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78951" w14:textId="77777777" w:rsidR="00E56BD8" w:rsidRPr="00F1423D" w:rsidRDefault="00E56BD8" w:rsidP="00245377">
      <w:pPr>
        <w:spacing w:after="0" w:line="240" w:lineRule="auto"/>
        <w:jc w:val="center"/>
        <w:rPr>
          <w:b/>
        </w:rPr>
      </w:pPr>
    </w:p>
    <w:p w14:paraId="04AF2062" w14:textId="77777777" w:rsidR="00B96077" w:rsidRPr="00F1423D" w:rsidRDefault="00B96077" w:rsidP="00245377">
      <w:pPr>
        <w:spacing w:after="0" w:line="240" w:lineRule="auto"/>
        <w:jc w:val="center"/>
        <w:rPr>
          <w:b/>
        </w:rPr>
      </w:pPr>
    </w:p>
    <w:p w14:paraId="6A07A199" w14:textId="77777777" w:rsidR="00B96077" w:rsidRPr="00F1423D" w:rsidRDefault="00B96077" w:rsidP="00245377">
      <w:pPr>
        <w:spacing w:after="0" w:line="240" w:lineRule="auto"/>
        <w:jc w:val="center"/>
        <w:rPr>
          <w:b/>
        </w:rPr>
      </w:pPr>
    </w:p>
    <w:p w14:paraId="2C4AF403" w14:textId="77777777" w:rsidR="00B96077" w:rsidRPr="00F1423D" w:rsidRDefault="00B96077" w:rsidP="00245377">
      <w:pPr>
        <w:spacing w:after="0" w:line="240" w:lineRule="auto"/>
        <w:jc w:val="center"/>
        <w:rPr>
          <w:b/>
        </w:rPr>
      </w:pPr>
    </w:p>
    <w:p w14:paraId="469EBE7B" w14:textId="77777777" w:rsidR="00B96077" w:rsidRPr="00F1423D" w:rsidRDefault="00B96077" w:rsidP="00245377">
      <w:pPr>
        <w:spacing w:after="0" w:line="240" w:lineRule="auto"/>
        <w:jc w:val="center"/>
        <w:rPr>
          <w:b/>
        </w:rPr>
      </w:pPr>
    </w:p>
    <w:p w14:paraId="64648833" w14:textId="77777777" w:rsidR="00B96077" w:rsidRPr="00F1423D" w:rsidRDefault="00B96077" w:rsidP="00245377">
      <w:pPr>
        <w:spacing w:after="0" w:line="240" w:lineRule="auto"/>
        <w:jc w:val="center"/>
        <w:rPr>
          <w:b/>
        </w:rPr>
      </w:pPr>
    </w:p>
    <w:p w14:paraId="11A79302" w14:textId="77777777" w:rsidR="00B96077" w:rsidRPr="00F1423D" w:rsidRDefault="00B96077" w:rsidP="00245377">
      <w:pPr>
        <w:spacing w:after="0" w:line="240" w:lineRule="auto"/>
        <w:jc w:val="center"/>
        <w:rPr>
          <w:b/>
        </w:rPr>
      </w:pPr>
    </w:p>
    <w:p w14:paraId="2B7F722E" w14:textId="77777777" w:rsidR="00B96077" w:rsidRPr="00F1423D" w:rsidRDefault="00B96077" w:rsidP="00B96077">
      <w:pPr>
        <w:spacing w:after="0" w:line="240" w:lineRule="auto"/>
        <w:jc w:val="center"/>
        <w:rPr>
          <w:b/>
        </w:rPr>
      </w:pPr>
    </w:p>
    <w:p w14:paraId="22786297" w14:textId="77777777" w:rsidR="00996DF9" w:rsidRPr="00F1423D" w:rsidRDefault="00996DF9" w:rsidP="00B96077">
      <w:pPr>
        <w:spacing w:after="0" w:line="240" w:lineRule="auto"/>
        <w:jc w:val="center"/>
        <w:rPr>
          <w:b/>
        </w:rPr>
      </w:pPr>
    </w:p>
    <w:p w14:paraId="2F68B454" w14:textId="77777777" w:rsidR="00996DF9" w:rsidRPr="00F1423D" w:rsidRDefault="00996DF9" w:rsidP="00B96077">
      <w:pPr>
        <w:spacing w:after="0" w:line="240" w:lineRule="auto"/>
        <w:jc w:val="center"/>
        <w:rPr>
          <w:b/>
        </w:rPr>
      </w:pPr>
    </w:p>
    <w:p w14:paraId="47E75A71" w14:textId="77777777" w:rsidR="00996DF9" w:rsidRPr="00F1423D" w:rsidRDefault="00996DF9" w:rsidP="00B96077">
      <w:pPr>
        <w:spacing w:after="0" w:line="240" w:lineRule="auto"/>
        <w:jc w:val="center"/>
        <w:rPr>
          <w:b/>
        </w:rPr>
      </w:pPr>
    </w:p>
    <w:p w14:paraId="502962D6" w14:textId="77777777" w:rsidR="00996DF9" w:rsidRPr="00F1423D" w:rsidRDefault="00996DF9" w:rsidP="00B96077">
      <w:pPr>
        <w:spacing w:after="0" w:line="240" w:lineRule="auto"/>
        <w:jc w:val="center"/>
        <w:rPr>
          <w:b/>
        </w:rPr>
      </w:pPr>
    </w:p>
    <w:p w14:paraId="2B190DAD" w14:textId="77777777" w:rsidR="00996DF9" w:rsidRPr="00F1423D" w:rsidRDefault="00996DF9" w:rsidP="00996DF9">
      <w:pPr>
        <w:spacing w:after="0" w:line="240" w:lineRule="auto"/>
        <w:jc w:val="center"/>
        <w:rPr>
          <w:b/>
        </w:rPr>
      </w:pPr>
    </w:p>
    <w:p w14:paraId="186F9498" w14:textId="77777777" w:rsidR="00B96077" w:rsidRPr="00F1423D" w:rsidRDefault="00B96077" w:rsidP="00996DF9">
      <w:pPr>
        <w:spacing w:after="0" w:line="240" w:lineRule="auto"/>
        <w:jc w:val="center"/>
        <w:rPr>
          <w:b/>
        </w:rPr>
      </w:pPr>
    </w:p>
    <w:p w14:paraId="0411E832" w14:textId="09F6F437" w:rsidR="00801F2A" w:rsidRPr="00F1423D" w:rsidRDefault="00674518" w:rsidP="00996DF9">
      <w:pPr>
        <w:spacing w:after="0" w:line="240" w:lineRule="auto"/>
        <w:jc w:val="center"/>
        <w:rPr>
          <w:b/>
        </w:rPr>
      </w:pPr>
      <w:r w:rsidRPr="00F1423D">
        <w:rPr>
          <w:b/>
        </w:rPr>
        <w:t xml:space="preserve">zo 14. októbra </w:t>
      </w:r>
      <w:r w:rsidR="00801F2A" w:rsidRPr="00F1423D">
        <w:rPr>
          <w:b/>
        </w:rPr>
        <w:t xml:space="preserve"> 2025</w:t>
      </w:r>
    </w:p>
    <w:p w14:paraId="3E056DBA" w14:textId="77777777" w:rsidR="00801F2A" w:rsidRPr="00F1423D" w:rsidRDefault="00801F2A" w:rsidP="00996DF9">
      <w:pPr>
        <w:spacing w:after="0" w:line="240" w:lineRule="auto"/>
        <w:jc w:val="center"/>
        <w:rPr>
          <w:b/>
        </w:rPr>
      </w:pPr>
    </w:p>
    <w:p w14:paraId="714F4ECF" w14:textId="572EFBB5" w:rsidR="00801F2A" w:rsidRPr="00F1423D" w:rsidRDefault="00801F2A" w:rsidP="00996DF9">
      <w:pPr>
        <w:spacing w:after="0" w:line="240" w:lineRule="auto"/>
        <w:jc w:val="center"/>
        <w:rPr>
          <w:b/>
          <w:bCs/>
        </w:rPr>
      </w:pPr>
      <w:r w:rsidRPr="00F1423D">
        <w:rPr>
          <w:b/>
          <w:bCs/>
        </w:rPr>
        <w:t>o spotrebiteľských úveroch a o iných úveroch a pôžičkách pre spotrebiteľov a o zmene a doplnení niektorých zákonov</w:t>
      </w:r>
    </w:p>
    <w:p w14:paraId="0A8F5E07" w14:textId="77777777" w:rsidR="00801F2A" w:rsidRPr="00F1423D" w:rsidRDefault="00801F2A" w:rsidP="00996DF9">
      <w:pPr>
        <w:spacing w:after="0" w:line="240" w:lineRule="auto"/>
      </w:pPr>
    </w:p>
    <w:p w14:paraId="3916EBB7" w14:textId="77777777" w:rsidR="00801F2A" w:rsidRPr="00F1423D" w:rsidRDefault="00801F2A" w:rsidP="00996DF9">
      <w:pPr>
        <w:spacing w:after="0" w:line="240" w:lineRule="auto"/>
        <w:jc w:val="center"/>
      </w:pPr>
      <w:r w:rsidRPr="00F1423D">
        <w:t>Národná rada Slovenskej republiky sa uzniesla na tomto zákone:</w:t>
      </w:r>
    </w:p>
    <w:p w14:paraId="3F5D95A9" w14:textId="77777777" w:rsidR="00801F2A" w:rsidRPr="00F1423D" w:rsidRDefault="00801F2A" w:rsidP="00996DF9">
      <w:pPr>
        <w:spacing w:after="0" w:line="240" w:lineRule="auto"/>
        <w:jc w:val="center"/>
      </w:pPr>
    </w:p>
    <w:p w14:paraId="241A711C" w14:textId="5AA5F730" w:rsidR="00801F2A" w:rsidRPr="00F1423D" w:rsidRDefault="001561B1" w:rsidP="00B96077">
      <w:pPr>
        <w:spacing w:after="0" w:line="240" w:lineRule="auto"/>
        <w:jc w:val="center"/>
        <w:rPr>
          <w:b/>
        </w:rPr>
      </w:pPr>
      <w:r w:rsidRPr="00F1423D">
        <w:rPr>
          <w:b/>
        </w:rPr>
        <w:t>Čl. I</w:t>
      </w:r>
    </w:p>
    <w:p w14:paraId="1FE0F301" w14:textId="77777777" w:rsidR="006D3C35" w:rsidRPr="00F1423D" w:rsidRDefault="006D3C35" w:rsidP="006D3C35">
      <w:pPr>
        <w:spacing w:after="0" w:line="240" w:lineRule="auto"/>
        <w:jc w:val="center"/>
        <w:rPr>
          <w:b/>
        </w:rPr>
      </w:pPr>
    </w:p>
    <w:p w14:paraId="233C7086" w14:textId="5CE31CCA" w:rsidR="00801F2A" w:rsidRPr="00F1423D" w:rsidRDefault="00801F2A" w:rsidP="006D3C35">
      <w:pPr>
        <w:pStyle w:val="Nadpis1"/>
        <w:spacing w:before="0" w:beforeAutospacing="0" w:after="0" w:afterAutospacing="0"/>
        <w:jc w:val="center"/>
        <w:rPr>
          <w:sz w:val="24"/>
          <w:szCs w:val="24"/>
        </w:rPr>
      </w:pPr>
      <w:r w:rsidRPr="00F1423D">
        <w:rPr>
          <w:sz w:val="24"/>
          <w:szCs w:val="24"/>
        </w:rPr>
        <w:t>VŠEOBECNÉ USTANOVENIA</w:t>
      </w:r>
    </w:p>
    <w:p w14:paraId="60B59A79" w14:textId="77777777" w:rsidR="00801F2A" w:rsidRPr="00F1423D" w:rsidRDefault="00801F2A" w:rsidP="006D3C35">
      <w:pPr>
        <w:spacing w:after="0" w:line="240" w:lineRule="auto"/>
        <w:jc w:val="center"/>
        <w:rPr>
          <w:b/>
        </w:rPr>
      </w:pPr>
      <w:bookmarkStart w:id="0" w:name="_Hlk196217712"/>
      <w:r w:rsidRPr="00F1423D">
        <w:rPr>
          <w:b/>
        </w:rPr>
        <w:t>§ 1</w:t>
      </w:r>
    </w:p>
    <w:p w14:paraId="31F3ECF9" w14:textId="77777777" w:rsidR="00801F2A" w:rsidRPr="00F1423D" w:rsidRDefault="00801F2A" w:rsidP="006D3C35">
      <w:pPr>
        <w:spacing w:after="0" w:line="240" w:lineRule="auto"/>
        <w:jc w:val="center"/>
        <w:rPr>
          <w:b/>
        </w:rPr>
      </w:pPr>
      <w:r w:rsidRPr="00F1423D">
        <w:rPr>
          <w:b/>
        </w:rPr>
        <w:t>Predmet úpravy</w:t>
      </w:r>
    </w:p>
    <w:bookmarkEnd w:id="0"/>
    <w:p w14:paraId="75D6DE33" w14:textId="77777777" w:rsidR="00801F2A" w:rsidRPr="00F1423D" w:rsidRDefault="00801F2A" w:rsidP="006D3C35">
      <w:pPr>
        <w:spacing w:after="0" w:line="240" w:lineRule="auto"/>
        <w:jc w:val="both"/>
      </w:pPr>
    </w:p>
    <w:p w14:paraId="4C94CE81" w14:textId="61D8EF88" w:rsidR="00801F2A" w:rsidRPr="00F1423D" w:rsidRDefault="2EA89149" w:rsidP="00B96077">
      <w:pPr>
        <w:spacing w:line="240" w:lineRule="auto"/>
        <w:jc w:val="both"/>
      </w:pPr>
      <w:r w:rsidRPr="00F1423D">
        <w:t>(</w:t>
      </w:r>
      <w:r w:rsidR="55572CF0" w:rsidRPr="00F1423D">
        <w:t>1</w:t>
      </w:r>
      <w:r w:rsidRPr="00F1423D">
        <w:t>) Tento zákon upravuje práva a povinnosti súvisiace s poskytovaním spotrebiteľského úveru na základe zmluvy o spotrebiteľskom úvere, podmienky poskytovania spotrebiteľského úveru, náležitosti zmluvy o spotrebiteľskom úvere, spôsob výpočtu celkových nákladov spotrebiteľa</w:t>
      </w:r>
      <w:r w:rsidR="00BC28CC" w:rsidRPr="00F1423D">
        <w:t xml:space="preserve"> </w:t>
      </w:r>
      <w:r w:rsidRPr="00F1423D">
        <w:t>spojených s</w:t>
      </w:r>
      <w:r w:rsidR="003701D7" w:rsidRPr="00F1423D">
        <w:t>o spotrebiteľským úverom</w:t>
      </w:r>
      <w:r w:rsidRPr="00F1423D">
        <w:t>, podmienky na udelenie povolenia na poskytovanie spotrebiteľských úverov</w:t>
      </w:r>
      <w:r w:rsidR="00426D42" w:rsidRPr="00F1423D">
        <w:t xml:space="preserve"> (ďalej len „povolenie“)</w:t>
      </w:r>
      <w:r w:rsidRPr="00F1423D">
        <w:t>, podmienky na výkon činnosti veriteľa a ďalšie opatrenia na ochranu spotrebiteľa.</w:t>
      </w:r>
      <w:r w:rsidR="00BC28CC" w:rsidRPr="00F1423D">
        <w:rPr>
          <w:rStyle w:val="Odkaznapoznmkupodiarou"/>
        </w:rPr>
        <w:footnoteReference w:id="2"/>
      </w:r>
      <w:r w:rsidR="00BC28CC" w:rsidRPr="00F1423D">
        <w:t>)</w:t>
      </w:r>
    </w:p>
    <w:p w14:paraId="03C304EE" w14:textId="30222F7B" w:rsidR="00801F2A" w:rsidRPr="00F1423D" w:rsidRDefault="2EA89149" w:rsidP="00B96077">
      <w:pPr>
        <w:spacing w:line="240" w:lineRule="auto"/>
        <w:jc w:val="both"/>
        <w:rPr>
          <w:strike/>
        </w:rPr>
      </w:pPr>
      <w:r w:rsidRPr="00F1423D">
        <w:t>(</w:t>
      </w:r>
      <w:r w:rsidR="1CBD4D60" w:rsidRPr="00F1423D">
        <w:t>2</w:t>
      </w:r>
      <w:r w:rsidRPr="00F1423D">
        <w:t xml:space="preserve">) Spotrebiteľským úverom </w:t>
      </w:r>
      <w:r w:rsidR="407EA029" w:rsidRPr="00F1423D">
        <w:t xml:space="preserve">je </w:t>
      </w:r>
      <w:r w:rsidRPr="00F1423D">
        <w:t>na účely tohto zákona dočasné poskytnutie peňažných prostriedkov na základe zmluvy o spotrebiteľskom úvere vo forme pôžičky, úveru, odloženej platby alebo obdobnej finančnej pomoci poskytnutej veriteľom spotrebiteľovi</w:t>
      </w:r>
      <w:r w:rsidR="00DA6118" w:rsidRPr="00F1423D">
        <w:t>, okrem zmluvy o sústavnom poskytovaní služby alebo dodávaní tovaru rovnakého druhu, ak spotrebiteľ platí za takúto službu v priebehu jej poskytovania alebo platí za takýto tovar v priebehu jeho dodávania formou splátok</w:t>
      </w:r>
      <w:r w:rsidRPr="00F1423D">
        <w:t>. Spotrebiteľským úverom sú aj mladomanželský úver podľa osobitného predpisu,</w:t>
      </w:r>
      <w:r w:rsidR="00252533" w:rsidRPr="00F1423D">
        <w:rPr>
          <w:rStyle w:val="Odkaznapoznmkupodiarou"/>
        </w:rPr>
        <w:footnoteReference w:id="3"/>
      </w:r>
      <w:r w:rsidR="00252533" w:rsidRPr="00F1423D">
        <w:t xml:space="preserve">) </w:t>
      </w:r>
      <w:r w:rsidRPr="00F1423D">
        <w:t>niektoré stavebné úvery a iné úvery podľa osobitného predpisu</w:t>
      </w:r>
      <w:r w:rsidR="00252533" w:rsidRPr="00F1423D">
        <w:rPr>
          <w:rStyle w:val="Odkaznapoznmkupodiarou"/>
        </w:rPr>
        <w:footnoteReference w:id="4"/>
      </w:r>
      <w:r w:rsidR="00252533" w:rsidRPr="00F1423D">
        <w:t>)</w:t>
      </w:r>
      <w:r w:rsidRPr="00F1423D">
        <w:t xml:space="preserve"> a nezabezpečené úvery poskytované spotrebiteľom na účely rekonštrukcie nehnuteľnosti určenej na bývanie, pričom ustanovenia osobitných predpisov</w:t>
      </w:r>
      <w:r w:rsidR="00252533" w:rsidRPr="00F1423D">
        <w:rPr>
          <w:rStyle w:val="Odkaznapoznmkupodiarou"/>
        </w:rPr>
        <w:footnoteReference w:id="5"/>
      </w:r>
      <w:r w:rsidR="00B7380B" w:rsidRPr="00F1423D">
        <w:t>)</w:t>
      </w:r>
      <w:r w:rsidR="00E341D0" w:rsidRPr="00F1423D">
        <w:t xml:space="preserve"> </w:t>
      </w:r>
      <w:r w:rsidRPr="00F1423D">
        <w:t>týkajúce sa poskytovania tý</w:t>
      </w:r>
      <w:r w:rsidR="32569A91" w:rsidRPr="00F1423D">
        <w:t>chto úverov tým nie sú dotknuté;</w:t>
      </w:r>
      <w:r w:rsidR="7D4DFFD4" w:rsidRPr="00F1423D">
        <w:t xml:space="preserve"> </w:t>
      </w:r>
      <w:r w:rsidRPr="00F1423D">
        <w:t xml:space="preserve">obmedzenie hornej hranice výšky úveru podľa odseku 3 písm. </w:t>
      </w:r>
      <w:r w:rsidR="7D4DFFD4" w:rsidRPr="00F1423D">
        <w:t>c</w:t>
      </w:r>
      <w:r w:rsidRPr="00F1423D">
        <w:t>) sa na tieto úvery nevzťahuje.</w:t>
      </w:r>
    </w:p>
    <w:p w14:paraId="158B5FE0" w14:textId="67E011CE" w:rsidR="00801F2A" w:rsidRPr="00F1423D" w:rsidRDefault="008C4F03" w:rsidP="006D3C35">
      <w:pPr>
        <w:spacing w:after="0" w:line="240" w:lineRule="auto"/>
        <w:jc w:val="both"/>
      </w:pPr>
      <w:r w:rsidRPr="00F1423D">
        <w:lastRenderedPageBreak/>
        <w:t xml:space="preserve"> </w:t>
      </w:r>
      <w:r w:rsidR="2EA89149" w:rsidRPr="00F1423D">
        <w:t>(</w:t>
      </w:r>
      <w:r w:rsidR="5E33B0D7" w:rsidRPr="00F1423D">
        <w:t>3</w:t>
      </w:r>
      <w:r w:rsidR="00A07F3B" w:rsidRPr="00F1423D">
        <w:t xml:space="preserve">) Spotrebiteľským úverom nie </w:t>
      </w:r>
      <w:r w:rsidR="0059176D" w:rsidRPr="00F1423D">
        <w:t>je</w:t>
      </w:r>
      <w:r w:rsidR="2EA89149" w:rsidRPr="00F1423D">
        <w:t xml:space="preserve"> </w:t>
      </w:r>
    </w:p>
    <w:p w14:paraId="125799ED" w14:textId="5DF43B0A" w:rsidR="00975FCE" w:rsidRPr="00F1423D" w:rsidRDefault="00975FCE" w:rsidP="006D3C35">
      <w:pPr>
        <w:spacing w:after="0" w:line="240" w:lineRule="auto"/>
        <w:ind w:left="567"/>
        <w:jc w:val="both"/>
      </w:pPr>
      <w:r w:rsidRPr="00F1423D">
        <w:t>a) úver na bývanie podľa osobitného predpisu,</w:t>
      </w:r>
      <w:r w:rsidR="00584F77" w:rsidRPr="00F1423D">
        <w:rPr>
          <w:rStyle w:val="Odkaznapoznmkupodiarou"/>
        </w:rPr>
        <w:footnoteReference w:id="6"/>
      </w:r>
      <w:r w:rsidR="00584F77" w:rsidRPr="00F1423D">
        <w:t>)</w:t>
      </w:r>
    </w:p>
    <w:p w14:paraId="724D48A0" w14:textId="10E14D87" w:rsidR="00975FCE" w:rsidRPr="00F1423D" w:rsidRDefault="5CF00FEE" w:rsidP="006D3C35">
      <w:pPr>
        <w:spacing w:after="0" w:line="240" w:lineRule="auto"/>
        <w:ind w:left="567"/>
        <w:jc w:val="both"/>
      </w:pPr>
      <w:r w:rsidRPr="00F1423D">
        <w:t>b) úver, ktorého účelom je splatenie úver</w:t>
      </w:r>
      <w:r w:rsidR="00E341D0" w:rsidRPr="00F1423D">
        <w:t>u</w:t>
      </w:r>
      <w:r w:rsidR="00975FCE" w:rsidRPr="00F1423D">
        <w:t xml:space="preserve"> podľa písmena a)</w:t>
      </w:r>
      <w:r w:rsidRPr="00F1423D">
        <w:t xml:space="preserve">, </w:t>
      </w:r>
    </w:p>
    <w:p w14:paraId="76DEE043" w14:textId="245112D0" w:rsidR="00975FCE" w:rsidRPr="00F1423D" w:rsidRDefault="5CF00FEE" w:rsidP="006D3C35">
      <w:pPr>
        <w:spacing w:after="0" w:line="240" w:lineRule="auto"/>
        <w:ind w:left="567"/>
        <w:jc w:val="both"/>
      </w:pPr>
      <w:r w:rsidRPr="00F1423D">
        <w:t xml:space="preserve">c) úver, pri ktorom je celková výška úveru </w:t>
      </w:r>
      <w:r w:rsidR="00B171F9" w:rsidRPr="00F1423D">
        <w:t xml:space="preserve">viac </w:t>
      </w:r>
      <w:r w:rsidRPr="00F1423D">
        <w:t xml:space="preserve">ako 100 000 eur; ak je na rovnaký </w:t>
      </w:r>
      <w:r w:rsidR="00B171F9" w:rsidRPr="00F1423D">
        <w:t xml:space="preserve">účel </w:t>
      </w:r>
      <w:r w:rsidRPr="00F1423D">
        <w:t xml:space="preserve">alebo obdobný účel uzavretých v období 12 mesiacov viac zmlúv o úvere medzi tým istým veriteľom a spotrebiteľom, súhrn všetkých zmlúv o úvere sa považuje za </w:t>
      </w:r>
      <w:r w:rsidR="00B171F9" w:rsidRPr="00F1423D">
        <w:t xml:space="preserve">jeden </w:t>
      </w:r>
      <w:r w:rsidR="00975FCE" w:rsidRPr="00F1423D">
        <w:t xml:space="preserve">spotrebiteľský </w:t>
      </w:r>
      <w:r w:rsidRPr="00F1423D">
        <w:t>úver</w:t>
      </w:r>
      <w:r w:rsidR="00975FCE" w:rsidRPr="00F1423D">
        <w:t xml:space="preserve"> podľa tohto zákona</w:t>
      </w:r>
      <w:r w:rsidRPr="00F1423D">
        <w:t xml:space="preserve">, </w:t>
      </w:r>
    </w:p>
    <w:p w14:paraId="5EE1423D" w14:textId="49204EB2" w:rsidR="00975FCE" w:rsidRPr="00F1423D" w:rsidRDefault="5CF00FEE" w:rsidP="006D3C35">
      <w:pPr>
        <w:spacing w:after="0" w:line="240" w:lineRule="auto"/>
        <w:ind w:left="567"/>
        <w:jc w:val="both"/>
      </w:pPr>
      <w:r w:rsidRPr="00F1423D">
        <w:t>d) úver, ktorý poskytuje zamestnávateľ</w:t>
      </w:r>
      <w:r w:rsidR="00FC7721" w:rsidRPr="00F1423D">
        <w:t xml:space="preserve"> svojim zamestnancom ako vedľajšiu činnosť z vlastných zdrojov</w:t>
      </w:r>
      <w:r w:rsidR="7D442248" w:rsidRPr="00F1423D">
        <w:t>, a to</w:t>
      </w:r>
      <w:r w:rsidRPr="00F1423D">
        <w:t xml:space="preserve"> bezúročne alebo s ročnou percentuálnou mierou nákladov nižšou, ako je miera, ktorá prevláda na </w:t>
      </w:r>
      <w:r w:rsidR="56458CF2" w:rsidRPr="00F1423D">
        <w:t xml:space="preserve">finančnom </w:t>
      </w:r>
      <w:r w:rsidRPr="00F1423D">
        <w:t>trhu, a ktorý sa neponúka verejne,</w:t>
      </w:r>
    </w:p>
    <w:p w14:paraId="0389F9D6" w14:textId="49D86CFE" w:rsidR="00975FCE" w:rsidRPr="00F1423D" w:rsidRDefault="5CF00FEE" w:rsidP="006D3C35">
      <w:pPr>
        <w:spacing w:after="0" w:line="240" w:lineRule="auto"/>
        <w:ind w:left="567"/>
        <w:jc w:val="both"/>
      </w:pPr>
      <w:r w:rsidRPr="00F1423D">
        <w:t xml:space="preserve">e) úver podľa </w:t>
      </w:r>
      <w:r w:rsidR="00DA6118" w:rsidRPr="00F1423D">
        <w:t xml:space="preserve">osobitného </w:t>
      </w:r>
      <w:r w:rsidRPr="00F1423D">
        <w:t>predpis</w:t>
      </w:r>
      <w:r w:rsidR="00DA6118" w:rsidRPr="00F1423D">
        <w:t>u</w:t>
      </w:r>
      <w:r w:rsidRPr="00F1423D">
        <w:t>,</w:t>
      </w:r>
      <w:r w:rsidR="00584F77" w:rsidRPr="00F1423D">
        <w:rPr>
          <w:rStyle w:val="Odkaznapoznmkupodiarou"/>
        </w:rPr>
        <w:footnoteReference w:id="7"/>
      </w:r>
      <w:r w:rsidR="00584F77" w:rsidRPr="00F1423D">
        <w:t>)</w:t>
      </w:r>
    </w:p>
    <w:p w14:paraId="0C7AF41A" w14:textId="4DBF2767" w:rsidR="00975FCE" w:rsidRPr="00F1423D" w:rsidRDefault="00975FCE" w:rsidP="006D3C35">
      <w:pPr>
        <w:spacing w:after="0" w:line="240" w:lineRule="auto"/>
        <w:ind w:left="567"/>
        <w:jc w:val="both"/>
      </w:pPr>
      <w:r w:rsidRPr="00F1423D">
        <w:t xml:space="preserve">f) úver poskytovaný na základe zmluvy, ktorá je uzavretá na základe rozhodnutia súdu alebo iného orgánu ako výsledok vyriešenia sporu na súde alebo pred iným orgánom, </w:t>
      </w:r>
    </w:p>
    <w:p w14:paraId="08045DEC" w14:textId="7A895F25" w:rsidR="00975FCE" w:rsidRPr="00F1423D" w:rsidRDefault="5CF00FEE" w:rsidP="006D3C35">
      <w:pPr>
        <w:spacing w:after="0" w:line="240" w:lineRule="auto"/>
        <w:ind w:left="567"/>
        <w:jc w:val="both"/>
      </w:pPr>
      <w:r w:rsidRPr="00F1423D">
        <w:t>g) nájom podľa Občianskeho zákonníka</w:t>
      </w:r>
      <w:r w:rsidR="006E045E" w:rsidRPr="00F1423D">
        <w:t>,</w:t>
      </w:r>
      <w:r w:rsidR="00584F77" w:rsidRPr="00F1423D">
        <w:rPr>
          <w:rStyle w:val="Odkaznapoznmkupodiarou"/>
        </w:rPr>
        <w:footnoteReference w:id="8"/>
      </w:r>
      <w:r w:rsidR="00584F77" w:rsidRPr="00F1423D">
        <w:t xml:space="preserve">) </w:t>
      </w:r>
      <w:r w:rsidRPr="00F1423D">
        <w:t xml:space="preserve">okrem finančného lízingu, ak v zmluve o nájme ani v inej samostatnej zmluve nie je </w:t>
      </w:r>
      <w:r w:rsidR="00B171F9" w:rsidRPr="00F1423D">
        <w:t xml:space="preserve">určená </w:t>
      </w:r>
      <w:r w:rsidRPr="00F1423D">
        <w:t>povinnosť</w:t>
      </w:r>
      <w:r w:rsidR="00B171F9" w:rsidRPr="00F1423D">
        <w:t xml:space="preserve"> kúpy</w:t>
      </w:r>
      <w:r w:rsidRPr="00F1423D">
        <w:t xml:space="preserve"> ani možnosť kúpy predmetu zmluvy, </w:t>
      </w:r>
    </w:p>
    <w:p w14:paraId="1985A754" w14:textId="70649E2F" w:rsidR="00975FCE" w:rsidRPr="00F1423D" w:rsidRDefault="5CF00FEE" w:rsidP="006D3C35">
      <w:pPr>
        <w:spacing w:after="0" w:line="240" w:lineRule="auto"/>
        <w:ind w:left="567"/>
        <w:jc w:val="both"/>
      </w:pPr>
      <w:r w:rsidRPr="00F1423D">
        <w:t>h) odložená platba, pri ktorej dodávateľ tovaru alebo poskytovateľ služby poskytne spotrebiteľovi lehotu na zaplatenie ním dodaného tovaru alebo poskytnut</w:t>
      </w:r>
      <w:r w:rsidR="28C81A81" w:rsidRPr="00F1423D">
        <w:t>ej</w:t>
      </w:r>
      <w:r w:rsidRPr="00F1423D">
        <w:t xml:space="preserve"> služby bez poskytnutia úveru treťou </w:t>
      </w:r>
      <w:r w:rsidR="00D720A6" w:rsidRPr="00F1423D">
        <w:t>osobou</w:t>
      </w:r>
      <w:r w:rsidRPr="00F1423D">
        <w:t xml:space="preserve">, a to bezúročne a bez akýchkoľvek iných poplatkov </w:t>
      </w:r>
      <w:r w:rsidR="00B171F9" w:rsidRPr="00F1423D">
        <w:t xml:space="preserve">okrem </w:t>
      </w:r>
      <w:r w:rsidRPr="00F1423D">
        <w:t xml:space="preserve">poplatkov, ktoré musí spotrebiteľ zaplatiť v súvislosti s omeškaním platby, </w:t>
      </w:r>
      <w:r w:rsidR="009556B6" w:rsidRPr="00F1423D">
        <w:t xml:space="preserve">ak sa </w:t>
      </w:r>
      <w:r w:rsidRPr="00F1423D">
        <w:t>platba vykoná do 50 dní od dodania tov</w:t>
      </w:r>
      <w:r w:rsidR="32569A91" w:rsidRPr="00F1423D">
        <w:t xml:space="preserve">aru alebo poskytnutia služby; </w:t>
      </w:r>
      <w:r w:rsidR="009556B6" w:rsidRPr="00F1423D">
        <w:t xml:space="preserve">to platí aj, </w:t>
      </w:r>
      <w:r w:rsidRPr="00F1423D">
        <w:t>ak ide o</w:t>
      </w:r>
      <w:r w:rsidR="009556B6" w:rsidRPr="00F1423D">
        <w:t> odloženú platbu a</w:t>
      </w:r>
      <w:r w:rsidRPr="00F1423D">
        <w:t xml:space="preserve"> dodávateľ</w:t>
      </w:r>
      <w:r w:rsidR="009556B6" w:rsidRPr="00F1423D">
        <w:t>om</w:t>
      </w:r>
      <w:r w:rsidRPr="00F1423D">
        <w:t xml:space="preserve"> tovaru alebo poskytovateľ</w:t>
      </w:r>
      <w:r w:rsidR="009556B6" w:rsidRPr="00F1423D">
        <w:t>om</w:t>
      </w:r>
      <w:r w:rsidRPr="00F1423D">
        <w:t xml:space="preserve"> služby</w:t>
      </w:r>
      <w:r w:rsidR="009556B6" w:rsidRPr="00F1423D">
        <w:t xml:space="preserve"> </w:t>
      </w:r>
      <w:r w:rsidRPr="00F1423D">
        <w:t>nie je mikropodnik, malý a stredný podnik</w:t>
      </w:r>
      <w:r w:rsidR="006B3835" w:rsidRPr="00F1423D">
        <w:rPr>
          <w:rStyle w:val="Odkaznapoznmkupodiarou"/>
        </w:rPr>
        <w:footnoteReference w:id="9"/>
      </w:r>
      <w:r w:rsidR="006B3835" w:rsidRPr="00F1423D">
        <w:t>)</w:t>
      </w:r>
      <w:r w:rsidR="32569A91" w:rsidRPr="00F1423D">
        <w:t xml:space="preserve"> </w:t>
      </w:r>
      <w:r w:rsidRPr="00F1423D">
        <w:t xml:space="preserve">a ponúka službu </w:t>
      </w:r>
      <w:r w:rsidR="00B171F9" w:rsidRPr="00F1423D">
        <w:t>informačnej spoločnosti</w:t>
      </w:r>
      <w:r w:rsidRPr="00F1423D">
        <w:t>,</w:t>
      </w:r>
      <w:r w:rsidR="006B63F3" w:rsidRPr="00F1423D">
        <w:rPr>
          <w:rStyle w:val="Odkaznapoznmkupodiarou"/>
        </w:rPr>
        <w:footnoteReference w:id="10"/>
      </w:r>
      <w:r w:rsidR="006B63F3" w:rsidRPr="00F1423D">
        <w:t>)</w:t>
      </w:r>
      <w:r w:rsidRPr="00F1423D">
        <w:t xml:space="preserve"> pri ktorej dochádza k </w:t>
      </w:r>
      <w:r w:rsidR="00D04C2A" w:rsidRPr="00F1423D">
        <w:t xml:space="preserve">uzavieraniu </w:t>
      </w:r>
      <w:r w:rsidRPr="00F1423D">
        <w:t>zmlúv o predaji tovaru alebo poskytnutí služby na diaľku so spotrebiteľom bez poskytnutia úveru treťou</w:t>
      </w:r>
      <w:r w:rsidR="00D720A6" w:rsidRPr="00F1423D">
        <w:t xml:space="preserve"> osobou</w:t>
      </w:r>
      <w:r w:rsidRPr="00F1423D">
        <w:t>, a to bezúročne a b</w:t>
      </w:r>
      <w:r w:rsidR="00592770" w:rsidRPr="00F1423D">
        <w:t xml:space="preserve">ez akýchkoľvek iných poplatkov </w:t>
      </w:r>
      <w:r w:rsidR="00B171F9" w:rsidRPr="00F1423D">
        <w:t>okrem</w:t>
      </w:r>
      <w:r w:rsidRPr="00F1423D">
        <w:t xml:space="preserve"> poplatkov, ktoré musí spotrebiteľ zaplatiť v súvislosti s omeškaním platby, </w:t>
      </w:r>
      <w:r w:rsidR="009556B6" w:rsidRPr="00F1423D">
        <w:t xml:space="preserve">ak sa </w:t>
      </w:r>
      <w:r w:rsidRPr="00F1423D">
        <w:t xml:space="preserve">platba vykoná v </w:t>
      </w:r>
      <w:r w:rsidR="009556B6" w:rsidRPr="00F1423D">
        <w:t xml:space="preserve">plnej výške </w:t>
      </w:r>
      <w:r w:rsidRPr="00F1423D">
        <w:t>do 14 dní od dodania tovaru alebo poskytnutia služby,</w:t>
      </w:r>
    </w:p>
    <w:p w14:paraId="04597B9A" w14:textId="0CEF1681" w:rsidR="00975FCE" w:rsidRPr="00F1423D" w:rsidRDefault="00975FCE" w:rsidP="006D3C35">
      <w:pPr>
        <w:spacing w:after="0" w:line="240" w:lineRule="auto"/>
        <w:ind w:left="567"/>
        <w:jc w:val="both"/>
      </w:pPr>
      <w:r w:rsidRPr="00F1423D">
        <w:t>i) úver bez poplatkov týkajúci sa odloženej platby existujúceho dlhu,</w:t>
      </w:r>
    </w:p>
    <w:p w14:paraId="07FB84C9" w14:textId="770E3E46" w:rsidR="00975FCE" w:rsidRPr="00F1423D" w:rsidRDefault="00975FCE" w:rsidP="006D3C35">
      <w:pPr>
        <w:spacing w:after="0" w:line="240" w:lineRule="auto"/>
        <w:ind w:left="567"/>
        <w:jc w:val="both"/>
      </w:pPr>
      <w:r w:rsidRPr="00F1423D">
        <w:t>j) úver, na zabezpečenie ktorého sa od spotrebiteľa vyžaduje, aby ako zábezpeku uložil do úschovy veriteľa hnuteľnú vec a zodpovednosť spotrebiteľa sa obmedzuje vý</w:t>
      </w:r>
      <w:r w:rsidR="00C7218F" w:rsidRPr="00F1423D">
        <w:t>hradne</w:t>
      </w:r>
      <w:r w:rsidRPr="00F1423D">
        <w:t xml:space="preserve"> na túto založenú hnuteľnú vec, </w:t>
      </w:r>
    </w:p>
    <w:p w14:paraId="035B6169" w14:textId="7877FDA2" w:rsidR="00975FCE" w:rsidRPr="00F1423D" w:rsidRDefault="5CF00FEE" w:rsidP="006D3C35">
      <w:pPr>
        <w:spacing w:after="0" w:line="240" w:lineRule="auto"/>
        <w:ind w:left="567"/>
        <w:jc w:val="both"/>
      </w:pPr>
      <w:r w:rsidRPr="00F1423D">
        <w:t>k) úver poskytovaný podľa osobitných predpisov</w:t>
      </w:r>
      <w:r w:rsidR="006B63F3" w:rsidRPr="00F1423D">
        <w:rPr>
          <w:rStyle w:val="Odkaznapoznmkupodiarou"/>
        </w:rPr>
        <w:footnoteReference w:id="11"/>
      </w:r>
      <w:r w:rsidR="006B63F3" w:rsidRPr="00F1423D">
        <w:t>)</w:t>
      </w:r>
      <w:r w:rsidR="00592770" w:rsidRPr="00F1423D">
        <w:rPr>
          <w:rStyle w:val="Odkaznapoznmkupodiarou"/>
        </w:rPr>
        <w:t xml:space="preserve"> </w:t>
      </w:r>
      <w:r w:rsidRPr="00F1423D">
        <w:t>obmedzenému okruhu osôb vo verejnom záujme a za úrokové sadzby nižšie ako tie, ktoré prevládajú na finančnom trhu, alebo bez</w:t>
      </w:r>
      <w:r w:rsidR="00915F52" w:rsidRPr="00F1423D">
        <w:t>úročne</w:t>
      </w:r>
      <w:r w:rsidRPr="00F1423D">
        <w:t>, alebo za iných podmienok, ktoré sú pre spotrebiteľa výhodnejšie ako tie, ktoré prevládajú na finančnom trhu,</w:t>
      </w:r>
    </w:p>
    <w:p w14:paraId="3C804ED6" w14:textId="66A77CA0" w:rsidR="001805F7" w:rsidRPr="00F1423D" w:rsidRDefault="5CF00FEE" w:rsidP="006D3C35">
      <w:pPr>
        <w:spacing w:after="0" w:line="240" w:lineRule="auto"/>
        <w:ind w:left="567"/>
        <w:jc w:val="both"/>
      </w:pPr>
      <w:r w:rsidRPr="00F1423D">
        <w:lastRenderedPageBreak/>
        <w:t>l) úver poskytovaný vlastníkom bytov a nebytových priestorov zastúpených správcom alebo spoločenstvom vlastníkov na účely podľa osobitn</w:t>
      </w:r>
      <w:r w:rsidR="00F8313B" w:rsidRPr="00F1423D">
        <w:t>ých</w:t>
      </w:r>
      <w:r w:rsidRPr="00F1423D">
        <w:t xml:space="preserve"> predpis</w:t>
      </w:r>
      <w:r w:rsidR="00F8313B" w:rsidRPr="00F1423D">
        <w:t>ov</w:t>
      </w:r>
      <w:r w:rsidRPr="00F1423D">
        <w:t>.</w:t>
      </w:r>
      <w:r w:rsidR="006B63F3" w:rsidRPr="00F1423D">
        <w:rPr>
          <w:rStyle w:val="Odkaznapoznmkupodiarou"/>
        </w:rPr>
        <w:footnoteReference w:id="12"/>
      </w:r>
      <w:r w:rsidR="006B63F3" w:rsidRPr="00F1423D">
        <w:t>)</w:t>
      </w:r>
    </w:p>
    <w:p w14:paraId="296355D9" w14:textId="77777777" w:rsidR="006D3C35" w:rsidRPr="00F1423D" w:rsidRDefault="006D3C35" w:rsidP="006D3C35">
      <w:pPr>
        <w:spacing w:after="0" w:line="240" w:lineRule="auto"/>
        <w:ind w:left="567"/>
        <w:jc w:val="both"/>
      </w:pPr>
    </w:p>
    <w:p w14:paraId="0AD9631E" w14:textId="4324B71E" w:rsidR="001561B1" w:rsidRPr="00F1423D" w:rsidRDefault="2EA89149" w:rsidP="00B96077">
      <w:pPr>
        <w:spacing w:line="240" w:lineRule="auto"/>
        <w:jc w:val="both"/>
      </w:pPr>
      <w:r w:rsidRPr="00F1423D">
        <w:t>(</w:t>
      </w:r>
      <w:r w:rsidR="175E1981" w:rsidRPr="00F1423D">
        <w:t>4</w:t>
      </w:r>
      <w:r w:rsidRPr="00F1423D">
        <w:t xml:space="preserve">) Na spotrebiteľský úver vo forme prekročenia sa vzťahujú </w:t>
      </w:r>
      <w:r w:rsidR="00DC10FF" w:rsidRPr="00F1423D">
        <w:t>odseky</w:t>
      </w:r>
      <w:r w:rsidR="00E92563" w:rsidRPr="00F1423D">
        <w:t xml:space="preserve"> 1 až 3 a 5 až 9</w:t>
      </w:r>
      <w:r w:rsidR="003B1919" w:rsidRPr="00F1423D">
        <w:t xml:space="preserve">, </w:t>
      </w:r>
      <w:r w:rsidR="00E92563" w:rsidRPr="00F1423D">
        <w:t xml:space="preserve">§ </w:t>
      </w:r>
      <w:r w:rsidR="003B1919" w:rsidRPr="00F1423D">
        <w:t xml:space="preserve">2, </w:t>
      </w:r>
      <w:r w:rsidR="000377D0" w:rsidRPr="00F1423D">
        <w:t>§ 3 ods. 1 a</w:t>
      </w:r>
      <w:r w:rsidR="00AA3211" w:rsidRPr="00F1423D">
        <w:t>ž 7</w:t>
      </w:r>
      <w:r w:rsidR="000377D0" w:rsidRPr="00F1423D">
        <w:t>, § 9 ods. 2, § 1</w:t>
      </w:r>
      <w:r w:rsidR="00164B90" w:rsidRPr="00F1423D">
        <w:t>4</w:t>
      </w:r>
      <w:r w:rsidR="000377D0" w:rsidRPr="00F1423D">
        <w:t xml:space="preserve"> až </w:t>
      </w:r>
      <w:r w:rsidR="0045524A" w:rsidRPr="00F1423D">
        <w:t>1</w:t>
      </w:r>
      <w:r w:rsidR="00F13398" w:rsidRPr="00F1423D">
        <w:t>6</w:t>
      </w:r>
      <w:r w:rsidR="0045524A" w:rsidRPr="00F1423D">
        <w:t>,</w:t>
      </w:r>
      <w:r w:rsidR="00F13398" w:rsidRPr="00F1423D">
        <w:t xml:space="preserve"> § 18,</w:t>
      </w:r>
      <w:r w:rsidR="0045524A" w:rsidRPr="00F1423D">
        <w:t xml:space="preserve"> </w:t>
      </w:r>
      <w:r w:rsidR="00F13398" w:rsidRPr="00F1423D">
        <w:t xml:space="preserve">§ 20 ods. </w:t>
      </w:r>
      <w:r w:rsidR="00AA3211" w:rsidRPr="00F1423D">
        <w:t>8</w:t>
      </w:r>
      <w:r w:rsidR="0045524A" w:rsidRPr="00F1423D">
        <w:t>, § 3</w:t>
      </w:r>
      <w:r w:rsidR="00AA3211" w:rsidRPr="00F1423D">
        <w:t>4</w:t>
      </w:r>
      <w:r w:rsidR="00C76633" w:rsidRPr="00F1423D">
        <w:t>, § 3</w:t>
      </w:r>
      <w:r w:rsidR="009A2933" w:rsidRPr="00F1423D">
        <w:t>6</w:t>
      </w:r>
      <w:r w:rsidR="0045524A" w:rsidRPr="00F1423D">
        <w:t xml:space="preserve"> až 3</w:t>
      </w:r>
      <w:r w:rsidR="009A2933" w:rsidRPr="00F1423D">
        <w:t>8</w:t>
      </w:r>
      <w:r w:rsidR="0045524A" w:rsidRPr="00F1423D">
        <w:t>, § 4</w:t>
      </w:r>
      <w:r w:rsidR="009A2933" w:rsidRPr="00F1423D">
        <w:t>5</w:t>
      </w:r>
      <w:r w:rsidR="0045524A" w:rsidRPr="00F1423D">
        <w:t xml:space="preserve"> až </w:t>
      </w:r>
      <w:r w:rsidR="002F4575" w:rsidRPr="00F1423D">
        <w:t>5</w:t>
      </w:r>
      <w:r w:rsidR="009A2933" w:rsidRPr="00F1423D">
        <w:t>1</w:t>
      </w:r>
      <w:r w:rsidR="000377D0" w:rsidRPr="00F1423D">
        <w:t>, § 5</w:t>
      </w:r>
      <w:r w:rsidR="009A2933" w:rsidRPr="00F1423D">
        <w:t>3</w:t>
      </w:r>
      <w:r w:rsidR="0045524A" w:rsidRPr="00F1423D">
        <w:t xml:space="preserve">, </w:t>
      </w:r>
      <w:r w:rsidR="00C76633" w:rsidRPr="00F1423D">
        <w:t>§ 5</w:t>
      </w:r>
      <w:r w:rsidR="009A2933" w:rsidRPr="00F1423D">
        <w:t>4</w:t>
      </w:r>
      <w:r w:rsidR="00C76633" w:rsidRPr="00F1423D">
        <w:t xml:space="preserve"> ods. 4, </w:t>
      </w:r>
      <w:r w:rsidR="0045524A" w:rsidRPr="00F1423D">
        <w:t>§ 5</w:t>
      </w:r>
      <w:r w:rsidR="009A2933" w:rsidRPr="00F1423D">
        <w:t>7</w:t>
      </w:r>
      <w:r w:rsidR="0045524A" w:rsidRPr="00F1423D">
        <w:t xml:space="preserve"> ods. 3 a § 5</w:t>
      </w:r>
      <w:r w:rsidR="009A2933" w:rsidRPr="00F1423D">
        <w:t>8</w:t>
      </w:r>
      <w:r w:rsidR="000377D0" w:rsidRPr="00F1423D">
        <w:t xml:space="preserve">. </w:t>
      </w:r>
    </w:p>
    <w:p w14:paraId="2A66D235" w14:textId="0E66A7C8" w:rsidR="00975FCE" w:rsidRPr="00F1423D" w:rsidRDefault="40B0BEDF" w:rsidP="00B96077">
      <w:pPr>
        <w:spacing w:line="240" w:lineRule="auto"/>
        <w:jc w:val="both"/>
        <w:rPr>
          <w:lang w:eastAsia="sk-SK"/>
        </w:rPr>
      </w:pPr>
      <w:r w:rsidRPr="00F1423D">
        <w:rPr>
          <w:lang w:eastAsia="sk-SK"/>
        </w:rPr>
        <w:t>(</w:t>
      </w:r>
      <w:r w:rsidR="4CA1C543" w:rsidRPr="00F1423D">
        <w:rPr>
          <w:lang w:eastAsia="sk-SK"/>
        </w:rPr>
        <w:t>5</w:t>
      </w:r>
      <w:r w:rsidRPr="00F1423D">
        <w:rPr>
          <w:lang w:eastAsia="sk-SK"/>
        </w:rPr>
        <w:t xml:space="preserve">) Ak spotrebiteľ a veriteľ z dôvodu neplnenia záväzkov spotrebiteľa vyplývajúcich z pôvodnej zmluvy o spotrebiteľskom úvere uzavrú novú zmluvu o spotrebiteľskom úvere, ktorou sa odkladajú splátky alebo sa mení spôsob splácania a ktorej účelom je zabrániť prípadnému súdnemu konaniu o nárokoch veriteľa, pričom podmienky splácania vyplývajúce z novej zmluvy o spotrebiteľskom úvere nie sú pre spotrebiteľa horšie ako podmienky splácania vyplývajúce z pôvodnej zmluvy o spotrebiteľskom úvere, vzťahujú sa na novú zmluvu o spotrebiteľskom úvere </w:t>
      </w:r>
      <w:r w:rsidR="00E92563" w:rsidRPr="00F1423D">
        <w:rPr>
          <w:lang w:eastAsia="sk-SK"/>
        </w:rPr>
        <w:t>odsek</w:t>
      </w:r>
      <w:r w:rsidR="00DC10FF" w:rsidRPr="00F1423D">
        <w:rPr>
          <w:lang w:eastAsia="sk-SK"/>
        </w:rPr>
        <w:t>y</w:t>
      </w:r>
      <w:r w:rsidR="00E92563" w:rsidRPr="00F1423D">
        <w:rPr>
          <w:lang w:eastAsia="sk-SK"/>
        </w:rPr>
        <w:t xml:space="preserve"> 1 až 4 a 6 až 9</w:t>
      </w:r>
      <w:r w:rsidR="00A96D99" w:rsidRPr="00F1423D">
        <w:rPr>
          <w:lang w:eastAsia="sk-SK"/>
        </w:rPr>
        <w:t xml:space="preserve">, </w:t>
      </w:r>
      <w:r w:rsidR="00E92563" w:rsidRPr="00F1423D">
        <w:rPr>
          <w:lang w:eastAsia="sk-SK"/>
        </w:rPr>
        <w:t xml:space="preserve">§ </w:t>
      </w:r>
      <w:r w:rsidR="00A96D99" w:rsidRPr="00F1423D">
        <w:rPr>
          <w:lang w:eastAsia="sk-SK"/>
        </w:rPr>
        <w:t>2, § 3 ods.</w:t>
      </w:r>
      <w:r w:rsidR="00F35A91" w:rsidRPr="00F1423D">
        <w:rPr>
          <w:lang w:eastAsia="sk-SK"/>
        </w:rPr>
        <w:t xml:space="preserve"> </w:t>
      </w:r>
      <w:r w:rsidR="001B02F4" w:rsidRPr="00F1423D">
        <w:rPr>
          <w:lang w:eastAsia="sk-SK"/>
        </w:rPr>
        <w:t>3 až</w:t>
      </w:r>
      <w:r w:rsidR="00D156F0" w:rsidRPr="00F1423D">
        <w:rPr>
          <w:lang w:eastAsia="sk-SK"/>
        </w:rPr>
        <w:t xml:space="preserve"> </w:t>
      </w:r>
      <w:r w:rsidR="00612FE1" w:rsidRPr="00F1423D">
        <w:rPr>
          <w:lang w:eastAsia="sk-SK"/>
        </w:rPr>
        <w:t>7</w:t>
      </w:r>
      <w:r w:rsidR="00A96D99" w:rsidRPr="00F1423D">
        <w:rPr>
          <w:lang w:eastAsia="sk-SK"/>
        </w:rPr>
        <w:t xml:space="preserve">, § 5, </w:t>
      </w:r>
      <w:r w:rsidR="001B02F4" w:rsidRPr="00F1423D">
        <w:rPr>
          <w:lang w:eastAsia="sk-SK"/>
        </w:rPr>
        <w:t xml:space="preserve">§ 6 ods. 1, </w:t>
      </w:r>
      <w:r w:rsidR="00A96D99" w:rsidRPr="00F1423D">
        <w:rPr>
          <w:lang w:eastAsia="sk-SK"/>
        </w:rPr>
        <w:t>§ 8 ods.</w:t>
      </w:r>
      <w:r w:rsidR="00D156F0" w:rsidRPr="00F1423D">
        <w:rPr>
          <w:lang w:eastAsia="sk-SK"/>
        </w:rPr>
        <w:t xml:space="preserve"> 1</w:t>
      </w:r>
      <w:r w:rsidR="00F35A91" w:rsidRPr="00F1423D">
        <w:rPr>
          <w:lang w:eastAsia="sk-SK"/>
        </w:rPr>
        <w:t>, 3</w:t>
      </w:r>
      <w:r w:rsidR="00D156F0" w:rsidRPr="00F1423D">
        <w:rPr>
          <w:lang w:eastAsia="sk-SK"/>
        </w:rPr>
        <w:t xml:space="preserve"> až</w:t>
      </w:r>
      <w:r w:rsidR="00A96D99" w:rsidRPr="00F1423D">
        <w:rPr>
          <w:lang w:eastAsia="sk-SK"/>
        </w:rPr>
        <w:t xml:space="preserve"> </w:t>
      </w:r>
      <w:r w:rsidR="00D156F0" w:rsidRPr="00F1423D">
        <w:rPr>
          <w:lang w:eastAsia="sk-SK"/>
        </w:rPr>
        <w:t>7</w:t>
      </w:r>
      <w:r w:rsidR="001E5415" w:rsidRPr="00F1423D">
        <w:rPr>
          <w:lang w:eastAsia="sk-SK"/>
        </w:rPr>
        <w:t xml:space="preserve"> a 9</w:t>
      </w:r>
      <w:r w:rsidR="00A96D99" w:rsidRPr="00F1423D">
        <w:rPr>
          <w:lang w:eastAsia="sk-SK"/>
        </w:rPr>
        <w:t xml:space="preserve">, § 9, </w:t>
      </w:r>
      <w:r w:rsidR="00E92563" w:rsidRPr="00F1423D">
        <w:rPr>
          <w:lang w:eastAsia="sk-SK"/>
        </w:rPr>
        <w:t xml:space="preserve">§ </w:t>
      </w:r>
      <w:r w:rsidR="00A96D99" w:rsidRPr="00F1423D">
        <w:rPr>
          <w:lang w:eastAsia="sk-SK"/>
        </w:rPr>
        <w:t xml:space="preserve">10, § 14 </w:t>
      </w:r>
      <w:r w:rsidR="00D156F0" w:rsidRPr="00F1423D">
        <w:rPr>
          <w:lang w:eastAsia="sk-SK"/>
        </w:rPr>
        <w:t>až 16</w:t>
      </w:r>
      <w:r w:rsidR="00A96D99" w:rsidRPr="00F1423D">
        <w:rPr>
          <w:lang w:eastAsia="sk-SK"/>
        </w:rPr>
        <w:t xml:space="preserve">, § 18, § 20 ods. 1, ods. 2 písm. a) až </w:t>
      </w:r>
      <w:r w:rsidR="00D156F0" w:rsidRPr="00F1423D">
        <w:rPr>
          <w:lang w:eastAsia="sk-SK"/>
        </w:rPr>
        <w:t>i</w:t>
      </w:r>
      <w:r w:rsidR="00A96D99" w:rsidRPr="00F1423D">
        <w:rPr>
          <w:lang w:eastAsia="sk-SK"/>
        </w:rPr>
        <w:t>), m) a </w:t>
      </w:r>
      <w:r w:rsidR="001B02F4" w:rsidRPr="00F1423D">
        <w:rPr>
          <w:lang w:eastAsia="sk-SK"/>
        </w:rPr>
        <w:t>s</w:t>
      </w:r>
      <w:r w:rsidR="00A96D99" w:rsidRPr="00F1423D">
        <w:rPr>
          <w:lang w:eastAsia="sk-SK"/>
        </w:rPr>
        <w:t>)</w:t>
      </w:r>
      <w:r w:rsidR="009F2FBA" w:rsidRPr="00F1423D">
        <w:rPr>
          <w:lang w:eastAsia="sk-SK"/>
        </w:rPr>
        <w:t xml:space="preserve"> a</w:t>
      </w:r>
      <w:r w:rsidR="00A96D99" w:rsidRPr="00F1423D">
        <w:rPr>
          <w:lang w:eastAsia="sk-SK"/>
        </w:rPr>
        <w:t xml:space="preserve"> ods. 6</w:t>
      </w:r>
      <w:r w:rsidR="001B02F4" w:rsidRPr="00F1423D">
        <w:rPr>
          <w:lang w:eastAsia="sk-SK"/>
        </w:rPr>
        <w:t xml:space="preserve"> </w:t>
      </w:r>
      <w:r w:rsidR="00A96D99" w:rsidRPr="00F1423D">
        <w:rPr>
          <w:lang w:eastAsia="sk-SK"/>
        </w:rPr>
        <w:t>a </w:t>
      </w:r>
      <w:r w:rsidR="00612FE1" w:rsidRPr="00F1423D">
        <w:rPr>
          <w:lang w:eastAsia="sk-SK"/>
        </w:rPr>
        <w:t>8</w:t>
      </w:r>
      <w:r w:rsidR="00A96D99" w:rsidRPr="00F1423D">
        <w:rPr>
          <w:lang w:eastAsia="sk-SK"/>
        </w:rPr>
        <w:t>, § 21 ods</w:t>
      </w:r>
      <w:r w:rsidR="0045524A" w:rsidRPr="00F1423D">
        <w:rPr>
          <w:lang w:eastAsia="sk-SK"/>
        </w:rPr>
        <w:t xml:space="preserve">. 2 až 4, § 23 až </w:t>
      </w:r>
      <w:r w:rsidR="001B02F4" w:rsidRPr="00F1423D">
        <w:rPr>
          <w:lang w:eastAsia="sk-SK"/>
        </w:rPr>
        <w:t>4</w:t>
      </w:r>
      <w:r w:rsidR="009A2933" w:rsidRPr="00F1423D">
        <w:rPr>
          <w:lang w:eastAsia="sk-SK"/>
        </w:rPr>
        <w:t>1</w:t>
      </w:r>
      <w:r w:rsidR="0045524A" w:rsidRPr="00F1423D">
        <w:rPr>
          <w:lang w:eastAsia="sk-SK"/>
        </w:rPr>
        <w:t>, § 4</w:t>
      </w:r>
      <w:r w:rsidR="000E290F" w:rsidRPr="00F1423D">
        <w:rPr>
          <w:lang w:eastAsia="sk-SK"/>
        </w:rPr>
        <w:t>4</w:t>
      </w:r>
      <w:r w:rsidR="0045524A" w:rsidRPr="00F1423D">
        <w:rPr>
          <w:lang w:eastAsia="sk-SK"/>
        </w:rPr>
        <w:t xml:space="preserve"> až 4</w:t>
      </w:r>
      <w:r w:rsidR="000E290F" w:rsidRPr="00F1423D">
        <w:rPr>
          <w:lang w:eastAsia="sk-SK"/>
        </w:rPr>
        <w:t>7</w:t>
      </w:r>
      <w:r w:rsidR="00A96D99" w:rsidRPr="00F1423D">
        <w:rPr>
          <w:lang w:eastAsia="sk-SK"/>
        </w:rPr>
        <w:t>,</w:t>
      </w:r>
      <w:r w:rsidR="00182466" w:rsidRPr="00F1423D">
        <w:rPr>
          <w:lang w:eastAsia="sk-SK"/>
        </w:rPr>
        <w:t xml:space="preserve"> § 4</w:t>
      </w:r>
      <w:r w:rsidR="000E290F" w:rsidRPr="00F1423D">
        <w:rPr>
          <w:lang w:eastAsia="sk-SK"/>
        </w:rPr>
        <w:t>8</w:t>
      </w:r>
      <w:r w:rsidR="00182466" w:rsidRPr="00F1423D">
        <w:rPr>
          <w:lang w:eastAsia="sk-SK"/>
        </w:rPr>
        <w:t xml:space="preserve"> ods. 1,</w:t>
      </w:r>
      <w:r w:rsidR="001B02F4" w:rsidRPr="00F1423D">
        <w:rPr>
          <w:lang w:eastAsia="sk-SK"/>
        </w:rPr>
        <w:t xml:space="preserve"> </w:t>
      </w:r>
      <w:r w:rsidR="007E2C75" w:rsidRPr="00F1423D">
        <w:rPr>
          <w:lang w:eastAsia="sk-SK"/>
        </w:rPr>
        <w:t>§ 4</w:t>
      </w:r>
      <w:r w:rsidR="000E290F" w:rsidRPr="00F1423D">
        <w:rPr>
          <w:lang w:eastAsia="sk-SK"/>
        </w:rPr>
        <w:t>9</w:t>
      </w:r>
      <w:r w:rsidR="007E2C75" w:rsidRPr="00F1423D">
        <w:rPr>
          <w:lang w:eastAsia="sk-SK"/>
        </w:rPr>
        <w:t xml:space="preserve">, </w:t>
      </w:r>
      <w:r w:rsidR="001B02F4" w:rsidRPr="00F1423D">
        <w:rPr>
          <w:lang w:eastAsia="sk-SK"/>
        </w:rPr>
        <w:t xml:space="preserve">§ </w:t>
      </w:r>
      <w:r w:rsidR="000E290F" w:rsidRPr="00F1423D">
        <w:rPr>
          <w:lang w:eastAsia="sk-SK"/>
        </w:rPr>
        <w:t>50</w:t>
      </w:r>
      <w:r w:rsidR="009F2FBA" w:rsidRPr="00F1423D">
        <w:rPr>
          <w:lang w:eastAsia="sk-SK"/>
        </w:rPr>
        <w:t>,§</w:t>
      </w:r>
      <w:r w:rsidR="001B02F4" w:rsidRPr="00F1423D">
        <w:rPr>
          <w:lang w:eastAsia="sk-SK"/>
        </w:rPr>
        <w:t> </w:t>
      </w:r>
      <w:r w:rsidR="007E2C75" w:rsidRPr="00F1423D">
        <w:rPr>
          <w:lang w:eastAsia="sk-SK"/>
        </w:rPr>
        <w:t>5</w:t>
      </w:r>
      <w:r w:rsidR="000E290F" w:rsidRPr="00F1423D">
        <w:rPr>
          <w:lang w:eastAsia="sk-SK"/>
        </w:rPr>
        <w:t>1</w:t>
      </w:r>
      <w:r w:rsidR="001B02F4" w:rsidRPr="00F1423D">
        <w:rPr>
          <w:lang w:eastAsia="sk-SK"/>
        </w:rPr>
        <w:t>,</w:t>
      </w:r>
      <w:r w:rsidR="00A96D99" w:rsidRPr="00F1423D">
        <w:rPr>
          <w:lang w:eastAsia="sk-SK"/>
        </w:rPr>
        <w:t xml:space="preserve"> § 5</w:t>
      </w:r>
      <w:r w:rsidR="000E290F" w:rsidRPr="00F1423D">
        <w:rPr>
          <w:lang w:eastAsia="sk-SK"/>
        </w:rPr>
        <w:t>3</w:t>
      </w:r>
      <w:r w:rsidR="00A96D99" w:rsidRPr="00F1423D">
        <w:rPr>
          <w:lang w:eastAsia="sk-SK"/>
        </w:rPr>
        <w:t>,</w:t>
      </w:r>
      <w:r w:rsidR="001B02F4" w:rsidRPr="00F1423D">
        <w:rPr>
          <w:lang w:eastAsia="sk-SK"/>
        </w:rPr>
        <w:t xml:space="preserve"> § 5</w:t>
      </w:r>
      <w:r w:rsidR="000E290F" w:rsidRPr="00F1423D">
        <w:rPr>
          <w:lang w:eastAsia="sk-SK"/>
        </w:rPr>
        <w:t>4</w:t>
      </w:r>
      <w:r w:rsidR="001B02F4" w:rsidRPr="00F1423D">
        <w:rPr>
          <w:lang w:eastAsia="sk-SK"/>
        </w:rPr>
        <w:t xml:space="preserve"> ods. 4,</w:t>
      </w:r>
      <w:r w:rsidR="00A96D99" w:rsidRPr="00F1423D">
        <w:rPr>
          <w:lang w:eastAsia="sk-SK"/>
        </w:rPr>
        <w:t xml:space="preserve"> </w:t>
      </w:r>
      <w:r w:rsidR="001B02F4" w:rsidRPr="00F1423D">
        <w:rPr>
          <w:lang w:eastAsia="sk-SK"/>
        </w:rPr>
        <w:t xml:space="preserve">§ </w:t>
      </w:r>
      <w:r w:rsidR="00A96D99" w:rsidRPr="00F1423D">
        <w:rPr>
          <w:lang w:eastAsia="sk-SK"/>
        </w:rPr>
        <w:t>5</w:t>
      </w:r>
      <w:r w:rsidR="000E290F" w:rsidRPr="00F1423D">
        <w:rPr>
          <w:lang w:eastAsia="sk-SK"/>
        </w:rPr>
        <w:t>5</w:t>
      </w:r>
      <w:r w:rsidR="0045524A" w:rsidRPr="00F1423D">
        <w:rPr>
          <w:lang w:eastAsia="sk-SK"/>
        </w:rPr>
        <w:t>, § 5</w:t>
      </w:r>
      <w:r w:rsidR="000E290F" w:rsidRPr="00F1423D">
        <w:rPr>
          <w:lang w:eastAsia="sk-SK"/>
        </w:rPr>
        <w:t>7</w:t>
      </w:r>
      <w:r w:rsidR="0045524A" w:rsidRPr="00F1423D">
        <w:rPr>
          <w:lang w:eastAsia="sk-SK"/>
        </w:rPr>
        <w:t xml:space="preserve"> ods. 3 a § 5</w:t>
      </w:r>
      <w:r w:rsidR="000E290F" w:rsidRPr="00F1423D">
        <w:rPr>
          <w:lang w:eastAsia="sk-SK"/>
        </w:rPr>
        <w:t>8</w:t>
      </w:r>
      <w:r w:rsidR="00182466" w:rsidRPr="00F1423D">
        <w:rPr>
          <w:lang w:eastAsia="sk-SK"/>
        </w:rPr>
        <w:t xml:space="preserve"> až </w:t>
      </w:r>
      <w:r w:rsidR="000E290F" w:rsidRPr="00F1423D">
        <w:rPr>
          <w:lang w:eastAsia="sk-SK"/>
        </w:rPr>
        <w:t>60</w:t>
      </w:r>
      <w:r w:rsidR="00F41AE1" w:rsidRPr="00F1423D">
        <w:rPr>
          <w:lang w:eastAsia="sk-SK"/>
        </w:rPr>
        <w:t>;</w:t>
      </w:r>
      <w:r w:rsidR="00A96D99" w:rsidRPr="00F1423D">
        <w:rPr>
          <w:lang w:eastAsia="sk-SK"/>
        </w:rPr>
        <w:t xml:space="preserve"> </w:t>
      </w:r>
      <w:r w:rsidR="00F41AE1" w:rsidRPr="00F1423D">
        <w:rPr>
          <w:lang w:eastAsia="sk-SK"/>
        </w:rPr>
        <w:t>t</w:t>
      </w:r>
      <w:r w:rsidRPr="00F1423D">
        <w:rPr>
          <w:lang w:eastAsia="sk-SK"/>
        </w:rPr>
        <w:t>o platí aj, ak na veriteľa prešla alebo bola prevedená pohľadávka z pôvodnej zmluvy o spotrebiteľskom úvere z pôvodného veriteľa.</w:t>
      </w:r>
    </w:p>
    <w:p w14:paraId="4D49AF76" w14:textId="023D2167" w:rsidR="002C1182" w:rsidRPr="00F1423D" w:rsidRDefault="002C1182" w:rsidP="00223D9B">
      <w:pPr>
        <w:spacing w:after="0" w:line="240" w:lineRule="auto"/>
        <w:jc w:val="both"/>
        <w:rPr>
          <w:rFonts w:eastAsia="Times New Roman"/>
          <w:lang w:eastAsia="sk-SK"/>
        </w:rPr>
      </w:pPr>
      <w:r w:rsidRPr="00F1423D">
        <w:rPr>
          <w:rFonts w:eastAsia="Times New Roman"/>
          <w:lang w:eastAsia="sk-SK"/>
        </w:rPr>
        <w:t>(6) Ustanovenia § 5 ods. 3 písm. e) až g) a ods. 5, § 8 ods. 6 a 12, § 9 ods. 1 písm. b) a c)</w:t>
      </w:r>
      <w:r w:rsidR="002F6591" w:rsidRPr="00F1423D">
        <w:rPr>
          <w:rFonts w:eastAsia="Times New Roman"/>
          <w:lang w:eastAsia="sk-SK"/>
        </w:rPr>
        <w:t xml:space="preserve"> a</w:t>
      </w:r>
      <w:r w:rsidRPr="00F1423D">
        <w:rPr>
          <w:rFonts w:eastAsia="Times New Roman"/>
          <w:lang w:eastAsia="sk-SK"/>
        </w:rPr>
        <w:t xml:space="preserve"> § 20 ods. 6 sa nevzťahujú na spotrebiteľský úver,</w:t>
      </w:r>
    </w:p>
    <w:p w14:paraId="1EDD320A" w14:textId="77777777" w:rsidR="002C1182" w:rsidRPr="00F1423D" w:rsidRDefault="002C1182" w:rsidP="00223D9B">
      <w:pPr>
        <w:spacing w:after="0" w:line="240" w:lineRule="auto"/>
        <w:ind w:left="567"/>
        <w:jc w:val="both"/>
        <w:rPr>
          <w:rFonts w:eastAsia="Times New Roman"/>
          <w:lang w:eastAsia="sk-SK"/>
        </w:rPr>
      </w:pPr>
      <w:r w:rsidRPr="00F1423D">
        <w:rPr>
          <w:rFonts w:eastAsia="Times New Roman"/>
          <w:lang w:eastAsia="sk-SK"/>
        </w:rPr>
        <w:t>a) ktorého celková výška je nižšia ako 200 eur,</w:t>
      </w:r>
    </w:p>
    <w:p w14:paraId="26D559E3" w14:textId="77777777" w:rsidR="002C1182" w:rsidRPr="00F1423D" w:rsidRDefault="002C1182" w:rsidP="00223D9B">
      <w:pPr>
        <w:spacing w:after="0" w:line="240" w:lineRule="auto"/>
        <w:ind w:left="567"/>
        <w:jc w:val="both"/>
        <w:rPr>
          <w:rFonts w:eastAsia="Times New Roman"/>
          <w:lang w:eastAsia="sk-SK"/>
        </w:rPr>
      </w:pPr>
      <w:r w:rsidRPr="00F1423D">
        <w:rPr>
          <w:rFonts w:eastAsia="Times New Roman"/>
          <w:lang w:eastAsia="sk-SK"/>
        </w:rPr>
        <w:t>b) ktorý sa ponúka a poskytuje bezúročne a bez iných poplatkov alebo</w:t>
      </w:r>
    </w:p>
    <w:p w14:paraId="7FC11D6D" w14:textId="77777777" w:rsidR="002C1182" w:rsidRPr="00F1423D" w:rsidRDefault="002C1182" w:rsidP="00223D9B">
      <w:pPr>
        <w:spacing w:after="0" w:line="240" w:lineRule="auto"/>
        <w:ind w:left="567"/>
        <w:jc w:val="both"/>
        <w:rPr>
          <w:rFonts w:eastAsia="Times New Roman"/>
          <w:lang w:eastAsia="sk-SK"/>
        </w:rPr>
      </w:pPr>
      <w:r w:rsidRPr="00F1423D">
        <w:rPr>
          <w:rFonts w:eastAsia="Times New Roman"/>
          <w:lang w:eastAsia="sk-SK"/>
        </w:rPr>
        <w:t xml:space="preserve">c) ktorý sa musí splatiť v lehote nepresahujúcej tri mesiace a splatné sú len zanedbateľné poplatky. </w:t>
      </w:r>
    </w:p>
    <w:p w14:paraId="6E23E879" w14:textId="77777777" w:rsidR="006D3C35" w:rsidRPr="00F1423D" w:rsidRDefault="006D3C35" w:rsidP="00223D9B">
      <w:pPr>
        <w:spacing w:after="0" w:line="240" w:lineRule="auto"/>
        <w:ind w:left="567"/>
        <w:jc w:val="both"/>
        <w:rPr>
          <w:rFonts w:eastAsia="Times New Roman"/>
          <w:lang w:eastAsia="sk-SK"/>
        </w:rPr>
      </w:pPr>
    </w:p>
    <w:p w14:paraId="1562329F" w14:textId="2DBA39A8" w:rsidR="00F67C89" w:rsidRPr="00F1423D" w:rsidRDefault="2EA89149" w:rsidP="00B96077">
      <w:pPr>
        <w:spacing w:line="240" w:lineRule="auto"/>
        <w:jc w:val="both"/>
      </w:pPr>
      <w:r w:rsidRPr="00F1423D">
        <w:t>(</w:t>
      </w:r>
      <w:r w:rsidR="006B63F3" w:rsidRPr="00F1423D">
        <w:t>7</w:t>
      </w:r>
      <w:r w:rsidRPr="00F1423D">
        <w:t>) Na finančný lízing</w:t>
      </w:r>
      <w:r w:rsidR="009330BB" w:rsidRPr="00F1423D">
        <w:rPr>
          <w:rStyle w:val="Odkaznapoznmkupodiarou"/>
        </w:rPr>
        <w:footnoteReference w:id="13"/>
      </w:r>
      <w:r w:rsidR="009330BB" w:rsidRPr="00F1423D">
        <w:t>)</w:t>
      </w:r>
      <w:r w:rsidRPr="00F1423D">
        <w:t xml:space="preserve"> sa nevz</w:t>
      </w:r>
      <w:r w:rsidR="5EAF64C6" w:rsidRPr="00F1423D">
        <w:t>ťahujú §</w:t>
      </w:r>
      <w:r w:rsidR="00CB1AE1" w:rsidRPr="00F1423D">
        <w:t xml:space="preserve"> 20</w:t>
      </w:r>
      <w:r w:rsidR="00AE72D9" w:rsidRPr="00F1423D">
        <w:t xml:space="preserve"> ods. 2 písm. q) </w:t>
      </w:r>
      <w:r w:rsidR="5EAF64C6" w:rsidRPr="00F1423D">
        <w:t>a §</w:t>
      </w:r>
      <w:r w:rsidR="00A07F3B" w:rsidRPr="00F1423D">
        <w:t xml:space="preserve"> </w:t>
      </w:r>
      <w:r w:rsidR="00F1640A" w:rsidRPr="00F1423D">
        <w:t>22</w:t>
      </w:r>
      <w:r w:rsidR="00AE72D9" w:rsidRPr="00F1423D">
        <w:t>.</w:t>
      </w:r>
    </w:p>
    <w:p w14:paraId="1D82E7E0" w14:textId="7682174E" w:rsidR="001C2496" w:rsidRPr="00F1423D" w:rsidRDefault="001C2496" w:rsidP="00B96077">
      <w:pPr>
        <w:spacing w:line="240" w:lineRule="auto"/>
        <w:jc w:val="both"/>
        <w:rPr>
          <w:lang w:eastAsia="sk-SK"/>
        </w:rPr>
      </w:pPr>
      <w:r w:rsidRPr="00F1423D">
        <w:t xml:space="preserve">(8) </w:t>
      </w:r>
      <w:bookmarkStart w:id="1" w:name="_Hlk196217803"/>
      <w:r w:rsidRPr="00F1423D">
        <w:rPr>
          <w:lang w:eastAsia="sk-SK"/>
        </w:rPr>
        <w:t>Na veriteľa</w:t>
      </w:r>
      <w:bookmarkEnd w:id="1"/>
      <w:r w:rsidRPr="00F1423D">
        <w:rPr>
          <w:lang w:eastAsia="sk-SK"/>
        </w:rPr>
        <w:t>, ktorý je bankou, zahraničnou bankou alebo pobočkou zahraničnej banky,</w:t>
      </w:r>
      <w:r w:rsidR="00101170" w:rsidRPr="00F1423D">
        <w:rPr>
          <w:rStyle w:val="Odkaznapoznmkupodiarou"/>
          <w:lang w:eastAsia="sk-SK"/>
        </w:rPr>
        <w:footnoteReference w:id="14"/>
      </w:r>
      <w:r w:rsidR="00101170" w:rsidRPr="00F1423D">
        <w:rPr>
          <w:lang w:eastAsia="sk-SK"/>
        </w:rPr>
        <w:t>)</w:t>
      </w:r>
      <w:r w:rsidRPr="00F1423D">
        <w:rPr>
          <w:lang w:eastAsia="sk-SK"/>
        </w:rPr>
        <w:t xml:space="preserve"> na </w:t>
      </w:r>
      <w:r w:rsidRPr="00F1423D">
        <w:t>platobnú inštitúciu</w:t>
      </w:r>
      <w:r w:rsidR="00101170" w:rsidRPr="00F1423D">
        <w:rPr>
          <w:rStyle w:val="Odkaznapoznmkupodiarou"/>
        </w:rPr>
        <w:footnoteReference w:id="15"/>
      </w:r>
      <w:r w:rsidRPr="00F1423D">
        <w:t>) a inštitúciu elektronických peňazí</w:t>
      </w:r>
      <w:r w:rsidR="00101170" w:rsidRPr="00F1423D">
        <w:rPr>
          <w:rStyle w:val="Odkaznapoznmkupodiarou"/>
        </w:rPr>
        <w:footnoteReference w:id="16"/>
      </w:r>
      <w:r w:rsidRPr="00F1423D">
        <w:t>) pri poskytovaní platobnej služby podľa osobitného predpisu</w:t>
      </w:r>
      <w:r w:rsidR="00101170" w:rsidRPr="00F1423D">
        <w:rPr>
          <w:rStyle w:val="Odkaznapoznmkupodiarou"/>
        </w:rPr>
        <w:footnoteReference w:id="17"/>
      </w:r>
      <w:r w:rsidRPr="00F1423D">
        <w:t>)</w:t>
      </w:r>
      <w:r w:rsidRPr="00F1423D">
        <w:rPr>
          <w:lang w:eastAsia="sk-SK"/>
        </w:rPr>
        <w:t xml:space="preserve"> </w:t>
      </w:r>
      <w:bookmarkStart w:id="2" w:name="_Hlk196217836"/>
      <w:r w:rsidRPr="00F1423D">
        <w:rPr>
          <w:lang w:eastAsia="sk-SK"/>
        </w:rPr>
        <w:t xml:space="preserve">sa nevzťahujú </w:t>
      </w:r>
      <w:bookmarkEnd w:id="2"/>
      <w:r w:rsidRPr="00F1423D">
        <w:t>§ 19</w:t>
      </w:r>
      <w:r w:rsidRPr="00F1423D">
        <w:rPr>
          <w:lang w:eastAsia="sk-SK"/>
        </w:rPr>
        <w:t>, </w:t>
      </w:r>
      <w:r w:rsidR="00C23019" w:rsidRPr="00F1423D">
        <w:rPr>
          <w:lang w:eastAsia="sk-SK"/>
        </w:rPr>
        <w:t xml:space="preserve">§ 25 až </w:t>
      </w:r>
      <w:hyperlink r:id="rId11" w:anchor="paragraf-20a">
        <w:r w:rsidRPr="00F1423D">
          <w:rPr>
            <w:lang w:eastAsia="sk-SK"/>
          </w:rPr>
          <w:t>3</w:t>
        </w:r>
      </w:hyperlink>
      <w:r w:rsidR="00027E88" w:rsidRPr="00F1423D">
        <w:t>1</w:t>
      </w:r>
      <w:r w:rsidRPr="00F1423D">
        <w:rPr>
          <w:lang w:eastAsia="sk-SK"/>
        </w:rPr>
        <w:t xml:space="preserve"> a </w:t>
      </w:r>
      <w:hyperlink r:id="rId12" w:anchor="paragraf-23">
        <w:r w:rsidRPr="00F1423D">
          <w:rPr>
            <w:lang w:eastAsia="sk-SK"/>
          </w:rPr>
          <w:t>§ 3</w:t>
        </w:r>
      </w:hyperlink>
      <w:r w:rsidR="000E290F" w:rsidRPr="00F1423D">
        <w:t>4</w:t>
      </w:r>
      <w:r w:rsidRPr="00F1423D">
        <w:rPr>
          <w:lang w:eastAsia="sk-SK"/>
        </w:rPr>
        <w:t xml:space="preserve"> až 3</w:t>
      </w:r>
      <w:r w:rsidR="000E290F" w:rsidRPr="00F1423D">
        <w:rPr>
          <w:lang w:eastAsia="sk-SK"/>
        </w:rPr>
        <w:t>8</w:t>
      </w:r>
      <w:r w:rsidRPr="00F1423D">
        <w:rPr>
          <w:lang w:eastAsia="sk-SK"/>
        </w:rPr>
        <w:t>.</w:t>
      </w:r>
    </w:p>
    <w:p w14:paraId="5CBA7057" w14:textId="339D672E" w:rsidR="00545948" w:rsidRPr="00F1423D" w:rsidRDefault="001C2496" w:rsidP="00B96077">
      <w:pPr>
        <w:spacing w:line="240" w:lineRule="auto"/>
        <w:jc w:val="both"/>
      </w:pPr>
      <w:r w:rsidRPr="00F1423D">
        <w:t>(9</w:t>
      </w:r>
      <w:r w:rsidR="00545948" w:rsidRPr="00F1423D">
        <w:t xml:space="preserve">) </w:t>
      </w:r>
      <w:r w:rsidR="00545948" w:rsidRPr="00F1423D">
        <w:rPr>
          <w:rFonts w:eastAsia="Times New Roman"/>
        </w:rPr>
        <w:t>Ustanoveniami tohto zákona nie sú dotknuté ustanovenia osobitných predpisov.</w:t>
      </w:r>
      <w:r w:rsidR="00545948" w:rsidRPr="00F1423D">
        <w:rPr>
          <w:rStyle w:val="Odkaznapoznmkupodiarou"/>
          <w:rFonts w:eastAsia="Times New Roman"/>
        </w:rPr>
        <w:footnoteReference w:id="18"/>
      </w:r>
      <w:r w:rsidR="00545948" w:rsidRPr="00F1423D">
        <w:rPr>
          <w:rFonts w:eastAsia="Times New Roman"/>
        </w:rPr>
        <w:t>)</w:t>
      </w:r>
    </w:p>
    <w:p w14:paraId="25222B87" w14:textId="77777777" w:rsidR="00801F2A" w:rsidRPr="00F1423D" w:rsidRDefault="00801F2A" w:rsidP="00B96077">
      <w:pPr>
        <w:spacing w:after="0" w:line="240" w:lineRule="auto"/>
        <w:jc w:val="both"/>
      </w:pPr>
    </w:p>
    <w:p w14:paraId="2AECB1C9" w14:textId="77777777" w:rsidR="00801F2A" w:rsidRPr="00F1423D" w:rsidRDefault="00801F2A" w:rsidP="00B96077">
      <w:pPr>
        <w:spacing w:after="0" w:line="240" w:lineRule="auto"/>
        <w:jc w:val="center"/>
        <w:rPr>
          <w:b/>
        </w:rPr>
      </w:pPr>
      <w:r w:rsidRPr="00F1423D">
        <w:rPr>
          <w:b/>
        </w:rPr>
        <w:t>§ 2</w:t>
      </w:r>
    </w:p>
    <w:p w14:paraId="556D3A65" w14:textId="7C8054A5" w:rsidR="00801F2A" w:rsidRPr="00F1423D" w:rsidRDefault="00D97073" w:rsidP="00B96077">
      <w:pPr>
        <w:spacing w:after="0" w:line="240" w:lineRule="auto"/>
        <w:jc w:val="center"/>
        <w:rPr>
          <w:b/>
        </w:rPr>
      </w:pPr>
      <w:r w:rsidRPr="00F1423D">
        <w:rPr>
          <w:b/>
        </w:rPr>
        <w:t>Základné ustanovenia</w:t>
      </w:r>
    </w:p>
    <w:p w14:paraId="5A660E61" w14:textId="77777777" w:rsidR="00801F2A" w:rsidRPr="00F1423D" w:rsidRDefault="00801F2A" w:rsidP="00B96077">
      <w:pPr>
        <w:spacing w:after="0" w:line="240" w:lineRule="auto"/>
        <w:jc w:val="both"/>
      </w:pPr>
    </w:p>
    <w:p w14:paraId="4B9B89E0" w14:textId="5DDFAC38" w:rsidR="00801F2A" w:rsidRPr="00F1423D" w:rsidRDefault="00801F2A" w:rsidP="00B96077">
      <w:pPr>
        <w:spacing w:after="0" w:line="240" w:lineRule="auto"/>
        <w:jc w:val="both"/>
      </w:pPr>
      <w:r w:rsidRPr="00F1423D">
        <w:t xml:space="preserve">Na účely tohto </w:t>
      </w:r>
      <w:r w:rsidR="00F67C89" w:rsidRPr="00F1423D">
        <w:t>zákona sa rozumie</w:t>
      </w:r>
    </w:p>
    <w:p w14:paraId="20E98160" w14:textId="2C3825FB" w:rsidR="00F67C89" w:rsidRPr="00F1423D" w:rsidRDefault="00F67C89" w:rsidP="00223D9B">
      <w:pPr>
        <w:spacing w:after="0" w:line="240" w:lineRule="auto"/>
        <w:ind w:left="567"/>
        <w:jc w:val="both"/>
      </w:pPr>
      <w:r w:rsidRPr="00F1423D">
        <w:t xml:space="preserve">a) veriteľom osoba, ktorá poskytuje alebo </w:t>
      </w:r>
      <w:r w:rsidR="009A5DAD" w:rsidRPr="00F1423D">
        <w:t xml:space="preserve">dáva prísľub </w:t>
      </w:r>
      <w:r w:rsidRPr="00F1423D">
        <w:t>poskytnúť spotrebiteľský úver v rámci svojej podnikateľskej činnosti alebo svojho výkonu povolania,</w:t>
      </w:r>
    </w:p>
    <w:p w14:paraId="62B2EE81" w14:textId="39FCB597" w:rsidR="00C843CF" w:rsidRPr="00F1423D" w:rsidRDefault="00C843CF" w:rsidP="00223D9B">
      <w:pPr>
        <w:spacing w:after="0" w:line="240" w:lineRule="auto"/>
        <w:ind w:left="567"/>
        <w:jc w:val="both"/>
      </w:pPr>
      <w:r w:rsidRPr="00F1423D">
        <w:lastRenderedPageBreak/>
        <w:t>b) finančným agentom finančný agent,</w:t>
      </w:r>
      <w:r w:rsidRPr="00F1423D">
        <w:rPr>
          <w:rStyle w:val="Odkaznapoznmkupodiarou"/>
        </w:rPr>
        <w:footnoteReference w:id="19"/>
      </w:r>
      <w:r w:rsidRPr="00F1423D">
        <w:t>) ktorý vykonáva najmenej jednu z činností finančného sprostredkovania</w:t>
      </w:r>
      <w:r w:rsidRPr="00F1423D">
        <w:rPr>
          <w:rStyle w:val="Odkaznapoznmkupodiarou"/>
        </w:rPr>
        <w:footnoteReference w:id="20"/>
      </w:r>
      <w:r w:rsidRPr="00F1423D">
        <w:t xml:space="preserve">) v oblasti poskytovania spotrebiteľských úverov, </w:t>
      </w:r>
    </w:p>
    <w:p w14:paraId="76077B80" w14:textId="69BB42DA" w:rsidR="00F67C89" w:rsidRPr="00F1423D" w:rsidRDefault="00C843CF" w:rsidP="00223D9B">
      <w:pPr>
        <w:spacing w:after="0" w:line="240" w:lineRule="auto"/>
        <w:ind w:left="567"/>
        <w:jc w:val="both"/>
      </w:pPr>
      <w:r w:rsidRPr="00F1423D">
        <w:t>c</w:t>
      </w:r>
      <w:r w:rsidR="5EAF64C6" w:rsidRPr="00F1423D">
        <w:t xml:space="preserve">) zmluvou o spotrebiteľskom úvere zmluva, ktorou </w:t>
      </w:r>
      <w:r w:rsidR="73CDA483" w:rsidRPr="00F1423D">
        <w:t xml:space="preserve">sa </w:t>
      </w:r>
      <w:r w:rsidR="5EAF64C6" w:rsidRPr="00F1423D">
        <w:t>veriteľ</w:t>
      </w:r>
      <w:r w:rsidR="73CDA483" w:rsidRPr="00F1423D">
        <w:t xml:space="preserve"> zaväzuje</w:t>
      </w:r>
      <w:r w:rsidR="5EAF64C6" w:rsidRPr="00F1423D">
        <w:t xml:space="preserve"> </w:t>
      </w:r>
      <w:r w:rsidR="73CDA483" w:rsidRPr="00F1423D">
        <w:t xml:space="preserve">poskytnúť spotrebiteľovi spotrebiteľský úver </w:t>
      </w:r>
      <w:r w:rsidR="5EAF64C6" w:rsidRPr="00F1423D">
        <w:t>a spotrebiteľ sa zaväzuje poskytnuté peňažné prostriedky vrátiť a zaplatiť celkové náklady spotrebiteľa spojené so spotrebiteľským úverom</w:t>
      </w:r>
      <w:r w:rsidR="7D4DFFD4" w:rsidRPr="00F1423D">
        <w:t>,</w:t>
      </w:r>
    </w:p>
    <w:p w14:paraId="3080F4FD" w14:textId="07E13A7E" w:rsidR="00F67C89" w:rsidRPr="00F1423D" w:rsidRDefault="00C843CF" w:rsidP="00223D9B">
      <w:pPr>
        <w:spacing w:after="0" w:line="240" w:lineRule="auto"/>
        <w:ind w:left="567"/>
        <w:jc w:val="both"/>
      </w:pPr>
      <w:r w:rsidRPr="00F1423D">
        <w:t>d</w:t>
      </w:r>
      <w:r w:rsidR="00F67C89" w:rsidRPr="00F1423D">
        <w:t>) doplnkovou službou služba, ktorá sa ponúka spotrebiteľovi v súvislosti so zmluvou o spotrebiteľskom úvere,</w:t>
      </w:r>
    </w:p>
    <w:p w14:paraId="57CE0681" w14:textId="50009F67" w:rsidR="00F67C89" w:rsidRPr="00F1423D" w:rsidRDefault="00C843CF" w:rsidP="00223D9B">
      <w:pPr>
        <w:spacing w:after="0" w:line="240" w:lineRule="auto"/>
        <w:ind w:left="567"/>
        <w:jc w:val="both"/>
      </w:pPr>
      <w:r w:rsidRPr="00F1423D">
        <w:t>e</w:t>
      </w:r>
      <w:r w:rsidR="753CCE89" w:rsidRPr="00F1423D">
        <w:t>) celkovými nákladmi spotrebiteľa spojenými so spotrebiteľským úverom všetky náklady vrátane úrokov, provízií, daní a poplatkov akéhokoľvek druhu</w:t>
      </w:r>
      <w:r w:rsidR="008E03F6" w:rsidRPr="00F1423D">
        <w:t xml:space="preserve"> a náklady spojené s doplnkovou službou</w:t>
      </w:r>
      <w:r w:rsidR="753CCE89" w:rsidRPr="00F1423D">
        <w:t>, ktoré musí spotrebiteľ zaplatiť v súvislosti so zmluvou o spotrebiteľskom úvere a ktoré sú veriteľovi známe, okrem notárskych poplatkov; náklady spojené s doplnkovými službami, najmä poist</w:t>
      </w:r>
      <w:r w:rsidR="00B5030B" w:rsidRPr="00F1423D">
        <w:t>né</w:t>
      </w:r>
      <w:r w:rsidR="753CCE89" w:rsidRPr="00F1423D">
        <w:t xml:space="preserve">, sú zahrnuté do celkových nákladov spotrebiteľa spojených so spotrebiteľským úverom, ak uzavretie zmluvy súvisiace s doplnkovými službami je pre spotrebiteľa povinné na </w:t>
      </w:r>
      <w:r w:rsidR="68E3399E" w:rsidRPr="00F1423D">
        <w:t>získanie spotrebiteľského</w:t>
      </w:r>
      <w:r w:rsidR="753CCE89" w:rsidRPr="00F1423D">
        <w:t xml:space="preserve"> úver</w:t>
      </w:r>
      <w:r w:rsidR="68E3399E" w:rsidRPr="00F1423D">
        <w:t>u</w:t>
      </w:r>
      <w:r w:rsidR="14C4C19E" w:rsidRPr="00F1423D">
        <w:t xml:space="preserve"> alebo na získanie</w:t>
      </w:r>
      <w:r w:rsidR="00D8246F" w:rsidRPr="00F1423D">
        <w:t xml:space="preserve"> spotrebiteľského úveru</w:t>
      </w:r>
      <w:r w:rsidR="753CCE89" w:rsidRPr="00F1423D">
        <w:t xml:space="preserve"> za ponúkaných podmienok,</w:t>
      </w:r>
    </w:p>
    <w:p w14:paraId="41A0D9C7" w14:textId="4F01F549" w:rsidR="00F67C89" w:rsidRPr="00F1423D" w:rsidRDefault="00C843CF" w:rsidP="00223D9B">
      <w:pPr>
        <w:spacing w:after="0" w:line="240" w:lineRule="auto"/>
        <w:ind w:left="567"/>
        <w:jc w:val="both"/>
      </w:pPr>
      <w:r w:rsidRPr="00F1423D">
        <w:t>f</w:t>
      </w:r>
      <w:r w:rsidR="00F67C89" w:rsidRPr="00F1423D">
        <w:t xml:space="preserve">) celkovou sumou, ktorú musí spotrebiteľ zaplatiť súčet celkovej výšky spotrebiteľského úveru a celkových nákladov spotrebiteľa spojených so spotrebiteľským úverom, </w:t>
      </w:r>
    </w:p>
    <w:p w14:paraId="7F0116DB" w14:textId="42F01613" w:rsidR="00F67C89" w:rsidRPr="00F1423D" w:rsidRDefault="00C843CF" w:rsidP="00223D9B">
      <w:pPr>
        <w:spacing w:after="0" w:line="240" w:lineRule="auto"/>
        <w:ind w:left="567"/>
        <w:jc w:val="both"/>
      </w:pPr>
      <w:r w:rsidRPr="00F1423D">
        <w:t>g</w:t>
      </w:r>
      <w:r w:rsidR="00F67C89" w:rsidRPr="00F1423D">
        <w:t xml:space="preserve">) ročnou percentuálnou mierou nákladov celkové náklady spotrebiteľa spojené so spotrebiteľským úverom, vyjadrené ako ročné percento z celkovej výšky spotrebiteľského úveru a vypočítané podľa </w:t>
      </w:r>
      <w:r w:rsidR="00A45056" w:rsidRPr="00F1423D">
        <w:t>§</w:t>
      </w:r>
      <w:r w:rsidR="000377D0" w:rsidRPr="00F1423D">
        <w:t xml:space="preserve"> </w:t>
      </w:r>
      <w:r w:rsidR="00A45056" w:rsidRPr="00F1423D">
        <w:t>2</w:t>
      </w:r>
      <w:r w:rsidR="00C17EF0" w:rsidRPr="00F1423D">
        <w:t>4</w:t>
      </w:r>
      <w:r w:rsidR="00F67C89" w:rsidRPr="00F1423D">
        <w:t>,</w:t>
      </w:r>
    </w:p>
    <w:p w14:paraId="34667AC3" w14:textId="6D8EBEDE" w:rsidR="00F67C89" w:rsidRPr="00F1423D" w:rsidRDefault="00C843CF" w:rsidP="00223D9B">
      <w:pPr>
        <w:spacing w:after="0" w:line="240" w:lineRule="auto"/>
        <w:ind w:left="567"/>
        <w:jc w:val="both"/>
      </w:pPr>
      <w:r w:rsidRPr="00F1423D">
        <w:t>h</w:t>
      </w:r>
      <w:r w:rsidR="00F67C89" w:rsidRPr="00F1423D">
        <w:t xml:space="preserve">) úrokovou sadzbou spotrebiteľského úveru úroková sadzba vyjadrená ako fixné </w:t>
      </w:r>
      <w:r w:rsidR="00642DAC" w:rsidRPr="00F1423D">
        <w:t xml:space="preserve">percento </w:t>
      </w:r>
      <w:r w:rsidR="00F67C89" w:rsidRPr="00F1423D">
        <w:t xml:space="preserve">alebo variabilné percento, ktoré sa na ročnom základe uplatňuje z výšky čerpaného spotrebiteľského úveru, </w:t>
      </w:r>
    </w:p>
    <w:p w14:paraId="07E2F892" w14:textId="0F8BA0B6" w:rsidR="00F67C89" w:rsidRPr="00F1423D" w:rsidRDefault="00C843CF" w:rsidP="00223D9B">
      <w:pPr>
        <w:spacing w:after="0" w:line="240" w:lineRule="auto"/>
        <w:ind w:left="567"/>
        <w:jc w:val="both"/>
      </w:pPr>
      <w:r w:rsidRPr="00F1423D">
        <w:t>i</w:t>
      </w:r>
      <w:r w:rsidR="00F67C89" w:rsidRPr="00F1423D">
        <w:t xml:space="preserve">) fixnou úrokovou sadzbou spotrebiteľského úveru jedna úroková sadzba spotrebiteľského úveru dohodnutá medzi veriteľom a spotrebiteľom v zmluve o spotrebiteľskom úvere na celú dobu trvania zmluvy o spotrebiteľskom úvere alebo viac úrokových sadzieb spotrebiteľského úveru dohodnutých medzi veriteľom a spotrebiteľom v zmluve o spotrebiteľskom úvere na čiastkové obdobia s výhradným použitím fixného konkrétneho percenta; ak v zmluve o spotrebiteľskom úvere nie sú </w:t>
      </w:r>
      <w:r w:rsidR="00642DAC" w:rsidRPr="00F1423D">
        <w:t xml:space="preserve">určené </w:t>
      </w:r>
      <w:r w:rsidR="00F67C89" w:rsidRPr="00F1423D">
        <w:t xml:space="preserve">všetky úrokové sadzby spotrebiteľského úveru, úroková sadzba spotrebiteľského úveru sa považuje za fixnú iba na tie čiastkové obdobia, na ktoré sú úrokové sadzby spotrebiteľského úveru určené výhradne použitím fixného konkrétneho percenta dohodnutého pri uzavretí zmluvy o spotrebiteľskom úvere, </w:t>
      </w:r>
    </w:p>
    <w:p w14:paraId="64B86152" w14:textId="3A8746E0" w:rsidR="00F67C89" w:rsidRPr="00F1423D" w:rsidRDefault="00C843CF" w:rsidP="00223D9B">
      <w:pPr>
        <w:spacing w:after="0" w:line="240" w:lineRule="auto"/>
        <w:ind w:left="567"/>
        <w:jc w:val="both"/>
      </w:pPr>
      <w:r w:rsidRPr="00F1423D">
        <w:t>j</w:t>
      </w:r>
      <w:r w:rsidR="00F67C89" w:rsidRPr="00F1423D">
        <w:t>) celkovou výškou spotrebiteľského úveru maximálna výška finančných prostriedkov alebo súčet všetkých finančných prostriedkov poskytnutých na základe zmluvy o spotrebiteľskom úvere,</w:t>
      </w:r>
    </w:p>
    <w:p w14:paraId="4489A385" w14:textId="4D0675A6" w:rsidR="00F67C89" w:rsidRPr="00F1423D" w:rsidRDefault="00C843CF" w:rsidP="00223D9B">
      <w:pPr>
        <w:spacing w:after="0" w:line="240" w:lineRule="auto"/>
        <w:ind w:left="567"/>
        <w:jc w:val="both"/>
      </w:pPr>
      <w:r w:rsidRPr="00F1423D">
        <w:t>k</w:t>
      </w:r>
      <w:r w:rsidR="00F67C89" w:rsidRPr="00F1423D">
        <w:t xml:space="preserve">) trvanlivým médiom každý prostriedok, ktorý umožňuje spotrebiteľovi uloženie informácií, ktoré sú mu osobne určené, spôsobom prístupným na </w:t>
      </w:r>
      <w:r w:rsidR="00D8246F" w:rsidRPr="00F1423D">
        <w:t>budúce použitie</w:t>
      </w:r>
      <w:r w:rsidR="00F67C89" w:rsidRPr="00F1423D">
        <w:t xml:space="preserve"> na časové obdobie zodpovedajúce </w:t>
      </w:r>
      <w:r w:rsidR="00D8246F" w:rsidRPr="00F1423D">
        <w:t xml:space="preserve">účelu </w:t>
      </w:r>
      <w:r w:rsidR="00F67C89" w:rsidRPr="00F1423D">
        <w:t>informácií</w:t>
      </w:r>
      <w:r w:rsidR="00D8246F" w:rsidRPr="00F1423D">
        <w:t>,</w:t>
      </w:r>
      <w:r w:rsidR="00F67C89" w:rsidRPr="00F1423D">
        <w:t xml:space="preserve"> </w:t>
      </w:r>
      <w:r w:rsidR="00750F5B" w:rsidRPr="00F1423D">
        <w:t xml:space="preserve">ktorý </w:t>
      </w:r>
      <w:r w:rsidR="00F67C89" w:rsidRPr="00F1423D">
        <w:t>umožňuje verné reprodukovanie uložených informácií</w:t>
      </w:r>
      <w:r w:rsidR="00775918" w:rsidRPr="00F1423D">
        <w:t xml:space="preserve"> a ktorý je dostupný zo strany </w:t>
      </w:r>
      <w:r w:rsidR="00572DF8" w:rsidRPr="00F1423D">
        <w:t xml:space="preserve">spotrebiteľa a </w:t>
      </w:r>
      <w:r w:rsidR="00775918" w:rsidRPr="00F1423D">
        <w:t>veriteľa a</w:t>
      </w:r>
      <w:r w:rsidR="00572DF8" w:rsidRPr="00F1423D">
        <w:t> je v súlade s</w:t>
      </w:r>
      <w:r w:rsidR="00775918" w:rsidRPr="00F1423D">
        <w:t xml:space="preserve"> technickými a bezpečnostnými požiadavkami</w:t>
      </w:r>
      <w:r w:rsidR="00572DF8" w:rsidRPr="00F1423D">
        <w:t xml:space="preserve"> veriteľa</w:t>
      </w:r>
      <w:r w:rsidR="00775918" w:rsidRPr="00F1423D">
        <w:t>,</w:t>
      </w:r>
    </w:p>
    <w:p w14:paraId="7DCE409F" w14:textId="65343EE4" w:rsidR="00F67C89" w:rsidRPr="00F1423D" w:rsidRDefault="5EAF64C6" w:rsidP="00223D9B">
      <w:pPr>
        <w:spacing w:after="0" w:line="240" w:lineRule="auto"/>
        <w:ind w:left="567"/>
        <w:jc w:val="both"/>
      </w:pPr>
      <w:r w:rsidRPr="00F1423D">
        <w:t>l) predzmluvnými informáciami informácie, ktoré sa poskytujú pred tým, ako spotrebiteľ začne byť viazaný zmluvou o spotrebiteľskom úvere alebo</w:t>
      </w:r>
      <w:r w:rsidR="00642DAC" w:rsidRPr="00F1423D">
        <w:t xml:space="preserve"> </w:t>
      </w:r>
      <w:r w:rsidR="00B87A1D" w:rsidRPr="00F1423D">
        <w:t xml:space="preserve">pred </w:t>
      </w:r>
      <w:r w:rsidRPr="00F1423D">
        <w:t>predložením záväznej ponuky spotrebiteľského úveru, a</w:t>
      </w:r>
      <w:r w:rsidR="00207A5A" w:rsidRPr="00F1423D">
        <w:t xml:space="preserve"> ktoré </w:t>
      </w:r>
      <w:r w:rsidR="4BBDA86C" w:rsidRPr="00F1423D">
        <w:t>sú pre</w:t>
      </w:r>
      <w:r w:rsidRPr="00F1423D">
        <w:t xml:space="preserve"> spotrebiteľ</w:t>
      </w:r>
      <w:r w:rsidR="1969FD5B" w:rsidRPr="00F1423D">
        <w:t>a</w:t>
      </w:r>
      <w:r w:rsidRPr="00F1423D">
        <w:t xml:space="preserve"> potr</w:t>
      </w:r>
      <w:r w:rsidR="331AF56D" w:rsidRPr="00F1423D">
        <w:t>eb</w:t>
      </w:r>
      <w:r w:rsidR="425C8FD0" w:rsidRPr="00F1423D">
        <w:t>né</w:t>
      </w:r>
      <w:r w:rsidR="331AF56D" w:rsidRPr="00F1423D">
        <w:t xml:space="preserve"> na porovnanie rôznych ponúk</w:t>
      </w:r>
      <w:r w:rsidRPr="00F1423D">
        <w:t xml:space="preserve"> spotrebiteľských úverov a informovan</w:t>
      </w:r>
      <w:r w:rsidR="4C2D677F" w:rsidRPr="00F1423D">
        <w:t>é</w:t>
      </w:r>
      <w:r w:rsidRPr="00F1423D">
        <w:t xml:space="preserve"> </w:t>
      </w:r>
      <w:r w:rsidR="331AF56D" w:rsidRPr="00F1423D">
        <w:t xml:space="preserve">rozhodnutie </w:t>
      </w:r>
      <w:r w:rsidRPr="00F1423D">
        <w:t>o tom, či uzavrie zmluvu o spotrebiteľskom úvere,</w:t>
      </w:r>
    </w:p>
    <w:p w14:paraId="3C7A349F" w14:textId="0ABB59F4" w:rsidR="00F67C89" w:rsidRPr="00F1423D" w:rsidRDefault="00642DAC" w:rsidP="00223D9B">
      <w:pPr>
        <w:spacing w:after="0" w:line="240" w:lineRule="auto"/>
        <w:ind w:left="567"/>
        <w:jc w:val="both"/>
      </w:pPr>
      <w:r w:rsidRPr="00F1423D">
        <w:lastRenderedPageBreak/>
        <w:t>m</w:t>
      </w:r>
      <w:r w:rsidR="00F67C89" w:rsidRPr="00F1423D">
        <w:t>) viazaním produktov ponúkanie alebo predaj spotrebiteľského úveru v balíku spolu s inými odlišnými finančnými produktmi alebo službami, pričom zmluva o spotrebiteľskom úvere nie je spotrebiteľovi k dispozícii samostatne,</w:t>
      </w:r>
    </w:p>
    <w:p w14:paraId="374193B3" w14:textId="507698D1" w:rsidR="00F67C89" w:rsidRPr="00F1423D" w:rsidRDefault="00642DAC" w:rsidP="00223D9B">
      <w:pPr>
        <w:spacing w:after="0" w:line="240" w:lineRule="auto"/>
        <w:ind w:left="567"/>
        <w:jc w:val="both"/>
      </w:pPr>
      <w:r w:rsidRPr="00F1423D">
        <w:t>n</w:t>
      </w:r>
      <w:r w:rsidR="00F67C89" w:rsidRPr="00F1423D">
        <w:t xml:space="preserve">) spájaním produktov do balíkov ponúkanie alebo predaj spotrebiteľského úveru v balíku spolu s inými odlišnými finančnými produktmi alebo službami, pričom zmluva o spotrebiteľskom úvere je spotrebiteľovi k dispozícii aj samostatne, ale nie nevyhnutne za rovnakých podmienok, ako keď sa ponúka v balíku s týmito inými </w:t>
      </w:r>
      <w:r w:rsidR="007A54AC" w:rsidRPr="00F1423D">
        <w:t xml:space="preserve">finančnými </w:t>
      </w:r>
      <w:r w:rsidR="00F67C89" w:rsidRPr="00F1423D">
        <w:t>produktmi alebo službami,</w:t>
      </w:r>
    </w:p>
    <w:p w14:paraId="4848B1C2" w14:textId="4ADD2994" w:rsidR="00F67C89" w:rsidRPr="00F1423D" w:rsidRDefault="00642DAC" w:rsidP="00223D9B">
      <w:pPr>
        <w:spacing w:after="0" w:line="240" w:lineRule="auto"/>
        <w:ind w:left="567"/>
        <w:jc w:val="both"/>
      </w:pPr>
      <w:r w:rsidRPr="00F1423D">
        <w:t>o</w:t>
      </w:r>
      <w:r w:rsidR="00F67C89" w:rsidRPr="00F1423D">
        <w:t>) povoleným prečerpaním forma spotrebiteľského úveru,</w:t>
      </w:r>
      <w:r w:rsidR="00475A17" w:rsidRPr="00F1423D">
        <w:t xml:space="preserve"> na základe ktorej veriteľ </w:t>
      </w:r>
      <w:r w:rsidR="00F67C89" w:rsidRPr="00F1423D">
        <w:t xml:space="preserve">umožňuje spotrebiteľovi disponovať s peňažnými prostriedkami nad rámec aktuálneho zostatku jeho </w:t>
      </w:r>
      <w:r w:rsidR="00223D9B" w:rsidRPr="00F1423D">
        <w:t>bežného účtu</w:t>
      </w:r>
      <w:r w:rsidR="00F67C89" w:rsidRPr="00F1423D">
        <w:t>, ktorý má vedený u veriteľa,</w:t>
      </w:r>
    </w:p>
    <w:p w14:paraId="2ACE649C" w14:textId="2190DFDE" w:rsidR="00F67C89" w:rsidRPr="00F1423D" w:rsidRDefault="00642DAC" w:rsidP="00223D9B">
      <w:pPr>
        <w:spacing w:after="0" w:line="240" w:lineRule="auto"/>
        <w:ind w:left="567"/>
        <w:jc w:val="both"/>
      </w:pPr>
      <w:r w:rsidRPr="00F1423D">
        <w:t>p</w:t>
      </w:r>
      <w:r w:rsidR="00F67C89" w:rsidRPr="00F1423D">
        <w:t xml:space="preserve">) prekročením automaticky prijaté prečerpanie, pri ktorom veriteľ umožňuje spotrebiteľovi disponovať peňažnými prostriedkami nad rámec aktuálneho zostatku na </w:t>
      </w:r>
      <w:r w:rsidR="00223D9B" w:rsidRPr="00F1423D">
        <w:t>bežnom účte</w:t>
      </w:r>
      <w:r w:rsidR="00F67C89" w:rsidRPr="00F1423D">
        <w:t xml:space="preserve"> spotrebiteľa alebo nad rámec dohodnutého povoleného prečerpania, </w:t>
      </w:r>
    </w:p>
    <w:p w14:paraId="6FD4689D" w14:textId="1EA66874" w:rsidR="00F67C89" w:rsidRPr="00F1423D" w:rsidRDefault="00642DAC" w:rsidP="00223D9B">
      <w:pPr>
        <w:spacing w:after="0" w:line="240" w:lineRule="auto"/>
        <w:ind w:left="567"/>
        <w:jc w:val="both"/>
      </w:pPr>
      <w:r w:rsidRPr="00F1423D">
        <w:t>q</w:t>
      </w:r>
      <w:r w:rsidR="00F67C89" w:rsidRPr="00F1423D">
        <w:t>) zmluvou o viazanom spotrebiteľskom úvere zmluva o spotrebiteľskom úvere, v ktorej sa dojednáva spotrebiteľský úver výhradne na financovanie zmluvy o kúpe konkrétneho tovaru alebo poskytnutí konkrétnej služby, pričom tieto dve zmluvy tvoria obchodný celok; pri zmluvách, ktoré tvoria obchodný celok,</w:t>
      </w:r>
    </w:p>
    <w:p w14:paraId="42BE3A2F" w14:textId="77777777" w:rsidR="00F67C89" w:rsidRPr="00F1423D" w:rsidRDefault="00F67C89" w:rsidP="00223D9B">
      <w:pPr>
        <w:spacing w:after="0" w:line="240" w:lineRule="auto"/>
        <w:ind w:left="851"/>
        <w:jc w:val="both"/>
      </w:pPr>
      <w:r w:rsidRPr="00F1423D">
        <w:t>1. predávajúci tovaru alebo poskytovateľ služby je zároveň veriteľom alebo</w:t>
      </w:r>
    </w:p>
    <w:p w14:paraId="16CAED53" w14:textId="77777777" w:rsidR="00F67C89" w:rsidRPr="00F1423D" w:rsidRDefault="00F67C89" w:rsidP="00223D9B">
      <w:pPr>
        <w:spacing w:after="0" w:line="240" w:lineRule="auto"/>
        <w:ind w:left="851"/>
        <w:jc w:val="both"/>
      </w:pPr>
      <w:r w:rsidRPr="00F1423D">
        <w:t>2. veriteľom je tretia osoba a</w:t>
      </w:r>
    </w:p>
    <w:p w14:paraId="01FF513D" w14:textId="44FB927C" w:rsidR="00F67C89" w:rsidRPr="00F1423D" w:rsidRDefault="00F67C89" w:rsidP="00223D9B">
      <w:pPr>
        <w:spacing w:after="0" w:line="240" w:lineRule="auto"/>
        <w:ind w:left="1134"/>
        <w:jc w:val="both"/>
      </w:pPr>
      <w:r w:rsidRPr="00F1423D">
        <w:t>2a. veriteľ využíva služby predávajúceho tovaru alebo poskytovateľa služ</w:t>
      </w:r>
      <w:r w:rsidR="00303E03" w:rsidRPr="00F1423D">
        <w:t>by</w:t>
      </w:r>
      <w:r w:rsidRPr="00F1423D">
        <w:t xml:space="preserve"> pri marketingu, </w:t>
      </w:r>
      <w:r w:rsidR="00303E03" w:rsidRPr="00F1423D">
        <w:t xml:space="preserve">príprave alebo </w:t>
      </w:r>
      <w:r w:rsidR="00D04C2A" w:rsidRPr="00F1423D">
        <w:t xml:space="preserve">uzavieraní </w:t>
      </w:r>
      <w:r w:rsidRPr="00F1423D">
        <w:t>zmluvy o spotrebiteľskom úvere alebo</w:t>
      </w:r>
    </w:p>
    <w:p w14:paraId="2DC0C438" w14:textId="76B07220" w:rsidR="00F67C89" w:rsidRPr="00F1423D" w:rsidRDefault="00F67C89" w:rsidP="00223D9B">
      <w:pPr>
        <w:spacing w:after="0" w:line="240" w:lineRule="auto"/>
        <w:ind w:left="1134"/>
        <w:jc w:val="both"/>
      </w:pPr>
      <w:r w:rsidRPr="00F1423D">
        <w:t>2b. konkrétny tovar alebo poskytnutie konkrétnej služby je výslovne uvedené v zmluve o spotrebiteľskom úvere</w:t>
      </w:r>
      <w:r w:rsidR="007A54AC" w:rsidRPr="00F1423D">
        <w:t>,</w:t>
      </w:r>
    </w:p>
    <w:p w14:paraId="57347182" w14:textId="4450027D" w:rsidR="00F67C89" w:rsidRPr="00F1423D" w:rsidRDefault="00642DAC" w:rsidP="00223D9B">
      <w:pPr>
        <w:spacing w:after="0" w:line="240" w:lineRule="auto"/>
        <w:ind w:left="567"/>
        <w:jc w:val="both"/>
      </w:pPr>
      <w:r w:rsidRPr="00F1423D">
        <w:t>r</w:t>
      </w:r>
      <w:r w:rsidR="00F67C89" w:rsidRPr="00F1423D">
        <w:t>) predčasným splatením</w:t>
      </w:r>
      <w:r w:rsidR="000551F0" w:rsidRPr="00F1423D">
        <w:t xml:space="preserve"> spotrebiteľského úveru</w:t>
      </w:r>
      <w:r w:rsidR="00F67C89" w:rsidRPr="00F1423D">
        <w:t xml:space="preserve"> úplné alebo čiastočné splatenie spotrebiteľského úveru pred lehotou jeho splatnosti dohodnut</w:t>
      </w:r>
      <w:r w:rsidR="00D97497" w:rsidRPr="00F1423D">
        <w:t>ou</w:t>
      </w:r>
      <w:r w:rsidR="00F67C89" w:rsidRPr="00F1423D">
        <w:t xml:space="preserve"> v </w:t>
      </w:r>
      <w:r w:rsidR="007A54AC" w:rsidRPr="00F1423D">
        <w:t>zmluve o spotrebiteľskom úvere</w:t>
      </w:r>
      <w:r w:rsidR="00F67C89" w:rsidRPr="00F1423D">
        <w:t>,</w:t>
      </w:r>
    </w:p>
    <w:p w14:paraId="11F87A7D" w14:textId="6BBD3CCE" w:rsidR="00D97497" w:rsidRPr="00F1423D" w:rsidRDefault="00642DAC" w:rsidP="00223D9B">
      <w:pPr>
        <w:spacing w:after="0" w:line="240" w:lineRule="auto"/>
        <w:ind w:left="567"/>
        <w:jc w:val="both"/>
        <w:rPr>
          <w:rStyle w:val="Odkaznakomentr"/>
          <w:sz w:val="24"/>
          <w:szCs w:val="24"/>
        </w:rPr>
      </w:pPr>
      <w:r w:rsidRPr="00F1423D">
        <w:t>s</w:t>
      </w:r>
      <w:r w:rsidR="00D97497" w:rsidRPr="00F1423D">
        <w:t xml:space="preserve">) poradenskou službou samostatná služba, v rámci ktorej sa spotrebiteľovi poskytujú osobné odporúčania v súvislosti s jednou </w:t>
      </w:r>
      <w:r w:rsidR="00D65381" w:rsidRPr="00F1423D">
        <w:t xml:space="preserve">operáciou </w:t>
      </w:r>
      <w:r w:rsidR="00D97497" w:rsidRPr="00F1423D">
        <w:t>alebo viacerými operáciami týkajúcimi sa zmlúv o spotrebiteľskom úvere</w:t>
      </w:r>
      <w:r w:rsidR="00475A17" w:rsidRPr="00F1423D">
        <w:t>; poradenskú službu poskytuje veriteľ, finančný agent alebo</w:t>
      </w:r>
      <w:r w:rsidR="00D97497" w:rsidRPr="00F1423D">
        <w:t xml:space="preserve"> finančný poradc</w:t>
      </w:r>
      <w:r w:rsidR="00475A17" w:rsidRPr="00F1423D">
        <w:t>a</w:t>
      </w:r>
      <w:r w:rsidR="00D97497" w:rsidRPr="00F1423D">
        <w:rPr>
          <w:rStyle w:val="Odkaznapoznmkupodiarou"/>
        </w:rPr>
        <w:footnoteReference w:id="21"/>
      </w:r>
      <w:r w:rsidR="00D97497" w:rsidRPr="00F1423D">
        <w:t>) v oblasti poskytovania spotrebiteľských úverov,</w:t>
      </w:r>
      <w:r w:rsidR="00D97497" w:rsidRPr="00F1423D">
        <w:rPr>
          <w:rStyle w:val="Odkaznapoznmkupodiarou"/>
        </w:rPr>
        <w:footnoteReference w:id="22"/>
      </w:r>
      <w:r w:rsidR="00D97497" w:rsidRPr="00F1423D">
        <w:t>) pričom táto služba je oddelená od poskytovania spotrebiteľského úveru a od činností finančného sprostredkovania v oblasti poskytovania spotrebiteľských úverov,</w:t>
      </w:r>
    </w:p>
    <w:p w14:paraId="59BA0F53" w14:textId="607F6D08" w:rsidR="00F67C89" w:rsidRPr="00F1423D" w:rsidRDefault="00642DAC" w:rsidP="00223D9B">
      <w:pPr>
        <w:spacing w:after="0" w:line="240" w:lineRule="auto"/>
        <w:ind w:left="567"/>
        <w:jc w:val="both"/>
      </w:pPr>
      <w:r w:rsidRPr="00F1423D">
        <w:t>t</w:t>
      </w:r>
      <w:r w:rsidR="5EAF64C6" w:rsidRPr="00F1423D">
        <w:t>) dlhovou poradenskou službou personalizovaná pomoc technickej</w:t>
      </w:r>
      <w:r w:rsidR="00D65381" w:rsidRPr="00F1423D">
        <w:t xml:space="preserve"> povahy</w:t>
      </w:r>
      <w:r w:rsidR="5EAF64C6" w:rsidRPr="00F1423D">
        <w:t xml:space="preserve">, právnej </w:t>
      </w:r>
      <w:r w:rsidR="00D65381" w:rsidRPr="00F1423D">
        <w:t xml:space="preserve">povahy </w:t>
      </w:r>
      <w:r w:rsidR="5EAF64C6" w:rsidRPr="00F1423D">
        <w:t>alebo psychologickej povahy poskytovaná nezávislým profesionálnym prevádzkovateľom, ktorý nie je veriteľom, finančným agentom, nákupcom úverov alebo správcom úverov podľa osobitného predpisu</w:t>
      </w:r>
      <w:r w:rsidR="00FF5BEA" w:rsidRPr="00F1423D">
        <w:rPr>
          <w:rStyle w:val="Odkaznapoznmkupodiarou"/>
        </w:rPr>
        <w:footnoteReference w:id="23"/>
      </w:r>
      <w:r w:rsidR="00FF5BEA" w:rsidRPr="00F1423D">
        <w:t>)</w:t>
      </w:r>
      <w:r w:rsidR="003520CC" w:rsidRPr="00F1423D">
        <w:t xml:space="preserve"> (ďalej len „prevádzkovateľ dlhových poradenských služieb“),</w:t>
      </w:r>
      <w:r w:rsidR="5EAF64C6" w:rsidRPr="00F1423D">
        <w:t xml:space="preserve"> spotrebiteľom, ktorí majú alebo by mohli mať problémy s plnením svojich finančných záväzkov</w:t>
      </w:r>
      <w:r w:rsidR="00D97497" w:rsidRPr="00F1423D">
        <w:t>.</w:t>
      </w:r>
    </w:p>
    <w:p w14:paraId="6CE80F2F" w14:textId="77777777" w:rsidR="00CC7018" w:rsidRPr="00F1423D" w:rsidRDefault="00CC7018" w:rsidP="00223D9B">
      <w:pPr>
        <w:spacing w:after="0" w:line="240" w:lineRule="auto"/>
        <w:jc w:val="both"/>
      </w:pPr>
    </w:p>
    <w:p w14:paraId="1F0EE15D" w14:textId="5320E438" w:rsidR="00936442" w:rsidRPr="00F1423D" w:rsidRDefault="00554416" w:rsidP="00996DF9">
      <w:pPr>
        <w:spacing w:after="0" w:line="240" w:lineRule="auto"/>
        <w:jc w:val="center"/>
        <w:rPr>
          <w:b/>
        </w:rPr>
      </w:pPr>
      <w:r w:rsidRPr="00F1423D">
        <w:rPr>
          <w:b/>
        </w:rPr>
        <w:t>§ 3</w:t>
      </w:r>
    </w:p>
    <w:p w14:paraId="28F21749" w14:textId="7334F8F6" w:rsidR="00936442" w:rsidRPr="00F1423D" w:rsidRDefault="00286DC0" w:rsidP="00B96077">
      <w:pPr>
        <w:spacing w:after="0" w:line="240" w:lineRule="auto"/>
        <w:jc w:val="center"/>
        <w:rPr>
          <w:rFonts w:eastAsia="Times New Roman"/>
        </w:rPr>
      </w:pPr>
      <w:r w:rsidRPr="00F1423D">
        <w:rPr>
          <w:b/>
          <w:bCs/>
          <w:lang w:eastAsia="sk-SK"/>
        </w:rPr>
        <w:t>Nep</w:t>
      </w:r>
      <w:r w:rsidR="00BA4819" w:rsidRPr="00F1423D">
        <w:rPr>
          <w:b/>
          <w:bCs/>
          <w:lang w:eastAsia="sk-SK"/>
        </w:rPr>
        <w:t>ovolené</w:t>
      </w:r>
      <w:r w:rsidR="117E1A30" w:rsidRPr="00F1423D">
        <w:rPr>
          <w:b/>
          <w:bCs/>
          <w:lang w:eastAsia="sk-SK"/>
        </w:rPr>
        <w:t xml:space="preserve"> </w:t>
      </w:r>
      <w:r w:rsidR="00F67962" w:rsidRPr="00F1423D">
        <w:rPr>
          <w:b/>
          <w:bCs/>
          <w:lang w:eastAsia="sk-SK"/>
        </w:rPr>
        <w:t xml:space="preserve">konanie </w:t>
      </w:r>
      <w:r w:rsidR="117E1A30" w:rsidRPr="00F1423D">
        <w:rPr>
          <w:b/>
          <w:bCs/>
          <w:lang w:eastAsia="sk-SK"/>
        </w:rPr>
        <w:t xml:space="preserve">pri poskytovaní </w:t>
      </w:r>
      <w:r w:rsidR="3969AD04" w:rsidRPr="00F1423D">
        <w:rPr>
          <w:b/>
          <w:bCs/>
          <w:lang w:eastAsia="sk-SK"/>
        </w:rPr>
        <w:t>spotrebiteľského úveru</w:t>
      </w:r>
    </w:p>
    <w:p w14:paraId="523FED7A" w14:textId="77777777" w:rsidR="0025021F" w:rsidRPr="00F1423D" w:rsidRDefault="0025021F" w:rsidP="00B96077">
      <w:pPr>
        <w:spacing w:after="0" w:line="240" w:lineRule="auto"/>
        <w:jc w:val="both"/>
        <w:rPr>
          <w:rFonts w:eastAsia="Times New Roman"/>
        </w:rPr>
      </w:pPr>
    </w:p>
    <w:p w14:paraId="207A1264" w14:textId="14FB5F98" w:rsidR="008650C0" w:rsidRPr="00F1423D" w:rsidRDefault="100A478A" w:rsidP="00B96077">
      <w:pPr>
        <w:pStyle w:val="Normlnywebov"/>
        <w:spacing w:before="0" w:after="120"/>
        <w:ind w:left="0" w:right="0"/>
        <w:jc w:val="both"/>
        <w:rPr>
          <w:sz w:val="24"/>
          <w:szCs w:val="24"/>
        </w:rPr>
      </w:pPr>
      <w:r w:rsidRPr="00F1423D">
        <w:rPr>
          <w:sz w:val="24"/>
          <w:szCs w:val="24"/>
        </w:rPr>
        <w:t>(</w:t>
      </w:r>
      <w:r w:rsidR="4D166738" w:rsidRPr="00F1423D">
        <w:rPr>
          <w:sz w:val="24"/>
          <w:szCs w:val="24"/>
        </w:rPr>
        <w:t>1</w:t>
      </w:r>
      <w:r w:rsidRPr="00F1423D">
        <w:rPr>
          <w:sz w:val="24"/>
          <w:szCs w:val="24"/>
        </w:rPr>
        <w:t xml:space="preserve">) Veriteľovi sa zakazuje poskytnúť spotrebiteľský úver spotrebiteľovi bez jeho predchádzajúcej žiadosti a bez jeho výslovného súhlasu. </w:t>
      </w:r>
    </w:p>
    <w:p w14:paraId="13AF68DB" w14:textId="0A8F0172" w:rsidR="00286DC0" w:rsidRPr="00F1423D" w:rsidRDefault="00286DC0" w:rsidP="00223D9B">
      <w:pPr>
        <w:spacing w:after="120" w:line="240" w:lineRule="auto"/>
        <w:jc w:val="both"/>
      </w:pPr>
      <w:r w:rsidRPr="00F1423D">
        <w:lastRenderedPageBreak/>
        <w:t xml:space="preserve">(2) Veriteľovi a finančnému agentovi sa zakazuje pri </w:t>
      </w:r>
      <w:r w:rsidR="00D04C2A" w:rsidRPr="00F1423D">
        <w:t xml:space="preserve">uzavieraní </w:t>
      </w:r>
      <w:r w:rsidRPr="00F1423D">
        <w:t>zmluvy o spotrebiteľskom úvere alebo pri nákupe doplnkových služieb</w:t>
      </w:r>
      <w:r w:rsidR="00A25ECB" w:rsidRPr="00F1423D">
        <w:t xml:space="preserve"> ponúkať spotrebiteľovi predvolené možnosti</w:t>
      </w:r>
      <w:r w:rsidR="009A3C12" w:rsidRPr="00F1423D">
        <w:t xml:space="preserve"> na </w:t>
      </w:r>
      <w:r w:rsidR="00251075" w:rsidRPr="00F1423D">
        <w:t>získanie</w:t>
      </w:r>
      <w:r w:rsidR="009A3C12" w:rsidRPr="00F1423D">
        <w:t xml:space="preserve"> súhlasu</w:t>
      </w:r>
      <w:r w:rsidR="00A25ECB" w:rsidRPr="00F1423D">
        <w:t>, pri ktorých sa vyžaduje úkon spotrebiteľa smerujúci k ich odmietnutiu</w:t>
      </w:r>
      <w:r w:rsidR="009A3C12" w:rsidRPr="00F1423D">
        <w:t>.</w:t>
      </w:r>
      <w:r w:rsidR="00A25ECB" w:rsidRPr="00F1423D">
        <w:t xml:space="preserve"> </w:t>
      </w:r>
      <w:r w:rsidRPr="00F1423D">
        <w:t xml:space="preserve"> Súhlas spotrebiteľa s uzavretím zmluvy o spotrebiteľskom úvere alebo s nákupom doplnkových služieb vyjadrený označením</w:t>
      </w:r>
      <w:r w:rsidR="009A3C12" w:rsidRPr="00F1423D">
        <w:t xml:space="preserve"> konkrétnych možností </w:t>
      </w:r>
      <w:r w:rsidRPr="00F1423D">
        <w:t xml:space="preserve">sa poskytuje jednoznačným a jasným schvaľujúcim úkonom, ktorý je slobodne poskytnutým, osobitným, informovaným a jednoznačným prejavom súhlasu spotrebiteľa s obsahom a podstatou </w:t>
      </w:r>
      <w:r w:rsidR="00251075" w:rsidRPr="00F1423D">
        <w:t>zvolených</w:t>
      </w:r>
      <w:r w:rsidRPr="00F1423D">
        <w:t xml:space="preserve"> </w:t>
      </w:r>
      <w:r w:rsidR="009A3C12" w:rsidRPr="00F1423D">
        <w:t>možností</w:t>
      </w:r>
      <w:r w:rsidRPr="00F1423D">
        <w:t>; tým nie sú dotknuté ustanovenia Občianskeho zákonníka.</w:t>
      </w:r>
      <w:r w:rsidR="00881CCF" w:rsidRPr="00F1423D">
        <w:rPr>
          <w:rStyle w:val="Odkaznapoznmkupodiarou"/>
        </w:rPr>
        <w:footnoteReference w:id="24"/>
      </w:r>
      <w:r w:rsidR="00881CCF" w:rsidRPr="00F1423D">
        <w:t>)</w:t>
      </w:r>
    </w:p>
    <w:p w14:paraId="4CF94D27" w14:textId="036080DE" w:rsidR="0025021F" w:rsidRPr="00F1423D" w:rsidRDefault="0025021F" w:rsidP="00223D9B">
      <w:pPr>
        <w:spacing w:line="240" w:lineRule="auto"/>
        <w:jc w:val="both"/>
      </w:pPr>
      <w:r w:rsidRPr="00F1423D">
        <w:t xml:space="preserve">(3) Veriteľovi sa zakazuje obchádzať ustanovenia tohto zákona </w:t>
      </w:r>
      <w:r w:rsidR="008D6C46" w:rsidRPr="00F1423D">
        <w:t>zavá</w:t>
      </w:r>
      <w:r w:rsidR="009F5A5E" w:rsidRPr="00F1423D">
        <w:t xml:space="preserve">dzajúcim </w:t>
      </w:r>
      <w:r w:rsidRPr="00F1423D">
        <w:t xml:space="preserve">spôsobom formulácie zmluvy o spotrebiteľskom úvere.  </w:t>
      </w:r>
    </w:p>
    <w:p w14:paraId="7B66BEE2" w14:textId="55B09BCC" w:rsidR="008650C0" w:rsidRPr="00F1423D" w:rsidRDefault="100A478A" w:rsidP="00223D9B">
      <w:pPr>
        <w:spacing w:line="240" w:lineRule="auto"/>
        <w:jc w:val="both"/>
      </w:pPr>
      <w:r w:rsidRPr="00F1423D">
        <w:t>(</w:t>
      </w:r>
      <w:r w:rsidR="0025021F" w:rsidRPr="00F1423D">
        <w:t>4</w:t>
      </w:r>
      <w:r w:rsidRPr="00F1423D">
        <w:t>) Veriteľovi a finančnému agentovi sa zakazuje predkladať spotrebiteľovi návrhy zmlúv, ktorých zrejmým účelom je obchádzanie ustanovení tohto zákona; za takéto konanie sa považuje aj to, že sa čerpanie finančných prostriedkov alebo zmluvy o spotrebiteľskom úvere zahrnú do zmlúv o úvere, ktorých povaha alebo účel by umožnili vyhnúť sa uplatňovaniu tohto zákona. Ak veriteľ využil omyl spotrebiteľa a použil zmluvné podmienky, ktorými vylúčil aplikáciu ustanovení vzťahujúcich sa na spotrebiteľské úvery, považuje sa zmluva za zmluvu o spotrebiteľskom úvere, ak veriteľ preukáže, že nemal úmysel obísť tento zákon.</w:t>
      </w:r>
    </w:p>
    <w:p w14:paraId="5F4728C1" w14:textId="15BE394C" w:rsidR="00E77242" w:rsidRPr="00F1423D" w:rsidRDefault="00E77242" w:rsidP="00223D9B">
      <w:pPr>
        <w:spacing w:line="240" w:lineRule="auto"/>
        <w:jc w:val="both"/>
        <w:rPr>
          <w:rFonts w:eastAsia="Times New Roman"/>
          <w:lang w:eastAsia="sk-SK"/>
        </w:rPr>
      </w:pPr>
      <w:r w:rsidRPr="00F1423D">
        <w:rPr>
          <w:rFonts w:eastAsia="Times New Roman"/>
          <w:lang w:eastAsia="sk-SK"/>
        </w:rPr>
        <w:t>(5) Veriteľovi sa zakazuje od spotrebiteľa požadovať úrok, poplatky alebo akékoľvek iné plnenie, ktoré nie sú ustanovené zákonom alebo uvedené v zmluve o spotrebiteľskom úvere.</w:t>
      </w:r>
    </w:p>
    <w:p w14:paraId="0B48619B" w14:textId="7CF4D629" w:rsidR="00D705B6" w:rsidRPr="00F1423D" w:rsidRDefault="00F67962" w:rsidP="006D3C35">
      <w:pPr>
        <w:spacing w:after="0" w:line="240" w:lineRule="auto"/>
        <w:jc w:val="both"/>
      </w:pPr>
      <w:r w:rsidRPr="00F1423D">
        <w:t>(</w:t>
      </w:r>
      <w:r w:rsidR="00E77242" w:rsidRPr="00F1423D">
        <w:t>6</w:t>
      </w:r>
      <w:r w:rsidRPr="00F1423D">
        <w:t xml:space="preserve">) </w:t>
      </w:r>
      <w:r w:rsidR="00D705B6" w:rsidRPr="00F1423D">
        <w:t>Veriteľovi sa zakazuje dojednávať so spotrebiteľom v zmluve o spotrebiteľskom úvere platenie iných poplatkov ako poplatkov súvisiacich s</w:t>
      </w:r>
    </w:p>
    <w:p w14:paraId="72D52D2E" w14:textId="22123A24" w:rsidR="00D705B6" w:rsidRPr="00F1423D" w:rsidRDefault="00D705B6" w:rsidP="006D3C35">
      <w:pPr>
        <w:pStyle w:val="Odsekzoznamu"/>
        <w:numPr>
          <w:ilvl w:val="0"/>
          <w:numId w:val="37"/>
        </w:numPr>
        <w:spacing w:after="0" w:line="240" w:lineRule="auto"/>
        <w:jc w:val="both"/>
      </w:pPr>
      <w:r w:rsidRPr="00F1423D">
        <w:t xml:space="preserve">poskytnutím spotrebiteľského úveru, </w:t>
      </w:r>
    </w:p>
    <w:p w14:paraId="77332E8D" w14:textId="536576A7" w:rsidR="00D705B6" w:rsidRPr="00F1423D" w:rsidRDefault="00D705B6" w:rsidP="00223D9B">
      <w:pPr>
        <w:pStyle w:val="Odsekzoznamu"/>
        <w:numPr>
          <w:ilvl w:val="0"/>
          <w:numId w:val="37"/>
        </w:numPr>
        <w:spacing w:line="240" w:lineRule="auto"/>
        <w:jc w:val="both"/>
      </w:pPr>
      <w:r w:rsidRPr="00F1423D">
        <w:t>vedením platobného účtu alebo sporiaceho účtu, ak veriteľ požaduje jeho zriadenie,</w:t>
      </w:r>
    </w:p>
    <w:p w14:paraId="018DC658" w14:textId="00B60972" w:rsidR="00D705B6" w:rsidRPr="00F1423D" w:rsidRDefault="00D705B6" w:rsidP="00223D9B">
      <w:pPr>
        <w:pStyle w:val="Odsekzoznamu"/>
        <w:numPr>
          <w:ilvl w:val="0"/>
          <w:numId w:val="37"/>
        </w:numPr>
        <w:spacing w:line="240" w:lineRule="auto"/>
        <w:jc w:val="both"/>
      </w:pPr>
      <w:bookmarkStart w:id="3" w:name="_Hlk199247632"/>
      <w:r w:rsidRPr="00F1423D">
        <w:t>poistením, ktoré súvisí so zmluvou o spotrebiteľskom úvere,</w:t>
      </w:r>
    </w:p>
    <w:p w14:paraId="36FEDFD5" w14:textId="3A67BB06" w:rsidR="00D705B6" w:rsidRPr="00F1423D" w:rsidRDefault="00D705B6" w:rsidP="00223D9B">
      <w:pPr>
        <w:pStyle w:val="Odsekzoznamu"/>
        <w:numPr>
          <w:ilvl w:val="0"/>
          <w:numId w:val="37"/>
        </w:numPr>
        <w:spacing w:line="240" w:lineRule="auto"/>
        <w:jc w:val="both"/>
      </w:pPr>
      <w:r w:rsidRPr="00F1423D">
        <w:t>dodatočnými nákladmi veriteľa v súvislosti s omeškaním spotrebiteľa alebo</w:t>
      </w:r>
    </w:p>
    <w:p w14:paraId="4A84737A" w14:textId="1464A989" w:rsidR="00F67962" w:rsidRPr="00F1423D" w:rsidRDefault="00D705B6" w:rsidP="00223D9B">
      <w:pPr>
        <w:pStyle w:val="Odsekzoznamu"/>
        <w:numPr>
          <w:ilvl w:val="0"/>
          <w:numId w:val="37"/>
        </w:numPr>
        <w:spacing w:line="240" w:lineRule="auto"/>
        <w:jc w:val="both"/>
      </w:pPr>
      <w:r w:rsidRPr="00F1423D">
        <w:t>predčasným splatením spotrebiteľského úveru podľa § 23.</w:t>
      </w:r>
      <w:bookmarkEnd w:id="3"/>
    </w:p>
    <w:p w14:paraId="34D8F33F" w14:textId="3C442A74" w:rsidR="00DC47D6" w:rsidRPr="00F1423D" w:rsidRDefault="6F632954" w:rsidP="00223D9B">
      <w:pPr>
        <w:spacing w:line="240" w:lineRule="auto"/>
        <w:jc w:val="both"/>
      </w:pPr>
      <w:r w:rsidRPr="00F1423D">
        <w:t>(</w:t>
      </w:r>
      <w:r w:rsidR="00E77242" w:rsidRPr="00F1423D">
        <w:t>7</w:t>
      </w:r>
      <w:r w:rsidRPr="00F1423D">
        <w:t>)</w:t>
      </w:r>
      <w:r w:rsidR="040C0322" w:rsidRPr="00F1423D">
        <w:t xml:space="preserve"> Veriteľovi sa zakazuje </w:t>
      </w:r>
      <w:r w:rsidR="00000D1D" w:rsidRPr="00F1423D">
        <w:t xml:space="preserve">ponúkať alebo </w:t>
      </w:r>
      <w:r w:rsidR="040C0322" w:rsidRPr="00F1423D">
        <w:t>sľubovať spotrebiteľovi také zvýhodnenia súvisiace so spotrebiteľským úverom, ktoré sú podmienené dodatočnými podmienkami, ktoré</w:t>
      </w:r>
      <w:r w:rsidR="00E6180E" w:rsidRPr="00F1423D">
        <w:t xml:space="preserve"> by zbavovali </w:t>
      </w:r>
      <w:r w:rsidR="00F13DBA" w:rsidRPr="00F1423D">
        <w:t xml:space="preserve">práv spotrebiteľa podľa tohto zákona </w:t>
      </w:r>
      <w:r w:rsidR="00E6180E" w:rsidRPr="00F1423D">
        <w:t>alebo obmedzovali práva spotrebiteľa podľa tohto zákona.</w:t>
      </w:r>
    </w:p>
    <w:p w14:paraId="30CB0708" w14:textId="798F4F71" w:rsidR="00CD7FAD" w:rsidRPr="00F1423D" w:rsidRDefault="00CD7FAD" w:rsidP="00223D9B">
      <w:pPr>
        <w:spacing w:line="240" w:lineRule="auto"/>
        <w:jc w:val="both"/>
      </w:pPr>
      <w:r w:rsidRPr="00F1423D">
        <w:rPr>
          <w:rFonts w:eastAsia="Times New Roman"/>
          <w:lang w:eastAsia="sk-SK"/>
        </w:rPr>
        <w:t>(8) Veriteľovi sa zakazuje požadovať od spotrebiteľa úhradu poplatkov, náhradu nákladov alebo inú odplatu za vedenie, evidenciu alebo spravovanie spotrebiteľského úveru alebo účtu alebo zrušenie účtu, na ktorom je vedený spotrebiteľský úver a ktorého zriadenie alebo vedenie je podmienkou poskytnutia spotrebiteľského úveru alebo poskytnutia spotrebiteľského úveru za ponúkaných podmienok; to neplatí, ak ide o účet podľa osobitn</w:t>
      </w:r>
      <w:r w:rsidR="00F13DBA" w:rsidRPr="00F1423D">
        <w:rPr>
          <w:rFonts w:eastAsia="Times New Roman"/>
          <w:lang w:eastAsia="sk-SK"/>
        </w:rPr>
        <w:t>ého</w:t>
      </w:r>
      <w:r w:rsidRPr="00F1423D">
        <w:rPr>
          <w:rFonts w:eastAsia="Times New Roman"/>
          <w:lang w:eastAsia="sk-SK"/>
        </w:rPr>
        <w:t xml:space="preserve"> predpis</w:t>
      </w:r>
      <w:r w:rsidR="00F13DBA" w:rsidRPr="00F1423D">
        <w:rPr>
          <w:rFonts w:eastAsia="Times New Roman"/>
          <w:lang w:eastAsia="sk-SK"/>
        </w:rPr>
        <w:t>u</w:t>
      </w:r>
      <w:r w:rsidRPr="00F1423D">
        <w:rPr>
          <w:rFonts w:eastAsia="Times New Roman"/>
          <w:lang w:eastAsia="sk-SK"/>
        </w:rPr>
        <w:t>.</w:t>
      </w:r>
      <w:r w:rsidRPr="00F1423D">
        <w:rPr>
          <w:rStyle w:val="Odkaznapoznmkupodiarou"/>
          <w:rFonts w:eastAsia="Times New Roman"/>
          <w:lang w:eastAsia="sk-SK"/>
        </w:rPr>
        <w:footnoteReference w:id="25"/>
      </w:r>
      <w:r w:rsidRPr="00F1423D">
        <w:rPr>
          <w:rFonts w:eastAsia="Times New Roman"/>
          <w:lang w:eastAsia="sk-SK"/>
        </w:rPr>
        <w:t>)</w:t>
      </w:r>
    </w:p>
    <w:p w14:paraId="7A07A9B8" w14:textId="0DDBE0A9" w:rsidR="00554416" w:rsidRPr="00F1423D" w:rsidRDefault="0025021F" w:rsidP="006D3C35">
      <w:pPr>
        <w:pStyle w:val="Zkladntext2"/>
        <w:spacing w:after="0" w:line="240" w:lineRule="auto"/>
        <w:jc w:val="both"/>
      </w:pPr>
      <w:r w:rsidRPr="00F1423D">
        <w:t>(</w:t>
      </w:r>
      <w:r w:rsidR="00CD7FAD" w:rsidRPr="00F1423D">
        <w:t>9</w:t>
      </w:r>
      <w:r w:rsidR="00554416" w:rsidRPr="00F1423D">
        <w:t>) Veriteľovi sa zakazuje pri podávaní žiadosti o spotrebiteľský úver a pri jeho poskytovaní diskriminovať spotrebiteľa zo Slovenskej republiky alebo z iného členského štátu Európskej únie</w:t>
      </w:r>
      <w:r w:rsidR="0059176D" w:rsidRPr="00F1423D">
        <w:t xml:space="preserve"> (ďalej len „členský štát“)</w:t>
      </w:r>
      <w:r w:rsidR="00F44D3F" w:rsidRPr="00F1423D">
        <w:t>, ak má spotrebiteľ oprávnený pobyt v</w:t>
      </w:r>
      <w:r w:rsidR="00AB6697" w:rsidRPr="00F1423D">
        <w:t xml:space="preserve"> tomto</w:t>
      </w:r>
      <w:r w:rsidR="00F44D3F" w:rsidRPr="00F1423D">
        <w:t> členskom štáte</w:t>
      </w:r>
      <w:r w:rsidR="00AB6697" w:rsidRPr="00F1423D">
        <w:t>,</w:t>
      </w:r>
      <w:r w:rsidR="00554416" w:rsidRPr="00F1423D">
        <w:t xml:space="preserve"> z dôvodu štátnej príslušnosti, miesta pobytu alebo iného dôvodu podľa osobitn</w:t>
      </w:r>
      <w:r w:rsidR="002E7775" w:rsidRPr="00F1423D">
        <w:t>ých</w:t>
      </w:r>
      <w:r w:rsidR="00554416" w:rsidRPr="00F1423D">
        <w:t xml:space="preserve"> predpis</w:t>
      </w:r>
      <w:r w:rsidR="002E7775" w:rsidRPr="00F1423D">
        <w:t>ov</w:t>
      </w:r>
      <w:r w:rsidR="00864C6F" w:rsidRPr="00F1423D">
        <w:t>;</w:t>
      </w:r>
      <w:r w:rsidR="00554416" w:rsidRPr="00F1423D">
        <w:rPr>
          <w:rStyle w:val="Odkaznapoznmkupodiarou"/>
        </w:rPr>
        <w:footnoteReference w:id="26"/>
      </w:r>
      <w:r w:rsidR="00554416" w:rsidRPr="00F1423D">
        <w:t>)</w:t>
      </w:r>
      <w:r w:rsidR="00836645" w:rsidRPr="00F1423D">
        <w:t xml:space="preserve"> </w:t>
      </w:r>
      <w:r w:rsidR="0061431E" w:rsidRPr="00F1423D">
        <w:t xml:space="preserve">tým nie je dotknuté dodržiavanie povinnosti veriteľa </w:t>
      </w:r>
      <w:r w:rsidR="00B6454A" w:rsidRPr="00F1423D">
        <w:t>pri posudzovaní schopnosti spotrebiteľa splácať spotrebiteľský úver.</w:t>
      </w:r>
    </w:p>
    <w:p w14:paraId="552A8076" w14:textId="72290A0F" w:rsidR="00936442" w:rsidRPr="00F1423D" w:rsidRDefault="00936442" w:rsidP="00996DF9">
      <w:pPr>
        <w:spacing w:after="0" w:line="240" w:lineRule="auto"/>
        <w:jc w:val="center"/>
        <w:rPr>
          <w:b/>
        </w:rPr>
      </w:pPr>
      <w:r w:rsidRPr="00F1423D">
        <w:rPr>
          <w:b/>
        </w:rPr>
        <w:lastRenderedPageBreak/>
        <w:t>§</w:t>
      </w:r>
      <w:r w:rsidR="0048368C" w:rsidRPr="00F1423D">
        <w:rPr>
          <w:b/>
        </w:rPr>
        <w:t xml:space="preserve"> 4</w:t>
      </w:r>
    </w:p>
    <w:p w14:paraId="5A8F21A8" w14:textId="62C6D5D9" w:rsidR="00936442" w:rsidRPr="00F1423D" w:rsidRDefault="3969AD04" w:rsidP="00B96077">
      <w:pPr>
        <w:pStyle w:val="Normlnywebov"/>
        <w:spacing w:before="0" w:after="120"/>
        <w:ind w:left="0" w:right="0"/>
        <w:jc w:val="center"/>
        <w:rPr>
          <w:sz w:val="24"/>
          <w:szCs w:val="24"/>
        </w:rPr>
      </w:pPr>
      <w:r w:rsidRPr="00F1423D">
        <w:rPr>
          <w:b/>
          <w:bCs/>
          <w:sz w:val="24"/>
          <w:szCs w:val="24"/>
        </w:rPr>
        <w:t>Viazanie</w:t>
      </w:r>
      <w:r w:rsidR="004B5E08" w:rsidRPr="00F1423D">
        <w:rPr>
          <w:b/>
          <w:bCs/>
          <w:sz w:val="24"/>
          <w:szCs w:val="24"/>
        </w:rPr>
        <w:t xml:space="preserve"> produktov</w:t>
      </w:r>
      <w:r w:rsidRPr="00F1423D">
        <w:rPr>
          <w:b/>
          <w:bCs/>
          <w:sz w:val="24"/>
          <w:szCs w:val="24"/>
        </w:rPr>
        <w:t xml:space="preserve"> </w:t>
      </w:r>
      <w:r w:rsidR="68BCE247" w:rsidRPr="00F1423D">
        <w:rPr>
          <w:b/>
          <w:bCs/>
          <w:sz w:val="24"/>
          <w:szCs w:val="24"/>
        </w:rPr>
        <w:t xml:space="preserve">a spájanie </w:t>
      </w:r>
      <w:r w:rsidRPr="00F1423D">
        <w:rPr>
          <w:b/>
          <w:bCs/>
          <w:sz w:val="24"/>
          <w:szCs w:val="24"/>
        </w:rPr>
        <w:t>produktov</w:t>
      </w:r>
      <w:r w:rsidR="004B5E08" w:rsidRPr="00F1423D">
        <w:rPr>
          <w:b/>
          <w:bCs/>
          <w:sz w:val="24"/>
          <w:szCs w:val="24"/>
        </w:rPr>
        <w:t xml:space="preserve"> do balíkov</w:t>
      </w:r>
    </w:p>
    <w:p w14:paraId="400B0E5C" w14:textId="77777777" w:rsidR="00936442" w:rsidRPr="00F1423D" w:rsidRDefault="00936442" w:rsidP="00B96077">
      <w:pPr>
        <w:pStyle w:val="Normlnywebov"/>
        <w:spacing w:before="0" w:after="120"/>
        <w:ind w:left="0" w:right="0"/>
        <w:jc w:val="both"/>
        <w:rPr>
          <w:sz w:val="24"/>
          <w:szCs w:val="24"/>
        </w:rPr>
      </w:pPr>
    </w:p>
    <w:p w14:paraId="25B81071" w14:textId="26DEEAD6" w:rsidR="005A7186" w:rsidRPr="00F1423D" w:rsidRDefault="00BA4819" w:rsidP="00B96077">
      <w:pPr>
        <w:pStyle w:val="Normlnywebov"/>
        <w:spacing w:before="0" w:after="120"/>
        <w:ind w:left="0" w:right="0"/>
        <w:jc w:val="both"/>
        <w:rPr>
          <w:sz w:val="24"/>
          <w:szCs w:val="24"/>
        </w:rPr>
      </w:pPr>
      <w:r w:rsidRPr="00F1423D">
        <w:rPr>
          <w:sz w:val="24"/>
          <w:szCs w:val="24"/>
        </w:rPr>
        <w:t>(1</w:t>
      </w:r>
      <w:r w:rsidR="4337DBE2" w:rsidRPr="00F1423D">
        <w:rPr>
          <w:sz w:val="24"/>
          <w:szCs w:val="24"/>
        </w:rPr>
        <w:t xml:space="preserve">) Veriteľ môže spájať produkty do balíkov; tým nie </w:t>
      </w:r>
      <w:r w:rsidR="4BE2B227" w:rsidRPr="00F1423D">
        <w:rPr>
          <w:sz w:val="24"/>
          <w:szCs w:val="24"/>
        </w:rPr>
        <w:t>sú</w:t>
      </w:r>
      <w:r w:rsidR="4337DBE2" w:rsidRPr="00F1423D">
        <w:rPr>
          <w:sz w:val="24"/>
          <w:szCs w:val="24"/>
        </w:rPr>
        <w:t xml:space="preserve"> dotknuté ustanoveni</w:t>
      </w:r>
      <w:r w:rsidR="3C3A2B97" w:rsidRPr="00F1423D">
        <w:rPr>
          <w:sz w:val="24"/>
          <w:szCs w:val="24"/>
        </w:rPr>
        <w:t>a</w:t>
      </w:r>
      <w:r w:rsidR="4337DBE2" w:rsidRPr="00F1423D">
        <w:rPr>
          <w:sz w:val="24"/>
          <w:szCs w:val="24"/>
        </w:rPr>
        <w:t xml:space="preserve"> osobitn</w:t>
      </w:r>
      <w:r w:rsidR="00F2727E" w:rsidRPr="00F1423D">
        <w:rPr>
          <w:sz w:val="24"/>
          <w:szCs w:val="24"/>
        </w:rPr>
        <w:t>ého</w:t>
      </w:r>
      <w:r w:rsidR="4337DBE2" w:rsidRPr="00F1423D">
        <w:rPr>
          <w:sz w:val="24"/>
          <w:szCs w:val="24"/>
        </w:rPr>
        <w:t xml:space="preserve"> predpis</w:t>
      </w:r>
      <w:r w:rsidR="00F2727E" w:rsidRPr="00F1423D">
        <w:rPr>
          <w:sz w:val="24"/>
          <w:szCs w:val="24"/>
        </w:rPr>
        <w:t>u</w:t>
      </w:r>
      <w:r w:rsidR="4337DBE2" w:rsidRPr="00F1423D">
        <w:rPr>
          <w:sz w:val="24"/>
          <w:szCs w:val="24"/>
        </w:rPr>
        <w:t>.</w:t>
      </w:r>
      <w:r w:rsidRPr="00F1423D">
        <w:rPr>
          <w:rStyle w:val="Odkaznapoznmkupodiarou"/>
          <w:sz w:val="24"/>
          <w:szCs w:val="24"/>
        </w:rPr>
        <w:footnoteReference w:id="27"/>
      </w:r>
      <w:r w:rsidRPr="00F1423D">
        <w:rPr>
          <w:sz w:val="24"/>
          <w:szCs w:val="24"/>
        </w:rPr>
        <w:t>)</w:t>
      </w:r>
      <w:r w:rsidR="00241011" w:rsidRPr="00F1423D">
        <w:rPr>
          <w:sz w:val="24"/>
          <w:szCs w:val="24"/>
        </w:rPr>
        <w:t xml:space="preserve"> Viazanie produktov sa veriteľovi zakazuje</w:t>
      </w:r>
      <w:r w:rsidR="00484517" w:rsidRPr="00F1423D">
        <w:rPr>
          <w:sz w:val="24"/>
          <w:szCs w:val="24"/>
        </w:rPr>
        <w:t>, ak odseky 2, 4 a 5</w:t>
      </w:r>
      <w:r w:rsidR="00B6454A" w:rsidRPr="00F1423D">
        <w:rPr>
          <w:sz w:val="24"/>
          <w:szCs w:val="24"/>
        </w:rPr>
        <w:t xml:space="preserve"> neustanovujú inak.</w:t>
      </w:r>
    </w:p>
    <w:p w14:paraId="2D121E85" w14:textId="6195DFAE" w:rsidR="005A7186" w:rsidRPr="00F1423D" w:rsidRDefault="00BA4819" w:rsidP="00B96077">
      <w:pPr>
        <w:pStyle w:val="Normlnywebov"/>
        <w:spacing w:before="0" w:after="120"/>
        <w:ind w:left="0" w:right="0"/>
        <w:jc w:val="both"/>
        <w:rPr>
          <w:sz w:val="24"/>
          <w:szCs w:val="24"/>
        </w:rPr>
      </w:pPr>
      <w:r w:rsidRPr="00F1423D">
        <w:rPr>
          <w:sz w:val="24"/>
          <w:szCs w:val="24"/>
        </w:rPr>
        <w:t>(2</w:t>
      </w:r>
      <w:r w:rsidR="4337DBE2" w:rsidRPr="00F1423D">
        <w:rPr>
          <w:sz w:val="24"/>
          <w:szCs w:val="24"/>
        </w:rPr>
        <w:t xml:space="preserve">) </w:t>
      </w:r>
      <w:r w:rsidR="001737A4" w:rsidRPr="00F1423D">
        <w:rPr>
          <w:sz w:val="24"/>
          <w:szCs w:val="24"/>
        </w:rPr>
        <w:t>V</w:t>
      </w:r>
      <w:r w:rsidR="4337DBE2" w:rsidRPr="00F1423D">
        <w:rPr>
          <w:sz w:val="24"/>
          <w:szCs w:val="24"/>
        </w:rPr>
        <w:t xml:space="preserve">eriteľ nesmie sám alebo prostredníctvom tretej osoby ponúkať, vyžadovať, dojednávať, uzavierať, alebo sprostredkovať uzavretie vzájomne závislej zmluvy, ktorá súvisí so zmluvou o spotrebiteľskom úvere, a najmä ktorej predmetom je čo aj len sčasti plnenie, ktoré je veriteľ podľa </w:t>
      </w:r>
      <w:r w:rsidR="00840592" w:rsidRPr="00F1423D">
        <w:rPr>
          <w:sz w:val="24"/>
          <w:szCs w:val="24"/>
        </w:rPr>
        <w:t xml:space="preserve">tohto </w:t>
      </w:r>
      <w:r w:rsidR="4337DBE2" w:rsidRPr="00F1423D">
        <w:rPr>
          <w:sz w:val="24"/>
          <w:szCs w:val="24"/>
        </w:rPr>
        <w:t>zákona alebo v súlade s povinnosťou odbornej starostlivosti povinný poskytovať spotrebiteľovi aj bez uzavretia takejto zmluvy. Získanie spotrebiteľského úveru nemožno podmieniť uzavretím vzájomnej závislej zmluvy</w:t>
      </w:r>
      <w:r w:rsidR="00921CD0" w:rsidRPr="00F1423D">
        <w:rPr>
          <w:sz w:val="24"/>
          <w:szCs w:val="24"/>
        </w:rPr>
        <w:t xml:space="preserve"> okrem</w:t>
      </w:r>
      <w:r w:rsidR="4337DBE2" w:rsidRPr="00F1423D">
        <w:rPr>
          <w:sz w:val="24"/>
          <w:szCs w:val="24"/>
        </w:rPr>
        <w:t xml:space="preserve"> otvorenia si platobného účtu alebo sporiaceho účtu, </w:t>
      </w:r>
      <w:r w:rsidR="00A754DB" w:rsidRPr="00F1423D">
        <w:rPr>
          <w:sz w:val="24"/>
          <w:szCs w:val="24"/>
        </w:rPr>
        <w:t>uzavret</w:t>
      </w:r>
      <w:r w:rsidR="00D73125" w:rsidRPr="00F1423D">
        <w:rPr>
          <w:sz w:val="24"/>
          <w:szCs w:val="24"/>
        </w:rPr>
        <w:t>ia</w:t>
      </w:r>
      <w:r w:rsidR="00A754DB" w:rsidRPr="00F1423D">
        <w:rPr>
          <w:sz w:val="24"/>
          <w:szCs w:val="24"/>
        </w:rPr>
        <w:t xml:space="preserve"> </w:t>
      </w:r>
      <w:r w:rsidR="4337DBE2" w:rsidRPr="00F1423D">
        <w:rPr>
          <w:sz w:val="24"/>
          <w:szCs w:val="24"/>
        </w:rPr>
        <w:t xml:space="preserve">poistnej zmluvy alebo zmluvy o zabezpečení záväzku spotrebiteľa ručením, zrážkami zo mzdy a z iných príjmov alebo </w:t>
      </w:r>
      <w:r w:rsidR="00D12C08" w:rsidRPr="00F1423D">
        <w:rPr>
          <w:sz w:val="24"/>
          <w:szCs w:val="24"/>
        </w:rPr>
        <w:t>zriaden</w:t>
      </w:r>
      <w:r w:rsidR="00862471" w:rsidRPr="00F1423D">
        <w:rPr>
          <w:sz w:val="24"/>
          <w:szCs w:val="24"/>
        </w:rPr>
        <w:t>ím</w:t>
      </w:r>
      <w:r w:rsidR="00D12C08" w:rsidRPr="00F1423D">
        <w:rPr>
          <w:sz w:val="24"/>
          <w:szCs w:val="24"/>
        </w:rPr>
        <w:t xml:space="preserve"> </w:t>
      </w:r>
      <w:r w:rsidR="4337DBE2" w:rsidRPr="00F1423D">
        <w:rPr>
          <w:sz w:val="24"/>
          <w:szCs w:val="24"/>
        </w:rPr>
        <w:t>záložn</w:t>
      </w:r>
      <w:r w:rsidR="00862471" w:rsidRPr="00F1423D">
        <w:rPr>
          <w:sz w:val="24"/>
          <w:szCs w:val="24"/>
        </w:rPr>
        <w:t>ého</w:t>
      </w:r>
      <w:r w:rsidR="4337DBE2" w:rsidRPr="00F1423D">
        <w:rPr>
          <w:sz w:val="24"/>
          <w:szCs w:val="24"/>
        </w:rPr>
        <w:t xml:space="preserve"> práv</w:t>
      </w:r>
      <w:r w:rsidR="00862471" w:rsidRPr="00F1423D">
        <w:rPr>
          <w:sz w:val="24"/>
          <w:szCs w:val="24"/>
        </w:rPr>
        <w:t>a</w:t>
      </w:r>
      <w:r w:rsidR="4337DBE2" w:rsidRPr="00F1423D">
        <w:rPr>
          <w:sz w:val="24"/>
          <w:szCs w:val="24"/>
        </w:rPr>
        <w:t>, ak je to primerané vzhľadom na spotrebiteľský úver a okolnosti jeho poskytnutia; ustanovenia tohto zákona alebo osobitn</w:t>
      </w:r>
      <w:r w:rsidR="00513BE4" w:rsidRPr="00F1423D">
        <w:rPr>
          <w:sz w:val="24"/>
          <w:szCs w:val="24"/>
        </w:rPr>
        <w:t>ých</w:t>
      </w:r>
      <w:r w:rsidR="4337DBE2" w:rsidRPr="00F1423D">
        <w:rPr>
          <w:sz w:val="24"/>
          <w:szCs w:val="24"/>
        </w:rPr>
        <w:t xml:space="preserve"> predpis</w:t>
      </w:r>
      <w:r w:rsidR="00513BE4" w:rsidRPr="00F1423D">
        <w:rPr>
          <w:sz w:val="24"/>
          <w:szCs w:val="24"/>
        </w:rPr>
        <w:t>ov</w:t>
      </w:r>
      <w:r w:rsidR="000A6E0B" w:rsidRPr="00F1423D">
        <w:rPr>
          <w:rStyle w:val="Odkaznapoznmkupodiarou"/>
          <w:sz w:val="24"/>
          <w:szCs w:val="24"/>
        </w:rPr>
        <w:footnoteReference w:id="28"/>
      </w:r>
      <w:r w:rsidR="000A6E0B" w:rsidRPr="00F1423D">
        <w:rPr>
          <w:sz w:val="24"/>
          <w:szCs w:val="24"/>
        </w:rPr>
        <w:t>)</w:t>
      </w:r>
      <w:r w:rsidR="4337DBE2" w:rsidRPr="00F1423D">
        <w:rPr>
          <w:sz w:val="24"/>
          <w:szCs w:val="24"/>
        </w:rPr>
        <w:t xml:space="preserve"> o zákaze alebo neprijateľnosti zabezpečenia záväzku spotrebiteľa týmto nie sú dotknuté. </w:t>
      </w:r>
    </w:p>
    <w:p w14:paraId="152D5F33" w14:textId="2460EE91" w:rsidR="005A7186" w:rsidRPr="00F1423D" w:rsidRDefault="00BA4819" w:rsidP="00B96077">
      <w:pPr>
        <w:pStyle w:val="Textkomentra"/>
        <w:jc w:val="both"/>
        <w:rPr>
          <w:sz w:val="24"/>
          <w:szCs w:val="24"/>
        </w:rPr>
      </w:pPr>
      <w:r w:rsidRPr="00F1423D">
        <w:rPr>
          <w:sz w:val="24"/>
          <w:szCs w:val="24"/>
        </w:rPr>
        <w:t>(3</w:t>
      </w:r>
      <w:r w:rsidR="4337DBE2" w:rsidRPr="00F1423D">
        <w:rPr>
          <w:sz w:val="24"/>
          <w:szCs w:val="24"/>
        </w:rPr>
        <w:t>) Akékoľvek poskytnuté plnenia spotrebiteľa súvisiace so zmluvou o spotrebiteľskom úvere požadované alebo vyberané veriteľom alebo treťou osobou sa považujú za plnenia spotrebiteľa veriteľovi a za súčasť odplaty podľa osobitných predpisov.</w:t>
      </w:r>
      <w:r w:rsidRPr="00F1423D">
        <w:rPr>
          <w:rStyle w:val="Odkaznapoznmkupodiarou"/>
          <w:sz w:val="24"/>
          <w:szCs w:val="24"/>
        </w:rPr>
        <w:footnoteReference w:id="29"/>
      </w:r>
      <w:r w:rsidRPr="00F1423D">
        <w:rPr>
          <w:sz w:val="24"/>
          <w:szCs w:val="24"/>
        </w:rPr>
        <w:t xml:space="preserve">) Každé </w:t>
      </w:r>
      <w:r w:rsidR="4337DBE2" w:rsidRPr="00F1423D">
        <w:rPr>
          <w:sz w:val="24"/>
          <w:szCs w:val="24"/>
        </w:rPr>
        <w:t>plnenie vyberané veriteľom alebo treťou osobou v súvislosti so zmluvou o spotrebiteľskom úvere je veriteľ povinný bezodkladne evidovať podľa osobitného predpisu;</w:t>
      </w:r>
      <w:r w:rsidRPr="00F1423D">
        <w:rPr>
          <w:rStyle w:val="Odkaznapoznmkupodiarou"/>
          <w:sz w:val="24"/>
          <w:szCs w:val="24"/>
        </w:rPr>
        <w:footnoteReference w:id="30"/>
      </w:r>
      <w:r w:rsidRPr="00F1423D">
        <w:rPr>
          <w:sz w:val="24"/>
          <w:szCs w:val="24"/>
        </w:rPr>
        <w:t xml:space="preserve">) </w:t>
      </w:r>
      <w:r w:rsidR="4337DBE2" w:rsidRPr="00F1423D">
        <w:rPr>
          <w:sz w:val="24"/>
          <w:szCs w:val="24"/>
        </w:rPr>
        <w:t xml:space="preserve">na tento účel sa veriteľ nemôže dovolávať skutočnosti, že plnenie prijala tretia osoba.  </w:t>
      </w:r>
    </w:p>
    <w:p w14:paraId="6295B691" w14:textId="5FED7EFA" w:rsidR="005A7186" w:rsidRPr="00F1423D" w:rsidRDefault="00BA4819" w:rsidP="00B96077">
      <w:pPr>
        <w:pStyle w:val="Textkomentra"/>
        <w:jc w:val="both"/>
        <w:rPr>
          <w:sz w:val="24"/>
          <w:szCs w:val="24"/>
        </w:rPr>
      </w:pPr>
      <w:r w:rsidRPr="00F1423D">
        <w:rPr>
          <w:sz w:val="24"/>
          <w:szCs w:val="24"/>
        </w:rPr>
        <w:t>(4</w:t>
      </w:r>
      <w:r w:rsidR="4337DBE2" w:rsidRPr="00F1423D">
        <w:rPr>
          <w:sz w:val="24"/>
          <w:szCs w:val="24"/>
        </w:rPr>
        <w:t xml:space="preserve">) Veriteľ môže </w:t>
      </w:r>
      <w:r w:rsidR="00521F12" w:rsidRPr="00F1423D">
        <w:rPr>
          <w:sz w:val="24"/>
          <w:szCs w:val="24"/>
        </w:rPr>
        <w:t xml:space="preserve">požadovať od spotrebiteľa </w:t>
      </w:r>
      <w:r w:rsidR="4337DBE2" w:rsidRPr="00F1423D">
        <w:rPr>
          <w:sz w:val="24"/>
          <w:szCs w:val="24"/>
        </w:rPr>
        <w:t>otvorenie alebo ponechanie si platobného účtu alebo</w:t>
      </w:r>
      <w:r w:rsidR="3FD3A57F" w:rsidRPr="00F1423D">
        <w:rPr>
          <w:sz w:val="24"/>
          <w:szCs w:val="24"/>
        </w:rPr>
        <w:t xml:space="preserve"> sporiaceho účtu</w:t>
      </w:r>
      <w:r w:rsidR="0059176D" w:rsidRPr="00F1423D">
        <w:rPr>
          <w:sz w:val="24"/>
          <w:szCs w:val="24"/>
        </w:rPr>
        <w:t>, ak jeho jediným</w:t>
      </w:r>
      <w:r w:rsidR="4337DBE2" w:rsidRPr="00F1423D">
        <w:rPr>
          <w:sz w:val="24"/>
          <w:szCs w:val="24"/>
        </w:rPr>
        <w:t xml:space="preserve"> účelom </w:t>
      </w:r>
      <w:r w:rsidR="0059176D" w:rsidRPr="00F1423D">
        <w:rPr>
          <w:sz w:val="24"/>
          <w:szCs w:val="24"/>
        </w:rPr>
        <w:t xml:space="preserve">je </w:t>
      </w:r>
      <w:r w:rsidR="4337DBE2" w:rsidRPr="00F1423D">
        <w:rPr>
          <w:sz w:val="24"/>
          <w:szCs w:val="24"/>
        </w:rPr>
        <w:t>zhromažďovani</w:t>
      </w:r>
      <w:r w:rsidR="0059176D" w:rsidRPr="00F1423D">
        <w:rPr>
          <w:sz w:val="24"/>
          <w:szCs w:val="24"/>
        </w:rPr>
        <w:t>e</w:t>
      </w:r>
      <w:r w:rsidR="4337DBE2" w:rsidRPr="00F1423D">
        <w:rPr>
          <w:sz w:val="24"/>
          <w:szCs w:val="24"/>
        </w:rPr>
        <w:t xml:space="preserve"> finančných prostriedkov na splácanie spotrebiteľského úveru, informovani</w:t>
      </w:r>
      <w:r w:rsidR="0059176D" w:rsidRPr="00F1423D">
        <w:rPr>
          <w:sz w:val="24"/>
          <w:szCs w:val="24"/>
        </w:rPr>
        <w:t>e</w:t>
      </w:r>
      <w:r w:rsidR="4337DBE2" w:rsidRPr="00F1423D">
        <w:rPr>
          <w:sz w:val="24"/>
          <w:szCs w:val="24"/>
        </w:rPr>
        <w:t xml:space="preserve"> o splácaní spotrebiteľského úveru, sporeni</w:t>
      </w:r>
      <w:r w:rsidR="0059176D" w:rsidRPr="00F1423D">
        <w:rPr>
          <w:sz w:val="24"/>
          <w:szCs w:val="24"/>
        </w:rPr>
        <w:t>e</w:t>
      </w:r>
      <w:r w:rsidR="4337DBE2" w:rsidRPr="00F1423D">
        <w:rPr>
          <w:sz w:val="24"/>
          <w:szCs w:val="24"/>
        </w:rPr>
        <w:t xml:space="preserve"> z dôvodu získania spotrebiteľského úveru a</w:t>
      </w:r>
      <w:r w:rsidR="0059176D" w:rsidRPr="00F1423D">
        <w:rPr>
          <w:sz w:val="24"/>
          <w:szCs w:val="24"/>
        </w:rPr>
        <w:t>lebo</w:t>
      </w:r>
      <w:r w:rsidR="4337DBE2" w:rsidRPr="00F1423D">
        <w:rPr>
          <w:sz w:val="24"/>
          <w:szCs w:val="24"/>
        </w:rPr>
        <w:t> poskytnuti</w:t>
      </w:r>
      <w:r w:rsidR="0059176D" w:rsidRPr="00F1423D">
        <w:rPr>
          <w:sz w:val="24"/>
          <w:szCs w:val="24"/>
        </w:rPr>
        <w:t>e</w:t>
      </w:r>
      <w:r w:rsidR="4337DBE2" w:rsidRPr="00F1423D">
        <w:rPr>
          <w:sz w:val="24"/>
          <w:szCs w:val="24"/>
        </w:rPr>
        <w:t xml:space="preserve"> dodatočnej zábezpeky veriteľovi</w:t>
      </w:r>
      <w:r w:rsidR="0059176D" w:rsidRPr="00F1423D">
        <w:rPr>
          <w:sz w:val="24"/>
          <w:szCs w:val="24"/>
        </w:rPr>
        <w:t>, ak dôjde k</w:t>
      </w:r>
      <w:r w:rsidR="00D97497" w:rsidRPr="00F1423D">
        <w:rPr>
          <w:sz w:val="24"/>
          <w:szCs w:val="24"/>
        </w:rPr>
        <w:t xml:space="preserve"> </w:t>
      </w:r>
      <w:r w:rsidR="4337DBE2" w:rsidRPr="00F1423D">
        <w:rPr>
          <w:sz w:val="24"/>
          <w:szCs w:val="24"/>
        </w:rPr>
        <w:t>omeškani</w:t>
      </w:r>
      <w:r w:rsidR="0059176D" w:rsidRPr="00F1423D">
        <w:rPr>
          <w:sz w:val="24"/>
          <w:szCs w:val="24"/>
        </w:rPr>
        <w:t>u</w:t>
      </w:r>
      <w:r w:rsidR="4337DBE2" w:rsidRPr="00F1423D">
        <w:rPr>
          <w:sz w:val="24"/>
          <w:szCs w:val="24"/>
        </w:rPr>
        <w:t xml:space="preserve"> so splácaním spotrebiteľského úveru. </w:t>
      </w:r>
    </w:p>
    <w:p w14:paraId="5533AA94" w14:textId="6D8D9EC0" w:rsidR="00936442" w:rsidRPr="00F1423D" w:rsidRDefault="00BA4819" w:rsidP="00B96077">
      <w:pPr>
        <w:pStyle w:val="Normlnywebov"/>
        <w:spacing w:before="0" w:after="120"/>
        <w:ind w:left="0" w:right="0"/>
        <w:jc w:val="both"/>
        <w:rPr>
          <w:sz w:val="24"/>
          <w:szCs w:val="24"/>
        </w:rPr>
      </w:pPr>
      <w:r w:rsidRPr="00F1423D">
        <w:rPr>
          <w:sz w:val="24"/>
          <w:szCs w:val="24"/>
        </w:rPr>
        <w:t>(5</w:t>
      </w:r>
      <w:r w:rsidR="4337DBE2" w:rsidRPr="00F1423D">
        <w:rPr>
          <w:sz w:val="24"/>
          <w:szCs w:val="24"/>
        </w:rPr>
        <w:t>) Veriteľ môže požadovať od spotrebiteľa uzavretie</w:t>
      </w:r>
      <w:r w:rsidR="008A3727" w:rsidRPr="00F1423D">
        <w:rPr>
          <w:sz w:val="24"/>
          <w:szCs w:val="24"/>
        </w:rPr>
        <w:t xml:space="preserve"> p</w:t>
      </w:r>
      <w:r w:rsidR="4337DBE2" w:rsidRPr="00F1423D">
        <w:rPr>
          <w:sz w:val="24"/>
          <w:szCs w:val="24"/>
        </w:rPr>
        <w:t>oistnej zmluvy k zmluve o spotrebiteľskom úvere</w:t>
      </w:r>
      <w:r w:rsidR="3FD3A57F" w:rsidRPr="00F1423D">
        <w:rPr>
          <w:sz w:val="24"/>
          <w:szCs w:val="24"/>
        </w:rPr>
        <w:t xml:space="preserve">. </w:t>
      </w:r>
      <w:r w:rsidR="4337DBE2" w:rsidRPr="00F1423D">
        <w:rPr>
          <w:sz w:val="24"/>
          <w:szCs w:val="24"/>
        </w:rPr>
        <w:t>Veriteľ je povinný umožniť a akceptovať uzavretie poistnej zmluvy aj od iného subjektu ako od subjektu navrhovaného alebo uprednostňovaného veriteľom za dodržania rovnakých podmienok ponúkaného spotrebiteľského úveru, ak táto poistná zmluva zaručuje rovnocennú úroveň poistenia, ktoré navrhol veriteľ; tým nie sú dotknuté ustanovenia osobitn</w:t>
      </w:r>
      <w:r w:rsidR="00921CD0" w:rsidRPr="00F1423D">
        <w:rPr>
          <w:sz w:val="24"/>
          <w:szCs w:val="24"/>
        </w:rPr>
        <w:t>ého</w:t>
      </w:r>
      <w:r w:rsidR="4337DBE2" w:rsidRPr="00F1423D">
        <w:rPr>
          <w:sz w:val="24"/>
          <w:szCs w:val="24"/>
        </w:rPr>
        <w:t xml:space="preserve"> predpis</w:t>
      </w:r>
      <w:r w:rsidR="00921CD0" w:rsidRPr="00F1423D">
        <w:rPr>
          <w:sz w:val="24"/>
          <w:szCs w:val="24"/>
        </w:rPr>
        <w:t>u</w:t>
      </w:r>
      <w:r w:rsidR="4337DBE2" w:rsidRPr="00F1423D">
        <w:rPr>
          <w:sz w:val="24"/>
          <w:szCs w:val="24"/>
        </w:rPr>
        <w:t>.</w:t>
      </w:r>
      <w:r w:rsidR="004467E8" w:rsidRPr="00F1423D">
        <w:rPr>
          <w:sz w:val="24"/>
          <w:szCs w:val="24"/>
          <w:vertAlign w:val="superscript"/>
        </w:rPr>
        <w:t>2</w:t>
      </w:r>
      <w:r w:rsidR="003061A4" w:rsidRPr="00F1423D">
        <w:rPr>
          <w:sz w:val="24"/>
          <w:szCs w:val="24"/>
          <w:vertAlign w:val="superscript"/>
        </w:rPr>
        <w:t>6</w:t>
      </w:r>
      <w:r w:rsidR="4337DBE2" w:rsidRPr="00F1423D">
        <w:rPr>
          <w:sz w:val="24"/>
          <w:szCs w:val="24"/>
        </w:rPr>
        <w:t>)</w:t>
      </w:r>
      <w:r w:rsidR="008C4F03" w:rsidRPr="00F1423D">
        <w:rPr>
          <w:sz w:val="24"/>
          <w:szCs w:val="24"/>
        </w:rPr>
        <w:t xml:space="preserve"> </w:t>
      </w:r>
    </w:p>
    <w:p w14:paraId="0C0AF930" w14:textId="67F2BAD3" w:rsidR="00936442" w:rsidRPr="00F1423D" w:rsidRDefault="00BA4819" w:rsidP="00B96077">
      <w:pPr>
        <w:pStyle w:val="Zkladntext2"/>
        <w:spacing w:line="240" w:lineRule="auto"/>
        <w:jc w:val="both"/>
      </w:pPr>
      <w:r w:rsidRPr="00F1423D">
        <w:t>(6</w:t>
      </w:r>
      <w:r w:rsidR="4337DBE2" w:rsidRPr="00F1423D">
        <w:t xml:space="preserve">) </w:t>
      </w:r>
      <w:r w:rsidR="007A1622" w:rsidRPr="00F1423D">
        <w:t>Na účely tohto zákona sa zakazuje v súvislosti s </w:t>
      </w:r>
      <w:r w:rsidR="00D04C2A" w:rsidRPr="00F1423D">
        <w:t xml:space="preserve">uzavieraním </w:t>
      </w:r>
      <w:r w:rsidR="007A1622" w:rsidRPr="00F1423D">
        <w:t xml:space="preserve">poistnej zmluvy týkajúcej sa zmluvy o spotrebiteľskom úvere použiť osobné údaje o diagnóze onkologického ochorenia spotrebiteľa, ak uplynula lehota 15 rokov od skončenia liečby takéhoto ochorenia spotrebiteľa.  </w:t>
      </w:r>
    </w:p>
    <w:p w14:paraId="353933DF" w14:textId="71098C28" w:rsidR="005A7186" w:rsidRPr="00F1423D" w:rsidRDefault="00BA4819" w:rsidP="00B96077">
      <w:pPr>
        <w:pStyle w:val="Zkladntext2"/>
        <w:spacing w:line="240" w:lineRule="auto"/>
        <w:jc w:val="both"/>
      </w:pPr>
      <w:r w:rsidRPr="00F1423D">
        <w:t>(7</w:t>
      </w:r>
      <w:r w:rsidR="4337DBE2" w:rsidRPr="00F1423D">
        <w:t xml:space="preserve">) Veriteľ a finančný agent </w:t>
      </w:r>
      <w:r w:rsidR="00513BE4" w:rsidRPr="00F1423D">
        <w:t>sú</w:t>
      </w:r>
      <w:r w:rsidR="4337DBE2" w:rsidRPr="00F1423D">
        <w:t xml:space="preserve"> povinn</w:t>
      </w:r>
      <w:r w:rsidR="00513BE4" w:rsidRPr="00F1423D">
        <w:t>í</w:t>
      </w:r>
      <w:r w:rsidR="4337DBE2" w:rsidRPr="00F1423D">
        <w:t xml:space="preserve"> poskytnúť spotrebiteľovi v súvislosti s uzavretím poistnej zmluvy týkajúcej sa zmluvy o spotre</w:t>
      </w:r>
      <w:r w:rsidR="3FD3A57F" w:rsidRPr="00F1423D">
        <w:t xml:space="preserve">biteľskom úvere </w:t>
      </w:r>
      <w:r w:rsidR="4337DBE2" w:rsidRPr="00F1423D">
        <w:t>aspo</w:t>
      </w:r>
      <w:r w:rsidR="3FD3A57F" w:rsidRPr="00F1423D">
        <w:t>ň tri dni na porovnanie ponúk</w:t>
      </w:r>
      <w:r w:rsidR="4337DBE2" w:rsidRPr="00F1423D">
        <w:t xml:space="preserve"> </w:t>
      </w:r>
      <w:r w:rsidR="53A78A4B" w:rsidRPr="00F1423D">
        <w:t xml:space="preserve">poistenia </w:t>
      </w:r>
      <w:r w:rsidR="4337DBE2" w:rsidRPr="00F1423D">
        <w:t>bez toho, aby sa tieto ponuky zmenili</w:t>
      </w:r>
      <w:r w:rsidR="59A9EFF2" w:rsidRPr="00F1423D">
        <w:t xml:space="preserve"> a informovať ho o tejto možnosti porovn</w:t>
      </w:r>
      <w:r w:rsidR="7097686C" w:rsidRPr="00F1423D">
        <w:t>a</w:t>
      </w:r>
      <w:r w:rsidR="59A9EFF2" w:rsidRPr="00F1423D">
        <w:t>nia</w:t>
      </w:r>
      <w:r w:rsidR="514A6C2E" w:rsidRPr="00F1423D">
        <w:t>; tým nie je dotknuté právo</w:t>
      </w:r>
      <w:r w:rsidR="00CB72A3" w:rsidRPr="00F1423D">
        <w:t xml:space="preserve"> </w:t>
      </w:r>
      <w:r w:rsidR="42D72B79" w:rsidRPr="00F1423D">
        <w:t>s</w:t>
      </w:r>
      <w:r w:rsidR="4337DBE2" w:rsidRPr="00F1423D">
        <w:t>potrebiteľ</w:t>
      </w:r>
      <w:r w:rsidR="00CB72A3" w:rsidRPr="00F1423D">
        <w:t>a</w:t>
      </w:r>
      <w:r w:rsidR="4337DBE2" w:rsidRPr="00F1423D">
        <w:t xml:space="preserve"> uzavrieť takúto poistnú zmluvu pred uplynutím tejto lehoty, ak o to výslovne </w:t>
      </w:r>
      <w:r w:rsidR="008E4DA2" w:rsidRPr="00F1423D">
        <w:t xml:space="preserve">spotrebiteľ </w:t>
      </w:r>
      <w:r w:rsidR="4337DBE2" w:rsidRPr="00F1423D">
        <w:t xml:space="preserve">požiada. </w:t>
      </w:r>
    </w:p>
    <w:p w14:paraId="16388DE9" w14:textId="4682A59C" w:rsidR="00936442" w:rsidRPr="00F1423D" w:rsidRDefault="00801F2A" w:rsidP="00996DF9">
      <w:pPr>
        <w:pStyle w:val="Nadpis1"/>
        <w:spacing w:before="0" w:beforeAutospacing="0" w:after="0" w:afterAutospacing="0"/>
        <w:jc w:val="center"/>
        <w:rPr>
          <w:sz w:val="24"/>
          <w:szCs w:val="24"/>
        </w:rPr>
      </w:pPr>
      <w:r w:rsidRPr="00F1423D">
        <w:rPr>
          <w:sz w:val="24"/>
          <w:szCs w:val="24"/>
        </w:rPr>
        <w:lastRenderedPageBreak/>
        <w:t>POSTUPY A INFORMÁCIE PRED UZAVRETÍM ZMLUVY O SPOTREBITEĽSKOM ÚVERE</w:t>
      </w:r>
    </w:p>
    <w:p w14:paraId="58C83D86" w14:textId="77777777" w:rsidR="00996DF9" w:rsidRPr="00F1423D" w:rsidRDefault="00996DF9" w:rsidP="00996DF9">
      <w:pPr>
        <w:pStyle w:val="Nadpis1"/>
        <w:spacing w:before="0" w:beforeAutospacing="0" w:after="0" w:afterAutospacing="0"/>
        <w:jc w:val="center"/>
        <w:rPr>
          <w:sz w:val="24"/>
          <w:szCs w:val="24"/>
        </w:rPr>
      </w:pPr>
    </w:p>
    <w:p w14:paraId="1235D718" w14:textId="7441C2AC" w:rsidR="00801F2A" w:rsidRPr="00F1423D" w:rsidRDefault="007E7701" w:rsidP="00223D9B">
      <w:pPr>
        <w:spacing w:after="0" w:line="240" w:lineRule="auto"/>
        <w:jc w:val="center"/>
        <w:rPr>
          <w:b/>
        </w:rPr>
      </w:pPr>
      <w:bookmarkStart w:id="4" w:name="_Hlk199327734"/>
      <w:r w:rsidRPr="00F1423D">
        <w:rPr>
          <w:b/>
        </w:rPr>
        <w:t>§</w:t>
      </w:r>
      <w:r w:rsidR="0048368C" w:rsidRPr="00F1423D">
        <w:rPr>
          <w:b/>
        </w:rPr>
        <w:t xml:space="preserve"> 5</w:t>
      </w:r>
    </w:p>
    <w:p w14:paraId="368980BF" w14:textId="26AE8A75" w:rsidR="00801F2A" w:rsidRPr="00F1423D" w:rsidRDefault="00801F2A" w:rsidP="00223D9B">
      <w:pPr>
        <w:spacing w:after="0" w:line="240" w:lineRule="auto"/>
        <w:jc w:val="center"/>
        <w:rPr>
          <w:b/>
        </w:rPr>
      </w:pPr>
      <w:r w:rsidRPr="00F1423D">
        <w:rPr>
          <w:b/>
        </w:rPr>
        <w:t>Marketing a informácie v</w:t>
      </w:r>
      <w:r w:rsidR="00F640E1" w:rsidRPr="00F1423D">
        <w:rPr>
          <w:b/>
        </w:rPr>
        <w:t> </w:t>
      </w:r>
      <w:r w:rsidRPr="00F1423D">
        <w:rPr>
          <w:b/>
        </w:rPr>
        <w:t>reklame</w:t>
      </w:r>
    </w:p>
    <w:bookmarkEnd w:id="4"/>
    <w:p w14:paraId="43D0A819" w14:textId="77777777" w:rsidR="00F640E1" w:rsidRPr="00F1423D" w:rsidRDefault="00F640E1" w:rsidP="00B96077">
      <w:pPr>
        <w:pStyle w:val="Bezriadkovania"/>
      </w:pPr>
    </w:p>
    <w:p w14:paraId="5873C3D0" w14:textId="454293FB" w:rsidR="00622FEA" w:rsidRPr="00F1423D" w:rsidRDefault="38CC4F52" w:rsidP="00223D9B">
      <w:pPr>
        <w:spacing w:after="120" w:line="240" w:lineRule="auto"/>
        <w:jc w:val="both"/>
      </w:pPr>
      <w:r w:rsidRPr="00F1423D">
        <w:t>(1</w:t>
      </w:r>
      <w:r w:rsidR="686918DC" w:rsidRPr="00F1423D">
        <w:t xml:space="preserve">) Reklamná </w:t>
      </w:r>
      <w:r w:rsidR="00921CD0" w:rsidRPr="00F1423D">
        <w:t xml:space="preserve">komunikácia </w:t>
      </w:r>
      <w:r w:rsidR="686918DC" w:rsidRPr="00F1423D">
        <w:t>a marketingová komunikácia týkajúca sa zmluvy o spotrebiteľskom úvere musí byť čestná, jasná a ne</w:t>
      </w:r>
      <w:r w:rsidR="46C778A1" w:rsidRPr="00F1423D">
        <w:t>smie</w:t>
      </w:r>
      <w:r w:rsidR="686918DC" w:rsidRPr="00F1423D">
        <w:t xml:space="preserve"> byť klamlivá; ustanovenia osobitného predpisu o reklame</w:t>
      </w:r>
      <w:r w:rsidR="006D0481" w:rsidRPr="00F1423D">
        <w:rPr>
          <w:rStyle w:val="Odkaznapoznmkupodiarou"/>
        </w:rPr>
        <w:footnoteReference w:id="31"/>
      </w:r>
      <w:r w:rsidR="006D0481" w:rsidRPr="00F1423D">
        <w:t>)</w:t>
      </w:r>
      <w:r w:rsidR="686918DC" w:rsidRPr="00F1423D">
        <w:t xml:space="preserve"> tým nie sú dotknuté.</w:t>
      </w:r>
      <w:r w:rsidRPr="00F1423D">
        <w:t xml:space="preserve"> </w:t>
      </w:r>
      <w:r w:rsidR="686918DC" w:rsidRPr="00F1423D">
        <w:t xml:space="preserve">Formulácie v reklamnej </w:t>
      </w:r>
      <w:r w:rsidR="00513BE4" w:rsidRPr="00F1423D">
        <w:t xml:space="preserve">komunikácii </w:t>
      </w:r>
      <w:r w:rsidR="686918DC" w:rsidRPr="00F1423D">
        <w:t xml:space="preserve">a </w:t>
      </w:r>
      <w:r w:rsidR="7E6E129A" w:rsidRPr="00F1423D">
        <w:t>marketingovej</w:t>
      </w:r>
      <w:r w:rsidR="686918DC" w:rsidRPr="00F1423D">
        <w:t xml:space="preserve"> komunikácii, ktoré môžu vytvárať </w:t>
      </w:r>
      <w:r w:rsidR="00E14563" w:rsidRPr="00F1423D">
        <w:t xml:space="preserve">falošné </w:t>
      </w:r>
      <w:r w:rsidR="686918DC" w:rsidRPr="00F1423D">
        <w:t>očakávania spotrebiteľov,</w:t>
      </w:r>
      <w:r w:rsidR="001769C6" w:rsidRPr="00F1423D">
        <w:t xml:space="preserve"> ak</w:t>
      </w:r>
      <w:r w:rsidR="686918DC" w:rsidRPr="00F1423D">
        <w:t xml:space="preserve"> ide o dostupnosť spotrebiteľského úveru alebo s ním spojené náklady, alebo </w:t>
      </w:r>
      <w:r w:rsidR="001769C6" w:rsidRPr="00F1423D">
        <w:t xml:space="preserve">ak </w:t>
      </w:r>
      <w:r w:rsidR="686918DC" w:rsidRPr="00F1423D">
        <w:t>ide o celkovú sumu, ktorú musí spotrebiteľ zaplatiť, sú zakázané.</w:t>
      </w:r>
    </w:p>
    <w:p w14:paraId="64C89C21" w14:textId="461EE959" w:rsidR="00622FEA" w:rsidRPr="00F1423D" w:rsidRDefault="007E7701" w:rsidP="00B96077">
      <w:pPr>
        <w:pStyle w:val="Zkladntext2"/>
        <w:spacing w:line="240" w:lineRule="auto"/>
        <w:jc w:val="both"/>
      </w:pPr>
      <w:r w:rsidRPr="00F1423D">
        <w:t>(2</w:t>
      </w:r>
      <w:r w:rsidR="00622FEA" w:rsidRPr="00F1423D">
        <w:t>) Reklama alebo akákoľvek ponuka týkajúca sa spotrebiteľského úveru musí obsahovať jasné a zreteľné varovanie</w:t>
      </w:r>
      <w:r w:rsidR="00131736" w:rsidRPr="00F1423D">
        <w:t xml:space="preserve"> tohto alebo podobného znenia:</w:t>
      </w:r>
      <w:r w:rsidR="00622FEA" w:rsidRPr="00F1423D">
        <w:t xml:space="preserve"> „Pozor! Požičanie peňazí stojí peniaze.“.</w:t>
      </w:r>
    </w:p>
    <w:p w14:paraId="1457A903" w14:textId="0D7F707B" w:rsidR="00832AC6" w:rsidRPr="00F1423D" w:rsidRDefault="007E7701" w:rsidP="00223D9B">
      <w:pPr>
        <w:spacing w:after="0" w:line="240" w:lineRule="auto"/>
        <w:jc w:val="both"/>
      </w:pPr>
      <w:r w:rsidRPr="00F1423D">
        <w:t>(3</w:t>
      </w:r>
      <w:r w:rsidR="06AD8B14" w:rsidRPr="00F1423D">
        <w:t>) Reklama</w:t>
      </w:r>
      <w:r w:rsidRPr="00F1423D">
        <w:t xml:space="preserve"> </w:t>
      </w:r>
      <w:r w:rsidR="06AD8B14" w:rsidRPr="00F1423D">
        <w:t xml:space="preserve">alebo akákoľvek ponuka </w:t>
      </w:r>
      <w:r w:rsidR="001769C6" w:rsidRPr="00F1423D">
        <w:t xml:space="preserve">týkajúca sa </w:t>
      </w:r>
      <w:r w:rsidR="06AD8B14" w:rsidRPr="00F1423D">
        <w:t xml:space="preserve">spotrebiteľského úveru, v ktorej sa uvádza úroková sadzba spotrebiteľského úveru alebo akýkoľvek číselný údaj týkajúci sa celkových nákladov spotrebiteľa spojených </w:t>
      </w:r>
      <w:r w:rsidR="00E130B3" w:rsidRPr="00F1423D">
        <w:t>so spotrebiteľským úverom</w:t>
      </w:r>
      <w:r w:rsidR="309586C9" w:rsidRPr="00F1423D">
        <w:t xml:space="preserve"> musí</w:t>
      </w:r>
      <w:r w:rsidR="26EB2044" w:rsidRPr="00F1423D">
        <w:t xml:space="preserve"> vo forme reprezentatívneho príkladu </w:t>
      </w:r>
      <w:r w:rsidR="005F28EE" w:rsidRPr="00F1423D">
        <w:t xml:space="preserve">obsahovať </w:t>
      </w:r>
      <w:r w:rsidR="26EB2044" w:rsidRPr="00F1423D">
        <w:t>tieto informácie:</w:t>
      </w:r>
    </w:p>
    <w:p w14:paraId="0B9B4AB9" w14:textId="650B2E73" w:rsidR="00622FEA" w:rsidRPr="00F1423D" w:rsidRDefault="0DD385BE" w:rsidP="00223D9B">
      <w:pPr>
        <w:spacing w:after="0" w:line="240" w:lineRule="auto"/>
        <w:ind w:left="567"/>
        <w:jc w:val="both"/>
      </w:pPr>
      <w:r w:rsidRPr="00F1423D">
        <w:t>a) úrokovú sadzbu</w:t>
      </w:r>
      <w:r w:rsidR="06AD8B14" w:rsidRPr="00F1423D">
        <w:t xml:space="preserve"> spotrebiteľského úveru,</w:t>
      </w:r>
      <w:r w:rsidRPr="00F1423D">
        <w:t xml:space="preserve"> </w:t>
      </w:r>
      <w:r w:rsidR="1F97EFBE" w:rsidRPr="00F1423D">
        <w:t xml:space="preserve">a to </w:t>
      </w:r>
      <w:r w:rsidRPr="00F1423D">
        <w:t xml:space="preserve">fixnú </w:t>
      </w:r>
      <w:r w:rsidR="0045769B" w:rsidRPr="00F1423D">
        <w:t xml:space="preserve">úrokovú sadzbu </w:t>
      </w:r>
      <w:r w:rsidR="00AB2E84" w:rsidRPr="00F1423D">
        <w:t xml:space="preserve">spotrebiteľského úveru </w:t>
      </w:r>
      <w:r w:rsidRPr="00F1423D">
        <w:t>alebo variabilnú</w:t>
      </w:r>
      <w:r w:rsidR="06AD8B14" w:rsidRPr="00F1423D">
        <w:t xml:space="preserve"> </w:t>
      </w:r>
      <w:r w:rsidR="0045769B" w:rsidRPr="00F1423D">
        <w:t xml:space="preserve">úrokovú </w:t>
      </w:r>
      <w:r w:rsidR="37F1A1B2" w:rsidRPr="00F1423D">
        <w:t xml:space="preserve">sadzbu </w:t>
      </w:r>
      <w:r w:rsidR="00AB2E84" w:rsidRPr="00F1423D">
        <w:t xml:space="preserve">spotrebiteľského úveru </w:t>
      </w:r>
      <w:r w:rsidR="06AD8B14" w:rsidRPr="00F1423D">
        <w:t xml:space="preserve">alebo obidve, </w:t>
      </w:r>
    </w:p>
    <w:p w14:paraId="5F8E5427" w14:textId="5C7BDEAF" w:rsidR="00622FEA" w:rsidRPr="00F1423D" w:rsidRDefault="00622FEA" w:rsidP="00223D9B">
      <w:pPr>
        <w:spacing w:after="0" w:line="240" w:lineRule="auto"/>
        <w:ind w:left="567"/>
        <w:jc w:val="both"/>
      </w:pPr>
      <w:r w:rsidRPr="00F1423D">
        <w:t xml:space="preserve">b) podrobnosti o poplatkoch zahrnutých do celkových nákladov spotrebiteľa spojených so spotrebiteľským úverom, </w:t>
      </w:r>
    </w:p>
    <w:p w14:paraId="723F37CD" w14:textId="3898D7C3" w:rsidR="00622FEA" w:rsidRPr="00F1423D" w:rsidRDefault="00622FEA" w:rsidP="00223D9B">
      <w:pPr>
        <w:spacing w:after="0" w:line="240" w:lineRule="auto"/>
        <w:ind w:left="567"/>
        <w:jc w:val="both"/>
      </w:pPr>
      <w:r w:rsidRPr="00F1423D">
        <w:t>c) celkov</w:t>
      </w:r>
      <w:r w:rsidR="00857E3C" w:rsidRPr="00F1423D">
        <w:t>ú výšku</w:t>
      </w:r>
      <w:r w:rsidRPr="00F1423D">
        <w:t xml:space="preserve"> spotrebiteľského úveru, </w:t>
      </w:r>
    </w:p>
    <w:p w14:paraId="7E4CB94B" w14:textId="6D0ACB57" w:rsidR="00622FEA" w:rsidRPr="00F1423D" w:rsidRDefault="00622FEA" w:rsidP="00223D9B">
      <w:pPr>
        <w:spacing w:after="0" w:line="240" w:lineRule="auto"/>
        <w:ind w:left="567"/>
        <w:jc w:val="both"/>
      </w:pPr>
      <w:r w:rsidRPr="00F1423D">
        <w:t xml:space="preserve">d) </w:t>
      </w:r>
      <w:r w:rsidR="0045769B" w:rsidRPr="00F1423D">
        <w:t>ročnú percentuálnu mieru nákladov</w:t>
      </w:r>
      <w:r w:rsidRPr="00F1423D">
        <w:t xml:space="preserve">, </w:t>
      </w:r>
    </w:p>
    <w:p w14:paraId="606D5BF8" w14:textId="5227AC56" w:rsidR="00622FEA" w:rsidRPr="00F1423D" w:rsidRDefault="65CEDB86" w:rsidP="00223D9B">
      <w:pPr>
        <w:spacing w:after="0" w:line="240" w:lineRule="auto"/>
        <w:ind w:left="567"/>
        <w:jc w:val="both"/>
      </w:pPr>
      <w:r w:rsidRPr="00F1423D">
        <w:t xml:space="preserve">e) </w:t>
      </w:r>
      <w:r w:rsidR="1DA84AAB" w:rsidRPr="00F1423D">
        <w:t>dobu</w:t>
      </w:r>
      <w:r w:rsidRPr="00F1423D">
        <w:t xml:space="preserve"> trvania </w:t>
      </w:r>
      <w:r w:rsidR="00282772" w:rsidRPr="00F1423D">
        <w:t>zmluvy o spotrebiteľskom úvere,</w:t>
      </w:r>
    </w:p>
    <w:p w14:paraId="5E6E1E52" w14:textId="0825A556" w:rsidR="00622FEA" w:rsidRPr="00F1423D" w:rsidRDefault="00622FEA" w:rsidP="00223D9B">
      <w:pPr>
        <w:spacing w:after="0" w:line="240" w:lineRule="auto"/>
        <w:ind w:left="567"/>
        <w:jc w:val="both"/>
      </w:pPr>
      <w:r w:rsidRPr="00F1423D">
        <w:t>f) výšku predajnej ceny tovaru alebo služby a výšku akejkoľvek zálohy</w:t>
      </w:r>
      <w:r w:rsidR="00D2169F" w:rsidRPr="00F1423D">
        <w:t xml:space="preserve"> pri spotrebiteľskom úvere vo forme odloženej platby na konkrétny tovar alebo konkrétnu službu</w:t>
      </w:r>
      <w:r w:rsidRPr="00F1423D">
        <w:t xml:space="preserve">, </w:t>
      </w:r>
    </w:p>
    <w:p w14:paraId="5A944E04" w14:textId="5D135B44" w:rsidR="00622FEA" w:rsidRPr="00F1423D" w:rsidRDefault="65CEDB86" w:rsidP="00223D9B">
      <w:pPr>
        <w:pStyle w:val="Textkomentra"/>
        <w:spacing w:after="0"/>
        <w:ind w:left="567"/>
        <w:jc w:val="both"/>
        <w:rPr>
          <w:sz w:val="24"/>
          <w:szCs w:val="24"/>
        </w:rPr>
      </w:pPr>
      <w:r w:rsidRPr="00F1423D">
        <w:rPr>
          <w:sz w:val="24"/>
          <w:szCs w:val="24"/>
        </w:rPr>
        <w:t>g) celkovú sumu, ktorú musí spotrebiteľ zap</w:t>
      </w:r>
      <w:r w:rsidR="00282772" w:rsidRPr="00F1423D">
        <w:rPr>
          <w:sz w:val="24"/>
          <w:szCs w:val="24"/>
        </w:rPr>
        <w:t>latiť</w:t>
      </w:r>
      <w:r w:rsidR="00A006E0" w:rsidRPr="00F1423D">
        <w:rPr>
          <w:sz w:val="24"/>
          <w:szCs w:val="24"/>
        </w:rPr>
        <w:t xml:space="preserve"> a</w:t>
      </w:r>
      <w:r w:rsidR="00282772" w:rsidRPr="00F1423D">
        <w:rPr>
          <w:sz w:val="24"/>
          <w:szCs w:val="24"/>
        </w:rPr>
        <w:t xml:space="preserve"> výšku </w:t>
      </w:r>
      <w:r w:rsidR="00513BE4" w:rsidRPr="00F1423D">
        <w:rPr>
          <w:sz w:val="24"/>
          <w:szCs w:val="24"/>
        </w:rPr>
        <w:t>splátok</w:t>
      </w:r>
      <w:r w:rsidR="00A006E0" w:rsidRPr="00F1423D">
        <w:rPr>
          <w:sz w:val="24"/>
          <w:szCs w:val="24"/>
        </w:rPr>
        <w:t>.</w:t>
      </w:r>
    </w:p>
    <w:p w14:paraId="3B1AB4FB" w14:textId="77777777" w:rsidR="00996DF9" w:rsidRPr="00F1423D" w:rsidRDefault="00996DF9" w:rsidP="00223D9B">
      <w:pPr>
        <w:pStyle w:val="Textkomentra"/>
        <w:spacing w:after="0"/>
        <w:ind w:left="567"/>
        <w:jc w:val="both"/>
        <w:rPr>
          <w:sz w:val="24"/>
          <w:szCs w:val="24"/>
        </w:rPr>
      </w:pPr>
    </w:p>
    <w:p w14:paraId="11EAFF46" w14:textId="369EBCF4" w:rsidR="00832AC6" w:rsidRPr="00F1423D" w:rsidRDefault="007E7701" w:rsidP="00223D9B">
      <w:pPr>
        <w:spacing w:after="120" w:line="240" w:lineRule="auto"/>
        <w:jc w:val="both"/>
      </w:pPr>
      <w:r w:rsidRPr="00F1423D">
        <w:t>(4</w:t>
      </w:r>
      <w:r w:rsidR="309586C9" w:rsidRPr="00F1423D">
        <w:t xml:space="preserve">) </w:t>
      </w:r>
      <w:r w:rsidR="009D346B" w:rsidRPr="00F1423D">
        <w:t>I</w:t>
      </w:r>
      <w:r w:rsidR="26EB2044" w:rsidRPr="00F1423D">
        <w:t>nformácie podľa odseku</w:t>
      </w:r>
      <w:r w:rsidRPr="00F1423D">
        <w:t xml:space="preserve"> 3</w:t>
      </w:r>
      <w:r w:rsidR="26EB2044" w:rsidRPr="00F1423D">
        <w:t>, ktoré sa uvádzajú v reklame alebo v akejkoľvek ponuke spotr</w:t>
      </w:r>
      <w:r w:rsidR="00E130B3" w:rsidRPr="00F1423D">
        <w:t xml:space="preserve">ebiteľského úveru musia byť stručné, zrozumiteľné, zreteľné, ľahko čitateľné alebo jasne počuteľné a </w:t>
      </w:r>
      <w:r w:rsidR="26EB2044" w:rsidRPr="00F1423D">
        <w:t>musia</w:t>
      </w:r>
      <w:r w:rsidR="309586C9" w:rsidRPr="00F1423D">
        <w:t xml:space="preserve"> zohľadňovať technické obmedzenia </w:t>
      </w:r>
      <w:r w:rsidR="348DF004" w:rsidRPr="00F1423D">
        <w:t xml:space="preserve">použitého </w:t>
      </w:r>
      <w:r w:rsidR="00437749" w:rsidRPr="00F1423D">
        <w:t>reklamn</w:t>
      </w:r>
      <w:r w:rsidR="00E61A7D" w:rsidRPr="00F1423D">
        <w:t>ého média.</w:t>
      </w:r>
      <w:r w:rsidR="00437749" w:rsidRPr="00F1423D">
        <w:t xml:space="preserve"> </w:t>
      </w:r>
    </w:p>
    <w:p w14:paraId="0FCDFDDB" w14:textId="45723C7C" w:rsidR="004C7FD0" w:rsidRPr="00F1423D" w:rsidRDefault="007E7701" w:rsidP="00B96077">
      <w:pPr>
        <w:pStyle w:val="Textkomentra"/>
        <w:jc w:val="both"/>
        <w:rPr>
          <w:sz w:val="24"/>
          <w:szCs w:val="24"/>
        </w:rPr>
      </w:pPr>
      <w:r w:rsidRPr="00F1423D">
        <w:rPr>
          <w:sz w:val="24"/>
          <w:szCs w:val="24"/>
        </w:rPr>
        <w:t>(5</w:t>
      </w:r>
      <w:r w:rsidR="309586C9" w:rsidRPr="00F1423D">
        <w:rPr>
          <w:sz w:val="24"/>
          <w:szCs w:val="24"/>
        </w:rPr>
        <w:t xml:space="preserve">) V osobitných a odôvodnených prípadoch, ak spôsob poskytnutia informácií podľa odseku </w:t>
      </w:r>
      <w:r w:rsidRPr="00F1423D">
        <w:rPr>
          <w:sz w:val="24"/>
          <w:szCs w:val="24"/>
        </w:rPr>
        <w:t>3</w:t>
      </w:r>
      <w:r w:rsidR="309586C9" w:rsidRPr="00F1423D">
        <w:rPr>
          <w:sz w:val="24"/>
          <w:szCs w:val="24"/>
        </w:rPr>
        <w:t xml:space="preserve"> neumožňuje ich vizuálne zobrazenie v reklame, informácie podľa odseku </w:t>
      </w:r>
      <w:r w:rsidRPr="00F1423D">
        <w:rPr>
          <w:sz w:val="24"/>
          <w:szCs w:val="24"/>
        </w:rPr>
        <w:t>3</w:t>
      </w:r>
      <w:r w:rsidR="309586C9" w:rsidRPr="00F1423D">
        <w:rPr>
          <w:sz w:val="24"/>
          <w:szCs w:val="24"/>
        </w:rPr>
        <w:t xml:space="preserve"> písm. f) a g) sa nepoužijú; ak je takéto vizuálne zobrazenie umožnené, ale nie je jasné a zreteľné, spotrebiteľovi sa zabezpečí prístup k týmto informáciám prostredníctvom </w:t>
      </w:r>
      <w:r w:rsidR="53D31D8B" w:rsidRPr="00F1423D">
        <w:rPr>
          <w:sz w:val="24"/>
          <w:szCs w:val="24"/>
        </w:rPr>
        <w:t>manuálneho zásahu, najmä</w:t>
      </w:r>
      <w:r w:rsidR="00E15911" w:rsidRPr="00F1423D">
        <w:rPr>
          <w:sz w:val="24"/>
          <w:szCs w:val="24"/>
        </w:rPr>
        <w:t xml:space="preserve"> posúvaním</w:t>
      </w:r>
      <w:r w:rsidR="2A474BA7" w:rsidRPr="00F1423D">
        <w:rPr>
          <w:sz w:val="24"/>
          <w:szCs w:val="24"/>
        </w:rPr>
        <w:t>,</w:t>
      </w:r>
      <w:r w:rsidR="309586C9" w:rsidRPr="00F1423D">
        <w:rPr>
          <w:sz w:val="24"/>
          <w:szCs w:val="24"/>
        </w:rPr>
        <w:t xml:space="preserve"> potiahnut</w:t>
      </w:r>
      <w:r w:rsidR="2938A674" w:rsidRPr="00F1423D">
        <w:rPr>
          <w:sz w:val="24"/>
          <w:szCs w:val="24"/>
        </w:rPr>
        <w:t>ím</w:t>
      </w:r>
      <w:r w:rsidR="1C7920D1" w:rsidRPr="00F1423D">
        <w:rPr>
          <w:sz w:val="24"/>
          <w:szCs w:val="24"/>
        </w:rPr>
        <w:t xml:space="preserve"> alebo kliknut</w:t>
      </w:r>
      <w:r w:rsidR="7DFBFA64" w:rsidRPr="00F1423D">
        <w:rPr>
          <w:sz w:val="24"/>
          <w:szCs w:val="24"/>
        </w:rPr>
        <w:t>ím</w:t>
      </w:r>
      <w:r w:rsidR="1C7920D1" w:rsidRPr="00F1423D">
        <w:rPr>
          <w:sz w:val="24"/>
          <w:szCs w:val="24"/>
        </w:rPr>
        <w:t xml:space="preserve"> na príslušnú položku</w:t>
      </w:r>
      <w:r w:rsidR="003259FC" w:rsidRPr="00F1423D">
        <w:rPr>
          <w:sz w:val="24"/>
          <w:szCs w:val="24"/>
        </w:rPr>
        <w:t xml:space="preserve"> s týmito informáciami</w:t>
      </w:r>
      <w:r w:rsidR="00163A20" w:rsidRPr="00F1423D">
        <w:rPr>
          <w:sz w:val="24"/>
          <w:szCs w:val="24"/>
        </w:rPr>
        <w:t>.</w:t>
      </w:r>
    </w:p>
    <w:p w14:paraId="579306F0" w14:textId="06894F7E" w:rsidR="00622FEA" w:rsidRPr="00F1423D" w:rsidRDefault="007E7701" w:rsidP="00223D9B">
      <w:pPr>
        <w:spacing w:after="0" w:line="240" w:lineRule="auto"/>
        <w:jc w:val="both"/>
      </w:pPr>
      <w:bookmarkStart w:id="5" w:name="_Hlk199327748"/>
      <w:r w:rsidRPr="00F1423D">
        <w:t>(6</w:t>
      </w:r>
      <w:r w:rsidR="06AD8B14" w:rsidRPr="00F1423D">
        <w:t>) Zakazuje sa reklama o spotrebiteľskom úvere, ktorá</w:t>
      </w:r>
    </w:p>
    <w:p w14:paraId="0196ADC3" w14:textId="3B52CED1" w:rsidR="00622FEA" w:rsidRPr="00F1423D" w:rsidRDefault="65CEDB86" w:rsidP="00223D9B">
      <w:pPr>
        <w:spacing w:after="0" w:line="240" w:lineRule="auto"/>
        <w:ind w:left="567"/>
        <w:jc w:val="both"/>
      </w:pPr>
      <w:r w:rsidRPr="00F1423D">
        <w:t>a) podnecuje spotrebiteľa k uzavretiu zmluvy o spotrebiteľskom úvere</w:t>
      </w:r>
      <w:r w:rsidR="002C4F51" w:rsidRPr="00F1423D">
        <w:t xml:space="preserve"> tvrdením, že sa tým zlepší jeho finančná situácia</w:t>
      </w:r>
      <w:r w:rsidRPr="00F1423D">
        <w:t>, </w:t>
      </w:r>
    </w:p>
    <w:p w14:paraId="44BB4B12" w14:textId="3DC5FADF" w:rsidR="00622FEA" w:rsidRPr="00F1423D" w:rsidRDefault="06AD8B14" w:rsidP="00223D9B">
      <w:pPr>
        <w:spacing w:after="0" w:line="240" w:lineRule="auto"/>
        <w:ind w:left="567"/>
        <w:jc w:val="both"/>
      </w:pPr>
      <w:r w:rsidRPr="00F1423D">
        <w:t xml:space="preserve">b) </w:t>
      </w:r>
      <w:r w:rsidR="00823B9C" w:rsidRPr="00F1423D">
        <w:t>uvádza</w:t>
      </w:r>
      <w:r w:rsidRPr="00F1423D">
        <w:t xml:space="preserve">, že nesplatené </w:t>
      </w:r>
      <w:r w:rsidR="4440F94C" w:rsidRPr="00F1423D">
        <w:t xml:space="preserve">úvery, vrátane </w:t>
      </w:r>
      <w:r w:rsidRPr="00F1423D">
        <w:t>spotrebiteľsk</w:t>
      </w:r>
      <w:r w:rsidR="4B0AAE25" w:rsidRPr="00F1423D">
        <w:t>ých</w:t>
      </w:r>
      <w:r w:rsidRPr="00F1423D">
        <w:t xml:space="preserve"> úver</w:t>
      </w:r>
      <w:r w:rsidR="0CEB51BE" w:rsidRPr="00F1423D">
        <w:t>ov,</w:t>
      </w:r>
      <w:r w:rsidRPr="00F1423D">
        <w:t xml:space="preserve"> </w:t>
      </w:r>
      <w:r w:rsidR="26EB2044" w:rsidRPr="00F1423D">
        <w:t>spracováva</w:t>
      </w:r>
      <w:r w:rsidRPr="00F1423D">
        <w:t xml:space="preserve">né v databázach majú malý vplyv alebo nemajú žiadny vplyv na posúdenie žiadosti o spotrebiteľský úver, </w:t>
      </w:r>
    </w:p>
    <w:p w14:paraId="603BC51F" w14:textId="4E1D98AE" w:rsidR="00622FEA" w:rsidRPr="00F1423D" w:rsidRDefault="00622FEA" w:rsidP="00223D9B">
      <w:pPr>
        <w:spacing w:after="0" w:line="240" w:lineRule="auto"/>
        <w:ind w:left="567"/>
        <w:jc w:val="both"/>
      </w:pPr>
      <w:r w:rsidRPr="00F1423D">
        <w:t>c) nepravdivo naznačuje, že spotrebiteľský úver vedie k zvýšeniu finančných zdrojov, nahrádza úspory alebo môže zvýšiť životnú úroveň spotrebiteľa,</w:t>
      </w:r>
    </w:p>
    <w:p w14:paraId="624BD651" w14:textId="26208456" w:rsidR="009F507A" w:rsidRPr="00F1423D" w:rsidRDefault="00622FEA" w:rsidP="00223D9B">
      <w:pPr>
        <w:spacing w:after="0" w:line="240" w:lineRule="auto"/>
        <w:ind w:left="567"/>
        <w:jc w:val="both"/>
      </w:pPr>
      <w:r w:rsidRPr="00F1423D">
        <w:lastRenderedPageBreak/>
        <w:t xml:space="preserve">d) zdôrazňuje jednoduchosť </w:t>
      </w:r>
      <w:r w:rsidR="009F507A" w:rsidRPr="00F1423D">
        <w:t>splnenia podmienok potrebných na získanie spotrebiteľského úveru,</w:t>
      </w:r>
    </w:p>
    <w:p w14:paraId="3BB99B57" w14:textId="4A8728AE" w:rsidR="00622FEA" w:rsidRPr="00F1423D" w:rsidRDefault="00622FEA" w:rsidP="00223D9B">
      <w:pPr>
        <w:spacing w:after="0" w:line="240" w:lineRule="auto"/>
        <w:ind w:left="567"/>
        <w:jc w:val="both"/>
      </w:pPr>
      <w:r w:rsidRPr="00F1423D">
        <w:t>e) uvádza, že zľava z ceny tovaru alebo služby je podmienená uzavretím zmluvy o spotrebiteľskom úvere alebo</w:t>
      </w:r>
    </w:p>
    <w:p w14:paraId="60773442" w14:textId="23F8D9CF" w:rsidR="00622FEA" w:rsidRPr="00F1423D" w:rsidRDefault="00622FEA" w:rsidP="00223D9B">
      <w:pPr>
        <w:spacing w:after="0" w:line="240" w:lineRule="auto"/>
        <w:ind w:left="567"/>
        <w:jc w:val="both"/>
      </w:pPr>
      <w:r w:rsidRPr="00F1423D">
        <w:t>f) ponúka možnosť odkladu splátok spotrebiteľského úveru v trvaní viac ako tri mesiace.</w:t>
      </w:r>
    </w:p>
    <w:p w14:paraId="0052AED1" w14:textId="77777777" w:rsidR="00996DF9" w:rsidRPr="00F1423D" w:rsidRDefault="00996DF9" w:rsidP="00223D9B">
      <w:pPr>
        <w:spacing w:after="0" w:line="240" w:lineRule="auto"/>
        <w:ind w:left="567"/>
        <w:jc w:val="both"/>
      </w:pPr>
    </w:p>
    <w:bookmarkEnd w:id="5"/>
    <w:p w14:paraId="007BABD0" w14:textId="7D5F5B6D" w:rsidR="00622FEA" w:rsidRPr="00F1423D" w:rsidRDefault="007E7701" w:rsidP="00B96077">
      <w:pPr>
        <w:pStyle w:val="Textkomentra"/>
        <w:jc w:val="both"/>
        <w:rPr>
          <w:sz w:val="24"/>
          <w:szCs w:val="24"/>
        </w:rPr>
      </w:pPr>
      <w:r w:rsidRPr="00F1423D">
        <w:rPr>
          <w:sz w:val="24"/>
          <w:szCs w:val="24"/>
        </w:rPr>
        <w:t>(7</w:t>
      </w:r>
      <w:r w:rsidR="06AD8B14" w:rsidRPr="00F1423D">
        <w:rPr>
          <w:sz w:val="24"/>
          <w:szCs w:val="24"/>
        </w:rPr>
        <w:t xml:space="preserve">) Ak je podmienkou na získanie spotrebiteľského úveru za ponúkaných podmienok aj uzavretie zmluvy o doplnkovej službe súvisiacej so zmluvou o spotrebiteľskom úvere a ak náklady súvisiace s touto zmluvou o doplnkovej službe nemožno určiť vopred, uvedie sa v reklame zrozumiteľne, stručne a zreteľne aj informácia o povinnosti uzavrieť </w:t>
      </w:r>
      <w:r w:rsidR="2C00CC92" w:rsidRPr="00F1423D">
        <w:rPr>
          <w:sz w:val="24"/>
          <w:szCs w:val="24"/>
        </w:rPr>
        <w:t>takúto</w:t>
      </w:r>
      <w:r w:rsidR="06AD8B14" w:rsidRPr="00F1423D">
        <w:rPr>
          <w:sz w:val="24"/>
          <w:szCs w:val="24"/>
        </w:rPr>
        <w:t xml:space="preserve"> zmluvu o doplnkovej službe.</w:t>
      </w:r>
    </w:p>
    <w:p w14:paraId="0537D3C8" w14:textId="3DE4B84F" w:rsidR="00801F2A" w:rsidRPr="00F1423D" w:rsidRDefault="007E7701" w:rsidP="00223D9B">
      <w:pPr>
        <w:spacing w:after="0" w:line="240" w:lineRule="auto"/>
        <w:jc w:val="both"/>
      </w:pPr>
      <w:r w:rsidRPr="00F1423D">
        <w:t>(8</w:t>
      </w:r>
      <w:r w:rsidR="00801F2A" w:rsidRPr="00F1423D">
        <w:t xml:space="preserve">) Ustanoveniami </w:t>
      </w:r>
      <w:r w:rsidR="00E130B3" w:rsidRPr="00F1423D">
        <w:t xml:space="preserve">odsekov 1 až </w:t>
      </w:r>
      <w:r w:rsidR="003A6EE2" w:rsidRPr="00F1423D">
        <w:t>7</w:t>
      </w:r>
      <w:r w:rsidR="00391D47" w:rsidRPr="00F1423D">
        <w:t xml:space="preserve"> </w:t>
      </w:r>
      <w:r w:rsidR="00801F2A" w:rsidRPr="00F1423D">
        <w:t>nie sú dotknuté u</w:t>
      </w:r>
      <w:r w:rsidR="00391D47" w:rsidRPr="00F1423D">
        <w:t xml:space="preserve">stanovenia </w:t>
      </w:r>
      <w:r w:rsidR="003A6EE2" w:rsidRPr="00F1423D">
        <w:t xml:space="preserve">o nekalých obchodných praktikách podľa </w:t>
      </w:r>
      <w:r w:rsidR="00391D47" w:rsidRPr="00F1423D">
        <w:t>osobitného predpisu.</w:t>
      </w:r>
      <w:r w:rsidR="00391D47" w:rsidRPr="00F1423D">
        <w:rPr>
          <w:rStyle w:val="Odkaznapoznmkupodiarou"/>
        </w:rPr>
        <w:footnoteReference w:id="32"/>
      </w:r>
      <w:r w:rsidR="00391D47" w:rsidRPr="00F1423D">
        <w:t>)</w:t>
      </w:r>
    </w:p>
    <w:p w14:paraId="0B637698" w14:textId="77777777" w:rsidR="00391D47" w:rsidRPr="00F1423D" w:rsidRDefault="00391D47" w:rsidP="00223D9B">
      <w:pPr>
        <w:spacing w:after="0" w:line="240" w:lineRule="auto"/>
        <w:jc w:val="center"/>
        <w:rPr>
          <w:b/>
        </w:rPr>
      </w:pPr>
    </w:p>
    <w:p w14:paraId="132A5EC0" w14:textId="0A90F307" w:rsidR="00391D47" w:rsidRPr="00F1423D" w:rsidRDefault="0048368C" w:rsidP="00223D9B">
      <w:pPr>
        <w:spacing w:after="0" w:line="240" w:lineRule="auto"/>
        <w:jc w:val="center"/>
        <w:rPr>
          <w:b/>
        </w:rPr>
      </w:pPr>
      <w:r w:rsidRPr="00F1423D">
        <w:rPr>
          <w:b/>
        </w:rPr>
        <w:t>§ 6</w:t>
      </w:r>
    </w:p>
    <w:p w14:paraId="5B81BA20" w14:textId="28325C43" w:rsidR="00391D47" w:rsidRPr="00F1423D" w:rsidRDefault="00391D47" w:rsidP="00996DF9">
      <w:pPr>
        <w:spacing w:after="0" w:line="240" w:lineRule="auto"/>
        <w:jc w:val="center"/>
        <w:rPr>
          <w:b/>
          <w:bCs/>
        </w:rPr>
      </w:pPr>
      <w:r w:rsidRPr="00F1423D">
        <w:rPr>
          <w:b/>
          <w:bCs/>
        </w:rPr>
        <w:t>Bezplatné poskytovanie informácií</w:t>
      </w:r>
      <w:r w:rsidR="003B75EE" w:rsidRPr="00F1423D">
        <w:rPr>
          <w:b/>
          <w:bCs/>
        </w:rPr>
        <w:t xml:space="preserve"> pred uzavretím zmluvy o spotrebiteľskom úvere</w:t>
      </w:r>
    </w:p>
    <w:p w14:paraId="6E1E5846" w14:textId="77777777" w:rsidR="00F640E1" w:rsidRPr="00F1423D" w:rsidRDefault="00F640E1" w:rsidP="00996DF9">
      <w:pPr>
        <w:pStyle w:val="Bezriadkovania"/>
      </w:pPr>
    </w:p>
    <w:p w14:paraId="55530C6C" w14:textId="067C1A90" w:rsidR="008C4F03" w:rsidRPr="00F1423D" w:rsidRDefault="52334AC1" w:rsidP="00B96077">
      <w:pPr>
        <w:pStyle w:val="Bezriadkovania"/>
        <w:jc w:val="both"/>
      </w:pPr>
      <w:r w:rsidRPr="00F1423D">
        <w:t xml:space="preserve">(1) Veriteľ je pred uzavretím zmluvy o spotrebiteľskom úvere alebo pri jej zmene povinný bezplatne informovať spotrebiteľa o postupe poskytovania spotrebiteľského úveru, </w:t>
      </w:r>
      <w:r w:rsidR="00F2200F" w:rsidRPr="00F1423D">
        <w:rPr>
          <w:rFonts w:eastAsia="Times New Roman"/>
        </w:rPr>
        <w:t>najmä o posúdení schopnosti spotrebiteľa splácať spotrebiteľský úver,</w:t>
      </w:r>
      <w:r w:rsidR="00672E66" w:rsidRPr="00F1423D">
        <w:rPr>
          <w:rFonts w:eastAsia="Times New Roman"/>
        </w:rPr>
        <w:t xml:space="preserve"> </w:t>
      </w:r>
      <w:r w:rsidRPr="00F1423D">
        <w:t xml:space="preserve">a poskytnúť </w:t>
      </w:r>
      <w:r w:rsidR="5B98268E" w:rsidRPr="00F1423D">
        <w:t xml:space="preserve">mu </w:t>
      </w:r>
      <w:r w:rsidRPr="00F1423D">
        <w:t xml:space="preserve">informácie o príslušných orgánoch vykonávajúcich dohľad nad veriteľom poskytujúcim spotrebiteľské úvery a o pôsobnosti spotrebiteľských </w:t>
      </w:r>
      <w:r w:rsidR="00F2200F" w:rsidRPr="00F1423D">
        <w:t>organizácií</w:t>
      </w:r>
      <w:r w:rsidRPr="00F1423D">
        <w:t>.</w:t>
      </w:r>
      <w:r w:rsidR="00F2200F" w:rsidRPr="00F1423D">
        <w:rPr>
          <w:rStyle w:val="Odkaznapoznmkupodiarou"/>
        </w:rPr>
        <w:footnoteReference w:id="33"/>
      </w:r>
      <w:r w:rsidR="00F2200F" w:rsidRPr="00F1423D">
        <w:t>)</w:t>
      </w:r>
    </w:p>
    <w:p w14:paraId="74E26770" w14:textId="77777777" w:rsidR="008C4F03" w:rsidRPr="00F1423D" w:rsidRDefault="008C4F03" w:rsidP="00B96077">
      <w:pPr>
        <w:pStyle w:val="Bezriadkovania"/>
        <w:jc w:val="both"/>
      </w:pPr>
    </w:p>
    <w:p w14:paraId="1ACE3751" w14:textId="5CB9377F" w:rsidR="00391D47" w:rsidRPr="00F1423D" w:rsidRDefault="00FB0FC4" w:rsidP="00B96077">
      <w:pPr>
        <w:pStyle w:val="Bezriadkovania"/>
        <w:jc w:val="both"/>
      </w:pPr>
      <w:r w:rsidRPr="00F1423D">
        <w:t xml:space="preserve">(2) </w:t>
      </w:r>
      <w:r w:rsidR="00391D47" w:rsidRPr="00F1423D">
        <w:t xml:space="preserve">Informácie poskytované spotrebiteľom podľa § </w:t>
      </w:r>
      <w:r w:rsidR="00A01D6D" w:rsidRPr="00F1423D">
        <w:t xml:space="preserve">7 až </w:t>
      </w:r>
      <w:r w:rsidR="00391D47" w:rsidRPr="00F1423D">
        <w:t>1</w:t>
      </w:r>
      <w:r w:rsidR="005E7B56" w:rsidRPr="00F1423D">
        <w:t>2</w:t>
      </w:r>
      <w:r w:rsidR="00391D47" w:rsidRPr="00F1423D">
        <w:t xml:space="preserve"> </w:t>
      </w:r>
      <w:r w:rsidR="002B0BE0" w:rsidRPr="00F1423D">
        <w:t xml:space="preserve">a § 18 ods. 3 </w:t>
      </w:r>
      <w:r w:rsidR="00391D47" w:rsidRPr="00F1423D">
        <w:t>sa poskytujú bezplatne bez ohľadu na spôsob ich poskytnutia</w:t>
      </w:r>
      <w:r w:rsidR="003B75EE" w:rsidRPr="00F1423D">
        <w:t xml:space="preserve">. </w:t>
      </w:r>
      <w:r w:rsidR="00A970B4" w:rsidRPr="00F1423D">
        <w:t>Informácie podľa prvej vety sa spotrebiteľovi so zdravotným postihnutím vrátane spotrebiteľa so zrakovým postihnutím poskytnú na požiadanie vo vhodnom a prístupnom formáte.</w:t>
      </w:r>
    </w:p>
    <w:p w14:paraId="3B7DD06A" w14:textId="77777777" w:rsidR="008C4F03" w:rsidRPr="00F1423D" w:rsidRDefault="008C4F03" w:rsidP="00223D9B">
      <w:pPr>
        <w:spacing w:after="0" w:line="240" w:lineRule="auto"/>
        <w:jc w:val="center"/>
        <w:rPr>
          <w:b/>
        </w:rPr>
      </w:pPr>
    </w:p>
    <w:p w14:paraId="0A65C028" w14:textId="3D31D324" w:rsidR="00801F2A" w:rsidRPr="00F1423D" w:rsidRDefault="0048368C" w:rsidP="00223D9B">
      <w:pPr>
        <w:spacing w:after="0" w:line="240" w:lineRule="auto"/>
        <w:jc w:val="center"/>
        <w:rPr>
          <w:b/>
        </w:rPr>
      </w:pPr>
      <w:r w:rsidRPr="00F1423D">
        <w:rPr>
          <w:b/>
        </w:rPr>
        <w:t>§ 7</w:t>
      </w:r>
    </w:p>
    <w:p w14:paraId="7C89875C" w14:textId="77777777" w:rsidR="00801F2A" w:rsidRPr="00F1423D" w:rsidRDefault="00801F2A" w:rsidP="00223D9B">
      <w:pPr>
        <w:spacing w:after="0" w:line="240" w:lineRule="auto"/>
        <w:jc w:val="center"/>
      </w:pPr>
      <w:r w:rsidRPr="00F1423D">
        <w:rPr>
          <w:b/>
        </w:rPr>
        <w:t>Poskytovanie všeobecných informácií pred uzavretím zmluvy o spotrebiteľskom úvere</w:t>
      </w:r>
    </w:p>
    <w:p w14:paraId="431AC38A" w14:textId="77777777" w:rsidR="00801F2A" w:rsidRPr="00F1423D" w:rsidRDefault="00801F2A" w:rsidP="00B96077">
      <w:pPr>
        <w:pStyle w:val="Bezriadkovania"/>
      </w:pPr>
    </w:p>
    <w:p w14:paraId="16C580BA" w14:textId="7C7B98C2" w:rsidR="00637816" w:rsidRPr="00F1423D" w:rsidRDefault="69CB47A3" w:rsidP="00B96077">
      <w:pPr>
        <w:pStyle w:val="Textkomentra"/>
        <w:jc w:val="both"/>
        <w:rPr>
          <w:sz w:val="24"/>
          <w:szCs w:val="24"/>
        </w:rPr>
      </w:pPr>
      <w:r w:rsidRPr="00F1423D">
        <w:rPr>
          <w:sz w:val="24"/>
          <w:szCs w:val="24"/>
        </w:rPr>
        <w:t xml:space="preserve">(1) Veriteľ alebo finančný agent je povinný poskytnúť spotrebiteľovi jednoznačné a zrozumiteľné všeobecné informácie </w:t>
      </w:r>
      <w:r w:rsidR="5460D6BA" w:rsidRPr="00F1423D">
        <w:rPr>
          <w:sz w:val="24"/>
          <w:szCs w:val="24"/>
        </w:rPr>
        <w:t xml:space="preserve">týkajúce sa </w:t>
      </w:r>
      <w:r w:rsidRPr="00F1423D">
        <w:rPr>
          <w:sz w:val="24"/>
          <w:szCs w:val="24"/>
        </w:rPr>
        <w:t>zmluv</w:t>
      </w:r>
      <w:r w:rsidR="0CC119FF" w:rsidRPr="00F1423D">
        <w:rPr>
          <w:sz w:val="24"/>
          <w:szCs w:val="24"/>
        </w:rPr>
        <w:t>y</w:t>
      </w:r>
      <w:r w:rsidRPr="00F1423D">
        <w:rPr>
          <w:sz w:val="24"/>
          <w:szCs w:val="24"/>
        </w:rPr>
        <w:t xml:space="preserve"> o spotrebiteľskom úvere v</w:t>
      </w:r>
      <w:r w:rsidR="005744F5" w:rsidRPr="00F1423D">
        <w:rPr>
          <w:sz w:val="24"/>
          <w:szCs w:val="24"/>
        </w:rPr>
        <w:t> listinnej podobe</w:t>
      </w:r>
      <w:r w:rsidRPr="00F1423D">
        <w:rPr>
          <w:sz w:val="24"/>
          <w:szCs w:val="24"/>
        </w:rPr>
        <w:t xml:space="preserve"> alebo na inom trvanlivom médiu, ktor</w:t>
      </w:r>
      <w:r w:rsidR="005F28EE" w:rsidRPr="00F1423D">
        <w:rPr>
          <w:sz w:val="24"/>
          <w:szCs w:val="24"/>
        </w:rPr>
        <w:t>é</w:t>
      </w:r>
      <w:r w:rsidRPr="00F1423D">
        <w:rPr>
          <w:sz w:val="24"/>
          <w:szCs w:val="24"/>
        </w:rPr>
        <w:t xml:space="preserve"> si spotrebiteľ</w:t>
      </w:r>
      <w:r w:rsidR="1E93B8D5" w:rsidRPr="00F1423D">
        <w:rPr>
          <w:sz w:val="24"/>
          <w:szCs w:val="24"/>
        </w:rPr>
        <w:t xml:space="preserve"> zvolí</w:t>
      </w:r>
      <w:r w:rsidRPr="00F1423D">
        <w:rPr>
          <w:sz w:val="24"/>
          <w:szCs w:val="24"/>
        </w:rPr>
        <w:t xml:space="preserve">; </w:t>
      </w:r>
      <w:r w:rsidR="1F6FA134" w:rsidRPr="00F1423D">
        <w:rPr>
          <w:sz w:val="24"/>
          <w:szCs w:val="24"/>
        </w:rPr>
        <w:t>ak sa</w:t>
      </w:r>
      <w:r w:rsidRPr="00F1423D">
        <w:rPr>
          <w:sz w:val="24"/>
          <w:szCs w:val="24"/>
        </w:rPr>
        <w:t xml:space="preserve"> sprístupň</w:t>
      </w:r>
      <w:r w:rsidR="72D33BDA" w:rsidRPr="00F1423D">
        <w:rPr>
          <w:sz w:val="24"/>
          <w:szCs w:val="24"/>
        </w:rPr>
        <w:t>ujú</w:t>
      </w:r>
      <w:r w:rsidRPr="00F1423D">
        <w:rPr>
          <w:sz w:val="24"/>
          <w:szCs w:val="24"/>
        </w:rPr>
        <w:t xml:space="preserve"> všeobecn</w:t>
      </w:r>
      <w:r w:rsidR="63A98223" w:rsidRPr="00F1423D">
        <w:rPr>
          <w:sz w:val="24"/>
          <w:szCs w:val="24"/>
        </w:rPr>
        <w:t>é</w:t>
      </w:r>
      <w:r w:rsidRPr="00F1423D">
        <w:rPr>
          <w:sz w:val="24"/>
          <w:szCs w:val="24"/>
        </w:rPr>
        <w:t xml:space="preserve"> informáci</w:t>
      </w:r>
      <w:r w:rsidR="1349B206" w:rsidRPr="00F1423D">
        <w:rPr>
          <w:sz w:val="24"/>
          <w:szCs w:val="24"/>
        </w:rPr>
        <w:t>e</w:t>
      </w:r>
      <w:r w:rsidRPr="00F1423D">
        <w:rPr>
          <w:sz w:val="24"/>
          <w:szCs w:val="24"/>
        </w:rPr>
        <w:t xml:space="preserve"> v prevádzkových priestoroch veriteľa alebo finančného agenta</w:t>
      </w:r>
      <w:r w:rsidR="27D2E362" w:rsidRPr="00F1423D">
        <w:rPr>
          <w:sz w:val="24"/>
          <w:szCs w:val="24"/>
        </w:rPr>
        <w:t xml:space="preserve">, </w:t>
      </w:r>
      <w:r w:rsidR="71AC82CB" w:rsidRPr="00F1423D">
        <w:rPr>
          <w:sz w:val="24"/>
          <w:szCs w:val="24"/>
        </w:rPr>
        <w:t>tieto informácie</w:t>
      </w:r>
      <w:r w:rsidRPr="00F1423D">
        <w:rPr>
          <w:sz w:val="24"/>
          <w:szCs w:val="24"/>
        </w:rPr>
        <w:t xml:space="preserve"> </w:t>
      </w:r>
      <w:r w:rsidR="732787A2" w:rsidRPr="00F1423D">
        <w:rPr>
          <w:sz w:val="24"/>
          <w:szCs w:val="24"/>
        </w:rPr>
        <w:t xml:space="preserve">sa </w:t>
      </w:r>
      <w:r w:rsidRPr="00F1423D">
        <w:rPr>
          <w:sz w:val="24"/>
          <w:szCs w:val="24"/>
        </w:rPr>
        <w:t xml:space="preserve">spotrebiteľovi sprístupnia aspoň v </w:t>
      </w:r>
      <w:r w:rsidR="005744F5" w:rsidRPr="00F1423D">
        <w:rPr>
          <w:sz w:val="24"/>
          <w:szCs w:val="24"/>
        </w:rPr>
        <w:t>listinnej podobe</w:t>
      </w:r>
      <w:r w:rsidRPr="00F1423D">
        <w:rPr>
          <w:sz w:val="24"/>
          <w:szCs w:val="24"/>
        </w:rPr>
        <w:t>.</w:t>
      </w:r>
    </w:p>
    <w:p w14:paraId="10E3B004" w14:textId="02E6FD11" w:rsidR="00637816" w:rsidRPr="00F1423D" w:rsidRDefault="00637816" w:rsidP="006D3C35">
      <w:pPr>
        <w:spacing w:after="0" w:line="240" w:lineRule="auto"/>
        <w:jc w:val="both"/>
      </w:pPr>
      <w:r w:rsidRPr="00F1423D">
        <w:t>(2) Všeobecné informácie podľa odseku 1 obsahujú aspoň tieto údaje:</w:t>
      </w:r>
    </w:p>
    <w:p w14:paraId="12A957A8" w14:textId="39309E18" w:rsidR="00637816" w:rsidRPr="00F1423D" w:rsidRDefault="69CB47A3" w:rsidP="006D3C35">
      <w:pPr>
        <w:spacing w:after="0" w:line="240" w:lineRule="auto"/>
        <w:ind w:left="567"/>
        <w:jc w:val="both"/>
      </w:pPr>
      <w:r w:rsidRPr="00F1423D">
        <w:t>a) obchodné meno, sídlo a identifikačné číslo veriteľa alebo finančného agenta,</w:t>
      </w:r>
      <w:r w:rsidR="00254675" w:rsidRPr="00F1423D">
        <w:t xml:space="preserve"> ak ho má pridelené,</w:t>
      </w:r>
      <w:r w:rsidRPr="00F1423D">
        <w:t xml:space="preserve"> ak ide o právnickú osobu, alebo meno, priezvisko</w:t>
      </w:r>
      <w:r w:rsidR="19B259BE" w:rsidRPr="00F1423D">
        <w:t>, miesto podnikania alebo adres</w:t>
      </w:r>
      <w:r w:rsidR="005E3481" w:rsidRPr="00F1423D">
        <w:t>u</w:t>
      </w:r>
      <w:r w:rsidRPr="00F1423D">
        <w:t xml:space="preserve"> trvalého pobytu a identifikačné číslo veriteľa alebo finančného agenta,</w:t>
      </w:r>
      <w:r w:rsidR="00254675" w:rsidRPr="00F1423D">
        <w:t xml:space="preserve"> ak ho má pridelené,</w:t>
      </w:r>
      <w:r w:rsidRPr="00F1423D">
        <w:t xml:space="preserve"> ak ide o fyzickú osobu, telefónne číslo a </w:t>
      </w:r>
      <w:r w:rsidR="00183E99" w:rsidRPr="00F1423D">
        <w:t xml:space="preserve">adresu elektronickej pošty </w:t>
      </w:r>
      <w:r w:rsidRPr="00F1423D">
        <w:t>veriteľa alebo finančného agenta,</w:t>
      </w:r>
    </w:p>
    <w:p w14:paraId="5188DAB9" w14:textId="05A9F9B9" w:rsidR="00637816" w:rsidRPr="00F1423D" w:rsidRDefault="00637816" w:rsidP="006D3C35">
      <w:pPr>
        <w:spacing w:after="0" w:line="240" w:lineRule="auto"/>
        <w:ind w:left="567"/>
        <w:jc w:val="both"/>
      </w:pPr>
      <w:r w:rsidRPr="00F1423D">
        <w:t>b) účel, na ktor</w:t>
      </w:r>
      <w:r w:rsidR="6B008CF9" w:rsidRPr="00F1423D">
        <w:t>ý</w:t>
      </w:r>
      <w:r w:rsidRPr="00F1423D">
        <w:t xml:space="preserve"> sa môže spotrebiteľský úver použiť</w:t>
      </w:r>
      <w:r w:rsidR="447256EF" w:rsidRPr="00F1423D">
        <w:t>;</w:t>
      </w:r>
      <w:r w:rsidR="7DFDC5E5" w:rsidRPr="00F1423D">
        <w:t xml:space="preserve"> ak ide o spotrebiteľský úver </w:t>
      </w:r>
      <w:r w:rsidR="06D7AE1C" w:rsidRPr="00F1423D">
        <w:t xml:space="preserve">bez </w:t>
      </w:r>
      <w:r w:rsidR="5A90E459" w:rsidRPr="00F1423D">
        <w:t>určeného</w:t>
      </w:r>
      <w:r w:rsidR="7DFDC5E5" w:rsidRPr="00F1423D">
        <w:t xml:space="preserve"> účel</w:t>
      </w:r>
      <w:r w:rsidR="6C243B7C" w:rsidRPr="00F1423D">
        <w:t>u, uvedie sa táto skutočnosť</w:t>
      </w:r>
      <w:r w:rsidR="7DFDC5E5" w:rsidRPr="00F1423D">
        <w:t>,</w:t>
      </w:r>
    </w:p>
    <w:p w14:paraId="094FFA17" w14:textId="20BBBC3A" w:rsidR="00637816" w:rsidRPr="00F1423D" w:rsidRDefault="00D6747B" w:rsidP="006D3C35">
      <w:pPr>
        <w:spacing w:after="0" w:line="240" w:lineRule="auto"/>
        <w:ind w:left="567"/>
        <w:jc w:val="both"/>
      </w:pPr>
      <w:r w:rsidRPr="00F1423D">
        <w:t xml:space="preserve">c) </w:t>
      </w:r>
      <w:r w:rsidR="00AB5F84" w:rsidRPr="00F1423D">
        <w:t xml:space="preserve">možnú </w:t>
      </w:r>
      <w:r w:rsidR="69CB47A3" w:rsidRPr="00F1423D">
        <w:t>dobu trvania zmluvy o spotrebiteľskom úvere,</w:t>
      </w:r>
    </w:p>
    <w:p w14:paraId="4F302E5D" w14:textId="5B2D5FE8" w:rsidR="00637816" w:rsidRPr="00F1423D" w:rsidRDefault="00637816" w:rsidP="006D3C35">
      <w:pPr>
        <w:spacing w:after="0" w:line="240" w:lineRule="auto"/>
        <w:ind w:left="567"/>
        <w:jc w:val="both"/>
      </w:pPr>
      <w:r w:rsidRPr="00F1423D">
        <w:lastRenderedPageBreak/>
        <w:t>d) druh úrokovej sadzby spotrebiteľs</w:t>
      </w:r>
      <w:r w:rsidR="00DD0061" w:rsidRPr="00F1423D">
        <w:t>kého úveru s uvedením, či je fix</w:t>
      </w:r>
      <w:r w:rsidRPr="00F1423D">
        <w:t>ná</w:t>
      </w:r>
      <w:r w:rsidR="001C2F17" w:rsidRPr="00F1423D">
        <w:t xml:space="preserve"> úroková sadzba</w:t>
      </w:r>
      <w:r w:rsidR="00AB2E84" w:rsidRPr="00F1423D">
        <w:t xml:space="preserve"> spotrebiteľského úveru</w:t>
      </w:r>
      <w:r w:rsidRPr="00F1423D">
        <w:t xml:space="preserve">, variabilná </w:t>
      </w:r>
      <w:r w:rsidR="001C2F17" w:rsidRPr="00F1423D">
        <w:t xml:space="preserve">úroková sadzba </w:t>
      </w:r>
      <w:r w:rsidR="00AB2E84" w:rsidRPr="00F1423D">
        <w:t xml:space="preserve">spotrebiteľského úveru </w:t>
      </w:r>
      <w:r w:rsidRPr="00F1423D">
        <w:t>alebo zmiešaná</w:t>
      </w:r>
      <w:r w:rsidR="001C2F17" w:rsidRPr="00F1423D">
        <w:t xml:space="preserve"> úroková sadzba</w:t>
      </w:r>
      <w:r w:rsidR="00AB2E84" w:rsidRPr="00F1423D">
        <w:t xml:space="preserve"> spotrebiteľského úveru</w:t>
      </w:r>
      <w:r w:rsidRPr="00F1423D">
        <w:t xml:space="preserve">, </w:t>
      </w:r>
      <w:r w:rsidR="00DD0061" w:rsidRPr="00F1423D">
        <w:t>so stručným opisom vlastností fix</w:t>
      </w:r>
      <w:r w:rsidRPr="00F1423D">
        <w:t>nej</w:t>
      </w:r>
      <w:r w:rsidR="001C2F17" w:rsidRPr="00F1423D">
        <w:t xml:space="preserve"> úrokovej sadzby</w:t>
      </w:r>
      <w:r w:rsidR="00AB2E84" w:rsidRPr="00F1423D">
        <w:t xml:space="preserve"> spotrebiteľského úveru</w:t>
      </w:r>
      <w:r w:rsidRPr="00F1423D">
        <w:t xml:space="preserve"> a variabilnej úrokovej sadzby</w:t>
      </w:r>
      <w:r w:rsidR="00AB2E84" w:rsidRPr="00F1423D">
        <w:t xml:space="preserve"> spotrebiteľského úveru</w:t>
      </w:r>
      <w:r w:rsidR="005F28EE" w:rsidRPr="00F1423D">
        <w:t>,</w:t>
      </w:r>
      <w:r w:rsidRPr="00F1423D">
        <w:t xml:space="preserve"> vrátane súvisiacich dôsledkov pre spotrebiteľa, </w:t>
      </w:r>
    </w:p>
    <w:p w14:paraId="00575997" w14:textId="1B885F45" w:rsidR="00637816" w:rsidRPr="00F1423D" w:rsidRDefault="69CB47A3" w:rsidP="006D3C35">
      <w:pPr>
        <w:spacing w:after="0" w:line="240" w:lineRule="auto"/>
        <w:ind w:left="567"/>
        <w:jc w:val="both"/>
      </w:pPr>
      <w:r w:rsidRPr="00F1423D">
        <w:t>e) reprezentatívny príklad celkovej výšky spotrebiteľského úveru, celkových nákladov spotrebiteľa spojených so spotrebiteľským úverom, celkovej sumy, ktorú musí spotrebiteľ zaplatiť</w:t>
      </w:r>
      <w:r w:rsidR="00D6747B" w:rsidRPr="00F1423D">
        <w:t>,</w:t>
      </w:r>
      <w:r w:rsidRPr="00F1423D">
        <w:t xml:space="preserve"> a</w:t>
      </w:r>
      <w:r w:rsidR="001C2F17" w:rsidRPr="00F1423D">
        <w:t> ročnej percentuálnej miery nákladov</w:t>
      </w:r>
      <w:r w:rsidRPr="00F1423D">
        <w:t>,</w:t>
      </w:r>
    </w:p>
    <w:p w14:paraId="5FD31AFB" w14:textId="4FCF8E25" w:rsidR="00637816" w:rsidRPr="00F1423D" w:rsidRDefault="00637816" w:rsidP="006D3C35">
      <w:pPr>
        <w:spacing w:after="0" w:line="240" w:lineRule="auto"/>
        <w:ind w:left="567"/>
        <w:jc w:val="both"/>
      </w:pPr>
      <w:r w:rsidRPr="00F1423D">
        <w:t>f) ďalšie náklady nezahrnuté do celkových nákladov spotrebiteľa spojených so spotrebiteľským úverom, ktoré sa majú zaplatiť v súvislosti so zmluvou o spotrebiteľskom úvere, ak také existujú,  </w:t>
      </w:r>
    </w:p>
    <w:p w14:paraId="76B95FF4" w14:textId="59BB8F7D" w:rsidR="00637816" w:rsidRPr="00F1423D" w:rsidRDefault="00637816" w:rsidP="006D3C35">
      <w:pPr>
        <w:spacing w:after="0" w:line="240" w:lineRule="auto"/>
        <w:ind w:left="567"/>
        <w:jc w:val="both"/>
      </w:pPr>
      <w:r w:rsidRPr="00F1423D">
        <w:t>g) možnosti splatenia spotrebiteľského úveru veriteľovi vrátane počtu, frekvencie a výšky pravidelných splátok,</w:t>
      </w:r>
    </w:p>
    <w:p w14:paraId="48BEF3ED" w14:textId="0B7C9BCF" w:rsidR="00637816" w:rsidRPr="00F1423D" w:rsidRDefault="00637816" w:rsidP="006D3C35">
      <w:pPr>
        <w:spacing w:after="0" w:line="240" w:lineRule="auto"/>
        <w:ind w:left="567"/>
        <w:jc w:val="both"/>
      </w:pPr>
      <w:r w:rsidRPr="00F1423D">
        <w:t>h) opis podmienok súvisiacich s predčasným splatením spotrebiteľského úveru,</w:t>
      </w:r>
    </w:p>
    <w:p w14:paraId="0DFE3BB3" w14:textId="6EB5CE37" w:rsidR="00637816" w:rsidRPr="00F1423D" w:rsidRDefault="00637816" w:rsidP="006D3C35">
      <w:pPr>
        <w:spacing w:after="0" w:line="240" w:lineRule="auto"/>
        <w:ind w:left="567"/>
        <w:jc w:val="both"/>
      </w:pPr>
      <w:r w:rsidRPr="00F1423D">
        <w:t xml:space="preserve">i) opis práva na odstúpenie od zmluvy o spotrebiteľskom úvere, </w:t>
      </w:r>
    </w:p>
    <w:p w14:paraId="09AAC61E" w14:textId="46720F2B" w:rsidR="00637816" w:rsidRPr="00F1423D" w:rsidRDefault="69CB47A3" w:rsidP="006D3C35">
      <w:pPr>
        <w:spacing w:after="0" w:line="240" w:lineRule="auto"/>
        <w:ind w:left="567"/>
        <w:jc w:val="both"/>
      </w:pPr>
      <w:r w:rsidRPr="00F1423D">
        <w:t>j) doplnkov</w:t>
      </w:r>
      <w:r w:rsidR="005F28EE" w:rsidRPr="00F1423D">
        <w:t>é</w:t>
      </w:r>
      <w:r w:rsidRPr="00F1423D">
        <w:t xml:space="preserve"> služ</w:t>
      </w:r>
      <w:r w:rsidR="005F28EE" w:rsidRPr="00F1423D">
        <w:t>by</w:t>
      </w:r>
      <w:r w:rsidRPr="00F1423D">
        <w:t>, ktoré je spotrebiteľ povinný prijať, aby získal spotrebiteľský úver alebo ho získal za podmienok, za ktorých sa ponúka, a ak je to možné, spresnenie, že doplnkové služby možno zakúpiť od poskytovateľa</w:t>
      </w:r>
      <w:r w:rsidR="00637816" w:rsidRPr="00F1423D">
        <w:t xml:space="preserve"> služieb</w:t>
      </w:r>
      <w:r w:rsidRPr="00F1423D">
        <w:t>, ktorý nie je veriteľom a</w:t>
      </w:r>
    </w:p>
    <w:p w14:paraId="777F1907" w14:textId="1E214244" w:rsidR="00637816" w:rsidRPr="00F1423D" w:rsidRDefault="00637816" w:rsidP="006D3C35">
      <w:pPr>
        <w:spacing w:after="0" w:line="240" w:lineRule="auto"/>
        <w:ind w:left="567"/>
        <w:jc w:val="both"/>
      </w:pPr>
      <w:r w:rsidRPr="00F1423D">
        <w:t>k) všeobecné upozornenie na možné dôsledky neplnenia záväzkov spojených so zmluvou o spotrebiteľskom úvere.</w:t>
      </w:r>
    </w:p>
    <w:p w14:paraId="7CF7DB8E" w14:textId="77777777" w:rsidR="008C4F03" w:rsidRPr="00F1423D" w:rsidRDefault="008C4F03" w:rsidP="006D3C35">
      <w:pPr>
        <w:spacing w:after="0" w:line="240" w:lineRule="auto"/>
        <w:jc w:val="both"/>
      </w:pPr>
    </w:p>
    <w:p w14:paraId="2C92654D" w14:textId="300FA3C6" w:rsidR="00801F2A" w:rsidRPr="00F1423D" w:rsidRDefault="0048368C" w:rsidP="006D3C35">
      <w:pPr>
        <w:spacing w:after="0" w:line="240" w:lineRule="auto"/>
        <w:jc w:val="center"/>
        <w:rPr>
          <w:b/>
        </w:rPr>
      </w:pPr>
      <w:r w:rsidRPr="00F1423D">
        <w:rPr>
          <w:b/>
        </w:rPr>
        <w:t>§ 8</w:t>
      </w:r>
    </w:p>
    <w:p w14:paraId="0744FD23" w14:textId="77777777" w:rsidR="00801F2A" w:rsidRPr="00F1423D" w:rsidRDefault="00801F2A" w:rsidP="006D3C35">
      <w:pPr>
        <w:spacing w:after="0" w:line="240" w:lineRule="auto"/>
        <w:jc w:val="center"/>
        <w:rPr>
          <w:b/>
        </w:rPr>
      </w:pPr>
      <w:r w:rsidRPr="00F1423D">
        <w:rPr>
          <w:b/>
        </w:rPr>
        <w:t>Poskytovanie predzmluvných informácií pred uzavretím zmluvy o spotrebiteľskom úvere</w:t>
      </w:r>
    </w:p>
    <w:p w14:paraId="7E37523F" w14:textId="77777777" w:rsidR="001B7446" w:rsidRPr="00F1423D" w:rsidRDefault="001B7446" w:rsidP="006D3C35">
      <w:pPr>
        <w:spacing w:after="0" w:line="240" w:lineRule="auto"/>
        <w:jc w:val="center"/>
      </w:pPr>
    </w:p>
    <w:p w14:paraId="6F441893" w14:textId="3177A0DB" w:rsidR="001B7446" w:rsidRPr="00F1423D" w:rsidRDefault="001B7446" w:rsidP="00B96077">
      <w:pPr>
        <w:pStyle w:val="Normlnywebov"/>
        <w:spacing w:before="0" w:after="120"/>
        <w:ind w:left="0" w:right="27"/>
        <w:jc w:val="both"/>
        <w:rPr>
          <w:sz w:val="24"/>
          <w:szCs w:val="24"/>
        </w:rPr>
      </w:pPr>
      <w:r w:rsidRPr="00F1423D">
        <w:rPr>
          <w:sz w:val="24"/>
          <w:szCs w:val="24"/>
        </w:rPr>
        <w:t>(1) Veriteľ alebo finančný agent je povinný poskytnúť spotrebiteľovi jasné, zrozumiteľné a zreteľné predzmluvné informácie podľa odsekov 4 a 6 potrebné na porovnanie rôznych ponúk a na informované rozhodnutie spotrebiteľa o uzavretí zmluvy o spotrebiteľskom úvere v súlade so zmluvnými podmienkami ponúkanými veriteľom alebo požiadavkami spotrebiteľa tak, aby spotrebiteľ mal tieto predzmluvné informácie dostupné v dostatočnom časovom predstihu na ich posúdenie pred uzavretím zmluvy o spotrebiteľskom úvere alebo pred prijatím ponuky spotrebiteľského úveru.</w:t>
      </w:r>
    </w:p>
    <w:p w14:paraId="2E9303C8" w14:textId="34A4C5CD" w:rsidR="00801F2A" w:rsidRPr="00F1423D" w:rsidRDefault="2EA89149" w:rsidP="00B96077">
      <w:pPr>
        <w:pStyle w:val="Normlnywebov"/>
        <w:spacing w:before="0" w:after="120"/>
        <w:ind w:left="35" w:right="27"/>
        <w:jc w:val="both"/>
        <w:rPr>
          <w:sz w:val="24"/>
          <w:szCs w:val="24"/>
        </w:rPr>
      </w:pPr>
      <w:r w:rsidRPr="00F1423D">
        <w:rPr>
          <w:sz w:val="24"/>
          <w:szCs w:val="24"/>
        </w:rPr>
        <w:t xml:space="preserve">(2) Veriteľ alebo finančný agent je povinný zaslať spotrebiteľovi </w:t>
      </w:r>
      <w:r w:rsidR="007E033F" w:rsidRPr="00F1423D">
        <w:rPr>
          <w:sz w:val="24"/>
          <w:szCs w:val="24"/>
        </w:rPr>
        <w:t xml:space="preserve">oznámenie </w:t>
      </w:r>
      <w:r w:rsidRPr="00F1423D">
        <w:rPr>
          <w:sz w:val="24"/>
          <w:szCs w:val="24"/>
        </w:rPr>
        <w:t xml:space="preserve">o </w:t>
      </w:r>
      <w:r w:rsidR="00F2577D" w:rsidRPr="00F1423D">
        <w:rPr>
          <w:sz w:val="24"/>
          <w:szCs w:val="24"/>
        </w:rPr>
        <w:t xml:space="preserve">práve na </w:t>
      </w:r>
      <w:r w:rsidRPr="00F1423D">
        <w:rPr>
          <w:sz w:val="24"/>
          <w:szCs w:val="24"/>
        </w:rPr>
        <w:t>odstúpeni</w:t>
      </w:r>
      <w:r w:rsidR="00F2577D" w:rsidRPr="00F1423D">
        <w:rPr>
          <w:sz w:val="24"/>
          <w:szCs w:val="24"/>
        </w:rPr>
        <w:t>e</w:t>
      </w:r>
      <w:r w:rsidRPr="00F1423D">
        <w:rPr>
          <w:sz w:val="24"/>
          <w:szCs w:val="24"/>
        </w:rPr>
        <w:t xml:space="preserve"> od zmluvy o spotrebiteľskom úvere podľa </w:t>
      </w:r>
      <w:r w:rsidR="00A45056" w:rsidRPr="00F1423D">
        <w:rPr>
          <w:sz w:val="24"/>
          <w:szCs w:val="24"/>
        </w:rPr>
        <w:t>§</w:t>
      </w:r>
      <w:r w:rsidR="00A01D6D" w:rsidRPr="00F1423D">
        <w:rPr>
          <w:sz w:val="24"/>
          <w:szCs w:val="24"/>
        </w:rPr>
        <w:t xml:space="preserve"> 22</w:t>
      </w:r>
      <w:r w:rsidRPr="00F1423D">
        <w:rPr>
          <w:sz w:val="24"/>
          <w:szCs w:val="24"/>
        </w:rPr>
        <w:t xml:space="preserve"> s oznámením o postupe, </w:t>
      </w:r>
      <w:r w:rsidR="00023B2B" w:rsidRPr="00F1423D">
        <w:rPr>
          <w:sz w:val="24"/>
          <w:szCs w:val="24"/>
        </w:rPr>
        <w:t xml:space="preserve">v ktorom uvedie, ako má spotrebiteľ pri odstúpení postupovať, </w:t>
      </w:r>
      <w:r w:rsidRPr="00F1423D">
        <w:rPr>
          <w:sz w:val="24"/>
          <w:szCs w:val="24"/>
        </w:rPr>
        <w:t xml:space="preserve">ak sa predzmluvné informácie podľa odseku 1 poskytnú spotrebiteľovi menej </w:t>
      </w:r>
      <w:r w:rsidR="007439C2" w:rsidRPr="00F1423D">
        <w:rPr>
          <w:sz w:val="24"/>
          <w:szCs w:val="24"/>
        </w:rPr>
        <w:t xml:space="preserve">ako </w:t>
      </w:r>
      <w:r w:rsidRPr="00F1423D">
        <w:rPr>
          <w:sz w:val="24"/>
          <w:szCs w:val="24"/>
        </w:rPr>
        <w:t xml:space="preserve">jeden deň predtým, ako začne byť spotrebiteľ viazaný zmluvou o spotrebiteľskom úvere alebo jej ponukou. </w:t>
      </w:r>
      <w:r w:rsidR="007E033F" w:rsidRPr="00F1423D">
        <w:rPr>
          <w:sz w:val="24"/>
          <w:szCs w:val="24"/>
        </w:rPr>
        <w:t xml:space="preserve">Oznámenie </w:t>
      </w:r>
      <w:r w:rsidR="007250B6" w:rsidRPr="00F1423D">
        <w:rPr>
          <w:sz w:val="24"/>
          <w:szCs w:val="24"/>
        </w:rPr>
        <w:t>podľa prvej vety</w:t>
      </w:r>
      <w:r w:rsidRPr="00F1423D">
        <w:rPr>
          <w:sz w:val="24"/>
          <w:szCs w:val="24"/>
        </w:rPr>
        <w:t xml:space="preserve"> sa spotrebiteľovi poskytne v </w:t>
      </w:r>
      <w:r w:rsidR="00CA0162" w:rsidRPr="00F1423D">
        <w:rPr>
          <w:sz w:val="24"/>
          <w:szCs w:val="24"/>
        </w:rPr>
        <w:t>listinnej podobe</w:t>
      </w:r>
      <w:r w:rsidRPr="00F1423D">
        <w:rPr>
          <w:sz w:val="24"/>
          <w:szCs w:val="24"/>
        </w:rPr>
        <w:t xml:space="preserve"> alebo na inom trvanlivom médiu, ktor</w:t>
      </w:r>
      <w:r w:rsidR="00286735" w:rsidRPr="00F1423D">
        <w:rPr>
          <w:sz w:val="24"/>
          <w:szCs w:val="24"/>
        </w:rPr>
        <w:t>é</w:t>
      </w:r>
      <w:r w:rsidRPr="00F1423D">
        <w:rPr>
          <w:sz w:val="24"/>
          <w:szCs w:val="24"/>
        </w:rPr>
        <w:t xml:space="preserve"> si spotrebiteľ zvolí a ktor</w:t>
      </w:r>
      <w:r w:rsidR="007250B6" w:rsidRPr="00F1423D">
        <w:rPr>
          <w:sz w:val="24"/>
          <w:szCs w:val="24"/>
        </w:rPr>
        <w:t>é</w:t>
      </w:r>
      <w:r w:rsidRPr="00F1423D">
        <w:rPr>
          <w:sz w:val="24"/>
          <w:szCs w:val="24"/>
        </w:rPr>
        <w:t xml:space="preserve"> je uveden</w:t>
      </w:r>
      <w:r w:rsidR="007250B6" w:rsidRPr="00F1423D">
        <w:rPr>
          <w:sz w:val="24"/>
          <w:szCs w:val="24"/>
        </w:rPr>
        <w:t>é</w:t>
      </w:r>
      <w:r w:rsidRPr="00F1423D">
        <w:rPr>
          <w:sz w:val="24"/>
          <w:szCs w:val="24"/>
        </w:rPr>
        <w:t xml:space="preserve"> v zmluve o spotrebiteľskom úvere, a to jeden až sedem dní po uzavretí zmluvy o spotrebiteľskom úvere alebo po predložení</w:t>
      </w:r>
      <w:r w:rsidR="00D4131D" w:rsidRPr="00F1423D">
        <w:rPr>
          <w:sz w:val="24"/>
          <w:szCs w:val="24"/>
        </w:rPr>
        <w:t xml:space="preserve"> </w:t>
      </w:r>
      <w:r w:rsidRPr="00F1423D">
        <w:rPr>
          <w:sz w:val="24"/>
          <w:szCs w:val="24"/>
        </w:rPr>
        <w:t>záväznej ponuky spotrebiteľského úveru zo strany spotrebiteľa</w:t>
      </w:r>
      <w:r w:rsidR="00023B2B" w:rsidRPr="00F1423D">
        <w:rPr>
          <w:sz w:val="24"/>
          <w:szCs w:val="24"/>
        </w:rPr>
        <w:t xml:space="preserve">, ak </w:t>
      </w:r>
      <w:r w:rsidR="0016506E" w:rsidRPr="00F1423D">
        <w:rPr>
          <w:sz w:val="24"/>
          <w:szCs w:val="24"/>
        </w:rPr>
        <w:t xml:space="preserve">jej </w:t>
      </w:r>
      <w:r w:rsidR="00023B2B" w:rsidRPr="00F1423D">
        <w:rPr>
          <w:sz w:val="24"/>
          <w:szCs w:val="24"/>
        </w:rPr>
        <w:t xml:space="preserve">predložením ešte nebola </w:t>
      </w:r>
      <w:r w:rsidR="00A754DB" w:rsidRPr="00F1423D">
        <w:rPr>
          <w:sz w:val="24"/>
          <w:szCs w:val="24"/>
        </w:rPr>
        <w:t xml:space="preserve">uzavretá </w:t>
      </w:r>
      <w:r w:rsidR="00023B2B" w:rsidRPr="00F1423D">
        <w:rPr>
          <w:sz w:val="24"/>
          <w:szCs w:val="24"/>
        </w:rPr>
        <w:t>zmluva o spotrebiteľskom úvere</w:t>
      </w:r>
      <w:r w:rsidRPr="00F1423D">
        <w:rPr>
          <w:sz w:val="24"/>
          <w:szCs w:val="24"/>
        </w:rPr>
        <w:t>.</w:t>
      </w:r>
      <w:r w:rsidR="19B259BE" w:rsidRPr="00F1423D">
        <w:rPr>
          <w:sz w:val="24"/>
          <w:szCs w:val="24"/>
        </w:rPr>
        <w:t xml:space="preserve"> </w:t>
      </w:r>
      <w:r w:rsidR="69CB47A3" w:rsidRPr="00F1423D">
        <w:rPr>
          <w:sz w:val="24"/>
          <w:szCs w:val="24"/>
        </w:rPr>
        <w:t xml:space="preserve"> </w:t>
      </w:r>
    </w:p>
    <w:p w14:paraId="27D6A70F" w14:textId="22662EF0" w:rsidR="00637816" w:rsidRPr="00F1423D" w:rsidRDefault="00637816" w:rsidP="00B96077">
      <w:pPr>
        <w:pStyle w:val="Zkladntext2"/>
        <w:spacing w:line="240" w:lineRule="auto"/>
        <w:jc w:val="both"/>
      </w:pPr>
      <w:r w:rsidRPr="00F1423D">
        <w:t>(3) Predzmlu</w:t>
      </w:r>
      <w:r w:rsidR="00D6747B" w:rsidRPr="00F1423D">
        <w:t xml:space="preserve">vné informácie podľa odsekov 4 a 6 </w:t>
      </w:r>
      <w:r w:rsidRPr="00F1423D">
        <w:t xml:space="preserve">je veriteľ alebo finančný agent povinný poskytnúť prostredníctvom formulára pre štandardné európske informácie o spotrebiteľskom úvere, ktorý je uvedený v prílohách č. </w:t>
      </w:r>
      <w:r w:rsidR="0053516E" w:rsidRPr="00F1423D">
        <w:t>1</w:t>
      </w:r>
      <w:r w:rsidRPr="00F1423D">
        <w:t xml:space="preserve"> a </w:t>
      </w:r>
      <w:r w:rsidR="0053516E" w:rsidRPr="00F1423D">
        <w:t>2</w:t>
      </w:r>
      <w:r w:rsidRPr="00F1423D">
        <w:t xml:space="preserve">, a to v </w:t>
      </w:r>
      <w:r w:rsidR="00CA0162" w:rsidRPr="00F1423D">
        <w:t>listinnej podobe</w:t>
      </w:r>
      <w:r w:rsidRPr="00F1423D">
        <w:t xml:space="preserve"> alebo na inom trvanlivom médi</w:t>
      </w:r>
      <w:r w:rsidR="002D4210" w:rsidRPr="00F1423D">
        <w:t>u, ktor</w:t>
      </w:r>
      <w:r w:rsidR="00FF4E56" w:rsidRPr="00F1423D">
        <w:t>é</w:t>
      </w:r>
      <w:r w:rsidR="002D4210" w:rsidRPr="00F1423D">
        <w:t xml:space="preserve"> si spotrebiteľ zvolí. </w:t>
      </w:r>
      <w:r w:rsidRPr="00F1423D">
        <w:t>Veriteľ alebo finančný agent je povinný spotrebiteľovi poskytnúť zrozumiteľnú, stručnú a zreteľnú informáciu o</w:t>
      </w:r>
      <w:r w:rsidR="007439C2" w:rsidRPr="00F1423D">
        <w:t xml:space="preserve"> ročnej percentuálnej miere nákladov </w:t>
      </w:r>
      <w:r w:rsidRPr="00F1423D">
        <w:t xml:space="preserve">podľa odseku </w:t>
      </w:r>
      <w:r w:rsidR="001931CA" w:rsidRPr="00F1423D">
        <w:t>4 písm. e) a odseku 6 písm. f)</w:t>
      </w:r>
      <w:r w:rsidRPr="00F1423D">
        <w:t xml:space="preserve"> a</w:t>
      </w:r>
      <w:r w:rsidR="007439C2" w:rsidRPr="00F1423D">
        <w:t xml:space="preserve"> o </w:t>
      </w:r>
      <w:r w:rsidRPr="00F1423D">
        <w:t xml:space="preserve">priemernej hodnote </w:t>
      </w:r>
      <w:r w:rsidR="007439C2" w:rsidRPr="00F1423D">
        <w:t>ročnej percentuálnej mier</w:t>
      </w:r>
      <w:r w:rsidR="009739ED" w:rsidRPr="00F1423D">
        <w:t>y</w:t>
      </w:r>
      <w:r w:rsidR="007439C2" w:rsidRPr="00F1423D">
        <w:t xml:space="preserve"> nákladov </w:t>
      </w:r>
      <w:r w:rsidRPr="00F1423D">
        <w:t xml:space="preserve">na príslušný spotrebiteľský úver zverejnenej podľa </w:t>
      </w:r>
      <w:r w:rsidR="00A01D6D" w:rsidRPr="00F1423D">
        <w:t>§ 3</w:t>
      </w:r>
      <w:r w:rsidR="00BD10D2" w:rsidRPr="00F1423D">
        <w:t>3</w:t>
      </w:r>
      <w:r w:rsidR="00A45056" w:rsidRPr="00F1423D">
        <w:t xml:space="preserve"> ods. 2</w:t>
      </w:r>
      <w:r w:rsidRPr="00F1423D">
        <w:t xml:space="preserve"> za príslušný </w:t>
      </w:r>
      <w:r w:rsidRPr="00F1423D">
        <w:lastRenderedPageBreak/>
        <w:t xml:space="preserve">kalendárny štvrťrok v samostatnom dokumente v </w:t>
      </w:r>
      <w:r w:rsidR="00CA0162" w:rsidRPr="00F1423D">
        <w:t xml:space="preserve">listinnej podobe </w:t>
      </w:r>
      <w:r w:rsidRPr="00F1423D">
        <w:t xml:space="preserve">alebo na inom trvanlivom médiu, ktoré </w:t>
      </w:r>
      <w:r w:rsidR="002D4210" w:rsidRPr="00F1423D">
        <w:t>si</w:t>
      </w:r>
      <w:r w:rsidRPr="00F1423D">
        <w:t xml:space="preserve"> </w:t>
      </w:r>
      <w:r w:rsidR="002D4210" w:rsidRPr="00F1423D">
        <w:t>spotrebiteľ zvolí</w:t>
      </w:r>
      <w:r w:rsidRPr="00F1423D">
        <w:t xml:space="preserve">, spolu s formulárom pre štandardné európske informácie o spotrebiteľskom úvere podľa prvej vety. Veriteľ alebo finančný agent môže poskytnúť spotrebiteľovi </w:t>
      </w:r>
      <w:r w:rsidR="00A31D8B" w:rsidRPr="00F1423D">
        <w:t xml:space="preserve">spolu s formulárom pre štandardné európske informácie o spotrebiteľskom úvere podľa prvej vety </w:t>
      </w:r>
      <w:r w:rsidRPr="00F1423D">
        <w:t xml:space="preserve">aj dodatočné informácie, ktoré musia byť jasné a čitateľné, a ktoré sa poskytnú v ďalšom samostatnom dokumente. </w:t>
      </w:r>
    </w:p>
    <w:p w14:paraId="57D7A7DC" w14:textId="5A7BE513" w:rsidR="00637816" w:rsidRPr="00F1423D" w:rsidRDefault="69CB47A3" w:rsidP="006D3C35">
      <w:pPr>
        <w:pStyle w:val="Textkomentra"/>
        <w:spacing w:after="0"/>
        <w:jc w:val="both"/>
        <w:rPr>
          <w:sz w:val="24"/>
          <w:szCs w:val="24"/>
        </w:rPr>
      </w:pPr>
      <w:r w:rsidRPr="00F1423D">
        <w:rPr>
          <w:sz w:val="24"/>
          <w:szCs w:val="24"/>
        </w:rPr>
        <w:t xml:space="preserve">(4) </w:t>
      </w:r>
      <w:r w:rsidR="00E0605C" w:rsidRPr="00F1423D">
        <w:rPr>
          <w:sz w:val="24"/>
          <w:szCs w:val="24"/>
        </w:rPr>
        <w:t>Veriteľ je povinný poskytnúť spotrebiteľovi pred uzavretím zmluvy o spotrebiteľskom úvere</w:t>
      </w:r>
      <w:r w:rsidR="001456E5" w:rsidRPr="00F1423D">
        <w:rPr>
          <w:sz w:val="24"/>
          <w:szCs w:val="24"/>
        </w:rPr>
        <w:t xml:space="preserve"> </w:t>
      </w:r>
      <w:r w:rsidR="00E0605C" w:rsidRPr="00F1423D">
        <w:rPr>
          <w:sz w:val="24"/>
          <w:szCs w:val="24"/>
        </w:rPr>
        <w:t xml:space="preserve">alebo pred prijatím ponuky spotrebiteľského úveru tieto predzmluvné informácie: </w:t>
      </w:r>
      <w:r w:rsidR="00CE3A8D" w:rsidRPr="00F1423D">
        <w:rPr>
          <w:sz w:val="24"/>
          <w:szCs w:val="24"/>
        </w:rPr>
        <w:t xml:space="preserve"> </w:t>
      </w:r>
    </w:p>
    <w:p w14:paraId="75165377" w14:textId="08151169" w:rsidR="00AA58FA" w:rsidRPr="00F1423D" w:rsidRDefault="00637816" w:rsidP="006D3C35">
      <w:pPr>
        <w:pStyle w:val="Normlnywebov"/>
        <w:spacing w:before="0" w:after="0"/>
        <w:ind w:left="567" w:right="27"/>
        <w:jc w:val="both"/>
        <w:rPr>
          <w:sz w:val="24"/>
          <w:szCs w:val="24"/>
        </w:rPr>
      </w:pPr>
      <w:r w:rsidRPr="00F1423D">
        <w:rPr>
          <w:sz w:val="24"/>
          <w:szCs w:val="24"/>
        </w:rPr>
        <w:t>a</w:t>
      </w:r>
      <w:r w:rsidR="002D4210" w:rsidRPr="00F1423D">
        <w:rPr>
          <w:sz w:val="24"/>
          <w:szCs w:val="24"/>
        </w:rPr>
        <w:t xml:space="preserve">) </w:t>
      </w:r>
      <w:r w:rsidR="00AA58FA" w:rsidRPr="00F1423D">
        <w:rPr>
          <w:sz w:val="24"/>
          <w:szCs w:val="24"/>
        </w:rPr>
        <w:t>obchodné meno</w:t>
      </w:r>
      <w:r w:rsidR="002664BB" w:rsidRPr="00F1423D">
        <w:rPr>
          <w:sz w:val="24"/>
          <w:szCs w:val="24"/>
        </w:rPr>
        <w:t xml:space="preserve"> </w:t>
      </w:r>
      <w:r w:rsidR="00AA58FA" w:rsidRPr="00F1423D">
        <w:rPr>
          <w:sz w:val="24"/>
          <w:szCs w:val="24"/>
        </w:rPr>
        <w:t xml:space="preserve">a identifikačné číslo veriteľa, prípadne finančného agenta, </w:t>
      </w:r>
      <w:r w:rsidR="00254675" w:rsidRPr="00F1423D">
        <w:rPr>
          <w:sz w:val="24"/>
          <w:szCs w:val="24"/>
        </w:rPr>
        <w:t xml:space="preserve">ak ho má pridelené, </w:t>
      </w:r>
      <w:r w:rsidR="00AA58FA" w:rsidRPr="00F1423D">
        <w:rPr>
          <w:sz w:val="24"/>
          <w:szCs w:val="24"/>
        </w:rPr>
        <w:t xml:space="preserve">ak ide o právnickú osobu, alebo meno, priezvisko a identifikačné číslo veriteľa, prípadne finančného agenta, </w:t>
      </w:r>
      <w:r w:rsidR="00254675" w:rsidRPr="00F1423D">
        <w:rPr>
          <w:sz w:val="24"/>
          <w:szCs w:val="24"/>
        </w:rPr>
        <w:t xml:space="preserve">ak ho má pridelené, </w:t>
      </w:r>
      <w:r w:rsidR="00AA58FA" w:rsidRPr="00F1423D">
        <w:rPr>
          <w:sz w:val="24"/>
          <w:szCs w:val="24"/>
        </w:rPr>
        <w:t>ak ide o fyzickú osobu,</w:t>
      </w:r>
    </w:p>
    <w:p w14:paraId="0FC292E5" w14:textId="77777777" w:rsidR="00637816" w:rsidRPr="00F1423D" w:rsidRDefault="00637816" w:rsidP="006D3C35">
      <w:pPr>
        <w:pStyle w:val="Normlnywebov"/>
        <w:spacing w:before="0" w:after="0"/>
        <w:ind w:left="567" w:right="27"/>
        <w:jc w:val="both"/>
        <w:rPr>
          <w:sz w:val="24"/>
          <w:szCs w:val="24"/>
        </w:rPr>
      </w:pPr>
      <w:r w:rsidRPr="00F1423D">
        <w:rPr>
          <w:sz w:val="24"/>
          <w:szCs w:val="24"/>
        </w:rPr>
        <w:t>b) celková výška spotrebiteľského úveru,</w:t>
      </w:r>
    </w:p>
    <w:p w14:paraId="6944C916" w14:textId="35E87662" w:rsidR="00637816" w:rsidRPr="00F1423D" w:rsidRDefault="00637816" w:rsidP="006D3C35">
      <w:pPr>
        <w:pStyle w:val="Normlnywebov"/>
        <w:spacing w:before="0" w:after="0"/>
        <w:ind w:left="567" w:right="27"/>
        <w:jc w:val="both"/>
        <w:rPr>
          <w:sz w:val="24"/>
          <w:szCs w:val="24"/>
        </w:rPr>
      </w:pPr>
      <w:r w:rsidRPr="00F1423D">
        <w:rPr>
          <w:sz w:val="24"/>
          <w:szCs w:val="24"/>
        </w:rPr>
        <w:t xml:space="preserve">c) doba trvania zmluvy o spotrebiteľskom úvere,  </w:t>
      </w:r>
    </w:p>
    <w:p w14:paraId="0EE32D3B" w14:textId="77777777" w:rsidR="00637816" w:rsidRPr="00F1423D" w:rsidRDefault="00637816" w:rsidP="006D3C35">
      <w:pPr>
        <w:pStyle w:val="Normlnywebov"/>
        <w:spacing w:before="0" w:after="0"/>
        <w:ind w:left="567" w:right="27"/>
        <w:jc w:val="both"/>
        <w:rPr>
          <w:sz w:val="24"/>
          <w:szCs w:val="24"/>
        </w:rPr>
      </w:pPr>
      <w:r w:rsidRPr="00F1423D">
        <w:rPr>
          <w:sz w:val="24"/>
          <w:szCs w:val="24"/>
        </w:rPr>
        <w:t xml:space="preserve">d) úroková sadzba spotrebiteľského úveru alebo všetky úrokové sadzby spotrebiteľského úveru, ak sa za rôznych podmienok uplatňujú rôzne úrokové sadzby spotrebiteľského úveru, </w:t>
      </w:r>
    </w:p>
    <w:p w14:paraId="2388AB9E" w14:textId="31E4B0C2" w:rsidR="00637816" w:rsidRPr="00F1423D" w:rsidRDefault="00637816" w:rsidP="006D3C35">
      <w:pPr>
        <w:pStyle w:val="Normlnywebov"/>
        <w:spacing w:before="0" w:after="0"/>
        <w:ind w:left="567" w:right="27"/>
        <w:jc w:val="both"/>
        <w:rPr>
          <w:sz w:val="24"/>
          <w:szCs w:val="24"/>
        </w:rPr>
      </w:pPr>
      <w:r w:rsidRPr="00F1423D">
        <w:rPr>
          <w:sz w:val="24"/>
          <w:szCs w:val="24"/>
        </w:rPr>
        <w:t xml:space="preserve">e) </w:t>
      </w:r>
      <w:r w:rsidR="00AA58FA" w:rsidRPr="00F1423D">
        <w:rPr>
          <w:sz w:val="24"/>
          <w:szCs w:val="24"/>
        </w:rPr>
        <w:t xml:space="preserve">ročná percentuálna miera nákladov </w:t>
      </w:r>
      <w:r w:rsidRPr="00F1423D">
        <w:rPr>
          <w:sz w:val="24"/>
          <w:szCs w:val="24"/>
        </w:rPr>
        <w:t xml:space="preserve">a celková suma, ktorú musí spotrebiteľ zaplatiť, </w:t>
      </w:r>
    </w:p>
    <w:p w14:paraId="4D2C8040" w14:textId="77777777" w:rsidR="00637816" w:rsidRPr="00F1423D" w:rsidRDefault="00637816" w:rsidP="006D3C35">
      <w:pPr>
        <w:pStyle w:val="Normlnywebov"/>
        <w:spacing w:before="0" w:after="0"/>
        <w:ind w:left="567" w:right="27"/>
        <w:jc w:val="both"/>
        <w:rPr>
          <w:sz w:val="24"/>
          <w:szCs w:val="24"/>
        </w:rPr>
      </w:pPr>
      <w:r w:rsidRPr="00F1423D">
        <w:rPr>
          <w:sz w:val="24"/>
          <w:szCs w:val="24"/>
        </w:rPr>
        <w:t xml:space="preserve">f) tovar alebo služba, na ktoré sa zmluva o spotrebiteľskom úvere vzťahuje, a ich cena, ak ide o spotrebiteľský úver vo forme odloženej platby za tovar alebo poskytnutú službu alebo o zmluvu o viazanom spotrebiteľskom úvere, </w:t>
      </w:r>
    </w:p>
    <w:p w14:paraId="37AD6534" w14:textId="020E46F4" w:rsidR="00637816" w:rsidRPr="00F1423D" w:rsidRDefault="00637816" w:rsidP="006D3C35">
      <w:pPr>
        <w:pStyle w:val="Normlnywebov"/>
        <w:spacing w:before="0" w:after="0"/>
        <w:ind w:left="567" w:right="27"/>
        <w:jc w:val="both"/>
        <w:rPr>
          <w:sz w:val="24"/>
          <w:szCs w:val="24"/>
        </w:rPr>
      </w:pPr>
      <w:r w:rsidRPr="00F1423D">
        <w:rPr>
          <w:sz w:val="24"/>
          <w:szCs w:val="24"/>
        </w:rPr>
        <w:t xml:space="preserve">g) </w:t>
      </w:r>
      <w:r w:rsidR="002E57A0" w:rsidRPr="00F1423D">
        <w:rPr>
          <w:sz w:val="24"/>
          <w:szCs w:val="24"/>
        </w:rPr>
        <w:t xml:space="preserve">náklady pri omeškaní spotrebiteľa s platením splátok, a to úroková sadzba, ktorá sa použije </w:t>
      </w:r>
      <w:r w:rsidR="0016506E" w:rsidRPr="00F1423D">
        <w:rPr>
          <w:sz w:val="24"/>
          <w:szCs w:val="24"/>
        </w:rPr>
        <w:t>pri</w:t>
      </w:r>
      <w:r w:rsidR="002E57A0" w:rsidRPr="00F1423D">
        <w:rPr>
          <w:sz w:val="24"/>
          <w:szCs w:val="24"/>
        </w:rPr>
        <w:t xml:space="preserve"> omeškan</w:t>
      </w:r>
      <w:r w:rsidR="0016506E" w:rsidRPr="00F1423D">
        <w:rPr>
          <w:sz w:val="24"/>
          <w:szCs w:val="24"/>
        </w:rPr>
        <w:t>í</w:t>
      </w:r>
      <w:r w:rsidR="002E57A0" w:rsidRPr="00F1423D">
        <w:rPr>
          <w:sz w:val="24"/>
          <w:szCs w:val="24"/>
        </w:rPr>
        <w:t xml:space="preserve"> spotrebiteľa s platbou, a spôsob jej úpravy a prípadné poplatky pri neplnení zmluvy o spotrebiteľskom úvere</w:t>
      </w:r>
      <w:r w:rsidRPr="00F1423D">
        <w:rPr>
          <w:sz w:val="24"/>
          <w:szCs w:val="24"/>
        </w:rPr>
        <w:t>,</w:t>
      </w:r>
    </w:p>
    <w:p w14:paraId="1640096C" w14:textId="60EDC5A3" w:rsidR="00637816" w:rsidRPr="00F1423D" w:rsidRDefault="00637816" w:rsidP="006D3C35">
      <w:pPr>
        <w:pStyle w:val="Normlnywebov"/>
        <w:spacing w:before="0" w:after="0"/>
        <w:ind w:left="567" w:right="27"/>
        <w:jc w:val="both"/>
        <w:rPr>
          <w:sz w:val="24"/>
          <w:szCs w:val="24"/>
        </w:rPr>
      </w:pPr>
      <w:r w:rsidRPr="00F1423D">
        <w:rPr>
          <w:sz w:val="24"/>
          <w:szCs w:val="24"/>
        </w:rPr>
        <w:t xml:space="preserve">h) výška, počet a frekvencia splátok, prípadne poradie, v ktorom sa budú splátky priraďovať k jednotlivým nesplateným zostatkom s rôznymi úrokovými sadzbami spotrebiteľského úveru na účely jeho splatenia, </w:t>
      </w:r>
    </w:p>
    <w:p w14:paraId="33D945E5" w14:textId="24447660" w:rsidR="00637816" w:rsidRPr="00F1423D" w:rsidRDefault="00637816" w:rsidP="006D3C35">
      <w:pPr>
        <w:pStyle w:val="Normlnywebov"/>
        <w:spacing w:before="0" w:after="0"/>
        <w:ind w:left="567" w:right="27"/>
        <w:jc w:val="both"/>
        <w:rPr>
          <w:sz w:val="24"/>
          <w:szCs w:val="24"/>
        </w:rPr>
      </w:pPr>
      <w:r w:rsidRPr="00F1423D">
        <w:rPr>
          <w:sz w:val="24"/>
          <w:szCs w:val="24"/>
        </w:rPr>
        <w:t>i) následky nesplácania spotrebiteľského úveru,</w:t>
      </w:r>
    </w:p>
    <w:p w14:paraId="119CAD4B" w14:textId="370EA4A0" w:rsidR="00637816" w:rsidRPr="00F1423D" w:rsidRDefault="00637816" w:rsidP="006D3C35">
      <w:pPr>
        <w:pStyle w:val="Normlnywebov"/>
        <w:spacing w:before="0" w:after="0"/>
        <w:ind w:left="567" w:right="27"/>
        <w:jc w:val="both"/>
        <w:rPr>
          <w:sz w:val="24"/>
          <w:szCs w:val="24"/>
        </w:rPr>
      </w:pPr>
      <w:r w:rsidRPr="00F1423D">
        <w:rPr>
          <w:sz w:val="24"/>
          <w:szCs w:val="24"/>
        </w:rPr>
        <w:t>j) existencia alebo neexistencia práva na odstúpenie od zmluvy o spotrebiteľskom úvere</w:t>
      </w:r>
      <w:r w:rsidR="00823A78" w:rsidRPr="00F1423D">
        <w:rPr>
          <w:sz w:val="24"/>
          <w:szCs w:val="24"/>
        </w:rPr>
        <w:t xml:space="preserve"> </w:t>
      </w:r>
      <w:r w:rsidR="00161411" w:rsidRPr="00F1423D">
        <w:rPr>
          <w:sz w:val="24"/>
          <w:szCs w:val="24"/>
        </w:rPr>
        <w:t>vrátane</w:t>
      </w:r>
      <w:r w:rsidR="00823A78" w:rsidRPr="00F1423D">
        <w:rPr>
          <w:sz w:val="24"/>
          <w:szCs w:val="24"/>
        </w:rPr>
        <w:t xml:space="preserve"> lehot</w:t>
      </w:r>
      <w:r w:rsidR="00161411" w:rsidRPr="00F1423D">
        <w:rPr>
          <w:sz w:val="24"/>
          <w:szCs w:val="24"/>
        </w:rPr>
        <w:t>y</w:t>
      </w:r>
      <w:r w:rsidR="00823A78" w:rsidRPr="00F1423D">
        <w:rPr>
          <w:sz w:val="24"/>
          <w:szCs w:val="24"/>
        </w:rPr>
        <w:t xml:space="preserve"> na odstúpenie od zmluvy</w:t>
      </w:r>
      <w:r w:rsidR="00161411" w:rsidRPr="00F1423D">
        <w:rPr>
          <w:sz w:val="24"/>
          <w:szCs w:val="24"/>
        </w:rPr>
        <w:t xml:space="preserve"> o spotrebiteľskom úvere</w:t>
      </w:r>
      <w:r w:rsidRPr="00F1423D">
        <w:rPr>
          <w:sz w:val="24"/>
          <w:szCs w:val="24"/>
        </w:rPr>
        <w:t xml:space="preserve">, </w:t>
      </w:r>
    </w:p>
    <w:p w14:paraId="12461ABF" w14:textId="78015E1F" w:rsidR="00637816" w:rsidRPr="00F1423D" w:rsidRDefault="00637816" w:rsidP="006D3C35">
      <w:pPr>
        <w:pStyle w:val="Normlnywebov"/>
        <w:spacing w:before="0" w:after="0"/>
        <w:ind w:left="567" w:right="27"/>
        <w:jc w:val="both"/>
        <w:rPr>
          <w:sz w:val="24"/>
          <w:szCs w:val="24"/>
        </w:rPr>
      </w:pPr>
      <w:r w:rsidRPr="00F1423D">
        <w:rPr>
          <w:sz w:val="24"/>
          <w:szCs w:val="24"/>
        </w:rPr>
        <w:t xml:space="preserve">k) existencia práva na </w:t>
      </w:r>
      <w:r w:rsidR="00FF4E56" w:rsidRPr="00F1423D">
        <w:rPr>
          <w:sz w:val="24"/>
          <w:szCs w:val="24"/>
        </w:rPr>
        <w:t xml:space="preserve">predčasné splatenie </w:t>
      </w:r>
      <w:r w:rsidRPr="00F1423D">
        <w:rPr>
          <w:sz w:val="24"/>
          <w:szCs w:val="24"/>
        </w:rPr>
        <w:t>spotrebiteľského úveru</w:t>
      </w:r>
      <w:r w:rsidR="00AA2E1D" w:rsidRPr="00F1423D">
        <w:rPr>
          <w:sz w:val="24"/>
          <w:szCs w:val="24"/>
        </w:rPr>
        <w:t xml:space="preserve">, </w:t>
      </w:r>
      <w:r w:rsidRPr="00F1423D">
        <w:rPr>
          <w:sz w:val="24"/>
          <w:szCs w:val="24"/>
        </w:rPr>
        <w:t>informácie o práve veriteľa na náhradu nákladov spojených s</w:t>
      </w:r>
      <w:r w:rsidR="00603FB2" w:rsidRPr="00F1423D">
        <w:rPr>
          <w:sz w:val="24"/>
          <w:szCs w:val="24"/>
        </w:rPr>
        <w:t xml:space="preserve"> predčasným</w:t>
      </w:r>
      <w:r w:rsidRPr="00F1423D">
        <w:rPr>
          <w:sz w:val="24"/>
          <w:szCs w:val="24"/>
        </w:rPr>
        <w:t xml:space="preserve"> splatením spotrebiteľského úveru</w:t>
      </w:r>
      <w:r w:rsidR="00AA2E1D" w:rsidRPr="00F1423D">
        <w:rPr>
          <w:sz w:val="24"/>
          <w:szCs w:val="24"/>
        </w:rPr>
        <w:t xml:space="preserve"> a spôsobe určenia ich výšky</w:t>
      </w:r>
      <w:r w:rsidRPr="00F1423D">
        <w:rPr>
          <w:sz w:val="24"/>
          <w:szCs w:val="24"/>
        </w:rPr>
        <w:t xml:space="preserve"> a</w:t>
      </w:r>
    </w:p>
    <w:p w14:paraId="210934C7" w14:textId="6784D3B4" w:rsidR="00637816" w:rsidRPr="00F1423D" w:rsidRDefault="00637816" w:rsidP="006D3C35">
      <w:pPr>
        <w:pStyle w:val="Textkomentra"/>
        <w:spacing w:after="0"/>
        <w:ind w:left="567"/>
        <w:jc w:val="both"/>
        <w:rPr>
          <w:sz w:val="24"/>
          <w:szCs w:val="24"/>
        </w:rPr>
      </w:pPr>
      <w:r w:rsidRPr="00F1423D">
        <w:rPr>
          <w:sz w:val="24"/>
          <w:szCs w:val="24"/>
        </w:rPr>
        <w:t xml:space="preserve">l) sídlo veriteľa, prípadne finančného agenta, ak ide o právnickú osobu, alebo miesto podnikania alebo adresa trvalého pobytu veriteľa, prípadne finančného agenta, ak ide o fyzickú osobu, telefónne číslo a </w:t>
      </w:r>
      <w:r w:rsidR="00317B67" w:rsidRPr="00F1423D">
        <w:rPr>
          <w:sz w:val="24"/>
          <w:szCs w:val="24"/>
        </w:rPr>
        <w:t>adresa</w:t>
      </w:r>
      <w:r w:rsidR="00183E99" w:rsidRPr="00F1423D">
        <w:rPr>
          <w:sz w:val="24"/>
          <w:szCs w:val="24"/>
        </w:rPr>
        <w:t xml:space="preserve"> elektronickej pošty</w:t>
      </w:r>
      <w:r w:rsidR="00317B67" w:rsidRPr="00F1423D">
        <w:rPr>
          <w:sz w:val="24"/>
          <w:szCs w:val="24"/>
        </w:rPr>
        <w:t xml:space="preserve"> veriteľa, prípadne </w:t>
      </w:r>
      <w:r w:rsidRPr="00F1423D">
        <w:rPr>
          <w:sz w:val="24"/>
          <w:szCs w:val="24"/>
        </w:rPr>
        <w:t>finančného agenta.</w:t>
      </w:r>
    </w:p>
    <w:p w14:paraId="0C8460F9" w14:textId="77777777" w:rsidR="006D3C35" w:rsidRPr="00F1423D" w:rsidRDefault="006D3C35" w:rsidP="006D3C35">
      <w:pPr>
        <w:pStyle w:val="Textkomentra"/>
        <w:spacing w:after="0"/>
        <w:ind w:left="567"/>
        <w:jc w:val="both"/>
        <w:rPr>
          <w:sz w:val="24"/>
          <w:szCs w:val="24"/>
        </w:rPr>
      </w:pPr>
    </w:p>
    <w:p w14:paraId="026B2E9D" w14:textId="6AF6013D" w:rsidR="00637816" w:rsidRPr="00F1423D" w:rsidRDefault="001931CA" w:rsidP="00B96077">
      <w:pPr>
        <w:pStyle w:val="Textkomentra"/>
        <w:jc w:val="both"/>
        <w:rPr>
          <w:sz w:val="24"/>
          <w:szCs w:val="24"/>
        </w:rPr>
      </w:pPr>
      <w:r w:rsidRPr="00F1423D">
        <w:rPr>
          <w:sz w:val="24"/>
          <w:szCs w:val="24"/>
        </w:rPr>
        <w:t xml:space="preserve">(5) </w:t>
      </w:r>
      <w:r w:rsidR="00CE3A8D" w:rsidRPr="00F1423D">
        <w:rPr>
          <w:sz w:val="24"/>
          <w:szCs w:val="24"/>
        </w:rPr>
        <w:t xml:space="preserve">Predzmluvné informácie </w:t>
      </w:r>
      <w:r w:rsidR="008923A7" w:rsidRPr="00F1423D">
        <w:rPr>
          <w:sz w:val="24"/>
          <w:szCs w:val="24"/>
        </w:rPr>
        <w:t>podľa odseku 4 sa uvádzajú v </w:t>
      </w:r>
      <w:r w:rsidR="00CE3A8D" w:rsidRPr="00F1423D">
        <w:rPr>
          <w:sz w:val="24"/>
          <w:szCs w:val="24"/>
        </w:rPr>
        <w:t>prvej</w:t>
      </w:r>
      <w:r w:rsidR="008923A7" w:rsidRPr="00F1423D">
        <w:rPr>
          <w:sz w:val="24"/>
          <w:szCs w:val="24"/>
        </w:rPr>
        <w:t xml:space="preserve"> časti formulára </w:t>
      </w:r>
      <w:r w:rsidR="00CE3A8D" w:rsidRPr="00F1423D">
        <w:rPr>
          <w:sz w:val="24"/>
          <w:szCs w:val="24"/>
        </w:rPr>
        <w:t xml:space="preserve">pre štandardné európske informácie o spotrebiteľskom úvere zreteľne </w:t>
      </w:r>
      <w:r w:rsidR="008923A7" w:rsidRPr="00F1423D">
        <w:rPr>
          <w:sz w:val="24"/>
          <w:szCs w:val="24"/>
        </w:rPr>
        <w:t>na jednej strane</w:t>
      </w:r>
      <w:r w:rsidR="00CE3A8D" w:rsidRPr="00F1423D">
        <w:rPr>
          <w:sz w:val="24"/>
          <w:szCs w:val="24"/>
        </w:rPr>
        <w:t>. Ak</w:t>
      </w:r>
      <w:r w:rsidR="00F64879" w:rsidRPr="00F1423D">
        <w:rPr>
          <w:sz w:val="24"/>
          <w:szCs w:val="24"/>
        </w:rPr>
        <w:t xml:space="preserve"> </w:t>
      </w:r>
      <w:r w:rsidR="67F56A45" w:rsidRPr="00F1423D">
        <w:rPr>
          <w:sz w:val="24"/>
          <w:szCs w:val="24"/>
        </w:rPr>
        <w:t xml:space="preserve">by nebolo poskytnutie </w:t>
      </w:r>
      <w:r w:rsidRPr="00F1423D">
        <w:rPr>
          <w:sz w:val="24"/>
          <w:szCs w:val="24"/>
        </w:rPr>
        <w:t xml:space="preserve">predzmluvných </w:t>
      </w:r>
      <w:r w:rsidR="69CB47A3" w:rsidRPr="00F1423D">
        <w:rPr>
          <w:sz w:val="24"/>
          <w:szCs w:val="24"/>
        </w:rPr>
        <w:t>informáci</w:t>
      </w:r>
      <w:r w:rsidR="1A0DE74E" w:rsidRPr="00F1423D">
        <w:rPr>
          <w:sz w:val="24"/>
          <w:szCs w:val="24"/>
        </w:rPr>
        <w:t>í</w:t>
      </w:r>
      <w:r w:rsidR="69CB47A3" w:rsidRPr="00F1423D">
        <w:rPr>
          <w:sz w:val="24"/>
          <w:szCs w:val="24"/>
        </w:rPr>
        <w:t xml:space="preserve"> podľa odseku 4 </w:t>
      </w:r>
      <w:r w:rsidR="58399BAF" w:rsidRPr="00F1423D">
        <w:rPr>
          <w:sz w:val="24"/>
          <w:szCs w:val="24"/>
        </w:rPr>
        <w:t xml:space="preserve">na jednej strane </w:t>
      </w:r>
      <w:r w:rsidR="674A6CBB" w:rsidRPr="00F1423D">
        <w:rPr>
          <w:sz w:val="24"/>
          <w:szCs w:val="24"/>
        </w:rPr>
        <w:t xml:space="preserve">pre spotrebiteľa zreteľné, </w:t>
      </w:r>
      <w:r w:rsidR="69CB47A3" w:rsidRPr="00F1423D">
        <w:rPr>
          <w:sz w:val="24"/>
          <w:szCs w:val="24"/>
        </w:rPr>
        <w:t xml:space="preserve">uvedú </w:t>
      </w:r>
      <w:r w:rsidR="657DD17A" w:rsidRPr="00F1423D">
        <w:rPr>
          <w:sz w:val="24"/>
          <w:szCs w:val="24"/>
        </w:rPr>
        <w:t>sa</w:t>
      </w:r>
      <w:r w:rsidR="00CF7CE2" w:rsidRPr="00F1423D">
        <w:rPr>
          <w:sz w:val="24"/>
          <w:szCs w:val="24"/>
        </w:rPr>
        <w:t xml:space="preserve"> predzmluvné informácie</w:t>
      </w:r>
      <w:r w:rsidR="657DD17A" w:rsidRPr="00F1423D">
        <w:rPr>
          <w:sz w:val="24"/>
          <w:szCs w:val="24"/>
        </w:rPr>
        <w:t xml:space="preserve"> </w:t>
      </w:r>
      <w:r w:rsidR="69CB47A3" w:rsidRPr="00F1423D">
        <w:rPr>
          <w:sz w:val="24"/>
          <w:szCs w:val="24"/>
        </w:rPr>
        <w:t>na najviac dvoch stranách v prvej časti formulára pre štandardné európske informácie o spotrebiteľskom úvere</w:t>
      </w:r>
      <w:r w:rsidR="2C74706C" w:rsidRPr="00F1423D">
        <w:rPr>
          <w:sz w:val="24"/>
          <w:szCs w:val="24"/>
        </w:rPr>
        <w:t>;</w:t>
      </w:r>
      <w:r w:rsidRPr="00F1423D">
        <w:rPr>
          <w:sz w:val="24"/>
          <w:szCs w:val="24"/>
        </w:rPr>
        <w:t xml:space="preserve"> </w:t>
      </w:r>
      <w:r w:rsidR="07FA091D" w:rsidRPr="00F1423D">
        <w:rPr>
          <w:sz w:val="24"/>
          <w:szCs w:val="24"/>
        </w:rPr>
        <w:t>v</w:t>
      </w:r>
      <w:r w:rsidR="003F430F" w:rsidRPr="00F1423D">
        <w:rPr>
          <w:sz w:val="24"/>
          <w:szCs w:val="24"/>
        </w:rPr>
        <w:t xml:space="preserve">tedy </w:t>
      </w:r>
      <w:r w:rsidR="69CB47A3" w:rsidRPr="00F1423D">
        <w:rPr>
          <w:sz w:val="24"/>
          <w:szCs w:val="24"/>
        </w:rPr>
        <w:t>sa informácie podľa odseku 4 písm. a) až g)</w:t>
      </w:r>
      <w:r w:rsidR="42A17739" w:rsidRPr="00F1423D">
        <w:rPr>
          <w:sz w:val="24"/>
          <w:szCs w:val="24"/>
        </w:rPr>
        <w:t xml:space="preserve"> </w:t>
      </w:r>
      <w:r w:rsidR="69CB47A3" w:rsidRPr="00F1423D">
        <w:rPr>
          <w:sz w:val="24"/>
          <w:szCs w:val="24"/>
        </w:rPr>
        <w:t>uvedú na prvej strane</w:t>
      </w:r>
      <w:r w:rsidR="1A6BFB52" w:rsidRPr="00F1423D">
        <w:rPr>
          <w:sz w:val="24"/>
          <w:szCs w:val="24"/>
        </w:rPr>
        <w:t xml:space="preserve"> tohto</w:t>
      </w:r>
      <w:r w:rsidR="69CB47A3" w:rsidRPr="00F1423D">
        <w:rPr>
          <w:sz w:val="24"/>
          <w:szCs w:val="24"/>
        </w:rPr>
        <w:t xml:space="preserve"> formulára.</w:t>
      </w:r>
    </w:p>
    <w:p w14:paraId="3A211C2C" w14:textId="3DA2AC4E" w:rsidR="00DC13D0" w:rsidRPr="00F1423D" w:rsidRDefault="605D6082" w:rsidP="006D3C35">
      <w:pPr>
        <w:spacing w:after="0" w:line="240" w:lineRule="auto"/>
        <w:jc w:val="both"/>
      </w:pPr>
      <w:r w:rsidRPr="00F1423D">
        <w:t xml:space="preserve">(6) </w:t>
      </w:r>
      <w:r w:rsidR="00E0605C" w:rsidRPr="00F1423D">
        <w:t>V</w:t>
      </w:r>
      <w:r w:rsidR="001456E5" w:rsidRPr="00F1423D">
        <w:t>eriteľ</w:t>
      </w:r>
      <w:r w:rsidR="00E0605C" w:rsidRPr="00F1423D">
        <w:t xml:space="preserve"> je</w:t>
      </w:r>
      <w:r w:rsidR="001456E5" w:rsidRPr="00F1423D">
        <w:t xml:space="preserve"> povinný poskytnúť spotrebiteľovi</w:t>
      </w:r>
      <w:r w:rsidR="00E0605C" w:rsidRPr="00F1423D">
        <w:t xml:space="preserve"> okrem predzmluvných informácií podľa odseku 4</w:t>
      </w:r>
      <w:r w:rsidR="001456E5" w:rsidRPr="00F1423D">
        <w:t xml:space="preserve"> aj</w:t>
      </w:r>
      <w:r w:rsidR="008923A7" w:rsidRPr="00F1423D">
        <w:t xml:space="preserve"> </w:t>
      </w:r>
      <w:r w:rsidR="001456E5" w:rsidRPr="00F1423D">
        <w:t>tieto zreteľne oddelené doplňujúce informácie o spotrebiteľskom úvere:</w:t>
      </w:r>
    </w:p>
    <w:p w14:paraId="4C06EC56" w14:textId="78CAC4AF" w:rsidR="00DC13D0" w:rsidRPr="00F1423D" w:rsidRDefault="00DC13D0" w:rsidP="006D3C35">
      <w:pPr>
        <w:spacing w:after="0" w:line="240" w:lineRule="auto"/>
        <w:ind w:left="567"/>
        <w:jc w:val="both"/>
      </w:pPr>
      <w:r w:rsidRPr="00F1423D">
        <w:t xml:space="preserve">a) druh spotrebiteľského úveru, </w:t>
      </w:r>
    </w:p>
    <w:p w14:paraId="25DE1AEB" w14:textId="19674F00" w:rsidR="00DC13D0" w:rsidRPr="00F1423D" w:rsidRDefault="00DC13D0" w:rsidP="006D3C35">
      <w:pPr>
        <w:spacing w:after="0" w:line="240" w:lineRule="auto"/>
        <w:ind w:left="567"/>
        <w:jc w:val="both"/>
      </w:pPr>
      <w:r w:rsidRPr="00F1423D">
        <w:t xml:space="preserve">b) podmienky, ktoré upravujú čerpanie spotrebiteľského úveru,  </w:t>
      </w:r>
    </w:p>
    <w:p w14:paraId="33A09A19" w14:textId="220C62D7" w:rsidR="00DC13D0" w:rsidRPr="00F1423D" w:rsidRDefault="00DC13D0" w:rsidP="006D3C35">
      <w:pPr>
        <w:spacing w:after="0" w:line="240" w:lineRule="auto"/>
        <w:ind w:left="567"/>
        <w:jc w:val="both"/>
      </w:pPr>
      <w:r w:rsidRPr="00F1423D">
        <w:t xml:space="preserve">c) </w:t>
      </w:r>
      <w:r w:rsidR="00F955E4" w:rsidRPr="00F1423D">
        <w:t xml:space="preserve">úroková sadzba spotrebiteľského úveru, </w:t>
      </w:r>
      <w:r w:rsidRPr="00F1423D">
        <w:t xml:space="preserve">podmienky, ktoré upravujú uplatňovanie úrokovej sadzby spotrebiteľského úveru, a index alebo referenčná úroková sadzba, na </w:t>
      </w:r>
      <w:r w:rsidRPr="00F1423D">
        <w:lastRenderedPageBreak/>
        <w:t>ktor</w:t>
      </w:r>
      <w:r w:rsidR="00D27A7F" w:rsidRPr="00F1423D">
        <w:t>é</w:t>
      </w:r>
      <w:r w:rsidRPr="00F1423D">
        <w:t xml:space="preserve"> je výška úrokovej sadzby spotrebiteľského úveru naviazaná, ak sú dostupné, ako aj časové obdobia, v ktorých dochádza k zmene výšky úrokovej sadzby spotrebiteľského úveru, podmienky a spôsob vykonania tejto zmeny; ak sa za rôznych podmienok uplatňujú rôzne úrokové sadzby spotrebiteľského úveru, uvádzajú sa informácie o všetkých uplatniteľných úrokových sadzbách spotrebiteľského úveru,</w:t>
      </w:r>
    </w:p>
    <w:p w14:paraId="33448B26" w14:textId="7CA67FF3" w:rsidR="00DC13D0" w:rsidRPr="00F1423D" w:rsidRDefault="00DC13D0" w:rsidP="006D3C35">
      <w:pPr>
        <w:spacing w:after="0" w:line="240" w:lineRule="auto"/>
        <w:ind w:left="567"/>
        <w:jc w:val="both"/>
      </w:pPr>
      <w:r w:rsidRPr="00F1423D">
        <w:t xml:space="preserve">d) informácia, že iné mechanizmy čerpania pre príslušný druh zmluvy o spotrebiteľskom úvere môžu viesť k vyššej </w:t>
      </w:r>
      <w:r w:rsidR="00564510" w:rsidRPr="00F1423D">
        <w:t>ročnej percentuálnej miere nákladov</w:t>
      </w:r>
      <w:r w:rsidRPr="00F1423D">
        <w:t xml:space="preserve">, ak sa v zmluve o spotrebiteľskom úvere </w:t>
      </w:r>
      <w:r w:rsidR="00564510" w:rsidRPr="00F1423D">
        <w:t xml:space="preserve">určujú </w:t>
      </w:r>
      <w:r w:rsidRPr="00F1423D">
        <w:t xml:space="preserve">rozličné spôsoby čerpania spotrebiteľského úveru s rôznymi poplatkami alebo úrokovými sadzbami spotrebiteľského úveru a veriteľ používa </w:t>
      </w:r>
      <w:r w:rsidR="001931CA" w:rsidRPr="00F1423D">
        <w:t xml:space="preserve">predpoklad uvedený v prílohe č. </w:t>
      </w:r>
      <w:r w:rsidR="0053516E" w:rsidRPr="00F1423D">
        <w:t>3</w:t>
      </w:r>
      <w:r w:rsidR="001931CA" w:rsidRPr="00F1423D">
        <w:t xml:space="preserve"> časti II písm. b</w:t>
      </w:r>
      <w:r w:rsidRPr="00F1423D">
        <w:t>),</w:t>
      </w:r>
    </w:p>
    <w:p w14:paraId="3E1D19D8" w14:textId="5871D855" w:rsidR="00DC13D0" w:rsidRPr="00F1423D" w:rsidRDefault="605D6082" w:rsidP="006D3C35">
      <w:pPr>
        <w:spacing w:after="0" w:line="240" w:lineRule="auto"/>
        <w:ind w:left="567"/>
        <w:jc w:val="both"/>
      </w:pPr>
      <w:r w:rsidRPr="00F1423D">
        <w:t>e) poplatky za vedenie jedného</w:t>
      </w:r>
      <w:r w:rsidR="00564510" w:rsidRPr="00F1423D">
        <w:t xml:space="preserve"> účtu</w:t>
      </w:r>
      <w:r w:rsidRPr="00F1423D">
        <w:t xml:space="preserve"> alebo viacerých účtov, na ktorých sa zaznamenávajú platobné operácie a čerpania, ak je otvorenie účtu povinné, poplatky za používanie platobných prostriedkov na platobné operácie a čerpanie, akékoľvek iné poplatky vyplývajúce zo zmluvy o spotrebiteľskom úvere a podmienky, za ktorých sa tieto poplatky môžu zmeniť, </w:t>
      </w:r>
    </w:p>
    <w:p w14:paraId="7D7542D0" w14:textId="3AD0BEDF" w:rsidR="00DC13D0" w:rsidRPr="00F1423D" w:rsidRDefault="00DC13D0" w:rsidP="006D3C35">
      <w:pPr>
        <w:spacing w:after="0" w:line="240" w:lineRule="auto"/>
        <w:ind w:left="567"/>
        <w:jc w:val="both"/>
      </w:pPr>
      <w:r w:rsidRPr="00F1423D">
        <w:t xml:space="preserve">f) reprezentatívny príklad </w:t>
      </w:r>
      <w:r w:rsidR="00564510" w:rsidRPr="00F1423D">
        <w:t xml:space="preserve">ročnej percentuálnej miery nákladov </w:t>
      </w:r>
      <w:r w:rsidRPr="00F1423D">
        <w:t xml:space="preserve">a celkovej sumy, ktorú musí spotrebiteľ zaplatiť, v ktorom sa uvedú všetky predpoklady použité na výpočet </w:t>
      </w:r>
      <w:r w:rsidR="00564510" w:rsidRPr="00F1423D">
        <w:t>ročnej percentuálnej miery nákladov</w:t>
      </w:r>
      <w:r w:rsidRPr="00F1423D">
        <w:t>; pri poskytovaní týchto informácií je veriteľ povinný zohľadniť návrh podmienok poskytnutia spotrebiteľského úveru, ktoré veriteľovi oznámil spotrebiteľ, vrátane dĺžky trvania zmluvy o spotrebiteľskom úvere a celkovú výšku spotrebiteľského úveru,</w:t>
      </w:r>
    </w:p>
    <w:p w14:paraId="5B70AA5B" w14:textId="437811AE" w:rsidR="00DC13D0" w:rsidRPr="00F1423D" w:rsidRDefault="00DC13D0" w:rsidP="006D3C35">
      <w:pPr>
        <w:spacing w:after="0" w:line="240" w:lineRule="auto"/>
        <w:ind w:left="567"/>
        <w:jc w:val="both"/>
      </w:pPr>
      <w:r w:rsidRPr="00F1423D">
        <w:t>g) výška poplatkov hradených spotrebiteľom za úkony notára pri uzavretí zmluvy o spotrebiteľskom úvere, ak sú takéto poplatky veriteľovi známe,</w:t>
      </w:r>
    </w:p>
    <w:p w14:paraId="352A4151" w14:textId="75374A53" w:rsidR="00DC13D0" w:rsidRPr="00F1423D" w:rsidRDefault="00DC13D0" w:rsidP="006D3C35">
      <w:pPr>
        <w:spacing w:after="0" w:line="240" w:lineRule="auto"/>
        <w:ind w:left="567"/>
        <w:jc w:val="both"/>
      </w:pPr>
      <w:r w:rsidRPr="00F1423D">
        <w:t xml:space="preserve">h) povinnosť uzavrieť zmluvu o doplnkovej službe, ak jej uzavretie je povinné na získanie spotrebiteľského úveru alebo na jeho získanie za ponúkaných podmienok, </w:t>
      </w:r>
    </w:p>
    <w:p w14:paraId="170B5E14" w14:textId="7C95D243" w:rsidR="00DC13D0" w:rsidRPr="00F1423D" w:rsidRDefault="00DC13D0" w:rsidP="006D3C35">
      <w:pPr>
        <w:spacing w:after="0" w:line="240" w:lineRule="auto"/>
        <w:ind w:left="567"/>
        <w:jc w:val="both"/>
      </w:pPr>
      <w:r w:rsidRPr="00F1423D">
        <w:t>i) zabezpečenie</w:t>
      </w:r>
      <w:r w:rsidR="00564510" w:rsidRPr="00F1423D">
        <w:t xml:space="preserve"> spotrebiteľského úveru</w:t>
      </w:r>
      <w:r w:rsidRPr="00F1423D">
        <w:t xml:space="preserve"> alebo poistenie</w:t>
      </w:r>
      <w:r w:rsidR="00564510" w:rsidRPr="00F1423D">
        <w:t xml:space="preserve"> spotrebiteľského úveru</w:t>
      </w:r>
      <w:r w:rsidRPr="00F1423D">
        <w:t>, ak je vyžadované,</w:t>
      </w:r>
    </w:p>
    <w:p w14:paraId="62DDDFB8" w14:textId="03F4AD44" w:rsidR="00DC13D0" w:rsidRPr="00F1423D" w:rsidRDefault="00DC13D0" w:rsidP="006D3C35">
      <w:pPr>
        <w:spacing w:after="0" w:line="240" w:lineRule="auto"/>
        <w:ind w:left="567"/>
        <w:jc w:val="both"/>
      </w:pPr>
      <w:r w:rsidRPr="00F1423D">
        <w:t>j) informácia o</w:t>
      </w:r>
      <w:r w:rsidR="006C58C4" w:rsidRPr="00F1423D">
        <w:t> </w:t>
      </w:r>
      <w:r w:rsidRPr="00F1423D">
        <w:t>spôsobe</w:t>
      </w:r>
      <w:r w:rsidR="006C58C4" w:rsidRPr="00F1423D">
        <w:t xml:space="preserve"> určenia náhrady pre veriteľa pri</w:t>
      </w:r>
      <w:r w:rsidR="00603FB2" w:rsidRPr="00F1423D">
        <w:t xml:space="preserve"> predčasnom</w:t>
      </w:r>
      <w:r w:rsidRPr="00F1423D">
        <w:t xml:space="preserve"> splaten</w:t>
      </w:r>
      <w:r w:rsidR="006C58C4" w:rsidRPr="00F1423D">
        <w:t>í</w:t>
      </w:r>
      <w:r w:rsidRPr="00F1423D">
        <w:t xml:space="preserve"> spotrebiteľského úveru, ak sa takáto náhrada vyžaduje</w:t>
      </w:r>
      <w:r w:rsidR="006C58C4" w:rsidRPr="00F1423D">
        <w:t>,</w:t>
      </w:r>
    </w:p>
    <w:p w14:paraId="4AAF1BF9" w14:textId="03C41AD3" w:rsidR="00DC13D0" w:rsidRPr="00F1423D" w:rsidRDefault="00DC13D0" w:rsidP="006D3C35">
      <w:pPr>
        <w:spacing w:after="0" w:line="240" w:lineRule="auto"/>
        <w:ind w:left="567"/>
        <w:jc w:val="both"/>
      </w:pPr>
      <w:r w:rsidRPr="00F1423D">
        <w:t xml:space="preserve">k) právo spotrebiteľa na okamžité a bezplatné informácie </w:t>
      </w:r>
      <w:r w:rsidR="00F40D51" w:rsidRPr="00F1423D">
        <w:t xml:space="preserve">podľa § 18 ods. 3 </w:t>
      </w:r>
      <w:r w:rsidRPr="00F1423D">
        <w:t>o výsledku nahliadnutia veriteľa do</w:t>
      </w:r>
      <w:r w:rsidR="00F40D51" w:rsidRPr="00F1423D">
        <w:t xml:space="preserve"> </w:t>
      </w:r>
      <w:r w:rsidR="002E685E" w:rsidRPr="00F1423D">
        <w:t>elektronického registra údajov o spotrebiteľských úveroch (ďalej len „register“)</w:t>
      </w:r>
      <w:r w:rsidR="00F40D51" w:rsidRPr="00F1423D">
        <w:t xml:space="preserve"> alebo</w:t>
      </w:r>
      <w:r w:rsidR="0000298C" w:rsidRPr="00F1423D">
        <w:t xml:space="preserve"> do </w:t>
      </w:r>
      <w:r w:rsidRPr="00F1423D">
        <w:t xml:space="preserve">databázy na účely posúdenia jeho schopnosti splácať spotrebiteľský úver, </w:t>
      </w:r>
    </w:p>
    <w:p w14:paraId="00FB07A0" w14:textId="6CCACCB1" w:rsidR="00DC13D0" w:rsidRPr="00F1423D" w:rsidRDefault="00DC13D0" w:rsidP="006D3C35">
      <w:pPr>
        <w:spacing w:after="0" w:line="240" w:lineRule="auto"/>
        <w:ind w:left="567"/>
        <w:jc w:val="both"/>
      </w:pPr>
      <w:r w:rsidRPr="00F1423D">
        <w:t xml:space="preserve">l) právo spotrebiteľa </w:t>
      </w:r>
      <w:r w:rsidR="004D16CD" w:rsidRPr="00F1423D">
        <w:t xml:space="preserve">podľa odseku 10 </w:t>
      </w:r>
      <w:r w:rsidRPr="00F1423D">
        <w:t xml:space="preserve">dostať </w:t>
      </w:r>
      <w:r w:rsidR="00317B67" w:rsidRPr="00F1423D">
        <w:t xml:space="preserve">bezplatne </w:t>
      </w:r>
      <w:r w:rsidRPr="00F1423D">
        <w:t xml:space="preserve">na vlastnú žiadosť v </w:t>
      </w:r>
      <w:r w:rsidR="00CA0162" w:rsidRPr="00F1423D">
        <w:t xml:space="preserve">listinnej podobe </w:t>
      </w:r>
      <w:r w:rsidRPr="00F1423D">
        <w:t xml:space="preserve">alebo na inom trvanlivom médiu, </w:t>
      </w:r>
      <w:r w:rsidR="00317B67" w:rsidRPr="00F1423D">
        <w:t xml:space="preserve">ktoré si spotrebiteľ zvolí, </w:t>
      </w:r>
      <w:r w:rsidRPr="00F1423D">
        <w:t>jedno vyhotovenie návrhu zmluvy o spotrebiteľskom úvere, ak je veriteľ v čase podania tejto žiadosti ochotný so spotrebiteľom uzavrieť zmluvu o spotrebiteľskom úvere,</w:t>
      </w:r>
    </w:p>
    <w:p w14:paraId="3C8D706D" w14:textId="153B614A" w:rsidR="00DC13D0" w:rsidRPr="00F1423D" w:rsidRDefault="00DC13D0" w:rsidP="006D3C35">
      <w:pPr>
        <w:spacing w:after="0" w:line="240" w:lineRule="auto"/>
        <w:ind w:left="567"/>
        <w:jc w:val="both"/>
      </w:pPr>
      <w:r w:rsidRPr="00F1423D">
        <w:t xml:space="preserve">m) informácia, že cena </w:t>
      </w:r>
      <w:r w:rsidR="008177C0" w:rsidRPr="00F1423D">
        <w:t xml:space="preserve">spotrebiteľského úveru </w:t>
      </w:r>
      <w:r w:rsidRPr="00F1423D">
        <w:t>bola prispôsobená na základe automatizovaného sprac</w:t>
      </w:r>
      <w:r w:rsidR="001F1B8D" w:rsidRPr="00F1423D">
        <w:t>ú</w:t>
      </w:r>
      <w:r w:rsidRPr="00F1423D">
        <w:t>vania osobných údajov vrátane profilovania,</w:t>
      </w:r>
      <w:r w:rsidR="00642DAC" w:rsidRPr="00F1423D">
        <w:rPr>
          <w:rStyle w:val="Odkaznapoznmkupodiarou"/>
        </w:rPr>
        <w:footnoteReference w:id="34"/>
      </w:r>
      <w:r w:rsidR="00642DAC" w:rsidRPr="00F1423D">
        <w:t>)</w:t>
      </w:r>
      <w:r w:rsidRPr="00F1423D">
        <w:t xml:space="preserve"> ak bol použitý takýto spôsob, </w:t>
      </w:r>
    </w:p>
    <w:p w14:paraId="52546781" w14:textId="72FE7269" w:rsidR="00DC13D0" w:rsidRPr="00F1423D" w:rsidRDefault="00DC13D0" w:rsidP="006D3C35">
      <w:pPr>
        <w:spacing w:after="0" w:line="240" w:lineRule="auto"/>
        <w:ind w:left="567"/>
        <w:jc w:val="both"/>
      </w:pPr>
      <w:r w:rsidRPr="00F1423D">
        <w:t>n) časové obdobie, počas ktorého je veriteľ viazaný predzmluvnými informáciami, ak takéto obdobie veriteľ určí,</w:t>
      </w:r>
    </w:p>
    <w:p w14:paraId="09080B0F" w14:textId="70380EF1" w:rsidR="00DC13D0" w:rsidRPr="00F1423D" w:rsidRDefault="00DC13D0" w:rsidP="006D3C35">
      <w:pPr>
        <w:spacing w:after="0" w:line="240" w:lineRule="auto"/>
        <w:ind w:left="567"/>
        <w:jc w:val="both"/>
      </w:pPr>
      <w:r w:rsidRPr="00F1423D">
        <w:t>o) možnosť spotrebiteľa využiť mechanizmus mimosúdneho riešenia sporov a spôsoby, akými je k nemu možné získať prístup,</w:t>
      </w:r>
    </w:p>
    <w:p w14:paraId="64A93AE1" w14:textId="473A5EE1" w:rsidR="00DC13D0" w:rsidRPr="00F1423D" w:rsidRDefault="00DC13D0" w:rsidP="006D3C35">
      <w:pPr>
        <w:spacing w:after="0" w:line="240" w:lineRule="auto"/>
        <w:ind w:left="567"/>
        <w:jc w:val="both"/>
      </w:pPr>
      <w:r w:rsidRPr="00F1423D">
        <w:t xml:space="preserve">p) varovanie a vysvetlenie týkajúce sa právnych </w:t>
      </w:r>
      <w:r w:rsidR="008177C0" w:rsidRPr="00F1423D">
        <w:t xml:space="preserve">dôsledkov </w:t>
      </w:r>
      <w:r w:rsidRPr="00F1423D">
        <w:t>a finančných dôsledkov nedodržania ostatných záväzkov spojených so zmluvou o spotrebiteľskom úvere a</w:t>
      </w:r>
    </w:p>
    <w:p w14:paraId="4B44B449" w14:textId="1BD2C2FC" w:rsidR="00DC13D0" w:rsidRPr="00F1423D" w:rsidRDefault="605D6082" w:rsidP="006D3C35">
      <w:pPr>
        <w:spacing w:after="0" w:line="240" w:lineRule="auto"/>
        <w:ind w:left="567"/>
        <w:jc w:val="both"/>
      </w:pPr>
      <w:r w:rsidRPr="00F1423D">
        <w:lastRenderedPageBreak/>
        <w:t xml:space="preserve">q) splátkový kalendár so všetkými platbami a splátkami počas doby trvania zmluvy o spotrebiteľskom úvere vrátane platieb a splátok za akékoľvek doplnkové služby, ktoré sa </w:t>
      </w:r>
      <w:r w:rsidR="12049AF2" w:rsidRPr="00F1423D">
        <w:t>poskytujú</w:t>
      </w:r>
      <w:r w:rsidRPr="00F1423D">
        <w:t xml:space="preserve"> súčasne; ak sa za rôznych okolností uplatňujú rôzne úrokové sadzby spotrebiteľského úveru, tieto platby a splátky vychádzajú z primeraných zmien úrokovej sadzby</w:t>
      </w:r>
      <w:r w:rsidR="008177C0" w:rsidRPr="00F1423D">
        <w:t xml:space="preserve"> spotrebiteľského úveru</w:t>
      </w:r>
      <w:r w:rsidRPr="00F1423D">
        <w:t xml:space="preserve"> smerom nahor.</w:t>
      </w:r>
    </w:p>
    <w:p w14:paraId="7443D896" w14:textId="77777777" w:rsidR="006D3C35" w:rsidRPr="00F1423D" w:rsidRDefault="006D3C35" w:rsidP="006D3C35">
      <w:pPr>
        <w:spacing w:after="0" w:line="240" w:lineRule="auto"/>
        <w:ind w:left="567"/>
        <w:jc w:val="both"/>
      </w:pPr>
    </w:p>
    <w:p w14:paraId="2307880C" w14:textId="437C598B" w:rsidR="00DC13D0" w:rsidRPr="00F1423D" w:rsidRDefault="605D6082" w:rsidP="00B96077">
      <w:pPr>
        <w:pStyle w:val="Normlnywebov"/>
        <w:spacing w:before="0" w:after="120"/>
        <w:ind w:left="35" w:right="27"/>
        <w:jc w:val="both"/>
        <w:rPr>
          <w:sz w:val="24"/>
          <w:szCs w:val="24"/>
        </w:rPr>
      </w:pPr>
      <w:r w:rsidRPr="00F1423D">
        <w:rPr>
          <w:sz w:val="24"/>
          <w:szCs w:val="24"/>
        </w:rPr>
        <w:t xml:space="preserve">(7) Predzmluvné informácie podľa odseku 1 poskytnuté prostredníctvom formulára pre štandardné európske informácie o spotrebiteľskom úvere </w:t>
      </w:r>
      <w:r w:rsidR="008177C0" w:rsidRPr="00F1423D">
        <w:rPr>
          <w:sz w:val="24"/>
          <w:szCs w:val="24"/>
        </w:rPr>
        <w:t xml:space="preserve">musia byť </w:t>
      </w:r>
      <w:r w:rsidRPr="00F1423D">
        <w:rPr>
          <w:sz w:val="24"/>
          <w:szCs w:val="24"/>
        </w:rPr>
        <w:t>jasne čitateľné a</w:t>
      </w:r>
      <w:r w:rsidR="008177C0" w:rsidRPr="00F1423D">
        <w:rPr>
          <w:sz w:val="24"/>
          <w:szCs w:val="24"/>
        </w:rPr>
        <w:t xml:space="preserve"> musia</w:t>
      </w:r>
      <w:r w:rsidRPr="00F1423D">
        <w:rPr>
          <w:sz w:val="24"/>
          <w:szCs w:val="24"/>
        </w:rPr>
        <w:t xml:space="preserve"> </w:t>
      </w:r>
      <w:r w:rsidR="008177C0" w:rsidRPr="00F1423D">
        <w:rPr>
          <w:sz w:val="24"/>
          <w:szCs w:val="24"/>
        </w:rPr>
        <w:t xml:space="preserve">zohľadňovať </w:t>
      </w:r>
      <w:r w:rsidRPr="00F1423D">
        <w:rPr>
          <w:sz w:val="24"/>
          <w:szCs w:val="24"/>
        </w:rPr>
        <w:t xml:space="preserve">technické obmedzenia </w:t>
      </w:r>
      <w:r w:rsidR="00EA13D5" w:rsidRPr="00F1423D">
        <w:rPr>
          <w:sz w:val="24"/>
          <w:szCs w:val="24"/>
        </w:rPr>
        <w:t>hmotného nosiča</w:t>
      </w:r>
      <w:r w:rsidRPr="00F1423D">
        <w:rPr>
          <w:sz w:val="24"/>
          <w:szCs w:val="24"/>
        </w:rPr>
        <w:t>,</w:t>
      </w:r>
      <w:r w:rsidR="00EA13D5" w:rsidRPr="00F1423D">
        <w:rPr>
          <w:rStyle w:val="Odkaznapoznmkupodiarou"/>
          <w:sz w:val="24"/>
          <w:szCs w:val="24"/>
        </w:rPr>
        <w:footnoteReference w:id="35"/>
      </w:r>
      <w:r w:rsidR="00EA13D5" w:rsidRPr="00F1423D">
        <w:rPr>
          <w:sz w:val="24"/>
          <w:szCs w:val="24"/>
        </w:rPr>
        <w:t>)</w:t>
      </w:r>
      <w:r w:rsidRPr="00F1423D">
        <w:rPr>
          <w:sz w:val="24"/>
          <w:szCs w:val="24"/>
        </w:rPr>
        <w:t xml:space="preserve"> na ktorom sú zobrazené</w:t>
      </w:r>
      <w:r w:rsidR="6573BCEB" w:rsidRPr="00F1423D">
        <w:rPr>
          <w:sz w:val="24"/>
          <w:szCs w:val="24"/>
        </w:rPr>
        <w:t>; t</w:t>
      </w:r>
      <w:r w:rsidRPr="00F1423D">
        <w:rPr>
          <w:sz w:val="24"/>
          <w:szCs w:val="24"/>
        </w:rPr>
        <w:t>ieto informácie musia byť primerane a vhodne zobrazené bez ohľadu na spôsob ich zobrazovania a s ohľadom na interoperabilitu</w:t>
      </w:r>
      <w:r w:rsidR="00EA13D5" w:rsidRPr="00F1423D">
        <w:rPr>
          <w:sz w:val="24"/>
          <w:szCs w:val="24"/>
        </w:rPr>
        <w:t xml:space="preserve"> týchto nosičov</w:t>
      </w:r>
      <w:r w:rsidRPr="00F1423D">
        <w:rPr>
          <w:sz w:val="24"/>
          <w:szCs w:val="24"/>
        </w:rPr>
        <w:t>.</w:t>
      </w:r>
    </w:p>
    <w:p w14:paraId="13460BE4" w14:textId="14E4C71D" w:rsidR="00224C83" w:rsidRPr="00F1423D" w:rsidRDefault="00224C83" w:rsidP="00223D9B">
      <w:pPr>
        <w:spacing w:after="120" w:line="240" w:lineRule="auto"/>
        <w:jc w:val="both"/>
      </w:pPr>
      <w:r w:rsidRPr="00F1423D">
        <w:t>(8) Ustanovenia odsekov 1 a</w:t>
      </w:r>
      <w:r w:rsidR="00CF3517" w:rsidRPr="00F1423D">
        <w:t>ž</w:t>
      </w:r>
      <w:r w:rsidRPr="00F1423D">
        <w:t> </w:t>
      </w:r>
      <w:r w:rsidR="00CF3517" w:rsidRPr="00F1423D">
        <w:t>7</w:t>
      </w:r>
      <w:r w:rsidRPr="00F1423D">
        <w:t xml:space="preserve"> sa použijú aj ak je zmluva o spotrebiteľskom úvere </w:t>
      </w:r>
      <w:r w:rsidR="00D04C2A" w:rsidRPr="00F1423D">
        <w:t xml:space="preserve">uzavretá </w:t>
      </w:r>
      <w:r w:rsidRPr="00F1423D">
        <w:t>prostredníctvom prostriedku diaľkovej komunikácie,</w:t>
      </w:r>
      <w:r w:rsidR="001C2964" w:rsidRPr="00F1423D">
        <w:rPr>
          <w:rStyle w:val="Odkaznapoznmkupodiarou"/>
        </w:rPr>
        <w:footnoteReference w:id="36"/>
      </w:r>
      <w:r w:rsidR="001C2964" w:rsidRPr="00F1423D">
        <w:t>)</w:t>
      </w:r>
      <w:r w:rsidRPr="00F1423D">
        <w:t xml:space="preserve"> ak odse</w:t>
      </w:r>
      <w:r w:rsidR="008177C0" w:rsidRPr="00F1423D">
        <w:t>k</w:t>
      </w:r>
      <w:r w:rsidRPr="00F1423D">
        <w:t xml:space="preserve"> 9 </w:t>
      </w:r>
      <w:r w:rsidR="008177C0" w:rsidRPr="00F1423D">
        <w:t xml:space="preserve">neustanovuje </w:t>
      </w:r>
      <w:r w:rsidRPr="00F1423D">
        <w:t>inak.</w:t>
      </w:r>
    </w:p>
    <w:p w14:paraId="3978A101" w14:textId="0014B37A" w:rsidR="00DC13D0" w:rsidRPr="00F1423D" w:rsidRDefault="605D6082" w:rsidP="00223D9B">
      <w:pPr>
        <w:spacing w:after="120" w:line="240" w:lineRule="auto"/>
        <w:jc w:val="both"/>
      </w:pPr>
      <w:r w:rsidRPr="00F1423D">
        <w:t xml:space="preserve">(9) Ak je spotrebiteľský úver ponúkaný spotrebiteľovi prostredníctvom </w:t>
      </w:r>
      <w:r w:rsidR="3365EBCD" w:rsidRPr="00F1423D">
        <w:t>telefonickej</w:t>
      </w:r>
      <w:r w:rsidRPr="00F1423D">
        <w:t xml:space="preserve"> komunikácie, </w:t>
      </w:r>
      <w:r w:rsidR="5643662C" w:rsidRPr="00F1423D">
        <w:t xml:space="preserve">ktorá neumožňuje poskytnúť informácie podľa odseku 1 spôsobom podľa odseku 3, </w:t>
      </w:r>
      <w:r w:rsidRPr="00F1423D">
        <w:t xml:space="preserve">veriteľ alebo finančný agent </w:t>
      </w:r>
      <w:r w:rsidR="3A2DF075" w:rsidRPr="00F1423D">
        <w:t xml:space="preserve">je </w:t>
      </w:r>
      <w:r w:rsidRPr="00F1423D">
        <w:t xml:space="preserve">povinný poskytnúť spotrebiteľovi </w:t>
      </w:r>
      <w:r w:rsidR="5CF26DD9" w:rsidRPr="00F1423D">
        <w:t>aspoň</w:t>
      </w:r>
      <w:r w:rsidR="001C2964" w:rsidRPr="00F1423D">
        <w:t xml:space="preserve"> predzmluvné</w:t>
      </w:r>
      <w:r w:rsidR="5CF26DD9" w:rsidRPr="00F1423D">
        <w:t xml:space="preserve"> </w:t>
      </w:r>
      <w:r w:rsidRPr="00F1423D">
        <w:t>informácie podľa odseku 4; ustanovenia osobitného predpisu o informovaní spotrebiteľa pred uzavretím zmluvy na diaľku tým nie sú dotknuté.</w:t>
      </w:r>
      <w:r w:rsidR="001C2964" w:rsidRPr="00F1423D">
        <w:rPr>
          <w:rStyle w:val="Odkaznapoznmkupodiarou"/>
        </w:rPr>
        <w:footnoteReference w:id="37"/>
      </w:r>
      <w:r w:rsidR="001C2964" w:rsidRPr="00F1423D">
        <w:t>)</w:t>
      </w:r>
      <w:r w:rsidR="6C27E90A" w:rsidRPr="00F1423D">
        <w:rPr>
          <w:rStyle w:val="Odkaznapoznmkupodiarou"/>
        </w:rPr>
        <w:t xml:space="preserve"> </w:t>
      </w:r>
      <w:r w:rsidR="00840592" w:rsidRPr="00F1423D">
        <w:t xml:space="preserve">V situácii podľa prvej vety </w:t>
      </w:r>
      <w:r w:rsidR="001C2964" w:rsidRPr="00F1423D">
        <w:t>je v</w:t>
      </w:r>
      <w:r w:rsidR="6C27E90A" w:rsidRPr="00F1423D">
        <w:t xml:space="preserve">eriteľ </w:t>
      </w:r>
      <w:r w:rsidR="001C2964" w:rsidRPr="00F1423D">
        <w:t xml:space="preserve">alebo finančný agent </w:t>
      </w:r>
      <w:r w:rsidR="6C27E90A" w:rsidRPr="00F1423D">
        <w:t>povinný poskytnúť spotrebiteľovi formulár pre štandardné európske informácie o spotrebiteľskom úvere na trvanlivom médiu bezprostredne po uzavretí zmluvy o spotrebiteľskom úvere.</w:t>
      </w:r>
    </w:p>
    <w:p w14:paraId="710854A9" w14:textId="35360711" w:rsidR="00DC13D0" w:rsidRPr="00F1423D" w:rsidRDefault="00DC13D0" w:rsidP="00B96077">
      <w:pPr>
        <w:pStyle w:val="Textkomentra"/>
        <w:jc w:val="both"/>
        <w:rPr>
          <w:sz w:val="24"/>
          <w:szCs w:val="24"/>
        </w:rPr>
      </w:pPr>
      <w:r w:rsidRPr="00F1423D">
        <w:rPr>
          <w:sz w:val="24"/>
          <w:szCs w:val="24"/>
        </w:rPr>
        <w:t>(10) Veriteľ</w:t>
      </w:r>
      <w:r w:rsidR="00984672" w:rsidRPr="00F1423D">
        <w:rPr>
          <w:sz w:val="24"/>
          <w:szCs w:val="24"/>
        </w:rPr>
        <w:t xml:space="preserve"> alebo</w:t>
      </w:r>
      <w:r w:rsidRPr="00F1423D">
        <w:rPr>
          <w:sz w:val="24"/>
          <w:szCs w:val="24"/>
        </w:rPr>
        <w:t xml:space="preserve"> finančný agent je povinný spotrebiteľovi na jeho žiadosť bezplatne poskytnúť jedno vyhotovenie návrhu zmluvy o spotrebiteľskom úvere v </w:t>
      </w:r>
      <w:r w:rsidR="00CA0162" w:rsidRPr="00F1423D">
        <w:rPr>
          <w:sz w:val="24"/>
          <w:szCs w:val="24"/>
        </w:rPr>
        <w:t>listinnej podobe</w:t>
      </w:r>
      <w:r w:rsidRPr="00F1423D">
        <w:rPr>
          <w:sz w:val="24"/>
          <w:szCs w:val="24"/>
        </w:rPr>
        <w:t xml:space="preserve"> alebo na inom trvanlivom médiu. Táto povinnosť sa neuplatňuje voči spotrebiteľovi, s ktorým veriteľ v čase rokovania o návrhu zmluvy o spotrebiteľskom úvere nie je ochotný</w:t>
      </w:r>
      <w:r w:rsidR="00E315A8" w:rsidRPr="00F1423D">
        <w:rPr>
          <w:sz w:val="24"/>
          <w:szCs w:val="24"/>
        </w:rPr>
        <w:t xml:space="preserve"> uzavrieť </w:t>
      </w:r>
      <w:r w:rsidRPr="00F1423D">
        <w:rPr>
          <w:sz w:val="24"/>
          <w:szCs w:val="24"/>
        </w:rPr>
        <w:t>zmluv</w:t>
      </w:r>
      <w:r w:rsidR="00E315A8" w:rsidRPr="00F1423D">
        <w:rPr>
          <w:sz w:val="24"/>
          <w:szCs w:val="24"/>
        </w:rPr>
        <w:t>u</w:t>
      </w:r>
      <w:r w:rsidRPr="00F1423D">
        <w:rPr>
          <w:sz w:val="24"/>
          <w:szCs w:val="24"/>
        </w:rPr>
        <w:t xml:space="preserve"> o spotrebiteľskom úvere.</w:t>
      </w:r>
    </w:p>
    <w:p w14:paraId="72E7DB34" w14:textId="64A0EFF4" w:rsidR="00DC13D0" w:rsidRPr="00F1423D" w:rsidRDefault="00DC13D0" w:rsidP="00B96077">
      <w:pPr>
        <w:pStyle w:val="Textkomentra"/>
        <w:jc w:val="both"/>
        <w:rPr>
          <w:sz w:val="24"/>
          <w:szCs w:val="24"/>
        </w:rPr>
      </w:pPr>
      <w:r w:rsidRPr="00F1423D">
        <w:rPr>
          <w:sz w:val="24"/>
          <w:szCs w:val="24"/>
        </w:rPr>
        <w:t>(11) Ak ide o zmluvu o spotrebiteľskom úvere, podľa ktorej splátky spotrebiteľa nevedú k okamžitému zodpovedajúcemu zníženiu celkovej výšky spotrebiteľského úveru, ale v období a za podmienok určených v zmluve o spotrebiteľskom úvere alebo v inej zmluve sa použijú na vytvorenie kapitálu, je veriteľ alebo finančný agent povinný v</w:t>
      </w:r>
      <w:r w:rsidR="00200B86" w:rsidRPr="00F1423D">
        <w:rPr>
          <w:sz w:val="24"/>
          <w:szCs w:val="24"/>
        </w:rPr>
        <w:t xml:space="preserve"> predzmluvných</w:t>
      </w:r>
      <w:r w:rsidRPr="00F1423D">
        <w:rPr>
          <w:sz w:val="24"/>
          <w:szCs w:val="24"/>
        </w:rPr>
        <w:t xml:space="preserve"> informáciách podľa odseku 1 zrozumiteľne a stručne uviesť, či použitie takto vytvoreného kapitálu zaručuje splatenie celkovej výšky spotrebiteľského úveru čerpaného na jej základe.</w:t>
      </w:r>
    </w:p>
    <w:p w14:paraId="244986B3" w14:textId="55EC230E" w:rsidR="00DC13D0" w:rsidRPr="00F1423D" w:rsidRDefault="00DC13D0" w:rsidP="00223D9B">
      <w:pPr>
        <w:spacing w:line="240" w:lineRule="auto"/>
        <w:jc w:val="both"/>
      </w:pPr>
      <w:r w:rsidRPr="00F1423D">
        <w:t>(1</w:t>
      </w:r>
      <w:r w:rsidR="00D156F0" w:rsidRPr="00F1423D">
        <w:t>2</w:t>
      </w:r>
      <w:r w:rsidRPr="00F1423D">
        <w:t>) Ak ide o zmluvu o spotrebiteľskom úvere, ktorá odkazuje na referenčnú hodnotu podľa osobitného predpisu,</w:t>
      </w:r>
      <w:r w:rsidR="00200B86" w:rsidRPr="00F1423D">
        <w:rPr>
          <w:rStyle w:val="Odkaznapoznmkupodiarou"/>
        </w:rPr>
        <w:footnoteReference w:id="38"/>
      </w:r>
      <w:r w:rsidR="00200B86" w:rsidRPr="00F1423D">
        <w:t xml:space="preserve">) </w:t>
      </w:r>
      <w:r w:rsidRPr="00F1423D">
        <w:t>názov referenčnej hodnoty a jej správcu a informáciu o dôsledkoch zmeny referenčnej hodnoty pre spotrebiteľa poskytne veriteľ alebo finančný agent spotrebiteľovi v samostatnom dokumente, ktorý môže byť pripojený k formuláru pre štandardné európske informácie o spotrebiteľskom úvere podľa odseku 3.</w:t>
      </w:r>
    </w:p>
    <w:p w14:paraId="5F09B0BE" w14:textId="27C823E7" w:rsidR="00DB3DC2" w:rsidRPr="00F1423D" w:rsidRDefault="00DB3DC2" w:rsidP="00223D9B">
      <w:pPr>
        <w:spacing w:line="240" w:lineRule="auto"/>
        <w:jc w:val="both"/>
      </w:pPr>
      <w:r w:rsidRPr="00F1423D">
        <w:t>(13) Platnou priemernou hodnotou ročnej percentuálnej miery nákladov na príslušný spotrebiteľský úver pri zmluvách o spotrebiteľskom úvere uza</w:t>
      </w:r>
      <w:r w:rsidR="00D04C2A" w:rsidRPr="00F1423D">
        <w:t>vretých</w:t>
      </w:r>
      <w:r w:rsidRPr="00F1423D">
        <w:t xml:space="preserve"> do 20 dní po</w:t>
      </w:r>
      <w:r w:rsidR="00FA6F76" w:rsidRPr="00F1423D">
        <w:t xml:space="preserve"> uplynutí</w:t>
      </w:r>
      <w:r w:rsidRPr="00F1423D">
        <w:t xml:space="preserve"> kalendárn</w:t>
      </w:r>
      <w:r w:rsidR="00FA6F76" w:rsidRPr="00F1423D">
        <w:t>eho</w:t>
      </w:r>
      <w:r w:rsidRPr="00F1423D">
        <w:t xml:space="preserve"> mesiac</w:t>
      </w:r>
      <w:r w:rsidR="00FA6F76" w:rsidRPr="00F1423D">
        <w:t>a</w:t>
      </w:r>
      <w:r w:rsidRPr="00F1423D">
        <w:t xml:space="preserve"> zverejnenia priemernej hodnoty ročnej percentuálnej miery nákladov za </w:t>
      </w:r>
      <w:r w:rsidRPr="00F1423D">
        <w:lastRenderedPageBreak/>
        <w:t>príslušný kalendárny štvrťrok je priemerná hodnota ročnej percentuálnej miery nákladov na príslušný spotrebiteľský úver za predchádzajúci kalendárny štvrťrok.</w:t>
      </w:r>
    </w:p>
    <w:p w14:paraId="7F8F768C" w14:textId="77777777" w:rsidR="008C4F03" w:rsidRPr="00F1423D" w:rsidRDefault="008C4F03" w:rsidP="00223D9B">
      <w:pPr>
        <w:spacing w:after="0" w:line="240" w:lineRule="auto"/>
        <w:jc w:val="center"/>
        <w:rPr>
          <w:b/>
        </w:rPr>
      </w:pPr>
    </w:p>
    <w:p w14:paraId="284ED9F0" w14:textId="46EFFB7B" w:rsidR="00801F2A" w:rsidRPr="00F1423D" w:rsidRDefault="0048368C" w:rsidP="00223D9B">
      <w:pPr>
        <w:spacing w:after="0" w:line="240" w:lineRule="auto"/>
        <w:jc w:val="center"/>
        <w:rPr>
          <w:b/>
        </w:rPr>
      </w:pPr>
      <w:r w:rsidRPr="00F1423D">
        <w:rPr>
          <w:b/>
        </w:rPr>
        <w:t>§ 9</w:t>
      </w:r>
    </w:p>
    <w:p w14:paraId="740B97F0" w14:textId="283A0863" w:rsidR="00801F2A" w:rsidRPr="00F1423D" w:rsidRDefault="2EA89149" w:rsidP="00223D9B">
      <w:pPr>
        <w:spacing w:after="0" w:line="240" w:lineRule="auto"/>
        <w:jc w:val="center"/>
      </w:pPr>
      <w:r w:rsidRPr="00F1423D">
        <w:rPr>
          <w:b/>
          <w:bCs/>
        </w:rPr>
        <w:t xml:space="preserve">Osobitné ustanovenia o predzmluvných informáciách poskytovaných pred uzavretím </w:t>
      </w:r>
      <w:r w:rsidR="00801F2A" w:rsidRPr="00F1423D">
        <w:rPr>
          <w:b/>
          <w:bCs/>
        </w:rPr>
        <w:t xml:space="preserve">niektorých </w:t>
      </w:r>
      <w:r w:rsidRPr="00F1423D">
        <w:rPr>
          <w:b/>
          <w:bCs/>
        </w:rPr>
        <w:t>zmlúv o spotrebiteľskom úvere</w:t>
      </w:r>
    </w:p>
    <w:p w14:paraId="7BD0D007" w14:textId="77777777" w:rsidR="00801F2A" w:rsidRPr="00F1423D" w:rsidRDefault="00801F2A" w:rsidP="00B96077">
      <w:pPr>
        <w:pStyle w:val="Bezriadkovania"/>
        <w:jc w:val="both"/>
      </w:pPr>
    </w:p>
    <w:p w14:paraId="342668EE" w14:textId="77777777" w:rsidR="00D114A4" w:rsidRPr="00F1423D" w:rsidRDefault="00D114A4" w:rsidP="006D3C35">
      <w:pPr>
        <w:spacing w:after="0" w:line="240" w:lineRule="auto"/>
        <w:jc w:val="both"/>
      </w:pPr>
      <w:r w:rsidRPr="00F1423D">
        <w:t xml:space="preserve">(1) Pri spotrebiteľskom úvere podľa § 1 ods. 5 je veriteľ alebo finančný agent povinný poskytnúť spotrebiteľovi </w:t>
      </w:r>
    </w:p>
    <w:p w14:paraId="74299585" w14:textId="4D3CA124" w:rsidR="00D114A4" w:rsidRPr="00F1423D" w:rsidRDefault="00D114A4" w:rsidP="006D3C35">
      <w:pPr>
        <w:spacing w:after="0" w:line="240" w:lineRule="auto"/>
        <w:ind w:left="567"/>
        <w:jc w:val="both"/>
      </w:pPr>
      <w:r w:rsidRPr="00F1423D">
        <w:t xml:space="preserve">a) predzmluvné informácie podľa § 8 ods. 4, </w:t>
      </w:r>
    </w:p>
    <w:p w14:paraId="0374BB81" w14:textId="77777777" w:rsidR="00D114A4" w:rsidRPr="00F1423D" w:rsidRDefault="00D114A4" w:rsidP="006D3C35">
      <w:pPr>
        <w:spacing w:after="0" w:line="240" w:lineRule="auto"/>
        <w:ind w:left="567"/>
        <w:jc w:val="both"/>
      </w:pPr>
      <w:r w:rsidRPr="00F1423D">
        <w:t>b) predzmluvné informácie podľa § 8 ods. 6 písm. a), c), f), j), k), m) až q),</w:t>
      </w:r>
    </w:p>
    <w:p w14:paraId="366E8DB7" w14:textId="12709F03" w:rsidR="00D114A4" w:rsidRPr="00F1423D" w:rsidRDefault="00D114A4" w:rsidP="006D3C35">
      <w:pPr>
        <w:spacing w:after="0" w:line="240" w:lineRule="auto"/>
        <w:ind w:left="567"/>
        <w:jc w:val="both"/>
      </w:pPr>
      <w:r w:rsidRPr="00F1423D">
        <w:t>c) informácie o podmienkach a postupe ukončenia zmluvy o spotrebiteľskom úvere.</w:t>
      </w:r>
    </w:p>
    <w:p w14:paraId="072064CE" w14:textId="77777777" w:rsidR="006D3C35" w:rsidRPr="00F1423D" w:rsidRDefault="006D3C35" w:rsidP="006D3C35">
      <w:pPr>
        <w:spacing w:after="0" w:line="240" w:lineRule="auto"/>
        <w:ind w:left="567"/>
        <w:jc w:val="both"/>
      </w:pPr>
    </w:p>
    <w:p w14:paraId="73B60891" w14:textId="43F80537" w:rsidR="00EE56C3" w:rsidRPr="00F1423D" w:rsidRDefault="003A2CCC" w:rsidP="00223D9B">
      <w:pPr>
        <w:spacing w:line="240" w:lineRule="auto"/>
        <w:jc w:val="both"/>
      </w:pPr>
      <w:r w:rsidRPr="00F1423D" w:rsidDel="003A2CCC">
        <w:t xml:space="preserve"> </w:t>
      </w:r>
      <w:r w:rsidR="6953EE3D" w:rsidRPr="00F1423D">
        <w:t>(</w:t>
      </w:r>
      <w:r w:rsidR="1BDE8DAD" w:rsidRPr="00F1423D">
        <w:t>2</w:t>
      </w:r>
      <w:r w:rsidR="6953EE3D" w:rsidRPr="00F1423D">
        <w:t xml:space="preserve">) Ak je spotrebiteľský úver </w:t>
      </w:r>
      <w:r w:rsidR="495F72C1" w:rsidRPr="00F1423D">
        <w:t xml:space="preserve">podľa § 1 ods. </w:t>
      </w:r>
      <w:r w:rsidR="004C47B3" w:rsidRPr="00F1423D">
        <w:t>4</w:t>
      </w:r>
      <w:r w:rsidR="495F72C1" w:rsidRPr="00F1423D">
        <w:t xml:space="preserve"> </w:t>
      </w:r>
      <w:r w:rsidR="6953EE3D" w:rsidRPr="00F1423D">
        <w:t xml:space="preserve">ponúkaný spotrebiteľovi prostredníctvom </w:t>
      </w:r>
      <w:r w:rsidR="0E42523B" w:rsidRPr="00F1423D">
        <w:t>telefonickej komunikácie</w:t>
      </w:r>
      <w:r w:rsidR="6953EE3D" w:rsidRPr="00F1423D">
        <w:t xml:space="preserve">, </w:t>
      </w:r>
      <w:r w:rsidR="5D38F943" w:rsidRPr="00F1423D">
        <w:t>veriteľ alebo finančný agent je povinný poskytnúť</w:t>
      </w:r>
      <w:r w:rsidR="0909108A" w:rsidRPr="00F1423D">
        <w:t xml:space="preserve"> spotrebiteľovi </w:t>
      </w:r>
      <w:r w:rsidR="00F77583" w:rsidRPr="00F1423D">
        <w:t>predzmluvné informácie</w:t>
      </w:r>
      <w:r w:rsidR="008C2186" w:rsidRPr="00F1423D">
        <w:t xml:space="preserve"> </w:t>
      </w:r>
      <w:r w:rsidR="00F77583" w:rsidRPr="00F1423D">
        <w:t xml:space="preserve">podľa </w:t>
      </w:r>
      <w:r w:rsidR="33154300" w:rsidRPr="00F1423D">
        <w:t xml:space="preserve">§ </w:t>
      </w:r>
      <w:r w:rsidR="00E01FDD" w:rsidRPr="00F1423D">
        <w:t>8</w:t>
      </w:r>
      <w:r w:rsidR="33154300" w:rsidRPr="00F1423D">
        <w:t xml:space="preserve"> ods.</w:t>
      </w:r>
      <w:r w:rsidR="00E01FDD" w:rsidRPr="00F1423D">
        <w:t xml:space="preserve"> 4 písm. b) až e) a</w:t>
      </w:r>
      <w:r w:rsidR="00F77583" w:rsidRPr="00F1423D">
        <w:t xml:space="preserve"> ods. 6 písm. b), c) a f)</w:t>
      </w:r>
      <w:r w:rsidRPr="00F1423D">
        <w:t>; veriteľ alebo finančný agent je povinný poskytnúť aj informáciu o povinnosti spotrebiteľa zaplatiť takýto spotrebiteľský úver kedykoľvek na žiadosť veriteľa v plnej výške</w:t>
      </w:r>
      <w:r w:rsidR="00793B46" w:rsidRPr="00F1423D">
        <w:t>.</w:t>
      </w:r>
    </w:p>
    <w:p w14:paraId="5283B0FD" w14:textId="46EEDA7F" w:rsidR="00571AE7" w:rsidRPr="00F1423D" w:rsidRDefault="00571AE7" w:rsidP="00223D9B">
      <w:pPr>
        <w:spacing w:after="120" w:line="240" w:lineRule="auto"/>
        <w:jc w:val="both"/>
      </w:pPr>
      <w:bookmarkStart w:id="6" w:name="_Hlk199327580"/>
      <w:r w:rsidRPr="00F1423D">
        <w:rPr>
          <w:rStyle w:val="normaltextrun"/>
          <w:shd w:val="clear" w:color="auto" w:fill="FFFFFF"/>
        </w:rPr>
        <w:t>(</w:t>
      </w:r>
      <w:r w:rsidR="006B129A" w:rsidRPr="00F1423D">
        <w:rPr>
          <w:rStyle w:val="normaltextrun"/>
          <w:shd w:val="clear" w:color="auto" w:fill="FFFFFF"/>
        </w:rPr>
        <w:t>3</w:t>
      </w:r>
      <w:r w:rsidR="001E5415" w:rsidRPr="00F1423D">
        <w:rPr>
          <w:rStyle w:val="normaltextrun"/>
          <w:shd w:val="clear" w:color="auto" w:fill="FFFFFF"/>
        </w:rPr>
        <w:t>) Veriteľ</w:t>
      </w:r>
      <w:r w:rsidR="00984672" w:rsidRPr="00F1423D">
        <w:rPr>
          <w:rStyle w:val="normaltextrun"/>
          <w:shd w:val="clear" w:color="auto" w:fill="FFFFFF"/>
        </w:rPr>
        <w:t xml:space="preserve"> alebo</w:t>
      </w:r>
      <w:r w:rsidRPr="00F1423D">
        <w:rPr>
          <w:rStyle w:val="normaltextrun"/>
          <w:shd w:val="clear" w:color="auto" w:fill="FFFFFF"/>
        </w:rPr>
        <w:t xml:space="preserve"> finančný agent je povinný spotrebiteľovi na jeho žiadosť okrem </w:t>
      </w:r>
      <w:r w:rsidR="006B129A" w:rsidRPr="00F1423D">
        <w:rPr>
          <w:rStyle w:val="normaltextrun"/>
          <w:shd w:val="clear" w:color="auto" w:fill="FFFFFF"/>
        </w:rPr>
        <w:t>predzmluvných informácií podľa odsek</w:t>
      </w:r>
      <w:r w:rsidR="006E3493" w:rsidRPr="00F1423D">
        <w:rPr>
          <w:rStyle w:val="normaltextrun"/>
          <w:shd w:val="clear" w:color="auto" w:fill="FFFFFF"/>
        </w:rPr>
        <w:t xml:space="preserve">ov 1 a </w:t>
      </w:r>
      <w:r w:rsidR="006B129A" w:rsidRPr="00F1423D">
        <w:rPr>
          <w:rStyle w:val="normaltextrun"/>
          <w:shd w:val="clear" w:color="auto" w:fill="FFFFFF"/>
        </w:rPr>
        <w:t>2</w:t>
      </w:r>
      <w:r w:rsidRPr="00F1423D">
        <w:rPr>
          <w:rStyle w:val="normaltextrun"/>
          <w:shd w:val="clear" w:color="auto" w:fill="FFFFFF"/>
        </w:rPr>
        <w:t xml:space="preserve"> bezplatne poskytnúť jedno vyhotovenie návrhu zmluvy o spotrebiteľskom úvere</w:t>
      </w:r>
      <w:r w:rsidR="0057535D" w:rsidRPr="00F1423D">
        <w:t xml:space="preserve"> </w:t>
      </w:r>
      <w:r w:rsidR="0057535D" w:rsidRPr="00F1423D">
        <w:rPr>
          <w:rStyle w:val="normaltextrun"/>
          <w:shd w:val="clear" w:color="auto" w:fill="FFFFFF"/>
        </w:rPr>
        <w:t xml:space="preserve">v </w:t>
      </w:r>
      <w:r w:rsidR="00CA0162" w:rsidRPr="00F1423D">
        <w:rPr>
          <w:rStyle w:val="normaltextrun"/>
          <w:shd w:val="clear" w:color="auto" w:fill="FFFFFF"/>
        </w:rPr>
        <w:t>listinnej podobe</w:t>
      </w:r>
      <w:r w:rsidR="0057535D" w:rsidRPr="00F1423D">
        <w:rPr>
          <w:rStyle w:val="normaltextrun"/>
          <w:shd w:val="clear" w:color="auto" w:fill="FFFFFF"/>
        </w:rPr>
        <w:t xml:space="preserve"> alebo na inom trvanlivom médiu</w:t>
      </w:r>
      <w:r w:rsidRPr="00F1423D">
        <w:rPr>
          <w:rStyle w:val="normaltextrun"/>
          <w:shd w:val="clear" w:color="auto" w:fill="FFFFFF"/>
        </w:rPr>
        <w:t xml:space="preserve">. Táto povinnosť sa neuplatňuje voči spotrebiteľovi, s ktorým veriteľ v čase rokovania o návrhu zmluvy o spotrebiteľskom úvere nie je ochotný </w:t>
      </w:r>
      <w:r w:rsidR="00E315A8" w:rsidRPr="00F1423D">
        <w:rPr>
          <w:rStyle w:val="normaltextrun"/>
          <w:shd w:val="clear" w:color="auto" w:fill="FFFFFF"/>
        </w:rPr>
        <w:t>uzavrieť</w:t>
      </w:r>
      <w:r w:rsidRPr="00F1423D">
        <w:rPr>
          <w:rStyle w:val="normaltextrun"/>
          <w:shd w:val="clear" w:color="auto" w:fill="FFFFFF"/>
        </w:rPr>
        <w:t xml:space="preserve"> zmluv</w:t>
      </w:r>
      <w:r w:rsidR="00E315A8" w:rsidRPr="00F1423D">
        <w:rPr>
          <w:rStyle w:val="normaltextrun"/>
          <w:shd w:val="clear" w:color="auto" w:fill="FFFFFF"/>
        </w:rPr>
        <w:t>u</w:t>
      </w:r>
      <w:r w:rsidRPr="00F1423D">
        <w:rPr>
          <w:rStyle w:val="normaltextrun"/>
          <w:shd w:val="clear" w:color="auto" w:fill="FFFFFF"/>
        </w:rPr>
        <w:t xml:space="preserve"> o spotrebiteľskom úvere.</w:t>
      </w:r>
    </w:p>
    <w:p w14:paraId="26213564" w14:textId="2D2CC8EE" w:rsidR="00D90AD6" w:rsidRPr="00F1423D" w:rsidRDefault="6CA26525" w:rsidP="00223D9B">
      <w:pPr>
        <w:spacing w:after="120" w:line="240" w:lineRule="auto"/>
        <w:jc w:val="both"/>
      </w:pPr>
      <w:r w:rsidRPr="00F1423D">
        <w:t>(</w:t>
      </w:r>
      <w:r w:rsidR="006B129A" w:rsidRPr="00F1423D">
        <w:t>4</w:t>
      </w:r>
      <w:r w:rsidRPr="00F1423D">
        <w:t>) Na formu a spôsob poskytovania informácií podľa odsek</w:t>
      </w:r>
      <w:r w:rsidR="006E3493" w:rsidRPr="00F1423D">
        <w:t xml:space="preserve">ov 1 a </w:t>
      </w:r>
      <w:r w:rsidR="00571AE7" w:rsidRPr="00F1423D">
        <w:t xml:space="preserve">2 sa vzťahuje </w:t>
      </w:r>
      <w:r w:rsidR="0031518A" w:rsidRPr="00F1423D">
        <w:t>§ </w:t>
      </w:r>
      <w:r w:rsidR="00E01FDD" w:rsidRPr="00F1423D">
        <w:t>8</w:t>
      </w:r>
      <w:r w:rsidR="00571AE7" w:rsidRPr="00F1423D">
        <w:t xml:space="preserve"> ods. 3.</w:t>
      </w:r>
    </w:p>
    <w:bookmarkEnd w:id="6"/>
    <w:p w14:paraId="05783204" w14:textId="77777777" w:rsidR="00FB73C0" w:rsidRPr="00F1423D" w:rsidRDefault="00FB73C0" w:rsidP="00223D9B">
      <w:pPr>
        <w:spacing w:after="0" w:line="240" w:lineRule="auto"/>
        <w:jc w:val="both"/>
        <w:rPr>
          <w:b/>
          <w:bCs/>
        </w:rPr>
      </w:pPr>
    </w:p>
    <w:p w14:paraId="0D4DADFC" w14:textId="23155C07" w:rsidR="00801F2A" w:rsidRPr="00F1423D" w:rsidRDefault="001216FE" w:rsidP="00223D9B">
      <w:pPr>
        <w:spacing w:after="0" w:line="240" w:lineRule="auto"/>
        <w:jc w:val="center"/>
        <w:rPr>
          <w:b/>
          <w:bCs/>
        </w:rPr>
      </w:pPr>
      <w:r w:rsidRPr="00F1423D">
        <w:rPr>
          <w:b/>
          <w:bCs/>
        </w:rPr>
        <w:t>§ 1</w:t>
      </w:r>
      <w:r w:rsidR="0048368C" w:rsidRPr="00F1423D">
        <w:rPr>
          <w:b/>
          <w:bCs/>
        </w:rPr>
        <w:t>0</w:t>
      </w:r>
    </w:p>
    <w:p w14:paraId="78186034" w14:textId="77777777" w:rsidR="00801F2A" w:rsidRPr="00F1423D" w:rsidRDefault="00801F2A" w:rsidP="00223D9B">
      <w:pPr>
        <w:spacing w:after="0" w:line="240" w:lineRule="auto"/>
        <w:jc w:val="center"/>
        <w:rPr>
          <w:b/>
          <w:bCs/>
        </w:rPr>
      </w:pPr>
      <w:r w:rsidRPr="00F1423D">
        <w:rPr>
          <w:b/>
          <w:bCs/>
        </w:rPr>
        <w:t>Výnimky z požiadaviek na poskytovanie informácií pred uzavretím zmluvy o spotrebiteľskom úvere</w:t>
      </w:r>
    </w:p>
    <w:p w14:paraId="5A2FABEA" w14:textId="77777777" w:rsidR="00801F2A" w:rsidRPr="00F1423D" w:rsidRDefault="00801F2A" w:rsidP="00B96077">
      <w:pPr>
        <w:pStyle w:val="Bezriadkovania"/>
      </w:pPr>
    </w:p>
    <w:p w14:paraId="45E344FC" w14:textId="4300016C" w:rsidR="00DC13D0" w:rsidRPr="00F1423D" w:rsidRDefault="605D6082" w:rsidP="00223D9B">
      <w:pPr>
        <w:spacing w:line="240" w:lineRule="auto"/>
        <w:jc w:val="both"/>
      </w:pPr>
      <w:r w:rsidRPr="00F1423D">
        <w:t xml:space="preserve">Povinnosť poskytnúť predzmluvné informácie </w:t>
      </w:r>
      <w:r w:rsidR="001216FE" w:rsidRPr="00F1423D">
        <w:t xml:space="preserve">podľa § </w:t>
      </w:r>
      <w:r w:rsidR="00DA2ED5" w:rsidRPr="00F1423D">
        <w:t>8</w:t>
      </w:r>
      <w:r w:rsidR="006A6DB2" w:rsidRPr="00F1423D">
        <w:t xml:space="preserve"> a </w:t>
      </w:r>
      <w:r w:rsidR="00DA2ED5" w:rsidRPr="00F1423D">
        <w:t>9</w:t>
      </w:r>
      <w:r w:rsidR="6953EE3D" w:rsidRPr="00F1423D">
        <w:t xml:space="preserve"> </w:t>
      </w:r>
      <w:r w:rsidRPr="00F1423D">
        <w:t>sa nevzťahuje na dodávateľ</w:t>
      </w:r>
      <w:r w:rsidR="007C238B" w:rsidRPr="00F1423D">
        <w:t>a</w:t>
      </w:r>
      <w:r w:rsidRPr="00F1423D">
        <w:t xml:space="preserve"> tovaru a poskytovateľ</w:t>
      </w:r>
      <w:r w:rsidR="007C238B" w:rsidRPr="00F1423D">
        <w:t>a</w:t>
      </w:r>
      <w:r w:rsidRPr="00F1423D">
        <w:t xml:space="preserve"> služieb konajúc</w:t>
      </w:r>
      <w:r w:rsidR="007C238B" w:rsidRPr="00F1423D">
        <w:t>eho</w:t>
      </w:r>
      <w:r w:rsidRPr="00F1423D">
        <w:t xml:space="preserve"> ako finančn</w:t>
      </w:r>
      <w:r w:rsidR="007C238B" w:rsidRPr="00F1423D">
        <w:t>ý</w:t>
      </w:r>
      <w:r w:rsidRPr="00F1423D">
        <w:t xml:space="preserve"> agent </w:t>
      </w:r>
      <w:r w:rsidR="002772C5" w:rsidRPr="00F1423D">
        <w:t>v rámci svojej doplnkovej</w:t>
      </w:r>
      <w:r w:rsidRPr="00F1423D">
        <w:t xml:space="preserve"> činnosti</w:t>
      </w:r>
      <w:r w:rsidR="4931BF47" w:rsidRPr="00F1423D">
        <w:t>;</w:t>
      </w:r>
      <w:r w:rsidR="00312480" w:rsidRPr="00F1423D">
        <w:t xml:space="preserve"> </w:t>
      </w:r>
      <w:r w:rsidR="3C596AD3" w:rsidRPr="00F1423D">
        <w:t>t</w:t>
      </w:r>
      <w:r w:rsidRPr="00F1423D">
        <w:t>ým nie je dotknutá povinnosť veriteľa</w:t>
      </w:r>
      <w:r w:rsidR="00984672" w:rsidRPr="00F1423D">
        <w:t xml:space="preserve"> alebo </w:t>
      </w:r>
      <w:r w:rsidRPr="00F1423D">
        <w:t xml:space="preserve">finančného agenta zabezpečiť, aby sa spotrebiteľovi poskytli predzmluvné informácie </w:t>
      </w:r>
      <w:r w:rsidR="64731889" w:rsidRPr="00F1423D">
        <w:t>pred uzavretím zmluvy o spotrebiteľskom úvere</w:t>
      </w:r>
      <w:r w:rsidRPr="00F1423D">
        <w:t xml:space="preserve">, ani povinnosť ustanovená osobitným </w:t>
      </w:r>
      <w:r w:rsidR="00BF1BD2" w:rsidRPr="00F1423D">
        <w:t>predpisom</w:t>
      </w:r>
      <w:r w:rsidRPr="00F1423D">
        <w:t>.</w:t>
      </w:r>
      <w:r w:rsidR="00312480" w:rsidRPr="00F1423D">
        <w:rPr>
          <w:rStyle w:val="Odkaznapoznmkupodiarou"/>
        </w:rPr>
        <w:footnoteReference w:id="39"/>
      </w:r>
      <w:r w:rsidR="00312480" w:rsidRPr="00F1423D">
        <w:t>)</w:t>
      </w:r>
    </w:p>
    <w:p w14:paraId="037920C3" w14:textId="77777777" w:rsidR="00801F2A" w:rsidRPr="00F1423D" w:rsidRDefault="00801F2A" w:rsidP="00223D9B">
      <w:pPr>
        <w:spacing w:after="0" w:line="240" w:lineRule="auto"/>
        <w:jc w:val="center"/>
        <w:rPr>
          <w:b/>
        </w:rPr>
      </w:pPr>
    </w:p>
    <w:p w14:paraId="4C2C2360" w14:textId="6749A0D9" w:rsidR="00801F2A" w:rsidRPr="00F1423D" w:rsidRDefault="00391D47" w:rsidP="00223D9B">
      <w:pPr>
        <w:spacing w:after="0" w:line="240" w:lineRule="auto"/>
        <w:jc w:val="center"/>
        <w:rPr>
          <w:b/>
        </w:rPr>
      </w:pPr>
      <w:r w:rsidRPr="00F1423D">
        <w:rPr>
          <w:b/>
        </w:rPr>
        <w:t>§ 1</w:t>
      </w:r>
      <w:r w:rsidR="0048368C" w:rsidRPr="00F1423D">
        <w:rPr>
          <w:b/>
        </w:rPr>
        <w:t>1</w:t>
      </w:r>
    </w:p>
    <w:p w14:paraId="032845FD" w14:textId="25A0AF20" w:rsidR="00801F2A" w:rsidRPr="00F1423D" w:rsidRDefault="605D6082" w:rsidP="00223D9B">
      <w:pPr>
        <w:spacing w:after="0" w:line="240" w:lineRule="auto"/>
        <w:jc w:val="center"/>
        <w:rPr>
          <w:b/>
          <w:bCs/>
        </w:rPr>
      </w:pPr>
      <w:r w:rsidRPr="00F1423D">
        <w:rPr>
          <w:b/>
          <w:bCs/>
        </w:rPr>
        <w:t>Primerané vysvetleni</w:t>
      </w:r>
      <w:r w:rsidR="003C2DBD" w:rsidRPr="00F1423D">
        <w:rPr>
          <w:b/>
          <w:bCs/>
        </w:rPr>
        <w:t>a</w:t>
      </w:r>
    </w:p>
    <w:p w14:paraId="75F389C8" w14:textId="77777777" w:rsidR="00F640E1" w:rsidRPr="00F1423D" w:rsidRDefault="00F640E1" w:rsidP="00B96077">
      <w:pPr>
        <w:pStyle w:val="Bezriadkovania"/>
      </w:pPr>
    </w:p>
    <w:p w14:paraId="1C5EE064" w14:textId="206B1EEB" w:rsidR="00366DBF" w:rsidRPr="00F1423D" w:rsidRDefault="00366DBF" w:rsidP="00223D9B">
      <w:pPr>
        <w:spacing w:after="120" w:line="240" w:lineRule="auto"/>
        <w:jc w:val="both"/>
      </w:pPr>
      <w:r w:rsidRPr="00F1423D">
        <w:t xml:space="preserve">(1) </w:t>
      </w:r>
      <w:r w:rsidR="5B754FBD" w:rsidRPr="00F1423D">
        <w:t xml:space="preserve">Veriteľ alebo finančný agent je povinný poskytnúť </w:t>
      </w:r>
      <w:r w:rsidR="00E315A8" w:rsidRPr="00F1423D">
        <w:t xml:space="preserve">spotrebiteľovi bezplatne pred uzavretím zmluvy o spotrebiteľskom úvere </w:t>
      </w:r>
      <w:r w:rsidR="5B754FBD" w:rsidRPr="00F1423D">
        <w:t>primerané vysvetleni</w:t>
      </w:r>
      <w:r w:rsidR="003C2DBD" w:rsidRPr="00F1423D">
        <w:t>a</w:t>
      </w:r>
      <w:r w:rsidR="5B754FBD" w:rsidRPr="00F1423D">
        <w:t xml:space="preserve"> týkajúce sa ponúkanej zmluvy o spotrebiteľskom úvere a akejkoľvek doplnkovej služby</w:t>
      </w:r>
      <w:r w:rsidR="00E55618" w:rsidRPr="00F1423D">
        <w:t>, tak aby spotrebiteľ posúdil</w:t>
      </w:r>
      <w:r w:rsidR="5B754FBD" w:rsidRPr="00F1423D">
        <w:t xml:space="preserve">, či ponúkaná zmluva o spotrebiteľskom úvere a doplnková služba spĺňa </w:t>
      </w:r>
      <w:r w:rsidR="24E8A8E1" w:rsidRPr="00F1423D">
        <w:t>jeho</w:t>
      </w:r>
      <w:r w:rsidR="002825F3" w:rsidRPr="00F1423D">
        <w:t xml:space="preserve"> </w:t>
      </w:r>
      <w:r w:rsidR="7E5502D6" w:rsidRPr="00F1423D">
        <w:t>p</w:t>
      </w:r>
      <w:r w:rsidR="5B754FBD" w:rsidRPr="00F1423D">
        <w:t xml:space="preserve">otreby a zodpovedá jeho finančnej situácii. </w:t>
      </w:r>
    </w:p>
    <w:p w14:paraId="26E46595" w14:textId="07783724" w:rsidR="00DC13D0" w:rsidRPr="00F1423D" w:rsidRDefault="00366DBF" w:rsidP="006D3C35">
      <w:pPr>
        <w:spacing w:after="0" w:line="240" w:lineRule="auto"/>
        <w:jc w:val="both"/>
      </w:pPr>
      <w:r w:rsidRPr="00F1423D">
        <w:t>(2) P</w:t>
      </w:r>
      <w:r w:rsidR="5B754FBD" w:rsidRPr="00F1423D">
        <w:t>rimerané vysvetleni</w:t>
      </w:r>
      <w:r w:rsidR="003C2DBD" w:rsidRPr="00F1423D">
        <w:t>a</w:t>
      </w:r>
      <w:r w:rsidR="5B754FBD" w:rsidRPr="00F1423D">
        <w:t xml:space="preserve"> </w:t>
      </w:r>
      <w:r w:rsidRPr="00F1423D">
        <w:t xml:space="preserve">podľa odseku 1 </w:t>
      </w:r>
      <w:r w:rsidR="5B754FBD" w:rsidRPr="00F1423D">
        <w:t>obsahuj</w:t>
      </w:r>
      <w:r w:rsidR="005951D6" w:rsidRPr="00F1423D">
        <w:t>ú</w:t>
      </w:r>
    </w:p>
    <w:p w14:paraId="2319C425" w14:textId="66222DCC" w:rsidR="00DC13D0" w:rsidRPr="00F1423D" w:rsidRDefault="00BA03BC" w:rsidP="006D3C35">
      <w:pPr>
        <w:spacing w:after="0" w:line="240" w:lineRule="auto"/>
        <w:ind w:left="567"/>
        <w:jc w:val="both"/>
        <w:textAlignment w:val="center"/>
      </w:pPr>
      <w:r w:rsidRPr="00F1423D">
        <w:t xml:space="preserve">a) </w:t>
      </w:r>
      <w:r w:rsidR="00DC13D0" w:rsidRPr="00F1423D">
        <w:t xml:space="preserve">informácie podľa </w:t>
      </w:r>
      <w:r w:rsidR="00BE517A" w:rsidRPr="00F1423D">
        <w:t>§</w:t>
      </w:r>
      <w:r w:rsidR="00C84678" w:rsidRPr="00F1423D">
        <w:t xml:space="preserve"> </w:t>
      </w:r>
      <w:r w:rsidR="00BE517A" w:rsidRPr="00F1423D">
        <w:t>8</w:t>
      </w:r>
      <w:r w:rsidR="001216FE" w:rsidRPr="00F1423D">
        <w:t>,</w:t>
      </w:r>
      <w:r w:rsidR="00BE517A" w:rsidRPr="00F1423D">
        <w:t xml:space="preserve"> </w:t>
      </w:r>
      <w:r w:rsidR="00611623" w:rsidRPr="00F1423D">
        <w:t xml:space="preserve">§ </w:t>
      </w:r>
      <w:r w:rsidR="00BE517A" w:rsidRPr="00F1423D">
        <w:t>9</w:t>
      </w:r>
      <w:r w:rsidR="001216FE" w:rsidRPr="00F1423D">
        <w:t xml:space="preserve"> a </w:t>
      </w:r>
      <w:r w:rsidR="00932482" w:rsidRPr="00F1423D">
        <w:t>4</w:t>
      </w:r>
      <w:r w:rsidR="000E290F" w:rsidRPr="00F1423D">
        <w:t>4</w:t>
      </w:r>
      <w:r w:rsidR="00DC13D0" w:rsidRPr="00F1423D">
        <w:t>,</w:t>
      </w:r>
    </w:p>
    <w:p w14:paraId="2E869011" w14:textId="70E5608B" w:rsidR="00DC13D0" w:rsidRPr="00F1423D" w:rsidRDefault="00BA03BC" w:rsidP="006D3C35">
      <w:pPr>
        <w:spacing w:after="0" w:line="240" w:lineRule="auto"/>
        <w:ind w:left="567"/>
        <w:jc w:val="both"/>
        <w:textAlignment w:val="center"/>
      </w:pPr>
      <w:r w:rsidRPr="00F1423D">
        <w:lastRenderedPageBreak/>
        <w:t xml:space="preserve">b) </w:t>
      </w:r>
      <w:r w:rsidR="00DC13D0" w:rsidRPr="00F1423D">
        <w:t>základné vlastnosti ponúkanej zmluvy o spotrebiteľskom úvere alebo doplnkovej služby,</w:t>
      </w:r>
    </w:p>
    <w:p w14:paraId="7B51A0BB" w14:textId="0BB27D99" w:rsidR="00DC13D0" w:rsidRPr="00F1423D" w:rsidRDefault="00BA03BC" w:rsidP="006D3C35">
      <w:pPr>
        <w:spacing w:after="0" w:line="240" w:lineRule="auto"/>
        <w:ind w:left="567"/>
        <w:jc w:val="both"/>
        <w:textAlignment w:val="center"/>
      </w:pPr>
      <w:r w:rsidRPr="00F1423D">
        <w:t xml:space="preserve">c) </w:t>
      </w:r>
      <w:r w:rsidR="00DC13D0" w:rsidRPr="00F1423D">
        <w:t>konkrétny vplyv, ktorý môže mať ponúkaná zmluva o spotrebiteľskom úvere alebo doplnková služba na spotrebiteľa, vrátane dôsledkov nesplácania alebo omeškania spotrebiteľa s platením splátok a</w:t>
      </w:r>
    </w:p>
    <w:p w14:paraId="05902DDB" w14:textId="6A118653" w:rsidR="00DC13D0" w:rsidRPr="00F1423D" w:rsidRDefault="00BA03BC" w:rsidP="006D3C35">
      <w:pPr>
        <w:spacing w:after="0" w:line="240" w:lineRule="auto"/>
        <w:ind w:left="567"/>
        <w:jc w:val="both"/>
        <w:textAlignment w:val="center"/>
      </w:pPr>
      <w:r w:rsidRPr="00F1423D">
        <w:t xml:space="preserve">d) </w:t>
      </w:r>
      <w:r w:rsidR="00DC13D0" w:rsidRPr="00F1423D">
        <w:t xml:space="preserve">informáciu o možnosti samostatného ukončenia doplnkovej služby, ak takáto služba je súčasťou balíka spolu so zmluvou o spotrebiteľskom úvere, a o dôsledkoch takéhoto konania pre spotrebiteľa. </w:t>
      </w:r>
    </w:p>
    <w:p w14:paraId="37B32918" w14:textId="77777777" w:rsidR="006D3C35" w:rsidRPr="00F1423D" w:rsidRDefault="006D3C35" w:rsidP="006D3C35">
      <w:pPr>
        <w:spacing w:after="0" w:line="240" w:lineRule="auto"/>
        <w:ind w:left="567"/>
        <w:jc w:val="both"/>
        <w:textAlignment w:val="center"/>
      </w:pPr>
    </w:p>
    <w:p w14:paraId="121DA221" w14:textId="7D81D82F" w:rsidR="00F64FC5" w:rsidRPr="00F1423D" w:rsidRDefault="00903660" w:rsidP="00B96077">
      <w:pPr>
        <w:pStyle w:val="Textkomentra"/>
        <w:jc w:val="both"/>
        <w:rPr>
          <w:sz w:val="24"/>
          <w:szCs w:val="24"/>
        </w:rPr>
      </w:pPr>
      <w:r w:rsidRPr="00F1423D">
        <w:rPr>
          <w:sz w:val="24"/>
          <w:szCs w:val="24"/>
        </w:rPr>
        <w:t xml:space="preserve">(3) </w:t>
      </w:r>
      <w:r w:rsidR="00EB5495" w:rsidRPr="00F1423D">
        <w:rPr>
          <w:sz w:val="24"/>
          <w:szCs w:val="24"/>
        </w:rPr>
        <w:t>Informácie</w:t>
      </w:r>
      <w:r w:rsidRPr="00F1423D">
        <w:rPr>
          <w:sz w:val="24"/>
          <w:szCs w:val="24"/>
        </w:rPr>
        <w:t xml:space="preserve"> podľa odseku 2 mus</w:t>
      </w:r>
      <w:r w:rsidR="00EB5495" w:rsidRPr="00F1423D">
        <w:rPr>
          <w:sz w:val="24"/>
          <w:szCs w:val="24"/>
        </w:rPr>
        <w:t>ia</w:t>
      </w:r>
      <w:r w:rsidRPr="00F1423D">
        <w:rPr>
          <w:sz w:val="24"/>
          <w:szCs w:val="24"/>
        </w:rPr>
        <w:t xml:space="preserve"> byť pre spotrebiteľa jednoznačné a zrozumiteľné a</w:t>
      </w:r>
      <w:r w:rsidR="00EB5495" w:rsidRPr="00F1423D">
        <w:rPr>
          <w:sz w:val="24"/>
          <w:szCs w:val="24"/>
        </w:rPr>
        <w:t xml:space="preserve"> veriteľ alebo finančný agent </w:t>
      </w:r>
      <w:r w:rsidRPr="00F1423D">
        <w:rPr>
          <w:sz w:val="24"/>
          <w:szCs w:val="24"/>
        </w:rPr>
        <w:t xml:space="preserve">je povinný ich spotrebiteľovi poskytnúť zreteľným a jasným spôsobom v súlade so zásadami dobrých mravov a zásadami poctivého obchodného styku. Informácie musia byť aktuálne, úplné, pravdivé a ľahko čitateľné, pričom rozsah informácií sa určuje na základe zložitosti </w:t>
      </w:r>
      <w:r w:rsidR="00EB5495" w:rsidRPr="00F1423D">
        <w:rPr>
          <w:sz w:val="24"/>
          <w:szCs w:val="24"/>
        </w:rPr>
        <w:t>spotrebiteľského úveru</w:t>
      </w:r>
      <w:r w:rsidRPr="00F1423D">
        <w:rPr>
          <w:sz w:val="24"/>
          <w:szCs w:val="24"/>
        </w:rPr>
        <w:t xml:space="preserve">. </w:t>
      </w:r>
    </w:p>
    <w:p w14:paraId="2E34B9DB" w14:textId="0123D15F" w:rsidR="00C333A9" w:rsidRPr="00F1423D" w:rsidRDefault="0048368C" w:rsidP="006D3C35">
      <w:pPr>
        <w:spacing w:after="0" w:line="240" w:lineRule="auto"/>
        <w:jc w:val="center"/>
        <w:rPr>
          <w:b/>
        </w:rPr>
      </w:pPr>
      <w:r w:rsidRPr="00F1423D">
        <w:rPr>
          <w:b/>
        </w:rPr>
        <w:t>§ 12</w:t>
      </w:r>
    </w:p>
    <w:p w14:paraId="37CAD190" w14:textId="5B368EC2" w:rsidR="00C333A9" w:rsidRPr="00F1423D" w:rsidRDefault="00C333A9" w:rsidP="006D3C35">
      <w:pPr>
        <w:spacing w:after="0" w:line="240" w:lineRule="auto"/>
        <w:jc w:val="center"/>
        <w:rPr>
          <w:b/>
          <w:bCs/>
        </w:rPr>
      </w:pPr>
      <w:r w:rsidRPr="00F1423D">
        <w:rPr>
          <w:b/>
          <w:bCs/>
        </w:rPr>
        <w:t>Ponuky prispôsobené na základe automatizovaného sprac</w:t>
      </w:r>
      <w:r w:rsidR="001F1B8D" w:rsidRPr="00F1423D">
        <w:rPr>
          <w:b/>
          <w:bCs/>
        </w:rPr>
        <w:t>ú</w:t>
      </w:r>
      <w:r w:rsidRPr="00F1423D">
        <w:rPr>
          <w:b/>
          <w:bCs/>
        </w:rPr>
        <w:t>vania osobných údajov</w:t>
      </w:r>
    </w:p>
    <w:p w14:paraId="449F201A" w14:textId="77777777" w:rsidR="00F640E1" w:rsidRPr="00F1423D" w:rsidRDefault="00F640E1" w:rsidP="006D3C35">
      <w:pPr>
        <w:pStyle w:val="Bezriadkovania"/>
      </w:pPr>
    </w:p>
    <w:p w14:paraId="7AD65454" w14:textId="7F17192E" w:rsidR="00C333A9" w:rsidRPr="00F1423D" w:rsidRDefault="00C333A9" w:rsidP="00260D24">
      <w:pPr>
        <w:pStyle w:val="Textkomentra"/>
        <w:spacing w:after="0"/>
        <w:jc w:val="both"/>
        <w:rPr>
          <w:sz w:val="24"/>
          <w:szCs w:val="24"/>
        </w:rPr>
      </w:pPr>
      <w:r w:rsidRPr="00F1423D">
        <w:rPr>
          <w:sz w:val="24"/>
          <w:szCs w:val="24"/>
        </w:rPr>
        <w:t xml:space="preserve">Veriteľ a finančný agent </w:t>
      </w:r>
      <w:r w:rsidR="61F1052D" w:rsidRPr="00F1423D">
        <w:rPr>
          <w:sz w:val="24"/>
          <w:szCs w:val="24"/>
        </w:rPr>
        <w:t>sú</w:t>
      </w:r>
      <w:r w:rsidRPr="00F1423D">
        <w:rPr>
          <w:sz w:val="24"/>
          <w:szCs w:val="24"/>
        </w:rPr>
        <w:t xml:space="preserve"> povinn</w:t>
      </w:r>
      <w:r w:rsidR="273F7989" w:rsidRPr="00F1423D">
        <w:rPr>
          <w:sz w:val="24"/>
          <w:szCs w:val="24"/>
        </w:rPr>
        <w:t>í</w:t>
      </w:r>
      <w:r w:rsidRPr="00F1423D">
        <w:rPr>
          <w:sz w:val="24"/>
          <w:szCs w:val="24"/>
        </w:rPr>
        <w:t xml:space="preserve"> jasným a zrozumiteľným spôsobom informovať spotrebiteľa o predložení personalizovanej ponuky založenej na automatizovanom sprac</w:t>
      </w:r>
      <w:r w:rsidR="001F1B8D" w:rsidRPr="00F1423D">
        <w:rPr>
          <w:sz w:val="24"/>
          <w:szCs w:val="24"/>
        </w:rPr>
        <w:t>ú</w:t>
      </w:r>
      <w:r w:rsidRPr="00F1423D">
        <w:rPr>
          <w:sz w:val="24"/>
          <w:szCs w:val="24"/>
        </w:rPr>
        <w:t xml:space="preserve">vaní osobných údajov; ustanovenia </w:t>
      </w:r>
      <w:r w:rsidR="00BF1BD2" w:rsidRPr="00F1423D">
        <w:rPr>
          <w:sz w:val="24"/>
          <w:szCs w:val="24"/>
        </w:rPr>
        <w:t xml:space="preserve">osobitných </w:t>
      </w:r>
      <w:r w:rsidRPr="00F1423D">
        <w:rPr>
          <w:sz w:val="24"/>
          <w:szCs w:val="24"/>
        </w:rPr>
        <w:t>predpis</w:t>
      </w:r>
      <w:r w:rsidR="00BF1BD2" w:rsidRPr="00F1423D">
        <w:rPr>
          <w:sz w:val="24"/>
          <w:szCs w:val="24"/>
        </w:rPr>
        <w:t>ov</w:t>
      </w:r>
      <w:r w:rsidRPr="00F1423D">
        <w:rPr>
          <w:sz w:val="24"/>
          <w:szCs w:val="24"/>
        </w:rPr>
        <w:t xml:space="preserve"> tým nie sú dotknuté.</w:t>
      </w:r>
      <w:r w:rsidRPr="00F1423D">
        <w:rPr>
          <w:rStyle w:val="Odkaznapoznmkupodiarou"/>
          <w:sz w:val="24"/>
          <w:szCs w:val="24"/>
        </w:rPr>
        <w:footnoteReference w:id="40"/>
      </w:r>
      <w:r w:rsidRPr="00F1423D">
        <w:rPr>
          <w:sz w:val="24"/>
          <w:szCs w:val="24"/>
        </w:rPr>
        <w:t xml:space="preserve">) </w:t>
      </w:r>
    </w:p>
    <w:p w14:paraId="5883D368" w14:textId="77777777" w:rsidR="00260D24" w:rsidRPr="00F1423D" w:rsidRDefault="00260D24" w:rsidP="00260D24">
      <w:pPr>
        <w:pStyle w:val="Textkomentra"/>
        <w:spacing w:after="0"/>
        <w:jc w:val="both"/>
        <w:rPr>
          <w:sz w:val="24"/>
          <w:szCs w:val="24"/>
        </w:rPr>
      </w:pPr>
    </w:p>
    <w:p w14:paraId="2B4F7D7A" w14:textId="1B3D1815" w:rsidR="00936442" w:rsidRPr="00F1423D" w:rsidRDefault="004D17FF" w:rsidP="00260D24">
      <w:pPr>
        <w:pStyle w:val="Nadpis1"/>
        <w:spacing w:before="0" w:beforeAutospacing="0" w:after="0" w:afterAutospacing="0"/>
        <w:jc w:val="center"/>
        <w:rPr>
          <w:sz w:val="24"/>
          <w:szCs w:val="24"/>
        </w:rPr>
      </w:pPr>
      <w:r w:rsidRPr="00F1423D">
        <w:rPr>
          <w:sz w:val="24"/>
          <w:szCs w:val="24"/>
        </w:rPr>
        <w:t>POSÚDENIE SCHOPNOSTI SPOTREBITEĽA SPLÁCAŤ SPOTREBITEĽSKÝ ÚVER A PRÍSTUP K</w:t>
      </w:r>
      <w:r w:rsidR="00260D24" w:rsidRPr="00F1423D">
        <w:rPr>
          <w:sz w:val="24"/>
          <w:szCs w:val="24"/>
        </w:rPr>
        <w:t> </w:t>
      </w:r>
      <w:r w:rsidRPr="00F1423D">
        <w:rPr>
          <w:sz w:val="24"/>
          <w:szCs w:val="24"/>
        </w:rPr>
        <w:t>DATABÁZAM</w:t>
      </w:r>
    </w:p>
    <w:p w14:paraId="542A7EBE" w14:textId="77777777" w:rsidR="00260D24" w:rsidRPr="00F1423D" w:rsidRDefault="00260D24" w:rsidP="00260D24">
      <w:pPr>
        <w:pStyle w:val="Nadpis1"/>
        <w:spacing w:before="0" w:beforeAutospacing="0" w:after="0" w:afterAutospacing="0"/>
        <w:jc w:val="center"/>
        <w:rPr>
          <w:sz w:val="24"/>
          <w:szCs w:val="24"/>
        </w:rPr>
      </w:pPr>
    </w:p>
    <w:p w14:paraId="23B1EE0E" w14:textId="0A08185C" w:rsidR="002C3BF9" w:rsidRPr="00F1423D" w:rsidRDefault="002C3BF9" w:rsidP="00260D24">
      <w:pPr>
        <w:pStyle w:val="Textkomentra"/>
        <w:spacing w:after="0"/>
        <w:jc w:val="center"/>
        <w:rPr>
          <w:b/>
          <w:sz w:val="24"/>
          <w:szCs w:val="24"/>
        </w:rPr>
      </w:pPr>
      <w:r w:rsidRPr="00F1423D">
        <w:rPr>
          <w:b/>
          <w:sz w:val="24"/>
          <w:szCs w:val="24"/>
        </w:rPr>
        <w:t>§ 13</w:t>
      </w:r>
    </w:p>
    <w:p w14:paraId="72AA0B1D" w14:textId="77777777" w:rsidR="00BF1BD2" w:rsidRPr="00F1423D" w:rsidRDefault="00BF1BD2" w:rsidP="00260D24">
      <w:pPr>
        <w:spacing w:after="0" w:line="240" w:lineRule="auto"/>
        <w:jc w:val="center"/>
      </w:pPr>
      <w:r w:rsidRPr="00F1423D">
        <w:rPr>
          <w:rFonts w:eastAsia="Times New Roman"/>
          <w:b/>
          <w:bCs/>
          <w:lang w:eastAsia="sk-SK"/>
        </w:rPr>
        <w:t>Posúdenie schopnosti spotrebiteľa splácať spotrebiteľský úver</w:t>
      </w:r>
    </w:p>
    <w:p w14:paraId="739B2649" w14:textId="77777777" w:rsidR="00F640E1" w:rsidRPr="00F1423D" w:rsidRDefault="00F640E1" w:rsidP="00260D24">
      <w:pPr>
        <w:pStyle w:val="Bezriadkovania"/>
      </w:pPr>
    </w:p>
    <w:p w14:paraId="49EE36D0" w14:textId="2228BFA0" w:rsidR="00084F29" w:rsidRPr="00F1423D" w:rsidRDefault="002C3BF9" w:rsidP="00223D9B">
      <w:pPr>
        <w:spacing w:line="240" w:lineRule="auto"/>
        <w:jc w:val="both"/>
      </w:pPr>
      <w:r w:rsidRPr="00F1423D">
        <w:t xml:space="preserve">(1) </w:t>
      </w:r>
      <w:r w:rsidR="00084F29" w:rsidRPr="00F1423D">
        <w:t>Veriteľ je pred uzavretím zmluvy o spotrebiteľskom úvere alebo pred zmenou zmluvy o spotrebiteľskom úvere spočívajúcej v navýšení spotrebiteľského úveru (ďalej len „navýšený úver“) povinný posúdiť schopnosť spotrebiteľa splácať spotrebiteľský úver, pričom berie do úvahy vlastnosti, trvanie, výšku a riziká spotrebiteľského úveru pre spotrebiteľa. Veriteľ posúdi schopnosť spotrebiteľa splácať spotrebiteľský úver v záujme spotrebiteľa na účely zabránenia nezodpovedného poskytovania spotrebiteľských úverov a nadmernej zadlženosti spotrebiteľa; takéto posúdenie nesmie byť založené výhradne na úverovej histórii spotrebiteľa.</w:t>
      </w:r>
    </w:p>
    <w:p w14:paraId="662BB15C" w14:textId="07623706" w:rsidR="00FB73C0" w:rsidRPr="00F1423D" w:rsidRDefault="002C3BF9" w:rsidP="00223D9B">
      <w:pPr>
        <w:spacing w:line="240" w:lineRule="auto"/>
        <w:jc w:val="both"/>
      </w:pPr>
      <w:r w:rsidRPr="00F1423D">
        <w:t>(2) Spotrebiteľ je povinný poskytnúť veriteľovi na jeho žiadosť úplné, presné a pravdivé údaje potrebné na posúdenie schopnosti spotrebiteľa splácať spotrebiteľský úver; tým nie je dotknuté právo veriteľa využívať informácie o spotrebiteľovi z príslušnej databázy za podmienok ustanovených osobitným</w:t>
      </w:r>
      <w:r w:rsidR="00F92A8A" w:rsidRPr="00F1423D">
        <w:t>i</w:t>
      </w:r>
      <w:r w:rsidRPr="00F1423D">
        <w:t xml:space="preserve"> </w:t>
      </w:r>
      <w:r w:rsidR="00BF1BD2" w:rsidRPr="00F1423D">
        <w:t>predpis</w:t>
      </w:r>
      <w:r w:rsidR="00F92A8A" w:rsidRPr="00F1423D">
        <w:t>mi</w:t>
      </w:r>
      <w:r w:rsidRPr="00F1423D">
        <w:t>.</w:t>
      </w:r>
      <w:r w:rsidRPr="00F1423D">
        <w:rPr>
          <w:rStyle w:val="Odkaznapoznmkupodiarou"/>
        </w:rPr>
        <w:footnoteReference w:id="41"/>
      </w:r>
      <w:r w:rsidRPr="00F1423D">
        <w:t>)</w:t>
      </w:r>
    </w:p>
    <w:p w14:paraId="6BCAFE99" w14:textId="2E0C59FE" w:rsidR="00FB73C0" w:rsidRPr="00F1423D" w:rsidRDefault="002C3BF9" w:rsidP="00223D9B">
      <w:pPr>
        <w:spacing w:line="240" w:lineRule="auto"/>
        <w:jc w:val="both"/>
      </w:pPr>
      <w:r w:rsidRPr="00F1423D">
        <w:t>(3) Ak žiadosť o spotrebiteľský úver predkladá spoločne viacero spotrebiteľov, veriteľ posúdi ich spoločnú schopnosť splácať spotrebiteľský úver.</w:t>
      </w:r>
    </w:p>
    <w:p w14:paraId="5D403EB9" w14:textId="26DB7BC0" w:rsidR="002C3BF9" w:rsidRPr="00F1423D" w:rsidRDefault="002C3BF9" w:rsidP="00223D9B">
      <w:pPr>
        <w:spacing w:line="240" w:lineRule="auto"/>
        <w:jc w:val="both"/>
      </w:pPr>
      <w:r w:rsidRPr="00F1423D">
        <w:t>(4) Veriteľ poskytne spotrebiteľovi spotrebiteľský úver len</w:t>
      </w:r>
      <w:r w:rsidR="00611623" w:rsidRPr="00F1423D">
        <w:t>,</w:t>
      </w:r>
      <w:r w:rsidRPr="00F1423D">
        <w:t xml:space="preserve"> ak výsledok posúdenia schopnosti spotrebiteľa splácať spotrebiteľský úver predpokladá splnenie povinností vyplývajúcich zo zmluvy o spotrebiteľskom úvere, pričom sa berú do úvahy aj skutočnosti uvedené v odseku 1.  </w:t>
      </w:r>
    </w:p>
    <w:p w14:paraId="663C2E60" w14:textId="0804B7F5" w:rsidR="002C3BF9" w:rsidRPr="00F1423D" w:rsidRDefault="002C3BF9" w:rsidP="00223D9B">
      <w:pPr>
        <w:spacing w:line="240" w:lineRule="auto"/>
        <w:jc w:val="both"/>
      </w:pPr>
      <w:r w:rsidRPr="00F1423D">
        <w:lastRenderedPageBreak/>
        <w:t>(5) Po uzavretí zmluvy o spotrebiteľskom úvere sa veriteľovi zakazuje zrušiť alebo zmeniť zmluvu o spotrebiteľskom úvere v neprospech spotrebiteľa z dôvodu nesprávneho posúdenia schopnosti spotrebiteľa splácať spotrebiteľský úver veriteľom; to neplatí</w:t>
      </w:r>
      <w:r w:rsidR="20AA314D" w:rsidRPr="00F1423D">
        <w:t>,</w:t>
      </w:r>
      <w:r w:rsidRPr="00F1423D">
        <w:t xml:space="preserve"> ak spotrebiteľ vedome zatají alebo sfalšuje informácie podľa odseku 19. </w:t>
      </w:r>
    </w:p>
    <w:p w14:paraId="04DD6023" w14:textId="0423C5D8" w:rsidR="002C3BF9" w:rsidRPr="00F1423D" w:rsidRDefault="002C3BF9" w:rsidP="00223D9B">
      <w:pPr>
        <w:spacing w:line="240" w:lineRule="auto"/>
        <w:jc w:val="both"/>
      </w:pPr>
      <w:r w:rsidRPr="00F1423D">
        <w:t>(6) Veriteľ je povinný bezodkladne informovať spotrebiteľa o zamietnutí žiadosti o spotrebiteľský úver</w:t>
      </w:r>
      <w:r w:rsidR="006760D6" w:rsidRPr="00F1423D">
        <w:t xml:space="preserve"> </w:t>
      </w:r>
      <w:r w:rsidRPr="00F1423D">
        <w:t xml:space="preserve">a </w:t>
      </w:r>
      <w:r w:rsidR="00D32FEE" w:rsidRPr="00F1423D">
        <w:t xml:space="preserve">odporučiť mu </w:t>
      </w:r>
      <w:r w:rsidRPr="00F1423D">
        <w:t xml:space="preserve">dlhové poradenské služby podľa </w:t>
      </w:r>
      <w:r w:rsidR="00932482" w:rsidRPr="00F1423D">
        <w:t>§ 4</w:t>
      </w:r>
      <w:r w:rsidR="000E290F" w:rsidRPr="00F1423D">
        <w:t>5</w:t>
      </w:r>
      <w:r w:rsidR="00D32FEE" w:rsidRPr="00F1423D">
        <w:t>, ak dôvodom takéhoto zamietnutia je</w:t>
      </w:r>
      <w:r w:rsidR="00C076C3" w:rsidRPr="00F1423D">
        <w:t xml:space="preserve"> </w:t>
      </w:r>
      <w:r w:rsidR="00E42995" w:rsidRPr="00F1423D">
        <w:t>skutočnosť, že spotrebiteľ je v neočakávaných</w:t>
      </w:r>
      <w:r w:rsidR="00C076C3" w:rsidRPr="00F1423D">
        <w:t xml:space="preserve"> finančných ťažkostiach.</w:t>
      </w:r>
      <w:r w:rsidR="00D32FEE" w:rsidRPr="00F1423D">
        <w:t xml:space="preserve"> </w:t>
      </w:r>
    </w:p>
    <w:p w14:paraId="7E185DBE" w14:textId="130505F9" w:rsidR="002C3BF9" w:rsidRPr="00F1423D" w:rsidRDefault="002C3BF9" w:rsidP="00223D9B">
      <w:pPr>
        <w:spacing w:line="240" w:lineRule="auto"/>
        <w:jc w:val="both"/>
      </w:pPr>
      <w:r w:rsidRPr="00F1423D">
        <w:t>(7) Veriteľ</w:t>
      </w:r>
      <w:r w:rsidR="00FE3C12" w:rsidRPr="00F1423D">
        <w:t xml:space="preserve"> je </w:t>
      </w:r>
      <w:r w:rsidRPr="00F1423D">
        <w:t>povinn</w:t>
      </w:r>
      <w:r w:rsidR="00FE3C12" w:rsidRPr="00F1423D">
        <w:t>ý</w:t>
      </w:r>
      <w:r w:rsidRPr="00F1423D">
        <w:t xml:space="preserve"> s vynaložením odbornej starostlivosti na účely posudzovania schopnosti spotrebiteľa splácať spotrebiteľský úver získavať a účelne využívať údaje o spotrebiteľských úveroch a úveroch na bývanie tak, aby boli splnené podmienky podľa odsekov 8 a 9.</w:t>
      </w:r>
    </w:p>
    <w:p w14:paraId="019040B3" w14:textId="38F3B1FE" w:rsidR="002C3BF9" w:rsidRPr="00F1423D" w:rsidRDefault="002C3BF9" w:rsidP="00260D24">
      <w:pPr>
        <w:tabs>
          <w:tab w:val="left" w:pos="318"/>
        </w:tabs>
        <w:spacing w:after="0" w:line="240" w:lineRule="auto"/>
        <w:jc w:val="both"/>
      </w:pPr>
      <w:r w:rsidRPr="00F1423D">
        <w:t>(8) Veriteľ je povinný postupovať pri poskytovaní spotrebiteľského úveru na základe zmluvy o spotrebiteľskom úvere obozretne a ponúkať a poskytovať spotrebiteľské úvery</w:t>
      </w:r>
    </w:p>
    <w:p w14:paraId="160ED591" w14:textId="665E27A4" w:rsidR="002C3BF9" w:rsidRPr="00F1423D" w:rsidRDefault="002C3BF9" w:rsidP="00B96077">
      <w:pPr>
        <w:numPr>
          <w:ilvl w:val="0"/>
          <w:numId w:val="5"/>
        </w:numPr>
        <w:tabs>
          <w:tab w:val="left" w:pos="318"/>
        </w:tabs>
        <w:spacing w:after="0" w:line="240" w:lineRule="auto"/>
        <w:ind w:left="567" w:firstLine="0"/>
        <w:jc w:val="both"/>
        <w:textAlignment w:val="center"/>
      </w:pPr>
      <w:r w:rsidRPr="00F1423D">
        <w:t>spôsobom, ktorý nepoškodzuje spotrebiteľov a</w:t>
      </w:r>
    </w:p>
    <w:p w14:paraId="5223DA8A" w14:textId="35AF1086" w:rsidR="002C3BF9" w:rsidRPr="00F1423D" w:rsidRDefault="002C3BF9" w:rsidP="00B96077">
      <w:pPr>
        <w:numPr>
          <w:ilvl w:val="0"/>
          <w:numId w:val="5"/>
        </w:numPr>
        <w:tabs>
          <w:tab w:val="left" w:pos="318"/>
        </w:tabs>
        <w:spacing w:after="0" w:line="240" w:lineRule="auto"/>
        <w:ind w:left="567" w:firstLine="0"/>
        <w:jc w:val="both"/>
        <w:textAlignment w:val="center"/>
      </w:pPr>
      <w:r w:rsidRPr="00F1423D">
        <w:t>s odbornou starostlivosťou; vynaloženie odbornej starostlivosti je veriteľ povinný hodnoverne preukázať.</w:t>
      </w:r>
    </w:p>
    <w:p w14:paraId="1819B109" w14:textId="77777777" w:rsidR="00763956" w:rsidRPr="00F1423D" w:rsidRDefault="00763956" w:rsidP="00B96077">
      <w:pPr>
        <w:tabs>
          <w:tab w:val="left" w:pos="318"/>
        </w:tabs>
        <w:spacing w:after="0" w:line="240" w:lineRule="auto"/>
        <w:ind w:left="567"/>
        <w:jc w:val="both"/>
        <w:textAlignment w:val="center"/>
      </w:pPr>
    </w:p>
    <w:p w14:paraId="108318FD" w14:textId="7A9C686A" w:rsidR="002C3BF9" w:rsidRPr="00F1423D" w:rsidRDefault="002C3BF9" w:rsidP="00996DF9">
      <w:pPr>
        <w:tabs>
          <w:tab w:val="left" w:pos="318"/>
        </w:tabs>
        <w:spacing w:after="0" w:line="240" w:lineRule="auto"/>
        <w:jc w:val="both"/>
      </w:pPr>
      <w:r w:rsidRPr="00F1423D">
        <w:t>(9) Vynaložením odbornej starostlivosti sa rozumie najmä to, že veriteľ</w:t>
      </w:r>
    </w:p>
    <w:p w14:paraId="10626C78" w14:textId="67A30E36" w:rsidR="002C3BF9" w:rsidRPr="00F1423D" w:rsidRDefault="002C3BF9" w:rsidP="00B96077">
      <w:pPr>
        <w:pStyle w:val="Odsekzoznamu"/>
        <w:numPr>
          <w:ilvl w:val="0"/>
          <w:numId w:val="6"/>
        </w:numPr>
        <w:tabs>
          <w:tab w:val="clear" w:pos="720"/>
          <w:tab w:val="num" w:pos="993"/>
        </w:tabs>
        <w:spacing w:after="0" w:line="240" w:lineRule="auto"/>
        <w:ind w:left="567" w:firstLine="0"/>
        <w:jc w:val="both"/>
        <w:textAlignment w:val="center"/>
      </w:pPr>
      <w:r w:rsidRPr="00F1423D">
        <w:t xml:space="preserve">poskytne spotrebiteľovi informácie pred </w:t>
      </w:r>
      <w:r w:rsidR="00D04C2A" w:rsidRPr="00F1423D">
        <w:t xml:space="preserve">uzavretím </w:t>
      </w:r>
      <w:r w:rsidRPr="00F1423D">
        <w:t xml:space="preserve">zmluvy o spotrebiteľskom úvere podľa </w:t>
      </w:r>
      <w:r w:rsidR="00A064A0" w:rsidRPr="00F1423D">
        <w:t>§ 6</w:t>
      </w:r>
      <w:r w:rsidR="00FF4E56" w:rsidRPr="00F1423D">
        <w:t xml:space="preserve"> </w:t>
      </w:r>
      <w:r w:rsidRPr="00F1423D">
        <w:t>a</w:t>
      </w:r>
      <w:r w:rsidR="006C58C4" w:rsidRPr="00F1423D">
        <w:t>ž</w:t>
      </w:r>
      <w:r w:rsidRPr="00F1423D">
        <w:t> </w:t>
      </w:r>
      <w:r w:rsidR="00E80FED" w:rsidRPr="00F1423D">
        <w:t>9</w:t>
      </w:r>
      <w:r w:rsidRPr="00F1423D">
        <w:t>,</w:t>
      </w:r>
    </w:p>
    <w:p w14:paraId="2AE7E0CE" w14:textId="10CC6A28" w:rsidR="002C3BF9" w:rsidRPr="00F1423D" w:rsidRDefault="002C3BF9" w:rsidP="00B96077">
      <w:pPr>
        <w:numPr>
          <w:ilvl w:val="0"/>
          <w:numId w:val="6"/>
        </w:numPr>
        <w:tabs>
          <w:tab w:val="num" w:pos="993"/>
        </w:tabs>
        <w:spacing w:after="0" w:line="240" w:lineRule="auto"/>
        <w:ind w:left="567" w:firstLine="0"/>
        <w:jc w:val="both"/>
        <w:textAlignment w:val="center"/>
      </w:pPr>
      <w:r w:rsidRPr="00F1423D">
        <w:t xml:space="preserve">posúdi schopnosť spotrebiteľa splácať spotrebiteľský úver s ohľadom na získané informácie o spotrebiteľovi; ak </w:t>
      </w:r>
      <w:r w:rsidR="00135959" w:rsidRPr="00F1423D">
        <w:t>ide o</w:t>
      </w:r>
      <w:r w:rsidRPr="00F1423D">
        <w:t xml:space="preserve"> veriteľ</w:t>
      </w:r>
      <w:r w:rsidR="00135959" w:rsidRPr="00F1423D">
        <w:t>a</w:t>
      </w:r>
      <w:r w:rsidRPr="00F1423D">
        <w:t xml:space="preserve"> podľa </w:t>
      </w:r>
      <w:r w:rsidR="00A064A0" w:rsidRPr="00F1423D">
        <w:t>§ 25</w:t>
      </w:r>
      <w:r w:rsidRPr="00F1423D">
        <w:t xml:space="preserve"> ods. 1 písm. a)</w:t>
      </w:r>
      <w:r w:rsidR="002F25F8" w:rsidRPr="00F1423D">
        <w:t xml:space="preserve"> a c)</w:t>
      </w:r>
      <w:r w:rsidRPr="00F1423D">
        <w:t xml:space="preserve">, </w:t>
      </w:r>
      <w:r w:rsidR="00610A0C" w:rsidRPr="00F1423D">
        <w:t>veriteľ</w:t>
      </w:r>
      <w:r w:rsidR="00135959" w:rsidRPr="00F1423D">
        <w:t>a</w:t>
      </w:r>
      <w:r w:rsidR="00610A0C" w:rsidRPr="00F1423D">
        <w:t xml:space="preserve"> podľa § 35 a </w:t>
      </w:r>
      <w:r w:rsidR="00274025" w:rsidRPr="00F1423D">
        <w:t>veriteľ</w:t>
      </w:r>
      <w:r w:rsidR="00135959" w:rsidRPr="00F1423D">
        <w:t>a</w:t>
      </w:r>
      <w:r w:rsidR="00274025" w:rsidRPr="00F1423D">
        <w:t xml:space="preserve">, ktorým je </w:t>
      </w:r>
      <w:r w:rsidRPr="00F1423D">
        <w:t>banka, zahraničná banka a pobočka zahraničnej banky,</w:t>
      </w:r>
      <w:r w:rsidR="003315AF" w:rsidRPr="00F1423D">
        <w:t xml:space="preserve"> </w:t>
      </w:r>
      <w:r w:rsidRPr="00F1423D">
        <w:t>posúdi schopnosť spotrebiteľa splácať spotrebiteľský úver najmä s ohľadom na údaje získané z</w:t>
      </w:r>
      <w:r w:rsidR="002E685E" w:rsidRPr="00F1423D">
        <w:t> </w:t>
      </w:r>
      <w:r w:rsidRPr="00F1423D">
        <w:t>jedného</w:t>
      </w:r>
      <w:r w:rsidR="002E685E" w:rsidRPr="00F1423D">
        <w:t xml:space="preserve"> registra</w:t>
      </w:r>
      <w:r w:rsidRPr="00F1423D">
        <w:t xml:space="preserve"> alebo viacerých registrov, do ktorých poskytujú údaje veritelia, ktorých počet sa rovná aspoň </w:t>
      </w:r>
      <w:r w:rsidR="007171AA" w:rsidRPr="00F1423D">
        <w:t>8</w:t>
      </w:r>
      <w:r w:rsidRPr="00F1423D">
        <w:t xml:space="preserve">0 % veriteľov, ktorými sú veritelia </w:t>
      </w:r>
      <w:r w:rsidR="00A064A0" w:rsidRPr="00F1423D">
        <w:t>podľa § 25</w:t>
      </w:r>
      <w:r w:rsidRPr="00F1423D">
        <w:t xml:space="preserve"> ods. 1 písm. a), ktorí sú zverejnení v zozname veriteľov </w:t>
      </w:r>
      <w:r w:rsidR="00A064A0" w:rsidRPr="00F1423D">
        <w:t>podľa § 19</w:t>
      </w:r>
      <w:r w:rsidR="007D4D00" w:rsidRPr="00F1423D">
        <w:t xml:space="preserve"> ods</w:t>
      </w:r>
      <w:r w:rsidR="00CC0FF7" w:rsidRPr="00F1423D">
        <w:t>. 1</w:t>
      </w:r>
      <w:r w:rsidRPr="00F1423D">
        <w:t>, banky, zahraničné banky a pobočky zahraničných bánk, v čase posudzovania schopnosti spotrebiteľa splácať spotrebiteľský úver.</w:t>
      </w:r>
    </w:p>
    <w:p w14:paraId="1C3952BE" w14:textId="77777777" w:rsidR="00763956" w:rsidRPr="00F1423D" w:rsidRDefault="00763956" w:rsidP="00B96077">
      <w:pPr>
        <w:spacing w:after="0" w:line="240" w:lineRule="auto"/>
        <w:ind w:left="567"/>
        <w:jc w:val="both"/>
        <w:textAlignment w:val="center"/>
      </w:pPr>
    </w:p>
    <w:p w14:paraId="7737BCFC" w14:textId="3F91B9FC" w:rsidR="002C3BF9" w:rsidRPr="00F1423D" w:rsidRDefault="002C3BF9" w:rsidP="00223D9B">
      <w:pPr>
        <w:tabs>
          <w:tab w:val="left" w:pos="318"/>
        </w:tabs>
        <w:spacing w:line="240" w:lineRule="auto"/>
        <w:jc w:val="both"/>
      </w:pPr>
      <w:r w:rsidRPr="00F1423D">
        <w:t>(10) Veriteľ je povinný v záujme odbornej starostlivosti pri poskytovaní spotrebiteľských úverov vytvoriť a udržiavať systém posúdenia schopnosti spotrebiteľa splácať spotrebiteľský úver a postupovať v súlade s týmto systémom a vytvoriť a udržiavať systém poskytovania spotrebiteľských úverov.</w:t>
      </w:r>
    </w:p>
    <w:p w14:paraId="066C34EB" w14:textId="362153B6" w:rsidR="002C3BF9" w:rsidRPr="00F1423D" w:rsidRDefault="002C3BF9" w:rsidP="00223D9B">
      <w:pPr>
        <w:spacing w:line="240" w:lineRule="auto"/>
        <w:jc w:val="both"/>
      </w:pPr>
      <w:r w:rsidRPr="00F1423D">
        <w:t>(11) Veriteľ podľa </w:t>
      </w:r>
      <w:hyperlink r:id="rId13" w:anchor="paragraf-20.odsek-1.pismeno-a" w:tooltip="Odkaz na predpis alebo ustanovenie" w:history="1">
        <w:r w:rsidR="00A064A0" w:rsidRPr="00F1423D">
          <w:rPr>
            <w:rStyle w:val="Hypertextovprepojenie"/>
            <w:iCs/>
            <w:color w:val="auto"/>
            <w:u w:val="none"/>
          </w:rPr>
          <w:t>§ 25</w:t>
        </w:r>
        <w:r w:rsidRPr="00F1423D">
          <w:rPr>
            <w:rStyle w:val="Hypertextovprepojenie"/>
            <w:iCs/>
            <w:color w:val="auto"/>
            <w:u w:val="none"/>
          </w:rPr>
          <w:t xml:space="preserve"> ods. 1 písm. a)</w:t>
        </w:r>
      </w:hyperlink>
      <w:r w:rsidR="002F25F8" w:rsidRPr="00F1423D">
        <w:t xml:space="preserve"> a c)</w:t>
      </w:r>
      <w:r w:rsidRPr="00F1423D">
        <w:t>,</w:t>
      </w:r>
      <w:r w:rsidR="00274025" w:rsidRPr="00F1423D">
        <w:t xml:space="preserve"> </w:t>
      </w:r>
      <w:r w:rsidR="00F17500" w:rsidRPr="00F1423D">
        <w:t xml:space="preserve">veriteľ podľa § 35 a </w:t>
      </w:r>
      <w:r w:rsidR="00274025" w:rsidRPr="00F1423D">
        <w:t>veriteľ, ktorým je</w:t>
      </w:r>
      <w:r w:rsidRPr="00F1423D">
        <w:t xml:space="preserve"> banka, zahraničná banka a pobočka zahraničnej banky</w:t>
      </w:r>
      <w:r w:rsidR="00EF294D" w:rsidRPr="00F1423D">
        <w:t>,</w:t>
      </w:r>
      <w:r w:rsidRPr="00F1423D">
        <w:t xml:space="preserve"> sú povinní určiť, dodržiavať a pravidelne prehodnocovať limit pre ukazovateľ schopnosti spotrebiteľa splácať spotrebiteľský úver a limit na podiel výšky celkovej zadlženosti k príjmu.</w:t>
      </w:r>
    </w:p>
    <w:p w14:paraId="0036DE5C" w14:textId="77777777" w:rsidR="002C3BF9" w:rsidRPr="00F1423D" w:rsidRDefault="002C3BF9" w:rsidP="00223D9B">
      <w:pPr>
        <w:spacing w:after="0" w:line="240" w:lineRule="auto"/>
        <w:jc w:val="both"/>
      </w:pPr>
      <w:r w:rsidRPr="00F1423D">
        <w:t>(12) Na výpočet ukazovateľa schopnosti spotrebiteľa splácať spotrebiteľský úver sa použijú tieto položky:</w:t>
      </w:r>
    </w:p>
    <w:p w14:paraId="53FD31BC" w14:textId="77777777" w:rsidR="002C3BF9" w:rsidRPr="00F1423D" w:rsidRDefault="002C3BF9" w:rsidP="00223D9B">
      <w:pPr>
        <w:spacing w:after="0" w:line="240" w:lineRule="auto"/>
        <w:ind w:left="567"/>
        <w:jc w:val="both"/>
      </w:pPr>
      <w:r w:rsidRPr="00F1423D">
        <w:t>a) čistý príjem spotrebiteľa,</w:t>
      </w:r>
    </w:p>
    <w:p w14:paraId="3369C99F" w14:textId="77777777" w:rsidR="002C3BF9" w:rsidRPr="00F1423D" w:rsidRDefault="002C3BF9" w:rsidP="00223D9B">
      <w:pPr>
        <w:spacing w:after="0" w:line="240" w:lineRule="auto"/>
        <w:ind w:left="567"/>
        <w:jc w:val="both"/>
      </w:pPr>
      <w:r w:rsidRPr="00F1423D">
        <w:t>b) náklady na zabezpečenie základných životných potrieb spotrebiteľa a osôb, voči ktorým má spotrebiteľ vyživovaciu povinnosť,</w:t>
      </w:r>
      <w:r w:rsidRPr="00F1423D">
        <w:rPr>
          <w:rStyle w:val="Odkaznapoznmkupodiarou"/>
        </w:rPr>
        <w:footnoteReference w:id="42"/>
      </w:r>
      <w:r w:rsidRPr="00F1423D">
        <w:t xml:space="preserve">) </w:t>
      </w:r>
    </w:p>
    <w:p w14:paraId="7C68B632" w14:textId="4523A41B" w:rsidR="002C3BF9" w:rsidRPr="00F1423D" w:rsidRDefault="002C3BF9" w:rsidP="00223D9B">
      <w:pPr>
        <w:spacing w:after="0" w:line="240" w:lineRule="auto"/>
        <w:ind w:left="567"/>
        <w:jc w:val="both"/>
      </w:pPr>
      <w:r w:rsidRPr="00F1423D">
        <w:t>c) výška splátky spotrebiteľského úveru a</w:t>
      </w:r>
    </w:p>
    <w:p w14:paraId="58228969" w14:textId="77777777" w:rsidR="002C3BF9" w:rsidRPr="00F1423D" w:rsidRDefault="002C3BF9" w:rsidP="00223D9B">
      <w:pPr>
        <w:spacing w:after="0" w:line="240" w:lineRule="auto"/>
        <w:ind w:left="567"/>
        <w:jc w:val="both"/>
      </w:pPr>
      <w:r w:rsidRPr="00F1423D">
        <w:t>d) peňažné záväzky znižujúce príjem spotrebiteľa.</w:t>
      </w:r>
    </w:p>
    <w:p w14:paraId="281E9151" w14:textId="77777777" w:rsidR="00260D24" w:rsidRPr="00F1423D" w:rsidRDefault="00260D24" w:rsidP="00223D9B">
      <w:pPr>
        <w:spacing w:after="0" w:line="240" w:lineRule="auto"/>
        <w:ind w:left="567"/>
        <w:jc w:val="both"/>
      </w:pPr>
    </w:p>
    <w:p w14:paraId="3FFE54B1" w14:textId="54096644" w:rsidR="002C3BF9" w:rsidRPr="00F1423D" w:rsidRDefault="002C3BF9" w:rsidP="00223D9B">
      <w:pPr>
        <w:spacing w:line="240" w:lineRule="auto"/>
        <w:jc w:val="both"/>
      </w:pPr>
      <w:r w:rsidRPr="00F1423D">
        <w:lastRenderedPageBreak/>
        <w:t>(13) Veriteľ podľa </w:t>
      </w:r>
      <w:hyperlink r:id="rId14" w:anchor="paragraf-20.odsek-1.pismeno-a" w:tooltip="Odkaz na predpis alebo ustanovenie" w:history="1">
        <w:r w:rsidRPr="00F1423D">
          <w:rPr>
            <w:rStyle w:val="Hypertextovprepojenie"/>
            <w:iCs/>
            <w:color w:val="auto"/>
            <w:u w:val="none"/>
          </w:rPr>
          <w:t xml:space="preserve">§ </w:t>
        </w:r>
      </w:hyperlink>
      <w:r w:rsidRPr="00F1423D">
        <w:rPr>
          <w:rStyle w:val="Hypertextovprepojenie"/>
          <w:iCs/>
          <w:color w:val="auto"/>
          <w:u w:val="none"/>
        </w:rPr>
        <w:t>2</w:t>
      </w:r>
      <w:r w:rsidR="00481FF8" w:rsidRPr="00F1423D">
        <w:rPr>
          <w:rStyle w:val="Hypertextovprepojenie"/>
          <w:iCs/>
          <w:color w:val="auto"/>
          <w:u w:val="none"/>
        </w:rPr>
        <w:t>5</w:t>
      </w:r>
      <w:r w:rsidRPr="00F1423D">
        <w:rPr>
          <w:rStyle w:val="Hypertextovprepojenie"/>
          <w:iCs/>
          <w:color w:val="auto"/>
          <w:u w:val="none"/>
        </w:rPr>
        <w:t xml:space="preserve"> ods. 1 písm. a)</w:t>
      </w:r>
      <w:r w:rsidR="002F25F8" w:rsidRPr="00F1423D">
        <w:rPr>
          <w:rStyle w:val="Hypertextovprepojenie"/>
          <w:iCs/>
          <w:color w:val="auto"/>
          <w:u w:val="none"/>
        </w:rPr>
        <w:t xml:space="preserve"> a c)</w:t>
      </w:r>
      <w:r w:rsidRPr="00F1423D">
        <w:t>,</w:t>
      </w:r>
      <w:r w:rsidR="00F17500" w:rsidRPr="00F1423D">
        <w:t xml:space="preserve"> veriteľ podľa § 35 a</w:t>
      </w:r>
      <w:r w:rsidR="00274025" w:rsidRPr="00F1423D">
        <w:t xml:space="preserve"> veriteľ, ktorým je</w:t>
      </w:r>
      <w:r w:rsidRPr="00F1423D">
        <w:t xml:space="preserve"> banka, zahraničná banka a pobočka zahraničnej banky</w:t>
      </w:r>
      <w:r w:rsidR="00EF294D" w:rsidRPr="00F1423D">
        <w:t>,</w:t>
      </w:r>
      <w:r w:rsidRPr="00F1423D">
        <w:t xml:space="preserve"> sú povinní limit pre ukazovateľ schopnosti spotrebiteľa splácať spotrebiteľský úver určiť tak, aby súčet hodnôt položiek na výpočet limitu pre ukazovateľ schopnosti spotrebiteľa splácať spotrebiteľský úver podľa odseku 12 písm. b) až d) neprevyšoval hodnotu položky podľa odseku 12 písm. a).</w:t>
      </w:r>
    </w:p>
    <w:p w14:paraId="1B03D216" w14:textId="28961309" w:rsidR="002C3BF9" w:rsidRPr="00F1423D" w:rsidRDefault="002C3BF9" w:rsidP="00223D9B">
      <w:pPr>
        <w:spacing w:line="240" w:lineRule="auto"/>
        <w:jc w:val="both"/>
      </w:pPr>
      <w:r w:rsidRPr="00F1423D">
        <w:t>(14) Veriteľ podľa </w:t>
      </w:r>
      <w:hyperlink r:id="rId15" w:anchor="paragraf-20.odsek-1.pismeno-a" w:tooltip="Odkaz na predpis alebo ustanovenie" w:history="1">
        <w:r w:rsidRPr="00F1423D">
          <w:rPr>
            <w:rStyle w:val="Hypertextovprepojenie"/>
            <w:iCs/>
            <w:color w:val="auto"/>
            <w:u w:val="none"/>
          </w:rPr>
          <w:t xml:space="preserve">§ </w:t>
        </w:r>
      </w:hyperlink>
      <w:r w:rsidRPr="00F1423D">
        <w:rPr>
          <w:rStyle w:val="Hypertextovprepojenie"/>
          <w:iCs/>
          <w:color w:val="auto"/>
          <w:u w:val="none"/>
        </w:rPr>
        <w:t>2</w:t>
      </w:r>
      <w:r w:rsidR="00481FF8" w:rsidRPr="00F1423D">
        <w:rPr>
          <w:rStyle w:val="Hypertextovprepojenie"/>
          <w:iCs/>
          <w:color w:val="auto"/>
          <w:u w:val="none"/>
        </w:rPr>
        <w:t>5</w:t>
      </w:r>
      <w:r w:rsidRPr="00F1423D">
        <w:rPr>
          <w:rStyle w:val="Hypertextovprepojenie"/>
          <w:iCs/>
          <w:color w:val="auto"/>
          <w:u w:val="none"/>
        </w:rPr>
        <w:t xml:space="preserve"> ods. 1 písm. a)</w:t>
      </w:r>
      <w:r w:rsidR="002F25F8" w:rsidRPr="00F1423D">
        <w:rPr>
          <w:rStyle w:val="Hypertextovprepojenie"/>
          <w:iCs/>
          <w:color w:val="auto"/>
          <w:u w:val="none"/>
        </w:rPr>
        <w:t xml:space="preserve"> a c)</w:t>
      </w:r>
      <w:r w:rsidRPr="00F1423D">
        <w:t xml:space="preserve">, </w:t>
      </w:r>
      <w:r w:rsidR="00F17500" w:rsidRPr="00F1423D">
        <w:t xml:space="preserve">veriteľ podľa § 35 a </w:t>
      </w:r>
      <w:r w:rsidR="00274025" w:rsidRPr="00F1423D">
        <w:t xml:space="preserve">veriteľ, ktorým je </w:t>
      </w:r>
      <w:r w:rsidRPr="00F1423D">
        <w:t>banka, zahraničná banka a pobočka zahraničnej banky</w:t>
      </w:r>
      <w:r w:rsidR="00EF294D" w:rsidRPr="00F1423D">
        <w:t>,</w:t>
      </w:r>
      <w:r w:rsidRPr="00F1423D">
        <w:t xml:space="preserve"> sú povinní pri spotrebiteľskom úvere, pri ktorom nie je určená fixná úroková sadzba</w:t>
      </w:r>
      <w:r w:rsidR="00AB2E84" w:rsidRPr="00F1423D">
        <w:t xml:space="preserve"> spotrebiteľského úveru</w:t>
      </w:r>
      <w:r w:rsidRPr="00F1423D">
        <w:t xml:space="preserve"> počas celej lehoty splatnosti spotrebiteľského úveru, zahrnúť do výpočtu ukazovateľa schopnosti spotrebiteľa splácať spotrebiteľský úver </w:t>
      </w:r>
      <w:r w:rsidR="006760D6" w:rsidRPr="00F1423D">
        <w:t xml:space="preserve">vplyv </w:t>
      </w:r>
      <w:r w:rsidRPr="00F1423D">
        <w:t>možného navýšenia úrokovej sadzby</w:t>
      </w:r>
      <w:r w:rsidR="00BF1BD2" w:rsidRPr="00F1423D">
        <w:t xml:space="preserve"> spotrebiteľského úveru</w:t>
      </w:r>
      <w:r w:rsidRPr="00F1423D">
        <w:t>.</w:t>
      </w:r>
    </w:p>
    <w:p w14:paraId="7C9F49EA" w14:textId="7CE0ACEE" w:rsidR="002C3BF9" w:rsidRPr="00F1423D" w:rsidRDefault="002C3BF9" w:rsidP="00223D9B">
      <w:pPr>
        <w:spacing w:line="240" w:lineRule="auto"/>
        <w:jc w:val="both"/>
      </w:pPr>
      <w:r w:rsidRPr="00F1423D">
        <w:t>(15) Veriteľ podľa </w:t>
      </w:r>
      <w:hyperlink r:id="rId16" w:anchor="paragraf-20.odsek-1.pismeno-a" w:tooltip="Odkaz na predpis alebo ustanovenie" w:history="1">
        <w:r w:rsidRPr="00F1423D">
          <w:rPr>
            <w:rStyle w:val="Hypertextovprepojenie"/>
            <w:iCs/>
            <w:color w:val="auto"/>
            <w:u w:val="none"/>
          </w:rPr>
          <w:t xml:space="preserve">§ </w:t>
        </w:r>
      </w:hyperlink>
      <w:r w:rsidR="00481FF8" w:rsidRPr="00F1423D">
        <w:rPr>
          <w:rStyle w:val="Hypertextovprepojenie"/>
          <w:iCs/>
          <w:color w:val="auto"/>
          <w:u w:val="none"/>
        </w:rPr>
        <w:t>25</w:t>
      </w:r>
      <w:r w:rsidRPr="00F1423D">
        <w:rPr>
          <w:rStyle w:val="Hypertextovprepojenie"/>
          <w:iCs/>
          <w:color w:val="auto"/>
          <w:u w:val="none"/>
        </w:rPr>
        <w:t xml:space="preserve"> ods. 1 písm. a)</w:t>
      </w:r>
      <w:r w:rsidR="002F25F8" w:rsidRPr="00F1423D">
        <w:rPr>
          <w:rStyle w:val="Hypertextovprepojenie"/>
          <w:iCs/>
          <w:color w:val="auto"/>
          <w:u w:val="none"/>
        </w:rPr>
        <w:t xml:space="preserve"> a c)</w:t>
      </w:r>
      <w:r w:rsidRPr="00F1423D">
        <w:t xml:space="preserve">, </w:t>
      </w:r>
      <w:r w:rsidR="00F17500" w:rsidRPr="00F1423D">
        <w:t xml:space="preserve">veriteľ podľa § 35 a </w:t>
      </w:r>
      <w:r w:rsidR="00274025" w:rsidRPr="00F1423D">
        <w:t xml:space="preserve">veriteľ, ktorým je </w:t>
      </w:r>
      <w:r w:rsidRPr="00F1423D">
        <w:t>banka, zahraničná banka a pobočka zahraničnej banky</w:t>
      </w:r>
      <w:r w:rsidR="00EF294D" w:rsidRPr="00F1423D">
        <w:t>,</w:t>
      </w:r>
      <w:r w:rsidRPr="00F1423D">
        <w:t xml:space="preserve"> môžu poskytnúť spotrebiteľský úver spotrebiteľovi, len ak spotrebiteľ spĺňa limit pre ukazovateľ schopnosti spotrebiteľa splácať spotrebiteľský úver a limit na podiel výšky celkovej zadlženosti k príjmu.</w:t>
      </w:r>
    </w:p>
    <w:p w14:paraId="05E3917E" w14:textId="5BAF76EF" w:rsidR="002C3BF9" w:rsidRPr="00F1423D" w:rsidRDefault="002C3BF9" w:rsidP="00260D24">
      <w:pPr>
        <w:spacing w:after="0" w:line="240" w:lineRule="auto"/>
        <w:jc w:val="both"/>
      </w:pPr>
      <w:r w:rsidRPr="00F1423D">
        <w:t xml:space="preserve">(16) Ustanovenia odsekov </w:t>
      </w:r>
      <w:r w:rsidR="00E1321A" w:rsidRPr="00F1423D">
        <w:t>11</w:t>
      </w:r>
      <w:r w:rsidRPr="00F1423D">
        <w:t xml:space="preserve"> až 15</w:t>
      </w:r>
      <w:r w:rsidR="00F2179A" w:rsidRPr="00F1423D">
        <w:t xml:space="preserve"> </w:t>
      </w:r>
      <w:r w:rsidRPr="00F1423D">
        <w:t>sa nevzťahujú na</w:t>
      </w:r>
    </w:p>
    <w:p w14:paraId="06514F71" w14:textId="33F0F2FE" w:rsidR="002C3BF9" w:rsidRPr="00F1423D" w:rsidRDefault="002C3BF9" w:rsidP="00260D24">
      <w:pPr>
        <w:spacing w:after="0" w:line="240" w:lineRule="auto"/>
        <w:ind w:left="567"/>
        <w:jc w:val="both"/>
      </w:pPr>
      <w:r w:rsidRPr="00F1423D">
        <w:t xml:space="preserve">a) spotrebiteľský úver, ktorým sa splatí jeden alebo viac existujúcich úverov poskytnutých podľa tohto zákona (ďalej len „refinancovaný úver“) alebo na </w:t>
      </w:r>
      <w:r w:rsidR="006D38EA" w:rsidRPr="00F1423D">
        <w:t>navýšený úver</w:t>
      </w:r>
      <w:r w:rsidR="000F0B1E" w:rsidRPr="00F1423D">
        <w:t>,</w:t>
      </w:r>
      <w:r w:rsidR="006D38EA" w:rsidRPr="00F1423D">
        <w:t xml:space="preserve"> </w:t>
      </w:r>
      <w:r w:rsidRPr="00F1423D">
        <w:t>ak výška poskytnutého spotrebiteľského úveru výrazne neprevyšuje súčet zostávajúcich výšok refinancovaných úverov alebo navýšených úverov</w:t>
      </w:r>
      <w:r w:rsidR="00A907DC" w:rsidRPr="00F1423D">
        <w:t xml:space="preserve">; to neplatí, ak dátum splatnosti </w:t>
      </w:r>
      <w:r w:rsidR="00274B24" w:rsidRPr="00F1423D">
        <w:t xml:space="preserve">spotrebiteľského úveru </w:t>
      </w:r>
      <w:r w:rsidR="00A907DC" w:rsidRPr="00F1423D">
        <w:t>nastane po dovŕšení 65</w:t>
      </w:r>
      <w:r w:rsidR="00AB5AC7" w:rsidRPr="00F1423D">
        <w:t>.</w:t>
      </w:r>
      <w:r w:rsidR="00A907DC" w:rsidRPr="00F1423D">
        <w:t xml:space="preserve"> roku veku spotrebiteľa a zároveň lehota splatnosti poskytnutého spotrebiteľského úver</w:t>
      </w:r>
      <w:r w:rsidR="001208B6" w:rsidRPr="00F1423D">
        <w:t>u</w:t>
      </w:r>
      <w:r w:rsidR="00A907DC" w:rsidRPr="00F1423D">
        <w:t xml:space="preserve"> prevyšuje priemernú zostatkovú lehotu splatnosti vypočítanú ako vážený priemer zostatkových lehôt splatnosti refinancovaných úverov alebo navýšených úverov, ktoré sú vážené zostatkovými istinami jednotlivých refinancovaných úverov alebo navýšených úverov okrem prevyšovania takto vypočítanej zostatkovej lehoty splatnosti o najviac šesť mesiacov z dôvodu neočakávaných finančných ťažkostí spotrebiteľa,</w:t>
      </w:r>
    </w:p>
    <w:p w14:paraId="78614C28" w14:textId="7DF3E12F" w:rsidR="002C3BF9" w:rsidRPr="00F1423D" w:rsidRDefault="002C3BF9" w:rsidP="00260D24">
      <w:pPr>
        <w:spacing w:after="0" w:line="240" w:lineRule="auto"/>
        <w:ind w:left="567"/>
        <w:jc w:val="both"/>
      </w:pPr>
      <w:r w:rsidRPr="00F1423D">
        <w:t>b) spotrebiteľský úver zabezpečený podľa osobitného predpisu,</w:t>
      </w:r>
      <w:r w:rsidRPr="00F1423D">
        <w:rPr>
          <w:rStyle w:val="Odkaznapoznmkupodiarou"/>
        </w:rPr>
        <w:footnoteReference w:id="43"/>
      </w:r>
      <w:r w:rsidRPr="00F1423D">
        <w:t xml:space="preserve">) ktorého hodnota zabezpečenia je počas celej lehoty splatnosti </w:t>
      </w:r>
      <w:r w:rsidR="006760D6" w:rsidRPr="00F1423D">
        <w:t xml:space="preserve">spotrebiteľského </w:t>
      </w:r>
      <w:r w:rsidRPr="00F1423D">
        <w:t>úveru minimálne 100 % zo zostatkovej hodnoty tohto spotrebiteľského úveru.</w:t>
      </w:r>
    </w:p>
    <w:p w14:paraId="39775771" w14:textId="77777777" w:rsidR="00260D24" w:rsidRPr="00F1423D" w:rsidRDefault="00260D24" w:rsidP="00260D24">
      <w:pPr>
        <w:spacing w:after="0" w:line="240" w:lineRule="auto"/>
        <w:ind w:left="567"/>
        <w:jc w:val="both"/>
      </w:pPr>
    </w:p>
    <w:p w14:paraId="47B39DE1" w14:textId="77777777" w:rsidR="002C3BF9" w:rsidRPr="00F1423D" w:rsidRDefault="002C3BF9" w:rsidP="00223D9B">
      <w:pPr>
        <w:spacing w:line="240" w:lineRule="auto"/>
        <w:jc w:val="both"/>
      </w:pPr>
      <w:r w:rsidRPr="00F1423D">
        <w:t>(17) Na účely odseku 16 písm. b) a odseku 30 sa hodnota zabezpečenia upravuje podľa osobitného predpisu.</w:t>
      </w:r>
      <w:r w:rsidRPr="00F1423D">
        <w:rPr>
          <w:rStyle w:val="Odkaznapoznmkupodiarou"/>
        </w:rPr>
        <w:footnoteReference w:id="44"/>
      </w:r>
      <w:r w:rsidRPr="00F1423D">
        <w:t xml:space="preserve">) </w:t>
      </w:r>
    </w:p>
    <w:p w14:paraId="50BCAA9C" w14:textId="26C6C30F" w:rsidR="002C3BF9" w:rsidRPr="00F1423D" w:rsidRDefault="002C3BF9" w:rsidP="00223D9B">
      <w:pPr>
        <w:spacing w:after="0" w:line="240" w:lineRule="auto"/>
        <w:jc w:val="both"/>
      </w:pPr>
      <w:r w:rsidRPr="00F1423D">
        <w:t>(18) Veriteľ podľa </w:t>
      </w:r>
      <w:hyperlink r:id="rId17" w:anchor="paragraf-20.odsek-1.pismeno-a" w:tooltip="Odkaz na predpis alebo ustanovenie" w:history="1">
        <w:r w:rsidRPr="00F1423D">
          <w:rPr>
            <w:rStyle w:val="Hypertextovprepojenie"/>
            <w:iCs/>
            <w:color w:val="auto"/>
            <w:u w:val="none"/>
          </w:rPr>
          <w:t xml:space="preserve">§ </w:t>
        </w:r>
        <w:r w:rsidR="00425FD2" w:rsidRPr="00F1423D">
          <w:rPr>
            <w:rStyle w:val="Hypertextovprepojenie"/>
            <w:iCs/>
            <w:color w:val="auto"/>
            <w:u w:val="none"/>
          </w:rPr>
          <w:t>25</w:t>
        </w:r>
        <w:r w:rsidRPr="00F1423D">
          <w:rPr>
            <w:rStyle w:val="Hypertextovprepojenie"/>
            <w:iCs/>
            <w:color w:val="auto"/>
            <w:u w:val="none"/>
          </w:rPr>
          <w:t xml:space="preserve"> ods. 1 písm. a)</w:t>
        </w:r>
      </w:hyperlink>
      <w:r w:rsidR="002F25F8" w:rsidRPr="00F1423D">
        <w:t xml:space="preserve"> a c)</w:t>
      </w:r>
      <w:r w:rsidRPr="00F1423D">
        <w:t>,</w:t>
      </w:r>
      <w:r w:rsidR="00274025" w:rsidRPr="00F1423D">
        <w:t xml:space="preserve"> </w:t>
      </w:r>
      <w:r w:rsidR="000D0310" w:rsidRPr="00F1423D">
        <w:t xml:space="preserve">veriteľ podľa § 35 a </w:t>
      </w:r>
      <w:r w:rsidR="00274025" w:rsidRPr="00F1423D">
        <w:t>veriteľ, ktorým je</w:t>
      </w:r>
      <w:r w:rsidRPr="00F1423D">
        <w:t xml:space="preserve"> banka, zahraničná banka a pobočka zahraničnej banky</w:t>
      </w:r>
      <w:r w:rsidR="00342424" w:rsidRPr="00F1423D">
        <w:t>,</w:t>
      </w:r>
      <w:r w:rsidRPr="00F1423D">
        <w:t xml:space="preserve"> pri výpočte ukazovateľa schopnosti spotrebiteľa splácať spotrebiteľský úver a pri výpočte limitu na podiel výšky celkovej zadlženosti k príjmu podľa odseku 11 nezohľadňujú</w:t>
      </w:r>
    </w:p>
    <w:p w14:paraId="70EA15C2" w14:textId="77777777" w:rsidR="002C3BF9" w:rsidRPr="00F1423D" w:rsidRDefault="002C3BF9" w:rsidP="00223D9B">
      <w:pPr>
        <w:spacing w:after="0" w:line="240" w:lineRule="auto"/>
        <w:ind w:left="567"/>
        <w:jc w:val="both"/>
      </w:pPr>
      <w:r w:rsidRPr="00F1423D">
        <w:t>a) zabezpečenie pohľadávky zo zmluvy o spotrebiteľskom úvere,</w:t>
      </w:r>
    </w:p>
    <w:p w14:paraId="5F51B3AD" w14:textId="77777777" w:rsidR="002C3BF9" w:rsidRPr="00F1423D" w:rsidRDefault="002C3BF9" w:rsidP="00223D9B">
      <w:pPr>
        <w:spacing w:after="0" w:line="240" w:lineRule="auto"/>
        <w:ind w:left="567"/>
        <w:jc w:val="both"/>
      </w:pPr>
      <w:r w:rsidRPr="00F1423D">
        <w:t>b) budúci nárast príjmov spotrebiteľa; to neplatí, ak budúci nárast príjmov spotrebiteľa je hodnoverne preukázaný,</w:t>
      </w:r>
    </w:p>
    <w:p w14:paraId="5C66EBF5" w14:textId="77777777" w:rsidR="002C3BF9" w:rsidRPr="00F1423D" w:rsidRDefault="002C3BF9" w:rsidP="00223D9B">
      <w:pPr>
        <w:spacing w:after="0" w:line="240" w:lineRule="auto"/>
        <w:ind w:left="567"/>
        <w:jc w:val="both"/>
      </w:pPr>
      <w:r w:rsidRPr="00F1423D">
        <w:t>c) poistenie splatenia spotrebiteľského úveru alebo jeho časti.</w:t>
      </w:r>
    </w:p>
    <w:p w14:paraId="76346B2F" w14:textId="77777777" w:rsidR="00260D24" w:rsidRPr="00F1423D" w:rsidRDefault="00260D24" w:rsidP="00223D9B">
      <w:pPr>
        <w:spacing w:after="0" w:line="240" w:lineRule="auto"/>
        <w:ind w:left="567"/>
        <w:jc w:val="both"/>
      </w:pPr>
    </w:p>
    <w:p w14:paraId="7376F65C" w14:textId="7CCFEFB8" w:rsidR="002C3BF9" w:rsidRPr="00F1423D" w:rsidRDefault="002C3BF9" w:rsidP="00B96077">
      <w:pPr>
        <w:spacing w:after="0" w:line="240" w:lineRule="auto"/>
        <w:jc w:val="both"/>
      </w:pPr>
      <w:r w:rsidRPr="00F1423D">
        <w:t xml:space="preserve">(19) Veriteľ podľa § </w:t>
      </w:r>
      <w:r w:rsidR="00425FD2" w:rsidRPr="00F1423D">
        <w:t>25</w:t>
      </w:r>
      <w:r w:rsidRPr="00F1423D">
        <w:t xml:space="preserve"> ods. 1 písm. a)</w:t>
      </w:r>
      <w:r w:rsidR="002F25F8" w:rsidRPr="00F1423D">
        <w:t xml:space="preserve"> a c)</w:t>
      </w:r>
      <w:r w:rsidRPr="00F1423D">
        <w:t xml:space="preserve">, </w:t>
      </w:r>
      <w:r w:rsidR="000D0310" w:rsidRPr="00F1423D">
        <w:t xml:space="preserve">veriteľ podľa § 35 a </w:t>
      </w:r>
      <w:r w:rsidR="00274025" w:rsidRPr="00F1423D">
        <w:t xml:space="preserve">veriteľ, ktorým je </w:t>
      </w:r>
      <w:r w:rsidRPr="00F1423D">
        <w:t>banka, zahraničná banka a pobočka zahraničnej banky</w:t>
      </w:r>
      <w:r w:rsidR="00342424" w:rsidRPr="00F1423D">
        <w:t>,</w:t>
      </w:r>
      <w:r w:rsidRPr="00F1423D">
        <w:t xml:space="preserve"> sú povinní na účely odseku 11 použiť dostatočné, primerané a aktuálne informácie o príjmoch, nákladoch na zabezpečenie </w:t>
      </w:r>
      <w:r w:rsidRPr="00F1423D">
        <w:lastRenderedPageBreak/>
        <w:t>základných životných potrieb spotrebiteľa a osôb, voči ktorým má spotrebiteľ vyživovaciu povinnosť,</w:t>
      </w:r>
      <w:r w:rsidR="00193D98" w:rsidRPr="00F1423D">
        <w:t xml:space="preserve"> </w:t>
      </w:r>
      <w:r w:rsidRPr="00F1423D">
        <w:t>peňažných záväzkoch spotrebiteľa, výške celkovej zadlženosti a ďalšie informácie o</w:t>
      </w:r>
      <w:r w:rsidR="00193D98" w:rsidRPr="00F1423D">
        <w:t> </w:t>
      </w:r>
      <w:r w:rsidRPr="00F1423D">
        <w:t>finančnej</w:t>
      </w:r>
      <w:r w:rsidR="00193D98" w:rsidRPr="00F1423D">
        <w:t xml:space="preserve"> situácii</w:t>
      </w:r>
      <w:r w:rsidRPr="00F1423D">
        <w:t xml:space="preserve"> a ekonomickej situácii spotrebiteľa. Informácie o príjme podľa prvej vety neobsahujú osobitné kategórie osobných údajov podľa osobitných predpisov</w:t>
      </w:r>
      <w:r w:rsidRPr="00F1423D">
        <w:rPr>
          <w:rStyle w:val="Odkaznapoznmkupodiarou"/>
        </w:rPr>
        <w:footnoteReference w:id="45"/>
      </w:r>
      <w:r w:rsidRPr="00F1423D">
        <w:t xml:space="preserve">) a </w:t>
      </w:r>
      <w:r w:rsidR="78CA38E8" w:rsidRPr="00F1423D">
        <w:t>musia byť overené</w:t>
      </w:r>
      <w:r w:rsidRPr="00F1423D">
        <w:t xml:space="preserve"> preukázateľným spôsobom prostredníctvom interných zdrojov alebo externých zdrojov, ktoré sú nezávislé od spotrebiteľa; za externý zdroj sa nepovažuje sociálna sieť. Veriteľ podľa § 2</w:t>
      </w:r>
      <w:r w:rsidR="00425FD2" w:rsidRPr="00F1423D">
        <w:t>5</w:t>
      </w:r>
      <w:r w:rsidRPr="00F1423D">
        <w:t xml:space="preserve"> ods. 1 písm. a)</w:t>
      </w:r>
      <w:r w:rsidR="002F25F8" w:rsidRPr="00F1423D">
        <w:t xml:space="preserve"> a c),</w:t>
      </w:r>
      <w:r w:rsidR="00874CCE" w:rsidRPr="00F1423D">
        <w:t xml:space="preserve"> </w:t>
      </w:r>
      <w:r w:rsidR="002F25F8" w:rsidRPr="00F1423D">
        <w:t>veriteľ podľa</w:t>
      </w:r>
      <w:r w:rsidR="00A0576C" w:rsidRPr="00F1423D">
        <w:t xml:space="preserve"> </w:t>
      </w:r>
      <w:r w:rsidR="00874CCE" w:rsidRPr="00F1423D">
        <w:t>§ 3</w:t>
      </w:r>
      <w:r w:rsidR="000E290F" w:rsidRPr="00F1423D">
        <w:t>5</w:t>
      </w:r>
      <w:r w:rsidR="002F25F8" w:rsidRPr="00F1423D">
        <w:t xml:space="preserve"> a</w:t>
      </w:r>
      <w:r w:rsidRPr="00F1423D">
        <w:t xml:space="preserve"> </w:t>
      </w:r>
      <w:r w:rsidR="00274025" w:rsidRPr="00F1423D">
        <w:t xml:space="preserve">veriteľ, ktorým je </w:t>
      </w:r>
      <w:r w:rsidRPr="00F1423D">
        <w:t>banka, zahraničná banka a pobočka zahraničnej banky</w:t>
      </w:r>
      <w:r w:rsidR="00342424" w:rsidRPr="00F1423D">
        <w:t>,</w:t>
      </w:r>
      <w:r w:rsidRPr="00F1423D">
        <w:t xml:space="preserve"> sú povinní </w:t>
      </w:r>
      <w:r w:rsidR="007B6303" w:rsidRPr="00F1423D">
        <w:t xml:space="preserve">aj </w:t>
      </w:r>
      <w:r w:rsidRPr="00F1423D">
        <w:t>bez súhlasu spotrebiteľa, len na splnenie účelu posúdenia schopnosti spotrebiteľa splácať spotrebiteľský úver a na účely odseku 11, ak odsek 35 neustanovuje inak, elektronicky overiť informácie súvisiace s príjmom spotrebiteľa v Sociálnej poisťovni,</w:t>
      </w:r>
      <w:r w:rsidRPr="00F1423D">
        <w:rPr>
          <w:rStyle w:val="Odkaznapoznmkupodiarou"/>
        </w:rPr>
        <w:footnoteReference w:id="46"/>
      </w:r>
      <w:r w:rsidRPr="00F1423D">
        <w:t>)</w:t>
      </w:r>
      <w:r w:rsidRPr="00F1423D">
        <w:rPr>
          <w:vertAlign w:val="superscript"/>
        </w:rPr>
        <w:t xml:space="preserve"> </w:t>
      </w:r>
      <w:r w:rsidRPr="00F1423D">
        <w:t>a to prostredníctvom prevádzkovateľa registra. Veriteľ podľa § 2</w:t>
      </w:r>
      <w:r w:rsidR="00425FD2" w:rsidRPr="00F1423D">
        <w:t>5</w:t>
      </w:r>
      <w:r w:rsidRPr="00F1423D">
        <w:t xml:space="preserve"> ods. 1 písm. a)</w:t>
      </w:r>
      <w:r w:rsidR="00874CCE" w:rsidRPr="00F1423D">
        <w:t xml:space="preserve"> a</w:t>
      </w:r>
      <w:r w:rsidR="002F25F8" w:rsidRPr="00F1423D">
        <w:t> c), veriteľ podľa</w:t>
      </w:r>
      <w:r w:rsidR="00874CCE" w:rsidRPr="00F1423D">
        <w:t xml:space="preserve"> § 3</w:t>
      </w:r>
      <w:r w:rsidR="000E290F" w:rsidRPr="00F1423D">
        <w:t>5</w:t>
      </w:r>
      <w:r w:rsidR="002F25F8" w:rsidRPr="00F1423D">
        <w:t xml:space="preserve"> a</w:t>
      </w:r>
      <w:r w:rsidRPr="00F1423D">
        <w:t xml:space="preserve"> </w:t>
      </w:r>
      <w:r w:rsidR="00274025" w:rsidRPr="00F1423D">
        <w:t xml:space="preserve">veriteľ, ktorým je </w:t>
      </w:r>
      <w:r w:rsidRPr="00F1423D">
        <w:t>banka, zahraničná banka a pobočka zahraničnej banky</w:t>
      </w:r>
      <w:r w:rsidR="00342424" w:rsidRPr="00F1423D">
        <w:t>,</w:t>
      </w:r>
      <w:r w:rsidRPr="00F1423D">
        <w:t xml:space="preserve"> overujú len informácie súvisiace s príjmom spotrebiteľa, ktoré vopred získali od spotrebiteľa, u ktorého sa posudzuje schopnosť splácať spotrebiteľský úver. Náklady na zabezpečenie základných životných potrieb spotrebiteľa a osôb, voči ktorým má spotrebiteľ vyživovaciu povinnosť, je nevyhnutné posudzovať s ohľadom na životné minimum ustanovené osobitným predpisom</w:t>
      </w:r>
      <w:r w:rsidR="000E02A6" w:rsidRPr="00F1423D">
        <w:rPr>
          <w:rStyle w:val="Odkaznapoznmkupodiarou"/>
        </w:rPr>
        <w:footnoteReference w:id="47"/>
      </w:r>
      <w:r w:rsidR="000E02A6" w:rsidRPr="00F1423D">
        <w:t>)</w:t>
      </w:r>
      <w:r w:rsidR="000E02A6" w:rsidRPr="00F1423D">
        <w:rPr>
          <w:vertAlign w:val="superscript"/>
        </w:rPr>
        <w:t xml:space="preserve"> </w:t>
      </w:r>
      <w:r w:rsidRPr="00F1423D">
        <w:t>a na príjem spotrebiteľa.</w:t>
      </w:r>
    </w:p>
    <w:p w14:paraId="7046330A" w14:textId="77777777" w:rsidR="00FB73C0" w:rsidRPr="00F1423D" w:rsidRDefault="00FB73C0" w:rsidP="00B96077">
      <w:pPr>
        <w:pStyle w:val="Bezriadkovania"/>
      </w:pPr>
    </w:p>
    <w:p w14:paraId="715F5207" w14:textId="2748D1C2" w:rsidR="002C3BF9" w:rsidRPr="00F1423D" w:rsidRDefault="002C3BF9" w:rsidP="00223D9B">
      <w:pPr>
        <w:spacing w:line="240" w:lineRule="auto"/>
        <w:jc w:val="both"/>
      </w:pPr>
      <w:r w:rsidRPr="00F1423D">
        <w:t>(20) Veriteľ podľa </w:t>
      </w:r>
      <w:hyperlink r:id="rId18" w:anchor="paragraf-20.odsek-1.pismeno-a" w:tooltip="Odkaz na predpis alebo ustanovenie" w:history="1">
        <w:r w:rsidRPr="00F1423D">
          <w:rPr>
            <w:rStyle w:val="Hypertextovprepojenie"/>
            <w:color w:val="auto"/>
            <w:u w:val="none"/>
          </w:rPr>
          <w:t>§ 2</w:t>
        </w:r>
        <w:r w:rsidR="00425FD2" w:rsidRPr="00F1423D">
          <w:rPr>
            <w:rStyle w:val="Hypertextovprepojenie"/>
            <w:color w:val="auto"/>
            <w:u w:val="none"/>
          </w:rPr>
          <w:t>5</w:t>
        </w:r>
        <w:r w:rsidRPr="00F1423D">
          <w:rPr>
            <w:rStyle w:val="Hypertextovprepojenie"/>
            <w:color w:val="auto"/>
            <w:u w:val="none"/>
          </w:rPr>
          <w:t xml:space="preserve"> ods. 1 písm. a)</w:t>
        </w:r>
      </w:hyperlink>
      <w:r w:rsidR="002F25F8" w:rsidRPr="00F1423D">
        <w:t xml:space="preserve"> a c)</w:t>
      </w:r>
      <w:r w:rsidRPr="00F1423D">
        <w:t xml:space="preserve">, </w:t>
      </w:r>
      <w:r w:rsidR="000D0310" w:rsidRPr="00F1423D">
        <w:t xml:space="preserve">veriteľ podľa § 35 a </w:t>
      </w:r>
      <w:r w:rsidR="00274025" w:rsidRPr="00F1423D">
        <w:t xml:space="preserve">veriteľ, ktorým je </w:t>
      </w:r>
      <w:r w:rsidRPr="00F1423D">
        <w:t>banka, zahraničná banka a pobočka zahraničnej banky</w:t>
      </w:r>
      <w:r w:rsidR="00342424" w:rsidRPr="00F1423D">
        <w:t>,</w:t>
      </w:r>
      <w:r w:rsidRPr="00F1423D">
        <w:t xml:space="preserve"> sú povinní pri posudzovaní </w:t>
      </w:r>
      <w:r w:rsidR="00B15119" w:rsidRPr="00F1423D">
        <w:t xml:space="preserve">schopnosti </w:t>
      </w:r>
      <w:r w:rsidRPr="00F1423D">
        <w:t xml:space="preserve">spotrebiteľa splácať spotrebiteľský úver zohľadňovať </w:t>
      </w:r>
      <w:r w:rsidR="00B15119" w:rsidRPr="00F1423D">
        <w:t>očakávané začatie</w:t>
      </w:r>
      <w:r w:rsidRPr="00F1423D">
        <w:t xml:space="preserve"> poberania starobného dôchodku</w:t>
      </w:r>
      <w:r w:rsidRPr="00F1423D">
        <w:rPr>
          <w:rStyle w:val="Odkaznapoznmkupodiarou"/>
        </w:rPr>
        <w:footnoteReference w:id="48"/>
      </w:r>
      <w:r w:rsidRPr="00F1423D">
        <w:t>)</w:t>
      </w:r>
      <w:r w:rsidR="00B15119" w:rsidRPr="00F1423D">
        <w:t xml:space="preserve"> spotrebiteľa</w:t>
      </w:r>
      <w:r w:rsidRPr="00F1423D">
        <w:t xml:space="preserve"> počas doby splácania úveru.</w:t>
      </w:r>
    </w:p>
    <w:p w14:paraId="70DACC54" w14:textId="4318F548" w:rsidR="002C3BF9" w:rsidRPr="00F1423D" w:rsidRDefault="002C3BF9" w:rsidP="00223D9B">
      <w:pPr>
        <w:spacing w:line="240" w:lineRule="auto"/>
        <w:jc w:val="both"/>
      </w:pPr>
      <w:r w:rsidRPr="00F1423D">
        <w:t>(21) Veriteľ podľa </w:t>
      </w:r>
      <w:hyperlink r:id="rId19" w:anchor="paragraf-20.odsek-1.pismeno-a" w:tooltip="Odkaz na predpis alebo ustanovenie" w:history="1">
        <w:r w:rsidR="00425FD2" w:rsidRPr="00F1423D">
          <w:rPr>
            <w:rStyle w:val="Hypertextovprepojenie"/>
            <w:iCs/>
            <w:color w:val="auto"/>
            <w:u w:val="none"/>
          </w:rPr>
          <w:t>§ 25</w:t>
        </w:r>
        <w:r w:rsidRPr="00F1423D">
          <w:rPr>
            <w:rStyle w:val="Hypertextovprepojenie"/>
            <w:iCs/>
            <w:color w:val="auto"/>
            <w:u w:val="none"/>
          </w:rPr>
          <w:t xml:space="preserve"> ods. 1 písm. a)</w:t>
        </w:r>
      </w:hyperlink>
      <w:r w:rsidR="002F25F8" w:rsidRPr="00F1423D">
        <w:t xml:space="preserve"> a c)</w:t>
      </w:r>
      <w:r w:rsidRPr="00F1423D">
        <w:rPr>
          <w:rStyle w:val="Hypertextovprepojenie"/>
          <w:iCs/>
          <w:color w:val="auto"/>
          <w:u w:val="none"/>
        </w:rPr>
        <w:t>,</w:t>
      </w:r>
      <w:r w:rsidR="000D0310" w:rsidRPr="00F1423D">
        <w:t xml:space="preserve"> veriteľ podľa § 35 a</w:t>
      </w:r>
      <w:r w:rsidRPr="00F1423D">
        <w:rPr>
          <w:rStyle w:val="Hypertextovprepojenie"/>
          <w:iCs/>
          <w:color w:val="auto"/>
          <w:u w:val="none"/>
        </w:rPr>
        <w:t xml:space="preserve"> </w:t>
      </w:r>
      <w:r w:rsidR="00274025" w:rsidRPr="00F1423D">
        <w:t xml:space="preserve">veriteľ, ktorým je </w:t>
      </w:r>
      <w:r w:rsidRPr="00F1423D">
        <w:t>banka, zahraničná banka a pobočka zahraničnej banky</w:t>
      </w:r>
      <w:r w:rsidR="00342424" w:rsidRPr="00F1423D">
        <w:t>,</w:t>
      </w:r>
      <w:r w:rsidRPr="00F1423D">
        <w:t xml:space="preserve"> sú povinní určiť, dodržiavať a pravidelne prehodnocovať limit pre lehotu splatnosti spotrebiteľského úveru, ak odsek 23 neustanovuje inak.</w:t>
      </w:r>
    </w:p>
    <w:p w14:paraId="14DDA10A" w14:textId="6A87F42A" w:rsidR="002C3BF9" w:rsidRPr="00F1423D" w:rsidRDefault="002C3BF9" w:rsidP="00223D9B">
      <w:pPr>
        <w:spacing w:line="240" w:lineRule="auto"/>
        <w:jc w:val="both"/>
      </w:pPr>
      <w:r w:rsidRPr="00F1423D">
        <w:t>(22) Veriteľ podľa </w:t>
      </w:r>
      <w:hyperlink r:id="rId20" w:anchor="paragraf-20.odsek-1.pismeno-a" w:tooltip="Odkaz na predpis alebo ustanovenie" w:history="1">
        <w:r w:rsidRPr="00F1423D">
          <w:rPr>
            <w:rStyle w:val="Hypertextovprepojenie"/>
            <w:iCs/>
            <w:color w:val="auto"/>
          </w:rPr>
          <w:t>§</w:t>
        </w:r>
      </w:hyperlink>
      <w:r w:rsidR="00425FD2" w:rsidRPr="00F1423D">
        <w:t xml:space="preserve"> 25</w:t>
      </w:r>
      <w:r w:rsidRPr="00F1423D">
        <w:t xml:space="preserve"> ods. 1 písm. a)</w:t>
      </w:r>
      <w:r w:rsidR="002F25F8" w:rsidRPr="00F1423D">
        <w:t xml:space="preserve"> a c)</w:t>
      </w:r>
      <w:r w:rsidRPr="00F1423D">
        <w:t>,</w:t>
      </w:r>
      <w:r w:rsidR="00AA524C" w:rsidRPr="00F1423D">
        <w:t xml:space="preserve"> veriteľ podľa § 35 a</w:t>
      </w:r>
      <w:r w:rsidRPr="00F1423D">
        <w:t xml:space="preserve"> </w:t>
      </w:r>
      <w:r w:rsidR="00274025" w:rsidRPr="00F1423D">
        <w:t xml:space="preserve">veriteľ, ktorým je </w:t>
      </w:r>
      <w:r w:rsidRPr="00F1423D">
        <w:t>banka, zahraničná banka a pobočka zahraničnej banky</w:t>
      </w:r>
      <w:r w:rsidR="00342424" w:rsidRPr="00F1423D">
        <w:t>,</w:t>
      </w:r>
      <w:r w:rsidRPr="00F1423D">
        <w:t xml:space="preserve"> môžu poskytnúť spotrebiteľský úver spotrebiteľovi, len ak lehota splatnosti tohto spotrebiteľského úveru spĺňa limit podľa odseku 21. Limit pre lehotu splatnosti spotrebiteľského úveru možno prekročiť pri predĺžení lehoty splatnosti z dôvodu neočakávaných finančných ťažkostí spotrebiteľa, a to najviac o šesť mesiacov.</w:t>
      </w:r>
    </w:p>
    <w:p w14:paraId="1577AD1D" w14:textId="77777777" w:rsidR="002C3BF9" w:rsidRPr="00F1423D" w:rsidRDefault="002C3BF9" w:rsidP="00260D24">
      <w:pPr>
        <w:spacing w:after="0" w:line="240" w:lineRule="auto"/>
        <w:jc w:val="both"/>
      </w:pPr>
      <w:r w:rsidRPr="00F1423D">
        <w:t>(23) Ustanovenia odsekov 21 a 22 sa nevzťahujú na</w:t>
      </w:r>
    </w:p>
    <w:p w14:paraId="2B38F905" w14:textId="5259135B" w:rsidR="002C3BF9" w:rsidRPr="00F1423D" w:rsidRDefault="002C3BF9" w:rsidP="00260D24">
      <w:pPr>
        <w:spacing w:after="0" w:line="240" w:lineRule="auto"/>
        <w:ind w:left="567"/>
        <w:jc w:val="both"/>
      </w:pPr>
      <w:r w:rsidRPr="00F1423D">
        <w:t>a) spotrebiteľský úver, ktorým sa splatí jeden alebo viac refinancovaných úverov, ak výška poskytnutého spotrebiteľského úveru výrazne neprevyšuje súčet zostávajúcich výšok refinancovaných úverov a zároveň lehota splatnosti poskytnutého spotrebiteľského úveru neprevyšuje priemernú zostatkovú lehotu splatnosti refinancovaných úverov, pričom táto priemerná zostatková lehota splatnosti je vypočítaná ako vážený priemer zostatkových lehôt splatnosti refinancovaných úverov, ktoré sú vážené zostatkovými istinami jednotlivých refinancovaných úverov</w:t>
      </w:r>
      <w:r w:rsidR="007D42CB" w:rsidRPr="00F1423D">
        <w:t xml:space="preserve"> </w:t>
      </w:r>
      <w:r w:rsidRPr="00F1423D">
        <w:t>alebo</w:t>
      </w:r>
    </w:p>
    <w:p w14:paraId="43B5F33B" w14:textId="77777777" w:rsidR="002C3BF9" w:rsidRPr="00F1423D" w:rsidRDefault="002C3BF9" w:rsidP="00260D24">
      <w:pPr>
        <w:spacing w:after="0" w:line="240" w:lineRule="auto"/>
        <w:ind w:left="567"/>
        <w:jc w:val="both"/>
      </w:pPr>
      <w:r w:rsidRPr="00F1423D">
        <w:t>b) spotrebiteľský úver poskytnutý vo forme úverového rámca s možnosťou opakovaného čerpania.</w:t>
      </w:r>
    </w:p>
    <w:p w14:paraId="28B8E535" w14:textId="77777777" w:rsidR="00260D24" w:rsidRPr="00F1423D" w:rsidRDefault="00260D24" w:rsidP="00260D24">
      <w:pPr>
        <w:spacing w:after="0" w:line="240" w:lineRule="auto"/>
        <w:ind w:left="567"/>
        <w:jc w:val="both"/>
      </w:pPr>
    </w:p>
    <w:p w14:paraId="3641040A" w14:textId="26B7138B" w:rsidR="002C3BF9" w:rsidRPr="00F1423D" w:rsidRDefault="002C3BF9" w:rsidP="00260D24">
      <w:pPr>
        <w:spacing w:after="0" w:line="240" w:lineRule="auto"/>
        <w:jc w:val="both"/>
      </w:pPr>
      <w:r w:rsidRPr="00F1423D">
        <w:lastRenderedPageBreak/>
        <w:t>(24) Veriteľ podľa </w:t>
      </w:r>
      <w:hyperlink r:id="rId21" w:anchor="paragraf-20.odsek-1.pismeno-a" w:tooltip="Odkaz na predpis alebo ustanovenie" w:history="1">
        <w:r w:rsidRPr="00F1423D">
          <w:rPr>
            <w:rStyle w:val="Hypertextovprepojenie"/>
            <w:iCs/>
            <w:color w:val="auto"/>
            <w:u w:val="none"/>
          </w:rPr>
          <w:t xml:space="preserve">§ </w:t>
        </w:r>
      </w:hyperlink>
      <w:r w:rsidR="003570F3" w:rsidRPr="00F1423D">
        <w:rPr>
          <w:rStyle w:val="Hypertextovprepojenie"/>
          <w:iCs/>
          <w:color w:val="auto"/>
          <w:u w:val="none"/>
        </w:rPr>
        <w:t>25</w:t>
      </w:r>
      <w:r w:rsidRPr="00F1423D">
        <w:rPr>
          <w:rStyle w:val="Hypertextovprepojenie"/>
          <w:iCs/>
          <w:color w:val="auto"/>
          <w:u w:val="none"/>
        </w:rPr>
        <w:t xml:space="preserve"> ods. 1 písm. a)</w:t>
      </w:r>
      <w:r w:rsidR="002F25F8" w:rsidRPr="00F1423D">
        <w:rPr>
          <w:rStyle w:val="Hypertextovprepojenie"/>
          <w:iCs/>
          <w:color w:val="auto"/>
          <w:u w:val="none"/>
        </w:rPr>
        <w:t xml:space="preserve"> a c)</w:t>
      </w:r>
      <w:r w:rsidRPr="00F1423D">
        <w:rPr>
          <w:rStyle w:val="Hypertextovprepojenie"/>
          <w:iCs/>
          <w:color w:val="auto"/>
          <w:u w:val="none"/>
        </w:rPr>
        <w:t>,</w:t>
      </w:r>
      <w:r w:rsidR="00274025" w:rsidRPr="00F1423D">
        <w:t xml:space="preserve"> </w:t>
      </w:r>
      <w:r w:rsidR="00AA524C" w:rsidRPr="00F1423D">
        <w:t xml:space="preserve">veriteľ podľa § 35 a </w:t>
      </w:r>
      <w:r w:rsidR="00274025" w:rsidRPr="00F1423D">
        <w:t>veriteľ, ktorým je</w:t>
      </w:r>
      <w:r w:rsidRPr="00F1423D">
        <w:t xml:space="preserve"> banka, zahraničná banka a pobočka zahraničnej banky</w:t>
      </w:r>
      <w:r w:rsidR="00342424" w:rsidRPr="00F1423D">
        <w:t>,</w:t>
      </w:r>
      <w:r w:rsidRPr="00F1423D">
        <w:t xml:space="preserve"> sú povinní vypracovať a pravidelne prehodnocovať vnútorné predpisy o určení podmienok pre postupné splácanie spotrebiteľského úveru. Tieto podmienky sa vzťahujú na určenie výšky platieb spotrebiteľa pri</w:t>
      </w:r>
    </w:p>
    <w:p w14:paraId="7744B2CB" w14:textId="77777777" w:rsidR="002C3BF9" w:rsidRPr="00F1423D" w:rsidRDefault="002C3BF9" w:rsidP="00260D24">
      <w:pPr>
        <w:spacing w:after="0" w:line="240" w:lineRule="auto"/>
        <w:ind w:left="567"/>
        <w:jc w:val="both"/>
      </w:pPr>
      <w:r w:rsidRPr="00F1423D">
        <w:t>a) poskytnutí spotrebiteľského úveru,</w:t>
      </w:r>
    </w:p>
    <w:p w14:paraId="218C1AAC" w14:textId="4437EE24" w:rsidR="002C3BF9" w:rsidRPr="00F1423D" w:rsidRDefault="002C3BF9" w:rsidP="00223D9B">
      <w:pPr>
        <w:spacing w:line="240" w:lineRule="auto"/>
        <w:ind w:left="567"/>
        <w:jc w:val="both"/>
      </w:pPr>
      <w:r w:rsidRPr="00F1423D">
        <w:t xml:space="preserve">b) zmene úrokovej sadzby </w:t>
      </w:r>
      <w:r w:rsidR="007D42CB" w:rsidRPr="00F1423D">
        <w:t xml:space="preserve">spotrebiteľského úveru </w:t>
      </w:r>
      <w:r w:rsidRPr="00F1423D">
        <w:t>v čase jej refixácie na základe vývoja na finančných trhoch pri spotrebiteľskom úvere s úrokovou sadzbou</w:t>
      </w:r>
      <w:r w:rsidR="007D42CB" w:rsidRPr="00F1423D">
        <w:t xml:space="preserve"> spotrebiteľského úveru</w:t>
      </w:r>
      <w:r w:rsidRPr="00F1423D">
        <w:t>, ktorá nie je pevne určená počas celej lehoty splatnosti spotrebiteľského úveru.</w:t>
      </w:r>
    </w:p>
    <w:p w14:paraId="16E7F4F4" w14:textId="77777777" w:rsidR="002C3BF9" w:rsidRPr="00F1423D" w:rsidRDefault="002C3BF9" w:rsidP="00260D24">
      <w:pPr>
        <w:spacing w:after="0" w:line="240" w:lineRule="auto"/>
        <w:jc w:val="both"/>
      </w:pPr>
      <w:r w:rsidRPr="00F1423D">
        <w:t>(25) Ak odseky 26, 27 a 29 neustanovujú inak, na postupné splácanie spotrebiteľského úveru podľa odseku 24 sa vzťahujú tieto podmienky:</w:t>
      </w:r>
    </w:p>
    <w:p w14:paraId="5BACFE85" w14:textId="73F451C3" w:rsidR="002C3BF9" w:rsidRPr="00F1423D" w:rsidRDefault="002C3BF9" w:rsidP="00260D24">
      <w:pPr>
        <w:spacing w:after="0" w:line="240" w:lineRule="auto"/>
        <w:ind w:left="567"/>
        <w:jc w:val="both"/>
      </w:pPr>
      <w:r w:rsidRPr="00F1423D">
        <w:t>a) úver je splácaný pravidelnými splátkami aspoň raz mesačne a</w:t>
      </w:r>
    </w:p>
    <w:p w14:paraId="16AD11E8" w14:textId="77777777" w:rsidR="002C3BF9" w:rsidRPr="00F1423D" w:rsidRDefault="002C3BF9" w:rsidP="00260D24">
      <w:pPr>
        <w:spacing w:after="0" w:line="240" w:lineRule="auto"/>
        <w:ind w:left="567"/>
        <w:jc w:val="both"/>
      </w:pPr>
      <w:r w:rsidRPr="00F1423D">
        <w:t>b) po každej splátke spotrebiteľského úveru zostatková istina spotrebiteľského úveru neprevyšuje zostatkovú istinu pri spotrebiteľskom úvere s pravidelnými rovnakými splátkami.</w:t>
      </w:r>
    </w:p>
    <w:p w14:paraId="6D57F3C2" w14:textId="77777777" w:rsidR="00260D24" w:rsidRPr="00F1423D" w:rsidRDefault="00260D24" w:rsidP="00260D24">
      <w:pPr>
        <w:spacing w:after="0" w:line="240" w:lineRule="auto"/>
        <w:ind w:left="567"/>
        <w:jc w:val="both"/>
      </w:pPr>
    </w:p>
    <w:p w14:paraId="08949FBE" w14:textId="77777777" w:rsidR="002C3BF9" w:rsidRPr="00F1423D" w:rsidRDefault="002C3BF9" w:rsidP="00C33981">
      <w:pPr>
        <w:spacing w:after="0" w:line="240" w:lineRule="auto"/>
        <w:jc w:val="both"/>
      </w:pPr>
      <w:r w:rsidRPr="00F1423D">
        <w:t>(26) Podmienka podľa odseku 25 písm. a) sa nevzťahuje na spotrebiteľský úver,</w:t>
      </w:r>
    </w:p>
    <w:p w14:paraId="48C0E0D0" w14:textId="77777777" w:rsidR="002C3BF9" w:rsidRPr="00F1423D" w:rsidRDefault="002C3BF9" w:rsidP="00C33981">
      <w:pPr>
        <w:spacing w:after="0" w:line="240" w:lineRule="auto"/>
        <w:ind w:left="567"/>
        <w:jc w:val="both"/>
      </w:pPr>
      <w:r w:rsidRPr="00F1423D">
        <w:t>a) ktorého účelom je nadobudnutie vlastníckeho práva k hnuteľnej veci, ktorá slúži ako zabezpečenie tohto spotrebiteľského úveru,</w:t>
      </w:r>
    </w:p>
    <w:p w14:paraId="2A7D6C85" w14:textId="071B434D" w:rsidR="002C3BF9" w:rsidRPr="00F1423D" w:rsidRDefault="002C3BF9" w:rsidP="00C33981">
      <w:pPr>
        <w:spacing w:after="0" w:line="240" w:lineRule="auto"/>
        <w:ind w:left="567"/>
        <w:jc w:val="both"/>
      </w:pPr>
      <w:r w:rsidRPr="00F1423D">
        <w:t xml:space="preserve">b) pri ktorom spotrebiteľ splatil platbu aspoň vo výške 20 % kúpnej ceny pred odovzdaním predmetu kúpy a </w:t>
      </w:r>
      <w:r w:rsidR="005D3343" w:rsidRPr="00F1423D">
        <w:t>výška</w:t>
      </w:r>
      <w:r w:rsidR="00EE73EB" w:rsidRPr="00F1423D">
        <w:t xml:space="preserve"> spotrebiteľského</w:t>
      </w:r>
      <w:r w:rsidRPr="00F1423D">
        <w:t xml:space="preserve"> úveru po tejto platbe neprevyšuje 80 % kúpnej ceny a</w:t>
      </w:r>
    </w:p>
    <w:p w14:paraId="28B905CE" w14:textId="77777777" w:rsidR="002C3BF9" w:rsidRPr="00F1423D" w:rsidRDefault="002C3BF9" w:rsidP="00C33981">
      <w:pPr>
        <w:spacing w:after="0" w:line="240" w:lineRule="auto"/>
        <w:ind w:left="567"/>
        <w:jc w:val="both"/>
      </w:pPr>
      <w:r w:rsidRPr="00F1423D">
        <w:t>c) ktorý je splácaný pravidelnými splátkami aspoň raz ročne.</w:t>
      </w:r>
    </w:p>
    <w:p w14:paraId="4253F0E2" w14:textId="77777777" w:rsidR="00C33981" w:rsidRPr="00F1423D" w:rsidRDefault="00C33981" w:rsidP="00C33981">
      <w:pPr>
        <w:spacing w:after="0" w:line="240" w:lineRule="auto"/>
        <w:ind w:left="567"/>
        <w:jc w:val="both"/>
      </w:pPr>
    </w:p>
    <w:p w14:paraId="5D20815B" w14:textId="77777777" w:rsidR="002C3BF9" w:rsidRPr="00F1423D" w:rsidRDefault="002C3BF9" w:rsidP="00C33981">
      <w:pPr>
        <w:spacing w:after="0" w:line="240" w:lineRule="auto"/>
        <w:jc w:val="both"/>
      </w:pPr>
      <w:r w:rsidRPr="00F1423D">
        <w:t>(27) Podmienka podľa odseku 25 písm. b) sa nevzťahuje na</w:t>
      </w:r>
    </w:p>
    <w:p w14:paraId="430F71E0" w14:textId="789ADFE6" w:rsidR="002C3BF9" w:rsidRPr="00F1423D" w:rsidRDefault="002C3BF9" w:rsidP="00C33981">
      <w:pPr>
        <w:spacing w:after="0" w:line="240" w:lineRule="auto"/>
        <w:ind w:left="567"/>
        <w:jc w:val="both"/>
      </w:pPr>
      <w:r w:rsidRPr="00F1423D">
        <w:t>a) odklad alebo dočasné zníženie splátok úroku alebo istiny z dôvodu neočakávaných finančných ťažkostí spotrebiteľa, ktoré vznikli počas doby splácania spotrebiteľského úveru alebo</w:t>
      </w:r>
    </w:p>
    <w:p w14:paraId="429074D8" w14:textId="77777777" w:rsidR="002C3BF9" w:rsidRPr="00F1423D" w:rsidRDefault="002C3BF9" w:rsidP="00C33981">
      <w:pPr>
        <w:spacing w:after="0" w:line="240" w:lineRule="auto"/>
        <w:ind w:left="567"/>
        <w:jc w:val="both"/>
      </w:pPr>
      <w:r w:rsidRPr="00F1423D">
        <w:t>b) obdobie nepresahujúce šesť mesiacov, ktoré zároveň nepresahuje obdobie 34 % celej lehoty splatnosti spotrebiteľského úveru,</w:t>
      </w:r>
    </w:p>
    <w:p w14:paraId="3ADF4D79" w14:textId="3BF1A010" w:rsidR="002C3BF9" w:rsidRPr="00F1423D" w:rsidRDefault="002C3BF9" w:rsidP="00C33981">
      <w:pPr>
        <w:spacing w:after="0" w:line="240" w:lineRule="auto"/>
        <w:ind w:left="567"/>
        <w:jc w:val="both"/>
      </w:pPr>
      <w:r w:rsidRPr="00F1423D">
        <w:t xml:space="preserve">c) spotrebiteľský úver, ktorého účelom je nadobudnutie vlastníckeho práva k hnuteľnej veci, ktorá slúži ako zabezpečenie tohto spotrebiteľského úveru, pri ktorom spotrebiteľ splatil platbu najmenej vo výške 10 % kúpnej ceny pred odovzdaním hnuteľnej veci a </w:t>
      </w:r>
      <w:r w:rsidR="005D3343" w:rsidRPr="00F1423D">
        <w:t>výška spotrebiteľského</w:t>
      </w:r>
      <w:r w:rsidRPr="00F1423D">
        <w:t xml:space="preserve"> úveru po tejto platbe neprevyšuje 90 % kúpnej ceny, pri ktorom je spotrebiteľ povinný každý rok splatiť najmenej 10 % z celkovej výšky poskytnutého spotrebiteľského úveru a pri ktorom si spotrebiteľ môže zvoliť splatenie poslednej splátky ktorýmkoľvek z týchto spôsobov:</w:t>
      </w:r>
    </w:p>
    <w:p w14:paraId="23ABEDFB" w14:textId="77777777" w:rsidR="002C3BF9" w:rsidRPr="00F1423D" w:rsidRDefault="002C3BF9" w:rsidP="00C33981">
      <w:pPr>
        <w:spacing w:after="0" w:line="240" w:lineRule="auto"/>
        <w:ind w:left="851"/>
        <w:jc w:val="both"/>
      </w:pPr>
      <w:r w:rsidRPr="00F1423D">
        <w:t>1. zaplatením poslednej splátky spotrebiteľského úveru; ak je pri poskytnutí spotrebiteľského úveru dohodnuté zaplatenie poslednej splátky vo viacerých častiach, veriteľ si nemôže uplatniť, okrem úrokov a poplatkov dohodnutých pri poskytnutí spotrebiteľského úveru, ďalšie úroky a poplatky,</w:t>
      </w:r>
    </w:p>
    <w:p w14:paraId="15D5738E" w14:textId="7F6F54AE" w:rsidR="002C3BF9" w:rsidRPr="00F1423D" w:rsidRDefault="002C3BF9" w:rsidP="00C33981">
      <w:pPr>
        <w:spacing w:after="0" w:line="240" w:lineRule="auto"/>
        <w:ind w:left="851"/>
        <w:jc w:val="both"/>
      </w:pPr>
      <w:r w:rsidRPr="00F1423D">
        <w:t>2. iným spotrebiteľským úverom od toho istého veriteľa podľa </w:t>
      </w:r>
      <w:hyperlink r:id="rId22" w:anchor="paragraf-20.odsek-1.pismeno-a" w:tooltip="Odkaz na predpis alebo ustanovenie" w:history="1">
        <w:r w:rsidRPr="00F1423D">
          <w:rPr>
            <w:rStyle w:val="Hypertextovprepojenie"/>
            <w:iCs/>
            <w:color w:val="auto"/>
            <w:u w:val="none"/>
          </w:rPr>
          <w:t>§ 2</w:t>
        </w:r>
        <w:r w:rsidR="008678BC" w:rsidRPr="00F1423D">
          <w:rPr>
            <w:rStyle w:val="Hypertextovprepojenie"/>
            <w:iCs/>
            <w:color w:val="auto"/>
            <w:u w:val="none"/>
          </w:rPr>
          <w:t>5</w:t>
        </w:r>
        <w:r w:rsidRPr="00F1423D">
          <w:rPr>
            <w:rStyle w:val="Hypertextovprepojenie"/>
            <w:iCs/>
            <w:color w:val="auto"/>
            <w:u w:val="none"/>
          </w:rPr>
          <w:t xml:space="preserve"> ods. 1 písm. a)</w:t>
        </w:r>
      </w:hyperlink>
      <w:r w:rsidR="00AA524C" w:rsidRPr="00F1423D">
        <w:t xml:space="preserve"> a c)</w:t>
      </w:r>
      <w:r w:rsidRPr="00F1423D">
        <w:t>,</w:t>
      </w:r>
      <w:r w:rsidR="00AA524C" w:rsidRPr="00F1423D">
        <w:t xml:space="preserve"> veriteľa podľa § 35 a</w:t>
      </w:r>
      <w:r w:rsidRPr="00F1423D">
        <w:t xml:space="preserve"> </w:t>
      </w:r>
      <w:r w:rsidR="00E435B7" w:rsidRPr="00F1423D">
        <w:t xml:space="preserve">veriteľa, ktorým je </w:t>
      </w:r>
      <w:r w:rsidRPr="00F1423D">
        <w:t>bank</w:t>
      </w:r>
      <w:r w:rsidR="00E435B7" w:rsidRPr="00F1423D">
        <w:t>a</w:t>
      </w:r>
      <w:r w:rsidRPr="00F1423D">
        <w:t>, zahraničn</w:t>
      </w:r>
      <w:r w:rsidR="00E435B7" w:rsidRPr="00F1423D">
        <w:t>á</w:t>
      </w:r>
      <w:r w:rsidRPr="00F1423D">
        <w:t xml:space="preserve"> bank</w:t>
      </w:r>
      <w:r w:rsidR="00E435B7" w:rsidRPr="00F1423D">
        <w:t>a</w:t>
      </w:r>
      <w:r w:rsidRPr="00F1423D">
        <w:t xml:space="preserve"> alebo pobočk</w:t>
      </w:r>
      <w:r w:rsidR="00E435B7" w:rsidRPr="00F1423D">
        <w:t>a</w:t>
      </w:r>
      <w:r w:rsidRPr="00F1423D">
        <w:t xml:space="preserve"> zahraničnej banky,</w:t>
      </w:r>
    </w:p>
    <w:p w14:paraId="38BEB8FF" w14:textId="791F0C61" w:rsidR="002C3BF9" w:rsidRPr="00F1423D" w:rsidRDefault="002C3BF9" w:rsidP="00C33981">
      <w:pPr>
        <w:spacing w:after="0" w:line="240" w:lineRule="auto"/>
        <w:ind w:left="851"/>
        <w:jc w:val="both"/>
      </w:pPr>
      <w:r w:rsidRPr="00F1423D">
        <w:t>3. vrátením hnuteľnej veci veriteľovi alebo zmluvne určenej osobe bez povinnosti ďalšej úhrady poslednej splátky spotrebiteľského úveru, ak spotrebiteľ nemá k hnuteľnej veci vlastnícke právo alebo</w:t>
      </w:r>
    </w:p>
    <w:p w14:paraId="07CBE123" w14:textId="77777777" w:rsidR="002C3BF9" w:rsidRPr="00F1423D" w:rsidRDefault="002C3BF9" w:rsidP="00C33981">
      <w:pPr>
        <w:spacing w:after="0" w:line="240" w:lineRule="auto"/>
        <w:ind w:left="851"/>
        <w:jc w:val="both"/>
      </w:pPr>
      <w:r w:rsidRPr="00F1423D">
        <w:t>4. zaplatením poslednej splátky spotrebiteľského úveru peňažnými prostriedkami získanými predajom hnuteľnej veci spotrebiteľom veriteľovi alebo zmluvne určenej osobe, ak spotrebiteľ má k hnuteľnej veci vlastnícke právo.</w:t>
      </w:r>
    </w:p>
    <w:p w14:paraId="464C8525" w14:textId="77777777" w:rsidR="00C33981" w:rsidRPr="00F1423D" w:rsidRDefault="00C33981" w:rsidP="00C33981">
      <w:pPr>
        <w:spacing w:after="0" w:line="240" w:lineRule="auto"/>
        <w:ind w:left="851"/>
        <w:jc w:val="both"/>
      </w:pPr>
    </w:p>
    <w:p w14:paraId="3388AEAB" w14:textId="317C56AF" w:rsidR="002C3BF9" w:rsidRPr="00F1423D" w:rsidRDefault="002C3BF9" w:rsidP="00223D9B">
      <w:pPr>
        <w:spacing w:line="240" w:lineRule="auto"/>
        <w:jc w:val="both"/>
      </w:pPr>
      <w:r w:rsidRPr="00F1423D">
        <w:lastRenderedPageBreak/>
        <w:t>(28) Pre spotrebiteľský úver s úrokovou sadzbou</w:t>
      </w:r>
      <w:r w:rsidR="002E651D" w:rsidRPr="00F1423D">
        <w:t xml:space="preserve"> spotrebiteľského úveru</w:t>
      </w:r>
      <w:r w:rsidRPr="00F1423D">
        <w:t xml:space="preserve">, ktorá nie je pevne určená počas celej lehoty splatnosti spotrebiteľského úveru a jej zmena v čase jej refixácie závisí od vývoja na finančných trhoch, sa podmienka podľa odseku 25 písm. b) uplatňuje za predpokladu rovnakej úrokovej sadzby </w:t>
      </w:r>
      <w:r w:rsidR="007D42CB" w:rsidRPr="00F1423D">
        <w:t xml:space="preserve">spotrebiteľského úveru </w:t>
      </w:r>
      <w:r w:rsidRPr="00F1423D">
        <w:t>počas celej lehoty splatnosti spotrebiteľského úveru.</w:t>
      </w:r>
    </w:p>
    <w:p w14:paraId="1DA19D61" w14:textId="11E2D4B0" w:rsidR="002C3BF9" w:rsidRPr="00F1423D" w:rsidRDefault="002C3BF9" w:rsidP="00C33981">
      <w:pPr>
        <w:spacing w:after="0" w:line="240" w:lineRule="auto"/>
        <w:jc w:val="both"/>
      </w:pPr>
      <w:r w:rsidRPr="00F1423D">
        <w:t>(29) Podmienky podľa odseku 25 sa nevzťahujú na</w:t>
      </w:r>
      <w:r w:rsidR="00645A86" w:rsidRPr="00F1423D">
        <w:t xml:space="preserve"> spotrebiteľský úver</w:t>
      </w:r>
    </w:p>
    <w:p w14:paraId="5C1F621C" w14:textId="6AD53D25" w:rsidR="002C3BF9" w:rsidRPr="00F1423D" w:rsidRDefault="002C3BF9" w:rsidP="00C33981">
      <w:pPr>
        <w:spacing w:after="0" w:line="240" w:lineRule="auto"/>
        <w:ind w:left="567"/>
        <w:jc w:val="both"/>
      </w:pPr>
      <w:r w:rsidRPr="00F1423D">
        <w:t>a) podľa osobitného predpisu,</w:t>
      </w:r>
      <w:r w:rsidR="00484154" w:rsidRPr="00F1423D">
        <w:rPr>
          <w:vertAlign w:val="superscript"/>
        </w:rPr>
        <w:t>3</w:t>
      </w:r>
      <w:r w:rsidRPr="00F1423D">
        <w:t>) ktorým je stavebný úver podľa osobitného predpisu,</w:t>
      </w:r>
      <w:r w:rsidRPr="00F1423D">
        <w:rPr>
          <w:rStyle w:val="Odkaznapoznmkupodiarou"/>
        </w:rPr>
        <w:footnoteReference w:id="49"/>
      </w:r>
      <w:r w:rsidRPr="00F1423D">
        <w:t>) ak je súčet pravidelnej mesačnej splátky úrokov alebo istiny a vkladu poukazovaného na účet stavebného sporiteľa minimálne vo výške, ktorá by umožňovala splatiť rozdiel medzi sumou potrebnou na vznik nároku na poskytnutie stavebného úveru a sumou na účte stavebného sporiteľa v čase poskytnutia spotrebiteľského úveru rovnomerným spôsobom pri zohľadnení úrokovej sadzby</w:t>
      </w:r>
      <w:r w:rsidR="002E651D" w:rsidRPr="00F1423D">
        <w:t xml:space="preserve"> spotrebiteľského úveru</w:t>
      </w:r>
      <w:r w:rsidRPr="00F1423D">
        <w:t xml:space="preserve"> a lehoty splatnosti,</w:t>
      </w:r>
    </w:p>
    <w:p w14:paraId="3B03BE23" w14:textId="3C82FD7A" w:rsidR="002C3BF9" w:rsidRPr="00F1423D" w:rsidRDefault="002C3BF9" w:rsidP="00C33981">
      <w:pPr>
        <w:spacing w:after="0" w:line="240" w:lineRule="auto"/>
        <w:ind w:left="567"/>
        <w:jc w:val="both"/>
      </w:pPr>
      <w:r w:rsidRPr="00F1423D">
        <w:t>b) poskytnutý vo forme úverového rámca s možnosťou opakovaného čerpania.</w:t>
      </w:r>
    </w:p>
    <w:p w14:paraId="2FF1B3F1" w14:textId="77777777" w:rsidR="00C33981" w:rsidRPr="00F1423D" w:rsidRDefault="00C33981" w:rsidP="00C33981">
      <w:pPr>
        <w:spacing w:after="0" w:line="240" w:lineRule="auto"/>
        <w:ind w:left="567"/>
        <w:jc w:val="both"/>
      </w:pPr>
    </w:p>
    <w:p w14:paraId="19A2291F" w14:textId="5AD38C52" w:rsidR="002C3BF9" w:rsidRPr="00F1423D" w:rsidRDefault="002C3BF9" w:rsidP="00223D9B">
      <w:pPr>
        <w:spacing w:line="240" w:lineRule="auto"/>
        <w:jc w:val="both"/>
      </w:pPr>
      <w:r w:rsidRPr="00F1423D">
        <w:t>(30) Ak je spotrebiteľský úver úplne alebo čiastočne zabezpečený podľa osobitného predpisu</w:t>
      </w:r>
      <w:hyperlink r:id="rId23" w:anchor="poznamky.poznamka-17tb" w:tooltip="Odkaz na predpis alebo ustanovenie" w:history="1">
        <w:r w:rsidR="00484154" w:rsidRPr="00F1423D">
          <w:rPr>
            <w:rStyle w:val="Hypertextovprepojenie"/>
            <w:iCs/>
            <w:color w:val="auto"/>
            <w:u w:val="none"/>
            <w:vertAlign w:val="superscript"/>
          </w:rPr>
          <w:t>42</w:t>
        </w:r>
        <w:r w:rsidRPr="00F1423D">
          <w:rPr>
            <w:rStyle w:val="Hypertextovprepojenie"/>
            <w:iCs/>
            <w:color w:val="auto"/>
            <w:u w:val="none"/>
          </w:rPr>
          <w:t>)</w:t>
        </w:r>
      </w:hyperlink>
      <w:r w:rsidRPr="00F1423D">
        <w:t> počas celej lehoty splatnosti spotrebiteľského úveru, podmienky podľa odseku 25 sa vzťahujú iba na časť spotrebiteľského úveru prevyšujúcu hodnotu zabezpečenia podľa odseku 17.</w:t>
      </w:r>
    </w:p>
    <w:p w14:paraId="7D104D05" w14:textId="6E0CACBF" w:rsidR="002C3BF9" w:rsidRPr="00F1423D" w:rsidRDefault="002C3BF9" w:rsidP="00223D9B">
      <w:pPr>
        <w:spacing w:line="240" w:lineRule="auto"/>
        <w:jc w:val="both"/>
      </w:pPr>
      <w:r w:rsidRPr="00F1423D">
        <w:t>(31) Veriteľ podľa </w:t>
      </w:r>
      <w:hyperlink r:id="rId24" w:anchor="paragraf-20.odsek-1.pismeno-a" w:tooltip="Odkaz na predpis alebo ustanovenie" w:history="1">
        <w:r w:rsidR="008678BC" w:rsidRPr="00F1423D">
          <w:rPr>
            <w:rStyle w:val="Hypertextovprepojenie"/>
            <w:color w:val="auto"/>
            <w:u w:val="none"/>
          </w:rPr>
          <w:t>§ 25</w:t>
        </w:r>
        <w:r w:rsidRPr="00F1423D">
          <w:rPr>
            <w:rStyle w:val="Hypertextovprepojenie"/>
            <w:color w:val="auto"/>
            <w:u w:val="none"/>
          </w:rPr>
          <w:t xml:space="preserve"> ods. 1 písm. a)</w:t>
        </w:r>
      </w:hyperlink>
      <w:r w:rsidR="002F25F8" w:rsidRPr="00F1423D">
        <w:t xml:space="preserve"> a c)</w:t>
      </w:r>
      <w:r w:rsidRPr="00F1423D">
        <w:t xml:space="preserve">, </w:t>
      </w:r>
      <w:r w:rsidR="00092C81" w:rsidRPr="00F1423D">
        <w:t xml:space="preserve">veriteľ podľa § 35 a </w:t>
      </w:r>
      <w:r w:rsidR="00274025" w:rsidRPr="00F1423D">
        <w:t xml:space="preserve">veriteľ, ktorým je </w:t>
      </w:r>
      <w:r w:rsidRPr="00F1423D">
        <w:t>banka, zahraničná banka a pobočka zahraničnej banky</w:t>
      </w:r>
      <w:r w:rsidR="00342424" w:rsidRPr="00F1423D">
        <w:t>,</w:t>
      </w:r>
      <w:r w:rsidRPr="00F1423D">
        <w:t xml:space="preserve"> sú povinní osobitne monitorovať spotrebiteľské úvery poskytnuté prostredníctvom samostatných finančných agentov,</w:t>
      </w:r>
      <w:r w:rsidRPr="00F1423D">
        <w:rPr>
          <w:rStyle w:val="Odkaznapoznmkupodiarou"/>
        </w:rPr>
        <w:footnoteReference w:id="50"/>
      </w:r>
      <w:r w:rsidRPr="00F1423D">
        <w:t>) a to najmä s ohľadom na posúdenie, či tieto spotrebiteľské úvery nevykazujú vyššie riziko nesplácania spotrebiteľských úverov v porovnaní s ostatnými spotrebiteľskými úvermi poskytnutými týmito veriteľmi. Pri identifikácii vyššieho podielu nesplácaných spotrebiteľských úverov poskytnutých prostredníctvom samostatných finančných agentov v porovnaní s ostatnými spotrebiteľskými úvermi poskytnutými veriteľom podľa </w:t>
      </w:r>
      <w:hyperlink r:id="rId25" w:anchor="paragraf-20.odsek-1.pismeno-a" w:tooltip="Odkaz na predpis alebo ustanovenie" w:history="1">
        <w:r w:rsidRPr="00F1423D">
          <w:rPr>
            <w:rStyle w:val="Hypertextovprepojenie"/>
            <w:color w:val="auto"/>
            <w:u w:val="none"/>
          </w:rPr>
          <w:t>§ 2</w:t>
        </w:r>
        <w:r w:rsidR="008678BC" w:rsidRPr="00F1423D">
          <w:rPr>
            <w:rStyle w:val="Hypertextovprepojenie"/>
            <w:color w:val="auto"/>
            <w:u w:val="none"/>
          </w:rPr>
          <w:t>5</w:t>
        </w:r>
        <w:r w:rsidRPr="00F1423D">
          <w:rPr>
            <w:rStyle w:val="Hypertextovprepojenie"/>
            <w:color w:val="auto"/>
            <w:u w:val="none"/>
          </w:rPr>
          <w:t xml:space="preserve"> ods. 1 písm. a)</w:t>
        </w:r>
      </w:hyperlink>
      <w:r w:rsidR="002F25F8" w:rsidRPr="00F1423D">
        <w:t xml:space="preserve"> a c)</w:t>
      </w:r>
      <w:r w:rsidRPr="00F1423D">
        <w:t>,</w:t>
      </w:r>
      <w:r w:rsidR="00092C81" w:rsidRPr="00F1423D">
        <w:t xml:space="preserve"> veriteľom podľa § 35 a</w:t>
      </w:r>
      <w:r w:rsidR="00346739" w:rsidRPr="00F1423D">
        <w:t xml:space="preserve"> veriteľom, ktorý</w:t>
      </w:r>
      <w:r w:rsidR="00A0576C" w:rsidRPr="00F1423D">
        <w:t>m</w:t>
      </w:r>
      <w:r w:rsidR="00346739" w:rsidRPr="00F1423D">
        <w:t xml:space="preserve"> je</w:t>
      </w:r>
      <w:r w:rsidRPr="00F1423D">
        <w:t xml:space="preserve"> bank</w:t>
      </w:r>
      <w:r w:rsidR="00A0576C" w:rsidRPr="00F1423D">
        <w:t>a</w:t>
      </w:r>
      <w:r w:rsidRPr="00F1423D">
        <w:t>, zahraničn</w:t>
      </w:r>
      <w:r w:rsidR="00A0576C" w:rsidRPr="00F1423D">
        <w:t>á</w:t>
      </w:r>
      <w:r w:rsidRPr="00F1423D">
        <w:t xml:space="preserve"> bank</w:t>
      </w:r>
      <w:r w:rsidR="00A0576C" w:rsidRPr="00F1423D">
        <w:t>a</w:t>
      </w:r>
      <w:r w:rsidRPr="00F1423D">
        <w:t xml:space="preserve"> a pobočk</w:t>
      </w:r>
      <w:r w:rsidR="00A0576C" w:rsidRPr="00F1423D">
        <w:t>a</w:t>
      </w:r>
      <w:r w:rsidRPr="00F1423D">
        <w:t xml:space="preserve"> zahraničnej banky</w:t>
      </w:r>
      <w:r w:rsidR="00A0576C" w:rsidRPr="00F1423D">
        <w:t>,</w:t>
      </w:r>
      <w:r w:rsidRPr="00F1423D">
        <w:t xml:space="preserve"> sú títo veritelia povinní bezodkladne prijať potrebné opatrenia na zníženie tohto rizika.</w:t>
      </w:r>
    </w:p>
    <w:p w14:paraId="7567B2F2" w14:textId="4AD473C2" w:rsidR="002C3BF9" w:rsidRPr="00F1423D" w:rsidRDefault="002C3BF9" w:rsidP="00223D9B">
      <w:pPr>
        <w:spacing w:after="0" w:line="240" w:lineRule="auto"/>
        <w:jc w:val="both"/>
      </w:pPr>
      <w:r w:rsidRPr="00F1423D">
        <w:t>(32) Ustanoveniami odsekov 11 až 31 nie sú dotknuté odsek</w:t>
      </w:r>
      <w:r w:rsidR="00617374" w:rsidRPr="00F1423D">
        <w:t>y</w:t>
      </w:r>
      <w:r w:rsidRPr="00F1423D">
        <w:t xml:space="preserve"> 1, 8 až 10.</w:t>
      </w:r>
    </w:p>
    <w:p w14:paraId="304564DA" w14:textId="028EE376" w:rsidR="00C33981" w:rsidRPr="00F1423D" w:rsidRDefault="00C33981" w:rsidP="00223D9B">
      <w:pPr>
        <w:spacing w:after="0" w:line="240" w:lineRule="auto"/>
        <w:jc w:val="both"/>
      </w:pPr>
    </w:p>
    <w:p w14:paraId="2648F11E" w14:textId="1193F569" w:rsidR="002C3BF9" w:rsidRPr="00F1423D" w:rsidRDefault="002C3BF9" w:rsidP="00223D9B">
      <w:pPr>
        <w:spacing w:after="0" w:line="240" w:lineRule="auto"/>
        <w:jc w:val="both"/>
      </w:pPr>
      <w:r w:rsidRPr="00F1423D">
        <w:t>(33) Opatren</w:t>
      </w:r>
      <w:r w:rsidR="00223D9B" w:rsidRPr="00F1423D">
        <w:t>ie</w:t>
      </w:r>
      <w:r w:rsidRPr="00F1423D">
        <w:t>, ktoré vydá Národná banka Slovenska</w:t>
      </w:r>
      <w:r w:rsidR="00D717BD">
        <w:t>,</w:t>
      </w:r>
      <w:r w:rsidRPr="00F1423D">
        <w:t xml:space="preserve"> ustanoví</w:t>
      </w:r>
    </w:p>
    <w:p w14:paraId="5756C179" w14:textId="78203FE7" w:rsidR="002C3BF9" w:rsidRPr="00F1423D" w:rsidRDefault="002C3BF9" w:rsidP="00223D9B">
      <w:pPr>
        <w:spacing w:after="0" w:line="240" w:lineRule="auto"/>
        <w:ind w:left="567"/>
        <w:jc w:val="both"/>
      </w:pPr>
      <w:r w:rsidRPr="00F1423D">
        <w:t>a) metodik</w:t>
      </w:r>
      <w:r w:rsidR="00223D9B" w:rsidRPr="00F1423D">
        <w:t>u</w:t>
      </w:r>
      <w:r w:rsidRPr="00F1423D">
        <w:t xml:space="preserve"> na výpočet ukazovateľa schopnosti spotrebiteľa splácať spotrebiteľský úver, náklady na zabezpečenie základných životných potrieb spotrebiteľa a ich minimáln</w:t>
      </w:r>
      <w:r w:rsidR="00223D9B" w:rsidRPr="00F1423D">
        <w:t>u</w:t>
      </w:r>
      <w:r w:rsidRPr="00F1423D">
        <w:t xml:space="preserve"> výšk</w:t>
      </w:r>
      <w:r w:rsidR="00223D9B" w:rsidRPr="00F1423D">
        <w:t>u</w:t>
      </w:r>
      <w:r w:rsidRPr="00F1423D">
        <w:t>, výšk</w:t>
      </w:r>
      <w:r w:rsidR="00223D9B" w:rsidRPr="00F1423D">
        <w:t>u</w:t>
      </w:r>
      <w:r w:rsidRPr="00F1423D">
        <w:t xml:space="preserve"> a spôsob určenia limitov pre ukazovateľ schopnosti spotrebiteľa splácať spotrebiteľský úver, výšk</w:t>
      </w:r>
      <w:r w:rsidR="00223D9B" w:rsidRPr="00F1423D">
        <w:t>u</w:t>
      </w:r>
      <w:r w:rsidRPr="00F1423D">
        <w:t xml:space="preserve"> a spôsob zohľadnenia možného nárastu úrokových sadzieb a čo sa rozumie výrazným prevyšovaním súčtu zostávajúcich výšok refinancovaných úverov alebo navýšených úverov podľa odsekov 16 a 23,</w:t>
      </w:r>
    </w:p>
    <w:p w14:paraId="364913ED" w14:textId="77777777" w:rsidR="002C3BF9" w:rsidRPr="00F1423D" w:rsidRDefault="002C3BF9" w:rsidP="00223D9B">
      <w:pPr>
        <w:spacing w:after="0" w:line="240" w:lineRule="auto"/>
        <w:ind w:left="567"/>
        <w:jc w:val="both"/>
      </w:pPr>
      <w:r w:rsidRPr="00F1423D">
        <w:t>b) požiadavky na zisťovanie informácií a predkladanie dokladov o príjmoch a nákladoch spotrebiteľa a na overovanie údajov o príjmoch a nákladoch spotrebiteľa,</w:t>
      </w:r>
    </w:p>
    <w:p w14:paraId="2C8E4430" w14:textId="0840756F" w:rsidR="002C3BF9" w:rsidRPr="00F1423D" w:rsidRDefault="002C3BF9" w:rsidP="00223D9B">
      <w:pPr>
        <w:spacing w:after="0" w:line="240" w:lineRule="auto"/>
        <w:ind w:left="567"/>
        <w:jc w:val="both"/>
      </w:pPr>
      <w:r w:rsidRPr="00F1423D">
        <w:t>c) limit pre lehotu splatnosti spotrebiteľského úveru a výšk</w:t>
      </w:r>
      <w:r w:rsidR="00223D9B" w:rsidRPr="00F1423D">
        <w:t>u</w:t>
      </w:r>
      <w:r w:rsidRPr="00F1423D">
        <w:t xml:space="preserve"> tohto limitu,</w:t>
      </w:r>
    </w:p>
    <w:p w14:paraId="68DABE27" w14:textId="77777777" w:rsidR="002C3BF9" w:rsidRPr="00F1423D" w:rsidRDefault="002C3BF9" w:rsidP="00223D9B">
      <w:pPr>
        <w:spacing w:after="0" w:line="240" w:lineRule="auto"/>
        <w:ind w:left="567"/>
        <w:jc w:val="both"/>
      </w:pPr>
      <w:r w:rsidRPr="00F1423D">
        <w:t>d) podrobnosti o podmienkach na postupné splácanie spotrebiteľského úveru,</w:t>
      </w:r>
    </w:p>
    <w:p w14:paraId="2ABDBA68" w14:textId="2BE5E82F" w:rsidR="002C3BF9" w:rsidRPr="00F1423D" w:rsidRDefault="002C3BF9" w:rsidP="00223D9B">
      <w:pPr>
        <w:spacing w:after="0" w:line="240" w:lineRule="auto"/>
        <w:ind w:left="567"/>
        <w:jc w:val="both"/>
      </w:pPr>
      <w:r w:rsidRPr="00F1423D">
        <w:t>e) limit na podiel spotrebiteľských úverov poskytnutých prostredníctvom samostatných finančných agentov voči celkovému objemu poskytnutých spotrebiteľských úverov a výšk</w:t>
      </w:r>
      <w:r w:rsidR="00223D9B" w:rsidRPr="00F1423D">
        <w:t>u</w:t>
      </w:r>
      <w:r w:rsidRPr="00F1423D">
        <w:t xml:space="preserve"> tohto limitu,</w:t>
      </w:r>
    </w:p>
    <w:p w14:paraId="4BA4F242" w14:textId="2E092A24" w:rsidR="002C3BF9" w:rsidRPr="00F1423D" w:rsidRDefault="002C3BF9" w:rsidP="00223D9B">
      <w:pPr>
        <w:spacing w:after="0" w:line="240" w:lineRule="auto"/>
        <w:ind w:left="567"/>
        <w:jc w:val="both"/>
      </w:pPr>
      <w:r w:rsidRPr="00F1423D">
        <w:t>f) limit na podiel výšky celkovej zadlženosti k príjmu a metodik</w:t>
      </w:r>
      <w:r w:rsidR="00223D9B" w:rsidRPr="00F1423D">
        <w:t>u</w:t>
      </w:r>
      <w:r w:rsidRPr="00F1423D">
        <w:t xml:space="preserve"> na výpočet tohto podielu.</w:t>
      </w:r>
    </w:p>
    <w:p w14:paraId="11EEBCF3" w14:textId="1C03A4B1" w:rsidR="002C3BF9" w:rsidRPr="00F1423D" w:rsidRDefault="002C3BF9" w:rsidP="00223D9B">
      <w:pPr>
        <w:tabs>
          <w:tab w:val="left" w:pos="318"/>
        </w:tabs>
        <w:spacing w:line="240" w:lineRule="auto"/>
        <w:ind w:left="35"/>
        <w:jc w:val="both"/>
      </w:pPr>
      <w:r w:rsidRPr="00F1423D">
        <w:lastRenderedPageBreak/>
        <w:t xml:space="preserve">(34) Veriteľ podľa </w:t>
      </w:r>
      <w:r w:rsidR="008678BC" w:rsidRPr="00F1423D">
        <w:t>§ 25</w:t>
      </w:r>
      <w:r w:rsidRPr="00F1423D">
        <w:t xml:space="preserve"> ods. 1 písm. a)</w:t>
      </w:r>
      <w:r w:rsidR="002F25F8" w:rsidRPr="00F1423D">
        <w:t xml:space="preserve"> a c)</w:t>
      </w:r>
      <w:r w:rsidRPr="00F1423D">
        <w:t xml:space="preserve">, </w:t>
      </w:r>
      <w:r w:rsidR="00A10404" w:rsidRPr="00F1423D">
        <w:t xml:space="preserve">veriteľ podľa § 35 a </w:t>
      </w:r>
      <w:r w:rsidR="00274025" w:rsidRPr="00F1423D">
        <w:t xml:space="preserve">veriteľ, ktorým je </w:t>
      </w:r>
      <w:r w:rsidRPr="00F1423D">
        <w:t>banka, zahraničná banka a pobočka zahraničnej banky</w:t>
      </w:r>
      <w:r w:rsidR="00342424" w:rsidRPr="00F1423D">
        <w:t>,</w:t>
      </w:r>
      <w:r w:rsidRPr="00F1423D">
        <w:t xml:space="preserve"> sú povinní pri získavaní, uchovávaní a spracúvaní údajov potrebných na posudzovanie schopnosti spotrebiteľa splácať spotrebiteľský úver postupovať v súlade s týmto zákonom a s osobitným</w:t>
      </w:r>
      <w:r w:rsidR="007D42CB" w:rsidRPr="00F1423D">
        <w:t>i</w:t>
      </w:r>
      <w:r w:rsidRPr="00F1423D">
        <w:t xml:space="preserve"> predpis</w:t>
      </w:r>
      <w:r w:rsidR="007D42CB" w:rsidRPr="00F1423D">
        <w:t>mi</w:t>
      </w:r>
      <w:r w:rsidRPr="00F1423D">
        <w:t>.</w:t>
      </w:r>
      <w:r w:rsidR="00D77F08" w:rsidRPr="00F1423D">
        <w:rPr>
          <w:vertAlign w:val="superscript"/>
        </w:rPr>
        <w:t>3</w:t>
      </w:r>
      <w:r w:rsidR="002D0C8E" w:rsidRPr="00F1423D">
        <w:rPr>
          <w:vertAlign w:val="superscript"/>
        </w:rPr>
        <w:t>9</w:t>
      </w:r>
      <w:r w:rsidRPr="00F1423D">
        <w:t>) Veriteľ podľa § 2</w:t>
      </w:r>
      <w:r w:rsidR="008678BC" w:rsidRPr="00F1423D">
        <w:t>5</w:t>
      </w:r>
      <w:r w:rsidRPr="00F1423D">
        <w:t xml:space="preserve"> ods. 1 písm. a)</w:t>
      </w:r>
      <w:r w:rsidR="002F25F8" w:rsidRPr="00F1423D">
        <w:t xml:space="preserve"> a c)</w:t>
      </w:r>
      <w:r w:rsidRPr="00F1423D">
        <w:t xml:space="preserve">, </w:t>
      </w:r>
      <w:r w:rsidR="00A10404" w:rsidRPr="00F1423D">
        <w:t xml:space="preserve">veriteľ podľa § 35 a </w:t>
      </w:r>
      <w:r w:rsidR="00274025" w:rsidRPr="00F1423D">
        <w:t xml:space="preserve">veriteľ, ktorým je </w:t>
      </w:r>
      <w:r w:rsidRPr="00F1423D">
        <w:t>banka, zahraničná banka a pobočka zahraničnej banky</w:t>
      </w:r>
      <w:r w:rsidR="00342424" w:rsidRPr="00F1423D">
        <w:t>,</w:t>
      </w:r>
      <w:r w:rsidRPr="00F1423D">
        <w:t xml:space="preserve"> sú oprávnení</w:t>
      </w:r>
      <w:r w:rsidR="007B6303" w:rsidRPr="00F1423D">
        <w:t xml:space="preserve"> aj</w:t>
      </w:r>
      <w:r w:rsidRPr="00F1423D">
        <w:t xml:space="preserve"> bez súhlasu spotrebiteľa údaje potrebné na posudzovanie schopnosti spotrebiteľa splácať spotrebiteľský úver získať kopírovaním, skenovaním alebo iným zaznamenávaním.</w:t>
      </w:r>
    </w:p>
    <w:p w14:paraId="5F9B4223" w14:textId="0677967E" w:rsidR="002C3BF9" w:rsidRPr="00F1423D" w:rsidRDefault="002C3BF9" w:rsidP="00775DAB">
      <w:pPr>
        <w:spacing w:after="0" w:line="240" w:lineRule="auto"/>
        <w:jc w:val="both"/>
      </w:pPr>
      <w:r w:rsidRPr="00F1423D">
        <w:t xml:space="preserve">(35) Pri spotrebiteľskom úvere, ktorého výška je určená vopred bez aktívnej účasti spotrebiteľa a na základe historických údajov o finančnej situácii spotrebiteľa získaných z interných zdrojov veriteľa o platobných operáciách, ktoré je možné doplniť o ďalšie informácie z interných zdrojov alebo externých zdrojov, </w:t>
      </w:r>
      <w:r w:rsidR="00274025" w:rsidRPr="00F1423D">
        <w:t xml:space="preserve">veriteľ, ktorým je </w:t>
      </w:r>
      <w:r w:rsidRPr="00F1423D">
        <w:t>banka, zahraničná banka a pobočka zahraničnej banky</w:t>
      </w:r>
      <w:r w:rsidR="00964C88" w:rsidRPr="00F1423D">
        <w:t>,</w:t>
      </w:r>
      <w:r w:rsidRPr="00F1423D">
        <w:t> nem</w:t>
      </w:r>
      <w:r w:rsidR="00964C88" w:rsidRPr="00F1423D">
        <w:t>á</w:t>
      </w:r>
      <w:r w:rsidRPr="00F1423D">
        <w:t xml:space="preserve"> povinnosť overovať informácie súvisiace s príjmom spotrebiteľa v Sociálnej poisťovni, ak</w:t>
      </w:r>
    </w:p>
    <w:p w14:paraId="624523DC" w14:textId="2F3F36A0" w:rsidR="002C3BF9" w:rsidRPr="00F1423D" w:rsidRDefault="002C3BF9" w:rsidP="00775DAB">
      <w:pPr>
        <w:spacing w:after="0" w:line="240" w:lineRule="auto"/>
        <w:ind w:left="567"/>
        <w:jc w:val="both"/>
      </w:pPr>
      <w:r w:rsidRPr="00F1423D">
        <w:t xml:space="preserve">a) spotrebiteľ je </w:t>
      </w:r>
      <w:r w:rsidR="00964C88" w:rsidRPr="00F1423D">
        <w:t xml:space="preserve">jeho </w:t>
      </w:r>
      <w:r w:rsidRPr="00F1423D">
        <w:t>klientom</w:t>
      </w:r>
      <w:r w:rsidRPr="00F1423D">
        <w:rPr>
          <w:rStyle w:val="Odkaznapoznmkupodiarou"/>
        </w:rPr>
        <w:footnoteReference w:id="51"/>
      </w:r>
      <w:r w:rsidRPr="00F1423D">
        <w:t>) viac ako šesť mesiacov</w:t>
      </w:r>
      <w:r w:rsidR="00A42E18" w:rsidRPr="00F1423D">
        <w:t xml:space="preserve"> a</w:t>
      </w:r>
    </w:p>
    <w:p w14:paraId="117DA563" w14:textId="7AB98AE5" w:rsidR="002C3BF9" w:rsidRPr="00F1423D" w:rsidRDefault="002C3BF9" w:rsidP="00775DAB">
      <w:pPr>
        <w:spacing w:after="0" w:line="240" w:lineRule="auto"/>
        <w:ind w:left="567"/>
        <w:jc w:val="both"/>
      </w:pPr>
      <w:r w:rsidRPr="00F1423D">
        <w:t xml:space="preserve">b) </w:t>
      </w:r>
      <w:r w:rsidR="00274025" w:rsidRPr="00F1423D">
        <w:t xml:space="preserve">veriteľ, ktorým je </w:t>
      </w:r>
      <w:r w:rsidRPr="00F1423D">
        <w:t>banka, zahraničná banka a pobočka zahraničnej banky</w:t>
      </w:r>
      <w:r w:rsidR="00964C88" w:rsidRPr="00F1423D">
        <w:t>,</w:t>
      </w:r>
      <w:r w:rsidRPr="00F1423D">
        <w:rPr>
          <w:iCs/>
          <w:vertAlign w:val="superscript"/>
        </w:rPr>
        <w:t xml:space="preserve"> </w:t>
      </w:r>
      <w:r w:rsidRPr="00F1423D">
        <w:t>v</w:t>
      </w:r>
      <w:r w:rsidR="00964C88" w:rsidRPr="00F1423D">
        <w:t>ie</w:t>
      </w:r>
      <w:r w:rsidRPr="00F1423D">
        <w:t xml:space="preserve"> preukázateľne zistiť informácie o platobných operáciách, ktoré možno objektívne považovať za príjem spotrebiteľa.</w:t>
      </w:r>
    </w:p>
    <w:p w14:paraId="26E7AE2B" w14:textId="77777777" w:rsidR="006E729B" w:rsidRPr="00F1423D" w:rsidRDefault="006E729B" w:rsidP="00775DAB">
      <w:pPr>
        <w:spacing w:after="0" w:line="240" w:lineRule="auto"/>
        <w:ind w:left="567"/>
        <w:jc w:val="both"/>
      </w:pPr>
    </w:p>
    <w:p w14:paraId="4E46030D" w14:textId="50895772" w:rsidR="00421B39" w:rsidRPr="00F1423D" w:rsidRDefault="006E729B" w:rsidP="00775DAB">
      <w:pPr>
        <w:spacing w:after="0" w:line="240" w:lineRule="auto"/>
        <w:jc w:val="center"/>
        <w:rPr>
          <w:b/>
        </w:rPr>
      </w:pPr>
      <w:r w:rsidRPr="00F1423D">
        <w:rPr>
          <w:b/>
        </w:rPr>
        <w:t>Register údajov o spotrebiteľských úveroch</w:t>
      </w:r>
    </w:p>
    <w:p w14:paraId="1C3E811D" w14:textId="6A18A385" w:rsidR="002C3BF9" w:rsidRPr="00F1423D" w:rsidRDefault="002C3BF9" w:rsidP="00775DAB">
      <w:pPr>
        <w:spacing w:after="0" w:line="240" w:lineRule="auto"/>
        <w:jc w:val="center"/>
        <w:rPr>
          <w:b/>
        </w:rPr>
      </w:pPr>
      <w:r w:rsidRPr="00F1423D">
        <w:rPr>
          <w:b/>
        </w:rPr>
        <w:t>§ 14</w:t>
      </w:r>
    </w:p>
    <w:p w14:paraId="40E2DCBC" w14:textId="77777777" w:rsidR="00F640E1" w:rsidRPr="00F1423D" w:rsidRDefault="00F640E1" w:rsidP="00775DAB">
      <w:pPr>
        <w:pStyle w:val="Bezriadkovania"/>
      </w:pPr>
    </w:p>
    <w:p w14:paraId="0911ECDF" w14:textId="4F197C23" w:rsidR="002C3BF9" w:rsidRPr="00F1423D" w:rsidRDefault="002C3BF9" w:rsidP="00775DAB">
      <w:pPr>
        <w:spacing w:line="240" w:lineRule="auto"/>
        <w:jc w:val="both"/>
        <w:rPr>
          <w:strike/>
        </w:rPr>
      </w:pPr>
      <w:r w:rsidRPr="00F1423D">
        <w:t xml:space="preserve">(1) Veriteľ podľa </w:t>
      </w:r>
      <w:r w:rsidR="008678BC" w:rsidRPr="00F1423D">
        <w:t>§ 25</w:t>
      </w:r>
      <w:r w:rsidRPr="00F1423D">
        <w:t xml:space="preserve"> ods. 1 písm. a)</w:t>
      </w:r>
      <w:r w:rsidR="0014231F" w:rsidRPr="00F1423D">
        <w:t xml:space="preserve"> a c), veriteľ podľa</w:t>
      </w:r>
      <w:r w:rsidR="009C5F03" w:rsidRPr="00F1423D">
        <w:t xml:space="preserve"> § 3</w:t>
      </w:r>
      <w:r w:rsidR="000E290F" w:rsidRPr="00F1423D">
        <w:t>5</w:t>
      </w:r>
      <w:r w:rsidR="0014231F" w:rsidRPr="00F1423D">
        <w:t xml:space="preserve"> a</w:t>
      </w:r>
      <w:r w:rsidR="009C5F03" w:rsidRPr="00F1423D">
        <w:t xml:space="preserve"> veriteľ, ktorým je </w:t>
      </w:r>
      <w:r w:rsidRPr="00F1423D">
        <w:t>banka, zahraničná banka a pobočka zahraničnej banky</w:t>
      </w:r>
      <w:r w:rsidR="00342424" w:rsidRPr="00F1423D">
        <w:t>,</w:t>
      </w:r>
      <w:r w:rsidR="00835651" w:rsidRPr="00F1423D">
        <w:t xml:space="preserve"> </w:t>
      </w:r>
      <w:r w:rsidRPr="00F1423D">
        <w:t>sú povinní na účely poskytovania spotrebiteľských úverov poskytovať údaje o spotrebiteľských úveroch aspoň do jedného registra</w:t>
      </w:r>
      <w:r w:rsidR="009C5F03" w:rsidRPr="00F1423D">
        <w:t xml:space="preserve">. </w:t>
      </w:r>
    </w:p>
    <w:p w14:paraId="3F249BCB" w14:textId="1B9AB7CA" w:rsidR="002C3BF9" w:rsidRPr="00F1423D" w:rsidRDefault="002C3BF9" w:rsidP="00775DAB">
      <w:pPr>
        <w:spacing w:line="240" w:lineRule="auto"/>
        <w:jc w:val="both"/>
      </w:pPr>
      <w:r w:rsidRPr="00F1423D">
        <w:t>(2) Veriteľ podľa </w:t>
      </w:r>
      <w:r w:rsidR="008678BC" w:rsidRPr="00F1423D">
        <w:t>§ 25</w:t>
      </w:r>
      <w:r w:rsidRPr="00F1423D">
        <w:t xml:space="preserve"> ods. 1 písm. a),</w:t>
      </w:r>
      <w:r w:rsidR="00274025" w:rsidRPr="00F1423D">
        <w:t xml:space="preserve"> veriteľ, ktorým je</w:t>
      </w:r>
      <w:r w:rsidRPr="00F1423D">
        <w:t xml:space="preserve"> banka, zahraničná banka</w:t>
      </w:r>
      <w:r w:rsidR="000D5935" w:rsidRPr="00F1423D">
        <w:t xml:space="preserve"> a </w:t>
      </w:r>
      <w:r w:rsidRPr="00F1423D">
        <w:t>pobočka zahraničnej banky</w:t>
      </w:r>
      <w:r w:rsidR="00342424" w:rsidRPr="00F1423D">
        <w:t>,</w:t>
      </w:r>
      <w:r w:rsidRPr="00F1423D">
        <w:t> alebo ich záujmové združenie</w:t>
      </w:r>
      <w:r w:rsidR="00342424" w:rsidRPr="00F1423D">
        <w:t>,</w:t>
      </w:r>
      <w:r w:rsidRPr="00F1423D">
        <w:t xml:space="preserve"> musia na účely podľa odseku 1 a § 13 ods. 7 zriadiť aspoň jeden register; tým nie je dotknuté právo iných </w:t>
      </w:r>
      <w:r w:rsidR="0095326F" w:rsidRPr="00F1423D">
        <w:t xml:space="preserve">osôb </w:t>
      </w:r>
      <w:r w:rsidRPr="00F1423D">
        <w:t>zriadiť register. Register vedie prevádzkovateľ. Prevádzkovateľom registra nemôže byť veriteľ</w:t>
      </w:r>
      <w:r w:rsidR="00BD0CAE" w:rsidRPr="00F1423D">
        <w:t>.</w:t>
      </w:r>
      <w:r w:rsidR="00B04FD9" w:rsidRPr="00F1423D">
        <w:t xml:space="preserve"> </w:t>
      </w:r>
      <w:r w:rsidRPr="00F1423D">
        <w:t xml:space="preserve">Prevádzkovateľ v registri spracúva osobné údaje spotrebiteľa </w:t>
      </w:r>
      <w:r w:rsidR="007C238B" w:rsidRPr="00F1423D">
        <w:t xml:space="preserve">v rozsahu </w:t>
      </w:r>
      <w:r w:rsidRPr="00F1423D">
        <w:t>podľa odseku 7, s ktorým veriteľ podľa </w:t>
      </w:r>
      <w:r w:rsidR="008678BC" w:rsidRPr="00F1423D">
        <w:t>§ 25</w:t>
      </w:r>
      <w:r w:rsidRPr="00F1423D">
        <w:t xml:space="preserve"> ods. 1 písm.</w:t>
      </w:r>
      <w:r w:rsidR="001B7E69" w:rsidRPr="00F1423D">
        <w:t xml:space="preserve"> </w:t>
      </w:r>
      <w:r w:rsidRPr="00F1423D">
        <w:t>a)</w:t>
      </w:r>
      <w:r w:rsidR="005A7CA6" w:rsidRPr="00F1423D">
        <w:t xml:space="preserve"> a</w:t>
      </w:r>
      <w:r w:rsidR="0014231F" w:rsidRPr="00F1423D">
        <w:t xml:space="preserve"> c), veriteľ podľa </w:t>
      </w:r>
      <w:r w:rsidR="005A7CA6" w:rsidRPr="00F1423D">
        <w:t>§ 3</w:t>
      </w:r>
      <w:r w:rsidR="000E290F" w:rsidRPr="00F1423D">
        <w:t>5</w:t>
      </w:r>
      <w:r w:rsidR="0014231F" w:rsidRPr="00F1423D">
        <w:t xml:space="preserve"> a</w:t>
      </w:r>
      <w:r w:rsidRPr="00F1423D">
        <w:t xml:space="preserve"> </w:t>
      </w:r>
      <w:r w:rsidR="00274025" w:rsidRPr="00F1423D">
        <w:t xml:space="preserve">veriteľ, ktorým je </w:t>
      </w:r>
      <w:r w:rsidRPr="00F1423D">
        <w:t>banka, zahraničná banka a pobočka zahraničnej banky</w:t>
      </w:r>
      <w:r w:rsidR="00294E35" w:rsidRPr="00F1423D">
        <w:t>,</w:t>
      </w:r>
      <w:r w:rsidRPr="00F1423D">
        <w:t> </w:t>
      </w:r>
      <w:r w:rsidR="00D04C2A" w:rsidRPr="00F1423D">
        <w:t xml:space="preserve">uzavreli </w:t>
      </w:r>
      <w:r w:rsidRPr="00F1423D">
        <w:t xml:space="preserve">zmluvu o spotrebiteľskom úvere. </w:t>
      </w:r>
    </w:p>
    <w:p w14:paraId="24549B08" w14:textId="7839B520" w:rsidR="002C3BF9" w:rsidRPr="00F1423D" w:rsidRDefault="002C3BF9" w:rsidP="00775DAB">
      <w:pPr>
        <w:spacing w:line="240" w:lineRule="auto"/>
        <w:jc w:val="both"/>
      </w:pPr>
      <w:r w:rsidRPr="00F1423D">
        <w:t>(3) Prevádzkovateľ registra je povinný zaviesť interné postupy na zabezpečenie správnosti a aktuálnosti údajov o spotrebiteľských úveroch.</w:t>
      </w:r>
    </w:p>
    <w:p w14:paraId="213FC13E" w14:textId="00248856" w:rsidR="002C3BF9" w:rsidRPr="00F1423D" w:rsidRDefault="002C3BF9" w:rsidP="00775DAB">
      <w:pPr>
        <w:spacing w:line="240" w:lineRule="auto"/>
        <w:jc w:val="both"/>
      </w:pPr>
      <w:r w:rsidRPr="00F1423D">
        <w:t>(4) Prevádzkovateľ registra je povinný poskytnúť veriteľovi podľa § 2</w:t>
      </w:r>
      <w:r w:rsidR="008678BC" w:rsidRPr="00F1423D">
        <w:t>5</w:t>
      </w:r>
      <w:r w:rsidRPr="00F1423D">
        <w:t xml:space="preserve"> ods. 1 písm. a)</w:t>
      </w:r>
      <w:r w:rsidR="005A7CA6" w:rsidRPr="00F1423D">
        <w:t xml:space="preserve"> a</w:t>
      </w:r>
      <w:r w:rsidR="00942D1D" w:rsidRPr="00F1423D">
        <w:t> c), veriteľovi podľa</w:t>
      </w:r>
      <w:r w:rsidR="005A7CA6" w:rsidRPr="00F1423D">
        <w:t xml:space="preserve"> § 3</w:t>
      </w:r>
      <w:r w:rsidR="000E290F" w:rsidRPr="00F1423D">
        <w:t>5</w:t>
      </w:r>
      <w:r w:rsidR="00942D1D" w:rsidRPr="00F1423D">
        <w:t xml:space="preserve"> a veriteľovi, ktorým je</w:t>
      </w:r>
      <w:r w:rsidRPr="00F1423D">
        <w:t xml:space="preserve"> bank</w:t>
      </w:r>
      <w:r w:rsidR="00942D1D" w:rsidRPr="00F1423D">
        <w:t>a</w:t>
      </w:r>
      <w:r w:rsidRPr="00F1423D">
        <w:t>, zahraničn</w:t>
      </w:r>
      <w:r w:rsidR="00942D1D" w:rsidRPr="00F1423D">
        <w:t>á</w:t>
      </w:r>
      <w:r w:rsidRPr="00F1423D">
        <w:t xml:space="preserve"> bank</w:t>
      </w:r>
      <w:r w:rsidR="00942D1D" w:rsidRPr="00F1423D">
        <w:t>a</w:t>
      </w:r>
      <w:r w:rsidRPr="00F1423D">
        <w:t xml:space="preserve"> a pobočk</w:t>
      </w:r>
      <w:r w:rsidR="00942D1D" w:rsidRPr="00F1423D">
        <w:t>a</w:t>
      </w:r>
      <w:r w:rsidRPr="00F1423D">
        <w:t xml:space="preserve"> zahraničnej banky</w:t>
      </w:r>
      <w:r w:rsidR="00294E35" w:rsidRPr="00F1423D">
        <w:t>,</w:t>
      </w:r>
      <w:r w:rsidRPr="00F1423D">
        <w:t xml:space="preserve"> údaje z registra v rozsahu podľa odseku 7 písm. b) až p)</w:t>
      </w:r>
      <w:r w:rsidR="002F5E85" w:rsidRPr="00F1423D">
        <w:t xml:space="preserve"> a s)</w:t>
      </w:r>
      <w:r w:rsidRPr="00F1423D">
        <w:t xml:space="preserve"> na splnenie účelu podľa § 13 ods. 7</w:t>
      </w:r>
      <w:r w:rsidR="007B6303" w:rsidRPr="00F1423D">
        <w:t xml:space="preserve"> aj</w:t>
      </w:r>
      <w:r w:rsidRPr="00F1423D">
        <w:t xml:space="preserve"> bez súhlasu spotrebiteľa, za podmienok určených týmto prevádzkovateľom. Prevádzkovateľ registra je povinný získať údaje podľa prvej vety aj z iných registrov, ak veriteľ </w:t>
      </w:r>
      <w:r w:rsidR="00310487" w:rsidRPr="00F1423D">
        <w:t xml:space="preserve">podľa prvej vety </w:t>
      </w:r>
      <w:r w:rsidRPr="00F1423D">
        <w:t xml:space="preserve">splnomocní prevádzkovateľa registra na takýto spôsob získania údajov.  </w:t>
      </w:r>
    </w:p>
    <w:p w14:paraId="25E51FF2" w14:textId="4AFA413D" w:rsidR="002C3BF9" w:rsidRPr="00F1423D" w:rsidRDefault="002C3BF9" w:rsidP="00775DAB">
      <w:pPr>
        <w:spacing w:line="240" w:lineRule="auto"/>
        <w:jc w:val="both"/>
      </w:pPr>
      <w:r w:rsidRPr="00F1423D">
        <w:t>(5) Veriteľ podľa § 2</w:t>
      </w:r>
      <w:r w:rsidR="008678BC" w:rsidRPr="00F1423D">
        <w:t>5</w:t>
      </w:r>
      <w:r w:rsidRPr="00F1423D">
        <w:t xml:space="preserve"> ods. 1 písm. a)</w:t>
      </w:r>
      <w:r w:rsidR="005A7CA6" w:rsidRPr="00F1423D">
        <w:t xml:space="preserve"> a</w:t>
      </w:r>
      <w:r w:rsidR="00942D1D" w:rsidRPr="00F1423D">
        <w:t xml:space="preserve"> c), veriteľ podľa </w:t>
      </w:r>
      <w:r w:rsidR="005A7CA6" w:rsidRPr="00F1423D">
        <w:t>§ 3</w:t>
      </w:r>
      <w:r w:rsidR="000E290F" w:rsidRPr="00F1423D">
        <w:t>5</w:t>
      </w:r>
      <w:r w:rsidR="00942D1D" w:rsidRPr="00F1423D">
        <w:t xml:space="preserve"> a</w:t>
      </w:r>
      <w:r w:rsidRPr="00F1423D">
        <w:t xml:space="preserve"> </w:t>
      </w:r>
      <w:r w:rsidR="00274025" w:rsidRPr="00F1423D">
        <w:t xml:space="preserve">veriteľ, ktorým je </w:t>
      </w:r>
      <w:r w:rsidRPr="00F1423D">
        <w:t>banka, zahraničná banka a pobočka zahraničnej banky</w:t>
      </w:r>
      <w:r w:rsidR="00294E35" w:rsidRPr="00F1423D">
        <w:t>,</w:t>
      </w:r>
      <w:r w:rsidR="001E0AA2" w:rsidRPr="00F1423D">
        <w:t xml:space="preserve"> </w:t>
      </w:r>
      <w:r w:rsidRPr="00F1423D">
        <w:t xml:space="preserve">sú povinní </w:t>
      </w:r>
      <w:r w:rsidR="007B6303" w:rsidRPr="00F1423D">
        <w:t xml:space="preserve">aj </w:t>
      </w:r>
      <w:r w:rsidRPr="00F1423D">
        <w:t xml:space="preserve">bez súhlasu spotrebiteľa poskytnúť do registra údaje v rozsahu podľa odseku 7 o každom spotrebiteľovi, s ktorým </w:t>
      </w:r>
      <w:r w:rsidR="00D04C2A" w:rsidRPr="00F1423D">
        <w:t>uzavreli</w:t>
      </w:r>
      <w:r w:rsidRPr="00F1423D">
        <w:t>, zmenil</w:t>
      </w:r>
      <w:r w:rsidR="00164B90" w:rsidRPr="00F1423D">
        <w:t>i</w:t>
      </w:r>
      <w:r w:rsidRPr="00F1423D">
        <w:t xml:space="preserve"> alebo ukončil</w:t>
      </w:r>
      <w:r w:rsidR="00164B90" w:rsidRPr="00F1423D">
        <w:t>i</w:t>
      </w:r>
      <w:r w:rsidRPr="00F1423D">
        <w:t xml:space="preserve"> zmluvu o spotrebiteľskom úvere alebo </w:t>
      </w:r>
      <w:r w:rsidR="0095326F" w:rsidRPr="00F1423D">
        <w:t xml:space="preserve">zmluvu </w:t>
      </w:r>
      <w:r w:rsidRPr="00F1423D">
        <w:t xml:space="preserve">o úvere na bývanie, na splnenie účelu podľa § 13 ods. 7 do </w:t>
      </w:r>
      <w:r w:rsidR="00092BD7" w:rsidRPr="00F1423D">
        <w:t xml:space="preserve">konca nasledujúceho </w:t>
      </w:r>
      <w:r w:rsidRPr="00F1423D">
        <w:t>mesiaca od uza</w:t>
      </w:r>
      <w:r w:rsidR="00D04C2A" w:rsidRPr="00F1423D">
        <w:t>vretia</w:t>
      </w:r>
      <w:r w:rsidRPr="00F1423D">
        <w:t xml:space="preserve">, </w:t>
      </w:r>
      <w:r w:rsidRPr="00F1423D">
        <w:lastRenderedPageBreak/>
        <w:t xml:space="preserve">zmeny alebo ukončenia zmluvy o spotrebiteľskom úvere alebo </w:t>
      </w:r>
      <w:r w:rsidR="0095326F" w:rsidRPr="00F1423D">
        <w:t xml:space="preserve">zmluvy </w:t>
      </w:r>
      <w:r w:rsidRPr="00F1423D">
        <w:t>o úvere na bývanie, za podmienok určených prevádzkovateľom registra. Za správnosť, úplnosť a aktuálnosť údajov poskytnutých do registra zodpovedá veriteľ podľa § 2</w:t>
      </w:r>
      <w:r w:rsidR="008678BC" w:rsidRPr="00F1423D">
        <w:t>5</w:t>
      </w:r>
      <w:r w:rsidRPr="00F1423D">
        <w:t xml:space="preserve"> ods. 1 písm. a)</w:t>
      </w:r>
      <w:r w:rsidR="005A7CA6" w:rsidRPr="00F1423D">
        <w:t xml:space="preserve"> a</w:t>
      </w:r>
      <w:r w:rsidR="00942D1D" w:rsidRPr="00F1423D">
        <w:t xml:space="preserve"> c), veriteľ podľa </w:t>
      </w:r>
      <w:r w:rsidR="005A7CA6" w:rsidRPr="00F1423D">
        <w:t>§ 3</w:t>
      </w:r>
      <w:r w:rsidR="000E290F" w:rsidRPr="00F1423D">
        <w:t>5</w:t>
      </w:r>
      <w:r w:rsidR="00942D1D" w:rsidRPr="00F1423D">
        <w:t xml:space="preserve"> a</w:t>
      </w:r>
      <w:r w:rsidRPr="00F1423D">
        <w:t xml:space="preserve"> </w:t>
      </w:r>
      <w:r w:rsidR="00274025" w:rsidRPr="00F1423D">
        <w:t xml:space="preserve">veriteľ, ktorým je </w:t>
      </w:r>
      <w:r w:rsidRPr="00F1423D">
        <w:t>banka, zahraničná banka a pobočka zahraničnej banky, ktorí poskytnú údaje do registra. Toto ustanovenie sa primerane vzťahuje na osobu, ktorej zaniklo alebo bolo odobraté povolenie alebo</w:t>
      </w:r>
      <w:r w:rsidR="0095326F" w:rsidRPr="00F1423D">
        <w:t xml:space="preserve"> bankové</w:t>
      </w:r>
      <w:r w:rsidRPr="00F1423D">
        <w:t xml:space="preserve"> povolenie,</w:t>
      </w:r>
      <w:r w:rsidRPr="00F1423D">
        <w:rPr>
          <w:rStyle w:val="Odkaznapoznmkupodiarou"/>
        </w:rPr>
        <w:footnoteReference w:id="52"/>
      </w:r>
      <w:r w:rsidRPr="00F1423D">
        <w:t>) a na ich právnych nástupcov pri prechode alebo postúpení práv vyplývajúcich zo spotrebiteľských úverov a z úverov na bývanie.</w:t>
      </w:r>
    </w:p>
    <w:p w14:paraId="4ECD0CA8" w14:textId="092A24F1" w:rsidR="002C3BF9" w:rsidRPr="00F1423D" w:rsidRDefault="002C3BF9" w:rsidP="00775DAB">
      <w:pPr>
        <w:tabs>
          <w:tab w:val="left" w:pos="318"/>
        </w:tabs>
        <w:spacing w:after="120" w:line="240" w:lineRule="auto"/>
        <w:ind w:left="35"/>
        <w:jc w:val="both"/>
        <w:rPr>
          <w:rStyle w:val="Odkaznapoznmkupodiarou"/>
        </w:rPr>
      </w:pPr>
      <w:r w:rsidRPr="00F1423D">
        <w:t>(6) Prevádzkovateľ registra je povinný v súčinnosti so Sociálnou poisťovňou zabezpečiť elektronické overovanie informácií súvisiacich s príjmom spotrebiteľa veriteľom podľa § 2</w:t>
      </w:r>
      <w:r w:rsidR="008678BC" w:rsidRPr="00F1423D">
        <w:t>5</w:t>
      </w:r>
      <w:r w:rsidRPr="00F1423D">
        <w:t xml:space="preserve"> ods. 1 písm. a)</w:t>
      </w:r>
      <w:r w:rsidR="005A7CA6" w:rsidRPr="00F1423D">
        <w:t xml:space="preserve"> a</w:t>
      </w:r>
      <w:r w:rsidR="00942D1D" w:rsidRPr="00F1423D">
        <w:t xml:space="preserve"> c), veriteľom podľa </w:t>
      </w:r>
      <w:r w:rsidR="005A7CA6" w:rsidRPr="00F1423D">
        <w:t>§ 3</w:t>
      </w:r>
      <w:r w:rsidR="000E290F" w:rsidRPr="00F1423D">
        <w:t>5</w:t>
      </w:r>
      <w:r w:rsidR="00942D1D" w:rsidRPr="00F1423D">
        <w:t xml:space="preserve"> a</w:t>
      </w:r>
      <w:r w:rsidRPr="00F1423D">
        <w:t xml:space="preserve"> </w:t>
      </w:r>
      <w:r w:rsidR="00274025" w:rsidRPr="00F1423D">
        <w:t xml:space="preserve">veriteľom, ktorý je </w:t>
      </w:r>
      <w:r w:rsidRPr="00F1423D">
        <w:t>bankou, zahraničnou bankou a pobočkou zahraničnej banky.</w:t>
      </w:r>
    </w:p>
    <w:p w14:paraId="53B3E00D" w14:textId="4B13B131" w:rsidR="002C3BF9" w:rsidRPr="00F1423D" w:rsidRDefault="002C3BF9" w:rsidP="00996DF9">
      <w:pPr>
        <w:tabs>
          <w:tab w:val="left" w:pos="318"/>
        </w:tabs>
        <w:spacing w:after="0" w:line="240" w:lineRule="auto"/>
        <w:ind w:left="35"/>
        <w:jc w:val="both"/>
      </w:pPr>
      <w:r w:rsidRPr="00F1423D">
        <w:t>(7) Prevádzkovateľ registra je povinný umožniť veriteľovi podľa § 2</w:t>
      </w:r>
      <w:r w:rsidR="008678BC" w:rsidRPr="00F1423D">
        <w:t>5</w:t>
      </w:r>
      <w:r w:rsidRPr="00F1423D">
        <w:t xml:space="preserve"> ods. 1 písm. a)</w:t>
      </w:r>
      <w:r w:rsidR="005A7CA6" w:rsidRPr="00F1423D">
        <w:t xml:space="preserve"> a</w:t>
      </w:r>
      <w:r w:rsidR="00942D1D" w:rsidRPr="00F1423D">
        <w:t xml:space="preserve"> c), veriteľovi podľa </w:t>
      </w:r>
      <w:r w:rsidR="005A7CA6" w:rsidRPr="00F1423D">
        <w:t>§ 3</w:t>
      </w:r>
      <w:r w:rsidR="000E290F" w:rsidRPr="00F1423D">
        <w:t>5</w:t>
      </w:r>
      <w:r w:rsidR="00942D1D" w:rsidRPr="00F1423D">
        <w:t xml:space="preserve"> a</w:t>
      </w:r>
      <w:r w:rsidRPr="00F1423D">
        <w:t xml:space="preserve"> </w:t>
      </w:r>
      <w:r w:rsidR="00874CCE" w:rsidRPr="00F1423D">
        <w:t xml:space="preserve">veriteľovi, ktorým je </w:t>
      </w:r>
      <w:r w:rsidRPr="00F1423D">
        <w:t>bank</w:t>
      </w:r>
      <w:r w:rsidR="00874CCE" w:rsidRPr="00F1423D">
        <w:t>a</w:t>
      </w:r>
      <w:r w:rsidRPr="00F1423D">
        <w:t>, zahraničn</w:t>
      </w:r>
      <w:r w:rsidR="00874CCE" w:rsidRPr="00F1423D">
        <w:t>á</w:t>
      </w:r>
      <w:r w:rsidRPr="00F1423D">
        <w:t xml:space="preserve"> bank</w:t>
      </w:r>
      <w:r w:rsidR="00874CCE" w:rsidRPr="00F1423D">
        <w:t>a</w:t>
      </w:r>
      <w:r w:rsidRPr="00F1423D">
        <w:t xml:space="preserve"> a pobočk</w:t>
      </w:r>
      <w:r w:rsidR="00874CCE" w:rsidRPr="00F1423D">
        <w:t>a</w:t>
      </w:r>
      <w:r w:rsidRPr="00F1423D">
        <w:t xml:space="preserve"> zahraničnej banky, a to bez ohľadu na to, či údaje získava z registra priamo alebo prostredníctvom iného registra, plnenie ich povinností podľa tohto zákona za rovnakých podmienok. Register obsahuje tieto údaje:</w:t>
      </w:r>
    </w:p>
    <w:p w14:paraId="6CD1A7F3" w14:textId="7A545A28" w:rsidR="0095326F" w:rsidRPr="00F1423D" w:rsidRDefault="00E90E71" w:rsidP="00B96077">
      <w:pPr>
        <w:numPr>
          <w:ilvl w:val="0"/>
          <w:numId w:val="7"/>
        </w:numPr>
        <w:tabs>
          <w:tab w:val="left" w:pos="318"/>
        </w:tabs>
        <w:spacing w:after="0" w:line="240" w:lineRule="auto"/>
        <w:ind w:left="851" w:right="33" w:hanging="284"/>
        <w:jc w:val="both"/>
        <w:textAlignment w:val="center"/>
      </w:pPr>
      <w:r w:rsidRPr="00F1423D">
        <w:t>obchodné meno, sídlo a identifikačné číslo veriteľa, ak ho má pridelené, ak ide o veriteľa, ktorý je právnickou osobou, alebo meno, priezvisko, miesto podnikania alebo adresu trvalého pobytu a identifikačné číslo veriteľa, ak ho má pridelené,</w:t>
      </w:r>
      <w:r w:rsidR="0095326F" w:rsidRPr="00F1423D">
        <w:t xml:space="preserve"> </w:t>
      </w:r>
      <w:r w:rsidR="00E00C0B" w:rsidRPr="00F1423D">
        <w:t>ak ide o</w:t>
      </w:r>
      <w:r w:rsidR="00426D42" w:rsidRPr="00F1423D">
        <w:t> veriteľa, ktorý je fyzickou</w:t>
      </w:r>
      <w:r w:rsidR="00E00C0B" w:rsidRPr="00F1423D">
        <w:t xml:space="preserve"> osob</w:t>
      </w:r>
      <w:r w:rsidR="00426D42" w:rsidRPr="00F1423D">
        <w:t>o</w:t>
      </w:r>
      <w:r w:rsidR="00E00C0B" w:rsidRPr="00F1423D">
        <w:t xml:space="preserve">u, </w:t>
      </w:r>
    </w:p>
    <w:p w14:paraId="477C3571" w14:textId="62ADE269" w:rsidR="002C3BF9" w:rsidRPr="00F1423D" w:rsidRDefault="002C3BF9" w:rsidP="00B96077">
      <w:pPr>
        <w:numPr>
          <w:ilvl w:val="0"/>
          <w:numId w:val="7"/>
        </w:numPr>
        <w:tabs>
          <w:tab w:val="left" w:pos="318"/>
        </w:tabs>
        <w:spacing w:after="0" w:line="240" w:lineRule="auto"/>
        <w:ind w:left="851" w:right="33" w:hanging="284"/>
        <w:jc w:val="both"/>
        <w:textAlignment w:val="center"/>
      </w:pPr>
      <w:r w:rsidRPr="00F1423D">
        <w:t>meno a priezvisko spotrebiteľa, dátum narodenia, rodné číslo,</w:t>
      </w:r>
      <w:r w:rsidR="007B6303" w:rsidRPr="00F1423D">
        <w:t xml:space="preserve"> ak ho má pridelené</w:t>
      </w:r>
      <w:r w:rsidRPr="00F1423D">
        <w:t xml:space="preserve"> </w:t>
      </w:r>
      <w:r w:rsidR="007B6303" w:rsidRPr="00F1423D">
        <w:t xml:space="preserve">a </w:t>
      </w:r>
      <w:r w:rsidRPr="00F1423D">
        <w:t>adresu trvalého pobytu,</w:t>
      </w:r>
    </w:p>
    <w:p w14:paraId="031AF956" w14:textId="77777777" w:rsidR="002C3BF9" w:rsidRPr="00F1423D" w:rsidRDefault="002C3BF9" w:rsidP="00B96077">
      <w:pPr>
        <w:numPr>
          <w:ilvl w:val="0"/>
          <w:numId w:val="7"/>
        </w:numPr>
        <w:tabs>
          <w:tab w:val="left" w:pos="318"/>
        </w:tabs>
        <w:spacing w:after="0" w:line="240" w:lineRule="auto"/>
        <w:ind w:left="851" w:right="33" w:hanging="284"/>
        <w:jc w:val="both"/>
        <w:textAlignment w:val="center"/>
      </w:pPr>
      <w:r w:rsidRPr="00F1423D">
        <w:t>druh spotrebiteľského úveru,</w:t>
      </w:r>
    </w:p>
    <w:p w14:paraId="3CDBFE15" w14:textId="77777777" w:rsidR="002C3BF9" w:rsidRPr="00F1423D" w:rsidRDefault="002C3BF9" w:rsidP="00B96077">
      <w:pPr>
        <w:numPr>
          <w:ilvl w:val="0"/>
          <w:numId w:val="7"/>
        </w:numPr>
        <w:tabs>
          <w:tab w:val="left" w:pos="318"/>
        </w:tabs>
        <w:spacing w:after="0" w:line="240" w:lineRule="auto"/>
        <w:ind w:left="851" w:right="33" w:hanging="284"/>
        <w:jc w:val="both"/>
        <w:textAlignment w:val="center"/>
      </w:pPr>
      <w:r w:rsidRPr="00F1423D">
        <w:t>dátum poskytnutia spotrebiteľského úveru,</w:t>
      </w:r>
    </w:p>
    <w:p w14:paraId="5EAF3B0E" w14:textId="77777777" w:rsidR="002C3BF9" w:rsidRPr="00F1423D" w:rsidRDefault="002C3BF9" w:rsidP="00B96077">
      <w:pPr>
        <w:numPr>
          <w:ilvl w:val="0"/>
          <w:numId w:val="7"/>
        </w:numPr>
        <w:tabs>
          <w:tab w:val="left" w:pos="318"/>
        </w:tabs>
        <w:spacing w:after="0" w:line="240" w:lineRule="auto"/>
        <w:ind w:left="851" w:right="33" w:hanging="284"/>
        <w:jc w:val="both"/>
        <w:textAlignment w:val="center"/>
      </w:pPr>
      <w:r w:rsidRPr="00F1423D">
        <w:t>výšku poskytnutého spotrebiteľského úveru,</w:t>
      </w:r>
    </w:p>
    <w:p w14:paraId="03796740" w14:textId="77777777" w:rsidR="002C3BF9" w:rsidRPr="00F1423D" w:rsidRDefault="002C3BF9" w:rsidP="00B96077">
      <w:pPr>
        <w:numPr>
          <w:ilvl w:val="0"/>
          <w:numId w:val="7"/>
        </w:numPr>
        <w:tabs>
          <w:tab w:val="left" w:pos="318"/>
        </w:tabs>
        <w:spacing w:after="0" w:line="240" w:lineRule="auto"/>
        <w:ind w:left="851" w:right="33" w:hanging="284"/>
        <w:jc w:val="both"/>
        <w:textAlignment w:val="center"/>
      </w:pPr>
      <w:r w:rsidRPr="00F1423D">
        <w:t>výšku splátky a periodicitu platenia splátok spotrebiteľom na základe zmluvy o spotrebiteľskom úvere,</w:t>
      </w:r>
    </w:p>
    <w:p w14:paraId="637AA996" w14:textId="77777777" w:rsidR="002C3BF9" w:rsidRPr="00F1423D" w:rsidRDefault="002C3BF9" w:rsidP="00B96077">
      <w:pPr>
        <w:numPr>
          <w:ilvl w:val="0"/>
          <w:numId w:val="7"/>
        </w:numPr>
        <w:tabs>
          <w:tab w:val="left" w:pos="318"/>
        </w:tabs>
        <w:spacing w:after="0" w:line="240" w:lineRule="auto"/>
        <w:ind w:left="851" w:right="33" w:hanging="284"/>
        <w:jc w:val="both"/>
        <w:textAlignment w:val="center"/>
      </w:pPr>
      <w:r w:rsidRPr="00F1423D">
        <w:t>menu, v ktorej je poskytnutý spotrebiteľský úver,</w:t>
      </w:r>
    </w:p>
    <w:p w14:paraId="73C8C731" w14:textId="50D746FA" w:rsidR="002C3BF9" w:rsidRPr="00F1423D" w:rsidRDefault="002C3BF9" w:rsidP="00B96077">
      <w:pPr>
        <w:numPr>
          <w:ilvl w:val="0"/>
          <w:numId w:val="7"/>
        </w:numPr>
        <w:tabs>
          <w:tab w:val="left" w:pos="318"/>
        </w:tabs>
        <w:spacing w:after="0" w:line="240" w:lineRule="auto"/>
        <w:ind w:left="851" w:right="33" w:hanging="284"/>
        <w:jc w:val="both"/>
        <w:textAlignment w:val="center"/>
      </w:pPr>
      <w:r w:rsidRPr="00F1423D">
        <w:t xml:space="preserve">dlžnú </w:t>
      </w:r>
      <w:r w:rsidR="00E00C0B" w:rsidRPr="00F1423D">
        <w:t xml:space="preserve">sumu </w:t>
      </w:r>
      <w:r w:rsidRPr="00F1423D">
        <w:t>po splatnosti a počet dlžných splátok,</w:t>
      </w:r>
    </w:p>
    <w:p w14:paraId="788E8B9F" w14:textId="77777777" w:rsidR="002C3BF9" w:rsidRPr="00F1423D" w:rsidRDefault="002C3BF9" w:rsidP="00B96077">
      <w:pPr>
        <w:numPr>
          <w:ilvl w:val="0"/>
          <w:numId w:val="7"/>
        </w:numPr>
        <w:tabs>
          <w:tab w:val="left" w:pos="318"/>
        </w:tabs>
        <w:spacing w:after="0" w:line="240" w:lineRule="auto"/>
        <w:ind w:left="851" w:right="33" w:hanging="284"/>
        <w:jc w:val="both"/>
        <w:textAlignment w:val="center"/>
      </w:pPr>
      <w:r w:rsidRPr="00F1423D">
        <w:t>dátum vzniku omeškania spotrebiteľa,</w:t>
      </w:r>
    </w:p>
    <w:p w14:paraId="0F8F5777" w14:textId="77777777" w:rsidR="002C3BF9" w:rsidRPr="00F1423D" w:rsidRDefault="002C3BF9" w:rsidP="00B96077">
      <w:pPr>
        <w:numPr>
          <w:ilvl w:val="0"/>
          <w:numId w:val="7"/>
        </w:numPr>
        <w:tabs>
          <w:tab w:val="left" w:pos="318"/>
        </w:tabs>
        <w:spacing w:after="0" w:line="240" w:lineRule="auto"/>
        <w:ind w:left="851" w:right="33" w:hanging="284"/>
        <w:jc w:val="both"/>
        <w:textAlignment w:val="center"/>
      </w:pPr>
      <w:r w:rsidRPr="00F1423D">
        <w:t>dátum zániku omeškania spotrebiteľa,</w:t>
      </w:r>
    </w:p>
    <w:p w14:paraId="091B17B9" w14:textId="5B9D275C" w:rsidR="002C3BF9" w:rsidRPr="00F1423D" w:rsidRDefault="002C3BF9" w:rsidP="00B96077">
      <w:pPr>
        <w:numPr>
          <w:ilvl w:val="0"/>
          <w:numId w:val="7"/>
        </w:numPr>
        <w:tabs>
          <w:tab w:val="left" w:pos="318"/>
        </w:tabs>
        <w:spacing w:after="0" w:line="240" w:lineRule="auto"/>
        <w:ind w:left="851" w:right="33" w:hanging="284"/>
        <w:jc w:val="both"/>
        <w:textAlignment w:val="center"/>
      </w:pPr>
      <w:r w:rsidRPr="00F1423D">
        <w:t>dob</w:t>
      </w:r>
      <w:r w:rsidR="00310487" w:rsidRPr="00F1423D">
        <w:t>u</w:t>
      </w:r>
      <w:r w:rsidRPr="00F1423D">
        <w:t xml:space="preserve"> omeškania, počet dní a mesiacov omeškania spotrebiteľa,</w:t>
      </w:r>
    </w:p>
    <w:p w14:paraId="6F69BD1E" w14:textId="77777777" w:rsidR="002C3BF9" w:rsidRPr="00F1423D" w:rsidRDefault="002C3BF9" w:rsidP="00B96077">
      <w:pPr>
        <w:numPr>
          <w:ilvl w:val="0"/>
          <w:numId w:val="7"/>
        </w:numPr>
        <w:tabs>
          <w:tab w:val="left" w:pos="318"/>
        </w:tabs>
        <w:spacing w:after="0" w:line="240" w:lineRule="auto"/>
        <w:ind w:left="851" w:right="33" w:hanging="284"/>
        <w:jc w:val="both"/>
        <w:textAlignment w:val="center"/>
      </w:pPr>
      <w:r w:rsidRPr="00F1423D">
        <w:t>počet a sumu zostávajúcich splátok,</w:t>
      </w:r>
    </w:p>
    <w:p w14:paraId="4689087B" w14:textId="6DEBA117" w:rsidR="002C3BF9" w:rsidRPr="00F1423D" w:rsidRDefault="002C3BF9" w:rsidP="00B96077">
      <w:pPr>
        <w:numPr>
          <w:ilvl w:val="0"/>
          <w:numId w:val="7"/>
        </w:numPr>
        <w:tabs>
          <w:tab w:val="left" w:pos="318"/>
        </w:tabs>
        <w:spacing w:after="0" w:line="240" w:lineRule="auto"/>
        <w:ind w:left="851" w:right="33" w:hanging="284"/>
        <w:jc w:val="both"/>
        <w:textAlignment w:val="center"/>
      </w:pPr>
      <w:r w:rsidRPr="00F1423D">
        <w:t>dátum splatnosti spotrebiteľského úveru,</w:t>
      </w:r>
    </w:p>
    <w:p w14:paraId="121735C5" w14:textId="73A07669" w:rsidR="002C3BF9" w:rsidRPr="00F1423D" w:rsidRDefault="002C3BF9" w:rsidP="00B96077">
      <w:pPr>
        <w:numPr>
          <w:ilvl w:val="0"/>
          <w:numId w:val="7"/>
        </w:numPr>
        <w:tabs>
          <w:tab w:val="left" w:pos="318"/>
        </w:tabs>
        <w:spacing w:after="0" w:line="240" w:lineRule="auto"/>
        <w:ind w:left="851" w:right="33" w:hanging="284"/>
        <w:jc w:val="both"/>
        <w:textAlignment w:val="center"/>
      </w:pPr>
      <w:r w:rsidRPr="00F1423D">
        <w:t>dátum postúpenia práv zo zmluvy o spotrebiteľskom úvere a identifikačné údaje o subjekte, na ktor</w:t>
      </w:r>
      <w:r w:rsidR="007B6303" w:rsidRPr="00F1423D">
        <w:t>ý</w:t>
      </w:r>
      <w:r w:rsidRPr="00F1423D">
        <w:t xml:space="preserve"> boli práva vyplývajúce zo zmluvy o spotrebiteľskom úvere postúpené,</w:t>
      </w:r>
    </w:p>
    <w:p w14:paraId="1F768D4D" w14:textId="77777777" w:rsidR="002C3BF9" w:rsidRPr="00F1423D" w:rsidRDefault="002C3BF9" w:rsidP="00B96077">
      <w:pPr>
        <w:numPr>
          <w:ilvl w:val="0"/>
          <w:numId w:val="7"/>
        </w:numPr>
        <w:tabs>
          <w:tab w:val="left" w:pos="318"/>
        </w:tabs>
        <w:spacing w:after="0" w:line="240" w:lineRule="auto"/>
        <w:ind w:left="851" w:right="33" w:hanging="284"/>
        <w:jc w:val="both"/>
        <w:textAlignment w:val="center"/>
      </w:pPr>
      <w:r w:rsidRPr="00F1423D">
        <w:t>údaj o zabezpečení pohľadávky zo zmluvy o spotrebiteľskom úvere,</w:t>
      </w:r>
    </w:p>
    <w:p w14:paraId="2217886F" w14:textId="77777777" w:rsidR="002C3BF9" w:rsidRPr="00F1423D" w:rsidRDefault="002C3BF9" w:rsidP="00B96077">
      <w:pPr>
        <w:numPr>
          <w:ilvl w:val="0"/>
          <w:numId w:val="7"/>
        </w:numPr>
        <w:tabs>
          <w:tab w:val="left" w:pos="318"/>
        </w:tabs>
        <w:spacing w:after="0" w:line="240" w:lineRule="auto"/>
        <w:ind w:left="851" w:right="33" w:hanging="284"/>
        <w:jc w:val="both"/>
        <w:textAlignment w:val="center"/>
      </w:pPr>
      <w:r w:rsidRPr="00F1423D">
        <w:t>dátum zániku záväzkov spotrebiteľa zo zmluvy o spotrebiteľskom úvere,</w:t>
      </w:r>
    </w:p>
    <w:p w14:paraId="6D83B9EC" w14:textId="328BA325" w:rsidR="002C3BF9" w:rsidRPr="00F1423D" w:rsidRDefault="002C3BF9" w:rsidP="00B96077">
      <w:pPr>
        <w:numPr>
          <w:ilvl w:val="0"/>
          <w:numId w:val="7"/>
        </w:numPr>
        <w:tabs>
          <w:tab w:val="left" w:pos="318"/>
        </w:tabs>
        <w:spacing w:after="0" w:line="240" w:lineRule="auto"/>
        <w:ind w:left="851" w:right="33" w:hanging="284"/>
        <w:jc w:val="both"/>
        <w:textAlignment w:val="center"/>
      </w:pPr>
      <w:r w:rsidRPr="00F1423D">
        <w:t>dátum uplatnenia práva veriteľa na splatenie celého spotrebiteľského úveru</w:t>
      </w:r>
      <w:r w:rsidR="00D83A14" w:rsidRPr="00F1423D">
        <w:t>,</w:t>
      </w:r>
    </w:p>
    <w:p w14:paraId="6703C1FD" w14:textId="091549C8" w:rsidR="003E6B4E" w:rsidRPr="00F1423D" w:rsidRDefault="002C3BF9" w:rsidP="00B96077">
      <w:pPr>
        <w:numPr>
          <w:ilvl w:val="0"/>
          <w:numId w:val="7"/>
        </w:numPr>
        <w:tabs>
          <w:tab w:val="left" w:pos="318"/>
        </w:tabs>
        <w:spacing w:after="0" w:line="240" w:lineRule="auto"/>
        <w:ind w:left="851" w:right="33" w:hanging="284"/>
        <w:jc w:val="both"/>
        <w:textAlignment w:val="center"/>
      </w:pPr>
      <w:r w:rsidRPr="00F1423D">
        <w:t>dôvod uplatnenia práva veriteľa na splatenie celého spotrebiteľského úveru</w:t>
      </w:r>
      <w:r w:rsidR="00D83A14" w:rsidRPr="00F1423D">
        <w:t xml:space="preserve"> a</w:t>
      </w:r>
    </w:p>
    <w:p w14:paraId="71809495" w14:textId="17711A84" w:rsidR="002C3BF9" w:rsidRPr="00F1423D" w:rsidRDefault="003E6B4E" w:rsidP="00B96077">
      <w:pPr>
        <w:numPr>
          <w:ilvl w:val="0"/>
          <w:numId w:val="7"/>
        </w:numPr>
        <w:tabs>
          <w:tab w:val="left" w:pos="318"/>
        </w:tabs>
        <w:spacing w:after="0" w:line="240" w:lineRule="auto"/>
        <w:ind w:left="851" w:right="33" w:hanging="284"/>
        <w:jc w:val="both"/>
        <w:textAlignment w:val="center"/>
      </w:pPr>
      <w:r w:rsidRPr="00F1423D">
        <w:t>iné údaje ako v písmenách a) až r), ak sú potrebné na posúdenie schopnosti spotrebiteľa splácať spotrebiteľský úver.</w:t>
      </w:r>
    </w:p>
    <w:p w14:paraId="343EB1C9" w14:textId="77777777" w:rsidR="00FB73C0" w:rsidRPr="00F1423D" w:rsidRDefault="00FB73C0" w:rsidP="00B96077">
      <w:pPr>
        <w:pStyle w:val="Bezriadkovania"/>
      </w:pPr>
    </w:p>
    <w:p w14:paraId="2B6314DA" w14:textId="4E0F9BD4" w:rsidR="002C3BF9" w:rsidRPr="00F1423D" w:rsidRDefault="002C3BF9" w:rsidP="00775DAB">
      <w:pPr>
        <w:spacing w:line="240" w:lineRule="auto"/>
        <w:jc w:val="both"/>
      </w:pPr>
      <w:r w:rsidRPr="00F1423D">
        <w:t>(8) Prevádzkovateľ registra je povinný oznámiť Národnej banke Slovenska zriadenie registra, dátum vzniku</w:t>
      </w:r>
      <w:r w:rsidR="00294E35" w:rsidRPr="00F1423D">
        <w:t xml:space="preserve"> registra</w:t>
      </w:r>
      <w:r w:rsidRPr="00F1423D">
        <w:t xml:space="preserve">, začatia a ukončenia vykonávania činnosti registra, názov registra a sídlo prevádzkovateľa registra, zoznam údajov v registri, zoznam zriaďovateľov registra a zoznam </w:t>
      </w:r>
      <w:r w:rsidRPr="00F1423D">
        <w:lastRenderedPageBreak/>
        <w:t>veriteľov, ktorí poskytujú údaje do registra a každú zmenu týchto údajov. Za správnosť informácií podľa prvej vety zodpovedá zriaďovateľ registra. Zoznam registrov v rozsahu údajov podľa prvej vety zverejňuje a aktualizuje Národná banka Slovenska na svojom webovom sídle.</w:t>
      </w:r>
    </w:p>
    <w:p w14:paraId="4351A162" w14:textId="41BC9E45" w:rsidR="009F4BC8" w:rsidRPr="00F1423D" w:rsidRDefault="009F4BC8" w:rsidP="00775DAB">
      <w:pPr>
        <w:spacing w:line="240" w:lineRule="auto"/>
        <w:jc w:val="both"/>
        <w:rPr>
          <w:lang w:eastAsia="sk-SK"/>
        </w:rPr>
      </w:pPr>
      <w:r w:rsidRPr="00F1423D">
        <w:rPr>
          <w:lang w:eastAsia="sk-SK"/>
        </w:rPr>
        <w:t>(9) Pri prechode alebo postúpení pohľadávky zo spotrebiteľského úveru pôvodný veriteľ podľa § 25 ods. 1 písm. a) a</w:t>
      </w:r>
      <w:r w:rsidR="00942D1D" w:rsidRPr="00F1423D">
        <w:rPr>
          <w:lang w:eastAsia="sk-SK"/>
        </w:rPr>
        <w:t xml:space="preserve"> c), </w:t>
      </w:r>
      <w:r w:rsidR="00294E35" w:rsidRPr="00F1423D">
        <w:rPr>
          <w:lang w:eastAsia="sk-SK"/>
        </w:rPr>
        <w:t xml:space="preserve">pôvodný </w:t>
      </w:r>
      <w:r w:rsidR="00942D1D" w:rsidRPr="00F1423D">
        <w:rPr>
          <w:lang w:eastAsia="sk-SK"/>
        </w:rPr>
        <w:t xml:space="preserve">veriteľ podľa </w:t>
      </w:r>
      <w:r w:rsidRPr="00F1423D">
        <w:rPr>
          <w:lang w:eastAsia="sk-SK"/>
        </w:rPr>
        <w:t>§ 3</w:t>
      </w:r>
      <w:r w:rsidR="000E290F" w:rsidRPr="00F1423D">
        <w:rPr>
          <w:lang w:eastAsia="sk-SK"/>
        </w:rPr>
        <w:t>5</w:t>
      </w:r>
      <w:r w:rsidR="00942D1D" w:rsidRPr="00F1423D">
        <w:rPr>
          <w:lang w:eastAsia="sk-SK"/>
        </w:rPr>
        <w:t xml:space="preserve"> a</w:t>
      </w:r>
      <w:r w:rsidR="00294E35" w:rsidRPr="00F1423D">
        <w:rPr>
          <w:lang w:eastAsia="sk-SK"/>
        </w:rPr>
        <w:t xml:space="preserve"> pôvodný </w:t>
      </w:r>
      <w:r w:rsidRPr="00F1423D">
        <w:rPr>
          <w:lang w:eastAsia="sk-SK"/>
        </w:rPr>
        <w:t>veriteľ, ktorým je banka, zahraničná banka a pobočka zahraničnej banky</w:t>
      </w:r>
      <w:r w:rsidR="00294E35" w:rsidRPr="00F1423D">
        <w:rPr>
          <w:lang w:eastAsia="sk-SK"/>
        </w:rPr>
        <w:t>,</w:t>
      </w:r>
      <w:r w:rsidRPr="00F1423D">
        <w:rPr>
          <w:lang w:eastAsia="sk-SK"/>
        </w:rPr>
        <w:t xml:space="preserve"> v lehote podľa </w:t>
      </w:r>
      <w:r w:rsidR="00EE60AF" w:rsidRPr="00F1423D">
        <w:rPr>
          <w:lang w:eastAsia="sk-SK"/>
        </w:rPr>
        <w:t>odseku</w:t>
      </w:r>
      <w:r w:rsidRPr="00F1423D">
        <w:rPr>
          <w:lang w:eastAsia="sk-SK"/>
        </w:rPr>
        <w:t xml:space="preserve"> 5 poskytn</w:t>
      </w:r>
      <w:r w:rsidR="00EC2136" w:rsidRPr="00F1423D">
        <w:rPr>
          <w:lang w:eastAsia="sk-SK"/>
        </w:rPr>
        <w:t>ú</w:t>
      </w:r>
      <w:r w:rsidRPr="00F1423D">
        <w:rPr>
          <w:lang w:eastAsia="sk-SK"/>
        </w:rPr>
        <w:t xml:space="preserve"> registru informácie, ktoré sa týkajú prechodu alebo postúpenia tejto pohľadávky zo spotrebiteľského</w:t>
      </w:r>
      <w:r w:rsidR="00C870F8" w:rsidRPr="00F1423D">
        <w:rPr>
          <w:lang w:eastAsia="sk-SK"/>
        </w:rPr>
        <w:t xml:space="preserve"> úveru</w:t>
      </w:r>
      <w:r w:rsidRPr="00F1423D">
        <w:rPr>
          <w:lang w:eastAsia="sk-SK"/>
        </w:rPr>
        <w:t xml:space="preserve"> a informáciu o tom, komu bola pohľadávka postúpená. Pôvodný prevádzkovateľ registra bezplatne poskytne údaje novému veriteľovi podľa § 25 ods. 1 písm. a) a</w:t>
      </w:r>
      <w:r w:rsidR="00942D1D" w:rsidRPr="00F1423D">
        <w:rPr>
          <w:lang w:eastAsia="sk-SK"/>
        </w:rPr>
        <w:t> c), veriteľovi podľa</w:t>
      </w:r>
      <w:r w:rsidRPr="00F1423D">
        <w:rPr>
          <w:lang w:eastAsia="sk-SK"/>
        </w:rPr>
        <w:t xml:space="preserve"> § 3</w:t>
      </w:r>
      <w:r w:rsidR="000E290F" w:rsidRPr="00F1423D">
        <w:rPr>
          <w:lang w:eastAsia="sk-SK"/>
        </w:rPr>
        <w:t>5</w:t>
      </w:r>
      <w:r w:rsidR="00942D1D" w:rsidRPr="00F1423D">
        <w:rPr>
          <w:lang w:eastAsia="sk-SK"/>
        </w:rPr>
        <w:t xml:space="preserve"> a</w:t>
      </w:r>
      <w:r w:rsidRPr="00F1423D">
        <w:rPr>
          <w:lang w:eastAsia="sk-SK"/>
        </w:rPr>
        <w:t xml:space="preserve"> veriteľovi, ktorým je banka, zahraničná banka a pobočka zahraničnej banky alebo nákupcovi úverov vrátane všetkých informácií, ktoré sú vedené o tejto pohľadávke. Nový veriteľ podľa § 25 ods. 1 písm. a) a</w:t>
      </w:r>
      <w:r w:rsidR="00942D1D" w:rsidRPr="00F1423D">
        <w:rPr>
          <w:lang w:eastAsia="sk-SK"/>
        </w:rPr>
        <w:t> c), veriteľ podľa</w:t>
      </w:r>
      <w:r w:rsidRPr="00F1423D">
        <w:rPr>
          <w:lang w:eastAsia="sk-SK"/>
        </w:rPr>
        <w:t xml:space="preserve"> § 3</w:t>
      </w:r>
      <w:r w:rsidR="000E290F" w:rsidRPr="00F1423D">
        <w:rPr>
          <w:lang w:eastAsia="sk-SK"/>
        </w:rPr>
        <w:t>5</w:t>
      </w:r>
      <w:r w:rsidR="00942D1D" w:rsidRPr="00F1423D">
        <w:rPr>
          <w:lang w:eastAsia="sk-SK"/>
        </w:rPr>
        <w:t xml:space="preserve"> a</w:t>
      </w:r>
      <w:r w:rsidRPr="00F1423D">
        <w:rPr>
          <w:lang w:eastAsia="sk-SK"/>
        </w:rPr>
        <w:t xml:space="preserve"> veriteľ, ktorým je banka, zahraničná banka a pobočka zahraničnej banky</w:t>
      </w:r>
      <w:r w:rsidR="0089274F" w:rsidRPr="00F1423D">
        <w:rPr>
          <w:lang w:eastAsia="sk-SK"/>
        </w:rPr>
        <w:t>,</w:t>
      </w:r>
      <w:r w:rsidRPr="00F1423D">
        <w:rPr>
          <w:lang w:eastAsia="sk-SK"/>
        </w:rPr>
        <w:t xml:space="preserve"> alebo nákupca úverov, na ktorého prešla pohľadávka alebo bola postúpená pohľadávka zo spotrebiteľského úveru od pôvodného veriteľa, poskytne v lehote podľa ods</w:t>
      </w:r>
      <w:r w:rsidR="00EE60AF" w:rsidRPr="00F1423D">
        <w:rPr>
          <w:lang w:eastAsia="sk-SK"/>
        </w:rPr>
        <w:t>eku</w:t>
      </w:r>
      <w:r w:rsidRPr="00F1423D">
        <w:rPr>
          <w:lang w:eastAsia="sk-SK"/>
        </w:rPr>
        <w:t xml:space="preserve"> 5 všetky údaje o spotrebiteľskom úvere, ktoré sa týkajú tejto pohľadávky zo spotrebiteľského úveru do registra, do ktorého poskytuje údaje podľa odseku 1.</w:t>
      </w:r>
    </w:p>
    <w:p w14:paraId="23009201" w14:textId="636236BF" w:rsidR="00F73947" w:rsidRPr="00F1423D" w:rsidRDefault="00F73947" w:rsidP="00775DAB">
      <w:pPr>
        <w:spacing w:line="240" w:lineRule="auto"/>
        <w:jc w:val="both"/>
      </w:pPr>
      <w:r w:rsidRPr="00F1423D">
        <w:t>(10) Prevádzkovateľ registra a jeho zamestnanec sú povinní zachovávať mlčanlivosť o všetkých skutočnostiach, o ktorých sa dozvedeli v súvislosti s poskytnutými údajmi o spotrebiteľských úveroch spotrebiteľov v registri. Povinnosť zamestnanca prevádzkovateľa registra zachovávať mlčanlivosť trvá aj po zániku pracovnoprávneho vzťahu, obdobného pracovného vzťahu alebo funkcie. Ustanovenie § 15 ods. 2 tým nie je dotknuté.</w:t>
      </w:r>
    </w:p>
    <w:p w14:paraId="414A1F95" w14:textId="77777777" w:rsidR="00421B39" w:rsidRPr="00F1423D" w:rsidRDefault="00421B39" w:rsidP="00775DAB">
      <w:pPr>
        <w:spacing w:after="0" w:line="240" w:lineRule="auto"/>
        <w:jc w:val="both"/>
      </w:pPr>
    </w:p>
    <w:p w14:paraId="1323C896" w14:textId="62D6F0CF" w:rsidR="002C3BF9" w:rsidRPr="00F1423D" w:rsidRDefault="002C3BF9" w:rsidP="00775DAB">
      <w:pPr>
        <w:spacing w:after="0" w:line="240" w:lineRule="auto"/>
        <w:jc w:val="center"/>
        <w:rPr>
          <w:b/>
        </w:rPr>
      </w:pPr>
      <w:r w:rsidRPr="00F1423D">
        <w:rPr>
          <w:b/>
        </w:rPr>
        <w:t>§ 15</w:t>
      </w:r>
    </w:p>
    <w:p w14:paraId="6AE12D15" w14:textId="77777777" w:rsidR="00F640E1" w:rsidRPr="00F1423D" w:rsidRDefault="00F640E1" w:rsidP="00775DAB">
      <w:pPr>
        <w:pStyle w:val="Bezriadkovania"/>
      </w:pPr>
    </w:p>
    <w:p w14:paraId="5ED2F0B7" w14:textId="36FD789D" w:rsidR="002C3BF9" w:rsidRPr="00F1423D" w:rsidRDefault="002C3BF9" w:rsidP="00775DAB">
      <w:pPr>
        <w:spacing w:line="240" w:lineRule="auto"/>
        <w:jc w:val="both"/>
      </w:pPr>
      <w:r w:rsidRPr="00F1423D">
        <w:t>(1) Údaje z registra je prevádzkovateľ registra povinný bezplatne na účely dohľadu a na štatistické účely poskytovať orgánu dohľadu podľa </w:t>
      </w:r>
      <w:r w:rsidRPr="00F1423D">
        <w:rPr>
          <w:iCs/>
        </w:rPr>
        <w:t xml:space="preserve">§ </w:t>
      </w:r>
      <w:r w:rsidR="00695157" w:rsidRPr="00F1423D">
        <w:t>3</w:t>
      </w:r>
      <w:r w:rsidR="000E290F" w:rsidRPr="00F1423D">
        <w:t>4</w:t>
      </w:r>
      <w:r w:rsidRPr="00F1423D">
        <w:t>.</w:t>
      </w:r>
    </w:p>
    <w:p w14:paraId="5D698E98" w14:textId="67794182" w:rsidR="002C3BF9" w:rsidRPr="00F1423D" w:rsidRDefault="002C3BF9" w:rsidP="00775DAB">
      <w:pPr>
        <w:spacing w:after="0" w:line="240" w:lineRule="auto"/>
        <w:jc w:val="both"/>
      </w:pPr>
      <w:r w:rsidRPr="00F1423D">
        <w:t xml:space="preserve">(2) Údaje z registra poskytne prevádzkovateľ registra </w:t>
      </w:r>
      <w:r w:rsidR="007B6303" w:rsidRPr="00F1423D">
        <w:t xml:space="preserve">aj </w:t>
      </w:r>
      <w:r w:rsidRPr="00F1423D">
        <w:t>bez súhlasu spotrebiteľa na písomné vyžiadanie</w:t>
      </w:r>
    </w:p>
    <w:p w14:paraId="35904F8F" w14:textId="1FAAA7E5" w:rsidR="002C3BF9" w:rsidRPr="00F1423D" w:rsidRDefault="002C3BF9" w:rsidP="00775DAB">
      <w:pPr>
        <w:spacing w:after="0" w:line="240" w:lineRule="auto"/>
        <w:ind w:left="567"/>
        <w:jc w:val="both"/>
      </w:pPr>
      <w:r w:rsidRPr="00F1423D">
        <w:t>a) súdu</w:t>
      </w:r>
      <w:r w:rsidR="00A839BD" w:rsidRPr="00F1423D">
        <w:t>,</w:t>
      </w:r>
      <w:r w:rsidRPr="00F1423D">
        <w:t xml:space="preserve"> vrátane notára ako súdneho komisára na účely </w:t>
      </w:r>
      <w:r w:rsidR="005E4517" w:rsidRPr="00F1423D">
        <w:t xml:space="preserve">civilného </w:t>
      </w:r>
      <w:r w:rsidRPr="00F1423D">
        <w:t>súdneho konania, ktorého účastníkom konania je spotrebiteľ alebo ktorého predmetom konania je majetok spotrebiteľa alebo majetok slúžiaci na zabezpečenie spotrebiteľského úveru,</w:t>
      </w:r>
    </w:p>
    <w:p w14:paraId="7C4901D4" w14:textId="77777777" w:rsidR="002C3BF9" w:rsidRPr="00F1423D" w:rsidRDefault="002C3BF9" w:rsidP="00775DAB">
      <w:pPr>
        <w:spacing w:after="0" w:line="240" w:lineRule="auto"/>
        <w:ind w:left="567"/>
        <w:jc w:val="both"/>
      </w:pPr>
      <w:r w:rsidRPr="00F1423D">
        <w:t>b) orgánu činného v trestnom konaní alebo súdu na účely trestného konania a orgánu verejnej moci na účely priestupkového konania,</w:t>
      </w:r>
      <w:r w:rsidRPr="00F1423D">
        <w:rPr>
          <w:rStyle w:val="Odkaznapoznmkupodiarou"/>
        </w:rPr>
        <w:footnoteReference w:id="53"/>
      </w:r>
      <w:r w:rsidRPr="00F1423D">
        <w:t xml:space="preserve">) </w:t>
      </w:r>
    </w:p>
    <w:p w14:paraId="17D81CE7" w14:textId="77777777" w:rsidR="002C3BF9" w:rsidRPr="00F1423D" w:rsidRDefault="002C3BF9" w:rsidP="00775DAB">
      <w:pPr>
        <w:spacing w:after="0" w:line="240" w:lineRule="auto"/>
        <w:ind w:left="567"/>
        <w:jc w:val="both"/>
      </w:pPr>
      <w:r w:rsidRPr="00F1423D">
        <w:t>c) orgánu štátnej správy v oblasti daní, poplatkov a colníctva</w:t>
      </w:r>
      <w:r w:rsidRPr="00F1423D">
        <w:rPr>
          <w:rStyle w:val="Odkaznapoznmkupodiarou"/>
        </w:rPr>
        <w:footnoteReference w:id="54"/>
      </w:r>
      <w:r w:rsidRPr="00F1423D">
        <w:t>) a správcu dane, ktorým je obec,</w:t>
      </w:r>
      <w:r w:rsidRPr="00F1423D">
        <w:rPr>
          <w:rStyle w:val="Odkaznapoznmkupodiarou"/>
        </w:rPr>
        <w:footnoteReference w:id="55"/>
      </w:r>
      <w:r w:rsidRPr="00F1423D">
        <w:t>) na účely správy daní</w:t>
      </w:r>
      <w:r w:rsidRPr="00F1423D">
        <w:rPr>
          <w:rStyle w:val="Odkaznapoznmkupodiarou"/>
        </w:rPr>
        <w:footnoteReference w:id="56"/>
      </w:r>
      <w:r w:rsidRPr="00F1423D">
        <w:t>) alebo colného orgánu vo veciach colného konania, vo veci týkajúcej sa spotrebiteľa vrátane vymáhania colného dlhu v colnom exekučnom konaní,</w:t>
      </w:r>
    </w:p>
    <w:p w14:paraId="58D97932" w14:textId="23FFC1C5" w:rsidR="002C3BF9" w:rsidRPr="00F1423D" w:rsidRDefault="002C3BF9" w:rsidP="00775DAB">
      <w:pPr>
        <w:spacing w:after="0" w:line="240" w:lineRule="auto"/>
        <w:ind w:left="567"/>
        <w:jc w:val="both"/>
      </w:pPr>
      <w:r w:rsidRPr="00F1423D">
        <w:t>d) Úradu vládneho auditu pri výkone finančnej kontroly podľa osobitného predpisu</w:t>
      </w:r>
      <w:r w:rsidR="005D5C5B" w:rsidRPr="00F1423D">
        <w:rPr>
          <w:rStyle w:val="Odkaznapoznmkupodiarou"/>
        </w:rPr>
        <w:footnoteReference w:id="57"/>
      </w:r>
      <w:r w:rsidR="005D5C5B" w:rsidRPr="00F1423D">
        <w:t>)</w:t>
      </w:r>
      <w:r w:rsidRPr="00F1423D">
        <w:t> u spotrebiteľa,</w:t>
      </w:r>
    </w:p>
    <w:p w14:paraId="2A0B649B" w14:textId="01CBCC4A" w:rsidR="002C3BF9" w:rsidRPr="00F1423D" w:rsidRDefault="002C3BF9" w:rsidP="00775DAB">
      <w:pPr>
        <w:spacing w:after="0" w:line="240" w:lineRule="auto"/>
        <w:ind w:left="567"/>
        <w:jc w:val="both"/>
      </w:pPr>
      <w:r w:rsidRPr="00F1423D">
        <w:lastRenderedPageBreak/>
        <w:t>e) súdneho exekútora povereného vykonaním exekúcie podľa osobitného predpisu</w:t>
      </w:r>
      <w:r w:rsidRPr="00F1423D">
        <w:rPr>
          <w:rStyle w:val="Odkaznapoznmkupodiarou"/>
        </w:rPr>
        <w:footnoteReference w:id="58"/>
      </w:r>
      <w:r w:rsidRPr="00F1423D">
        <w:t>)</w:t>
      </w:r>
      <w:r w:rsidR="00AA780A" w:rsidRPr="00F1423D">
        <w:t xml:space="preserve"> na majetok spotrebiteľa, </w:t>
      </w:r>
      <w:r w:rsidRPr="00F1423D">
        <w:t xml:space="preserve"> </w:t>
      </w:r>
    </w:p>
    <w:p w14:paraId="121F684D" w14:textId="77777777" w:rsidR="002C3BF9" w:rsidRPr="00F1423D" w:rsidRDefault="002C3BF9" w:rsidP="00775DAB">
      <w:pPr>
        <w:spacing w:after="0" w:line="240" w:lineRule="auto"/>
        <w:ind w:left="567"/>
        <w:jc w:val="both"/>
      </w:pPr>
      <w:r w:rsidRPr="00F1423D">
        <w:t>f) orgánu verejnej správy na účely výkonu rozhodnutia,</w:t>
      </w:r>
      <w:r w:rsidRPr="00F1423D">
        <w:rPr>
          <w:rStyle w:val="Odkaznapoznmkupodiarou"/>
        </w:rPr>
        <w:footnoteReference w:id="59"/>
      </w:r>
      <w:r w:rsidRPr="00F1423D">
        <w:t>) ktorým bola uložená spotrebiteľovi povinnosť uhradiť peňažné plnenie,</w:t>
      </w:r>
    </w:p>
    <w:p w14:paraId="59F10B37" w14:textId="70F7B941" w:rsidR="002C3BF9" w:rsidRPr="00F1423D" w:rsidRDefault="002C3BF9" w:rsidP="00775DAB">
      <w:pPr>
        <w:spacing w:after="0" w:line="240" w:lineRule="auto"/>
        <w:ind w:left="567"/>
        <w:jc w:val="both"/>
      </w:pPr>
      <w:r w:rsidRPr="00F1423D">
        <w:t>g) Policajného zboru na účely odhaľovania trestných činov, zisťovani</w:t>
      </w:r>
      <w:r w:rsidR="007B6303" w:rsidRPr="00F1423D">
        <w:t>a</w:t>
      </w:r>
      <w:r w:rsidRPr="00F1423D">
        <w:t xml:space="preserve"> ich páchateľov a pátrania po nich</w:t>
      </w:r>
      <w:r w:rsidRPr="00F1423D">
        <w:rPr>
          <w:rStyle w:val="Odkaznapoznmkupodiarou"/>
        </w:rPr>
        <w:footnoteReference w:id="60"/>
      </w:r>
      <w:r w:rsidRPr="00F1423D">
        <w:t xml:space="preserve">) a na účely plnenia úloh </w:t>
      </w:r>
      <w:r w:rsidR="005E4517" w:rsidRPr="00F1423D">
        <w:t xml:space="preserve">pri </w:t>
      </w:r>
      <w:r w:rsidRPr="00F1423D">
        <w:t>preukazovaní pôvodu majetku podľa osobitného predpisu,</w:t>
      </w:r>
      <w:r w:rsidRPr="00F1423D">
        <w:rPr>
          <w:rStyle w:val="Odkaznapoznmkupodiarou"/>
        </w:rPr>
        <w:footnoteReference w:id="61"/>
      </w:r>
      <w:r w:rsidRPr="00F1423D">
        <w:t xml:space="preserve">) </w:t>
      </w:r>
    </w:p>
    <w:p w14:paraId="0F48347F" w14:textId="6A8AF43D" w:rsidR="002C3BF9" w:rsidRPr="00F1423D" w:rsidRDefault="002C3BF9" w:rsidP="00775DAB">
      <w:pPr>
        <w:spacing w:after="0" w:line="240" w:lineRule="auto"/>
        <w:ind w:left="567"/>
        <w:jc w:val="both"/>
      </w:pPr>
      <w:r w:rsidRPr="00F1423D">
        <w:t xml:space="preserve">h) </w:t>
      </w:r>
      <w:r w:rsidR="00D87A62" w:rsidRPr="00F1423D">
        <w:t>M</w:t>
      </w:r>
      <w:r w:rsidRPr="00F1423D">
        <w:t xml:space="preserve">inisterstva </w:t>
      </w:r>
      <w:r w:rsidR="00D87A62" w:rsidRPr="00F1423D">
        <w:t xml:space="preserve">financií Slovenskej republiky (ďalej len „ministerstvo“) </w:t>
      </w:r>
      <w:r w:rsidRPr="00F1423D">
        <w:t>pri výkone kontroly ustanovenej týmto zákonom alebo osobitným</w:t>
      </w:r>
      <w:r w:rsidR="005E4517" w:rsidRPr="00F1423D">
        <w:t>i</w:t>
      </w:r>
      <w:r w:rsidRPr="00F1423D">
        <w:t xml:space="preserve"> predpism</w:t>
      </w:r>
      <w:r w:rsidR="005E4517" w:rsidRPr="00F1423D">
        <w:t>i</w:t>
      </w:r>
      <w:r w:rsidRPr="00F1423D">
        <w:t>,</w:t>
      </w:r>
      <w:r w:rsidRPr="00F1423D">
        <w:rPr>
          <w:rStyle w:val="Odkaznapoznmkupodiarou"/>
        </w:rPr>
        <w:footnoteReference w:id="62"/>
      </w:r>
      <w:r w:rsidRPr="00F1423D">
        <w:t xml:space="preserve">) </w:t>
      </w:r>
    </w:p>
    <w:p w14:paraId="601294BF" w14:textId="77777777" w:rsidR="002C3BF9" w:rsidRPr="00F1423D" w:rsidRDefault="002C3BF9" w:rsidP="00775DAB">
      <w:pPr>
        <w:spacing w:after="0" w:line="240" w:lineRule="auto"/>
        <w:ind w:left="567"/>
        <w:jc w:val="both"/>
      </w:pPr>
      <w:r w:rsidRPr="00F1423D">
        <w:t>i) správcu alebo predbežného správcu v konkurznom konaní, reštrukturalizačnom konaní, vyrovnacom konaní alebo v konaní o oddlžení alebo dozorného správcu vykonávajúceho dozornú správu, ak ide o záležitosti týkajúce sa spotrebiteľa, na majetok ktorého sa vedie konkurzné konanie, reštrukturalizačné konanie, vyrovnacie konanie, konanie o oddlžení alebo nad ktorým bola zavedená dozorná správa podľa osobitného predpisu,</w:t>
      </w:r>
      <w:r w:rsidRPr="00F1423D">
        <w:rPr>
          <w:rStyle w:val="Odkaznapoznmkupodiarou"/>
        </w:rPr>
        <w:footnoteReference w:id="63"/>
      </w:r>
      <w:r w:rsidRPr="00F1423D">
        <w:t xml:space="preserve">) </w:t>
      </w:r>
    </w:p>
    <w:p w14:paraId="43E14E76" w14:textId="77777777" w:rsidR="002C3BF9" w:rsidRPr="00F1423D" w:rsidRDefault="002C3BF9" w:rsidP="00775DAB">
      <w:pPr>
        <w:spacing w:after="0" w:line="240" w:lineRule="auto"/>
        <w:ind w:left="567"/>
        <w:jc w:val="both"/>
      </w:pPr>
      <w:r w:rsidRPr="00F1423D">
        <w:t>j) príslušného štátneho orgánu na účely plnenia záväzkov z medzinárodnej zmluvy, ktorou je Slovenská republika viazaná,</w:t>
      </w:r>
      <w:r w:rsidRPr="00F1423D">
        <w:rPr>
          <w:rStyle w:val="Odkaznapoznmkupodiarou"/>
        </w:rPr>
        <w:footnoteReference w:id="64"/>
      </w:r>
      <w:r w:rsidRPr="00F1423D">
        <w:t xml:space="preserve">) </w:t>
      </w:r>
    </w:p>
    <w:p w14:paraId="358BCE00" w14:textId="4497B3D4" w:rsidR="002C3BF9" w:rsidRPr="00F1423D" w:rsidRDefault="002C3BF9" w:rsidP="00775DAB">
      <w:pPr>
        <w:spacing w:after="0" w:line="240" w:lineRule="auto"/>
        <w:ind w:left="567"/>
        <w:jc w:val="both"/>
      </w:pPr>
      <w:r w:rsidRPr="00F1423D">
        <w:t>k) Národného bezpečnostného úradu, Slovenskej informačnej služby, Vojenského spravodajstva a Policajného zboru na účely vykonávania bezpečnostných previerok v ich pôsobnosti podľa osobitného predpisu,</w:t>
      </w:r>
      <w:r w:rsidRPr="00F1423D">
        <w:rPr>
          <w:rStyle w:val="Odkaznapoznmkupodiarou"/>
        </w:rPr>
        <w:footnoteReference w:id="65"/>
      </w:r>
      <w:r w:rsidRPr="00F1423D">
        <w:t xml:space="preserve">) </w:t>
      </w:r>
    </w:p>
    <w:p w14:paraId="4F6A9444" w14:textId="138726AF" w:rsidR="002C3BF9" w:rsidRPr="00F1423D" w:rsidRDefault="002C3BF9" w:rsidP="00775DAB">
      <w:pPr>
        <w:spacing w:after="0" w:line="240" w:lineRule="auto"/>
        <w:ind w:left="567"/>
        <w:jc w:val="both"/>
      </w:pPr>
      <w:r w:rsidRPr="00F1423D">
        <w:t>l) Najvyššieho kontrolného úradu Slovenskej republiky na účely kontroly podľa osobitného predpisu</w:t>
      </w:r>
      <w:r w:rsidRPr="00F1423D">
        <w:rPr>
          <w:rStyle w:val="Odkaznapoznmkupodiarou"/>
        </w:rPr>
        <w:footnoteReference w:id="66"/>
      </w:r>
      <w:r w:rsidRPr="00F1423D">
        <w:t>) u spotrebiteľa,</w:t>
      </w:r>
    </w:p>
    <w:p w14:paraId="46C6CC5E" w14:textId="77777777" w:rsidR="002C3BF9" w:rsidRPr="00F1423D" w:rsidRDefault="002C3BF9" w:rsidP="00775DAB">
      <w:pPr>
        <w:spacing w:after="0" w:line="240" w:lineRule="auto"/>
        <w:ind w:left="567"/>
        <w:jc w:val="both"/>
      </w:pPr>
      <w:r w:rsidRPr="00F1423D">
        <w:t>m) Justičnej pokladnice na účely vymáhania súdnej pohľadávky podľa osobitného predpisu</w:t>
      </w:r>
      <w:r w:rsidRPr="00F1423D">
        <w:rPr>
          <w:rStyle w:val="Odkaznapoznmkupodiarou"/>
        </w:rPr>
        <w:footnoteReference w:id="67"/>
      </w:r>
      <w:r w:rsidRPr="00F1423D">
        <w:t>) od spotrebiteľa,</w:t>
      </w:r>
    </w:p>
    <w:p w14:paraId="539B1FEB" w14:textId="77777777" w:rsidR="002C3BF9" w:rsidRPr="00F1423D" w:rsidRDefault="002C3BF9" w:rsidP="00775DAB">
      <w:pPr>
        <w:spacing w:after="0" w:line="240" w:lineRule="auto"/>
        <w:ind w:left="567"/>
        <w:jc w:val="both"/>
      </w:pPr>
      <w:r w:rsidRPr="00F1423D">
        <w:t>n) Slovenskej informačnej služby na účely boja proti organizovanej trestnej činnosti a terorizmu podľa osobitného predpisu,</w:t>
      </w:r>
      <w:r w:rsidRPr="00F1423D">
        <w:rPr>
          <w:rStyle w:val="Odkaznapoznmkupodiarou"/>
        </w:rPr>
        <w:footnoteReference w:id="68"/>
      </w:r>
      <w:r w:rsidRPr="00F1423D">
        <w:t xml:space="preserve">) </w:t>
      </w:r>
    </w:p>
    <w:p w14:paraId="1D8E808C" w14:textId="0DDE14FE" w:rsidR="004D1531" w:rsidRPr="00F1423D" w:rsidRDefault="002C3BF9" w:rsidP="00775DAB">
      <w:pPr>
        <w:spacing w:after="0" w:line="240" w:lineRule="auto"/>
        <w:ind w:left="567"/>
        <w:jc w:val="both"/>
      </w:pPr>
      <w:r w:rsidRPr="00F1423D">
        <w:lastRenderedPageBreak/>
        <w:t xml:space="preserve">o) Vojenského spravodajstva na účely získavania, sústreďovania a vyhodnocovania informácií dôležitých na zabezpečenie obrany Slovenskej republiky o aktivitách </w:t>
      </w:r>
      <w:r w:rsidR="004D1531" w:rsidRPr="00F1423D">
        <w:t>cudzej moci, terorizme a o skutočnostiach spôsobilých vážne ohroziť alebo poškodiť vojensko-hospodárske záujmy Slovenskej republiky podľa osobitného predpisu,</w:t>
      </w:r>
      <w:r w:rsidR="004D1531" w:rsidRPr="00F1423D">
        <w:rPr>
          <w:rStyle w:val="Odkaznapoznmkupodiarou"/>
        </w:rPr>
        <w:footnoteReference w:id="69"/>
      </w:r>
      <w:r w:rsidR="004D1531" w:rsidRPr="00F1423D">
        <w:t>)</w:t>
      </w:r>
    </w:p>
    <w:p w14:paraId="4464757B" w14:textId="2C73EA6E" w:rsidR="002C3BF9" w:rsidRPr="00F1423D" w:rsidRDefault="002C3BF9" w:rsidP="00775DAB">
      <w:pPr>
        <w:spacing w:after="0" w:line="240" w:lineRule="auto"/>
        <w:ind w:left="567"/>
        <w:jc w:val="both"/>
      </w:pPr>
      <w:r w:rsidRPr="00F1423D">
        <w:t>p) Kriminálneho úradu finančnej správy na účely plnenia úloh pri odhaľovaní trestných činov, zisťovaní ich páchateľov a pátraní po nich.</w:t>
      </w:r>
      <w:r w:rsidRPr="00F1423D">
        <w:rPr>
          <w:rStyle w:val="Odkaznapoznmkupodiarou"/>
        </w:rPr>
        <w:footnoteReference w:id="70"/>
      </w:r>
      <w:r w:rsidRPr="00F1423D">
        <w:t xml:space="preserve">) </w:t>
      </w:r>
    </w:p>
    <w:p w14:paraId="75F536E7" w14:textId="77777777" w:rsidR="00D80A28" w:rsidRPr="00F1423D" w:rsidRDefault="00D80A28" w:rsidP="00775DAB">
      <w:pPr>
        <w:spacing w:after="0" w:line="240" w:lineRule="auto"/>
        <w:jc w:val="both"/>
      </w:pPr>
    </w:p>
    <w:p w14:paraId="5CFBB6DD" w14:textId="69F2264D" w:rsidR="002C3BF9" w:rsidRPr="00F1423D" w:rsidRDefault="002C3BF9" w:rsidP="00775DAB">
      <w:pPr>
        <w:spacing w:after="0" w:line="240" w:lineRule="auto"/>
        <w:jc w:val="center"/>
        <w:rPr>
          <w:b/>
        </w:rPr>
      </w:pPr>
      <w:r w:rsidRPr="00F1423D">
        <w:rPr>
          <w:b/>
        </w:rPr>
        <w:t>§ 16</w:t>
      </w:r>
    </w:p>
    <w:p w14:paraId="09B45901" w14:textId="77777777" w:rsidR="00F640E1" w:rsidRPr="00F1423D" w:rsidRDefault="00F640E1" w:rsidP="00775DAB">
      <w:pPr>
        <w:pStyle w:val="Bezriadkovania"/>
      </w:pPr>
    </w:p>
    <w:p w14:paraId="75BEEF04" w14:textId="1650F411" w:rsidR="00763956" w:rsidRPr="00F1423D" w:rsidRDefault="002C3BF9" w:rsidP="00775DAB">
      <w:pPr>
        <w:spacing w:line="240" w:lineRule="auto"/>
        <w:jc w:val="both"/>
      </w:pPr>
      <w:r w:rsidRPr="00F1423D">
        <w:t xml:space="preserve">(1) Veriteľ a prevádzkovateľ registra sú povinní zaviesť postupy na podávanie </w:t>
      </w:r>
      <w:r w:rsidR="00327085" w:rsidRPr="00F1423D">
        <w:t xml:space="preserve">a riešenie </w:t>
      </w:r>
      <w:r w:rsidRPr="00F1423D">
        <w:t xml:space="preserve">sťažností spotrebiteľa </w:t>
      </w:r>
      <w:r w:rsidR="00215FE8" w:rsidRPr="00F1423D">
        <w:t xml:space="preserve">na účely </w:t>
      </w:r>
      <w:r w:rsidR="575E74FD" w:rsidRPr="00F1423D">
        <w:t>zjednodušenia</w:t>
      </w:r>
      <w:r w:rsidRPr="00F1423D">
        <w:t xml:space="preserve"> riešeni</w:t>
      </w:r>
      <w:r w:rsidR="1B0811EE" w:rsidRPr="00F1423D">
        <w:t>a</w:t>
      </w:r>
      <w:r w:rsidRPr="00F1423D">
        <w:t xml:space="preserve"> problémov spotrebiteľa v súvislosti s registrom.</w:t>
      </w:r>
    </w:p>
    <w:p w14:paraId="166EEC28" w14:textId="51865606" w:rsidR="00763956" w:rsidRPr="00F1423D" w:rsidRDefault="002C3BF9" w:rsidP="00775DAB">
      <w:pPr>
        <w:spacing w:line="240" w:lineRule="auto"/>
        <w:jc w:val="both"/>
      </w:pPr>
      <w:r w:rsidRPr="00F1423D">
        <w:t>(2) Údaje o spotrebiteľovi a jeho spotrebiteľských úveroch, ktoré veriteľ poskytol do registra, sa uchovávajú v registri päť rokov od zániku záväzkov spotrebiteľa zo spotrebiteľských zmlúv voči veriteľovi, od prechodu alebo postúpenia pohľadávky zo spotrebiteľského úveru. Veriteľ je povinný preukázateľne uviesť v registri dátum zániku záväzkov spotrebiteľa zo zmluvy o spotrebiteľskom úvere, prechodu alebo postúpenia pohľadávky zo spotrebiteľského úveru.</w:t>
      </w:r>
    </w:p>
    <w:p w14:paraId="65F19F5A" w14:textId="77777777" w:rsidR="00FE1AED" w:rsidRPr="00F1423D" w:rsidRDefault="002C3BF9" w:rsidP="00775DAB">
      <w:pPr>
        <w:spacing w:line="240" w:lineRule="auto"/>
        <w:jc w:val="both"/>
      </w:pPr>
      <w:r w:rsidRPr="00F1423D">
        <w:t xml:space="preserve">(3) Ak spotrebiteľ namieta správnosť údajov v registri alebo správnosť zápisu údajov v registri, môže podať sťažnosť proti </w:t>
      </w:r>
      <w:r w:rsidR="00ED3058" w:rsidRPr="00F1423D">
        <w:t xml:space="preserve">správnosti údajov alebo </w:t>
      </w:r>
      <w:r w:rsidRPr="00F1423D">
        <w:t>zápisu</w:t>
      </w:r>
      <w:r w:rsidR="00ED3058" w:rsidRPr="00F1423D">
        <w:t xml:space="preserve"> údajov</w:t>
      </w:r>
      <w:r w:rsidRPr="00F1423D">
        <w:t xml:space="preserve"> veriteľovi. Ak veriteľ sťažnosti do 30 dní od jej doručenia nevyhovie a nezabezpečí v registri opravu alebo výmaz údajov v súlade s tým, čoho sa domáha spotrebiteľ, má spotrebiteľ proti veriteľovi právo domáhať sa výmazu alebo opravy údajov v registri na súde</w:t>
      </w:r>
      <w:r w:rsidR="00BA30DC" w:rsidRPr="00F1423D">
        <w:t xml:space="preserve"> prostredníctvom podania žaloby o splnení povinnosti</w:t>
      </w:r>
      <w:r w:rsidRPr="00F1423D">
        <w:t>;</w:t>
      </w:r>
      <w:r w:rsidR="00BA30DC" w:rsidRPr="00F1423D">
        <w:rPr>
          <w:rStyle w:val="Odkaznapoznmkupodiarou"/>
        </w:rPr>
        <w:footnoteReference w:id="71"/>
      </w:r>
      <w:r w:rsidR="00BA30DC" w:rsidRPr="00F1423D">
        <w:t>)</w:t>
      </w:r>
      <w:r w:rsidRPr="00F1423D">
        <w:t xml:space="preserve"> výmaz údajov z registra alebo ich opravu na základe rozhodnutia súdu zabezpečí veriteľ alebo prevádzkovateľ registra. Veriteľ zodpovedá za škodu, ktorá spotrebiteľovi vznikla v dôsledku zápisu nesprávnych údajov do registra a prevádzkovateľ registra zodpovedá za škodu, ktorá vznikla v dôsledku nesprávneho zápisu do registra.</w:t>
      </w:r>
      <w:r w:rsidR="00F120EC" w:rsidRPr="00F1423D">
        <w:t xml:space="preserve"> Za správnosť údajov, ktoré sú v registri zapísané v rovnakej hodnote, ako sú zapísané v zákonom ustanovenej evidencii vedenej orgánom verejnej moci, nezodpovedá veriteľ ani prevádzkovateľ registra.</w:t>
      </w:r>
    </w:p>
    <w:p w14:paraId="67D52DD2" w14:textId="4785754B" w:rsidR="002C3BF9" w:rsidRPr="00F1423D" w:rsidRDefault="002C3BF9" w:rsidP="00C33981">
      <w:pPr>
        <w:spacing w:after="0" w:line="240" w:lineRule="auto"/>
        <w:jc w:val="both"/>
      </w:pPr>
      <w:r w:rsidRPr="00F1423D">
        <w:t>(4) Prevádzkovateľ registra je povinný vymazať údaje z registra na odôvodnenú žiadosť veriteľa</w:t>
      </w:r>
      <w:r w:rsidR="00BA30DC" w:rsidRPr="00F1423D">
        <w:t>,</w:t>
      </w:r>
      <w:r w:rsidRPr="00F1423D">
        <w:t xml:space="preserve"> ktor</w:t>
      </w:r>
      <w:r w:rsidR="00BA30DC" w:rsidRPr="00F1423D">
        <w:t>ý</w:t>
      </w:r>
      <w:r w:rsidRPr="00F1423D">
        <w:t xml:space="preserve"> poskyt</w:t>
      </w:r>
      <w:r w:rsidR="00BA30DC" w:rsidRPr="00F1423D">
        <w:t>ol</w:t>
      </w:r>
      <w:r w:rsidRPr="00F1423D">
        <w:t xml:space="preserve"> údaje do registra, alebo na odôvodnenú žiadosť Národnej banky Slovenska.</w:t>
      </w:r>
    </w:p>
    <w:p w14:paraId="784BC546" w14:textId="77777777" w:rsidR="002C3BF9" w:rsidRPr="00F1423D" w:rsidRDefault="002C3BF9" w:rsidP="00C33981">
      <w:pPr>
        <w:spacing w:after="0" w:line="240" w:lineRule="auto"/>
        <w:jc w:val="center"/>
        <w:rPr>
          <w:b/>
        </w:rPr>
      </w:pPr>
      <w:r w:rsidRPr="00F1423D">
        <w:rPr>
          <w:b/>
        </w:rPr>
        <w:t>§ 17</w:t>
      </w:r>
    </w:p>
    <w:p w14:paraId="0DDC1587" w14:textId="112E6784" w:rsidR="002C3BF9" w:rsidRPr="00F1423D" w:rsidRDefault="00C0236E" w:rsidP="00C33981">
      <w:pPr>
        <w:spacing w:after="0" w:line="240" w:lineRule="auto"/>
        <w:jc w:val="center"/>
        <w:rPr>
          <w:b/>
        </w:rPr>
      </w:pPr>
      <w:r w:rsidRPr="00F1423D">
        <w:rPr>
          <w:b/>
        </w:rPr>
        <w:t>Automatizované</w:t>
      </w:r>
      <w:r w:rsidR="002C3BF9" w:rsidRPr="00F1423D">
        <w:rPr>
          <w:b/>
        </w:rPr>
        <w:t xml:space="preserve"> spra</w:t>
      </w:r>
      <w:r w:rsidRPr="00F1423D">
        <w:rPr>
          <w:b/>
        </w:rPr>
        <w:t>c</w:t>
      </w:r>
      <w:r w:rsidR="007B6303" w:rsidRPr="00F1423D">
        <w:rPr>
          <w:b/>
        </w:rPr>
        <w:t>ú</w:t>
      </w:r>
      <w:r w:rsidRPr="00F1423D">
        <w:rPr>
          <w:b/>
        </w:rPr>
        <w:t>vanie</w:t>
      </w:r>
      <w:r w:rsidR="002C3BF9" w:rsidRPr="00F1423D">
        <w:rPr>
          <w:b/>
        </w:rPr>
        <w:t xml:space="preserve"> osobných údajov</w:t>
      </w:r>
    </w:p>
    <w:p w14:paraId="7ACEC00F" w14:textId="77777777" w:rsidR="00F640E1" w:rsidRPr="00F1423D" w:rsidRDefault="00F640E1" w:rsidP="00B96077">
      <w:pPr>
        <w:pStyle w:val="Bezriadkovania"/>
      </w:pPr>
    </w:p>
    <w:p w14:paraId="4F32A2B3" w14:textId="6D20E349" w:rsidR="002C3BF9" w:rsidRPr="00F1423D" w:rsidRDefault="002C3BF9" w:rsidP="00B96077">
      <w:pPr>
        <w:pStyle w:val="Zkladntext2"/>
        <w:tabs>
          <w:tab w:val="left" w:pos="318"/>
        </w:tabs>
        <w:spacing w:line="240" w:lineRule="auto"/>
        <w:ind w:left="35"/>
        <w:jc w:val="both"/>
      </w:pPr>
      <w:r w:rsidRPr="00F1423D">
        <w:t>(1) Veriteľ je povinný pri použití automatizovaného sprac</w:t>
      </w:r>
      <w:r w:rsidR="007B6303" w:rsidRPr="00F1423D">
        <w:t>ú</w:t>
      </w:r>
      <w:r w:rsidRPr="00F1423D">
        <w:t>vania osobných údajov v súvislosti s posúdením schopnosti spotrebiteľa splácať spotrebiteľský úver informovať spotrebiteľa o nároku podľa odseku 2.</w:t>
      </w:r>
    </w:p>
    <w:p w14:paraId="4C21514F" w14:textId="1CB0BEBB" w:rsidR="002C3BF9" w:rsidRPr="00F1423D" w:rsidRDefault="002C3BF9" w:rsidP="00775DAB">
      <w:pPr>
        <w:pStyle w:val="Textkomentra"/>
        <w:spacing w:after="0"/>
        <w:jc w:val="both"/>
        <w:rPr>
          <w:sz w:val="24"/>
          <w:szCs w:val="24"/>
        </w:rPr>
      </w:pPr>
      <w:r w:rsidRPr="00F1423D">
        <w:rPr>
          <w:sz w:val="24"/>
          <w:szCs w:val="24"/>
        </w:rPr>
        <w:t>(2) Ak veriteľ v rámci posúdenia schopnosti spotrebiteľa splácať spotrebiteľský úver použije automatizované sprac</w:t>
      </w:r>
      <w:r w:rsidR="003E00F3" w:rsidRPr="00F1423D">
        <w:rPr>
          <w:sz w:val="24"/>
          <w:szCs w:val="24"/>
        </w:rPr>
        <w:t>ú</w:t>
      </w:r>
      <w:r w:rsidRPr="00F1423D">
        <w:rPr>
          <w:sz w:val="24"/>
          <w:szCs w:val="24"/>
        </w:rPr>
        <w:t xml:space="preserve">vanie osobných údajov, je povinný poskytnúť spotrebiteľovi </w:t>
      </w:r>
      <w:r w:rsidR="002B4271" w:rsidRPr="00F1423D">
        <w:rPr>
          <w:sz w:val="24"/>
          <w:szCs w:val="24"/>
        </w:rPr>
        <w:t>overenie takého</w:t>
      </w:r>
      <w:r w:rsidR="00D432F4" w:rsidRPr="00F1423D">
        <w:rPr>
          <w:sz w:val="24"/>
          <w:szCs w:val="24"/>
        </w:rPr>
        <w:t>to</w:t>
      </w:r>
      <w:r w:rsidR="002B4271" w:rsidRPr="00F1423D">
        <w:rPr>
          <w:sz w:val="24"/>
          <w:szCs w:val="24"/>
        </w:rPr>
        <w:t xml:space="preserve"> rozhodnutia n</w:t>
      </w:r>
      <w:r w:rsidR="001F1B8D" w:rsidRPr="00F1423D">
        <w:rPr>
          <w:sz w:val="24"/>
          <w:szCs w:val="24"/>
        </w:rPr>
        <w:t>e</w:t>
      </w:r>
      <w:r w:rsidR="002B4271" w:rsidRPr="00F1423D">
        <w:rPr>
          <w:sz w:val="24"/>
          <w:szCs w:val="24"/>
        </w:rPr>
        <w:t>automatizovaným spôsobom</w:t>
      </w:r>
      <w:r w:rsidRPr="00F1423D">
        <w:rPr>
          <w:sz w:val="24"/>
          <w:szCs w:val="24"/>
        </w:rPr>
        <w:t xml:space="preserve">, ak o to spotrebiteľ požiada, pričom spotrebiteľ má nárok na </w:t>
      </w:r>
    </w:p>
    <w:p w14:paraId="3539251B" w14:textId="513B39DE" w:rsidR="002C3BF9" w:rsidRPr="00F1423D" w:rsidRDefault="002C3BF9" w:rsidP="00775DAB">
      <w:pPr>
        <w:tabs>
          <w:tab w:val="left" w:pos="318"/>
        </w:tabs>
        <w:spacing w:after="0" w:line="240" w:lineRule="auto"/>
        <w:ind w:left="567"/>
        <w:jc w:val="both"/>
      </w:pPr>
      <w:r w:rsidRPr="00F1423D">
        <w:lastRenderedPageBreak/>
        <w:t>a) jasné a zrozumiteľné vysvetlenie posúdenia schopnosti splácať spotrebiteľský úver</w:t>
      </w:r>
      <w:r w:rsidR="49CCC642" w:rsidRPr="00F1423D">
        <w:t>,</w:t>
      </w:r>
      <w:r w:rsidRPr="00F1423D">
        <w:t xml:space="preserve"> vrátane </w:t>
      </w:r>
      <w:r w:rsidR="00E20BEC" w:rsidRPr="00F1423D">
        <w:t>zákonitost</w:t>
      </w:r>
      <w:r w:rsidR="004400DE" w:rsidRPr="00F1423D">
        <w:t>í</w:t>
      </w:r>
      <w:r w:rsidRPr="00F1423D">
        <w:t xml:space="preserve"> a rizík v súvislosti s automatizovaným sprac</w:t>
      </w:r>
      <w:r w:rsidR="003E00F3" w:rsidRPr="00F1423D">
        <w:t>ú</w:t>
      </w:r>
      <w:r w:rsidRPr="00F1423D">
        <w:t>vaním osobných údajov</w:t>
      </w:r>
      <w:r w:rsidR="066E59AB" w:rsidRPr="00F1423D">
        <w:t>,</w:t>
      </w:r>
      <w:r w:rsidRPr="00F1423D">
        <w:t xml:space="preserve"> ich významu a účinku vo vzťahu k rozhodnutiu, </w:t>
      </w:r>
    </w:p>
    <w:p w14:paraId="6C515BBE" w14:textId="00601BA4" w:rsidR="002C3BF9" w:rsidRPr="00F1423D" w:rsidRDefault="002C3BF9" w:rsidP="00775DAB">
      <w:pPr>
        <w:tabs>
          <w:tab w:val="left" w:pos="318"/>
        </w:tabs>
        <w:spacing w:after="0" w:line="240" w:lineRule="auto"/>
        <w:ind w:left="567"/>
        <w:jc w:val="both"/>
      </w:pPr>
      <w:r w:rsidRPr="00F1423D">
        <w:t>b) vyjadrenie vlastného stanoviska veriteľovi a</w:t>
      </w:r>
    </w:p>
    <w:p w14:paraId="08396730" w14:textId="09C7152B" w:rsidR="002C3BF9" w:rsidRPr="00F1423D" w:rsidRDefault="002C3BF9" w:rsidP="00775DAB">
      <w:pPr>
        <w:pStyle w:val="Zkladntext2"/>
        <w:tabs>
          <w:tab w:val="left" w:pos="318"/>
        </w:tabs>
        <w:spacing w:after="0" w:line="240" w:lineRule="auto"/>
        <w:ind w:left="567"/>
        <w:jc w:val="both"/>
      </w:pPr>
      <w:r w:rsidRPr="00F1423D">
        <w:t>c)</w:t>
      </w:r>
      <w:r w:rsidR="3072705D" w:rsidRPr="00F1423D">
        <w:t xml:space="preserve"> </w:t>
      </w:r>
      <w:r w:rsidRPr="00F1423D">
        <w:t>preskúmanie posúdenia schopnosti splácať spotrebiteľský úver a rozhodnutia o poskytnutí spotrebiteľského úveru veriteľom.</w:t>
      </w:r>
    </w:p>
    <w:p w14:paraId="6004E39B" w14:textId="77777777" w:rsidR="00996DF9" w:rsidRPr="00F1423D" w:rsidRDefault="00996DF9" w:rsidP="00775DAB">
      <w:pPr>
        <w:pStyle w:val="Zkladntext2"/>
        <w:tabs>
          <w:tab w:val="left" w:pos="318"/>
        </w:tabs>
        <w:spacing w:after="0" w:line="240" w:lineRule="auto"/>
        <w:ind w:left="567"/>
        <w:jc w:val="both"/>
      </w:pPr>
    </w:p>
    <w:p w14:paraId="1292AA60" w14:textId="62A4FE7C" w:rsidR="002C3BF9" w:rsidRPr="00F1423D" w:rsidRDefault="002C3BF9" w:rsidP="00B96077">
      <w:pPr>
        <w:pStyle w:val="Textkomentra"/>
        <w:jc w:val="both"/>
        <w:rPr>
          <w:sz w:val="24"/>
          <w:szCs w:val="24"/>
        </w:rPr>
      </w:pPr>
      <w:r w:rsidRPr="00F1423D">
        <w:rPr>
          <w:sz w:val="24"/>
          <w:szCs w:val="24"/>
        </w:rPr>
        <w:t xml:space="preserve">(3) Ak veriteľ v rámci </w:t>
      </w:r>
      <w:r w:rsidR="00ED3058" w:rsidRPr="00F1423D">
        <w:rPr>
          <w:sz w:val="24"/>
          <w:szCs w:val="24"/>
        </w:rPr>
        <w:t xml:space="preserve">posúdenia </w:t>
      </w:r>
      <w:r w:rsidRPr="00F1423D">
        <w:rPr>
          <w:sz w:val="24"/>
          <w:szCs w:val="24"/>
        </w:rPr>
        <w:t>schopnosti spotrebiteľa splácať spotrebiteľský úver použil automatizované sprac</w:t>
      </w:r>
      <w:r w:rsidR="003E00F3" w:rsidRPr="00F1423D">
        <w:rPr>
          <w:sz w:val="24"/>
          <w:szCs w:val="24"/>
        </w:rPr>
        <w:t>ú</w:t>
      </w:r>
      <w:r w:rsidRPr="00F1423D">
        <w:rPr>
          <w:sz w:val="24"/>
          <w:szCs w:val="24"/>
        </w:rPr>
        <w:t>vanie osobných údajov a zamietol žiadosť o spotrebiteľský úver, je povinný informovať spotrebiteľa o tom, že na posúdenie schopnosti splácať spotrebiteľský úver sa použilo automatizované sprac</w:t>
      </w:r>
      <w:r w:rsidR="003E00F3" w:rsidRPr="00F1423D">
        <w:rPr>
          <w:sz w:val="24"/>
          <w:szCs w:val="24"/>
        </w:rPr>
        <w:t>ú</w:t>
      </w:r>
      <w:r w:rsidRPr="00F1423D">
        <w:rPr>
          <w:sz w:val="24"/>
          <w:szCs w:val="24"/>
        </w:rPr>
        <w:t>vanie osobných údajov, o nároku spotrebiteľa podľa odseku 2 a o postupe</w:t>
      </w:r>
      <w:r w:rsidR="00ED3058" w:rsidRPr="00F1423D">
        <w:rPr>
          <w:sz w:val="24"/>
          <w:szCs w:val="24"/>
        </w:rPr>
        <w:t xml:space="preserve"> preskúmania</w:t>
      </w:r>
      <w:r w:rsidRPr="00F1423D">
        <w:rPr>
          <w:sz w:val="24"/>
          <w:szCs w:val="24"/>
        </w:rPr>
        <w:t xml:space="preserve"> rozhodnutia</w:t>
      </w:r>
      <w:r w:rsidR="00ED3058" w:rsidRPr="00F1423D">
        <w:rPr>
          <w:sz w:val="24"/>
          <w:szCs w:val="24"/>
        </w:rPr>
        <w:t xml:space="preserve"> veriteľa o zamietnutej žiadosti</w:t>
      </w:r>
      <w:r w:rsidRPr="00F1423D">
        <w:rPr>
          <w:sz w:val="24"/>
          <w:szCs w:val="24"/>
        </w:rPr>
        <w:t xml:space="preserve">. </w:t>
      </w:r>
    </w:p>
    <w:p w14:paraId="78D9AA5C" w14:textId="77777777" w:rsidR="00FB73C0" w:rsidRPr="00F1423D" w:rsidRDefault="00FB73C0" w:rsidP="00996DF9">
      <w:pPr>
        <w:spacing w:after="0" w:line="240" w:lineRule="auto"/>
        <w:jc w:val="center"/>
      </w:pPr>
    </w:p>
    <w:p w14:paraId="5789D8E6" w14:textId="4E56F3F4" w:rsidR="004D17FF" w:rsidRPr="00F1423D" w:rsidRDefault="003311A3" w:rsidP="00996DF9">
      <w:pPr>
        <w:spacing w:after="0" w:line="240" w:lineRule="auto"/>
        <w:jc w:val="center"/>
        <w:rPr>
          <w:b/>
        </w:rPr>
      </w:pPr>
      <w:r w:rsidRPr="00F1423D">
        <w:rPr>
          <w:b/>
        </w:rPr>
        <w:t>§ 18</w:t>
      </w:r>
    </w:p>
    <w:p w14:paraId="5E52CD70" w14:textId="6EC3C49B" w:rsidR="004D17FF" w:rsidRPr="00F1423D" w:rsidRDefault="004D17FF" w:rsidP="00775DAB">
      <w:pPr>
        <w:spacing w:after="0" w:line="240" w:lineRule="auto"/>
        <w:jc w:val="center"/>
        <w:rPr>
          <w:rFonts w:eastAsia="Times New Roman"/>
          <w:b/>
          <w:bCs/>
          <w:lang w:eastAsia="sk-SK"/>
        </w:rPr>
      </w:pPr>
      <w:r w:rsidRPr="00F1423D">
        <w:rPr>
          <w:rFonts w:eastAsia="Times New Roman"/>
          <w:b/>
          <w:bCs/>
          <w:lang w:eastAsia="sk-SK"/>
        </w:rPr>
        <w:t>Prístup k</w:t>
      </w:r>
      <w:r w:rsidR="00104CE2" w:rsidRPr="00F1423D">
        <w:rPr>
          <w:rFonts w:eastAsia="Times New Roman"/>
          <w:b/>
          <w:bCs/>
          <w:lang w:eastAsia="sk-SK"/>
        </w:rPr>
        <w:t> </w:t>
      </w:r>
      <w:r w:rsidRPr="00F1423D">
        <w:rPr>
          <w:rFonts w:eastAsia="Times New Roman"/>
          <w:b/>
          <w:bCs/>
          <w:lang w:eastAsia="sk-SK"/>
        </w:rPr>
        <w:t>databázam</w:t>
      </w:r>
      <w:r w:rsidR="00104CE2" w:rsidRPr="00F1423D">
        <w:rPr>
          <w:rFonts w:eastAsia="Times New Roman"/>
          <w:b/>
          <w:bCs/>
          <w:lang w:eastAsia="sk-SK"/>
        </w:rPr>
        <w:t xml:space="preserve"> údajov o spotrebiteľoch</w:t>
      </w:r>
      <w:r w:rsidR="00104CE2" w:rsidRPr="00F1423D">
        <w:t xml:space="preserve"> </w:t>
      </w:r>
      <w:r w:rsidR="00104CE2" w:rsidRPr="00F1423D">
        <w:rPr>
          <w:rFonts w:eastAsia="Times New Roman"/>
          <w:b/>
          <w:bCs/>
          <w:lang w:eastAsia="sk-SK"/>
        </w:rPr>
        <w:t>na účel posudzovania schopnosti splácania úverov</w:t>
      </w:r>
    </w:p>
    <w:p w14:paraId="29A03262" w14:textId="77777777" w:rsidR="004D17FF" w:rsidRPr="00F1423D" w:rsidRDefault="004D17FF" w:rsidP="00B96077">
      <w:pPr>
        <w:pStyle w:val="Bezriadkovania"/>
      </w:pPr>
    </w:p>
    <w:p w14:paraId="01B99446" w14:textId="616A5B15" w:rsidR="004D17FF" w:rsidRPr="00F1423D" w:rsidRDefault="575A65ED" w:rsidP="00B96077">
      <w:pPr>
        <w:pStyle w:val="Normlnywebov"/>
        <w:spacing w:before="0" w:after="120"/>
        <w:ind w:left="35" w:right="27"/>
        <w:jc w:val="both"/>
        <w:rPr>
          <w:sz w:val="24"/>
          <w:szCs w:val="24"/>
        </w:rPr>
      </w:pPr>
      <w:r w:rsidRPr="00F1423D">
        <w:rPr>
          <w:sz w:val="24"/>
          <w:szCs w:val="24"/>
        </w:rPr>
        <w:t>(</w:t>
      </w:r>
      <w:r w:rsidR="28484E89" w:rsidRPr="00F1423D">
        <w:rPr>
          <w:sz w:val="24"/>
          <w:szCs w:val="24"/>
        </w:rPr>
        <w:t>1</w:t>
      </w:r>
      <w:r w:rsidRPr="00F1423D">
        <w:rPr>
          <w:sz w:val="24"/>
          <w:szCs w:val="24"/>
        </w:rPr>
        <w:t xml:space="preserve">) </w:t>
      </w:r>
      <w:r w:rsidR="28138353" w:rsidRPr="00F1423D">
        <w:rPr>
          <w:sz w:val="24"/>
          <w:szCs w:val="24"/>
        </w:rPr>
        <w:t xml:space="preserve">Osoba, ktorá </w:t>
      </w:r>
      <w:r w:rsidR="003E00F3" w:rsidRPr="00F1423D">
        <w:rPr>
          <w:sz w:val="24"/>
          <w:szCs w:val="24"/>
        </w:rPr>
        <w:t>spracúva</w:t>
      </w:r>
      <w:r w:rsidR="28138353" w:rsidRPr="00F1423D">
        <w:rPr>
          <w:sz w:val="24"/>
          <w:szCs w:val="24"/>
        </w:rPr>
        <w:t xml:space="preserve"> v registri alebo v databáze údaje o spotrebiteľoch na účel posudzovania ich schopnosti splácania úverov</w:t>
      </w:r>
      <w:r w:rsidR="00B964CB" w:rsidRPr="00F1423D">
        <w:rPr>
          <w:sz w:val="24"/>
          <w:szCs w:val="24"/>
          <w:vertAlign w:val="superscript"/>
        </w:rPr>
        <w:t>4</w:t>
      </w:r>
      <w:r w:rsidR="008D5966" w:rsidRPr="00F1423D">
        <w:rPr>
          <w:sz w:val="24"/>
          <w:szCs w:val="24"/>
          <w:vertAlign w:val="superscript"/>
        </w:rPr>
        <w:t>0</w:t>
      </w:r>
      <w:r w:rsidR="28484E89" w:rsidRPr="00F1423D">
        <w:rPr>
          <w:sz w:val="24"/>
          <w:szCs w:val="24"/>
        </w:rPr>
        <w:t>)</w:t>
      </w:r>
      <w:r w:rsidR="28138353" w:rsidRPr="00F1423D">
        <w:rPr>
          <w:sz w:val="24"/>
          <w:szCs w:val="24"/>
        </w:rPr>
        <w:t xml:space="preserve"> a ktorá umožňuje prístup k údajom o spotrebiteľoch tretím osobám, je povinná umožniť prístup k údajom o spotrebiteľoch len veriteľovi, nad ktorým vykonáva dohľad Národná banka Slovenska podľa osobitného predpisu</w:t>
      </w:r>
      <w:r w:rsidR="003A2E84" w:rsidRPr="00F1423D">
        <w:rPr>
          <w:rStyle w:val="Odkaznapoznmkupodiarou"/>
          <w:sz w:val="24"/>
          <w:szCs w:val="24"/>
        </w:rPr>
        <w:footnoteReference w:id="72"/>
      </w:r>
      <w:r w:rsidR="28484E89" w:rsidRPr="00F1423D">
        <w:rPr>
          <w:sz w:val="24"/>
          <w:szCs w:val="24"/>
        </w:rPr>
        <w:t>)</w:t>
      </w:r>
      <w:r w:rsidR="28138353" w:rsidRPr="00F1423D">
        <w:rPr>
          <w:sz w:val="24"/>
          <w:szCs w:val="24"/>
        </w:rPr>
        <w:t xml:space="preserve"> a veriteľovi z iného členského štátu</w:t>
      </w:r>
      <w:r w:rsidR="00CC2565" w:rsidRPr="00F1423D">
        <w:rPr>
          <w:sz w:val="24"/>
          <w:szCs w:val="24"/>
        </w:rPr>
        <w:t>, nad ktorým vykonáva dohľad orgán dohľadu príslušného členského štátu,</w:t>
      </w:r>
      <w:r w:rsidR="28138353" w:rsidRPr="00F1423D">
        <w:rPr>
          <w:sz w:val="24"/>
          <w:szCs w:val="24"/>
        </w:rPr>
        <w:t xml:space="preserve"> za rovnakých a nediskriminačných podmienok ako majú veritelia so sídlom v Slovenskej republike. Táto osoba je povinná zverejniť podmienky prístupu veriteľov k údajom o spotrebiteľoch spôsobom umožňujúcim diaľkový prístup.  </w:t>
      </w:r>
    </w:p>
    <w:p w14:paraId="2DFFCB16" w14:textId="344ABDF1" w:rsidR="004D17FF" w:rsidRPr="00F1423D" w:rsidRDefault="003A2E84" w:rsidP="00775DAB">
      <w:pPr>
        <w:spacing w:line="240" w:lineRule="auto"/>
        <w:jc w:val="both"/>
      </w:pPr>
      <w:r w:rsidRPr="00F1423D">
        <w:t>(2</w:t>
      </w:r>
      <w:r w:rsidR="006A6DB2" w:rsidRPr="00F1423D">
        <w:t>) Ustanovenie odseku 1</w:t>
      </w:r>
      <w:r w:rsidR="003C5343" w:rsidRPr="00F1423D">
        <w:t xml:space="preserve"> sa vzťahuje na verejné </w:t>
      </w:r>
      <w:r w:rsidR="002D60DE" w:rsidRPr="00F1423D">
        <w:t xml:space="preserve">registre </w:t>
      </w:r>
      <w:r w:rsidR="003C5343" w:rsidRPr="00F1423D">
        <w:t>a súkromné registre a</w:t>
      </w:r>
      <w:r w:rsidR="004400DE" w:rsidRPr="00F1423D">
        <w:t> </w:t>
      </w:r>
      <w:r w:rsidR="003C5343" w:rsidRPr="00F1423D">
        <w:t>databázy</w:t>
      </w:r>
      <w:r w:rsidR="004400DE" w:rsidRPr="00F1423D">
        <w:t xml:space="preserve"> o spotrebiteľoch na účel posudzovania ich schopnosti splácania úverov</w:t>
      </w:r>
      <w:r w:rsidR="003C5343" w:rsidRPr="00F1423D">
        <w:t>.</w:t>
      </w:r>
    </w:p>
    <w:p w14:paraId="46214136" w14:textId="1CD1D852" w:rsidR="003C5343" w:rsidRPr="00F1423D" w:rsidRDefault="003A2E84" w:rsidP="00B96077">
      <w:pPr>
        <w:pStyle w:val="Normlnywebov"/>
        <w:tabs>
          <w:tab w:val="left" w:pos="179"/>
        </w:tabs>
        <w:spacing w:before="0" w:after="120"/>
        <w:ind w:left="0" w:right="33"/>
        <w:jc w:val="both"/>
        <w:rPr>
          <w:sz w:val="24"/>
          <w:szCs w:val="24"/>
        </w:rPr>
      </w:pPr>
      <w:r w:rsidRPr="00F1423D">
        <w:rPr>
          <w:sz w:val="24"/>
          <w:szCs w:val="24"/>
        </w:rPr>
        <w:t>(3</w:t>
      </w:r>
      <w:r w:rsidR="003C5343" w:rsidRPr="00F1423D">
        <w:rPr>
          <w:sz w:val="24"/>
          <w:szCs w:val="24"/>
        </w:rPr>
        <w:t xml:space="preserve">) Ak je žiadosť o spotrebiteľský úver zamietnutá na základe výsledku nahliadnutia do registra alebo do </w:t>
      </w:r>
      <w:r w:rsidR="006A6DB2" w:rsidRPr="00F1423D">
        <w:rPr>
          <w:sz w:val="24"/>
          <w:szCs w:val="24"/>
        </w:rPr>
        <w:t>databázy údajov podľa odseku 1</w:t>
      </w:r>
      <w:r w:rsidR="003C5343" w:rsidRPr="00F1423D">
        <w:rPr>
          <w:sz w:val="24"/>
          <w:szCs w:val="24"/>
        </w:rPr>
        <w:t xml:space="preserve"> alebo do obdobnej databázy v inom členskom štáte, veriteľ bezodkladne a bezplatne informuje spotrebiteľa o výsledku tohto nahliadnutia, o kategóriách údajov, ktoré sa zohľadnili a oznámi mu informáciu o</w:t>
      </w:r>
      <w:r w:rsidR="00104CE2" w:rsidRPr="00F1423D">
        <w:rPr>
          <w:sz w:val="24"/>
          <w:szCs w:val="24"/>
        </w:rPr>
        <w:t> </w:t>
      </w:r>
      <w:r w:rsidR="003C5343" w:rsidRPr="00F1423D">
        <w:rPr>
          <w:sz w:val="24"/>
          <w:szCs w:val="24"/>
        </w:rPr>
        <w:t>použit</w:t>
      </w:r>
      <w:r w:rsidR="00104CE2" w:rsidRPr="00F1423D">
        <w:rPr>
          <w:sz w:val="24"/>
          <w:szCs w:val="24"/>
        </w:rPr>
        <w:t>om registri alebo</w:t>
      </w:r>
      <w:r w:rsidR="003C5343" w:rsidRPr="00F1423D">
        <w:rPr>
          <w:sz w:val="24"/>
          <w:szCs w:val="24"/>
        </w:rPr>
        <w:t xml:space="preserve"> databáze. </w:t>
      </w:r>
    </w:p>
    <w:p w14:paraId="16D7D561" w14:textId="67B51E06" w:rsidR="00BF3C27" w:rsidRPr="00F1423D" w:rsidRDefault="003A2E84" w:rsidP="00996DF9">
      <w:pPr>
        <w:pStyle w:val="Normlnywebov"/>
        <w:tabs>
          <w:tab w:val="left" w:pos="179"/>
        </w:tabs>
        <w:spacing w:before="0" w:after="0"/>
        <w:ind w:left="0" w:right="33"/>
        <w:jc w:val="both"/>
        <w:rPr>
          <w:sz w:val="24"/>
          <w:szCs w:val="24"/>
        </w:rPr>
      </w:pPr>
      <w:r w:rsidRPr="00F1423D">
        <w:rPr>
          <w:sz w:val="24"/>
          <w:szCs w:val="24"/>
        </w:rPr>
        <w:t>(4</w:t>
      </w:r>
      <w:r w:rsidR="01131F6F" w:rsidRPr="00F1423D">
        <w:rPr>
          <w:sz w:val="24"/>
          <w:szCs w:val="24"/>
        </w:rPr>
        <w:t>)</w:t>
      </w:r>
      <w:r w:rsidR="00BF3C27" w:rsidRPr="00F1423D">
        <w:rPr>
          <w:sz w:val="24"/>
          <w:szCs w:val="24"/>
        </w:rPr>
        <w:t xml:space="preserve"> Veriteľovi a finančnému agentovi sa zakazuje sprac</w:t>
      </w:r>
      <w:r w:rsidR="003E00F3" w:rsidRPr="00F1423D">
        <w:rPr>
          <w:sz w:val="24"/>
          <w:szCs w:val="24"/>
        </w:rPr>
        <w:t>ú</w:t>
      </w:r>
      <w:r w:rsidR="00BF3C27" w:rsidRPr="00F1423D">
        <w:rPr>
          <w:sz w:val="24"/>
          <w:szCs w:val="24"/>
        </w:rPr>
        <w:t>vať osobitn</w:t>
      </w:r>
      <w:r w:rsidR="003E00F3" w:rsidRPr="00F1423D">
        <w:rPr>
          <w:sz w:val="24"/>
          <w:szCs w:val="24"/>
        </w:rPr>
        <w:t>é</w:t>
      </w:r>
      <w:r w:rsidR="00BF3C27" w:rsidRPr="00F1423D">
        <w:rPr>
          <w:sz w:val="24"/>
          <w:szCs w:val="24"/>
        </w:rPr>
        <w:t xml:space="preserve"> kategóri</w:t>
      </w:r>
      <w:r w:rsidR="003E00F3" w:rsidRPr="00F1423D">
        <w:rPr>
          <w:sz w:val="24"/>
          <w:szCs w:val="24"/>
        </w:rPr>
        <w:t>e</w:t>
      </w:r>
      <w:r w:rsidR="00BF3C27" w:rsidRPr="00F1423D">
        <w:rPr>
          <w:sz w:val="24"/>
          <w:szCs w:val="24"/>
        </w:rPr>
        <w:t xml:space="preserve"> osobných údajov podľa osobitných predpisov</w:t>
      </w:r>
      <w:r w:rsidR="008D5966" w:rsidRPr="00F1423D">
        <w:rPr>
          <w:sz w:val="24"/>
          <w:szCs w:val="24"/>
          <w:vertAlign w:val="superscript"/>
        </w:rPr>
        <w:t>44</w:t>
      </w:r>
      <w:r w:rsidR="00BF3C27" w:rsidRPr="00F1423D">
        <w:rPr>
          <w:sz w:val="24"/>
          <w:szCs w:val="24"/>
        </w:rPr>
        <w:t>) a osobné údaje zo sociálnych sietí, a to a</w:t>
      </w:r>
      <w:r w:rsidR="00F751B6" w:rsidRPr="00F1423D">
        <w:rPr>
          <w:sz w:val="24"/>
          <w:szCs w:val="24"/>
        </w:rPr>
        <w:t>j</w:t>
      </w:r>
      <w:r w:rsidR="00BF3C27" w:rsidRPr="00F1423D">
        <w:rPr>
          <w:sz w:val="24"/>
          <w:szCs w:val="24"/>
        </w:rPr>
        <w:t xml:space="preserve"> ak sú </w:t>
      </w:r>
      <w:r w:rsidR="00F751B6" w:rsidRPr="00F1423D">
        <w:rPr>
          <w:sz w:val="24"/>
          <w:szCs w:val="24"/>
        </w:rPr>
        <w:t xml:space="preserve">tieto údaje </w:t>
      </w:r>
      <w:r w:rsidR="00BF3C27" w:rsidRPr="00F1423D">
        <w:rPr>
          <w:sz w:val="24"/>
          <w:szCs w:val="24"/>
        </w:rPr>
        <w:t xml:space="preserve">obsiahnuté v registri alebo </w:t>
      </w:r>
      <w:r w:rsidR="5E3940CF" w:rsidRPr="00F1423D">
        <w:rPr>
          <w:sz w:val="24"/>
          <w:szCs w:val="24"/>
        </w:rPr>
        <w:t xml:space="preserve">v </w:t>
      </w:r>
      <w:r w:rsidR="00BF3C27" w:rsidRPr="00F1423D">
        <w:rPr>
          <w:sz w:val="24"/>
          <w:szCs w:val="24"/>
        </w:rPr>
        <w:t xml:space="preserve">databáze údajov </w:t>
      </w:r>
      <w:r w:rsidR="00104CE2" w:rsidRPr="00F1423D">
        <w:rPr>
          <w:sz w:val="24"/>
          <w:szCs w:val="24"/>
        </w:rPr>
        <w:t>podľa odseku 1</w:t>
      </w:r>
      <w:r w:rsidR="00BF3C27" w:rsidRPr="00F1423D">
        <w:rPr>
          <w:sz w:val="24"/>
          <w:szCs w:val="24"/>
        </w:rPr>
        <w:t xml:space="preserve">. </w:t>
      </w:r>
    </w:p>
    <w:p w14:paraId="41928653" w14:textId="77777777" w:rsidR="00FB73C0" w:rsidRPr="00F1423D" w:rsidRDefault="00FB73C0" w:rsidP="00996DF9">
      <w:pPr>
        <w:spacing w:after="0" w:line="240" w:lineRule="auto"/>
        <w:jc w:val="center"/>
      </w:pPr>
    </w:p>
    <w:p w14:paraId="0031C6F3" w14:textId="59AC49A8" w:rsidR="004D17FF" w:rsidRPr="00F1423D" w:rsidRDefault="003311A3" w:rsidP="00775DAB">
      <w:pPr>
        <w:spacing w:after="0" w:line="240" w:lineRule="auto"/>
        <w:jc w:val="center"/>
        <w:rPr>
          <w:b/>
        </w:rPr>
      </w:pPr>
      <w:r w:rsidRPr="00F1423D">
        <w:rPr>
          <w:b/>
        </w:rPr>
        <w:t>§ 19</w:t>
      </w:r>
    </w:p>
    <w:p w14:paraId="67DC4DE9" w14:textId="67E4AD53" w:rsidR="004D17FF" w:rsidRPr="00F1423D" w:rsidRDefault="00922C75" w:rsidP="00775DAB">
      <w:pPr>
        <w:spacing w:after="0" w:line="240" w:lineRule="auto"/>
        <w:jc w:val="center"/>
        <w:rPr>
          <w:rFonts w:eastAsia="Times New Roman"/>
          <w:b/>
          <w:bCs/>
          <w:lang w:eastAsia="sk-SK"/>
        </w:rPr>
      </w:pPr>
      <w:r w:rsidRPr="00F1423D">
        <w:rPr>
          <w:rFonts w:eastAsia="Times New Roman"/>
          <w:b/>
          <w:bCs/>
          <w:lang w:eastAsia="sk-SK"/>
        </w:rPr>
        <w:t>Zoznam</w:t>
      </w:r>
      <w:r w:rsidR="00804E0B" w:rsidRPr="00F1423D">
        <w:rPr>
          <w:rFonts w:eastAsia="Times New Roman"/>
          <w:b/>
          <w:bCs/>
          <w:lang w:eastAsia="sk-SK"/>
        </w:rPr>
        <w:t>y</w:t>
      </w:r>
      <w:r w:rsidRPr="00F1423D">
        <w:rPr>
          <w:rFonts w:eastAsia="Times New Roman"/>
          <w:b/>
          <w:bCs/>
          <w:lang w:eastAsia="sk-SK"/>
        </w:rPr>
        <w:t xml:space="preserve"> veriteľov</w:t>
      </w:r>
    </w:p>
    <w:p w14:paraId="4ADA436F" w14:textId="77777777" w:rsidR="00F640E1" w:rsidRPr="00F1423D" w:rsidRDefault="00F640E1" w:rsidP="00775DAB">
      <w:pPr>
        <w:spacing w:after="0" w:line="240" w:lineRule="auto"/>
        <w:rPr>
          <w:lang w:eastAsia="sk-SK"/>
        </w:rPr>
      </w:pPr>
    </w:p>
    <w:p w14:paraId="09A5E435" w14:textId="17C97FB6" w:rsidR="004D17FF" w:rsidRPr="00F1423D" w:rsidRDefault="000F1387" w:rsidP="00775DAB">
      <w:pPr>
        <w:spacing w:after="0" w:line="240" w:lineRule="auto"/>
        <w:jc w:val="both"/>
      </w:pPr>
      <w:bookmarkStart w:id="7" w:name="_Hlk199319882"/>
      <w:r w:rsidRPr="00F1423D">
        <w:t xml:space="preserve">(1) </w:t>
      </w:r>
      <w:r w:rsidR="004D17FF" w:rsidRPr="00F1423D">
        <w:t>Národná banka Slovenska na svojom webovom sídle zverejňuje zoznam veriteľov, ktorý obsahuje tieto údaje:</w:t>
      </w:r>
    </w:p>
    <w:bookmarkEnd w:id="7"/>
    <w:p w14:paraId="46BED26D" w14:textId="77777777" w:rsidR="00D24E4A" w:rsidRPr="00F1423D" w:rsidRDefault="004D17FF" w:rsidP="00775DAB">
      <w:pPr>
        <w:spacing w:after="0" w:line="240" w:lineRule="auto"/>
        <w:ind w:left="567"/>
        <w:jc w:val="both"/>
      </w:pPr>
      <w:r w:rsidRPr="00F1423D">
        <w:t xml:space="preserve">a) </w:t>
      </w:r>
      <w:r w:rsidR="00673A74" w:rsidRPr="00F1423D">
        <w:t>obchodné meno, sídlo a identifikačné číslo veriteľa, ak ho má pridelené, ak ide o veriteľa, ktorý je právnickou osobou, alebo meno, priezvisko, miesto podnikania alebo adresu trvalého pobytu a identifikačné číslo veriteľa, ak ho má pridelené, ak ide o veriteľa, ktorý je fyzickou osobou</w:t>
      </w:r>
      <w:r w:rsidR="00D24E4A" w:rsidRPr="00F1423D">
        <w:t>,</w:t>
      </w:r>
    </w:p>
    <w:p w14:paraId="2A01D634" w14:textId="24ED82C7" w:rsidR="004D17FF" w:rsidRPr="00F1423D" w:rsidRDefault="004D17FF" w:rsidP="00775DAB">
      <w:pPr>
        <w:spacing w:after="0" w:line="240" w:lineRule="auto"/>
        <w:ind w:left="567"/>
        <w:jc w:val="both"/>
      </w:pPr>
      <w:r w:rsidRPr="00F1423D">
        <w:lastRenderedPageBreak/>
        <w:t>b) dátum právoplatnosti rozhodnutia o udelení povolenia a informáciu o povolenom rozsahu poskytovania spotrebiteľských úverov,</w:t>
      </w:r>
    </w:p>
    <w:p w14:paraId="23834E47" w14:textId="77777777" w:rsidR="004D17FF" w:rsidRPr="00F1423D" w:rsidRDefault="004D17FF" w:rsidP="00775DAB">
      <w:pPr>
        <w:spacing w:after="0" w:line="240" w:lineRule="auto"/>
        <w:ind w:left="567"/>
        <w:jc w:val="both"/>
      </w:pPr>
      <w:r w:rsidRPr="00F1423D">
        <w:t>c) dátum nadobudnutia právoplatnosti rozhodnutia o odobratí povolenia a dátum zániku povolenia,</w:t>
      </w:r>
    </w:p>
    <w:p w14:paraId="7F5EB4E8" w14:textId="68965CD1" w:rsidR="004D17FF" w:rsidRPr="00F1423D" w:rsidRDefault="004D17FF" w:rsidP="00775DAB">
      <w:pPr>
        <w:spacing w:after="0" w:line="240" w:lineRule="auto"/>
        <w:ind w:left="567"/>
        <w:jc w:val="both"/>
      </w:pPr>
      <w:r w:rsidRPr="00F1423D">
        <w:t>d) dátum zmeny zápisu veriteľa v zozname veriteľov s vyznačením evidovaného údaja, ktorého sa zmena zápisu v zozname veriteľov týka, a označenie zmeny údaja</w:t>
      </w:r>
      <w:r w:rsidR="00A839BD" w:rsidRPr="00F1423D">
        <w:t>,</w:t>
      </w:r>
    </w:p>
    <w:p w14:paraId="6F4F348B" w14:textId="62AB49B3" w:rsidR="004D17FF" w:rsidRPr="00F1423D" w:rsidRDefault="004D17FF" w:rsidP="00775DAB">
      <w:pPr>
        <w:spacing w:after="0" w:line="240" w:lineRule="auto"/>
        <w:ind w:left="567"/>
        <w:jc w:val="both"/>
        <w:rPr>
          <w:rStyle w:val="Hypertextovprepojenie"/>
          <w:color w:val="auto"/>
          <w:u w:val="none"/>
        </w:rPr>
      </w:pPr>
      <w:bookmarkStart w:id="8" w:name="_Hlk199319904"/>
      <w:r w:rsidRPr="00F1423D">
        <w:t xml:space="preserve">e) </w:t>
      </w:r>
      <w:r w:rsidR="00B23F14" w:rsidRPr="00F1423D">
        <w:t>odkaz na rozhodnutia Národnej banky Slovenska zverejnené podľa osobitného predpisu</w:t>
      </w:r>
      <w:r w:rsidR="00B23F14" w:rsidRPr="00F1423D">
        <w:rPr>
          <w:rStyle w:val="Odkaznapoznmkupodiarou"/>
        </w:rPr>
        <w:footnoteReference w:id="73"/>
      </w:r>
      <w:r w:rsidR="00B23F14" w:rsidRPr="00F1423D">
        <w:t>) na webovom sídle Národnej banky Slovenska,</w:t>
      </w:r>
      <w:bookmarkEnd w:id="8"/>
    </w:p>
    <w:p w14:paraId="62A1F366" w14:textId="0EEB4887" w:rsidR="001C3DC7" w:rsidRPr="00F1423D" w:rsidRDefault="004D17FF" w:rsidP="00775DAB">
      <w:pPr>
        <w:spacing w:after="0" w:line="240" w:lineRule="auto"/>
        <w:ind w:left="567"/>
        <w:jc w:val="both"/>
        <w:rPr>
          <w:rStyle w:val="Hypertextovprepojenie"/>
          <w:color w:val="auto"/>
          <w:u w:val="none"/>
        </w:rPr>
      </w:pPr>
      <w:r w:rsidRPr="00F1423D">
        <w:rPr>
          <w:rStyle w:val="Hypertextovprepojenie"/>
          <w:color w:val="auto"/>
          <w:u w:val="none"/>
        </w:rPr>
        <w:t>f) informáciu o</w:t>
      </w:r>
      <w:r w:rsidR="001C3DC7" w:rsidRPr="00F1423D">
        <w:rPr>
          <w:rStyle w:val="Hypertextovprepojenie"/>
          <w:color w:val="auto"/>
          <w:u w:val="none"/>
        </w:rPr>
        <w:t xml:space="preserve"> tom, či veriteľ vykonáva spravovanie</w:t>
      </w:r>
      <w:r w:rsidRPr="00F1423D">
        <w:rPr>
          <w:rStyle w:val="Hypertextovprepojenie"/>
          <w:color w:val="auto"/>
          <w:u w:val="none"/>
        </w:rPr>
        <w:t xml:space="preserve"> ú</w:t>
      </w:r>
      <w:r w:rsidR="00175CE1" w:rsidRPr="00F1423D">
        <w:rPr>
          <w:rStyle w:val="Hypertextovprepojenie"/>
          <w:color w:val="auto"/>
          <w:u w:val="none"/>
        </w:rPr>
        <w:t>verov podľa osobitného predpisu</w:t>
      </w:r>
      <w:r w:rsidR="00254E03" w:rsidRPr="00F1423D">
        <w:rPr>
          <w:vertAlign w:val="superscript"/>
        </w:rPr>
        <w:t>22</w:t>
      </w:r>
      <w:r w:rsidR="00175CE1" w:rsidRPr="00F1423D">
        <w:rPr>
          <w:rStyle w:val="Hypertextovprepojenie"/>
          <w:color w:val="auto"/>
          <w:u w:val="none"/>
        </w:rPr>
        <w:t xml:space="preserve">) </w:t>
      </w:r>
      <w:r w:rsidRPr="00F1423D">
        <w:rPr>
          <w:rStyle w:val="Hypertextovprepojenie"/>
          <w:color w:val="auto"/>
          <w:u w:val="none"/>
        </w:rPr>
        <w:t>a či je pri výkone tejto činnosti oprávnený prijímať a držať finančné prostriedky od dlžníkov,</w:t>
      </w:r>
    </w:p>
    <w:p w14:paraId="4C9FB9E6" w14:textId="3E03BC8D" w:rsidR="004D17FF" w:rsidRPr="00F1423D" w:rsidRDefault="001C3DC7" w:rsidP="00775DAB">
      <w:pPr>
        <w:spacing w:after="0" w:line="240" w:lineRule="auto"/>
        <w:ind w:left="567"/>
        <w:jc w:val="both"/>
      </w:pPr>
      <w:r w:rsidRPr="00F1423D">
        <w:rPr>
          <w:rStyle w:val="Hypertextovprepojenie"/>
          <w:color w:val="auto"/>
          <w:u w:val="none"/>
        </w:rPr>
        <w:t>g)</w:t>
      </w:r>
      <w:r w:rsidRPr="00F1423D">
        <w:t xml:space="preserve"> </w:t>
      </w:r>
      <w:r w:rsidRPr="00F1423D">
        <w:rPr>
          <w:rStyle w:val="Hypertextovprepojenie"/>
          <w:color w:val="auto"/>
          <w:u w:val="none"/>
        </w:rPr>
        <w:t>informáciu</w:t>
      </w:r>
      <w:r w:rsidR="000C6319" w:rsidRPr="00F1423D">
        <w:rPr>
          <w:rStyle w:val="Hypertextovprepojenie"/>
          <w:color w:val="auto"/>
          <w:u w:val="none"/>
        </w:rPr>
        <w:t xml:space="preserve"> o tom, či je</w:t>
      </w:r>
      <w:r w:rsidRPr="00F1423D">
        <w:rPr>
          <w:rStyle w:val="Hypertextovprepojenie"/>
          <w:color w:val="auto"/>
          <w:u w:val="none"/>
        </w:rPr>
        <w:t xml:space="preserve"> veriteľ oprávnený poskytovať úvery na bývanie podľa osobitného predpisu,</w:t>
      </w:r>
      <w:r w:rsidRPr="00F1423D">
        <w:rPr>
          <w:rStyle w:val="Odkaznapoznmkupodiarou"/>
        </w:rPr>
        <w:footnoteReference w:id="74"/>
      </w:r>
      <w:r w:rsidRPr="00F1423D">
        <w:rPr>
          <w:rStyle w:val="Hypertextovprepojenie"/>
          <w:color w:val="auto"/>
          <w:u w:val="none"/>
        </w:rPr>
        <w:t>)</w:t>
      </w:r>
    </w:p>
    <w:p w14:paraId="131EA40C" w14:textId="68B8BCD7" w:rsidR="00FA3EB3" w:rsidRPr="00F1423D" w:rsidRDefault="001C3DC7" w:rsidP="00775DAB">
      <w:pPr>
        <w:spacing w:after="0" w:line="240" w:lineRule="auto"/>
        <w:ind w:left="567"/>
        <w:jc w:val="both"/>
      </w:pPr>
      <w:r w:rsidRPr="00F1423D">
        <w:t>h</w:t>
      </w:r>
      <w:r w:rsidR="004D17FF" w:rsidRPr="00F1423D">
        <w:t>) dátum zápisu v zozname veriteľov a dátum zruše</w:t>
      </w:r>
      <w:r w:rsidR="00666F26" w:rsidRPr="00F1423D">
        <w:t>nia zápisu v zozname veriteľov.</w:t>
      </w:r>
    </w:p>
    <w:p w14:paraId="54B99E86" w14:textId="77777777" w:rsidR="00C33981" w:rsidRPr="00F1423D" w:rsidRDefault="00C33981" w:rsidP="00775DAB">
      <w:pPr>
        <w:spacing w:after="0" w:line="240" w:lineRule="auto"/>
        <w:ind w:left="567"/>
        <w:jc w:val="both"/>
      </w:pPr>
    </w:p>
    <w:p w14:paraId="1F7D98BC" w14:textId="1A5BC2A3" w:rsidR="00E06FEC" w:rsidRPr="00F1423D" w:rsidRDefault="00E06FEC" w:rsidP="00C33981">
      <w:pPr>
        <w:spacing w:after="0" w:line="240" w:lineRule="auto"/>
        <w:jc w:val="both"/>
      </w:pPr>
      <w:r w:rsidRPr="00F1423D">
        <w:t>(2) Národná banka Slovenska na svojom webovom sídle zverejňuje zoznam veriteľov z iného členského štátu, ktorý obsahuje tieto údaje:</w:t>
      </w:r>
    </w:p>
    <w:p w14:paraId="1F4516DF" w14:textId="7D260147" w:rsidR="00673A74" w:rsidRPr="00F1423D" w:rsidRDefault="00DF27DD" w:rsidP="00C33981">
      <w:pPr>
        <w:spacing w:after="0" w:line="240" w:lineRule="auto"/>
        <w:ind w:left="567"/>
        <w:jc w:val="both"/>
      </w:pPr>
      <w:r w:rsidRPr="00F1423D">
        <w:t xml:space="preserve">a) </w:t>
      </w:r>
      <w:r w:rsidR="00673A74" w:rsidRPr="00F1423D">
        <w:t>obchodné meno, sídlo a identifikačné číslo veriteľa z iného členského štátu, ak ho má pridelené, ak ide o veriteľa z iného členského štátu, ktorý je právnickou osobou, alebo meno, priezvisko, miesto podnikania alebo adresu trvalého pobytu a identifikačné číslo veriteľa z iného členského štátu, ak ho má pridelené, ak ide o veriteľa z iného členského štátu, ktorý je fyzickou osobou,</w:t>
      </w:r>
    </w:p>
    <w:p w14:paraId="02F20527" w14:textId="6DFC5561" w:rsidR="00E20BBF" w:rsidRPr="00F1423D" w:rsidRDefault="008469D0" w:rsidP="00C33981">
      <w:pPr>
        <w:spacing w:after="0" w:line="240" w:lineRule="auto"/>
        <w:ind w:left="567"/>
        <w:jc w:val="both"/>
      </w:pPr>
      <w:r w:rsidRPr="00F1423D">
        <w:t xml:space="preserve">b) </w:t>
      </w:r>
      <w:r w:rsidR="00D2231D" w:rsidRPr="00F1423D">
        <w:t xml:space="preserve">označenie príslušného </w:t>
      </w:r>
      <w:r w:rsidRPr="00F1423D">
        <w:t>orgán</w:t>
      </w:r>
      <w:r w:rsidR="00D2231D" w:rsidRPr="00F1423D">
        <w:t>u</w:t>
      </w:r>
      <w:r w:rsidRPr="00F1423D">
        <w:t xml:space="preserve"> dohľadu </w:t>
      </w:r>
      <w:r w:rsidR="00A6418B" w:rsidRPr="00F1423D">
        <w:t xml:space="preserve">veriteľa z </w:t>
      </w:r>
      <w:r w:rsidR="00D83A14" w:rsidRPr="00F1423D">
        <w:t xml:space="preserve">iného </w:t>
      </w:r>
      <w:r w:rsidRPr="00F1423D">
        <w:t>členského štátu</w:t>
      </w:r>
      <w:r w:rsidR="00414E75" w:rsidRPr="00F1423D">
        <w:t>,</w:t>
      </w:r>
    </w:p>
    <w:p w14:paraId="0A5DB1A9" w14:textId="1722AD93" w:rsidR="00B77177" w:rsidRPr="00F1423D" w:rsidRDefault="002C5672" w:rsidP="00C33981">
      <w:pPr>
        <w:spacing w:after="0" w:line="240" w:lineRule="auto"/>
        <w:ind w:left="567"/>
        <w:jc w:val="both"/>
      </w:pPr>
      <w:r w:rsidRPr="00F1423D">
        <w:t>c) dátum</w:t>
      </w:r>
      <w:r w:rsidR="00BB5868" w:rsidRPr="00F1423D">
        <w:t xml:space="preserve"> začatia</w:t>
      </w:r>
      <w:r w:rsidR="000C6319" w:rsidRPr="00F1423D">
        <w:t>,</w:t>
      </w:r>
      <w:r w:rsidR="00BB5868" w:rsidRPr="00F1423D">
        <w:t xml:space="preserve"> </w:t>
      </w:r>
      <w:r w:rsidR="0030223B" w:rsidRPr="00F1423D">
        <w:t xml:space="preserve">prípadne dátum </w:t>
      </w:r>
      <w:r w:rsidR="003E00F3" w:rsidRPr="00F1423D">
        <w:t>u</w:t>
      </w:r>
      <w:r w:rsidR="0030223B" w:rsidRPr="00F1423D">
        <w:t xml:space="preserve">končenia </w:t>
      </w:r>
      <w:r w:rsidR="002364E6" w:rsidRPr="00F1423D">
        <w:t xml:space="preserve">poskytovania spotrebiteľských úverov </w:t>
      </w:r>
      <w:r w:rsidR="00BD27BF" w:rsidRPr="00F1423D">
        <w:t>v Slovenskej republike</w:t>
      </w:r>
      <w:r w:rsidR="0025124F" w:rsidRPr="00F1423D">
        <w:t>.</w:t>
      </w:r>
    </w:p>
    <w:p w14:paraId="58FC6B2B" w14:textId="77777777" w:rsidR="00B77177" w:rsidRPr="00F1423D" w:rsidRDefault="00B77177" w:rsidP="00775DAB">
      <w:pPr>
        <w:spacing w:after="0" w:line="240" w:lineRule="auto"/>
        <w:ind w:left="567"/>
        <w:jc w:val="both"/>
      </w:pPr>
    </w:p>
    <w:p w14:paraId="205D868C" w14:textId="76F9360C" w:rsidR="00B77177" w:rsidRPr="00F1423D" w:rsidRDefault="00B77177" w:rsidP="00C33981">
      <w:pPr>
        <w:pStyle w:val="Nadpis1"/>
        <w:spacing w:before="0" w:beforeAutospacing="0" w:after="0" w:afterAutospacing="0"/>
        <w:jc w:val="center"/>
        <w:rPr>
          <w:sz w:val="24"/>
          <w:szCs w:val="24"/>
        </w:rPr>
      </w:pPr>
      <w:r w:rsidRPr="00F1423D">
        <w:rPr>
          <w:sz w:val="24"/>
          <w:szCs w:val="24"/>
        </w:rPr>
        <w:t>INFORMÁCIE A PRÁVA TÝKAJÚCE SA ZMLÚV O SPOTREBITEĽSKOM ÚVERE</w:t>
      </w:r>
    </w:p>
    <w:p w14:paraId="7ECA110B" w14:textId="01AE8CD5" w:rsidR="00801F2A" w:rsidRPr="00F1423D" w:rsidRDefault="00F640DE" w:rsidP="00775DAB">
      <w:pPr>
        <w:spacing w:after="0" w:line="240" w:lineRule="auto"/>
        <w:jc w:val="center"/>
        <w:rPr>
          <w:rFonts w:eastAsia="Times New Roman"/>
          <w:b/>
        </w:rPr>
      </w:pPr>
      <w:r w:rsidRPr="00F1423D">
        <w:rPr>
          <w:rFonts w:eastAsia="Times New Roman"/>
          <w:b/>
        </w:rPr>
        <w:t>§ 20</w:t>
      </w:r>
    </w:p>
    <w:p w14:paraId="04DD8D1C" w14:textId="26669C47" w:rsidR="00801F2A" w:rsidRPr="00F1423D" w:rsidRDefault="00801F2A" w:rsidP="00C33981">
      <w:pPr>
        <w:spacing w:after="0" w:line="240" w:lineRule="auto"/>
        <w:jc w:val="center"/>
        <w:rPr>
          <w:b/>
        </w:rPr>
      </w:pPr>
      <w:r w:rsidRPr="00F1423D">
        <w:rPr>
          <w:b/>
        </w:rPr>
        <w:t>Náležitosti zmluvy o spotrebiteľskom úvere</w:t>
      </w:r>
    </w:p>
    <w:p w14:paraId="49860A29" w14:textId="77777777" w:rsidR="00F640E1" w:rsidRPr="00F1423D" w:rsidRDefault="00F640E1" w:rsidP="00B96077">
      <w:pPr>
        <w:pStyle w:val="Bezriadkovania"/>
      </w:pPr>
    </w:p>
    <w:p w14:paraId="64B55A02" w14:textId="75321F46" w:rsidR="00D65F76" w:rsidRPr="00F1423D" w:rsidRDefault="00D65F76" w:rsidP="00B96077">
      <w:pPr>
        <w:pStyle w:val="Textkomentra"/>
        <w:jc w:val="both"/>
        <w:rPr>
          <w:sz w:val="24"/>
          <w:szCs w:val="24"/>
        </w:rPr>
      </w:pPr>
      <w:r w:rsidRPr="00F1423D">
        <w:rPr>
          <w:sz w:val="24"/>
          <w:szCs w:val="24"/>
        </w:rPr>
        <w:t xml:space="preserve">(1) Zmluva o spotrebiteľskom úvere musí mať písomnú formu. Každá zmluvná strana </w:t>
      </w:r>
      <w:r w:rsidR="0073377D" w:rsidRPr="00F1423D">
        <w:rPr>
          <w:sz w:val="24"/>
          <w:szCs w:val="24"/>
        </w:rPr>
        <w:t xml:space="preserve">musí dostať </w:t>
      </w:r>
      <w:r w:rsidRPr="00F1423D">
        <w:rPr>
          <w:sz w:val="24"/>
          <w:szCs w:val="24"/>
        </w:rPr>
        <w:t xml:space="preserve">najmenej jedno jej vyhotovenie v </w:t>
      </w:r>
      <w:r w:rsidR="00CA0162" w:rsidRPr="00F1423D">
        <w:rPr>
          <w:sz w:val="24"/>
          <w:szCs w:val="24"/>
        </w:rPr>
        <w:t>listinnej podobe</w:t>
      </w:r>
      <w:r w:rsidRPr="00F1423D">
        <w:rPr>
          <w:sz w:val="24"/>
          <w:szCs w:val="24"/>
        </w:rPr>
        <w:t xml:space="preserve"> alebo na </w:t>
      </w:r>
      <w:r w:rsidR="002D4210" w:rsidRPr="00F1423D">
        <w:rPr>
          <w:sz w:val="24"/>
          <w:szCs w:val="24"/>
        </w:rPr>
        <w:t>inom trvanlivom médiu, ktoré si spotrebiteľ zvolí</w:t>
      </w:r>
      <w:r w:rsidRPr="00F1423D">
        <w:rPr>
          <w:sz w:val="24"/>
          <w:szCs w:val="24"/>
        </w:rPr>
        <w:t>. Zmluva o spotrebiteľskom úvere musí byť v záhlaví zreteľne označená názvom zmluvy, ktorý obsahuje slová „spotrebiteľský úver“ v príslušnom gramatickom tvare.</w:t>
      </w:r>
    </w:p>
    <w:p w14:paraId="3A5A10F7" w14:textId="29C529BB" w:rsidR="00D65F76" w:rsidRPr="00F1423D" w:rsidRDefault="00D65F76" w:rsidP="00C33981">
      <w:pPr>
        <w:pStyle w:val="Normlnywebov"/>
        <w:spacing w:before="0" w:after="0"/>
        <w:ind w:left="0" w:right="0"/>
        <w:jc w:val="both"/>
        <w:rPr>
          <w:sz w:val="24"/>
          <w:szCs w:val="24"/>
        </w:rPr>
      </w:pPr>
      <w:r w:rsidRPr="00F1423D">
        <w:rPr>
          <w:sz w:val="24"/>
          <w:szCs w:val="24"/>
        </w:rPr>
        <w:t>(2) Zmluva o spotrebiteľskom úvere</w:t>
      </w:r>
      <w:r w:rsidR="003E00F3" w:rsidRPr="00F1423D">
        <w:rPr>
          <w:sz w:val="24"/>
          <w:szCs w:val="24"/>
        </w:rPr>
        <w:t>,</w:t>
      </w:r>
      <w:r w:rsidRPr="00F1423D">
        <w:rPr>
          <w:sz w:val="24"/>
          <w:szCs w:val="24"/>
        </w:rPr>
        <w:t xml:space="preserve"> okrem</w:t>
      </w:r>
      <w:r w:rsidR="001F305F" w:rsidRPr="00F1423D">
        <w:rPr>
          <w:sz w:val="24"/>
          <w:szCs w:val="24"/>
        </w:rPr>
        <w:t xml:space="preserve"> požiadaviek upravených v ustanoveniach týkajúcich sa spotrebiteľských zmlúv</w:t>
      </w:r>
      <w:r w:rsidRPr="00F1423D">
        <w:rPr>
          <w:sz w:val="24"/>
          <w:szCs w:val="24"/>
        </w:rPr>
        <w:t xml:space="preserve"> podľa Občianskeho zákonníka</w:t>
      </w:r>
      <w:r w:rsidR="003E00F3" w:rsidRPr="00F1423D">
        <w:rPr>
          <w:sz w:val="24"/>
          <w:szCs w:val="24"/>
        </w:rPr>
        <w:t>,</w:t>
      </w:r>
      <w:r w:rsidR="00EF474E" w:rsidRPr="00F1423D">
        <w:rPr>
          <w:rStyle w:val="Odkaznapoznmkupodiarou"/>
          <w:sz w:val="24"/>
          <w:szCs w:val="24"/>
        </w:rPr>
        <w:footnoteReference w:id="75"/>
      </w:r>
      <w:r w:rsidR="00EF474E" w:rsidRPr="00F1423D">
        <w:rPr>
          <w:sz w:val="24"/>
          <w:szCs w:val="24"/>
        </w:rPr>
        <w:t xml:space="preserve">) </w:t>
      </w:r>
      <w:r w:rsidRPr="00F1423D">
        <w:rPr>
          <w:sz w:val="24"/>
          <w:szCs w:val="24"/>
        </w:rPr>
        <w:t xml:space="preserve">musí obsahovať tieto náležitosti: </w:t>
      </w:r>
    </w:p>
    <w:p w14:paraId="1FD14004" w14:textId="6D39255C" w:rsidR="00D65F76" w:rsidRPr="00F1423D" w:rsidRDefault="00D65F76" w:rsidP="00996DF9">
      <w:pPr>
        <w:pStyle w:val="Normlnywebov"/>
        <w:spacing w:before="0" w:after="0"/>
        <w:ind w:left="567" w:right="0" w:hanging="283"/>
        <w:jc w:val="both"/>
        <w:rPr>
          <w:sz w:val="24"/>
          <w:szCs w:val="24"/>
        </w:rPr>
      </w:pPr>
      <w:r w:rsidRPr="00F1423D">
        <w:rPr>
          <w:sz w:val="24"/>
          <w:szCs w:val="24"/>
        </w:rPr>
        <w:t xml:space="preserve">a) druh spotrebiteľského úveru, </w:t>
      </w:r>
    </w:p>
    <w:p w14:paraId="3991ADAC" w14:textId="69DD4C2E" w:rsidR="00D65F76" w:rsidRPr="00F1423D" w:rsidRDefault="00D65F76" w:rsidP="00996DF9">
      <w:pPr>
        <w:pStyle w:val="Normlnywebov"/>
        <w:spacing w:before="0" w:after="0"/>
        <w:ind w:left="567" w:right="0" w:hanging="283"/>
        <w:jc w:val="both"/>
        <w:rPr>
          <w:sz w:val="24"/>
          <w:szCs w:val="24"/>
        </w:rPr>
      </w:pPr>
      <w:r w:rsidRPr="00F1423D">
        <w:rPr>
          <w:sz w:val="24"/>
          <w:szCs w:val="24"/>
        </w:rPr>
        <w:t xml:space="preserve">b) obchodné meno, sídlo a identifikačné číslo veriteľa, </w:t>
      </w:r>
      <w:r w:rsidR="00EB4367" w:rsidRPr="00F1423D">
        <w:rPr>
          <w:sz w:val="24"/>
          <w:szCs w:val="24"/>
        </w:rPr>
        <w:t xml:space="preserve">ak ho má pridelené, </w:t>
      </w:r>
      <w:r w:rsidRPr="00F1423D">
        <w:rPr>
          <w:sz w:val="24"/>
          <w:szCs w:val="24"/>
        </w:rPr>
        <w:t xml:space="preserve">ak ide o právnickú osobu, alebo meno, priezvisko, miesto podnikania alebo adresu trvalého pobytu a identifikačné číslo veriteľa, </w:t>
      </w:r>
      <w:r w:rsidR="00EB4367" w:rsidRPr="00F1423D">
        <w:rPr>
          <w:sz w:val="24"/>
          <w:szCs w:val="24"/>
        </w:rPr>
        <w:t xml:space="preserve">ak ho má pridelené, </w:t>
      </w:r>
      <w:r w:rsidRPr="00F1423D">
        <w:rPr>
          <w:sz w:val="24"/>
          <w:szCs w:val="24"/>
        </w:rPr>
        <w:t xml:space="preserve">ak ide o fyzickú osobu, </w:t>
      </w:r>
      <w:r w:rsidR="00F03997" w:rsidRPr="00F1423D">
        <w:rPr>
          <w:sz w:val="24"/>
          <w:szCs w:val="24"/>
        </w:rPr>
        <w:t xml:space="preserve">telefónne číslo a </w:t>
      </w:r>
      <w:r w:rsidRPr="00F1423D">
        <w:rPr>
          <w:sz w:val="24"/>
          <w:szCs w:val="24"/>
        </w:rPr>
        <w:t>adresu</w:t>
      </w:r>
      <w:r w:rsidR="00183E99" w:rsidRPr="00F1423D">
        <w:rPr>
          <w:sz w:val="24"/>
          <w:szCs w:val="24"/>
        </w:rPr>
        <w:t xml:space="preserve"> elektronickej pošty</w:t>
      </w:r>
      <w:r w:rsidRPr="00F1423D">
        <w:rPr>
          <w:sz w:val="24"/>
          <w:szCs w:val="24"/>
        </w:rPr>
        <w:t xml:space="preserve"> veriteľa; ak je spotrebiteľský úver ponúkaný alebo zmluva o spotrebiteľskom úvere uzavieraná prostredníctvom finančného agenta, zmluva o spotrebiteľskom úvere obsahuje aj údaje o ňom v rozsahu údajov ako u veriteľa, </w:t>
      </w:r>
    </w:p>
    <w:p w14:paraId="07ECABF7" w14:textId="4DC7AA3C" w:rsidR="00D65F76" w:rsidRPr="00F1423D" w:rsidRDefault="00D65F76" w:rsidP="00996DF9">
      <w:pPr>
        <w:pStyle w:val="Normlnywebov"/>
        <w:spacing w:before="0" w:after="0"/>
        <w:ind w:left="567" w:right="0" w:hanging="283"/>
        <w:jc w:val="both"/>
        <w:rPr>
          <w:sz w:val="24"/>
          <w:szCs w:val="24"/>
        </w:rPr>
      </w:pPr>
      <w:r w:rsidRPr="00F1423D">
        <w:rPr>
          <w:sz w:val="24"/>
          <w:szCs w:val="24"/>
        </w:rPr>
        <w:lastRenderedPageBreak/>
        <w:t>c) meno, priezvisko, rodné číslo</w:t>
      </w:r>
      <w:r w:rsidR="00A543F6" w:rsidRPr="00F1423D">
        <w:rPr>
          <w:sz w:val="24"/>
          <w:szCs w:val="24"/>
        </w:rPr>
        <w:t xml:space="preserve">, </w:t>
      </w:r>
      <w:r w:rsidRPr="00F1423D">
        <w:rPr>
          <w:sz w:val="24"/>
          <w:szCs w:val="24"/>
        </w:rPr>
        <w:t>adresu trvalého pobytu</w:t>
      </w:r>
      <w:r w:rsidR="00A543F6" w:rsidRPr="00F1423D">
        <w:rPr>
          <w:sz w:val="24"/>
          <w:szCs w:val="24"/>
        </w:rPr>
        <w:t xml:space="preserve">, </w:t>
      </w:r>
      <w:r w:rsidR="00F03997" w:rsidRPr="00F1423D">
        <w:rPr>
          <w:sz w:val="24"/>
          <w:szCs w:val="24"/>
        </w:rPr>
        <w:t xml:space="preserve">telefónne číslo a </w:t>
      </w:r>
      <w:r w:rsidR="00A543F6" w:rsidRPr="00F1423D">
        <w:rPr>
          <w:sz w:val="24"/>
          <w:szCs w:val="24"/>
        </w:rPr>
        <w:t>adresu elektronickej pošty spotrebiteľa</w:t>
      </w:r>
      <w:r w:rsidRPr="00F1423D">
        <w:rPr>
          <w:sz w:val="24"/>
          <w:szCs w:val="24"/>
        </w:rPr>
        <w:t xml:space="preserve">; ak spotrebiteľ nemá pridelené rodné číslo, uvedie sa dátum narodenia, </w:t>
      </w:r>
    </w:p>
    <w:p w14:paraId="652BC340" w14:textId="5A16F7F0" w:rsidR="00D65F76" w:rsidRPr="00F1423D" w:rsidRDefault="00D65F76" w:rsidP="00996DF9">
      <w:pPr>
        <w:pStyle w:val="Normlnywebov"/>
        <w:spacing w:before="0" w:after="0"/>
        <w:ind w:left="567" w:right="0" w:hanging="283"/>
        <w:jc w:val="both"/>
        <w:rPr>
          <w:sz w:val="24"/>
          <w:szCs w:val="24"/>
        </w:rPr>
      </w:pPr>
      <w:r w:rsidRPr="00F1423D">
        <w:rPr>
          <w:sz w:val="24"/>
          <w:szCs w:val="24"/>
        </w:rPr>
        <w:t xml:space="preserve">d) celkovú výšku </w:t>
      </w:r>
      <w:r w:rsidR="0073377D" w:rsidRPr="00F1423D">
        <w:rPr>
          <w:sz w:val="24"/>
          <w:szCs w:val="24"/>
        </w:rPr>
        <w:t>spotrebiteľského úveru,</w:t>
      </w:r>
      <w:r w:rsidRPr="00F1423D">
        <w:rPr>
          <w:sz w:val="24"/>
          <w:szCs w:val="24"/>
        </w:rPr>
        <w:t xml:space="preserve"> menu</w:t>
      </w:r>
      <w:r w:rsidR="0073377D" w:rsidRPr="00F1423D">
        <w:rPr>
          <w:sz w:val="24"/>
          <w:szCs w:val="24"/>
        </w:rPr>
        <w:t>, v ktorej je poskytnutý</w:t>
      </w:r>
      <w:r w:rsidRPr="00F1423D">
        <w:rPr>
          <w:sz w:val="24"/>
          <w:szCs w:val="24"/>
        </w:rPr>
        <w:t xml:space="preserve"> </w:t>
      </w:r>
      <w:r w:rsidR="0073377D" w:rsidRPr="00F1423D">
        <w:rPr>
          <w:sz w:val="24"/>
          <w:szCs w:val="24"/>
        </w:rPr>
        <w:t xml:space="preserve">spotrebiteľský </w:t>
      </w:r>
      <w:r w:rsidRPr="00F1423D">
        <w:rPr>
          <w:sz w:val="24"/>
          <w:szCs w:val="24"/>
        </w:rPr>
        <w:t xml:space="preserve">úver a podmienky upravujúce jeho čerpanie, </w:t>
      </w:r>
    </w:p>
    <w:p w14:paraId="079D2EFD" w14:textId="38B507CB" w:rsidR="00D65F76" w:rsidRPr="00F1423D" w:rsidRDefault="00D65F76" w:rsidP="00996DF9">
      <w:pPr>
        <w:pStyle w:val="Normlnywebov"/>
        <w:spacing w:before="0" w:after="0"/>
        <w:ind w:left="567" w:right="0" w:hanging="283"/>
        <w:jc w:val="both"/>
        <w:rPr>
          <w:sz w:val="24"/>
          <w:szCs w:val="24"/>
        </w:rPr>
      </w:pPr>
      <w:r w:rsidRPr="00F1423D">
        <w:rPr>
          <w:sz w:val="24"/>
          <w:szCs w:val="24"/>
        </w:rPr>
        <w:t xml:space="preserve">e) dobu trvania zmluvy o spotrebiteľskom úvere, </w:t>
      </w:r>
    </w:p>
    <w:p w14:paraId="58CF7BC1" w14:textId="76453FF0" w:rsidR="00D65F76" w:rsidRPr="00F1423D" w:rsidRDefault="00D65F76" w:rsidP="00996DF9">
      <w:pPr>
        <w:pStyle w:val="Normlnywebov"/>
        <w:spacing w:before="0" w:after="0"/>
        <w:ind w:left="567" w:right="0" w:hanging="283"/>
        <w:jc w:val="both"/>
        <w:rPr>
          <w:sz w:val="24"/>
          <w:szCs w:val="24"/>
        </w:rPr>
      </w:pPr>
      <w:r w:rsidRPr="00F1423D">
        <w:rPr>
          <w:sz w:val="24"/>
          <w:szCs w:val="24"/>
        </w:rPr>
        <w:t xml:space="preserve">f) opis tovaru alebo služby, na ktoré sa zmluva o spotrebiteľskom úvere vzťahuje, a cenu tovaru alebo služby, ak ide o spotrebiteľský úver vo forme odloženej platby za tovar alebo poskytnutú službu alebo ak ide o zmluvu o viazanom spotrebiteľskom úvere, </w:t>
      </w:r>
    </w:p>
    <w:p w14:paraId="5C12F223" w14:textId="54C3E975" w:rsidR="00D65F76" w:rsidRPr="00F1423D" w:rsidRDefault="00D65F76" w:rsidP="00996DF9">
      <w:pPr>
        <w:pStyle w:val="Normlnywebov"/>
        <w:spacing w:before="0" w:after="0"/>
        <w:ind w:left="567" w:right="0" w:hanging="283"/>
        <w:jc w:val="both"/>
        <w:rPr>
          <w:sz w:val="24"/>
          <w:szCs w:val="24"/>
        </w:rPr>
      </w:pPr>
      <w:r w:rsidRPr="00F1423D">
        <w:rPr>
          <w:sz w:val="24"/>
          <w:szCs w:val="24"/>
        </w:rPr>
        <w:t>g) úrokovú sadzbu spotrebiteľského úveru, podmienky, ktoré upravujú jej uplatňovanie, index alebo referenčnú úrokovú sadzbu, na ktor</w:t>
      </w:r>
      <w:r w:rsidR="003E00F3" w:rsidRPr="00F1423D">
        <w:rPr>
          <w:sz w:val="24"/>
          <w:szCs w:val="24"/>
        </w:rPr>
        <w:t>ú</w:t>
      </w:r>
      <w:r w:rsidRPr="00F1423D">
        <w:rPr>
          <w:sz w:val="24"/>
          <w:szCs w:val="24"/>
        </w:rPr>
        <w:t xml:space="preserve"> je výška úrokovej sadzby spotrebiteľského úveru naviazaná, ako aj časové obdobia, v ktorých dochádza k zmene výšky úrokovej sadzby spotrebiteľského úveru, podmienky a spôsob vykonania tejto zmeny; ak sa za rôznych podmienok uplatňujú rôzne úrokové sadzby spotrebiteľského úveru, uvádzajú sa tieto informácie o všetkých uplatniteľných úrokových sadzbách spotrebiteľského úveru, </w:t>
      </w:r>
    </w:p>
    <w:p w14:paraId="772203FF" w14:textId="6185A973" w:rsidR="00D65F76" w:rsidRPr="00F1423D" w:rsidRDefault="00D65F76" w:rsidP="00996DF9">
      <w:pPr>
        <w:pStyle w:val="Normlnywebov"/>
        <w:spacing w:before="0" w:after="0"/>
        <w:ind w:left="567" w:right="0" w:hanging="283"/>
        <w:jc w:val="both"/>
        <w:rPr>
          <w:sz w:val="24"/>
          <w:szCs w:val="24"/>
        </w:rPr>
      </w:pPr>
      <w:r w:rsidRPr="00F1423D">
        <w:rPr>
          <w:sz w:val="24"/>
          <w:szCs w:val="24"/>
        </w:rPr>
        <w:t xml:space="preserve">h) </w:t>
      </w:r>
      <w:r w:rsidR="0073377D" w:rsidRPr="00F1423D">
        <w:rPr>
          <w:sz w:val="24"/>
          <w:szCs w:val="24"/>
        </w:rPr>
        <w:t xml:space="preserve">ročnú percentuálnu mieru nákladov </w:t>
      </w:r>
      <w:r w:rsidRPr="00F1423D">
        <w:rPr>
          <w:sz w:val="24"/>
          <w:szCs w:val="24"/>
        </w:rPr>
        <w:t xml:space="preserve">a celkovú sumu, ktorú musí spotrebiteľ zaplatiť, vypočítané na základe údajov platných v čase </w:t>
      </w:r>
      <w:r w:rsidR="00D04C2A" w:rsidRPr="00F1423D">
        <w:rPr>
          <w:sz w:val="24"/>
          <w:szCs w:val="24"/>
        </w:rPr>
        <w:t xml:space="preserve">uzavretia </w:t>
      </w:r>
      <w:r w:rsidRPr="00F1423D">
        <w:rPr>
          <w:sz w:val="24"/>
          <w:szCs w:val="24"/>
        </w:rPr>
        <w:t xml:space="preserve">zmluvy o spotrebiteľskom úvere; uvedú sa všetky predpoklady použité na výpočet </w:t>
      </w:r>
      <w:r w:rsidR="0073377D" w:rsidRPr="00F1423D">
        <w:rPr>
          <w:sz w:val="24"/>
          <w:szCs w:val="24"/>
        </w:rPr>
        <w:t>ročnej percentuálnej miery nákladov</w:t>
      </w:r>
      <w:r w:rsidRPr="00F1423D">
        <w:rPr>
          <w:sz w:val="24"/>
          <w:szCs w:val="24"/>
        </w:rPr>
        <w:t>,</w:t>
      </w:r>
    </w:p>
    <w:p w14:paraId="75C3305F" w14:textId="55857230" w:rsidR="00D65F76" w:rsidRPr="00F1423D" w:rsidRDefault="00D65F76" w:rsidP="00996DF9">
      <w:pPr>
        <w:pStyle w:val="Normlnywebov"/>
        <w:spacing w:before="0" w:after="0"/>
        <w:ind w:left="567" w:right="0" w:hanging="283"/>
        <w:jc w:val="both"/>
        <w:rPr>
          <w:sz w:val="24"/>
          <w:szCs w:val="24"/>
        </w:rPr>
      </w:pPr>
      <w:r w:rsidRPr="00F1423D">
        <w:rPr>
          <w:sz w:val="24"/>
          <w:szCs w:val="24"/>
        </w:rPr>
        <w:t xml:space="preserve">i) výšku, počet, frekvenciu splátok a prípadné poradie, v ktorom sa budú splátky priraďovať k jednotlivým nesplateným zostatkom s rôznymi úrokovými sadzbami spotrebiteľského úveru na účely jeho splatenia, </w:t>
      </w:r>
    </w:p>
    <w:p w14:paraId="5F8EBB43" w14:textId="7B107B72" w:rsidR="00D65F76" w:rsidRPr="00F1423D" w:rsidRDefault="00D65F76" w:rsidP="00996DF9">
      <w:pPr>
        <w:pStyle w:val="Normlnywebov"/>
        <w:spacing w:before="0" w:after="0"/>
        <w:ind w:left="567" w:right="0" w:hanging="283"/>
        <w:jc w:val="both"/>
        <w:rPr>
          <w:sz w:val="24"/>
          <w:szCs w:val="24"/>
        </w:rPr>
      </w:pPr>
      <w:r w:rsidRPr="00F1423D">
        <w:rPr>
          <w:sz w:val="24"/>
          <w:szCs w:val="24"/>
        </w:rPr>
        <w:t>j) právo spotrebiteľa vyžiadať si výpis z účtu vo forme amorti</w:t>
      </w:r>
      <w:r w:rsidR="00EF474E" w:rsidRPr="00F1423D">
        <w:rPr>
          <w:sz w:val="24"/>
          <w:szCs w:val="24"/>
        </w:rPr>
        <w:t>začnej tabuľky podľa odseku 7</w:t>
      </w:r>
      <w:r w:rsidRPr="00F1423D">
        <w:rPr>
          <w:sz w:val="24"/>
          <w:szCs w:val="24"/>
        </w:rPr>
        <w:t xml:space="preserve">, ak sa amortizuje istina na základe zmluvy o spotrebiteľskom úvere na dobu určitú, a to bezplatne a kedykoľvek počas celej doby trvania zmluvy o spotrebiteľskom úvere, </w:t>
      </w:r>
    </w:p>
    <w:p w14:paraId="44877B71" w14:textId="6C0C0E86" w:rsidR="00D65F76" w:rsidRPr="00F1423D" w:rsidRDefault="00D65F76" w:rsidP="00996DF9">
      <w:pPr>
        <w:pStyle w:val="Normlnywebov"/>
        <w:spacing w:before="0" w:after="0"/>
        <w:ind w:left="567" w:right="0" w:hanging="283"/>
        <w:jc w:val="both"/>
        <w:rPr>
          <w:sz w:val="24"/>
          <w:szCs w:val="24"/>
        </w:rPr>
      </w:pPr>
      <w:r w:rsidRPr="00F1423D">
        <w:rPr>
          <w:sz w:val="24"/>
          <w:szCs w:val="24"/>
        </w:rPr>
        <w:t xml:space="preserve">k) súhrnný prehľad, ktorý obsahuje lehoty a podmienky splácania úrokov a súvisiacich pravidelných </w:t>
      </w:r>
      <w:r w:rsidR="0073377D" w:rsidRPr="00F1423D">
        <w:rPr>
          <w:sz w:val="24"/>
          <w:szCs w:val="24"/>
        </w:rPr>
        <w:t xml:space="preserve">poplatkov </w:t>
      </w:r>
      <w:r w:rsidRPr="00F1423D">
        <w:rPr>
          <w:sz w:val="24"/>
          <w:szCs w:val="24"/>
        </w:rPr>
        <w:t xml:space="preserve">a nepravidelných poplatkov, ak sa poplatky a úroky majú platiť bez amortizácie istiny, </w:t>
      </w:r>
    </w:p>
    <w:p w14:paraId="1C97865B" w14:textId="5D21D542" w:rsidR="00D65F76" w:rsidRPr="00F1423D" w:rsidRDefault="00D65F76" w:rsidP="00996DF9">
      <w:pPr>
        <w:pStyle w:val="Normlnywebov"/>
        <w:spacing w:before="0" w:after="0"/>
        <w:ind w:left="567" w:right="0" w:hanging="283"/>
        <w:jc w:val="both"/>
        <w:rPr>
          <w:sz w:val="24"/>
          <w:szCs w:val="24"/>
        </w:rPr>
      </w:pPr>
      <w:r w:rsidRPr="00F1423D">
        <w:rPr>
          <w:sz w:val="24"/>
          <w:szCs w:val="24"/>
        </w:rPr>
        <w:t xml:space="preserve">l) poplatky za vedenie jedného </w:t>
      </w:r>
      <w:r w:rsidR="0073377D" w:rsidRPr="00F1423D">
        <w:rPr>
          <w:sz w:val="24"/>
          <w:szCs w:val="24"/>
        </w:rPr>
        <w:t xml:space="preserve">účtu </w:t>
      </w:r>
      <w:r w:rsidRPr="00F1423D">
        <w:rPr>
          <w:sz w:val="24"/>
          <w:szCs w:val="24"/>
        </w:rPr>
        <w:t xml:space="preserve">alebo viacerých účtov, na ktorých sa zaznamenávajú platobné operácie a čerpania, ak je otvorenie účtu povinné, poplatky za používanie platobných prostriedkov na platobné operácie a čerpanie, akékoľvek iné poplatky vyplývajúce zo zmluvy o spotrebiteľskom úvere a podmienky, za ktorých sa tieto poplatky môžu zmeniť, ak sú poplatky veriteľovi známe, </w:t>
      </w:r>
    </w:p>
    <w:p w14:paraId="29E95016" w14:textId="612284D2" w:rsidR="00D65F76" w:rsidRPr="00F1423D" w:rsidRDefault="00D65F76" w:rsidP="00996DF9">
      <w:pPr>
        <w:pStyle w:val="Normlnywebov"/>
        <w:spacing w:before="0" w:after="0"/>
        <w:ind w:left="567" w:right="0" w:hanging="283"/>
        <w:jc w:val="both"/>
        <w:rPr>
          <w:sz w:val="24"/>
          <w:szCs w:val="24"/>
        </w:rPr>
      </w:pPr>
      <w:r w:rsidRPr="00F1423D">
        <w:rPr>
          <w:sz w:val="24"/>
          <w:szCs w:val="24"/>
        </w:rPr>
        <w:t xml:space="preserve">m) úrokovú sadzbu </w:t>
      </w:r>
      <w:r w:rsidR="0073377D" w:rsidRPr="00F1423D">
        <w:rPr>
          <w:sz w:val="24"/>
          <w:szCs w:val="24"/>
        </w:rPr>
        <w:t xml:space="preserve">spotrebiteľského úveru </w:t>
      </w:r>
      <w:r w:rsidRPr="00F1423D">
        <w:rPr>
          <w:sz w:val="24"/>
          <w:szCs w:val="24"/>
        </w:rPr>
        <w:t xml:space="preserve">platnú v čase </w:t>
      </w:r>
      <w:r w:rsidR="00D04C2A" w:rsidRPr="00F1423D">
        <w:rPr>
          <w:sz w:val="24"/>
          <w:szCs w:val="24"/>
        </w:rPr>
        <w:t xml:space="preserve">uzavretia </w:t>
      </w:r>
      <w:r w:rsidRPr="00F1423D">
        <w:rPr>
          <w:sz w:val="24"/>
          <w:szCs w:val="24"/>
        </w:rPr>
        <w:t xml:space="preserve">zmluvy o spotrebiteľskom úvere, ktorá sa použije </w:t>
      </w:r>
      <w:r w:rsidR="0073377D" w:rsidRPr="00F1423D">
        <w:rPr>
          <w:sz w:val="24"/>
          <w:szCs w:val="24"/>
        </w:rPr>
        <w:t>pri</w:t>
      </w:r>
      <w:r w:rsidRPr="00F1423D">
        <w:rPr>
          <w:sz w:val="24"/>
          <w:szCs w:val="24"/>
        </w:rPr>
        <w:t xml:space="preserve"> omeškan</w:t>
      </w:r>
      <w:r w:rsidR="0073377D" w:rsidRPr="00F1423D">
        <w:rPr>
          <w:sz w:val="24"/>
          <w:szCs w:val="24"/>
        </w:rPr>
        <w:t>í</w:t>
      </w:r>
      <w:r w:rsidRPr="00F1423D">
        <w:rPr>
          <w:sz w:val="24"/>
          <w:szCs w:val="24"/>
        </w:rPr>
        <w:t xml:space="preserve"> spotrebiteľa s platením splátok, a spôsob jej úpravy a prípadné poplatky pri neplnení zmluvy o spotrebiteľskom úvere, </w:t>
      </w:r>
    </w:p>
    <w:p w14:paraId="2B83582D" w14:textId="570EB4C5" w:rsidR="00D65F76" w:rsidRPr="00F1423D" w:rsidRDefault="00D65F76" w:rsidP="00996DF9">
      <w:pPr>
        <w:pStyle w:val="Normlnywebov"/>
        <w:spacing w:before="0" w:after="0"/>
        <w:ind w:left="567" w:right="0" w:hanging="283"/>
        <w:jc w:val="both"/>
        <w:rPr>
          <w:sz w:val="24"/>
          <w:szCs w:val="24"/>
        </w:rPr>
      </w:pPr>
      <w:r w:rsidRPr="00F1423D">
        <w:rPr>
          <w:sz w:val="24"/>
          <w:szCs w:val="24"/>
        </w:rPr>
        <w:t xml:space="preserve">n) upozornenie týkajúce sa následkov nesplácania spotrebiteľského úveru, </w:t>
      </w:r>
    </w:p>
    <w:p w14:paraId="220E67CE" w14:textId="57FA6771" w:rsidR="00D65F76" w:rsidRPr="00F1423D" w:rsidRDefault="00D65F76" w:rsidP="00996DF9">
      <w:pPr>
        <w:pStyle w:val="Normlnywebov"/>
        <w:spacing w:before="0" w:after="0"/>
        <w:ind w:left="567" w:right="0" w:hanging="283"/>
        <w:jc w:val="both"/>
        <w:rPr>
          <w:sz w:val="24"/>
          <w:szCs w:val="24"/>
        </w:rPr>
      </w:pPr>
      <w:r w:rsidRPr="00F1423D">
        <w:rPr>
          <w:sz w:val="24"/>
          <w:szCs w:val="24"/>
        </w:rPr>
        <w:t xml:space="preserve">o) výšku poplatkov hradených spotrebiteľom za úkony notára, ak sú veriteľovi známe,  </w:t>
      </w:r>
    </w:p>
    <w:p w14:paraId="2AF56C19" w14:textId="15944AF6" w:rsidR="00D65F76" w:rsidRPr="00F1423D" w:rsidRDefault="00D65F76" w:rsidP="00996DF9">
      <w:pPr>
        <w:pStyle w:val="Normlnywebov"/>
        <w:spacing w:before="0" w:after="0"/>
        <w:ind w:left="567" w:right="0" w:hanging="283"/>
        <w:jc w:val="both"/>
        <w:rPr>
          <w:sz w:val="24"/>
          <w:szCs w:val="24"/>
        </w:rPr>
      </w:pPr>
      <w:r w:rsidRPr="00F1423D">
        <w:rPr>
          <w:sz w:val="24"/>
          <w:szCs w:val="24"/>
        </w:rPr>
        <w:t>p) zabezpečenie</w:t>
      </w:r>
      <w:r w:rsidR="0073377D" w:rsidRPr="00F1423D">
        <w:rPr>
          <w:sz w:val="24"/>
          <w:szCs w:val="24"/>
        </w:rPr>
        <w:t xml:space="preserve"> spotrebiteľského úveru</w:t>
      </w:r>
      <w:r w:rsidRPr="00F1423D">
        <w:rPr>
          <w:sz w:val="24"/>
          <w:szCs w:val="24"/>
        </w:rPr>
        <w:t xml:space="preserve"> alebo poistenie</w:t>
      </w:r>
      <w:r w:rsidR="0073377D" w:rsidRPr="00F1423D">
        <w:rPr>
          <w:sz w:val="24"/>
          <w:szCs w:val="24"/>
        </w:rPr>
        <w:t xml:space="preserve"> spotrebiteľského úveru</w:t>
      </w:r>
      <w:r w:rsidRPr="00F1423D">
        <w:rPr>
          <w:sz w:val="24"/>
          <w:szCs w:val="24"/>
        </w:rPr>
        <w:t xml:space="preserve">, ak je vyžadované, </w:t>
      </w:r>
    </w:p>
    <w:p w14:paraId="2440BAD9" w14:textId="60331AE2" w:rsidR="00D65F76" w:rsidRPr="00F1423D" w:rsidRDefault="00D65F76" w:rsidP="00996DF9">
      <w:pPr>
        <w:pStyle w:val="Normlnywebov"/>
        <w:spacing w:before="0" w:after="0"/>
        <w:ind w:left="567" w:right="0" w:hanging="283"/>
        <w:jc w:val="both"/>
        <w:rPr>
          <w:sz w:val="24"/>
          <w:szCs w:val="24"/>
        </w:rPr>
      </w:pPr>
      <w:r w:rsidRPr="00F1423D">
        <w:rPr>
          <w:sz w:val="24"/>
          <w:szCs w:val="24"/>
        </w:rPr>
        <w:t xml:space="preserve">q) </w:t>
      </w:r>
      <w:r w:rsidR="0073377D" w:rsidRPr="00F1423D">
        <w:rPr>
          <w:sz w:val="24"/>
          <w:szCs w:val="24"/>
        </w:rPr>
        <w:t xml:space="preserve">informáciu o </w:t>
      </w:r>
      <w:r w:rsidRPr="00F1423D">
        <w:rPr>
          <w:sz w:val="24"/>
          <w:szCs w:val="24"/>
        </w:rPr>
        <w:t>existenci</w:t>
      </w:r>
      <w:r w:rsidR="0073377D" w:rsidRPr="00F1423D">
        <w:rPr>
          <w:sz w:val="24"/>
          <w:szCs w:val="24"/>
        </w:rPr>
        <w:t>i</w:t>
      </w:r>
      <w:r w:rsidRPr="00F1423D">
        <w:rPr>
          <w:sz w:val="24"/>
          <w:szCs w:val="24"/>
        </w:rPr>
        <w:t xml:space="preserve"> alebo neexistenci</w:t>
      </w:r>
      <w:r w:rsidR="0073377D" w:rsidRPr="00F1423D">
        <w:rPr>
          <w:sz w:val="24"/>
          <w:szCs w:val="24"/>
        </w:rPr>
        <w:t>i</w:t>
      </w:r>
      <w:r w:rsidRPr="00F1423D">
        <w:rPr>
          <w:sz w:val="24"/>
          <w:szCs w:val="24"/>
        </w:rPr>
        <w:t xml:space="preserve"> práva na odstúpenie od zmluvy o spotrebiteľskom úvere,</w:t>
      </w:r>
      <w:r w:rsidR="008E698F" w:rsidRPr="00F1423D">
        <w:rPr>
          <w:sz w:val="24"/>
          <w:szCs w:val="24"/>
        </w:rPr>
        <w:t xml:space="preserve"> </w:t>
      </w:r>
      <w:r w:rsidRPr="00F1423D">
        <w:rPr>
          <w:sz w:val="24"/>
          <w:szCs w:val="24"/>
        </w:rPr>
        <w:t xml:space="preserve">lehotu, počas ktorej možno toto právo uplatniť, ak taká existuje, a ďalšie podmienky jeho </w:t>
      </w:r>
      <w:r w:rsidR="00793A16" w:rsidRPr="00F1423D">
        <w:rPr>
          <w:sz w:val="24"/>
          <w:szCs w:val="24"/>
        </w:rPr>
        <w:t xml:space="preserve">uplatnenia </w:t>
      </w:r>
      <w:r w:rsidRPr="00F1423D">
        <w:rPr>
          <w:sz w:val="24"/>
          <w:szCs w:val="24"/>
        </w:rPr>
        <w:t xml:space="preserve">vrátane informácie o trvanlivom médiu podľa </w:t>
      </w:r>
      <w:r w:rsidR="000D76B9" w:rsidRPr="00F1423D">
        <w:rPr>
          <w:sz w:val="24"/>
          <w:szCs w:val="24"/>
        </w:rPr>
        <w:t xml:space="preserve">§ </w:t>
      </w:r>
      <w:r w:rsidR="00871F3D" w:rsidRPr="00F1423D">
        <w:rPr>
          <w:sz w:val="24"/>
          <w:szCs w:val="24"/>
        </w:rPr>
        <w:t>22</w:t>
      </w:r>
      <w:r w:rsidR="000D76B9" w:rsidRPr="00F1423D">
        <w:rPr>
          <w:sz w:val="24"/>
          <w:szCs w:val="24"/>
        </w:rPr>
        <w:t xml:space="preserve"> ods. </w:t>
      </w:r>
      <w:r w:rsidR="006656C1" w:rsidRPr="00F1423D">
        <w:rPr>
          <w:sz w:val="24"/>
          <w:szCs w:val="24"/>
        </w:rPr>
        <w:t>3</w:t>
      </w:r>
      <w:r w:rsidRPr="00F1423D">
        <w:rPr>
          <w:sz w:val="24"/>
          <w:szCs w:val="24"/>
        </w:rPr>
        <w:t xml:space="preserve">, ktoré sa má použiť na informovanie veriteľa, informácie o povinnosti spotrebiteľa zaplatiť čerpanú istinu a príslušný úrok podľa </w:t>
      </w:r>
      <w:r w:rsidR="00871F3D" w:rsidRPr="00F1423D">
        <w:rPr>
          <w:sz w:val="24"/>
          <w:szCs w:val="24"/>
        </w:rPr>
        <w:t>§ 22</w:t>
      </w:r>
      <w:r w:rsidR="000D76B9" w:rsidRPr="00F1423D">
        <w:rPr>
          <w:sz w:val="24"/>
          <w:szCs w:val="24"/>
        </w:rPr>
        <w:t xml:space="preserve"> ods. </w:t>
      </w:r>
      <w:r w:rsidR="006656C1" w:rsidRPr="00F1423D">
        <w:rPr>
          <w:sz w:val="24"/>
          <w:szCs w:val="24"/>
        </w:rPr>
        <w:t>4</w:t>
      </w:r>
      <w:r w:rsidRPr="00F1423D">
        <w:rPr>
          <w:sz w:val="24"/>
          <w:szCs w:val="24"/>
        </w:rPr>
        <w:t xml:space="preserve">, ako aj o výške úroku za deň alebo o spôsobe </w:t>
      </w:r>
      <w:r w:rsidR="0073377D" w:rsidRPr="00F1423D">
        <w:rPr>
          <w:sz w:val="24"/>
          <w:szCs w:val="24"/>
        </w:rPr>
        <w:t xml:space="preserve">jeho </w:t>
      </w:r>
      <w:r w:rsidRPr="00F1423D">
        <w:rPr>
          <w:sz w:val="24"/>
          <w:szCs w:val="24"/>
        </w:rPr>
        <w:t xml:space="preserve">výpočtu, </w:t>
      </w:r>
    </w:p>
    <w:p w14:paraId="624CE069" w14:textId="3A2027CB" w:rsidR="00D65F76" w:rsidRPr="00F1423D" w:rsidRDefault="00D65F76" w:rsidP="00996DF9">
      <w:pPr>
        <w:pStyle w:val="Normlnywebov"/>
        <w:spacing w:before="0" w:after="0"/>
        <w:ind w:left="567" w:right="0" w:hanging="283"/>
        <w:jc w:val="both"/>
        <w:rPr>
          <w:sz w:val="24"/>
          <w:szCs w:val="24"/>
        </w:rPr>
      </w:pPr>
      <w:r w:rsidRPr="00F1423D">
        <w:rPr>
          <w:sz w:val="24"/>
          <w:szCs w:val="24"/>
        </w:rPr>
        <w:t xml:space="preserve">r) </w:t>
      </w:r>
      <w:r w:rsidR="00D420A3" w:rsidRPr="00F1423D">
        <w:rPr>
          <w:sz w:val="24"/>
          <w:szCs w:val="24"/>
        </w:rPr>
        <w:t xml:space="preserve">označenie </w:t>
      </w:r>
      <w:r w:rsidRPr="00F1423D">
        <w:rPr>
          <w:sz w:val="24"/>
          <w:szCs w:val="24"/>
        </w:rPr>
        <w:t>trvanlivé</w:t>
      </w:r>
      <w:r w:rsidR="00D420A3" w:rsidRPr="00F1423D">
        <w:rPr>
          <w:sz w:val="24"/>
          <w:szCs w:val="24"/>
        </w:rPr>
        <w:t>ho</w:t>
      </w:r>
      <w:r w:rsidRPr="00F1423D">
        <w:rPr>
          <w:sz w:val="24"/>
          <w:szCs w:val="24"/>
        </w:rPr>
        <w:t xml:space="preserve"> médi</w:t>
      </w:r>
      <w:r w:rsidR="00D420A3" w:rsidRPr="00F1423D">
        <w:rPr>
          <w:sz w:val="24"/>
          <w:szCs w:val="24"/>
        </w:rPr>
        <w:t>a</w:t>
      </w:r>
      <w:r w:rsidRPr="00F1423D">
        <w:rPr>
          <w:sz w:val="24"/>
          <w:szCs w:val="24"/>
        </w:rPr>
        <w:t>, na ktorom sa spotrebiteľ rozhodne dostať informácie o</w:t>
      </w:r>
    </w:p>
    <w:p w14:paraId="3A4A0438" w14:textId="5DE69172" w:rsidR="00D65F76" w:rsidRPr="00F1423D" w:rsidRDefault="00400FCD" w:rsidP="00996DF9">
      <w:pPr>
        <w:numPr>
          <w:ilvl w:val="0"/>
          <w:numId w:val="8"/>
        </w:numPr>
        <w:tabs>
          <w:tab w:val="clear" w:pos="720"/>
          <w:tab w:val="num" w:pos="1134"/>
        </w:tabs>
        <w:spacing w:after="0" w:line="240" w:lineRule="auto"/>
        <w:ind w:left="567" w:hanging="283"/>
        <w:jc w:val="both"/>
        <w:textAlignment w:val="center"/>
      </w:pPr>
      <w:r w:rsidRPr="00F1423D">
        <w:t xml:space="preserve">oznámení </w:t>
      </w:r>
      <w:r w:rsidR="00D65F76" w:rsidRPr="00F1423D">
        <w:t xml:space="preserve">podľa </w:t>
      </w:r>
      <w:r w:rsidR="00871F3D" w:rsidRPr="00F1423D">
        <w:t>§ 8</w:t>
      </w:r>
      <w:r w:rsidR="000D76B9" w:rsidRPr="00F1423D">
        <w:t xml:space="preserve"> ods. 2</w:t>
      </w:r>
      <w:r w:rsidR="00D65F76" w:rsidRPr="00F1423D">
        <w:t>, ak je to potrebné,</w:t>
      </w:r>
    </w:p>
    <w:p w14:paraId="4490BDA6" w14:textId="5A322B17" w:rsidR="00D65F76" w:rsidRPr="00F1423D" w:rsidRDefault="00D2231D" w:rsidP="00996DF9">
      <w:pPr>
        <w:numPr>
          <w:ilvl w:val="0"/>
          <w:numId w:val="8"/>
        </w:numPr>
        <w:tabs>
          <w:tab w:val="clear" w:pos="720"/>
          <w:tab w:val="num" w:pos="1134"/>
        </w:tabs>
        <w:spacing w:after="0" w:line="240" w:lineRule="auto"/>
        <w:ind w:left="567" w:hanging="283"/>
        <w:jc w:val="both"/>
        <w:textAlignment w:val="center"/>
      </w:pPr>
      <w:r w:rsidRPr="00F1423D">
        <w:t xml:space="preserve">zmenách </w:t>
      </w:r>
      <w:r w:rsidR="00D65F76" w:rsidRPr="00F1423D">
        <w:t>zmluvy o</w:t>
      </w:r>
      <w:r w:rsidR="00F14FE2" w:rsidRPr="00F1423D">
        <w:t xml:space="preserve"> spotrebiteľskom</w:t>
      </w:r>
      <w:r w:rsidR="00D65F76" w:rsidRPr="00F1423D">
        <w:t xml:space="preserve"> úvere podľa </w:t>
      </w:r>
      <w:r w:rsidR="00871F3D" w:rsidRPr="00F1423D">
        <w:t>§ 21</w:t>
      </w:r>
      <w:r w:rsidR="000D76B9" w:rsidRPr="00F1423D">
        <w:t xml:space="preserve"> ods. 1</w:t>
      </w:r>
      <w:r w:rsidR="00D65F76" w:rsidRPr="00F1423D">
        <w:t>,</w:t>
      </w:r>
    </w:p>
    <w:p w14:paraId="7FC852F5" w14:textId="52B7F08E" w:rsidR="00D65F76" w:rsidRPr="00F1423D" w:rsidRDefault="00D65F76" w:rsidP="00996DF9">
      <w:pPr>
        <w:numPr>
          <w:ilvl w:val="0"/>
          <w:numId w:val="8"/>
        </w:numPr>
        <w:tabs>
          <w:tab w:val="clear" w:pos="720"/>
          <w:tab w:val="num" w:pos="1134"/>
        </w:tabs>
        <w:spacing w:after="0" w:line="240" w:lineRule="auto"/>
        <w:ind w:left="567" w:hanging="283"/>
        <w:jc w:val="both"/>
        <w:textAlignment w:val="center"/>
      </w:pPr>
      <w:r w:rsidRPr="00F1423D">
        <w:t>zmene úrokovej sadzby</w:t>
      </w:r>
      <w:r w:rsidR="00F14FE2" w:rsidRPr="00F1423D">
        <w:t xml:space="preserve"> spotrebiteľského</w:t>
      </w:r>
      <w:r w:rsidRPr="00F1423D">
        <w:t xml:space="preserve"> úveru podľa </w:t>
      </w:r>
      <w:r w:rsidR="00871F3D" w:rsidRPr="00F1423D">
        <w:t>§ 21</w:t>
      </w:r>
      <w:r w:rsidR="000D76B9" w:rsidRPr="00F1423D">
        <w:t xml:space="preserve"> ods. 2</w:t>
      </w:r>
      <w:r w:rsidRPr="00F1423D">
        <w:t>,</w:t>
      </w:r>
    </w:p>
    <w:p w14:paraId="4323700C" w14:textId="30B423EA" w:rsidR="00D65F76" w:rsidRPr="00F1423D" w:rsidRDefault="00D65F76" w:rsidP="00996DF9">
      <w:pPr>
        <w:numPr>
          <w:ilvl w:val="0"/>
          <w:numId w:val="8"/>
        </w:numPr>
        <w:tabs>
          <w:tab w:val="clear" w:pos="720"/>
          <w:tab w:val="num" w:pos="1134"/>
        </w:tabs>
        <w:spacing w:after="0" w:line="240" w:lineRule="auto"/>
        <w:ind w:left="567" w:hanging="283"/>
        <w:jc w:val="both"/>
        <w:textAlignment w:val="center"/>
      </w:pPr>
      <w:r w:rsidRPr="00F1423D">
        <w:lastRenderedPageBreak/>
        <w:t xml:space="preserve">povolenom prečerpaní podľa </w:t>
      </w:r>
      <w:r w:rsidR="00825090" w:rsidRPr="00F1423D">
        <w:t>§ 5</w:t>
      </w:r>
      <w:r w:rsidR="000E290F" w:rsidRPr="00F1423D">
        <w:t>2</w:t>
      </w:r>
      <w:r w:rsidR="000D76B9" w:rsidRPr="00F1423D">
        <w:t xml:space="preserve"> ods. 1 a 2</w:t>
      </w:r>
      <w:r w:rsidRPr="00F1423D">
        <w:t xml:space="preserve">, ak je </w:t>
      </w:r>
      <w:r w:rsidR="00D04C2A" w:rsidRPr="00F1423D">
        <w:t xml:space="preserve">uzavretá </w:t>
      </w:r>
      <w:r w:rsidRPr="00F1423D">
        <w:t>zmluva o spotrebiteľskom úvere formou povoleného prečerpania a</w:t>
      </w:r>
    </w:p>
    <w:p w14:paraId="0DAD2745" w14:textId="703617E6" w:rsidR="00D65F76" w:rsidRPr="00F1423D" w:rsidRDefault="00D65F76" w:rsidP="00996DF9">
      <w:pPr>
        <w:numPr>
          <w:ilvl w:val="0"/>
          <w:numId w:val="8"/>
        </w:numPr>
        <w:tabs>
          <w:tab w:val="clear" w:pos="720"/>
          <w:tab w:val="num" w:pos="1134"/>
        </w:tabs>
        <w:spacing w:after="0" w:line="240" w:lineRule="auto"/>
        <w:ind w:left="567" w:hanging="283"/>
        <w:jc w:val="both"/>
        <w:textAlignment w:val="center"/>
      </w:pPr>
      <w:r w:rsidRPr="00F1423D">
        <w:t>ukončení zmluvy o spotrebiteľskom úvere na dobu neurčitú</w:t>
      </w:r>
      <w:r w:rsidR="005A2E49" w:rsidRPr="00F1423D">
        <w:t xml:space="preserve"> podľa § 5</w:t>
      </w:r>
      <w:r w:rsidR="000E290F" w:rsidRPr="00F1423D">
        <w:t>5</w:t>
      </w:r>
      <w:r w:rsidRPr="00F1423D">
        <w:t xml:space="preserve">, ak sa tak zmluvné strany dohodli, </w:t>
      </w:r>
    </w:p>
    <w:p w14:paraId="0B2516E0" w14:textId="37744605" w:rsidR="00D65F76" w:rsidRPr="00F1423D" w:rsidRDefault="00D65F76" w:rsidP="00996DF9">
      <w:pPr>
        <w:pStyle w:val="Normlnywebov"/>
        <w:spacing w:before="0" w:after="0"/>
        <w:ind w:left="567" w:right="0" w:hanging="283"/>
        <w:jc w:val="both"/>
        <w:rPr>
          <w:sz w:val="24"/>
          <w:szCs w:val="24"/>
        </w:rPr>
      </w:pPr>
      <w:r w:rsidRPr="00F1423D">
        <w:rPr>
          <w:sz w:val="24"/>
          <w:szCs w:val="24"/>
        </w:rPr>
        <w:t xml:space="preserve">s) informácie o právach podľa </w:t>
      </w:r>
      <w:r w:rsidR="000D76B9" w:rsidRPr="00F1423D">
        <w:rPr>
          <w:sz w:val="24"/>
          <w:szCs w:val="24"/>
        </w:rPr>
        <w:t xml:space="preserve">§ </w:t>
      </w:r>
      <w:r w:rsidR="00871F3D" w:rsidRPr="00F1423D">
        <w:rPr>
          <w:sz w:val="24"/>
          <w:szCs w:val="24"/>
        </w:rPr>
        <w:t>5</w:t>
      </w:r>
      <w:r w:rsidR="000E290F" w:rsidRPr="00F1423D">
        <w:rPr>
          <w:sz w:val="24"/>
          <w:szCs w:val="24"/>
        </w:rPr>
        <w:t>4</w:t>
      </w:r>
      <w:r w:rsidRPr="00F1423D">
        <w:rPr>
          <w:sz w:val="24"/>
          <w:szCs w:val="24"/>
        </w:rPr>
        <w:t xml:space="preserve"> a podmienky ich uplatnenia, ak je uza</w:t>
      </w:r>
      <w:r w:rsidR="00D04C2A" w:rsidRPr="00F1423D">
        <w:rPr>
          <w:sz w:val="24"/>
          <w:szCs w:val="24"/>
        </w:rPr>
        <w:t>vretá</w:t>
      </w:r>
      <w:r w:rsidRPr="00F1423D">
        <w:rPr>
          <w:sz w:val="24"/>
          <w:szCs w:val="24"/>
        </w:rPr>
        <w:t xml:space="preserve"> zmluva</w:t>
      </w:r>
      <w:r w:rsidR="00C37045" w:rsidRPr="00F1423D">
        <w:rPr>
          <w:sz w:val="24"/>
          <w:szCs w:val="24"/>
        </w:rPr>
        <w:t xml:space="preserve"> o</w:t>
      </w:r>
      <w:r w:rsidRPr="00F1423D">
        <w:rPr>
          <w:sz w:val="24"/>
          <w:szCs w:val="24"/>
        </w:rPr>
        <w:t xml:space="preserve"> viazanom spotrebiteľskom úvere,</w:t>
      </w:r>
    </w:p>
    <w:p w14:paraId="395CF2AC" w14:textId="50DFF395" w:rsidR="00D65F76" w:rsidRPr="00F1423D" w:rsidRDefault="00D65F76" w:rsidP="00996DF9">
      <w:pPr>
        <w:pStyle w:val="Normlnywebov"/>
        <w:spacing w:before="0" w:after="0"/>
        <w:ind w:left="567" w:right="0" w:hanging="283"/>
        <w:jc w:val="both"/>
        <w:rPr>
          <w:sz w:val="24"/>
          <w:szCs w:val="24"/>
        </w:rPr>
      </w:pPr>
      <w:r w:rsidRPr="00F1423D">
        <w:rPr>
          <w:sz w:val="24"/>
          <w:szCs w:val="24"/>
        </w:rPr>
        <w:t xml:space="preserve">t) </w:t>
      </w:r>
      <w:r w:rsidR="008F1B8A" w:rsidRPr="00F1423D">
        <w:rPr>
          <w:sz w:val="24"/>
          <w:szCs w:val="24"/>
        </w:rPr>
        <w:t>právo na predčasné splatenie spotrebiteľského úveru, postup pri predčasnom splatení spotrebiteľského úveru, právo veriteľa na náhradu nákladov za predčasné splatenie spotrebiteľského úveru a spôsob určenia jej výšky podľa § 23,</w:t>
      </w:r>
    </w:p>
    <w:p w14:paraId="6A4EC647" w14:textId="04FCA4C4" w:rsidR="00D65F76" w:rsidRPr="00F1423D" w:rsidRDefault="00D65F76" w:rsidP="00996DF9">
      <w:pPr>
        <w:pStyle w:val="Normlnywebov"/>
        <w:spacing w:before="0" w:after="0"/>
        <w:ind w:left="567" w:right="0" w:hanging="283"/>
        <w:jc w:val="both"/>
        <w:rPr>
          <w:sz w:val="24"/>
          <w:szCs w:val="24"/>
        </w:rPr>
      </w:pPr>
      <w:r w:rsidRPr="00F1423D">
        <w:rPr>
          <w:sz w:val="24"/>
          <w:szCs w:val="24"/>
        </w:rPr>
        <w:t xml:space="preserve">u) spôsob zániku záväzku zo zmluvy o spotrebiteľskom úvere, </w:t>
      </w:r>
    </w:p>
    <w:p w14:paraId="4F2DD35E" w14:textId="7695713B" w:rsidR="00D65F76" w:rsidRPr="00F1423D" w:rsidRDefault="00D65F76" w:rsidP="00996DF9">
      <w:pPr>
        <w:pStyle w:val="Normlnywebov"/>
        <w:spacing w:before="0" w:after="0"/>
        <w:ind w:left="567" w:right="0" w:hanging="283"/>
        <w:jc w:val="both"/>
        <w:rPr>
          <w:sz w:val="24"/>
          <w:szCs w:val="24"/>
        </w:rPr>
      </w:pPr>
      <w:r w:rsidRPr="00F1423D">
        <w:rPr>
          <w:sz w:val="24"/>
          <w:szCs w:val="24"/>
        </w:rPr>
        <w:t xml:space="preserve">v) </w:t>
      </w:r>
      <w:r w:rsidR="00E74C10" w:rsidRPr="00F1423D">
        <w:rPr>
          <w:sz w:val="24"/>
          <w:szCs w:val="24"/>
        </w:rPr>
        <w:t>informáciu o možnosti spotrebiteľa využiť mechanizmus mimosúdneho riešenia sporov a spôsoby, akými je k nemu možné získať prístup</w:t>
      </w:r>
      <w:r w:rsidRPr="00F1423D">
        <w:rPr>
          <w:sz w:val="24"/>
          <w:szCs w:val="24"/>
        </w:rPr>
        <w:t xml:space="preserve">, </w:t>
      </w:r>
    </w:p>
    <w:p w14:paraId="6264E07E" w14:textId="09336D6F" w:rsidR="00D65F76" w:rsidRPr="00F1423D" w:rsidRDefault="00D65F76" w:rsidP="00996DF9">
      <w:pPr>
        <w:pStyle w:val="Normlnywebov"/>
        <w:spacing w:before="0" w:after="0"/>
        <w:ind w:left="567" w:right="0" w:hanging="283"/>
        <w:jc w:val="both"/>
        <w:rPr>
          <w:sz w:val="24"/>
          <w:szCs w:val="24"/>
        </w:rPr>
      </w:pPr>
      <w:r w:rsidRPr="00F1423D">
        <w:rPr>
          <w:sz w:val="24"/>
          <w:szCs w:val="24"/>
        </w:rPr>
        <w:t>w) iné zmluvné podmienky, ak také existujú,</w:t>
      </w:r>
    </w:p>
    <w:p w14:paraId="06DB9DE2" w14:textId="0F66ADF9" w:rsidR="00D65F76" w:rsidRPr="00F1423D" w:rsidRDefault="00D65F76" w:rsidP="00996DF9">
      <w:pPr>
        <w:pStyle w:val="Normlnywebov"/>
        <w:spacing w:before="0" w:after="0"/>
        <w:ind w:left="567" w:right="0" w:hanging="283"/>
        <w:jc w:val="both"/>
        <w:rPr>
          <w:sz w:val="24"/>
          <w:szCs w:val="24"/>
        </w:rPr>
      </w:pPr>
      <w:r w:rsidRPr="00F1423D">
        <w:rPr>
          <w:sz w:val="24"/>
          <w:szCs w:val="24"/>
        </w:rPr>
        <w:t xml:space="preserve">x) názov a adresu príslušného orgánu dohľadu podľa </w:t>
      </w:r>
      <w:r w:rsidR="00871F3D" w:rsidRPr="00F1423D">
        <w:rPr>
          <w:sz w:val="24"/>
          <w:szCs w:val="24"/>
        </w:rPr>
        <w:t>§ 3</w:t>
      </w:r>
      <w:r w:rsidR="000E290F" w:rsidRPr="00F1423D">
        <w:rPr>
          <w:sz w:val="24"/>
          <w:szCs w:val="24"/>
        </w:rPr>
        <w:t>4</w:t>
      </w:r>
      <w:r w:rsidRPr="00F1423D">
        <w:rPr>
          <w:sz w:val="24"/>
          <w:szCs w:val="24"/>
        </w:rPr>
        <w:t xml:space="preserve">, </w:t>
      </w:r>
    </w:p>
    <w:p w14:paraId="324493D6" w14:textId="443B4AC6" w:rsidR="00D65F76" w:rsidRPr="00F1423D" w:rsidRDefault="00D65F76" w:rsidP="00996DF9">
      <w:pPr>
        <w:pStyle w:val="Normlnywebov"/>
        <w:spacing w:before="0" w:after="0"/>
        <w:ind w:left="567" w:right="0" w:hanging="283"/>
        <w:jc w:val="both"/>
        <w:rPr>
          <w:sz w:val="24"/>
          <w:szCs w:val="24"/>
        </w:rPr>
      </w:pPr>
      <w:r w:rsidRPr="00F1423D">
        <w:rPr>
          <w:sz w:val="24"/>
          <w:szCs w:val="24"/>
        </w:rPr>
        <w:t xml:space="preserve">y) kontaktné údaje </w:t>
      </w:r>
      <w:r w:rsidR="0055306A" w:rsidRPr="00F1423D">
        <w:rPr>
          <w:sz w:val="24"/>
          <w:szCs w:val="24"/>
        </w:rPr>
        <w:t>prevádzkovateľa</w:t>
      </w:r>
      <w:r w:rsidRPr="00F1423D">
        <w:rPr>
          <w:sz w:val="24"/>
          <w:szCs w:val="24"/>
        </w:rPr>
        <w:t xml:space="preserve"> dlhových poradenských služieb</w:t>
      </w:r>
      <w:r w:rsidR="00C62BBE" w:rsidRPr="00F1423D">
        <w:rPr>
          <w:sz w:val="24"/>
          <w:szCs w:val="24"/>
        </w:rPr>
        <w:t>,</w:t>
      </w:r>
      <w:r w:rsidR="00CD2F11" w:rsidRPr="00F1423D">
        <w:rPr>
          <w:sz w:val="24"/>
          <w:szCs w:val="24"/>
        </w:rPr>
        <w:t xml:space="preserve"> </w:t>
      </w:r>
      <w:r w:rsidR="001F7CEA" w:rsidRPr="00F1423D">
        <w:rPr>
          <w:sz w:val="24"/>
          <w:szCs w:val="24"/>
        </w:rPr>
        <w:t xml:space="preserve">najmä </w:t>
      </w:r>
      <w:r w:rsidR="00CD2F11" w:rsidRPr="00F1423D">
        <w:rPr>
          <w:sz w:val="24"/>
          <w:szCs w:val="24"/>
        </w:rPr>
        <w:t>s</w:t>
      </w:r>
      <w:r w:rsidR="0055306A" w:rsidRPr="00F1423D">
        <w:rPr>
          <w:sz w:val="24"/>
          <w:szCs w:val="24"/>
        </w:rPr>
        <w:t> </w:t>
      </w:r>
      <w:r w:rsidR="00CD2F11" w:rsidRPr="00F1423D">
        <w:rPr>
          <w:sz w:val="24"/>
          <w:szCs w:val="24"/>
        </w:rPr>
        <w:t>ohľadom</w:t>
      </w:r>
      <w:r w:rsidR="0055306A" w:rsidRPr="00F1423D">
        <w:rPr>
          <w:sz w:val="24"/>
          <w:szCs w:val="24"/>
        </w:rPr>
        <w:t xml:space="preserve"> na</w:t>
      </w:r>
      <w:r w:rsidR="00CD2F11" w:rsidRPr="00F1423D">
        <w:rPr>
          <w:sz w:val="24"/>
          <w:szCs w:val="24"/>
        </w:rPr>
        <w:t xml:space="preserve"> </w:t>
      </w:r>
      <w:r w:rsidR="001F7CEA" w:rsidRPr="00F1423D">
        <w:rPr>
          <w:sz w:val="24"/>
          <w:szCs w:val="24"/>
        </w:rPr>
        <w:t>adresu trvalého pobytu</w:t>
      </w:r>
      <w:r w:rsidR="0055306A" w:rsidRPr="00F1423D">
        <w:rPr>
          <w:sz w:val="24"/>
          <w:szCs w:val="24"/>
        </w:rPr>
        <w:t xml:space="preserve"> spotrebiteľa</w:t>
      </w:r>
      <w:r w:rsidR="00CD2F11" w:rsidRPr="00F1423D">
        <w:rPr>
          <w:sz w:val="24"/>
          <w:szCs w:val="24"/>
        </w:rPr>
        <w:t>, a to</w:t>
      </w:r>
      <w:r w:rsidR="00C62BBE" w:rsidRPr="00F1423D">
        <w:rPr>
          <w:sz w:val="24"/>
          <w:szCs w:val="24"/>
        </w:rPr>
        <w:t xml:space="preserve"> najmä </w:t>
      </w:r>
      <w:r w:rsidR="00CD2F11" w:rsidRPr="00F1423D">
        <w:rPr>
          <w:sz w:val="24"/>
          <w:szCs w:val="24"/>
        </w:rPr>
        <w:t xml:space="preserve">jeho </w:t>
      </w:r>
      <w:r w:rsidR="00C62BBE" w:rsidRPr="00F1423D">
        <w:rPr>
          <w:sz w:val="24"/>
          <w:szCs w:val="24"/>
        </w:rPr>
        <w:t xml:space="preserve">obchodné meno, </w:t>
      </w:r>
      <w:r w:rsidR="00F03997" w:rsidRPr="00F1423D">
        <w:rPr>
          <w:sz w:val="24"/>
          <w:szCs w:val="24"/>
        </w:rPr>
        <w:t xml:space="preserve">telefónne číslo a </w:t>
      </w:r>
      <w:r w:rsidR="000E5285" w:rsidRPr="00F1423D">
        <w:rPr>
          <w:sz w:val="24"/>
          <w:szCs w:val="24"/>
        </w:rPr>
        <w:t>adres</w:t>
      </w:r>
      <w:r w:rsidR="00664D6F" w:rsidRPr="00F1423D">
        <w:rPr>
          <w:sz w:val="24"/>
          <w:szCs w:val="24"/>
        </w:rPr>
        <w:t>u</w:t>
      </w:r>
      <w:r w:rsidR="000E5285" w:rsidRPr="00F1423D">
        <w:rPr>
          <w:sz w:val="24"/>
          <w:szCs w:val="24"/>
        </w:rPr>
        <w:t xml:space="preserve"> elektronickej pošty</w:t>
      </w:r>
      <w:r w:rsidR="00C62BBE" w:rsidRPr="00F1423D">
        <w:rPr>
          <w:sz w:val="24"/>
          <w:szCs w:val="24"/>
        </w:rPr>
        <w:t xml:space="preserve">, </w:t>
      </w:r>
      <w:r w:rsidRPr="00F1423D">
        <w:rPr>
          <w:sz w:val="24"/>
          <w:szCs w:val="24"/>
        </w:rPr>
        <w:t xml:space="preserve">a odporúčanie pre spotrebiteľa, aby sa na </w:t>
      </w:r>
      <w:r w:rsidR="00CD2F11" w:rsidRPr="00F1423D">
        <w:rPr>
          <w:sz w:val="24"/>
          <w:szCs w:val="24"/>
        </w:rPr>
        <w:t>takéhoto</w:t>
      </w:r>
      <w:r w:rsidR="00377823" w:rsidRPr="00F1423D">
        <w:rPr>
          <w:sz w:val="24"/>
          <w:szCs w:val="24"/>
        </w:rPr>
        <w:t xml:space="preserve"> prevádzkovateľa</w:t>
      </w:r>
      <w:r w:rsidRPr="00F1423D">
        <w:rPr>
          <w:sz w:val="24"/>
          <w:szCs w:val="24"/>
        </w:rPr>
        <w:t xml:space="preserve"> obrátil </w:t>
      </w:r>
      <w:r w:rsidR="00C37045" w:rsidRPr="00F1423D">
        <w:rPr>
          <w:sz w:val="24"/>
          <w:szCs w:val="24"/>
        </w:rPr>
        <w:t>pri</w:t>
      </w:r>
      <w:r w:rsidRPr="00F1423D">
        <w:rPr>
          <w:sz w:val="24"/>
          <w:szCs w:val="24"/>
        </w:rPr>
        <w:t xml:space="preserve"> problémo</w:t>
      </w:r>
      <w:r w:rsidR="00C37045" w:rsidRPr="00F1423D">
        <w:rPr>
          <w:sz w:val="24"/>
          <w:szCs w:val="24"/>
        </w:rPr>
        <w:t>ch</w:t>
      </w:r>
      <w:r w:rsidRPr="00F1423D">
        <w:rPr>
          <w:sz w:val="24"/>
          <w:szCs w:val="24"/>
        </w:rPr>
        <w:t xml:space="preserve"> so splácaním. </w:t>
      </w:r>
    </w:p>
    <w:p w14:paraId="24B6A7B4" w14:textId="77777777" w:rsidR="00C33981" w:rsidRPr="00F1423D" w:rsidRDefault="00C33981" w:rsidP="00C33981">
      <w:pPr>
        <w:pStyle w:val="Normlnywebov"/>
        <w:spacing w:before="0" w:after="0"/>
        <w:ind w:left="567" w:right="0"/>
        <w:jc w:val="both"/>
        <w:rPr>
          <w:sz w:val="24"/>
          <w:szCs w:val="24"/>
        </w:rPr>
      </w:pPr>
    </w:p>
    <w:p w14:paraId="196FAE3F" w14:textId="176526DA" w:rsidR="00D65F76" w:rsidRPr="00F1423D" w:rsidRDefault="00D65F76" w:rsidP="00B96077">
      <w:pPr>
        <w:pStyle w:val="Normlnywebov"/>
        <w:spacing w:before="0" w:after="120"/>
        <w:ind w:left="0" w:right="0"/>
        <w:jc w:val="both"/>
        <w:rPr>
          <w:sz w:val="24"/>
          <w:szCs w:val="24"/>
        </w:rPr>
      </w:pPr>
      <w:r w:rsidRPr="00F1423D">
        <w:rPr>
          <w:sz w:val="24"/>
          <w:szCs w:val="24"/>
        </w:rPr>
        <w:t>(</w:t>
      </w:r>
      <w:r w:rsidR="00EF474E" w:rsidRPr="00F1423D">
        <w:rPr>
          <w:sz w:val="24"/>
          <w:szCs w:val="24"/>
        </w:rPr>
        <w:t>3</w:t>
      </w:r>
      <w:r w:rsidRPr="00F1423D">
        <w:rPr>
          <w:sz w:val="24"/>
          <w:szCs w:val="24"/>
        </w:rPr>
        <w:t xml:space="preserve">) </w:t>
      </w:r>
      <w:r w:rsidR="00793A16" w:rsidRPr="00F1423D">
        <w:rPr>
          <w:sz w:val="24"/>
          <w:szCs w:val="24"/>
        </w:rPr>
        <w:t>Náležitosti zmluvy o spotrebiteľskom úvere</w:t>
      </w:r>
      <w:r w:rsidRPr="00F1423D">
        <w:rPr>
          <w:sz w:val="24"/>
          <w:szCs w:val="24"/>
        </w:rPr>
        <w:t xml:space="preserve"> podľa odseku 2 musia byť uvedené jasným a stručným spôsobom.</w:t>
      </w:r>
    </w:p>
    <w:p w14:paraId="3571E44C" w14:textId="383483FF" w:rsidR="009E041F" w:rsidRPr="00F1423D" w:rsidRDefault="00EF474E" w:rsidP="00775DAB">
      <w:pPr>
        <w:spacing w:line="240" w:lineRule="auto"/>
        <w:jc w:val="both"/>
      </w:pPr>
      <w:r w:rsidRPr="00F1423D">
        <w:t>(4</w:t>
      </w:r>
      <w:r w:rsidR="009E041F" w:rsidRPr="00F1423D">
        <w:t xml:space="preserve">) </w:t>
      </w:r>
      <w:r w:rsidR="00793A16" w:rsidRPr="00F1423D">
        <w:t xml:space="preserve">Náležitosti zmluvy o spotrebiteľskom úvere </w:t>
      </w:r>
      <w:r w:rsidR="009E041F" w:rsidRPr="00F1423D">
        <w:t xml:space="preserve">podľa odseku 2 musia byť jasne čitateľné a prispôsobené technickým možnostiam použitého trvanlivého média, na ktorom sú tieto informácie uvedené; tieto informácie musia byť primerane a vhodne zobrazené s ohľadom na spôsob ich zobrazenia.  </w:t>
      </w:r>
    </w:p>
    <w:p w14:paraId="25827B85" w14:textId="08A3B36F" w:rsidR="00801F2A" w:rsidRPr="00F1423D" w:rsidRDefault="008E698F" w:rsidP="00775DAB">
      <w:pPr>
        <w:spacing w:after="120" w:line="240" w:lineRule="auto"/>
        <w:jc w:val="both"/>
      </w:pPr>
      <w:r w:rsidRPr="00F1423D">
        <w:t>(</w:t>
      </w:r>
      <w:r w:rsidR="00EF474E" w:rsidRPr="00F1423D">
        <w:t>5</w:t>
      </w:r>
      <w:r w:rsidRPr="00F1423D">
        <w:t xml:space="preserve">) Ak zmluva o spotrebiteľskom úvere na dobu určitú obsahuje dohodu o amortizácii istiny, je veriteľ povinný poskytnúť spotrebiteľovi výpis z účtu vo forme amortizačnej tabuľky, a to bezplatne a kedykoľvek počas celej doby trvania zmluvy o spotrebiteľskom úvere. </w:t>
      </w:r>
    </w:p>
    <w:p w14:paraId="52FF78E1" w14:textId="537987AF" w:rsidR="00C70D4C" w:rsidRPr="00F1423D" w:rsidRDefault="2EA89149" w:rsidP="00B96077">
      <w:pPr>
        <w:pStyle w:val="Zkladntext2"/>
        <w:spacing w:line="240" w:lineRule="auto"/>
        <w:jc w:val="both"/>
      </w:pPr>
      <w:r w:rsidRPr="00F1423D">
        <w:t>(</w:t>
      </w:r>
      <w:r w:rsidR="00EF474E" w:rsidRPr="00F1423D">
        <w:t>6</w:t>
      </w:r>
      <w:r w:rsidR="62A5C2D8" w:rsidRPr="00F1423D">
        <w:t xml:space="preserve">) Ak ide o zmluvu o spotrebiteľskom úvere, podľa ktorej splátky spotrebiteľa nevedú k okamžitej zodpovedajúcej amortizácii celkovej výšky </w:t>
      </w:r>
      <w:r w:rsidR="00C37045" w:rsidRPr="00F1423D">
        <w:t xml:space="preserve">spotrebiteľského </w:t>
      </w:r>
      <w:r w:rsidR="62A5C2D8" w:rsidRPr="00F1423D">
        <w:t xml:space="preserve">úveru, ale v období a za podmienok </w:t>
      </w:r>
      <w:r w:rsidR="00C37045" w:rsidRPr="00F1423D">
        <w:t xml:space="preserve">určených </w:t>
      </w:r>
      <w:r w:rsidR="62A5C2D8" w:rsidRPr="00F1423D">
        <w:t>v zmluve o spotrebiteľskom úvere alebo v inej zmluve sa použijú na vytvorenie kapitálu, je veriteľ alebo finančný agent povinný zrozumiteľne a stručne uviesť</w:t>
      </w:r>
      <w:r w:rsidR="00700D1B" w:rsidRPr="00F1423D">
        <w:t xml:space="preserve"> </w:t>
      </w:r>
      <w:r w:rsidR="62A5C2D8" w:rsidRPr="00F1423D">
        <w:t xml:space="preserve">v </w:t>
      </w:r>
      <w:r w:rsidR="00C22B6D" w:rsidRPr="00F1423D">
        <w:t xml:space="preserve">zmluve o spotrebiteľskom úvere okrem náležitostí podľa odseku 2 aj to, </w:t>
      </w:r>
      <w:r w:rsidR="3B0B1934" w:rsidRPr="00F1423D">
        <w:t>že</w:t>
      </w:r>
      <w:r w:rsidR="62A5C2D8" w:rsidRPr="00F1423D">
        <w:t xml:space="preserve"> použitie takto vytvoreného kapitálu </w:t>
      </w:r>
      <w:r w:rsidR="0CC53214" w:rsidRPr="00F1423D">
        <w:t>ne</w:t>
      </w:r>
      <w:r w:rsidR="62A5C2D8" w:rsidRPr="00F1423D">
        <w:t xml:space="preserve">zaručuje splatenie celkovej výšky </w:t>
      </w:r>
      <w:r w:rsidR="160AA93C" w:rsidRPr="00F1423D">
        <w:t xml:space="preserve">čerpaného </w:t>
      </w:r>
      <w:r w:rsidR="62A5C2D8" w:rsidRPr="00F1423D">
        <w:t>spotrebiteľského úveru</w:t>
      </w:r>
      <w:r w:rsidR="27CEAC54" w:rsidRPr="00F1423D">
        <w:t>, ak sa vyslovene takáto záruka neposkytne.</w:t>
      </w:r>
    </w:p>
    <w:p w14:paraId="0277A1C6" w14:textId="44009A18" w:rsidR="008E698F" w:rsidRPr="00F1423D" w:rsidRDefault="189DECC4" w:rsidP="00775DAB">
      <w:pPr>
        <w:spacing w:after="120" w:line="240" w:lineRule="auto"/>
        <w:jc w:val="both"/>
      </w:pPr>
      <w:r w:rsidRPr="00F1423D">
        <w:t>(</w:t>
      </w:r>
      <w:r w:rsidR="40431A13" w:rsidRPr="00F1423D">
        <w:t>7</w:t>
      </w:r>
      <w:r w:rsidR="7CBDB98A" w:rsidRPr="00F1423D">
        <w:t xml:space="preserve">) Amortizačná tabuľka podľa odseku </w:t>
      </w:r>
      <w:r w:rsidR="40431A13" w:rsidRPr="00F1423D">
        <w:t>5</w:t>
      </w:r>
      <w:r w:rsidR="7CBDB98A" w:rsidRPr="00F1423D">
        <w:t xml:space="preserve"> uvádza splátky, ktoré sa majú zaplatiť, a lehoty a podmienky ich úhrady vrátane rozpisu každej splátky s uvedením amortizácie istiny, úrokov vypočítaných na základe úrokovej sadzby spotrebiteľského úveru a prípadne i dodatočné náklady; ak úroková sadzba </w:t>
      </w:r>
      <w:r w:rsidR="00C37045" w:rsidRPr="00F1423D">
        <w:t xml:space="preserve">spotrebiteľského úveru </w:t>
      </w:r>
      <w:r w:rsidR="7CBDB98A" w:rsidRPr="00F1423D">
        <w:t xml:space="preserve">nie je fixná </w:t>
      </w:r>
      <w:r w:rsidR="00C37045" w:rsidRPr="00F1423D">
        <w:t xml:space="preserve">úroková sadzba </w:t>
      </w:r>
      <w:r w:rsidR="00AB2E84" w:rsidRPr="00F1423D">
        <w:t xml:space="preserve">spotrebiteľského úveru </w:t>
      </w:r>
      <w:r w:rsidR="7CBDB98A" w:rsidRPr="00F1423D">
        <w:t>alebo sa dodatočné náklady podľa zmluvy o spotrebiteľskom úvere môžu zmeniť, amortizačná tabuľka zrozumiteľne a stručne uvádza, že údaje v nej uvedené budú platné len do najbližšej zmeny úrokovej sadzby spotrebiteľského úveru alebo dodatočných nákladov v súlade so zmluvou o spotrebiteľskom úvere.</w:t>
      </w:r>
    </w:p>
    <w:p w14:paraId="72EC4765" w14:textId="7F839281" w:rsidR="001737A4" w:rsidRPr="00F1423D" w:rsidRDefault="6740696A" w:rsidP="00775DAB">
      <w:pPr>
        <w:spacing w:line="240" w:lineRule="auto"/>
        <w:jc w:val="both"/>
      </w:pPr>
      <w:r w:rsidRPr="00F1423D">
        <w:t>(</w:t>
      </w:r>
      <w:r w:rsidR="00CD7FAD" w:rsidRPr="00F1423D">
        <w:t>8</w:t>
      </w:r>
      <w:r w:rsidR="6397AEBC" w:rsidRPr="00F1423D">
        <w:t>) Veriteľ je povinný informovať spotrebiteľa o tom, že nedošlo k splateniu splátky zo spotrebiteľského úveru v lehote jej splatnosti písomne alebo formou krátkej textovej správy (SMS), a to najneskôr do 30 dní odo dňa splatnosti tejto splátky zo spotrebiteľského úveru; tým nie sú dotknuté ustanovenia osobitných predpisov.</w:t>
      </w:r>
      <w:r w:rsidR="00350305" w:rsidRPr="00F1423D">
        <w:rPr>
          <w:vertAlign w:val="superscript"/>
        </w:rPr>
        <w:t>3</w:t>
      </w:r>
      <w:r w:rsidR="001A6516" w:rsidRPr="00F1423D">
        <w:rPr>
          <w:vertAlign w:val="superscript"/>
        </w:rPr>
        <w:t>9</w:t>
      </w:r>
      <w:r w:rsidR="0FBA0278" w:rsidRPr="00F1423D">
        <w:t>)</w:t>
      </w:r>
    </w:p>
    <w:p w14:paraId="5156BBF6" w14:textId="59F9C16A" w:rsidR="00801F2A" w:rsidRPr="00F1423D" w:rsidRDefault="00EF474E" w:rsidP="00775DAB">
      <w:pPr>
        <w:spacing w:line="240" w:lineRule="auto"/>
        <w:jc w:val="both"/>
        <w:rPr>
          <w:rFonts w:eastAsia="Times New Roman"/>
          <w:lang w:eastAsia="sk-SK"/>
        </w:rPr>
      </w:pPr>
      <w:r w:rsidRPr="00F1423D">
        <w:rPr>
          <w:rFonts w:eastAsia="Times New Roman"/>
          <w:lang w:eastAsia="sk-SK"/>
        </w:rPr>
        <w:lastRenderedPageBreak/>
        <w:t>(</w:t>
      </w:r>
      <w:r w:rsidR="00CD7FAD" w:rsidRPr="00F1423D">
        <w:rPr>
          <w:rFonts w:eastAsia="Times New Roman"/>
          <w:lang w:eastAsia="sk-SK"/>
        </w:rPr>
        <w:t>9</w:t>
      </w:r>
      <w:r w:rsidR="00801F2A" w:rsidRPr="00F1423D">
        <w:rPr>
          <w:rFonts w:eastAsia="Times New Roman"/>
          <w:lang w:eastAsia="sk-SK"/>
        </w:rPr>
        <w:t xml:space="preserve">) Všetky plnenia, ktoré pre spotrebiteľa vyplývajú z poskytnutia spotrebiteľského úveru alebo s ním súvisia, musia byť obsiahnuté v </w:t>
      </w:r>
      <w:r w:rsidR="008E698F" w:rsidRPr="00F1423D">
        <w:rPr>
          <w:rFonts w:eastAsia="Times New Roman"/>
          <w:lang w:eastAsia="sk-SK"/>
        </w:rPr>
        <w:t>zmluve o spotrebiteľskom úvere.</w:t>
      </w:r>
    </w:p>
    <w:p w14:paraId="32B62785" w14:textId="1A207B9E" w:rsidR="00801F2A" w:rsidRPr="00F1423D" w:rsidRDefault="00D36D54" w:rsidP="00775DAB">
      <w:pPr>
        <w:spacing w:line="240" w:lineRule="auto"/>
        <w:jc w:val="both"/>
        <w:rPr>
          <w:rFonts w:eastAsia="Times New Roman"/>
          <w:lang w:eastAsia="sk-SK"/>
        </w:rPr>
      </w:pPr>
      <w:r w:rsidRPr="00F1423D">
        <w:rPr>
          <w:rFonts w:eastAsia="Times New Roman"/>
          <w:lang w:eastAsia="sk-SK"/>
        </w:rPr>
        <w:t>(1</w:t>
      </w:r>
      <w:r w:rsidR="00CD7FAD" w:rsidRPr="00F1423D">
        <w:rPr>
          <w:rFonts w:eastAsia="Times New Roman"/>
          <w:lang w:eastAsia="sk-SK"/>
        </w:rPr>
        <w:t>0</w:t>
      </w:r>
      <w:r w:rsidR="00801F2A" w:rsidRPr="00F1423D">
        <w:rPr>
          <w:rFonts w:eastAsia="Times New Roman"/>
          <w:lang w:eastAsia="sk-SK"/>
        </w:rPr>
        <w:t xml:space="preserve">) Spotrebiteľ má právo na základe písomnej žiadosti </w:t>
      </w:r>
      <w:r w:rsidR="00815E74" w:rsidRPr="00F1423D">
        <w:rPr>
          <w:rFonts w:eastAsia="Times New Roman"/>
          <w:lang w:eastAsia="sk-SK"/>
        </w:rPr>
        <w:t xml:space="preserve">v listinnej podobe </w:t>
      </w:r>
      <w:r w:rsidR="00801F2A" w:rsidRPr="00F1423D">
        <w:rPr>
          <w:rFonts w:eastAsia="Times New Roman"/>
          <w:lang w:eastAsia="sk-SK"/>
        </w:rPr>
        <w:t>alebo</w:t>
      </w:r>
      <w:r w:rsidR="00815E74" w:rsidRPr="00F1423D">
        <w:rPr>
          <w:rFonts w:eastAsia="Times New Roman"/>
          <w:lang w:eastAsia="sk-SK"/>
        </w:rPr>
        <w:t xml:space="preserve"> v</w:t>
      </w:r>
      <w:r w:rsidR="00801F2A" w:rsidRPr="00F1423D">
        <w:rPr>
          <w:rFonts w:eastAsia="Times New Roman"/>
          <w:lang w:eastAsia="sk-SK"/>
        </w:rPr>
        <w:t xml:space="preserve"> elektronick</w:t>
      </w:r>
      <w:r w:rsidR="00815E74" w:rsidRPr="00F1423D">
        <w:rPr>
          <w:rFonts w:eastAsia="Times New Roman"/>
          <w:lang w:eastAsia="sk-SK"/>
        </w:rPr>
        <w:t>ej</w:t>
      </w:r>
      <w:r w:rsidR="00801F2A" w:rsidRPr="00F1423D">
        <w:rPr>
          <w:rFonts w:eastAsia="Times New Roman"/>
          <w:lang w:eastAsia="sk-SK"/>
        </w:rPr>
        <w:t xml:space="preserve"> </w:t>
      </w:r>
      <w:r w:rsidR="00815E74" w:rsidRPr="00F1423D">
        <w:rPr>
          <w:rFonts w:eastAsia="Times New Roman"/>
          <w:lang w:eastAsia="sk-SK"/>
        </w:rPr>
        <w:t>podobe</w:t>
      </w:r>
      <w:r w:rsidR="00801F2A" w:rsidRPr="00F1423D">
        <w:rPr>
          <w:rFonts w:eastAsia="Times New Roman"/>
          <w:lang w:eastAsia="sk-SK"/>
        </w:rPr>
        <w:t xml:space="preserve"> požiadať veriteľa o výpočet odplaty</w:t>
      </w:r>
      <w:r w:rsidR="00350305" w:rsidRPr="00F1423D">
        <w:rPr>
          <w:rFonts w:eastAsia="Times New Roman"/>
          <w:vertAlign w:val="superscript"/>
          <w:lang w:eastAsia="sk-SK"/>
        </w:rPr>
        <w:t>2</w:t>
      </w:r>
      <w:r w:rsidR="001A6516" w:rsidRPr="00F1423D">
        <w:rPr>
          <w:rFonts w:eastAsia="Times New Roman"/>
          <w:vertAlign w:val="superscript"/>
          <w:lang w:eastAsia="sk-SK"/>
        </w:rPr>
        <w:t>8</w:t>
      </w:r>
      <w:r w:rsidR="004545C7" w:rsidRPr="00F1423D">
        <w:rPr>
          <w:rFonts w:eastAsia="Times New Roman"/>
          <w:lang w:eastAsia="sk-SK"/>
        </w:rPr>
        <w:t>)</w:t>
      </w:r>
      <w:r w:rsidR="004545C7" w:rsidRPr="00F1423D">
        <w:t xml:space="preserve"> </w:t>
      </w:r>
      <w:r w:rsidR="00801F2A" w:rsidRPr="00F1423D">
        <w:rPr>
          <w:rFonts w:eastAsia="Times New Roman"/>
          <w:lang w:eastAsia="sk-SK"/>
        </w:rPr>
        <w:t xml:space="preserve">jeho spotrebiteľského úveru. Žiadosť spotrebiteľa podľa prvej vety vybaví veriteľ bezplatne jedenkrát počas trvania zmluvy o spotrebiteľskom úvere. Za každú ďalšiu žiadosť podanú podľa prvej vety môže veriteľ požadovať úhrady vo výške, ktorá nemôže prekročiť výšku účelne vynaložených nákladov spojených so zhotovením potvrdenia o výpočte odplaty, so zadovážením technických nosičov a s odoslaním potvrdenia </w:t>
      </w:r>
      <w:r w:rsidR="008E698F" w:rsidRPr="00F1423D">
        <w:rPr>
          <w:rFonts w:eastAsia="Times New Roman"/>
          <w:lang w:eastAsia="sk-SK"/>
        </w:rPr>
        <w:t>výpočtu odplaty spotrebiteľovi.</w:t>
      </w:r>
    </w:p>
    <w:p w14:paraId="1116FA0D" w14:textId="49FB434E" w:rsidR="00801F2A" w:rsidRPr="00F1423D" w:rsidRDefault="00D36D54" w:rsidP="00C33981">
      <w:pPr>
        <w:spacing w:after="0" w:line="240" w:lineRule="auto"/>
        <w:jc w:val="both"/>
        <w:rPr>
          <w:rFonts w:eastAsia="Times New Roman"/>
          <w:lang w:eastAsia="sk-SK"/>
        </w:rPr>
      </w:pPr>
      <w:r w:rsidRPr="00F1423D">
        <w:rPr>
          <w:rFonts w:eastAsia="Times New Roman"/>
          <w:lang w:eastAsia="sk-SK"/>
        </w:rPr>
        <w:t>(1</w:t>
      </w:r>
      <w:r w:rsidR="00CD7FAD" w:rsidRPr="00F1423D">
        <w:rPr>
          <w:rFonts w:eastAsia="Times New Roman"/>
          <w:lang w:eastAsia="sk-SK"/>
        </w:rPr>
        <w:t>1</w:t>
      </w:r>
      <w:r w:rsidR="00801F2A" w:rsidRPr="00F1423D">
        <w:rPr>
          <w:rFonts w:eastAsia="Times New Roman"/>
          <w:lang w:eastAsia="sk-SK"/>
        </w:rPr>
        <w:t xml:space="preserve">) Ak ide o zmluvu, ktorej súčasťou je spotrebiteľská zmluva, pri ktorej vlastnícke právo k tovaru alebo službe neprechádza na spotrebiteľa okamihom odovzdania a prevzatia tovaru alebo služby, veriteľ má povinnosť </w:t>
      </w:r>
      <w:r w:rsidR="00EE6D89" w:rsidRPr="00F1423D">
        <w:rPr>
          <w:rFonts w:eastAsia="Times New Roman"/>
          <w:lang w:eastAsia="sk-SK"/>
        </w:rPr>
        <w:t xml:space="preserve">v </w:t>
      </w:r>
      <w:r w:rsidR="00337067" w:rsidRPr="00F1423D">
        <w:rPr>
          <w:rFonts w:eastAsia="Times New Roman"/>
          <w:lang w:eastAsia="sk-SK"/>
        </w:rPr>
        <w:t>tejto</w:t>
      </w:r>
      <w:r w:rsidR="00801F2A" w:rsidRPr="00F1423D">
        <w:rPr>
          <w:rFonts w:eastAsia="Times New Roman"/>
          <w:lang w:eastAsia="sk-SK"/>
        </w:rPr>
        <w:t xml:space="preserve"> zmluv</w:t>
      </w:r>
      <w:r w:rsidR="00EE6D89" w:rsidRPr="00F1423D">
        <w:rPr>
          <w:rFonts w:eastAsia="Times New Roman"/>
          <w:lang w:eastAsia="sk-SK"/>
        </w:rPr>
        <w:t>e</w:t>
      </w:r>
      <w:r w:rsidR="00801F2A" w:rsidRPr="00F1423D">
        <w:rPr>
          <w:rFonts w:eastAsia="Times New Roman"/>
          <w:lang w:eastAsia="sk-SK"/>
        </w:rPr>
        <w:t xml:space="preserve"> uviesť</w:t>
      </w:r>
    </w:p>
    <w:p w14:paraId="39838B4E" w14:textId="13BFEE74" w:rsidR="00801F2A" w:rsidRPr="00F1423D" w:rsidRDefault="00801F2A" w:rsidP="00C33981">
      <w:pPr>
        <w:spacing w:after="0" w:line="240" w:lineRule="auto"/>
        <w:ind w:left="567"/>
        <w:jc w:val="both"/>
        <w:rPr>
          <w:rFonts w:eastAsia="Times New Roman"/>
          <w:lang w:eastAsia="sk-SK"/>
        </w:rPr>
      </w:pPr>
      <w:r w:rsidRPr="00F1423D">
        <w:rPr>
          <w:rFonts w:eastAsia="Times New Roman"/>
          <w:lang w:eastAsia="sk-SK"/>
        </w:rPr>
        <w:t>a) identifikáciu osoby, ktorá je vlastníkom a ktorej vlastnícke právo k tovaru alebo službe neprechádza na spotrebiteľa okamihom odovzdania a prevzatia tovaru alebo služby a</w:t>
      </w:r>
    </w:p>
    <w:p w14:paraId="12FC0E0A" w14:textId="5E5D11A3" w:rsidR="00801F2A" w:rsidRPr="00F1423D" w:rsidRDefault="00801F2A" w:rsidP="00C33981">
      <w:pPr>
        <w:spacing w:after="0" w:line="240" w:lineRule="auto"/>
        <w:ind w:left="567"/>
        <w:jc w:val="both"/>
        <w:rPr>
          <w:rFonts w:eastAsia="Times New Roman"/>
          <w:lang w:eastAsia="sk-SK"/>
        </w:rPr>
      </w:pPr>
      <w:r w:rsidRPr="00F1423D">
        <w:rPr>
          <w:rFonts w:eastAsia="Times New Roman"/>
          <w:lang w:eastAsia="sk-SK"/>
        </w:rPr>
        <w:t>b) podmienky nadobudnutia vlastníckeho práva k tomuto tovaru alebo službe v prospech spotrebiteľa, ak má spotrebiteľ takú možnosť.</w:t>
      </w:r>
    </w:p>
    <w:p w14:paraId="27DB7A10" w14:textId="77777777" w:rsidR="00C33981" w:rsidRPr="00F1423D" w:rsidRDefault="00C33981" w:rsidP="00C33981">
      <w:pPr>
        <w:spacing w:after="0" w:line="240" w:lineRule="auto"/>
        <w:ind w:left="567"/>
        <w:jc w:val="both"/>
        <w:rPr>
          <w:rFonts w:eastAsia="Times New Roman"/>
          <w:lang w:eastAsia="sk-SK"/>
        </w:rPr>
      </w:pPr>
    </w:p>
    <w:p w14:paraId="08D95A79" w14:textId="21C10E25" w:rsidR="008639F7" w:rsidRPr="00F1423D" w:rsidRDefault="00D36D54" w:rsidP="00775DAB">
      <w:pPr>
        <w:spacing w:line="240" w:lineRule="auto"/>
        <w:jc w:val="both"/>
        <w:rPr>
          <w:rFonts w:eastAsia="Times New Roman"/>
          <w:lang w:eastAsia="sk-SK"/>
        </w:rPr>
      </w:pPr>
      <w:r w:rsidRPr="00F1423D">
        <w:rPr>
          <w:rFonts w:eastAsia="Times New Roman"/>
          <w:lang w:eastAsia="sk-SK"/>
        </w:rPr>
        <w:t>(1</w:t>
      </w:r>
      <w:r w:rsidR="00CD7FAD" w:rsidRPr="00F1423D">
        <w:rPr>
          <w:rFonts w:eastAsia="Times New Roman"/>
          <w:lang w:eastAsia="sk-SK"/>
        </w:rPr>
        <w:t>2</w:t>
      </w:r>
      <w:r w:rsidR="00801F2A" w:rsidRPr="00F1423D">
        <w:rPr>
          <w:rFonts w:eastAsia="Times New Roman"/>
          <w:lang w:eastAsia="sk-SK"/>
        </w:rPr>
        <w:t xml:space="preserve">) Veriteľ je povinný </w:t>
      </w:r>
      <w:r w:rsidR="003E00F3" w:rsidRPr="00F1423D">
        <w:rPr>
          <w:rFonts w:eastAsia="Times New Roman"/>
          <w:lang w:eastAsia="sk-SK"/>
        </w:rPr>
        <w:t xml:space="preserve">bezplatne </w:t>
      </w:r>
      <w:r w:rsidR="00801F2A" w:rsidRPr="00F1423D">
        <w:rPr>
          <w:rFonts w:eastAsia="Times New Roman"/>
          <w:lang w:eastAsia="sk-SK"/>
        </w:rPr>
        <w:t xml:space="preserve">na žiadosť spotrebiteľa poskytnúť mu jedno vyhotovenie kópie zmluvy o spotrebiteľskom úvere a všeobecných obchodných podmienok poskytnutia spotrebiteľského úveru vrátane ich zmien za trvania zmluvy o spotrebiteľskom úvere. Za každú ďalšiu žiadosť o vyhotovenie kópie podľa prvej vety môže veriteľ požadovať úhrady vo výške, ktorá nemôže prekročiť výšku účelne vynaložených nákladov spojených so zhotovením kópie zmluvy o spotrebiteľskom úvere a s </w:t>
      </w:r>
      <w:r w:rsidR="003E4B26" w:rsidRPr="00F1423D">
        <w:rPr>
          <w:rFonts w:eastAsia="Times New Roman"/>
          <w:lang w:eastAsia="sk-SK"/>
        </w:rPr>
        <w:t xml:space="preserve">jej </w:t>
      </w:r>
      <w:r w:rsidR="00801F2A" w:rsidRPr="00F1423D">
        <w:rPr>
          <w:rFonts w:eastAsia="Times New Roman"/>
          <w:lang w:eastAsia="sk-SK"/>
        </w:rPr>
        <w:t xml:space="preserve">odoslaním. </w:t>
      </w:r>
    </w:p>
    <w:p w14:paraId="4B7D9CB0" w14:textId="4FC6E86E" w:rsidR="00801F2A" w:rsidRPr="00F1423D" w:rsidRDefault="008639F7" w:rsidP="00775DAB">
      <w:pPr>
        <w:spacing w:line="240" w:lineRule="auto"/>
        <w:jc w:val="both"/>
        <w:rPr>
          <w:rFonts w:eastAsia="Times New Roman"/>
          <w:lang w:eastAsia="sk-SK"/>
        </w:rPr>
      </w:pPr>
      <w:r w:rsidRPr="00F1423D">
        <w:rPr>
          <w:rFonts w:eastAsia="Times New Roman"/>
          <w:lang w:eastAsia="sk-SK"/>
        </w:rPr>
        <w:t>(1</w:t>
      </w:r>
      <w:r w:rsidR="00CD7FAD" w:rsidRPr="00F1423D">
        <w:rPr>
          <w:rFonts w:eastAsia="Times New Roman"/>
          <w:lang w:eastAsia="sk-SK"/>
        </w:rPr>
        <w:t>3</w:t>
      </w:r>
      <w:r w:rsidRPr="00F1423D">
        <w:rPr>
          <w:rFonts w:eastAsia="Times New Roman"/>
          <w:lang w:eastAsia="sk-SK"/>
        </w:rPr>
        <w:t xml:space="preserve">) </w:t>
      </w:r>
      <w:r w:rsidR="00801F2A" w:rsidRPr="00F1423D">
        <w:rPr>
          <w:rFonts w:eastAsia="Times New Roman"/>
          <w:lang w:eastAsia="sk-SK"/>
        </w:rPr>
        <w:t xml:space="preserve">Veriteľ </w:t>
      </w:r>
      <w:r w:rsidRPr="00F1423D">
        <w:rPr>
          <w:rFonts w:eastAsia="Times New Roman"/>
          <w:lang w:eastAsia="sk-SK"/>
        </w:rPr>
        <w:t xml:space="preserve">je povinný </w:t>
      </w:r>
      <w:r w:rsidR="00801F2A" w:rsidRPr="00F1423D">
        <w:rPr>
          <w:rFonts w:eastAsia="Times New Roman"/>
          <w:lang w:eastAsia="sk-SK"/>
        </w:rPr>
        <w:t>na svojom webovom sídle zverejň</w:t>
      </w:r>
      <w:r w:rsidRPr="00F1423D">
        <w:rPr>
          <w:rFonts w:eastAsia="Times New Roman"/>
          <w:lang w:eastAsia="sk-SK"/>
        </w:rPr>
        <w:t xml:space="preserve">ovať </w:t>
      </w:r>
      <w:r w:rsidR="00801F2A" w:rsidRPr="00F1423D">
        <w:rPr>
          <w:rFonts w:eastAsia="Times New Roman"/>
          <w:lang w:eastAsia="sk-SK"/>
        </w:rPr>
        <w:t>všeobecné obchod</w:t>
      </w:r>
      <w:r w:rsidR="008E698F" w:rsidRPr="00F1423D">
        <w:rPr>
          <w:rFonts w:eastAsia="Times New Roman"/>
          <w:lang w:eastAsia="sk-SK"/>
        </w:rPr>
        <w:t>né podmienky vrátane ich zmien.</w:t>
      </w:r>
    </w:p>
    <w:p w14:paraId="463A4F5A" w14:textId="60508C83" w:rsidR="00D13E65" w:rsidRPr="00F1423D" w:rsidRDefault="00D13E65" w:rsidP="00775DAB">
      <w:pPr>
        <w:spacing w:after="0" w:line="240" w:lineRule="auto"/>
        <w:jc w:val="both"/>
        <w:rPr>
          <w:rStyle w:val="Zstupntext"/>
          <w:color w:val="auto"/>
        </w:rPr>
      </w:pPr>
      <w:r w:rsidRPr="00F1423D">
        <w:rPr>
          <w:rStyle w:val="Zstupntext"/>
          <w:color w:val="auto"/>
        </w:rPr>
        <w:t>(1</w:t>
      </w:r>
      <w:r w:rsidR="00F55536" w:rsidRPr="00F1423D">
        <w:rPr>
          <w:rStyle w:val="Zstupntext"/>
          <w:color w:val="auto"/>
        </w:rPr>
        <w:t>4</w:t>
      </w:r>
      <w:r w:rsidRPr="00F1423D">
        <w:rPr>
          <w:rStyle w:val="Zstupntext"/>
          <w:color w:val="auto"/>
        </w:rPr>
        <w:t xml:space="preserve">) Na účely zisťovania, preverenia a kontroly identifikácie spotrebiteľa a jeho zástupcu, na účely </w:t>
      </w:r>
      <w:r w:rsidR="00D04C2A" w:rsidRPr="00F1423D">
        <w:rPr>
          <w:rStyle w:val="Zstupntext"/>
          <w:color w:val="auto"/>
        </w:rPr>
        <w:t xml:space="preserve">uzavretia </w:t>
      </w:r>
      <w:r w:rsidRPr="00F1423D">
        <w:rPr>
          <w:rStyle w:val="Zstupntext"/>
          <w:color w:val="auto"/>
        </w:rPr>
        <w:t xml:space="preserve">a spravovania zmluvy o spotrebiteľskom úvere so spotrebiteľom alebo </w:t>
      </w:r>
      <w:r w:rsidR="00D04C2A" w:rsidRPr="00F1423D">
        <w:rPr>
          <w:rStyle w:val="Zstupntext"/>
          <w:color w:val="auto"/>
        </w:rPr>
        <w:t xml:space="preserve">uzavretia </w:t>
      </w:r>
      <w:r w:rsidRPr="00F1423D">
        <w:rPr>
          <w:rStyle w:val="Zstupntext"/>
          <w:color w:val="auto"/>
        </w:rPr>
        <w:t xml:space="preserve">iných dohôd so spotrebiteľom, ako aj na účely aktualizácie už uchovávaných údajov o spotrebiteľovi v súlade s týmto zákonom je veriteľ podľa </w:t>
      </w:r>
      <w:r w:rsidR="00C35077" w:rsidRPr="00F1423D">
        <w:rPr>
          <w:rStyle w:val="Zstupntext"/>
          <w:color w:val="auto"/>
        </w:rPr>
        <w:t>§ 2</w:t>
      </w:r>
      <w:r w:rsidR="00700D1B" w:rsidRPr="00F1423D">
        <w:rPr>
          <w:rStyle w:val="Zstupntext"/>
          <w:color w:val="auto"/>
        </w:rPr>
        <w:t>5</w:t>
      </w:r>
      <w:r w:rsidR="00C35077" w:rsidRPr="00F1423D">
        <w:rPr>
          <w:rStyle w:val="Zstupntext"/>
          <w:color w:val="auto"/>
        </w:rPr>
        <w:t xml:space="preserve"> ods.</w:t>
      </w:r>
      <w:r w:rsidRPr="00F1423D">
        <w:rPr>
          <w:rStyle w:val="Zstupntext"/>
          <w:color w:val="auto"/>
        </w:rPr>
        <w:t xml:space="preserve"> 1 písm. a)</w:t>
      </w:r>
      <w:r w:rsidR="00A40C92" w:rsidRPr="00F1423D">
        <w:rPr>
          <w:rStyle w:val="Zstupntext"/>
          <w:color w:val="auto"/>
        </w:rPr>
        <w:t xml:space="preserve"> a c)</w:t>
      </w:r>
      <w:r w:rsidRPr="00F1423D">
        <w:rPr>
          <w:rStyle w:val="Zstupntext"/>
          <w:color w:val="auto"/>
        </w:rPr>
        <w:t xml:space="preserve"> oprávnený aj bez súhlasu dotknutej osoby získať údaje podľa § 1</w:t>
      </w:r>
      <w:r w:rsidR="00700D1B" w:rsidRPr="00F1423D">
        <w:rPr>
          <w:rStyle w:val="Zstupntext"/>
          <w:color w:val="auto"/>
        </w:rPr>
        <w:t>4 ods. 7</w:t>
      </w:r>
      <w:r w:rsidRPr="00F1423D">
        <w:rPr>
          <w:rStyle w:val="Zstupntext"/>
          <w:color w:val="auto"/>
        </w:rPr>
        <w:t xml:space="preserve"> písm. b) z údajov zapísaných v registri fyzických osôb</w:t>
      </w:r>
      <w:r w:rsidRPr="00F1423D">
        <w:rPr>
          <w:rStyle w:val="Odkaznapoznmkupodiarou"/>
        </w:rPr>
        <w:footnoteReference w:id="76"/>
      </w:r>
      <w:r w:rsidRPr="00F1423D">
        <w:rPr>
          <w:rStyle w:val="Zstupntext"/>
          <w:color w:val="auto"/>
        </w:rPr>
        <w:t>) a z údajov uchovávaných v evidencii občianskych preukazov</w:t>
      </w:r>
      <w:r w:rsidR="00E80CC4" w:rsidRPr="00F1423D">
        <w:rPr>
          <w:rStyle w:val="Zstupntext"/>
          <w:color w:val="auto"/>
        </w:rPr>
        <w:t>,</w:t>
      </w:r>
      <w:r w:rsidR="00E80CC4" w:rsidRPr="00F1423D">
        <w:rPr>
          <w:rStyle w:val="Odkaznapoznmkupodiarou"/>
        </w:rPr>
        <w:footnoteReference w:id="77"/>
      </w:r>
      <w:r w:rsidR="00E80CC4" w:rsidRPr="00F1423D">
        <w:rPr>
          <w:rStyle w:val="Zstupntext"/>
          <w:color w:val="auto"/>
        </w:rPr>
        <w:t xml:space="preserve">)  a to prostredníctvom registra, </w:t>
      </w:r>
      <w:r w:rsidR="00E80CC4" w:rsidRPr="00F1423D">
        <w:t>do ktorého poskytuje údaje o spotrebiteľských úveroch</w:t>
      </w:r>
      <w:r w:rsidR="00A839BD" w:rsidRPr="00F1423D">
        <w:rPr>
          <w:rStyle w:val="Zstupntext"/>
          <w:color w:val="auto"/>
        </w:rPr>
        <w:t>;</w:t>
      </w:r>
      <w:r w:rsidRPr="00F1423D">
        <w:rPr>
          <w:rStyle w:val="Zstupntext"/>
          <w:color w:val="auto"/>
        </w:rPr>
        <w:t xml:space="preserve"> na tieto účely </w:t>
      </w:r>
      <w:r w:rsidR="00E80CC4" w:rsidRPr="00F1423D">
        <w:rPr>
          <w:rStyle w:val="Zstupntext"/>
          <w:color w:val="auto"/>
        </w:rPr>
        <w:t>sú</w:t>
      </w:r>
      <w:r w:rsidRPr="00F1423D">
        <w:rPr>
          <w:rStyle w:val="Zstupntext"/>
          <w:color w:val="auto"/>
        </w:rPr>
        <w:t xml:space="preserve"> Ministerstvo vnútra Slovenskej republiky</w:t>
      </w:r>
      <w:r w:rsidR="00E80CC4" w:rsidRPr="00F1423D">
        <w:rPr>
          <w:rStyle w:val="Zstupntext"/>
          <w:color w:val="auto"/>
        </w:rPr>
        <w:t xml:space="preserve"> a správca komunikačnej časti autentifikačného modulu podľa osobitného predpisu</w:t>
      </w:r>
      <w:r w:rsidR="00E80CC4" w:rsidRPr="00F1423D">
        <w:rPr>
          <w:rStyle w:val="Odkaznapoznmkupodiarou"/>
        </w:rPr>
        <w:footnoteReference w:id="78"/>
      </w:r>
      <w:r w:rsidR="00E80CC4" w:rsidRPr="00F1423D">
        <w:rPr>
          <w:rStyle w:val="Zstupntext"/>
          <w:color w:val="auto"/>
        </w:rPr>
        <w:t xml:space="preserve">) </w:t>
      </w:r>
      <w:r w:rsidRPr="00F1423D">
        <w:rPr>
          <w:rStyle w:val="Zstupntext"/>
          <w:color w:val="auto"/>
        </w:rPr>
        <w:t>povinn</w:t>
      </w:r>
      <w:r w:rsidR="00E80CC4" w:rsidRPr="00F1423D">
        <w:rPr>
          <w:rStyle w:val="Zstupntext"/>
          <w:color w:val="auto"/>
        </w:rPr>
        <w:t>í</w:t>
      </w:r>
      <w:r w:rsidRPr="00F1423D">
        <w:rPr>
          <w:rStyle w:val="Zstupntext"/>
          <w:color w:val="auto"/>
        </w:rPr>
        <w:t xml:space="preserve"> poskytnúť veriteľovi podľa </w:t>
      </w:r>
      <w:r w:rsidR="00C35077" w:rsidRPr="00F1423D">
        <w:rPr>
          <w:rStyle w:val="Zstupntext"/>
          <w:color w:val="auto"/>
        </w:rPr>
        <w:t>§ 2</w:t>
      </w:r>
      <w:r w:rsidR="00700D1B" w:rsidRPr="00F1423D">
        <w:rPr>
          <w:rStyle w:val="Zstupntext"/>
          <w:color w:val="auto"/>
        </w:rPr>
        <w:t>5</w:t>
      </w:r>
      <w:r w:rsidR="00C35077" w:rsidRPr="00F1423D">
        <w:rPr>
          <w:rStyle w:val="Zstupntext"/>
          <w:color w:val="auto"/>
        </w:rPr>
        <w:t xml:space="preserve"> </w:t>
      </w:r>
      <w:r w:rsidRPr="00F1423D">
        <w:rPr>
          <w:rStyle w:val="Zstupntext"/>
          <w:color w:val="auto"/>
        </w:rPr>
        <w:t>ods</w:t>
      </w:r>
      <w:r w:rsidR="00C35077" w:rsidRPr="00F1423D">
        <w:rPr>
          <w:rStyle w:val="Zstupntext"/>
          <w:color w:val="auto"/>
        </w:rPr>
        <w:t>.</w:t>
      </w:r>
      <w:r w:rsidRPr="00F1423D">
        <w:rPr>
          <w:rStyle w:val="Zstupntext"/>
          <w:color w:val="auto"/>
        </w:rPr>
        <w:t xml:space="preserve"> 1 písm. a)</w:t>
      </w:r>
      <w:r w:rsidR="00A40C92" w:rsidRPr="00F1423D">
        <w:rPr>
          <w:rStyle w:val="Zstupntext"/>
          <w:color w:val="auto"/>
        </w:rPr>
        <w:t xml:space="preserve"> a c)</w:t>
      </w:r>
      <w:r w:rsidR="002B405C" w:rsidRPr="00F1423D">
        <w:rPr>
          <w:rStyle w:val="Zstupntext"/>
          <w:color w:val="auto"/>
        </w:rPr>
        <w:t xml:space="preserve">, </w:t>
      </w:r>
      <w:r w:rsidR="00E80CC4" w:rsidRPr="00F1423D">
        <w:rPr>
          <w:rStyle w:val="Zstupntext"/>
          <w:color w:val="auto"/>
        </w:rPr>
        <w:t xml:space="preserve">a to prostredníctvom </w:t>
      </w:r>
      <w:r w:rsidR="00E908DA" w:rsidRPr="00F1423D">
        <w:rPr>
          <w:rStyle w:val="Zstupntext"/>
          <w:color w:val="auto"/>
        </w:rPr>
        <w:t xml:space="preserve">prevádzkovateľa </w:t>
      </w:r>
      <w:r w:rsidR="00E80CC4" w:rsidRPr="00F1423D">
        <w:rPr>
          <w:rStyle w:val="Zstupntext"/>
          <w:color w:val="auto"/>
        </w:rPr>
        <w:t xml:space="preserve">registra, </w:t>
      </w:r>
      <w:r w:rsidRPr="00F1423D">
        <w:rPr>
          <w:rStyle w:val="Zstupntext"/>
          <w:color w:val="auto"/>
        </w:rPr>
        <w:t xml:space="preserve">údaje </w:t>
      </w:r>
      <w:r w:rsidR="006346CD" w:rsidRPr="00F1423D">
        <w:rPr>
          <w:rStyle w:val="Zstupntext"/>
          <w:color w:val="auto"/>
        </w:rPr>
        <w:t xml:space="preserve">z </w:t>
      </w:r>
      <w:r w:rsidRPr="00F1423D">
        <w:rPr>
          <w:rStyle w:val="Zstupntext"/>
          <w:color w:val="auto"/>
        </w:rPr>
        <w:t>registra fyzických osôb a</w:t>
      </w:r>
      <w:r w:rsidR="00E80CC4" w:rsidRPr="00F1423D">
        <w:rPr>
          <w:rStyle w:val="Zstupntext"/>
          <w:color w:val="auto"/>
        </w:rPr>
        <w:t xml:space="preserve"> údaje z </w:t>
      </w:r>
      <w:r w:rsidRPr="00F1423D">
        <w:rPr>
          <w:rStyle w:val="Zstupntext"/>
          <w:color w:val="auto"/>
        </w:rPr>
        <w:t xml:space="preserve">evidencie občianskych preukazov.  </w:t>
      </w:r>
    </w:p>
    <w:p w14:paraId="61E5C51A" w14:textId="77777777" w:rsidR="00D13E65" w:rsidRPr="00F1423D" w:rsidRDefault="00D13E65" w:rsidP="00C33981">
      <w:pPr>
        <w:spacing w:after="0" w:line="240" w:lineRule="auto"/>
        <w:jc w:val="both"/>
        <w:rPr>
          <w:rFonts w:eastAsia="Times New Roman"/>
          <w:lang w:eastAsia="sk-SK"/>
        </w:rPr>
      </w:pPr>
    </w:p>
    <w:p w14:paraId="6DABC0EB" w14:textId="0A0ED8B5" w:rsidR="00801F2A" w:rsidRPr="00F1423D" w:rsidRDefault="00D1550C" w:rsidP="00C33981">
      <w:pPr>
        <w:spacing w:after="0" w:line="240" w:lineRule="auto"/>
        <w:jc w:val="center"/>
        <w:rPr>
          <w:rFonts w:eastAsia="Times New Roman"/>
          <w:b/>
        </w:rPr>
      </w:pPr>
      <w:r w:rsidRPr="00F1423D">
        <w:rPr>
          <w:rFonts w:eastAsia="Times New Roman"/>
          <w:b/>
        </w:rPr>
        <w:t>§ 21</w:t>
      </w:r>
    </w:p>
    <w:p w14:paraId="7114E151" w14:textId="5BB23E4A" w:rsidR="00801F2A" w:rsidRPr="00F1423D" w:rsidRDefault="00801F2A" w:rsidP="00C33981">
      <w:pPr>
        <w:spacing w:after="0" w:line="240" w:lineRule="auto"/>
        <w:jc w:val="center"/>
        <w:rPr>
          <w:b/>
        </w:rPr>
      </w:pPr>
      <w:r w:rsidRPr="00F1423D">
        <w:rPr>
          <w:rFonts w:eastAsia="Times New Roman"/>
          <w:b/>
        </w:rPr>
        <w:t>Informácie o </w:t>
      </w:r>
      <w:r w:rsidR="00D2231D" w:rsidRPr="00F1423D">
        <w:rPr>
          <w:rFonts w:eastAsia="Times New Roman"/>
          <w:b/>
        </w:rPr>
        <w:t>zmene</w:t>
      </w:r>
      <w:r w:rsidRPr="00F1423D">
        <w:rPr>
          <w:rFonts w:eastAsia="Times New Roman"/>
          <w:b/>
        </w:rPr>
        <w:t xml:space="preserve"> podmienok zmluvy o spotrebiteľskom úvere a o zmene úrokovej sadzby spotrebiteľského úveru</w:t>
      </w:r>
    </w:p>
    <w:p w14:paraId="4914DAA2" w14:textId="77777777" w:rsidR="00801F2A" w:rsidRPr="00F1423D" w:rsidRDefault="00801F2A" w:rsidP="00C33981">
      <w:pPr>
        <w:pStyle w:val="Bezriadkovania"/>
      </w:pPr>
    </w:p>
    <w:p w14:paraId="5CB619EE" w14:textId="0A750AA8" w:rsidR="00126D47" w:rsidRPr="00F1423D" w:rsidRDefault="00D66845" w:rsidP="00C33981">
      <w:pPr>
        <w:pStyle w:val="Normlnywebov"/>
        <w:spacing w:before="0" w:after="0"/>
        <w:ind w:left="0" w:right="27"/>
        <w:jc w:val="both"/>
        <w:rPr>
          <w:sz w:val="24"/>
          <w:szCs w:val="24"/>
        </w:rPr>
      </w:pPr>
      <w:r w:rsidRPr="00F1423D">
        <w:rPr>
          <w:sz w:val="24"/>
          <w:szCs w:val="24"/>
        </w:rPr>
        <w:lastRenderedPageBreak/>
        <w:t>(1</w:t>
      </w:r>
      <w:r w:rsidR="00126D47" w:rsidRPr="00F1423D">
        <w:rPr>
          <w:sz w:val="24"/>
          <w:szCs w:val="24"/>
        </w:rPr>
        <w:t xml:space="preserve">) Veriteľ oznámi spotrebiteľovi v </w:t>
      </w:r>
      <w:r w:rsidR="00CA0162" w:rsidRPr="00F1423D">
        <w:rPr>
          <w:sz w:val="24"/>
          <w:szCs w:val="24"/>
        </w:rPr>
        <w:t>listinnej podobe</w:t>
      </w:r>
      <w:r w:rsidR="00126D47" w:rsidRPr="00F1423D">
        <w:rPr>
          <w:sz w:val="24"/>
          <w:szCs w:val="24"/>
        </w:rPr>
        <w:t xml:space="preserve"> alebo na inom trva</w:t>
      </w:r>
      <w:r w:rsidR="00F81958" w:rsidRPr="00F1423D">
        <w:rPr>
          <w:sz w:val="24"/>
          <w:szCs w:val="24"/>
        </w:rPr>
        <w:t>n</w:t>
      </w:r>
      <w:r w:rsidR="00126D47" w:rsidRPr="00F1423D">
        <w:rPr>
          <w:sz w:val="24"/>
          <w:szCs w:val="24"/>
        </w:rPr>
        <w:t>l</w:t>
      </w:r>
      <w:r w:rsidR="00F81958" w:rsidRPr="00F1423D">
        <w:rPr>
          <w:sz w:val="24"/>
          <w:szCs w:val="24"/>
        </w:rPr>
        <w:t>iv</w:t>
      </w:r>
      <w:r w:rsidR="00126D47" w:rsidRPr="00F1423D">
        <w:rPr>
          <w:sz w:val="24"/>
          <w:szCs w:val="24"/>
        </w:rPr>
        <w:t>om médiu uvedenom v zmluve o spotrebiteľskom úvere pred zmenou podmienok zmluvy o spotrebiteľskom úvere</w:t>
      </w:r>
    </w:p>
    <w:p w14:paraId="510DA909" w14:textId="77777777" w:rsidR="00126D47" w:rsidRPr="00F1423D" w:rsidRDefault="00126D47" w:rsidP="00C33981">
      <w:pPr>
        <w:spacing w:after="0" w:line="240" w:lineRule="auto"/>
        <w:ind w:left="567"/>
        <w:jc w:val="both"/>
      </w:pPr>
      <w:r w:rsidRPr="00F1423D">
        <w:t>a) zrozumiteľný opis navrhovaných zmien podmienok zmluvy o spotrebiteľskom úvere a potrebu súhlasu spotrebiteľa s týmito zmenami, alebo zmien podmienok zmluvy o spotrebiteľskom úvere vyplývajúcich z tohto zákona,</w:t>
      </w:r>
    </w:p>
    <w:p w14:paraId="141A957D" w14:textId="1324B649" w:rsidR="00126D47" w:rsidRPr="00F1423D" w:rsidRDefault="00126D47" w:rsidP="00C33981">
      <w:pPr>
        <w:spacing w:after="0" w:line="240" w:lineRule="auto"/>
        <w:ind w:left="567"/>
        <w:jc w:val="both"/>
      </w:pPr>
      <w:r w:rsidRPr="00F1423D">
        <w:t>b) časový rámec na vykonanie zmien podmienok zmluvy o spotreb</w:t>
      </w:r>
      <w:r w:rsidR="00D66845" w:rsidRPr="00F1423D">
        <w:t>iteľskom úvere uvedených v písmene</w:t>
      </w:r>
      <w:r w:rsidRPr="00F1423D">
        <w:t xml:space="preserve"> a),</w:t>
      </w:r>
    </w:p>
    <w:p w14:paraId="5AE5A05E" w14:textId="6FFC303F" w:rsidR="00126D47" w:rsidRPr="00F1423D" w:rsidRDefault="00126D47" w:rsidP="00C33981">
      <w:pPr>
        <w:spacing w:after="0" w:line="240" w:lineRule="auto"/>
        <w:ind w:left="567"/>
        <w:jc w:val="both"/>
      </w:pPr>
      <w:r w:rsidRPr="00F1423D">
        <w:t>c) informáciu o možnosti podať sťažnosť v súvislosti so zmenami uvedenými v písmen</w:t>
      </w:r>
      <w:r w:rsidR="00D66845" w:rsidRPr="00F1423D">
        <w:t>e</w:t>
      </w:r>
      <w:r w:rsidRPr="00F1423D">
        <w:t xml:space="preserve"> a) Národnej banke Slovenska, vrátane jej poštovej </w:t>
      </w:r>
      <w:r w:rsidR="003E4B26" w:rsidRPr="00F1423D">
        <w:t xml:space="preserve">adresy </w:t>
      </w:r>
      <w:r w:rsidRPr="00F1423D">
        <w:t xml:space="preserve">a adresy </w:t>
      </w:r>
      <w:r w:rsidR="003E4B26" w:rsidRPr="00F1423D">
        <w:t xml:space="preserve">elektronickej pošty </w:t>
      </w:r>
      <w:r w:rsidRPr="00F1423D">
        <w:t xml:space="preserve">a </w:t>
      </w:r>
      <w:r w:rsidR="003E4B26" w:rsidRPr="00F1423D">
        <w:t>lehoty</w:t>
      </w:r>
      <w:r w:rsidRPr="00F1423D">
        <w:t xml:space="preserve"> na podanie sťažnosti.</w:t>
      </w:r>
    </w:p>
    <w:p w14:paraId="7B18AF1C" w14:textId="77777777" w:rsidR="00C33981" w:rsidRPr="00F1423D" w:rsidRDefault="00C33981" w:rsidP="00C33981">
      <w:pPr>
        <w:spacing w:after="0" w:line="240" w:lineRule="auto"/>
        <w:ind w:left="567"/>
        <w:jc w:val="both"/>
      </w:pPr>
    </w:p>
    <w:p w14:paraId="7188DC98" w14:textId="0B593C01" w:rsidR="00126D47" w:rsidRPr="00F1423D" w:rsidRDefault="00126D47" w:rsidP="00B96077">
      <w:pPr>
        <w:pStyle w:val="Textkomentra"/>
        <w:jc w:val="both"/>
        <w:rPr>
          <w:sz w:val="24"/>
          <w:szCs w:val="24"/>
        </w:rPr>
      </w:pPr>
      <w:r w:rsidRPr="00F1423D">
        <w:rPr>
          <w:sz w:val="24"/>
          <w:szCs w:val="24"/>
        </w:rPr>
        <w:t>(</w:t>
      </w:r>
      <w:r w:rsidR="00D66845" w:rsidRPr="00F1423D">
        <w:rPr>
          <w:sz w:val="24"/>
          <w:szCs w:val="24"/>
        </w:rPr>
        <w:t>2</w:t>
      </w:r>
      <w:r w:rsidRPr="00F1423D">
        <w:rPr>
          <w:sz w:val="24"/>
          <w:szCs w:val="24"/>
        </w:rPr>
        <w:t xml:space="preserve">) Počas doby trvania zmluvy o spotrebiteľskom úvere je veriteľ povinný informovať spotrebiteľa o každej zmene úrokovej sadzby spotrebiteľského úveru v </w:t>
      </w:r>
      <w:r w:rsidR="00CA0162" w:rsidRPr="00F1423D">
        <w:rPr>
          <w:sz w:val="24"/>
          <w:szCs w:val="24"/>
        </w:rPr>
        <w:t>listinnej podobe</w:t>
      </w:r>
      <w:r w:rsidR="00CA0162" w:rsidRPr="00F1423D" w:rsidDel="00CA0162">
        <w:rPr>
          <w:sz w:val="24"/>
          <w:szCs w:val="24"/>
        </w:rPr>
        <w:t xml:space="preserve"> </w:t>
      </w:r>
      <w:r w:rsidRPr="00F1423D">
        <w:rPr>
          <w:sz w:val="24"/>
          <w:szCs w:val="24"/>
        </w:rPr>
        <w:t xml:space="preserve">alebo na inom trvanlivom médiu uvedenom v zmluve o spotrebiteľskom úvere, a to </w:t>
      </w:r>
      <w:r w:rsidR="00043584" w:rsidRPr="00F1423D">
        <w:rPr>
          <w:sz w:val="24"/>
          <w:szCs w:val="24"/>
        </w:rPr>
        <w:t xml:space="preserve">v dostatočnom predstihu, </w:t>
      </w:r>
      <w:r w:rsidRPr="00F1423D">
        <w:rPr>
          <w:sz w:val="24"/>
          <w:szCs w:val="24"/>
        </w:rPr>
        <w:t xml:space="preserve">najmenej 15 dní pred nadobudnutím účinnosti tejto </w:t>
      </w:r>
      <w:r w:rsidR="00DF3D10" w:rsidRPr="00F1423D">
        <w:rPr>
          <w:sz w:val="24"/>
          <w:szCs w:val="24"/>
        </w:rPr>
        <w:t>zmeny, ak odsek 3</w:t>
      </w:r>
      <w:r w:rsidRPr="00F1423D">
        <w:rPr>
          <w:sz w:val="24"/>
          <w:szCs w:val="24"/>
        </w:rPr>
        <w:t xml:space="preserve"> neustanovuje inak. Informácia zahŕňa výšku splátok, ktoré sa majú zaplatiť po tom, ako nadobudne účinnosť nová úroková sadzba spotrebiteľského úveru, a ak sa počet alebo frekvencia splátok zmení, podrobnosti o ich počte a frekvencii. </w:t>
      </w:r>
    </w:p>
    <w:p w14:paraId="7F21CC7C" w14:textId="64356231" w:rsidR="00126D47" w:rsidRPr="00F1423D" w:rsidRDefault="00D66845" w:rsidP="00B96077">
      <w:pPr>
        <w:pStyle w:val="Textkomentra"/>
        <w:jc w:val="both"/>
        <w:rPr>
          <w:sz w:val="24"/>
          <w:szCs w:val="24"/>
        </w:rPr>
      </w:pPr>
      <w:r w:rsidRPr="00F1423D">
        <w:rPr>
          <w:sz w:val="24"/>
          <w:szCs w:val="24"/>
        </w:rPr>
        <w:t>(3</w:t>
      </w:r>
      <w:r w:rsidR="2EA89149" w:rsidRPr="00F1423D">
        <w:rPr>
          <w:sz w:val="24"/>
          <w:szCs w:val="24"/>
        </w:rPr>
        <w:t xml:space="preserve">) </w:t>
      </w:r>
      <w:r w:rsidR="44359F34" w:rsidRPr="00F1423D">
        <w:rPr>
          <w:sz w:val="24"/>
          <w:szCs w:val="24"/>
        </w:rPr>
        <w:t xml:space="preserve">Ustanovenie odseku </w:t>
      </w:r>
      <w:r w:rsidRPr="00F1423D">
        <w:rPr>
          <w:sz w:val="24"/>
          <w:szCs w:val="24"/>
        </w:rPr>
        <w:t>2</w:t>
      </w:r>
      <w:r w:rsidR="004B0A31" w:rsidRPr="00F1423D">
        <w:rPr>
          <w:sz w:val="24"/>
          <w:szCs w:val="24"/>
        </w:rPr>
        <w:t xml:space="preserve"> a § </w:t>
      </w:r>
      <w:r w:rsidR="00E0646A" w:rsidRPr="00F1423D">
        <w:rPr>
          <w:sz w:val="24"/>
          <w:szCs w:val="24"/>
        </w:rPr>
        <w:t>5</w:t>
      </w:r>
      <w:r w:rsidR="000E290F" w:rsidRPr="00F1423D">
        <w:rPr>
          <w:sz w:val="24"/>
          <w:szCs w:val="24"/>
        </w:rPr>
        <w:t>2</w:t>
      </w:r>
      <w:r w:rsidR="004B0A31" w:rsidRPr="00F1423D">
        <w:rPr>
          <w:sz w:val="24"/>
          <w:szCs w:val="24"/>
        </w:rPr>
        <w:t xml:space="preserve"> ods. 2</w:t>
      </w:r>
      <w:r w:rsidR="44359F34" w:rsidRPr="00F1423D">
        <w:rPr>
          <w:sz w:val="24"/>
          <w:szCs w:val="24"/>
        </w:rPr>
        <w:t xml:space="preserve"> sa nepoužije, ak sa zmluvné strany v zmluve o spotrebiteľskom úvere dohodnú, že informácia o zmene úrokovej sadzby spotrebiteľského úveru sa bude spotrebiteľovi poskytovať pravidelne prostredníctvom výpisu z účtu, ak zmenu úrokovej sadzby spotrebiteľského úveru spôsobuje zmena referenčnej </w:t>
      </w:r>
      <w:r w:rsidR="00AB2E84" w:rsidRPr="00F1423D">
        <w:rPr>
          <w:sz w:val="24"/>
          <w:szCs w:val="24"/>
        </w:rPr>
        <w:t xml:space="preserve">úrokovej </w:t>
      </w:r>
      <w:r w:rsidR="44359F34" w:rsidRPr="00F1423D">
        <w:rPr>
          <w:sz w:val="24"/>
          <w:szCs w:val="24"/>
        </w:rPr>
        <w:t>sadzby</w:t>
      </w:r>
      <w:r w:rsidR="00775C8C" w:rsidRPr="00F1423D">
        <w:rPr>
          <w:sz w:val="24"/>
          <w:szCs w:val="24"/>
        </w:rPr>
        <w:t>, ktorej výška je verejne dostupná</w:t>
      </w:r>
      <w:r w:rsidR="44359F34" w:rsidRPr="00F1423D">
        <w:rPr>
          <w:sz w:val="24"/>
          <w:szCs w:val="24"/>
        </w:rPr>
        <w:t xml:space="preserve">; informáciu o novej referenčnej </w:t>
      </w:r>
      <w:r w:rsidR="00AB2E84" w:rsidRPr="00F1423D">
        <w:rPr>
          <w:sz w:val="24"/>
          <w:szCs w:val="24"/>
        </w:rPr>
        <w:t xml:space="preserve">úrokovej </w:t>
      </w:r>
      <w:r w:rsidR="44359F34" w:rsidRPr="00F1423D">
        <w:rPr>
          <w:sz w:val="24"/>
          <w:szCs w:val="24"/>
        </w:rPr>
        <w:t>sadzbe je povinný veriteľ včas sprístupniť vo svojich prevádzkových priestor</w:t>
      </w:r>
      <w:r w:rsidR="239A759F" w:rsidRPr="00F1423D">
        <w:rPr>
          <w:sz w:val="24"/>
          <w:szCs w:val="24"/>
        </w:rPr>
        <w:t>och, a</w:t>
      </w:r>
      <w:r w:rsidR="5426DAE1" w:rsidRPr="00F1423D">
        <w:rPr>
          <w:sz w:val="24"/>
          <w:szCs w:val="24"/>
        </w:rPr>
        <w:t xml:space="preserve">ko aj </w:t>
      </w:r>
      <w:r w:rsidR="239A759F" w:rsidRPr="00F1423D">
        <w:rPr>
          <w:sz w:val="24"/>
          <w:szCs w:val="24"/>
        </w:rPr>
        <w:t xml:space="preserve">na svojom webovom sídle </w:t>
      </w:r>
      <w:r w:rsidR="44359F34" w:rsidRPr="00F1423D">
        <w:rPr>
          <w:sz w:val="24"/>
          <w:szCs w:val="24"/>
        </w:rPr>
        <w:t xml:space="preserve">a cez mobilnú aplikáciu, ak ich má. </w:t>
      </w:r>
    </w:p>
    <w:p w14:paraId="17B99851" w14:textId="151C1645" w:rsidR="00801F2A" w:rsidRPr="00F1423D" w:rsidRDefault="00D66845" w:rsidP="00C33981">
      <w:pPr>
        <w:spacing w:after="0" w:line="240" w:lineRule="auto"/>
        <w:jc w:val="both"/>
      </w:pPr>
      <w:r w:rsidRPr="00F1423D">
        <w:t>(4</w:t>
      </w:r>
      <w:r w:rsidR="00801F2A" w:rsidRPr="00F1423D">
        <w:t>) Ak veriteľ n</w:t>
      </w:r>
      <w:r w:rsidRPr="00F1423D">
        <w:t>esplnil povinnosť podľa odseku 2</w:t>
      </w:r>
      <w:r w:rsidR="00801F2A" w:rsidRPr="00F1423D">
        <w:t>, nie je oprávnený vyžadovať od spotrebiteľa predčasné splatenie spotrebiteľského úveru.</w:t>
      </w:r>
    </w:p>
    <w:p w14:paraId="7B249B03" w14:textId="77777777" w:rsidR="00F64FC5" w:rsidRPr="00F1423D" w:rsidRDefault="00F64FC5" w:rsidP="00C33981">
      <w:pPr>
        <w:spacing w:after="0" w:line="240" w:lineRule="auto"/>
        <w:jc w:val="both"/>
      </w:pPr>
    </w:p>
    <w:p w14:paraId="465BBAA6" w14:textId="1732EF7E" w:rsidR="00F64FC5" w:rsidRPr="00F1423D" w:rsidRDefault="00922C75" w:rsidP="00C33981">
      <w:pPr>
        <w:spacing w:after="0" w:line="240" w:lineRule="auto"/>
        <w:jc w:val="center"/>
        <w:rPr>
          <w:rFonts w:eastAsia="Times New Roman"/>
          <w:b/>
        </w:rPr>
      </w:pPr>
      <w:r w:rsidRPr="00F1423D">
        <w:rPr>
          <w:rFonts w:eastAsia="Times New Roman"/>
          <w:b/>
        </w:rPr>
        <w:t>§ 2</w:t>
      </w:r>
      <w:r w:rsidR="00D1550C" w:rsidRPr="00F1423D">
        <w:rPr>
          <w:rFonts w:eastAsia="Times New Roman"/>
          <w:b/>
        </w:rPr>
        <w:t>2</w:t>
      </w:r>
    </w:p>
    <w:p w14:paraId="4814562F" w14:textId="77777777" w:rsidR="00F64FC5" w:rsidRPr="00F1423D" w:rsidRDefault="00F64FC5" w:rsidP="00C33981">
      <w:pPr>
        <w:spacing w:after="0" w:line="240" w:lineRule="auto"/>
        <w:jc w:val="center"/>
        <w:rPr>
          <w:rFonts w:eastAsia="Times New Roman"/>
          <w:b/>
        </w:rPr>
      </w:pPr>
      <w:r w:rsidRPr="00F1423D">
        <w:rPr>
          <w:rFonts w:eastAsia="Times New Roman"/>
          <w:b/>
        </w:rPr>
        <w:t>Právo na odstúpenie od zmluvy o spotrebiteľskom úvere</w:t>
      </w:r>
    </w:p>
    <w:p w14:paraId="4F3B27C8" w14:textId="77777777" w:rsidR="00F64FC5" w:rsidRPr="00F1423D" w:rsidRDefault="00F64FC5" w:rsidP="00C33981">
      <w:pPr>
        <w:pStyle w:val="Bezriadkovania"/>
      </w:pPr>
    </w:p>
    <w:p w14:paraId="02D16CD9" w14:textId="056753F2" w:rsidR="003404E9" w:rsidRPr="00F1423D" w:rsidRDefault="008F1B86" w:rsidP="00B96077">
      <w:pPr>
        <w:pStyle w:val="Normlnywebov"/>
        <w:spacing w:before="0" w:after="120"/>
        <w:ind w:left="0" w:right="27"/>
        <w:jc w:val="both"/>
        <w:rPr>
          <w:sz w:val="24"/>
          <w:szCs w:val="24"/>
        </w:rPr>
      </w:pPr>
      <w:r w:rsidRPr="00F1423D">
        <w:rPr>
          <w:sz w:val="24"/>
          <w:szCs w:val="24"/>
        </w:rPr>
        <w:t>(1) Spotrebiteľ je oprávnený odstúpiť od zmluvy o spotrebiteľskom úvere bez uvedenia dôvodu do 14 dní odo dňa uzavretia zmluvy o spotrebiteľskom úvere alebo odo dňa, keď sú spotrebiteľovi doručené zmluvné podmienky a informácie podľa §</w:t>
      </w:r>
      <w:r w:rsidR="00095BD1" w:rsidRPr="00F1423D">
        <w:rPr>
          <w:sz w:val="24"/>
          <w:szCs w:val="24"/>
        </w:rPr>
        <w:t xml:space="preserve"> 20</w:t>
      </w:r>
      <w:r w:rsidR="005E18E4" w:rsidRPr="00F1423D">
        <w:rPr>
          <w:sz w:val="24"/>
          <w:szCs w:val="24"/>
        </w:rPr>
        <w:t xml:space="preserve"> ods. 1 až 7</w:t>
      </w:r>
      <w:r w:rsidRPr="00F1423D">
        <w:rPr>
          <w:sz w:val="24"/>
          <w:szCs w:val="24"/>
        </w:rPr>
        <w:t xml:space="preserve">, ak </w:t>
      </w:r>
      <w:r w:rsidR="008F2848" w:rsidRPr="00F1423D">
        <w:rPr>
          <w:sz w:val="24"/>
          <w:szCs w:val="24"/>
        </w:rPr>
        <w:t>k doručeniu došlo akýkoľvek</w:t>
      </w:r>
      <w:r w:rsidRPr="00F1423D">
        <w:rPr>
          <w:sz w:val="24"/>
          <w:szCs w:val="24"/>
        </w:rPr>
        <w:t xml:space="preserve"> deň po dni uzavretia zmluvy o spotrebiteľskom úvere; ustanovenia osobitných predpisov</w:t>
      </w:r>
      <w:r w:rsidR="00D66845" w:rsidRPr="00F1423D">
        <w:rPr>
          <w:rStyle w:val="Odkaznapoznmkupodiarou"/>
          <w:sz w:val="24"/>
          <w:szCs w:val="24"/>
        </w:rPr>
        <w:footnoteReference w:id="79"/>
      </w:r>
      <w:r w:rsidR="00D66845" w:rsidRPr="00F1423D">
        <w:rPr>
          <w:sz w:val="24"/>
          <w:szCs w:val="24"/>
        </w:rPr>
        <w:t xml:space="preserve">) </w:t>
      </w:r>
      <w:r w:rsidRPr="00F1423D">
        <w:rPr>
          <w:sz w:val="24"/>
          <w:szCs w:val="24"/>
        </w:rPr>
        <w:t xml:space="preserve">o práve na odstúpenie od zmluvy sa nepoužijú. </w:t>
      </w:r>
    </w:p>
    <w:p w14:paraId="21A6C112" w14:textId="4745D95D" w:rsidR="008F1B86" w:rsidRPr="00F1423D" w:rsidRDefault="003404E9" w:rsidP="00B96077">
      <w:pPr>
        <w:pStyle w:val="Normlnywebov"/>
        <w:spacing w:before="0" w:after="120"/>
        <w:ind w:left="0" w:right="27"/>
        <w:jc w:val="both"/>
        <w:rPr>
          <w:sz w:val="24"/>
          <w:szCs w:val="24"/>
        </w:rPr>
      </w:pPr>
      <w:r w:rsidRPr="00F1423D">
        <w:rPr>
          <w:sz w:val="24"/>
          <w:szCs w:val="24"/>
        </w:rPr>
        <w:t xml:space="preserve">(2) </w:t>
      </w:r>
      <w:r w:rsidR="008F1B86" w:rsidRPr="00F1423D">
        <w:rPr>
          <w:sz w:val="24"/>
          <w:szCs w:val="24"/>
        </w:rPr>
        <w:t>Ak zmluva o spotrebiteľskom úvere neobsahuje</w:t>
      </w:r>
      <w:r w:rsidR="008509FD" w:rsidRPr="00F1423D">
        <w:rPr>
          <w:sz w:val="24"/>
          <w:szCs w:val="24"/>
        </w:rPr>
        <w:t xml:space="preserve"> alebo spotrebiteľovi neboli doručené</w:t>
      </w:r>
      <w:r w:rsidR="008F1B86" w:rsidRPr="00F1423D">
        <w:rPr>
          <w:sz w:val="24"/>
          <w:szCs w:val="24"/>
        </w:rPr>
        <w:t xml:space="preserve"> zmluvné p</w:t>
      </w:r>
      <w:r w:rsidR="00D66845" w:rsidRPr="00F1423D">
        <w:rPr>
          <w:sz w:val="24"/>
          <w:szCs w:val="24"/>
        </w:rPr>
        <w:t xml:space="preserve">odmienky a informácie podľa § </w:t>
      </w:r>
      <w:r w:rsidR="00095BD1" w:rsidRPr="00F1423D">
        <w:rPr>
          <w:sz w:val="24"/>
          <w:szCs w:val="24"/>
        </w:rPr>
        <w:t>20</w:t>
      </w:r>
      <w:r w:rsidR="005E18E4" w:rsidRPr="00F1423D">
        <w:rPr>
          <w:sz w:val="24"/>
          <w:szCs w:val="24"/>
        </w:rPr>
        <w:t xml:space="preserve"> ods. 1 až 7</w:t>
      </w:r>
      <w:r w:rsidR="008F1B86" w:rsidRPr="00F1423D">
        <w:rPr>
          <w:sz w:val="24"/>
          <w:szCs w:val="24"/>
        </w:rPr>
        <w:t xml:space="preserve">, lehota na odstúpenie od zmluvy o spotrebiteľskom úvere uplynie 12 mesiacov a 14 dní odo dňa uzavretia </w:t>
      </w:r>
      <w:r w:rsidR="00FB6EDF" w:rsidRPr="00F1423D">
        <w:rPr>
          <w:sz w:val="24"/>
          <w:szCs w:val="24"/>
        </w:rPr>
        <w:t>zmluvy o spotrebiteľskom úvere;</w:t>
      </w:r>
      <w:r w:rsidR="008F1B86" w:rsidRPr="00F1423D">
        <w:rPr>
          <w:sz w:val="24"/>
          <w:szCs w:val="24"/>
        </w:rPr>
        <w:t xml:space="preserve"> to neplatí</w:t>
      </w:r>
      <w:r w:rsidR="004E1CB8" w:rsidRPr="00F1423D">
        <w:rPr>
          <w:sz w:val="24"/>
          <w:szCs w:val="24"/>
        </w:rPr>
        <w:t>,</w:t>
      </w:r>
      <w:r w:rsidR="008F1B86" w:rsidRPr="00F1423D">
        <w:rPr>
          <w:sz w:val="24"/>
          <w:szCs w:val="24"/>
        </w:rPr>
        <w:t xml:space="preserve"> ak spotrebiteľ nebol informovaný o práve na o</w:t>
      </w:r>
      <w:r w:rsidR="00FB6EDF" w:rsidRPr="00F1423D">
        <w:rPr>
          <w:sz w:val="24"/>
          <w:szCs w:val="24"/>
        </w:rPr>
        <w:t xml:space="preserve">dstúpenie od zmluvy podľa </w:t>
      </w:r>
      <w:r w:rsidR="00095BD1" w:rsidRPr="00F1423D">
        <w:rPr>
          <w:sz w:val="24"/>
          <w:szCs w:val="24"/>
        </w:rPr>
        <w:t>§ 20</w:t>
      </w:r>
      <w:r w:rsidR="00FB6EDF" w:rsidRPr="00F1423D">
        <w:rPr>
          <w:sz w:val="24"/>
          <w:szCs w:val="24"/>
        </w:rPr>
        <w:t xml:space="preserve"> </w:t>
      </w:r>
      <w:r w:rsidR="008F1B86" w:rsidRPr="00F1423D">
        <w:rPr>
          <w:sz w:val="24"/>
          <w:szCs w:val="24"/>
        </w:rPr>
        <w:t xml:space="preserve">ods. 2 písm. q). </w:t>
      </w:r>
    </w:p>
    <w:p w14:paraId="02E151C0" w14:textId="5DB092B6" w:rsidR="008F1B86" w:rsidRPr="00F1423D" w:rsidRDefault="008F1B86" w:rsidP="00B96077">
      <w:pPr>
        <w:pStyle w:val="Textkomentra"/>
        <w:jc w:val="both"/>
        <w:rPr>
          <w:sz w:val="24"/>
          <w:szCs w:val="24"/>
        </w:rPr>
      </w:pPr>
      <w:r w:rsidRPr="00F1423D">
        <w:rPr>
          <w:sz w:val="24"/>
          <w:szCs w:val="24"/>
        </w:rPr>
        <w:t>(</w:t>
      </w:r>
      <w:r w:rsidR="003404E9" w:rsidRPr="00F1423D">
        <w:rPr>
          <w:sz w:val="24"/>
          <w:szCs w:val="24"/>
        </w:rPr>
        <w:t>3</w:t>
      </w:r>
      <w:r w:rsidRPr="00F1423D">
        <w:rPr>
          <w:sz w:val="24"/>
          <w:szCs w:val="24"/>
        </w:rPr>
        <w:t xml:space="preserve">) Oznámenie o odstúpení od zmluvy o spotrebiteľskom úvere zašle spotrebiteľ veriteľovi v </w:t>
      </w:r>
      <w:r w:rsidR="00CA0162" w:rsidRPr="00F1423D">
        <w:rPr>
          <w:sz w:val="24"/>
          <w:szCs w:val="24"/>
        </w:rPr>
        <w:t>listinnej podobe</w:t>
      </w:r>
      <w:r w:rsidR="00CA0162" w:rsidRPr="00F1423D" w:rsidDel="00CA0162">
        <w:rPr>
          <w:sz w:val="24"/>
          <w:szCs w:val="24"/>
        </w:rPr>
        <w:t xml:space="preserve"> </w:t>
      </w:r>
      <w:r w:rsidRPr="00F1423D">
        <w:rPr>
          <w:sz w:val="24"/>
          <w:szCs w:val="24"/>
        </w:rPr>
        <w:t>alebo na inom trvanlivom médiu, ktor</w:t>
      </w:r>
      <w:r w:rsidR="00286735" w:rsidRPr="00F1423D">
        <w:rPr>
          <w:sz w:val="24"/>
          <w:szCs w:val="24"/>
        </w:rPr>
        <w:t>é</w:t>
      </w:r>
      <w:r w:rsidRPr="00F1423D">
        <w:rPr>
          <w:sz w:val="24"/>
          <w:szCs w:val="24"/>
        </w:rPr>
        <w:t xml:space="preserve"> si spotrebiteľ zvolil a ktor</w:t>
      </w:r>
      <w:r w:rsidR="007B7778" w:rsidRPr="00F1423D">
        <w:rPr>
          <w:sz w:val="24"/>
          <w:szCs w:val="24"/>
        </w:rPr>
        <w:t>é</w:t>
      </w:r>
      <w:r w:rsidRPr="00F1423D">
        <w:rPr>
          <w:sz w:val="24"/>
          <w:szCs w:val="24"/>
        </w:rPr>
        <w:t xml:space="preserve"> je </w:t>
      </w:r>
      <w:r w:rsidR="007B7778" w:rsidRPr="00F1423D">
        <w:rPr>
          <w:sz w:val="24"/>
          <w:szCs w:val="24"/>
        </w:rPr>
        <w:t xml:space="preserve">určené </w:t>
      </w:r>
      <w:r w:rsidRPr="00F1423D">
        <w:rPr>
          <w:sz w:val="24"/>
          <w:szCs w:val="24"/>
        </w:rPr>
        <w:t xml:space="preserve">v zmluve o spotrebiteľskom úvere. Lehota na odstúpenie od zmluvy o spotrebiteľskom úvere sa považuje za dodržanú, ak oznámenie o odstúpení od zmluvy o spotrebiteľskom úvere bolo v </w:t>
      </w:r>
      <w:r w:rsidRPr="00F1423D">
        <w:rPr>
          <w:sz w:val="24"/>
          <w:szCs w:val="24"/>
        </w:rPr>
        <w:lastRenderedPageBreak/>
        <w:t>súlade s postupom uvedeným v zmluve o spotrebiteľskom úvere podľa §</w:t>
      </w:r>
      <w:r w:rsidR="00095BD1" w:rsidRPr="00F1423D">
        <w:rPr>
          <w:sz w:val="24"/>
          <w:szCs w:val="24"/>
        </w:rPr>
        <w:t xml:space="preserve"> 20</w:t>
      </w:r>
      <w:r w:rsidR="00FB6EDF" w:rsidRPr="00F1423D">
        <w:rPr>
          <w:sz w:val="24"/>
          <w:szCs w:val="24"/>
        </w:rPr>
        <w:t xml:space="preserve"> </w:t>
      </w:r>
      <w:r w:rsidRPr="00F1423D">
        <w:rPr>
          <w:sz w:val="24"/>
          <w:szCs w:val="24"/>
        </w:rPr>
        <w:t>ods. 2 písm. q) zaslané najneskôr v posledný deň lehoty podľa odseku 1.</w:t>
      </w:r>
    </w:p>
    <w:p w14:paraId="4763D0AC" w14:textId="59F9265C" w:rsidR="008F1B86" w:rsidRPr="00F1423D" w:rsidRDefault="00F64FC5" w:rsidP="00B96077">
      <w:pPr>
        <w:pStyle w:val="Normlnywebov"/>
        <w:spacing w:before="0" w:after="120"/>
        <w:ind w:left="0" w:right="27"/>
        <w:jc w:val="both"/>
        <w:rPr>
          <w:sz w:val="24"/>
          <w:szCs w:val="24"/>
        </w:rPr>
      </w:pPr>
      <w:r w:rsidRPr="00F1423D">
        <w:rPr>
          <w:sz w:val="24"/>
          <w:szCs w:val="24"/>
        </w:rPr>
        <w:t>(</w:t>
      </w:r>
      <w:r w:rsidR="003404E9" w:rsidRPr="00F1423D">
        <w:rPr>
          <w:sz w:val="24"/>
          <w:szCs w:val="24"/>
        </w:rPr>
        <w:t>4</w:t>
      </w:r>
      <w:r w:rsidR="008F1B86" w:rsidRPr="00F1423D">
        <w:rPr>
          <w:sz w:val="24"/>
          <w:szCs w:val="24"/>
        </w:rPr>
        <w:t>) Ak spotrebiteľ uplatní právo podľa odseku 1, je povinný zaplatiť veriteľovi istinu a úrok z tejto istiny odo dňa, keď sa spotrebiteľský úver začal čerpať, až do dňa splatenia istiny, a to bezodkladne</w:t>
      </w:r>
      <w:r w:rsidR="008F2848" w:rsidRPr="00F1423D">
        <w:rPr>
          <w:sz w:val="24"/>
          <w:szCs w:val="24"/>
        </w:rPr>
        <w:t>,</w:t>
      </w:r>
      <w:r w:rsidR="008F1B86" w:rsidRPr="00F1423D">
        <w:rPr>
          <w:sz w:val="24"/>
          <w:szCs w:val="24"/>
        </w:rPr>
        <w:t xml:space="preserve"> najneskôr do 30 dní po odoslaní oznámenia o odstúpení od zmluvy</w:t>
      </w:r>
      <w:r w:rsidR="008F2848" w:rsidRPr="00F1423D">
        <w:rPr>
          <w:sz w:val="24"/>
          <w:szCs w:val="24"/>
        </w:rPr>
        <w:t xml:space="preserve"> o spotrebiteľskom úvere</w:t>
      </w:r>
      <w:r w:rsidR="008F1B86" w:rsidRPr="00F1423D">
        <w:rPr>
          <w:sz w:val="24"/>
          <w:szCs w:val="24"/>
        </w:rPr>
        <w:t xml:space="preserve"> veriteľovi. Úrok sa vypočíta na základe dohodnutej úrokovej sadzby spotrebiteľského úveru. Ak spotrebiteľ uplatní právo podľa odseku 1, veriteľ nemá nárok na žiadnu inú kompenzáciu od spotrebiteľa okrem kompenzácie nenávratných poplatkov, ktoré veriteľ zaplatil orgánu verejnej správy v súvislosti s týmto spotrebiteľským úverom. </w:t>
      </w:r>
    </w:p>
    <w:p w14:paraId="41B3A810" w14:textId="464173E2" w:rsidR="008F1B86" w:rsidRPr="00F1423D" w:rsidRDefault="008F1B86" w:rsidP="00775DAB">
      <w:pPr>
        <w:spacing w:line="240" w:lineRule="auto"/>
        <w:jc w:val="both"/>
      </w:pPr>
      <w:r w:rsidRPr="00F1423D">
        <w:t>(</w:t>
      </w:r>
      <w:r w:rsidR="003404E9" w:rsidRPr="00F1423D">
        <w:t>5</w:t>
      </w:r>
      <w:r w:rsidRPr="00F1423D">
        <w:t xml:space="preserve">) Ak veriteľ alebo tretia osoba na základe zmluvy medzi treťou osobou a veriteľom poskytol doplnkovú službu súvisiacu so zmluvou o spotrebiteľskom úvere, okamihom odstúpenia od zmluvy o spotrebiteľskom úvere podľa odseku 1 zaniká aj táto zmluva o doplnkovej službe. Veriteľ je povinný bezodkladne informovať tretiu osobu o tom, kedy k odstúpeniu od zmluvy o spotrebiteľskom úvere došlo. </w:t>
      </w:r>
    </w:p>
    <w:p w14:paraId="741D327D" w14:textId="5807847C" w:rsidR="008F1B86" w:rsidRPr="00F1423D" w:rsidRDefault="008F1B86" w:rsidP="00996DF9">
      <w:pPr>
        <w:pStyle w:val="Normlnywebov"/>
        <w:spacing w:before="0" w:after="0"/>
        <w:ind w:left="0" w:right="27"/>
        <w:jc w:val="both"/>
        <w:rPr>
          <w:sz w:val="24"/>
          <w:szCs w:val="24"/>
        </w:rPr>
      </w:pPr>
      <w:r w:rsidRPr="00F1423D">
        <w:rPr>
          <w:sz w:val="24"/>
          <w:szCs w:val="24"/>
        </w:rPr>
        <w:t>(</w:t>
      </w:r>
      <w:r w:rsidR="003404E9" w:rsidRPr="00F1423D">
        <w:rPr>
          <w:sz w:val="24"/>
          <w:szCs w:val="24"/>
        </w:rPr>
        <w:t>6</w:t>
      </w:r>
      <w:r w:rsidRPr="00F1423D">
        <w:rPr>
          <w:sz w:val="24"/>
          <w:szCs w:val="24"/>
        </w:rPr>
        <w:t xml:space="preserve">) Ak došlo k uzavretiu zmluvy o viazanom spotrebiteľskom úvere na nákup tovaru s pravidlami pre vrátenie peňazí v plnej výške počas časového obdobia presahujúceho 14 dní, právo na odstúpenie od zmluvy </w:t>
      </w:r>
      <w:r w:rsidR="008F2848" w:rsidRPr="00F1423D">
        <w:rPr>
          <w:sz w:val="24"/>
          <w:szCs w:val="24"/>
        </w:rPr>
        <w:t xml:space="preserve">o viazanom spotrebiteľskom úvere </w:t>
      </w:r>
      <w:r w:rsidRPr="00F1423D">
        <w:rPr>
          <w:sz w:val="24"/>
          <w:szCs w:val="24"/>
        </w:rPr>
        <w:t>sa predĺži tak, aby zodpovedalo trvaniu pravidiel pre vrátenie tohto tovaru.</w:t>
      </w:r>
    </w:p>
    <w:p w14:paraId="333E7E45" w14:textId="77777777" w:rsidR="00FB73C0" w:rsidRPr="00F1423D" w:rsidRDefault="00FB73C0" w:rsidP="00996DF9">
      <w:pPr>
        <w:spacing w:after="0" w:line="240" w:lineRule="auto"/>
        <w:jc w:val="center"/>
        <w:rPr>
          <w:rFonts w:eastAsia="Times New Roman"/>
          <w:b/>
        </w:rPr>
      </w:pPr>
    </w:p>
    <w:p w14:paraId="3B6582CB" w14:textId="0F6BBD01" w:rsidR="00F64FC5" w:rsidRPr="00F1423D" w:rsidRDefault="00D1550C" w:rsidP="00C33981">
      <w:pPr>
        <w:spacing w:after="0" w:line="240" w:lineRule="auto"/>
        <w:jc w:val="center"/>
        <w:rPr>
          <w:rFonts w:eastAsia="Times New Roman"/>
          <w:b/>
        </w:rPr>
      </w:pPr>
      <w:r w:rsidRPr="00F1423D">
        <w:rPr>
          <w:rFonts w:eastAsia="Times New Roman"/>
          <w:b/>
        </w:rPr>
        <w:t>§ 23</w:t>
      </w:r>
    </w:p>
    <w:p w14:paraId="4057843B" w14:textId="39ABF6D4" w:rsidR="00F64FC5" w:rsidRPr="00F1423D" w:rsidRDefault="00603FB2" w:rsidP="00C33981">
      <w:pPr>
        <w:spacing w:after="0" w:line="240" w:lineRule="auto"/>
        <w:jc w:val="center"/>
        <w:rPr>
          <w:rFonts w:eastAsia="Times New Roman"/>
          <w:b/>
        </w:rPr>
      </w:pPr>
      <w:r w:rsidRPr="00F1423D">
        <w:rPr>
          <w:b/>
        </w:rPr>
        <w:t>Predčasné s</w:t>
      </w:r>
      <w:r w:rsidR="00F64FC5" w:rsidRPr="00F1423D">
        <w:rPr>
          <w:b/>
        </w:rPr>
        <w:t>platenie spotrebiteľského úveru</w:t>
      </w:r>
    </w:p>
    <w:p w14:paraId="7878A725" w14:textId="77777777" w:rsidR="00F64FC5" w:rsidRPr="00F1423D" w:rsidRDefault="00F64FC5" w:rsidP="00C33981">
      <w:pPr>
        <w:pStyle w:val="Bezriadkovania"/>
      </w:pPr>
    </w:p>
    <w:p w14:paraId="0928BFDD" w14:textId="3B1C7BF6" w:rsidR="002E4477" w:rsidRPr="00F1423D" w:rsidRDefault="002E4477" w:rsidP="00775DAB">
      <w:pPr>
        <w:spacing w:line="240" w:lineRule="auto"/>
        <w:jc w:val="both"/>
      </w:pPr>
      <w:r w:rsidRPr="00F1423D">
        <w:t>(1) Spotrebiteľ má právo kedykoľvek počas doby trvania zmluvy o spotrebiteľskom úvere spotrebiteľský úver úplne alebo čiastočne</w:t>
      </w:r>
      <w:r w:rsidR="00D83DDC" w:rsidRPr="00F1423D">
        <w:t xml:space="preserve"> predčasne</w:t>
      </w:r>
      <w:r w:rsidRPr="00F1423D">
        <w:t xml:space="preserve"> splatiť. </w:t>
      </w:r>
      <w:r w:rsidR="0081798A" w:rsidRPr="00F1423D">
        <w:t>Pri predčasnom splatení</w:t>
      </w:r>
      <w:r w:rsidRPr="00F1423D">
        <w:t xml:space="preserve"> </w:t>
      </w:r>
      <w:r w:rsidR="000551F0" w:rsidRPr="00F1423D">
        <w:t xml:space="preserve">spotrebiteľského úveru </w:t>
      </w:r>
      <w:r w:rsidRPr="00F1423D">
        <w:t>má spotrebiteľ právo na zníženie celkových nákladov</w:t>
      </w:r>
      <w:r w:rsidR="00C42D00" w:rsidRPr="00F1423D">
        <w:t xml:space="preserve"> spotrebiteľa</w:t>
      </w:r>
      <w:r w:rsidRPr="00F1423D">
        <w:t xml:space="preserve"> spojených so spotrebiteľským úverom za časové obdobie od predčasného splatenia spotrebiteľského úveru do uplynutia doby trvania zmluvy o spo</w:t>
      </w:r>
      <w:r w:rsidR="00FB6EDF" w:rsidRPr="00F1423D">
        <w:t xml:space="preserve">trebiteľskom úvere podľa </w:t>
      </w:r>
      <w:r w:rsidR="00107A2E" w:rsidRPr="00F1423D">
        <w:t>§ 20</w:t>
      </w:r>
      <w:r w:rsidR="00FB6EDF" w:rsidRPr="00F1423D">
        <w:t xml:space="preserve"> ods. 2</w:t>
      </w:r>
      <w:r w:rsidRPr="00F1423D">
        <w:t xml:space="preserve"> písm. e)</w:t>
      </w:r>
      <w:r w:rsidR="008F2848" w:rsidRPr="00F1423D">
        <w:t>; p</w:t>
      </w:r>
      <w:r w:rsidRPr="00F1423D">
        <w:t xml:space="preserve">ri výpočte zníženia celkových nákladov </w:t>
      </w:r>
      <w:r w:rsidR="00C42D00" w:rsidRPr="00F1423D">
        <w:t xml:space="preserve">spotrebiteľa spojených so spotrebiteľským úverom </w:t>
      </w:r>
      <w:r w:rsidRPr="00F1423D">
        <w:t xml:space="preserve">sa zohľadnia všetky náklady, ktoré spotrebiteľovi </w:t>
      </w:r>
      <w:r w:rsidR="0081798A" w:rsidRPr="00F1423D">
        <w:t xml:space="preserve">určil </w:t>
      </w:r>
      <w:r w:rsidRPr="00F1423D">
        <w:t>veriteľ.</w:t>
      </w:r>
    </w:p>
    <w:p w14:paraId="68B878D0" w14:textId="1023EBD4" w:rsidR="002E4477" w:rsidRPr="00F1423D" w:rsidRDefault="002E4477" w:rsidP="00B96077">
      <w:pPr>
        <w:pStyle w:val="Normlnywebov"/>
        <w:spacing w:before="0" w:after="120"/>
        <w:ind w:left="35" w:right="27"/>
        <w:jc w:val="both"/>
        <w:rPr>
          <w:sz w:val="24"/>
          <w:szCs w:val="24"/>
        </w:rPr>
      </w:pPr>
      <w:r w:rsidRPr="00F1423D">
        <w:rPr>
          <w:sz w:val="24"/>
          <w:szCs w:val="24"/>
        </w:rPr>
        <w:t xml:space="preserve">(2) Ak spotrebiteľ </w:t>
      </w:r>
      <w:r w:rsidR="00603FB2" w:rsidRPr="00F1423D">
        <w:rPr>
          <w:sz w:val="24"/>
          <w:szCs w:val="24"/>
        </w:rPr>
        <w:t xml:space="preserve">predčasne </w:t>
      </w:r>
      <w:r w:rsidRPr="00F1423D">
        <w:rPr>
          <w:sz w:val="24"/>
          <w:szCs w:val="24"/>
        </w:rPr>
        <w:t>splatí spotrebiteľský úver, veriteľ má nárok na náhradu účelne vynaložených nákladov, ktoré mu vznikli v súvislosti s</w:t>
      </w:r>
      <w:r w:rsidR="00603FB2" w:rsidRPr="00F1423D">
        <w:rPr>
          <w:sz w:val="24"/>
          <w:szCs w:val="24"/>
        </w:rPr>
        <w:t xml:space="preserve"> predčasným</w:t>
      </w:r>
      <w:r w:rsidRPr="00F1423D">
        <w:rPr>
          <w:sz w:val="24"/>
          <w:szCs w:val="24"/>
        </w:rPr>
        <w:t xml:space="preserve"> splatením spotrebiteľského úveru, ak dôjde k predčasnému splateniu spotrebiteľského úveru v období, pre ktoré je </w:t>
      </w:r>
      <w:r w:rsidR="004E1CB8" w:rsidRPr="00F1423D">
        <w:rPr>
          <w:sz w:val="24"/>
          <w:szCs w:val="24"/>
        </w:rPr>
        <w:t xml:space="preserve">určená </w:t>
      </w:r>
      <w:r w:rsidRPr="00F1423D">
        <w:rPr>
          <w:sz w:val="24"/>
          <w:szCs w:val="24"/>
        </w:rPr>
        <w:t>fixn</w:t>
      </w:r>
      <w:r w:rsidR="004E1CB8" w:rsidRPr="00F1423D">
        <w:rPr>
          <w:sz w:val="24"/>
          <w:szCs w:val="24"/>
        </w:rPr>
        <w:t>á úroková sadzba</w:t>
      </w:r>
      <w:r w:rsidR="00AB2E84" w:rsidRPr="00F1423D">
        <w:rPr>
          <w:sz w:val="24"/>
          <w:szCs w:val="24"/>
        </w:rPr>
        <w:t xml:space="preserve"> spotrebiteľského úveru</w:t>
      </w:r>
      <w:r w:rsidRPr="00F1423D">
        <w:rPr>
          <w:sz w:val="24"/>
          <w:szCs w:val="24"/>
        </w:rPr>
        <w:t>.</w:t>
      </w:r>
    </w:p>
    <w:p w14:paraId="2F4EF76A" w14:textId="00793E27" w:rsidR="00F64FC5" w:rsidRPr="00F1423D" w:rsidRDefault="002E4477" w:rsidP="00775DAB">
      <w:pPr>
        <w:spacing w:line="240" w:lineRule="auto"/>
        <w:jc w:val="both"/>
      </w:pPr>
      <w:r w:rsidRPr="00F1423D">
        <w:t>(3) Výška náhrady nákladov podľa odseku 2 nemôže presiahnuť 1 % výšky</w:t>
      </w:r>
      <w:r w:rsidR="00603FB2" w:rsidRPr="00F1423D">
        <w:t xml:space="preserve"> predčasne</w:t>
      </w:r>
      <w:r w:rsidRPr="00F1423D">
        <w:t xml:space="preserve"> splateného spotrebiteľského úveru, ak obdobie medzi </w:t>
      </w:r>
      <w:r w:rsidR="00603FB2" w:rsidRPr="00F1423D">
        <w:t xml:space="preserve">predčasným </w:t>
      </w:r>
      <w:r w:rsidRPr="00F1423D">
        <w:t>splatením spotrebiteľského úveru a dohodnutým dátumom ukončenia zmluvy o spotrebiteľskom úvere presahuje jeden rok. Ak toto obdobie nepresahuje jeden rok, výška takej náhrady nemôže presiahnuť 0,5 % výšky</w:t>
      </w:r>
      <w:r w:rsidR="00603FB2" w:rsidRPr="00F1423D">
        <w:t xml:space="preserve"> predčasne</w:t>
      </w:r>
      <w:r w:rsidRPr="00F1423D">
        <w:t xml:space="preserve"> splateného spotrebiteľského úveru</w:t>
      </w:r>
      <w:r w:rsidR="00F64FC5" w:rsidRPr="00F1423D">
        <w:t>.</w:t>
      </w:r>
    </w:p>
    <w:p w14:paraId="23B14671" w14:textId="5450C610" w:rsidR="002E4477" w:rsidRPr="00F1423D" w:rsidRDefault="002E4477" w:rsidP="00C33981">
      <w:pPr>
        <w:pStyle w:val="Normlnywebov"/>
        <w:spacing w:before="0" w:after="0"/>
        <w:ind w:left="0" w:right="27"/>
        <w:jc w:val="both"/>
        <w:rPr>
          <w:sz w:val="24"/>
          <w:szCs w:val="24"/>
        </w:rPr>
      </w:pPr>
      <w:r w:rsidRPr="00F1423D">
        <w:rPr>
          <w:sz w:val="24"/>
          <w:szCs w:val="24"/>
        </w:rPr>
        <w:t>(4) Veriteľovi sa zakazuje požadovať náhradu nákladov, ktoré mu vznikli v súvislosti s</w:t>
      </w:r>
      <w:r w:rsidR="00603FB2" w:rsidRPr="00F1423D">
        <w:rPr>
          <w:sz w:val="24"/>
          <w:szCs w:val="24"/>
        </w:rPr>
        <w:t xml:space="preserve"> predčasným</w:t>
      </w:r>
      <w:r w:rsidRPr="00F1423D">
        <w:rPr>
          <w:sz w:val="24"/>
          <w:szCs w:val="24"/>
        </w:rPr>
        <w:t xml:space="preserve"> splatením spotrebiteľského úveru, ak</w:t>
      </w:r>
    </w:p>
    <w:p w14:paraId="62E81672" w14:textId="77777777" w:rsidR="002E4477" w:rsidRPr="00F1423D" w:rsidRDefault="002E4477" w:rsidP="00C33981">
      <w:pPr>
        <w:pStyle w:val="Normlnywebov"/>
        <w:spacing w:before="0" w:after="0"/>
        <w:ind w:left="567" w:right="27"/>
        <w:jc w:val="both"/>
        <w:rPr>
          <w:sz w:val="24"/>
          <w:szCs w:val="24"/>
        </w:rPr>
      </w:pPr>
      <w:r w:rsidRPr="00F1423D">
        <w:rPr>
          <w:sz w:val="24"/>
          <w:szCs w:val="24"/>
        </w:rPr>
        <w:t>a) k splateniu došlo na základe poistnej zmluvy, ktorá má zaručiť splatenie spotrebiteľského úveru,</w:t>
      </w:r>
    </w:p>
    <w:p w14:paraId="7CB1F27F" w14:textId="77777777" w:rsidR="002E4477" w:rsidRPr="00F1423D" w:rsidRDefault="002E4477" w:rsidP="00C33981">
      <w:pPr>
        <w:pStyle w:val="Normlnywebov"/>
        <w:spacing w:before="0" w:after="0"/>
        <w:ind w:left="567" w:right="27"/>
        <w:jc w:val="both"/>
        <w:rPr>
          <w:sz w:val="24"/>
          <w:szCs w:val="24"/>
        </w:rPr>
      </w:pPr>
      <w:r w:rsidRPr="00F1423D">
        <w:rPr>
          <w:sz w:val="24"/>
          <w:szCs w:val="24"/>
        </w:rPr>
        <w:t>b) ide o povolené prečerpanie,</w:t>
      </w:r>
    </w:p>
    <w:p w14:paraId="51B0DF3B" w14:textId="1BB27876" w:rsidR="002E4477" w:rsidRPr="00F1423D" w:rsidRDefault="002E4477" w:rsidP="00C33981">
      <w:pPr>
        <w:pStyle w:val="Normlnywebov"/>
        <w:spacing w:before="0" w:after="0"/>
        <w:ind w:left="567" w:right="27"/>
        <w:jc w:val="both"/>
        <w:rPr>
          <w:sz w:val="24"/>
          <w:szCs w:val="24"/>
        </w:rPr>
      </w:pPr>
      <w:r w:rsidRPr="00F1423D">
        <w:rPr>
          <w:sz w:val="24"/>
          <w:szCs w:val="24"/>
        </w:rPr>
        <w:t xml:space="preserve">c) takéto splatenie spotrebiteľského úveru sa má uskutočniť v období, pre ktoré nie je </w:t>
      </w:r>
      <w:r w:rsidR="004E1CB8" w:rsidRPr="00F1423D">
        <w:rPr>
          <w:sz w:val="24"/>
          <w:szCs w:val="24"/>
        </w:rPr>
        <w:t>určená</w:t>
      </w:r>
      <w:r w:rsidRPr="00F1423D">
        <w:rPr>
          <w:sz w:val="24"/>
          <w:szCs w:val="24"/>
        </w:rPr>
        <w:t xml:space="preserve"> fixn</w:t>
      </w:r>
      <w:r w:rsidR="004E1CB8" w:rsidRPr="00F1423D">
        <w:rPr>
          <w:sz w:val="24"/>
          <w:szCs w:val="24"/>
        </w:rPr>
        <w:t>á úroková sadzba</w:t>
      </w:r>
      <w:r w:rsidR="00AB2E84" w:rsidRPr="00F1423D">
        <w:rPr>
          <w:sz w:val="24"/>
          <w:szCs w:val="24"/>
        </w:rPr>
        <w:t xml:space="preserve"> spotrebiteľského úveru</w:t>
      </w:r>
      <w:r w:rsidRPr="00F1423D">
        <w:rPr>
          <w:sz w:val="24"/>
          <w:szCs w:val="24"/>
        </w:rPr>
        <w:t>,</w:t>
      </w:r>
    </w:p>
    <w:p w14:paraId="0970C642" w14:textId="39CB3F43" w:rsidR="002E4477" w:rsidRPr="00F1423D" w:rsidRDefault="002E4477" w:rsidP="00C33981">
      <w:pPr>
        <w:pStyle w:val="Normlnywebov"/>
        <w:spacing w:before="0" w:after="0"/>
        <w:ind w:left="567" w:right="27"/>
        <w:jc w:val="both"/>
        <w:rPr>
          <w:sz w:val="24"/>
          <w:szCs w:val="24"/>
        </w:rPr>
      </w:pPr>
      <w:r w:rsidRPr="00F1423D">
        <w:rPr>
          <w:sz w:val="24"/>
          <w:szCs w:val="24"/>
        </w:rPr>
        <w:lastRenderedPageBreak/>
        <w:t xml:space="preserve">d) suma splátok </w:t>
      </w:r>
      <w:r w:rsidR="00603FB2" w:rsidRPr="00F1423D">
        <w:rPr>
          <w:sz w:val="24"/>
          <w:szCs w:val="24"/>
        </w:rPr>
        <w:t xml:space="preserve">predčasne </w:t>
      </w:r>
      <w:r w:rsidRPr="00F1423D">
        <w:rPr>
          <w:sz w:val="24"/>
          <w:szCs w:val="24"/>
        </w:rPr>
        <w:t>splateného spotrebiteľského úveru za obdobie predchádzajúcich po sebe idúcich 12 mesiacov vrátane naposledy vykonanej splátky nepresahuje 10 000 eur alebo</w:t>
      </w:r>
    </w:p>
    <w:p w14:paraId="46729410" w14:textId="6DB4BF3F" w:rsidR="002E4477" w:rsidRPr="00F1423D" w:rsidRDefault="002E4477" w:rsidP="00C33981">
      <w:pPr>
        <w:pStyle w:val="Normlnywebov"/>
        <w:spacing w:before="0" w:after="0"/>
        <w:ind w:left="567" w:right="27"/>
        <w:jc w:val="both"/>
        <w:rPr>
          <w:sz w:val="24"/>
          <w:szCs w:val="24"/>
        </w:rPr>
      </w:pPr>
      <w:r w:rsidRPr="00F1423D">
        <w:rPr>
          <w:sz w:val="24"/>
          <w:szCs w:val="24"/>
        </w:rPr>
        <w:t xml:space="preserve">e) </w:t>
      </w:r>
      <w:r w:rsidR="00603FB2" w:rsidRPr="00F1423D">
        <w:rPr>
          <w:sz w:val="24"/>
          <w:szCs w:val="24"/>
        </w:rPr>
        <w:t xml:space="preserve">predčasné </w:t>
      </w:r>
      <w:r w:rsidRPr="00F1423D">
        <w:rPr>
          <w:sz w:val="24"/>
          <w:szCs w:val="24"/>
        </w:rPr>
        <w:t>splatenie spotrebiteľského úveru sa uskutoční v súvislosti s uplynutím doby fixácie</w:t>
      </w:r>
      <w:r w:rsidR="0018443B" w:rsidRPr="00F1423D">
        <w:rPr>
          <w:sz w:val="24"/>
          <w:szCs w:val="24"/>
        </w:rPr>
        <w:t xml:space="preserve"> fixnej</w:t>
      </w:r>
      <w:r w:rsidRPr="00F1423D">
        <w:rPr>
          <w:sz w:val="24"/>
          <w:szCs w:val="24"/>
        </w:rPr>
        <w:t xml:space="preserve"> úrokovej sadzby spotrebiteľského úveru.</w:t>
      </w:r>
    </w:p>
    <w:p w14:paraId="5D6579A3" w14:textId="77777777" w:rsidR="00C33981" w:rsidRPr="00F1423D" w:rsidRDefault="00C33981" w:rsidP="00C33981">
      <w:pPr>
        <w:pStyle w:val="Normlnywebov"/>
        <w:spacing w:before="0" w:after="0"/>
        <w:ind w:left="567" w:right="27"/>
        <w:jc w:val="both"/>
        <w:rPr>
          <w:sz w:val="24"/>
          <w:szCs w:val="24"/>
        </w:rPr>
      </w:pPr>
    </w:p>
    <w:p w14:paraId="068807A8" w14:textId="28C41638" w:rsidR="002E4477" w:rsidRPr="00F1423D" w:rsidRDefault="002E4477" w:rsidP="00B96077">
      <w:pPr>
        <w:pStyle w:val="Zkladntext2"/>
        <w:spacing w:line="240" w:lineRule="auto"/>
        <w:ind w:left="35" w:right="27"/>
        <w:jc w:val="both"/>
      </w:pPr>
      <w:r w:rsidRPr="00F1423D">
        <w:t xml:space="preserve">(5) Náhrada nákladov podľa odseku 2 nesmie presiahnuť výšku úroku, ktorý by spotrebiteľ zaplatil počas obdobia medzi </w:t>
      </w:r>
      <w:r w:rsidR="00603FB2" w:rsidRPr="00F1423D">
        <w:t xml:space="preserve">predčasným </w:t>
      </w:r>
      <w:r w:rsidRPr="00F1423D">
        <w:t xml:space="preserve">splatením spotrebiteľského úveru a dohodnutým dátumom ukončenia zmluvy o spotrebiteľskom úvere. </w:t>
      </w:r>
    </w:p>
    <w:p w14:paraId="7F721AFC" w14:textId="4F5840DB" w:rsidR="00F64FC5" w:rsidRPr="00F1423D" w:rsidRDefault="00F64FC5" w:rsidP="00C33981">
      <w:pPr>
        <w:spacing w:after="0" w:line="240" w:lineRule="auto"/>
        <w:jc w:val="both"/>
      </w:pPr>
      <w:r w:rsidRPr="00F1423D">
        <w:t xml:space="preserve">(6) Spotrebiteľ je oprávnený požiadať veriteľa o vydanie potvrdenia na účely posúdenia následkov čiastočného </w:t>
      </w:r>
      <w:r w:rsidR="00603FB2" w:rsidRPr="00F1423D">
        <w:t xml:space="preserve">predčasného </w:t>
      </w:r>
      <w:r w:rsidRPr="00F1423D">
        <w:t xml:space="preserve">splatenia </w:t>
      </w:r>
      <w:r w:rsidR="000551F0" w:rsidRPr="00F1423D">
        <w:t xml:space="preserve">spotrebiteľského úveru </w:t>
      </w:r>
      <w:r w:rsidRPr="00F1423D">
        <w:t xml:space="preserve">alebo úplného </w:t>
      </w:r>
      <w:r w:rsidR="00603FB2" w:rsidRPr="00F1423D">
        <w:t xml:space="preserve">predčasného </w:t>
      </w:r>
      <w:r w:rsidRPr="00F1423D">
        <w:t xml:space="preserve">splatenia spotrebiteľského úveru. Žiadosť podľa prvej vety nemusí mať písomnú formu. Veriteľ je povinný vydať spotrebiteľovi potvrdenie podľa prvej vety bezodkladne, v zložitých prípadoch najneskôr do siedmich pracovných dní od prijatia žiadosti podľa prvej vety. Ak po vydaní potvrdenia podľa prvej vety nedôjde k čiastočnému </w:t>
      </w:r>
      <w:r w:rsidR="00603FB2" w:rsidRPr="00F1423D">
        <w:t xml:space="preserve">predčasnému </w:t>
      </w:r>
      <w:r w:rsidRPr="00F1423D">
        <w:t>splateniu</w:t>
      </w:r>
      <w:r w:rsidR="000551F0" w:rsidRPr="00F1423D">
        <w:t xml:space="preserve"> spotrebiteľského úveru</w:t>
      </w:r>
      <w:r w:rsidRPr="00F1423D">
        <w:t xml:space="preserve"> alebo úplnému</w:t>
      </w:r>
      <w:r w:rsidR="00603FB2" w:rsidRPr="00F1423D">
        <w:t xml:space="preserve"> predčasnému</w:t>
      </w:r>
      <w:r w:rsidRPr="00F1423D">
        <w:t xml:space="preserve"> splateniu spotrebiteľského úveru, veriteľ má nárok na úhradu nákladov účelne vynaložených v súvislosti s vydaním potvrdenia podľa prvej vety; to neplatí, ak veriteľ potvrdenie nevydal v lehote podľa </w:t>
      </w:r>
      <w:r w:rsidR="0003378A" w:rsidRPr="00F1423D">
        <w:t xml:space="preserve">tretej </w:t>
      </w:r>
      <w:r w:rsidRPr="00F1423D">
        <w:t>vety. Potvrdenie podľa prvej vety musí obsahovať najmä</w:t>
      </w:r>
    </w:p>
    <w:p w14:paraId="5782373F" w14:textId="785D479F" w:rsidR="00F64FC5" w:rsidRPr="00F1423D" w:rsidRDefault="00F64FC5" w:rsidP="00C33981">
      <w:pPr>
        <w:spacing w:after="0" w:line="240" w:lineRule="auto"/>
        <w:ind w:left="567"/>
        <w:jc w:val="both"/>
      </w:pPr>
      <w:r w:rsidRPr="00F1423D">
        <w:t>a) označenie zmluvy o spotrebiteľskom úvere, ktorej sa</w:t>
      </w:r>
      <w:r w:rsidR="00D83DDC" w:rsidRPr="00F1423D">
        <w:t xml:space="preserve"> predčasné</w:t>
      </w:r>
      <w:r w:rsidRPr="00F1423D">
        <w:t xml:space="preserve"> splatenie spotrebiteľského úveru týka,</w:t>
      </w:r>
    </w:p>
    <w:p w14:paraId="398E55E9" w14:textId="5E81A57F" w:rsidR="00F64FC5" w:rsidRPr="00F1423D" w:rsidRDefault="00F64FC5" w:rsidP="00C33981">
      <w:pPr>
        <w:spacing w:after="0" w:line="240" w:lineRule="auto"/>
        <w:ind w:left="567"/>
        <w:jc w:val="both"/>
      </w:pPr>
      <w:r w:rsidRPr="00F1423D">
        <w:t xml:space="preserve">b) identifikačné údaje veriteľa a spotrebiteľa v rozsahu údajov uvedených v § </w:t>
      </w:r>
      <w:r w:rsidR="00107A2E" w:rsidRPr="00F1423D">
        <w:t>20</w:t>
      </w:r>
      <w:r w:rsidRPr="00F1423D">
        <w:t xml:space="preserve"> ods. 2 písm. b) a c),</w:t>
      </w:r>
    </w:p>
    <w:p w14:paraId="2482A64F" w14:textId="2D9191DA" w:rsidR="00F64FC5" w:rsidRPr="00F1423D" w:rsidRDefault="00F64FC5" w:rsidP="00C33981">
      <w:pPr>
        <w:spacing w:after="0" w:line="240" w:lineRule="auto"/>
        <w:ind w:left="567"/>
        <w:jc w:val="both"/>
      </w:pPr>
      <w:r w:rsidRPr="00F1423D">
        <w:t xml:space="preserve">c) predpokladaný deň </w:t>
      </w:r>
      <w:r w:rsidR="00D83DDC" w:rsidRPr="00F1423D">
        <w:t xml:space="preserve">predčasného </w:t>
      </w:r>
      <w:r w:rsidRPr="00F1423D">
        <w:t>splatenia spotrebiteľského úveru, ktorým je deň uvedený spotrebiteľom v žiadosti podľa prvej vety alebo deň vydania potvrdenia podľa prvej vety, ak spotrebiteľ v žiadosti podľa prvej vety tento deň neuvedie alebo je deň vydania neskorší,</w:t>
      </w:r>
    </w:p>
    <w:p w14:paraId="4332F64C" w14:textId="4580F34B" w:rsidR="00F64FC5" w:rsidRPr="00F1423D" w:rsidRDefault="00F64FC5" w:rsidP="00C33981">
      <w:pPr>
        <w:spacing w:after="0" w:line="240" w:lineRule="auto"/>
        <w:ind w:left="567"/>
        <w:jc w:val="both"/>
      </w:pPr>
      <w:r w:rsidRPr="00F1423D">
        <w:t xml:space="preserve">d) informáciu o výške sumy, ktorú </w:t>
      </w:r>
      <w:r w:rsidR="00B61C73" w:rsidRPr="00F1423D">
        <w:t xml:space="preserve">musí </w:t>
      </w:r>
      <w:r w:rsidRPr="00F1423D">
        <w:t xml:space="preserve">spotrebiteľ </w:t>
      </w:r>
      <w:r w:rsidR="00B61C73" w:rsidRPr="00F1423D">
        <w:t xml:space="preserve">zaplatiť </w:t>
      </w:r>
      <w:r w:rsidRPr="00F1423D">
        <w:t>pri</w:t>
      </w:r>
      <w:r w:rsidR="00D83DDC" w:rsidRPr="00F1423D">
        <w:t xml:space="preserve"> predčasnom</w:t>
      </w:r>
      <w:r w:rsidRPr="00F1423D">
        <w:t xml:space="preserve"> splatení spotrebiteľského úveru veriteľovi s rozdelením na istinu, úrok a ďalšie náklady podľa odseku 2,</w:t>
      </w:r>
    </w:p>
    <w:p w14:paraId="151F9409" w14:textId="56A07AF0" w:rsidR="00F64FC5" w:rsidRPr="00F1423D" w:rsidRDefault="00F64FC5" w:rsidP="00C33981">
      <w:pPr>
        <w:spacing w:after="0" w:line="240" w:lineRule="auto"/>
        <w:ind w:left="567"/>
        <w:jc w:val="both"/>
      </w:pPr>
      <w:r w:rsidRPr="00F1423D">
        <w:t>e) údaje o výške náhrady nákladov veriteľa podľa odseku 2 s uvedením všetkých predpokladov na jej výpočet vrátane informácie o tom, kedy nesmie veriteľ požadovať od spotrebiteľa náhradu nákladov, ktoré mu vznikli v súvislosti s</w:t>
      </w:r>
      <w:r w:rsidR="00D83DDC" w:rsidRPr="00F1423D">
        <w:t xml:space="preserve"> predčasným</w:t>
      </w:r>
      <w:r w:rsidRPr="00F1423D">
        <w:t xml:space="preserve"> splatením spotrebiteľského úveru podľa odseku 4,</w:t>
      </w:r>
    </w:p>
    <w:p w14:paraId="55FB8DFD" w14:textId="65993DC6" w:rsidR="00F64FC5" w:rsidRPr="00F1423D" w:rsidRDefault="00F64FC5" w:rsidP="00C33981">
      <w:pPr>
        <w:spacing w:after="0" w:line="240" w:lineRule="auto"/>
        <w:ind w:left="567"/>
        <w:jc w:val="both"/>
      </w:pPr>
      <w:r w:rsidRPr="00F1423D">
        <w:t xml:space="preserve">f) informáciu o ďalších dôsledkoch </w:t>
      </w:r>
      <w:r w:rsidR="00D83DDC" w:rsidRPr="00F1423D">
        <w:t xml:space="preserve">predčasného </w:t>
      </w:r>
      <w:r w:rsidRPr="00F1423D">
        <w:t>splatenia spotrebiteľského</w:t>
      </w:r>
      <w:r w:rsidR="00DF3D10" w:rsidRPr="00F1423D">
        <w:t xml:space="preserve"> úveru.</w:t>
      </w:r>
    </w:p>
    <w:p w14:paraId="1AE73C47" w14:textId="77777777" w:rsidR="00C33981" w:rsidRPr="00F1423D" w:rsidRDefault="00C33981" w:rsidP="00C33981">
      <w:pPr>
        <w:spacing w:after="0" w:line="240" w:lineRule="auto"/>
        <w:ind w:left="567"/>
        <w:jc w:val="both"/>
      </w:pPr>
    </w:p>
    <w:p w14:paraId="2E8318EC" w14:textId="42E3C70C" w:rsidR="00F64FC5" w:rsidRPr="00F1423D" w:rsidRDefault="00F64FC5" w:rsidP="00C33981">
      <w:pPr>
        <w:spacing w:after="0" w:line="240" w:lineRule="auto"/>
        <w:jc w:val="both"/>
      </w:pPr>
      <w:r w:rsidRPr="00F1423D">
        <w:t>(7) Ak spotrebiteľ čiastočne</w:t>
      </w:r>
      <w:r w:rsidR="00CF7CE2" w:rsidRPr="00F1423D">
        <w:t xml:space="preserve"> predčasne</w:t>
      </w:r>
      <w:r w:rsidRPr="00F1423D">
        <w:t xml:space="preserve"> splatí spotrebiteľský úver podľa odseku 1 a súčasne alebo následne požiada veriteľa o vydanie potvrdenia o následkoch splatenia vo vzťahu k zostávajúcej výške nesplateného spotrebiteľského úveru, veriteľ je povinný vydať toto potvrdenie bezodkladne, v zložitých prípadoch najneskôr do siedmich pracovných dní od prijatia žiadosti. Žiadosť podľa prvej vety nemusí mať písomnú formu. Potvrdenie podľa prvej vety musí obsahovať najmä</w:t>
      </w:r>
    </w:p>
    <w:p w14:paraId="765FF2CB" w14:textId="3757E356" w:rsidR="00F64FC5" w:rsidRPr="00F1423D" w:rsidRDefault="00F64FC5" w:rsidP="00C33981">
      <w:pPr>
        <w:spacing w:after="0" w:line="240" w:lineRule="auto"/>
        <w:ind w:left="567"/>
        <w:jc w:val="both"/>
      </w:pPr>
      <w:r w:rsidRPr="00F1423D">
        <w:t xml:space="preserve">a) označenie zmluvy o spotrebiteľskom úvere, ktorej sa </w:t>
      </w:r>
      <w:r w:rsidR="00D83DDC" w:rsidRPr="00F1423D">
        <w:t xml:space="preserve">predčasné </w:t>
      </w:r>
      <w:r w:rsidRPr="00F1423D">
        <w:t>splatenie spotrebiteľského úveru týka,</w:t>
      </w:r>
    </w:p>
    <w:p w14:paraId="59F24683" w14:textId="52C1F718" w:rsidR="00F64FC5" w:rsidRPr="00F1423D" w:rsidRDefault="00F64FC5" w:rsidP="00C33981">
      <w:pPr>
        <w:spacing w:after="0" w:line="240" w:lineRule="auto"/>
        <w:ind w:left="567"/>
        <w:jc w:val="both"/>
      </w:pPr>
      <w:r w:rsidRPr="00F1423D">
        <w:t xml:space="preserve">b) identifikačné údaje veriteľa a spotrebiteľa </w:t>
      </w:r>
      <w:r w:rsidR="00FB6EDF" w:rsidRPr="00F1423D">
        <w:t xml:space="preserve">v rozsahu údajov uvedených v </w:t>
      </w:r>
      <w:r w:rsidR="00107A2E" w:rsidRPr="00F1423D">
        <w:t>§ 20</w:t>
      </w:r>
      <w:r w:rsidRPr="00F1423D">
        <w:t xml:space="preserve"> ods. 2 písm. b) a c),</w:t>
      </w:r>
    </w:p>
    <w:p w14:paraId="3E87F7AA" w14:textId="77777777" w:rsidR="00F64FC5" w:rsidRPr="00F1423D" w:rsidRDefault="00F64FC5" w:rsidP="00C33981">
      <w:pPr>
        <w:spacing w:after="0" w:line="240" w:lineRule="auto"/>
        <w:ind w:left="567"/>
        <w:jc w:val="both"/>
      </w:pPr>
      <w:r w:rsidRPr="00F1423D">
        <w:t>c) výšku náhrady nákladov podľa odseku 2 a spôsob jej určenia, ak veriteľ náhradu nákladov od spotrebiteľa požaduje,</w:t>
      </w:r>
    </w:p>
    <w:p w14:paraId="01351A11" w14:textId="77777777" w:rsidR="00F64FC5" w:rsidRPr="00F1423D" w:rsidRDefault="00F64FC5" w:rsidP="00C33981">
      <w:pPr>
        <w:spacing w:after="0" w:line="240" w:lineRule="auto"/>
        <w:ind w:left="567"/>
        <w:jc w:val="both"/>
      </w:pPr>
      <w:r w:rsidRPr="00F1423D">
        <w:t>d) informáciu o akejkoľvek zmene</w:t>
      </w:r>
    </w:p>
    <w:p w14:paraId="6D35A177" w14:textId="7F026ABF" w:rsidR="00F64FC5" w:rsidRPr="00F1423D" w:rsidRDefault="00F64FC5" w:rsidP="00C33981">
      <w:pPr>
        <w:spacing w:after="0" w:line="240" w:lineRule="auto"/>
        <w:ind w:left="851"/>
        <w:jc w:val="both"/>
      </w:pPr>
      <w:r w:rsidRPr="00F1423D">
        <w:t>1. počtu, frekvencie alebo výšky zostávajúcich splátok spotrebiteľského úveru alebo</w:t>
      </w:r>
    </w:p>
    <w:p w14:paraId="3D804147" w14:textId="41B93B20" w:rsidR="00F64FC5" w:rsidRPr="00F1423D" w:rsidRDefault="00F64FC5" w:rsidP="00C33981">
      <w:pPr>
        <w:spacing w:after="0" w:line="240" w:lineRule="auto"/>
        <w:ind w:left="851"/>
        <w:jc w:val="both"/>
      </w:pPr>
      <w:r w:rsidRPr="00F1423D">
        <w:lastRenderedPageBreak/>
        <w:t xml:space="preserve">2. trvania zmluvy o spotrebiteľskom úvere, ktorá vyplýva z čiastočného </w:t>
      </w:r>
      <w:r w:rsidR="00D83DDC" w:rsidRPr="00F1423D">
        <w:t xml:space="preserve">predčasného </w:t>
      </w:r>
      <w:r w:rsidRPr="00F1423D">
        <w:t>splatenia spotrebiteľského úveru,</w:t>
      </w:r>
    </w:p>
    <w:p w14:paraId="65002C25" w14:textId="7327128F" w:rsidR="00F64FC5" w:rsidRPr="00F1423D" w:rsidRDefault="00F64FC5" w:rsidP="00C33981">
      <w:pPr>
        <w:spacing w:after="0" w:line="240" w:lineRule="auto"/>
        <w:ind w:left="567"/>
        <w:jc w:val="both"/>
      </w:pPr>
      <w:r w:rsidRPr="00F1423D">
        <w:t>e) informáciu o zostávajúcej výške nesplateného spotrebiteľského úveru ku dňu vydan</w:t>
      </w:r>
      <w:r w:rsidR="00DF3D10" w:rsidRPr="00F1423D">
        <w:t>ia potvrdenia podľa prvej vety.</w:t>
      </w:r>
    </w:p>
    <w:p w14:paraId="4EE499F7" w14:textId="77777777" w:rsidR="00C33981" w:rsidRPr="00F1423D" w:rsidRDefault="00C33981" w:rsidP="00C33981">
      <w:pPr>
        <w:spacing w:after="0" w:line="240" w:lineRule="auto"/>
        <w:ind w:left="567"/>
        <w:jc w:val="both"/>
      </w:pPr>
    </w:p>
    <w:p w14:paraId="72AF9BC9" w14:textId="7A1E0F24" w:rsidR="00F64FC5" w:rsidRPr="00F1423D" w:rsidRDefault="00F64FC5" w:rsidP="00775DAB">
      <w:pPr>
        <w:spacing w:line="240" w:lineRule="auto"/>
        <w:jc w:val="both"/>
      </w:pPr>
      <w:r w:rsidRPr="00F1423D">
        <w:t xml:space="preserve">(8) Spotrebiteľ, ktorý úplne </w:t>
      </w:r>
      <w:r w:rsidR="00D83DDC" w:rsidRPr="00F1423D">
        <w:t xml:space="preserve">predčasne </w:t>
      </w:r>
      <w:r w:rsidRPr="00F1423D">
        <w:t>splatí spotrebiteľský úver, je oprávnený požiadať veriteľa o vydanie potvrdenia preukazujúceho skutočnosť, že spotrebiteľský úver bol splatený. Žiadosť podľa prvej vety nemusí mať písomnú formu. Veriteľ je povinný vydať spotrebiteľovi potvrdenie podľa prvej vety bezodkladne, v zložitých prípadoch najneskôr do siedmich pracovných dní od prijatia žiadosti podľa prvej vety, a to v rozsahu údajov podľa odse</w:t>
      </w:r>
      <w:r w:rsidR="00DF3D10" w:rsidRPr="00F1423D">
        <w:t>ku 7 písm. a) až c).</w:t>
      </w:r>
    </w:p>
    <w:p w14:paraId="328D41CA" w14:textId="06697B4A" w:rsidR="00F64FC5" w:rsidRPr="00F1423D" w:rsidRDefault="00F64FC5" w:rsidP="00775DAB">
      <w:pPr>
        <w:spacing w:line="240" w:lineRule="auto"/>
        <w:jc w:val="both"/>
      </w:pPr>
      <w:r w:rsidRPr="00F1423D">
        <w:t xml:space="preserve">(9) Potvrdenie podľa odsekov 6 až 8 musí mať písomnú formu a veriteľ je povinný </w:t>
      </w:r>
      <w:r w:rsidR="00996375" w:rsidRPr="00F1423D">
        <w:t xml:space="preserve">ho </w:t>
      </w:r>
      <w:r w:rsidRPr="00F1423D">
        <w:t>vydať s</w:t>
      </w:r>
      <w:r w:rsidR="002D4210" w:rsidRPr="00F1423D">
        <w:t>potrebiteľovi v </w:t>
      </w:r>
      <w:r w:rsidR="00CA0162" w:rsidRPr="00F1423D">
        <w:t>listinnej podobe</w:t>
      </w:r>
      <w:r w:rsidR="00CA0162" w:rsidRPr="00F1423D" w:rsidDel="00CA0162">
        <w:t xml:space="preserve"> </w:t>
      </w:r>
      <w:r w:rsidRPr="00F1423D">
        <w:t xml:space="preserve">alebo na inom trvanlivom médiu, ktoré </w:t>
      </w:r>
      <w:r w:rsidR="002D4210" w:rsidRPr="00F1423D">
        <w:t>si spotrebiteľ zvolí</w:t>
      </w:r>
      <w:r w:rsidR="00DF3D10" w:rsidRPr="00F1423D">
        <w:t>.</w:t>
      </w:r>
    </w:p>
    <w:p w14:paraId="564AAA64" w14:textId="71528FE8" w:rsidR="00F64FC5" w:rsidRPr="00F1423D" w:rsidRDefault="00F64FC5" w:rsidP="00775DAB">
      <w:pPr>
        <w:spacing w:line="240" w:lineRule="auto"/>
        <w:jc w:val="both"/>
        <w:rPr>
          <w:vertAlign w:val="superscript"/>
        </w:rPr>
      </w:pPr>
      <w:r w:rsidRPr="00F1423D">
        <w:t xml:space="preserve">(10) Ak sa </w:t>
      </w:r>
      <w:r w:rsidR="0081798A" w:rsidRPr="00F1423D">
        <w:t>veriteľ a spotrebiteľ</w:t>
      </w:r>
      <w:r w:rsidRPr="00F1423D">
        <w:t xml:space="preserve"> nedohodli a ani spotrebiteľ neurčil inak, je dôsledkom čiastočného predčasného splatenia spotrebiteľského úveru skrátenie trvania zmluvy o</w:t>
      </w:r>
      <w:r w:rsidR="0081798A" w:rsidRPr="00F1423D">
        <w:t xml:space="preserve"> spotrebiteľskom </w:t>
      </w:r>
      <w:r w:rsidRPr="00F1423D">
        <w:t>úvere pri zachovaní výšky mesačných splátok, o čom je veriteľ povinný spotrebiteľa informovať pred čiastočným splatením spotrebiteľského úveru.</w:t>
      </w:r>
    </w:p>
    <w:p w14:paraId="081332B8" w14:textId="77777777" w:rsidR="00FB73C0" w:rsidRPr="00F1423D" w:rsidRDefault="00FB73C0" w:rsidP="00C33981">
      <w:pPr>
        <w:spacing w:after="0" w:line="240" w:lineRule="auto"/>
        <w:jc w:val="center"/>
        <w:rPr>
          <w:b/>
        </w:rPr>
      </w:pPr>
    </w:p>
    <w:p w14:paraId="0977A176" w14:textId="306404A6" w:rsidR="00F64FC5" w:rsidRPr="00F1423D" w:rsidRDefault="00D1550C" w:rsidP="00C33981">
      <w:pPr>
        <w:spacing w:after="0" w:line="240" w:lineRule="auto"/>
        <w:jc w:val="center"/>
        <w:rPr>
          <w:b/>
        </w:rPr>
      </w:pPr>
      <w:r w:rsidRPr="00F1423D">
        <w:rPr>
          <w:b/>
        </w:rPr>
        <w:t>§ 24</w:t>
      </w:r>
    </w:p>
    <w:p w14:paraId="4D79EB42" w14:textId="77777777" w:rsidR="00F64FC5" w:rsidRPr="00F1423D" w:rsidRDefault="00F64FC5" w:rsidP="00C33981">
      <w:pPr>
        <w:spacing w:after="0" w:line="240" w:lineRule="auto"/>
        <w:jc w:val="center"/>
        <w:rPr>
          <w:b/>
        </w:rPr>
      </w:pPr>
      <w:r w:rsidRPr="00F1423D">
        <w:rPr>
          <w:b/>
          <w:bCs/>
        </w:rPr>
        <w:t>Výpočet ročnej percentuálnej miery nákladov</w:t>
      </w:r>
    </w:p>
    <w:p w14:paraId="59431014" w14:textId="77777777" w:rsidR="00F64FC5" w:rsidRPr="00F1423D" w:rsidRDefault="00F64FC5" w:rsidP="00C33981">
      <w:pPr>
        <w:pStyle w:val="Bezriadkovania"/>
      </w:pPr>
    </w:p>
    <w:p w14:paraId="51F9288F" w14:textId="52BBA7A6" w:rsidR="00F64FC5" w:rsidRPr="00F1423D" w:rsidRDefault="002E4477" w:rsidP="00B96077">
      <w:pPr>
        <w:pStyle w:val="Normlnywebov"/>
        <w:spacing w:before="0" w:after="120"/>
        <w:ind w:left="0" w:right="0"/>
        <w:jc w:val="both"/>
        <w:rPr>
          <w:sz w:val="24"/>
          <w:szCs w:val="24"/>
        </w:rPr>
      </w:pPr>
      <w:r w:rsidRPr="00F1423D">
        <w:rPr>
          <w:sz w:val="24"/>
          <w:szCs w:val="24"/>
        </w:rPr>
        <w:t xml:space="preserve">(1) </w:t>
      </w:r>
      <w:r w:rsidR="0081798A" w:rsidRPr="00F1423D">
        <w:rPr>
          <w:sz w:val="24"/>
          <w:szCs w:val="24"/>
        </w:rPr>
        <w:t xml:space="preserve">Ročná percentuálna miera nákladov </w:t>
      </w:r>
      <w:r w:rsidRPr="00F1423D">
        <w:rPr>
          <w:sz w:val="24"/>
          <w:szCs w:val="24"/>
        </w:rPr>
        <w:t>spotrebiteľského úveru sa vypočíta podľa vzorca uvedeného v</w:t>
      </w:r>
      <w:r w:rsidR="0018443B" w:rsidRPr="00F1423D">
        <w:rPr>
          <w:sz w:val="24"/>
          <w:szCs w:val="24"/>
        </w:rPr>
        <w:t> prílohe č.</w:t>
      </w:r>
      <w:r w:rsidR="0003378A" w:rsidRPr="00F1423D">
        <w:rPr>
          <w:sz w:val="24"/>
          <w:szCs w:val="24"/>
        </w:rPr>
        <w:t xml:space="preserve"> </w:t>
      </w:r>
      <w:hyperlink r:id="rId26" w:anchor="prilohy.priloha-priloha_c_2_k_zakonu_c_129_2010_z_z.oznacenie" w:history="1">
        <w:r w:rsidR="0053516E" w:rsidRPr="00F1423D">
          <w:rPr>
            <w:rStyle w:val="Hypertextovprepojenie"/>
            <w:color w:val="auto"/>
            <w:sz w:val="24"/>
            <w:szCs w:val="24"/>
            <w:u w:val="none"/>
          </w:rPr>
          <w:t>3</w:t>
        </w:r>
      </w:hyperlink>
      <w:r w:rsidRPr="00F1423D">
        <w:rPr>
          <w:sz w:val="24"/>
          <w:szCs w:val="24"/>
        </w:rPr>
        <w:t xml:space="preserve">. </w:t>
      </w:r>
    </w:p>
    <w:p w14:paraId="348AC778" w14:textId="4D11864E" w:rsidR="00F64FC5" w:rsidRPr="00F1423D" w:rsidRDefault="26F69D8D" w:rsidP="00B96077">
      <w:pPr>
        <w:pStyle w:val="Zkladntext2"/>
        <w:spacing w:line="240" w:lineRule="auto"/>
        <w:jc w:val="both"/>
      </w:pPr>
      <w:r w:rsidRPr="00F1423D">
        <w:t xml:space="preserve">(2) Na účely výpočtu </w:t>
      </w:r>
      <w:r w:rsidR="0081798A" w:rsidRPr="00F1423D">
        <w:t xml:space="preserve">ročnej percentuálnej miery nákladov </w:t>
      </w:r>
      <w:r w:rsidRPr="00F1423D">
        <w:t xml:space="preserve">sa použijú celkové náklady spotrebiteľa spojené so spotrebiteľským úverom zahŕňajúce aj všetky plnenia súvisiace s poskytnutým spotrebiteľským úverom nad rámec poskytnutého spotrebiteľského úveru poukazované veriteľovi alebo akejkoľvek tretej osobe </w:t>
      </w:r>
      <w:r w:rsidR="009662D8" w:rsidRPr="00F1423D">
        <w:t xml:space="preserve">okrem </w:t>
      </w:r>
      <w:r w:rsidRPr="00F1423D">
        <w:t xml:space="preserve">poplatkov, ktoré musí spotrebiteľ zaplatiť za nedodržanie akýchkoľvek záväzkov </w:t>
      </w:r>
      <w:r w:rsidR="009662D8" w:rsidRPr="00F1423D">
        <w:t xml:space="preserve">určených </w:t>
      </w:r>
      <w:r w:rsidRPr="00F1423D">
        <w:t xml:space="preserve">v zmluve o spotrebiteľskom úvere; náklady na vedenie platobného účtu, na ktorom sa zaznamenávajú platobné </w:t>
      </w:r>
      <w:r w:rsidR="006601E5" w:rsidRPr="00F1423D">
        <w:t>operácie</w:t>
      </w:r>
      <w:r w:rsidRPr="00F1423D">
        <w:t xml:space="preserve"> a čerpania, náklady na používanie platobných prostriedkov</w:t>
      </w:r>
      <w:r w:rsidR="009662D8" w:rsidRPr="00F1423D">
        <w:t xml:space="preserve"> </w:t>
      </w:r>
      <w:r w:rsidRPr="00F1423D">
        <w:t xml:space="preserve">na platobné </w:t>
      </w:r>
      <w:r w:rsidR="006601E5" w:rsidRPr="00F1423D">
        <w:t>operácie</w:t>
      </w:r>
      <w:r w:rsidR="009662D8" w:rsidRPr="00F1423D">
        <w:t xml:space="preserve"> </w:t>
      </w:r>
      <w:r w:rsidRPr="00F1423D">
        <w:t xml:space="preserve">a čerpania a ostatné náklady na platobné </w:t>
      </w:r>
      <w:r w:rsidR="006601E5" w:rsidRPr="00F1423D">
        <w:t>operácie</w:t>
      </w:r>
      <w:r w:rsidR="009662D8" w:rsidRPr="00F1423D">
        <w:t xml:space="preserve"> </w:t>
      </w:r>
      <w:r w:rsidRPr="00F1423D">
        <w:t>sa zahrnú do celkových nákladov spotrebiteľa spojených s</w:t>
      </w:r>
      <w:r w:rsidR="009662D8" w:rsidRPr="00F1423D">
        <w:t>o spotrebiteľským</w:t>
      </w:r>
      <w:r w:rsidRPr="00F1423D">
        <w:t xml:space="preserve"> úverom, ak otvorenie </w:t>
      </w:r>
      <w:r w:rsidR="009662D8" w:rsidRPr="00F1423D">
        <w:t xml:space="preserve">platobného </w:t>
      </w:r>
      <w:r w:rsidRPr="00F1423D">
        <w:t>účtu nie je dobrovoľné a</w:t>
      </w:r>
      <w:r w:rsidR="006F04D4" w:rsidRPr="00F1423D">
        <w:t>lebo</w:t>
      </w:r>
      <w:r w:rsidRPr="00F1423D">
        <w:t xml:space="preserve"> náklady na </w:t>
      </w:r>
      <w:r w:rsidR="009662D8" w:rsidRPr="00F1423D">
        <w:t xml:space="preserve">platobný </w:t>
      </w:r>
      <w:r w:rsidRPr="00F1423D">
        <w:t xml:space="preserve">účet neboli zrozumiteľne a samostatne uvedené v zmluve o spotrebiteľskom úvere alebo v akejkoľvek inej zmluve uzavretej so spotrebiteľom. Ak ide o zmluvu o viazanom spotrebiteľskom úvere, na účely výpočtu </w:t>
      </w:r>
      <w:r w:rsidR="009662D8" w:rsidRPr="00F1423D">
        <w:t>ročnej percentuálnej miery nákladov</w:t>
      </w:r>
      <w:r w:rsidRPr="00F1423D">
        <w:t xml:space="preserve"> sa použijú celkové náklady spotrebiteľa</w:t>
      </w:r>
      <w:r w:rsidR="00C42D00" w:rsidRPr="00F1423D">
        <w:t xml:space="preserve"> spojené so spotrebiteľským úverom</w:t>
      </w:r>
      <w:r w:rsidRPr="00F1423D">
        <w:t xml:space="preserve"> podľa prvej vety </w:t>
      </w:r>
      <w:r w:rsidR="009662D8" w:rsidRPr="00F1423D">
        <w:t xml:space="preserve">okrem </w:t>
      </w:r>
      <w:r w:rsidRPr="00F1423D">
        <w:t xml:space="preserve">iných skutočných nákladov, ktoré je spotrebiteľ povinný zaplatiť predávajúcemu, okrem kúpnej ceny za kúpu tovaru alebo uskutočnenie služieb bez ohľadu na to, či sa operácia vykoná v hotovosti alebo na úver. </w:t>
      </w:r>
    </w:p>
    <w:p w14:paraId="471946A2" w14:textId="0BB3CEA3" w:rsidR="002E4477" w:rsidRPr="00F1423D" w:rsidRDefault="002E4477" w:rsidP="00B96077">
      <w:pPr>
        <w:pStyle w:val="Normlnywebov"/>
        <w:spacing w:before="0" w:after="120"/>
        <w:ind w:left="0" w:right="0"/>
        <w:jc w:val="both"/>
        <w:rPr>
          <w:sz w:val="24"/>
          <w:szCs w:val="24"/>
        </w:rPr>
      </w:pPr>
      <w:r w:rsidRPr="00F1423D">
        <w:rPr>
          <w:sz w:val="24"/>
          <w:szCs w:val="24"/>
        </w:rPr>
        <w:t xml:space="preserve">(3) Pri výpočte </w:t>
      </w:r>
      <w:r w:rsidR="009662D8" w:rsidRPr="00F1423D">
        <w:rPr>
          <w:sz w:val="24"/>
          <w:szCs w:val="24"/>
        </w:rPr>
        <w:t xml:space="preserve">ročnej percentuálnej miery nákladov </w:t>
      </w:r>
      <w:r w:rsidRPr="00F1423D">
        <w:rPr>
          <w:sz w:val="24"/>
          <w:szCs w:val="24"/>
        </w:rPr>
        <w:t xml:space="preserve">sa vychádza z predpokladu, že zmluva o spotrebiteľskom úvere zostane platná dohodnutý čas a že veriteľ a spotrebiteľ si budú plniť svoje povinnosti za podmienok a v lehotách </w:t>
      </w:r>
      <w:r w:rsidR="009662D8" w:rsidRPr="00F1423D">
        <w:rPr>
          <w:sz w:val="24"/>
          <w:szCs w:val="24"/>
        </w:rPr>
        <w:t xml:space="preserve">určených </w:t>
      </w:r>
      <w:r w:rsidRPr="00F1423D">
        <w:rPr>
          <w:sz w:val="24"/>
          <w:szCs w:val="24"/>
        </w:rPr>
        <w:t xml:space="preserve">v zmluve o spotrebiteľskom úvere. </w:t>
      </w:r>
    </w:p>
    <w:p w14:paraId="1FEEE525" w14:textId="1EB99269" w:rsidR="00F64FC5" w:rsidRPr="00F1423D" w:rsidRDefault="002E4477" w:rsidP="00B96077">
      <w:pPr>
        <w:pStyle w:val="Zkladntext2"/>
        <w:spacing w:line="240" w:lineRule="auto"/>
        <w:jc w:val="both"/>
      </w:pPr>
      <w:r w:rsidRPr="00F1423D">
        <w:t>(4) Ak zmluva o spotrebiteľskom úvere umožňuje zmeny úrokovej sadzby spotrebiteľského úveru a zmenu poplatkov zahrnutých v</w:t>
      </w:r>
      <w:r w:rsidR="009662D8" w:rsidRPr="00F1423D">
        <w:t> ročnej percentuálnej miere nákladov</w:t>
      </w:r>
      <w:r w:rsidRPr="00F1423D">
        <w:t xml:space="preserve">, ktoré sa však nedajú určiť v čase jej výpočtu, vychádza sa pri výpočte </w:t>
      </w:r>
      <w:r w:rsidR="009662D8" w:rsidRPr="00F1423D">
        <w:t xml:space="preserve">ročnej percentuálnej miery nákladov </w:t>
      </w:r>
      <w:r w:rsidRPr="00F1423D">
        <w:t xml:space="preserve">z predpokladu, že úroková sadzba spotrebiteľského úveru a ostatné poplatky zostanú nemenné a budú platiť až do konca platnosti zmluvy o spotrebiteľskom úvere. </w:t>
      </w:r>
    </w:p>
    <w:p w14:paraId="76DCADC9" w14:textId="6B49D2A0" w:rsidR="002E4477" w:rsidRPr="00F1423D" w:rsidRDefault="002E4477" w:rsidP="00B96077">
      <w:pPr>
        <w:pStyle w:val="Zkladntext2"/>
        <w:spacing w:line="240" w:lineRule="auto"/>
        <w:jc w:val="both"/>
      </w:pPr>
      <w:r w:rsidRPr="00F1423D">
        <w:lastRenderedPageBreak/>
        <w:t xml:space="preserve">(5) Ak je to potrebné, pri výpočte </w:t>
      </w:r>
      <w:r w:rsidR="009662D8" w:rsidRPr="00F1423D">
        <w:t>ročnej percentuálnej miery nákladov</w:t>
      </w:r>
      <w:r w:rsidR="0013411C" w:rsidRPr="00F1423D">
        <w:t xml:space="preserve"> sa použijú</w:t>
      </w:r>
      <w:r w:rsidR="009662D8" w:rsidRPr="00F1423D">
        <w:t xml:space="preserve"> </w:t>
      </w:r>
      <w:r w:rsidRPr="00F1423D">
        <w:t>dodatočné predpoklady uvedené v</w:t>
      </w:r>
      <w:r w:rsidR="00F60B19" w:rsidRPr="00F1423D">
        <w:t xml:space="preserve"> </w:t>
      </w:r>
      <w:r w:rsidRPr="00F1423D">
        <w:t>príloh</w:t>
      </w:r>
      <w:r w:rsidR="0053516E" w:rsidRPr="00F1423D">
        <w:t>e</w:t>
      </w:r>
      <w:r w:rsidRPr="00F1423D">
        <w:t xml:space="preserve"> č. </w:t>
      </w:r>
      <w:r w:rsidR="0053516E" w:rsidRPr="00F1423D">
        <w:t>3 časti II</w:t>
      </w:r>
      <w:r w:rsidRPr="00F1423D">
        <w:t>.</w:t>
      </w:r>
    </w:p>
    <w:p w14:paraId="5B5D51D0" w14:textId="639CF026" w:rsidR="00E57281" w:rsidRPr="00F1423D" w:rsidRDefault="00F64FC5" w:rsidP="00996DF9">
      <w:pPr>
        <w:spacing w:after="0" w:line="240" w:lineRule="auto"/>
        <w:jc w:val="both"/>
        <w:rPr>
          <w:lang w:eastAsia="sk-SK"/>
        </w:rPr>
      </w:pPr>
      <w:r w:rsidRPr="00F1423D">
        <w:rPr>
          <w:lang w:eastAsia="sk-SK"/>
        </w:rPr>
        <w:t>(6) Opatrením,</w:t>
      </w:r>
      <w:r w:rsidR="00D35C53" w:rsidRPr="00F1423D">
        <w:rPr>
          <w:lang w:eastAsia="sk-SK"/>
        </w:rPr>
        <w:t xml:space="preserve"> </w:t>
      </w:r>
      <w:r w:rsidRPr="00F1423D">
        <w:rPr>
          <w:lang w:eastAsia="sk-SK"/>
        </w:rPr>
        <w:t xml:space="preserve">ktoré </w:t>
      </w:r>
      <w:r w:rsidR="008F2848" w:rsidRPr="00F1423D">
        <w:rPr>
          <w:lang w:eastAsia="sk-SK"/>
        </w:rPr>
        <w:t>vydá</w:t>
      </w:r>
      <w:r w:rsidRPr="00F1423D">
        <w:rPr>
          <w:lang w:eastAsia="sk-SK"/>
        </w:rPr>
        <w:t xml:space="preserve"> Národná banka Slovenska a ktoré sa vyhlasuje v Zbierke zákonov Slovenskej republiky, sa ustanovia podrobnosti o výpočte ročne</w:t>
      </w:r>
      <w:r w:rsidR="004D17FF" w:rsidRPr="00F1423D">
        <w:rPr>
          <w:lang w:eastAsia="sk-SK"/>
        </w:rPr>
        <w:t>j percentuálnej miery nákladov.</w:t>
      </w:r>
    </w:p>
    <w:p w14:paraId="78BA83BE" w14:textId="77777777" w:rsidR="0054255B" w:rsidRPr="00F1423D" w:rsidRDefault="0054255B" w:rsidP="00996DF9">
      <w:pPr>
        <w:spacing w:after="0" w:line="240" w:lineRule="auto"/>
        <w:jc w:val="both"/>
        <w:rPr>
          <w:lang w:eastAsia="sk-SK"/>
        </w:rPr>
      </w:pPr>
    </w:p>
    <w:p w14:paraId="26187F11" w14:textId="77777777" w:rsidR="00E57281" w:rsidRPr="00F1423D" w:rsidRDefault="00E57281" w:rsidP="00996DF9">
      <w:pPr>
        <w:pStyle w:val="Nadpis1"/>
        <w:spacing w:before="0" w:beforeAutospacing="0" w:after="0" w:afterAutospacing="0"/>
        <w:jc w:val="center"/>
        <w:rPr>
          <w:rFonts w:eastAsiaTheme="minorHAnsi"/>
          <w:sz w:val="24"/>
          <w:szCs w:val="24"/>
        </w:rPr>
      </w:pPr>
      <w:r w:rsidRPr="00F1423D">
        <w:rPr>
          <w:rFonts w:eastAsiaTheme="minorHAnsi"/>
          <w:sz w:val="24"/>
          <w:szCs w:val="24"/>
        </w:rPr>
        <w:t>POVOLENIE A ĎALŠIE POVINNOSTI VERITEĽOV</w:t>
      </w:r>
    </w:p>
    <w:p w14:paraId="05EEAD58" w14:textId="77777777" w:rsidR="00996DF9" w:rsidRPr="00F1423D" w:rsidRDefault="00996DF9" w:rsidP="00996DF9">
      <w:pPr>
        <w:pStyle w:val="Normlnywebov"/>
        <w:spacing w:before="0" w:after="0"/>
        <w:ind w:left="35" w:right="27"/>
        <w:jc w:val="center"/>
        <w:rPr>
          <w:b/>
          <w:bCs/>
          <w:sz w:val="24"/>
          <w:szCs w:val="24"/>
        </w:rPr>
      </w:pPr>
    </w:p>
    <w:p w14:paraId="75D15244" w14:textId="1B6B7EDD" w:rsidR="00E57281" w:rsidRPr="00F1423D" w:rsidRDefault="00E57281" w:rsidP="00996DF9">
      <w:pPr>
        <w:pStyle w:val="Normlnywebov"/>
        <w:spacing w:before="0" w:after="0"/>
        <w:ind w:left="35" w:right="27"/>
        <w:jc w:val="center"/>
        <w:rPr>
          <w:b/>
          <w:bCs/>
          <w:sz w:val="24"/>
          <w:szCs w:val="24"/>
        </w:rPr>
      </w:pPr>
      <w:r w:rsidRPr="00F1423D">
        <w:rPr>
          <w:b/>
          <w:bCs/>
          <w:sz w:val="24"/>
          <w:szCs w:val="24"/>
        </w:rPr>
        <w:t>Povolenie</w:t>
      </w:r>
    </w:p>
    <w:p w14:paraId="3E3EB09E" w14:textId="060A6782" w:rsidR="00E05B0B" w:rsidRPr="00F1423D" w:rsidRDefault="004A37C2" w:rsidP="00775DAB">
      <w:pPr>
        <w:spacing w:line="240" w:lineRule="auto"/>
        <w:jc w:val="center"/>
        <w:rPr>
          <w:b/>
        </w:rPr>
      </w:pPr>
      <w:r w:rsidRPr="00F1423D">
        <w:rPr>
          <w:b/>
        </w:rPr>
        <w:t>§ 25</w:t>
      </w:r>
    </w:p>
    <w:p w14:paraId="09FB4445" w14:textId="10B8CBC2" w:rsidR="002C1182" w:rsidRPr="00F1423D" w:rsidRDefault="002C1182" w:rsidP="00775DAB">
      <w:pPr>
        <w:pStyle w:val="Normlnywebov"/>
        <w:spacing w:before="0" w:after="0"/>
        <w:ind w:left="0" w:right="27"/>
        <w:jc w:val="both"/>
        <w:rPr>
          <w:sz w:val="24"/>
          <w:szCs w:val="24"/>
        </w:rPr>
      </w:pPr>
      <w:r w:rsidRPr="00F1423D">
        <w:rPr>
          <w:sz w:val="24"/>
          <w:szCs w:val="24"/>
        </w:rPr>
        <w:t xml:space="preserve">(1) Ak </w:t>
      </w:r>
      <w:r w:rsidR="00B610C8" w:rsidRPr="00F1423D">
        <w:rPr>
          <w:sz w:val="24"/>
          <w:szCs w:val="24"/>
        </w:rPr>
        <w:t xml:space="preserve">§ 58 ods. 6 a 7 </w:t>
      </w:r>
      <w:r w:rsidRPr="00F1423D">
        <w:rPr>
          <w:sz w:val="24"/>
          <w:szCs w:val="24"/>
        </w:rPr>
        <w:t>neustanovuj</w:t>
      </w:r>
      <w:r w:rsidR="00253602" w:rsidRPr="00F1423D">
        <w:rPr>
          <w:sz w:val="24"/>
          <w:szCs w:val="24"/>
        </w:rPr>
        <w:t>ú</w:t>
      </w:r>
      <w:r w:rsidRPr="00F1423D">
        <w:rPr>
          <w:sz w:val="24"/>
          <w:szCs w:val="24"/>
        </w:rPr>
        <w:t xml:space="preserve"> inak, veriteľ je oprávnený ponúkať a poskytovať spotrebiteľské úvery len na základe povolenia udeleného Národnou bankou Slovenska, a to v závislosti od udeleného povolenia v tomto rozsahu:</w:t>
      </w:r>
    </w:p>
    <w:p w14:paraId="0776BEB2" w14:textId="77777777" w:rsidR="002C1182" w:rsidRPr="00F1423D" w:rsidRDefault="002C1182" w:rsidP="00775DAB">
      <w:pPr>
        <w:pStyle w:val="Normlnywebov"/>
        <w:spacing w:before="0" w:after="0"/>
        <w:ind w:left="567" w:right="27"/>
        <w:jc w:val="both"/>
        <w:rPr>
          <w:sz w:val="24"/>
          <w:szCs w:val="24"/>
        </w:rPr>
      </w:pPr>
      <w:r w:rsidRPr="00F1423D">
        <w:rPr>
          <w:sz w:val="24"/>
          <w:szCs w:val="24"/>
        </w:rPr>
        <w:t>a) bez obmedzenia rozsahu poskytovania spotrebiteľských úverov podľa § 26,</w:t>
      </w:r>
    </w:p>
    <w:p w14:paraId="717E6BE8" w14:textId="77777777" w:rsidR="002C1182" w:rsidRPr="00F1423D" w:rsidRDefault="002C1182" w:rsidP="00775DAB">
      <w:pPr>
        <w:pStyle w:val="Normlnywebov"/>
        <w:spacing w:before="0" w:after="0"/>
        <w:ind w:left="567" w:right="27"/>
        <w:jc w:val="both"/>
        <w:rPr>
          <w:sz w:val="24"/>
          <w:szCs w:val="24"/>
        </w:rPr>
      </w:pPr>
      <w:r w:rsidRPr="00F1423D">
        <w:rPr>
          <w:sz w:val="24"/>
          <w:szCs w:val="24"/>
        </w:rPr>
        <w:t>b) v obmedzenom rozsahu poskytovania spotrebiteľských úverov podľa § 27 alebo</w:t>
      </w:r>
    </w:p>
    <w:p w14:paraId="19FE9ACB" w14:textId="77777777" w:rsidR="002C1182" w:rsidRPr="00F1423D" w:rsidRDefault="002C1182" w:rsidP="00775DAB">
      <w:pPr>
        <w:pStyle w:val="Normlnywebov"/>
        <w:spacing w:before="0" w:after="0"/>
        <w:ind w:left="567" w:right="27"/>
        <w:jc w:val="both"/>
        <w:rPr>
          <w:sz w:val="24"/>
          <w:szCs w:val="24"/>
        </w:rPr>
      </w:pPr>
      <w:r w:rsidRPr="00F1423D">
        <w:rPr>
          <w:sz w:val="24"/>
          <w:szCs w:val="24"/>
        </w:rPr>
        <w:t>c) v rozsahu poskytovania spotrebiteľských úverov podľa § 28.</w:t>
      </w:r>
    </w:p>
    <w:p w14:paraId="57852CCB" w14:textId="44E323EA" w:rsidR="002C1182" w:rsidRPr="00F1423D" w:rsidRDefault="002C1182" w:rsidP="00B96077">
      <w:pPr>
        <w:pStyle w:val="Normlnywebov"/>
        <w:spacing w:after="120"/>
        <w:ind w:left="0" w:right="27"/>
        <w:jc w:val="both"/>
        <w:rPr>
          <w:sz w:val="24"/>
          <w:szCs w:val="24"/>
          <w:vertAlign w:val="superscript"/>
        </w:rPr>
      </w:pPr>
      <w:r w:rsidRPr="00F1423D">
        <w:rPr>
          <w:sz w:val="24"/>
          <w:szCs w:val="24"/>
        </w:rPr>
        <w:t>(2) O udelení povolenia rozhoduje Národná banka Slovenska na základe písomnej žiadosti o udelenie povolenia (ďalej len „žiadosť o povolenie“). Žiadosť o povolenie predkladá žiadateľ, ktorý chce poskytovať spotrebiteľské úvery (ďalej len „žiadateľ“). Žiadateľom je tiež veriteľ z iného členského štátu po schválení projektu cezhraničnej zmeny právnej formy podľa osobitného predpisu</w:t>
      </w:r>
      <w:r w:rsidRPr="00F1423D">
        <w:rPr>
          <w:rStyle w:val="Odkaznapoznmkupodiarou"/>
          <w:rFonts w:eastAsiaTheme="majorEastAsia"/>
          <w:sz w:val="24"/>
          <w:szCs w:val="24"/>
        </w:rPr>
        <w:footnoteReference w:id="80"/>
      </w:r>
      <w:r w:rsidRPr="00F1423D">
        <w:rPr>
          <w:sz w:val="24"/>
          <w:szCs w:val="24"/>
        </w:rPr>
        <w:t>) na právnu formu akciovej spoločnosti, právnu formu jednoduchej spoločnosti na akci</w:t>
      </w:r>
      <w:r w:rsidRPr="00F1423D" w:rsidDel="534BE15A">
        <w:rPr>
          <w:sz w:val="24"/>
          <w:szCs w:val="24"/>
        </w:rPr>
        <w:t>e</w:t>
      </w:r>
      <w:r w:rsidRPr="00F1423D">
        <w:rPr>
          <w:sz w:val="24"/>
          <w:szCs w:val="24"/>
        </w:rPr>
        <w:t>, právnu formu spoločnosti s ručením obmedzeným alebo právnu formu európskej spoločnosti. Žiadosť o zmenu povolenia predkladá žiadateľ, ktorý je veriteľom. Na konanie o udelení povolenia alebo o zmene povolenia sa vzťahuje osobitný predpis,</w:t>
      </w:r>
      <w:r w:rsidR="00DB5BAE" w:rsidRPr="00F1423D">
        <w:rPr>
          <w:sz w:val="24"/>
          <w:szCs w:val="24"/>
          <w:vertAlign w:val="superscript"/>
        </w:rPr>
        <w:t>71</w:t>
      </w:r>
      <w:r w:rsidRPr="00F1423D">
        <w:rPr>
          <w:sz w:val="24"/>
          <w:szCs w:val="24"/>
        </w:rPr>
        <w:t xml:space="preserve">) ak odsek 5 </w:t>
      </w:r>
      <w:r w:rsidR="00836C2D" w:rsidRPr="00F1423D">
        <w:rPr>
          <w:sz w:val="24"/>
          <w:szCs w:val="24"/>
        </w:rPr>
        <w:t>neustanovuje</w:t>
      </w:r>
      <w:r w:rsidRPr="00F1423D">
        <w:rPr>
          <w:sz w:val="24"/>
          <w:szCs w:val="24"/>
        </w:rPr>
        <w:t xml:space="preserve"> inak.</w:t>
      </w:r>
    </w:p>
    <w:p w14:paraId="2B1459CA" w14:textId="77777777" w:rsidR="002C1182" w:rsidRPr="00F1423D" w:rsidRDefault="002C1182" w:rsidP="00B96077">
      <w:pPr>
        <w:pStyle w:val="Normlnywebov"/>
        <w:spacing w:before="0" w:after="0"/>
        <w:ind w:left="0" w:right="27"/>
        <w:jc w:val="both"/>
        <w:rPr>
          <w:sz w:val="24"/>
          <w:szCs w:val="24"/>
        </w:rPr>
      </w:pPr>
      <w:r w:rsidRPr="00F1423D">
        <w:rPr>
          <w:sz w:val="24"/>
          <w:szCs w:val="24"/>
        </w:rPr>
        <w:t xml:space="preserve">(3) Požiadavky na udelenie povolenia podľa odseku 1 sa nevzťahujú na </w:t>
      </w:r>
    </w:p>
    <w:p w14:paraId="40BAE506" w14:textId="1549033C" w:rsidR="002C1182" w:rsidRPr="00F1423D" w:rsidRDefault="002C1182" w:rsidP="00B96077">
      <w:pPr>
        <w:pStyle w:val="Bezriadkovania"/>
        <w:numPr>
          <w:ilvl w:val="0"/>
          <w:numId w:val="41"/>
        </w:numPr>
        <w:jc w:val="both"/>
      </w:pPr>
      <w:r w:rsidRPr="00F1423D">
        <w:rPr>
          <w:rFonts w:eastAsia="Times New Roman"/>
          <w:lang w:eastAsia="sk-SK"/>
        </w:rPr>
        <w:t>dodávateľa tovaru alebo poskytovateľa služieb, ktorý</w:t>
      </w:r>
      <w:r w:rsidR="00EE6D89" w:rsidRPr="00F1423D">
        <w:rPr>
          <w:rFonts w:eastAsia="Times New Roman"/>
          <w:lang w:eastAsia="sk-SK"/>
        </w:rPr>
        <w:t>m</w:t>
      </w:r>
      <w:r w:rsidRPr="00F1423D">
        <w:rPr>
          <w:rFonts w:eastAsia="Times New Roman"/>
          <w:lang w:eastAsia="sk-SK"/>
        </w:rPr>
        <w:t xml:space="preserve"> je mikropodnik, malý a stredný podnik a ktorý ponúka a poskytuje spotrebiteľský úver v rámci svojej doplnkovej činnosti vo forme odloženej platby pri predaji tovaru alebo poskytnutí služieb, ak sa takýto spotrebiteľský úver poskytuje bezúročne a bez akýchkoľvek iných poplatkov okrem  poplatkov, ktoré musí spotrebiteľ zaplatiť v súvislosti s omeškaním platby,</w:t>
      </w:r>
    </w:p>
    <w:p w14:paraId="22413FA8" w14:textId="520F53C5" w:rsidR="002C1182" w:rsidRPr="00F1423D" w:rsidRDefault="002C1182" w:rsidP="00B96077">
      <w:pPr>
        <w:pStyle w:val="Bezriadkovania"/>
        <w:numPr>
          <w:ilvl w:val="0"/>
          <w:numId w:val="41"/>
        </w:numPr>
      </w:pPr>
      <w:r w:rsidRPr="00F1423D">
        <w:t>veriteľa z iného členského štátu poskytujúceho spotrebiteľské úvery na základe práva na slobodné poskytovanie služieb podľa § 3</w:t>
      </w:r>
      <w:r w:rsidR="00701708" w:rsidRPr="00F1423D">
        <w:t>5</w:t>
      </w:r>
      <w:r w:rsidRPr="00F1423D">
        <w:t>.</w:t>
      </w:r>
    </w:p>
    <w:p w14:paraId="3E816D79" w14:textId="77777777" w:rsidR="004574A4" w:rsidRPr="00F1423D" w:rsidRDefault="004574A4" w:rsidP="00B96077">
      <w:pPr>
        <w:pStyle w:val="Bezriadkovania"/>
      </w:pPr>
    </w:p>
    <w:p w14:paraId="3C33C1C9" w14:textId="7D0AD3FF" w:rsidR="002C1182" w:rsidRPr="00F1423D" w:rsidRDefault="002C1182" w:rsidP="00C33981">
      <w:pPr>
        <w:spacing w:after="0" w:line="240" w:lineRule="auto"/>
        <w:jc w:val="both"/>
      </w:pPr>
      <w:r w:rsidRPr="00F1423D">
        <w:t>(4) Na účely posudzovania dôveryhodnosti a vhodnosti osôb podľa tohto zákona, prevodu a prechodu pohľadávky podľa § 4</w:t>
      </w:r>
      <w:r w:rsidR="00701708" w:rsidRPr="00F1423D">
        <w:t>8</w:t>
      </w:r>
      <w:r w:rsidRPr="00F1423D">
        <w:t xml:space="preserve"> ods. 1 písm. c) sa finančnou inštitúciou rozumie</w:t>
      </w:r>
    </w:p>
    <w:p w14:paraId="289E06E0" w14:textId="77777777" w:rsidR="002C1182" w:rsidRPr="00F1423D" w:rsidRDefault="002C1182" w:rsidP="00C33981">
      <w:pPr>
        <w:spacing w:after="0" w:line="240" w:lineRule="auto"/>
        <w:ind w:left="567"/>
        <w:jc w:val="both"/>
      </w:pPr>
      <w:r w:rsidRPr="00F1423D">
        <w:t>a) dohliadaný subjekt finančného trhu podnikajúci na základe povolenia Národnej banky Slovenska,</w:t>
      </w:r>
      <w:r w:rsidRPr="00F1423D">
        <w:rPr>
          <w:rStyle w:val="Odkaznapoznmkupodiarou"/>
        </w:rPr>
        <w:footnoteReference w:id="81"/>
      </w:r>
      <w:r w:rsidRPr="00F1423D">
        <w:t>)</w:t>
      </w:r>
    </w:p>
    <w:p w14:paraId="517A8475" w14:textId="77777777" w:rsidR="002C1182" w:rsidRPr="00F1423D" w:rsidRDefault="002C1182" w:rsidP="00C33981">
      <w:pPr>
        <w:spacing w:after="0" w:line="240" w:lineRule="auto"/>
        <w:ind w:left="567"/>
        <w:jc w:val="both"/>
      </w:pPr>
      <w:r w:rsidRPr="00F1423D">
        <w:t>b) subjekt so sídlom alebo ústredím mimo územia Slovenskej republiky s obdobným predmetom činnosti ako subjekt podľa písmena a) vrátane jeho pobočky umiestnenej na území Slovenskej republiky.</w:t>
      </w:r>
    </w:p>
    <w:p w14:paraId="7514506B" w14:textId="77777777" w:rsidR="00C33981" w:rsidRPr="00F1423D" w:rsidRDefault="00C33981" w:rsidP="00C33981">
      <w:pPr>
        <w:spacing w:after="0" w:line="240" w:lineRule="auto"/>
        <w:ind w:left="567"/>
        <w:jc w:val="both"/>
      </w:pPr>
    </w:p>
    <w:p w14:paraId="64386879" w14:textId="77777777" w:rsidR="002C1182" w:rsidRPr="00F1423D" w:rsidRDefault="002C1182" w:rsidP="00775DAB">
      <w:pPr>
        <w:spacing w:line="240" w:lineRule="auto"/>
        <w:jc w:val="both"/>
        <w:rPr>
          <w:lang w:eastAsia="sk-SK"/>
        </w:rPr>
      </w:pPr>
      <w:r w:rsidRPr="00F1423D">
        <w:rPr>
          <w:lang w:eastAsia="sk-SK"/>
        </w:rPr>
        <w:t xml:space="preserve">(5) Národná banka Slovenska rozhodne o žiadosti o povolenie a o žiadosti o zmenu povolenia do 90 dní odo dňa doručenia úplnej žiadosti o povolenie alebo úplnej žiadosti o zmenu povolenia. </w:t>
      </w:r>
    </w:p>
    <w:p w14:paraId="630CE058" w14:textId="77777777" w:rsidR="002C1182" w:rsidRPr="00F1423D" w:rsidRDefault="002C1182" w:rsidP="00775DAB">
      <w:pPr>
        <w:spacing w:line="240" w:lineRule="auto"/>
        <w:jc w:val="both"/>
        <w:rPr>
          <w:lang w:eastAsia="sk-SK"/>
        </w:rPr>
      </w:pPr>
      <w:r w:rsidRPr="00F1423D">
        <w:rPr>
          <w:lang w:eastAsia="sk-SK"/>
        </w:rPr>
        <w:lastRenderedPageBreak/>
        <w:t>(6) Povolenie môže obsahovať aj podmienky, ktoré musí žiadateľ spĺňať pred začatím poskytovania spotrebiteľských úverov alebo ktoré musí dodržiavať pri poskytovaní spotrebiteľských úverov. Národná banka Slovenska žiadosť o povolenie zamietne, ak žiadateľ nesplní alebo nepreukáže splnenie niektorej z podmienok na udelenie povolenia. Dôvodom na zamietnutie žiadosti o povolenie nesmú byť ekonomické potreby trhu.</w:t>
      </w:r>
    </w:p>
    <w:p w14:paraId="00076983" w14:textId="77777777" w:rsidR="002C1182" w:rsidRPr="00F1423D" w:rsidRDefault="002C1182" w:rsidP="00775DAB">
      <w:pPr>
        <w:spacing w:line="240" w:lineRule="auto"/>
        <w:jc w:val="both"/>
        <w:rPr>
          <w:lang w:eastAsia="sk-SK"/>
        </w:rPr>
      </w:pPr>
      <w:r w:rsidRPr="00F1423D">
        <w:rPr>
          <w:lang w:eastAsia="sk-SK"/>
        </w:rPr>
        <w:t xml:space="preserve">(7) Povolenie poskytovať spotrebiteľské úvery podľa odseku 1 písm. a) a c) Národná banka Slovenska udeľuje na neurčitý čas, ak nie je na základe žiadosti o povolenie takéto povolenie udelené na určitý čas. Povolenie je neprevoditeľné na inú osobu a neprechádza na právneho nástupcu. </w:t>
      </w:r>
    </w:p>
    <w:p w14:paraId="37677C64" w14:textId="77777777" w:rsidR="002C1182" w:rsidRPr="00F1423D" w:rsidRDefault="002C1182" w:rsidP="00775DAB">
      <w:pPr>
        <w:spacing w:line="240" w:lineRule="auto"/>
        <w:jc w:val="both"/>
        <w:rPr>
          <w:lang w:eastAsia="sk-SK"/>
        </w:rPr>
      </w:pPr>
      <w:r w:rsidRPr="00F1423D">
        <w:rPr>
          <w:lang w:eastAsia="sk-SK"/>
        </w:rPr>
        <w:t>(8) Podmienky na udelenie povolenia je veriteľ povinný dodržiavať nepretržite počas celej doby platnosti povolenia. Veriteľ je povinný Národnú banku Slovenska písomne informovať o každej zmene a všetkých skutočnostiach rozhodujúcich na udelenie povolenia bezodkladne po tom, ako sa o nich dozvedel.</w:t>
      </w:r>
    </w:p>
    <w:p w14:paraId="21257BB5" w14:textId="181BCBD8" w:rsidR="00F640E1" w:rsidRPr="00F1423D" w:rsidRDefault="002C1182" w:rsidP="00B96077">
      <w:pPr>
        <w:pStyle w:val="Bezriadkovania"/>
        <w:jc w:val="both"/>
      </w:pPr>
      <w:r w:rsidRPr="00F1423D">
        <w:rPr>
          <w:lang w:eastAsia="sk-SK"/>
        </w:rPr>
        <w:t>(9) Veriteľ je povinný podať príslušnému registrovému súdu návrh na zápis podnikateľskej činnosti podľa tohto zákona do obchodného registra</w:t>
      </w:r>
      <w:r w:rsidRPr="00F1423D">
        <w:rPr>
          <w:rStyle w:val="Odkaznapoznmkupodiarou"/>
          <w:lang w:eastAsia="sk-SK"/>
        </w:rPr>
        <w:footnoteReference w:id="82"/>
      </w:r>
      <w:r w:rsidRPr="00F1423D">
        <w:rPr>
          <w:lang w:eastAsia="sk-SK"/>
        </w:rPr>
        <w:t>) na základe rozhodnutia o udelení povolenia do 30 dní odo dňa, keď rozhodnutie o udelení povolenia nadobudlo právoplatnosť.</w:t>
      </w:r>
    </w:p>
    <w:p w14:paraId="47615444" w14:textId="77777777" w:rsidR="00E57281" w:rsidRPr="00F1423D" w:rsidRDefault="00E57281" w:rsidP="00775DAB">
      <w:pPr>
        <w:spacing w:after="0" w:line="240" w:lineRule="auto"/>
        <w:jc w:val="both"/>
      </w:pPr>
    </w:p>
    <w:p w14:paraId="4906A867" w14:textId="58318BFD" w:rsidR="00E05B0B" w:rsidRPr="00F1423D" w:rsidRDefault="00D1550C" w:rsidP="00775DAB">
      <w:pPr>
        <w:spacing w:line="240" w:lineRule="auto"/>
        <w:jc w:val="center"/>
        <w:rPr>
          <w:b/>
          <w:bCs/>
          <w:lang w:eastAsia="sk-SK"/>
        </w:rPr>
      </w:pPr>
      <w:r w:rsidRPr="00F1423D">
        <w:rPr>
          <w:b/>
          <w:bCs/>
          <w:lang w:eastAsia="sk-SK"/>
        </w:rPr>
        <w:t>§ 26</w:t>
      </w:r>
    </w:p>
    <w:p w14:paraId="7DF97FB5" w14:textId="512AD847" w:rsidR="007256BC" w:rsidRPr="00F1423D" w:rsidRDefault="007256BC" w:rsidP="00775DAB">
      <w:pPr>
        <w:spacing w:line="240" w:lineRule="auto"/>
        <w:jc w:val="both"/>
        <w:rPr>
          <w:lang w:eastAsia="sk-SK"/>
        </w:rPr>
      </w:pPr>
      <w:r w:rsidRPr="00F1423D">
        <w:rPr>
          <w:lang w:eastAsia="sk-SK"/>
        </w:rPr>
        <w:t>(1) Na udelenie povolenia poskytovať spotrebiteľské úvery podľa </w:t>
      </w:r>
      <w:hyperlink r:id="rId27" w:anchor="paragraf-20.odsek-1.pismeno-a">
        <w:r w:rsidRPr="00F1423D">
          <w:rPr>
            <w:lang w:eastAsia="sk-SK"/>
          </w:rPr>
          <w:t>§ 25 ods. 1 písm. a)</w:t>
        </w:r>
      </w:hyperlink>
      <w:r w:rsidRPr="00F1423D">
        <w:rPr>
          <w:lang w:eastAsia="sk-SK"/>
        </w:rPr>
        <w:t> musí mať žiadateľ právnu formu akciovej spoločnosti, právnu formu jednoduchej spoločnosti na akcie, právnu formu spoločnosti s ručením obmedzeným alebo právnu formu európskej spoločnosti alebo musí byť založený na účely zápisu akciovej spoločnosti, na účely zápisu jednoduchej spoločnosti na akcie, na účely zápisu spoločnosti s ručením obmedzeným alebo na účely zápisu európskej spoločnosti do obchodného registra; žiadateľ, ktorý je veriteľom z iného členského štátu po schválení projektu cezhraničnej zmeny právnej formy podľa osobitného predpisu,</w:t>
      </w:r>
      <w:r w:rsidRPr="00F1423D">
        <w:rPr>
          <w:vertAlign w:val="superscript"/>
          <w:lang w:eastAsia="sk-SK"/>
        </w:rPr>
        <w:t>7</w:t>
      </w:r>
      <w:r w:rsidR="006E0854" w:rsidRPr="00F1423D">
        <w:rPr>
          <w:vertAlign w:val="superscript"/>
          <w:lang w:eastAsia="sk-SK"/>
        </w:rPr>
        <w:t>9</w:t>
      </w:r>
      <w:r w:rsidRPr="00F1423D">
        <w:rPr>
          <w:lang w:eastAsia="sk-SK"/>
        </w:rPr>
        <w:t xml:space="preserve">)  musí mať právnu formu akciovej spoločnosti, </w:t>
      </w:r>
      <w:r w:rsidRPr="00F1423D">
        <w:t>právnu formu jednoduchej spoločnosti na akcie,</w:t>
      </w:r>
      <w:r w:rsidRPr="00F1423D">
        <w:rPr>
          <w:lang w:eastAsia="sk-SK"/>
        </w:rPr>
        <w:t xml:space="preserve"> spoločnosti s ručením obmedzeným alebo právnu formu európskej spoločnosti.</w:t>
      </w:r>
    </w:p>
    <w:p w14:paraId="67A547E6" w14:textId="77777777" w:rsidR="007256BC" w:rsidRPr="00F1423D" w:rsidRDefault="007256BC" w:rsidP="004F4CC3">
      <w:pPr>
        <w:spacing w:after="0" w:line="240" w:lineRule="auto"/>
        <w:jc w:val="both"/>
        <w:rPr>
          <w:lang w:eastAsia="sk-SK"/>
        </w:rPr>
      </w:pPr>
      <w:r w:rsidRPr="00F1423D">
        <w:rPr>
          <w:lang w:eastAsia="sk-SK"/>
        </w:rPr>
        <w:t>(2) Žiadateľ podľa odseku 1 musí preukázať splnenie týchto podmienok:</w:t>
      </w:r>
    </w:p>
    <w:p w14:paraId="4AC43A37" w14:textId="77777777" w:rsidR="007256BC" w:rsidRPr="00F1423D" w:rsidRDefault="007256BC" w:rsidP="004F4CC3">
      <w:pPr>
        <w:spacing w:after="0" w:line="240" w:lineRule="auto"/>
        <w:ind w:left="567"/>
        <w:jc w:val="both"/>
        <w:rPr>
          <w:lang w:eastAsia="sk-SK"/>
        </w:rPr>
      </w:pPr>
      <w:r w:rsidRPr="00F1423D">
        <w:rPr>
          <w:lang w:eastAsia="sk-SK"/>
        </w:rPr>
        <w:t>a) zriadenie dozornej rady,</w:t>
      </w:r>
    </w:p>
    <w:p w14:paraId="64FA2CE4" w14:textId="77777777" w:rsidR="007256BC" w:rsidRPr="00F1423D" w:rsidRDefault="007256BC" w:rsidP="004F4CC3">
      <w:pPr>
        <w:spacing w:after="0" w:line="240" w:lineRule="auto"/>
        <w:ind w:left="567"/>
        <w:jc w:val="both"/>
        <w:rPr>
          <w:lang w:eastAsia="sk-SK"/>
        </w:rPr>
      </w:pPr>
      <w:r w:rsidRPr="00F1423D">
        <w:rPr>
          <w:lang w:eastAsia="sk-SK"/>
        </w:rPr>
        <w:t>b) splatenie peňažného vkladu do základného imania, najmenej 500 000 eur,</w:t>
      </w:r>
    </w:p>
    <w:p w14:paraId="6C9909A8" w14:textId="77777777" w:rsidR="007256BC" w:rsidRPr="00F1423D" w:rsidRDefault="007256BC" w:rsidP="004F4CC3">
      <w:pPr>
        <w:spacing w:after="0" w:line="240" w:lineRule="auto"/>
        <w:ind w:left="567"/>
        <w:jc w:val="both"/>
        <w:rPr>
          <w:lang w:eastAsia="sk-SK"/>
        </w:rPr>
      </w:pPr>
      <w:r w:rsidRPr="00F1423D">
        <w:rPr>
          <w:lang w:eastAsia="sk-SK"/>
        </w:rPr>
        <w:t>c) prehľadný a dôveryhodný pôvod</w:t>
      </w:r>
      <w:r w:rsidRPr="00F1423D">
        <w:rPr>
          <w:rStyle w:val="Odkaznapoznmkupodiarou"/>
          <w:lang w:eastAsia="sk-SK"/>
        </w:rPr>
        <w:footnoteReference w:id="83"/>
      </w:r>
      <w:r w:rsidRPr="00F1423D">
        <w:rPr>
          <w:lang w:eastAsia="sk-SK"/>
        </w:rPr>
        <w:t>) peňažného vkladu do základného imania a ďalších peňažných prostriedkov určených na poskytovanie spotrebiteľských úverov,</w:t>
      </w:r>
    </w:p>
    <w:p w14:paraId="46146246" w14:textId="77777777" w:rsidR="007256BC" w:rsidRPr="00F1423D" w:rsidRDefault="007256BC" w:rsidP="004F4CC3">
      <w:pPr>
        <w:spacing w:after="0" w:line="240" w:lineRule="auto"/>
        <w:ind w:left="567"/>
        <w:jc w:val="both"/>
        <w:rPr>
          <w:lang w:eastAsia="sk-SK"/>
        </w:rPr>
      </w:pPr>
      <w:r w:rsidRPr="00F1423D">
        <w:rPr>
          <w:lang w:eastAsia="sk-SK"/>
        </w:rPr>
        <w:t>d) odbornú spôsobilosť, bezúhonnosť a dôveryhodnosť fyzickej osoby, ktorá je navrhovaná za člena štatutárneho orgánu, prokuristu, člena dozornej rady, vedúceho útvaru vnútornej kontroly alebo vedúceho zamestnanca zodpovedného za výkon vnútornej kontroly, vedúceho organizačnej zložky žiadateľa a fyzickej osoby, ktorá zabezpečuje plnenie úloh pri ochrane pred legalizáciou</w:t>
      </w:r>
      <w:r w:rsidRPr="00F1423D">
        <w:t xml:space="preserve"> </w:t>
      </w:r>
      <w:r w:rsidRPr="00F1423D">
        <w:rPr>
          <w:lang w:eastAsia="sk-SK"/>
        </w:rPr>
        <w:t>príjmov z trestnej činnosti a financovaním terorizmu, ohlasovanie neobvyklých obchodných operácií a prostredníctvom ktorej sa zabezpečuje priebežný styk s Finančnou spravodajskou jednotkou podľa osobitného predpisu,</w:t>
      </w:r>
      <w:r w:rsidRPr="00F1423D">
        <w:rPr>
          <w:rStyle w:val="Odkaznapoznmkupodiarou"/>
          <w:lang w:eastAsia="sk-SK"/>
        </w:rPr>
        <w:footnoteReference w:id="84"/>
      </w:r>
      <w:r w:rsidRPr="00F1423D">
        <w:rPr>
          <w:lang w:eastAsia="sk-SK"/>
        </w:rPr>
        <w:t xml:space="preserve">) </w:t>
      </w:r>
    </w:p>
    <w:p w14:paraId="170AF52B" w14:textId="77777777" w:rsidR="007256BC" w:rsidRPr="00F1423D" w:rsidRDefault="007256BC" w:rsidP="004F4CC3">
      <w:pPr>
        <w:spacing w:after="0" w:line="240" w:lineRule="auto"/>
        <w:ind w:left="567"/>
        <w:jc w:val="both"/>
        <w:rPr>
          <w:lang w:eastAsia="sk-SK"/>
        </w:rPr>
      </w:pPr>
      <w:r w:rsidRPr="00F1423D">
        <w:rPr>
          <w:lang w:eastAsia="sk-SK"/>
        </w:rPr>
        <w:lastRenderedPageBreak/>
        <w:t>e) bezúhonnosť a dôveryhodnosť fyzickej osoby, ktorá je konečným užívateľom výhod,</w:t>
      </w:r>
      <w:r w:rsidRPr="00F1423D">
        <w:rPr>
          <w:rStyle w:val="Odkaznapoznmkupodiarou"/>
          <w:lang w:eastAsia="sk-SK"/>
        </w:rPr>
        <w:footnoteReference w:id="85"/>
      </w:r>
      <w:r w:rsidRPr="00F1423D">
        <w:rPr>
          <w:lang w:eastAsia="sk-SK"/>
        </w:rPr>
        <w:t>)</w:t>
      </w:r>
    </w:p>
    <w:p w14:paraId="1A6C2F04" w14:textId="7AECEA5C" w:rsidR="007256BC" w:rsidRPr="00F1423D" w:rsidRDefault="007256BC" w:rsidP="004F4CC3">
      <w:pPr>
        <w:spacing w:after="0" w:line="240" w:lineRule="auto"/>
        <w:ind w:left="567"/>
        <w:jc w:val="both"/>
        <w:rPr>
          <w:lang w:eastAsia="sk-SK"/>
        </w:rPr>
      </w:pPr>
      <w:r w:rsidRPr="00F1423D">
        <w:rPr>
          <w:lang w:eastAsia="sk-SK"/>
        </w:rPr>
        <w:t>f) vhodnosť žiadateľa a</w:t>
      </w:r>
      <w:r w:rsidR="00FF731A" w:rsidRPr="00F1423D">
        <w:rPr>
          <w:lang w:eastAsia="sk-SK"/>
        </w:rPr>
        <w:t xml:space="preserve"> vhodnosť alebo dôveryhodnosť </w:t>
      </w:r>
      <w:r w:rsidRPr="00F1423D">
        <w:rPr>
          <w:lang w:eastAsia="sk-SK"/>
        </w:rPr>
        <w:t>osôb s kvalifikovanou účasťou na žiadateľovi,</w:t>
      </w:r>
    </w:p>
    <w:p w14:paraId="43546F5D" w14:textId="77777777" w:rsidR="007256BC" w:rsidRPr="00F1423D" w:rsidRDefault="007256BC" w:rsidP="004F4CC3">
      <w:pPr>
        <w:spacing w:after="0" w:line="240" w:lineRule="auto"/>
        <w:ind w:left="567"/>
        <w:jc w:val="both"/>
        <w:rPr>
          <w:lang w:eastAsia="sk-SK"/>
        </w:rPr>
      </w:pPr>
      <w:r w:rsidRPr="00F1423D">
        <w:rPr>
          <w:lang w:eastAsia="sk-SK"/>
        </w:rPr>
        <w:t>g) bezúhonnosť žiadateľa a osôb s kvalifikovanou účasťou na žiadateľovi,</w:t>
      </w:r>
    </w:p>
    <w:p w14:paraId="1941247F" w14:textId="77777777" w:rsidR="007256BC" w:rsidRPr="00F1423D" w:rsidRDefault="007256BC" w:rsidP="004F4CC3">
      <w:pPr>
        <w:spacing w:after="0" w:line="240" w:lineRule="auto"/>
        <w:ind w:left="567"/>
        <w:jc w:val="both"/>
        <w:rPr>
          <w:lang w:eastAsia="sk-SK"/>
        </w:rPr>
      </w:pPr>
      <w:r w:rsidRPr="00F1423D">
        <w:rPr>
          <w:lang w:eastAsia="sk-SK"/>
        </w:rPr>
        <w:t>h) vytvorenie systému na posúdenie schopnosti spotrebiteľa splácať spotrebiteľský úver a systému na poskytovanie spotrebiteľských úverov,</w:t>
      </w:r>
    </w:p>
    <w:p w14:paraId="7321CA37" w14:textId="77777777" w:rsidR="007256BC" w:rsidRPr="00F1423D" w:rsidRDefault="007256BC" w:rsidP="004F4CC3">
      <w:pPr>
        <w:spacing w:after="0" w:line="240" w:lineRule="auto"/>
        <w:ind w:left="567"/>
        <w:jc w:val="both"/>
        <w:rPr>
          <w:lang w:eastAsia="sk-SK"/>
        </w:rPr>
      </w:pPr>
      <w:r w:rsidRPr="00F1423D">
        <w:rPr>
          <w:lang w:eastAsia="sk-SK"/>
        </w:rPr>
        <w:t>i) prehľadnosť skupiny s úzkymi väzbami; úzke väzby v rámci skupiny nebránia výkonu dohľadu nad veriteľom, ktorý je právnickou osobou,</w:t>
      </w:r>
    </w:p>
    <w:p w14:paraId="72579504" w14:textId="77777777" w:rsidR="007256BC" w:rsidRPr="00F1423D" w:rsidRDefault="007256BC" w:rsidP="004F4CC3">
      <w:pPr>
        <w:spacing w:after="0" w:line="240" w:lineRule="auto"/>
        <w:ind w:left="567"/>
        <w:jc w:val="both"/>
        <w:rPr>
          <w:lang w:eastAsia="sk-SK"/>
        </w:rPr>
      </w:pPr>
      <w:r w:rsidRPr="00F1423D">
        <w:rPr>
          <w:lang w:eastAsia="sk-SK"/>
        </w:rPr>
        <w:t>j) prehľadnosť vlastníckej štruktúry žiadateľa,</w:t>
      </w:r>
    </w:p>
    <w:p w14:paraId="24FCB02B" w14:textId="77777777" w:rsidR="007256BC" w:rsidRPr="00F1423D" w:rsidRDefault="007256BC" w:rsidP="004F4CC3">
      <w:pPr>
        <w:spacing w:after="0" w:line="240" w:lineRule="auto"/>
        <w:ind w:left="567"/>
        <w:jc w:val="both"/>
        <w:rPr>
          <w:lang w:eastAsia="sk-SK"/>
        </w:rPr>
      </w:pPr>
      <w:r w:rsidRPr="00F1423D">
        <w:rPr>
          <w:lang w:eastAsia="sk-SK"/>
        </w:rPr>
        <w:t>k) právny poriadok a spôsob jeho uplatnenia v štáte, na ktorého území má skupina podľa písmena i) úzke väzby, nebránia výkonu dohľadu,</w:t>
      </w:r>
    </w:p>
    <w:p w14:paraId="0CFF22E3" w14:textId="77777777" w:rsidR="007256BC" w:rsidRPr="00F1423D" w:rsidRDefault="007256BC" w:rsidP="004F4CC3">
      <w:pPr>
        <w:spacing w:after="0" w:line="240" w:lineRule="auto"/>
        <w:ind w:left="567"/>
        <w:jc w:val="both"/>
        <w:rPr>
          <w:lang w:eastAsia="sk-SK"/>
        </w:rPr>
      </w:pPr>
      <w:r w:rsidRPr="00F1423D">
        <w:rPr>
          <w:lang w:eastAsia="sk-SK"/>
        </w:rPr>
        <w:t>l) umiestnenie sídla alebo organizačnej zložky na území Slovenskej republiky,</w:t>
      </w:r>
    </w:p>
    <w:p w14:paraId="32EA19F6" w14:textId="77777777" w:rsidR="007256BC" w:rsidRPr="00F1423D" w:rsidRDefault="007256BC" w:rsidP="004F4CC3">
      <w:pPr>
        <w:spacing w:after="0" w:line="240" w:lineRule="auto"/>
        <w:ind w:left="567"/>
        <w:jc w:val="both"/>
        <w:rPr>
          <w:lang w:eastAsia="sk-SK"/>
        </w:rPr>
      </w:pPr>
      <w:r w:rsidRPr="00F1423D">
        <w:rPr>
          <w:lang w:eastAsia="sk-SK"/>
        </w:rPr>
        <w:t>m) vytvorenie reklamačného poriadku,</w:t>
      </w:r>
    </w:p>
    <w:p w14:paraId="59F2AE62" w14:textId="77777777" w:rsidR="007256BC" w:rsidRPr="00F1423D" w:rsidRDefault="007256BC" w:rsidP="004F4CC3">
      <w:pPr>
        <w:spacing w:after="0" w:line="240" w:lineRule="auto"/>
        <w:ind w:left="567"/>
        <w:jc w:val="both"/>
        <w:rPr>
          <w:lang w:eastAsia="sk-SK"/>
        </w:rPr>
      </w:pPr>
      <w:r w:rsidRPr="00F1423D">
        <w:rPr>
          <w:lang w:eastAsia="sk-SK"/>
        </w:rPr>
        <w:t>n) zavedenie primeraných vnútorných postupov proti legalizácii príjmov z trestnej činnosti a financovaniu terorizmu.</w:t>
      </w:r>
    </w:p>
    <w:p w14:paraId="39FC4E41" w14:textId="77777777" w:rsidR="004F4CC3" w:rsidRPr="00F1423D" w:rsidRDefault="004F4CC3" w:rsidP="004F4CC3">
      <w:pPr>
        <w:spacing w:after="0" w:line="240" w:lineRule="auto"/>
        <w:ind w:left="567"/>
        <w:jc w:val="both"/>
        <w:rPr>
          <w:lang w:eastAsia="sk-SK"/>
        </w:rPr>
      </w:pPr>
    </w:p>
    <w:p w14:paraId="4E18D266" w14:textId="77777777" w:rsidR="007256BC" w:rsidRPr="00F1423D" w:rsidRDefault="007256BC" w:rsidP="004F4CC3">
      <w:pPr>
        <w:spacing w:after="0" w:line="240" w:lineRule="auto"/>
        <w:jc w:val="both"/>
        <w:rPr>
          <w:lang w:eastAsia="sk-SK"/>
        </w:rPr>
      </w:pPr>
      <w:r w:rsidRPr="00F1423D">
        <w:rPr>
          <w:lang w:eastAsia="sk-SK"/>
        </w:rPr>
        <w:t xml:space="preserve"> (3) Žiadosť o povolenie poskytovať spotrebiteľské úvery podľa </w:t>
      </w:r>
      <w:hyperlink r:id="rId28" w:anchor="paragraf-20.odsek-1.pismeno-a" w:tooltip="Odkaz na predpis alebo ustanovenie" w:history="1">
        <w:r w:rsidRPr="00F1423D">
          <w:rPr>
            <w:iCs/>
            <w:lang w:eastAsia="sk-SK"/>
          </w:rPr>
          <w:t>§ 25 ods. 1 písm. a)</w:t>
        </w:r>
      </w:hyperlink>
      <w:r w:rsidRPr="00F1423D">
        <w:rPr>
          <w:lang w:eastAsia="sk-SK"/>
        </w:rPr>
        <w:t> musí obsahovať</w:t>
      </w:r>
    </w:p>
    <w:p w14:paraId="294C6301" w14:textId="216DECE4" w:rsidR="007256BC" w:rsidRPr="00F1423D" w:rsidRDefault="007256BC" w:rsidP="004F4CC3">
      <w:pPr>
        <w:spacing w:after="0" w:line="240" w:lineRule="auto"/>
        <w:ind w:left="567"/>
        <w:jc w:val="both"/>
        <w:rPr>
          <w:lang w:eastAsia="sk-SK"/>
        </w:rPr>
      </w:pPr>
      <w:r w:rsidRPr="00F1423D">
        <w:rPr>
          <w:lang w:eastAsia="sk-SK"/>
        </w:rPr>
        <w:t xml:space="preserve">a) obchodné meno, sídlo a identifikačné číslo žiadateľa, ak </w:t>
      </w:r>
      <w:r w:rsidR="001A0BAF" w:rsidRPr="00F1423D">
        <w:rPr>
          <w:lang w:eastAsia="sk-SK"/>
        </w:rPr>
        <w:t>ho má pridelené</w:t>
      </w:r>
      <w:r w:rsidRPr="00F1423D">
        <w:rPr>
          <w:lang w:eastAsia="sk-SK"/>
        </w:rPr>
        <w:t>,</w:t>
      </w:r>
    </w:p>
    <w:p w14:paraId="727EEFEE" w14:textId="77777777" w:rsidR="007256BC" w:rsidRPr="00F1423D" w:rsidRDefault="007256BC" w:rsidP="004F4CC3">
      <w:pPr>
        <w:spacing w:after="0" w:line="240" w:lineRule="auto"/>
        <w:ind w:left="567"/>
        <w:jc w:val="both"/>
        <w:rPr>
          <w:lang w:eastAsia="sk-SK"/>
        </w:rPr>
      </w:pPr>
      <w:r w:rsidRPr="00F1423D">
        <w:rPr>
          <w:lang w:eastAsia="sk-SK"/>
        </w:rPr>
        <w:t>b) meno, priezvisko, adresu trvalého pobytu, štátnu príslušnosť a dátum narodenia fyzickej osoby, ktorá je navrhovaná za člena štatutárneho orgánu, prokuristu, člena dozornej rady, vedúceho útvaru vnútornej kontroly alebo vedúceho zamestnanca zodpovedného za výkon vnútornej kontroly, vedúceho organizačnej zložky, osoby, ktorá zabezpečuje plnenie úloh pri ochrane pred legalizáciou</w:t>
      </w:r>
      <w:r w:rsidRPr="00F1423D">
        <w:t xml:space="preserve"> </w:t>
      </w:r>
      <w:r w:rsidRPr="00F1423D">
        <w:rPr>
          <w:lang w:eastAsia="sk-SK"/>
        </w:rPr>
        <w:t>príjmov z trestnej činnosti a financovaním terorizmu, ohlasovanie neobvyklých obchodných operácií a prostredníctvom ktorej sa zabezpečuje priebežný styk s Finančnou spravodajskou jednotkou a  meno, priezvisko, adresu trvalého pobytu, štátnu príslušnosť a dátum narodenia fyzickej osoby, ktorá je konečným užívateľom výhod žiadateľa,</w:t>
      </w:r>
    </w:p>
    <w:p w14:paraId="0AC7841C" w14:textId="77777777" w:rsidR="007256BC" w:rsidRPr="00F1423D" w:rsidRDefault="007256BC" w:rsidP="004F4CC3">
      <w:pPr>
        <w:spacing w:after="0" w:line="240" w:lineRule="auto"/>
        <w:ind w:left="567"/>
        <w:jc w:val="both"/>
        <w:rPr>
          <w:lang w:eastAsia="sk-SK"/>
        </w:rPr>
      </w:pPr>
      <w:r w:rsidRPr="00F1423D">
        <w:rPr>
          <w:lang w:eastAsia="sk-SK"/>
        </w:rPr>
        <w:t>c) adresu elektronickej pošty žiadateľa,</w:t>
      </w:r>
    </w:p>
    <w:p w14:paraId="2323E962" w14:textId="77777777" w:rsidR="007256BC" w:rsidRPr="00F1423D" w:rsidRDefault="007256BC" w:rsidP="004F4CC3">
      <w:pPr>
        <w:spacing w:after="0" w:line="240" w:lineRule="auto"/>
        <w:ind w:left="567"/>
        <w:jc w:val="both"/>
        <w:rPr>
          <w:lang w:eastAsia="sk-SK"/>
        </w:rPr>
      </w:pPr>
      <w:r w:rsidRPr="00F1423D">
        <w:rPr>
          <w:lang w:eastAsia="sk-SK"/>
        </w:rPr>
        <w:t>d) vyhlásenie žiadateľa o úplnosti, správnosti, pravdivosti, pravosti a aktuálnosti údajov v žiadosti a jej prílohách,</w:t>
      </w:r>
    </w:p>
    <w:p w14:paraId="33BD2BD2" w14:textId="77777777" w:rsidR="007256BC" w:rsidRPr="00F1423D" w:rsidRDefault="007256BC" w:rsidP="004F4CC3">
      <w:pPr>
        <w:spacing w:after="0" w:line="240" w:lineRule="auto"/>
        <w:ind w:left="567"/>
        <w:jc w:val="both"/>
        <w:rPr>
          <w:lang w:eastAsia="sk-SK"/>
        </w:rPr>
      </w:pPr>
      <w:r w:rsidRPr="00F1423D">
        <w:rPr>
          <w:lang w:eastAsia="sk-SK"/>
        </w:rPr>
        <w:t>e) miesto a dátum vyhotovenia žiadosti s úradne osvedčeným podpisom fyzickej osoby oprávnenej konať za žiadateľa.</w:t>
      </w:r>
    </w:p>
    <w:p w14:paraId="765EF6C2" w14:textId="77777777" w:rsidR="004F4CC3" w:rsidRPr="00F1423D" w:rsidRDefault="004F4CC3" w:rsidP="004F4CC3">
      <w:pPr>
        <w:spacing w:after="0" w:line="240" w:lineRule="auto"/>
        <w:ind w:left="567"/>
        <w:jc w:val="both"/>
        <w:rPr>
          <w:lang w:eastAsia="sk-SK"/>
        </w:rPr>
      </w:pPr>
    </w:p>
    <w:p w14:paraId="7B46DB3F" w14:textId="77777777" w:rsidR="007256BC" w:rsidRPr="00F1423D" w:rsidRDefault="007256BC" w:rsidP="004F4CC3">
      <w:pPr>
        <w:spacing w:after="0" w:line="240" w:lineRule="auto"/>
        <w:jc w:val="both"/>
        <w:rPr>
          <w:lang w:eastAsia="sk-SK"/>
        </w:rPr>
      </w:pPr>
      <w:r w:rsidRPr="00F1423D">
        <w:rPr>
          <w:lang w:eastAsia="sk-SK"/>
        </w:rPr>
        <w:t>(4) Prílohou k žiadosti o povolenie poskytovať spotrebiteľské úvery podľa </w:t>
      </w:r>
      <w:hyperlink r:id="rId29" w:anchor="paragraf-20.odsek-1.pismeno-a" w:tooltip="Odkaz na predpis alebo ustanovenie" w:history="1">
        <w:r w:rsidRPr="00F1423D">
          <w:rPr>
            <w:iCs/>
            <w:lang w:eastAsia="sk-SK"/>
          </w:rPr>
          <w:t>§ 25 ods. 1 písm. a)</w:t>
        </w:r>
      </w:hyperlink>
      <w:r w:rsidRPr="00F1423D">
        <w:rPr>
          <w:lang w:eastAsia="sk-SK"/>
        </w:rPr>
        <w:t> je</w:t>
      </w:r>
    </w:p>
    <w:p w14:paraId="6855F66C" w14:textId="5DE24C1C" w:rsidR="007256BC" w:rsidRPr="00F1423D" w:rsidRDefault="007256BC" w:rsidP="004F4CC3">
      <w:pPr>
        <w:spacing w:after="0" w:line="240" w:lineRule="auto"/>
        <w:ind w:left="567"/>
        <w:jc w:val="both"/>
        <w:rPr>
          <w:lang w:eastAsia="sk-SK"/>
        </w:rPr>
      </w:pPr>
      <w:r w:rsidRPr="00F1423D">
        <w:rPr>
          <w:lang w:eastAsia="sk-SK"/>
        </w:rPr>
        <w:t>a) výpis z úradnej evidencie alebo úradného registra, ak je v niektorom z nich žiadateľ zapísaný, nie starší ako tri mesiace; ak je žiadateľ zapísaný do obchodného registra,</w:t>
      </w:r>
      <w:r w:rsidR="006E0854" w:rsidRPr="00F1423D">
        <w:rPr>
          <w:vertAlign w:val="superscript"/>
          <w:lang w:eastAsia="sk-SK"/>
        </w:rPr>
        <w:t>81</w:t>
      </w:r>
      <w:r w:rsidRPr="00F1423D">
        <w:rPr>
          <w:lang w:eastAsia="sk-SK"/>
        </w:rPr>
        <w:t xml:space="preserve">) výpis sa nepredkladá a namiesto </w:t>
      </w:r>
      <w:r w:rsidR="00E26E6F" w:rsidRPr="00F1423D">
        <w:rPr>
          <w:lang w:eastAsia="sk-SK"/>
        </w:rPr>
        <w:t xml:space="preserve">predloženia výpisu </w:t>
      </w:r>
      <w:r w:rsidRPr="00F1423D">
        <w:rPr>
          <w:lang w:eastAsia="sk-SK"/>
        </w:rPr>
        <w:t>žiadosť podľa odseku 3 musí obsahovať aj označenie registra, do ktorého je žiadateľ zapísaný, a číslo a značku zápisu žiadateľa do tohto registra,</w:t>
      </w:r>
    </w:p>
    <w:p w14:paraId="44DB74DC" w14:textId="03A2A1E7" w:rsidR="007256BC" w:rsidRPr="00F1423D" w:rsidRDefault="007256BC" w:rsidP="004F4CC3">
      <w:pPr>
        <w:spacing w:after="0" w:line="240" w:lineRule="auto"/>
        <w:ind w:left="567"/>
        <w:jc w:val="both"/>
        <w:rPr>
          <w:lang w:eastAsia="sk-SK"/>
        </w:rPr>
      </w:pPr>
      <w:r w:rsidRPr="00F1423D">
        <w:rPr>
          <w:lang w:eastAsia="sk-SK"/>
        </w:rPr>
        <w:t>b) informácia a preukázanie totožnosti osoby konajúcej za žiadateľa podľa osobitn</w:t>
      </w:r>
      <w:r w:rsidR="00135959" w:rsidRPr="00F1423D">
        <w:rPr>
          <w:lang w:eastAsia="sk-SK"/>
        </w:rPr>
        <w:t>ých</w:t>
      </w:r>
      <w:r w:rsidRPr="00F1423D">
        <w:rPr>
          <w:lang w:eastAsia="sk-SK"/>
        </w:rPr>
        <w:t xml:space="preserve"> predpis</w:t>
      </w:r>
      <w:r w:rsidR="00135959" w:rsidRPr="00F1423D">
        <w:rPr>
          <w:lang w:eastAsia="sk-SK"/>
        </w:rPr>
        <w:t>ov</w:t>
      </w:r>
      <w:r w:rsidRPr="00F1423D">
        <w:rPr>
          <w:lang w:eastAsia="sk-SK"/>
        </w:rPr>
        <w:t>,</w:t>
      </w:r>
      <w:r w:rsidRPr="00F1423D">
        <w:rPr>
          <w:rStyle w:val="Odkaznapoznmkupodiarou"/>
          <w:lang w:eastAsia="sk-SK"/>
        </w:rPr>
        <w:footnoteReference w:id="86"/>
      </w:r>
      <w:r w:rsidRPr="00F1423D">
        <w:rPr>
          <w:lang w:eastAsia="sk-SK"/>
        </w:rPr>
        <w:t>) zakladateľská listina, zakladateľská zmluva alebo spoločenská zmluva</w:t>
      </w:r>
      <w:r w:rsidR="000513A6" w:rsidRPr="00F1423D">
        <w:rPr>
          <w:lang w:eastAsia="sk-SK"/>
        </w:rPr>
        <w:t>, pričom</w:t>
      </w:r>
      <w:r w:rsidRPr="00F1423D">
        <w:rPr>
          <w:lang w:eastAsia="sk-SK"/>
        </w:rPr>
        <w:t xml:space="preserve"> táto listina alebo zmluva sa nepredkladá, ak sú splnené podmienky podľa osobitného predpisu,</w:t>
      </w:r>
      <w:r w:rsidRPr="00F1423D">
        <w:rPr>
          <w:rStyle w:val="Odkaznapoznmkupodiarou"/>
          <w:lang w:eastAsia="sk-SK"/>
        </w:rPr>
        <w:footnoteReference w:id="87"/>
      </w:r>
      <w:r w:rsidRPr="00F1423D">
        <w:rPr>
          <w:lang w:eastAsia="sk-SK"/>
        </w:rPr>
        <w:t xml:space="preserve">) </w:t>
      </w:r>
    </w:p>
    <w:p w14:paraId="321EFDC8" w14:textId="77777777" w:rsidR="007256BC" w:rsidRPr="00F1423D" w:rsidRDefault="007256BC" w:rsidP="004F4CC3">
      <w:pPr>
        <w:spacing w:after="0" w:line="240" w:lineRule="auto"/>
        <w:ind w:left="567"/>
        <w:jc w:val="both"/>
        <w:rPr>
          <w:lang w:eastAsia="sk-SK"/>
        </w:rPr>
      </w:pPr>
      <w:r w:rsidRPr="00F1423D">
        <w:rPr>
          <w:lang w:eastAsia="sk-SK"/>
        </w:rPr>
        <w:lastRenderedPageBreak/>
        <w:t>c) doklad o pôvode peňažných vkladov vložených do základného imania žiadateľa a ďalších peňažných prostriedkov určených na poskytovanie spotrebiteľských úverov,</w:t>
      </w:r>
    </w:p>
    <w:p w14:paraId="69FA9DAC" w14:textId="19326A45" w:rsidR="007256BC" w:rsidRPr="00F1423D" w:rsidRDefault="007256BC" w:rsidP="004F4CC3">
      <w:pPr>
        <w:spacing w:after="0" w:line="240" w:lineRule="auto"/>
        <w:ind w:left="567"/>
        <w:jc w:val="both"/>
        <w:rPr>
          <w:lang w:eastAsia="sk-SK"/>
        </w:rPr>
      </w:pPr>
      <w:r w:rsidRPr="00F1423D">
        <w:rPr>
          <w:lang w:eastAsia="sk-SK"/>
        </w:rPr>
        <w:t xml:space="preserve">d) stručný odborný životopis, úradne osvedčená kópia dokladu o dosiahnutom vzdelaní a úradne osvedčená kópia alebo originál dokladu o odbornej praxi fyzickej osoby, ktorá je navrhnutá za člena štatutárneho orgánu, prokuristu, člena dozornej rady, vedúceho útvaru vnútornej kontroly alebo vedúceho zamestnanca zodpovedného za výkon vnútornej </w:t>
      </w:r>
      <w:r w:rsidRPr="00F1423D">
        <w:rPr>
          <w:rFonts w:eastAsia="Calibri"/>
        </w:rPr>
        <w:t>kontroly, vedúceho organizačnej zložky žiadateľa a osoby, ktorá zabezpečuje plnenie úloh pri ochrane pred legalizáciou</w:t>
      </w:r>
      <w:r w:rsidRPr="00F1423D">
        <w:t xml:space="preserve"> </w:t>
      </w:r>
      <w:r w:rsidRPr="00F1423D">
        <w:rPr>
          <w:rFonts w:eastAsia="Calibri"/>
        </w:rPr>
        <w:t>príjmov z trestnej činnosti a financovaním terorizmu, ohlasovanie neobvyklých obchodných operácií a prostredníctvom ktorej sa zabezpečuje priebežný styk s Finančnou spravodajskou jednotkou;</w:t>
      </w:r>
      <w:r w:rsidRPr="00F1423D">
        <w:rPr>
          <w:lang w:eastAsia="sk-SK"/>
        </w:rPr>
        <w:t xml:space="preserve"> ak ide o iné obdobné zahraničné vzdelanie,</w:t>
      </w:r>
      <w:r w:rsidRPr="00F1423D">
        <w:rPr>
          <w:vertAlign w:val="superscript"/>
          <w:lang w:eastAsia="sk-SK"/>
        </w:rPr>
        <w:t>8</w:t>
      </w:r>
      <w:r w:rsidR="00306B00" w:rsidRPr="00F1423D">
        <w:rPr>
          <w:vertAlign w:val="superscript"/>
          <w:lang w:eastAsia="sk-SK"/>
        </w:rPr>
        <w:t>6</w:t>
      </w:r>
      <w:r w:rsidRPr="00F1423D">
        <w:rPr>
          <w:lang w:eastAsia="sk-SK"/>
        </w:rPr>
        <w:t>) predkladá sa úradne osvedčená kópia dokladu o dosiahnutom vzdelaní spolu s rozhodnutím o uznaní dokladu o vzdelaní</w:t>
      </w:r>
      <w:r w:rsidRPr="00F1423D">
        <w:rPr>
          <w:rStyle w:val="Odkaznapoznmkupodiarou"/>
          <w:lang w:eastAsia="sk-SK"/>
        </w:rPr>
        <w:footnoteReference w:id="88"/>
      </w:r>
      <w:r w:rsidRPr="00F1423D">
        <w:rPr>
          <w:lang w:eastAsia="sk-SK"/>
        </w:rPr>
        <w:t>) alebo doložkou o uznaní stupňa zahraničného vzdelania,</w:t>
      </w:r>
      <w:r w:rsidRPr="00F1423D">
        <w:rPr>
          <w:rStyle w:val="Odkaznapoznmkupodiarou"/>
          <w:lang w:eastAsia="sk-SK"/>
        </w:rPr>
        <w:footnoteReference w:id="89"/>
      </w:r>
      <w:r w:rsidRPr="00F1423D">
        <w:rPr>
          <w:lang w:eastAsia="sk-SK"/>
        </w:rPr>
        <w:t>) že ide o vzdelanie porovnateľné so vzdelaním podľa odseku 12,</w:t>
      </w:r>
    </w:p>
    <w:p w14:paraId="4E7FBC48" w14:textId="2C8FF307" w:rsidR="007256BC" w:rsidRPr="00F1423D" w:rsidRDefault="007256BC" w:rsidP="001B7A10">
      <w:pPr>
        <w:spacing w:after="0" w:line="240" w:lineRule="auto"/>
        <w:ind w:left="567"/>
        <w:contextualSpacing/>
        <w:jc w:val="both"/>
        <w:rPr>
          <w:lang w:eastAsia="sk-SK"/>
        </w:rPr>
      </w:pPr>
      <w:r w:rsidRPr="00F1423D">
        <w:rPr>
          <w:lang w:eastAsia="sk-SK"/>
        </w:rPr>
        <w:t xml:space="preserve">e) pri fyzickej osobe, ktorá je navrhnutá za člena štatutárneho orgánu, prokuristu, člena dozornej rady, vedúceho útvaru vnútornej kontroly alebo vedúceho zamestnanca zodpovedného za výkon vnútornej </w:t>
      </w:r>
      <w:r w:rsidRPr="00F1423D">
        <w:rPr>
          <w:rFonts w:eastAsia="Calibri"/>
        </w:rPr>
        <w:t>kontroly, vedúceho organizačnej zložky alebo za osobu, ktorá zabezpečuje plnenie úloh pri ochrane pred legalizáciou</w:t>
      </w:r>
      <w:r w:rsidRPr="00F1423D">
        <w:t xml:space="preserve"> </w:t>
      </w:r>
      <w:r w:rsidRPr="00F1423D">
        <w:rPr>
          <w:rFonts w:eastAsia="Calibri"/>
        </w:rPr>
        <w:t>príjmov z trestnej činnosti a financovaním terorizmu, ohlasovanie neobvyklých obchodných operácií a prostredníctvom ktorej sa zabezpečuje priebežný styk s Finančnou spravodajskou jednotkou a fyzickej osobe, ktorá je konečným užívateľom výhod žiadateľa</w:t>
      </w:r>
      <w:r w:rsidR="00FF731A" w:rsidRPr="00F1423D">
        <w:rPr>
          <w:rFonts w:eastAsia="Calibri"/>
        </w:rPr>
        <w:t xml:space="preserve"> alebo je osobou s kvalifikovanou účasťou na žiadateľovi </w:t>
      </w:r>
    </w:p>
    <w:p w14:paraId="1566E61C" w14:textId="77777777" w:rsidR="007256BC" w:rsidRPr="00F1423D" w:rsidRDefault="007256BC" w:rsidP="001B7A10">
      <w:pPr>
        <w:spacing w:after="0" w:line="240" w:lineRule="auto"/>
        <w:ind w:left="851"/>
        <w:contextualSpacing/>
        <w:jc w:val="both"/>
      </w:pPr>
      <w:r w:rsidRPr="00F1423D">
        <w:t>1. údaje potrebné na vyžiadanie výpisu z registra trestov podľa osobitného predpisu,</w:t>
      </w:r>
      <w:r w:rsidRPr="00F1423D">
        <w:rPr>
          <w:rStyle w:val="Odkaznapoznmkupodiarou"/>
        </w:rPr>
        <w:footnoteReference w:id="90"/>
      </w:r>
      <w:r w:rsidRPr="00F1423D">
        <w:t xml:space="preserve">) </w:t>
      </w:r>
    </w:p>
    <w:p w14:paraId="27966C62" w14:textId="77777777" w:rsidR="007256BC" w:rsidRPr="00F1423D" w:rsidRDefault="007256BC" w:rsidP="004F4CC3">
      <w:pPr>
        <w:spacing w:after="0" w:line="240" w:lineRule="auto"/>
        <w:ind w:left="851"/>
        <w:jc w:val="both"/>
        <w:rPr>
          <w:strike/>
        </w:rPr>
      </w:pPr>
      <w:r w:rsidRPr="00F1423D">
        <w:t>2. ak ide o cudzinca,</w:t>
      </w:r>
      <w:r w:rsidRPr="00F1423D">
        <w:rPr>
          <w:rStyle w:val="Odkaznapoznmkupodiarou"/>
        </w:rPr>
        <w:footnoteReference w:id="91"/>
      </w:r>
      <w:r w:rsidRPr="00F1423D">
        <w:t xml:space="preserve">) </w:t>
      </w:r>
      <w:bookmarkStart w:id="10" w:name="_Hlk200733133"/>
      <w:r w:rsidRPr="00F1423D">
        <w:t xml:space="preserve">doklad o bezúhonnosti obdobný výpisu z registra trestov vydaný príslušným orgánom štátu, ktorého je štátnym príslušníkom, alebo príslušným orgánom štátu jeho trvalého pobytu, alebo štátu, v ktorom sa obvykle zdržiava, a to doklad nie starší ako tri mesiace </w:t>
      </w:r>
      <w:bookmarkEnd w:id="10"/>
      <w:r w:rsidRPr="00F1423D">
        <w:t xml:space="preserve">a predložený </w:t>
      </w:r>
      <w:bookmarkStart w:id="11" w:name="_Hlk200733200"/>
      <w:r w:rsidRPr="00F1423D">
        <w:t>spolu s jeho úradne overeným prekladom do slovenského jazyka</w:t>
      </w:r>
      <w:bookmarkEnd w:id="11"/>
      <w:r w:rsidRPr="00F1423D">
        <w:t>,</w:t>
      </w:r>
    </w:p>
    <w:p w14:paraId="50C8A585" w14:textId="77777777" w:rsidR="007256BC" w:rsidRPr="00F1423D" w:rsidRDefault="007256BC" w:rsidP="004F4CC3">
      <w:pPr>
        <w:spacing w:after="0" w:line="240" w:lineRule="auto"/>
        <w:ind w:left="567"/>
        <w:jc w:val="both"/>
      </w:pPr>
      <w:r w:rsidRPr="00F1423D">
        <w:t xml:space="preserve">f) pri právnickej osobe, ktorá je žiadateľom alebo osobou s kvalifikovanou účasťou na žiadateľovi </w:t>
      </w:r>
    </w:p>
    <w:p w14:paraId="3C82C8D1" w14:textId="77777777" w:rsidR="007256BC" w:rsidRPr="00F1423D" w:rsidRDefault="007256BC" w:rsidP="004F4CC3">
      <w:pPr>
        <w:spacing w:after="0" w:line="240" w:lineRule="auto"/>
        <w:ind w:left="851"/>
        <w:jc w:val="both"/>
      </w:pPr>
      <w:r w:rsidRPr="00F1423D">
        <w:t>1. údaje potrebné na vyžiadanie výpisu z registra trestov podľa osobitného predpisu,</w:t>
      </w:r>
      <w:r w:rsidRPr="00F1423D">
        <w:rPr>
          <w:rStyle w:val="Odkaznapoznmkupodiarou"/>
        </w:rPr>
        <w:footnoteReference w:id="92"/>
      </w:r>
      <w:r w:rsidRPr="00F1423D">
        <w:t>)</w:t>
      </w:r>
    </w:p>
    <w:p w14:paraId="005ECA2E" w14:textId="47CA3226" w:rsidR="007256BC" w:rsidRPr="00F1423D" w:rsidRDefault="007256BC" w:rsidP="004F4CC3">
      <w:pPr>
        <w:spacing w:after="0" w:line="240" w:lineRule="auto"/>
        <w:ind w:left="851"/>
        <w:jc w:val="both"/>
      </w:pPr>
      <w:r w:rsidRPr="00F1423D">
        <w:t>2. doklad o bezúhonnosti obdobný výpisu z registra trestov vydaný príslušným orgánom štátu, v ktorom má sídlo, a to doklad nie starší ako tri mesiace a predložený spolu s jeho úradne overeným prekladom do slovenského jazyka,</w:t>
      </w:r>
      <w:r w:rsidR="00135959" w:rsidRPr="00F1423D">
        <w:t xml:space="preserve"> ak ide o zahraničnú právnickú osobu,</w:t>
      </w:r>
    </w:p>
    <w:p w14:paraId="4F7EE86E" w14:textId="492A9A23" w:rsidR="007256BC" w:rsidRPr="00F1423D" w:rsidRDefault="007256BC" w:rsidP="004F4CC3">
      <w:pPr>
        <w:spacing w:after="0" w:line="240" w:lineRule="auto"/>
        <w:ind w:left="567"/>
        <w:jc w:val="both"/>
      </w:pPr>
      <w:r w:rsidRPr="00F1423D">
        <w:rPr>
          <w:lang w:eastAsia="sk-SK"/>
        </w:rPr>
        <w:t xml:space="preserve">g) </w:t>
      </w:r>
      <w:r w:rsidRPr="00F1423D">
        <w:t xml:space="preserve">čestné vyhlásenie o dôveryhodnosti fyzickej osoby, ktorá je navrhnutá za člena štatutárneho orgánu, prokuristu, člena dozornej rady, vedúceho útvaru vnútornej kontroly alebo vedúceho zamestnanca zodpovedného za výkon vnútornej kontroly, vedúceho organizačnej zložky žiadateľa a za osobu, ktorá zabezpečuje plnenie úloh pri ochrane pred legalizáciou príjmov z trestnej činnosti a financovaním terorizmu, ohlasovanie neobvyklých obchodných operácií a prostredníctvom ktorej sa zabezpečuje priebežný styk s Finančnou spravodajskou jednotkou s úradne osvedčeným podpisom navrhovanej osoby, čestné vyhlásenie o dôveryhodnosti fyzickej osoby, ktorá je konečným užívateľom výhod žiadateľa </w:t>
      </w:r>
      <w:r w:rsidR="00FF731A" w:rsidRPr="00F1423D">
        <w:t xml:space="preserve">alebo osobou s kvalifikovanou účasťou na žiadateľovi </w:t>
      </w:r>
      <w:r w:rsidRPr="00F1423D">
        <w:lastRenderedPageBreak/>
        <w:t>s úradne osvedčeným podpisom konečného užívateľa výhod žiadateľa</w:t>
      </w:r>
      <w:r w:rsidR="00FF731A" w:rsidRPr="00F1423D">
        <w:t xml:space="preserve"> alebo osoby s kvalifikovanou účasťou na žiadateľovi</w:t>
      </w:r>
      <w:r w:rsidRPr="00F1423D">
        <w:t xml:space="preserve">, a čestné vyhlásenie o úplnosti, správnosti, pravdivosti, pravosti a aktuálnosti dokladov podľa písmena d) s úradne osvedčeným podpisom navrhovanej osoby, </w:t>
      </w:r>
    </w:p>
    <w:p w14:paraId="52A793C3" w14:textId="77777777" w:rsidR="007256BC" w:rsidRPr="00F1423D" w:rsidRDefault="007256BC" w:rsidP="004F4CC3">
      <w:pPr>
        <w:spacing w:after="0" w:line="240" w:lineRule="auto"/>
        <w:ind w:left="567"/>
        <w:jc w:val="both"/>
        <w:rPr>
          <w:lang w:eastAsia="sk-SK"/>
        </w:rPr>
      </w:pPr>
      <w:r w:rsidRPr="00F1423D">
        <w:rPr>
          <w:lang w:eastAsia="sk-SK"/>
        </w:rPr>
        <w:t>h) čestné vyhlásenie o vhodnosti žiadateľa a osôb s kvalifikovanou účasťou na žiadateľovi,</w:t>
      </w:r>
    </w:p>
    <w:p w14:paraId="01DC72DD" w14:textId="77777777" w:rsidR="007256BC" w:rsidRPr="00F1423D" w:rsidRDefault="007256BC" w:rsidP="004F4CC3">
      <w:pPr>
        <w:spacing w:after="0" w:line="240" w:lineRule="auto"/>
        <w:ind w:left="567"/>
        <w:jc w:val="both"/>
        <w:rPr>
          <w:lang w:eastAsia="sk-SK"/>
        </w:rPr>
      </w:pPr>
      <w:r w:rsidRPr="00F1423D">
        <w:rPr>
          <w:lang w:eastAsia="sk-SK"/>
        </w:rPr>
        <w:t xml:space="preserve">i) opis systému posúdenia schopnosti spotrebiteľa splácať spotrebiteľský úver, </w:t>
      </w:r>
    </w:p>
    <w:p w14:paraId="012F45A8" w14:textId="77777777" w:rsidR="007256BC" w:rsidRPr="00F1423D" w:rsidRDefault="007256BC" w:rsidP="004F4CC3">
      <w:pPr>
        <w:spacing w:after="0" w:line="240" w:lineRule="auto"/>
        <w:ind w:left="567"/>
        <w:jc w:val="both"/>
        <w:rPr>
          <w:lang w:eastAsia="sk-SK"/>
        </w:rPr>
      </w:pPr>
      <w:r w:rsidRPr="00F1423D">
        <w:rPr>
          <w:lang w:eastAsia="sk-SK"/>
        </w:rPr>
        <w:t>j) opis systému poskytovania spotrebiteľských úverov podľa odseku 19,</w:t>
      </w:r>
    </w:p>
    <w:p w14:paraId="0D8FE872" w14:textId="77777777" w:rsidR="007256BC" w:rsidRPr="00F1423D" w:rsidRDefault="007256BC" w:rsidP="004F4CC3">
      <w:pPr>
        <w:spacing w:after="0" w:line="240" w:lineRule="auto"/>
        <w:ind w:left="567"/>
        <w:jc w:val="both"/>
        <w:rPr>
          <w:lang w:eastAsia="sk-SK"/>
        </w:rPr>
      </w:pPr>
      <w:r w:rsidRPr="00F1423D">
        <w:rPr>
          <w:lang w:eastAsia="sk-SK"/>
        </w:rPr>
        <w:t xml:space="preserve">k) obchodný plán podľa odseku 21, </w:t>
      </w:r>
    </w:p>
    <w:p w14:paraId="64D5208B" w14:textId="77777777" w:rsidR="007256BC" w:rsidRPr="00F1423D" w:rsidRDefault="007256BC" w:rsidP="004F4CC3">
      <w:pPr>
        <w:spacing w:after="0" w:line="240" w:lineRule="auto"/>
        <w:ind w:left="567"/>
        <w:jc w:val="both"/>
        <w:rPr>
          <w:lang w:eastAsia="sk-SK"/>
        </w:rPr>
      </w:pPr>
      <w:r w:rsidRPr="00F1423D">
        <w:rPr>
          <w:lang w:eastAsia="sk-SK"/>
        </w:rPr>
        <w:t>l) opis zamýšľaného využívania samostatných finančných agentov a viazaných finančných agentov podľa osobitného predpisu</w:t>
      </w:r>
      <w:r w:rsidRPr="00F1423D">
        <w:rPr>
          <w:rStyle w:val="Odkaznapoznmkupodiarou"/>
          <w:lang w:eastAsia="sk-SK"/>
        </w:rPr>
        <w:footnoteReference w:id="93"/>
      </w:r>
      <w:r w:rsidRPr="00F1423D">
        <w:rPr>
          <w:lang w:eastAsia="sk-SK"/>
        </w:rPr>
        <w:t>) na finančné sprostredkovanie pri poskytovaní spotrebiteľských úverov, ak ich žiadateľ plánuje využívať,</w:t>
      </w:r>
    </w:p>
    <w:p w14:paraId="5F4E57FB" w14:textId="77777777" w:rsidR="007256BC" w:rsidRPr="00F1423D" w:rsidRDefault="007256BC" w:rsidP="004F4CC3">
      <w:pPr>
        <w:spacing w:after="0" w:line="240" w:lineRule="auto"/>
        <w:ind w:left="567"/>
        <w:jc w:val="both"/>
        <w:rPr>
          <w:lang w:eastAsia="sk-SK"/>
        </w:rPr>
      </w:pPr>
      <w:r w:rsidRPr="00F1423D">
        <w:rPr>
          <w:lang w:eastAsia="sk-SK"/>
        </w:rPr>
        <w:t>m) program vlastnej činnosti povinnej osoby,</w:t>
      </w:r>
      <w:r w:rsidRPr="00F1423D">
        <w:rPr>
          <w:rStyle w:val="Odkaznapoznmkupodiarou"/>
          <w:lang w:eastAsia="sk-SK"/>
        </w:rPr>
        <w:footnoteReference w:id="94"/>
      </w:r>
      <w:r w:rsidRPr="00F1423D">
        <w:rPr>
          <w:lang w:eastAsia="sk-SK"/>
        </w:rPr>
        <w:t xml:space="preserve">) </w:t>
      </w:r>
    </w:p>
    <w:p w14:paraId="5B922248" w14:textId="77777777" w:rsidR="007256BC" w:rsidRPr="00F1423D" w:rsidRDefault="007256BC" w:rsidP="004F4CC3">
      <w:pPr>
        <w:spacing w:after="0" w:line="240" w:lineRule="auto"/>
        <w:ind w:left="567"/>
        <w:jc w:val="both"/>
        <w:rPr>
          <w:lang w:eastAsia="sk-SK"/>
        </w:rPr>
      </w:pPr>
      <w:r w:rsidRPr="00F1423D">
        <w:rPr>
          <w:lang w:eastAsia="sk-SK"/>
        </w:rPr>
        <w:t>n) grafické znázornenie a opis organizačnej štruktúry žiadateľa,</w:t>
      </w:r>
    </w:p>
    <w:p w14:paraId="103A05CB" w14:textId="77777777" w:rsidR="007256BC" w:rsidRPr="00F1423D" w:rsidRDefault="007256BC" w:rsidP="004F4CC3">
      <w:pPr>
        <w:spacing w:after="0" w:line="240" w:lineRule="auto"/>
        <w:ind w:left="567"/>
        <w:jc w:val="both"/>
        <w:rPr>
          <w:lang w:eastAsia="sk-SK"/>
        </w:rPr>
      </w:pPr>
      <w:r w:rsidRPr="00F1423D">
        <w:rPr>
          <w:lang w:eastAsia="sk-SK"/>
        </w:rPr>
        <w:t>o) grafické znázornenie a opis vlastníckej štruktúry žiadateľa,</w:t>
      </w:r>
    </w:p>
    <w:p w14:paraId="1CFCE3DC" w14:textId="77777777" w:rsidR="007256BC" w:rsidRPr="00F1423D" w:rsidRDefault="007256BC" w:rsidP="004F4CC3">
      <w:pPr>
        <w:spacing w:after="0" w:line="240" w:lineRule="auto"/>
        <w:ind w:left="567"/>
        <w:jc w:val="both"/>
        <w:rPr>
          <w:lang w:eastAsia="sk-SK"/>
        </w:rPr>
      </w:pPr>
      <w:r w:rsidRPr="00F1423D">
        <w:rPr>
          <w:lang w:eastAsia="sk-SK"/>
        </w:rPr>
        <w:t>p) grafické znázornenie a opis štruktúry</w:t>
      </w:r>
      <w:r w:rsidRPr="00F1423D" w:rsidDel="00C23218">
        <w:rPr>
          <w:lang w:eastAsia="sk-SK"/>
        </w:rPr>
        <w:t xml:space="preserve"> </w:t>
      </w:r>
      <w:r w:rsidRPr="00F1423D">
        <w:rPr>
          <w:lang w:eastAsia="sk-SK"/>
        </w:rPr>
        <w:t>skupiny s úzkymi väzbami,</w:t>
      </w:r>
    </w:p>
    <w:p w14:paraId="2CBE41B8" w14:textId="64683D72" w:rsidR="007256BC" w:rsidRPr="00F1423D" w:rsidRDefault="007256BC" w:rsidP="004F4CC3">
      <w:pPr>
        <w:spacing w:after="0" w:line="240" w:lineRule="auto"/>
        <w:ind w:left="567"/>
        <w:jc w:val="both"/>
        <w:rPr>
          <w:lang w:eastAsia="sk-SK"/>
        </w:rPr>
      </w:pPr>
      <w:r w:rsidRPr="00F1423D">
        <w:rPr>
          <w:lang w:eastAsia="sk-SK"/>
        </w:rPr>
        <w:t>q) vyhlásenie žiadateľa, že právne predpisy upravujúce problematiku úzkych väzieb v štáte, na ktorého území má skupina podľa odseku 2 písm. i) úzke väzby, nebránia výkonu dohľadu, ak je akcionárom alebo spoločníkom cudzinec</w:t>
      </w:r>
      <w:r w:rsidR="00991067" w:rsidRPr="00F1423D">
        <w:rPr>
          <w:vertAlign w:val="superscript"/>
          <w:lang w:eastAsia="sk-SK"/>
        </w:rPr>
        <w:t>90</w:t>
      </w:r>
      <w:r w:rsidRPr="00F1423D">
        <w:rPr>
          <w:lang w:eastAsia="sk-SK"/>
        </w:rPr>
        <w:t>) alebo právnická osoba so sídlom v zahraničí,</w:t>
      </w:r>
    </w:p>
    <w:p w14:paraId="19EBFEAC" w14:textId="77777777" w:rsidR="007256BC" w:rsidRPr="00F1423D" w:rsidRDefault="007256BC" w:rsidP="004F4CC3">
      <w:pPr>
        <w:spacing w:after="0" w:line="240" w:lineRule="auto"/>
        <w:ind w:left="567"/>
        <w:jc w:val="both"/>
        <w:rPr>
          <w:lang w:eastAsia="sk-SK"/>
        </w:rPr>
      </w:pPr>
      <w:r w:rsidRPr="00F1423D">
        <w:rPr>
          <w:lang w:eastAsia="sk-SK"/>
        </w:rPr>
        <w:t>r) návrh reklamačného poriadku a návrh vnútorných predpisov upravujúcich formu, spôsob prijatia, spôsob vybavenia a evidenciu reklamácií,</w:t>
      </w:r>
    </w:p>
    <w:p w14:paraId="0D95C343" w14:textId="77777777" w:rsidR="007256BC" w:rsidRPr="00F1423D" w:rsidRDefault="007256BC" w:rsidP="004F4CC3">
      <w:pPr>
        <w:spacing w:after="0" w:line="240" w:lineRule="auto"/>
        <w:ind w:left="567"/>
        <w:jc w:val="both"/>
        <w:rPr>
          <w:lang w:eastAsia="sk-SK"/>
        </w:rPr>
      </w:pPr>
      <w:r w:rsidRPr="00F1423D">
        <w:rPr>
          <w:lang w:eastAsia="sk-SK"/>
        </w:rPr>
        <w:t>s) rozhodnutie súdu podľa Občianskeho zákonníka,</w:t>
      </w:r>
      <w:r w:rsidRPr="00F1423D">
        <w:rPr>
          <w:rStyle w:val="Odkaznapoznmkupodiarou"/>
          <w:lang w:eastAsia="sk-SK"/>
        </w:rPr>
        <w:footnoteReference w:id="95"/>
      </w:r>
      <w:r w:rsidRPr="00F1423D">
        <w:rPr>
          <w:lang w:eastAsia="sk-SK"/>
        </w:rPr>
        <w:t>) ak takéto rozhodnutie bolo proti žiadateľovi vydané,</w:t>
      </w:r>
    </w:p>
    <w:p w14:paraId="45708C59" w14:textId="77777777" w:rsidR="007256BC" w:rsidRPr="00F1423D" w:rsidRDefault="007256BC" w:rsidP="004F4CC3">
      <w:pPr>
        <w:spacing w:after="0" w:line="240" w:lineRule="auto"/>
        <w:ind w:left="567"/>
        <w:jc w:val="both"/>
        <w:rPr>
          <w:lang w:eastAsia="sk-SK"/>
        </w:rPr>
      </w:pPr>
      <w:r w:rsidRPr="00F1423D">
        <w:t xml:space="preserve">t) </w:t>
      </w:r>
      <w:r w:rsidRPr="00F1423D">
        <w:rPr>
          <w:rFonts w:eastAsia="Calibri"/>
        </w:rPr>
        <w:t>grafické znázornenie a opis úzkych väzieb na politicky exponovanú osobu</w:t>
      </w:r>
      <w:r w:rsidRPr="00F1423D">
        <w:rPr>
          <w:rStyle w:val="Odkaznapoznmkupodiarou"/>
          <w:rFonts w:eastAsia="Calibri"/>
        </w:rPr>
        <w:footnoteReference w:id="96"/>
      </w:r>
      <w:r w:rsidRPr="00F1423D">
        <w:rPr>
          <w:rFonts w:eastAsia="Calibri"/>
        </w:rPr>
        <w:t>) alebo sankcionovanú osobu,</w:t>
      </w:r>
      <w:r w:rsidRPr="00F1423D">
        <w:rPr>
          <w:rStyle w:val="Odkaznapoznmkupodiarou"/>
          <w:rFonts w:eastAsia="Calibri"/>
        </w:rPr>
        <w:footnoteReference w:id="97"/>
      </w:r>
      <w:r w:rsidRPr="00F1423D">
        <w:rPr>
          <w:rFonts w:eastAsia="Calibri"/>
        </w:rPr>
        <w:t>) ktorá sa nachádza v skupine s úzkymi väzbami žiadateľa podľa odseku 17</w:t>
      </w:r>
      <w:r w:rsidRPr="00F1423D">
        <w:t>.</w:t>
      </w:r>
    </w:p>
    <w:p w14:paraId="09C51637" w14:textId="77777777" w:rsidR="007256BC" w:rsidRPr="00F1423D" w:rsidRDefault="007256BC" w:rsidP="00775DAB">
      <w:pPr>
        <w:spacing w:line="240" w:lineRule="auto"/>
        <w:jc w:val="both"/>
        <w:rPr>
          <w:lang w:eastAsia="sk-SK"/>
        </w:rPr>
      </w:pPr>
      <w:r w:rsidRPr="00F1423D">
        <w:rPr>
          <w:lang w:eastAsia="sk-SK"/>
        </w:rPr>
        <w:t>(5) Výška základného imania veriteľa nesmie na účely poskytovania spotrebiteľských úverov klesnúť pod sumu ustanovenú v odseku 2 písm. b) počas celej doby platnosti povolenia.</w:t>
      </w:r>
    </w:p>
    <w:p w14:paraId="68F1F453" w14:textId="77777777" w:rsidR="007256BC" w:rsidRPr="00F1423D" w:rsidRDefault="007256BC" w:rsidP="00775DAB">
      <w:pPr>
        <w:spacing w:line="240" w:lineRule="auto"/>
        <w:jc w:val="both"/>
        <w:rPr>
          <w:lang w:eastAsia="sk-SK"/>
        </w:rPr>
      </w:pPr>
      <w:r w:rsidRPr="00F1423D">
        <w:rPr>
          <w:lang w:eastAsia="sk-SK"/>
        </w:rPr>
        <w:t>(6) Ak veriteľ, ktorému bolo udelené povolenie poskytovať spotrebiteľské úvery podľa </w:t>
      </w:r>
      <w:hyperlink r:id="rId30" w:anchor="paragraf-20.odsek-1.pismeno-a">
        <w:r w:rsidRPr="00F1423D">
          <w:rPr>
            <w:lang w:eastAsia="sk-SK"/>
          </w:rPr>
          <w:t>§ 25 ods. 1 písm. a)</w:t>
        </w:r>
      </w:hyperlink>
      <w:r w:rsidRPr="00F1423D">
        <w:rPr>
          <w:lang w:eastAsia="sk-SK"/>
        </w:rPr>
        <w:t>, okrem poskytovania spotrebiteľských úverov vykonáva aj inú podnikateľskú činnosť, Národná banka Slovenska je oprávnená požadovať založenie samostatnej obchodnej spoločnosti, ak činnosti nesúvisiace s poskytovaním spotrebiteľských úverov narúšajú alebo môžu narušiť finančnú stabilitu veriteľa alebo schopnosť orgánu dohľadu dohliadať, či veriteľ dodržiava všetky povinnosti ustanovené zákonom. Splnenie tejto podmienky môže Národná banka Slovenska uložiť veriteľovi aj pred začatím poskytovania spotrebiteľských úverov v súlade s </w:t>
      </w:r>
      <w:hyperlink r:id="rId31" w:anchor="paragraf-20.odsek-4">
        <w:r w:rsidRPr="00F1423D">
          <w:rPr>
            <w:lang w:eastAsia="sk-SK"/>
          </w:rPr>
          <w:t>§ 25 ods. 6</w:t>
        </w:r>
      </w:hyperlink>
      <w:r w:rsidRPr="00F1423D">
        <w:rPr>
          <w:lang w:eastAsia="sk-SK"/>
        </w:rPr>
        <w:t>.</w:t>
      </w:r>
    </w:p>
    <w:p w14:paraId="253704C6" w14:textId="77777777" w:rsidR="007256BC" w:rsidRPr="00F1423D" w:rsidRDefault="007256BC" w:rsidP="00775DAB">
      <w:pPr>
        <w:spacing w:line="240" w:lineRule="auto"/>
        <w:jc w:val="both"/>
        <w:rPr>
          <w:lang w:eastAsia="sk-SK"/>
        </w:rPr>
      </w:pPr>
      <w:r w:rsidRPr="00F1423D">
        <w:rPr>
          <w:lang w:eastAsia="sk-SK"/>
        </w:rPr>
        <w:t>(7) Veriteľ podľa </w:t>
      </w:r>
      <w:hyperlink r:id="rId32" w:anchor="paragraf-20.odsek-1.pismeno-a" w:tooltip="Odkaz na predpis alebo ustanovenie" w:history="1">
        <w:r w:rsidRPr="00F1423D">
          <w:rPr>
            <w:iCs/>
            <w:lang w:eastAsia="sk-SK"/>
          </w:rPr>
          <w:t>§ 25 ods. 1 písm. a)</w:t>
        </w:r>
      </w:hyperlink>
      <w:r w:rsidRPr="00F1423D">
        <w:rPr>
          <w:lang w:eastAsia="sk-SK"/>
        </w:rPr>
        <w:t> je povinný vytvoriť systém vnútornej kontroly zodpovedajúci zložitosti a rizikám vyplývajúcim z poskytovania spotrebiteľských úverov.</w:t>
      </w:r>
    </w:p>
    <w:p w14:paraId="4ABED3A1" w14:textId="77777777" w:rsidR="007256BC" w:rsidRPr="00F1423D" w:rsidRDefault="007256BC" w:rsidP="00775DAB">
      <w:pPr>
        <w:spacing w:line="240" w:lineRule="auto"/>
        <w:jc w:val="both"/>
        <w:rPr>
          <w:lang w:eastAsia="sk-SK"/>
        </w:rPr>
      </w:pPr>
      <w:r w:rsidRPr="00F1423D">
        <w:rPr>
          <w:lang w:eastAsia="sk-SK"/>
        </w:rPr>
        <w:t>(8) Veriteľ podľa </w:t>
      </w:r>
      <w:hyperlink r:id="rId33" w:anchor="paragraf-20.odsek-1.pismeno-a" w:tooltip="Odkaz na predpis alebo ustanovenie" w:history="1">
        <w:r w:rsidRPr="00F1423D">
          <w:rPr>
            <w:iCs/>
            <w:lang w:eastAsia="sk-SK"/>
          </w:rPr>
          <w:t>§ 25 ods.1 písm. a)</w:t>
        </w:r>
      </w:hyperlink>
      <w:r w:rsidRPr="00F1423D">
        <w:rPr>
          <w:lang w:eastAsia="sk-SK"/>
        </w:rPr>
        <w:t> je povinný v rámci svojej organizačnej štruktúry vytvoriť samostatný nezávislý útvar zodpovedný za výkon vnútornej kontroly. Veriteľ podľa </w:t>
      </w:r>
      <w:hyperlink r:id="rId34" w:anchor="paragraf-20.odsek-1.pismeno-a" w:tooltip="Odkaz na predpis alebo ustanovenie" w:history="1">
        <w:r w:rsidRPr="00F1423D">
          <w:rPr>
            <w:iCs/>
            <w:lang w:eastAsia="sk-SK"/>
          </w:rPr>
          <w:t>§ 25 ods. 1 písm. a)</w:t>
        </w:r>
      </w:hyperlink>
      <w:r w:rsidRPr="00F1423D">
        <w:rPr>
          <w:lang w:eastAsia="sk-SK"/>
        </w:rPr>
        <w:t xml:space="preserve"> môže namiesto vytvorenia útvaru vnútornej kontroly určiť vedúceho zamestnanca zodpovedného za výkon vnútornej kontroly, ak to je primerané povahe, rozsahu a zložitosti </w:t>
      </w:r>
      <w:r w:rsidRPr="00F1423D">
        <w:rPr>
          <w:lang w:eastAsia="sk-SK"/>
        </w:rPr>
        <w:lastRenderedPageBreak/>
        <w:t>jeho predmetu činnosti a rozsahu poskytovania spotrebiteľských úverov a ak preukázateľne prijal účinné stratégie a postupy podľa odseku 9.</w:t>
      </w:r>
    </w:p>
    <w:p w14:paraId="15C9AE11" w14:textId="77777777" w:rsidR="007256BC" w:rsidRPr="00F1423D" w:rsidRDefault="007256BC" w:rsidP="001B7A10">
      <w:pPr>
        <w:spacing w:after="0" w:line="240" w:lineRule="auto"/>
        <w:jc w:val="both"/>
        <w:rPr>
          <w:lang w:eastAsia="sk-SK"/>
        </w:rPr>
      </w:pPr>
      <w:r w:rsidRPr="00F1423D">
        <w:rPr>
          <w:lang w:eastAsia="sk-SK"/>
        </w:rPr>
        <w:t>(9) Veriteľ podľa </w:t>
      </w:r>
      <w:hyperlink r:id="rId35" w:anchor="paragraf-20.odsek-1.pismeno-a" w:tooltip="Odkaz na predpis alebo ustanovenie" w:history="1">
        <w:r w:rsidRPr="00F1423D">
          <w:rPr>
            <w:iCs/>
            <w:lang w:eastAsia="sk-SK"/>
          </w:rPr>
          <w:t>§ 25 ods.1 písm. a)</w:t>
        </w:r>
      </w:hyperlink>
      <w:r w:rsidRPr="00F1423D">
        <w:rPr>
          <w:lang w:eastAsia="sk-SK"/>
        </w:rPr>
        <w:t> je povinný vnútorným predpisom upraviť podrobnosti o</w:t>
      </w:r>
    </w:p>
    <w:p w14:paraId="75278F33" w14:textId="77777777" w:rsidR="007256BC" w:rsidRPr="00F1423D" w:rsidRDefault="007256BC" w:rsidP="001B7A10">
      <w:pPr>
        <w:spacing w:after="0" w:line="240" w:lineRule="auto"/>
        <w:ind w:left="567"/>
        <w:jc w:val="both"/>
        <w:rPr>
          <w:lang w:eastAsia="sk-SK"/>
        </w:rPr>
      </w:pPr>
      <w:r w:rsidRPr="00F1423D">
        <w:rPr>
          <w:lang w:eastAsia="sk-SK"/>
        </w:rPr>
        <w:t>a) systéme vnútornej kontroly a určiť vedúceho útvaru vnútornej kontroly alebo vedúceho zamestnanca zodpovedného za výkon vnútornej kontroly,</w:t>
      </w:r>
    </w:p>
    <w:p w14:paraId="09AD8D3E" w14:textId="77777777" w:rsidR="007256BC" w:rsidRPr="00F1423D" w:rsidRDefault="007256BC" w:rsidP="001B7A10">
      <w:pPr>
        <w:spacing w:after="0" w:line="240" w:lineRule="auto"/>
        <w:ind w:left="567"/>
        <w:jc w:val="both"/>
        <w:rPr>
          <w:lang w:eastAsia="sk-SK"/>
        </w:rPr>
      </w:pPr>
      <w:r w:rsidRPr="00F1423D">
        <w:rPr>
          <w:lang w:eastAsia="sk-SK"/>
        </w:rPr>
        <w:t>b) vykonávaní kontrolných činností vrátane postupov na realizáciu opatrení na nápravu a určiť osoby, ktoré tieto činnosti budú vykonávať.</w:t>
      </w:r>
    </w:p>
    <w:p w14:paraId="6E829F34" w14:textId="77777777" w:rsidR="00996DF9" w:rsidRPr="00F1423D" w:rsidRDefault="00996DF9" w:rsidP="001B7A10">
      <w:pPr>
        <w:spacing w:after="0" w:line="240" w:lineRule="auto"/>
        <w:ind w:left="567"/>
        <w:jc w:val="both"/>
        <w:rPr>
          <w:lang w:eastAsia="sk-SK"/>
        </w:rPr>
      </w:pPr>
    </w:p>
    <w:p w14:paraId="621044C9" w14:textId="77777777" w:rsidR="007256BC" w:rsidRPr="00F1423D" w:rsidRDefault="007256BC" w:rsidP="00775DAB">
      <w:pPr>
        <w:spacing w:line="240" w:lineRule="auto"/>
        <w:jc w:val="both"/>
        <w:rPr>
          <w:lang w:eastAsia="sk-SK"/>
        </w:rPr>
      </w:pPr>
      <w:r w:rsidRPr="00F1423D">
        <w:rPr>
          <w:lang w:eastAsia="sk-SK"/>
        </w:rPr>
        <w:t>(10) Útvar vnútornej kontroly alebo vedúci zamestnanec zodpovedný za výkon vnútornej kontroly veriteľa podľa </w:t>
      </w:r>
      <w:hyperlink r:id="rId36" w:anchor="paragraf-20.odsek-1.pismeno-a" w:tooltip="Odkaz na predpis alebo ustanovenie" w:history="1">
        <w:r w:rsidRPr="00F1423D">
          <w:rPr>
            <w:iCs/>
            <w:lang w:eastAsia="sk-SK"/>
          </w:rPr>
          <w:t>§ 25 ods. 1 písm. a)</w:t>
        </w:r>
      </w:hyperlink>
      <w:r w:rsidRPr="00F1423D">
        <w:rPr>
          <w:lang w:eastAsia="sk-SK"/>
        </w:rPr>
        <w:t> kontroluje dodržiavanie zákonov a iných všeobecne záväzných právnych predpisov, vnútorných predpisov veriteľa a skúma a hodnotí najmä funkčnosť a účinnosť systému posúdenia schopnosti spotrebiteľa splácať spotrebiteľský úver a systému poskytovania spotrebiteľských úverov.</w:t>
      </w:r>
    </w:p>
    <w:p w14:paraId="252BB4E1" w14:textId="77777777" w:rsidR="007256BC" w:rsidRPr="00F1423D" w:rsidRDefault="007256BC" w:rsidP="00775DAB">
      <w:pPr>
        <w:spacing w:line="240" w:lineRule="auto"/>
        <w:jc w:val="both"/>
        <w:rPr>
          <w:lang w:eastAsia="sk-SK"/>
        </w:rPr>
      </w:pPr>
      <w:r w:rsidRPr="00F1423D">
        <w:rPr>
          <w:lang w:eastAsia="sk-SK"/>
        </w:rPr>
        <w:t>(11) U žiadateľa, ktorý je zahraničnou osobou, musí podmienku podľa odseku 2 písm. d) spĺňať vedúci organizačnej zložky zahraničnej osoby.</w:t>
      </w:r>
    </w:p>
    <w:p w14:paraId="18C6D7C2" w14:textId="79E6C0C6" w:rsidR="007256BC" w:rsidRPr="00F1423D" w:rsidRDefault="007256BC" w:rsidP="00775DAB">
      <w:pPr>
        <w:spacing w:line="240" w:lineRule="auto"/>
        <w:jc w:val="both"/>
        <w:rPr>
          <w:lang w:eastAsia="sk-SK"/>
        </w:rPr>
      </w:pPr>
      <w:r w:rsidRPr="00F1423D">
        <w:rPr>
          <w:lang w:eastAsia="sk-SK"/>
        </w:rPr>
        <w:t>(12) Odbornou spôsobilosťou fyzickej osoby sa na účely tohto zákona rozumie získanie vysokoškolského vzdelania druhého stupňa a najmenej trojročná prax v oblasti bankovníctva alebo inej finančnej oblasti</w:t>
      </w:r>
      <w:r w:rsidR="00775DAB" w:rsidRPr="00F1423D">
        <w:rPr>
          <w:lang w:eastAsia="sk-SK"/>
        </w:rPr>
        <w:t xml:space="preserve"> podľa osobitných predpisov</w:t>
      </w:r>
      <w:r w:rsidRPr="00F1423D">
        <w:rPr>
          <w:rStyle w:val="Odkaznapoznmkupodiarou"/>
          <w:lang w:eastAsia="sk-SK"/>
        </w:rPr>
        <w:footnoteReference w:id="98"/>
      </w:r>
      <w:r w:rsidRPr="00F1423D">
        <w:rPr>
          <w:lang w:eastAsia="sk-SK"/>
        </w:rPr>
        <w:t>) alebo ukončenie</w:t>
      </w:r>
      <w:r w:rsidRPr="00F1423D">
        <w:t xml:space="preserve"> </w:t>
      </w:r>
      <w:r w:rsidRPr="00F1423D">
        <w:rPr>
          <w:lang w:eastAsia="sk-SK"/>
        </w:rPr>
        <w:t>úplného stredného všeobecného vzdelania alebo úplného stredného odborného vzdelania  a najmenej päťročná prax v oblasti bankovníctva alebo v inej finančnej oblasti.</w:t>
      </w:r>
    </w:p>
    <w:p w14:paraId="1F4FF3E9" w14:textId="1D348D97" w:rsidR="007256BC" w:rsidRPr="00F1423D" w:rsidRDefault="007256BC" w:rsidP="00775DAB">
      <w:pPr>
        <w:spacing w:line="240" w:lineRule="auto"/>
        <w:jc w:val="both"/>
      </w:pPr>
      <w:r w:rsidRPr="00F1423D">
        <w:rPr>
          <w:lang w:eastAsia="sk-SK"/>
        </w:rPr>
        <w:t xml:space="preserve">(13) </w:t>
      </w:r>
      <w:r w:rsidRPr="00F1423D">
        <w:t>Za bezúhonného sa na účely tohto zákona nepovažuje ten, kto bol právoplatne odsúdený za trestný čin hospodársky, trestný čin proti majetku alebo za úmyselný trestný čin, ktorého skutková podstata súvisí s predmetom podnikania, ak sa naňho nehľadí, akoby nebol odsúdený.</w:t>
      </w:r>
      <w:r w:rsidRPr="00F1423D">
        <w:rPr>
          <w:rStyle w:val="Odkaznapoznmkupodiarou"/>
        </w:rPr>
        <w:footnoteReference w:id="99"/>
      </w:r>
      <w:r w:rsidRPr="00F1423D">
        <w:t>) Bezúhonnosť sa preukazuje výpisom z registra trestov; ak ide o cudzinca</w:t>
      </w:r>
      <w:r w:rsidRPr="00F1423D">
        <w:rPr>
          <w:shd w:val="clear" w:color="auto" w:fill="FFFFFF"/>
        </w:rPr>
        <w:t>,</w:t>
      </w:r>
      <w:r w:rsidRPr="00F1423D">
        <w:t xml:space="preserve"> bezúhonnosť sa preukazuje informáciou z registra trestov príslušného orgánu štátu, ktorého je štátnym príslušníkom, alebo príslušným orgánom štátu jeho trvalého pobytu, alebo štátu, v ktorom sa obvykle zdržiava alebo dokladom o bezúhonnosti obdobným výpisu z registra trestov vydaným príslušným orgánom štátu, ktorého je štátnym príslušníkom, alebo príslušným orgánom štátu jeho trvalého pobytu, alebo štátu, v ktorom sa obvykle zdržiava, a to dokladom nie starším ako tri mesiace a predloženým spolu s jeho úradne overeným prekladom do slovenského jazyka. Národná banka Slovenska bezodkladne zašle údaje podľa odseku 4 písm. e)</w:t>
      </w:r>
      <w:r w:rsidR="00D3282D" w:rsidRPr="00F1423D">
        <w:t xml:space="preserve"> </w:t>
      </w:r>
      <w:r w:rsidRPr="00F1423D">
        <w:t>a f) v elektronickej podobe prostredníctvom elektronickej komunikácie Generálnej prokuratúre Slovenskej republiky na vydanie výpisu z registra trestov. Bezúhonnosť právnickej osoby so sídlom mimo územia Slovenskej republiky sa preukazuje dokladom o bezúhonnosti obdobným výpisu z registra trestov vydaným príslušným orgánom štátu, v ktorom má právnická osoba sídlo.</w:t>
      </w:r>
    </w:p>
    <w:p w14:paraId="594D0198" w14:textId="77777777" w:rsidR="007256BC" w:rsidRPr="00F1423D" w:rsidRDefault="007256BC" w:rsidP="00775DAB">
      <w:pPr>
        <w:spacing w:line="240" w:lineRule="auto"/>
        <w:jc w:val="both"/>
      </w:pPr>
      <w:r w:rsidRPr="00F1423D">
        <w:rPr>
          <w:lang w:eastAsia="sk-SK"/>
        </w:rPr>
        <w:t>(14) Ak sa v konaní pred súdom, ktorý právoplatne rozhodol o skutočnostiach uvedených v odseku 13, preukázalo, že ide o veriteľa, ktorý je zapísaný do zoznamu veriteľov, alebo o osobu oprávnenú konať za veriteľa, súd to oznámi Národnej banke Slovenska.</w:t>
      </w:r>
    </w:p>
    <w:p w14:paraId="7A42F6C9" w14:textId="77777777" w:rsidR="007256BC" w:rsidRPr="00F1423D" w:rsidRDefault="007256BC" w:rsidP="004F4CC3">
      <w:pPr>
        <w:spacing w:after="0" w:line="240" w:lineRule="auto"/>
        <w:jc w:val="both"/>
        <w:rPr>
          <w:lang w:eastAsia="sk-SK"/>
        </w:rPr>
      </w:pPr>
      <w:r w:rsidRPr="00F1423D">
        <w:rPr>
          <w:lang w:eastAsia="sk-SK"/>
        </w:rPr>
        <w:t>(15) Dôveryhodnosťou sa na účely tohto zákona rozumie skutočnosť, že fyzická osoba</w:t>
      </w:r>
    </w:p>
    <w:p w14:paraId="760283AA" w14:textId="129F1BDC" w:rsidR="007256BC" w:rsidRPr="00F1423D" w:rsidRDefault="007256BC" w:rsidP="004F4CC3">
      <w:pPr>
        <w:spacing w:after="0" w:line="240" w:lineRule="auto"/>
        <w:ind w:left="567"/>
        <w:jc w:val="both"/>
        <w:rPr>
          <w:lang w:eastAsia="sk-SK"/>
        </w:rPr>
      </w:pPr>
      <w:r w:rsidRPr="00F1423D">
        <w:rPr>
          <w:lang w:eastAsia="sk-SK"/>
        </w:rPr>
        <w:t xml:space="preserve">a) nepôsobila v období jedného roka pred odobratím povolenia alebo pred uložením sankcie vo funkcii štatutárneho orgánu, prokuristu, člena dozornej rady, osoby </w:t>
      </w:r>
      <w:r w:rsidRPr="00F1423D">
        <w:rPr>
          <w:lang w:eastAsia="sk-SK"/>
        </w:rPr>
        <w:lastRenderedPageBreak/>
        <w:t xml:space="preserve">zodpovednej za vnútornú </w:t>
      </w:r>
      <w:r w:rsidRPr="00F1423D">
        <w:rPr>
          <w:rFonts w:eastAsia="Calibri"/>
        </w:rPr>
        <w:t>kontrolu, vedúceho organizačnej zložky</w:t>
      </w:r>
      <w:r w:rsidR="007A49DD" w:rsidRPr="00F1423D">
        <w:rPr>
          <w:rFonts w:eastAsia="Calibri"/>
        </w:rPr>
        <w:t xml:space="preserve">, vo funkcii </w:t>
      </w:r>
      <w:r w:rsidR="007A49DD" w:rsidRPr="00F1423D">
        <w:rPr>
          <w:lang w:eastAsia="sk-SK"/>
        </w:rPr>
        <w:t>osoby zodpovednej za poskytovanie spotrebiteľských úverov</w:t>
      </w:r>
      <w:r w:rsidRPr="00F1423D">
        <w:rPr>
          <w:rFonts w:eastAsia="Calibri"/>
        </w:rPr>
        <w:t xml:space="preserve"> alebo osoby, ktorá zabezpečovala plnenie úloh pri ochrane pred legalizáciou</w:t>
      </w:r>
      <w:r w:rsidRPr="00F1423D">
        <w:t xml:space="preserve"> </w:t>
      </w:r>
      <w:r w:rsidRPr="00F1423D">
        <w:rPr>
          <w:rFonts w:eastAsia="Calibri"/>
        </w:rPr>
        <w:t>príjmov z trestnej činnosti a financovaním terorizmu, ohlasovanie neobvyklých obchodných operácií a prostredníctvom ktorej sa zabezpečoval priebežný styk s Finančnou spravodajskou jednotkou, vo finančnej inštitúcii alebo u veriteľa</w:t>
      </w:r>
      <w:r w:rsidRPr="00F1423D">
        <w:rPr>
          <w:lang w:eastAsia="sk-SK"/>
        </w:rPr>
        <w:t>, ktorým v období desiatich rokov pred podaním žiadosti o povolenie bolo odobraté povolenie alebo bola uložená sankcia za závažné alebo osobitne závažné porušenie povinností v oblasti ochrany spotrebiteľa podľa osobitného predpisu,</w:t>
      </w:r>
      <w:r w:rsidRPr="00F1423D">
        <w:rPr>
          <w:rStyle w:val="Odkaznapoznmkupodiarou"/>
          <w:lang w:eastAsia="sk-SK"/>
        </w:rPr>
        <w:footnoteReference w:id="100"/>
      </w:r>
      <w:r w:rsidRPr="00F1423D">
        <w:rPr>
          <w:lang w:eastAsia="sk-SK"/>
        </w:rPr>
        <w:t>) </w:t>
      </w:r>
    </w:p>
    <w:p w14:paraId="5981FA55" w14:textId="646386E9" w:rsidR="007256BC" w:rsidRPr="00F1423D" w:rsidRDefault="007256BC" w:rsidP="004F4CC3">
      <w:pPr>
        <w:spacing w:after="0" w:line="240" w:lineRule="auto"/>
        <w:ind w:left="567"/>
        <w:jc w:val="both"/>
        <w:rPr>
          <w:lang w:eastAsia="sk-SK"/>
        </w:rPr>
      </w:pPr>
      <w:r w:rsidRPr="00F1423D">
        <w:rPr>
          <w:lang w:eastAsia="sk-SK"/>
        </w:rPr>
        <w:t xml:space="preserve">b) nepôsobila v posledných desiatich rokoch vo funkcii štatutárneho orgánu, prokuristu, člena dozornej </w:t>
      </w:r>
      <w:r w:rsidRPr="00F1423D">
        <w:rPr>
          <w:rFonts w:eastAsia="Calibri"/>
        </w:rPr>
        <w:t xml:space="preserve">rady, </w:t>
      </w:r>
      <w:r w:rsidRPr="00F1423D">
        <w:rPr>
          <w:lang w:eastAsia="sk-SK"/>
        </w:rPr>
        <w:t xml:space="preserve">osoby zodpovednej za vnútornú </w:t>
      </w:r>
      <w:r w:rsidRPr="00F1423D">
        <w:rPr>
          <w:rFonts w:eastAsia="Calibri"/>
        </w:rPr>
        <w:t>kontrolu, vedúceho organizačnej zložky</w:t>
      </w:r>
      <w:r w:rsidR="007A49DD" w:rsidRPr="00F1423D">
        <w:rPr>
          <w:rFonts w:eastAsia="Calibri"/>
        </w:rPr>
        <w:t xml:space="preserve">, vo funkcii </w:t>
      </w:r>
      <w:r w:rsidR="007A49DD" w:rsidRPr="00F1423D">
        <w:rPr>
          <w:lang w:eastAsia="sk-SK"/>
        </w:rPr>
        <w:t>osoby zodpovednej za poskytovanie spotrebiteľských úverov</w:t>
      </w:r>
      <w:r w:rsidRPr="00F1423D">
        <w:rPr>
          <w:rFonts w:eastAsia="Calibri"/>
        </w:rPr>
        <w:t xml:space="preserve"> alebo osoby, ktorá zabezpečovala plnenie úloh pri ochrane pred legalizáciou príjmov z trestnej činnosti a financovaním terorizmu, ohlasovanie neobvyklých obchodných operácií a prostredníctvom ktorej sa zabezpečoval priebežný styk s Finančnou spravodajskou jednotkou </w:t>
      </w:r>
      <w:r w:rsidRPr="00F1423D">
        <w:rPr>
          <w:lang w:eastAsia="sk-SK"/>
        </w:rPr>
        <w:t>vo finančnej inštitúcii, nad ktorou bola zavedená nútená správa, a to kedykoľvek v období jedného roka pred zavedením nútenej správy,</w:t>
      </w:r>
    </w:p>
    <w:p w14:paraId="6A6D662B" w14:textId="64B82DB3" w:rsidR="007256BC" w:rsidRPr="00F1423D" w:rsidRDefault="007256BC" w:rsidP="004F4CC3">
      <w:pPr>
        <w:spacing w:after="0" w:line="240" w:lineRule="auto"/>
        <w:ind w:left="567"/>
        <w:jc w:val="both"/>
        <w:rPr>
          <w:lang w:eastAsia="sk-SK"/>
        </w:rPr>
      </w:pPr>
      <w:r w:rsidRPr="00F1423D">
        <w:rPr>
          <w:lang w:eastAsia="sk-SK"/>
        </w:rPr>
        <w:t xml:space="preserve">c) nepôsobila v posledných desiatich rokoch vo funkcii štatutárneho orgánu, prokuristu, člena dozornej rady, osoby zodpovednej za vnútornú </w:t>
      </w:r>
      <w:r w:rsidRPr="00F1423D">
        <w:rPr>
          <w:rFonts w:eastAsia="Calibri"/>
        </w:rPr>
        <w:t>kontrolu, vedúceho organizačnej zložky</w:t>
      </w:r>
      <w:r w:rsidR="007A49DD" w:rsidRPr="00F1423D">
        <w:rPr>
          <w:rFonts w:eastAsia="Calibri"/>
        </w:rPr>
        <w:t xml:space="preserve">, vo funkcii </w:t>
      </w:r>
      <w:r w:rsidR="007A49DD" w:rsidRPr="00F1423D">
        <w:rPr>
          <w:lang w:eastAsia="sk-SK"/>
        </w:rPr>
        <w:t>osoby zodpovednej za poskytovanie spotrebiteľských úverov</w:t>
      </w:r>
      <w:r w:rsidRPr="00F1423D">
        <w:rPr>
          <w:rFonts w:eastAsia="Calibri"/>
        </w:rPr>
        <w:t xml:space="preserve"> alebo  osoby, ktorá zabezpečovala plnenie úloh pri ochrane pred legalizáciou</w:t>
      </w:r>
      <w:r w:rsidRPr="00F1423D">
        <w:t xml:space="preserve"> </w:t>
      </w:r>
      <w:r w:rsidRPr="00F1423D">
        <w:rPr>
          <w:rFonts w:eastAsia="Calibri"/>
        </w:rPr>
        <w:t>príjmov z trestnej činnosti a financovaním terorizmu, ohlasovanie neobvyklých obchodných operácií a prostredníctvom ktorej sa zabezpečoval priebežný styk s Finančnou spravodajskou jednotkou veriteľa</w:t>
      </w:r>
      <w:r w:rsidRPr="00F1423D">
        <w:rPr>
          <w:lang w:eastAsia="sk-SK"/>
        </w:rPr>
        <w:t xml:space="preserve"> alebo vo finančnej inštitúcii, ktorá sa dostala do úpadku,</w:t>
      </w:r>
      <w:r w:rsidRPr="00F1423D">
        <w:rPr>
          <w:rStyle w:val="Odkaznapoznmkupodiarou"/>
          <w:lang w:eastAsia="sk-SK"/>
        </w:rPr>
        <w:footnoteReference w:id="101"/>
      </w:r>
      <w:r w:rsidRPr="00F1423D">
        <w:rPr>
          <w:lang w:eastAsia="sk-SK"/>
        </w:rPr>
        <w:t>) na ktorej majetok bol vyhlásený konkurz, povolená reštrukturalizácia, potvrdené nútené vyrovnanie alebo povolené vyrovnanie, na ktorú bol zamietnutý návrh na vyhlásenie konkurzu pre nedostatok majetku, voči ktorej bolo zastavené konkurzné konanie pre nedostatok majetku alebo na ktorú bol zrušený konkurz pre nedostatok majetku, a to kedykoľvek v období jedného roka pred vznikom takejto skutočnosti,</w:t>
      </w:r>
    </w:p>
    <w:p w14:paraId="01F570EB" w14:textId="77777777" w:rsidR="007256BC" w:rsidRPr="00F1423D" w:rsidRDefault="007256BC" w:rsidP="004F4CC3">
      <w:pPr>
        <w:spacing w:after="0" w:line="240" w:lineRule="auto"/>
        <w:ind w:left="567"/>
        <w:jc w:val="both"/>
        <w:rPr>
          <w:lang w:eastAsia="sk-SK"/>
        </w:rPr>
      </w:pPr>
      <w:r w:rsidRPr="00F1423D">
        <w:rPr>
          <w:lang w:eastAsia="sk-SK"/>
        </w:rPr>
        <w:t>d) nemala v posledných desiatich rokoch na základe právoplatného rozhodnutia nepreskúmateľného súdom, uloženú pokutu vyššiu ako 50 % zo sumy, ktorú jej bolo možné uložiť podľa </w:t>
      </w:r>
      <w:hyperlink r:id="rId37" w:anchor="paragraf-23.odsek-3" w:tooltip="Odkaz na predpis alebo ustanovenie" w:history="1">
        <w:r w:rsidRPr="00F1423D">
          <w:rPr>
            <w:iCs/>
            <w:lang w:eastAsia="sk-SK"/>
          </w:rPr>
          <w:t xml:space="preserve">§ 38 ods. </w:t>
        </w:r>
      </w:hyperlink>
      <w:r w:rsidRPr="00F1423D">
        <w:rPr>
          <w:iCs/>
          <w:lang w:eastAsia="sk-SK"/>
        </w:rPr>
        <w:t>4</w:t>
      </w:r>
      <w:r w:rsidRPr="00F1423D">
        <w:rPr>
          <w:lang w:eastAsia="sk-SK"/>
        </w:rPr>
        <w:t>,</w:t>
      </w:r>
    </w:p>
    <w:p w14:paraId="3FF98D0F" w14:textId="77777777" w:rsidR="007256BC" w:rsidRPr="00F1423D" w:rsidRDefault="007256BC" w:rsidP="004F4CC3">
      <w:pPr>
        <w:spacing w:after="0" w:line="240" w:lineRule="auto"/>
        <w:ind w:left="567"/>
        <w:jc w:val="both"/>
        <w:rPr>
          <w:lang w:eastAsia="sk-SK"/>
        </w:rPr>
      </w:pPr>
      <w:r w:rsidRPr="00F1423D">
        <w:rPr>
          <w:lang w:eastAsia="sk-SK"/>
        </w:rPr>
        <w:t>e) nie je považovaná za nedôveryhodnú osobu podľa osobitných predpisov</w:t>
      </w:r>
      <w:r w:rsidRPr="00F1423D">
        <w:rPr>
          <w:rStyle w:val="Odkaznapoznmkupodiarou"/>
          <w:lang w:eastAsia="sk-SK"/>
        </w:rPr>
        <w:footnoteReference w:id="102"/>
      </w:r>
      <w:r w:rsidRPr="00F1423D">
        <w:rPr>
          <w:lang w:eastAsia="sk-SK"/>
        </w:rPr>
        <w:t>) v oblasti finančného trhu alebo</w:t>
      </w:r>
    </w:p>
    <w:p w14:paraId="63A5604D" w14:textId="6981BACB" w:rsidR="007256BC" w:rsidRPr="00F1423D" w:rsidRDefault="007256BC" w:rsidP="001B7A10">
      <w:pPr>
        <w:spacing w:after="0" w:line="240" w:lineRule="auto"/>
        <w:ind w:left="567"/>
        <w:jc w:val="both"/>
        <w:rPr>
          <w:lang w:eastAsia="sk-SK"/>
        </w:rPr>
      </w:pPr>
      <w:r w:rsidRPr="00F1423D">
        <w:rPr>
          <w:lang w:eastAsia="sk-SK"/>
        </w:rPr>
        <w:t xml:space="preserve">f) nepôsobila vo funkcii štatutárneho orgánu, prokuristu, člena dozornej rady, vedúceho zamestnanca osoby zodpovednej za vnútornú </w:t>
      </w:r>
      <w:r w:rsidRPr="00F1423D">
        <w:rPr>
          <w:rFonts w:eastAsia="Calibri"/>
        </w:rPr>
        <w:t>kontrolu, vedúceho organizačnej zložky</w:t>
      </w:r>
      <w:r w:rsidR="00C00DC9" w:rsidRPr="00F1423D">
        <w:rPr>
          <w:rFonts w:eastAsia="Calibri"/>
        </w:rPr>
        <w:t xml:space="preserve">, vo funkcii </w:t>
      </w:r>
      <w:r w:rsidR="00C00DC9" w:rsidRPr="00F1423D">
        <w:rPr>
          <w:lang w:eastAsia="sk-SK"/>
        </w:rPr>
        <w:t>osoby zodpovednej za poskytovanie spotrebiteľských úverov</w:t>
      </w:r>
      <w:r w:rsidRPr="00F1423D">
        <w:rPr>
          <w:rFonts w:eastAsia="Calibri"/>
        </w:rPr>
        <w:t xml:space="preserve"> alebo osoby, ktorá zabezpečovala plnenie úloh pri ochrane pred legalizáciou príjmov z trestnej činnosti a financovaním terorizmu, ohlasovanie neobvyklých obchodných operácií a prostredníctvom ktorej sa zabezpečoval priebežný styk s Finančnou spravodajskou </w:t>
      </w:r>
      <w:r w:rsidRPr="00F1423D">
        <w:rPr>
          <w:rFonts w:eastAsia="Calibri"/>
        </w:rPr>
        <w:lastRenderedPageBreak/>
        <w:t>jednotkou veriteľa</w:t>
      </w:r>
      <w:r w:rsidRPr="00F1423D">
        <w:rPr>
          <w:lang w:eastAsia="sk-SK"/>
        </w:rPr>
        <w:t>, ktorá v posledných piatich rokoch porušila povinnosť podľa Občianskeho zákonníka.</w:t>
      </w:r>
      <w:r w:rsidRPr="00F1423D">
        <w:rPr>
          <w:vertAlign w:val="superscript"/>
          <w:lang w:eastAsia="sk-SK"/>
        </w:rPr>
        <w:t>9</w:t>
      </w:r>
      <w:r w:rsidR="009157FC" w:rsidRPr="00F1423D">
        <w:rPr>
          <w:vertAlign w:val="superscript"/>
          <w:lang w:eastAsia="sk-SK"/>
        </w:rPr>
        <w:t>4</w:t>
      </w:r>
      <w:r w:rsidRPr="00F1423D">
        <w:rPr>
          <w:lang w:eastAsia="sk-SK"/>
        </w:rPr>
        <w:t xml:space="preserve">) </w:t>
      </w:r>
    </w:p>
    <w:p w14:paraId="0CCB97BA" w14:textId="77777777" w:rsidR="001B7A10" w:rsidRPr="00F1423D" w:rsidRDefault="001B7A10" w:rsidP="001B7A10">
      <w:pPr>
        <w:spacing w:after="0" w:line="240" w:lineRule="auto"/>
        <w:ind w:left="567"/>
        <w:jc w:val="both"/>
        <w:rPr>
          <w:lang w:eastAsia="sk-SK"/>
        </w:rPr>
      </w:pPr>
    </w:p>
    <w:p w14:paraId="5A6C515F" w14:textId="77777777" w:rsidR="007256BC" w:rsidRPr="00F1423D" w:rsidRDefault="007256BC" w:rsidP="001B7A10">
      <w:pPr>
        <w:spacing w:after="0" w:line="240" w:lineRule="auto"/>
        <w:jc w:val="both"/>
        <w:rPr>
          <w:lang w:eastAsia="sk-SK"/>
        </w:rPr>
      </w:pPr>
      <w:r w:rsidRPr="00F1423D">
        <w:rPr>
          <w:lang w:eastAsia="sk-SK"/>
        </w:rPr>
        <w:t>(16) Za vhodnú právnickú osobu sa na účely tohto zákona rozumie právnická osoba,</w:t>
      </w:r>
    </w:p>
    <w:p w14:paraId="087A9CD4" w14:textId="5A12DB2B" w:rsidR="007256BC" w:rsidRPr="00F1423D" w:rsidRDefault="007256BC" w:rsidP="001B7A10">
      <w:pPr>
        <w:spacing w:after="0" w:line="240" w:lineRule="auto"/>
        <w:ind w:left="567"/>
        <w:jc w:val="both"/>
        <w:rPr>
          <w:lang w:eastAsia="sk-SK"/>
        </w:rPr>
      </w:pPr>
      <w:r w:rsidRPr="00F1423D">
        <w:rPr>
          <w:lang w:eastAsia="sk-SK"/>
        </w:rPr>
        <w:t>a) ktorej nebolo odobraté povolenie alebo iné oprávnenie na výkon podnikateľskej činnosti</w:t>
      </w:r>
      <w:r w:rsidR="009157FC" w:rsidRPr="00F1423D">
        <w:rPr>
          <w:vertAlign w:val="superscript"/>
          <w:lang w:eastAsia="sk-SK"/>
        </w:rPr>
        <w:t>80</w:t>
      </w:r>
      <w:r w:rsidRPr="00F1423D">
        <w:rPr>
          <w:lang w:eastAsia="sk-SK"/>
        </w:rPr>
        <w:t>) v období desiatich rokov pred podaním žiadosti o povolenie,</w:t>
      </w:r>
    </w:p>
    <w:p w14:paraId="62DF3965" w14:textId="77777777" w:rsidR="007256BC" w:rsidRPr="00F1423D" w:rsidRDefault="007256BC" w:rsidP="001B7A10">
      <w:pPr>
        <w:spacing w:after="0" w:line="240" w:lineRule="auto"/>
        <w:ind w:left="567"/>
        <w:jc w:val="both"/>
        <w:rPr>
          <w:lang w:eastAsia="sk-SK"/>
        </w:rPr>
      </w:pPr>
      <w:r w:rsidRPr="00F1423D">
        <w:rPr>
          <w:lang w:eastAsia="sk-SK"/>
        </w:rPr>
        <w:t>b) na ktorej majetok nebol vyhlásený konkurz, nebola povolená reštrukturalizácia, nebolo potvrdené nútené vyrovnanie alebo povolené vyrovnanie, nebol na ňu zamietnutý návrh na vyhlásenie konkurzu pre nedostatok majetku, nebolo voči nej zastavené konkurzné konanie pre nedostatok majetku alebo na ňu nebol zrušený konkurz pre nedostatok majetku,</w:t>
      </w:r>
    </w:p>
    <w:p w14:paraId="28A9C35D" w14:textId="79EC40DD" w:rsidR="007256BC" w:rsidRPr="00F1423D" w:rsidRDefault="007256BC" w:rsidP="001B7A10">
      <w:pPr>
        <w:spacing w:after="0" w:line="240" w:lineRule="auto"/>
        <w:ind w:left="567"/>
        <w:jc w:val="both"/>
        <w:rPr>
          <w:lang w:eastAsia="sk-SK"/>
        </w:rPr>
      </w:pPr>
      <w:r w:rsidRPr="00F1423D">
        <w:rPr>
          <w:lang w:eastAsia="sk-SK"/>
        </w:rPr>
        <w:t>c) ktorej v posledných desiatich rokoch nebola na základe právoplatného rozhodnutia nepreskúmateľného súdom uložená pokuta vyššia ako 50 % zo sumy, ktorú možno uložiť podľa </w:t>
      </w:r>
      <w:hyperlink r:id="rId38" w:anchor="paragraf-23.odsek-2" w:tooltip="Odkaz na predpis alebo ustanovenie" w:history="1">
        <w:r w:rsidRPr="00F1423D">
          <w:rPr>
            <w:iCs/>
            <w:lang w:eastAsia="sk-SK"/>
          </w:rPr>
          <w:t>§ 3</w:t>
        </w:r>
        <w:r w:rsidR="008A07C5" w:rsidRPr="00F1423D">
          <w:rPr>
            <w:iCs/>
            <w:lang w:eastAsia="sk-SK"/>
          </w:rPr>
          <w:t>7</w:t>
        </w:r>
        <w:r w:rsidRPr="00F1423D">
          <w:rPr>
            <w:iCs/>
            <w:lang w:eastAsia="sk-SK"/>
          </w:rPr>
          <w:t xml:space="preserve"> ods. 1</w:t>
        </w:r>
        <w:r w:rsidR="00BD706D" w:rsidRPr="00F1423D">
          <w:rPr>
            <w:iCs/>
            <w:lang w:eastAsia="sk-SK"/>
          </w:rPr>
          <w:t xml:space="preserve"> písm. b)</w:t>
        </w:r>
      </w:hyperlink>
      <w:r w:rsidRPr="00F1423D">
        <w:rPr>
          <w:lang w:eastAsia="sk-SK"/>
        </w:rPr>
        <w:t>,</w:t>
      </w:r>
    </w:p>
    <w:p w14:paraId="13B8A14D" w14:textId="054EF815" w:rsidR="007256BC" w:rsidRPr="00F1423D" w:rsidRDefault="007256BC" w:rsidP="001B7A10">
      <w:pPr>
        <w:spacing w:after="0" w:line="240" w:lineRule="auto"/>
        <w:ind w:left="567"/>
        <w:jc w:val="both"/>
        <w:rPr>
          <w:lang w:eastAsia="sk-SK"/>
        </w:rPr>
      </w:pPr>
      <w:r w:rsidRPr="00F1423D">
        <w:rPr>
          <w:lang w:eastAsia="sk-SK"/>
        </w:rPr>
        <w:t>d) ktorej nebola na základe právoplatného rozhodnutia orgánu dozoru</w:t>
      </w:r>
      <w:r w:rsidRPr="00F1423D">
        <w:rPr>
          <w:rStyle w:val="Odkaznapoznmkupodiarou"/>
          <w:lang w:eastAsia="sk-SK"/>
        </w:rPr>
        <w:footnoteReference w:id="103"/>
      </w:r>
      <w:r w:rsidRPr="00F1423D">
        <w:rPr>
          <w:lang w:eastAsia="sk-SK"/>
        </w:rPr>
        <w:t>) alebo orgánu dohľadu</w:t>
      </w:r>
      <w:r w:rsidRPr="00F1423D">
        <w:rPr>
          <w:rStyle w:val="Odkaznapoznmkupodiarou"/>
          <w:lang w:eastAsia="sk-SK"/>
        </w:rPr>
        <w:footnoteReference w:id="104"/>
      </w:r>
      <w:r w:rsidRPr="00F1423D">
        <w:rPr>
          <w:lang w:eastAsia="sk-SK"/>
        </w:rPr>
        <w:t>) nepreskúmateľného súdom uložená sankcia za závažné alebo osobitne závažné porušenie povinností v oblasti ochrany spotrebiteľa podľa osobitného predpisu,</w:t>
      </w:r>
      <w:r w:rsidRPr="00F1423D">
        <w:rPr>
          <w:vertAlign w:val="superscript"/>
          <w:lang w:eastAsia="sk-SK"/>
        </w:rPr>
        <w:t>9</w:t>
      </w:r>
      <w:r w:rsidR="004F45B8" w:rsidRPr="00F1423D">
        <w:rPr>
          <w:vertAlign w:val="superscript"/>
          <w:lang w:eastAsia="sk-SK"/>
        </w:rPr>
        <w:t>9</w:t>
      </w:r>
      <w:r w:rsidRPr="00F1423D">
        <w:rPr>
          <w:lang w:eastAsia="sk-SK"/>
        </w:rPr>
        <w:t>) a to v období desiatich rokov pred podaním žiadosti o povolenie,</w:t>
      </w:r>
    </w:p>
    <w:p w14:paraId="2D10CAA2" w14:textId="4DA903E6" w:rsidR="007256BC" w:rsidRPr="00F1423D" w:rsidRDefault="007256BC" w:rsidP="001B7A10">
      <w:pPr>
        <w:spacing w:after="0" w:line="240" w:lineRule="auto"/>
        <w:ind w:left="567"/>
        <w:jc w:val="both"/>
        <w:rPr>
          <w:lang w:eastAsia="sk-SK"/>
        </w:rPr>
      </w:pPr>
      <w:r w:rsidRPr="00F1423D">
        <w:rPr>
          <w:lang w:eastAsia="sk-SK"/>
        </w:rPr>
        <w:t>e) ktorá v období piatich rokov pred podaním žiadosti o povolenie neporušila povinnosť podľa Občianskeho zákonníka.</w:t>
      </w:r>
      <w:r w:rsidRPr="00F1423D">
        <w:rPr>
          <w:vertAlign w:val="superscript"/>
          <w:lang w:eastAsia="sk-SK"/>
        </w:rPr>
        <w:t>9</w:t>
      </w:r>
      <w:r w:rsidR="009B29B3" w:rsidRPr="00F1423D">
        <w:rPr>
          <w:vertAlign w:val="superscript"/>
          <w:lang w:eastAsia="sk-SK"/>
        </w:rPr>
        <w:t>4</w:t>
      </w:r>
      <w:r w:rsidRPr="00F1423D">
        <w:rPr>
          <w:lang w:eastAsia="sk-SK"/>
        </w:rPr>
        <w:t xml:space="preserve">) </w:t>
      </w:r>
    </w:p>
    <w:p w14:paraId="4ED0FE8D" w14:textId="77777777" w:rsidR="001B7A10" w:rsidRPr="00F1423D" w:rsidRDefault="001B7A10" w:rsidP="001B7A10">
      <w:pPr>
        <w:spacing w:after="0" w:line="240" w:lineRule="auto"/>
        <w:ind w:left="567"/>
        <w:jc w:val="both"/>
        <w:rPr>
          <w:lang w:eastAsia="sk-SK"/>
        </w:rPr>
      </w:pPr>
    </w:p>
    <w:p w14:paraId="783A8383" w14:textId="77777777" w:rsidR="007256BC" w:rsidRPr="00F1423D" w:rsidRDefault="007256BC" w:rsidP="00AF10C9">
      <w:pPr>
        <w:spacing w:line="240" w:lineRule="auto"/>
        <w:ind w:left="567" w:hanging="567"/>
        <w:jc w:val="both"/>
        <w:rPr>
          <w:lang w:eastAsia="sk-SK"/>
        </w:rPr>
      </w:pPr>
      <w:r w:rsidRPr="00F1423D">
        <w:rPr>
          <w:lang w:eastAsia="sk-SK"/>
        </w:rPr>
        <w:t>(17) Skupinou s úzkymi väzbami sa na účely tohto zákona rozumie akýkoľvek vzťah medzi dvoma alebo viacerými osobami, pri ktorom má jedna z osôb na druhej osobe priamy alebo nepriamy podiel na základnom imaní alebo na hlasovacích právach najmenej 20 % alebo túto osobu priamo či nepriamo kontroluje, alebo akýkoľvek vzťah dvoch alebo viacerých osôb kontrolovaných tou istou osobou.</w:t>
      </w:r>
    </w:p>
    <w:p w14:paraId="77D4308C" w14:textId="77777777" w:rsidR="007256BC" w:rsidRPr="00F1423D" w:rsidRDefault="007256BC" w:rsidP="001B7A10">
      <w:pPr>
        <w:spacing w:after="0" w:line="240" w:lineRule="auto"/>
        <w:jc w:val="both"/>
        <w:rPr>
          <w:lang w:eastAsia="sk-SK"/>
        </w:rPr>
      </w:pPr>
      <w:r w:rsidRPr="00F1423D">
        <w:rPr>
          <w:lang w:eastAsia="sk-SK"/>
        </w:rPr>
        <w:t>(18) Kontrolou sa na účely tohto zákona rozumie</w:t>
      </w:r>
    </w:p>
    <w:p w14:paraId="225763B9" w14:textId="77777777" w:rsidR="007256BC" w:rsidRPr="00F1423D" w:rsidRDefault="007256BC" w:rsidP="001B7A10">
      <w:pPr>
        <w:spacing w:after="0" w:line="240" w:lineRule="auto"/>
        <w:ind w:left="567"/>
        <w:jc w:val="both"/>
        <w:rPr>
          <w:lang w:eastAsia="sk-SK"/>
        </w:rPr>
      </w:pPr>
      <w:r w:rsidRPr="00F1423D">
        <w:rPr>
          <w:lang w:eastAsia="sk-SK"/>
        </w:rPr>
        <w:t>a) priamy alebo nepriamy podiel alebo ich súčet prevyšujúci 50 % na základnom imaní právnickej osoby alebo na hlasovacích právach v právnickej osobe,</w:t>
      </w:r>
    </w:p>
    <w:p w14:paraId="0D99633D" w14:textId="77777777" w:rsidR="007256BC" w:rsidRPr="00F1423D" w:rsidRDefault="007256BC" w:rsidP="001B7A10">
      <w:pPr>
        <w:spacing w:after="0" w:line="240" w:lineRule="auto"/>
        <w:ind w:left="567"/>
        <w:jc w:val="both"/>
        <w:rPr>
          <w:lang w:eastAsia="sk-SK"/>
        </w:rPr>
      </w:pPr>
      <w:r w:rsidRPr="00F1423D">
        <w:rPr>
          <w:lang w:eastAsia="sk-SK"/>
        </w:rPr>
        <w:t>b) právo vymenovať, inak ustanoviť alebo odvolať štatutárny orgán, väčšinu členov štatutárneho orgánu, väčšinu členov dozornej rady alebo iný riadiaci orgán, dozorný orgán alebo kontrolný orgán právnickej osoby,</w:t>
      </w:r>
    </w:p>
    <w:p w14:paraId="5080C305" w14:textId="4DB1AECB" w:rsidR="007256BC" w:rsidRPr="00F1423D" w:rsidRDefault="007256BC" w:rsidP="001B7A10">
      <w:pPr>
        <w:spacing w:after="0" w:line="240" w:lineRule="auto"/>
        <w:ind w:left="567"/>
        <w:jc w:val="both"/>
        <w:rPr>
          <w:lang w:eastAsia="sk-SK"/>
        </w:rPr>
      </w:pPr>
      <w:r w:rsidRPr="00F1423D">
        <w:rPr>
          <w:lang w:eastAsia="sk-SK"/>
        </w:rPr>
        <w:t>c) možnosť vykonávať vplyv na riadenie právnickej osoby porovnateľný s vplyvom zodpovedajúcim podielu podľa písmena a)</w:t>
      </w:r>
      <w:r w:rsidR="00A811B2" w:rsidRPr="00F1423D">
        <w:rPr>
          <w:lang w:eastAsia="sk-SK"/>
        </w:rPr>
        <w:t xml:space="preserve"> na základe</w:t>
      </w:r>
    </w:p>
    <w:p w14:paraId="76C688EE" w14:textId="6ADA2F3D" w:rsidR="007256BC" w:rsidRPr="00F1423D" w:rsidRDefault="007256BC" w:rsidP="001B7A10">
      <w:pPr>
        <w:spacing w:after="0" w:line="240" w:lineRule="auto"/>
        <w:ind w:left="851"/>
        <w:jc w:val="both"/>
        <w:rPr>
          <w:lang w:eastAsia="sk-SK"/>
        </w:rPr>
      </w:pPr>
      <w:r w:rsidRPr="00F1423D">
        <w:rPr>
          <w:lang w:eastAsia="sk-SK"/>
        </w:rPr>
        <w:t>1. stanov právnickej osoby, alebo zmluvy uzavretej medzi právnickou osobou a jej spoločníkom alebo členom, alebo</w:t>
      </w:r>
    </w:p>
    <w:p w14:paraId="398004CD" w14:textId="77F72EFD" w:rsidR="007256BC" w:rsidRPr="00F1423D" w:rsidRDefault="007256BC" w:rsidP="001B7A10">
      <w:pPr>
        <w:spacing w:after="0" w:line="240" w:lineRule="auto"/>
        <w:ind w:left="851"/>
        <w:jc w:val="both"/>
        <w:rPr>
          <w:lang w:eastAsia="sk-SK"/>
        </w:rPr>
      </w:pPr>
      <w:r w:rsidRPr="00F1423D">
        <w:rPr>
          <w:lang w:eastAsia="sk-SK"/>
        </w:rPr>
        <w:t>2. dohody medzi spoločníkmi právnickej osoby alebo</w:t>
      </w:r>
    </w:p>
    <w:p w14:paraId="7F450D80" w14:textId="77777777" w:rsidR="007256BC" w:rsidRPr="00F1423D" w:rsidRDefault="007256BC" w:rsidP="001B7A10">
      <w:pPr>
        <w:spacing w:after="0" w:line="240" w:lineRule="auto"/>
        <w:ind w:left="567"/>
        <w:jc w:val="both"/>
        <w:rPr>
          <w:lang w:eastAsia="sk-SK"/>
        </w:rPr>
      </w:pPr>
      <w:r w:rsidRPr="00F1423D">
        <w:rPr>
          <w:lang w:eastAsia="sk-SK"/>
        </w:rPr>
        <w:t>d) možnosť vykonávať priamo alebo nepriamo vplyv na riadenie právnickej osoby iným spôsobom.</w:t>
      </w:r>
    </w:p>
    <w:p w14:paraId="1891E62E" w14:textId="77777777" w:rsidR="001B7A10" w:rsidRPr="00F1423D" w:rsidRDefault="001B7A10" w:rsidP="001B7A10">
      <w:pPr>
        <w:spacing w:after="0" w:line="240" w:lineRule="auto"/>
        <w:ind w:left="567"/>
        <w:jc w:val="both"/>
        <w:rPr>
          <w:lang w:eastAsia="sk-SK"/>
        </w:rPr>
      </w:pPr>
    </w:p>
    <w:p w14:paraId="1723F052" w14:textId="77777777" w:rsidR="007256BC" w:rsidRPr="00F1423D" w:rsidRDefault="007256BC" w:rsidP="001B7A10">
      <w:pPr>
        <w:spacing w:after="0" w:line="240" w:lineRule="auto"/>
        <w:jc w:val="both"/>
        <w:rPr>
          <w:lang w:eastAsia="sk-SK"/>
        </w:rPr>
      </w:pPr>
      <w:r w:rsidRPr="00F1423D">
        <w:rPr>
          <w:lang w:eastAsia="sk-SK"/>
        </w:rPr>
        <w:t>(19) Opis systému poskytovania spotrebiteľských úverov musí obsahovať postupy veriteľa</w:t>
      </w:r>
    </w:p>
    <w:p w14:paraId="58C74757" w14:textId="77777777" w:rsidR="007256BC" w:rsidRPr="00F1423D" w:rsidRDefault="007256BC" w:rsidP="001B7A10">
      <w:pPr>
        <w:spacing w:after="0" w:line="240" w:lineRule="auto"/>
        <w:ind w:left="567"/>
        <w:jc w:val="both"/>
        <w:rPr>
          <w:lang w:eastAsia="sk-SK"/>
        </w:rPr>
      </w:pPr>
      <w:r w:rsidRPr="00F1423D">
        <w:rPr>
          <w:lang w:eastAsia="sk-SK"/>
        </w:rPr>
        <w:t>a) pred uzavretím zmluvy o spotrebiteľskom úvere,</w:t>
      </w:r>
    </w:p>
    <w:p w14:paraId="7008AE5E" w14:textId="77777777" w:rsidR="007256BC" w:rsidRPr="00F1423D" w:rsidRDefault="007256BC" w:rsidP="001B7A10">
      <w:pPr>
        <w:spacing w:after="0" w:line="240" w:lineRule="auto"/>
        <w:ind w:left="567"/>
        <w:jc w:val="both"/>
        <w:rPr>
          <w:lang w:eastAsia="sk-SK"/>
        </w:rPr>
      </w:pPr>
      <w:r w:rsidRPr="00F1423D">
        <w:rPr>
          <w:lang w:eastAsia="sk-SK"/>
        </w:rPr>
        <w:t>b) pri podávaní žiadosti o spotrebiteľský úver,</w:t>
      </w:r>
    </w:p>
    <w:p w14:paraId="18163D38" w14:textId="77777777" w:rsidR="007256BC" w:rsidRPr="00F1423D" w:rsidRDefault="007256BC" w:rsidP="001B7A10">
      <w:pPr>
        <w:spacing w:after="0" w:line="240" w:lineRule="auto"/>
        <w:ind w:left="567"/>
        <w:jc w:val="both"/>
        <w:rPr>
          <w:lang w:eastAsia="sk-SK"/>
        </w:rPr>
      </w:pPr>
      <w:r w:rsidRPr="00F1423D">
        <w:rPr>
          <w:lang w:eastAsia="sk-SK"/>
        </w:rPr>
        <w:t xml:space="preserve">c) pri schvaľovaní spotrebiteľského úveru, ktorých súčasťou je aj postup týkajúci sa uplatňovania limitu pre ukazovateľ schopnosti spotrebiteľa splácať spotrebiteľský úver, </w:t>
      </w:r>
      <w:r w:rsidRPr="00F1423D">
        <w:rPr>
          <w:lang w:eastAsia="sk-SK"/>
        </w:rPr>
        <w:lastRenderedPageBreak/>
        <w:t>postup týkajúci sa uplatňovania limitu pre lehotu splatnosti spotrebiteľského úveru a postup týkajúci sa uplatňovania požiadaviek na spôsob a podmienky splácania spotrebiteľského úveru,</w:t>
      </w:r>
    </w:p>
    <w:p w14:paraId="28374491" w14:textId="77777777" w:rsidR="007256BC" w:rsidRPr="00F1423D" w:rsidRDefault="007256BC" w:rsidP="001B7A10">
      <w:pPr>
        <w:spacing w:after="0" w:line="240" w:lineRule="auto"/>
        <w:ind w:left="567"/>
        <w:jc w:val="both"/>
        <w:rPr>
          <w:lang w:eastAsia="sk-SK"/>
        </w:rPr>
      </w:pPr>
      <w:r w:rsidRPr="00F1423D">
        <w:rPr>
          <w:lang w:eastAsia="sk-SK"/>
        </w:rPr>
        <w:t>d) pri správe spotrebiteľského úveru,</w:t>
      </w:r>
    </w:p>
    <w:p w14:paraId="6B4E437E" w14:textId="77777777" w:rsidR="007256BC" w:rsidRPr="00F1423D" w:rsidRDefault="007256BC" w:rsidP="001B7A10">
      <w:pPr>
        <w:spacing w:after="0" w:line="240" w:lineRule="auto"/>
        <w:ind w:left="567"/>
        <w:jc w:val="both"/>
        <w:rPr>
          <w:lang w:eastAsia="sk-SK"/>
        </w:rPr>
      </w:pPr>
      <w:r w:rsidRPr="00F1423D">
        <w:rPr>
          <w:lang w:eastAsia="sk-SK"/>
        </w:rPr>
        <w:t>e) pri riešení nesplácania spotrebiteľského úveru,</w:t>
      </w:r>
    </w:p>
    <w:p w14:paraId="34802A4A" w14:textId="33C00EF1" w:rsidR="007256BC" w:rsidRPr="00F1423D" w:rsidRDefault="007256BC" w:rsidP="001B7A10">
      <w:pPr>
        <w:spacing w:after="0" w:line="240" w:lineRule="auto"/>
        <w:ind w:left="567"/>
        <w:jc w:val="both"/>
        <w:rPr>
          <w:lang w:eastAsia="sk-SK"/>
        </w:rPr>
      </w:pPr>
      <w:r w:rsidRPr="00F1423D">
        <w:rPr>
          <w:lang w:eastAsia="sk-SK"/>
        </w:rPr>
        <w:t>f) pri poskytovaní spotrebiteľských úverov prostredníctvom samostatných finančných agentov a viazaných finančných agentov podľa osobitného predpisu,</w:t>
      </w:r>
      <w:r w:rsidRPr="00F1423D">
        <w:rPr>
          <w:vertAlign w:val="superscript"/>
          <w:lang w:eastAsia="sk-SK"/>
        </w:rPr>
        <w:t>9</w:t>
      </w:r>
      <w:r w:rsidR="002E1177" w:rsidRPr="00F1423D">
        <w:rPr>
          <w:vertAlign w:val="superscript"/>
          <w:lang w:eastAsia="sk-SK"/>
        </w:rPr>
        <w:t>2</w:t>
      </w:r>
      <w:r w:rsidRPr="00F1423D">
        <w:rPr>
          <w:lang w:eastAsia="sk-SK"/>
        </w:rPr>
        <w:t xml:space="preserve">) </w:t>
      </w:r>
    </w:p>
    <w:p w14:paraId="33E339EA" w14:textId="77777777" w:rsidR="007256BC" w:rsidRPr="00F1423D" w:rsidRDefault="007256BC" w:rsidP="001B7A10">
      <w:pPr>
        <w:spacing w:after="0" w:line="240" w:lineRule="auto"/>
        <w:ind w:left="567"/>
        <w:jc w:val="both"/>
        <w:rPr>
          <w:lang w:eastAsia="sk-SK"/>
        </w:rPr>
      </w:pPr>
      <w:r w:rsidRPr="00F1423D">
        <w:rPr>
          <w:lang w:eastAsia="sk-SK"/>
        </w:rPr>
        <w:t>g) pri výkone činnosti útvaru vnútornej kontroly alebo vedúceho zamestnanca zodpovedného za výkon vnútornej kontroly veriteľa, ak ide o veriteľa podľa </w:t>
      </w:r>
      <w:hyperlink r:id="rId39" w:anchor="paragraf-20a.odsek-1.pismeno-a">
        <w:r w:rsidRPr="00F1423D">
          <w:rPr>
            <w:lang w:eastAsia="sk-SK"/>
          </w:rPr>
          <w:t>§ 25 ods. 1 písm. a)</w:t>
        </w:r>
      </w:hyperlink>
      <w:r w:rsidRPr="00F1423D">
        <w:rPr>
          <w:lang w:eastAsia="sk-SK"/>
        </w:rPr>
        <w:t>,</w:t>
      </w:r>
    </w:p>
    <w:p w14:paraId="2F31A877" w14:textId="77777777" w:rsidR="007256BC" w:rsidRPr="00F1423D" w:rsidRDefault="007256BC" w:rsidP="001B7A10">
      <w:pPr>
        <w:spacing w:after="0" w:line="240" w:lineRule="auto"/>
        <w:ind w:left="567"/>
        <w:jc w:val="both"/>
        <w:rPr>
          <w:rFonts w:eastAsiaTheme="minorEastAsia"/>
          <w:lang w:eastAsia="sk-SK"/>
        </w:rPr>
      </w:pPr>
      <w:r w:rsidRPr="00F1423D">
        <w:rPr>
          <w:lang w:eastAsia="sk-SK"/>
        </w:rPr>
        <w:t>h)</w:t>
      </w:r>
      <w:r w:rsidRPr="00F1423D">
        <w:rPr>
          <w:rFonts w:eastAsiaTheme="minorEastAsia"/>
          <w:lang w:eastAsia="sk-SK"/>
        </w:rPr>
        <w:t xml:space="preserve"> pri využívaní tretích osôb, ktoré na základe písomnej zmluvy s veriteľom vykonávajú niektorú z činností súvisiacich s poskytovaním spotrebiteľských úverov. </w:t>
      </w:r>
    </w:p>
    <w:p w14:paraId="59C1BDF6" w14:textId="77777777" w:rsidR="001B7A10" w:rsidRPr="00F1423D" w:rsidRDefault="001B7A10" w:rsidP="001B7A10">
      <w:pPr>
        <w:spacing w:after="0" w:line="240" w:lineRule="auto"/>
        <w:ind w:left="567"/>
        <w:jc w:val="both"/>
        <w:rPr>
          <w:lang w:eastAsia="sk-SK"/>
        </w:rPr>
      </w:pPr>
    </w:p>
    <w:p w14:paraId="1F18AAA2" w14:textId="77777777" w:rsidR="007256BC" w:rsidRPr="00F1423D" w:rsidRDefault="007256BC" w:rsidP="00AF10C9">
      <w:pPr>
        <w:spacing w:line="240" w:lineRule="auto"/>
        <w:ind w:left="567" w:hanging="567"/>
        <w:jc w:val="both"/>
        <w:rPr>
          <w:lang w:eastAsia="sk-SK"/>
        </w:rPr>
      </w:pPr>
      <w:r w:rsidRPr="00F1423D">
        <w:rPr>
          <w:lang w:eastAsia="sk-SK"/>
        </w:rPr>
        <w:t>(20) Veriteľ je povinný dodržiavať a pravidelne prehodnocovať systém posúdenia schopnosti spotrebiteľa splácať spotrebiteľský úver a systém poskytovania spotrebiteľských úverov.</w:t>
      </w:r>
    </w:p>
    <w:p w14:paraId="1056D4AF" w14:textId="77777777" w:rsidR="007256BC" w:rsidRPr="00F1423D" w:rsidRDefault="007256BC" w:rsidP="00AF10C9">
      <w:pPr>
        <w:spacing w:line="240" w:lineRule="auto"/>
        <w:ind w:left="567" w:hanging="567"/>
        <w:jc w:val="both"/>
        <w:rPr>
          <w:lang w:eastAsia="sk-SK"/>
        </w:rPr>
      </w:pPr>
      <w:r w:rsidRPr="00F1423D">
        <w:rPr>
          <w:lang w:eastAsia="sk-SK"/>
        </w:rPr>
        <w:t>(21) Obchodný plán vychádzajúci z navrhovanej stratégie činnosti veriteľa podľa </w:t>
      </w:r>
      <w:hyperlink r:id="rId40" w:anchor="paragraf-20.odsek-1.pismeno-a" w:tooltip="Odkaz na predpis alebo ustanovenie" w:history="1">
        <w:r w:rsidRPr="00F1423D">
          <w:rPr>
            <w:iCs/>
            <w:lang w:eastAsia="sk-SK"/>
          </w:rPr>
          <w:t>§ 25 ods.1 písm. a)</w:t>
        </w:r>
      </w:hyperlink>
      <w:r w:rsidRPr="00F1423D">
        <w:rPr>
          <w:lang w:eastAsia="sk-SK"/>
        </w:rPr>
        <w:t> obsahuje najmä predbežný rozpočet na prvé tri účtovné obdobia a preukázanie schopnosti veriteľa podľa </w:t>
      </w:r>
      <w:hyperlink r:id="rId41" w:anchor="paragraf-20.odsek-1.pismeno-a" w:tooltip="Odkaz na predpis alebo ustanovenie" w:history="1">
        <w:r w:rsidRPr="00F1423D">
          <w:rPr>
            <w:iCs/>
            <w:lang w:eastAsia="sk-SK"/>
          </w:rPr>
          <w:t>§ 25 ods. 1 písm. a)</w:t>
        </w:r>
      </w:hyperlink>
      <w:r w:rsidRPr="00F1423D">
        <w:rPr>
          <w:lang w:eastAsia="sk-SK"/>
        </w:rPr>
        <w:t> riadne poskytovať spotrebiteľské úvery.</w:t>
      </w:r>
    </w:p>
    <w:p w14:paraId="6E29EA27" w14:textId="77777777" w:rsidR="007256BC" w:rsidRPr="00F1423D" w:rsidRDefault="007256BC" w:rsidP="00B96077">
      <w:pPr>
        <w:pStyle w:val="Bezriadkovania"/>
        <w:rPr>
          <w:lang w:eastAsia="sk-SK"/>
        </w:rPr>
      </w:pPr>
    </w:p>
    <w:p w14:paraId="441E5B4A" w14:textId="7FD457BA" w:rsidR="007256BC" w:rsidRPr="00F1423D" w:rsidRDefault="007256BC" w:rsidP="00AF10C9">
      <w:pPr>
        <w:spacing w:line="240" w:lineRule="auto"/>
        <w:jc w:val="center"/>
        <w:rPr>
          <w:b/>
          <w:bCs/>
          <w:lang w:eastAsia="sk-SK"/>
        </w:rPr>
      </w:pPr>
      <w:r w:rsidRPr="00F1423D">
        <w:rPr>
          <w:b/>
          <w:bCs/>
          <w:lang w:eastAsia="sk-SK"/>
        </w:rPr>
        <w:t>§ 27</w:t>
      </w:r>
    </w:p>
    <w:p w14:paraId="5BA105F1" w14:textId="77777777" w:rsidR="007256BC" w:rsidRPr="00F1423D" w:rsidRDefault="007256BC" w:rsidP="001743F5">
      <w:pPr>
        <w:spacing w:line="240" w:lineRule="auto"/>
        <w:ind w:left="426" w:hanging="426"/>
        <w:jc w:val="both"/>
        <w:rPr>
          <w:lang w:eastAsia="sk-SK"/>
        </w:rPr>
      </w:pPr>
      <w:r w:rsidRPr="00F1423D">
        <w:rPr>
          <w:lang w:eastAsia="sk-SK"/>
        </w:rPr>
        <w:t>(1) Veriteľ podľa </w:t>
      </w:r>
      <w:hyperlink r:id="rId42" w:anchor="paragraf-20.odsek-1.pismeno-b">
        <w:r w:rsidRPr="00F1423D">
          <w:rPr>
            <w:lang w:eastAsia="sk-SK"/>
          </w:rPr>
          <w:t>§ 25 ods. 1 písm. b)</w:t>
        </w:r>
      </w:hyperlink>
      <w:r w:rsidRPr="00F1423D">
        <w:rPr>
          <w:lang w:eastAsia="sk-SK"/>
        </w:rPr>
        <w:t> poskytuje spotrebiteľské úvery v obmedzenom rozsahu, ak celkový objem ním poskytnutých spotrebiteľských úverov neprekročí 30 000 eur, ak odsek 7 neustanovuje inak.</w:t>
      </w:r>
    </w:p>
    <w:p w14:paraId="4B6DC325" w14:textId="5B741FCD" w:rsidR="007256BC" w:rsidRPr="00F1423D" w:rsidRDefault="007256BC" w:rsidP="001743F5">
      <w:pPr>
        <w:spacing w:line="240" w:lineRule="auto"/>
        <w:ind w:left="426" w:hanging="426"/>
        <w:jc w:val="both"/>
        <w:rPr>
          <w:rFonts w:eastAsia="Calibri"/>
        </w:rPr>
      </w:pPr>
      <w:r w:rsidRPr="00F1423D">
        <w:rPr>
          <w:lang w:eastAsia="sk-SK"/>
        </w:rPr>
        <w:t>(2) Na udelenie povolenia poskytovať spotrebiteľské úvery podľa </w:t>
      </w:r>
      <w:hyperlink r:id="rId43" w:anchor="paragraf-20.odsek-1.pismeno-b">
        <w:r w:rsidRPr="00F1423D">
          <w:rPr>
            <w:lang w:eastAsia="sk-SK"/>
          </w:rPr>
          <w:t>§ 25 ods. 1 písm. b)</w:t>
        </w:r>
      </w:hyperlink>
      <w:r w:rsidRPr="00F1423D">
        <w:rPr>
          <w:lang w:eastAsia="sk-SK"/>
        </w:rPr>
        <w:t xml:space="preserve"> musí mať žiadateľ, ktorý je právnickou osobou, právnu formu akciovej spoločnosti, právnu formu jednoduchej spoločnosti na akcie, právnu formu spoločnosti s ručením obmedzeným alebo právnu formu európskej spoločnosti alebo musí byť založený na účely zápisu akciovej spoločnosti, na účely zápisu jednoduchej spoločnosti na akcie, na účely zápisu spoločnosti s ručením obmedzeným alebo na účely zápisu európskej spoločnosti do obchodného registra. </w:t>
      </w:r>
      <w:r w:rsidRPr="00F1423D">
        <w:rPr>
          <w:rFonts w:eastAsia="Calibri"/>
        </w:rPr>
        <w:t xml:space="preserve">Na udelenie povolenia poskytovať spotrebiteľské úvery podľa § 25 ods. 1 písm. b) sa vzťahujú § 26 ods. 2 písm. c), d), f) až h), j), l) až n) a ods. 4 písm. a) až k), m) až o), r) a s) okrem ustanovení vzťahujúcich sa na člena dozornej rady, útvar vnútornej kontroly alebo </w:t>
      </w:r>
      <w:r w:rsidRPr="00F1423D">
        <w:rPr>
          <w:lang w:eastAsia="sk-SK"/>
        </w:rPr>
        <w:t>vedúceho zamestnanca zodpovedného za výkon vnútornej kontroly</w:t>
      </w:r>
      <w:r w:rsidRPr="00F1423D">
        <w:rPr>
          <w:rFonts w:eastAsia="Calibri"/>
        </w:rPr>
        <w:t xml:space="preserve"> a konečného užívateľa výhod.</w:t>
      </w:r>
    </w:p>
    <w:p w14:paraId="4CE43F0D" w14:textId="77777777" w:rsidR="007256BC" w:rsidRPr="00F1423D" w:rsidRDefault="007256BC" w:rsidP="001B7A10">
      <w:pPr>
        <w:spacing w:after="0" w:line="240" w:lineRule="auto"/>
        <w:ind w:left="426" w:hanging="426"/>
        <w:jc w:val="both"/>
        <w:rPr>
          <w:lang w:eastAsia="sk-SK"/>
        </w:rPr>
      </w:pPr>
      <w:r w:rsidRPr="00F1423D">
        <w:rPr>
          <w:lang w:eastAsia="sk-SK"/>
        </w:rPr>
        <w:t>(3) Na udelenie povolenia poskytovať spotrebiteľské úvery podľa </w:t>
      </w:r>
      <w:hyperlink r:id="rId44" w:anchor="paragraf-20.odsek-1.pismeno-b" w:tooltip="Odkaz na predpis alebo ustanovenie" w:history="1">
        <w:r w:rsidRPr="00F1423D">
          <w:rPr>
            <w:iCs/>
            <w:lang w:eastAsia="sk-SK"/>
          </w:rPr>
          <w:t>§ 25 ods. 1 písm. b)</w:t>
        </w:r>
      </w:hyperlink>
      <w:r w:rsidRPr="00F1423D">
        <w:rPr>
          <w:lang w:eastAsia="sk-SK"/>
        </w:rPr>
        <w:t> musí žiadateľ, ktorý je fyzickou osobou, preukázať splnenie týchto podmienok:</w:t>
      </w:r>
    </w:p>
    <w:p w14:paraId="6B53C30A" w14:textId="77777777" w:rsidR="007256BC" w:rsidRPr="00F1423D" w:rsidRDefault="007256BC" w:rsidP="001B7A10">
      <w:pPr>
        <w:spacing w:after="0" w:line="240" w:lineRule="auto"/>
        <w:ind w:left="567"/>
        <w:jc w:val="both"/>
        <w:rPr>
          <w:lang w:eastAsia="sk-SK"/>
        </w:rPr>
      </w:pPr>
      <w:r w:rsidRPr="00F1423D">
        <w:rPr>
          <w:lang w:eastAsia="sk-SK"/>
        </w:rPr>
        <w:t xml:space="preserve">a) spôsobilosť žiadateľa na právne úkony v plnom rozsahu, </w:t>
      </w:r>
    </w:p>
    <w:p w14:paraId="076E575D" w14:textId="77777777" w:rsidR="007256BC" w:rsidRPr="00F1423D" w:rsidRDefault="007256BC" w:rsidP="001B7A10">
      <w:pPr>
        <w:spacing w:after="0" w:line="240" w:lineRule="auto"/>
        <w:ind w:left="567"/>
        <w:jc w:val="both"/>
        <w:rPr>
          <w:lang w:eastAsia="sk-SK"/>
        </w:rPr>
      </w:pPr>
      <w:r w:rsidRPr="00F1423D">
        <w:rPr>
          <w:lang w:eastAsia="sk-SK"/>
        </w:rPr>
        <w:t xml:space="preserve">b) bezúhonnosť, odbornú spôsobilosť a dôveryhodnosť žiadateľa a fyzickej osoby, ktorá zabezpečuje plnenie úloh pri ochrane pred legalizáciou príjmov z trestnej činnosti a financovaním terorizmu, ohlasovanie neobvyklých obchodných operácii a prostredníctvom ktorej sa zabezpečuje priebežný styk s Finančnou spravodajskou jednotkou,  </w:t>
      </w:r>
    </w:p>
    <w:p w14:paraId="2F1A40A9" w14:textId="77777777" w:rsidR="007256BC" w:rsidRPr="00F1423D" w:rsidRDefault="007256BC" w:rsidP="001B7A10">
      <w:pPr>
        <w:spacing w:after="0" w:line="240" w:lineRule="auto"/>
        <w:ind w:left="567"/>
        <w:jc w:val="both"/>
        <w:rPr>
          <w:lang w:eastAsia="sk-SK"/>
        </w:rPr>
      </w:pPr>
      <w:r w:rsidRPr="00F1423D">
        <w:rPr>
          <w:lang w:eastAsia="sk-SK"/>
        </w:rPr>
        <w:t xml:space="preserve">d) vytvorenie systému na posúdenie schopnosti spotrebiteľa splácať spotrebiteľský úver a systému na poskytovanie spotrebiteľských úverov, </w:t>
      </w:r>
    </w:p>
    <w:p w14:paraId="1D2F5DE0" w14:textId="77777777" w:rsidR="007256BC" w:rsidRPr="00F1423D" w:rsidRDefault="007256BC" w:rsidP="001B7A10">
      <w:pPr>
        <w:spacing w:after="0" w:line="240" w:lineRule="auto"/>
        <w:ind w:left="567"/>
        <w:jc w:val="both"/>
        <w:rPr>
          <w:lang w:eastAsia="sk-SK"/>
        </w:rPr>
      </w:pPr>
      <w:r w:rsidRPr="00F1423D">
        <w:rPr>
          <w:lang w:eastAsia="sk-SK"/>
        </w:rPr>
        <w:t xml:space="preserve">e) vlastné peňažné prostriedky na poskytovanie spotrebiteľských úverov vo výške najmenej 5 000 eur a ďalšie peňažné prostriedky určené na poskytovanie spotrebiteľských úverov, </w:t>
      </w:r>
    </w:p>
    <w:p w14:paraId="3D3122FB" w14:textId="77777777" w:rsidR="007256BC" w:rsidRPr="00F1423D" w:rsidRDefault="007256BC" w:rsidP="001B7A10">
      <w:pPr>
        <w:spacing w:after="0" w:line="240" w:lineRule="auto"/>
        <w:ind w:left="567"/>
        <w:jc w:val="both"/>
        <w:rPr>
          <w:lang w:eastAsia="sk-SK"/>
        </w:rPr>
      </w:pPr>
      <w:r w:rsidRPr="00F1423D">
        <w:rPr>
          <w:lang w:eastAsia="sk-SK"/>
        </w:rPr>
        <w:lastRenderedPageBreak/>
        <w:t xml:space="preserve">f) prehľadný a dôveryhodný pôvod peňažných prostriedkov na poskytovanie spotrebiteľských úverov, </w:t>
      </w:r>
    </w:p>
    <w:p w14:paraId="2117D166" w14:textId="77777777" w:rsidR="007256BC" w:rsidRPr="00F1423D" w:rsidRDefault="007256BC" w:rsidP="001B7A10">
      <w:pPr>
        <w:spacing w:after="0" w:line="240" w:lineRule="auto"/>
        <w:ind w:left="567"/>
        <w:jc w:val="both"/>
        <w:rPr>
          <w:lang w:eastAsia="sk-SK"/>
        </w:rPr>
      </w:pPr>
      <w:r w:rsidRPr="00F1423D">
        <w:rPr>
          <w:lang w:eastAsia="sk-SK"/>
        </w:rPr>
        <w:t xml:space="preserve">g) vytvorenie reklamačného poriadku,  </w:t>
      </w:r>
    </w:p>
    <w:p w14:paraId="29C90435" w14:textId="77777777" w:rsidR="007256BC" w:rsidRPr="00F1423D" w:rsidRDefault="007256BC" w:rsidP="001B7A10">
      <w:pPr>
        <w:spacing w:after="0" w:line="240" w:lineRule="auto"/>
        <w:ind w:left="567"/>
        <w:jc w:val="both"/>
        <w:rPr>
          <w:lang w:eastAsia="sk-SK"/>
        </w:rPr>
      </w:pPr>
      <w:r w:rsidRPr="00F1423D">
        <w:rPr>
          <w:lang w:eastAsia="sk-SK"/>
        </w:rPr>
        <w:t>h) zavedenie primeraných vnútorných postupov proti legalizácii príjmov z trestnej činnosti a financovaniu terorizmu.</w:t>
      </w:r>
    </w:p>
    <w:p w14:paraId="36710949" w14:textId="77777777" w:rsidR="001B7A10" w:rsidRPr="00F1423D" w:rsidRDefault="001B7A10" w:rsidP="001B7A10">
      <w:pPr>
        <w:spacing w:after="0" w:line="240" w:lineRule="auto"/>
        <w:ind w:left="567"/>
        <w:jc w:val="both"/>
        <w:rPr>
          <w:lang w:eastAsia="sk-SK"/>
        </w:rPr>
      </w:pPr>
    </w:p>
    <w:p w14:paraId="1FB32A0A" w14:textId="77777777" w:rsidR="007256BC" w:rsidRPr="00F1423D" w:rsidRDefault="007256BC" w:rsidP="001B7A10">
      <w:pPr>
        <w:spacing w:after="0" w:line="240" w:lineRule="auto"/>
        <w:ind w:left="426" w:hanging="426"/>
        <w:jc w:val="both"/>
        <w:rPr>
          <w:lang w:eastAsia="sk-SK"/>
        </w:rPr>
      </w:pPr>
      <w:r w:rsidRPr="00F1423D">
        <w:rPr>
          <w:lang w:eastAsia="sk-SK"/>
        </w:rPr>
        <w:t>(4) Žiadosť o povolenie poskytovať spotrebiteľské úvery podľa </w:t>
      </w:r>
      <w:hyperlink r:id="rId45" w:anchor="paragraf-20.odsek-1.pismeno-b" w:tooltip="Odkaz na predpis alebo ustanovenie" w:history="1">
        <w:r w:rsidRPr="00F1423D">
          <w:rPr>
            <w:iCs/>
            <w:lang w:eastAsia="sk-SK"/>
          </w:rPr>
          <w:t>§ 25 ods. 1 písm. b)</w:t>
        </w:r>
      </w:hyperlink>
      <w:r w:rsidRPr="00F1423D">
        <w:rPr>
          <w:lang w:eastAsia="sk-SK"/>
        </w:rPr>
        <w:t> musí obsahovať</w:t>
      </w:r>
    </w:p>
    <w:p w14:paraId="376091BB" w14:textId="3A78DC38" w:rsidR="007256BC" w:rsidRPr="00F1423D" w:rsidRDefault="007256BC" w:rsidP="001B7A10">
      <w:pPr>
        <w:spacing w:after="0" w:line="240" w:lineRule="auto"/>
        <w:ind w:left="567"/>
        <w:jc w:val="both"/>
        <w:rPr>
          <w:lang w:eastAsia="sk-SK"/>
        </w:rPr>
      </w:pPr>
      <w:r w:rsidRPr="00F1423D">
        <w:rPr>
          <w:lang w:eastAsia="sk-SK"/>
        </w:rPr>
        <w:t xml:space="preserve">a) obchodné meno, sídlo a identifikačné číslo žiadateľa, </w:t>
      </w:r>
      <w:r w:rsidR="00177E8C" w:rsidRPr="00F1423D">
        <w:rPr>
          <w:lang w:eastAsia="sk-SK"/>
        </w:rPr>
        <w:t xml:space="preserve">ak </w:t>
      </w:r>
      <w:r w:rsidR="001A0BAF" w:rsidRPr="00F1423D">
        <w:rPr>
          <w:lang w:eastAsia="sk-SK"/>
        </w:rPr>
        <w:t>ho má</w:t>
      </w:r>
      <w:r w:rsidR="00177E8C" w:rsidRPr="00F1423D">
        <w:rPr>
          <w:lang w:eastAsia="sk-SK"/>
        </w:rPr>
        <w:t xml:space="preserve"> pridelené, </w:t>
      </w:r>
      <w:r w:rsidRPr="00F1423D">
        <w:rPr>
          <w:lang w:eastAsia="sk-SK"/>
        </w:rPr>
        <w:t xml:space="preserve">ak ide o právnickú osobu, a meno, priezvisko, rodné číslo, miesto podnikania a adresu trvalého pobytu a identifikačné číslo žiadateľa, ak </w:t>
      </w:r>
      <w:r w:rsidR="001A0BAF" w:rsidRPr="00F1423D">
        <w:rPr>
          <w:lang w:eastAsia="sk-SK"/>
        </w:rPr>
        <w:t>ho má</w:t>
      </w:r>
      <w:r w:rsidRPr="00F1423D">
        <w:rPr>
          <w:lang w:eastAsia="sk-SK"/>
        </w:rPr>
        <w:t xml:space="preserve"> pridelené, ak ide o fyzickú osobu; ak fyzická osoba nemá pridelené rodné číslo, uvedie sa dátum jej narodenia,</w:t>
      </w:r>
    </w:p>
    <w:p w14:paraId="0EC39372" w14:textId="77777777" w:rsidR="007256BC" w:rsidRPr="00F1423D" w:rsidRDefault="007256BC" w:rsidP="001B7A10">
      <w:pPr>
        <w:spacing w:after="0" w:line="240" w:lineRule="auto"/>
        <w:ind w:left="567"/>
        <w:jc w:val="both"/>
        <w:rPr>
          <w:lang w:eastAsia="sk-SK"/>
        </w:rPr>
      </w:pPr>
      <w:r w:rsidRPr="00F1423D">
        <w:rPr>
          <w:lang w:eastAsia="sk-SK"/>
        </w:rPr>
        <w:t>b) meno, priezvisko, adresu trvalého pobytu, štátnu príslušnosť a dátum narodenia fyzickej osoby, ktorá je navrhovaná za člena štatutárneho orgánu, prokuristu, vedúceho organizačnej zložky žiadateľa,</w:t>
      </w:r>
      <w:r w:rsidRPr="00F1423D">
        <w:rPr>
          <w:rFonts w:eastAsia="Calibri"/>
        </w:rPr>
        <w:t xml:space="preserve"> osoby, ktorá zabezpečuje plnenie úloh pri ochrane pred legalizáciou</w:t>
      </w:r>
      <w:r w:rsidRPr="00F1423D">
        <w:t xml:space="preserve"> </w:t>
      </w:r>
      <w:r w:rsidRPr="00F1423D">
        <w:rPr>
          <w:rFonts w:eastAsia="Calibri"/>
        </w:rPr>
        <w:t>príjmov z trestnej činnosti a financovaním terorizmu, ohlasovanie neobvyklých obchodných operácií a prostredníctvom ktorej sa zabezpečuje priebežný styk s Finančnou spravodajskou jednotkou,</w:t>
      </w:r>
    </w:p>
    <w:p w14:paraId="7FFC2E17" w14:textId="77777777" w:rsidR="007256BC" w:rsidRPr="00F1423D" w:rsidRDefault="007256BC" w:rsidP="001B7A10">
      <w:pPr>
        <w:spacing w:after="0" w:line="240" w:lineRule="auto"/>
        <w:ind w:left="567"/>
        <w:jc w:val="both"/>
        <w:rPr>
          <w:lang w:eastAsia="sk-SK"/>
        </w:rPr>
      </w:pPr>
      <w:r w:rsidRPr="00F1423D">
        <w:rPr>
          <w:lang w:eastAsia="sk-SK"/>
        </w:rPr>
        <w:t>c) adresu elektronickej pošty žiadateľa,</w:t>
      </w:r>
    </w:p>
    <w:p w14:paraId="0881129C" w14:textId="77777777" w:rsidR="007256BC" w:rsidRPr="00F1423D" w:rsidRDefault="007256BC" w:rsidP="001B7A10">
      <w:pPr>
        <w:spacing w:after="0" w:line="240" w:lineRule="auto"/>
        <w:ind w:left="567"/>
        <w:jc w:val="both"/>
        <w:rPr>
          <w:lang w:eastAsia="sk-SK"/>
        </w:rPr>
      </w:pPr>
      <w:r w:rsidRPr="00F1423D">
        <w:rPr>
          <w:lang w:eastAsia="sk-SK"/>
        </w:rPr>
        <w:t>d) vyhlásenie žiadateľa o úplnosti, správnosti, pravdivosti, pravosti a aktuálnosti žiadosti a jej príloh,</w:t>
      </w:r>
    </w:p>
    <w:p w14:paraId="5AB38DA9" w14:textId="77777777" w:rsidR="007256BC" w:rsidRPr="00F1423D" w:rsidRDefault="007256BC" w:rsidP="001B7A10">
      <w:pPr>
        <w:spacing w:after="0" w:line="240" w:lineRule="auto"/>
        <w:ind w:left="567"/>
        <w:jc w:val="both"/>
        <w:rPr>
          <w:lang w:eastAsia="sk-SK"/>
        </w:rPr>
      </w:pPr>
      <w:r w:rsidRPr="00F1423D">
        <w:rPr>
          <w:lang w:eastAsia="sk-SK"/>
        </w:rPr>
        <w:t>e) miesto a dátum vyhotovenia žiadosti s úradne osvedčeným podpisom žiadateľa alebo fyzickej osoby oprávnenej konať za žiadateľa.</w:t>
      </w:r>
    </w:p>
    <w:p w14:paraId="218B15A9" w14:textId="77777777" w:rsidR="001B7A10" w:rsidRPr="00F1423D" w:rsidRDefault="001B7A10" w:rsidP="001B7A10">
      <w:pPr>
        <w:spacing w:after="0" w:line="240" w:lineRule="auto"/>
        <w:ind w:left="567"/>
        <w:jc w:val="both"/>
        <w:rPr>
          <w:lang w:eastAsia="sk-SK"/>
        </w:rPr>
      </w:pPr>
    </w:p>
    <w:p w14:paraId="354E85EE" w14:textId="703A278B" w:rsidR="007256BC" w:rsidRPr="00F1423D" w:rsidRDefault="007256BC" w:rsidP="001B7A10">
      <w:pPr>
        <w:spacing w:after="0" w:line="240" w:lineRule="auto"/>
        <w:ind w:left="426" w:hanging="426"/>
        <w:jc w:val="both"/>
        <w:rPr>
          <w:lang w:eastAsia="sk-SK"/>
        </w:rPr>
      </w:pPr>
      <w:r w:rsidRPr="00F1423D">
        <w:rPr>
          <w:lang w:eastAsia="sk-SK"/>
        </w:rPr>
        <w:t>(5) Prílohou k žiadosti o povolenie poskytovať spotrebiteľské úvery podľa </w:t>
      </w:r>
      <w:hyperlink r:id="rId46" w:anchor="paragraf-20.odsek-1.pismeno-b" w:tooltip="Odkaz na predpis alebo ustanovenie" w:history="1">
        <w:r w:rsidRPr="00F1423D">
          <w:rPr>
            <w:iCs/>
            <w:lang w:eastAsia="sk-SK"/>
          </w:rPr>
          <w:t>§ 25 ods. 1</w:t>
        </w:r>
        <w:r w:rsidR="00F1423D">
          <w:rPr>
            <w:iCs/>
            <w:lang w:eastAsia="sk-SK"/>
          </w:rPr>
          <w:t xml:space="preserve">           </w:t>
        </w:r>
        <w:r w:rsidRPr="00F1423D">
          <w:rPr>
            <w:iCs/>
            <w:lang w:eastAsia="sk-SK"/>
          </w:rPr>
          <w:t>písm. b)</w:t>
        </w:r>
      </w:hyperlink>
      <w:r w:rsidRPr="00F1423D">
        <w:rPr>
          <w:lang w:eastAsia="sk-SK"/>
        </w:rPr>
        <w:t> pre žiadateľa, ktorý je fyzickou osobou, je</w:t>
      </w:r>
    </w:p>
    <w:p w14:paraId="2074C6C4" w14:textId="77777777" w:rsidR="007256BC" w:rsidRPr="00F1423D" w:rsidRDefault="007256BC" w:rsidP="001B7A10">
      <w:pPr>
        <w:spacing w:after="0" w:line="240" w:lineRule="auto"/>
        <w:ind w:left="567"/>
        <w:jc w:val="both"/>
        <w:rPr>
          <w:lang w:eastAsia="sk-SK"/>
        </w:rPr>
      </w:pPr>
      <w:r w:rsidRPr="00F1423D">
        <w:rPr>
          <w:lang w:eastAsia="sk-SK"/>
        </w:rPr>
        <w:t>a) čestné vyhlásenie o spôsobilosti žiadateľa na právne úkony v plnom rozsahu,</w:t>
      </w:r>
    </w:p>
    <w:p w14:paraId="3AFA15BC" w14:textId="77777777" w:rsidR="007256BC" w:rsidRPr="00F1423D" w:rsidRDefault="007256BC" w:rsidP="001B7A10">
      <w:pPr>
        <w:spacing w:after="0" w:line="240" w:lineRule="auto"/>
        <w:ind w:left="567"/>
        <w:jc w:val="both"/>
        <w:rPr>
          <w:lang w:eastAsia="sk-SK"/>
        </w:rPr>
      </w:pPr>
      <w:r w:rsidRPr="00F1423D">
        <w:rPr>
          <w:lang w:eastAsia="sk-SK"/>
        </w:rPr>
        <w:t xml:space="preserve">b) údaje o žiadateľovi </w:t>
      </w:r>
      <w:r w:rsidRPr="00F1423D">
        <w:rPr>
          <w:rFonts w:eastAsia="Calibri"/>
        </w:rPr>
        <w:t>a o osobe, ktorá zabezpečuje plnenie úloh pri ochrane pred legalizáciou</w:t>
      </w:r>
      <w:r w:rsidRPr="00F1423D">
        <w:t xml:space="preserve"> </w:t>
      </w:r>
      <w:r w:rsidRPr="00F1423D">
        <w:rPr>
          <w:rFonts w:eastAsia="Calibri"/>
        </w:rPr>
        <w:t>príjmov z trestnej činnosti a financovaním terorizmu, ohlasovanie neobvyklých obchodných operácií a prostredníctvom ktorej sa zabezpečuje priebežný styk s Finančnou spravodajskou jednotkou,</w:t>
      </w:r>
    </w:p>
    <w:p w14:paraId="2720A08B" w14:textId="77777777" w:rsidR="007256BC" w:rsidRPr="00F1423D" w:rsidRDefault="007256BC" w:rsidP="001B7A10">
      <w:pPr>
        <w:spacing w:after="0" w:line="240" w:lineRule="auto"/>
        <w:ind w:left="567"/>
        <w:jc w:val="both"/>
        <w:rPr>
          <w:lang w:eastAsia="sk-SK"/>
        </w:rPr>
      </w:pPr>
      <w:r w:rsidRPr="00F1423D">
        <w:rPr>
          <w:lang w:eastAsia="sk-SK"/>
        </w:rPr>
        <w:t xml:space="preserve">c) stručný odborný životopis žiadateľa a </w:t>
      </w:r>
      <w:r w:rsidRPr="00F1423D">
        <w:rPr>
          <w:rFonts w:eastAsia="Calibri"/>
        </w:rPr>
        <w:t>osoby, ktorá zabezpečuje plnenie úloh pri ochrane pred legalizáciou</w:t>
      </w:r>
      <w:r w:rsidRPr="00F1423D">
        <w:t xml:space="preserve"> </w:t>
      </w:r>
      <w:r w:rsidRPr="00F1423D">
        <w:rPr>
          <w:rFonts w:eastAsia="Calibri"/>
        </w:rPr>
        <w:t xml:space="preserve">príjmov z trestnej činnosti a financovaním terorizmu, ohlasovanie neobvyklých obchodných operácií a prostredníctvom ktorej sa zabezpečuje priebežný styk s Finančnou spravodajskou jednotkou </w:t>
      </w:r>
      <w:r w:rsidRPr="00F1423D">
        <w:rPr>
          <w:lang w:eastAsia="sk-SK"/>
        </w:rPr>
        <w:t>s úradne osvedčenou kópiou dokladu o dosiahnutom vzdelaní a originálom alebo úradne osvedčenou kópiou dokladu o odbornej praxi,</w:t>
      </w:r>
    </w:p>
    <w:p w14:paraId="29BBC6C5" w14:textId="77777777" w:rsidR="007256BC" w:rsidRPr="00F1423D" w:rsidRDefault="007256BC" w:rsidP="001B7A10">
      <w:pPr>
        <w:spacing w:after="0" w:line="240" w:lineRule="auto"/>
        <w:ind w:left="567"/>
        <w:jc w:val="both"/>
        <w:rPr>
          <w:rFonts w:eastAsia="Calibri"/>
        </w:rPr>
      </w:pPr>
      <w:r w:rsidRPr="00F1423D">
        <w:rPr>
          <w:lang w:eastAsia="sk-SK"/>
        </w:rPr>
        <w:t xml:space="preserve">d) </w:t>
      </w:r>
      <w:r w:rsidRPr="00F1423D">
        <w:rPr>
          <w:rFonts w:eastAsia="Calibri"/>
        </w:rPr>
        <w:t>čestné vyhlásenie o dôveryhodnosti žiadateľa s úradne osvedčeným podpisom žiadateľa a čestné vyhlásenie o dôveryhodnosti osoby, ktorá zabezpečuje plnenie úloh pri ochrane pred legalizáciou</w:t>
      </w:r>
      <w:r w:rsidRPr="00F1423D">
        <w:t xml:space="preserve"> </w:t>
      </w:r>
      <w:r w:rsidRPr="00F1423D">
        <w:rPr>
          <w:rFonts w:eastAsia="Calibri"/>
        </w:rPr>
        <w:t>príjmov z trestnej činnosti a financovaním terorizmu, ohlasovanie neobvyklých obchodných operácií a prostredníctvom ktorej sa zabezpečuje priebežný styk s Finančnou spravodajskou jednotkou s úradne osvedčeným podpisom tejto osoby,</w:t>
      </w:r>
    </w:p>
    <w:p w14:paraId="23C537FA" w14:textId="77777777" w:rsidR="007256BC" w:rsidRPr="00F1423D" w:rsidRDefault="007256BC" w:rsidP="001B7A10">
      <w:pPr>
        <w:spacing w:after="0" w:line="240" w:lineRule="auto"/>
        <w:ind w:left="567"/>
        <w:jc w:val="both"/>
        <w:rPr>
          <w:lang w:eastAsia="sk-SK"/>
        </w:rPr>
      </w:pPr>
      <w:r w:rsidRPr="00F1423D">
        <w:rPr>
          <w:lang w:eastAsia="sk-SK"/>
        </w:rPr>
        <w:t>e) opis systému posúdenia schopnosti spotrebiteľa splácať spotrebiteľský úver,</w:t>
      </w:r>
    </w:p>
    <w:p w14:paraId="60014570" w14:textId="77777777" w:rsidR="007256BC" w:rsidRPr="00F1423D" w:rsidRDefault="007256BC" w:rsidP="001B7A10">
      <w:pPr>
        <w:spacing w:after="0" w:line="240" w:lineRule="auto"/>
        <w:ind w:left="567"/>
        <w:jc w:val="both"/>
        <w:rPr>
          <w:lang w:eastAsia="sk-SK"/>
        </w:rPr>
      </w:pPr>
      <w:r w:rsidRPr="00F1423D">
        <w:rPr>
          <w:lang w:eastAsia="sk-SK"/>
        </w:rPr>
        <w:t>f) opis systému poskytovania spotrebiteľských úverov podľa </w:t>
      </w:r>
      <w:hyperlink r:id="rId47" w:anchor="paragraf-20a.odsek-19" w:tooltip="Odkaz na predpis alebo ustanovenie" w:history="1">
        <w:r w:rsidRPr="00F1423D">
          <w:rPr>
            <w:iCs/>
            <w:lang w:eastAsia="sk-SK"/>
          </w:rPr>
          <w:t xml:space="preserve">§ 26 ods. </w:t>
        </w:r>
      </w:hyperlink>
      <w:r w:rsidRPr="00F1423D">
        <w:rPr>
          <w:iCs/>
          <w:lang w:eastAsia="sk-SK"/>
        </w:rPr>
        <w:t>19</w:t>
      </w:r>
      <w:r w:rsidRPr="00F1423D">
        <w:rPr>
          <w:lang w:eastAsia="sk-SK"/>
        </w:rPr>
        <w:t>,</w:t>
      </w:r>
    </w:p>
    <w:p w14:paraId="2BD1CECD" w14:textId="77777777" w:rsidR="007256BC" w:rsidRPr="00F1423D" w:rsidRDefault="007256BC" w:rsidP="001B7A10">
      <w:pPr>
        <w:spacing w:after="0" w:line="240" w:lineRule="auto"/>
        <w:ind w:left="567"/>
        <w:jc w:val="both"/>
        <w:rPr>
          <w:lang w:eastAsia="sk-SK"/>
        </w:rPr>
      </w:pPr>
      <w:r w:rsidRPr="00F1423D">
        <w:rPr>
          <w:lang w:eastAsia="sk-SK"/>
        </w:rPr>
        <w:t>g) doklad o pôvode vlastných peňažných prostriedkov vo výške najmenej 5 000 eur vrátane dokladu o pôvode vlastných peňažných prostriedkov určených na poskytovanie spotrebiteľských úverov,</w:t>
      </w:r>
    </w:p>
    <w:p w14:paraId="2AF764A4" w14:textId="77777777" w:rsidR="007256BC" w:rsidRPr="00F1423D" w:rsidRDefault="007256BC" w:rsidP="001B7A10">
      <w:pPr>
        <w:spacing w:after="0" w:line="240" w:lineRule="auto"/>
        <w:ind w:left="567"/>
        <w:jc w:val="both"/>
        <w:rPr>
          <w:lang w:eastAsia="sk-SK"/>
        </w:rPr>
      </w:pPr>
      <w:r w:rsidRPr="00F1423D">
        <w:rPr>
          <w:lang w:eastAsia="sk-SK"/>
        </w:rPr>
        <w:t>h) návrh reklamačného poriadku a návrh vnútorných predpisov upravujúcich formu, spôsob prijatia, spôsob vybavenia a evidenciu reklamácií,</w:t>
      </w:r>
    </w:p>
    <w:p w14:paraId="1368B622" w14:textId="76930944" w:rsidR="00085DD5" w:rsidRPr="00F1423D" w:rsidRDefault="007256BC" w:rsidP="001B7A10">
      <w:pPr>
        <w:spacing w:after="0" w:line="240" w:lineRule="auto"/>
        <w:ind w:left="567"/>
        <w:jc w:val="both"/>
      </w:pPr>
      <w:r w:rsidRPr="00F1423D">
        <w:rPr>
          <w:lang w:eastAsia="sk-SK"/>
        </w:rPr>
        <w:lastRenderedPageBreak/>
        <w:t xml:space="preserve">i) </w:t>
      </w:r>
      <w:r w:rsidR="00085DD5" w:rsidRPr="00F1423D">
        <w:t>program vlastnej činnosti povinnej osoby,</w:t>
      </w:r>
      <w:r w:rsidR="00085DD5" w:rsidRPr="00F1423D">
        <w:rPr>
          <w:vertAlign w:val="superscript"/>
        </w:rPr>
        <w:t>93</w:t>
      </w:r>
      <w:r w:rsidR="00085DD5" w:rsidRPr="00F1423D">
        <w:t xml:space="preserve">) </w:t>
      </w:r>
    </w:p>
    <w:p w14:paraId="6FDCBD12" w14:textId="3DC4ADC4" w:rsidR="007256BC" w:rsidRPr="00F1423D" w:rsidRDefault="00085DD5" w:rsidP="001B7A10">
      <w:pPr>
        <w:spacing w:after="0" w:line="240" w:lineRule="auto"/>
        <w:ind w:left="567"/>
        <w:rPr>
          <w:lang w:eastAsia="sk-SK"/>
        </w:rPr>
      </w:pPr>
      <w:r w:rsidRPr="00F1423D">
        <w:t xml:space="preserve">j) </w:t>
      </w:r>
      <w:r w:rsidR="007256BC" w:rsidRPr="00F1423D">
        <w:rPr>
          <w:lang w:eastAsia="sk-SK"/>
        </w:rPr>
        <w:t>rozhodnutie súdu podľa Občianskeho zákonníka,</w:t>
      </w:r>
      <w:r w:rsidR="007256BC" w:rsidRPr="00F1423D">
        <w:rPr>
          <w:vertAlign w:val="superscript"/>
          <w:lang w:eastAsia="sk-SK"/>
        </w:rPr>
        <w:t>9</w:t>
      </w:r>
      <w:r w:rsidR="00D623E6" w:rsidRPr="00F1423D">
        <w:rPr>
          <w:vertAlign w:val="superscript"/>
          <w:lang w:eastAsia="sk-SK"/>
        </w:rPr>
        <w:t>4</w:t>
      </w:r>
      <w:r w:rsidR="007256BC" w:rsidRPr="00F1423D">
        <w:rPr>
          <w:lang w:eastAsia="sk-SK"/>
        </w:rPr>
        <w:t>) ak takéto rozhodnutie bolo proti žiadateľovi vydané</w:t>
      </w:r>
      <w:r w:rsidRPr="00F1423D">
        <w:rPr>
          <w:lang w:eastAsia="sk-SK"/>
        </w:rPr>
        <w:t>.</w:t>
      </w:r>
    </w:p>
    <w:p w14:paraId="7C594E20" w14:textId="77777777" w:rsidR="002D3D2B" w:rsidRPr="00F1423D" w:rsidRDefault="002D3D2B" w:rsidP="001B7A10">
      <w:pPr>
        <w:spacing w:after="0" w:line="240" w:lineRule="auto"/>
        <w:ind w:left="567"/>
        <w:rPr>
          <w:lang w:eastAsia="sk-SK"/>
        </w:rPr>
      </w:pPr>
    </w:p>
    <w:p w14:paraId="0ED56B3B" w14:textId="77777777" w:rsidR="007256BC" w:rsidRPr="00F1423D" w:rsidRDefault="007256BC" w:rsidP="001743F5">
      <w:pPr>
        <w:spacing w:line="240" w:lineRule="auto"/>
        <w:ind w:left="567" w:hanging="567"/>
        <w:jc w:val="both"/>
        <w:rPr>
          <w:lang w:eastAsia="sk-SK"/>
        </w:rPr>
      </w:pPr>
      <w:r w:rsidRPr="00F1423D">
        <w:rPr>
          <w:lang w:eastAsia="sk-SK"/>
        </w:rPr>
        <w:t>(6) Celkový objem poskytnutých spotrebiteľských úverov podľa odseku 1 za posledných 12 kalendárnych mesiacov nesmie prekročiť sumu 30 000 eur, a to každých nasledujúcich 12 kalendárnych mesiacov. Kalendárny mesiac sa počíta od prvého dňa nasledujúceho kalendárneho mesiaca od začiatku poskytovania spotrebiteľských úverov. Do celkového objemu poskytnutých spotrebiteľských úverov sa započítava len výška poskytnutého spotrebiteľského úveru dohodnutého v zmluve o spotrebiteľskom úvere bez odplaty. Veriteľ podľa </w:t>
      </w:r>
      <w:hyperlink r:id="rId48" w:anchor="paragraf-20.odsek-1.pismeno-b" w:tooltip="Odkaz na predpis alebo ustanovenie" w:history="1">
        <w:r w:rsidRPr="00F1423D">
          <w:rPr>
            <w:iCs/>
            <w:lang w:eastAsia="sk-SK"/>
          </w:rPr>
          <w:t>§ 25 ods. 1 písm. b)</w:t>
        </w:r>
      </w:hyperlink>
      <w:r w:rsidRPr="00F1423D">
        <w:rPr>
          <w:lang w:eastAsia="sk-SK"/>
        </w:rPr>
        <w:t> je povinný bezodkladne písomne oznámiť Národnej banke Slovenska deň začatia poskytovania spotrebiteľských úverov.</w:t>
      </w:r>
    </w:p>
    <w:p w14:paraId="2C7F6EEF" w14:textId="3763A173" w:rsidR="007256BC" w:rsidRPr="00F1423D" w:rsidRDefault="007256BC" w:rsidP="001743F5">
      <w:pPr>
        <w:spacing w:line="240" w:lineRule="auto"/>
        <w:ind w:left="567" w:hanging="567"/>
        <w:jc w:val="both"/>
        <w:rPr>
          <w:lang w:eastAsia="sk-SK"/>
        </w:rPr>
      </w:pPr>
      <w:r w:rsidRPr="00F1423D">
        <w:rPr>
          <w:lang w:eastAsia="sk-SK"/>
        </w:rPr>
        <w:t>(7) Ak veriteľ podľa </w:t>
      </w:r>
      <w:hyperlink r:id="rId49" w:anchor="paragraf-20.odsek-1.pismeno-b" w:tooltip="Odkaz na predpis alebo ustanovenie" w:history="1">
        <w:r w:rsidRPr="00F1423D">
          <w:rPr>
            <w:iCs/>
            <w:lang w:eastAsia="sk-SK"/>
          </w:rPr>
          <w:t>§ 25 ods. 1 písm. b)</w:t>
        </w:r>
      </w:hyperlink>
      <w:r w:rsidRPr="00F1423D">
        <w:rPr>
          <w:lang w:eastAsia="sk-SK"/>
        </w:rPr>
        <w:t> celkovým objemom poskytnutých spotrebiteľských úverov prekročí sumu uvedenú v odseku 6, je povinný podať žiadosť o povolenie poskytovať spotrebiteľské úvery podľa </w:t>
      </w:r>
      <w:hyperlink r:id="rId50" w:anchor="paragraf-20.odsek-1.pismeno-a" w:tooltip="Odkaz na predpis alebo ustanovenie" w:history="1">
        <w:r w:rsidRPr="00F1423D">
          <w:rPr>
            <w:iCs/>
            <w:lang w:eastAsia="sk-SK"/>
          </w:rPr>
          <w:t>§ 25 ods. 1 písm. a)</w:t>
        </w:r>
      </w:hyperlink>
      <w:r w:rsidRPr="00F1423D">
        <w:rPr>
          <w:lang w:eastAsia="sk-SK"/>
        </w:rPr>
        <w:t> do 60 dní odo dňa prekročenia celkového objemu poskytnutých spotrebiteľských úverov, inak mu povolenie zanikne podľa </w:t>
      </w:r>
      <w:hyperlink r:id="rId51" w:anchor="paragraf-20c.odsek-1.pismeno-e" w:tooltip="Odkaz na predpis alebo ustanovenie" w:history="1">
        <w:r w:rsidRPr="00F1423D">
          <w:rPr>
            <w:iCs/>
            <w:lang w:eastAsia="sk-SK"/>
          </w:rPr>
          <w:t>§ 29 ods. 1 písm. e)</w:t>
        </w:r>
      </w:hyperlink>
      <w:r w:rsidRPr="00F1423D">
        <w:rPr>
          <w:lang w:eastAsia="sk-SK"/>
        </w:rPr>
        <w:t>. Národná banka Slovenska rozhodne o</w:t>
      </w:r>
      <w:r w:rsidR="0099041F" w:rsidRPr="00F1423D">
        <w:rPr>
          <w:lang w:eastAsia="sk-SK"/>
        </w:rPr>
        <w:t> </w:t>
      </w:r>
      <w:r w:rsidRPr="00F1423D">
        <w:rPr>
          <w:lang w:eastAsia="sk-SK"/>
        </w:rPr>
        <w:t>žiadosti</w:t>
      </w:r>
      <w:r w:rsidR="0099041F" w:rsidRPr="00F1423D">
        <w:rPr>
          <w:lang w:eastAsia="sk-SK"/>
        </w:rPr>
        <w:t xml:space="preserve"> o povolenie</w:t>
      </w:r>
      <w:r w:rsidRPr="00F1423D">
        <w:rPr>
          <w:lang w:eastAsia="sk-SK"/>
        </w:rPr>
        <w:t xml:space="preserve"> do 60 dní odo dňa doručenia tejto žiadosti.</w:t>
      </w:r>
    </w:p>
    <w:p w14:paraId="2FCF8FA8" w14:textId="77777777" w:rsidR="007256BC" w:rsidRPr="00F1423D" w:rsidRDefault="007256BC" w:rsidP="002D3D2B">
      <w:pPr>
        <w:spacing w:after="0" w:line="240" w:lineRule="auto"/>
        <w:ind w:left="567" w:hanging="567"/>
        <w:jc w:val="both"/>
        <w:rPr>
          <w:lang w:eastAsia="sk-SK"/>
        </w:rPr>
      </w:pPr>
      <w:r w:rsidRPr="00F1423D">
        <w:rPr>
          <w:lang w:eastAsia="sk-SK"/>
        </w:rPr>
        <w:t>(8) Veriteľ, ktorý celkovým objemom poskytnutých spotrebiteľských úverov prekročí sumu uvedenú v odseku 6, je po podaní žiadosti o povolenie poskytovať spotrebiteľské úvery podľa </w:t>
      </w:r>
      <w:hyperlink r:id="rId52" w:anchor="paragraf-20.odsek-1.pismeno-a" w:tooltip="Odkaz na predpis alebo ustanovenie" w:history="1">
        <w:r w:rsidRPr="00F1423D">
          <w:rPr>
            <w:iCs/>
            <w:lang w:eastAsia="sk-SK"/>
          </w:rPr>
          <w:t>§ 25 ods. 1 písm. a)</w:t>
        </w:r>
      </w:hyperlink>
      <w:r w:rsidRPr="00F1423D">
        <w:rPr>
          <w:lang w:eastAsia="sk-SK"/>
        </w:rPr>
        <w:t> naďalej veriteľom s povolením poskytovať spotrebiteľské úvery podľa </w:t>
      </w:r>
      <w:hyperlink r:id="rId53" w:anchor="paragraf-20.odsek-1.pismeno-b" w:tooltip="Odkaz na predpis alebo ustanovenie" w:history="1">
        <w:r w:rsidRPr="00F1423D">
          <w:rPr>
            <w:iCs/>
            <w:lang w:eastAsia="sk-SK"/>
          </w:rPr>
          <w:t>§ 25 ods. 1 písm. b)</w:t>
        </w:r>
      </w:hyperlink>
      <w:r w:rsidRPr="00F1423D">
        <w:rPr>
          <w:lang w:eastAsia="sk-SK"/>
        </w:rPr>
        <w:t>, ale nemôže poskytovať spotrebiteľské úvery do právoplatnosti rozhodnutia Národnej banky Slovenska o udelení povolenia poskytovať spotrebiteľské úvery podľa </w:t>
      </w:r>
      <w:hyperlink r:id="rId54" w:anchor="paragraf-20.odsek-1.pismeno-a" w:tooltip="Odkaz na predpis alebo ustanovenie" w:history="1">
        <w:r w:rsidRPr="00F1423D">
          <w:rPr>
            <w:iCs/>
            <w:lang w:eastAsia="sk-SK"/>
          </w:rPr>
          <w:t>§ 25 ods. 1 písm. a)</w:t>
        </w:r>
      </w:hyperlink>
      <w:r w:rsidRPr="00F1423D">
        <w:rPr>
          <w:lang w:eastAsia="sk-SK"/>
        </w:rPr>
        <w:t>. Udelením povolenia poskytovať spotrebiteľské úvery podľa </w:t>
      </w:r>
      <w:hyperlink r:id="rId55" w:anchor="paragraf-20.odsek-1.pismeno-a" w:tooltip="Odkaz na predpis alebo ustanovenie" w:history="1">
        <w:r w:rsidRPr="00F1423D">
          <w:rPr>
            <w:iCs/>
            <w:lang w:eastAsia="sk-SK"/>
          </w:rPr>
          <w:t>§ 25 ods. 1 písm. a)</w:t>
        </w:r>
      </w:hyperlink>
      <w:r w:rsidRPr="00F1423D">
        <w:rPr>
          <w:lang w:eastAsia="sk-SK"/>
        </w:rPr>
        <w:t> povolenie poskytovať spotrebiteľské úvery podľa </w:t>
      </w:r>
      <w:hyperlink r:id="rId56" w:anchor="paragraf-20.odsek-1.pismeno-b" w:tooltip="Odkaz na predpis alebo ustanovenie" w:history="1">
        <w:r w:rsidRPr="00F1423D">
          <w:rPr>
            <w:iCs/>
            <w:lang w:eastAsia="sk-SK"/>
          </w:rPr>
          <w:t>§ 25 ods. 1 písm. b)</w:t>
        </w:r>
      </w:hyperlink>
      <w:r w:rsidRPr="00F1423D">
        <w:rPr>
          <w:lang w:eastAsia="sk-SK"/>
        </w:rPr>
        <w:t> zaniká.</w:t>
      </w:r>
    </w:p>
    <w:p w14:paraId="48C6E8C9" w14:textId="77777777" w:rsidR="007256BC" w:rsidRPr="00F1423D" w:rsidRDefault="007256BC" w:rsidP="002D3D2B">
      <w:pPr>
        <w:spacing w:after="0" w:line="240" w:lineRule="auto"/>
        <w:jc w:val="both"/>
        <w:rPr>
          <w:lang w:eastAsia="sk-SK"/>
        </w:rPr>
      </w:pPr>
    </w:p>
    <w:p w14:paraId="11DD4F2C" w14:textId="77777777" w:rsidR="007256BC" w:rsidRPr="00F1423D" w:rsidRDefault="007256BC" w:rsidP="00AF10C9">
      <w:pPr>
        <w:spacing w:line="240" w:lineRule="auto"/>
        <w:jc w:val="center"/>
        <w:rPr>
          <w:b/>
          <w:bCs/>
          <w:lang w:eastAsia="sk-SK"/>
        </w:rPr>
      </w:pPr>
      <w:r w:rsidRPr="00F1423D">
        <w:rPr>
          <w:b/>
          <w:bCs/>
          <w:lang w:eastAsia="sk-SK"/>
        </w:rPr>
        <w:t>§ 28</w:t>
      </w:r>
    </w:p>
    <w:p w14:paraId="723310E4" w14:textId="3927EC1B" w:rsidR="007256BC" w:rsidRPr="00F1423D" w:rsidRDefault="007256BC" w:rsidP="001743F5">
      <w:pPr>
        <w:spacing w:line="240" w:lineRule="auto"/>
        <w:ind w:left="426" w:hanging="426"/>
        <w:jc w:val="both"/>
      </w:pPr>
      <w:r w:rsidRPr="00F1423D">
        <w:rPr>
          <w:lang w:eastAsia="sk-SK"/>
        </w:rPr>
        <w:t>(1) Veriteľ podľa § 25 ods. 1 písm. c) ponúka a poskytuje spotrebiteľské úvery v rámci svojej doplnkovej činnosti, a to bezúročne</w:t>
      </w:r>
      <w:r w:rsidRPr="00F1423D">
        <w:t xml:space="preserve"> a bez akýchkoľvek iných poplatkov okrem poplatkov, ktoré musí spotrebiteľ zaplatiť v súvislosti s omeškaním platby.</w:t>
      </w:r>
    </w:p>
    <w:p w14:paraId="2C1BE6BA" w14:textId="70CBB210" w:rsidR="007256BC" w:rsidRPr="00F1423D" w:rsidRDefault="007256BC" w:rsidP="001743F5">
      <w:pPr>
        <w:spacing w:line="240" w:lineRule="auto"/>
        <w:ind w:left="567" w:hanging="567"/>
        <w:jc w:val="both"/>
        <w:rPr>
          <w:lang w:eastAsia="sk-SK"/>
        </w:rPr>
      </w:pPr>
      <w:r w:rsidRPr="00F1423D">
        <w:rPr>
          <w:lang w:eastAsia="sk-SK"/>
        </w:rPr>
        <w:t>(2) Na udelenie povolenia poskytovať spotrebiteľské úvery podľa </w:t>
      </w:r>
      <w:hyperlink r:id="rId57" w:anchor="paragraf-20.odsek-1.pismeno-b">
        <w:r w:rsidRPr="00F1423D">
          <w:rPr>
            <w:lang w:eastAsia="sk-SK"/>
          </w:rPr>
          <w:t>§ 25 ods. 1 písm. c)</w:t>
        </w:r>
      </w:hyperlink>
      <w:r w:rsidRPr="00F1423D">
        <w:rPr>
          <w:lang w:eastAsia="sk-SK"/>
        </w:rPr>
        <w:t> musí mať žiadateľ právnu formu akciovej spoločnosti, právnu formu jednoduchej spoločnosti na akcie, právnu formu spoločnosti s ručením obmedzeným alebo právnu formu európskej spoločnosti alebo musí byť založený na účely zápisu akciovej spoločnosti, na účely zápisu jednoduchej spoločnosti na akcie, na účely zápisu spoločnosti s ručením obmedzeným alebo na účely zápisu európskej spoločnosti do obchodného registra; žiadateľ, ktorý je veriteľom z iného členského štátu po schválení projektu cezhraničnej zmeny právnej formy podľa osobitného predpisu,</w:t>
      </w:r>
      <w:r w:rsidRPr="00F1423D">
        <w:rPr>
          <w:vertAlign w:val="superscript"/>
          <w:lang w:eastAsia="sk-SK"/>
        </w:rPr>
        <w:t>7</w:t>
      </w:r>
      <w:r w:rsidR="00146053" w:rsidRPr="00F1423D">
        <w:rPr>
          <w:vertAlign w:val="superscript"/>
          <w:lang w:eastAsia="sk-SK"/>
        </w:rPr>
        <w:t>9</w:t>
      </w:r>
      <w:r w:rsidRPr="00F1423D">
        <w:rPr>
          <w:lang w:eastAsia="sk-SK"/>
        </w:rPr>
        <w:t xml:space="preserve">) musí mať právnu formu akciovej spoločnosti, </w:t>
      </w:r>
      <w:r w:rsidRPr="00F1423D">
        <w:t>právnu formu jednoduchej spoločnosti na akcie,</w:t>
      </w:r>
      <w:r w:rsidRPr="00F1423D">
        <w:rPr>
          <w:lang w:eastAsia="sk-SK"/>
        </w:rPr>
        <w:t xml:space="preserve"> spoločnosti s ručením obmedzeným alebo právnu formu európskej spoločnosti. </w:t>
      </w:r>
    </w:p>
    <w:p w14:paraId="456F36A0" w14:textId="77777777" w:rsidR="007256BC" w:rsidRPr="00F1423D" w:rsidRDefault="007256BC" w:rsidP="001B7A10">
      <w:pPr>
        <w:spacing w:after="0" w:line="240" w:lineRule="auto"/>
        <w:jc w:val="both"/>
        <w:rPr>
          <w:lang w:eastAsia="sk-SK"/>
        </w:rPr>
      </w:pPr>
      <w:r w:rsidRPr="00F1423D">
        <w:rPr>
          <w:lang w:eastAsia="sk-SK"/>
        </w:rPr>
        <w:t>(3) Žiadateľ podľa odseku 2 musí preukázať splnenie týchto podmienok:</w:t>
      </w:r>
    </w:p>
    <w:p w14:paraId="568F75C9" w14:textId="77777777" w:rsidR="007256BC" w:rsidRPr="00F1423D" w:rsidRDefault="007256BC" w:rsidP="001B7A10">
      <w:pPr>
        <w:spacing w:after="0" w:line="240" w:lineRule="auto"/>
        <w:ind w:left="567"/>
        <w:jc w:val="both"/>
        <w:rPr>
          <w:lang w:eastAsia="sk-SK"/>
        </w:rPr>
      </w:pPr>
      <w:r w:rsidRPr="00F1423D">
        <w:rPr>
          <w:lang w:eastAsia="sk-SK"/>
        </w:rPr>
        <w:t xml:space="preserve">a) zriadenie dozornej rady, </w:t>
      </w:r>
    </w:p>
    <w:p w14:paraId="58A67BCE" w14:textId="77777777" w:rsidR="007256BC" w:rsidRPr="00F1423D" w:rsidRDefault="007256BC" w:rsidP="001B7A10">
      <w:pPr>
        <w:spacing w:after="0" w:line="240" w:lineRule="auto"/>
        <w:ind w:left="567"/>
        <w:jc w:val="both"/>
        <w:rPr>
          <w:lang w:eastAsia="sk-SK"/>
        </w:rPr>
      </w:pPr>
      <w:r w:rsidRPr="00F1423D">
        <w:rPr>
          <w:lang w:eastAsia="sk-SK"/>
        </w:rPr>
        <w:t xml:space="preserve">b) odbornú spôsobilosť, bezúhonnosť a dôveryhodnosť fyzickej osoby, ktorá je zodpovedná za poskytovanie spotrebiteľských úverov, vedúceho útvaru vnútornej kontroly alebo vedúceho zamestnanca zodpovedného za výkon vnútornej kontroly, vedúceho organizačnej zložky žiadateľa a fyzickej osoby, ktorá zabezpečuje plnenie úloh </w:t>
      </w:r>
      <w:r w:rsidRPr="00F1423D">
        <w:rPr>
          <w:lang w:eastAsia="sk-SK"/>
        </w:rPr>
        <w:lastRenderedPageBreak/>
        <w:t>pri ochrane pred legalizáciou</w:t>
      </w:r>
      <w:r w:rsidRPr="00F1423D">
        <w:t xml:space="preserve"> </w:t>
      </w:r>
      <w:r w:rsidRPr="00F1423D">
        <w:rPr>
          <w:lang w:eastAsia="sk-SK"/>
        </w:rPr>
        <w:t xml:space="preserve">príjmov z trestnej činnosti a financovaním terorizmu, ohlasovanie neobvyklých obchodných operácií a prostredníctvom ktorej sa zabezpečuje priebežný styk s Finančnou spravodajskou jednotkou, </w:t>
      </w:r>
    </w:p>
    <w:p w14:paraId="05E87B3C" w14:textId="77777777" w:rsidR="007256BC" w:rsidRPr="00F1423D" w:rsidRDefault="007256BC" w:rsidP="001B7A10">
      <w:pPr>
        <w:spacing w:after="0" w:line="240" w:lineRule="auto"/>
        <w:ind w:left="567"/>
        <w:jc w:val="both"/>
        <w:rPr>
          <w:lang w:eastAsia="sk-SK"/>
        </w:rPr>
      </w:pPr>
      <w:r w:rsidRPr="00F1423D">
        <w:rPr>
          <w:lang w:eastAsia="sk-SK"/>
        </w:rPr>
        <w:t>c) vytvorenie systému na posúdenie schopnosti spotrebiteľa splácať spotrebiteľský úver a systému na poskytovanie spotrebiteľských úverov,</w:t>
      </w:r>
    </w:p>
    <w:p w14:paraId="42CC67C4" w14:textId="77777777" w:rsidR="007256BC" w:rsidRPr="00F1423D" w:rsidRDefault="007256BC" w:rsidP="001B7A10">
      <w:pPr>
        <w:spacing w:after="0" w:line="240" w:lineRule="auto"/>
        <w:ind w:left="567"/>
        <w:jc w:val="both"/>
        <w:rPr>
          <w:lang w:eastAsia="sk-SK"/>
        </w:rPr>
      </w:pPr>
      <w:r w:rsidRPr="00F1423D">
        <w:rPr>
          <w:lang w:eastAsia="sk-SK"/>
        </w:rPr>
        <w:t>d) umiestnenie sídla alebo organizačnej zložky na území Slovenskej republiky,</w:t>
      </w:r>
    </w:p>
    <w:p w14:paraId="36B5A22B" w14:textId="77777777" w:rsidR="007256BC" w:rsidRPr="00F1423D" w:rsidRDefault="007256BC" w:rsidP="001B7A10">
      <w:pPr>
        <w:spacing w:after="0" w:line="240" w:lineRule="auto"/>
        <w:ind w:left="567"/>
        <w:jc w:val="both"/>
        <w:rPr>
          <w:lang w:eastAsia="sk-SK"/>
        </w:rPr>
      </w:pPr>
      <w:r w:rsidRPr="00F1423D">
        <w:rPr>
          <w:lang w:eastAsia="sk-SK"/>
        </w:rPr>
        <w:t>e) vytvorenie reklamačného poriadku,</w:t>
      </w:r>
    </w:p>
    <w:p w14:paraId="711B2EE6" w14:textId="77777777" w:rsidR="007256BC" w:rsidRPr="00F1423D" w:rsidRDefault="007256BC" w:rsidP="001B7A10">
      <w:pPr>
        <w:spacing w:after="0" w:line="240" w:lineRule="auto"/>
        <w:ind w:left="567"/>
        <w:jc w:val="both"/>
        <w:rPr>
          <w:lang w:eastAsia="sk-SK"/>
        </w:rPr>
      </w:pPr>
      <w:r w:rsidRPr="00F1423D">
        <w:rPr>
          <w:lang w:eastAsia="sk-SK"/>
        </w:rPr>
        <w:t>f) zavedenie primeraných vnútorných postupov proti legalizácii príjmov z trestnej činnosti a financovaniu terorizmu.</w:t>
      </w:r>
    </w:p>
    <w:p w14:paraId="79FDF021" w14:textId="77777777" w:rsidR="001B7A10" w:rsidRPr="00F1423D" w:rsidRDefault="001B7A10" w:rsidP="001B7A10">
      <w:pPr>
        <w:spacing w:after="0" w:line="240" w:lineRule="auto"/>
        <w:ind w:left="567"/>
        <w:jc w:val="both"/>
        <w:rPr>
          <w:lang w:eastAsia="sk-SK"/>
        </w:rPr>
      </w:pPr>
    </w:p>
    <w:p w14:paraId="3AE3213F" w14:textId="77777777" w:rsidR="007256BC" w:rsidRPr="00F1423D" w:rsidRDefault="007256BC" w:rsidP="001B7A10">
      <w:pPr>
        <w:spacing w:after="0" w:line="240" w:lineRule="auto"/>
        <w:ind w:left="426" w:hanging="426"/>
        <w:jc w:val="both"/>
        <w:rPr>
          <w:lang w:eastAsia="sk-SK"/>
        </w:rPr>
      </w:pPr>
      <w:r w:rsidRPr="00F1423D">
        <w:rPr>
          <w:lang w:eastAsia="sk-SK"/>
        </w:rPr>
        <w:t>(4) Žiadosť o povolenie poskytovať spotrebiteľské úvery podľa </w:t>
      </w:r>
      <w:hyperlink r:id="rId58" w:anchor="paragraf-20.odsek-1.pismeno-b" w:tooltip="Odkaz na predpis alebo ustanovenie" w:history="1">
        <w:r w:rsidRPr="00F1423D">
          <w:rPr>
            <w:iCs/>
            <w:lang w:eastAsia="sk-SK"/>
          </w:rPr>
          <w:t>§ 25 ods. 1 písm. c)</w:t>
        </w:r>
      </w:hyperlink>
      <w:r w:rsidRPr="00F1423D">
        <w:rPr>
          <w:lang w:eastAsia="sk-SK"/>
        </w:rPr>
        <w:t> musí obsahovať</w:t>
      </w:r>
    </w:p>
    <w:p w14:paraId="367F32BF" w14:textId="05B865A2" w:rsidR="007256BC" w:rsidRPr="00F1423D" w:rsidRDefault="007256BC" w:rsidP="001B7A10">
      <w:pPr>
        <w:spacing w:after="0" w:line="240" w:lineRule="auto"/>
        <w:ind w:left="567"/>
        <w:jc w:val="both"/>
        <w:rPr>
          <w:lang w:eastAsia="sk-SK"/>
        </w:rPr>
      </w:pPr>
      <w:r w:rsidRPr="00F1423D">
        <w:rPr>
          <w:lang w:eastAsia="sk-SK"/>
        </w:rPr>
        <w:t xml:space="preserve">a) obchodné meno, sídlo a identifikačné číslo žiadateľa, ak </w:t>
      </w:r>
      <w:r w:rsidR="001A0BAF" w:rsidRPr="00F1423D">
        <w:rPr>
          <w:lang w:eastAsia="sk-SK"/>
        </w:rPr>
        <w:t>ho má</w:t>
      </w:r>
      <w:r w:rsidRPr="00F1423D">
        <w:rPr>
          <w:lang w:eastAsia="sk-SK"/>
        </w:rPr>
        <w:t xml:space="preserve"> pridelené, </w:t>
      </w:r>
    </w:p>
    <w:p w14:paraId="48CAA074" w14:textId="77777777" w:rsidR="007256BC" w:rsidRPr="00F1423D" w:rsidRDefault="007256BC" w:rsidP="001B7A10">
      <w:pPr>
        <w:spacing w:after="0" w:line="240" w:lineRule="auto"/>
        <w:ind w:left="567"/>
        <w:jc w:val="both"/>
        <w:rPr>
          <w:lang w:eastAsia="sk-SK"/>
        </w:rPr>
      </w:pPr>
      <w:r w:rsidRPr="00F1423D">
        <w:rPr>
          <w:lang w:eastAsia="sk-SK"/>
        </w:rPr>
        <w:t>b) meno, priezvisko, adresu trvalého pobytu, štátnu príslušnosť a dátum narodenia fyzickej osoby, ktorá je navrhovaná za osobu zodpovednú za poskytovanie spotrebiteľských úverov, vedúceho útvaru vnútornej kontroly alebo vedúceho zamestnanca zodpovedného za výkon vnútornej kontroly,  vedúceho organizačnej zložky žiadateľa a osoby, ktorá zabezpečuje plnenie úloh pri ochrane pred legalizáciou príjmov z trestnej činnosti a financovaním terorizmu, ohlasovanie neobvyklých obchodných operácií a prostredníctvom ktorej sa zabezpečuje priebežný styk s Finančnou spravodajskou jednotkou,</w:t>
      </w:r>
    </w:p>
    <w:p w14:paraId="207A5E88" w14:textId="77777777" w:rsidR="007256BC" w:rsidRPr="00F1423D" w:rsidRDefault="007256BC" w:rsidP="001B7A10">
      <w:pPr>
        <w:spacing w:after="0" w:line="240" w:lineRule="auto"/>
        <w:ind w:left="567"/>
        <w:jc w:val="both"/>
        <w:rPr>
          <w:lang w:eastAsia="sk-SK"/>
        </w:rPr>
      </w:pPr>
      <w:r w:rsidRPr="00F1423D">
        <w:rPr>
          <w:lang w:eastAsia="sk-SK"/>
        </w:rPr>
        <w:t>c) adresu elektronickej pošty žiadateľa,</w:t>
      </w:r>
    </w:p>
    <w:p w14:paraId="11893976" w14:textId="77777777" w:rsidR="007256BC" w:rsidRPr="00F1423D" w:rsidRDefault="007256BC" w:rsidP="001B7A10">
      <w:pPr>
        <w:spacing w:after="0" w:line="240" w:lineRule="auto"/>
        <w:ind w:left="567"/>
        <w:jc w:val="both"/>
        <w:rPr>
          <w:lang w:eastAsia="sk-SK"/>
        </w:rPr>
      </w:pPr>
      <w:r w:rsidRPr="00F1423D">
        <w:rPr>
          <w:lang w:eastAsia="sk-SK"/>
        </w:rPr>
        <w:t>d) vyhlásenie žiadateľa o úplnosti, správnosti, pravdivosti, pravosti a aktuálnosti žiadosti a jej príloh,</w:t>
      </w:r>
    </w:p>
    <w:p w14:paraId="586E243B" w14:textId="77777777" w:rsidR="007256BC" w:rsidRPr="00F1423D" w:rsidRDefault="007256BC" w:rsidP="001B7A10">
      <w:pPr>
        <w:spacing w:after="0" w:line="240" w:lineRule="auto"/>
        <w:ind w:left="567"/>
        <w:jc w:val="both"/>
        <w:rPr>
          <w:lang w:eastAsia="sk-SK"/>
        </w:rPr>
      </w:pPr>
      <w:r w:rsidRPr="00F1423D">
        <w:rPr>
          <w:lang w:eastAsia="sk-SK"/>
        </w:rPr>
        <w:t>e) miesto a dátum vyhotovenia žiadosti s úradne osvedčeným podpisom žiadateľa alebo fyzickej osoby oprávnenej konať za žiadateľa.</w:t>
      </w:r>
    </w:p>
    <w:p w14:paraId="2067A8D3" w14:textId="77777777" w:rsidR="001B7A10" w:rsidRPr="00F1423D" w:rsidRDefault="001B7A10" w:rsidP="001B7A10">
      <w:pPr>
        <w:spacing w:after="0" w:line="240" w:lineRule="auto"/>
        <w:ind w:left="567"/>
        <w:jc w:val="both"/>
        <w:rPr>
          <w:lang w:eastAsia="sk-SK"/>
        </w:rPr>
      </w:pPr>
    </w:p>
    <w:p w14:paraId="1470C666" w14:textId="6047CD34" w:rsidR="007256BC" w:rsidRPr="00F1423D" w:rsidRDefault="007256BC" w:rsidP="001B7A10">
      <w:pPr>
        <w:spacing w:after="0" w:line="240" w:lineRule="auto"/>
        <w:jc w:val="both"/>
        <w:rPr>
          <w:lang w:eastAsia="sk-SK"/>
        </w:rPr>
      </w:pPr>
      <w:r w:rsidRPr="00F1423D">
        <w:rPr>
          <w:lang w:eastAsia="sk-SK"/>
        </w:rPr>
        <w:t>(5) Prílohou k žiadosti o povolenie poskytovať spotrebiteľské úvery podľa </w:t>
      </w:r>
      <w:hyperlink r:id="rId59" w:anchor="paragraf-20.odsek-1.pismeno-a" w:tooltip="Odkaz na predpis alebo ustanovenie" w:history="1">
        <w:r w:rsidRPr="00F1423D">
          <w:rPr>
            <w:iCs/>
            <w:lang w:eastAsia="sk-SK"/>
          </w:rPr>
          <w:t>§ 25 ods. 1</w:t>
        </w:r>
        <w:r w:rsidR="00F1423D">
          <w:rPr>
            <w:iCs/>
            <w:lang w:eastAsia="sk-SK"/>
          </w:rPr>
          <w:t xml:space="preserve">          </w:t>
        </w:r>
        <w:r w:rsidRPr="00F1423D">
          <w:rPr>
            <w:iCs/>
            <w:lang w:eastAsia="sk-SK"/>
          </w:rPr>
          <w:t xml:space="preserve"> písm. c)</w:t>
        </w:r>
      </w:hyperlink>
      <w:r w:rsidRPr="00F1423D">
        <w:rPr>
          <w:lang w:eastAsia="sk-SK"/>
        </w:rPr>
        <w:t> je</w:t>
      </w:r>
    </w:p>
    <w:p w14:paraId="4577FE29" w14:textId="2583F547" w:rsidR="007256BC" w:rsidRPr="00F1423D" w:rsidRDefault="007256BC" w:rsidP="001B7A10">
      <w:pPr>
        <w:spacing w:after="0" w:line="240" w:lineRule="auto"/>
        <w:ind w:left="567"/>
        <w:jc w:val="both"/>
        <w:rPr>
          <w:lang w:eastAsia="sk-SK"/>
        </w:rPr>
      </w:pPr>
      <w:r w:rsidRPr="00F1423D">
        <w:rPr>
          <w:lang w:eastAsia="sk-SK"/>
        </w:rPr>
        <w:t>a) výpis z úradnej evidencie alebo úradného registra, ak je v niektorom z nich žiadateľ zapísaný, nie starší ako tri mesiace; ak je žiadateľ zapísaný do obchodného registra,</w:t>
      </w:r>
      <w:r w:rsidR="005C1C9F" w:rsidRPr="00F1423D">
        <w:rPr>
          <w:vertAlign w:val="superscript"/>
          <w:lang w:eastAsia="sk-SK"/>
        </w:rPr>
        <w:t>81</w:t>
      </w:r>
      <w:r w:rsidRPr="00F1423D">
        <w:rPr>
          <w:lang w:eastAsia="sk-SK"/>
        </w:rPr>
        <w:t xml:space="preserve">) výpis sa nepredkladá a namiesto </w:t>
      </w:r>
      <w:r w:rsidR="00E26E6F" w:rsidRPr="00F1423D">
        <w:rPr>
          <w:lang w:eastAsia="sk-SK"/>
        </w:rPr>
        <w:t xml:space="preserve">predloženia výpisu </w:t>
      </w:r>
      <w:r w:rsidRPr="00F1423D">
        <w:rPr>
          <w:lang w:eastAsia="sk-SK"/>
        </w:rPr>
        <w:t xml:space="preserve">žiadosť podľa odseku </w:t>
      </w:r>
      <w:r w:rsidR="00CE5DD6" w:rsidRPr="00F1423D">
        <w:rPr>
          <w:lang w:eastAsia="sk-SK"/>
        </w:rPr>
        <w:t>4</w:t>
      </w:r>
      <w:r w:rsidRPr="00F1423D">
        <w:rPr>
          <w:lang w:eastAsia="sk-SK"/>
        </w:rPr>
        <w:t xml:space="preserve"> musí obsahovať aj označenie registra, do ktorého je žiadateľ zapísaný, a číslo a značku zápisu žiadateľa do tohto registra,</w:t>
      </w:r>
    </w:p>
    <w:p w14:paraId="275E5332" w14:textId="74140540" w:rsidR="007256BC" w:rsidRPr="00F1423D" w:rsidRDefault="007256BC" w:rsidP="001B7A10">
      <w:pPr>
        <w:spacing w:after="0" w:line="240" w:lineRule="auto"/>
        <w:ind w:left="567"/>
        <w:jc w:val="both"/>
        <w:rPr>
          <w:lang w:eastAsia="sk-SK"/>
        </w:rPr>
      </w:pPr>
      <w:r w:rsidRPr="00F1423D">
        <w:rPr>
          <w:lang w:eastAsia="sk-SK"/>
        </w:rPr>
        <w:t>b) informácia a preukázanie totožnosti osoby konajúcej za žiadateľa podľa osobitn</w:t>
      </w:r>
      <w:r w:rsidR="0092561E" w:rsidRPr="00F1423D">
        <w:rPr>
          <w:lang w:eastAsia="sk-SK"/>
        </w:rPr>
        <w:t>ých</w:t>
      </w:r>
      <w:r w:rsidRPr="00F1423D">
        <w:rPr>
          <w:lang w:eastAsia="sk-SK"/>
        </w:rPr>
        <w:t xml:space="preserve"> predpis</w:t>
      </w:r>
      <w:r w:rsidR="0092561E" w:rsidRPr="00F1423D">
        <w:rPr>
          <w:lang w:eastAsia="sk-SK"/>
        </w:rPr>
        <w:t>ov</w:t>
      </w:r>
      <w:r w:rsidRPr="00F1423D">
        <w:rPr>
          <w:lang w:eastAsia="sk-SK"/>
        </w:rPr>
        <w:t>,</w:t>
      </w:r>
      <w:r w:rsidR="0023197B" w:rsidRPr="00F1423D">
        <w:rPr>
          <w:vertAlign w:val="superscript"/>
          <w:lang w:eastAsia="sk-SK"/>
        </w:rPr>
        <w:t>85</w:t>
      </w:r>
      <w:r w:rsidRPr="00F1423D">
        <w:rPr>
          <w:lang w:eastAsia="sk-SK"/>
        </w:rPr>
        <w:t>) zakladateľská listina, zakladateľská zmluva alebo spoločenská zmluva</w:t>
      </w:r>
      <w:r w:rsidR="000513A6" w:rsidRPr="00F1423D">
        <w:rPr>
          <w:lang w:eastAsia="sk-SK"/>
        </w:rPr>
        <w:t>, pričom</w:t>
      </w:r>
      <w:r w:rsidRPr="00F1423D">
        <w:rPr>
          <w:lang w:eastAsia="sk-SK"/>
        </w:rPr>
        <w:t xml:space="preserve"> táto listina alebo zmluva sa nepredkladá, ak sú splnené podmienky podľa osobitného predpisu,</w:t>
      </w:r>
      <w:r w:rsidR="0023197B" w:rsidRPr="00F1423D">
        <w:rPr>
          <w:vertAlign w:val="superscript"/>
          <w:lang w:eastAsia="sk-SK"/>
        </w:rPr>
        <w:t>86</w:t>
      </w:r>
      <w:r w:rsidRPr="00F1423D">
        <w:rPr>
          <w:lang w:eastAsia="sk-SK"/>
        </w:rPr>
        <w:t xml:space="preserve">) </w:t>
      </w:r>
    </w:p>
    <w:p w14:paraId="68AA7902" w14:textId="41A4C28D" w:rsidR="007256BC" w:rsidRPr="00F1423D" w:rsidRDefault="007256BC" w:rsidP="001B7A10">
      <w:pPr>
        <w:spacing w:after="0" w:line="240" w:lineRule="auto"/>
        <w:ind w:left="567"/>
        <w:jc w:val="both"/>
        <w:rPr>
          <w:lang w:eastAsia="sk-SK"/>
        </w:rPr>
      </w:pPr>
      <w:r w:rsidRPr="00F1423D">
        <w:rPr>
          <w:lang w:eastAsia="sk-SK"/>
        </w:rPr>
        <w:t xml:space="preserve">c) stručný odborný životopis, úradne osvedčená kópia dokladu o dosiahnutom vzdelaní a úradne osvedčená kópia alebo originál dokladu o odbornej praxi fyzickej osoby, ktorá je navrhnutá za osobu zodpovednú za poskytovanie spotrebiteľských úverov, vedúceho útvaru vnútornej kontroly alebo vedúceho zamestnanca zodpovedného za výkon vnútornej </w:t>
      </w:r>
      <w:r w:rsidRPr="00F1423D">
        <w:rPr>
          <w:rFonts w:eastAsia="Calibri"/>
        </w:rPr>
        <w:t>kontroly, vedúceho organizačnej zložky žiadateľa a osoby, ktorá zabezpečuje plnenie úloh pri ochrane pred legalizáciou</w:t>
      </w:r>
      <w:r w:rsidRPr="00F1423D">
        <w:t xml:space="preserve"> </w:t>
      </w:r>
      <w:r w:rsidRPr="00F1423D">
        <w:rPr>
          <w:rFonts w:eastAsia="Calibri"/>
        </w:rPr>
        <w:t>príjmov z trestnej činnosti a financovaním terorizmu, ohlasovanie neobvyklých obchodných operácií a prostredníctvom ktorej sa zabezpečuje priebežný styk s Finančnou spravodajskou jednotkou;</w:t>
      </w:r>
      <w:r w:rsidRPr="00F1423D">
        <w:rPr>
          <w:lang w:eastAsia="sk-SK"/>
        </w:rPr>
        <w:t xml:space="preserve"> ak ide o iné obdobné zahraničné vzdelanie,</w:t>
      </w:r>
      <w:r w:rsidRPr="00F1423D">
        <w:rPr>
          <w:vertAlign w:val="superscript"/>
          <w:lang w:eastAsia="sk-SK"/>
        </w:rPr>
        <w:t>8</w:t>
      </w:r>
      <w:r w:rsidR="00FB5972" w:rsidRPr="00F1423D">
        <w:rPr>
          <w:vertAlign w:val="superscript"/>
          <w:lang w:eastAsia="sk-SK"/>
        </w:rPr>
        <w:t>6</w:t>
      </w:r>
      <w:r w:rsidRPr="00F1423D">
        <w:rPr>
          <w:lang w:eastAsia="sk-SK"/>
        </w:rPr>
        <w:t>) predkladá sa úradne osvedčená kópia dokladu o dosiahnutom vzdelaní spolu s rozhodnutím o uznaní dokladu o</w:t>
      </w:r>
      <w:r w:rsidR="00FB5972" w:rsidRPr="00F1423D">
        <w:rPr>
          <w:lang w:eastAsia="sk-SK"/>
        </w:rPr>
        <w:t> </w:t>
      </w:r>
      <w:r w:rsidRPr="00F1423D">
        <w:rPr>
          <w:lang w:eastAsia="sk-SK"/>
        </w:rPr>
        <w:t>vzdelaní</w:t>
      </w:r>
      <w:r w:rsidR="00FB5972" w:rsidRPr="00F1423D">
        <w:rPr>
          <w:vertAlign w:val="superscript"/>
          <w:lang w:eastAsia="sk-SK"/>
        </w:rPr>
        <w:t>87</w:t>
      </w:r>
      <w:r w:rsidRPr="00F1423D">
        <w:rPr>
          <w:lang w:eastAsia="sk-SK"/>
        </w:rPr>
        <w:t>) alebo doložkou o uznaní stupňa zahraničného vzdelania,</w:t>
      </w:r>
      <w:r w:rsidR="00626FC0" w:rsidRPr="00F1423D">
        <w:rPr>
          <w:vertAlign w:val="superscript"/>
          <w:lang w:eastAsia="sk-SK"/>
        </w:rPr>
        <w:t>88</w:t>
      </w:r>
      <w:r w:rsidRPr="00F1423D">
        <w:rPr>
          <w:lang w:eastAsia="sk-SK"/>
        </w:rPr>
        <w:t>) že ide o vzdelanie porovnateľné so vzdelaním podľa § 26 ods. 12,</w:t>
      </w:r>
    </w:p>
    <w:p w14:paraId="6EF12561" w14:textId="77777777" w:rsidR="007256BC" w:rsidRPr="00F1423D" w:rsidRDefault="007256BC" w:rsidP="001B7A10">
      <w:pPr>
        <w:spacing w:after="0" w:line="240" w:lineRule="auto"/>
        <w:ind w:left="567"/>
        <w:contextualSpacing/>
        <w:jc w:val="both"/>
        <w:rPr>
          <w:lang w:eastAsia="sk-SK"/>
        </w:rPr>
      </w:pPr>
      <w:r w:rsidRPr="00F1423D">
        <w:rPr>
          <w:lang w:eastAsia="sk-SK"/>
        </w:rPr>
        <w:lastRenderedPageBreak/>
        <w:t xml:space="preserve">d) pri fyzickej osobe, ktorá je navrhnutá za osobu zodpovednú za poskytovanie spotrebiteľských úverov, vedúceho útvaru vnútornej kontroly alebo vedúceho zamestnanca zodpovedného za výkon vnútornej </w:t>
      </w:r>
      <w:r w:rsidRPr="00F1423D">
        <w:rPr>
          <w:rFonts w:eastAsia="Calibri"/>
        </w:rPr>
        <w:t>kontroly, vedúceho organizačnej zložky a za osobu, ktorá zabezpečuje plnenie úloh pri ochrane pred legalizáciou</w:t>
      </w:r>
      <w:r w:rsidRPr="00F1423D">
        <w:t xml:space="preserve"> </w:t>
      </w:r>
      <w:r w:rsidRPr="00F1423D">
        <w:rPr>
          <w:rFonts w:eastAsia="Calibri"/>
        </w:rPr>
        <w:t>príjmov z trestnej činnosti a financovaním terorizmu, ohlasovanie neobvyklých obchodných operácií a prostredníctvom ktorej sa zabezpečuje priebežný styk s Finančnou spravodajskou jednotkou</w:t>
      </w:r>
    </w:p>
    <w:p w14:paraId="3433EA68" w14:textId="37BE8621" w:rsidR="007256BC" w:rsidRPr="00F1423D" w:rsidRDefault="007256BC" w:rsidP="001B7A10">
      <w:pPr>
        <w:spacing w:after="0" w:line="240" w:lineRule="auto"/>
        <w:ind w:left="851"/>
        <w:contextualSpacing/>
        <w:jc w:val="both"/>
      </w:pPr>
      <w:r w:rsidRPr="00F1423D">
        <w:t>1. údaje potrebné na vyžiadanie výpisu z registra trestov,</w:t>
      </w:r>
      <w:r w:rsidR="00306B00" w:rsidRPr="00F1423D">
        <w:rPr>
          <w:vertAlign w:val="superscript"/>
        </w:rPr>
        <w:t>89</w:t>
      </w:r>
      <w:r w:rsidRPr="00F1423D">
        <w:t xml:space="preserve">) </w:t>
      </w:r>
    </w:p>
    <w:p w14:paraId="46B46E79" w14:textId="026AD905" w:rsidR="007256BC" w:rsidRPr="00F1423D" w:rsidRDefault="007256BC" w:rsidP="001B7A10">
      <w:pPr>
        <w:spacing w:after="0" w:line="240" w:lineRule="auto"/>
        <w:ind w:left="851"/>
        <w:jc w:val="both"/>
        <w:rPr>
          <w:strike/>
        </w:rPr>
      </w:pPr>
      <w:r w:rsidRPr="00F1423D">
        <w:t>2. ak ide o cudzinca,</w:t>
      </w:r>
      <w:r w:rsidR="00F25922" w:rsidRPr="00F1423D">
        <w:rPr>
          <w:vertAlign w:val="superscript"/>
        </w:rPr>
        <w:t>90</w:t>
      </w:r>
      <w:r w:rsidRPr="00F1423D">
        <w:t>) doklad o bezúhonnosti obdobný výpisu z registra trestov vydaný príslušným orgánom štátu, ktorého je štátnym príslušníkom, alebo príslušným orgánom štátu jeho trvalého pobytu, alebo štátu, v ktorom sa obvykle zdržiava, a to doklad nie starší ako tri mesiace a predložený spolu s jeho úradne overeným prekladom do slovenského jazyka,</w:t>
      </w:r>
    </w:p>
    <w:p w14:paraId="12FEF7DE" w14:textId="77777777" w:rsidR="007256BC" w:rsidRPr="00F1423D" w:rsidRDefault="007256BC" w:rsidP="001B7A10">
      <w:pPr>
        <w:spacing w:after="0" w:line="240" w:lineRule="auto"/>
        <w:ind w:left="567"/>
        <w:jc w:val="both"/>
      </w:pPr>
      <w:r w:rsidRPr="00F1423D">
        <w:rPr>
          <w:lang w:eastAsia="sk-SK"/>
        </w:rPr>
        <w:t xml:space="preserve">e) </w:t>
      </w:r>
      <w:r w:rsidRPr="00F1423D">
        <w:t xml:space="preserve">čestné vyhlásenie o dôveryhodnosti fyzickej osoby, ktorá je navrhnutá za osobu zodpovednú za poskytovanie spotrebiteľských úverov, vedúceho útvaru vnútornej kontroly alebo vedúceho zamestnanca zodpovedného za výkon vnútornej kontroly, vedúceho organizačnej zložky žiadateľa, a za osobu, ktorá zabezpečuje plnenie úloh pri ochrane pred legalizáciou príjmov z trestnej činnosti a financovaním terorizmu, ohlasovanie neobvyklých obchodných operácií a prostredníctvom ktorej sa zabezpečuje priebežný styk s Finančnou spravodajskou jednotkou s úradne osvedčeným podpisom navrhovanej osoby, a čestné vyhlásenie o úplnosti, správnosti, pravdivosti, pravosti a aktuálnosti dokladov podľa písmena c) s úradne osvedčeným podpisom navrhovanej osoby, </w:t>
      </w:r>
    </w:p>
    <w:p w14:paraId="5A77C64E" w14:textId="77777777" w:rsidR="007256BC" w:rsidRPr="00F1423D" w:rsidRDefault="007256BC" w:rsidP="001B7A10">
      <w:pPr>
        <w:spacing w:after="0" w:line="240" w:lineRule="auto"/>
        <w:ind w:left="567"/>
        <w:jc w:val="both"/>
        <w:rPr>
          <w:lang w:eastAsia="sk-SK"/>
        </w:rPr>
      </w:pPr>
      <w:r w:rsidRPr="00F1423D">
        <w:rPr>
          <w:lang w:eastAsia="sk-SK"/>
        </w:rPr>
        <w:t>f) opis systému posúdenia schopnosti spotrebiteľa splácať spotrebiteľský úver, </w:t>
      </w:r>
    </w:p>
    <w:p w14:paraId="4858B502" w14:textId="1A392D5E" w:rsidR="007256BC" w:rsidRPr="00F1423D" w:rsidRDefault="007256BC" w:rsidP="001B7A10">
      <w:pPr>
        <w:spacing w:after="0" w:line="240" w:lineRule="auto"/>
        <w:ind w:left="567"/>
        <w:jc w:val="both"/>
        <w:rPr>
          <w:lang w:eastAsia="sk-SK"/>
        </w:rPr>
      </w:pPr>
      <w:r w:rsidRPr="00F1423D">
        <w:rPr>
          <w:lang w:eastAsia="sk-SK"/>
        </w:rPr>
        <w:t>g) opis systému poskytovania spotrebiteľských úverov podľa § 26 ods. 19,</w:t>
      </w:r>
    </w:p>
    <w:p w14:paraId="0E24EF23" w14:textId="11159C69" w:rsidR="007256BC" w:rsidRPr="00F1423D" w:rsidRDefault="000F3F88" w:rsidP="001B7A10">
      <w:pPr>
        <w:spacing w:after="0" w:line="240" w:lineRule="auto"/>
        <w:ind w:left="567"/>
        <w:jc w:val="both"/>
        <w:rPr>
          <w:lang w:eastAsia="sk-SK"/>
        </w:rPr>
      </w:pPr>
      <w:r w:rsidRPr="00F1423D">
        <w:rPr>
          <w:lang w:eastAsia="sk-SK"/>
        </w:rPr>
        <w:t>h</w:t>
      </w:r>
      <w:r w:rsidR="007256BC" w:rsidRPr="00F1423D">
        <w:rPr>
          <w:lang w:eastAsia="sk-SK"/>
        </w:rPr>
        <w:t>) opis zamýšľaného využívania samostatných finančných agentov a viazaných finančných agentov podľa osobitného predpisu</w:t>
      </w:r>
      <w:r w:rsidR="00991067" w:rsidRPr="00F1423D">
        <w:rPr>
          <w:vertAlign w:val="superscript"/>
          <w:lang w:eastAsia="sk-SK"/>
        </w:rPr>
        <w:t>92</w:t>
      </w:r>
      <w:r w:rsidR="007256BC" w:rsidRPr="00F1423D">
        <w:rPr>
          <w:lang w:eastAsia="sk-SK"/>
        </w:rPr>
        <w:t>) na finančné sprostredkovanie pri poskytovaní spotrebiteľských úverov, ak ich žiadateľ plánuje využívať,</w:t>
      </w:r>
    </w:p>
    <w:p w14:paraId="39F6CA49" w14:textId="5BA7C950" w:rsidR="007256BC" w:rsidRPr="00F1423D" w:rsidRDefault="000F3F88" w:rsidP="001B7A10">
      <w:pPr>
        <w:spacing w:after="0" w:line="240" w:lineRule="auto"/>
        <w:ind w:left="567"/>
        <w:jc w:val="both"/>
        <w:rPr>
          <w:lang w:eastAsia="sk-SK"/>
        </w:rPr>
      </w:pPr>
      <w:r w:rsidRPr="00F1423D">
        <w:rPr>
          <w:lang w:eastAsia="sk-SK"/>
        </w:rPr>
        <w:t>i</w:t>
      </w:r>
      <w:r w:rsidR="007256BC" w:rsidRPr="00F1423D">
        <w:rPr>
          <w:lang w:eastAsia="sk-SK"/>
        </w:rPr>
        <w:t>) program vlastnej činnosti povinnej osoby,</w:t>
      </w:r>
      <w:r w:rsidR="00085DD5" w:rsidRPr="00F1423D">
        <w:rPr>
          <w:vertAlign w:val="superscript"/>
          <w:lang w:eastAsia="sk-SK"/>
        </w:rPr>
        <w:t>93</w:t>
      </w:r>
      <w:r w:rsidR="007256BC" w:rsidRPr="00F1423D">
        <w:rPr>
          <w:lang w:eastAsia="sk-SK"/>
        </w:rPr>
        <w:t xml:space="preserve">) </w:t>
      </w:r>
    </w:p>
    <w:p w14:paraId="4BBB31AE" w14:textId="45AE18F2" w:rsidR="007256BC" w:rsidRPr="00F1423D" w:rsidRDefault="000F3F88" w:rsidP="001B7A10">
      <w:pPr>
        <w:spacing w:after="0" w:line="240" w:lineRule="auto"/>
        <w:ind w:left="567"/>
        <w:jc w:val="both"/>
        <w:rPr>
          <w:lang w:eastAsia="sk-SK"/>
        </w:rPr>
      </w:pPr>
      <w:r w:rsidRPr="00F1423D">
        <w:rPr>
          <w:lang w:eastAsia="sk-SK"/>
        </w:rPr>
        <w:t>j</w:t>
      </w:r>
      <w:r w:rsidR="007256BC" w:rsidRPr="00F1423D">
        <w:rPr>
          <w:lang w:eastAsia="sk-SK"/>
        </w:rPr>
        <w:t>) grafické znázornenie a opis organizačnej štruktúry žiadateľa,</w:t>
      </w:r>
    </w:p>
    <w:p w14:paraId="676DADE9" w14:textId="42FFDBD3" w:rsidR="007256BC" w:rsidRPr="00F1423D" w:rsidRDefault="000F3F88" w:rsidP="001B7A10">
      <w:pPr>
        <w:spacing w:after="0" w:line="240" w:lineRule="auto"/>
        <w:ind w:left="567"/>
        <w:jc w:val="both"/>
        <w:rPr>
          <w:lang w:eastAsia="sk-SK"/>
        </w:rPr>
      </w:pPr>
      <w:r w:rsidRPr="00F1423D">
        <w:rPr>
          <w:lang w:eastAsia="sk-SK"/>
        </w:rPr>
        <w:t>k</w:t>
      </w:r>
      <w:r w:rsidR="007256BC" w:rsidRPr="00F1423D">
        <w:rPr>
          <w:lang w:eastAsia="sk-SK"/>
        </w:rPr>
        <w:t>) návrh reklamačného poriadku a návrh vnútorných predpisov upravujúcich formu, spôsob prijatia, spôsob vybavenia a evidenciu reklamácií.</w:t>
      </w:r>
    </w:p>
    <w:p w14:paraId="5221F279" w14:textId="77777777" w:rsidR="001B7A10" w:rsidRPr="00F1423D" w:rsidRDefault="001B7A10" w:rsidP="001B7A10">
      <w:pPr>
        <w:spacing w:after="0" w:line="240" w:lineRule="auto"/>
        <w:ind w:left="567"/>
        <w:jc w:val="both"/>
        <w:rPr>
          <w:lang w:eastAsia="sk-SK"/>
        </w:rPr>
      </w:pPr>
    </w:p>
    <w:p w14:paraId="75B5AB58" w14:textId="54F2E0BB" w:rsidR="007256BC" w:rsidRPr="00F1423D" w:rsidRDefault="007256BC" w:rsidP="001B7A10">
      <w:pPr>
        <w:spacing w:after="0" w:line="240" w:lineRule="auto"/>
        <w:jc w:val="both"/>
        <w:rPr>
          <w:lang w:eastAsia="sk-SK"/>
        </w:rPr>
      </w:pPr>
      <w:r w:rsidRPr="00F1423D">
        <w:rPr>
          <w:lang w:eastAsia="sk-SK"/>
        </w:rPr>
        <w:t>(6) Na veriteľa podľa § 25 ods. 1 písm. c) sa vzťahujú aj § 26 ods. 7 až 13,</w:t>
      </w:r>
      <w:r w:rsidR="000F5656" w:rsidRPr="00F1423D">
        <w:rPr>
          <w:lang w:eastAsia="sk-SK"/>
        </w:rPr>
        <w:t xml:space="preserve"> </w:t>
      </w:r>
      <w:r w:rsidRPr="00F1423D">
        <w:rPr>
          <w:lang w:eastAsia="sk-SK"/>
        </w:rPr>
        <w:t>15</w:t>
      </w:r>
      <w:r w:rsidR="00306FDF" w:rsidRPr="00F1423D">
        <w:rPr>
          <w:lang w:eastAsia="sk-SK"/>
        </w:rPr>
        <w:t xml:space="preserve"> a 20</w:t>
      </w:r>
      <w:r w:rsidRPr="00F1423D">
        <w:rPr>
          <w:lang w:eastAsia="sk-SK"/>
        </w:rPr>
        <w:t>.</w:t>
      </w:r>
    </w:p>
    <w:p w14:paraId="557B37CB" w14:textId="77777777" w:rsidR="007256BC" w:rsidRPr="00F1423D" w:rsidRDefault="007256BC" w:rsidP="00E02580">
      <w:pPr>
        <w:spacing w:after="0" w:line="240" w:lineRule="auto"/>
        <w:jc w:val="center"/>
        <w:rPr>
          <w:b/>
          <w:bCs/>
          <w:lang w:eastAsia="sk-SK"/>
        </w:rPr>
      </w:pPr>
    </w:p>
    <w:p w14:paraId="73184514" w14:textId="77777777" w:rsidR="007256BC" w:rsidRPr="00F1423D" w:rsidRDefault="007256BC" w:rsidP="00E02580">
      <w:pPr>
        <w:spacing w:after="0" w:line="240" w:lineRule="auto"/>
        <w:jc w:val="center"/>
        <w:rPr>
          <w:b/>
          <w:bCs/>
          <w:lang w:eastAsia="sk-SK"/>
        </w:rPr>
      </w:pPr>
      <w:r w:rsidRPr="00F1423D">
        <w:rPr>
          <w:b/>
          <w:bCs/>
          <w:lang w:eastAsia="sk-SK"/>
        </w:rPr>
        <w:t>§ 29</w:t>
      </w:r>
    </w:p>
    <w:p w14:paraId="051F0469" w14:textId="77777777" w:rsidR="007256BC" w:rsidRPr="00F1423D" w:rsidRDefault="007256BC" w:rsidP="00E02580">
      <w:pPr>
        <w:spacing w:after="0" w:line="240" w:lineRule="auto"/>
        <w:jc w:val="center"/>
        <w:rPr>
          <w:b/>
          <w:bCs/>
          <w:lang w:eastAsia="sk-SK"/>
        </w:rPr>
      </w:pPr>
      <w:r w:rsidRPr="00F1423D">
        <w:rPr>
          <w:b/>
          <w:bCs/>
          <w:lang w:eastAsia="sk-SK"/>
        </w:rPr>
        <w:t>Zánik a odobratie povolenia</w:t>
      </w:r>
    </w:p>
    <w:p w14:paraId="11F8D23D" w14:textId="77777777" w:rsidR="007256BC" w:rsidRPr="00F1423D" w:rsidRDefault="007256BC" w:rsidP="00E02580">
      <w:pPr>
        <w:pStyle w:val="Bezriadkovania"/>
        <w:rPr>
          <w:lang w:eastAsia="sk-SK"/>
        </w:rPr>
      </w:pPr>
    </w:p>
    <w:p w14:paraId="11A63A71" w14:textId="77777777" w:rsidR="007256BC" w:rsidRPr="00F1423D" w:rsidRDefault="007256BC" w:rsidP="00E02580">
      <w:pPr>
        <w:spacing w:after="0" w:line="240" w:lineRule="auto"/>
        <w:jc w:val="both"/>
        <w:rPr>
          <w:lang w:eastAsia="sk-SK"/>
        </w:rPr>
      </w:pPr>
      <w:r w:rsidRPr="00F1423D">
        <w:rPr>
          <w:lang w:eastAsia="sk-SK"/>
        </w:rPr>
        <w:t>(1) Povolenie zaniká</w:t>
      </w:r>
    </w:p>
    <w:p w14:paraId="311CB115" w14:textId="77777777" w:rsidR="007256BC" w:rsidRPr="00F1423D" w:rsidRDefault="007256BC" w:rsidP="001B7A10">
      <w:pPr>
        <w:spacing w:after="0" w:line="240" w:lineRule="auto"/>
        <w:ind w:left="567"/>
        <w:jc w:val="both"/>
        <w:rPr>
          <w:lang w:eastAsia="sk-SK"/>
        </w:rPr>
      </w:pPr>
      <w:r w:rsidRPr="00F1423D">
        <w:rPr>
          <w:lang w:eastAsia="sk-SK"/>
        </w:rPr>
        <w:t>a) dňom zrušenia veriteľa, ktorý je právnickou osobou, z iného dôvodu ako pre odobratie povolenia,</w:t>
      </w:r>
      <w:r w:rsidRPr="00F1423D">
        <w:rPr>
          <w:rStyle w:val="Odkaznapoznmkupodiarou"/>
          <w:lang w:eastAsia="sk-SK"/>
        </w:rPr>
        <w:footnoteReference w:id="105"/>
      </w:r>
      <w:r w:rsidRPr="00F1423D">
        <w:rPr>
          <w:lang w:eastAsia="sk-SK"/>
        </w:rPr>
        <w:t xml:space="preserve">) </w:t>
      </w:r>
    </w:p>
    <w:p w14:paraId="34C236AA" w14:textId="729187B3" w:rsidR="007256BC" w:rsidRPr="00F1423D" w:rsidRDefault="007256BC" w:rsidP="001B7A10">
      <w:pPr>
        <w:spacing w:after="0" w:line="240" w:lineRule="auto"/>
        <w:ind w:left="567"/>
        <w:jc w:val="both"/>
        <w:rPr>
          <w:lang w:eastAsia="sk-SK"/>
        </w:rPr>
      </w:pPr>
      <w:r w:rsidRPr="00F1423D">
        <w:rPr>
          <w:lang w:eastAsia="sk-SK"/>
        </w:rPr>
        <w:t>b) dňom právoplatnosti rozhodnutia o vyhlásení konkurzu na majetok veriteľa alebo dňom právoplatnosti rozhodnutia o zastavení konkurzného konania alebo zrušení konkurzu na majetok veriteľa pre nedostatok majetku podľa osobitného predpisu,</w:t>
      </w:r>
      <w:r w:rsidR="007A3D8E" w:rsidRPr="00F1423D">
        <w:rPr>
          <w:vertAlign w:val="superscript"/>
          <w:lang w:eastAsia="sk-SK"/>
        </w:rPr>
        <w:t>62</w:t>
      </w:r>
      <w:r w:rsidRPr="00F1423D">
        <w:rPr>
          <w:lang w:eastAsia="sk-SK"/>
        </w:rPr>
        <w:t>)</w:t>
      </w:r>
    </w:p>
    <w:p w14:paraId="19B7EEE7" w14:textId="77777777" w:rsidR="007256BC" w:rsidRPr="00F1423D" w:rsidRDefault="007256BC" w:rsidP="001B7A10">
      <w:pPr>
        <w:spacing w:after="0" w:line="240" w:lineRule="auto"/>
        <w:ind w:left="567"/>
        <w:jc w:val="both"/>
        <w:rPr>
          <w:lang w:eastAsia="sk-SK"/>
        </w:rPr>
      </w:pPr>
      <w:r w:rsidRPr="00F1423D">
        <w:rPr>
          <w:lang w:eastAsia="sk-SK"/>
        </w:rPr>
        <w:t>c) dňom vrátenia povolenia Národnej banke Slovenska alebo dňom právoplatnosti rozhodnutia Národnej banky Slovenska o odobratí povolenia,</w:t>
      </w:r>
    </w:p>
    <w:p w14:paraId="4054D0E9" w14:textId="77777777" w:rsidR="007256BC" w:rsidRPr="00F1423D" w:rsidRDefault="007256BC" w:rsidP="001B7A10">
      <w:pPr>
        <w:spacing w:after="0" w:line="240" w:lineRule="auto"/>
        <w:ind w:left="567"/>
        <w:jc w:val="both"/>
        <w:rPr>
          <w:lang w:eastAsia="sk-SK"/>
        </w:rPr>
      </w:pPr>
      <w:r w:rsidRPr="00F1423D">
        <w:rPr>
          <w:lang w:eastAsia="sk-SK"/>
        </w:rPr>
        <w:t>d) uplynutím lehoty uvedenej v </w:t>
      </w:r>
      <w:hyperlink r:id="rId60" w:anchor="paragraf-20.odsek-7" w:tooltip="Odkaz na predpis alebo ustanovenie" w:history="1">
        <w:r w:rsidRPr="00F1423D">
          <w:rPr>
            <w:iCs/>
            <w:lang w:eastAsia="sk-SK"/>
          </w:rPr>
          <w:t xml:space="preserve">§ 25 ods. </w:t>
        </w:r>
      </w:hyperlink>
      <w:r w:rsidRPr="00F1423D">
        <w:rPr>
          <w:iCs/>
          <w:lang w:eastAsia="sk-SK"/>
        </w:rPr>
        <w:t>9</w:t>
      </w:r>
      <w:r w:rsidRPr="00F1423D">
        <w:rPr>
          <w:lang w:eastAsia="sk-SK"/>
        </w:rPr>
        <w:t>, ak veriteľ nepodal návrh na zápis podnikateľskej činnosti do obchodného registra,</w:t>
      </w:r>
    </w:p>
    <w:p w14:paraId="10DF4EF1" w14:textId="77777777" w:rsidR="007256BC" w:rsidRPr="00F1423D" w:rsidRDefault="007256BC" w:rsidP="001B7A10">
      <w:pPr>
        <w:spacing w:after="0" w:line="240" w:lineRule="auto"/>
        <w:ind w:left="567"/>
        <w:jc w:val="both"/>
        <w:rPr>
          <w:lang w:eastAsia="sk-SK"/>
        </w:rPr>
      </w:pPr>
      <w:r w:rsidRPr="00F1423D">
        <w:rPr>
          <w:lang w:eastAsia="sk-SK"/>
        </w:rPr>
        <w:lastRenderedPageBreak/>
        <w:t>e) posledným dňom mesiaca, v ktorom veriteľ prekročil povolený celkový objem poskytnutých spotrebiteľských úverov a nepodal žiadosť o povolenie podľa </w:t>
      </w:r>
      <w:hyperlink r:id="rId61" w:anchor="paragraf-20b.odsek-7" w:tooltip="Odkaz na predpis alebo ustanovenie" w:history="1">
        <w:r w:rsidRPr="00F1423D">
          <w:rPr>
            <w:iCs/>
            <w:lang w:eastAsia="sk-SK"/>
          </w:rPr>
          <w:t>§ 27 ods. 7</w:t>
        </w:r>
      </w:hyperlink>
      <w:r w:rsidRPr="00F1423D">
        <w:rPr>
          <w:lang w:eastAsia="sk-SK"/>
        </w:rPr>
        <w:t>,</w:t>
      </w:r>
    </w:p>
    <w:p w14:paraId="61E43449" w14:textId="77777777" w:rsidR="007256BC" w:rsidRPr="00F1423D" w:rsidRDefault="007256BC" w:rsidP="001B7A10">
      <w:pPr>
        <w:spacing w:after="0" w:line="240" w:lineRule="auto"/>
        <w:ind w:left="567"/>
        <w:jc w:val="both"/>
        <w:rPr>
          <w:lang w:eastAsia="sk-SK"/>
        </w:rPr>
      </w:pPr>
      <w:r w:rsidRPr="00F1423D">
        <w:rPr>
          <w:lang w:eastAsia="sk-SK"/>
        </w:rPr>
        <w:t>f) veriteľovi, ktorý má udelené povolenie poskytovať spotrebiteľské úvery podľa </w:t>
      </w:r>
      <w:hyperlink r:id="rId62" w:anchor="paragraf-20.odsek-1.pismeno-b" w:tooltip="Odkaz na predpis alebo ustanovenie" w:history="1">
        <w:r w:rsidRPr="00F1423D">
          <w:rPr>
            <w:iCs/>
            <w:lang w:eastAsia="sk-SK"/>
          </w:rPr>
          <w:t>§ 25 ods. 1 písm. b)</w:t>
        </w:r>
      </w:hyperlink>
      <w:r w:rsidRPr="00F1423D">
        <w:rPr>
          <w:lang w:eastAsia="sk-SK"/>
        </w:rPr>
        <w:t>, ak mu Národná banka Slovenska udelí povolenie poskytovať spotrebiteľské úvery podľa </w:t>
      </w:r>
      <w:hyperlink r:id="rId63" w:anchor="paragraf-20.odsek-1.pismeno-a" w:tooltip="Odkaz na predpis alebo ustanovenie" w:history="1">
        <w:r w:rsidRPr="00F1423D">
          <w:rPr>
            <w:iCs/>
            <w:lang w:eastAsia="sk-SK"/>
          </w:rPr>
          <w:t>§ 25 ods. 1 písm. a)</w:t>
        </w:r>
      </w:hyperlink>
      <w:r w:rsidRPr="00F1423D">
        <w:rPr>
          <w:lang w:eastAsia="sk-SK"/>
        </w:rPr>
        <w:t>.</w:t>
      </w:r>
    </w:p>
    <w:p w14:paraId="1BAA5DE0" w14:textId="77777777" w:rsidR="001B7A10" w:rsidRPr="00F1423D" w:rsidRDefault="001B7A10" w:rsidP="001B7A10">
      <w:pPr>
        <w:spacing w:after="0" w:line="240" w:lineRule="auto"/>
        <w:ind w:left="567"/>
        <w:jc w:val="both"/>
        <w:rPr>
          <w:lang w:eastAsia="sk-SK"/>
        </w:rPr>
      </w:pPr>
    </w:p>
    <w:p w14:paraId="0AB6D254" w14:textId="77777777" w:rsidR="007256BC" w:rsidRPr="00F1423D" w:rsidRDefault="007256BC" w:rsidP="001B7A10">
      <w:pPr>
        <w:spacing w:after="0" w:line="240" w:lineRule="auto"/>
        <w:jc w:val="both"/>
        <w:rPr>
          <w:lang w:eastAsia="sk-SK"/>
        </w:rPr>
      </w:pPr>
      <w:r w:rsidRPr="00F1423D">
        <w:rPr>
          <w:lang w:eastAsia="sk-SK"/>
        </w:rPr>
        <w:t>(2) Národná banka Slovenska môže odobrať povolenie veriteľovi, ak</w:t>
      </w:r>
    </w:p>
    <w:p w14:paraId="22AF9305" w14:textId="77777777" w:rsidR="007256BC" w:rsidRPr="00F1423D" w:rsidRDefault="007256BC" w:rsidP="001B7A10">
      <w:pPr>
        <w:spacing w:after="0" w:line="240" w:lineRule="auto"/>
        <w:ind w:left="567"/>
        <w:jc w:val="both"/>
        <w:rPr>
          <w:lang w:eastAsia="sk-SK"/>
        </w:rPr>
      </w:pPr>
      <w:r w:rsidRPr="00F1423D">
        <w:rPr>
          <w:lang w:eastAsia="sk-SK"/>
        </w:rPr>
        <w:t>a) bolo vydané na základe neúplných údajov uvedených v žiadosti o povolenie,</w:t>
      </w:r>
    </w:p>
    <w:p w14:paraId="44A7EAA0" w14:textId="6E1EFA3D" w:rsidR="007256BC" w:rsidRPr="00F1423D" w:rsidRDefault="007256BC" w:rsidP="001B7A10">
      <w:pPr>
        <w:spacing w:after="0" w:line="240" w:lineRule="auto"/>
        <w:ind w:left="567"/>
        <w:jc w:val="both"/>
        <w:rPr>
          <w:lang w:eastAsia="sk-SK"/>
        </w:rPr>
      </w:pPr>
      <w:r w:rsidRPr="00F1423D">
        <w:rPr>
          <w:lang w:eastAsia="sk-SK"/>
        </w:rPr>
        <w:t>b) veriteľ v lehote 12 mesiacov odo dňa právoplatnosti</w:t>
      </w:r>
      <w:r w:rsidR="00E76831" w:rsidRPr="00F1423D">
        <w:rPr>
          <w:lang w:eastAsia="sk-SK"/>
        </w:rPr>
        <w:t xml:space="preserve"> rozhodnutia o udelení</w:t>
      </w:r>
      <w:r w:rsidRPr="00F1423D">
        <w:rPr>
          <w:lang w:eastAsia="sk-SK"/>
        </w:rPr>
        <w:t xml:space="preserve"> povolenia nezačal poskytovať spotrebiteľské úvery; splnením požiadavky pre veriteľa poskytovať spotrebiteľské úvery sa rozumie aj spravovanie úverov a nákup práv veriteľa v súvislosti s nesplácanou zmluvou o úvere alebo samotnej nesplácanej zmluvy o úvere podľa osobitného predpisu,</w:t>
      </w:r>
      <w:r w:rsidR="00FA2FDE" w:rsidRPr="00F1423D">
        <w:rPr>
          <w:vertAlign w:val="superscript"/>
          <w:lang w:eastAsia="sk-SK"/>
        </w:rPr>
        <w:t>22</w:t>
      </w:r>
      <w:r w:rsidRPr="00F1423D">
        <w:rPr>
          <w:lang w:eastAsia="sk-SK"/>
        </w:rPr>
        <w:t>)</w:t>
      </w:r>
      <w:r w:rsidRPr="00F1423D" w:rsidDel="002D28DE">
        <w:rPr>
          <w:lang w:eastAsia="sk-SK"/>
        </w:rPr>
        <w:t xml:space="preserve"> </w:t>
      </w:r>
    </w:p>
    <w:p w14:paraId="78E0E4B9" w14:textId="77777777" w:rsidR="007256BC" w:rsidRPr="00F1423D" w:rsidRDefault="007256BC" w:rsidP="001B7A10">
      <w:pPr>
        <w:spacing w:after="0" w:line="240" w:lineRule="auto"/>
        <w:ind w:left="567"/>
        <w:jc w:val="both"/>
        <w:rPr>
          <w:lang w:eastAsia="sk-SK"/>
        </w:rPr>
      </w:pPr>
      <w:r w:rsidRPr="00F1423D">
        <w:rPr>
          <w:lang w:eastAsia="sk-SK"/>
        </w:rPr>
        <w:t>c) nastane závažná zmena podmienok rozhodujúcich pre udelenie povolenia,</w:t>
      </w:r>
    </w:p>
    <w:p w14:paraId="66B37CEC" w14:textId="313FBC56" w:rsidR="007256BC" w:rsidRPr="00F1423D" w:rsidRDefault="007256BC" w:rsidP="001B7A10">
      <w:pPr>
        <w:spacing w:after="0" w:line="240" w:lineRule="auto"/>
        <w:ind w:left="567"/>
        <w:jc w:val="both"/>
        <w:rPr>
          <w:iCs/>
          <w:lang w:eastAsia="sk-SK"/>
        </w:rPr>
      </w:pPr>
      <w:r w:rsidRPr="00F1423D">
        <w:rPr>
          <w:lang w:eastAsia="sk-SK"/>
        </w:rPr>
        <w:t xml:space="preserve">d) veriteľ marí výkon dohľadu podľa § </w:t>
      </w:r>
      <w:r w:rsidRPr="00F1423D">
        <w:t>34 až 38</w:t>
      </w:r>
      <w:r w:rsidRPr="00F1423D">
        <w:rPr>
          <w:lang w:eastAsia="sk-SK"/>
        </w:rPr>
        <w:t> a osobitného predpisu.</w:t>
      </w:r>
      <w:r w:rsidR="00CB49B7" w:rsidRPr="00F1423D">
        <w:rPr>
          <w:vertAlign w:val="superscript"/>
          <w:lang w:eastAsia="sk-SK"/>
        </w:rPr>
        <w:t>71</w:t>
      </w:r>
      <w:r w:rsidRPr="00F1423D">
        <w:rPr>
          <w:lang w:eastAsia="sk-SK"/>
        </w:rPr>
        <w:t>)</w:t>
      </w:r>
      <w:r w:rsidRPr="00F1423D">
        <w:rPr>
          <w:iCs/>
          <w:lang w:eastAsia="sk-SK"/>
        </w:rPr>
        <w:t xml:space="preserve"> </w:t>
      </w:r>
    </w:p>
    <w:p w14:paraId="597E835D" w14:textId="77777777" w:rsidR="001B7A10" w:rsidRPr="00F1423D" w:rsidRDefault="001B7A10" w:rsidP="001B7A10">
      <w:pPr>
        <w:spacing w:after="0" w:line="240" w:lineRule="auto"/>
        <w:ind w:left="567"/>
        <w:jc w:val="both"/>
        <w:rPr>
          <w:iCs/>
          <w:lang w:eastAsia="sk-SK"/>
        </w:rPr>
      </w:pPr>
    </w:p>
    <w:p w14:paraId="0ECC6359" w14:textId="77777777" w:rsidR="007256BC" w:rsidRPr="00F1423D" w:rsidRDefault="007256BC" w:rsidP="001B7A10">
      <w:pPr>
        <w:spacing w:after="0" w:line="240" w:lineRule="auto"/>
        <w:jc w:val="both"/>
        <w:rPr>
          <w:lang w:eastAsia="sk-SK"/>
        </w:rPr>
      </w:pPr>
      <w:r w:rsidRPr="00F1423D">
        <w:rPr>
          <w:lang w:eastAsia="sk-SK"/>
        </w:rPr>
        <w:t>(3) Národná banka Slovenska odoberie povolenie veriteľovi, ak</w:t>
      </w:r>
    </w:p>
    <w:p w14:paraId="520BF93D" w14:textId="77777777" w:rsidR="007256BC" w:rsidRPr="00F1423D" w:rsidRDefault="007256BC" w:rsidP="001B7A10">
      <w:pPr>
        <w:spacing w:after="0" w:line="240" w:lineRule="auto"/>
        <w:ind w:left="567"/>
        <w:jc w:val="both"/>
        <w:rPr>
          <w:lang w:eastAsia="sk-SK"/>
        </w:rPr>
      </w:pPr>
      <w:r w:rsidRPr="00F1423D">
        <w:rPr>
          <w:lang w:eastAsia="sk-SK"/>
        </w:rPr>
        <w:t>a) bolo vydané na základe nepravdivých údajov uvedených v žiadosti o povolenie</w:t>
      </w:r>
      <w:r w:rsidRPr="00F1423D">
        <w:t xml:space="preserve"> </w:t>
      </w:r>
      <w:r w:rsidRPr="00F1423D">
        <w:rPr>
          <w:lang w:eastAsia="sk-SK"/>
        </w:rPr>
        <w:t>alebo v dôsledku iného nedovoleného postupu veriteľa,</w:t>
      </w:r>
    </w:p>
    <w:p w14:paraId="306583EF" w14:textId="51B2D627" w:rsidR="007256BC" w:rsidRPr="00F1423D" w:rsidRDefault="007256BC" w:rsidP="001B7A10">
      <w:pPr>
        <w:spacing w:after="0" w:line="240" w:lineRule="auto"/>
        <w:ind w:left="567"/>
        <w:jc w:val="both"/>
        <w:rPr>
          <w:lang w:eastAsia="sk-SK"/>
        </w:rPr>
      </w:pPr>
      <w:r w:rsidRPr="00F1423D">
        <w:rPr>
          <w:lang w:eastAsia="sk-SK"/>
        </w:rPr>
        <w:t>b) sankcie uložené podľa tohto zákona alebo osobitného predpisu</w:t>
      </w:r>
      <w:r w:rsidR="00D63032" w:rsidRPr="00F1423D">
        <w:rPr>
          <w:vertAlign w:val="superscript"/>
          <w:lang w:eastAsia="sk-SK"/>
        </w:rPr>
        <w:t>71</w:t>
      </w:r>
      <w:r w:rsidRPr="00F1423D">
        <w:rPr>
          <w:lang w:eastAsia="sk-SK"/>
        </w:rPr>
        <w:t xml:space="preserve">) neviedli k náprave nedostatkov </w:t>
      </w:r>
      <w:r w:rsidR="00E76831" w:rsidRPr="00F1423D">
        <w:rPr>
          <w:lang w:eastAsia="sk-SK"/>
        </w:rPr>
        <w:t xml:space="preserve">zistených </w:t>
      </w:r>
      <w:r w:rsidRPr="00F1423D">
        <w:rPr>
          <w:lang w:eastAsia="sk-SK"/>
        </w:rPr>
        <w:t>u veriteľa,</w:t>
      </w:r>
    </w:p>
    <w:p w14:paraId="41833B72" w14:textId="77777777" w:rsidR="007256BC" w:rsidRPr="00F1423D" w:rsidRDefault="007256BC" w:rsidP="001B7A10">
      <w:pPr>
        <w:spacing w:after="0" w:line="240" w:lineRule="auto"/>
        <w:ind w:left="567"/>
        <w:jc w:val="both"/>
        <w:rPr>
          <w:lang w:eastAsia="sk-SK"/>
        </w:rPr>
      </w:pPr>
      <w:r w:rsidRPr="00F1423D">
        <w:rPr>
          <w:lang w:eastAsia="sk-SK"/>
        </w:rPr>
        <w:t>c) veriteľ poruší rozhodnutie súdu alebo rozhodnutie orgánu dohľadu súvisiace s činnosťou veriteľa,</w:t>
      </w:r>
    </w:p>
    <w:p w14:paraId="628C5329" w14:textId="77777777" w:rsidR="007256BC" w:rsidRPr="00F1423D" w:rsidRDefault="007256BC" w:rsidP="001B7A10">
      <w:pPr>
        <w:spacing w:after="0" w:line="240" w:lineRule="auto"/>
        <w:ind w:left="567"/>
        <w:jc w:val="both"/>
        <w:rPr>
          <w:lang w:eastAsia="sk-SK"/>
        </w:rPr>
      </w:pPr>
      <w:r w:rsidRPr="00F1423D">
        <w:rPr>
          <w:lang w:eastAsia="sk-SK"/>
        </w:rPr>
        <w:t>d) veriteľ opakovane alebo závažne porušuje povinnosti ustanovené týmto zákonom alebo osobitnými predpismi.</w:t>
      </w:r>
      <w:r w:rsidRPr="00F1423D">
        <w:rPr>
          <w:rStyle w:val="Odkaznapoznmkupodiarou"/>
          <w:lang w:eastAsia="sk-SK"/>
        </w:rPr>
        <w:footnoteReference w:id="106"/>
      </w:r>
      <w:r w:rsidRPr="00F1423D">
        <w:rPr>
          <w:lang w:eastAsia="sk-SK"/>
        </w:rPr>
        <w:t>)</w:t>
      </w:r>
    </w:p>
    <w:p w14:paraId="19F477A9" w14:textId="77777777" w:rsidR="001B7A10" w:rsidRPr="00F1423D" w:rsidRDefault="001B7A10" w:rsidP="001B7A10">
      <w:pPr>
        <w:spacing w:after="0" w:line="240" w:lineRule="auto"/>
        <w:ind w:left="567"/>
        <w:jc w:val="both"/>
        <w:rPr>
          <w:lang w:eastAsia="sk-SK"/>
        </w:rPr>
      </w:pPr>
    </w:p>
    <w:p w14:paraId="3C5F486D" w14:textId="77777777" w:rsidR="007256BC" w:rsidRPr="00F1423D" w:rsidRDefault="007256BC" w:rsidP="00E02580">
      <w:pPr>
        <w:spacing w:line="240" w:lineRule="auto"/>
        <w:jc w:val="both"/>
        <w:rPr>
          <w:lang w:eastAsia="sk-SK"/>
        </w:rPr>
      </w:pPr>
      <w:r w:rsidRPr="00F1423D">
        <w:rPr>
          <w:lang w:eastAsia="sk-SK"/>
        </w:rPr>
        <w:t>(4) Národná banka Slovenska zverejní zánik a odobratie povolenia vo Vestníku Národnej banky Slovenska a na svojom webovom sídle.</w:t>
      </w:r>
    </w:p>
    <w:p w14:paraId="2E6A5318" w14:textId="5F171910" w:rsidR="007256BC" w:rsidRPr="00F1423D" w:rsidRDefault="007256BC" w:rsidP="00E02580">
      <w:pPr>
        <w:spacing w:line="240" w:lineRule="auto"/>
        <w:jc w:val="both"/>
        <w:rPr>
          <w:lang w:eastAsia="sk-SK"/>
        </w:rPr>
      </w:pPr>
      <w:r w:rsidRPr="00F1423D">
        <w:rPr>
          <w:lang w:eastAsia="sk-SK"/>
        </w:rPr>
        <w:t>(5) Odobratie povolenia sa zapisuje do obchodného registra.</w:t>
      </w:r>
      <w:r w:rsidR="00D63032" w:rsidRPr="00F1423D">
        <w:rPr>
          <w:vertAlign w:val="superscript"/>
          <w:lang w:eastAsia="sk-SK"/>
        </w:rPr>
        <w:t>81</w:t>
      </w:r>
      <w:r w:rsidRPr="00F1423D">
        <w:rPr>
          <w:lang w:eastAsia="sk-SK"/>
        </w:rPr>
        <w:t>) Národná banka Slovenska zašle oznámenie o zániku povolenia alebo rozhodnutie o odobratí povolenia bezodkladne po nadobudnutí právoplatnosti tohto rozhodnutia s návrhom na zápis tejto skutočnosti súdu, ktorý vedie obchodný register.</w:t>
      </w:r>
    </w:p>
    <w:p w14:paraId="46D51076" w14:textId="77777777" w:rsidR="0054255B" w:rsidRPr="00F1423D" w:rsidRDefault="0054255B" w:rsidP="00E02580">
      <w:pPr>
        <w:spacing w:after="0" w:line="240" w:lineRule="auto"/>
        <w:jc w:val="both"/>
        <w:rPr>
          <w:lang w:eastAsia="sk-SK"/>
        </w:rPr>
      </w:pPr>
    </w:p>
    <w:p w14:paraId="1946419D" w14:textId="5CA25F00" w:rsidR="00E57281" w:rsidRPr="00F1423D" w:rsidRDefault="00D1550C" w:rsidP="00E02580">
      <w:pPr>
        <w:spacing w:after="0" w:line="240" w:lineRule="auto"/>
        <w:jc w:val="center"/>
        <w:rPr>
          <w:b/>
          <w:bCs/>
          <w:lang w:eastAsia="sk-SK"/>
        </w:rPr>
      </w:pPr>
      <w:r w:rsidRPr="00F1423D">
        <w:rPr>
          <w:b/>
          <w:bCs/>
          <w:lang w:eastAsia="sk-SK"/>
        </w:rPr>
        <w:t xml:space="preserve">§ </w:t>
      </w:r>
      <w:r w:rsidR="009A2933" w:rsidRPr="00F1423D">
        <w:rPr>
          <w:b/>
          <w:bCs/>
          <w:lang w:eastAsia="sk-SK"/>
        </w:rPr>
        <w:t>30</w:t>
      </w:r>
    </w:p>
    <w:p w14:paraId="374FE167" w14:textId="56BF0279" w:rsidR="00E57281" w:rsidRPr="00F1423D" w:rsidRDefault="00E57281" w:rsidP="00E02580">
      <w:pPr>
        <w:spacing w:after="0" w:line="240" w:lineRule="auto"/>
        <w:jc w:val="center"/>
        <w:rPr>
          <w:b/>
          <w:bCs/>
          <w:lang w:eastAsia="sk-SK"/>
        </w:rPr>
      </w:pPr>
      <w:r w:rsidRPr="00F1423D">
        <w:rPr>
          <w:b/>
          <w:bCs/>
          <w:lang w:eastAsia="sk-SK"/>
        </w:rPr>
        <w:t>Predchádzajúci súhlas Národnej banky Slovenska</w:t>
      </w:r>
    </w:p>
    <w:p w14:paraId="1308872A" w14:textId="77777777" w:rsidR="00E05B0B" w:rsidRPr="00F1423D" w:rsidRDefault="00E05B0B" w:rsidP="00E02580">
      <w:pPr>
        <w:spacing w:after="0" w:line="240" w:lineRule="auto"/>
        <w:jc w:val="center"/>
        <w:rPr>
          <w:b/>
          <w:bCs/>
          <w:lang w:eastAsia="sk-SK"/>
        </w:rPr>
      </w:pPr>
    </w:p>
    <w:p w14:paraId="4FFD9FDE" w14:textId="77777777" w:rsidR="003A1CB1" w:rsidRPr="00F1423D" w:rsidRDefault="003A1CB1" w:rsidP="001B7A10">
      <w:pPr>
        <w:spacing w:after="0" w:line="240" w:lineRule="auto"/>
        <w:jc w:val="both"/>
        <w:rPr>
          <w:lang w:eastAsia="sk-SK"/>
        </w:rPr>
      </w:pPr>
      <w:r w:rsidRPr="00F1423D">
        <w:rPr>
          <w:lang w:eastAsia="sk-SK"/>
        </w:rPr>
        <w:t>(1) Predchádzajúci súhlas Národnej banky Slovenska pre veriteľa podľa § 25 ods. 1 písm. a) a b) sa vyžaduje na</w:t>
      </w:r>
    </w:p>
    <w:p w14:paraId="4FEAF258" w14:textId="77777777" w:rsidR="003A1CB1" w:rsidRPr="00F1423D" w:rsidRDefault="003A1CB1" w:rsidP="001B7A10">
      <w:pPr>
        <w:spacing w:after="0" w:line="240" w:lineRule="auto"/>
        <w:ind w:left="567"/>
        <w:jc w:val="both"/>
        <w:rPr>
          <w:rFonts w:eastAsia="Calibri"/>
        </w:rPr>
      </w:pPr>
      <w:r w:rsidRPr="00F1423D">
        <w:rPr>
          <w:lang w:eastAsia="sk-SK"/>
        </w:rPr>
        <w:t xml:space="preserve">a) voľbu alebo vymenovanie osôb veriteľa, ktorý je právnickou osobou, navrhovaných za členov štatutárneho orgánu a členov dozornej rady, ak sa jej zriadenie vyžaduje,  prokuristu, vedúceho organizačnej </w:t>
      </w:r>
      <w:r w:rsidRPr="00F1423D">
        <w:rPr>
          <w:rFonts w:eastAsia="Calibri"/>
        </w:rPr>
        <w:t>zložky, vedúceho útvaru vnútornej kontroly</w:t>
      </w:r>
      <w:r w:rsidRPr="00F1423D">
        <w:rPr>
          <w:lang w:eastAsia="sk-SK"/>
        </w:rPr>
        <w:t xml:space="preserve"> alebo vedúceho zamestnanca zodpovedného za výkon vnútornej kontroly</w:t>
      </w:r>
      <w:r w:rsidRPr="00F1423D">
        <w:rPr>
          <w:rFonts w:eastAsia="Calibri"/>
        </w:rPr>
        <w:t xml:space="preserve"> a za osobu, ktorá zabezpečuje plnenie úloh pri ochrane pred legalizáciou</w:t>
      </w:r>
      <w:r w:rsidRPr="00F1423D">
        <w:t xml:space="preserve"> </w:t>
      </w:r>
      <w:r w:rsidRPr="00F1423D">
        <w:rPr>
          <w:rFonts w:eastAsia="Calibri"/>
        </w:rPr>
        <w:t xml:space="preserve">príjmov z trestnej činnosti a financovaním terorizmu, ohlasovanie neobvyklých obchodných operácií a prostredníctvom ktorej sa zabezpečuje priebežný styk s Finančnou spravodajskou </w:t>
      </w:r>
      <w:r w:rsidRPr="00F1423D">
        <w:rPr>
          <w:rFonts w:eastAsia="Calibri"/>
        </w:rPr>
        <w:lastRenderedPageBreak/>
        <w:t>jednotkou;</w:t>
      </w:r>
      <w:r w:rsidRPr="00F1423D">
        <w:t xml:space="preserve"> </w:t>
      </w:r>
      <w:r w:rsidRPr="00F1423D">
        <w:rPr>
          <w:rFonts w:eastAsia="Calibri"/>
        </w:rPr>
        <w:t>to neplatí, ak ide o opakované zvolenie tých istých osôb na bezprostredne nasledujúce funkčné obdobie,</w:t>
      </w:r>
    </w:p>
    <w:p w14:paraId="03600CFD" w14:textId="77777777" w:rsidR="003A1CB1" w:rsidRPr="00F1423D" w:rsidRDefault="003A1CB1" w:rsidP="001B7A10">
      <w:pPr>
        <w:spacing w:after="0" w:line="240" w:lineRule="auto"/>
        <w:ind w:left="567"/>
        <w:jc w:val="both"/>
        <w:rPr>
          <w:lang w:eastAsia="sk-SK"/>
        </w:rPr>
      </w:pPr>
      <w:r w:rsidRPr="00F1423D">
        <w:rPr>
          <w:lang w:eastAsia="sk-SK"/>
        </w:rPr>
        <w:t>b) vrátenie povolenia,</w:t>
      </w:r>
    </w:p>
    <w:p w14:paraId="16DEF26C" w14:textId="267D6B65" w:rsidR="003A1CB1" w:rsidRPr="00F1423D" w:rsidRDefault="003A1CB1" w:rsidP="001B7A10">
      <w:pPr>
        <w:spacing w:after="0" w:line="240" w:lineRule="auto"/>
        <w:ind w:left="567"/>
        <w:jc w:val="both"/>
        <w:rPr>
          <w:lang w:eastAsia="sk-SK"/>
        </w:rPr>
      </w:pPr>
      <w:r w:rsidRPr="00F1423D">
        <w:rPr>
          <w:lang w:eastAsia="sk-SK"/>
        </w:rPr>
        <w:t>c) zrušenie veriteľa, ktorý je právnickou osobou, z iného dôvodu ako pre odobratie povolenia,</w:t>
      </w:r>
      <w:r w:rsidRPr="00F1423D">
        <w:rPr>
          <w:vertAlign w:val="superscript"/>
          <w:lang w:eastAsia="sk-SK"/>
        </w:rPr>
        <w:t>10</w:t>
      </w:r>
      <w:r w:rsidR="00C04B28" w:rsidRPr="00F1423D">
        <w:rPr>
          <w:vertAlign w:val="superscript"/>
          <w:lang w:eastAsia="sk-SK"/>
        </w:rPr>
        <w:t>4</w:t>
      </w:r>
      <w:r w:rsidRPr="00F1423D">
        <w:rPr>
          <w:lang w:eastAsia="sk-SK"/>
        </w:rPr>
        <w:t xml:space="preserve">) </w:t>
      </w:r>
    </w:p>
    <w:p w14:paraId="0206C8AB" w14:textId="77777777" w:rsidR="003A1CB1" w:rsidRPr="00F1423D" w:rsidRDefault="003A1CB1" w:rsidP="001B7A10">
      <w:pPr>
        <w:spacing w:after="0" w:line="240" w:lineRule="auto"/>
        <w:ind w:left="567"/>
        <w:jc w:val="both"/>
        <w:rPr>
          <w:lang w:eastAsia="sk-SK"/>
        </w:rPr>
      </w:pPr>
      <w:r w:rsidRPr="00F1423D">
        <w:rPr>
          <w:lang w:eastAsia="sk-SK"/>
        </w:rPr>
        <w:t>d) nadobudnutie kvalifikovanej účasti u veriteľa, ktorý je akciovou spoločnosťou, jednoduchou spoločnosťou na akcie, spoločnosťou s ručením obmedzeným alebo európskou spoločnosťou alebo na také ďalšie zvýšenie kvalifikovanej účasti, ktorým by podiel na základnom imaní veriteľa, ktorý je akciovou spoločnosťou, jednoduchou spoločnosťou na akcie, spoločnosťou s ručením obmedzeným alebo európskou spoločnosťou, na hlasovacích právach u veriteľa, ktorý je akciovou spoločnosťou, jednoduchou spoločnosťou na akcie, spoločnosťou s ručením obmedzeným alebo európskou spoločnosťou, dosiahol alebo prekročil 20 %, 30 % alebo 50 % alebo čím by sa tento veriteľ stal dcérskou spoločnosťou osoby, ktorá nadobúda takýto podiel v jednej alebo v niekoľkých operáciách priamo alebo konaním v zhode,</w:t>
      </w:r>
    </w:p>
    <w:p w14:paraId="594CFAC5" w14:textId="77777777" w:rsidR="003A1CB1" w:rsidRPr="00F1423D" w:rsidRDefault="003A1CB1" w:rsidP="001B7A10">
      <w:pPr>
        <w:spacing w:after="0" w:line="240" w:lineRule="auto"/>
        <w:ind w:left="567"/>
        <w:jc w:val="both"/>
        <w:rPr>
          <w:lang w:eastAsia="sk-SK"/>
        </w:rPr>
      </w:pPr>
      <w:r w:rsidRPr="00F1423D">
        <w:rPr>
          <w:lang w:eastAsia="sk-SK"/>
        </w:rPr>
        <w:t>e) zvýšenie základného imania.</w:t>
      </w:r>
    </w:p>
    <w:p w14:paraId="7A061E54" w14:textId="77777777" w:rsidR="001B7A10" w:rsidRPr="00F1423D" w:rsidRDefault="001B7A10" w:rsidP="001B7A10">
      <w:pPr>
        <w:spacing w:after="0" w:line="240" w:lineRule="auto"/>
        <w:ind w:left="567"/>
        <w:jc w:val="both"/>
        <w:rPr>
          <w:lang w:eastAsia="sk-SK"/>
        </w:rPr>
      </w:pPr>
    </w:p>
    <w:p w14:paraId="793D4FAD" w14:textId="77777777" w:rsidR="003A1CB1" w:rsidRPr="00F1423D" w:rsidRDefault="003A1CB1" w:rsidP="001B7A10">
      <w:pPr>
        <w:spacing w:after="0" w:line="240" w:lineRule="auto"/>
        <w:jc w:val="both"/>
        <w:rPr>
          <w:lang w:eastAsia="sk-SK"/>
        </w:rPr>
      </w:pPr>
      <w:r w:rsidRPr="00F1423D">
        <w:rPr>
          <w:lang w:eastAsia="sk-SK"/>
        </w:rPr>
        <w:t xml:space="preserve">(2) Predchádzajúci súhlas Národnej banky Slovenska pre veriteľa podľa § 25 ods. 1 písm. c) sa vyžaduje na </w:t>
      </w:r>
    </w:p>
    <w:p w14:paraId="40269735" w14:textId="77777777" w:rsidR="003A1CB1" w:rsidRPr="00F1423D" w:rsidRDefault="003A1CB1" w:rsidP="001B7A10">
      <w:pPr>
        <w:spacing w:after="0" w:line="240" w:lineRule="auto"/>
        <w:jc w:val="both"/>
        <w:rPr>
          <w:lang w:eastAsia="sk-SK"/>
        </w:rPr>
      </w:pPr>
      <w:r w:rsidRPr="00F1423D">
        <w:rPr>
          <w:lang w:eastAsia="sk-SK"/>
        </w:rPr>
        <w:t>a) voľbu alebo vymenovanie osoby zodpovednej za poskytovanie spotrebiteľských úverov,</w:t>
      </w:r>
      <w:r w:rsidRPr="00F1423D">
        <w:t xml:space="preserve"> </w:t>
      </w:r>
      <w:r w:rsidRPr="00F1423D">
        <w:rPr>
          <w:lang w:eastAsia="sk-SK"/>
        </w:rPr>
        <w:t>vedúceho organizačnej zložky, vedúceho útvaru vnútornej kontroly alebo vedúceho zamestnanca zodpovedného za výkon vnútornej kontroly a osoby, ktorá zabezpečuje plnenie úloh pri ochrane pred legalizáciou príjmov z trestnej činnosti a financovaním terorizmu, ohlasovanie neobvyklých obchodných operácií a prostredníctvom ktorej sa zabezpečuje priebežný styk s Finančnou spravodajskou jednotkou; to neplatí, ak ide o opakované zvolenie tých istých osôb na bezprostredne nasledujúce funkčné obdobie,</w:t>
      </w:r>
    </w:p>
    <w:p w14:paraId="2383B3BB" w14:textId="77777777" w:rsidR="003A1CB1" w:rsidRPr="00F1423D" w:rsidRDefault="003A1CB1" w:rsidP="001B7A10">
      <w:pPr>
        <w:spacing w:after="0" w:line="240" w:lineRule="auto"/>
        <w:jc w:val="both"/>
        <w:rPr>
          <w:lang w:eastAsia="sk-SK"/>
        </w:rPr>
      </w:pPr>
      <w:r w:rsidRPr="00F1423D">
        <w:rPr>
          <w:lang w:eastAsia="sk-SK"/>
        </w:rPr>
        <w:t>b) vrátenie povolenia,</w:t>
      </w:r>
    </w:p>
    <w:p w14:paraId="0E92E0DB" w14:textId="41B40EA6" w:rsidR="003A1CB1" w:rsidRPr="00F1423D" w:rsidRDefault="003A1CB1" w:rsidP="001B7A10">
      <w:pPr>
        <w:spacing w:after="0" w:line="240" w:lineRule="auto"/>
        <w:jc w:val="both"/>
        <w:rPr>
          <w:lang w:eastAsia="sk-SK"/>
        </w:rPr>
      </w:pPr>
      <w:r w:rsidRPr="00F1423D">
        <w:rPr>
          <w:lang w:eastAsia="sk-SK"/>
        </w:rPr>
        <w:t>c) zrušenie veriteľa podľa § 25 ods. 1 písm. c) z iného dôvodu ako pre odobratie povolenia.</w:t>
      </w:r>
      <w:r w:rsidRPr="00F1423D">
        <w:rPr>
          <w:vertAlign w:val="superscript"/>
          <w:lang w:eastAsia="sk-SK"/>
        </w:rPr>
        <w:t>10</w:t>
      </w:r>
      <w:r w:rsidR="00EA2C29" w:rsidRPr="00F1423D">
        <w:rPr>
          <w:vertAlign w:val="superscript"/>
          <w:lang w:eastAsia="sk-SK"/>
        </w:rPr>
        <w:t>4</w:t>
      </w:r>
      <w:r w:rsidRPr="00F1423D">
        <w:rPr>
          <w:lang w:eastAsia="sk-SK"/>
        </w:rPr>
        <w:t xml:space="preserve">) </w:t>
      </w:r>
    </w:p>
    <w:p w14:paraId="33C8F5D2" w14:textId="77777777" w:rsidR="003A1CB1" w:rsidRPr="00F1423D" w:rsidRDefault="003A1CB1" w:rsidP="00E02580">
      <w:pPr>
        <w:spacing w:line="240" w:lineRule="auto"/>
        <w:jc w:val="both"/>
        <w:rPr>
          <w:lang w:eastAsia="sk-SK"/>
        </w:rPr>
      </w:pPr>
      <w:r w:rsidRPr="00F1423D">
        <w:rPr>
          <w:lang w:eastAsia="sk-SK"/>
        </w:rPr>
        <w:t>(3) Kvalifikovanou účasťou sa na účely tohto zákona rozumie priamy alebo nepriamy podiel alebo ich súčet, ktorý predstavuje aspoň 10 % podiel na základnom imaní právnickej osoby alebo na hlasovacích právach v právnickej osobe, alebo možnosť uplatňovania iného významného vplyvu na riadení tejto právnickej osoby porovnateľného s vplyvom zodpovedajúcim takémuto podielu.</w:t>
      </w:r>
    </w:p>
    <w:p w14:paraId="3F8B3EF9" w14:textId="77777777" w:rsidR="003A1CB1" w:rsidRPr="00F1423D" w:rsidRDefault="003A1CB1" w:rsidP="00E02580">
      <w:pPr>
        <w:spacing w:line="240" w:lineRule="auto"/>
        <w:jc w:val="both"/>
        <w:rPr>
          <w:lang w:eastAsia="sk-SK"/>
        </w:rPr>
      </w:pPr>
      <w:r w:rsidRPr="00F1423D">
        <w:rPr>
          <w:lang w:eastAsia="sk-SK"/>
        </w:rPr>
        <w:t>(4) Na udelenie predchádzajúceho súhlasu Národnej banky Slovenska</w:t>
      </w:r>
    </w:p>
    <w:p w14:paraId="5BFBAD73" w14:textId="77777777" w:rsidR="003A1CB1" w:rsidRPr="00F1423D" w:rsidRDefault="003A1CB1" w:rsidP="00E02580">
      <w:pPr>
        <w:spacing w:line="240" w:lineRule="auto"/>
        <w:ind w:left="567"/>
        <w:jc w:val="both"/>
        <w:rPr>
          <w:lang w:eastAsia="sk-SK"/>
        </w:rPr>
      </w:pPr>
      <w:r w:rsidRPr="00F1423D">
        <w:rPr>
          <w:lang w:eastAsia="sk-SK"/>
        </w:rPr>
        <w:t>a) podľa odseku 1 písm. a) je potrebné splniť podmienky podľa </w:t>
      </w:r>
      <w:hyperlink r:id="rId64" w:anchor="paragraf-20a.odsek-1.pismeno-d" w:tooltip="Odkaz na predpis alebo ustanovenie" w:history="1">
        <w:r w:rsidRPr="00F1423D">
          <w:rPr>
            <w:iCs/>
            <w:lang w:eastAsia="sk-SK"/>
          </w:rPr>
          <w:t>§ 26 ods. 2 písm. d)</w:t>
        </w:r>
      </w:hyperlink>
      <w:r w:rsidRPr="00F1423D">
        <w:rPr>
          <w:lang w:eastAsia="sk-SK"/>
        </w:rPr>
        <w:t> a predložiť prílohy podľa </w:t>
      </w:r>
      <w:hyperlink r:id="rId65" w:anchor="paragraf-20a.odsek-3.pismeno-d" w:tooltip="Odkaz na predpis alebo ustanovenie" w:history="1">
        <w:r w:rsidRPr="00F1423D">
          <w:rPr>
            <w:iCs/>
            <w:lang w:eastAsia="sk-SK"/>
          </w:rPr>
          <w:t>§ 26 ods. 4 písm. d)</w:t>
        </w:r>
      </w:hyperlink>
      <w:r w:rsidRPr="00F1423D">
        <w:rPr>
          <w:iCs/>
          <w:lang w:eastAsia="sk-SK"/>
        </w:rPr>
        <w:t xml:space="preserve">, e) </w:t>
      </w:r>
      <w:r w:rsidRPr="00F1423D">
        <w:rPr>
          <w:lang w:eastAsia="sk-SK"/>
        </w:rPr>
        <w:t xml:space="preserve"> a g),</w:t>
      </w:r>
    </w:p>
    <w:p w14:paraId="6139EA32" w14:textId="77777777" w:rsidR="003A1CB1" w:rsidRPr="00F1423D" w:rsidRDefault="003A1CB1" w:rsidP="00E02580">
      <w:pPr>
        <w:spacing w:line="240" w:lineRule="auto"/>
        <w:ind w:left="567"/>
        <w:jc w:val="both"/>
        <w:rPr>
          <w:lang w:eastAsia="sk-SK"/>
        </w:rPr>
      </w:pPr>
      <w:r w:rsidRPr="00F1423D">
        <w:rPr>
          <w:lang w:eastAsia="sk-SK"/>
        </w:rPr>
        <w:t>b) podľa odseku 2 písm. a) je potrebné splniť podmienky podľa § 28 ods. 3 písm. b) a predložiť prílohy podľa § 28 ods. 5 písm. c) až e),</w:t>
      </w:r>
    </w:p>
    <w:p w14:paraId="05DA5CB4" w14:textId="77777777" w:rsidR="003A1CB1" w:rsidRPr="00F1423D" w:rsidRDefault="003A1CB1" w:rsidP="00E02580">
      <w:pPr>
        <w:spacing w:line="240" w:lineRule="auto"/>
        <w:ind w:left="567"/>
        <w:jc w:val="both"/>
        <w:rPr>
          <w:lang w:eastAsia="sk-SK"/>
        </w:rPr>
      </w:pPr>
      <w:r w:rsidRPr="00F1423D">
        <w:rPr>
          <w:lang w:eastAsia="sk-SK"/>
        </w:rPr>
        <w:t>c) podľa odseku 1 písm. b) a odseku 2 písm. b) je potrebné predložiť doklady a písomné vyhlásenie veriteľa preukazujúce, že do termínu vrátenia povolenia splní všetky záväzky,</w:t>
      </w:r>
    </w:p>
    <w:p w14:paraId="25232562" w14:textId="77777777" w:rsidR="003A1CB1" w:rsidRPr="00F1423D" w:rsidRDefault="003A1CB1" w:rsidP="00E02580">
      <w:pPr>
        <w:spacing w:line="240" w:lineRule="auto"/>
        <w:ind w:left="567"/>
        <w:jc w:val="both"/>
        <w:rPr>
          <w:lang w:eastAsia="sk-SK"/>
        </w:rPr>
      </w:pPr>
      <w:r w:rsidRPr="00F1423D">
        <w:rPr>
          <w:lang w:eastAsia="sk-SK"/>
        </w:rPr>
        <w:t>d) podľa odseku 1 písm. c) a odseku 2 písm. c) je potrebné predložiť rozhodnutie štatutárneho orgánu veriteľa o jeho navrhovanom zrušení a listinu, ktorá osvedčuje skutočnosti súvisiace so zrušením veriteľa,</w:t>
      </w:r>
    </w:p>
    <w:p w14:paraId="505DD8B9" w14:textId="28957A30" w:rsidR="003A1CB1" w:rsidRPr="00F1423D" w:rsidRDefault="003A1CB1" w:rsidP="00E02580">
      <w:pPr>
        <w:spacing w:line="240" w:lineRule="auto"/>
        <w:ind w:left="567"/>
        <w:jc w:val="both"/>
        <w:rPr>
          <w:lang w:eastAsia="sk-SK"/>
        </w:rPr>
      </w:pPr>
      <w:r w:rsidRPr="00F1423D">
        <w:rPr>
          <w:lang w:eastAsia="sk-SK"/>
        </w:rPr>
        <w:t>e) podľa odseku 1 písm. d) je potrebné splniť podmienky podľa </w:t>
      </w:r>
      <w:hyperlink r:id="rId66" w:anchor="paragraf-20a.odsek-1.pismeno-c" w:tooltip="Odkaz na predpis alebo ustanovenie" w:history="1">
        <w:r w:rsidRPr="00F1423D">
          <w:rPr>
            <w:iCs/>
            <w:lang w:eastAsia="sk-SK"/>
          </w:rPr>
          <w:t>§ 26 ods. 2 písm. c)</w:t>
        </w:r>
      </w:hyperlink>
      <w:r w:rsidRPr="00F1423D">
        <w:rPr>
          <w:lang w:eastAsia="sk-SK"/>
        </w:rPr>
        <w:t xml:space="preserve">, e) až g), </w:t>
      </w:r>
      <w:hyperlink r:id="rId67" w:anchor="paragraf-20a.odsek-1.pismeno-h" w:tooltip="Odkaz na predpis alebo ustanovenie" w:history="1">
        <w:r w:rsidRPr="00F1423D">
          <w:rPr>
            <w:iCs/>
            <w:lang w:eastAsia="sk-SK"/>
          </w:rPr>
          <w:t>i</w:t>
        </w:r>
      </w:hyperlink>
      <w:r w:rsidRPr="00F1423D">
        <w:rPr>
          <w:iCs/>
          <w:lang w:eastAsia="sk-SK"/>
        </w:rPr>
        <w:t xml:space="preserve">) až </w:t>
      </w:r>
      <w:hyperlink r:id="rId68" w:anchor="paragraf-20a.odsek-1.pismeno-i" w:tooltip="Odkaz na predpis alebo ustanovenie" w:history="1">
        <w:r w:rsidRPr="00F1423D">
          <w:rPr>
            <w:iCs/>
            <w:lang w:eastAsia="sk-SK"/>
          </w:rPr>
          <w:t>k)</w:t>
        </w:r>
      </w:hyperlink>
      <w:r w:rsidRPr="00F1423D">
        <w:rPr>
          <w:lang w:eastAsia="sk-SK"/>
        </w:rPr>
        <w:t> a predložiť prílohy podľa </w:t>
      </w:r>
      <w:hyperlink r:id="rId69" w:anchor="paragraf-20a.odsek-3.pismeno-c" w:tooltip="Odkaz na predpis alebo ustanovenie" w:history="1">
        <w:r w:rsidRPr="00F1423D">
          <w:rPr>
            <w:iCs/>
            <w:lang w:eastAsia="sk-SK"/>
          </w:rPr>
          <w:t>§ 26 ods. 4 písm. c)</w:t>
        </w:r>
      </w:hyperlink>
      <w:r w:rsidRPr="00F1423D">
        <w:rPr>
          <w:iCs/>
          <w:lang w:eastAsia="sk-SK"/>
        </w:rPr>
        <w:t xml:space="preserve">, </w:t>
      </w:r>
      <w:r w:rsidR="006D2C22" w:rsidRPr="00F1423D">
        <w:rPr>
          <w:iCs/>
          <w:lang w:eastAsia="sk-SK"/>
        </w:rPr>
        <w:t xml:space="preserve">e) až </w:t>
      </w:r>
      <w:r w:rsidRPr="00F1423D">
        <w:rPr>
          <w:iCs/>
          <w:lang w:eastAsia="sk-SK"/>
        </w:rPr>
        <w:t>h)</w:t>
      </w:r>
      <w:r w:rsidRPr="00F1423D">
        <w:rPr>
          <w:lang w:eastAsia="sk-SK"/>
        </w:rPr>
        <w:t xml:space="preserve">, k), </w:t>
      </w:r>
      <w:hyperlink r:id="rId70" w:anchor="paragraf-20a.odsek-3.pismeno-o" w:tooltip="Odkaz na predpis alebo ustanovenie" w:history="1">
        <w:r w:rsidRPr="00F1423D">
          <w:rPr>
            <w:iCs/>
            <w:lang w:eastAsia="sk-SK"/>
          </w:rPr>
          <w:t>o)</w:t>
        </w:r>
      </w:hyperlink>
      <w:r w:rsidRPr="00F1423D">
        <w:rPr>
          <w:lang w:eastAsia="sk-SK"/>
        </w:rPr>
        <w:t> až q) a t),</w:t>
      </w:r>
    </w:p>
    <w:p w14:paraId="3B500CEB" w14:textId="77777777" w:rsidR="003A1CB1" w:rsidRPr="00F1423D" w:rsidRDefault="003A1CB1" w:rsidP="00E02580">
      <w:pPr>
        <w:spacing w:line="240" w:lineRule="auto"/>
        <w:ind w:left="567"/>
        <w:jc w:val="both"/>
        <w:rPr>
          <w:lang w:eastAsia="sk-SK"/>
        </w:rPr>
      </w:pPr>
      <w:r w:rsidRPr="00F1423D">
        <w:rPr>
          <w:lang w:eastAsia="sk-SK"/>
        </w:rPr>
        <w:lastRenderedPageBreak/>
        <w:t>f) podľa odseku 1 písm. e) musia byť primerane splnené podmienky podľa </w:t>
      </w:r>
      <w:hyperlink r:id="rId71" w:anchor="paragraf-20a.odsek-1.pismeno-c" w:tooltip="Odkaz na predpis alebo ustanovenie" w:history="1">
        <w:r w:rsidRPr="00F1423D">
          <w:rPr>
            <w:iCs/>
            <w:lang w:eastAsia="sk-SK"/>
          </w:rPr>
          <w:t>§ 26 ods. 2 písm. c)</w:t>
        </w:r>
      </w:hyperlink>
      <w:r w:rsidRPr="00F1423D">
        <w:rPr>
          <w:lang w:eastAsia="sk-SK"/>
        </w:rPr>
        <w:t xml:space="preserve"> a ods. </w:t>
      </w:r>
      <w:hyperlink r:id="rId72" w:anchor="paragraf-20a.odsek-4" w:tooltip="Odkaz na predpis alebo ustanovenie" w:history="1">
        <w:r w:rsidRPr="00F1423D">
          <w:rPr>
            <w:iCs/>
            <w:lang w:eastAsia="sk-SK"/>
          </w:rPr>
          <w:t>5</w:t>
        </w:r>
      </w:hyperlink>
      <w:r w:rsidRPr="00F1423D">
        <w:rPr>
          <w:lang w:eastAsia="sk-SK"/>
        </w:rPr>
        <w:t> a predložená príloha podľa </w:t>
      </w:r>
      <w:hyperlink r:id="rId73" w:anchor="paragraf-20a.odsek-3.pismeno-c" w:tooltip="Odkaz na predpis alebo ustanovenie" w:history="1">
        <w:r w:rsidRPr="00F1423D">
          <w:rPr>
            <w:iCs/>
            <w:lang w:eastAsia="sk-SK"/>
          </w:rPr>
          <w:t>§ 26 ods. 4 písm. c)</w:t>
        </w:r>
      </w:hyperlink>
      <w:r w:rsidRPr="00F1423D">
        <w:rPr>
          <w:lang w:eastAsia="sk-SK"/>
        </w:rPr>
        <w:t>.</w:t>
      </w:r>
    </w:p>
    <w:p w14:paraId="090C79CD" w14:textId="77777777" w:rsidR="003A1CB1" w:rsidRPr="00F1423D" w:rsidRDefault="003A1CB1" w:rsidP="00E02580">
      <w:pPr>
        <w:spacing w:line="240" w:lineRule="auto"/>
        <w:jc w:val="both"/>
        <w:rPr>
          <w:lang w:eastAsia="sk-SK"/>
        </w:rPr>
      </w:pPr>
      <w:r w:rsidRPr="00F1423D">
        <w:rPr>
          <w:lang w:eastAsia="sk-SK"/>
        </w:rPr>
        <w:t>(5) Žiadosť podľa odseku 1 písm. d) podávajú osoby, ktoré sa rozhodli nadobudnúť alebo zvýšiť kvalifikovanú účasť u veriteľa. Predchádzajúci súhlas podľa odseku 1 písm. d) možno vydať, len ak sa nepreukázalo, že nadobudnutie alebo prekročenie podielu nadobúdateľom negatívne ovplyvní schopnosť veriteľa naďalej plniť povinnosti ustanovené týmto zákonom.</w:t>
      </w:r>
    </w:p>
    <w:p w14:paraId="3EA96C90" w14:textId="77777777" w:rsidR="003A1CB1" w:rsidRPr="00F1423D" w:rsidRDefault="003A1CB1" w:rsidP="00E02580">
      <w:pPr>
        <w:spacing w:line="240" w:lineRule="auto"/>
        <w:jc w:val="both"/>
        <w:rPr>
          <w:lang w:eastAsia="sk-SK"/>
        </w:rPr>
      </w:pPr>
      <w:r w:rsidRPr="00F1423D">
        <w:rPr>
          <w:lang w:eastAsia="sk-SK"/>
        </w:rPr>
        <w:t xml:space="preserve">(6) </w:t>
      </w:r>
      <w:r w:rsidRPr="00F1423D">
        <w:rPr>
          <w:rFonts w:eastAsia="Calibri"/>
        </w:rPr>
        <w:t>Národná banka Slovenska rozhodne o žiadosti o udelenie predchádzajúceho súhlasu podľa odseku 1 písm. a) a odseku 2 písm. a) do 30 dní od doručenia úplnej žiadosti a o žiadosti o udelenie predchádzajúceho súhlasu podľa odseku 1 písm. b) až d) a odseku 2 písm. b) a c) do 90 dní od doručenia úplnej žiadosti.</w:t>
      </w:r>
    </w:p>
    <w:p w14:paraId="04B6A7E8" w14:textId="3A3048D4" w:rsidR="003A1CB1" w:rsidRPr="00F1423D" w:rsidRDefault="003A1CB1" w:rsidP="00E02580">
      <w:pPr>
        <w:spacing w:line="240" w:lineRule="auto"/>
        <w:jc w:val="both"/>
        <w:rPr>
          <w:lang w:eastAsia="sk-SK"/>
        </w:rPr>
      </w:pPr>
      <w:r w:rsidRPr="00F1423D">
        <w:rPr>
          <w:lang w:eastAsia="sk-SK"/>
        </w:rPr>
        <w:t>(7) V rozhodnutí o udelení predchádzajúceho súhlasu podľa odsek</w:t>
      </w:r>
      <w:r w:rsidR="00E76831" w:rsidRPr="00F1423D">
        <w:rPr>
          <w:lang w:eastAsia="sk-SK"/>
        </w:rPr>
        <w:t>ov</w:t>
      </w:r>
      <w:r w:rsidRPr="00F1423D">
        <w:rPr>
          <w:lang w:eastAsia="sk-SK"/>
        </w:rPr>
        <w:t xml:space="preserve"> 1 a 2 určí Národná banka Slovenska aj lehotu, ktorej uplynutím zaniká predchádzajúci súhlas, ak nebol vykonaný úkon, na ktorý bol udelený predchádzajúci súhlas. Táto lehota nesmie byť kratšia ako tri mesiace a dlhšia ako jeden rok od nadobudnutia právoplatnosti rozhodnutia.</w:t>
      </w:r>
    </w:p>
    <w:p w14:paraId="6E542FB8" w14:textId="5951ACDB" w:rsidR="003A1CB1" w:rsidRPr="00F1423D" w:rsidRDefault="003A1CB1" w:rsidP="00E02580">
      <w:pPr>
        <w:spacing w:after="0" w:line="240" w:lineRule="auto"/>
        <w:jc w:val="both"/>
        <w:rPr>
          <w:lang w:eastAsia="sk-SK"/>
        </w:rPr>
      </w:pPr>
      <w:r w:rsidRPr="00F1423D">
        <w:rPr>
          <w:lang w:eastAsia="sk-SK"/>
        </w:rPr>
        <w:t>(8) Bez predchádzajúceho súhlasu Národnej banky Slovenska podľa odsek</w:t>
      </w:r>
      <w:r w:rsidR="00E76831" w:rsidRPr="00F1423D">
        <w:rPr>
          <w:lang w:eastAsia="sk-SK"/>
        </w:rPr>
        <w:t>ov</w:t>
      </w:r>
      <w:r w:rsidRPr="00F1423D">
        <w:rPr>
          <w:lang w:eastAsia="sk-SK"/>
        </w:rPr>
        <w:t xml:space="preserve"> 1 a 2 je každý právny úkon, na ktorý sa vyžaduje predchádzajúci súhlas</w:t>
      </w:r>
      <w:r w:rsidR="00E02580" w:rsidRPr="00F1423D">
        <w:rPr>
          <w:lang w:eastAsia="sk-SK"/>
        </w:rPr>
        <w:t xml:space="preserve"> Národnej banky Slovenska</w:t>
      </w:r>
      <w:r w:rsidRPr="00F1423D">
        <w:rPr>
          <w:lang w:eastAsia="sk-SK"/>
        </w:rPr>
        <w:t xml:space="preserve">, neplatný. Neplatný je tiež každý právny úkon urobený na základe predchádzajúceho súhlasu </w:t>
      </w:r>
      <w:r w:rsidR="00E02580" w:rsidRPr="00F1423D">
        <w:rPr>
          <w:lang w:eastAsia="sk-SK"/>
        </w:rPr>
        <w:t xml:space="preserve">Národnej banky Slovenska </w:t>
      </w:r>
      <w:r w:rsidRPr="00F1423D">
        <w:rPr>
          <w:lang w:eastAsia="sk-SK"/>
        </w:rPr>
        <w:t>udeleného na základe nepravdivých údajov.</w:t>
      </w:r>
    </w:p>
    <w:p w14:paraId="2EB787C7" w14:textId="77777777" w:rsidR="003A1CB1" w:rsidRPr="00F1423D" w:rsidRDefault="003A1CB1" w:rsidP="00E02580">
      <w:pPr>
        <w:spacing w:after="0" w:line="240" w:lineRule="auto"/>
        <w:jc w:val="both"/>
        <w:rPr>
          <w:b/>
          <w:bCs/>
          <w:lang w:eastAsia="sk-SK"/>
        </w:rPr>
      </w:pPr>
    </w:p>
    <w:p w14:paraId="51E0A05A" w14:textId="77777777" w:rsidR="003A1CB1" w:rsidRPr="00F1423D" w:rsidRDefault="003A1CB1" w:rsidP="00E02580">
      <w:pPr>
        <w:spacing w:after="0" w:line="240" w:lineRule="auto"/>
        <w:jc w:val="center"/>
        <w:rPr>
          <w:b/>
          <w:bCs/>
          <w:lang w:eastAsia="sk-SK"/>
        </w:rPr>
      </w:pPr>
      <w:r w:rsidRPr="00F1423D">
        <w:rPr>
          <w:b/>
          <w:bCs/>
          <w:lang w:eastAsia="sk-SK"/>
        </w:rPr>
        <w:t>§ 31</w:t>
      </w:r>
    </w:p>
    <w:p w14:paraId="31748C57" w14:textId="77777777" w:rsidR="003A1CB1" w:rsidRPr="00F1423D" w:rsidRDefault="003A1CB1" w:rsidP="00E02580">
      <w:pPr>
        <w:spacing w:after="0" w:line="240" w:lineRule="auto"/>
        <w:jc w:val="center"/>
        <w:rPr>
          <w:b/>
          <w:bCs/>
          <w:lang w:eastAsia="sk-SK"/>
        </w:rPr>
      </w:pPr>
      <w:r w:rsidRPr="00F1423D">
        <w:rPr>
          <w:b/>
          <w:bCs/>
          <w:lang w:eastAsia="sk-SK"/>
        </w:rPr>
        <w:t>Evidencia a účtovníctvo</w:t>
      </w:r>
    </w:p>
    <w:p w14:paraId="5F38B1CE" w14:textId="77777777" w:rsidR="003A1CB1" w:rsidRPr="00F1423D" w:rsidRDefault="003A1CB1" w:rsidP="00E02580">
      <w:pPr>
        <w:pStyle w:val="Bezriadkovania"/>
        <w:rPr>
          <w:lang w:eastAsia="sk-SK"/>
        </w:rPr>
      </w:pPr>
    </w:p>
    <w:p w14:paraId="1D0A21A0" w14:textId="77777777" w:rsidR="003A1CB1" w:rsidRPr="00F1423D" w:rsidRDefault="003A1CB1" w:rsidP="00E02580">
      <w:pPr>
        <w:spacing w:line="240" w:lineRule="auto"/>
        <w:jc w:val="both"/>
        <w:rPr>
          <w:lang w:eastAsia="sk-SK"/>
        </w:rPr>
      </w:pPr>
      <w:r w:rsidRPr="00F1423D">
        <w:rPr>
          <w:lang w:eastAsia="sk-SK"/>
        </w:rPr>
        <w:t>(1) Veriteľ je povinný viesť evidenciu zmlúv a zmluvných dokumentov, ktoré sa vzťahujú ku spotrebiteľským úverom.</w:t>
      </w:r>
    </w:p>
    <w:p w14:paraId="28B8BF48" w14:textId="77777777" w:rsidR="003A1CB1" w:rsidRPr="00F1423D" w:rsidRDefault="003A1CB1" w:rsidP="001B7A10">
      <w:pPr>
        <w:spacing w:after="0" w:line="240" w:lineRule="auto"/>
        <w:jc w:val="both"/>
        <w:rPr>
          <w:lang w:eastAsia="sk-SK"/>
        </w:rPr>
      </w:pPr>
      <w:r w:rsidRPr="00F1423D">
        <w:rPr>
          <w:lang w:eastAsia="sk-SK"/>
        </w:rPr>
        <w:t>(2) Evidenciou zmlúv a zmluvných dokumentov sa rozumie súhrn dokumentov vzťahujúcich sa k uzavretej zmluve o spotrebiteľskom úvere, najmä</w:t>
      </w:r>
    </w:p>
    <w:p w14:paraId="528F03EC" w14:textId="77777777" w:rsidR="003A1CB1" w:rsidRPr="00F1423D" w:rsidRDefault="003A1CB1" w:rsidP="001B7A10">
      <w:pPr>
        <w:spacing w:after="0" w:line="240" w:lineRule="auto"/>
        <w:ind w:left="567"/>
        <w:jc w:val="both"/>
        <w:rPr>
          <w:lang w:eastAsia="sk-SK"/>
        </w:rPr>
      </w:pPr>
      <w:r w:rsidRPr="00F1423D">
        <w:rPr>
          <w:lang w:eastAsia="sk-SK"/>
        </w:rPr>
        <w:t>a) dokumenty obsahujúce informácie poskytnuté spotrebiteľovi pred uzavretím zmluvy o spotrebiteľskom úvere,</w:t>
      </w:r>
    </w:p>
    <w:p w14:paraId="53965B9C" w14:textId="77777777" w:rsidR="003A1CB1" w:rsidRPr="00F1423D" w:rsidRDefault="003A1CB1" w:rsidP="001B7A10">
      <w:pPr>
        <w:spacing w:after="0" w:line="240" w:lineRule="auto"/>
        <w:ind w:left="567"/>
        <w:jc w:val="both"/>
        <w:rPr>
          <w:lang w:eastAsia="sk-SK"/>
        </w:rPr>
      </w:pPr>
      <w:r w:rsidRPr="00F1423D">
        <w:rPr>
          <w:lang w:eastAsia="sk-SK"/>
        </w:rPr>
        <w:t>b) zmluvy o spotrebiteľskom úvere a ich dodatky,</w:t>
      </w:r>
    </w:p>
    <w:p w14:paraId="4A455892" w14:textId="77777777" w:rsidR="003A1CB1" w:rsidRPr="00F1423D" w:rsidRDefault="003A1CB1" w:rsidP="001B7A10">
      <w:pPr>
        <w:spacing w:after="0" w:line="240" w:lineRule="auto"/>
        <w:ind w:left="567"/>
        <w:jc w:val="both"/>
        <w:rPr>
          <w:lang w:eastAsia="sk-SK"/>
        </w:rPr>
      </w:pPr>
      <w:r w:rsidRPr="00F1423D">
        <w:rPr>
          <w:lang w:eastAsia="sk-SK"/>
        </w:rPr>
        <w:t>c) všeobecné obchodné podmienky vrátane ich zmien,</w:t>
      </w:r>
    </w:p>
    <w:p w14:paraId="6163BE44" w14:textId="77777777" w:rsidR="003A1CB1" w:rsidRPr="00F1423D" w:rsidRDefault="003A1CB1" w:rsidP="001B7A10">
      <w:pPr>
        <w:spacing w:after="0" w:line="240" w:lineRule="auto"/>
        <w:ind w:left="567"/>
        <w:jc w:val="both"/>
        <w:rPr>
          <w:lang w:eastAsia="sk-SK"/>
        </w:rPr>
      </w:pPr>
      <w:r w:rsidRPr="00F1423D">
        <w:rPr>
          <w:lang w:eastAsia="sk-SK"/>
        </w:rPr>
        <w:t>d) dokumenty obsahujúce informácie o posúdení a preukázaní schopnosti spotrebiteľa splácať spotrebiteľský úver,</w:t>
      </w:r>
    </w:p>
    <w:p w14:paraId="4A871FC1" w14:textId="77777777" w:rsidR="003A1CB1" w:rsidRPr="00F1423D" w:rsidRDefault="003A1CB1" w:rsidP="001B7A10">
      <w:pPr>
        <w:spacing w:after="0" w:line="240" w:lineRule="auto"/>
        <w:ind w:left="567"/>
        <w:jc w:val="both"/>
        <w:rPr>
          <w:lang w:eastAsia="sk-SK"/>
        </w:rPr>
      </w:pPr>
      <w:r w:rsidRPr="00F1423D">
        <w:rPr>
          <w:lang w:eastAsia="sk-SK"/>
        </w:rPr>
        <w:t>e) cenníky veriteľa a</w:t>
      </w:r>
    </w:p>
    <w:p w14:paraId="3CD9FBEA" w14:textId="77777777" w:rsidR="003A1CB1" w:rsidRPr="00F1423D" w:rsidRDefault="003A1CB1" w:rsidP="001B7A10">
      <w:pPr>
        <w:spacing w:after="0" w:line="240" w:lineRule="auto"/>
        <w:ind w:left="567"/>
        <w:jc w:val="both"/>
        <w:rPr>
          <w:lang w:eastAsia="sk-SK"/>
        </w:rPr>
      </w:pPr>
      <w:r w:rsidRPr="00F1423D">
        <w:rPr>
          <w:lang w:eastAsia="sk-SK"/>
        </w:rPr>
        <w:t>f) reklamácie a spôsob ich vybavenia.</w:t>
      </w:r>
    </w:p>
    <w:p w14:paraId="7C6A92E6" w14:textId="77777777" w:rsidR="001B7A10" w:rsidRPr="00F1423D" w:rsidRDefault="001B7A10" w:rsidP="001B7A10">
      <w:pPr>
        <w:spacing w:after="0" w:line="240" w:lineRule="auto"/>
        <w:ind w:left="567"/>
        <w:jc w:val="both"/>
        <w:rPr>
          <w:lang w:eastAsia="sk-SK"/>
        </w:rPr>
      </w:pPr>
    </w:p>
    <w:p w14:paraId="11A220D1" w14:textId="78503FA0" w:rsidR="003A1CB1" w:rsidRPr="00F1423D" w:rsidRDefault="003A1CB1" w:rsidP="00E02580">
      <w:pPr>
        <w:spacing w:line="240" w:lineRule="auto"/>
        <w:jc w:val="both"/>
        <w:rPr>
          <w:lang w:eastAsia="sk-SK"/>
        </w:rPr>
      </w:pPr>
      <w:r w:rsidRPr="00F1423D">
        <w:rPr>
          <w:lang w:eastAsia="sk-SK"/>
        </w:rPr>
        <w:t xml:space="preserve">(3) Veriteľ </w:t>
      </w:r>
      <w:r w:rsidR="00595CA3" w:rsidRPr="00F1423D">
        <w:rPr>
          <w:lang w:eastAsia="sk-SK"/>
        </w:rPr>
        <w:t xml:space="preserve">okrem veriteľa podľa § 25 ods. 1 písm. c) </w:t>
      </w:r>
      <w:r w:rsidRPr="00F1423D">
        <w:rPr>
          <w:lang w:eastAsia="sk-SK"/>
        </w:rPr>
        <w:t>je povinný viesť osobitnú evidenciu na účely preukazovania pôvodu peňažných prostriedkov určených na poskytovanie spotrebiteľských úverov.</w:t>
      </w:r>
    </w:p>
    <w:p w14:paraId="13D1BF7B" w14:textId="77777777" w:rsidR="003A1CB1" w:rsidRPr="00F1423D" w:rsidRDefault="003A1CB1" w:rsidP="00E02580">
      <w:pPr>
        <w:spacing w:line="240" w:lineRule="auto"/>
        <w:jc w:val="both"/>
        <w:rPr>
          <w:lang w:eastAsia="sk-SK"/>
        </w:rPr>
      </w:pPr>
      <w:r w:rsidRPr="00F1423D">
        <w:rPr>
          <w:lang w:eastAsia="sk-SK"/>
        </w:rPr>
        <w:t>(4) Veriteľ je povinný viesť účtovníctvo pre oblasť poskytovania spotrebiteľských úverov oddelene.</w:t>
      </w:r>
    </w:p>
    <w:p w14:paraId="70AB8515" w14:textId="2CE369F9" w:rsidR="003A1CB1" w:rsidRPr="00F1423D" w:rsidRDefault="003A1CB1" w:rsidP="00E02580">
      <w:pPr>
        <w:spacing w:line="240" w:lineRule="auto"/>
        <w:jc w:val="both"/>
        <w:rPr>
          <w:lang w:eastAsia="sk-SK"/>
        </w:rPr>
      </w:pPr>
      <w:r w:rsidRPr="00F1423D">
        <w:rPr>
          <w:lang w:eastAsia="sk-SK"/>
        </w:rPr>
        <w:t xml:space="preserve">(5) Veriteľ je povinný uchovávať evidenciu </w:t>
      </w:r>
      <w:r w:rsidR="00440D15" w:rsidRPr="00F1423D">
        <w:rPr>
          <w:lang w:eastAsia="sk-SK"/>
        </w:rPr>
        <w:t>zmlúv a zmluvných dokumentov</w:t>
      </w:r>
      <w:r w:rsidR="00440D15" w:rsidRPr="00F1423D" w:rsidDel="00440D15">
        <w:rPr>
          <w:lang w:eastAsia="sk-SK"/>
        </w:rPr>
        <w:t xml:space="preserve"> </w:t>
      </w:r>
      <w:r w:rsidRPr="00F1423D">
        <w:rPr>
          <w:lang w:eastAsia="sk-SK"/>
        </w:rPr>
        <w:t>najmenej päť rokov odo dňa zániku zmlúv alebo vyhotovenia zmluvných dokumentov, ktorých sa týka.</w:t>
      </w:r>
    </w:p>
    <w:p w14:paraId="7F1D67B1" w14:textId="45802829" w:rsidR="003A1CB1" w:rsidRPr="00F1423D" w:rsidRDefault="003A1CB1" w:rsidP="00E02580">
      <w:pPr>
        <w:spacing w:line="240" w:lineRule="auto"/>
        <w:jc w:val="both"/>
        <w:rPr>
          <w:lang w:eastAsia="sk-SK"/>
        </w:rPr>
      </w:pPr>
      <w:r w:rsidRPr="00F1423D">
        <w:rPr>
          <w:lang w:eastAsia="sk-SK"/>
        </w:rPr>
        <w:t xml:space="preserve">(6) </w:t>
      </w:r>
      <w:r w:rsidR="006F5E6E" w:rsidRPr="00F1423D">
        <w:rPr>
          <w:lang w:eastAsia="sk-SK"/>
        </w:rPr>
        <w:t>Veriteľ je povinný uchovávať e</w:t>
      </w:r>
      <w:r w:rsidRPr="00F1423D">
        <w:rPr>
          <w:lang w:eastAsia="sk-SK"/>
        </w:rPr>
        <w:t xml:space="preserve">videnciu </w:t>
      </w:r>
      <w:r w:rsidR="00440D15" w:rsidRPr="00F1423D">
        <w:rPr>
          <w:lang w:eastAsia="sk-SK"/>
        </w:rPr>
        <w:t>zmlúv a zmluvných dokumentov</w:t>
      </w:r>
      <w:r w:rsidR="00440D15" w:rsidRPr="00F1423D" w:rsidDel="00440D15">
        <w:rPr>
          <w:lang w:eastAsia="sk-SK"/>
        </w:rPr>
        <w:t xml:space="preserve"> </w:t>
      </w:r>
      <w:r w:rsidRPr="00F1423D">
        <w:rPr>
          <w:lang w:eastAsia="sk-SK"/>
        </w:rPr>
        <w:t xml:space="preserve"> v listinnej podobe alebo elektronickej podobe.</w:t>
      </w:r>
    </w:p>
    <w:p w14:paraId="261FF540" w14:textId="77777777" w:rsidR="003A1CB1" w:rsidRPr="00F1423D" w:rsidRDefault="003A1CB1" w:rsidP="00F16464">
      <w:pPr>
        <w:spacing w:after="0" w:line="240" w:lineRule="auto"/>
        <w:jc w:val="both"/>
        <w:rPr>
          <w:lang w:eastAsia="sk-SK"/>
        </w:rPr>
      </w:pPr>
    </w:p>
    <w:p w14:paraId="33106D25" w14:textId="77777777" w:rsidR="003A1CB1" w:rsidRPr="00F1423D" w:rsidRDefault="003A1CB1" w:rsidP="00F16464">
      <w:pPr>
        <w:spacing w:after="0" w:line="240" w:lineRule="auto"/>
        <w:jc w:val="center"/>
        <w:rPr>
          <w:b/>
        </w:rPr>
      </w:pPr>
      <w:r w:rsidRPr="00F1423D">
        <w:rPr>
          <w:b/>
        </w:rPr>
        <w:lastRenderedPageBreak/>
        <w:t>§ 32</w:t>
      </w:r>
    </w:p>
    <w:p w14:paraId="1837F691" w14:textId="77777777" w:rsidR="003A1CB1" w:rsidRPr="00F1423D" w:rsidRDefault="003A1CB1" w:rsidP="00F16464">
      <w:pPr>
        <w:spacing w:after="0" w:line="240" w:lineRule="auto"/>
        <w:jc w:val="center"/>
        <w:rPr>
          <w:b/>
        </w:rPr>
      </w:pPr>
      <w:r w:rsidRPr="00F1423D">
        <w:rPr>
          <w:b/>
        </w:rPr>
        <w:t>Osobitné podmienky pre veriteľov vykonávajúcich spravovanie úverov</w:t>
      </w:r>
    </w:p>
    <w:p w14:paraId="35FACF26" w14:textId="77777777" w:rsidR="003A1CB1" w:rsidRPr="00F1423D" w:rsidRDefault="003A1CB1" w:rsidP="00B96077">
      <w:pPr>
        <w:pStyle w:val="Bezriadkovania"/>
      </w:pPr>
    </w:p>
    <w:p w14:paraId="71E9C0AA" w14:textId="77777777" w:rsidR="003A1CB1" w:rsidRPr="00F1423D" w:rsidRDefault="003A1CB1" w:rsidP="001B7A10">
      <w:pPr>
        <w:spacing w:after="0" w:line="240" w:lineRule="auto"/>
        <w:jc w:val="both"/>
      </w:pPr>
      <w:r w:rsidRPr="00F1423D">
        <w:t>(1) Veriteľ, ktorý vykonáva spravovanie úverov,</w:t>
      </w:r>
      <w:r w:rsidRPr="00F1423D">
        <w:rPr>
          <w:rStyle w:val="Odkaznapoznmkupodiarou"/>
        </w:rPr>
        <w:footnoteReference w:id="107"/>
      </w:r>
      <w:r w:rsidRPr="00F1423D">
        <w:t xml:space="preserve">) je povinný mať upravené vnútorné predpisy a postupy tak, aby na účely vykonávania spravovania úverov obsahovali </w:t>
      </w:r>
    </w:p>
    <w:p w14:paraId="2F912E1F" w14:textId="77777777" w:rsidR="003A1CB1" w:rsidRPr="00F1423D" w:rsidRDefault="003A1CB1" w:rsidP="002D3D2B">
      <w:pPr>
        <w:spacing w:after="0" w:line="240" w:lineRule="auto"/>
        <w:ind w:left="567" w:hanging="283"/>
        <w:jc w:val="both"/>
      </w:pPr>
      <w:r w:rsidRPr="00F1423D">
        <w:t xml:space="preserve"> a) postupy pri spravovaní úverov, </w:t>
      </w:r>
    </w:p>
    <w:p w14:paraId="6FA3388B" w14:textId="77777777" w:rsidR="003A1CB1" w:rsidRPr="00F1423D" w:rsidRDefault="003A1CB1" w:rsidP="002D3D2B">
      <w:pPr>
        <w:spacing w:after="0" w:line="240" w:lineRule="auto"/>
        <w:ind w:left="567" w:hanging="283"/>
        <w:jc w:val="both"/>
      </w:pPr>
      <w:r w:rsidRPr="00F1423D">
        <w:t xml:space="preserve"> b) primerané postupy proti legalizácii príjmov z trestnej činnosti a financovaniu terorizmu, </w:t>
      </w:r>
    </w:p>
    <w:p w14:paraId="63BD322B" w14:textId="77777777" w:rsidR="003A1CB1" w:rsidRPr="00F1423D" w:rsidRDefault="003A1CB1" w:rsidP="002D3D2B">
      <w:pPr>
        <w:spacing w:after="0" w:line="240" w:lineRule="auto"/>
        <w:ind w:left="567" w:hanging="283"/>
        <w:jc w:val="both"/>
      </w:pPr>
      <w:r w:rsidRPr="00F1423D">
        <w:t xml:space="preserve"> c) spoľahlivé mechanizmy správy a riadenia a primerané mechanizmy vnútornej kontroly vrátane riadenia rizík a účtovných postupov, ktoré zabezpečujú dodržiavanie práv dlžníka a súlad s právnymi predpismi upravujúcimi práva veriteľa podľa zmluvy o spotrebiteľskom úvere alebo samotnú zmluvu o spotrebiteľskom úvere. </w:t>
      </w:r>
    </w:p>
    <w:p w14:paraId="6B9A99B8" w14:textId="77777777" w:rsidR="001B7A10" w:rsidRPr="00F1423D" w:rsidRDefault="001B7A10" w:rsidP="001B7A10">
      <w:pPr>
        <w:spacing w:after="0" w:line="240" w:lineRule="auto"/>
        <w:ind w:left="567"/>
        <w:jc w:val="both"/>
      </w:pPr>
    </w:p>
    <w:p w14:paraId="6C3A7742" w14:textId="77777777" w:rsidR="003A1CB1" w:rsidRPr="00F1423D" w:rsidRDefault="003A1CB1" w:rsidP="00E02580">
      <w:pPr>
        <w:spacing w:line="240" w:lineRule="auto"/>
        <w:jc w:val="both"/>
      </w:pPr>
      <w:r w:rsidRPr="00F1423D">
        <w:t xml:space="preserve">(2) Veriteľ je povinný preukázať splnenie podmienok ustanovených v odseku 1 v žiadosti o povolenie poskytovať spotrebiteľské úvery. Ak veriteľ s udeleným povolením má v úmysle vykonávať spravovanie úverov, je povinný najmenej 30 dní pred jeho začatím túto skutočnosť oznámiť Národnej banke Slovenska a preukázať, že upravil svoje vnútorné predpisy a postupy v súlade s odsekom 1. </w:t>
      </w:r>
    </w:p>
    <w:p w14:paraId="19FDFE70" w14:textId="77777777" w:rsidR="003A1CB1" w:rsidRPr="00F1423D" w:rsidRDefault="003A1CB1" w:rsidP="00E02580">
      <w:pPr>
        <w:spacing w:line="240" w:lineRule="auto"/>
        <w:jc w:val="both"/>
      </w:pPr>
      <w:r w:rsidRPr="00F1423D">
        <w:t xml:space="preserve">(3) Veriteľ, ktorý má v úmysle pri vykonávaní spravovania úverov prijímať a držať finančné prostriedky od dlžníkov, musí okrem splnenia podmienok podľa odseku 1 mať v banke alebo v pobočke zahraničnej banky na tento účel zriadený samostatný platobný účet, na ktorý sa budú pripisovať všetky finančné prostriedky prijaté od dlžníkov. </w:t>
      </w:r>
    </w:p>
    <w:p w14:paraId="4016D20C" w14:textId="77777777" w:rsidR="003A1CB1" w:rsidRPr="00F1423D" w:rsidRDefault="003A1CB1" w:rsidP="00E02580">
      <w:pPr>
        <w:spacing w:line="240" w:lineRule="auto"/>
        <w:jc w:val="both"/>
      </w:pPr>
      <w:r w:rsidRPr="00F1423D">
        <w:t xml:space="preserve">(4) Podmienky podľa odsekov 1 až 3 je veriteľ povinný dodržiavať počas celej doby vykonávania spravovania úverov. </w:t>
      </w:r>
    </w:p>
    <w:p w14:paraId="4684FB83" w14:textId="77777777" w:rsidR="003A1CB1" w:rsidRPr="00F1423D" w:rsidRDefault="003A1CB1" w:rsidP="00BE3293">
      <w:pPr>
        <w:spacing w:after="0" w:line="240" w:lineRule="auto"/>
        <w:jc w:val="both"/>
      </w:pPr>
      <w:r w:rsidRPr="00F1423D">
        <w:t>(5) Finančné prostriedky prijaté pri vykonávaní spravovania úverov veriteľom od dlžníkov netvoria súčasť majetku veriteľa ani nepodliehajú výkonu rozhodnutia podľa osobitných predpisov.</w:t>
      </w:r>
      <w:r w:rsidRPr="00F1423D">
        <w:rPr>
          <w:rStyle w:val="Odkaznapoznmkupodiarou"/>
        </w:rPr>
        <w:footnoteReference w:id="108"/>
      </w:r>
      <w:r w:rsidRPr="00F1423D">
        <w:t>)</w:t>
      </w:r>
    </w:p>
    <w:p w14:paraId="76B1B2AB" w14:textId="77777777" w:rsidR="003A1CB1" w:rsidRPr="00F1423D" w:rsidRDefault="003A1CB1" w:rsidP="00BE3293">
      <w:pPr>
        <w:spacing w:after="0" w:line="240" w:lineRule="auto"/>
        <w:jc w:val="both"/>
        <w:rPr>
          <w:rFonts w:eastAsia="Open Sans"/>
          <w:iCs/>
        </w:rPr>
      </w:pPr>
    </w:p>
    <w:p w14:paraId="1A204169" w14:textId="77777777" w:rsidR="003A1CB1" w:rsidRPr="00F1423D" w:rsidRDefault="003A1CB1" w:rsidP="00BE3293">
      <w:pPr>
        <w:spacing w:after="0" w:line="240" w:lineRule="auto"/>
        <w:jc w:val="center"/>
        <w:rPr>
          <w:b/>
          <w:bCs/>
          <w:lang w:eastAsia="sk-SK"/>
        </w:rPr>
      </w:pPr>
      <w:r w:rsidRPr="00F1423D">
        <w:rPr>
          <w:b/>
          <w:bCs/>
          <w:lang w:eastAsia="sk-SK"/>
        </w:rPr>
        <w:t>§ 33</w:t>
      </w:r>
    </w:p>
    <w:p w14:paraId="627A1336" w14:textId="77777777" w:rsidR="003A1CB1" w:rsidRPr="00F1423D" w:rsidRDefault="003A1CB1" w:rsidP="00BE3293">
      <w:pPr>
        <w:spacing w:after="0" w:line="240" w:lineRule="auto"/>
        <w:jc w:val="center"/>
        <w:rPr>
          <w:b/>
          <w:bCs/>
          <w:lang w:eastAsia="sk-SK"/>
        </w:rPr>
      </w:pPr>
      <w:r w:rsidRPr="00F1423D">
        <w:rPr>
          <w:b/>
          <w:bCs/>
          <w:lang w:eastAsia="sk-SK"/>
        </w:rPr>
        <w:t>Predkladanie údajov o novoposkytnutých spotrebiteľských úveroch a poskytnutých spotrebiteľských úveroch</w:t>
      </w:r>
    </w:p>
    <w:p w14:paraId="003FF60F" w14:textId="77777777" w:rsidR="003A1CB1" w:rsidRPr="00F1423D" w:rsidRDefault="003A1CB1" w:rsidP="00BE3293">
      <w:pPr>
        <w:pStyle w:val="Bezriadkovania"/>
        <w:rPr>
          <w:lang w:eastAsia="sk-SK"/>
        </w:rPr>
      </w:pPr>
    </w:p>
    <w:p w14:paraId="30CF3F18" w14:textId="77777777" w:rsidR="003A1CB1" w:rsidRPr="00F1423D" w:rsidRDefault="003A1CB1" w:rsidP="00E02580">
      <w:pPr>
        <w:spacing w:line="240" w:lineRule="auto"/>
        <w:jc w:val="both"/>
        <w:rPr>
          <w:lang w:eastAsia="sk-SK"/>
        </w:rPr>
      </w:pPr>
      <w:r w:rsidRPr="00F1423D">
        <w:rPr>
          <w:lang w:eastAsia="sk-SK"/>
        </w:rPr>
        <w:t xml:space="preserve">(1) Veriteľ je povinný predkladať ministerstvu a Národnej banke Slovenska údaje o novoposkytnutých spotrebiteľských úveroch a poskytnutých spotrebiteľských úveroch. </w:t>
      </w:r>
    </w:p>
    <w:p w14:paraId="19B4448E" w14:textId="66DD3CF4" w:rsidR="003A1CB1" w:rsidRPr="00F1423D" w:rsidRDefault="003A1CB1" w:rsidP="00E02580">
      <w:pPr>
        <w:spacing w:line="240" w:lineRule="auto"/>
        <w:jc w:val="both"/>
        <w:rPr>
          <w:lang w:eastAsia="sk-SK"/>
        </w:rPr>
      </w:pPr>
      <w:r w:rsidRPr="00F1423D">
        <w:rPr>
          <w:lang w:eastAsia="sk-SK"/>
        </w:rPr>
        <w:t>(2) Ministerstvo alebo ním určená osoba zverejňuje na webovom sídle ministerstva informácie z údajov podľa odseku 1</w:t>
      </w:r>
      <w:r w:rsidR="00CE627E" w:rsidRPr="00F1423D">
        <w:rPr>
          <w:lang w:eastAsia="sk-SK"/>
        </w:rPr>
        <w:t xml:space="preserve"> okrem údajov získaných od veriteľa podľa § 25 ods. 1 písm. c)</w:t>
      </w:r>
      <w:r w:rsidRPr="00F1423D">
        <w:rPr>
          <w:lang w:eastAsia="sk-SK"/>
        </w:rPr>
        <w:t xml:space="preserve">. Národná banka Slovenska na svojom webovom sídle zabezpečí komunikačné prepojenie umožňujúce sprístupnenie informácií zverejnených podľa prvej vety. </w:t>
      </w:r>
    </w:p>
    <w:p w14:paraId="33B6AC5E" w14:textId="77777777" w:rsidR="003A1CB1" w:rsidRPr="00F1423D" w:rsidRDefault="003A1CB1" w:rsidP="00E02580">
      <w:pPr>
        <w:spacing w:line="240" w:lineRule="auto"/>
        <w:jc w:val="both"/>
        <w:rPr>
          <w:lang w:eastAsia="sk-SK"/>
        </w:rPr>
      </w:pPr>
      <w:r w:rsidRPr="00F1423D">
        <w:rPr>
          <w:lang w:eastAsia="sk-SK"/>
        </w:rPr>
        <w:t xml:space="preserve">(3) Za správnosť údajov podľa odseku 1 zodpovedá veriteľ. </w:t>
      </w:r>
    </w:p>
    <w:p w14:paraId="01FF4F25" w14:textId="77777777" w:rsidR="003A1CB1" w:rsidRPr="00F1423D" w:rsidRDefault="003A1CB1" w:rsidP="00E02580">
      <w:pPr>
        <w:spacing w:line="240" w:lineRule="auto"/>
        <w:jc w:val="both"/>
        <w:rPr>
          <w:lang w:eastAsia="sk-SK"/>
        </w:rPr>
      </w:pPr>
      <w:r w:rsidRPr="00F1423D">
        <w:rPr>
          <w:lang w:eastAsia="sk-SK"/>
        </w:rPr>
        <w:t xml:space="preserve">(4) Rozsah údajov o novoposkytnutých spotrebiteľských úveroch a poskytnutých spotrebiteľských úveroch a ich štruktúru, lehoty a spôsob predkladania týchto údajov, obsah informácií o týchto údajoch, spôsob a lehoty zverejňovania týchto informácií ustanoví všeobecne záväzný právny predpis, ktorý vydá ministerstvo. </w:t>
      </w:r>
    </w:p>
    <w:p w14:paraId="3A8BEC60" w14:textId="3ABC81B0" w:rsidR="003A1CB1" w:rsidRPr="00F1423D" w:rsidRDefault="003A1CB1" w:rsidP="001B7A10">
      <w:pPr>
        <w:spacing w:after="0" w:line="240" w:lineRule="auto"/>
        <w:jc w:val="both"/>
        <w:rPr>
          <w:lang w:eastAsia="sk-SK"/>
        </w:rPr>
      </w:pPr>
      <w:r w:rsidRPr="00F1423D">
        <w:rPr>
          <w:lang w:eastAsia="sk-SK"/>
        </w:rPr>
        <w:lastRenderedPageBreak/>
        <w:t>(5) Ministerstvo, Národná banka Slovenska a nimi určená osoba sú na účely spracúvania údajov o novoposkytnutých spotrebiteľských úveroch a poskytnutých spotrebiteľských úveroch podľa odsekov 1 a 4 oprávnené spracúvať osobné údaje v súlade s osobitnými predpismi</w:t>
      </w:r>
      <w:r w:rsidRPr="00F1423D">
        <w:rPr>
          <w:vertAlign w:val="superscript"/>
          <w:lang w:eastAsia="sk-SK"/>
        </w:rPr>
        <w:t>3</w:t>
      </w:r>
      <w:r w:rsidR="00E52953" w:rsidRPr="00F1423D">
        <w:rPr>
          <w:vertAlign w:val="superscript"/>
          <w:lang w:eastAsia="sk-SK"/>
        </w:rPr>
        <w:t>9</w:t>
      </w:r>
      <w:r w:rsidRPr="00F1423D">
        <w:rPr>
          <w:lang w:eastAsia="sk-SK"/>
        </w:rPr>
        <w:t>) o veriteľoch, ak je veriteľom fyzická osoba, a o zodpovedných osobách veriteľov, ktoré predkladajú údaje o novoposkytnutých spotrebiteľských úveroch a poskytnutých spotrebiteľských úveroch podľa odsekov 1 a 4, a to v rozsahu meno a priezvisko fyzickej osoby, telefónne číslo a adres</w:t>
      </w:r>
      <w:r w:rsidR="00E76831" w:rsidRPr="00F1423D">
        <w:rPr>
          <w:lang w:eastAsia="sk-SK"/>
        </w:rPr>
        <w:t>a</w:t>
      </w:r>
      <w:r w:rsidRPr="00F1423D">
        <w:rPr>
          <w:lang w:eastAsia="sk-SK"/>
        </w:rPr>
        <w:t xml:space="preserve"> elektronickej pošty; tým nie sú dotknuté ustanovenia osobitných predpisov.</w:t>
      </w:r>
      <w:r w:rsidRPr="00F1423D">
        <w:rPr>
          <w:vertAlign w:val="superscript"/>
          <w:lang w:eastAsia="sk-SK"/>
        </w:rPr>
        <w:t>8</w:t>
      </w:r>
      <w:r w:rsidR="00E52953" w:rsidRPr="00F1423D">
        <w:rPr>
          <w:vertAlign w:val="superscript"/>
          <w:lang w:eastAsia="sk-SK"/>
        </w:rPr>
        <w:t>5</w:t>
      </w:r>
      <w:r w:rsidRPr="00F1423D">
        <w:rPr>
          <w:lang w:eastAsia="sk-SK"/>
        </w:rPr>
        <w:t>)</w:t>
      </w:r>
    </w:p>
    <w:p w14:paraId="24F7DF9E" w14:textId="77777777" w:rsidR="003A1CB1" w:rsidRPr="00F1423D" w:rsidRDefault="003A1CB1" w:rsidP="001B7A10">
      <w:pPr>
        <w:spacing w:after="0" w:line="240" w:lineRule="auto"/>
        <w:jc w:val="both"/>
      </w:pPr>
    </w:p>
    <w:p w14:paraId="544A787B" w14:textId="77777777" w:rsidR="003A1CB1" w:rsidRPr="00F1423D" w:rsidRDefault="003A1CB1" w:rsidP="001B7A10">
      <w:pPr>
        <w:spacing w:after="0" w:line="240" w:lineRule="auto"/>
        <w:jc w:val="center"/>
        <w:rPr>
          <w:b/>
          <w:bCs/>
        </w:rPr>
      </w:pPr>
      <w:r w:rsidRPr="00F1423D">
        <w:rPr>
          <w:b/>
          <w:bCs/>
        </w:rPr>
        <w:t>Dohľad</w:t>
      </w:r>
    </w:p>
    <w:p w14:paraId="47FCD67B" w14:textId="77777777" w:rsidR="003A1CB1" w:rsidRPr="00F1423D" w:rsidRDefault="003A1CB1" w:rsidP="001B7A10">
      <w:pPr>
        <w:spacing w:after="0" w:line="240" w:lineRule="auto"/>
        <w:jc w:val="center"/>
        <w:rPr>
          <w:b/>
          <w:bCs/>
        </w:rPr>
      </w:pPr>
      <w:r w:rsidRPr="00F1423D">
        <w:rPr>
          <w:b/>
          <w:bCs/>
        </w:rPr>
        <w:t>§ 34</w:t>
      </w:r>
    </w:p>
    <w:p w14:paraId="49BD17AE" w14:textId="77777777" w:rsidR="003A1CB1" w:rsidRPr="00F1423D" w:rsidRDefault="003A1CB1" w:rsidP="001B7A10">
      <w:pPr>
        <w:pStyle w:val="Bezriadkovania"/>
      </w:pPr>
    </w:p>
    <w:p w14:paraId="764256BC" w14:textId="198A6BFB" w:rsidR="003A1CB1" w:rsidRPr="00F1423D" w:rsidRDefault="003A1CB1" w:rsidP="00E02580">
      <w:pPr>
        <w:spacing w:line="240" w:lineRule="auto"/>
        <w:jc w:val="both"/>
        <w:rPr>
          <w:lang w:eastAsia="sk-SK"/>
        </w:rPr>
      </w:pPr>
      <w:r w:rsidRPr="00F1423D">
        <w:t>(1) Dohľad nad dodržiavaním povinností podľa tohto zákona, právne záväzných aktov Európskej únie a všeobecných záväzných právnych predpisov týkajúcich sa poskytovania spotrebiteľských úverov vykonáva Národná banka Slovenska podľa tohto zákona a osobitného predpisu.</w:t>
      </w:r>
      <w:r w:rsidR="00E23AB3" w:rsidRPr="00F1423D">
        <w:rPr>
          <w:vertAlign w:val="superscript"/>
          <w:lang w:eastAsia="sk-SK"/>
        </w:rPr>
        <w:t>71</w:t>
      </w:r>
      <w:r w:rsidRPr="00F1423D">
        <w:rPr>
          <w:lang w:eastAsia="sk-SK"/>
        </w:rPr>
        <w:t>)</w:t>
      </w:r>
    </w:p>
    <w:p w14:paraId="6A06530B" w14:textId="77777777" w:rsidR="003A1CB1" w:rsidRPr="00F1423D" w:rsidRDefault="003A1CB1" w:rsidP="00E02580">
      <w:pPr>
        <w:spacing w:line="240" w:lineRule="auto"/>
        <w:jc w:val="both"/>
        <w:rPr>
          <w:lang w:eastAsia="sk-SK"/>
        </w:rPr>
      </w:pPr>
      <w:r w:rsidRPr="00F1423D">
        <w:t xml:space="preserve">(2) Veriteľ je povinný na účely dohľadu a na štatistické účely bezplatne predkladať Národnej banke Slovenska zrozumiteľné a prehľadné výkazy, hlásenia, správy a iné informácie a doklady. </w:t>
      </w:r>
    </w:p>
    <w:p w14:paraId="0FACCACE" w14:textId="77777777" w:rsidR="003A1CB1" w:rsidRPr="00F1423D" w:rsidRDefault="003A1CB1" w:rsidP="00E02580">
      <w:pPr>
        <w:spacing w:line="240" w:lineRule="auto"/>
        <w:jc w:val="both"/>
      </w:pPr>
      <w:r w:rsidRPr="00F1423D">
        <w:t>(3) Ak predložené výkazy, hlásenia, správy a iné informácie a doklady neobsahujú požadované údaje, nezodpovedajú ustanovenej metodike alebo ak vzniknú dôvodné pochybnosti o ich úplnosti, aktuálnosti, správnosti, pravdivosti, preukázateľnosti alebo pravosti, veriteľ je povinný na vyžiadanie Národnej banky Slovenska doložiť potrebné údaje a podklady a podať vysvetlenie v lehote určenej Národnou bankou Slovenska.</w:t>
      </w:r>
    </w:p>
    <w:p w14:paraId="72ECF356" w14:textId="77777777" w:rsidR="003A1CB1" w:rsidRPr="00F1423D" w:rsidRDefault="003A1CB1" w:rsidP="005B2DD3">
      <w:pPr>
        <w:spacing w:after="0" w:line="240" w:lineRule="auto"/>
        <w:jc w:val="both"/>
      </w:pPr>
      <w:r w:rsidRPr="00F1423D">
        <w:t>(4) Opatrením, ktoré vydá Národná banka Slovenska, sa ustanoví štruktúra výkazov, hlásení, správ alebo iných informácií predkladaných veriteľmi na účely dohľadu a na štatistické účely, ako aj rozsah, obsah, členenie, termíny, forma, podoba, spôsob, postup a miesto predkladania takých výkazov, hlásení, správ alebo iných informácií vrátane metodiky na ich vypracúvanie.</w:t>
      </w:r>
    </w:p>
    <w:p w14:paraId="0740146B" w14:textId="77777777" w:rsidR="003A1CB1" w:rsidRPr="00F1423D" w:rsidRDefault="003A1CB1" w:rsidP="00BE3293">
      <w:pPr>
        <w:spacing w:after="0" w:line="240" w:lineRule="auto"/>
        <w:ind w:left="284" w:hanging="360"/>
        <w:jc w:val="both"/>
      </w:pPr>
    </w:p>
    <w:p w14:paraId="405C0F2F" w14:textId="77777777" w:rsidR="003A1CB1" w:rsidRPr="00F1423D" w:rsidRDefault="003A1CB1" w:rsidP="00E02580">
      <w:pPr>
        <w:spacing w:after="0" w:line="240" w:lineRule="auto"/>
        <w:ind w:left="284" w:hanging="360"/>
        <w:jc w:val="center"/>
        <w:rPr>
          <w:b/>
          <w:bCs/>
        </w:rPr>
      </w:pPr>
      <w:r w:rsidRPr="00F1423D">
        <w:rPr>
          <w:b/>
          <w:bCs/>
        </w:rPr>
        <w:t>§ 35</w:t>
      </w:r>
    </w:p>
    <w:p w14:paraId="26BF4E66" w14:textId="77777777" w:rsidR="003A1CB1" w:rsidRPr="00F1423D" w:rsidRDefault="003A1CB1" w:rsidP="00E02580">
      <w:pPr>
        <w:spacing w:after="0" w:line="240" w:lineRule="auto"/>
        <w:ind w:left="284" w:hanging="360"/>
        <w:jc w:val="center"/>
        <w:rPr>
          <w:b/>
          <w:bCs/>
        </w:rPr>
      </w:pPr>
      <w:r w:rsidRPr="00F1423D">
        <w:rPr>
          <w:b/>
          <w:bCs/>
        </w:rPr>
        <w:t>Veriteľ z iného členského štátu</w:t>
      </w:r>
    </w:p>
    <w:p w14:paraId="142F6E1B" w14:textId="77777777" w:rsidR="003A1CB1" w:rsidRPr="00F1423D" w:rsidRDefault="003A1CB1" w:rsidP="00B96077">
      <w:pPr>
        <w:pStyle w:val="Bezriadkovania"/>
      </w:pPr>
    </w:p>
    <w:p w14:paraId="7A9FCD7C" w14:textId="77777777" w:rsidR="003A1CB1" w:rsidRPr="00F1423D" w:rsidRDefault="003A1CB1" w:rsidP="00E02580">
      <w:pPr>
        <w:spacing w:line="240" w:lineRule="auto"/>
        <w:jc w:val="both"/>
      </w:pPr>
      <w:r w:rsidRPr="00F1423D">
        <w:t>(1) Veriteľ z iného členského štátu je oprávnený poskytovať spotrebiteľské úvery na území Slovenskej republiky na základe práva na slobodné poskytovanie služieb, ak je oprávnený poskytovať spotrebiteľské úvery v tomto členskom štáte a ak to umožňujú právne predpisy tohto členského štátu.</w:t>
      </w:r>
    </w:p>
    <w:p w14:paraId="5F9AF96B" w14:textId="77777777" w:rsidR="003A1CB1" w:rsidRPr="00F1423D" w:rsidRDefault="003A1CB1" w:rsidP="00E02580">
      <w:pPr>
        <w:spacing w:line="240" w:lineRule="auto"/>
        <w:jc w:val="both"/>
      </w:pPr>
      <w:r w:rsidRPr="00F1423D">
        <w:t xml:space="preserve">(2) Ak má veriteľ z iného členského štátu v úmysle poskytovať spotrebiteľské úvery na území Slovenskej republiky na základe práva na slobodné poskytovanie služieb, je povinný pred prvým vykonávaním týchto činností najmenej 30 dní vopred písomne oznámiť Národnej banke Slovenska tento zámer. </w:t>
      </w:r>
    </w:p>
    <w:p w14:paraId="575F62F3" w14:textId="77777777" w:rsidR="003A1CB1" w:rsidRPr="00F1423D" w:rsidRDefault="003A1CB1" w:rsidP="00F16464">
      <w:pPr>
        <w:spacing w:after="0" w:line="240" w:lineRule="auto"/>
        <w:jc w:val="both"/>
      </w:pPr>
      <w:r w:rsidRPr="00F1423D">
        <w:t xml:space="preserve">(3) V oznámení podľa odseku 2 je veriteľ z iného členského štátu povinný </w:t>
      </w:r>
    </w:p>
    <w:p w14:paraId="0163DF65" w14:textId="03D5D476" w:rsidR="003A1CB1" w:rsidRPr="00F1423D" w:rsidRDefault="003A1CB1" w:rsidP="00F16464">
      <w:pPr>
        <w:spacing w:after="0" w:line="240" w:lineRule="auto"/>
        <w:ind w:left="567"/>
        <w:jc w:val="both"/>
      </w:pPr>
      <w:r w:rsidRPr="00F1423D">
        <w:t>a) uviesť obchodné meno, sídlo a identifikačné číslo,</w:t>
      </w:r>
      <w:r w:rsidR="00673A74" w:rsidRPr="00F1423D">
        <w:t xml:space="preserve"> ak ho má pridelené,</w:t>
      </w:r>
      <w:r w:rsidRPr="00F1423D">
        <w:t xml:space="preserve"> ak ide o</w:t>
      </w:r>
      <w:r w:rsidR="00127BAB" w:rsidRPr="00F1423D">
        <w:t> </w:t>
      </w:r>
      <w:r w:rsidRPr="00F1423D">
        <w:t>veriteľa</w:t>
      </w:r>
      <w:r w:rsidR="00127BAB" w:rsidRPr="00F1423D">
        <w:t xml:space="preserve"> z iného členského štátu</w:t>
      </w:r>
      <w:r w:rsidRPr="00F1423D">
        <w:t>, ktorý je právnickou osobou, alebo meno, priezvisko, miesto podnikania a identifikačné číslo, ak ho má pridelené, ak ide o veriteľa</w:t>
      </w:r>
      <w:r w:rsidR="00127BAB" w:rsidRPr="00F1423D">
        <w:t xml:space="preserve"> z iného členského štátu</w:t>
      </w:r>
      <w:r w:rsidRPr="00F1423D">
        <w:t>, ktorý je fyzickou osobou,</w:t>
      </w:r>
    </w:p>
    <w:p w14:paraId="6F7DD45F" w14:textId="77777777" w:rsidR="003A1CB1" w:rsidRPr="00F1423D" w:rsidRDefault="003A1CB1" w:rsidP="00F16464">
      <w:pPr>
        <w:spacing w:after="0" w:line="240" w:lineRule="auto"/>
        <w:ind w:left="567"/>
        <w:jc w:val="both"/>
      </w:pPr>
      <w:r w:rsidRPr="00F1423D">
        <w:t>b) označiť orgán dohľadu príslušného členského štátu,</w:t>
      </w:r>
    </w:p>
    <w:p w14:paraId="49492092" w14:textId="77777777" w:rsidR="003A1CB1" w:rsidRPr="00F1423D" w:rsidRDefault="003A1CB1" w:rsidP="00F16464">
      <w:pPr>
        <w:spacing w:after="0" w:line="240" w:lineRule="auto"/>
        <w:ind w:left="567"/>
        <w:jc w:val="both"/>
      </w:pPr>
      <w:r w:rsidRPr="00F1423D">
        <w:lastRenderedPageBreak/>
        <w:t>c) oznámiť dátum začatia ponúkania a poskytovania spotrebiteľských úverov v Slovenskej republike,</w:t>
      </w:r>
    </w:p>
    <w:p w14:paraId="1573612D" w14:textId="097D53B0" w:rsidR="003A1CB1" w:rsidRPr="00F1423D" w:rsidRDefault="003A1CB1" w:rsidP="00F16464">
      <w:pPr>
        <w:spacing w:after="0" w:line="240" w:lineRule="auto"/>
        <w:ind w:left="567"/>
        <w:jc w:val="both"/>
      </w:pPr>
      <w:r w:rsidRPr="00F1423D">
        <w:t>d) preukázať splnenie podmienok podľa odseku 1 a § 14 ods. 1</w:t>
      </w:r>
      <w:r w:rsidR="000D7E0C" w:rsidRPr="00F1423D">
        <w:t xml:space="preserve"> </w:t>
      </w:r>
      <w:r w:rsidRPr="00F1423D">
        <w:t>a</w:t>
      </w:r>
    </w:p>
    <w:p w14:paraId="0663B08D" w14:textId="77777777" w:rsidR="003A1CB1" w:rsidRPr="00F1423D" w:rsidRDefault="003A1CB1" w:rsidP="00F16464">
      <w:pPr>
        <w:spacing w:after="0" w:line="240" w:lineRule="auto"/>
        <w:ind w:left="567"/>
        <w:jc w:val="both"/>
        <w:rPr>
          <w:lang w:eastAsia="sk-SK"/>
        </w:rPr>
      </w:pPr>
      <w:r w:rsidRPr="00F1423D">
        <w:t xml:space="preserve">e) preukázať </w:t>
      </w:r>
      <w:r w:rsidRPr="00F1423D">
        <w:rPr>
          <w:lang w:eastAsia="sk-SK"/>
        </w:rPr>
        <w:t>vytvorenie systému na posúdenie schopnosti spotrebiteľa splácať spotrebiteľský úver a systému na poskytovanie spotrebiteľských úverov.</w:t>
      </w:r>
    </w:p>
    <w:p w14:paraId="6F8DF449" w14:textId="77777777" w:rsidR="00F16464" w:rsidRPr="00F1423D" w:rsidRDefault="00F16464" w:rsidP="00F16464">
      <w:pPr>
        <w:spacing w:after="0" w:line="240" w:lineRule="auto"/>
        <w:ind w:left="567"/>
        <w:jc w:val="both"/>
        <w:rPr>
          <w:lang w:eastAsia="sk-SK"/>
        </w:rPr>
      </w:pPr>
    </w:p>
    <w:p w14:paraId="3978C35A" w14:textId="77777777" w:rsidR="003A1CB1" w:rsidRPr="00F1423D" w:rsidRDefault="003A1CB1" w:rsidP="00F16464">
      <w:pPr>
        <w:spacing w:after="0" w:line="240" w:lineRule="auto"/>
        <w:jc w:val="both"/>
      </w:pPr>
      <w:r w:rsidRPr="00F1423D">
        <w:t xml:space="preserve">(4) Prílohou oznámenia podľa odseku 2 je </w:t>
      </w:r>
    </w:p>
    <w:p w14:paraId="68EB1B06" w14:textId="77777777" w:rsidR="003A1CB1" w:rsidRPr="00F1423D" w:rsidRDefault="003A1CB1" w:rsidP="00F16464">
      <w:pPr>
        <w:spacing w:after="0" w:line="240" w:lineRule="auto"/>
        <w:ind w:left="567"/>
        <w:jc w:val="both"/>
        <w:rPr>
          <w:lang w:eastAsia="sk-SK"/>
        </w:rPr>
      </w:pPr>
      <w:r w:rsidRPr="00F1423D">
        <w:rPr>
          <w:lang w:eastAsia="sk-SK"/>
        </w:rPr>
        <w:t>a) opis systému posúdenia schopnosti spotrebiteľa splácať spotrebiteľský úver,</w:t>
      </w:r>
    </w:p>
    <w:p w14:paraId="1E78B263" w14:textId="77777777" w:rsidR="003A1CB1" w:rsidRPr="00F1423D" w:rsidRDefault="003A1CB1" w:rsidP="00F16464">
      <w:pPr>
        <w:spacing w:after="0" w:line="240" w:lineRule="auto"/>
        <w:ind w:left="567"/>
        <w:jc w:val="both"/>
        <w:rPr>
          <w:lang w:eastAsia="sk-SK"/>
        </w:rPr>
      </w:pPr>
      <w:r w:rsidRPr="00F1423D">
        <w:rPr>
          <w:lang w:eastAsia="sk-SK"/>
        </w:rPr>
        <w:t xml:space="preserve">b) opis systému poskytovania spotrebiteľských úverov podľa § 26 ods. 19 a </w:t>
      </w:r>
    </w:p>
    <w:p w14:paraId="17604773" w14:textId="77777777" w:rsidR="003A1CB1" w:rsidRPr="00F1423D" w:rsidRDefault="003A1CB1" w:rsidP="00F16464">
      <w:pPr>
        <w:spacing w:after="0" w:line="240" w:lineRule="auto"/>
        <w:ind w:left="567"/>
        <w:jc w:val="both"/>
        <w:rPr>
          <w:lang w:eastAsia="sk-SK"/>
        </w:rPr>
      </w:pPr>
      <w:r w:rsidRPr="00F1423D">
        <w:rPr>
          <w:lang w:eastAsia="sk-SK"/>
        </w:rPr>
        <w:t>c) potvrdenie orgánu dohľadu veriteľa z iného členského štátu o tom, že veriteľ má oprávnenie alebo povolenie na poskytovanie spotrebiteľských úverov v tomto členskom štáte a spĺňa podmienku podľa odseku 1.</w:t>
      </w:r>
    </w:p>
    <w:p w14:paraId="64F47D66" w14:textId="77777777" w:rsidR="00F16464" w:rsidRPr="00F1423D" w:rsidRDefault="00F16464" w:rsidP="00F16464">
      <w:pPr>
        <w:spacing w:after="0" w:line="240" w:lineRule="auto"/>
        <w:ind w:left="567"/>
        <w:jc w:val="both"/>
        <w:rPr>
          <w:lang w:eastAsia="sk-SK"/>
        </w:rPr>
      </w:pPr>
    </w:p>
    <w:p w14:paraId="63A1C531" w14:textId="77777777" w:rsidR="003A1CB1" w:rsidRPr="00F1423D" w:rsidRDefault="003A1CB1" w:rsidP="00E02580">
      <w:pPr>
        <w:spacing w:line="240" w:lineRule="auto"/>
        <w:jc w:val="both"/>
      </w:pPr>
      <w:r w:rsidRPr="00F1423D">
        <w:t>(5) Národná banka Slovenska bezodkladne potvrdí prijatie oznámenia podľa odseku 2. Splnenie podmienok podľa odseku 3 Národná banka Slovenska potvrdí do 30 dní odo dňa doručenia úplného oznámenia; rovnaká lehota platí aj, ak veriteľ z iného členského štátu nespĺňa podmienky podľa odsekov 1 a 3.</w:t>
      </w:r>
    </w:p>
    <w:p w14:paraId="5016CE67" w14:textId="77777777" w:rsidR="003A1CB1" w:rsidRPr="00F1423D" w:rsidRDefault="003A1CB1" w:rsidP="00E02580">
      <w:pPr>
        <w:spacing w:line="240" w:lineRule="auto"/>
        <w:jc w:val="both"/>
      </w:pPr>
      <w:r w:rsidRPr="00F1423D">
        <w:t>(6) Národná banka Slovenska zapíše veriteľa z iného členského štátu do zoznamu veriteľov podľa § 19 ods. 2 bezodkladne po potvrdení splnenia podmienok podľa odseku 5.</w:t>
      </w:r>
    </w:p>
    <w:p w14:paraId="15F92AF3" w14:textId="77777777" w:rsidR="003A1CB1" w:rsidRPr="00F1423D" w:rsidRDefault="003A1CB1" w:rsidP="00E02580">
      <w:pPr>
        <w:spacing w:line="240" w:lineRule="auto"/>
        <w:jc w:val="both"/>
      </w:pPr>
      <w:r w:rsidRPr="00F1423D">
        <w:t>(7) Veriteľ z iného členského štátu je oprávnený začať poskytovať spotrebiteľské úvery na území Slovenskej republiky odo dňa doručenia potvrdenia od Národnej banky Slovenska o splnení podmienok podľa odseku 5, najskôr odo dňa oznámeného podľa odseku 3 písm. c), ak ide o neskorší deň ako deň doručenia potvrdenia od Národnej banky Slovenska.</w:t>
      </w:r>
    </w:p>
    <w:p w14:paraId="12F1647A" w14:textId="77777777" w:rsidR="003A1CB1" w:rsidRPr="00F1423D" w:rsidRDefault="003A1CB1" w:rsidP="005B2DD3">
      <w:pPr>
        <w:spacing w:after="0" w:line="240" w:lineRule="auto"/>
        <w:jc w:val="both"/>
      </w:pPr>
      <w:r w:rsidRPr="00F1423D">
        <w:t>(8) Dohľad nad veriteľom z iného členského štátu vykonáva príslušný orgán dohľadu tohto členského štátu. Tým nie sú dotknuté právomoci Národnej banky Slovenska v oblasti ochrany finančných spotrebiteľov. Ak Národná banka Slovenska zistí, že veriteľ z iného členského štátu porušuje práva spotrebiteľov, postupuje podľa osobitných predpisov.</w:t>
      </w:r>
      <w:r w:rsidRPr="00F1423D">
        <w:rPr>
          <w:rStyle w:val="Odkaznapoznmkupodiarou"/>
        </w:rPr>
        <w:footnoteReference w:id="109"/>
      </w:r>
      <w:r w:rsidRPr="00F1423D">
        <w:t>)</w:t>
      </w:r>
    </w:p>
    <w:p w14:paraId="51A858A3" w14:textId="77777777" w:rsidR="003A1CB1" w:rsidRPr="00F1423D" w:rsidRDefault="003A1CB1" w:rsidP="00BE3293">
      <w:pPr>
        <w:spacing w:after="0" w:line="240" w:lineRule="auto"/>
        <w:ind w:left="284" w:hanging="360"/>
        <w:jc w:val="center"/>
        <w:rPr>
          <w:b/>
          <w:bCs/>
        </w:rPr>
      </w:pPr>
    </w:p>
    <w:p w14:paraId="425D4785" w14:textId="77777777" w:rsidR="003A1CB1" w:rsidRPr="00F1423D" w:rsidRDefault="003A1CB1" w:rsidP="00E02580">
      <w:pPr>
        <w:spacing w:after="0" w:line="240" w:lineRule="auto"/>
        <w:ind w:left="284" w:hanging="360"/>
        <w:jc w:val="center"/>
        <w:rPr>
          <w:b/>
          <w:bCs/>
        </w:rPr>
      </w:pPr>
      <w:r w:rsidRPr="00F1423D">
        <w:rPr>
          <w:b/>
          <w:bCs/>
        </w:rPr>
        <w:t>§ 36</w:t>
      </w:r>
    </w:p>
    <w:p w14:paraId="0F8D9F26" w14:textId="77777777" w:rsidR="003A1CB1" w:rsidRPr="00F1423D" w:rsidRDefault="003A1CB1" w:rsidP="00E02580">
      <w:pPr>
        <w:spacing w:after="0" w:line="240" w:lineRule="auto"/>
        <w:ind w:left="284" w:hanging="360"/>
        <w:jc w:val="center"/>
        <w:rPr>
          <w:b/>
          <w:bCs/>
        </w:rPr>
      </w:pPr>
      <w:r w:rsidRPr="00F1423D">
        <w:rPr>
          <w:b/>
          <w:bCs/>
        </w:rPr>
        <w:t>Prešetrovanie podozrenia z neoprávneného podnikania</w:t>
      </w:r>
    </w:p>
    <w:p w14:paraId="471F2283" w14:textId="77777777" w:rsidR="003A1CB1" w:rsidRPr="00F1423D" w:rsidRDefault="003A1CB1" w:rsidP="00B96077">
      <w:pPr>
        <w:pStyle w:val="Bezriadkovania"/>
      </w:pPr>
    </w:p>
    <w:p w14:paraId="107BCDCA" w14:textId="77777777" w:rsidR="003A1CB1" w:rsidRPr="00F1423D" w:rsidRDefault="003A1CB1" w:rsidP="00F16464">
      <w:pPr>
        <w:spacing w:line="240" w:lineRule="auto"/>
        <w:jc w:val="both"/>
      </w:pPr>
      <w:r w:rsidRPr="00F1423D">
        <w:t>(1) Národná banka Slovenska v rámci dohľadu nad finančným trhom prešetruje podozrenie z neoprávneného ponúkania a poskytovania spotrebiteľských úverov dotknutou osobou.</w:t>
      </w:r>
    </w:p>
    <w:p w14:paraId="78927BD2" w14:textId="77777777" w:rsidR="003A1CB1" w:rsidRPr="00F1423D" w:rsidRDefault="003A1CB1" w:rsidP="00F16464">
      <w:pPr>
        <w:spacing w:line="240" w:lineRule="auto"/>
        <w:jc w:val="both"/>
      </w:pPr>
      <w:r w:rsidRPr="00F1423D">
        <w:t>(2) Na účely preskúmania podozrenia podľa odseku 1 je Národná banka Slovenska oprávnená od dotknutej osoby alebo iných osôb vyžiadať si informácie, výkazy a iné podklady a vysvetlenia. Tieto osoby sú povinné bezplatne, úplne, správne, pravdivo a včas predložiť Národnej banke Slovenska ňou vyžiadané informácie, výkazy a iné podklady a vysvetlenia, a to v požadovanej forme, podobe, štruktúre a termíne.</w:t>
      </w:r>
    </w:p>
    <w:p w14:paraId="26A52565" w14:textId="77777777" w:rsidR="003A1CB1" w:rsidRPr="00F1423D" w:rsidRDefault="003A1CB1" w:rsidP="00F16464">
      <w:pPr>
        <w:spacing w:line="240" w:lineRule="auto"/>
        <w:jc w:val="both"/>
      </w:pPr>
      <w:r w:rsidRPr="00F1423D">
        <w:t>(3) Národná banka Slovenska je oprávnená a dotknutá osoba je povinná umožniť Národnej banke Slovenska overiť si tieto informácie, výkazy a iné podklady a vysvetlenia priamo na mieste u dotknutej osoby.</w:t>
      </w:r>
    </w:p>
    <w:p w14:paraId="28986225" w14:textId="401084E6" w:rsidR="003A1CB1" w:rsidRPr="00F1423D" w:rsidRDefault="003A1CB1" w:rsidP="00BE3293">
      <w:pPr>
        <w:spacing w:after="0" w:line="240" w:lineRule="auto"/>
        <w:jc w:val="both"/>
      </w:pPr>
      <w:r w:rsidRPr="00F1423D">
        <w:lastRenderedPageBreak/>
        <w:t>(4) Na postup Národnej banky Slovenska a dotknutej osoby pri zisťovaní a preskúmavaní podozrenia o neoprávnenom ponúkaní alebo poskytovaní spotrebiteľských úverov sa vzťahujú ustanovenia osobitného predpisu,</w:t>
      </w:r>
      <w:r w:rsidR="00527D42" w:rsidRPr="00F1423D">
        <w:rPr>
          <w:vertAlign w:val="superscript"/>
          <w:lang w:eastAsia="sk-SK"/>
        </w:rPr>
        <w:t>71</w:t>
      </w:r>
      <w:r w:rsidRPr="00F1423D">
        <w:rPr>
          <w:lang w:eastAsia="sk-SK"/>
        </w:rPr>
        <w:t>)</w:t>
      </w:r>
      <w:r w:rsidRPr="00F1423D">
        <w:t xml:space="preserve"> pričom dotknutá osoba má povinnosti a postavenie dohliadaného subjektu podľa osobitného predpisu.</w:t>
      </w:r>
      <w:r w:rsidR="00527D42" w:rsidRPr="00F1423D">
        <w:rPr>
          <w:vertAlign w:val="superscript"/>
        </w:rPr>
        <w:t>71</w:t>
      </w:r>
      <w:r w:rsidRPr="00F1423D">
        <w:rPr>
          <w:lang w:eastAsia="sk-SK"/>
        </w:rPr>
        <w:t>)</w:t>
      </w:r>
    </w:p>
    <w:p w14:paraId="78F9DFBC" w14:textId="77777777" w:rsidR="003A1CB1" w:rsidRPr="00F1423D" w:rsidRDefault="003A1CB1" w:rsidP="00BE3293">
      <w:pPr>
        <w:spacing w:after="0" w:line="240" w:lineRule="auto"/>
        <w:ind w:left="284" w:hanging="360"/>
        <w:jc w:val="center"/>
      </w:pPr>
    </w:p>
    <w:p w14:paraId="25091547" w14:textId="77777777" w:rsidR="003A1CB1" w:rsidRPr="00F1423D" w:rsidRDefault="003A1CB1" w:rsidP="00F16464">
      <w:pPr>
        <w:spacing w:after="0" w:line="240" w:lineRule="auto"/>
        <w:ind w:left="284" w:hanging="360"/>
        <w:jc w:val="center"/>
        <w:rPr>
          <w:b/>
          <w:bCs/>
        </w:rPr>
      </w:pPr>
      <w:r w:rsidRPr="00F1423D">
        <w:rPr>
          <w:b/>
          <w:bCs/>
        </w:rPr>
        <w:t>Sankcie</w:t>
      </w:r>
    </w:p>
    <w:p w14:paraId="68820082" w14:textId="77777777" w:rsidR="003A1CB1" w:rsidRPr="00F1423D" w:rsidRDefault="003A1CB1" w:rsidP="00F16464">
      <w:pPr>
        <w:spacing w:after="0" w:line="240" w:lineRule="auto"/>
        <w:ind w:left="284" w:hanging="360"/>
        <w:jc w:val="center"/>
        <w:rPr>
          <w:b/>
          <w:bCs/>
        </w:rPr>
      </w:pPr>
      <w:r w:rsidRPr="00F1423D">
        <w:rPr>
          <w:b/>
          <w:bCs/>
        </w:rPr>
        <w:t>§ 37</w:t>
      </w:r>
    </w:p>
    <w:p w14:paraId="5E5A7283" w14:textId="77777777" w:rsidR="003A1CB1" w:rsidRPr="00F1423D" w:rsidRDefault="003A1CB1" w:rsidP="00B96077">
      <w:pPr>
        <w:pStyle w:val="Bezriadkovania"/>
      </w:pPr>
    </w:p>
    <w:p w14:paraId="4EE7EC06" w14:textId="62C03F33" w:rsidR="003A1CB1" w:rsidRPr="00F1423D" w:rsidRDefault="003A1CB1" w:rsidP="00BE3293">
      <w:pPr>
        <w:spacing w:after="0" w:line="240" w:lineRule="auto"/>
        <w:jc w:val="both"/>
      </w:pPr>
      <w:r w:rsidRPr="00F1423D">
        <w:t>(1) Za porušenie povinnost</w:t>
      </w:r>
      <w:r w:rsidR="00760BB2" w:rsidRPr="00F1423D">
        <w:t>i</w:t>
      </w:r>
      <w:r w:rsidRPr="00F1423D">
        <w:t xml:space="preserve"> podľa tohto zákona, právne záväzných aktov Európskej únie a iných všeobecne záväzných právnych predpisov vzťahujúcich sa na poskytovanie spotrebiteľských úverov je Národná banka Slovenska oprávnená </w:t>
      </w:r>
    </w:p>
    <w:p w14:paraId="32567341" w14:textId="4C804A2D" w:rsidR="003A1CB1" w:rsidRPr="00F1423D" w:rsidRDefault="00E05B0B" w:rsidP="00F16464">
      <w:pPr>
        <w:spacing w:after="0" w:line="240" w:lineRule="auto"/>
        <w:ind w:left="567"/>
        <w:jc w:val="both"/>
      </w:pPr>
      <w:r w:rsidRPr="00F1423D">
        <w:t xml:space="preserve">a) </w:t>
      </w:r>
      <w:r w:rsidR="003A1CB1" w:rsidRPr="00F1423D">
        <w:t>uložiť veriteľovi alebo osobe zodpovednej za porušenie povinnosti v určenej lehote povinnosť odstrániť nedostatok a vykonať nápravu,</w:t>
      </w:r>
    </w:p>
    <w:p w14:paraId="39904C9F" w14:textId="3FCD08A6" w:rsidR="003A1CB1" w:rsidRPr="00F1423D" w:rsidRDefault="00E05B0B" w:rsidP="00F16464">
      <w:pPr>
        <w:spacing w:after="0" w:line="240" w:lineRule="auto"/>
        <w:ind w:left="567"/>
        <w:jc w:val="both"/>
      </w:pPr>
      <w:r w:rsidRPr="00F1423D">
        <w:t xml:space="preserve">b) </w:t>
      </w:r>
      <w:r w:rsidR="003A1CB1" w:rsidRPr="00F1423D">
        <w:t>uložiť veriteľovi alebo osobe zodpovednej za porušenie povinnosti pokutu podľa § 38,</w:t>
      </w:r>
    </w:p>
    <w:p w14:paraId="6FD83897" w14:textId="71C18B37" w:rsidR="003A1CB1" w:rsidRPr="00F1423D" w:rsidRDefault="00E05B0B" w:rsidP="00F16464">
      <w:pPr>
        <w:spacing w:after="0" w:line="240" w:lineRule="auto"/>
        <w:ind w:left="567"/>
        <w:jc w:val="both"/>
      </w:pPr>
      <w:r w:rsidRPr="00F1423D">
        <w:t xml:space="preserve">c) </w:t>
      </w:r>
      <w:r w:rsidR="003A1CB1" w:rsidRPr="00F1423D">
        <w:t>uložiť veriteľovi alebo osobe zodpovednej za porušenie povinnosti povinnosť predkladať osobitné výkazy, hlásenia, správy a iné informácie,</w:t>
      </w:r>
    </w:p>
    <w:p w14:paraId="54FFE7F9" w14:textId="74262C11" w:rsidR="003A1CB1" w:rsidRPr="00F1423D" w:rsidRDefault="00E05B0B" w:rsidP="00F16464">
      <w:pPr>
        <w:spacing w:after="0" w:line="240" w:lineRule="auto"/>
        <w:ind w:left="567"/>
        <w:jc w:val="both"/>
      </w:pPr>
      <w:r w:rsidRPr="00F1423D">
        <w:t xml:space="preserve">d) </w:t>
      </w:r>
      <w:r w:rsidR="003A1CB1" w:rsidRPr="00F1423D">
        <w:t>obmedziť alebo pozastaviť veriteľovi výkon činnosti poskytovania spotrebiteľských úverov,</w:t>
      </w:r>
    </w:p>
    <w:p w14:paraId="742CBD73" w14:textId="1671A30F" w:rsidR="003A1CB1" w:rsidRPr="00F1423D" w:rsidRDefault="00E05B0B" w:rsidP="00F16464">
      <w:pPr>
        <w:spacing w:after="0" w:line="240" w:lineRule="auto"/>
        <w:ind w:left="567"/>
        <w:jc w:val="both"/>
      </w:pPr>
      <w:r w:rsidRPr="00F1423D">
        <w:t xml:space="preserve">e) </w:t>
      </w:r>
      <w:r w:rsidR="003A1CB1" w:rsidRPr="00F1423D">
        <w:t>odobrať veriteľovi povolenie.</w:t>
      </w:r>
    </w:p>
    <w:p w14:paraId="20983EA3" w14:textId="77777777" w:rsidR="00F16464" w:rsidRPr="00F1423D" w:rsidRDefault="00F16464" w:rsidP="00F16464">
      <w:pPr>
        <w:spacing w:after="0" w:line="240" w:lineRule="auto"/>
        <w:ind w:left="567"/>
        <w:jc w:val="both"/>
      </w:pPr>
    </w:p>
    <w:p w14:paraId="736CCCB3" w14:textId="77777777" w:rsidR="003A1CB1" w:rsidRPr="00F1423D" w:rsidRDefault="003A1CB1" w:rsidP="00F16464">
      <w:pPr>
        <w:spacing w:line="240" w:lineRule="auto"/>
        <w:jc w:val="both"/>
      </w:pPr>
      <w:r w:rsidRPr="00F1423D">
        <w:t>(2) Sankcie podľa odseku 1 je možné uložiť aj súbežne alebo opakovane, ak to ich povaha a účel nevylučuje.</w:t>
      </w:r>
    </w:p>
    <w:p w14:paraId="2FF5ECD5" w14:textId="3F0C834F" w:rsidR="003A1CB1" w:rsidRPr="00F1423D" w:rsidRDefault="003A1CB1" w:rsidP="00F16464">
      <w:pPr>
        <w:spacing w:line="240" w:lineRule="auto"/>
        <w:jc w:val="both"/>
      </w:pPr>
      <w:r w:rsidRPr="00F1423D">
        <w:t>(3) Osobám, poskytujúcim spotrebiteľské úvery na základe povolenia podľa osobitných predpisov,</w:t>
      </w:r>
      <w:r w:rsidRPr="00F1423D">
        <w:rPr>
          <w:rStyle w:val="Odkaznapoznmkupodiarou"/>
        </w:rPr>
        <w:footnoteReference w:id="110"/>
      </w:r>
      <w:r w:rsidRPr="00F1423D">
        <w:t>) ako aj fyzickým osobám podieľajúcim sa na ich riadení, je Národná banka Slovenska oprávnená uložiť sankciu podľa osobitných predpisov;</w:t>
      </w:r>
      <w:r w:rsidRPr="00F1423D">
        <w:rPr>
          <w:vertAlign w:val="superscript"/>
        </w:rPr>
        <w:t>10</w:t>
      </w:r>
      <w:r w:rsidR="00324217" w:rsidRPr="00F1423D">
        <w:rPr>
          <w:vertAlign w:val="superscript"/>
        </w:rPr>
        <w:t>8</w:t>
      </w:r>
      <w:r w:rsidRPr="00F1423D">
        <w:t>) odsek 1 sa nepoužije.</w:t>
      </w:r>
    </w:p>
    <w:p w14:paraId="088B8053" w14:textId="77777777" w:rsidR="003A1CB1" w:rsidRPr="00F1423D" w:rsidRDefault="003A1CB1" w:rsidP="00F16464">
      <w:pPr>
        <w:spacing w:line="240" w:lineRule="auto"/>
        <w:jc w:val="both"/>
      </w:pPr>
      <w:r w:rsidRPr="00F1423D">
        <w:t>(4) Národná banka Slovenska môže dočasne uložiť sankcie podľa odseku 1 písm. a), c) a d) vo forme predbežného opatrenia podľa osobitného predpisu,</w:t>
      </w:r>
      <w:r w:rsidRPr="00F1423D">
        <w:rPr>
          <w:rStyle w:val="Odkaznapoznmkupodiarou"/>
        </w:rPr>
        <w:footnoteReference w:id="111"/>
      </w:r>
      <w:r w:rsidRPr="00F1423D">
        <w:t>) ak je to potrebné z dôvodu ochrany spotrebiteľov, riadneho fungovania a integrity finančných trhov alebo stability finančného systému alebo jeho časti.</w:t>
      </w:r>
    </w:p>
    <w:p w14:paraId="6AC69491" w14:textId="77777777" w:rsidR="003A1CB1" w:rsidRPr="00F1423D" w:rsidRDefault="003A1CB1" w:rsidP="00F16464">
      <w:pPr>
        <w:spacing w:after="0" w:line="240" w:lineRule="auto"/>
        <w:jc w:val="both"/>
      </w:pPr>
      <w:r w:rsidRPr="00F1423D">
        <w:t>(5) Národná banka Slovenska pri ukladaní sankcie a určení výšky pokuty podľa § 38 zohľadní</w:t>
      </w:r>
    </w:p>
    <w:p w14:paraId="5F3E6327" w14:textId="444768A7" w:rsidR="003A1CB1" w:rsidRPr="00F1423D" w:rsidRDefault="00E05B0B" w:rsidP="00F16464">
      <w:pPr>
        <w:spacing w:after="0" w:line="240" w:lineRule="auto"/>
        <w:ind w:left="567"/>
        <w:jc w:val="both"/>
      </w:pPr>
      <w:r w:rsidRPr="00F1423D">
        <w:t xml:space="preserve">a) </w:t>
      </w:r>
      <w:r w:rsidR="003A1CB1" w:rsidRPr="00F1423D">
        <w:t>závažnosť, rozsah a trvanie porušenia</w:t>
      </w:r>
      <w:r w:rsidR="006B0223" w:rsidRPr="00F1423D">
        <w:t xml:space="preserve"> povinnosti</w:t>
      </w:r>
      <w:r w:rsidR="003A1CB1" w:rsidRPr="00F1423D">
        <w:t>,</w:t>
      </w:r>
    </w:p>
    <w:p w14:paraId="776EBF55" w14:textId="7E99BC56" w:rsidR="003A1CB1" w:rsidRPr="00F1423D" w:rsidRDefault="00E05B0B" w:rsidP="00F16464">
      <w:pPr>
        <w:spacing w:after="0" w:line="240" w:lineRule="auto"/>
        <w:ind w:left="567"/>
        <w:jc w:val="both"/>
      </w:pPr>
      <w:r w:rsidRPr="00F1423D">
        <w:t xml:space="preserve">b) </w:t>
      </w:r>
      <w:r w:rsidR="003A1CB1" w:rsidRPr="00F1423D">
        <w:t>mieru zodpovednosti osoby zodpovednej za porušenie</w:t>
      </w:r>
      <w:r w:rsidR="006B0223" w:rsidRPr="00F1423D">
        <w:t xml:space="preserve"> povinnosti</w:t>
      </w:r>
      <w:r w:rsidR="003A1CB1" w:rsidRPr="00F1423D">
        <w:t>,</w:t>
      </w:r>
    </w:p>
    <w:p w14:paraId="6EAF1CDB" w14:textId="32E21C74" w:rsidR="003A1CB1" w:rsidRPr="00F1423D" w:rsidRDefault="00E05B0B" w:rsidP="00F16464">
      <w:pPr>
        <w:spacing w:after="0" w:line="240" w:lineRule="auto"/>
        <w:ind w:left="567"/>
        <w:jc w:val="both"/>
      </w:pPr>
      <w:r w:rsidRPr="00F1423D">
        <w:t xml:space="preserve">c) </w:t>
      </w:r>
      <w:r w:rsidR="003A1CB1" w:rsidRPr="00F1423D">
        <w:t>finančnú silu osoby zodpovednej za porušenie</w:t>
      </w:r>
      <w:r w:rsidR="006B0223" w:rsidRPr="00F1423D">
        <w:t xml:space="preserve"> povinnosti</w:t>
      </w:r>
      <w:r w:rsidR="003A1CB1" w:rsidRPr="00F1423D">
        <w:t>, vrátane celkového obratu, ak ide o právnickú osobu, alebo ročného príjmu, ak ide o fyzickú osobu,</w:t>
      </w:r>
    </w:p>
    <w:p w14:paraId="4EF2FCDC" w14:textId="631366DD" w:rsidR="003A1CB1" w:rsidRPr="00F1423D" w:rsidRDefault="00E05B0B" w:rsidP="00F16464">
      <w:pPr>
        <w:spacing w:after="0" w:line="240" w:lineRule="auto"/>
        <w:ind w:left="567"/>
        <w:jc w:val="both"/>
      </w:pPr>
      <w:r w:rsidRPr="00F1423D">
        <w:t xml:space="preserve">d) </w:t>
      </w:r>
      <w:r w:rsidR="003A1CB1" w:rsidRPr="00F1423D">
        <w:t>významnosť dosiahnutých ziskov alebo strát, ktorým sa zabránilo v dôsledku porušenia</w:t>
      </w:r>
      <w:r w:rsidR="006B0223" w:rsidRPr="00F1423D">
        <w:t xml:space="preserve"> povinnosti</w:t>
      </w:r>
      <w:r w:rsidR="003A1CB1" w:rsidRPr="00F1423D">
        <w:t xml:space="preserve"> zo strany osoby zodpovednej za porušenie</w:t>
      </w:r>
      <w:r w:rsidR="00C460D4" w:rsidRPr="00F1423D">
        <w:t xml:space="preserve"> povinnosti</w:t>
      </w:r>
      <w:r w:rsidR="003A1CB1" w:rsidRPr="00F1423D">
        <w:t>, ak tieto zisky alebo straty možno určiť,</w:t>
      </w:r>
    </w:p>
    <w:p w14:paraId="5ADB7523" w14:textId="2EBBCADD" w:rsidR="003A1CB1" w:rsidRPr="00F1423D" w:rsidRDefault="00E05B0B" w:rsidP="00F16464">
      <w:pPr>
        <w:spacing w:after="0" w:line="240" w:lineRule="auto"/>
        <w:ind w:left="567"/>
        <w:jc w:val="both"/>
      </w:pPr>
      <w:r w:rsidRPr="00F1423D">
        <w:t xml:space="preserve">e) </w:t>
      </w:r>
      <w:r w:rsidR="003A1CB1" w:rsidRPr="00F1423D">
        <w:t>straty spôsobené tretím osobám v dôsledku porušenia</w:t>
      </w:r>
      <w:r w:rsidR="006B0223" w:rsidRPr="00F1423D">
        <w:t xml:space="preserve"> povinnosti</w:t>
      </w:r>
      <w:r w:rsidR="003A1CB1" w:rsidRPr="00F1423D">
        <w:t>, ak tieto straty možno určiť,</w:t>
      </w:r>
    </w:p>
    <w:p w14:paraId="3029AB2A" w14:textId="0103B7FD" w:rsidR="003A1CB1" w:rsidRPr="00F1423D" w:rsidRDefault="00E05B0B" w:rsidP="00F16464">
      <w:pPr>
        <w:spacing w:after="0" w:line="240" w:lineRule="auto"/>
        <w:ind w:left="567"/>
        <w:jc w:val="both"/>
      </w:pPr>
      <w:r w:rsidRPr="00F1423D">
        <w:t xml:space="preserve">f) </w:t>
      </w:r>
      <w:r w:rsidR="003A1CB1" w:rsidRPr="00F1423D">
        <w:t xml:space="preserve">úroveň spolupráce osoby zodpovednej za porušenie </w:t>
      </w:r>
      <w:r w:rsidR="006B0223" w:rsidRPr="00F1423D">
        <w:t xml:space="preserve">povinnosti </w:t>
      </w:r>
      <w:r w:rsidR="003A1CB1" w:rsidRPr="00F1423D">
        <w:t>s Národnou bankou Slovenska,</w:t>
      </w:r>
    </w:p>
    <w:p w14:paraId="49982FDE" w14:textId="47BDD40F" w:rsidR="003A1CB1" w:rsidRPr="00F1423D" w:rsidRDefault="00E05B0B" w:rsidP="00F16464">
      <w:pPr>
        <w:spacing w:after="0" w:line="240" w:lineRule="auto"/>
        <w:ind w:left="567"/>
        <w:jc w:val="both"/>
      </w:pPr>
      <w:r w:rsidRPr="00F1423D">
        <w:t xml:space="preserve">g) </w:t>
      </w:r>
      <w:r w:rsidR="003A1CB1" w:rsidRPr="00F1423D">
        <w:t xml:space="preserve">predchádzajúce porušenia </w:t>
      </w:r>
      <w:r w:rsidR="00160910" w:rsidRPr="00F1423D">
        <w:t xml:space="preserve">povinnosti </w:t>
      </w:r>
      <w:r w:rsidR="003A1CB1" w:rsidRPr="00F1423D">
        <w:t>zo strany osoby zodpovednej za porušenie</w:t>
      </w:r>
      <w:r w:rsidR="006B0223" w:rsidRPr="00F1423D">
        <w:t xml:space="preserve"> povinnosti</w:t>
      </w:r>
      <w:r w:rsidR="003A1CB1" w:rsidRPr="00F1423D">
        <w:t>,</w:t>
      </w:r>
    </w:p>
    <w:p w14:paraId="060BCB07" w14:textId="5316175C" w:rsidR="003A1CB1" w:rsidRPr="00F1423D" w:rsidRDefault="00E05B0B" w:rsidP="00F16464">
      <w:pPr>
        <w:spacing w:after="0" w:line="240" w:lineRule="auto"/>
        <w:ind w:left="567"/>
        <w:jc w:val="both"/>
      </w:pPr>
      <w:r w:rsidRPr="00F1423D">
        <w:t xml:space="preserve">h) </w:t>
      </w:r>
      <w:r w:rsidR="003A1CB1" w:rsidRPr="00F1423D">
        <w:t>akékoľvek skutočné alebo možné systémové dôsledky porušenia</w:t>
      </w:r>
      <w:r w:rsidR="006B0223" w:rsidRPr="00F1423D">
        <w:t xml:space="preserve"> povinnosti</w:t>
      </w:r>
      <w:r w:rsidR="003A1CB1" w:rsidRPr="00F1423D">
        <w:t>.</w:t>
      </w:r>
    </w:p>
    <w:p w14:paraId="03782556" w14:textId="77777777" w:rsidR="00F16464" w:rsidRPr="00F1423D" w:rsidRDefault="00F16464" w:rsidP="00F16464">
      <w:pPr>
        <w:spacing w:after="0" w:line="240" w:lineRule="auto"/>
        <w:ind w:left="567"/>
        <w:jc w:val="both"/>
      </w:pPr>
    </w:p>
    <w:p w14:paraId="0D78816B" w14:textId="77777777" w:rsidR="003A1CB1" w:rsidRPr="00F1423D" w:rsidRDefault="003A1CB1" w:rsidP="00F16464">
      <w:pPr>
        <w:spacing w:line="240" w:lineRule="auto"/>
        <w:jc w:val="both"/>
      </w:pPr>
      <w:r w:rsidRPr="00F1423D">
        <w:lastRenderedPageBreak/>
        <w:t>(6) Sankcie podľa tohto zákona možno uložiť do troch rokov od zistenia porušenia, najneskôr však do desiatich rokov odo dňa, kedy k porušeniu povinnosti došlo. Lehoty podľa prvej vety sa prerušujú, ak nastala skutočnosť zakladajúca prerušenie lehoty podľa osobitného predpisu,</w:t>
      </w:r>
      <w:r w:rsidRPr="00F1423D">
        <w:rPr>
          <w:rStyle w:val="Odkaznapoznmkupodiarou"/>
        </w:rPr>
        <w:footnoteReference w:id="112"/>
      </w:r>
      <w:r w:rsidRPr="00F1423D">
        <w:t>) pričom od prerušenia začína plynúť nová lehota. Nedostatky uvedené v protokole o vykonanom dohľade na mieste sa považujú za zistené odo dňa skončenia príslušného dohľadu na mieste podľa osobitného predpisu.</w:t>
      </w:r>
      <w:r w:rsidRPr="00F1423D">
        <w:rPr>
          <w:rStyle w:val="Odkaznapoznmkupodiarou"/>
        </w:rPr>
        <w:footnoteReference w:id="113"/>
      </w:r>
      <w:r w:rsidRPr="00F1423D">
        <w:t>)</w:t>
      </w:r>
    </w:p>
    <w:p w14:paraId="6309B059" w14:textId="77777777" w:rsidR="003A1CB1" w:rsidRPr="00F1423D" w:rsidRDefault="003A1CB1" w:rsidP="00F16464">
      <w:pPr>
        <w:spacing w:line="240" w:lineRule="auto"/>
        <w:jc w:val="both"/>
      </w:pPr>
      <w:r w:rsidRPr="00F1423D">
        <w:t>(7) Zodpovednosť veriteľa za porušenie ustanovení tohto zákona a právomoc Národnej banky Slovenska toto porušenie postihovať zánikom a odobratím povolenia nezaniká.</w:t>
      </w:r>
    </w:p>
    <w:p w14:paraId="05BF354E" w14:textId="2D4F87AB" w:rsidR="003A1CB1" w:rsidRPr="00F1423D" w:rsidRDefault="003A1CB1" w:rsidP="00F16464">
      <w:pPr>
        <w:spacing w:line="240" w:lineRule="auto"/>
        <w:jc w:val="both"/>
      </w:pPr>
      <w:r w:rsidRPr="00F1423D">
        <w:t>(8) Ak Národná banka Slovenska v jednom konaní koná a rozhoduje o uložení sankcie jednej osobe za dva alebo viaceré nedostatky podľa tohto zákona alebo iných osobitných predpisov,</w:t>
      </w:r>
      <w:r w:rsidRPr="00F1423D">
        <w:rPr>
          <w:vertAlign w:val="superscript"/>
        </w:rPr>
        <w:t>10</w:t>
      </w:r>
      <w:r w:rsidR="004871AA" w:rsidRPr="00F1423D">
        <w:rPr>
          <w:vertAlign w:val="superscript"/>
        </w:rPr>
        <w:t>8</w:t>
      </w:r>
      <w:r w:rsidRPr="00F1423D">
        <w:t>) ktoré boli zistené za obdobie najviac 12 po sebe nasledujúcich mesiacov, Národná banka Slovenska za všetky postihované nedostatky uloží úhrnnú pokutu, ktorá sa vzťahuje na nedostatok s najvyššou hornou hranicou sadzby pokuty; ak za viaceré nedostatky sú rovnaké najvyššie horné hranice sadzieb, úhrnná pokuta sa uloží podľa ustanovenia, ktoré sa vzťahuje na jeden z nich. Ak za postihované nedostatky sú dolné hranice sadzieb pokuty rôzne, dolnou hranicou sadzby úhrnnej pokuty je najvyššia z týchto sadzieb. Národná banka Slovenska pri určení výšky úhrnnej pokuty zohľadní skutočnosti uvedené v odseku 5 vo vzťahu ku všetkým nedostatkom, ktoré sú postihované rozhodnutím o uložení sankcie, a aj počet týchto nedostatkov.</w:t>
      </w:r>
    </w:p>
    <w:p w14:paraId="0A52836A" w14:textId="2302518D" w:rsidR="003E5742" w:rsidRPr="00F1423D" w:rsidRDefault="003E5742" w:rsidP="00BE3293">
      <w:pPr>
        <w:spacing w:after="0" w:line="240" w:lineRule="auto"/>
        <w:jc w:val="both"/>
      </w:pPr>
      <w:r w:rsidRPr="00F1423D">
        <w:t>(9) Národná banka Slovenska môže zverejniť výrok vykonateľného rozhodnutia alebo aj odôvodnenie rozhodnutia alebo ich časti, ktorým sa ukladá sankcia podľa tohto zákona; to neplatí, ak by takéto zverejnenie závažne ohrozilo riadne fungovanie a integritu finančných trhov alebo stabilitu finančného systému alebo jeho časti, alebo by spôsobilo neprimeranú škodu zúčastneným stranám. Zverejňovanie právoplatných rozhodnutí Národnej banky Slovenska vo veciach ochrany finančných spotrebiteľov podľa osobitného predpisu</w:t>
      </w:r>
      <w:r w:rsidRPr="00F1423D">
        <w:rPr>
          <w:vertAlign w:val="superscript"/>
        </w:rPr>
        <w:t xml:space="preserve">72) </w:t>
      </w:r>
      <w:r w:rsidRPr="00F1423D">
        <w:t>tým nie je dotknuté.</w:t>
      </w:r>
    </w:p>
    <w:p w14:paraId="136CA530" w14:textId="77777777" w:rsidR="003A1CB1" w:rsidRPr="00F1423D" w:rsidRDefault="003A1CB1" w:rsidP="00BE3293">
      <w:pPr>
        <w:spacing w:after="0" w:line="240" w:lineRule="auto"/>
        <w:ind w:left="284" w:hanging="360"/>
        <w:jc w:val="both"/>
      </w:pPr>
    </w:p>
    <w:p w14:paraId="4A09F096" w14:textId="77777777" w:rsidR="003A1CB1" w:rsidRPr="00F1423D" w:rsidRDefault="003A1CB1" w:rsidP="00F16464">
      <w:pPr>
        <w:spacing w:after="0" w:line="240" w:lineRule="auto"/>
        <w:ind w:left="284" w:hanging="360"/>
        <w:jc w:val="center"/>
        <w:rPr>
          <w:b/>
          <w:bCs/>
        </w:rPr>
      </w:pPr>
      <w:r w:rsidRPr="00F1423D">
        <w:rPr>
          <w:b/>
          <w:bCs/>
        </w:rPr>
        <w:t>§ 38</w:t>
      </w:r>
    </w:p>
    <w:p w14:paraId="7A5F95A3" w14:textId="77777777" w:rsidR="003A1CB1" w:rsidRPr="00F1423D" w:rsidRDefault="003A1CB1" w:rsidP="00F16464">
      <w:pPr>
        <w:spacing w:after="0" w:line="240" w:lineRule="auto"/>
        <w:ind w:left="284" w:hanging="360"/>
        <w:jc w:val="center"/>
        <w:rPr>
          <w:b/>
          <w:bCs/>
        </w:rPr>
      </w:pPr>
      <w:r w:rsidRPr="00F1423D">
        <w:rPr>
          <w:b/>
          <w:bCs/>
        </w:rPr>
        <w:t>Pokuty</w:t>
      </w:r>
    </w:p>
    <w:p w14:paraId="3FFC84AD" w14:textId="77777777" w:rsidR="003A1CB1" w:rsidRPr="00F1423D" w:rsidRDefault="003A1CB1" w:rsidP="00B96077">
      <w:pPr>
        <w:pStyle w:val="Bezriadkovania"/>
      </w:pPr>
    </w:p>
    <w:p w14:paraId="557AC16E" w14:textId="7192594D" w:rsidR="003A1CB1" w:rsidRPr="00F1423D" w:rsidRDefault="003A1CB1" w:rsidP="00F16464">
      <w:pPr>
        <w:spacing w:line="240" w:lineRule="auto"/>
        <w:jc w:val="both"/>
      </w:pPr>
      <w:r w:rsidRPr="00F1423D">
        <w:t xml:space="preserve">(1) Veriteľovi podľa § 25 ods. 1 písm. a) a c), dodávateľovi tovaru alebo poskytovateľovi služieb podľa § 25 ods. 3 písm. </w:t>
      </w:r>
      <w:r w:rsidR="006F7B9D" w:rsidRPr="00F1423D">
        <w:t>a</w:t>
      </w:r>
      <w:r w:rsidRPr="00F1423D">
        <w:t>) a osobe, ktorá bez príslušného povolenia ponúka alebo poskytuje spotrebiteľský úver je možné uložiť pokutu do 650 000 eur.</w:t>
      </w:r>
    </w:p>
    <w:p w14:paraId="615B77F8" w14:textId="77777777" w:rsidR="003A1CB1" w:rsidRPr="00F1423D" w:rsidRDefault="003A1CB1" w:rsidP="00F16464">
      <w:pPr>
        <w:spacing w:line="240" w:lineRule="auto"/>
        <w:jc w:val="both"/>
      </w:pPr>
      <w:r w:rsidRPr="00F1423D">
        <w:t>(2) Veriteľovi podľa § 25 ods. 1 písm. b) je možné uložiť pokutu do 10 000 eur.</w:t>
      </w:r>
    </w:p>
    <w:p w14:paraId="0D164B39" w14:textId="77777777" w:rsidR="003A1CB1" w:rsidRPr="00F1423D" w:rsidRDefault="003A1CB1" w:rsidP="00F16464">
      <w:pPr>
        <w:spacing w:line="240" w:lineRule="auto"/>
        <w:jc w:val="both"/>
      </w:pPr>
      <w:r w:rsidRPr="00F1423D">
        <w:t>(3) Finančnému agentovi a finančnému poradcovi sa ukladá pokuta podľa osobitného predpisu.</w:t>
      </w:r>
      <w:r w:rsidRPr="00F1423D">
        <w:rPr>
          <w:rStyle w:val="Odkaznapoznmkupodiarou"/>
        </w:rPr>
        <w:footnoteReference w:id="114"/>
      </w:r>
      <w:r w:rsidRPr="00F1423D">
        <w:t>)</w:t>
      </w:r>
    </w:p>
    <w:p w14:paraId="2B50934A" w14:textId="3BBECB98" w:rsidR="003A1CB1" w:rsidRPr="00F1423D" w:rsidRDefault="003A1CB1" w:rsidP="00F16464">
      <w:pPr>
        <w:spacing w:line="240" w:lineRule="auto"/>
        <w:jc w:val="both"/>
      </w:pPr>
      <w:r w:rsidRPr="00F1423D">
        <w:t xml:space="preserve">(4) Členovi štatutárneho orgánu veriteľa, členovi dozornej rady veriteľa, prokuristovi, vedúcemu útvaru vnútornej kontroly, vedúcemu zamestnancovi zodpovednému za výkon vnútornej kontroly, vedúcemu organizačnej zložky veriteľa, </w:t>
      </w:r>
      <w:r w:rsidR="00EA6118" w:rsidRPr="00F1423D">
        <w:t xml:space="preserve">osobe zodpovednej za poskytovanie spotrebiteľských úverov </w:t>
      </w:r>
      <w:r w:rsidRPr="00F1423D">
        <w:t xml:space="preserve">alebo osobe, ktorá zabezpečuje plnenie úloh pri ochrane pred legalizáciou príjmov z trestnej činnosti a financovaním terorizmu, ohlasovanie neobvyklých obchodných operácií a prostredníctvom ktorej sa zabezpečuje priebežný styk s Finančnou spravodajskou jednotkou je možné uložiť pokutu až do výšky dvanásťnásobku </w:t>
      </w:r>
      <w:r w:rsidRPr="00F1423D">
        <w:lastRenderedPageBreak/>
        <w:t>mesačného priemeru celkových príjmov od veriteľa za predchádzajúci rok. Ak príslušná osoba poberala príjmy od veriteľa len časť predchádzajúceho roka, vypočíta sa mesačný priemer jej celkových príjmov za túto časť roka. Osobu, ktorá sa právoplatným uložením pokuty stala nedôveryhodnou osobou, je veriteľ povinný bezodkladne odvolať z funkcie.</w:t>
      </w:r>
    </w:p>
    <w:p w14:paraId="78CEAF0D" w14:textId="1449FFEB" w:rsidR="00F640E1" w:rsidRPr="00F1423D" w:rsidRDefault="003A1CB1" w:rsidP="00F16464">
      <w:pPr>
        <w:spacing w:line="240" w:lineRule="auto"/>
        <w:jc w:val="both"/>
        <w:rPr>
          <w:lang w:eastAsia="sk-SK"/>
        </w:rPr>
      </w:pPr>
      <w:r w:rsidRPr="00F1423D">
        <w:t>(5) Pokuta je splatná do 30 dní odo dňa právoplatnosti rozhodnutia o uložení pokuty. Pokuty sú príjmom štátneho rozpočtu.</w:t>
      </w:r>
    </w:p>
    <w:p w14:paraId="424DEF6E" w14:textId="30E61AFE" w:rsidR="00B3343A" w:rsidRPr="00F1423D" w:rsidRDefault="00B3343A" w:rsidP="00F16464">
      <w:pPr>
        <w:spacing w:after="0" w:line="240" w:lineRule="auto"/>
        <w:rPr>
          <w:b/>
        </w:rPr>
      </w:pPr>
    </w:p>
    <w:p w14:paraId="2ADE1654" w14:textId="77777777" w:rsidR="00E57281" w:rsidRPr="00F1423D" w:rsidRDefault="00E57281" w:rsidP="00F16464">
      <w:pPr>
        <w:pStyle w:val="Nadpis1"/>
        <w:spacing w:after="0" w:afterAutospacing="0"/>
        <w:jc w:val="center"/>
        <w:rPr>
          <w:sz w:val="24"/>
          <w:szCs w:val="24"/>
        </w:rPr>
      </w:pPr>
      <w:r w:rsidRPr="00F1423D">
        <w:rPr>
          <w:sz w:val="24"/>
          <w:szCs w:val="24"/>
        </w:rPr>
        <w:t>POVINNOSTI V OBLASTI OBCHODNÉHO SPRÁVANIA A POŽIADAVKY NA ZAMESTNANCOV</w:t>
      </w:r>
    </w:p>
    <w:p w14:paraId="250B6344" w14:textId="558B36DD" w:rsidR="00E57281" w:rsidRPr="00F1423D" w:rsidRDefault="00E57281" w:rsidP="00F16464">
      <w:pPr>
        <w:spacing w:after="0" w:line="240" w:lineRule="auto"/>
        <w:jc w:val="center"/>
        <w:rPr>
          <w:b/>
        </w:rPr>
      </w:pPr>
      <w:r w:rsidRPr="00F1423D">
        <w:rPr>
          <w:b/>
        </w:rPr>
        <w:t>§ 3</w:t>
      </w:r>
      <w:r w:rsidR="009A2933" w:rsidRPr="00F1423D">
        <w:rPr>
          <w:b/>
        </w:rPr>
        <w:t>9</w:t>
      </w:r>
    </w:p>
    <w:p w14:paraId="40EBFDDF" w14:textId="55B227DD" w:rsidR="00E57281" w:rsidRPr="00F1423D" w:rsidRDefault="00E57281" w:rsidP="00F16464">
      <w:pPr>
        <w:spacing w:after="0" w:line="240" w:lineRule="auto"/>
        <w:jc w:val="center"/>
        <w:rPr>
          <w:b/>
          <w:bCs/>
        </w:rPr>
      </w:pPr>
      <w:r w:rsidRPr="00F1423D">
        <w:rPr>
          <w:b/>
          <w:bCs/>
        </w:rPr>
        <w:t>Povinnosti v oblasti obchodného správania pri poskytovaní spotrebiteľsk</w:t>
      </w:r>
      <w:r w:rsidR="0068521A" w:rsidRPr="00F1423D">
        <w:rPr>
          <w:b/>
          <w:bCs/>
        </w:rPr>
        <w:t>ých</w:t>
      </w:r>
      <w:r w:rsidRPr="00F1423D">
        <w:rPr>
          <w:b/>
          <w:bCs/>
        </w:rPr>
        <w:t xml:space="preserve"> úver</w:t>
      </w:r>
      <w:r w:rsidR="0068521A" w:rsidRPr="00F1423D">
        <w:rPr>
          <w:b/>
          <w:bCs/>
        </w:rPr>
        <w:t>ov</w:t>
      </w:r>
    </w:p>
    <w:p w14:paraId="0E430F15" w14:textId="77777777" w:rsidR="00F640E1" w:rsidRPr="00F1423D" w:rsidRDefault="00F640E1" w:rsidP="00B96077">
      <w:pPr>
        <w:pStyle w:val="Bezriadkovania"/>
      </w:pPr>
    </w:p>
    <w:p w14:paraId="38772981" w14:textId="2EB02E24" w:rsidR="00E57281" w:rsidRPr="00F1423D" w:rsidRDefault="00C26D72" w:rsidP="001B7A10">
      <w:pPr>
        <w:spacing w:after="0" w:line="240" w:lineRule="auto"/>
        <w:jc w:val="both"/>
      </w:pPr>
      <w:r w:rsidRPr="00F1423D">
        <w:t>(1) Veriteľ a finančný agent sú</w:t>
      </w:r>
      <w:r w:rsidR="00E57281" w:rsidRPr="00F1423D">
        <w:t xml:space="preserve"> v rámci poskytovania spotrebiteľských úverov povinn</w:t>
      </w:r>
      <w:r w:rsidRPr="00F1423D">
        <w:t>í</w:t>
      </w:r>
      <w:r w:rsidR="00E57281" w:rsidRPr="00F1423D">
        <w:t xml:space="preserve"> konať čestne, spravodlivo, transparentne a profesionálne a zohľadňovať práva a záujmy spotrebiteľa pri</w:t>
      </w:r>
    </w:p>
    <w:p w14:paraId="4E801D5E" w14:textId="16FC614B" w:rsidR="00E57281" w:rsidRPr="00F1423D" w:rsidRDefault="00E57281" w:rsidP="001B7A10">
      <w:pPr>
        <w:spacing w:after="0" w:line="240" w:lineRule="auto"/>
        <w:ind w:left="567"/>
        <w:jc w:val="both"/>
      </w:pPr>
      <w:r w:rsidRPr="00F1423D">
        <w:t>a) tvorbe úverových produktov,</w:t>
      </w:r>
    </w:p>
    <w:p w14:paraId="23F38162" w14:textId="5ED9ED5F" w:rsidR="00E57281" w:rsidRPr="00F1423D" w:rsidRDefault="00E57281" w:rsidP="001B7A10">
      <w:pPr>
        <w:spacing w:after="0" w:line="240" w:lineRule="auto"/>
        <w:ind w:left="567"/>
        <w:jc w:val="both"/>
      </w:pPr>
      <w:r w:rsidRPr="00F1423D">
        <w:t xml:space="preserve">b) tvorbe reklamy na úverové produkty podľa </w:t>
      </w:r>
      <w:r w:rsidR="00AF7C36" w:rsidRPr="00F1423D">
        <w:t>§ 5</w:t>
      </w:r>
      <w:r w:rsidRPr="00F1423D">
        <w:t>,</w:t>
      </w:r>
    </w:p>
    <w:p w14:paraId="4FB74519" w14:textId="2F5D8EED" w:rsidR="00E57281" w:rsidRPr="00F1423D" w:rsidRDefault="00E57281" w:rsidP="001B7A10">
      <w:pPr>
        <w:spacing w:after="0" w:line="240" w:lineRule="auto"/>
        <w:ind w:left="567"/>
        <w:jc w:val="both"/>
      </w:pPr>
      <w:r w:rsidRPr="00F1423D">
        <w:t xml:space="preserve">c) poskytovaní, sprostredkovaní alebo uľahčovaní poskytovania </w:t>
      </w:r>
      <w:r w:rsidR="0068521A" w:rsidRPr="00F1423D">
        <w:t xml:space="preserve">spotrebiteľských </w:t>
      </w:r>
      <w:r w:rsidRPr="00F1423D">
        <w:t>úver</w:t>
      </w:r>
      <w:r w:rsidR="0068521A" w:rsidRPr="00F1423D">
        <w:t>ov</w:t>
      </w:r>
      <w:r w:rsidRPr="00F1423D">
        <w:t>,</w:t>
      </w:r>
    </w:p>
    <w:p w14:paraId="5518468F" w14:textId="61659B00" w:rsidR="007C58EC" w:rsidRPr="00F1423D" w:rsidRDefault="00E57281" w:rsidP="001B7A10">
      <w:pPr>
        <w:spacing w:after="0" w:line="240" w:lineRule="auto"/>
        <w:ind w:left="567"/>
        <w:jc w:val="both"/>
      </w:pPr>
      <w:r w:rsidRPr="00F1423D">
        <w:t xml:space="preserve">d) poskytovaní </w:t>
      </w:r>
      <w:r w:rsidR="00FF3CF1" w:rsidRPr="00F1423D">
        <w:t xml:space="preserve">poradenských služieb, </w:t>
      </w:r>
      <w:r w:rsidR="007C58EC" w:rsidRPr="00F1423D">
        <w:t>ktoré sú poskytované aj na základe získaných informácií podľa § 4</w:t>
      </w:r>
      <w:r w:rsidR="00161020" w:rsidRPr="00F1423D">
        <w:t>3</w:t>
      </w:r>
      <w:r w:rsidR="007C58EC" w:rsidRPr="00F1423D">
        <w:t xml:space="preserve"> ods. 4 písm. a),</w:t>
      </w:r>
    </w:p>
    <w:p w14:paraId="465E5740" w14:textId="16231F4F" w:rsidR="00E57281" w:rsidRPr="00F1423D" w:rsidRDefault="00E57281" w:rsidP="001B7A10">
      <w:pPr>
        <w:spacing w:after="0" w:line="240" w:lineRule="auto"/>
        <w:ind w:left="567"/>
        <w:jc w:val="both"/>
      </w:pPr>
      <w:r w:rsidRPr="00F1423D">
        <w:t>e) poskytovaní do</w:t>
      </w:r>
      <w:r w:rsidR="0082041B" w:rsidRPr="00F1423D">
        <w:t>plnkových služieb spotrebiteľom</w:t>
      </w:r>
      <w:r w:rsidRPr="00F1423D">
        <w:t xml:space="preserve"> a</w:t>
      </w:r>
    </w:p>
    <w:p w14:paraId="2C461994" w14:textId="3340F908" w:rsidR="00E57281" w:rsidRPr="00F1423D" w:rsidRDefault="00E57281" w:rsidP="001B7A10">
      <w:pPr>
        <w:spacing w:after="0" w:line="240" w:lineRule="auto"/>
        <w:ind w:left="567"/>
        <w:jc w:val="both"/>
      </w:pPr>
      <w:r w:rsidRPr="00F1423D">
        <w:t xml:space="preserve">f) plnení </w:t>
      </w:r>
      <w:r w:rsidR="0068521A" w:rsidRPr="00F1423D">
        <w:t xml:space="preserve">zmlúv </w:t>
      </w:r>
      <w:r w:rsidRPr="00F1423D">
        <w:t>o spotrebiteľskom úvere.</w:t>
      </w:r>
    </w:p>
    <w:p w14:paraId="2837680C" w14:textId="77777777" w:rsidR="001B7A10" w:rsidRPr="00F1423D" w:rsidRDefault="001B7A10" w:rsidP="001B7A10">
      <w:pPr>
        <w:spacing w:after="0" w:line="240" w:lineRule="auto"/>
        <w:ind w:left="567"/>
        <w:jc w:val="both"/>
      </w:pPr>
    </w:p>
    <w:p w14:paraId="516C7A40" w14:textId="67DD86A4" w:rsidR="00E57281" w:rsidRPr="00F1423D" w:rsidRDefault="00E57281" w:rsidP="00BE3293">
      <w:pPr>
        <w:spacing w:after="0" w:line="240" w:lineRule="auto"/>
        <w:jc w:val="both"/>
      </w:pPr>
      <w:r w:rsidRPr="00F1423D">
        <w:t>(2) Na činnosti podľa odseku 1 písm. c) a d) sa použijú informácie o okolnostiach týkajúcich sa spotrebiteľa a informácie o akejkoľvek osobitnej požiadavke, ktorú spotrebiteľ oznámi, a odôvodnené predpoklady súvisiace s rizikami finančnej situácie spotrebiteľa počas doby trvania zmluvy o spotrebiteľskom úvere.</w:t>
      </w:r>
    </w:p>
    <w:p w14:paraId="38831DF7" w14:textId="77777777" w:rsidR="00FB73C0" w:rsidRPr="00F1423D" w:rsidRDefault="00FB73C0" w:rsidP="00BE3293">
      <w:pPr>
        <w:spacing w:after="0" w:line="240" w:lineRule="auto"/>
        <w:jc w:val="both"/>
      </w:pPr>
    </w:p>
    <w:p w14:paraId="53D8DCE5" w14:textId="11D98D11" w:rsidR="00E57281" w:rsidRPr="00F1423D" w:rsidRDefault="00E57281" w:rsidP="001B7A10">
      <w:pPr>
        <w:spacing w:after="0" w:line="240" w:lineRule="auto"/>
        <w:jc w:val="center"/>
        <w:rPr>
          <w:b/>
        </w:rPr>
      </w:pPr>
      <w:r w:rsidRPr="00F1423D">
        <w:rPr>
          <w:b/>
        </w:rPr>
        <w:t xml:space="preserve">§ </w:t>
      </w:r>
      <w:r w:rsidR="009A2933" w:rsidRPr="00F1423D">
        <w:rPr>
          <w:b/>
        </w:rPr>
        <w:t>40</w:t>
      </w:r>
    </w:p>
    <w:p w14:paraId="419F1575" w14:textId="5E73EBAF" w:rsidR="00E57281" w:rsidRPr="00F1423D" w:rsidRDefault="00E57281" w:rsidP="001B7A10">
      <w:pPr>
        <w:spacing w:after="0" w:line="240" w:lineRule="auto"/>
        <w:jc w:val="center"/>
        <w:rPr>
          <w:b/>
          <w:bCs/>
        </w:rPr>
      </w:pPr>
      <w:r w:rsidRPr="00F1423D">
        <w:rPr>
          <w:b/>
          <w:bCs/>
        </w:rPr>
        <w:t>Odmeňovanie zamestnancov veriteľa</w:t>
      </w:r>
    </w:p>
    <w:p w14:paraId="202593AF" w14:textId="77777777" w:rsidR="00F640E1" w:rsidRPr="00F1423D" w:rsidRDefault="00F640E1" w:rsidP="001B7A10">
      <w:pPr>
        <w:pStyle w:val="Bezriadkovania"/>
      </w:pPr>
    </w:p>
    <w:p w14:paraId="1AEFDA74" w14:textId="1E3E7931" w:rsidR="00E57281" w:rsidRPr="00F1423D" w:rsidRDefault="00E57281" w:rsidP="001B7A10">
      <w:pPr>
        <w:spacing w:after="120" w:line="240" w:lineRule="auto"/>
        <w:jc w:val="both"/>
      </w:pPr>
      <w:r w:rsidRPr="00F1423D">
        <w:t>(1) Veriteľ je povinný v rámci poskytovania spotrebiteľských úverov uplatňovať zásady odmeňovania svojich zamestnancov a finančných agentov podľa odseku 4 riadne, čestne, spravodlivo, transparentne a profesionálne, a</w:t>
      </w:r>
      <w:r w:rsidR="00286735" w:rsidRPr="00F1423D">
        <w:t xml:space="preserve"> tak, </w:t>
      </w:r>
      <w:r w:rsidRPr="00F1423D">
        <w:t xml:space="preserve">aby sa pri nich zohľadňovali práva a záujmy spotrebiteľov; </w:t>
      </w:r>
      <w:r w:rsidR="00543AD6" w:rsidRPr="00F1423D">
        <w:t>tým nie sú dotknuté zásady odmeňovania u veriteľa, ktorý je bankou, zahraničnou bankou alebo pobočkou zahraničnej banky.</w:t>
      </w:r>
    </w:p>
    <w:p w14:paraId="4F48A97B" w14:textId="2DC833DF" w:rsidR="00E57281" w:rsidRPr="00F1423D" w:rsidRDefault="00E57281" w:rsidP="001B7A10">
      <w:pPr>
        <w:spacing w:after="120" w:line="240" w:lineRule="auto"/>
        <w:jc w:val="both"/>
      </w:pPr>
      <w:r w:rsidRPr="00F1423D">
        <w:t xml:space="preserve">(2)Veriteľ je povinný zabezpečiť taký spôsob odmeňovania, aby nebránil uplatňovaniu jeho povinností týkajúcich sa práv a záujmov spotrebiteľa podľa odseku 1. </w:t>
      </w:r>
    </w:p>
    <w:p w14:paraId="158CC487" w14:textId="5D2B6760" w:rsidR="00E57281" w:rsidRPr="00F1423D" w:rsidRDefault="00E57281" w:rsidP="001B7A10">
      <w:pPr>
        <w:spacing w:line="240" w:lineRule="auto"/>
        <w:jc w:val="both"/>
      </w:pPr>
      <w:r w:rsidRPr="00F1423D">
        <w:t xml:space="preserve">(3) Na finančného agenta sa uplatňujú zásady odmeňovania podľa odseku 4 a </w:t>
      </w:r>
      <w:r w:rsidR="0068521A" w:rsidRPr="00F1423D">
        <w:t xml:space="preserve">ustanovenia </w:t>
      </w:r>
      <w:r w:rsidRPr="00F1423D">
        <w:t>osobitného predpisu.</w:t>
      </w:r>
      <w:r w:rsidRPr="00F1423D">
        <w:rPr>
          <w:rStyle w:val="Odkaznapoznmkupodiarou"/>
        </w:rPr>
        <w:footnoteReference w:id="115"/>
      </w:r>
      <w:r w:rsidRPr="00F1423D">
        <w:t>)</w:t>
      </w:r>
      <w:r w:rsidR="00FB73C0" w:rsidRPr="00F1423D">
        <w:t xml:space="preserve"> </w:t>
      </w:r>
    </w:p>
    <w:p w14:paraId="545C2D75" w14:textId="7BB96B4B" w:rsidR="00E57281" w:rsidRPr="00F1423D" w:rsidRDefault="00E57281" w:rsidP="00B96077">
      <w:pPr>
        <w:pStyle w:val="Zkladntext2"/>
        <w:spacing w:line="240" w:lineRule="auto"/>
        <w:jc w:val="both"/>
      </w:pPr>
      <w:r w:rsidRPr="00F1423D">
        <w:t xml:space="preserve">(4) Veriteľ je povinný spôsobom a v rozsahu, ktorý je primeraný jeho veľkosti, vnútornej organizácii a povahe, rozsahu a zložitosti jeho činností dodržať pri odmeňovaní svojich zamestnancov zodpovedných za posúdenie schopnosti spotrebiteľa splácať spotrebiteľský úver podľa § 13 </w:t>
      </w:r>
      <w:r w:rsidR="00AF7C36" w:rsidRPr="00F1423D">
        <w:t xml:space="preserve">až 17 </w:t>
      </w:r>
      <w:r w:rsidRPr="00F1423D">
        <w:t xml:space="preserve">tieto </w:t>
      </w:r>
      <w:r w:rsidR="39C60307" w:rsidRPr="00F1423D">
        <w:t>zásady</w:t>
      </w:r>
      <w:r w:rsidRPr="00F1423D">
        <w:t>:</w:t>
      </w:r>
    </w:p>
    <w:p w14:paraId="6F48C71B" w14:textId="744452AC" w:rsidR="00E57281" w:rsidRPr="00F1423D" w:rsidRDefault="00E57281" w:rsidP="00B96077">
      <w:pPr>
        <w:pStyle w:val="Zkladntext2"/>
        <w:spacing w:line="240" w:lineRule="auto"/>
        <w:ind w:left="567"/>
        <w:jc w:val="both"/>
      </w:pPr>
      <w:r w:rsidRPr="00F1423D">
        <w:lastRenderedPageBreak/>
        <w:t>a) politika odmeňovania je v súlade s riadnym a účinným riadením rizík a nevedie k podstupovaniu vyššieho rizika,  ako je  riziko akceptovateľné veriteľom a</w:t>
      </w:r>
    </w:p>
    <w:p w14:paraId="560B3C56" w14:textId="77777777" w:rsidR="00E57281" w:rsidRPr="00F1423D" w:rsidRDefault="00E57281" w:rsidP="00B96077">
      <w:pPr>
        <w:pStyle w:val="Textkomentra"/>
        <w:ind w:left="567"/>
        <w:jc w:val="both"/>
        <w:rPr>
          <w:sz w:val="24"/>
          <w:szCs w:val="24"/>
        </w:rPr>
      </w:pPr>
      <w:r w:rsidRPr="00F1423D">
        <w:rPr>
          <w:sz w:val="24"/>
          <w:szCs w:val="24"/>
        </w:rPr>
        <w:t>b) politika odmeňovania je v súlade s obchodnou stratégiou, cieľmi, hodnotami a dlhodobými záujmami veriteľa a zahŕňa opatrenia na predchádzanie konfliktom záujmov; odmeňovanie zamestnancov nemôže závisieť najmä od počtu alebo podielu prijatých žiadostí o spotrebiteľský úver.</w:t>
      </w:r>
    </w:p>
    <w:p w14:paraId="1400285E" w14:textId="45CBF6EA" w:rsidR="00E57281" w:rsidRPr="00F1423D" w:rsidRDefault="00E57281" w:rsidP="00B96077">
      <w:pPr>
        <w:pStyle w:val="Normlnywebov"/>
        <w:spacing w:before="0" w:after="120"/>
        <w:ind w:left="0" w:right="0"/>
        <w:jc w:val="both"/>
        <w:rPr>
          <w:sz w:val="24"/>
          <w:szCs w:val="24"/>
        </w:rPr>
      </w:pPr>
      <w:r w:rsidRPr="00F1423D">
        <w:rPr>
          <w:sz w:val="24"/>
          <w:szCs w:val="24"/>
        </w:rPr>
        <w:t xml:space="preserve">(5) Veriteľ alebo finančný agent je povinný pri </w:t>
      </w:r>
      <w:r w:rsidR="00C07985" w:rsidRPr="00F1423D">
        <w:rPr>
          <w:sz w:val="24"/>
          <w:szCs w:val="24"/>
        </w:rPr>
        <w:t xml:space="preserve">poskytovaní poradenských služieb </w:t>
      </w:r>
      <w:r w:rsidRPr="00F1423D">
        <w:rPr>
          <w:sz w:val="24"/>
          <w:szCs w:val="24"/>
        </w:rPr>
        <w:t xml:space="preserve">konať v najlepšom záujme spotrebiteľa. Schopnosť konať v najlepšom záujme spotrebiteľa </w:t>
      </w:r>
      <w:r w:rsidR="00E83A78" w:rsidRPr="00F1423D">
        <w:rPr>
          <w:sz w:val="24"/>
          <w:szCs w:val="24"/>
        </w:rPr>
        <w:t>nesmie byť</w:t>
      </w:r>
      <w:r w:rsidRPr="00F1423D">
        <w:rPr>
          <w:sz w:val="24"/>
          <w:szCs w:val="24"/>
        </w:rPr>
        <w:t xml:space="preserve"> dotknutá štruktúrou odmeňovania zamestnancov a nezávisí od ich predajných cieľov.</w:t>
      </w:r>
      <w:r w:rsidR="00FB73C0" w:rsidRPr="00F1423D">
        <w:rPr>
          <w:sz w:val="24"/>
          <w:szCs w:val="24"/>
        </w:rPr>
        <w:t xml:space="preserve"> </w:t>
      </w:r>
    </w:p>
    <w:p w14:paraId="65195DFC" w14:textId="77777777" w:rsidR="00E57281" w:rsidRPr="00F1423D" w:rsidRDefault="00E57281" w:rsidP="001B7A10">
      <w:pPr>
        <w:spacing w:line="240" w:lineRule="auto"/>
        <w:jc w:val="both"/>
      </w:pPr>
      <w:r w:rsidRPr="00F1423D">
        <w:t xml:space="preserve">(6) Pri sprostredkovaní spotrebiteľského úveru nad 10 000 eur veriteľ vypláca odmenu finančnému agentovi najviac vo výške 1,5 % zo sumy poskytnutého spotrebiteľského úveru. </w:t>
      </w:r>
    </w:p>
    <w:p w14:paraId="19378376" w14:textId="169A4FA4" w:rsidR="00E57281" w:rsidRPr="00F1423D" w:rsidRDefault="00E57281" w:rsidP="00BE3293">
      <w:pPr>
        <w:spacing w:after="0" w:line="240" w:lineRule="auto"/>
        <w:jc w:val="both"/>
      </w:pPr>
      <w:r w:rsidRPr="00F1423D">
        <w:t xml:space="preserve">(7) Odmenou finančného agenta sa rozumie súčet akýchkoľvek provízií, poplatkov alebo iných druhov platieb vrátane ekonomickej výhody akéhokoľvek druhu alebo akákoľvek iná peňažná výhoda alebo nepeňažná výhoda či stimul, ktoré sa ponúkajú alebo </w:t>
      </w:r>
      <w:r w:rsidR="004848F3" w:rsidRPr="00F1423D">
        <w:t xml:space="preserve">poskytujú </w:t>
      </w:r>
      <w:r w:rsidRPr="00F1423D">
        <w:t>finančnému agentovi v súvislosti so sprostredkovaním spotrebiteľského úveru.</w:t>
      </w:r>
    </w:p>
    <w:p w14:paraId="02D736CD" w14:textId="77777777" w:rsidR="001F70B2" w:rsidRPr="00F1423D" w:rsidRDefault="001F70B2" w:rsidP="00BE3293">
      <w:pPr>
        <w:spacing w:after="0" w:line="240" w:lineRule="auto"/>
        <w:jc w:val="center"/>
        <w:rPr>
          <w:b/>
        </w:rPr>
      </w:pPr>
    </w:p>
    <w:p w14:paraId="23822236" w14:textId="08F21953" w:rsidR="00E57281" w:rsidRPr="00F1423D" w:rsidRDefault="00112B40" w:rsidP="001B7A10">
      <w:pPr>
        <w:spacing w:after="0" w:line="240" w:lineRule="auto"/>
        <w:jc w:val="center"/>
        <w:rPr>
          <w:b/>
        </w:rPr>
      </w:pPr>
      <w:r w:rsidRPr="00F1423D">
        <w:rPr>
          <w:b/>
        </w:rPr>
        <w:t>§ 4</w:t>
      </w:r>
      <w:r w:rsidR="009A2933" w:rsidRPr="00F1423D">
        <w:rPr>
          <w:b/>
        </w:rPr>
        <w:t>1</w:t>
      </w:r>
    </w:p>
    <w:p w14:paraId="52673CC5" w14:textId="77777777" w:rsidR="00E57281" w:rsidRPr="00F1423D" w:rsidRDefault="00E57281" w:rsidP="001B7A10">
      <w:pPr>
        <w:spacing w:after="0" w:line="240" w:lineRule="auto"/>
        <w:jc w:val="center"/>
        <w:rPr>
          <w:b/>
          <w:bCs/>
        </w:rPr>
      </w:pPr>
      <w:r w:rsidRPr="00F1423D">
        <w:rPr>
          <w:b/>
          <w:bCs/>
        </w:rPr>
        <w:t>Požiadavky na vedomosti a spôsobilosť zamestnancov</w:t>
      </w:r>
    </w:p>
    <w:p w14:paraId="5D933286" w14:textId="77777777" w:rsidR="00E57281" w:rsidRPr="00F1423D" w:rsidRDefault="00E57281" w:rsidP="00B96077">
      <w:pPr>
        <w:pStyle w:val="Bezriadkovania"/>
      </w:pPr>
    </w:p>
    <w:p w14:paraId="4C26B525" w14:textId="10369DDE" w:rsidR="00E57281" w:rsidRPr="00F1423D" w:rsidRDefault="00E57281" w:rsidP="00B96077">
      <w:pPr>
        <w:pStyle w:val="Normlnywebov"/>
        <w:spacing w:before="0" w:after="120"/>
        <w:ind w:left="0" w:right="27"/>
        <w:jc w:val="both"/>
        <w:rPr>
          <w:rStyle w:val="Odkaznakomentr"/>
          <w:sz w:val="24"/>
          <w:szCs w:val="24"/>
        </w:rPr>
      </w:pPr>
      <w:r w:rsidRPr="00F1423D">
        <w:rPr>
          <w:sz w:val="24"/>
          <w:szCs w:val="24"/>
        </w:rPr>
        <w:t>(1) Veriteľ je povinný zabezpečiť odbornú spôsobilosť svojich zamestnancov, ktorí prichádzajú do styku s</w:t>
      </w:r>
      <w:r w:rsidR="00A07A34" w:rsidRPr="00F1423D">
        <w:rPr>
          <w:sz w:val="24"/>
          <w:szCs w:val="24"/>
        </w:rPr>
        <w:t>o spotrebiteľom.</w:t>
      </w:r>
    </w:p>
    <w:p w14:paraId="040017E6" w14:textId="0FE21DA3" w:rsidR="00E57281" w:rsidRPr="00F1423D" w:rsidRDefault="49003FEA" w:rsidP="00B96077">
      <w:pPr>
        <w:pStyle w:val="Textkomentra"/>
        <w:jc w:val="both"/>
        <w:rPr>
          <w:sz w:val="24"/>
          <w:szCs w:val="24"/>
        </w:rPr>
      </w:pPr>
      <w:r w:rsidRPr="00F1423D">
        <w:rPr>
          <w:rStyle w:val="Odkaznakomentr"/>
          <w:rFonts w:eastAsia="Times New Roman"/>
          <w:sz w:val="24"/>
          <w:szCs w:val="24"/>
          <w:lang w:eastAsia="sk-SK"/>
        </w:rPr>
        <w:t>(2</w:t>
      </w:r>
      <w:r w:rsidRPr="00F1423D">
        <w:rPr>
          <w:sz w:val="24"/>
          <w:szCs w:val="24"/>
        </w:rPr>
        <w:t>) Odbornou spôsobilosťou zamestnancov veriteľa podľa odseku 1 je základný stupeň odbornej spôsobilosti.</w:t>
      </w:r>
      <w:r w:rsidR="00E57281" w:rsidRPr="00F1423D">
        <w:rPr>
          <w:rStyle w:val="Odkaznapoznmkupodiarou"/>
          <w:sz w:val="24"/>
          <w:szCs w:val="24"/>
        </w:rPr>
        <w:footnoteReference w:id="116"/>
      </w:r>
      <w:r w:rsidRPr="00F1423D">
        <w:rPr>
          <w:sz w:val="24"/>
          <w:szCs w:val="24"/>
        </w:rPr>
        <w:t>)</w:t>
      </w:r>
    </w:p>
    <w:p w14:paraId="591E5866" w14:textId="4357E6DD" w:rsidR="00E57281" w:rsidRPr="00F1423D" w:rsidRDefault="00E57281" w:rsidP="00B96077">
      <w:pPr>
        <w:pStyle w:val="Normlnywebov"/>
        <w:spacing w:before="0" w:after="120"/>
        <w:ind w:left="0" w:right="27"/>
        <w:jc w:val="both"/>
        <w:rPr>
          <w:sz w:val="24"/>
          <w:szCs w:val="24"/>
        </w:rPr>
      </w:pPr>
      <w:r w:rsidRPr="00F1423D">
        <w:rPr>
          <w:sz w:val="24"/>
          <w:szCs w:val="24"/>
        </w:rPr>
        <w:t xml:space="preserve">(3) Veriteľ je povinný zabezpečiť overenie odbornej spôsobilosti zamestnancov podľa odseku 1 postupom podľa osobitného </w:t>
      </w:r>
      <w:r w:rsidR="0068521A" w:rsidRPr="00F1423D">
        <w:rPr>
          <w:sz w:val="24"/>
          <w:szCs w:val="24"/>
        </w:rPr>
        <w:t>predpisu</w:t>
      </w:r>
      <w:r w:rsidRPr="00F1423D">
        <w:rPr>
          <w:sz w:val="24"/>
          <w:szCs w:val="24"/>
        </w:rPr>
        <w:t>.</w:t>
      </w:r>
      <w:r w:rsidRPr="00F1423D">
        <w:rPr>
          <w:rStyle w:val="Odkaznapoznmkupodiarou"/>
          <w:sz w:val="24"/>
          <w:szCs w:val="24"/>
        </w:rPr>
        <w:footnoteReference w:id="117"/>
      </w:r>
      <w:r w:rsidRPr="00F1423D">
        <w:rPr>
          <w:sz w:val="24"/>
          <w:szCs w:val="24"/>
        </w:rPr>
        <w:t>)</w:t>
      </w:r>
    </w:p>
    <w:p w14:paraId="6DF106F5" w14:textId="31C0C721" w:rsidR="001F70B2" w:rsidRPr="00F1423D" w:rsidRDefault="001F70B2" w:rsidP="008F0BEF">
      <w:pPr>
        <w:pStyle w:val="Textkomentra"/>
        <w:spacing w:after="0"/>
        <w:jc w:val="both"/>
        <w:rPr>
          <w:sz w:val="24"/>
          <w:szCs w:val="24"/>
        </w:rPr>
      </w:pPr>
      <w:r w:rsidRPr="00F1423D">
        <w:rPr>
          <w:sz w:val="24"/>
          <w:szCs w:val="24"/>
        </w:rPr>
        <w:t xml:space="preserve">(4) Veriteľ je povinný viesť zoznam zamestnancov podľa odseku 1. </w:t>
      </w:r>
    </w:p>
    <w:p w14:paraId="4BA41388" w14:textId="77777777" w:rsidR="00FB73C0" w:rsidRPr="00F1423D" w:rsidRDefault="00FB73C0" w:rsidP="008F0BEF">
      <w:pPr>
        <w:pStyle w:val="Textkomentra"/>
        <w:spacing w:after="0"/>
        <w:jc w:val="both"/>
        <w:rPr>
          <w:sz w:val="24"/>
          <w:szCs w:val="24"/>
        </w:rPr>
      </w:pPr>
    </w:p>
    <w:p w14:paraId="089DF85F" w14:textId="41FF6F54" w:rsidR="00DD54D7" w:rsidRPr="00F1423D" w:rsidRDefault="00DD54D7" w:rsidP="00BE3293">
      <w:pPr>
        <w:spacing w:after="0" w:line="240" w:lineRule="auto"/>
        <w:jc w:val="center"/>
        <w:outlineLvl w:val="0"/>
        <w:rPr>
          <w:rFonts w:eastAsia="Times New Roman"/>
          <w:b/>
          <w:bCs/>
          <w:kern w:val="36"/>
          <w:lang w:eastAsia="sk-SK"/>
        </w:rPr>
      </w:pPr>
      <w:r w:rsidRPr="00F1423D">
        <w:rPr>
          <w:rFonts w:eastAsia="Times New Roman"/>
          <w:b/>
          <w:bCs/>
          <w:kern w:val="36"/>
          <w:lang w:eastAsia="sk-SK"/>
        </w:rPr>
        <w:t>SPROSTREDKOVANIE SPOTREBITEĽSKÝCH ÚVEROV, PORADENSKÉ SLUŽBY A DLHOVÉ PORADENSKÉ SLUŽBY</w:t>
      </w:r>
    </w:p>
    <w:p w14:paraId="5CCDA3F7" w14:textId="77777777" w:rsidR="00BE3293" w:rsidRPr="00F1423D" w:rsidRDefault="00BE3293" w:rsidP="008F0BEF">
      <w:pPr>
        <w:spacing w:after="0" w:line="240" w:lineRule="auto"/>
        <w:jc w:val="center"/>
        <w:rPr>
          <w:b/>
        </w:rPr>
      </w:pPr>
    </w:p>
    <w:p w14:paraId="7A7AA979" w14:textId="29592ADA" w:rsidR="0054255B" w:rsidRPr="00F1423D" w:rsidRDefault="00DD54D7" w:rsidP="008F0BEF">
      <w:pPr>
        <w:spacing w:after="0" w:line="240" w:lineRule="auto"/>
        <w:jc w:val="center"/>
        <w:rPr>
          <w:b/>
        </w:rPr>
      </w:pPr>
      <w:r w:rsidRPr="00F1423D">
        <w:rPr>
          <w:b/>
        </w:rPr>
        <w:t>§ 4</w:t>
      </w:r>
      <w:r w:rsidR="009A2933" w:rsidRPr="00F1423D">
        <w:rPr>
          <w:b/>
        </w:rPr>
        <w:t>2</w:t>
      </w:r>
    </w:p>
    <w:p w14:paraId="0900417B" w14:textId="4550E5A3" w:rsidR="0087780C" w:rsidRPr="00F1423D" w:rsidRDefault="0087780C" w:rsidP="008F0BEF">
      <w:pPr>
        <w:spacing w:line="240" w:lineRule="auto"/>
        <w:jc w:val="both"/>
      </w:pPr>
      <w:r w:rsidRPr="00F1423D">
        <w:t xml:space="preserve">(1) </w:t>
      </w:r>
      <w:r w:rsidR="00CF667B" w:rsidRPr="00F1423D">
        <w:t xml:space="preserve">Veriteľ môže využívať na finančné sprostredkovanie pri poskytovaní spotrebiteľských úverov samostatných finančných agentov a viazaných finančných agentov podľa osobitného </w:t>
      </w:r>
      <w:r w:rsidR="0068521A" w:rsidRPr="00F1423D">
        <w:t>predpisu</w:t>
      </w:r>
      <w:r w:rsidR="00CF667B" w:rsidRPr="00F1423D">
        <w:t>.</w:t>
      </w:r>
      <w:r w:rsidR="007F3301" w:rsidRPr="00F1423D">
        <w:rPr>
          <w:vertAlign w:val="superscript"/>
        </w:rPr>
        <w:t>9</w:t>
      </w:r>
      <w:r w:rsidR="007A3D8E" w:rsidRPr="00F1423D">
        <w:rPr>
          <w:vertAlign w:val="superscript"/>
        </w:rPr>
        <w:t>2</w:t>
      </w:r>
      <w:r w:rsidR="00CF667B" w:rsidRPr="00F1423D">
        <w:t xml:space="preserve">) </w:t>
      </w:r>
    </w:p>
    <w:p w14:paraId="0F8DA29F" w14:textId="173B192A" w:rsidR="0087780C" w:rsidRPr="00F1423D" w:rsidRDefault="0087780C" w:rsidP="008F0BEF">
      <w:pPr>
        <w:spacing w:line="240" w:lineRule="auto"/>
        <w:jc w:val="both"/>
      </w:pPr>
      <w:r w:rsidRPr="00F1423D">
        <w:t xml:space="preserve">(2) </w:t>
      </w:r>
      <w:r w:rsidR="00CF667B" w:rsidRPr="00F1423D">
        <w:t xml:space="preserve">Veriteľ je oprávnený využívať osoby podľa </w:t>
      </w:r>
      <w:r w:rsidRPr="00F1423D">
        <w:t>odseku 1</w:t>
      </w:r>
      <w:r w:rsidR="00CF667B" w:rsidRPr="00F1423D">
        <w:t>, len ak sú tieto osoby zapísané v registri finančných agentov, finančných poradcov, finančných sprostredkovateľov z iného členského štátu v sektore poistenia alebo zaistenia a finančných sprostredkovateľov z iného členského štátu v oblasti poskytovania úverov na bývanie.</w:t>
      </w:r>
      <w:r w:rsidR="00CF667B" w:rsidRPr="00F1423D">
        <w:rPr>
          <w:rStyle w:val="Odkaznapoznmkupodiarou"/>
        </w:rPr>
        <w:footnoteReference w:id="118"/>
      </w:r>
      <w:r w:rsidR="00CF667B" w:rsidRPr="00F1423D">
        <w:t xml:space="preserve">) </w:t>
      </w:r>
    </w:p>
    <w:p w14:paraId="0F709D92" w14:textId="51D3C84F" w:rsidR="00DD54D7" w:rsidRPr="00F1423D" w:rsidRDefault="0087780C" w:rsidP="00BE3293">
      <w:pPr>
        <w:spacing w:after="0" w:line="240" w:lineRule="auto"/>
        <w:jc w:val="both"/>
      </w:pPr>
      <w:r w:rsidRPr="00F1423D">
        <w:t xml:space="preserve">(3) </w:t>
      </w:r>
      <w:r w:rsidR="00CF667B" w:rsidRPr="00F1423D">
        <w:t xml:space="preserve">Veriteľ môže využívať na finančné sprostredkovanie pri poskytovaní spotrebiteľských úverov len osoby, ktoré sú oprávnené na vykonávanie tejto činnosti. </w:t>
      </w:r>
    </w:p>
    <w:p w14:paraId="5A0191F1" w14:textId="77777777" w:rsidR="0054255B" w:rsidRPr="00F1423D" w:rsidRDefault="0054255B" w:rsidP="00BE3293">
      <w:pPr>
        <w:spacing w:after="0" w:line="240" w:lineRule="auto"/>
        <w:jc w:val="both"/>
      </w:pPr>
    </w:p>
    <w:p w14:paraId="2B9BA226" w14:textId="77777777" w:rsidR="00991A5F" w:rsidRDefault="00991A5F" w:rsidP="008F0BEF">
      <w:pPr>
        <w:spacing w:after="0" w:line="240" w:lineRule="auto"/>
        <w:jc w:val="center"/>
        <w:rPr>
          <w:b/>
        </w:rPr>
      </w:pPr>
    </w:p>
    <w:p w14:paraId="6E599C17" w14:textId="5DDE136A" w:rsidR="00DD54D7" w:rsidRPr="00F1423D" w:rsidRDefault="00CF667B" w:rsidP="008F0BEF">
      <w:pPr>
        <w:spacing w:after="0" w:line="240" w:lineRule="auto"/>
        <w:jc w:val="center"/>
        <w:rPr>
          <w:b/>
        </w:rPr>
      </w:pPr>
      <w:r w:rsidRPr="00F1423D">
        <w:rPr>
          <w:b/>
        </w:rPr>
        <w:lastRenderedPageBreak/>
        <w:t>§ 4</w:t>
      </w:r>
      <w:r w:rsidR="009A2933" w:rsidRPr="00F1423D">
        <w:rPr>
          <w:b/>
        </w:rPr>
        <w:t>3</w:t>
      </w:r>
    </w:p>
    <w:p w14:paraId="7EC60514" w14:textId="6F25C2A4" w:rsidR="00DD54D7" w:rsidRPr="00F1423D" w:rsidRDefault="00DD54D7" w:rsidP="008F0BEF">
      <w:pPr>
        <w:spacing w:after="0" w:line="240" w:lineRule="auto"/>
        <w:jc w:val="center"/>
        <w:rPr>
          <w:b/>
          <w:lang w:eastAsia="sk-SK"/>
        </w:rPr>
      </w:pPr>
      <w:r w:rsidRPr="00F1423D">
        <w:rPr>
          <w:b/>
          <w:lang w:eastAsia="sk-SK"/>
        </w:rPr>
        <w:t>Poradenské služby</w:t>
      </w:r>
    </w:p>
    <w:p w14:paraId="1CFCA3C5" w14:textId="77777777" w:rsidR="00B35570" w:rsidRPr="00F1423D" w:rsidRDefault="00B35570" w:rsidP="008F0BEF">
      <w:pPr>
        <w:spacing w:after="0" w:line="240" w:lineRule="auto"/>
        <w:jc w:val="center"/>
        <w:rPr>
          <w:b/>
          <w:lang w:eastAsia="sk-SK"/>
        </w:rPr>
      </w:pPr>
    </w:p>
    <w:p w14:paraId="0DBDD1AC" w14:textId="2B1CBBFF" w:rsidR="00DD54D7" w:rsidRPr="00F1423D" w:rsidRDefault="00DD54D7" w:rsidP="008F0BEF">
      <w:pPr>
        <w:spacing w:line="240" w:lineRule="auto"/>
        <w:jc w:val="both"/>
      </w:pPr>
      <w:r w:rsidRPr="00F1423D">
        <w:t>(1) Veriteľ alebo finančný agent je povinný výslovne informovať spotrebiteľa v súvislosti s operáciou</w:t>
      </w:r>
      <w:r w:rsidR="000F664A" w:rsidRPr="00F1423D">
        <w:t xml:space="preserve"> týkajúcou sa zmluvy o spotrebiteľskom úvere</w:t>
      </w:r>
      <w:r w:rsidRPr="00F1423D">
        <w:t xml:space="preserve">, či sa poskytujú </w:t>
      </w:r>
      <w:r w:rsidR="000F664A" w:rsidRPr="00F1423D">
        <w:t xml:space="preserve">poradenské služby </w:t>
      </w:r>
      <w:r w:rsidRPr="00F1423D">
        <w:t>alebo</w:t>
      </w:r>
      <w:r w:rsidR="000F664A" w:rsidRPr="00F1423D">
        <w:t xml:space="preserve"> o možnosti ich poskytnutia spotrebiteľovi.</w:t>
      </w:r>
    </w:p>
    <w:p w14:paraId="46215B45" w14:textId="1C1B0AEE" w:rsidR="00DD54D7" w:rsidRPr="00F1423D" w:rsidRDefault="00DD54D7" w:rsidP="008F0BEF">
      <w:pPr>
        <w:spacing w:after="0" w:line="240" w:lineRule="auto"/>
        <w:jc w:val="both"/>
      </w:pPr>
      <w:r w:rsidRPr="00F1423D">
        <w:t xml:space="preserve">(2) </w:t>
      </w:r>
      <w:r w:rsidR="000F664A" w:rsidRPr="00F1423D">
        <w:t xml:space="preserve">Poradenské služby sú poskytované spotrebiteľovi na základe </w:t>
      </w:r>
      <w:r w:rsidR="00F84C1E" w:rsidRPr="00F1423D">
        <w:t xml:space="preserve">písomnej </w:t>
      </w:r>
      <w:r w:rsidR="000F664A" w:rsidRPr="00F1423D">
        <w:t xml:space="preserve">zmluvy o poskytnutí poradenských služieb. </w:t>
      </w:r>
      <w:r w:rsidRPr="00F1423D">
        <w:t>Veriteľ alebo finančný agent je povinný pred poskytnutím poradenských služieb alebo pred uzavretím zmluvy o poskytnutí poradenských služieb týkajúcich sa spotrebiteľského úveru</w:t>
      </w:r>
      <w:r w:rsidR="000F664A" w:rsidRPr="00F1423D">
        <w:t>,</w:t>
      </w:r>
      <w:r w:rsidRPr="00F1423D">
        <w:t xml:space="preserve"> poskytnúť spotrebiteľovi v </w:t>
      </w:r>
      <w:r w:rsidR="00CA0162" w:rsidRPr="00F1423D">
        <w:t>listinnej podobe</w:t>
      </w:r>
      <w:r w:rsidR="00CA0162" w:rsidRPr="00F1423D" w:rsidDel="00CA0162">
        <w:t xml:space="preserve"> </w:t>
      </w:r>
      <w:r w:rsidRPr="00F1423D">
        <w:t>alebo na inom trvanlivom médiu, ktor</w:t>
      </w:r>
      <w:r w:rsidR="00286735" w:rsidRPr="00F1423D">
        <w:t>é</w:t>
      </w:r>
      <w:r w:rsidRPr="00F1423D">
        <w:t xml:space="preserve"> si spotrebiteľ zvolil, informácie o</w:t>
      </w:r>
    </w:p>
    <w:p w14:paraId="08B75138" w14:textId="160C916D" w:rsidR="00DD54D7" w:rsidRPr="00F1423D" w:rsidRDefault="000105A7" w:rsidP="008F0BEF">
      <w:pPr>
        <w:spacing w:after="0" w:line="240" w:lineRule="auto"/>
        <w:ind w:left="567"/>
        <w:jc w:val="both"/>
      </w:pPr>
      <w:r w:rsidRPr="00F1423D">
        <w:t>a)</w:t>
      </w:r>
      <w:r w:rsidR="00DD54D7" w:rsidRPr="00F1423D">
        <w:t xml:space="preserve"> tom, či je odporúčanie založené len na základe ponuky jeho vlastného rozsahu produktov alebo aj širšieho rozsahu iných produktov ponúkaných na celom </w:t>
      </w:r>
      <w:r w:rsidR="001723D3" w:rsidRPr="00F1423D">
        <w:t xml:space="preserve">finančnom </w:t>
      </w:r>
      <w:r w:rsidR="00DD54D7" w:rsidRPr="00F1423D">
        <w:t>trhu na základe zváženia dostatočne veľkého počtu zmlúv o</w:t>
      </w:r>
      <w:r w:rsidR="001723D3" w:rsidRPr="00F1423D">
        <w:t xml:space="preserve"> spotrebiteľskom</w:t>
      </w:r>
      <w:r w:rsidR="00DD54D7" w:rsidRPr="00F1423D">
        <w:t xml:space="preserve"> úvere, </w:t>
      </w:r>
    </w:p>
    <w:p w14:paraId="7BB37B13" w14:textId="489573D3" w:rsidR="00DD54D7" w:rsidRPr="00F1423D" w:rsidRDefault="000105A7" w:rsidP="008F0BEF">
      <w:pPr>
        <w:spacing w:after="0" w:line="240" w:lineRule="auto"/>
        <w:ind w:left="567"/>
        <w:jc w:val="both"/>
      </w:pPr>
      <w:r w:rsidRPr="00F1423D">
        <w:t xml:space="preserve">b) </w:t>
      </w:r>
      <w:r w:rsidR="00DD54D7" w:rsidRPr="00F1423D">
        <w:t xml:space="preserve">výške poplatku, ktorý je povinný uhradiť spotrebiteľ za poradenské služby, ak je taký poplatok </w:t>
      </w:r>
      <w:r w:rsidR="0068521A" w:rsidRPr="00F1423D">
        <w:t>urče</w:t>
      </w:r>
      <w:r w:rsidR="001723D3" w:rsidRPr="00F1423D">
        <w:t xml:space="preserve">ný, </w:t>
      </w:r>
    </w:p>
    <w:p w14:paraId="14E72547" w14:textId="5A964484" w:rsidR="00FB73C0" w:rsidRPr="00F1423D" w:rsidRDefault="000105A7" w:rsidP="008F0BEF">
      <w:pPr>
        <w:spacing w:after="0" w:line="240" w:lineRule="auto"/>
        <w:ind w:left="567"/>
        <w:jc w:val="both"/>
      </w:pPr>
      <w:r w:rsidRPr="00F1423D">
        <w:t xml:space="preserve">c) </w:t>
      </w:r>
      <w:r w:rsidR="00DD54D7" w:rsidRPr="00F1423D">
        <w:t>metóde výpočtu výšky poplatku za poradenské služby, ak nie je možné určiť výšku poplatku v čase poskytnutia týchto informácií.</w:t>
      </w:r>
    </w:p>
    <w:p w14:paraId="408EB3E7" w14:textId="77777777" w:rsidR="008F0BEF" w:rsidRPr="00F1423D" w:rsidRDefault="008F0BEF" w:rsidP="008F0BEF">
      <w:pPr>
        <w:spacing w:after="0" w:line="240" w:lineRule="auto"/>
        <w:ind w:left="567"/>
        <w:jc w:val="both"/>
      </w:pPr>
    </w:p>
    <w:p w14:paraId="24C82958" w14:textId="486319A2" w:rsidR="00DD54D7" w:rsidRPr="00F1423D" w:rsidRDefault="004A3E6A" w:rsidP="008F0BEF">
      <w:pPr>
        <w:spacing w:line="240" w:lineRule="auto"/>
        <w:jc w:val="both"/>
      </w:pPr>
      <w:r w:rsidRPr="00F1423D">
        <w:t>(3</w:t>
      </w:r>
      <w:r w:rsidR="00DD54D7" w:rsidRPr="00F1423D">
        <w:t xml:space="preserve">) </w:t>
      </w:r>
      <w:r w:rsidR="00F84C1E" w:rsidRPr="00F1423D">
        <w:t xml:space="preserve">Veriteľ alebo finančný agent </w:t>
      </w:r>
      <w:r w:rsidR="00DD54D7" w:rsidRPr="00F1423D">
        <w:t xml:space="preserve">môže poskytnúť informácie podľa odseku 1 vo forme dodatočných predzmluvných informácií podľa § </w:t>
      </w:r>
      <w:r w:rsidR="001723D3" w:rsidRPr="00F1423D">
        <w:t>8</w:t>
      </w:r>
      <w:r w:rsidR="00DD54D7" w:rsidRPr="00F1423D">
        <w:t xml:space="preserve"> ods. 3 </w:t>
      </w:r>
      <w:r w:rsidR="00A37646" w:rsidRPr="00F1423D">
        <w:t xml:space="preserve">tretej </w:t>
      </w:r>
      <w:r w:rsidR="00DD54D7" w:rsidRPr="00F1423D">
        <w:t>vet</w:t>
      </w:r>
      <w:r w:rsidR="0068521A" w:rsidRPr="00F1423D">
        <w:t>y</w:t>
      </w:r>
      <w:r w:rsidR="00DD54D7" w:rsidRPr="00F1423D">
        <w:t xml:space="preserve">. </w:t>
      </w:r>
    </w:p>
    <w:p w14:paraId="0CE62996" w14:textId="1304A421" w:rsidR="00DD54D7" w:rsidRPr="00F1423D" w:rsidRDefault="004A3E6A" w:rsidP="008F0BEF">
      <w:pPr>
        <w:spacing w:after="0" w:line="240" w:lineRule="auto"/>
        <w:jc w:val="both"/>
      </w:pPr>
      <w:r w:rsidRPr="00F1423D">
        <w:t>(4</w:t>
      </w:r>
      <w:r w:rsidR="00DD54D7" w:rsidRPr="00F1423D">
        <w:t>) Pri poskytovaní poradenských služieb musí veriteľ alebo finančný agent</w:t>
      </w:r>
    </w:p>
    <w:p w14:paraId="74D60CAC" w14:textId="268FE543" w:rsidR="00DD54D7" w:rsidRPr="00F1423D" w:rsidRDefault="000105A7" w:rsidP="008F0BEF">
      <w:pPr>
        <w:spacing w:after="0" w:line="240" w:lineRule="auto"/>
        <w:ind w:left="567"/>
        <w:jc w:val="both"/>
      </w:pPr>
      <w:r w:rsidRPr="00F1423D">
        <w:t xml:space="preserve">a) </w:t>
      </w:r>
      <w:r w:rsidR="00DD54D7" w:rsidRPr="00F1423D">
        <w:t>získať aktuálne informácie o finančnej situácii spotrebiteľa, jeho preferenciách a cieľoch, ktoré sú pre neho potrebné</w:t>
      </w:r>
      <w:r w:rsidR="001723D3" w:rsidRPr="00F1423D">
        <w:t>,</w:t>
      </w:r>
      <w:r w:rsidR="00DD54D7" w:rsidRPr="00F1423D">
        <w:t xml:space="preserve"> na vytvorenie vhodnej ponuky zmluvy o spotrebiteľskom úvere,</w:t>
      </w:r>
    </w:p>
    <w:p w14:paraId="52B110A1" w14:textId="46157801" w:rsidR="00DD54D7" w:rsidRPr="00F1423D" w:rsidRDefault="000105A7" w:rsidP="008F0BEF">
      <w:pPr>
        <w:spacing w:after="0" w:line="240" w:lineRule="auto"/>
        <w:ind w:left="567"/>
        <w:jc w:val="both"/>
      </w:pPr>
      <w:r w:rsidRPr="00F1423D">
        <w:t xml:space="preserve">b) </w:t>
      </w:r>
      <w:r w:rsidR="00DD54D7" w:rsidRPr="00F1423D">
        <w:t xml:space="preserve">posúdiť </w:t>
      </w:r>
      <w:r w:rsidR="001723D3" w:rsidRPr="00F1423D">
        <w:t>informácie</w:t>
      </w:r>
      <w:r w:rsidR="00DD54D7" w:rsidRPr="00F1423D">
        <w:t xml:space="preserve"> podľa písmena a) a zohľadniť odôvodnené predpoklady súvisiace s rizikami finančnej situácie spotrebiteľa počas trvania navrhovanej zmluvy o spotrebiteľskom úvere,</w:t>
      </w:r>
    </w:p>
    <w:p w14:paraId="6DD7CAED" w14:textId="750D1AC6" w:rsidR="00DD54D7" w:rsidRPr="00F1423D" w:rsidRDefault="000105A7" w:rsidP="008F0BEF">
      <w:pPr>
        <w:spacing w:after="0" w:line="240" w:lineRule="auto"/>
        <w:ind w:left="567"/>
        <w:jc w:val="both"/>
      </w:pPr>
      <w:r w:rsidRPr="00F1423D">
        <w:t>c)</w:t>
      </w:r>
      <w:r w:rsidR="00DD54D7" w:rsidRPr="00F1423D">
        <w:t xml:space="preserve"> zvážiť dostatočný počet zmlúv o spotrebiteľskom úve</w:t>
      </w:r>
      <w:r w:rsidR="001723D3" w:rsidRPr="00F1423D">
        <w:t xml:space="preserve">re </w:t>
      </w:r>
      <w:r w:rsidR="00DD54D7" w:rsidRPr="00F1423D">
        <w:t>zo svojej ponuky produktov a odporučiť jednu alebo viacero zmlúv o spotrebiteľskom úvere, ktoré sú vhodné pre spotrebiteľa z hľadiska jeho potrieb, finančnej</w:t>
      </w:r>
      <w:r w:rsidR="00715A7E" w:rsidRPr="00F1423D">
        <w:t xml:space="preserve"> situácie</w:t>
      </w:r>
      <w:r w:rsidR="00DD54D7" w:rsidRPr="00F1423D">
        <w:t xml:space="preserve"> a osobnej situácie, </w:t>
      </w:r>
    </w:p>
    <w:p w14:paraId="0A90C928" w14:textId="43A9134A" w:rsidR="00DD54D7" w:rsidRPr="00F1423D" w:rsidRDefault="000105A7" w:rsidP="008F0BEF">
      <w:pPr>
        <w:spacing w:after="0" w:line="240" w:lineRule="auto"/>
        <w:ind w:left="567"/>
        <w:jc w:val="both"/>
      </w:pPr>
      <w:r w:rsidRPr="00F1423D">
        <w:t xml:space="preserve">d) </w:t>
      </w:r>
      <w:r w:rsidR="00DD54D7" w:rsidRPr="00F1423D">
        <w:t xml:space="preserve">konať v najlepšom záujme spotrebiteľa a </w:t>
      </w:r>
    </w:p>
    <w:p w14:paraId="6F81BC19" w14:textId="07A5B67E" w:rsidR="00DD54D7" w:rsidRPr="00F1423D" w:rsidRDefault="000105A7" w:rsidP="008F0BEF">
      <w:pPr>
        <w:spacing w:after="0" w:line="240" w:lineRule="auto"/>
        <w:ind w:left="567"/>
        <w:jc w:val="both"/>
      </w:pPr>
      <w:r w:rsidRPr="00F1423D">
        <w:t xml:space="preserve">e) </w:t>
      </w:r>
      <w:r w:rsidR="00DD54D7" w:rsidRPr="00F1423D">
        <w:t xml:space="preserve">poskytnúť spotrebiteľovi záznam o poskytnutom odporúčaní v </w:t>
      </w:r>
      <w:r w:rsidR="00CA0162" w:rsidRPr="00F1423D">
        <w:t>listinnej podobe</w:t>
      </w:r>
      <w:r w:rsidR="00CA0162" w:rsidRPr="00F1423D" w:rsidDel="00CA0162">
        <w:t xml:space="preserve"> </w:t>
      </w:r>
      <w:r w:rsidR="00DD54D7" w:rsidRPr="00F1423D">
        <w:t>alebo na inom trvanlivom médiu, ktor</w:t>
      </w:r>
      <w:r w:rsidR="00286735" w:rsidRPr="00F1423D">
        <w:t>é</w:t>
      </w:r>
      <w:r w:rsidR="00DD54D7" w:rsidRPr="00F1423D">
        <w:t xml:space="preserve"> si spotrebiteľ zvolí a ktorý je uvedený v zmluve o poskytovaní poradenských služieb.</w:t>
      </w:r>
    </w:p>
    <w:p w14:paraId="5ECEAC5D" w14:textId="77777777" w:rsidR="008F0BEF" w:rsidRPr="00F1423D" w:rsidRDefault="008F0BEF" w:rsidP="008F0BEF">
      <w:pPr>
        <w:spacing w:after="0" w:line="240" w:lineRule="auto"/>
        <w:ind w:left="567"/>
        <w:jc w:val="both"/>
      </w:pPr>
    </w:p>
    <w:p w14:paraId="05FBD82A" w14:textId="2DF16FF8" w:rsidR="00DD54D7" w:rsidRPr="00F1423D" w:rsidRDefault="00DD54D7" w:rsidP="008F0BEF">
      <w:pPr>
        <w:spacing w:line="240" w:lineRule="auto"/>
        <w:jc w:val="both"/>
      </w:pPr>
      <w:r w:rsidRPr="00F1423D">
        <w:t>(</w:t>
      </w:r>
      <w:r w:rsidR="004A3E6A" w:rsidRPr="00F1423D">
        <w:t>5</w:t>
      </w:r>
      <w:r w:rsidRPr="00F1423D">
        <w:t xml:space="preserve">) </w:t>
      </w:r>
      <w:r w:rsidR="00F84C1E" w:rsidRPr="00F1423D">
        <w:t xml:space="preserve">Veriteľovi alebo finančnému agentovi sa zakazuje </w:t>
      </w:r>
      <w:r w:rsidRPr="00F1423D">
        <w:t xml:space="preserve">pri poskytovaní poradenských služieb používať </w:t>
      </w:r>
      <w:r w:rsidR="00715A7E" w:rsidRPr="00F1423D">
        <w:t>slov</w:t>
      </w:r>
      <w:r w:rsidR="00363087" w:rsidRPr="00F1423D">
        <w:t>o</w:t>
      </w:r>
      <w:r w:rsidRPr="00F1423D">
        <w:t xml:space="preserve"> „poradenstvo“ alebo „poradca“.</w:t>
      </w:r>
    </w:p>
    <w:p w14:paraId="5CAA70D7" w14:textId="00536C42" w:rsidR="00A45C03" w:rsidRPr="00F1423D" w:rsidRDefault="004A3E6A" w:rsidP="008F0BEF">
      <w:pPr>
        <w:spacing w:line="240" w:lineRule="auto"/>
        <w:jc w:val="both"/>
      </w:pPr>
      <w:r w:rsidRPr="00F1423D">
        <w:t>(6</w:t>
      </w:r>
      <w:r w:rsidR="00DD54D7" w:rsidRPr="00F1423D">
        <w:t>) Veriteľ alebo finančný agent je pri poskytovaní poradenských služieb povinný informovať spotrebiteľa o osobitných rizikách vyplývajúcich zo zmluvy o spotrebiteľskom úvere vzhľadom na jeho finančnú situáciu.</w:t>
      </w:r>
    </w:p>
    <w:p w14:paraId="5EFE40AE" w14:textId="79DE7AB8" w:rsidR="00DD54D7" w:rsidRPr="00F1423D" w:rsidRDefault="004A3E6A" w:rsidP="00DA0FCF">
      <w:pPr>
        <w:spacing w:after="0" w:line="240" w:lineRule="auto"/>
        <w:jc w:val="both"/>
      </w:pPr>
      <w:r w:rsidRPr="00F1423D">
        <w:t>(7</w:t>
      </w:r>
      <w:r w:rsidR="00DD54D7" w:rsidRPr="00F1423D">
        <w:t xml:space="preserve">) </w:t>
      </w:r>
      <w:r w:rsidR="00D817AD" w:rsidRPr="00F1423D">
        <w:t>Ustanovenia odsekov</w:t>
      </w:r>
      <w:r w:rsidR="00A45C03" w:rsidRPr="00F1423D">
        <w:t xml:space="preserve"> 1 až 3 a </w:t>
      </w:r>
      <w:r w:rsidR="008D1416" w:rsidRPr="00F1423D">
        <w:t>6</w:t>
      </w:r>
      <w:r w:rsidR="00A45C03" w:rsidRPr="00F1423D">
        <w:t xml:space="preserve"> sa vzťahuj</w:t>
      </w:r>
      <w:r w:rsidR="00FC5C59" w:rsidRPr="00F1423D">
        <w:t>ú</w:t>
      </w:r>
      <w:r w:rsidR="00A45C03" w:rsidRPr="00F1423D">
        <w:t xml:space="preserve"> </w:t>
      </w:r>
      <w:r w:rsidR="00FC5C59" w:rsidRPr="00F1423D">
        <w:t xml:space="preserve">aj </w:t>
      </w:r>
      <w:r w:rsidR="00A45C03" w:rsidRPr="00F1423D">
        <w:t>n</w:t>
      </w:r>
      <w:r w:rsidR="00DD54D7" w:rsidRPr="00F1423D">
        <w:t xml:space="preserve">a finančného poradcu pri poskytovaní poradenských služieb. Finančný poradca poskytuje poradenské služby len na nezávislom základe a musí spĺňať tieto podmienky: </w:t>
      </w:r>
    </w:p>
    <w:p w14:paraId="5B044328" w14:textId="441732DC" w:rsidR="00DD54D7" w:rsidRPr="00F1423D" w:rsidRDefault="00DD54D7" w:rsidP="00DA0FCF">
      <w:pPr>
        <w:spacing w:after="0" w:line="240" w:lineRule="auto"/>
        <w:ind w:left="426" w:hanging="142"/>
        <w:jc w:val="both"/>
      </w:pPr>
      <w:r w:rsidRPr="00F1423D">
        <w:t xml:space="preserve">a) zváži dostatočný počet zmlúv o spotrebiteľskom úvere dostupných na </w:t>
      </w:r>
      <w:r w:rsidR="00CE2E48" w:rsidRPr="00F1423D">
        <w:t xml:space="preserve">finančnom </w:t>
      </w:r>
      <w:r w:rsidRPr="00F1423D">
        <w:t>trhu a</w:t>
      </w:r>
    </w:p>
    <w:p w14:paraId="4D912E3F" w14:textId="7ADADBB8" w:rsidR="00DD54D7" w:rsidRPr="00F1423D" w:rsidRDefault="00DD54D7" w:rsidP="00DA0FCF">
      <w:pPr>
        <w:spacing w:after="0" w:line="240" w:lineRule="auto"/>
        <w:ind w:left="284"/>
        <w:jc w:val="both"/>
      </w:pPr>
      <w:r w:rsidRPr="00F1423D">
        <w:t xml:space="preserve">b) nie je za tieto poradenské služby odmeňovaný veriteľom.    </w:t>
      </w:r>
    </w:p>
    <w:p w14:paraId="392C0A12" w14:textId="77777777" w:rsidR="0054255B" w:rsidRPr="00F1423D" w:rsidRDefault="0054255B" w:rsidP="00DA0FCF">
      <w:pPr>
        <w:pStyle w:val="Bezriadkovania"/>
        <w:ind w:left="567"/>
        <w:jc w:val="both"/>
      </w:pPr>
    </w:p>
    <w:p w14:paraId="21815BE6" w14:textId="77777777" w:rsidR="00991A5F" w:rsidRDefault="00991A5F" w:rsidP="00BE3293">
      <w:pPr>
        <w:spacing w:after="0" w:line="240" w:lineRule="auto"/>
        <w:jc w:val="center"/>
        <w:rPr>
          <w:b/>
        </w:rPr>
      </w:pPr>
    </w:p>
    <w:p w14:paraId="6AC23761" w14:textId="5EB00374" w:rsidR="00112B40" w:rsidRPr="00F1423D" w:rsidRDefault="00112B40" w:rsidP="00BE3293">
      <w:pPr>
        <w:spacing w:after="0" w:line="240" w:lineRule="auto"/>
        <w:jc w:val="center"/>
        <w:rPr>
          <w:b/>
        </w:rPr>
      </w:pPr>
      <w:r w:rsidRPr="00F1423D">
        <w:rPr>
          <w:b/>
        </w:rPr>
        <w:lastRenderedPageBreak/>
        <w:t>§</w:t>
      </w:r>
      <w:r w:rsidR="00652E65" w:rsidRPr="00F1423D">
        <w:rPr>
          <w:b/>
        </w:rPr>
        <w:t xml:space="preserve"> 4</w:t>
      </w:r>
      <w:r w:rsidR="009A2933" w:rsidRPr="00F1423D">
        <w:rPr>
          <w:b/>
        </w:rPr>
        <w:t>4</w:t>
      </w:r>
    </w:p>
    <w:p w14:paraId="37D36E90" w14:textId="680D0ABC" w:rsidR="00112B40" w:rsidRPr="00F1423D" w:rsidRDefault="00112B40" w:rsidP="00BE3293">
      <w:pPr>
        <w:spacing w:after="0" w:line="240" w:lineRule="auto"/>
        <w:jc w:val="center"/>
        <w:rPr>
          <w:rFonts w:eastAsia="Times New Roman"/>
          <w:b/>
          <w:bCs/>
          <w:lang w:eastAsia="sk-SK"/>
        </w:rPr>
      </w:pPr>
      <w:r w:rsidRPr="00F1423D">
        <w:rPr>
          <w:rFonts w:eastAsia="Times New Roman"/>
          <w:b/>
          <w:bCs/>
          <w:lang w:eastAsia="sk-SK"/>
        </w:rPr>
        <w:t xml:space="preserve">Niektoré povinnosti finančných agentov </w:t>
      </w:r>
      <w:r w:rsidR="47E2BDA3" w:rsidRPr="00F1423D">
        <w:rPr>
          <w:rFonts w:eastAsia="Times New Roman"/>
          <w:b/>
          <w:bCs/>
          <w:lang w:eastAsia="sk-SK"/>
        </w:rPr>
        <w:t xml:space="preserve">v oblasti </w:t>
      </w:r>
      <w:r w:rsidR="000F664A" w:rsidRPr="00F1423D">
        <w:rPr>
          <w:rFonts w:eastAsia="Times New Roman"/>
          <w:b/>
          <w:bCs/>
          <w:lang w:eastAsia="sk-SK"/>
        </w:rPr>
        <w:t xml:space="preserve">poskytovania </w:t>
      </w:r>
      <w:r w:rsidRPr="00F1423D">
        <w:rPr>
          <w:rFonts w:eastAsia="Times New Roman"/>
          <w:b/>
          <w:bCs/>
          <w:lang w:eastAsia="sk-SK"/>
        </w:rPr>
        <w:t>spotrebiteľských úverov</w:t>
      </w:r>
    </w:p>
    <w:p w14:paraId="2EA8E503" w14:textId="77777777" w:rsidR="00F640E1" w:rsidRPr="00F1423D" w:rsidRDefault="00F640E1" w:rsidP="00B96077">
      <w:pPr>
        <w:pStyle w:val="Bezriadkovania"/>
        <w:rPr>
          <w:lang w:eastAsia="sk-SK"/>
        </w:rPr>
      </w:pPr>
    </w:p>
    <w:p w14:paraId="10AD2E87" w14:textId="2A34CDB0" w:rsidR="00112B40" w:rsidRPr="00F1423D" w:rsidRDefault="00112B40" w:rsidP="00DA0FCF">
      <w:pPr>
        <w:spacing w:after="120" w:line="240" w:lineRule="auto"/>
        <w:jc w:val="both"/>
      </w:pPr>
      <w:r w:rsidRPr="00F1423D">
        <w:t>(1) Finančný agent je povinný uviesť v reklame a dokumentoch určených pre spotrebiteľov rozsah svojich právomocí, najmä či pracuje vý</w:t>
      </w:r>
      <w:r w:rsidR="00C7218F" w:rsidRPr="00F1423D">
        <w:t>hradne</w:t>
      </w:r>
      <w:r w:rsidRPr="00F1423D">
        <w:t xml:space="preserve"> s jedným alebo viacerými veriteľmi.</w:t>
      </w:r>
      <w:r w:rsidR="00CA3274" w:rsidRPr="00F1423D">
        <w:t xml:space="preserve"> </w:t>
      </w:r>
    </w:p>
    <w:p w14:paraId="1D773E35" w14:textId="46C3A909" w:rsidR="00112B40" w:rsidRPr="00F1423D" w:rsidRDefault="00112B40" w:rsidP="00DA0FCF">
      <w:pPr>
        <w:spacing w:after="120" w:line="240" w:lineRule="auto"/>
        <w:jc w:val="both"/>
      </w:pPr>
      <w:r w:rsidRPr="00F1423D">
        <w:t xml:space="preserve">(2) Finančný agent je povinný poskytnúť spotrebiteľovi informácie k sprostredkovaniu spotrebiteľského úveru prostredníctvom formulára pred sprostredkovaním spotrebiteľského úveru v </w:t>
      </w:r>
      <w:r w:rsidR="00260D32" w:rsidRPr="00F1423D">
        <w:t>listinnej podobe</w:t>
      </w:r>
      <w:r w:rsidR="00260D32" w:rsidRPr="00F1423D" w:rsidDel="00260D32">
        <w:t xml:space="preserve"> </w:t>
      </w:r>
      <w:r w:rsidRPr="00F1423D">
        <w:t>alebo na inom trvanlivom médiu, ktor</w:t>
      </w:r>
      <w:r w:rsidR="00286735" w:rsidRPr="00F1423D">
        <w:t>é</w:t>
      </w:r>
      <w:r w:rsidRPr="00F1423D">
        <w:t xml:space="preserve"> si spotrebiteľ zvolí, a to bezplatne, v dostatočnom časovom predstihu pred uzavretím zmluvy o spotrebiteľskom úvere </w:t>
      </w:r>
      <w:r w:rsidR="00AC0D01" w:rsidRPr="00F1423D">
        <w:t xml:space="preserve">a </w:t>
      </w:r>
      <w:r w:rsidRPr="00F1423D">
        <w:t xml:space="preserve">s poskytnutím jednoznačného a zrozumiteľného vysvetlenia. Vzor formulára s informáciami k sprostredkovaniu spotrebiteľského úveru ustanoví všeobecne záväzný právny predpis, ktorý vydá ministerstvo. </w:t>
      </w:r>
    </w:p>
    <w:p w14:paraId="0A62B8CB" w14:textId="4B23B48A" w:rsidR="00CA3274" w:rsidRPr="00F1423D" w:rsidRDefault="00C26D72" w:rsidP="00DA0FCF">
      <w:pPr>
        <w:tabs>
          <w:tab w:val="left" w:pos="318"/>
        </w:tabs>
        <w:spacing w:after="300" w:line="240" w:lineRule="auto"/>
        <w:ind w:left="35"/>
        <w:jc w:val="both"/>
      </w:pPr>
      <w:r w:rsidRPr="00F1423D">
        <w:t xml:space="preserve">(3) </w:t>
      </w:r>
      <w:r w:rsidR="00112B40" w:rsidRPr="00F1423D">
        <w:t>Finančný agent je povinný predložiť veriteľovi potrebné informácie o spotrebiteľovi v súlade s osobitným</w:t>
      </w:r>
      <w:r w:rsidR="007D3CF3" w:rsidRPr="00F1423D">
        <w:t>i</w:t>
      </w:r>
      <w:r w:rsidR="00112B40" w:rsidRPr="00F1423D">
        <w:t xml:space="preserve"> predpis</w:t>
      </w:r>
      <w:r w:rsidR="007D3CF3" w:rsidRPr="00F1423D">
        <w:t>mi</w:t>
      </w:r>
      <w:r w:rsidR="00A33314" w:rsidRPr="00F1423D">
        <w:rPr>
          <w:vertAlign w:val="superscript"/>
        </w:rPr>
        <w:t>3</w:t>
      </w:r>
      <w:r w:rsidR="00CB33E7" w:rsidRPr="00F1423D">
        <w:rPr>
          <w:vertAlign w:val="superscript"/>
        </w:rPr>
        <w:t>9</w:t>
      </w:r>
      <w:r w:rsidR="00112B40" w:rsidRPr="00F1423D">
        <w:t>) za účelom vykonania posúdenia schopnosti spotrebiteľa splácať spotrebiteľský úver podľa § 13</w:t>
      </w:r>
      <w:r w:rsidR="00AF7C36" w:rsidRPr="00F1423D">
        <w:t xml:space="preserve"> až 17</w:t>
      </w:r>
      <w:r w:rsidR="00112B40" w:rsidRPr="00F1423D">
        <w:t>.</w:t>
      </w:r>
      <w:r w:rsidR="00CA3274" w:rsidRPr="00F1423D">
        <w:t xml:space="preserve"> </w:t>
      </w:r>
    </w:p>
    <w:p w14:paraId="4367DE91" w14:textId="49F79A95" w:rsidR="0054255B" w:rsidRPr="00F1423D" w:rsidRDefault="00C26D72" w:rsidP="00DA0FCF">
      <w:pPr>
        <w:spacing w:after="0" w:line="240" w:lineRule="auto"/>
        <w:jc w:val="both"/>
      </w:pPr>
      <w:r w:rsidRPr="00F1423D">
        <w:t xml:space="preserve">(4) Ustanovenia osobitného </w:t>
      </w:r>
      <w:r w:rsidR="003F5AE2" w:rsidRPr="00F1423D">
        <w:t>predpisu</w:t>
      </w:r>
      <w:r w:rsidRPr="00F1423D">
        <w:rPr>
          <w:rStyle w:val="Odkaznapoznmkupodiarou"/>
        </w:rPr>
        <w:footnoteReference w:id="119"/>
      </w:r>
      <w:r w:rsidRPr="00F1423D">
        <w:t>) o</w:t>
      </w:r>
      <w:r w:rsidR="00EC77E5" w:rsidRPr="00F1423D">
        <w:t xml:space="preserve"> finančnom</w:t>
      </w:r>
      <w:r w:rsidRPr="00F1423D">
        <w:t xml:space="preserve"> sprostredkovaní v sektore poskytovania úverov, úverov na bývanie a spotrebiteľských úverov nie sú </w:t>
      </w:r>
      <w:r w:rsidR="007E69A5" w:rsidRPr="00F1423D">
        <w:t xml:space="preserve">dotknuté </w:t>
      </w:r>
      <w:r w:rsidR="00A83B9A" w:rsidRPr="00F1423D">
        <w:t>týmto zákonom</w:t>
      </w:r>
      <w:r w:rsidRPr="00F1423D">
        <w:t xml:space="preserve">. </w:t>
      </w:r>
    </w:p>
    <w:p w14:paraId="3923B39F" w14:textId="77777777" w:rsidR="00D56E56" w:rsidRPr="00F1423D" w:rsidRDefault="00D56E56" w:rsidP="00DA0FCF">
      <w:pPr>
        <w:spacing w:after="0" w:line="240" w:lineRule="auto"/>
      </w:pPr>
    </w:p>
    <w:p w14:paraId="2AAB1D16" w14:textId="14AE92D8" w:rsidR="00E57281" w:rsidRPr="00F1423D" w:rsidRDefault="001C6664" w:rsidP="00DA0FCF">
      <w:pPr>
        <w:spacing w:after="0" w:line="240" w:lineRule="auto"/>
        <w:jc w:val="center"/>
        <w:rPr>
          <w:b/>
        </w:rPr>
      </w:pPr>
      <w:r w:rsidRPr="00F1423D">
        <w:rPr>
          <w:b/>
        </w:rPr>
        <w:t>§</w:t>
      </w:r>
      <w:r w:rsidR="007657D7" w:rsidRPr="00F1423D">
        <w:rPr>
          <w:b/>
        </w:rPr>
        <w:t xml:space="preserve"> 4</w:t>
      </w:r>
      <w:r w:rsidR="009A2933" w:rsidRPr="00F1423D">
        <w:rPr>
          <w:b/>
        </w:rPr>
        <w:t>5</w:t>
      </w:r>
    </w:p>
    <w:p w14:paraId="0187AB50" w14:textId="0504A5D6" w:rsidR="00E57281" w:rsidRPr="00F1423D" w:rsidRDefault="00E57281" w:rsidP="00DA0FCF">
      <w:pPr>
        <w:pStyle w:val="Normlnywebov"/>
        <w:spacing w:before="0" w:after="0"/>
        <w:ind w:left="35" w:right="27"/>
        <w:jc w:val="center"/>
        <w:rPr>
          <w:rFonts w:eastAsiaTheme="minorHAnsi"/>
          <w:b/>
          <w:bCs/>
          <w:sz w:val="24"/>
          <w:szCs w:val="24"/>
          <w:lang w:eastAsia="en-US"/>
        </w:rPr>
      </w:pPr>
      <w:r w:rsidRPr="00F1423D">
        <w:rPr>
          <w:rFonts w:eastAsiaTheme="minorHAnsi"/>
          <w:b/>
          <w:bCs/>
          <w:sz w:val="24"/>
          <w:szCs w:val="24"/>
          <w:lang w:eastAsia="en-US"/>
        </w:rPr>
        <w:t>Dlhové poradenské služby</w:t>
      </w:r>
    </w:p>
    <w:p w14:paraId="1E5AAF54" w14:textId="77777777" w:rsidR="00F640E1" w:rsidRPr="00F1423D" w:rsidRDefault="00F640E1" w:rsidP="00B96077">
      <w:pPr>
        <w:pStyle w:val="Bezriadkovania"/>
      </w:pPr>
    </w:p>
    <w:p w14:paraId="03D7622A" w14:textId="74DE5141" w:rsidR="00112B40" w:rsidRPr="00F1423D" w:rsidRDefault="00E57281" w:rsidP="00B96077">
      <w:pPr>
        <w:pStyle w:val="Textkomentra"/>
        <w:jc w:val="both"/>
        <w:rPr>
          <w:sz w:val="24"/>
          <w:szCs w:val="24"/>
        </w:rPr>
      </w:pPr>
      <w:r w:rsidRPr="00F1423D">
        <w:rPr>
          <w:sz w:val="24"/>
          <w:szCs w:val="24"/>
        </w:rPr>
        <w:t xml:space="preserve">(1) </w:t>
      </w:r>
      <w:r w:rsidR="00112B40" w:rsidRPr="00F1423D">
        <w:rPr>
          <w:sz w:val="24"/>
          <w:szCs w:val="24"/>
        </w:rPr>
        <w:t>Veriteľ alebo finančný agent je povinný navrhnúť spotrebiteľovi využitie dlhových poradenských služieb a poskytnúť mu informáciu o takýchto službách, ako aj o dostupn</w:t>
      </w:r>
      <w:r w:rsidR="00A805E8" w:rsidRPr="00F1423D">
        <w:rPr>
          <w:sz w:val="24"/>
          <w:szCs w:val="24"/>
        </w:rPr>
        <w:t>om</w:t>
      </w:r>
      <w:r w:rsidR="00112B40" w:rsidRPr="00F1423D">
        <w:rPr>
          <w:sz w:val="24"/>
          <w:szCs w:val="24"/>
        </w:rPr>
        <w:t xml:space="preserve"> </w:t>
      </w:r>
      <w:r w:rsidR="003520CC" w:rsidRPr="00F1423D">
        <w:rPr>
          <w:sz w:val="24"/>
          <w:szCs w:val="24"/>
        </w:rPr>
        <w:t>prevádzkovateľo</w:t>
      </w:r>
      <w:r w:rsidR="00A805E8" w:rsidRPr="00F1423D">
        <w:rPr>
          <w:sz w:val="24"/>
          <w:szCs w:val="24"/>
        </w:rPr>
        <w:t>vi</w:t>
      </w:r>
      <w:r w:rsidR="003520CC" w:rsidRPr="00F1423D">
        <w:rPr>
          <w:sz w:val="24"/>
          <w:szCs w:val="24"/>
        </w:rPr>
        <w:t xml:space="preserve"> dlhových poradenských služieb</w:t>
      </w:r>
      <w:r w:rsidR="00112B40" w:rsidRPr="00F1423D">
        <w:rPr>
          <w:sz w:val="24"/>
          <w:szCs w:val="24"/>
        </w:rPr>
        <w:t>,</w:t>
      </w:r>
      <w:r w:rsidR="00685608" w:rsidRPr="00F1423D">
        <w:rPr>
          <w:sz w:val="24"/>
          <w:szCs w:val="24"/>
        </w:rPr>
        <w:t xml:space="preserve"> najmä</w:t>
      </w:r>
      <w:r w:rsidR="00217673" w:rsidRPr="00F1423D">
        <w:rPr>
          <w:sz w:val="24"/>
          <w:szCs w:val="24"/>
        </w:rPr>
        <w:t xml:space="preserve"> s ohľadom na adresu trvalého pobytu spotrebiteľa</w:t>
      </w:r>
      <w:r w:rsidR="00685608" w:rsidRPr="00F1423D">
        <w:rPr>
          <w:sz w:val="24"/>
          <w:szCs w:val="24"/>
        </w:rPr>
        <w:t>,</w:t>
      </w:r>
      <w:r w:rsidR="00112B40" w:rsidRPr="00F1423D">
        <w:rPr>
          <w:sz w:val="24"/>
          <w:szCs w:val="24"/>
        </w:rPr>
        <w:t xml:space="preserve"> ak spotrebiteľ má alebo by mohol mať problém s plnením svojich záväzkov.  </w:t>
      </w:r>
    </w:p>
    <w:p w14:paraId="58F65FB1" w14:textId="46E6C934" w:rsidR="00E57281" w:rsidRPr="00F1423D" w:rsidRDefault="00E57281" w:rsidP="00B96077">
      <w:pPr>
        <w:pStyle w:val="Textkomentra"/>
        <w:jc w:val="both"/>
        <w:rPr>
          <w:sz w:val="24"/>
          <w:szCs w:val="24"/>
        </w:rPr>
      </w:pPr>
      <w:r w:rsidRPr="00F1423D">
        <w:rPr>
          <w:sz w:val="24"/>
          <w:szCs w:val="24"/>
        </w:rPr>
        <w:t xml:space="preserve">(2) Veriteľ je povinný na účely plnenia povinnosti podľa odseku 1 zaviesť a uplatňovať postupy a politiky na </w:t>
      </w:r>
      <w:r w:rsidR="0011029C" w:rsidRPr="00F1423D">
        <w:rPr>
          <w:sz w:val="24"/>
          <w:szCs w:val="24"/>
        </w:rPr>
        <w:t>včasné</w:t>
      </w:r>
      <w:r w:rsidRPr="00F1423D">
        <w:rPr>
          <w:sz w:val="24"/>
          <w:szCs w:val="24"/>
        </w:rPr>
        <w:t xml:space="preserve"> odhalenie spotrebiteľo</w:t>
      </w:r>
      <w:r w:rsidR="00112B40" w:rsidRPr="00F1423D">
        <w:rPr>
          <w:sz w:val="24"/>
          <w:szCs w:val="24"/>
        </w:rPr>
        <w:t xml:space="preserve">v, ktorí majú finančné problémy, a pravidelne prehodnocovať ich aktuálnosť. </w:t>
      </w:r>
    </w:p>
    <w:p w14:paraId="3BC0AA27" w14:textId="73BFFBA1" w:rsidR="00E21785" w:rsidRPr="00F1423D" w:rsidRDefault="00E21785" w:rsidP="00B96077">
      <w:pPr>
        <w:pStyle w:val="Bezriadkovania"/>
        <w:jc w:val="both"/>
      </w:pPr>
      <w:r w:rsidRPr="00F1423D">
        <w:t>(</w:t>
      </w:r>
      <w:r w:rsidR="00112B40" w:rsidRPr="00F1423D">
        <w:t>3</w:t>
      </w:r>
      <w:r w:rsidRPr="00F1423D">
        <w:t xml:space="preserve">) </w:t>
      </w:r>
      <w:r w:rsidR="002255B2" w:rsidRPr="00F1423D">
        <w:t>Prevádzkovateľ dlhových poradenských služieb</w:t>
      </w:r>
      <w:r w:rsidR="00482641" w:rsidRPr="00F1423D">
        <w:t xml:space="preserve"> </w:t>
      </w:r>
      <w:r w:rsidRPr="00F1423D">
        <w:t>môže od spotrebiteľa vyžadovať len poplatky</w:t>
      </w:r>
      <w:r w:rsidR="00482641" w:rsidRPr="00F1423D">
        <w:t xml:space="preserve"> najviac</w:t>
      </w:r>
      <w:r w:rsidRPr="00F1423D">
        <w:t xml:space="preserve"> vo výške skutočne vynaložených nákladov na poskytnutie dlhových poradenských služieb.</w:t>
      </w:r>
    </w:p>
    <w:p w14:paraId="3B4757F7" w14:textId="137D5C9C" w:rsidR="00E21785" w:rsidRPr="00F1423D" w:rsidRDefault="00E21785" w:rsidP="00DA0FCF">
      <w:pPr>
        <w:spacing w:after="0" w:line="240" w:lineRule="auto"/>
        <w:rPr>
          <w:b/>
          <w:bCs/>
        </w:rPr>
      </w:pPr>
    </w:p>
    <w:p w14:paraId="7175F13C" w14:textId="59862D29" w:rsidR="00F640E1" w:rsidRPr="00F1423D" w:rsidRDefault="0054255B" w:rsidP="00DA0FCF">
      <w:pPr>
        <w:pStyle w:val="Nadpis1"/>
        <w:spacing w:before="0" w:beforeAutospacing="0" w:after="0" w:afterAutospacing="0"/>
        <w:jc w:val="center"/>
        <w:rPr>
          <w:sz w:val="24"/>
          <w:szCs w:val="24"/>
        </w:rPr>
      </w:pPr>
      <w:r w:rsidRPr="00F1423D">
        <w:rPr>
          <w:sz w:val="24"/>
          <w:szCs w:val="24"/>
        </w:rPr>
        <w:t>DÔSLEDKY PORUŠENIA POVINNOSTÍ A PROSTRIEDKY RIEŠENIA SPOROV</w:t>
      </w:r>
    </w:p>
    <w:p w14:paraId="205FD367" w14:textId="3ADC42F6" w:rsidR="006424B0" w:rsidRPr="00F1423D" w:rsidRDefault="006424B0" w:rsidP="00DA0FCF">
      <w:pPr>
        <w:spacing w:after="0" w:line="240" w:lineRule="auto"/>
        <w:jc w:val="center"/>
        <w:rPr>
          <w:rFonts w:eastAsia="Times New Roman"/>
          <w:b/>
        </w:rPr>
      </w:pPr>
      <w:r w:rsidRPr="00F1423D">
        <w:rPr>
          <w:rFonts w:eastAsia="Times New Roman"/>
          <w:b/>
        </w:rPr>
        <w:t>§ 4</w:t>
      </w:r>
      <w:r w:rsidR="009A2933" w:rsidRPr="00F1423D">
        <w:rPr>
          <w:rFonts w:eastAsia="Times New Roman"/>
          <w:b/>
        </w:rPr>
        <w:t>6</w:t>
      </w:r>
    </w:p>
    <w:p w14:paraId="173DE8D8" w14:textId="77777777" w:rsidR="006424B0" w:rsidRPr="00F1423D" w:rsidRDefault="006424B0" w:rsidP="00DA0FCF">
      <w:pPr>
        <w:spacing w:after="0" w:line="240" w:lineRule="auto"/>
        <w:jc w:val="center"/>
        <w:rPr>
          <w:rFonts w:eastAsia="Times New Roman"/>
          <w:b/>
        </w:rPr>
      </w:pPr>
      <w:r w:rsidRPr="00F1423D">
        <w:rPr>
          <w:rFonts w:eastAsia="Times New Roman"/>
          <w:b/>
        </w:rPr>
        <w:t>Dôsledky porušenia povinností</w:t>
      </w:r>
    </w:p>
    <w:p w14:paraId="3D1A5274" w14:textId="77777777" w:rsidR="006424B0" w:rsidRPr="00F1423D" w:rsidRDefault="006424B0" w:rsidP="00DA0FCF">
      <w:pPr>
        <w:pStyle w:val="Bezriadkovania"/>
      </w:pPr>
    </w:p>
    <w:p w14:paraId="35D9F785" w14:textId="77777777" w:rsidR="006424B0" w:rsidRPr="00F1423D" w:rsidRDefault="006424B0" w:rsidP="00DA0FCF">
      <w:pPr>
        <w:spacing w:after="0" w:line="240" w:lineRule="auto"/>
        <w:jc w:val="both"/>
      </w:pPr>
      <w:r w:rsidRPr="00F1423D">
        <w:t>(1) Poskytnutý spotrebiteľský úver sa považuje za bezúročný a bez poplatkov, ak</w:t>
      </w:r>
    </w:p>
    <w:p w14:paraId="05F978D2" w14:textId="3044550A" w:rsidR="006424B0" w:rsidRPr="00F1423D" w:rsidRDefault="00387983" w:rsidP="00DA0FCF">
      <w:pPr>
        <w:spacing w:after="0" w:line="240" w:lineRule="auto"/>
        <w:ind w:left="567"/>
        <w:jc w:val="both"/>
        <w:rPr>
          <w:strike/>
        </w:rPr>
      </w:pPr>
      <w:r w:rsidRPr="00F1423D">
        <w:t xml:space="preserve">a) </w:t>
      </w:r>
      <w:r w:rsidR="006424B0" w:rsidRPr="00F1423D">
        <w:t>zmluva o spotrebiteľskom úvere neobsahuje výšku, počet, frekvenciu splátok,</w:t>
      </w:r>
    </w:p>
    <w:p w14:paraId="4E9CB90D" w14:textId="01DED432" w:rsidR="006424B0" w:rsidRPr="00F1423D" w:rsidRDefault="00387983" w:rsidP="00DA0FCF">
      <w:pPr>
        <w:spacing w:after="0" w:line="240" w:lineRule="auto"/>
        <w:ind w:left="567"/>
        <w:jc w:val="both"/>
        <w:rPr>
          <w:strike/>
        </w:rPr>
      </w:pPr>
      <w:r w:rsidRPr="00F1423D">
        <w:t xml:space="preserve">b) </w:t>
      </w:r>
      <w:r w:rsidR="006424B0" w:rsidRPr="00F1423D">
        <w:t>zmluva o spotrebiteľskom úvere neobsahuje ročnú percentuálnu mieru nákladov,</w:t>
      </w:r>
    </w:p>
    <w:p w14:paraId="363CE625" w14:textId="7C88E726" w:rsidR="00953BA0" w:rsidRPr="00F1423D" w:rsidRDefault="00387983" w:rsidP="00DA0FCF">
      <w:pPr>
        <w:spacing w:after="0" w:line="240" w:lineRule="auto"/>
        <w:ind w:left="567"/>
        <w:jc w:val="both"/>
      </w:pPr>
      <w:r w:rsidRPr="00F1423D">
        <w:t xml:space="preserve">c) </w:t>
      </w:r>
      <w:r w:rsidR="00953BA0" w:rsidRPr="00F1423D">
        <w:t>zmluva o spotrebiteľskom úvere obsahuje ročnú percentuálnu mieru nákladov, ktorá je nižšia alebo vyššia ako je skutočná ročná percentuálna miera nákladov, a to o viac ako 2,5 % zo skutočnej ročnej percentuálnej miery nákladov,</w:t>
      </w:r>
    </w:p>
    <w:p w14:paraId="4EE30239" w14:textId="2A9F0B33" w:rsidR="00953BA0" w:rsidRPr="00F1423D" w:rsidRDefault="00387983" w:rsidP="00DA0FCF">
      <w:pPr>
        <w:spacing w:after="0" w:line="240" w:lineRule="auto"/>
        <w:ind w:left="567"/>
        <w:jc w:val="both"/>
      </w:pPr>
      <w:r w:rsidRPr="00F1423D">
        <w:rPr>
          <w:lang w:eastAsia="sk-SK"/>
        </w:rPr>
        <w:t xml:space="preserve">d) </w:t>
      </w:r>
      <w:r w:rsidR="006424B0" w:rsidRPr="00F1423D">
        <w:rPr>
          <w:lang w:eastAsia="sk-SK"/>
        </w:rPr>
        <w:t>ročná percentuálna miera nákladov spotrebiteľského úveru prekračuje najvyššiu prípustnú výšku odplaty ustanovenej podľa osobitných predpisov,</w:t>
      </w:r>
      <w:r w:rsidR="006424B0" w:rsidRPr="00F1423D">
        <w:rPr>
          <w:vertAlign w:val="superscript"/>
          <w:lang w:eastAsia="sk-SK"/>
        </w:rPr>
        <w:t>2</w:t>
      </w:r>
      <w:r w:rsidR="00FF5015" w:rsidRPr="00F1423D">
        <w:rPr>
          <w:vertAlign w:val="superscript"/>
          <w:lang w:eastAsia="sk-SK"/>
        </w:rPr>
        <w:t>8</w:t>
      </w:r>
      <w:r w:rsidR="006424B0" w:rsidRPr="00F1423D">
        <w:rPr>
          <w:lang w:eastAsia="sk-SK"/>
        </w:rPr>
        <w:t>)</w:t>
      </w:r>
    </w:p>
    <w:p w14:paraId="67C16FB0" w14:textId="0D05ABBF" w:rsidR="006424B0" w:rsidRPr="00F1423D" w:rsidRDefault="00387983" w:rsidP="00DA0FCF">
      <w:pPr>
        <w:spacing w:after="0" w:line="240" w:lineRule="auto"/>
        <w:ind w:left="567"/>
        <w:jc w:val="both"/>
        <w:rPr>
          <w:lang w:eastAsia="sk-SK"/>
        </w:rPr>
      </w:pPr>
      <w:r w:rsidRPr="00F1423D">
        <w:rPr>
          <w:lang w:eastAsia="sk-SK"/>
        </w:rPr>
        <w:lastRenderedPageBreak/>
        <w:t xml:space="preserve">e) </w:t>
      </w:r>
      <w:r w:rsidR="00953BA0" w:rsidRPr="00F1423D">
        <w:rPr>
          <w:lang w:eastAsia="sk-SK"/>
        </w:rPr>
        <w:t>veriteľ poruší povinnosti podľa § 13 ods. 9 písm. b) a ods. 19 tret</w:t>
      </w:r>
      <w:r w:rsidR="00715A7E" w:rsidRPr="00F1423D">
        <w:rPr>
          <w:lang w:eastAsia="sk-SK"/>
        </w:rPr>
        <w:t>ej</w:t>
      </w:r>
      <w:r w:rsidR="00953BA0" w:rsidRPr="00F1423D">
        <w:rPr>
          <w:lang w:eastAsia="sk-SK"/>
        </w:rPr>
        <w:t xml:space="preserve"> vet</w:t>
      </w:r>
      <w:r w:rsidR="00715A7E" w:rsidRPr="00F1423D">
        <w:rPr>
          <w:lang w:eastAsia="sk-SK"/>
        </w:rPr>
        <w:t>y</w:t>
      </w:r>
      <w:r w:rsidR="00953BA0" w:rsidRPr="00F1423D">
        <w:rPr>
          <w:lang w:eastAsia="sk-SK"/>
        </w:rPr>
        <w:t>.</w:t>
      </w:r>
    </w:p>
    <w:p w14:paraId="15518251" w14:textId="77777777" w:rsidR="00DA0FCF" w:rsidRPr="00F1423D" w:rsidRDefault="00DA0FCF" w:rsidP="00DA0FCF">
      <w:pPr>
        <w:spacing w:after="0" w:line="240" w:lineRule="auto"/>
        <w:ind w:left="567"/>
        <w:jc w:val="both"/>
      </w:pPr>
    </w:p>
    <w:p w14:paraId="02E6959F" w14:textId="7747B835" w:rsidR="006424B0" w:rsidRPr="00F1423D" w:rsidRDefault="006424B0" w:rsidP="00DA0FCF">
      <w:pPr>
        <w:spacing w:line="240" w:lineRule="auto"/>
        <w:jc w:val="both"/>
      </w:pPr>
      <w:r w:rsidRPr="00F1423D">
        <w:t>(2) Ak zmluva o spotrebiteľskom úvere neobsahuje informáciu o výške úrokovej sadzby spotrebiteľského úveru alebo o celkovej sume spotrebiteľského úveru, ktorú musí spotrebiteľ zaplatiť,</w:t>
      </w:r>
      <w:r w:rsidRPr="00F1423D">
        <w:rPr>
          <w:lang w:eastAsia="sk-SK"/>
        </w:rPr>
        <w:t xml:space="preserve"> platí, že úrokovou sadzbou spotrebiteľského úveru je základná </w:t>
      </w:r>
      <w:bookmarkStart w:id="12" w:name="_Hlk196919465"/>
      <w:r w:rsidRPr="00F1423D">
        <w:rPr>
          <w:lang w:eastAsia="sk-SK"/>
        </w:rPr>
        <w:t xml:space="preserve">úroková sadzba Európskej centrálnej banky </w:t>
      </w:r>
      <w:bookmarkEnd w:id="12"/>
      <w:r w:rsidRPr="00F1423D">
        <w:rPr>
          <w:lang w:eastAsia="sk-SK"/>
        </w:rPr>
        <w:t>platná v deň uzavretia zmluvy o spotrebiteľskom úvere, ak nebola dohodnutá nižšia úroková sadzba spotrebiteľského úveru. Ak je základná úroková sadzba Európskej centrálnej banky nižšia ako 1%, úroková sadzba spotrebiteľského úveru je 1 %, ak nebola dohodnutá nižšia úroková sadzba spotrebiteľského úveru. Na dohodu o iných platbách podľa zmluvy o spotrebiteľskom úvere sa neprihliada.</w:t>
      </w:r>
    </w:p>
    <w:p w14:paraId="6306B0B4" w14:textId="038BAA82" w:rsidR="006424B0" w:rsidRPr="00F1423D" w:rsidRDefault="006424B0" w:rsidP="00DA0FCF">
      <w:pPr>
        <w:spacing w:line="240" w:lineRule="auto"/>
        <w:jc w:val="both"/>
        <w:rPr>
          <w:lang w:eastAsia="sk-SK"/>
        </w:rPr>
      </w:pPr>
      <w:r w:rsidRPr="00F1423D">
        <w:rPr>
          <w:lang w:eastAsia="sk-SK"/>
        </w:rPr>
        <w:t xml:space="preserve">(3) Ak zmluva o spotrebiteľskom úvere obsahuje informáciu o výške úrokovej sadzby spotrebiteľského úveru, </w:t>
      </w:r>
      <w:r w:rsidR="00146A15" w:rsidRPr="00F1423D">
        <w:rPr>
          <w:lang w:eastAsia="sk-SK"/>
        </w:rPr>
        <w:t xml:space="preserve">ktorá je nižšia v porovnaní s úrokovou sadzbou spotrebiteľského úveru vyplývajúcou z informácie </w:t>
      </w:r>
      <w:r w:rsidRPr="00F1423D">
        <w:rPr>
          <w:lang w:eastAsia="sk-SK"/>
        </w:rPr>
        <w:t xml:space="preserve">o celkovej sume spotrebiteľského úveru, ktorú musí spotrebiteľ zaplatiť, znižuje sa celková suma spotrebiteľského úveru, ktorú musí spotrebiteľ zaplatiť tak, aby zodpovedala úrokovej sadzbe spotrebiteľského úveru uvedenej v zmluve o spotrebiteľskom úvere. </w:t>
      </w:r>
    </w:p>
    <w:p w14:paraId="12B5CF39" w14:textId="5BA117F3" w:rsidR="006424B0" w:rsidRPr="00F1423D" w:rsidRDefault="006424B0" w:rsidP="00DA0FCF">
      <w:pPr>
        <w:spacing w:line="240" w:lineRule="auto"/>
        <w:jc w:val="both"/>
        <w:rPr>
          <w:lang w:eastAsia="sk-SK"/>
        </w:rPr>
      </w:pPr>
      <w:r w:rsidRPr="00F1423D">
        <w:rPr>
          <w:lang w:eastAsia="sk-SK"/>
        </w:rPr>
        <w:t xml:space="preserve">(4) Ak zmluva o spotrebiteľskom úvere obsahuje informáciu o celkovej sume spotrebiteľského úveru, ktorú musí spotrebiteľ zaplatiť, </w:t>
      </w:r>
      <w:r w:rsidR="00146A15" w:rsidRPr="00F1423D">
        <w:rPr>
          <w:lang w:eastAsia="sk-SK"/>
        </w:rPr>
        <w:t xml:space="preserve">pri výpočte ktorej bola použitá nižšia úroková sadzba spotrebiteľského úveru v porovnaní s informáciou </w:t>
      </w:r>
      <w:r w:rsidRPr="00F1423D">
        <w:rPr>
          <w:lang w:eastAsia="sk-SK"/>
        </w:rPr>
        <w:t>o úrokovej sadzbe spotrebiteľského úveru, znižuje sa úroková sadzba spotrebiteľského úveru tak, aby zodpovedala celkovej sume spotrebiteľského úveru, ktorú musí spotrebiteľ zaplatiť, uvedenej v zmluve o spotrebiteľskom úvere.</w:t>
      </w:r>
    </w:p>
    <w:p w14:paraId="63DB826A" w14:textId="77777777" w:rsidR="006424B0" w:rsidRPr="00F1423D" w:rsidRDefault="006424B0" w:rsidP="00DA0FCF">
      <w:pPr>
        <w:spacing w:line="240" w:lineRule="auto"/>
        <w:jc w:val="both"/>
        <w:rPr>
          <w:lang w:eastAsia="sk-SK"/>
        </w:rPr>
      </w:pPr>
      <w:r w:rsidRPr="00F1423D">
        <w:rPr>
          <w:lang w:eastAsia="sk-SK"/>
        </w:rPr>
        <w:t>(5) Ak bolo dohodnuté plnenie v splátkach, zohľadnia sa zmeny vyplývajúce z odsekov 2 až 4 pomerne v jednotlivých splátkach, ktoré vypočíta veriteľ a oznámi ich spotrebiteľovi.</w:t>
      </w:r>
    </w:p>
    <w:p w14:paraId="77270C00" w14:textId="77777777" w:rsidR="006424B0" w:rsidRPr="00F1423D" w:rsidRDefault="006424B0" w:rsidP="00DA0FCF">
      <w:pPr>
        <w:spacing w:line="240" w:lineRule="auto"/>
        <w:jc w:val="both"/>
        <w:rPr>
          <w:lang w:eastAsia="sk-SK"/>
        </w:rPr>
      </w:pPr>
      <w:r w:rsidRPr="00F1423D">
        <w:rPr>
          <w:lang w:eastAsia="sk-SK"/>
        </w:rPr>
        <w:t>(6) Ak zmluva o spotrebiteľskom úvere neobsahuje náležitosti podľa § 20 ods. 2 písm. l) a o), veriteľ je povinný vrátiť spotrebiteľovi poplatok, ak je veriteľovi</w:t>
      </w:r>
      <w:r w:rsidRPr="00F1423D">
        <w:t xml:space="preserve"> známy, </w:t>
      </w:r>
      <w:r w:rsidRPr="00F1423D">
        <w:rPr>
          <w:lang w:eastAsia="sk-SK"/>
        </w:rPr>
        <w:t xml:space="preserve">a to bezodkladne, najneskôr do konca nasledujúceho mesiaca po takomto zistení. </w:t>
      </w:r>
    </w:p>
    <w:p w14:paraId="300440A1" w14:textId="77777777" w:rsidR="006424B0" w:rsidRPr="00F1423D" w:rsidRDefault="006424B0" w:rsidP="00DA0FCF">
      <w:pPr>
        <w:spacing w:after="0" w:line="240" w:lineRule="auto"/>
        <w:jc w:val="both"/>
      </w:pPr>
      <w:r w:rsidRPr="00F1423D">
        <w:t xml:space="preserve">(7) </w:t>
      </w:r>
      <w:r w:rsidRPr="00F1423D">
        <w:rPr>
          <w:lang w:eastAsia="sk-SK"/>
        </w:rPr>
        <w:t>Ak zmluva o spotrebiteľskom úvere neobsahuje písomnú informáciu o</w:t>
      </w:r>
    </w:p>
    <w:p w14:paraId="2E30383B" w14:textId="61C93E03" w:rsidR="006424B0" w:rsidRPr="00F1423D" w:rsidRDefault="00387983" w:rsidP="00DA0FCF">
      <w:pPr>
        <w:spacing w:after="0" w:line="240" w:lineRule="auto"/>
        <w:ind w:left="567"/>
        <w:jc w:val="both"/>
      </w:pPr>
      <w:r w:rsidRPr="00F1423D">
        <w:t xml:space="preserve">a) </w:t>
      </w:r>
      <w:r w:rsidR="006424B0" w:rsidRPr="00F1423D">
        <w:t>niektorom práve veriteľa voči spotrebiteľovi alebo o podmienkach, za ktorých môže veriteľ toto právo uplatniť, platí, že veriteľ toto právo nemá,</w:t>
      </w:r>
    </w:p>
    <w:p w14:paraId="0AE9FDD0" w14:textId="610F84F6" w:rsidR="006424B0" w:rsidRPr="00F1423D" w:rsidRDefault="00387983" w:rsidP="00DA0FCF">
      <w:pPr>
        <w:spacing w:after="0" w:line="240" w:lineRule="auto"/>
        <w:ind w:left="567"/>
        <w:jc w:val="both"/>
      </w:pPr>
      <w:r w:rsidRPr="00F1423D">
        <w:t xml:space="preserve">b) </w:t>
      </w:r>
      <w:r w:rsidR="006424B0" w:rsidRPr="00F1423D">
        <w:t>niektorej povinnosti spotrebiteľa voči veriteľovi alebo o podmienkach, za ktorých je spotrebiteľ povinný túto povinnosť splniť, platí, že spotrebiteľ túto povinnosť nemá,</w:t>
      </w:r>
    </w:p>
    <w:p w14:paraId="11933991" w14:textId="1DCE3149" w:rsidR="006424B0" w:rsidRPr="00F1423D" w:rsidRDefault="00387983" w:rsidP="00DA0FCF">
      <w:pPr>
        <w:spacing w:after="0" w:line="240" w:lineRule="auto"/>
        <w:ind w:left="567"/>
        <w:jc w:val="both"/>
      </w:pPr>
      <w:r w:rsidRPr="00F1423D">
        <w:t xml:space="preserve">c) </w:t>
      </w:r>
      <w:r w:rsidR="006424B0" w:rsidRPr="00F1423D">
        <w:t>podmienkach, za ktorých môže spotrebiteľ uplatniť niektoré právo voči veriteľovi, platí, že spotrebiteľ môže toto právo vykonať, aj keď tieto podmienky nie sú splnené.</w:t>
      </w:r>
    </w:p>
    <w:p w14:paraId="4AAA3816" w14:textId="77777777" w:rsidR="00DA0FCF" w:rsidRPr="00F1423D" w:rsidRDefault="00DA0FCF" w:rsidP="00DA0FCF">
      <w:pPr>
        <w:spacing w:after="0" w:line="240" w:lineRule="auto"/>
        <w:ind w:left="567"/>
        <w:jc w:val="both"/>
      </w:pPr>
    </w:p>
    <w:p w14:paraId="58142AF1" w14:textId="77777777" w:rsidR="006424B0" w:rsidRPr="00F1423D" w:rsidRDefault="006424B0" w:rsidP="00DA0FCF">
      <w:pPr>
        <w:spacing w:line="240" w:lineRule="auto"/>
        <w:jc w:val="both"/>
        <w:rPr>
          <w:lang w:eastAsia="sk-SK"/>
        </w:rPr>
      </w:pPr>
      <w:r w:rsidRPr="00F1423D">
        <w:rPr>
          <w:lang w:eastAsia="sk-SK"/>
        </w:rPr>
        <w:t>(8) Ak osoba bez povolenia poskytne peňažné prostriedky, ktoré by inak boli spotrebiteľským úverom, uzavretá zmluva je neplatná. Ak vznikne spotrebiteľovi povinnosť vydať poskytnuté finančné plnenie, osoba podľa prvej vety je povinná umožniť spotrebiteľovi uhradiť len skutočne poskytnuté finančné plnenie v splátkach a lehote, ktorá však nesmie byť kratšia ako lehota, v ktorej by mal spotrebiteľ vrátiť finančné plnenie, ak by neexistoval dôvod neplatnosti zmluvy o spotrebiteľskom úvere; tým nie je dotknuté právo zmluvných strán dohodnúť sa na dlhšej lehote na vrátenie poskytnutého finančného plnenia a právo spotrebiteľa vrátiť poskytnuté finančné plnenie naraz alebo v splátkach v lehote kratšej, ako bola dohodnutá v zmluve podľa prvej vety.</w:t>
      </w:r>
    </w:p>
    <w:p w14:paraId="18C05365" w14:textId="77777777" w:rsidR="006424B0" w:rsidRPr="00F1423D" w:rsidRDefault="006424B0" w:rsidP="00DA0FCF">
      <w:pPr>
        <w:spacing w:after="0" w:line="240" w:lineRule="auto"/>
        <w:jc w:val="both"/>
        <w:rPr>
          <w:lang w:eastAsia="sk-SK"/>
        </w:rPr>
      </w:pPr>
      <w:r w:rsidRPr="00F1423D">
        <w:rPr>
          <w:rFonts w:eastAsia="Times New Roman"/>
          <w:lang w:eastAsia="sk-SK"/>
        </w:rPr>
        <w:lastRenderedPageBreak/>
        <w:t>(9) Ak je zmluva o spotrebiteľskom úvere neplatná z dôvodu podľa osobitných predpisov</w:t>
      </w:r>
      <w:r w:rsidRPr="00F1423D">
        <w:rPr>
          <w:rStyle w:val="Odkaznapoznmkupodiarou"/>
          <w:rFonts w:eastAsia="Times New Roman"/>
          <w:lang w:eastAsia="sk-SK"/>
        </w:rPr>
        <w:footnoteReference w:id="120"/>
      </w:r>
      <w:r w:rsidRPr="00F1423D">
        <w:rPr>
          <w:rFonts w:eastAsia="Times New Roman"/>
          <w:lang w:eastAsia="sk-SK"/>
        </w:rPr>
        <w:t>) a spotrebiteľovi vznikne povinnosť vydať poskytnuté finančné plnenie, osoba v neplatnej zmluve o spotrebiteľskom úvere označená ako veriteľ je povinná umožniť spotrebiteľovi uhradiť len skutočne poskytnuté finančné plnenie v splátkach a lehote, ktorá však nesmie byť kratšia ako lehota, v ktorej by mal spotrebiteľ vrátiť finančné plnenie, ak by neexistoval dôvod neplatnosti zmluvy o spotrebiteľskom úvere, ak sa nedohodnú inak; tým nie je dotknuté právo spotrebiteľa vrátiť poskytnuté finančné plnenie naraz.</w:t>
      </w:r>
    </w:p>
    <w:p w14:paraId="10010463" w14:textId="77777777" w:rsidR="0054255B" w:rsidRPr="00F1423D" w:rsidRDefault="0054255B" w:rsidP="00DA0FCF">
      <w:pPr>
        <w:spacing w:after="0" w:line="240" w:lineRule="auto"/>
        <w:jc w:val="both"/>
        <w:rPr>
          <w:iCs/>
          <w:lang w:eastAsia="sk-SK"/>
        </w:rPr>
      </w:pPr>
    </w:p>
    <w:p w14:paraId="5C5FDB97" w14:textId="6F4E4C0B" w:rsidR="00E57281" w:rsidRPr="00F1423D" w:rsidRDefault="001C6664" w:rsidP="00DA0FCF">
      <w:pPr>
        <w:spacing w:after="0" w:line="240" w:lineRule="auto"/>
        <w:jc w:val="center"/>
        <w:rPr>
          <w:b/>
        </w:rPr>
      </w:pPr>
      <w:r w:rsidRPr="00F1423D">
        <w:rPr>
          <w:b/>
        </w:rPr>
        <w:t xml:space="preserve">§ </w:t>
      </w:r>
      <w:r w:rsidR="007657D7" w:rsidRPr="00F1423D">
        <w:rPr>
          <w:b/>
        </w:rPr>
        <w:t>4</w:t>
      </w:r>
      <w:r w:rsidR="009A2933" w:rsidRPr="00F1423D">
        <w:rPr>
          <w:b/>
        </w:rPr>
        <w:t>7</w:t>
      </w:r>
    </w:p>
    <w:p w14:paraId="6FD31866" w14:textId="48040B26" w:rsidR="00E57281" w:rsidRPr="00F1423D" w:rsidRDefault="00E57281" w:rsidP="00DA0FCF">
      <w:pPr>
        <w:pStyle w:val="Normlnywebov"/>
        <w:spacing w:before="0" w:after="0"/>
        <w:ind w:left="35" w:right="27"/>
        <w:jc w:val="center"/>
        <w:rPr>
          <w:rFonts w:eastAsiaTheme="minorHAnsi"/>
          <w:b/>
          <w:bCs/>
          <w:sz w:val="24"/>
          <w:szCs w:val="24"/>
          <w:lang w:eastAsia="en-US"/>
        </w:rPr>
      </w:pPr>
      <w:r w:rsidRPr="00F1423D">
        <w:rPr>
          <w:rFonts w:eastAsiaTheme="minorHAnsi"/>
          <w:b/>
          <w:bCs/>
          <w:sz w:val="24"/>
          <w:szCs w:val="24"/>
          <w:lang w:eastAsia="en-US"/>
        </w:rPr>
        <w:t>Omeškanie a vymáhanie spotrebiteľského úveru</w:t>
      </w:r>
    </w:p>
    <w:p w14:paraId="5E2C7A75" w14:textId="77777777" w:rsidR="00F640E1" w:rsidRPr="00F1423D" w:rsidRDefault="00F640E1" w:rsidP="00DA0FCF">
      <w:pPr>
        <w:pStyle w:val="Bezriadkovania"/>
      </w:pPr>
    </w:p>
    <w:p w14:paraId="105BE756" w14:textId="2040E608" w:rsidR="00E57281" w:rsidRPr="00F1423D" w:rsidRDefault="00E57281" w:rsidP="00BE3293">
      <w:pPr>
        <w:pStyle w:val="Normlnywebov"/>
        <w:spacing w:before="0" w:after="0"/>
        <w:ind w:left="35" w:right="27"/>
        <w:jc w:val="both"/>
        <w:rPr>
          <w:sz w:val="24"/>
          <w:szCs w:val="24"/>
        </w:rPr>
      </w:pPr>
      <w:r w:rsidRPr="00F1423D">
        <w:rPr>
          <w:sz w:val="24"/>
          <w:szCs w:val="24"/>
        </w:rPr>
        <w:t xml:space="preserve">(1) Veriteľ je povinný zaviesť a uplatňovať primerané politiky a postupy na to, aby vo vhodných prípadoch primerane upravil spotrebiteľovi podmienky splácania, a to ešte pred začatím </w:t>
      </w:r>
      <w:r w:rsidR="00A767A0" w:rsidRPr="00F1423D">
        <w:rPr>
          <w:sz w:val="24"/>
          <w:szCs w:val="24"/>
        </w:rPr>
        <w:t>exekučného</w:t>
      </w:r>
      <w:r w:rsidR="001E27DA" w:rsidRPr="00F1423D">
        <w:rPr>
          <w:sz w:val="24"/>
          <w:szCs w:val="24"/>
        </w:rPr>
        <w:t xml:space="preserve"> konania.</w:t>
      </w:r>
      <w:r w:rsidRPr="00F1423D">
        <w:rPr>
          <w:sz w:val="24"/>
          <w:szCs w:val="24"/>
        </w:rPr>
        <w:t xml:space="preserve"> Pri posúdení vhodnej úpravy podmienok splácania veriteľ zohľadňuje najmä individuálnu situáciu spotrebiteľa, pričom tieto opatrenia</w:t>
      </w:r>
      <w:r w:rsidR="00715A7E" w:rsidRPr="00F1423D">
        <w:rPr>
          <w:sz w:val="24"/>
          <w:szCs w:val="24"/>
        </w:rPr>
        <w:t>:</w:t>
      </w:r>
    </w:p>
    <w:p w14:paraId="30C67F79" w14:textId="425D70C5" w:rsidR="00E57281" w:rsidRPr="00F1423D" w:rsidRDefault="00E57281" w:rsidP="00BE3293">
      <w:pPr>
        <w:pStyle w:val="Normlnywebov"/>
        <w:spacing w:before="0" w:after="0"/>
        <w:ind w:left="567" w:right="27"/>
        <w:jc w:val="both"/>
        <w:rPr>
          <w:sz w:val="24"/>
          <w:szCs w:val="24"/>
        </w:rPr>
      </w:pPr>
      <w:r w:rsidRPr="00F1423D">
        <w:rPr>
          <w:sz w:val="24"/>
          <w:szCs w:val="24"/>
        </w:rPr>
        <w:t xml:space="preserve">a) </w:t>
      </w:r>
      <w:r w:rsidR="00EA1EB0" w:rsidRPr="00F1423D">
        <w:rPr>
          <w:sz w:val="24"/>
          <w:szCs w:val="24"/>
        </w:rPr>
        <w:t xml:space="preserve">môžu zahŕňať </w:t>
      </w:r>
      <w:r w:rsidRPr="00F1423D">
        <w:rPr>
          <w:sz w:val="24"/>
          <w:szCs w:val="24"/>
        </w:rPr>
        <w:t>úplné alebo čiastočné refinancovanie spotrebiteľského úveru,</w:t>
      </w:r>
    </w:p>
    <w:p w14:paraId="4A150565" w14:textId="4D5FFDCE" w:rsidR="00E57281" w:rsidRPr="00F1423D" w:rsidRDefault="00E57281" w:rsidP="00BE3293">
      <w:pPr>
        <w:pStyle w:val="Normlnywebov"/>
        <w:spacing w:before="0" w:after="0"/>
        <w:ind w:left="567" w:right="27"/>
        <w:jc w:val="both"/>
        <w:rPr>
          <w:sz w:val="24"/>
          <w:szCs w:val="24"/>
        </w:rPr>
      </w:pPr>
      <w:r w:rsidRPr="00F1423D">
        <w:rPr>
          <w:sz w:val="24"/>
          <w:szCs w:val="24"/>
        </w:rPr>
        <w:t xml:space="preserve">b) </w:t>
      </w:r>
      <w:r w:rsidR="00EA1EB0" w:rsidRPr="00F1423D">
        <w:rPr>
          <w:sz w:val="24"/>
          <w:szCs w:val="24"/>
        </w:rPr>
        <w:t xml:space="preserve">zahŕňajú </w:t>
      </w:r>
      <w:r w:rsidRPr="00F1423D">
        <w:rPr>
          <w:sz w:val="24"/>
          <w:szCs w:val="24"/>
        </w:rPr>
        <w:t>úprav</w:t>
      </w:r>
      <w:r w:rsidR="00EA1EB0" w:rsidRPr="00F1423D">
        <w:rPr>
          <w:sz w:val="24"/>
          <w:szCs w:val="24"/>
        </w:rPr>
        <w:t>u</w:t>
      </w:r>
      <w:r w:rsidRPr="00F1423D">
        <w:rPr>
          <w:sz w:val="24"/>
          <w:szCs w:val="24"/>
        </w:rPr>
        <w:t xml:space="preserve"> existujúcich podmienok zmluvy o spotrebiteľskom úvere, </w:t>
      </w:r>
      <w:r w:rsidR="00EA1EB0" w:rsidRPr="00F1423D">
        <w:rPr>
          <w:sz w:val="24"/>
          <w:szCs w:val="24"/>
        </w:rPr>
        <w:t xml:space="preserve">ktorá sa </w:t>
      </w:r>
      <w:r w:rsidRPr="00F1423D">
        <w:rPr>
          <w:sz w:val="24"/>
          <w:szCs w:val="24"/>
        </w:rPr>
        <w:t xml:space="preserve">môže okrem iného </w:t>
      </w:r>
      <w:r w:rsidR="00EA1EB0" w:rsidRPr="00F1423D">
        <w:rPr>
          <w:sz w:val="24"/>
          <w:szCs w:val="24"/>
        </w:rPr>
        <w:t>vzťahovať na</w:t>
      </w:r>
    </w:p>
    <w:p w14:paraId="237CD5A0" w14:textId="77777777" w:rsidR="00E57281" w:rsidRPr="00F1423D" w:rsidRDefault="00E57281" w:rsidP="00BE3293">
      <w:pPr>
        <w:pStyle w:val="Bezriadkovania"/>
        <w:numPr>
          <w:ilvl w:val="2"/>
          <w:numId w:val="9"/>
        </w:numPr>
        <w:tabs>
          <w:tab w:val="left" w:pos="170"/>
        </w:tabs>
        <w:autoSpaceDE w:val="0"/>
        <w:autoSpaceDN w:val="0"/>
        <w:ind w:left="851" w:firstLine="0"/>
        <w:jc w:val="both"/>
      </w:pPr>
      <w:r w:rsidRPr="00F1423D">
        <w:t>predĺženie doby trvania zmluvy o spotrebiteľskom úvere,</w:t>
      </w:r>
    </w:p>
    <w:p w14:paraId="071C1E1D" w14:textId="77777777" w:rsidR="00E57281" w:rsidRPr="00F1423D" w:rsidRDefault="00E57281" w:rsidP="00B96077">
      <w:pPr>
        <w:pStyle w:val="Bezriadkovania"/>
        <w:numPr>
          <w:ilvl w:val="2"/>
          <w:numId w:val="9"/>
        </w:numPr>
        <w:tabs>
          <w:tab w:val="left" w:pos="170"/>
        </w:tabs>
        <w:autoSpaceDE w:val="0"/>
        <w:autoSpaceDN w:val="0"/>
        <w:ind w:left="851" w:firstLine="0"/>
        <w:jc w:val="both"/>
      </w:pPr>
      <w:r w:rsidRPr="00F1423D">
        <w:t>zmenu druhu zmluvy o spotrebiteľskom úvere,</w:t>
      </w:r>
    </w:p>
    <w:p w14:paraId="5CBC00D8" w14:textId="77777777" w:rsidR="00E57281" w:rsidRPr="00F1423D" w:rsidRDefault="00E57281" w:rsidP="00B96077">
      <w:pPr>
        <w:pStyle w:val="Bezriadkovania"/>
        <w:numPr>
          <w:ilvl w:val="2"/>
          <w:numId w:val="9"/>
        </w:numPr>
        <w:tabs>
          <w:tab w:val="left" w:pos="170"/>
        </w:tabs>
        <w:autoSpaceDE w:val="0"/>
        <w:autoSpaceDN w:val="0"/>
        <w:ind w:left="851" w:firstLine="0"/>
        <w:jc w:val="both"/>
      </w:pPr>
      <w:r w:rsidRPr="00F1423D">
        <w:t>ponuku na odloženie všetkých splátok alebo ich časti na určený čas,</w:t>
      </w:r>
    </w:p>
    <w:p w14:paraId="33795528" w14:textId="77777777" w:rsidR="00E57281" w:rsidRPr="00F1423D" w:rsidRDefault="00E57281" w:rsidP="00B96077">
      <w:pPr>
        <w:pStyle w:val="Bezriadkovania"/>
        <w:numPr>
          <w:ilvl w:val="2"/>
          <w:numId w:val="9"/>
        </w:numPr>
        <w:tabs>
          <w:tab w:val="left" w:pos="170"/>
        </w:tabs>
        <w:autoSpaceDE w:val="0"/>
        <w:autoSpaceDN w:val="0"/>
        <w:ind w:left="851" w:firstLine="0"/>
        <w:jc w:val="both"/>
      </w:pPr>
      <w:r w:rsidRPr="00F1423D">
        <w:t>zníženie úrokovej sadzby spotrebiteľského úveru,</w:t>
      </w:r>
    </w:p>
    <w:p w14:paraId="50C4AE94" w14:textId="77777777" w:rsidR="00E57281" w:rsidRPr="00F1423D" w:rsidRDefault="00E57281" w:rsidP="00B96077">
      <w:pPr>
        <w:pStyle w:val="Bezriadkovania"/>
        <w:numPr>
          <w:ilvl w:val="2"/>
          <w:numId w:val="9"/>
        </w:numPr>
        <w:tabs>
          <w:tab w:val="left" w:pos="170"/>
        </w:tabs>
        <w:autoSpaceDE w:val="0"/>
        <w:autoSpaceDN w:val="0"/>
        <w:ind w:left="851" w:firstLine="0"/>
        <w:jc w:val="both"/>
      </w:pPr>
      <w:r w:rsidRPr="00F1423D">
        <w:t>ponuku odloženia splátok, počas ktorého sa istina spotrebiteľského úveru neúročí,</w:t>
      </w:r>
    </w:p>
    <w:p w14:paraId="246A55CF" w14:textId="77777777" w:rsidR="00E57281" w:rsidRPr="00F1423D" w:rsidRDefault="00E57281" w:rsidP="00B96077">
      <w:pPr>
        <w:pStyle w:val="Bezriadkovania"/>
        <w:numPr>
          <w:ilvl w:val="2"/>
          <w:numId w:val="9"/>
        </w:numPr>
        <w:tabs>
          <w:tab w:val="left" w:pos="170"/>
        </w:tabs>
        <w:autoSpaceDE w:val="0"/>
        <w:autoSpaceDN w:val="0"/>
        <w:ind w:left="851" w:firstLine="0"/>
        <w:jc w:val="both"/>
      </w:pPr>
      <w:r w:rsidRPr="00F1423D">
        <w:t>čiastočné splátky spotrebiteľského úveru,</w:t>
      </w:r>
    </w:p>
    <w:p w14:paraId="1E6AAB36" w14:textId="77777777" w:rsidR="00E57281" w:rsidRPr="00F1423D" w:rsidRDefault="00E57281" w:rsidP="00B96077">
      <w:pPr>
        <w:pStyle w:val="Bezriadkovania"/>
        <w:numPr>
          <w:ilvl w:val="2"/>
          <w:numId w:val="9"/>
        </w:numPr>
        <w:tabs>
          <w:tab w:val="left" w:pos="170"/>
        </w:tabs>
        <w:autoSpaceDE w:val="0"/>
        <w:autoSpaceDN w:val="0"/>
        <w:ind w:left="851" w:firstLine="0"/>
        <w:jc w:val="both"/>
      </w:pPr>
      <w:r w:rsidRPr="00F1423D">
        <w:t>menovú konverziu,</w:t>
      </w:r>
    </w:p>
    <w:p w14:paraId="7D36F541" w14:textId="751FC41A" w:rsidR="00E57281" w:rsidRPr="00F1423D" w:rsidRDefault="00E57281" w:rsidP="00B96077">
      <w:pPr>
        <w:pStyle w:val="Bezriadkovania"/>
        <w:numPr>
          <w:ilvl w:val="2"/>
          <w:numId w:val="9"/>
        </w:numPr>
        <w:tabs>
          <w:tab w:val="left" w:pos="170"/>
        </w:tabs>
        <w:autoSpaceDE w:val="0"/>
        <w:autoSpaceDN w:val="0"/>
        <w:ind w:left="851" w:firstLine="0"/>
        <w:jc w:val="both"/>
      </w:pPr>
      <w:r w:rsidRPr="00F1423D">
        <w:t>čiastočné odpustenie a konsolidáciu dlžnej sumy.</w:t>
      </w:r>
    </w:p>
    <w:p w14:paraId="5EB2FFA5" w14:textId="77777777" w:rsidR="00CA3274" w:rsidRPr="00F1423D" w:rsidRDefault="00CA3274" w:rsidP="00B96077">
      <w:pPr>
        <w:pStyle w:val="Bezriadkovania"/>
        <w:tabs>
          <w:tab w:val="left" w:pos="170"/>
        </w:tabs>
        <w:autoSpaceDE w:val="0"/>
        <w:autoSpaceDN w:val="0"/>
        <w:ind w:left="851"/>
        <w:jc w:val="both"/>
      </w:pPr>
    </w:p>
    <w:p w14:paraId="7FA9B37F" w14:textId="1A51C8A3" w:rsidR="00E57281" w:rsidRPr="00F1423D" w:rsidRDefault="00E57281" w:rsidP="00B96077">
      <w:pPr>
        <w:pStyle w:val="Normlnywebov"/>
        <w:spacing w:before="0" w:after="120"/>
        <w:ind w:left="35" w:right="27"/>
        <w:jc w:val="both"/>
        <w:rPr>
          <w:sz w:val="24"/>
          <w:szCs w:val="24"/>
        </w:rPr>
      </w:pPr>
      <w:r w:rsidRPr="00F1423D">
        <w:rPr>
          <w:sz w:val="24"/>
          <w:szCs w:val="24"/>
        </w:rPr>
        <w:t xml:space="preserve">(2) </w:t>
      </w:r>
      <w:r w:rsidR="000D0852" w:rsidRPr="00F1423D">
        <w:rPr>
          <w:sz w:val="24"/>
          <w:szCs w:val="24"/>
        </w:rPr>
        <w:t xml:space="preserve">Veriteľ nie je povinný opakovane ponúknuť </w:t>
      </w:r>
      <w:r w:rsidRPr="00F1423D">
        <w:rPr>
          <w:sz w:val="24"/>
          <w:szCs w:val="24"/>
        </w:rPr>
        <w:t xml:space="preserve">opatrenia na úpravu podmienok splácania spotrebiteľského úveru okrem odôvodnených prípadov. </w:t>
      </w:r>
    </w:p>
    <w:p w14:paraId="752F4778" w14:textId="1C51FDC7" w:rsidR="000D0852" w:rsidRPr="00F1423D" w:rsidRDefault="00E57281" w:rsidP="00DA0FCF">
      <w:pPr>
        <w:spacing w:after="0" w:line="240" w:lineRule="auto"/>
        <w:jc w:val="both"/>
      </w:pPr>
      <w:r w:rsidRPr="00F1423D">
        <w:t xml:space="preserve">(3) </w:t>
      </w:r>
      <w:r w:rsidR="000D0852" w:rsidRPr="00F1423D">
        <w:t xml:space="preserve">Ak sa pri úprave podmienok zmluvy o spotrebiteľskom úvere podľa odseku 1 písm. b) výrazne nezvýši </w:t>
      </w:r>
      <w:r w:rsidR="00B61C73" w:rsidRPr="00F1423D">
        <w:t xml:space="preserve">celková </w:t>
      </w:r>
      <w:r w:rsidR="000D0852" w:rsidRPr="00F1423D">
        <w:t xml:space="preserve">suma, ktorú </w:t>
      </w:r>
      <w:r w:rsidR="00B61C73" w:rsidRPr="00F1423D">
        <w:t xml:space="preserve">musí </w:t>
      </w:r>
      <w:r w:rsidR="000D0852" w:rsidRPr="00F1423D">
        <w:t>spotrebiteľ zap</w:t>
      </w:r>
      <w:r w:rsidR="00511924" w:rsidRPr="00F1423D">
        <w:t>latiť, ustanovenia</w:t>
      </w:r>
      <w:r w:rsidR="000D0852" w:rsidRPr="00F1423D">
        <w:t xml:space="preserve"> týkajúce sa </w:t>
      </w:r>
      <w:r w:rsidR="006F7C25" w:rsidRPr="00F1423D">
        <w:t xml:space="preserve">posúdenia </w:t>
      </w:r>
      <w:r w:rsidR="000D0852" w:rsidRPr="00F1423D">
        <w:t>schopnosti spotrebiteľa splácať spotrebiteľský úver podľa § 13</w:t>
      </w:r>
      <w:r w:rsidR="00511924" w:rsidRPr="00F1423D">
        <w:t xml:space="preserve"> až 17 sa nepoužijú</w:t>
      </w:r>
      <w:r w:rsidR="000D0852" w:rsidRPr="00F1423D">
        <w:t>.</w:t>
      </w:r>
    </w:p>
    <w:p w14:paraId="2DF8801E" w14:textId="77777777" w:rsidR="00CA3274" w:rsidRPr="00F1423D" w:rsidRDefault="00CA3274" w:rsidP="00DA0FCF">
      <w:pPr>
        <w:spacing w:after="0" w:line="240" w:lineRule="auto"/>
        <w:jc w:val="center"/>
      </w:pPr>
    </w:p>
    <w:p w14:paraId="7BCE296B" w14:textId="77777777" w:rsidR="007E2C75" w:rsidRPr="00F1423D" w:rsidRDefault="007E2C75" w:rsidP="00DA0FCF">
      <w:pPr>
        <w:spacing w:after="0" w:line="240" w:lineRule="auto"/>
        <w:jc w:val="center"/>
        <w:rPr>
          <w:b/>
          <w:lang w:eastAsia="sk-SK"/>
        </w:rPr>
      </w:pPr>
      <w:r w:rsidRPr="00F1423D">
        <w:rPr>
          <w:b/>
          <w:lang w:eastAsia="sk-SK"/>
        </w:rPr>
        <w:t>Postúpenie práv</w:t>
      </w:r>
    </w:p>
    <w:p w14:paraId="2F17E0E3" w14:textId="01477FCC" w:rsidR="007E2C75" w:rsidRPr="00F1423D" w:rsidRDefault="007E2C75" w:rsidP="00DA0FCF">
      <w:pPr>
        <w:spacing w:after="0" w:line="240" w:lineRule="auto"/>
        <w:jc w:val="center"/>
        <w:rPr>
          <w:b/>
        </w:rPr>
      </w:pPr>
      <w:r w:rsidRPr="00F1423D">
        <w:rPr>
          <w:b/>
        </w:rPr>
        <w:t>§ 4</w:t>
      </w:r>
      <w:r w:rsidR="009A2933" w:rsidRPr="00F1423D">
        <w:rPr>
          <w:b/>
        </w:rPr>
        <w:t>8</w:t>
      </w:r>
    </w:p>
    <w:p w14:paraId="22EE40D1" w14:textId="77777777" w:rsidR="009D09AF" w:rsidRPr="00F1423D" w:rsidRDefault="009D09AF" w:rsidP="00DA0FCF">
      <w:pPr>
        <w:spacing w:after="0" w:line="240" w:lineRule="auto"/>
        <w:jc w:val="center"/>
        <w:rPr>
          <w:b/>
        </w:rPr>
      </w:pPr>
    </w:p>
    <w:p w14:paraId="421B3769" w14:textId="77777777" w:rsidR="007E2C75" w:rsidRPr="00F1423D" w:rsidRDefault="007E2C75" w:rsidP="00BE3293">
      <w:pPr>
        <w:spacing w:after="0" w:line="240" w:lineRule="auto"/>
        <w:jc w:val="both"/>
      </w:pPr>
      <w:r w:rsidRPr="00F1423D">
        <w:t>(1) Práva  vyplývajúce zo zmluvy o spotrebiteľskom úvere neprechádzajú a veriteľ ich nemôže previesť na tretiu osobu; to neplatí, ak</w:t>
      </w:r>
    </w:p>
    <w:p w14:paraId="292993E8" w14:textId="4A203A81" w:rsidR="007E2C75" w:rsidRPr="00F1423D" w:rsidRDefault="007E2C75" w:rsidP="00BE3293">
      <w:pPr>
        <w:spacing w:after="0" w:line="240" w:lineRule="auto"/>
        <w:ind w:left="567"/>
        <w:jc w:val="both"/>
      </w:pPr>
      <w:r w:rsidRPr="00F1423D">
        <w:t>a) ide o prevod práv veriteľa v súvislosti s nesplácaným spotrebiteľským úverom poskytnutým úverovou inštitúciou na základe zmluvy o spotrebiteľskom úvere alebo prevod samotnej zmluvy o spotrebiteľskom úvere vzťahujúcej sa na nesplácaný spotrebiteľský úver podľa osobitného predpisu,</w:t>
      </w:r>
      <w:r w:rsidR="0000357F" w:rsidRPr="00F1423D">
        <w:rPr>
          <w:vertAlign w:val="superscript"/>
        </w:rPr>
        <w:t>22</w:t>
      </w:r>
      <w:r w:rsidRPr="00F1423D">
        <w:t xml:space="preserve">) </w:t>
      </w:r>
    </w:p>
    <w:p w14:paraId="3B1C002D" w14:textId="77777777" w:rsidR="007E2C75" w:rsidRPr="00F1423D" w:rsidRDefault="007E2C75" w:rsidP="00BE3293">
      <w:pPr>
        <w:spacing w:after="0" w:line="240" w:lineRule="auto"/>
        <w:ind w:left="567"/>
        <w:jc w:val="both"/>
      </w:pPr>
      <w:r w:rsidRPr="00F1423D">
        <w:t xml:space="preserve">b) prechádza alebo sa postupuje pohľadávka so všetkými právami s ňou spojenými, po uplynutí dohodnutej doby trvania zmluvy o spotrebiteľskom úvere alebo pohľadávka, ktorá sa stala splatnou pred uplynutím dohodnutej doby trvania zmluvy o spotrebiteľskom úvere a ide o prechod alebo postúpenie z veriteľa podľa § 25 ods. 1 na veriteľa podľa § </w:t>
      </w:r>
      <w:r w:rsidRPr="00F1423D">
        <w:lastRenderedPageBreak/>
        <w:t>25 ods. 1 písm. a), veriteľa, ktorý je bankou, pobočkou zahraničnej banky alebo zahraničnou bankou alebo</w:t>
      </w:r>
    </w:p>
    <w:p w14:paraId="3C3F9078" w14:textId="77777777" w:rsidR="007E2C75" w:rsidRPr="00F1423D" w:rsidRDefault="007E2C75" w:rsidP="00BE3293">
      <w:pPr>
        <w:spacing w:after="0" w:line="240" w:lineRule="auto"/>
        <w:ind w:left="567"/>
        <w:jc w:val="both"/>
      </w:pPr>
      <w:r w:rsidRPr="00F1423D">
        <w:t>c) sa postupuje podľa osobitných predpisov</w:t>
      </w:r>
      <w:r w:rsidRPr="00F1423D">
        <w:rPr>
          <w:rStyle w:val="Odkaznapoznmkupodiarou"/>
        </w:rPr>
        <w:footnoteReference w:id="121"/>
      </w:r>
      <w:r w:rsidRPr="00F1423D">
        <w:t xml:space="preserve">) alebo ide o prechod pohľadávky z finančnej inštitúcie podľa § 25 ods. 4, ktorá je oprávnená poskytovať spotrebiteľské úvery, na finančnú inštitúciu podľa § 25 ods. 4, ktorá je oprávnená poskytovať spotrebiteľské úvery s predchádzajúcim súhlasom Národnej banky Slovenska. </w:t>
      </w:r>
    </w:p>
    <w:p w14:paraId="074811FC" w14:textId="77777777" w:rsidR="00BE3293" w:rsidRPr="00F1423D" w:rsidRDefault="00BE3293" w:rsidP="00BE3293">
      <w:pPr>
        <w:spacing w:after="0" w:line="240" w:lineRule="auto"/>
        <w:ind w:left="567"/>
        <w:jc w:val="both"/>
      </w:pPr>
    </w:p>
    <w:p w14:paraId="6D96286D" w14:textId="668E6AE8" w:rsidR="007E2C75" w:rsidRPr="00F1423D" w:rsidRDefault="007E2C75" w:rsidP="00BE3293">
      <w:pPr>
        <w:spacing w:after="0" w:line="240" w:lineRule="auto"/>
        <w:jc w:val="both"/>
      </w:pPr>
      <w:r w:rsidRPr="00F1423D">
        <w:t>(2) Pôvodný veriteľ je povinný písomne informovať spotrebiteľa o postúpení pohľadávky do piatich pracovných dní odo dňa postúpenia pohľadávky; to neplatí, ak pôvodný veriteľ po dohode s nadobúdateľom práv naďalej spravuje spotrebiteľský úver vo vzťahu k spotrebiteľovi. Porušenie povinnosti podľa prvej vety je nekalou obchodnou praktikou podľa osobitného predpisu.</w:t>
      </w:r>
      <w:r w:rsidR="0000357F" w:rsidRPr="00F1423D">
        <w:rPr>
          <w:vertAlign w:val="superscript"/>
        </w:rPr>
        <w:t>31</w:t>
      </w:r>
      <w:r w:rsidRPr="00F1423D">
        <w:t xml:space="preserve">) </w:t>
      </w:r>
    </w:p>
    <w:p w14:paraId="3499DFD3" w14:textId="71583027" w:rsidR="007E2C75" w:rsidRPr="00F1423D" w:rsidRDefault="007E2C75" w:rsidP="00DA0FCF">
      <w:pPr>
        <w:spacing w:after="120" w:line="240" w:lineRule="auto"/>
        <w:jc w:val="center"/>
        <w:rPr>
          <w:b/>
          <w:bCs/>
        </w:rPr>
      </w:pPr>
      <w:r w:rsidRPr="00F1423D">
        <w:rPr>
          <w:b/>
          <w:bCs/>
        </w:rPr>
        <w:t>§ 4</w:t>
      </w:r>
      <w:r w:rsidR="009A2933" w:rsidRPr="00F1423D">
        <w:rPr>
          <w:b/>
          <w:bCs/>
        </w:rPr>
        <w:t>9</w:t>
      </w:r>
    </w:p>
    <w:p w14:paraId="0E2C6FCE" w14:textId="41E2D6B4" w:rsidR="007E2C75" w:rsidRPr="00F1423D" w:rsidRDefault="007E2C75" w:rsidP="00BE3293">
      <w:pPr>
        <w:spacing w:after="0" w:line="240" w:lineRule="auto"/>
        <w:jc w:val="both"/>
      </w:pPr>
      <w:r w:rsidRPr="00F1423D">
        <w:t>Spotrebiteľ je oprávnený písomne požiadať veriteľa podľa § 25 ods. 1 o prevod jeho spotrebiteľského úveru so všetkými právami s ním spojenými po uplynutí dohodnutej doby trvania zmluvy o spotrebiteľskom úvere alebo jeho spotrebiteľského úveru, ktorý sa stal splatným pred uplynutím dohodnutej doby trvania zmluvy o spotrebiteľskom úvere, na jeho blízku osobu.</w:t>
      </w:r>
      <w:r w:rsidRPr="00F1423D">
        <w:rPr>
          <w:rStyle w:val="Odkaznapoznmkupodiarou"/>
        </w:rPr>
        <w:footnoteReference w:id="122"/>
      </w:r>
      <w:r w:rsidRPr="00F1423D">
        <w:t>)</w:t>
      </w:r>
    </w:p>
    <w:p w14:paraId="1DD2857E" w14:textId="77777777" w:rsidR="00CA3274" w:rsidRPr="00F1423D" w:rsidRDefault="00CA3274" w:rsidP="00BE3293">
      <w:pPr>
        <w:spacing w:after="0" w:line="240" w:lineRule="auto"/>
        <w:jc w:val="both"/>
      </w:pPr>
    </w:p>
    <w:p w14:paraId="1201AFC8" w14:textId="782DAEEC" w:rsidR="00E57281" w:rsidRPr="00F1423D" w:rsidRDefault="001C6664" w:rsidP="00DA0FCF">
      <w:pPr>
        <w:spacing w:after="0" w:line="240" w:lineRule="auto"/>
        <w:jc w:val="center"/>
      </w:pPr>
      <w:r w:rsidRPr="00F1423D">
        <w:rPr>
          <w:b/>
          <w:bCs/>
        </w:rPr>
        <w:t xml:space="preserve">§ </w:t>
      </w:r>
      <w:r w:rsidR="009A2933" w:rsidRPr="00F1423D">
        <w:rPr>
          <w:b/>
          <w:bCs/>
        </w:rPr>
        <w:t>50</w:t>
      </w:r>
    </w:p>
    <w:p w14:paraId="65C154B6" w14:textId="7A6D849D" w:rsidR="00E57281" w:rsidRPr="00F1423D" w:rsidRDefault="391285A6" w:rsidP="00DA0FCF">
      <w:pPr>
        <w:spacing w:after="0" w:line="240" w:lineRule="auto"/>
        <w:jc w:val="center"/>
        <w:rPr>
          <w:b/>
          <w:bCs/>
        </w:rPr>
      </w:pPr>
      <w:r w:rsidRPr="00F1423D">
        <w:rPr>
          <w:b/>
          <w:bCs/>
        </w:rPr>
        <w:t>Vybavovanie reklamácií</w:t>
      </w:r>
    </w:p>
    <w:p w14:paraId="5685764B" w14:textId="77777777" w:rsidR="00195C9C" w:rsidRPr="00F1423D" w:rsidRDefault="00195C9C" w:rsidP="00B96077">
      <w:pPr>
        <w:pStyle w:val="Bezriadkovania"/>
      </w:pPr>
    </w:p>
    <w:p w14:paraId="44DBA7C7" w14:textId="0619EF76" w:rsidR="00E57281" w:rsidRPr="00F1423D" w:rsidRDefault="00E57281" w:rsidP="00DA0FCF">
      <w:pPr>
        <w:spacing w:line="240" w:lineRule="auto"/>
        <w:jc w:val="both"/>
      </w:pPr>
      <w:r w:rsidRPr="00F1423D">
        <w:t>(1) Veriteľ zodpovedá za vady v súvislosti s</w:t>
      </w:r>
      <w:r w:rsidR="00E36F7E" w:rsidRPr="00F1423D">
        <w:t> </w:t>
      </w:r>
      <w:r w:rsidRPr="00F1423D">
        <w:t>poskytovaním</w:t>
      </w:r>
      <w:r w:rsidR="00E36F7E" w:rsidRPr="00F1423D">
        <w:t xml:space="preserve"> a spravovaním</w:t>
      </w:r>
      <w:r w:rsidRPr="00F1423D">
        <w:t xml:space="preserve"> spotrebiteľského úveru. Veriteľ je povinný spotrebiteľa riadne informovať o podmienkach a spôsobe uplatnenia reklamácie vrátane informácií o tom, kde možno reklamáciu uplatniť; za splnenie tejto povinnosti veriteľa sa považuje postup podľa odseku 3. </w:t>
      </w:r>
    </w:p>
    <w:p w14:paraId="39C05915" w14:textId="47ED38D7" w:rsidR="00E57281" w:rsidRPr="00F1423D" w:rsidRDefault="00E57281" w:rsidP="00DA0FCF">
      <w:pPr>
        <w:spacing w:line="240" w:lineRule="auto"/>
        <w:jc w:val="both"/>
      </w:pPr>
      <w:r w:rsidRPr="00F1423D">
        <w:t>(2) Veriteľ je povinný zaviesť a uplatňovať účinné a prehľadné postupy riadneho preverenia a včasného vybavovania reklamácií medzi veriteľom a spotrebiteľom a viesť záznam o každej reklamácii a opatreniach prijatých na ich vybavenie. Na tieto účely je veriteľ povinný vypracovať a dodržiavať vnútorné predpisy upravujúce formu, spôsob prijatia, spôsob vybavenia a evidenciu reklamáci</w:t>
      </w:r>
      <w:r w:rsidR="00D735F6" w:rsidRPr="00F1423D">
        <w:t>í</w:t>
      </w:r>
      <w:r w:rsidRPr="00F1423D">
        <w:t xml:space="preserve">. </w:t>
      </w:r>
    </w:p>
    <w:p w14:paraId="232641AA" w14:textId="77777777" w:rsidR="00E57281" w:rsidRPr="00F1423D" w:rsidRDefault="00E57281" w:rsidP="00DA0FCF">
      <w:pPr>
        <w:spacing w:line="240" w:lineRule="auto"/>
        <w:jc w:val="both"/>
      </w:pPr>
      <w:r w:rsidRPr="00F1423D">
        <w:t xml:space="preserve">(3) Veriteľ je povinný reklamačný poriadok zverejniť na svojom webovom sídle a na viditeľnom mieste dostupnom pre spotrebiteľa v mieste, kde veriteľ vykonáva svoju činnosť. </w:t>
      </w:r>
    </w:p>
    <w:p w14:paraId="0DB1D1BB" w14:textId="77777777" w:rsidR="00E57281" w:rsidRPr="00F1423D" w:rsidRDefault="00E57281" w:rsidP="00DA0FCF">
      <w:pPr>
        <w:spacing w:line="240" w:lineRule="auto"/>
        <w:jc w:val="both"/>
      </w:pPr>
      <w:r w:rsidRPr="00F1423D">
        <w:t xml:space="preserve">(4) Veriteľ je povinný prijať reklamáciu v súvislosti s poskytovaním spotrebiteľského úveru. Spotrebiteľ môže uplatniť reklamáciu v ktoromkoľvek mieste, kde veriteľ vykonáva svoju činnosť a v ktorom je prijatie reklamácie možné. </w:t>
      </w:r>
    </w:p>
    <w:p w14:paraId="79C7A488" w14:textId="77777777" w:rsidR="00E57281" w:rsidRPr="00F1423D" w:rsidRDefault="00E57281" w:rsidP="00DA0FCF">
      <w:pPr>
        <w:spacing w:line="240" w:lineRule="auto"/>
        <w:jc w:val="both"/>
      </w:pPr>
      <w:r w:rsidRPr="00F1423D">
        <w:t xml:space="preserve">(5) Veriteľ rozhodne o oprávnenosti reklamácie bezodkladne. </w:t>
      </w:r>
    </w:p>
    <w:p w14:paraId="7AFFFF0C" w14:textId="699C4070" w:rsidR="00E57281" w:rsidRPr="00F1423D" w:rsidRDefault="00E57281" w:rsidP="00DA0FCF">
      <w:pPr>
        <w:spacing w:line="240" w:lineRule="auto"/>
        <w:jc w:val="both"/>
      </w:pPr>
      <w:r w:rsidRPr="00F1423D">
        <w:t xml:space="preserve">(6) Vybavenie reklamácie nesmie trvať viac ako 30 dní odo dňa uplatnenia reklamácie; v zložitých prípadoch možno reklamáciu vybaviť najneskôr v lehote </w:t>
      </w:r>
      <w:r w:rsidR="00D735F6" w:rsidRPr="00F1423D">
        <w:t xml:space="preserve">troch </w:t>
      </w:r>
      <w:r w:rsidRPr="00F1423D">
        <w:t>mesiacov odo dňa uplatnenia reklamácie. Veriteľ je povinný informovať spotrebiteľa v rámci 30</w:t>
      </w:r>
      <w:r w:rsidR="00761551" w:rsidRPr="00F1423D">
        <w:t xml:space="preserve"> </w:t>
      </w:r>
      <w:r w:rsidRPr="00F1423D">
        <w:t xml:space="preserve">dňovej lehoty od uplatnenia reklamácie o skutočnosti, že vybavovanie reklamácie bude trvať viac ako 30 dní. O vybavení reklamácie je veriteľ povinný písomne informovať spotrebiteľa bezodkladne. </w:t>
      </w:r>
      <w:r w:rsidRPr="00F1423D">
        <w:lastRenderedPageBreak/>
        <w:t xml:space="preserve">Vybavením reklamácie sa rozumie ukončenie reklamačného konania vyhovením reklamácii alebo odôvodneným zamietnutím reklamácie. </w:t>
      </w:r>
    </w:p>
    <w:p w14:paraId="49E86320" w14:textId="69A81665" w:rsidR="00E57281" w:rsidRPr="00F1423D" w:rsidRDefault="00E57281" w:rsidP="00DA0FCF">
      <w:pPr>
        <w:spacing w:line="240" w:lineRule="auto"/>
        <w:jc w:val="both"/>
      </w:pPr>
      <w:r w:rsidRPr="00F1423D">
        <w:t xml:space="preserve">(7) Náklady spojené s vybavením reklamácie znáša veriteľ. Náklady spojené s </w:t>
      </w:r>
      <w:r w:rsidR="00D77516" w:rsidRPr="00F1423D">
        <w:t xml:space="preserve">vyhotovením </w:t>
      </w:r>
      <w:r w:rsidRPr="00F1423D">
        <w:t xml:space="preserve">reklamácie vrátane jej príloh a s predložením reklamácie znáša spotrebiteľ. </w:t>
      </w:r>
    </w:p>
    <w:p w14:paraId="732F8E86" w14:textId="77777777" w:rsidR="00E57281" w:rsidRPr="00F1423D" w:rsidRDefault="00E57281" w:rsidP="00BE3293">
      <w:pPr>
        <w:spacing w:after="0" w:line="240" w:lineRule="auto"/>
        <w:jc w:val="both"/>
      </w:pPr>
      <w:r w:rsidRPr="00F1423D">
        <w:t>(8) Veriteľ je povinný spotrebiteľovi pri uplatnení reklamácie vydať potvrdenie o prijatí reklamácie. Ak je reklamácia uplatnená prostredníctvom prostriedkov diaľkovej komunikácie, veriteľ je povinný potvrdenie o prijatí reklamácie doručiť spotrebiteľovi ihneď; ak nie je možné potvrdenie doručiť ihneď, musí sa doručiť bezodkladne, najneskôr však spolu s dokladom o vybavení reklamácie. Potvrdenie o prijatí reklamácie sa nemusí doručovať, ak spotrebiteľ má možnosť preukázať uplatnenie reklamácie iným spôsobom.</w:t>
      </w:r>
    </w:p>
    <w:p w14:paraId="027BAAF6" w14:textId="77777777" w:rsidR="00E57281" w:rsidRPr="00F1423D" w:rsidRDefault="00E57281" w:rsidP="00BE3293">
      <w:pPr>
        <w:spacing w:after="0" w:line="240" w:lineRule="auto"/>
        <w:jc w:val="center"/>
        <w:rPr>
          <w:b/>
        </w:rPr>
      </w:pPr>
    </w:p>
    <w:p w14:paraId="5D5A51A5" w14:textId="0C030583" w:rsidR="00E57281" w:rsidRPr="00F1423D" w:rsidRDefault="00E57281" w:rsidP="00DA0FCF">
      <w:pPr>
        <w:spacing w:after="0" w:line="240" w:lineRule="auto"/>
        <w:jc w:val="center"/>
        <w:rPr>
          <w:b/>
        </w:rPr>
      </w:pPr>
      <w:r w:rsidRPr="00F1423D">
        <w:rPr>
          <w:b/>
        </w:rPr>
        <w:t xml:space="preserve">§ </w:t>
      </w:r>
      <w:r w:rsidR="009A2933" w:rsidRPr="00F1423D">
        <w:rPr>
          <w:b/>
        </w:rPr>
        <w:t>51</w:t>
      </w:r>
    </w:p>
    <w:p w14:paraId="6CFAFC36" w14:textId="573B791A" w:rsidR="00E57281" w:rsidRPr="00F1423D" w:rsidRDefault="00E57281" w:rsidP="00DA0FCF">
      <w:pPr>
        <w:pStyle w:val="Normlnywebov"/>
        <w:spacing w:before="0" w:after="0"/>
        <w:ind w:left="34" w:right="27"/>
        <w:jc w:val="center"/>
        <w:rPr>
          <w:rFonts w:eastAsiaTheme="minorHAnsi"/>
          <w:b/>
          <w:sz w:val="24"/>
          <w:szCs w:val="24"/>
        </w:rPr>
      </w:pPr>
      <w:r w:rsidRPr="00F1423D">
        <w:rPr>
          <w:rFonts w:eastAsiaTheme="minorHAnsi"/>
          <w:b/>
          <w:sz w:val="24"/>
          <w:szCs w:val="24"/>
        </w:rPr>
        <w:t>Mimosúdne riešenie sporov</w:t>
      </w:r>
    </w:p>
    <w:p w14:paraId="1FA1B93B" w14:textId="77777777" w:rsidR="00195C9C" w:rsidRPr="00F1423D" w:rsidRDefault="00195C9C" w:rsidP="00DA0FCF">
      <w:pPr>
        <w:spacing w:after="0" w:line="240" w:lineRule="auto"/>
        <w:jc w:val="both"/>
      </w:pPr>
    </w:p>
    <w:p w14:paraId="72EC1D2C" w14:textId="4956B9A6" w:rsidR="00043E34" w:rsidRPr="00F1423D" w:rsidRDefault="00043E34" w:rsidP="00DA0FCF">
      <w:pPr>
        <w:spacing w:after="0" w:line="240" w:lineRule="auto"/>
        <w:jc w:val="both"/>
      </w:pPr>
      <w:r w:rsidRPr="00F1423D">
        <w:t>(1) Veriteľ je povinný poskytnúť alebo sprístupniť spotrebiteľovi informácie o </w:t>
      </w:r>
    </w:p>
    <w:p w14:paraId="5F621CFD" w14:textId="5F634030" w:rsidR="00043E34" w:rsidRPr="00F1423D" w:rsidRDefault="00043E34" w:rsidP="00DA0FCF">
      <w:pPr>
        <w:spacing w:after="0" w:line="240" w:lineRule="auto"/>
        <w:ind w:left="567"/>
        <w:jc w:val="both"/>
      </w:pPr>
      <w:r w:rsidRPr="00F1423D">
        <w:t>a) možnosti mimosúdneho riešenia sporov súvisiacich so spotrebiteľskými úvermi prostredníctvom subjektov alternatívneho riešenia sporov podľa osobitných predpisov,</w:t>
      </w:r>
      <w:r w:rsidRPr="00F1423D">
        <w:rPr>
          <w:rStyle w:val="Odkaznapoznmkupodiarou"/>
        </w:rPr>
        <w:footnoteReference w:id="123"/>
      </w:r>
      <w:r w:rsidRPr="00F1423D">
        <w:t>) ktoré sú oprávnené riešiť spory súvisiace so spotrebiteľskými úvermi,</w:t>
      </w:r>
    </w:p>
    <w:p w14:paraId="7DA25DB5" w14:textId="60CF870C" w:rsidR="00043E34" w:rsidRPr="00F1423D" w:rsidRDefault="00043E34" w:rsidP="00DA0FCF">
      <w:pPr>
        <w:spacing w:after="0" w:line="240" w:lineRule="auto"/>
        <w:ind w:left="567"/>
        <w:jc w:val="both"/>
      </w:pPr>
      <w:r w:rsidRPr="00F1423D">
        <w:t>b) využití možnosti mimosúdneho riešenia sporov podľa voľby spotrebiteľa, vrátane výberu príslušného subjektu alternatívneho riešenia sporov podľa voľby spotrebiteľa,</w:t>
      </w:r>
    </w:p>
    <w:p w14:paraId="301F366C" w14:textId="46790168" w:rsidR="00043E34" w:rsidRPr="00F1423D" w:rsidRDefault="00043E34" w:rsidP="00DA0FCF">
      <w:pPr>
        <w:spacing w:after="0" w:line="240" w:lineRule="auto"/>
        <w:ind w:left="567"/>
        <w:jc w:val="both"/>
      </w:pPr>
      <w:r w:rsidRPr="00F1423D">
        <w:t xml:space="preserve">c) spôsobe, akým </w:t>
      </w:r>
      <w:r w:rsidR="001E62A0" w:rsidRPr="00F1423D">
        <w:t>je možné</w:t>
      </w:r>
      <w:r w:rsidRPr="00F1423D">
        <w:t xml:space="preserve"> získať ďalšie informácie o príslušnom subjekte alternatívneho riešenia sporov,</w:t>
      </w:r>
    </w:p>
    <w:p w14:paraId="50BB108F" w14:textId="3D85F6CE" w:rsidR="00CA3274" w:rsidRPr="00F1423D" w:rsidRDefault="00043E34" w:rsidP="00DA0FCF">
      <w:pPr>
        <w:spacing w:after="0" w:line="240" w:lineRule="auto"/>
        <w:ind w:left="567"/>
        <w:jc w:val="both"/>
      </w:pPr>
      <w:r w:rsidRPr="00F1423D">
        <w:t>d) podmienkach, na základe ktorých sa možno obrátiť na subjekt alternatívneho riešenia sporov.</w:t>
      </w:r>
    </w:p>
    <w:p w14:paraId="5871E773" w14:textId="030E2556" w:rsidR="00043E34" w:rsidRPr="00F1423D" w:rsidRDefault="00043E34" w:rsidP="00DA0FCF">
      <w:pPr>
        <w:spacing w:line="240" w:lineRule="auto"/>
        <w:jc w:val="both"/>
      </w:pPr>
      <w:r w:rsidRPr="00F1423D">
        <w:t>(2) Veriteľ je povinný informácie podľa odseku 1 uvádzať jednoznačným, zrozumiteľným a ľahko dostupným spôsobom vo svojich prevádzkových priestoroch, v obchodných podmienkach a na svojom webovom sídle.</w:t>
      </w:r>
    </w:p>
    <w:p w14:paraId="367673DD" w14:textId="2B3D11A2" w:rsidR="00CA3274" w:rsidRPr="00F1423D" w:rsidRDefault="00043E34" w:rsidP="00DA0FCF">
      <w:pPr>
        <w:spacing w:line="240" w:lineRule="auto"/>
        <w:jc w:val="both"/>
        <w:rPr>
          <w:rStyle w:val="Odkaznakomentr"/>
          <w:sz w:val="24"/>
          <w:szCs w:val="24"/>
        </w:rPr>
      </w:pPr>
      <w:r w:rsidRPr="00F1423D">
        <w:t>(3</w:t>
      </w:r>
      <w:r w:rsidR="00E57281" w:rsidRPr="00F1423D">
        <w:t>) Veriteľ je povinný zaviesť a uplatňovať účinné a prehľadné postupy pri mimosúdnom riešení sporov medzi veriteľom a spotrebiteľom a viesť záznam o každej náprave pri mimosúdnom riešení sporov. Na tieto účely je veriteľ povinný vypracovať a dodržiavať vnútorné predpisy upravujúce postupy týkajúce sa mimosúdneho r</w:t>
      </w:r>
      <w:r w:rsidR="001417F7" w:rsidRPr="00F1423D">
        <w:t>iešenia sporov so spotrebiteľom</w:t>
      </w:r>
      <w:r w:rsidR="00E57281" w:rsidRPr="00F1423D">
        <w:t xml:space="preserve"> vrátane evidencie náprav.</w:t>
      </w:r>
    </w:p>
    <w:p w14:paraId="33C426AB" w14:textId="186359BD" w:rsidR="00E57281" w:rsidRPr="00F1423D" w:rsidRDefault="00CA3274" w:rsidP="00DA0FCF">
      <w:pPr>
        <w:spacing w:line="240" w:lineRule="auto"/>
        <w:jc w:val="both"/>
      </w:pPr>
      <w:r w:rsidRPr="00F1423D">
        <w:t xml:space="preserve"> </w:t>
      </w:r>
    </w:p>
    <w:p w14:paraId="7923C8B9" w14:textId="0BCB3B12" w:rsidR="00E57281" w:rsidRPr="00F1423D" w:rsidRDefault="00E57281" w:rsidP="00BE3293">
      <w:pPr>
        <w:pStyle w:val="Nadpis1"/>
        <w:spacing w:before="0" w:beforeAutospacing="0" w:after="0" w:afterAutospacing="0"/>
        <w:jc w:val="center"/>
        <w:rPr>
          <w:sz w:val="24"/>
          <w:szCs w:val="24"/>
        </w:rPr>
      </w:pPr>
      <w:r w:rsidRPr="00F1423D">
        <w:rPr>
          <w:sz w:val="24"/>
          <w:szCs w:val="24"/>
        </w:rPr>
        <w:t>OSOBITNÉ USTANOVENIA O NIEKTORÝCH ZMLUVÁCH O SPOTREBITEĽSKOM ÚVERE</w:t>
      </w:r>
    </w:p>
    <w:p w14:paraId="6CD8587E" w14:textId="108E0295" w:rsidR="00E57281" w:rsidRPr="00F1423D" w:rsidRDefault="001C6664" w:rsidP="00BE3293">
      <w:pPr>
        <w:spacing w:after="0" w:line="240" w:lineRule="auto"/>
        <w:jc w:val="center"/>
        <w:rPr>
          <w:rFonts w:eastAsia="Times New Roman"/>
          <w:b/>
        </w:rPr>
      </w:pPr>
      <w:r w:rsidRPr="00F1423D">
        <w:rPr>
          <w:rFonts w:eastAsia="Times New Roman"/>
          <w:b/>
        </w:rPr>
        <w:t>§</w:t>
      </w:r>
      <w:r w:rsidR="007657D7" w:rsidRPr="00F1423D">
        <w:rPr>
          <w:rFonts w:eastAsia="Times New Roman"/>
          <w:b/>
        </w:rPr>
        <w:t xml:space="preserve"> </w:t>
      </w:r>
      <w:r w:rsidR="009A2933" w:rsidRPr="00F1423D">
        <w:rPr>
          <w:rFonts w:eastAsia="Times New Roman"/>
          <w:b/>
        </w:rPr>
        <w:t>52</w:t>
      </w:r>
    </w:p>
    <w:p w14:paraId="42C7BA35" w14:textId="7B76360B" w:rsidR="00E57281" w:rsidRPr="00F1423D" w:rsidRDefault="00E57281" w:rsidP="00BE3293">
      <w:pPr>
        <w:spacing w:after="0" w:line="240" w:lineRule="auto"/>
        <w:jc w:val="center"/>
        <w:rPr>
          <w:rFonts w:eastAsia="Times New Roman"/>
          <w:b/>
          <w:bCs/>
        </w:rPr>
      </w:pPr>
      <w:r w:rsidRPr="00F1423D">
        <w:rPr>
          <w:rFonts w:eastAsia="Times New Roman"/>
          <w:b/>
          <w:bCs/>
        </w:rPr>
        <w:t>Zmluva o spotrebiteľskom úvere formou povoleného prečerpania</w:t>
      </w:r>
    </w:p>
    <w:p w14:paraId="01043E35" w14:textId="77777777" w:rsidR="00195C9C" w:rsidRPr="00F1423D" w:rsidRDefault="00195C9C" w:rsidP="00B96077">
      <w:pPr>
        <w:pStyle w:val="Bezriadkovania"/>
      </w:pPr>
    </w:p>
    <w:p w14:paraId="033F5468" w14:textId="14104F0A" w:rsidR="00E57281" w:rsidRPr="00F1423D" w:rsidRDefault="00E57281" w:rsidP="00BE3293">
      <w:pPr>
        <w:pStyle w:val="Normlnywebov"/>
        <w:spacing w:before="0" w:after="0"/>
        <w:ind w:left="35" w:right="27"/>
        <w:jc w:val="both"/>
        <w:rPr>
          <w:sz w:val="24"/>
          <w:szCs w:val="24"/>
        </w:rPr>
      </w:pPr>
      <w:r w:rsidRPr="00F1423D">
        <w:rPr>
          <w:sz w:val="24"/>
          <w:szCs w:val="24"/>
        </w:rPr>
        <w:t xml:space="preserve">(1) Počas doby trvania zmluvy o spotrebiteľskom úvere formou povoleného prečerpania je veriteľ povinný pravidelne informovať spotrebiteľa, aspoň raz mesačne, prostredníctvom výpisu z účtu v </w:t>
      </w:r>
      <w:r w:rsidR="00260D32" w:rsidRPr="00F1423D">
        <w:rPr>
          <w:sz w:val="24"/>
          <w:szCs w:val="24"/>
        </w:rPr>
        <w:t>listinnej podobe</w:t>
      </w:r>
      <w:r w:rsidR="00260D32" w:rsidRPr="00F1423D" w:rsidDel="00260D32">
        <w:rPr>
          <w:sz w:val="24"/>
          <w:szCs w:val="24"/>
        </w:rPr>
        <w:t xml:space="preserve"> </w:t>
      </w:r>
      <w:r w:rsidRPr="00F1423D">
        <w:rPr>
          <w:sz w:val="24"/>
          <w:szCs w:val="24"/>
        </w:rPr>
        <w:t>alebo na inom trvanlivom médiu, ktoré je uvedené v zmluve o spotrebiteľskom úvere</w:t>
      </w:r>
      <w:r w:rsidR="001E62A0" w:rsidRPr="00F1423D">
        <w:rPr>
          <w:sz w:val="24"/>
          <w:szCs w:val="24"/>
        </w:rPr>
        <w:t xml:space="preserve">, </w:t>
      </w:r>
      <w:r w:rsidRPr="00F1423D">
        <w:rPr>
          <w:sz w:val="24"/>
          <w:szCs w:val="24"/>
        </w:rPr>
        <w:t xml:space="preserve">o  </w:t>
      </w:r>
    </w:p>
    <w:p w14:paraId="2F95C265" w14:textId="77777777" w:rsidR="00E57281" w:rsidRPr="00F1423D" w:rsidRDefault="00E57281" w:rsidP="00DA0FCF">
      <w:pPr>
        <w:pStyle w:val="Normlnywebov"/>
        <w:spacing w:before="0" w:after="0"/>
        <w:ind w:left="567" w:right="27"/>
        <w:jc w:val="both"/>
        <w:rPr>
          <w:sz w:val="24"/>
          <w:szCs w:val="24"/>
        </w:rPr>
      </w:pPr>
      <w:r w:rsidRPr="00F1423D">
        <w:rPr>
          <w:sz w:val="24"/>
          <w:szCs w:val="24"/>
        </w:rPr>
        <w:t xml:space="preserve"> a) presnom období, ktorého sa výpis z účtu týka, </w:t>
      </w:r>
    </w:p>
    <w:p w14:paraId="1F4F6168" w14:textId="77777777" w:rsidR="00E57281" w:rsidRPr="00F1423D" w:rsidRDefault="00E57281" w:rsidP="00DA0FCF">
      <w:pPr>
        <w:pStyle w:val="Normlnywebov"/>
        <w:spacing w:before="0" w:after="0"/>
        <w:ind w:left="567" w:right="27"/>
        <w:jc w:val="both"/>
        <w:rPr>
          <w:sz w:val="24"/>
          <w:szCs w:val="24"/>
        </w:rPr>
      </w:pPr>
      <w:r w:rsidRPr="00F1423D">
        <w:rPr>
          <w:sz w:val="24"/>
          <w:szCs w:val="24"/>
        </w:rPr>
        <w:t xml:space="preserve"> b) výške čerpaných prostriedkov a dátumy ich čerpania, </w:t>
      </w:r>
    </w:p>
    <w:p w14:paraId="43588C8D" w14:textId="77777777" w:rsidR="00E57281" w:rsidRPr="00F1423D" w:rsidRDefault="00E57281" w:rsidP="00DA0FCF">
      <w:pPr>
        <w:pStyle w:val="Normlnywebov"/>
        <w:spacing w:before="0" w:after="0"/>
        <w:ind w:left="567" w:right="27"/>
        <w:jc w:val="both"/>
        <w:rPr>
          <w:sz w:val="24"/>
          <w:szCs w:val="24"/>
        </w:rPr>
      </w:pPr>
      <w:r w:rsidRPr="00F1423D">
        <w:rPr>
          <w:sz w:val="24"/>
          <w:szCs w:val="24"/>
        </w:rPr>
        <w:lastRenderedPageBreak/>
        <w:t xml:space="preserve"> c) zostatku z predchádzajúceho výpisu a jeho dátume, </w:t>
      </w:r>
    </w:p>
    <w:p w14:paraId="3714D8C9" w14:textId="77777777" w:rsidR="00E57281" w:rsidRPr="00F1423D" w:rsidRDefault="00E57281" w:rsidP="00DA0FCF">
      <w:pPr>
        <w:pStyle w:val="Normlnywebov"/>
        <w:spacing w:before="0" w:after="0"/>
        <w:ind w:left="567" w:right="27"/>
        <w:jc w:val="both"/>
        <w:rPr>
          <w:sz w:val="24"/>
          <w:szCs w:val="24"/>
        </w:rPr>
      </w:pPr>
      <w:r w:rsidRPr="00F1423D">
        <w:rPr>
          <w:sz w:val="24"/>
          <w:szCs w:val="24"/>
        </w:rPr>
        <w:t xml:space="preserve"> d) novom zostatku, </w:t>
      </w:r>
    </w:p>
    <w:p w14:paraId="35CD6F83" w14:textId="057B1FDF" w:rsidR="00E57281" w:rsidRPr="00F1423D" w:rsidRDefault="00E57281" w:rsidP="00DA0FCF">
      <w:pPr>
        <w:pStyle w:val="Normlnywebov"/>
        <w:spacing w:before="0" w:after="0"/>
        <w:ind w:left="567" w:right="27"/>
        <w:jc w:val="both"/>
        <w:rPr>
          <w:sz w:val="24"/>
          <w:szCs w:val="24"/>
        </w:rPr>
      </w:pPr>
      <w:r w:rsidRPr="00F1423D">
        <w:rPr>
          <w:sz w:val="24"/>
          <w:szCs w:val="24"/>
        </w:rPr>
        <w:t xml:space="preserve"> e) dátume </w:t>
      </w:r>
      <w:r w:rsidR="001E62A0" w:rsidRPr="00F1423D">
        <w:rPr>
          <w:sz w:val="24"/>
          <w:szCs w:val="24"/>
        </w:rPr>
        <w:t xml:space="preserve">splátok </w:t>
      </w:r>
      <w:r w:rsidRPr="00F1423D">
        <w:rPr>
          <w:sz w:val="24"/>
          <w:szCs w:val="24"/>
        </w:rPr>
        <w:t xml:space="preserve">a výške splátok spotrebiteľa, </w:t>
      </w:r>
    </w:p>
    <w:p w14:paraId="253BBBEC" w14:textId="77777777" w:rsidR="00E57281" w:rsidRPr="00F1423D" w:rsidRDefault="00E57281" w:rsidP="00DA0FCF">
      <w:pPr>
        <w:pStyle w:val="Normlnywebov"/>
        <w:spacing w:before="0" w:after="0"/>
        <w:ind w:left="567" w:right="27"/>
        <w:jc w:val="both"/>
        <w:rPr>
          <w:sz w:val="24"/>
          <w:szCs w:val="24"/>
        </w:rPr>
      </w:pPr>
      <w:r w:rsidRPr="00F1423D">
        <w:rPr>
          <w:sz w:val="24"/>
          <w:szCs w:val="24"/>
        </w:rPr>
        <w:t xml:space="preserve"> f) uplatňovanej úrokovej sadzbe spotrebiteľského úveru, </w:t>
      </w:r>
    </w:p>
    <w:p w14:paraId="7FA52393" w14:textId="3F564259" w:rsidR="00E57281" w:rsidRPr="00F1423D" w:rsidRDefault="00E57281" w:rsidP="00DA0FCF">
      <w:pPr>
        <w:pStyle w:val="Normlnywebov"/>
        <w:spacing w:before="0" w:after="0"/>
        <w:ind w:left="567" w:right="27"/>
        <w:jc w:val="both"/>
        <w:rPr>
          <w:sz w:val="24"/>
          <w:szCs w:val="24"/>
        </w:rPr>
      </w:pPr>
      <w:r w:rsidRPr="00F1423D">
        <w:rPr>
          <w:sz w:val="24"/>
          <w:szCs w:val="24"/>
        </w:rPr>
        <w:t xml:space="preserve"> g) všetkých uplatnených poplatkoch súvisiacich so spotrebiteľským úverom zaplatených v </w:t>
      </w:r>
      <w:r w:rsidR="008C437D" w:rsidRPr="00F1423D">
        <w:rPr>
          <w:sz w:val="24"/>
          <w:szCs w:val="24"/>
        </w:rPr>
        <w:t xml:space="preserve">príslušnom </w:t>
      </w:r>
      <w:r w:rsidRPr="00F1423D">
        <w:rPr>
          <w:sz w:val="24"/>
          <w:szCs w:val="24"/>
        </w:rPr>
        <w:t xml:space="preserve">období, </w:t>
      </w:r>
    </w:p>
    <w:p w14:paraId="7D52AC3E" w14:textId="77777777" w:rsidR="00E57281" w:rsidRPr="00F1423D" w:rsidRDefault="00E57281" w:rsidP="00DA0FCF">
      <w:pPr>
        <w:pStyle w:val="Normlnywebov"/>
        <w:spacing w:before="0" w:after="0"/>
        <w:ind w:left="567" w:right="27"/>
        <w:jc w:val="both"/>
        <w:rPr>
          <w:sz w:val="24"/>
          <w:szCs w:val="24"/>
        </w:rPr>
      </w:pPr>
      <w:r w:rsidRPr="00F1423D">
        <w:rPr>
          <w:sz w:val="24"/>
          <w:szCs w:val="24"/>
        </w:rPr>
        <w:t xml:space="preserve"> h) minimálnej sume, ktorú musí spotrebiteľ zaplatiť, ak je takáto suma dohodnutá. </w:t>
      </w:r>
    </w:p>
    <w:p w14:paraId="2D67D55F" w14:textId="77777777" w:rsidR="00BE3293" w:rsidRPr="00F1423D" w:rsidRDefault="00BE3293" w:rsidP="00DA0FCF">
      <w:pPr>
        <w:pStyle w:val="Normlnywebov"/>
        <w:spacing w:before="0" w:after="0"/>
        <w:ind w:left="567" w:right="27"/>
        <w:jc w:val="both"/>
        <w:rPr>
          <w:sz w:val="24"/>
          <w:szCs w:val="24"/>
        </w:rPr>
      </w:pPr>
    </w:p>
    <w:p w14:paraId="05CC0C2E" w14:textId="4D3EC8EE" w:rsidR="00E57281" w:rsidRPr="00F1423D" w:rsidRDefault="00E57281" w:rsidP="00BE3293">
      <w:pPr>
        <w:pStyle w:val="Normlnywebov"/>
        <w:spacing w:before="0" w:after="0"/>
        <w:ind w:left="35" w:right="27"/>
        <w:jc w:val="both"/>
        <w:rPr>
          <w:sz w:val="24"/>
          <w:szCs w:val="24"/>
        </w:rPr>
      </w:pPr>
      <w:r w:rsidRPr="00F1423D">
        <w:rPr>
          <w:sz w:val="24"/>
          <w:szCs w:val="24"/>
        </w:rPr>
        <w:t xml:space="preserve">(2) Veriteľ je povinný informovať spotrebiteľa v </w:t>
      </w:r>
      <w:r w:rsidR="00260D32" w:rsidRPr="00F1423D">
        <w:rPr>
          <w:sz w:val="24"/>
          <w:szCs w:val="24"/>
        </w:rPr>
        <w:t>listinnej podobe</w:t>
      </w:r>
      <w:r w:rsidR="00260D32" w:rsidRPr="00F1423D" w:rsidDel="00260D32">
        <w:rPr>
          <w:sz w:val="24"/>
          <w:szCs w:val="24"/>
        </w:rPr>
        <w:t xml:space="preserve"> </w:t>
      </w:r>
      <w:r w:rsidRPr="00F1423D">
        <w:rPr>
          <w:sz w:val="24"/>
          <w:szCs w:val="24"/>
        </w:rPr>
        <w:t>alebo na inom trvanlivom médiu, ktoré je uvedené v zmluve o spotrebiteľskom úvere, o zvýšení úrokovej sadzby spotrebiteľského úveru alebo akýchkoľvek iných splatných poplatko</w:t>
      </w:r>
      <w:r w:rsidR="00AC0D01" w:rsidRPr="00F1423D">
        <w:rPr>
          <w:sz w:val="24"/>
          <w:szCs w:val="24"/>
        </w:rPr>
        <w:t>ch</w:t>
      </w:r>
      <w:r w:rsidRPr="00F1423D">
        <w:rPr>
          <w:sz w:val="24"/>
          <w:szCs w:val="24"/>
        </w:rPr>
        <w:t xml:space="preserve">, a to </w:t>
      </w:r>
      <w:r w:rsidR="00394521" w:rsidRPr="00F1423D">
        <w:rPr>
          <w:sz w:val="24"/>
          <w:szCs w:val="24"/>
        </w:rPr>
        <w:t xml:space="preserve">v dostatočnom predstihu, </w:t>
      </w:r>
      <w:r w:rsidRPr="00F1423D">
        <w:rPr>
          <w:sz w:val="24"/>
          <w:szCs w:val="24"/>
        </w:rPr>
        <w:t>najmenej 15 dní pred nadobudnutím účinnosti tejto zmeny; to neplatí, ak sa informácie poskytujú pravidelne za splnenia týchto podmienok</w:t>
      </w:r>
      <w:r w:rsidR="00D735F6" w:rsidRPr="00F1423D">
        <w:rPr>
          <w:sz w:val="24"/>
          <w:szCs w:val="24"/>
        </w:rPr>
        <w:t>:</w:t>
      </w:r>
    </w:p>
    <w:p w14:paraId="7FFBFE99" w14:textId="77777777" w:rsidR="00E57281" w:rsidRPr="00F1423D" w:rsidRDefault="00E57281" w:rsidP="00B96077">
      <w:pPr>
        <w:pStyle w:val="Normlnywebov"/>
        <w:spacing w:before="0" w:after="0"/>
        <w:ind w:left="567" w:right="27"/>
        <w:jc w:val="both"/>
        <w:rPr>
          <w:sz w:val="24"/>
          <w:szCs w:val="24"/>
        </w:rPr>
      </w:pPr>
      <w:r w:rsidRPr="00F1423D">
        <w:rPr>
          <w:sz w:val="24"/>
          <w:szCs w:val="24"/>
        </w:rPr>
        <w:t>a) veriteľ a spotrebiteľ sa dohodli na takomto pravidelnom poskytovaní informácií v rámci zmluvy o spotrebiteľskom úvere,</w:t>
      </w:r>
    </w:p>
    <w:p w14:paraId="55FA3570" w14:textId="33F35B82" w:rsidR="00E57281" w:rsidRPr="00F1423D" w:rsidRDefault="00E57281" w:rsidP="00DA0FCF">
      <w:pPr>
        <w:pStyle w:val="Normlnywebov"/>
        <w:spacing w:before="0" w:after="0"/>
        <w:ind w:left="567" w:right="27" w:firstLine="60"/>
        <w:jc w:val="both"/>
        <w:rPr>
          <w:sz w:val="24"/>
          <w:szCs w:val="24"/>
        </w:rPr>
      </w:pPr>
      <w:r w:rsidRPr="00F1423D">
        <w:rPr>
          <w:sz w:val="24"/>
          <w:szCs w:val="24"/>
        </w:rPr>
        <w:t xml:space="preserve">b) zmena úrokovej sadzby </w:t>
      </w:r>
      <w:r w:rsidR="00D735F6" w:rsidRPr="00F1423D">
        <w:rPr>
          <w:sz w:val="24"/>
          <w:szCs w:val="24"/>
        </w:rPr>
        <w:t xml:space="preserve">spotrebiteľského </w:t>
      </w:r>
      <w:r w:rsidRPr="00F1423D">
        <w:rPr>
          <w:sz w:val="24"/>
          <w:szCs w:val="24"/>
        </w:rPr>
        <w:t>úveru je spôsobená zmenou referenčnej úrokovej sadzby,</w:t>
      </w:r>
    </w:p>
    <w:p w14:paraId="21E15F88" w14:textId="7F88C957" w:rsidR="00E57281" w:rsidRPr="00F1423D" w:rsidRDefault="00E57281" w:rsidP="00B96077">
      <w:pPr>
        <w:pStyle w:val="Normlnywebov"/>
        <w:spacing w:before="0" w:after="0"/>
        <w:ind w:left="567" w:right="27"/>
        <w:jc w:val="both"/>
        <w:rPr>
          <w:sz w:val="24"/>
          <w:szCs w:val="24"/>
        </w:rPr>
      </w:pPr>
      <w:r w:rsidRPr="00F1423D">
        <w:rPr>
          <w:sz w:val="24"/>
          <w:szCs w:val="24"/>
        </w:rPr>
        <w:t> c) nová referenčná úroková sadzba je vhodným spôsobom sprístupnená verejnosti a</w:t>
      </w:r>
    </w:p>
    <w:p w14:paraId="41BF570B" w14:textId="47CD3CE2" w:rsidR="00E57281" w:rsidRPr="00F1423D" w:rsidRDefault="00E57281" w:rsidP="00B96077">
      <w:pPr>
        <w:pStyle w:val="Normlnywebov"/>
        <w:spacing w:before="0" w:after="0"/>
        <w:ind w:left="567" w:right="27"/>
        <w:jc w:val="both"/>
        <w:rPr>
          <w:sz w:val="24"/>
          <w:szCs w:val="24"/>
        </w:rPr>
      </w:pPr>
      <w:r w:rsidRPr="00F1423D">
        <w:rPr>
          <w:sz w:val="24"/>
          <w:szCs w:val="24"/>
        </w:rPr>
        <w:t> d) informácie o novej referenčnej úrokovej sadzbe sú dostupné v prevádzkových priestoroch veriteľa, a na jeho webovom sídle a cez jeho mobilnú aplikáciu,  ak ich veriteľ má.</w:t>
      </w:r>
    </w:p>
    <w:p w14:paraId="0E93EF53" w14:textId="77777777" w:rsidR="00CA3274" w:rsidRPr="00F1423D" w:rsidRDefault="00CA3274" w:rsidP="00B96077">
      <w:pPr>
        <w:pStyle w:val="Normlnywebov"/>
        <w:spacing w:before="0" w:after="0"/>
        <w:ind w:left="567" w:right="27"/>
        <w:jc w:val="both"/>
        <w:rPr>
          <w:sz w:val="24"/>
          <w:szCs w:val="24"/>
        </w:rPr>
      </w:pPr>
    </w:p>
    <w:p w14:paraId="61DE141E" w14:textId="144432BF" w:rsidR="00E57281" w:rsidRPr="00F1423D" w:rsidRDefault="00E57281" w:rsidP="00DA0FCF">
      <w:pPr>
        <w:spacing w:line="240" w:lineRule="auto"/>
        <w:jc w:val="both"/>
      </w:pPr>
      <w:r w:rsidRPr="00F1423D">
        <w:t>(3) Veriteľ je povinný informovať spotrebiteľa dohodnutým spôsobom o každom znížení alebo zrušení povoleného prečerpania najmenej 30 dní pred dňom nadobudnutia účinnosti skutočného zníženia alebo zrušenia povoleného prečerpania.</w:t>
      </w:r>
    </w:p>
    <w:p w14:paraId="40E913CF" w14:textId="23163855" w:rsidR="00E57281" w:rsidRPr="00F1423D" w:rsidRDefault="00E57281" w:rsidP="00BE3293">
      <w:pPr>
        <w:spacing w:after="0" w:line="240" w:lineRule="auto"/>
        <w:jc w:val="both"/>
      </w:pPr>
      <w:r w:rsidRPr="00F1423D">
        <w:t xml:space="preserve">(4) Veriteľ je povinný pred začatím </w:t>
      </w:r>
      <w:r w:rsidR="00BC05EA" w:rsidRPr="00F1423D">
        <w:t xml:space="preserve">exekučného </w:t>
      </w:r>
      <w:r w:rsidRPr="00F1423D">
        <w:t>konania</w:t>
      </w:r>
      <w:r w:rsidR="006977C8" w:rsidRPr="00F1423D">
        <w:rPr>
          <w:vertAlign w:val="superscript"/>
        </w:rPr>
        <w:t>5</w:t>
      </w:r>
      <w:r w:rsidR="00462A00" w:rsidRPr="00F1423D">
        <w:rPr>
          <w:vertAlign w:val="superscript"/>
        </w:rPr>
        <w:t>7</w:t>
      </w:r>
      <w:r w:rsidR="004366ED" w:rsidRPr="00F1423D">
        <w:t>)</w:t>
      </w:r>
      <w:r w:rsidRPr="00F1423D">
        <w:t xml:space="preserve"> v súvislosti so znížením alebo zrušením povoleného prečerpania ponúknuť spotrebiteľovi bez dodatočných nákladov možnosť splatiť sumu skutočne čerpanú v rozsahu tohto zníženia alebo zrušenia. Takéto splatenie sa vykoná v 12 rovnakých mesačných splátkach, </w:t>
      </w:r>
      <w:r w:rsidR="00D735F6" w:rsidRPr="00F1423D">
        <w:t xml:space="preserve">ak </w:t>
      </w:r>
      <w:r w:rsidRPr="00F1423D">
        <w:t>sa spotrebiteľ nerozhodne splatiť dlžnú sumu skôr, a to pri úrokovej sadzbe spotrebiteľského úveru uplatniteľnej na povolené prečerpanie.</w:t>
      </w:r>
    </w:p>
    <w:p w14:paraId="139748AF" w14:textId="77777777" w:rsidR="00CA3274" w:rsidRPr="00F1423D" w:rsidRDefault="00CA3274" w:rsidP="00BE3293">
      <w:pPr>
        <w:spacing w:after="0" w:line="240" w:lineRule="auto"/>
        <w:jc w:val="both"/>
      </w:pPr>
    </w:p>
    <w:p w14:paraId="327B9230" w14:textId="3E2673D8" w:rsidR="00E57281" w:rsidRPr="00F1423D" w:rsidRDefault="00E57281" w:rsidP="00BE3293">
      <w:pPr>
        <w:spacing w:after="0" w:line="240" w:lineRule="auto"/>
        <w:jc w:val="center"/>
        <w:rPr>
          <w:rFonts w:eastAsia="Times New Roman"/>
          <w:b/>
        </w:rPr>
      </w:pPr>
      <w:r w:rsidRPr="00F1423D">
        <w:t> </w:t>
      </w:r>
      <w:r w:rsidR="007657D7" w:rsidRPr="00F1423D">
        <w:rPr>
          <w:rFonts w:eastAsia="Times New Roman"/>
          <w:b/>
        </w:rPr>
        <w:t>§ 5</w:t>
      </w:r>
      <w:r w:rsidR="009A2933" w:rsidRPr="00F1423D">
        <w:rPr>
          <w:rFonts w:eastAsia="Times New Roman"/>
          <w:b/>
        </w:rPr>
        <w:t>3</w:t>
      </w:r>
    </w:p>
    <w:p w14:paraId="49A408B0" w14:textId="541202DC" w:rsidR="00E57281" w:rsidRPr="00F1423D" w:rsidRDefault="00E57281" w:rsidP="00DA0FCF">
      <w:pPr>
        <w:spacing w:after="0" w:line="240" w:lineRule="auto"/>
        <w:jc w:val="center"/>
        <w:rPr>
          <w:rFonts w:eastAsia="Times New Roman"/>
          <w:b/>
        </w:rPr>
      </w:pPr>
      <w:r w:rsidRPr="00F1423D">
        <w:rPr>
          <w:rFonts w:eastAsia="Times New Roman"/>
          <w:b/>
        </w:rPr>
        <w:t>Zmluva o spotrebiteľskom úvere formou prekročenia</w:t>
      </w:r>
    </w:p>
    <w:p w14:paraId="52049E7F" w14:textId="77777777" w:rsidR="00195C9C" w:rsidRPr="00F1423D" w:rsidRDefault="00195C9C" w:rsidP="00B96077">
      <w:pPr>
        <w:pStyle w:val="Bezriadkovania"/>
      </w:pPr>
    </w:p>
    <w:p w14:paraId="34EE2C31" w14:textId="0622511A" w:rsidR="00E57281" w:rsidRPr="00F1423D" w:rsidRDefault="00E57281" w:rsidP="00B96077">
      <w:pPr>
        <w:pStyle w:val="Normlnywebov"/>
        <w:spacing w:before="0" w:after="120"/>
        <w:ind w:left="0" w:right="27"/>
        <w:jc w:val="both"/>
        <w:rPr>
          <w:sz w:val="24"/>
          <w:szCs w:val="24"/>
        </w:rPr>
      </w:pPr>
      <w:r w:rsidRPr="00F1423D">
        <w:rPr>
          <w:sz w:val="24"/>
          <w:szCs w:val="24"/>
        </w:rPr>
        <w:t xml:space="preserve">(1) Ak ide o zmluvu o otvorení bežného účtu a existuje možnosť, že sa spotrebiteľovi umožní prekročenie, veriteľ je povinný informovať spotrebiteľa v tejto zmluve o tejto možnosti, ako aj o úrokovej sadzbe spotrebiteľského úveru, podmienkach, ktoré upravujú jej uplatňovanie,  indexe alebo referenčnej </w:t>
      </w:r>
      <w:r w:rsidR="00AB2E84" w:rsidRPr="00F1423D">
        <w:rPr>
          <w:sz w:val="24"/>
          <w:szCs w:val="24"/>
        </w:rPr>
        <w:t xml:space="preserve">úrokovej </w:t>
      </w:r>
      <w:r w:rsidRPr="00F1423D">
        <w:rPr>
          <w:sz w:val="24"/>
          <w:szCs w:val="24"/>
        </w:rPr>
        <w:t xml:space="preserve">sadzbe, ktorá sa vzťahuje na pôvodnú úrokovú sadzbu spotrebiteľského úveru, sankciách, úrokoch z omeškania a poplatkoch za toto prekročenie a podmienkach, za ktorých sa tieto poplatky môžu meniť. Veriteľ je povinný </w:t>
      </w:r>
      <w:r w:rsidR="00281FA0" w:rsidRPr="00F1423D">
        <w:rPr>
          <w:sz w:val="24"/>
          <w:szCs w:val="24"/>
        </w:rPr>
        <w:t xml:space="preserve">poskytovať </w:t>
      </w:r>
      <w:r w:rsidRPr="00F1423D">
        <w:rPr>
          <w:sz w:val="24"/>
          <w:szCs w:val="24"/>
        </w:rPr>
        <w:t xml:space="preserve">uvedené informácie pravidelne v </w:t>
      </w:r>
      <w:r w:rsidR="00260D32" w:rsidRPr="00F1423D">
        <w:rPr>
          <w:sz w:val="24"/>
          <w:szCs w:val="24"/>
        </w:rPr>
        <w:t>listinnej podobe</w:t>
      </w:r>
      <w:r w:rsidR="00260D32" w:rsidRPr="00F1423D" w:rsidDel="00260D32">
        <w:rPr>
          <w:sz w:val="24"/>
          <w:szCs w:val="24"/>
        </w:rPr>
        <w:t xml:space="preserve"> </w:t>
      </w:r>
      <w:r w:rsidRPr="00F1423D">
        <w:rPr>
          <w:sz w:val="24"/>
          <w:szCs w:val="24"/>
        </w:rPr>
        <w:t>alebo na inom trvanlivom médiu, ktor</w:t>
      </w:r>
      <w:r w:rsidR="00286735" w:rsidRPr="00F1423D">
        <w:rPr>
          <w:sz w:val="24"/>
          <w:szCs w:val="24"/>
        </w:rPr>
        <w:t>é</w:t>
      </w:r>
      <w:r w:rsidRPr="00F1423D">
        <w:rPr>
          <w:sz w:val="24"/>
          <w:szCs w:val="24"/>
        </w:rPr>
        <w:t xml:space="preserve"> si spotrebiteľ zvolil a</w:t>
      </w:r>
      <w:r w:rsidR="007B7778" w:rsidRPr="00F1423D">
        <w:rPr>
          <w:sz w:val="24"/>
          <w:szCs w:val="24"/>
        </w:rPr>
        <w:t xml:space="preserve"> ktoré </w:t>
      </w:r>
      <w:r w:rsidRPr="00F1423D">
        <w:rPr>
          <w:sz w:val="24"/>
          <w:szCs w:val="24"/>
        </w:rPr>
        <w:t xml:space="preserve">je </w:t>
      </w:r>
      <w:r w:rsidR="007B7778" w:rsidRPr="00F1423D">
        <w:rPr>
          <w:sz w:val="24"/>
          <w:szCs w:val="24"/>
        </w:rPr>
        <w:t xml:space="preserve">určené </w:t>
      </w:r>
      <w:r w:rsidRPr="00F1423D">
        <w:rPr>
          <w:sz w:val="24"/>
          <w:szCs w:val="24"/>
        </w:rPr>
        <w:t>v zmluve o otvorení bežného účtu.</w:t>
      </w:r>
    </w:p>
    <w:p w14:paraId="2A717BEC" w14:textId="2A47C859" w:rsidR="00E57281" w:rsidRPr="00F1423D" w:rsidRDefault="00E57281" w:rsidP="00DA0FCF">
      <w:pPr>
        <w:pStyle w:val="Normlnywebov"/>
        <w:spacing w:before="0" w:after="0"/>
        <w:ind w:left="35" w:right="27"/>
        <w:jc w:val="both"/>
        <w:rPr>
          <w:sz w:val="24"/>
          <w:szCs w:val="24"/>
        </w:rPr>
      </w:pPr>
      <w:r w:rsidRPr="00F1423D">
        <w:rPr>
          <w:sz w:val="24"/>
          <w:szCs w:val="24"/>
        </w:rPr>
        <w:t xml:space="preserve">(2) Ak ide o prekročenie, ktoré trvá viac ako jeden mesiac, veriteľ bezodkladne informuje spotrebiteľa v </w:t>
      </w:r>
      <w:r w:rsidR="00260D32" w:rsidRPr="00F1423D">
        <w:rPr>
          <w:sz w:val="24"/>
          <w:szCs w:val="24"/>
        </w:rPr>
        <w:t>listinnej podobe</w:t>
      </w:r>
      <w:r w:rsidR="00260D32" w:rsidRPr="00F1423D" w:rsidDel="00260D32">
        <w:rPr>
          <w:sz w:val="24"/>
          <w:szCs w:val="24"/>
        </w:rPr>
        <w:t xml:space="preserve"> </w:t>
      </w:r>
      <w:r w:rsidRPr="00F1423D">
        <w:rPr>
          <w:sz w:val="24"/>
          <w:szCs w:val="24"/>
        </w:rPr>
        <w:t>alebo na inom trvanliv</w:t>
      </w:r>
      <w:r w:rsidR="002C03B2" w:rsidRPr="00F1423D">
        <w:rPr>
          <w:sz w:val="24"/>
          <w:szCs w:val="24"/>
        </w:rPr>
        <w:t>om médiu, ktor</w:t>
      </w:r>
      <w:r w:rsidR="00286735" w:rsidRPr="00F1423D">
        <w:rPr>
          <w:sz w:val="24"/>
          <w:szCs w:val="24"/>
        </w:rPr>
        <w:t>é</w:t>
      </w:r>
      <w:r w:rsidR="002C03B2" w:rsidRPr="00F1423D">
        <w:rPr>
          <w:sz w:val="24"/>
          <w:szCs w:val="24"/>
        </w:rPr>
        <w:t xml:space="preserve"> si spotrebiteľ </w:t>
      </w:r>
      <w:r w:rsidRPr="00F1423D">
        <w:rPr>
          <w:sz w:val="24"/>
          <w:szCs w:val="24"/>
        </w:rPr>
        <w:t>zvolil a ktor</w:t>
      </w:r>
      <w:r w:rsidR="007B7778" w:rsidRPr="00F1423D">
        <w:rPr>
          <w:sz w:val="24"/>
          <w:szCs w:val="24"/>
        </w:rPr>
        <w:t>é</w:t>
      </w:r>
      <w:r w:rsidRPr="00F1423D">
        <w:rPr>
          <w:sz w:val="24"/>
          <w:szCs w:val="24"/>
        </w:rPr>
        <w:t xml:space="preserve"> je </w:t>
      </w:r>
      <w:r w:rsidR="007B7778" w:rsidRPr="00F1423D">
        <w:rPr>
          <w:sz w:val="24"/>
          <w:szCs w:val="24"/>
        </w:rPr>
        <w:t xml:space="preserve">určené </w:t>
      </w:r>
      <w:r w:rsidRPr="00F1423D">
        <w:rPr>
          <w:sz w:val="24"/>
          <w:szCs w:val="24"/>
        </w:rPr>
        <w:t xml:space="preserve">v zmluve o otvorení bežného účtu o </w:t>
      </w:r>
    </w:p>
    <w:p w14:paraId="5EABE8AB" w14:textId="77777777" w:rsidR="00E57281" w:rsidRPr="00F1423D" w:rsidRDefault="00E57281" w:rsidP="00DA0FCF">
      <w:pPr>
        <w:pStyle w:val="Normlnywebov"/>
        <w:spacing w:before="0" w:after="0"/>
        <w:ind w:left="567" w:right="27"/>
        <w:jc w:val="both"/>
        <w:rPr>
          <w:sz w:val="24"/>
          <w:szCs w:val="24"/>
        </w:rPr>
      </w:pPr>
      <w:r w:rsidRPr="00F1423D">
        <w:rPr>
          <w:sz w:val="24"/>
          <w:szCs w:val="24"/>
        </w:rPr>
        <w:t xml:space="preserve">a) prekročení, </w:t>
      </w:r>
    </w:p>
    <w:p w14:paraId="0409E375" w14:textId="00426539" w:rsidR="00E57281" w:rsidRPr="00F1423D" w:rsidRDefault="00E57281" w:rsidP="00DA0FCF">
      <w:pPr>
        <w:pStyle w:val="Normlnywebov"/>
        <w:spacing w:before="0" w:after="0"/>
        <w:ind w:left="567" w:right="27"/>
        <w:jc w:val="both"/>
        <w:rPr>
          <w:sz w:val="24"/>
          <w:szCs w:val="24"/>
        </w:rPr>
      </w:pPr>
      <w:r w:rsidRPr="00F1423D">
        <w:rPr>
          <w:sz w:val="24"/>
          <w:szCs w:val="24"/>
        </w:rPr>
        <w:t xml:space="preserve">b) prekročenej sume, </w:t>
      </w:r>
    </w:p>
    <w:p w14:paraId="0A67B23C" w14:textId="77777777" w:rsidR="00E57281" w:rsidRPr="00F1423D" w:rsidRDefault="00E57281" w:rsidP="00DA0FCF">
      <w:pPr>
        <w:pStyle w:val="Normlnywebov"/>
        <w:spacing w:before="0" w:after="0"/>
        <w:ind w:left="567" w:right="27"/>
        <w:jc w:val="both"/>
        <w:rPr>
          <w:sz w:val="24"/>
          <w:szCs w:val="24"/>
        </w:rPr>
      </w:pPr>
      <w:r w:rsidRPr="00F1423D">
        <w:rPr>
          <w:sz w:val="24"/>
          <w:szCs w:val="24"/>
        </w:rPr>
        <w:t xml:space="preserve">c) úrokovej sadzbe spotrebiteľského úveru, </w:t>
      </w:r>
    </w:p>
    <w:p w14:paraId="472D5A26" w14:textId="77777777" w:rsidR="00E57281" w:rsidRPr="00F1423D" w:rsidRDefault="00E57281" w:rsidP="00DA0FCF">
      <w:pPr>
        <w:pStyle w:val="Normlnywebov"/>
        <w:spacing w:before="0" w:after="0"/>
        <w:ind w:left="567" w:right="27"/>
        <w:jc w:val="both"/>
        <w:rPr>
          <w:sz w:val="24"/>
          <w:szCs w:val="24"/>
        </w:rPr>
      </w:pPr>
      <w:r w:rsidRPr="00F1423D">
        <w:rPr>
          <w:sz w:val="24"/>
          <w:szCs w:val="24"/>
        </w:rPr>
        <w:t>d) akýchkoľvek uplatniteľných sankciách, poplatkoch alebo úrokoch z omeškania,</w:t>
      </w:r>
    </w:p>
    <w:p w14:paraId="31E8400B" w14:textId="1EDDC897" w:rsidR="00E57281" w:rsidRPr="00F1423D" w:rsidRDefault="00E57281" w:rsidP="00DA0FCF">
      <w:pPr>
        <w:pStyle w:val="Normlnywebov"/>
        <w:spacing w:before="0" w:after="0"/>
        <w:ind w:left="567" w:right="27"/>
        <w:jc w:val="both"/>
        <w:rPr>
          <w:sz w:val="24"/>
          <w:szCs w:val="24"/>
        </w:rPr>
      </w:pPr>
      <w:r w:rsidRPr="00F1423D">
        <w:rPr>
          <w:sz w:val="24"/>
          <w:szCs w:val="24"/>
        </w:rPr>
        <w:lastRenderedPageBreak/>
        <w:t>e) dátume splatenia a</w:t>
      </w:r>
    </w:p>
    <w:p w14:paraId="7A9800EC" w14:textId="105FD7A4" w:rsidR="00E57281" w:rsidRPr="00F1423D" w:rsidRDefault="00E57281" w:rsidP="00DA0FCF">
      <w:pPr>
        <w:pStyle w:val="Normlnywebov"/>
        <w:spacing w:before="0" w:after="0"/>
        <w:ind w:left="567" w:right="27"/>
        <w:jc w:val="both"/>
        <w:rPr>
          <w:sz w:val="24"/>
          <w:szCs w:val="24"/>
        </w:rPr>
      </w:pPr>
      <w:r w:rsidRPr="00F1423D">
        <w:rPr>
          <w:sz w:val="24"/>
          <w:szCs w:val="24"/>
        </w:rPr>
        <w:t>f) iných možnostiach riešenia tohto prekročenia vrátane ponuky iných úverových produktov.</w:t>
      </w:r>
    </w:p>
    <w:p w14:paraId="4B5C8C6B" w14:textId="77777777" w:rsidR="00DA0FCF" w:rsidRPr="00F1423D" w:rsidRDefault="00DA0FCF" w:rsidP="00DA0FCF">
      <w:pPr>
        <w:pStyle w:val="Normlnywebov"/>
        <w:spacing w:before="0" w:after="0"/>
        <w:ind w:left="567" w:right="27"/>
        <w:jc w:val="both"/>
        <w:rPr>
          <w:sz w:val="24"/>
          <w:szCs w:val="24"/>
        </w:rPr>
      </w:pPr>
    </w:p>
    <w:p w14:paraId="34685E50" w14:textId="1252F5EF" w:rsidR="00E57281" w:rsidRPr="00F1423D" w:rsidRDefault="00E57281" w:rsidP="00DA0FCF">
      <w:pPr>
        <w:spacing w:line="240" w:lineRule="auto"/>
        <w:jc w:val="both"/>
      </w:pPr>
      <w:r w:rsidRPr="00F1423D">
        <w:t>(3)</w:t>
      </w:r>
      <w:r w:rsidR="00094E1B" w:rsidRPr="00F1423D">
        <w:t xml:space="preserve"> </w:t>
      </w:r>
      <w:r w:rsidR="00D735F6" w:rsidRPr="00F1423D">
        <w:t>Pri</w:t>
      </w:r>
      <w:r w:rsidR="00094E1B" w:rsidRPr="00F1423D">
        <w:t xml:space="preserve"> pravideln</w:t>
      </w:r>
      <w:r w:rsidR="00D735F6" w:rsidRPr="00F1423D">
        <w:t>om</w:t>
      </w:r>
      <w:r w:rsidR="00094E1B" w:rsidRPr="00F1423D">
        <w:t xml:space="preserve"> prekračovan</w:t>
      </w:r>
      <w:r w:rsidR="00D735F6" w:rsidRPr="00F1423D">
        <w:t>í</w:t>
      </w:r>
      <w:r w:rsidR="00094E1B" w:rsidRPr="00F1423D">
        <w:t xml:space="preserve"> je veriteľ povinný ponúknuť spotrebiteľovi poradenské služby, ak sú k dispozícii, a </w:t>
      </w:r>
      <w:r w:rsidR="00D735F6" w:rsidRPr="00F1423D">
        <w:t xml:space="preserve">bezplatne </w:t>
      </w:r>
      <w:r w:rsidR="00094E1B" w:rsidRPr="00F1423D">
        <w:t xml:space="preserve">ho </w:t>
      </w:r>
      <w:r w:rsidR="00D735F6" w:rsidRPr="00F1423D">
        <w:t>informovať o </w:t>
      </w:r>
      <w:r w:rsidR="00094E1B" w:rsidRPr="00F1423D">
        <w:t>dlhov</w:t>
      </w:r>
      <w:r w:rsidR="00D735F6" w:rsidRPr="00F1423D">
        <w:t xml:space="preserve">ých </w:t>
      </w:r>
      <w:r w:rsidR="00094E1B" w:rsidRPr="00F1423D">
        <w:t>poradensk</w:t>
      </w:r>
      <w:r w:rsidR="00D735F6" w:rsidRPr="00F1423D">
        <w:t>ých</w:t>
      </w:r>
      <w:r w:rsidR="00094E1B" w:rsidRPr="00F1423D">
        <w:t xml:space="preserve"> služb</w:t>
      </w:r>
      <w:r w:rsidR="00D735F6" w:rsidRPr="00F1423D">
        <w:t>ách</w:t>
      </w:r>
      <w:r w:rsidR="00094E1B" w:rsidRPr="00F1423D">
        <w:t>.</w:t>
      </w:r>
    </w:p>
    <w:p w14:paraId="76908FC3" w14:textId="70B8736B" w:rsidR="00E57281" w:rsidRPr="00F1423D" w:rsidRDefault="391285A6" w:rsidP="00B96077">
      <w:pPr>
        <w:pStyle w:val="Zkladntext2"/>
        <w:spacing w:line="240" w:lineRule="auto"/>
        <w:ind w:right="27"/>
        <w:jc w:val="both"/>
      </w:pPr>
      <w:r w:rsidRPr="00F1423D">
        <w:t>(4) Veriteľ je povinný</w:t>
      </w:r>
      <w:r w:rsidR="00D735F6" w:rsidRPr="00F1423D">
        <w:t xml:space="preserve"> </w:t>
      </w:r>
      <w:r w:rsidRPr="00F1423D">
        <w:t>dohodnutým spôsobom informova</w:t>
      </w:r>
      <w:r w:rsidR="00D735F6" w:rsidRPr="00F1423D">
        <w:t>ť</w:t>
      </w:r>
      <w:r w:rsidRPr="00F1423D">
        <w:t xml:space="preserve"> spotrebiteľa, ak už prekročenie nie je povolené alebo ak sa limit prekročenia znížil, a to najmenej 30 dní pred dňom nadobudnutia účinnosti skutočného zrušenia alebo zníženia prekročenia.</w:t>
      </w:r>
    </w:p>
    <w:p w14:paraId="3E78C48E" w14:textId="79CFCE0A" w:rsidR="00E57281" w:rsidRPr="00F1423D" w:rsidRDefault="00E57281" w:rsidP="00B96077">
      <w:pPr>
        <w:pStyle w:val="Zkladntext2"/>
        <w:spacing w:line="240" w:lineRule="auto"/>
        <w:ind w:right="27"/>
        <w:jc w:val="both"/>
      </w:pPr>
      <w:r w:rsidRPr="00F1423D">
        <w:t xml:space="preserve">(5) Veriteľ je povinný pred začatím </w:t>
      </w:r>
      <w:r w:rsidR="00CA4AA7" w:rsidRPr="00F1423D">
        <w:t xml:space="preserve">exekučného </w:t>
      </w:r>
      <w:r w:rsidRPr="00F1423D">
        <w:t>konania</w:t>
      </w:r>
      <w:r w:rsidR="006977C8" w:rsidRPr="00F1423D">
        <w:rPr>
          <w:vertAlign w:val="superscript"/>
        </w:rPr>
        <w:t>5</w:t>
      </w:r>
      <w:r w:rsidR="00462A00" w:rsidRPr="00F1423D">
        <w:rPr>
          <w:vertAlign w:val="superscript"/>
        </w:rPr>
        <w:t>7</w:t>
      </w:r>
      <w:r w:rsidRPr="00F1423D">
        <w:t>) v súvisl</w:t>
      </w:r>
      <w:r w:rsidR="00E26EE7" w:rsidRPr="00F1423D">
        <w:t>osti so znížením alebo zrušením</w:t>
      </w:r>
      <w:r w:rsidRPr="00F1423D">
        <w:t xml:space="preserve"> prekročenia ponúknuť spotrebiteľovi bez dodatočných nákladov možnosť splatiť sumu skutočne prekročenú v rozsahu tohto zníženia alebo zrušenia. Takéto splatenie sa vykoná v 12 rovnakých mesačných splátkach, </w:t>
      </w:r>
      <w:r w:rsidR="00EB0802" w:rsidRPr="00F1423D">
        <w:t>ak</w:t>
      </w:r>
      <w:r w:rsidRPr="00F1423D">
        <w:t xml:space="preserve"> sa spotrebiteľ nerozhodne splatiť dlžnú sumu skôr, a to pri úrokovej sadzbe spotrebiteľského úveru uplatniteľnej na prekročenie.</w:t>
      </w:r>
    </w:p>
    <w:p w14:paraId="79B55F58" w14:textId="183CF68D" w:rsidR="00E57281" w:rsidRPr="00F1423D" w:rsidRDefault="00E57281" w:rsidP="00BE3293">
      <w:pPr>
        <w:spacing w:after="0" w:line="240" w:lineRule="auto"/>
        <w:jc w:val="both"/>
      </w:pPr>
      <w:r w:rsidRPr="00F1423D">
        <w:t>(6) Na prekročenie sa vzťahujú ustanovenia o najvyššej prípustnej výške odplaty podľa Občianskeho zákonníka.</w:t>
      </w:r>
    </w:p>
    <w:p w14:paraId="3E17A2E9" w14:textId="77777777" w:rsidR="00E57281" w:rsidRPr="00F1423D" w:rsidRDefault="00E57281" w:rsidP="00BE3293">
      <w:pPr>
        <w:spacing w:after="0" w:line="240" w:lineRule="auto"/>
        <w:jc w:val="both"/>
      </w:pPr>
    </w:p>
    <w:p w14:paraId="2BD1ACDF" w14:textId="2EF2B418" w:rsidR="00E57281" w:rsidRPr="00F1423D" w:rsidRDefault="007657D7" w:rsidP="00BE3293">
      <w:pPr>
        <w:spacing w:after="0" w:line="240" w:lineRule="auto"/>
        <w:jc w:val="center"/>
        <w:rPr>
          <w:rFonts w:eastAsia="Times New Roman"/>
          <w:b/>
        </w:rPr>
      </w:pPr>
      <w:r w:rsidRPr="00F1423D">
        <w:rPr>
          <w:rFonts w:eastAsia="Times New Roman"/>
          <w:b/>
        </w:rPr>
        <w:t>§ 5</w:t>
      </w:r>
      <w:r w:rsidR="009A2933" w:rsidRPr="00F1423D">
        <w:rPr>
          <w:rFonts w:eastAsia="Times New Roman"/>
          <w:b/>
        </w:rPr>
        <w:t>4</w:t>
      </w:r>
    </w:p>
    <w:p w14:paraId="25E1B3E4" w14:textId="0C3E8EC3" w:rsidR="00E57281" w:rsidRPr="00F1423D" w:rsidRDefault="00E57281" w:rsidP="00BE3293">
      <w:pPr>
        <w:spacing w:after="0" w:line="240" w:lineRule="auto"/>
        <w:jc w:val="center"/>
        <w:rPr>
          <w:b/>
        </w:rPr>
      </w:pPr>
      <w:r w:rsidRPr="00F1423D">
        <w:rPr>
          <w:b/>
        </w:rPr>
        <w:t>Zmluva o viazanom spotrebiteľskom úvere</w:t>
      </w:r>
    </w:p>
    <w:p w14:paraId="56F7987E" w14:textId="77777777" w:rsidR="00195C9C" w:rsidRPr="00F1423D" w:rsidRDefault="00195C9C" w:rsidP="00B96077">
      <w:pPr>
        <w:pStyle w:val="Bezriadkovania"/>
      </w:pPr>
    </w:p>
    <w:p w14:paraId="5E865AF4" w14:textId="6272C59C" w:rsidR="00E57281" w:rsidRPr="00F1423D" w:rsidRDefault="00E57281" w:rsidP="00DA0FCF">
      <w:pPr>
        <w:spacing w:line="240" w:lineRule="auto"/>
        <w:jc w:val="both"/>
      </w:pPr>
      <w:r w:rsidRPr="00F1423D">
        <w:t xml:space="preserve">(1)  Ak spotrebiteľ odstúpil od zmluvy o kúpe tovaru alebo poskytnutí služby a ak cena tovaru alebo služby je hradená plne alebo čiastočne spotrebiteľským úverom na základe zmluvy </w:t>
      </w:r>
      <w:r w:rsidR="000853E6" w:rsidRPr="00F1423D">
        <w:t>o viazanom spotrebiteľskom úvere</w:t>
      </w:r>
      <w:r w:rsidRPr="00F1423D">
        <w:t>, zaniká tiež táto zmluva. Zánik tejto zmluvy nezakladá právo veriteľa alebo tretej osoby na uplatnenie akýchkoľv</w:t>
      </w:r>
      <w:r w:rsidR="00CA3274" w:rsidRPr="00F1423D">
        <w:t>ek sankcií voči spotrebiteľovi.</w:t>
      </w:r>
    </w:p>
    <w:p w14:paraId="635C1CC7" w14:textId="07FA4CA1" w:rsidR="00E57281" w:rsidRPr="00F1423D" w:rsidRDefault="00E57281" w:rsidP="00DA0FCF">
      <w:pPr>
        <w:spacing w:line="240" w:lineRule="auto"/>
        <w:jc w:val="both"/>
      </w:pPr>
      <w:r w:rsidRPr="00F1423D">
        <w:t xml:space="preserve">(2) Ak tovar alebo služby, na ktoré sa vzťahuje zmluva o viazanom spotrebiteľskom úvere, neboli dodané </w:t>
      </w:r>
      <w:r w:rsidR="00392BF4" w:rsidRPr="00F1423D">
        <w:t>alebo</w:t>
      </w:r>
      <w:r w:rsidRPr="00F1423D">
        <w:t xml:space="preserve"> poskytnuté alebo boli dodané </w:t>
      </w:r>
      <w:r w:rsidR="00392BF4" w:rsidRPr="00F1423D">
        <w:t>alebo</w:t>
      </w:r>
      <w:r w:rsidRPr="00F1423D">
        <w:t xml:space="preserve"> poskytnuté len čiastočne, alebo nie sú v súlade so zmluvou o ich dodaní </w:t>
      </w:r>
      <w:r w:rsidR="00392BF4" w:rsidRPr="00F1423D">
        <w:t>alebo</w:t>
      </w:r>
      <w:r w:rsidRPr="00F1423D">
        <w:t xml:space="preserve"> poskytnutí a spotrebiteľ uplatnil zákonné prostriedky na dosiahnutie nápravy podľa § </w:t>
      </w:r>
      <w:r w:rsidR="00122C73" w:rsidRPr="00F1423D">
        <w:t>50</w:t>
      </w:r>
      <w:r w:rsidRPr="00F1423D">
        <w:t xml:space="preserve">, ale nebol zo strany predávajúceho alebo poskytovateľa služieb uspokojený, spotrebiteľ má právo uplatniť svoje nároky na peňažné plnenie u veriteľa. </w:t>
      </w:r>
    </w:p>
    <w:p w14:paraId="3A0C6003" w14:textId="30655208" w:rsidR="00E57281" w:rsidRPr="00F1423D" w:rsidRDefault="00E57281" w:rsidP="00DA0FCF">
      <w:pPr>
        <w:spacing w:line="240" w:lineRule="auto"/>
        <w:jc w:val="both"/>
      </w:pPr>
      <w:r w:rsidRPr="00F1423D">
        <w:t>(3) Ak došlo k zániku zmluvy o viazanom spotrebiteľskom úvere a spotrebiteľ tovar vrátil predávajúcemu, predávajúci a veriteľ si navzájom vysporiadajú vrátenie poskytnutých peňažných prostriedkov bez účastí spotrebiteľa. Ak išlo o nevyžiadaný tovar, k takému vysporiadaniu postačí zánik zmluvy o kúpe tovaru bez toho, aby spotrebiteľ vrátil tovar predávajúcemu. Ak zmluva o viazanom spotrebiteľskom úvere zanikla a ak spotrebiteľ uhradil peňažné prostriedky veriteľovi pred zánikom zmluvy o viazanom spotrebiteľskom úvere a oznámil veriteľovi písomne alebo na inom trvanlivom médiu dostupnom veriteľovi zánik zmluvy o viazanom spotrebiteľskom úvere z dôvodu odstúpenia od zmluvy o kúpe konkrétneho tovaru alebo poskytnutí konkrétnej služby, veriteľ je povinný mu tieto peňažné prostriedky vrátiť najneskôr do 14 dní po doručení tohto oznámenia.</w:t>
      </w:r>
    </w:p>
    <w:p w14:paraId="14E1F2AD" w14:textId="77777777" w:rsidR="00CA3274" w:rsidRPr="00F1423D" w:rsidRDefault="00E57281" w:rsidP="00B96077">
      <w:pPr>
        <w:spacing w:after="0" w:line="240" w:lineRule="auto"/>
        <w:jc w:val="both"/>
      </w:pPr>
      <w:r w:rsidRPr="00F1423D">
        <w:t>(4) Veriteľ a spotrebiteľ sa môžu v zmluve o viazanom spotrebiteľskom úvere výslovne dohodnúť o možnosti splatenia spotrebiteľského úveru veriteľovi formou vrát</w:t>
      </w:r>
      <w:r w:rsidR="005450D0" w:rsidRPr="00F1423D">
        <w:t>e</w:t>
      </w:r>
      <w:r w:rsidRPr="00F1423D">
        <w:t xml:space="preserve">nia tovaru, prevodu tovaru alebo výnosom z predaja tovaru, na ktorý sa vzťahuje zmluva o viazanom spotrebiteľskom úvere. </w:t>
      </w:r>
    </w:p>
    <w:p w14:paraId="3D606998" w14:textId="6A2B2972" w:rsidR="00E57281" w:rsidRDefault="00E57281" w:rsidP="00B96077">
      <w:pPr>
        <w:spacing w:after="0" w:line="240" w:lineRule="auto"/>
        <w:jc w:val="both"/>
      </w:pPr>
      <w:r w:rsidRPr="00F1423D">
        <w:t xml:space="preserve">  </w:t>
      </w:r>
    </w:p>
    <w:p w14:paraId="3E348E6C" w14:textId="77777777" w:rsidR="006B54FC" w:rsidRDefault="006B54FC" w:rsidP="00B96077">
      <w:pPr>
        <w:spacing w:after="0" w:line="240" w:lineRule="auto"/>
        <w:jc w:val="both"/>
      </w:pPr>
    </w:p>
    <w:p w14:paraId="3B5D82A6" w14:textId="77777777" w:rsidR="006B54FC" w:rsidRDefault="006B54FC" w:rsidP="00B96077">
      <w:pPr>
        <w:spacing w:after="0" w:line="240" w:lineRule="auto"/>
        <w:jc w:val="both"/>
      </w:pPr>
    </w:p>
    <w:p w14:paraId="54536D3F" w14:textId="77777777" w:rsidR="006B54FC" w:rsidRPr="00F1423D" w:rsidRDefault="006B54FC" w:rsidP="00B96077">
      <w:pPr>
        <w:spacing w:after="0" w:line="240" w:lineRule="auto"/>
        <w:jc w:val="both"/>
      </w:pPr>
    </w:p>
    <w:p w14:paraId="732FC0DF" w14:textId="6B23D3E0" w:rsidR="00E57281" w:rsidRPr="00F1423D" w:rsidRDefault="007657D7" w:rsidP="00BE3293">
      <w:pPr>
        <w:spacing w:after="0" w:line="240" w:lineRule="auto"/>
        <w:jc w:val="center"/>
        <w:rPr>
          <w:rFonts w:eastAsia="Times New Roman"/>
          <w:b/>
        </w:rPr>
      </w:pPr>
      <w:r w:rsidRPr="00F1423D">
        <w:rPr>
          <w:rFonts w:eastAsia="Times New Roman"/>
          <w:b/>
        </w:rPr>
        <w:lastRenderedPageBreak/>
        <w:t>§ 5</w:t>
      </w:r>
      <w:r w:rsidR="009A2933" w:rsidRPr="00F1423D">
        <w:rPr>
          <w:rFonts w:eastAsia="Times New Roman"/>
          <w:b/>
        </w:rPr>
        <w:t>5</w:t>
      </w:r>
    </w:p>
    <w:p w14:paraId="0A072C31" w14:textId="28701C14" w:rsidR="00E57281" w:rsidRPr="00F1423D" w:rsidRDefault="00E57281" w:rsidP="00BE3293">
      <w:pPr>
        <w:spacing w:after="0" w:line="240" w:lineRule="auto"/>
        <w:jc w:val="center"/>
        <w:rPr>
          <w:b/>
        </w:rPr>
      </w:pPr>
      <w:r w:rsidRPr="00F1423D">
        <w:rPr>
          <w:b/>
        </w:rPr>
        <w:t>Zmluva o spotrebiteľskom úvere na dobu neurčitú</w:t>
      </w:r>
    </w:p>
    <w:p w14:paraId="6FF1EBE4" w14:textId="77777777" w:rsidR="00195C9C" w:rsidRPr="00F1423D" w:rsidRDefault="00195C9C" w:rsidP="00B96077">
      <w:pPr>
        <w:pStyle w:val="Bezriadkovania"/>
      </w:pPr>
    </w:p>
    <w:p w14:paraId="50370CF8" w14:textId="77777777" w:rsidR="00E57281" w:rsidRPr="00F1423D" w:rsidRDefault="00E57281" w:rsidP="00B96077">
      <w:pPr>
        <w:pStyle w:val="Normlnywebov"/>
        <w:spacing w:before="0" w:after="120"/>
        <w:ind w:left="35" w:right="27"/>
        <w:jc w:val="both"/>
        <w:rPr>
          <w:sz w:val="24"/>
          <w:szCs w:val="24"/>
        </w:rPr>
      </w:pPr>
      <w:r w:rsidRPr="00F1423D">
        <w:rPr>
          <w:sz w:val="24"/>
          <w:szCs w:val="24"/>
        </w:rPr>
        <w:t xml:space="preserve">(1) Spotrebiteľ je oprávnený zmluvu o spotrebiteľskom úvere na dobu neurčitú vypovedať kedykoľvek s okamžitou platnosťou a bezplatne, ak sa zmluvné strany nedohodli na výpovednej lehote. Táto lehota nesmie byť dlhšia ako jeden mesiac. </w:t>
      </w:r>
    </w:p>
    <w:p w14:paraId="7F491E4F" w14:textId="7D79EDB5" w:rsidR="00E57281" w:rsidRPr="00F1423D" w:rsidRDefault="00E57281" w:rsidP="00B96077">
      <w:pPr>
        <w:pStyle w:val="Textkomentra"/>
        <w:jc w:val="both"/>
        <w:rPr>
          <w:sz w:val="24"/>
          <w:szCs w:val="24"/>
        </w:rPr>
      </w:pPr>
      <w:r w:rsidRPr="00F1423D">
        <w:rPr>
          <w:sz w:val="24"/>
          <w:szCs w:val="24"/>
        </w:rPr>
        <w:t xml:space="preserve">(2) Veriteľ môže zmluvu o spotrebiteľskom úvere na dobu neurčitú vypovedať, ak je to dohodnuté v zmluve o spotrebiteľskom úvere na dobu neurčitú. Výpovedná lehota nesmie byť kratšia ako dva mesiace. Výpoveď veriteľ zašle spotrebiteľovi v </w:t>
      </w:r>
      <w:r w:rsidR="00260D32" w:rsidRPr="00F1423D">
        <w:rPr>
          <w:sz w:val="24"/>
          <w:szCs w:val="24"/>
        </w:rPr>
        <w:t>listinnej podobe</w:t>
      </w:r>
      <w:r w:rsidR="00260D32" w:rsidRPr="00F1423D" w:rsidDel="00260D32">
        <w:rPr>
          <w:sz w:val="24"/>
          <w:szCs w:val="24"/>
        </w:rPr>
        <w:t xml:space="preserve"> </w:t>
      </w:r>
      <w:r w:rsidRPr="00F1423D">
        <w:rPr>
          <w:sz w:val="24"/>
          <w:szCs w:val="24"/>
        </w:rPr>
        <w:t xml:space="preserve">alebo na inom trvanlivom médiu </w:t>
      </w:r>
      <w:r w:rsidR="007B7778" w:rsidRPr="00F1423D">
        <w:rPr>
          <w:sz w:val="24"/>
          <w:szCs w:val="24"/>
        </w:rPr>
        <w:t xml:space="preserve">určenom </w:t>
      </w:r>
      <w:r w:rsidRPr="00F1423D">
        <w:rPr>
          <w:sz w:val="24"/>
          <w:szCs w:val="24"/>
        </w:rPr>
        <w:t xml:space="preserve">v zmluve o spotrebiteľskom úvere na dobu neurčitú. </w:t>
      </w:r>
    </w:p>
    <w:p w14:paraId="6D51A0A6" w14:textId="44B6DBD1" w:rsidR="00E57281" w:rsidRPr="00F1423D" w:rsidRDefault="00E57281" w:rsidP="00BE3293">
      <w:pPr>
        <w:pStyle w:val="Textkomentra"/>
        <w:spacing w:after="0"/>
        <w:jc w:val="both"/>
        <w:rPr>
          <w:sz w:val="24"/>
          <w:szCs w:val="24"/>
        </w:rPr>
      </w:pPr>
      <w:r w:rsidRPr="00F1423D">
        <w:rPr>
          <w:sz w:val="24"/>
          <w:szCs w:val="24"/>
        </w:rPr>
        <w:t xml:space="preserve">(3) Ak je to dohodnuté v zmluve o spotrebiteľskom úvere na dobu neurčitú, veriteľ môže z objektívnych dôvodov ukončiť spotrebiteľovi oprávnenie čerpať spotrebiteľský úver. Veriteľ je povinný informovať spotrebiteľa o ukončení čerpania spotrebiteľského úveru a o jeho dôvodoch v </w:t>
      </w:r>
      <w:r w:rsidR="00260D32" w:rsidRPr="00F1423D">
        <w:rPr>
          <w:sz w:val="24"/>
          <w:szCs w:val="24"/>
        </w:rPr>
        <w:t>listinnej podobe</w:t>
      </w:r>
      <w:r w:rsidR="00260D32" w:rsidRPr="00F1423D" w:rsidDel="00260D32">
        <w:rPr>
          <w:sz w:val="24"/>
          <w:szCs w:val="24"/>
        </w:rPr>
        <w:t xml:space="preserve"> </w:t>
      </w:r>
      <w:r w:rsidRPr="00F1423D">
        <w:rPr>
          <w:sz w:val="24"/>
          <w:szCs w:val="24"/>
        </w:rPr>
        <w:t xml:space="preserve">alebo na inom trvanlivom médiu </w:t>
      </w:r>
      <w:r w:rsidR="007B7778" w:rsidRPr="00F1423D">
        <w:rPr>
          <w:sz w:val="24"/>
          <w:szCs w:val="24"/>
        </w:rPr>
        <w:t xml:space="preserve">určenom </w:t>
      </w:r>
      <w:r w:rsidRPr="00F1423D">
        <w:rPr>
          <w:sz w:val="24"/>
          <w:szCs w:val="24"/>
        </w:rPr>
        <w:t>v zmluve o spotrebiteľskom úvere na dobu neurčitú vopred, alebo ak to nie je možné, veriteľ informuje o tom spotrebiteľa bezodkladne; to neplatí, ak poskytnutiu takejto informácie bránia ustanovenia osobitného predpisu</w:t>
      </w:r>
      <w:r w:rsidR="007F3301" w:rsidRPr="00F1423D">
        <w:rPr>
          <w:sz w:val="24"/>
          <w:szCs w:val="24"/>
          <w:vertAlign w:val="superscript"/>
        </w:rPr>
        <w:t>8</w:t>
      </w:r>
      <w:r w:rsidR="002B24F4" w:rsidRPr="00F1423D">
        <w:rPr>
          <w:sz w:val="24"/>
          <w:szCs w:val="24"/>
          <w:vertAlign w:val="superscript"/>
        </w:rPr>
        <w:t>2</w:t>
      </w:r>
      <w:r w:rsidRPr="00F1423D">
        <w:rPr>
          <w:sz w:val="24"/>
          <w:szCs w:val="24"/>
        </w:rPr>
        <w:t xml:space="preserve">) alebo verejný poriadok alebo bezpečnosť štátu. </w:t>
      </w:r>
    </w:p>
    <w:p w14:paraId="6732202F" w14:textId="77777777" w:rsidR="00CA3274" w:rsidRPr="00F1423D" w:rsidRDefault="00CA3274" w:rsidP="00BE3293">
      <w:pPr>
        <w:pStyle w:val="Textkomentra"/>
        <w:spacing w:after="0"/>
        <w:jc w:val="both"/>
        <w:rPr>
          <w:sz w:val="24"/>
          <w:szCs w:val="24"/>
        </w:rPr>
      </w:pPr>
    </w:p>
    <w:p w14:paraId="0EBB3404" w14:textId="77777777" w:rsidR="00E57281" w:rsidRPr="00F1423D" w:rsidRDefault="00E57281" w:rsidP="00BE3293">
      <w:pPr>
        <w:pStyle w:val="Nadpis1"/>
        <w:spacing w:before="0" w:beforeAutospacing="0" w:after="0" w:afterAutospacing="0"/>
        <w:jc w:val="center"/>
        <w:rPr>
          <w:sz w:val="24"/>
          <w:szCs w:val="24"/>
        </w:rPr>
      </w:pPr>
      <w:r w:rsidRPr="00F1423D">
        <w:rPr>
          <w:sz w:val="24"/>
          <w:szCs w:val="24"/>
        </w:rPr>
        <w:t>OSOBITNÉ USTANOVENIE O ÚVEROCH POSKYTOVANÝCH VLASTNÍKOM BYTOV A NEBYTOVÝCH PRIESTOROV</w:t>
      </w:r>
    </w:p>
    <w:p w14:paraId="3EC72D08" w14:textId="76324108" w:rsidR="00E57281" w:rsidRPr="00F1423D" w:rsidRDefault="003A50DC" w:rsidP="00BE3293">
      <w:pPr>
        <w:spacing w:after="0" w:line="240" w:lineRule="auto"/>
        <w:jc w:val="center"/>
        <w:rPr>
          <w:b/>
        </w:rPr>
      </w:pPr>
      <w:r w:rsidRPr="00F1423D">
        <w:rPr>
          <w:b/>
        </w:rPr>
        <w:t>§ 5</w:t>
      </w:r>
      <w:r w:rsidR="009A2933" w:rsidRPr="00F1423D">
        <w:rPr>
          <w:b/>
        </w:rPr>
        <w:t>6</w:t>
      </w:r>
    </w:p>
    <w:p w14:paraId="78F281CF" w14:textId="77777777" w:rsidR="00195C9C" w:rsidRPr="00F1423D" w:rsidRDefault="00195C9C" w:rsidP="00BE3293">
      <w:pPr>
        <w:spacing w:after="0" w:line="240" w:lineRule="auto"/>
        <w:jc w:val="both"/>
      </w:pPr>
    </w:p>
    <w:p w14:paraId="7A1772DB" w14:textId="0578C358" w:rsidR="00E57281" w:rsidRPr="00F1423D" w:rsidRDefault="00E57281" w:rsidP="00BE3293">
      <w:pPr>
        <w:spacing w:after="0" w:line="240" w:lineRule="auto"/>
        <w:jc w:val="both"/>
      </w:pPr>
      <w:r w:rsidRPr="00F1423D">
        <w:t>Na úvery na opravu, rekonštrukciu alebo modernizáciu spoločných častí</w:t>
      </w:r>
      <w:r w:rsidR="00EC1DF4" w:rsidRPr="00F1423D">
        <w:t xml:space="preserve"> domu</w:t>
      </w:r>
      <w:r w:rsidRPr="00F1423D">
        <w:t>, spoločných zariadení</w:t>
      </w:r>
      <w:r w:rsidR="00EC1DF4" w:rsidRPr="00F1423D">
        <w:t xml:space="preserve"> domu</w:t>
      </w:r>
      <w:r w:rsidRPr="00F1423D">
        <w:t xml:space="preserve"> a príslušenstva domu poskytované vlastníkom bytov a nebytových priestorov podľa osobitn</w:t>
      </w:r>
      <w:r w:rsidR="00B93CB9" w:rsidRPr="00F1423D">
        <w:t>ých</w:t>
      </w:r>
      <w:r w:rsidRPr="00F1423D">
        <w:t xml:space="preserve"> predpis</w:t>
      </w:r>
      <w:r w:rsidR="00B93CB9" w:rsidRPr="00F1423D">
        <w:t>ov</w:t>
      </w:r>
      <w:r w:rsidRPr="00F1423D">
        <w:t>,</w:t>
      </w:r>
      <w:r w:rsidR="00514744" w:rsidRPr="00F1423D">
        <w:rPr>
          <w:vertAlign w:val="superscript"/>
        </w:rPr>
        <w:t>1</w:t>
      </w:r>
      <w:r w:rsidR="006443F1" w:rsidRPr="00F1423D">
        <w:rPr>
          <w:vertAlign w:val="superscript"/>
        </w:rPr>
        <w:t>1</w:t>
      </w:r>
      <w:r w:rsidRPr="00F1423D">
        <w:t xml:space="preserve">) ktoré nie sú spotrebiteľským úverom, sa vzťahujú § </w:t>
      </w:r>
      <w:r w:rsidR="00092C0C" w:rsidRPr="00F1423D">
        <w:t>2, § 3 ods. 1 až 6</w:t>
      </w:r>
      <w:r w:rsidRPr="00F1423D">
        <w:t xml:space="preserve">, </w:t>
      </w:r>
      <w:r w:rsidR="005171B1" w:rsidRPr="00F1423D">
        <w:t>§ 7 ods. 1 a</w:t>
      </w:r>
      <w:r w:rsidR="005460CA" w:rsidRPr="00F1423D">
        <w:t xml:space="preserve"> ods. </w:t>
      </w:r>
      <w:r w:rsidR="005171B1" w:rsidRPr="00F1423D">
        <w:t xml:space="preserve">2 písm. a), c) a d), </w:t>
      </w:r>
      <w:r w:rsidR="00092C0C" w:rsidRPr="00F1423D">
        <w:t xml:space="preserve">§ 8 ods. 1 a 3, ods. 4 písm. a) až </w:t>
      </w:r>
      <w:r w:rsidR="00023E9A" w:rsidRPr="00F1423D">
        <w:t>e</w:t>
      </w:r>
      <w:r w:rsidR="00092C0C" w:rsidRPr="00F1423D">
        <w:t>), g) až i)</w:t>
      </w:r>
      <w:r w:rsidR="005171B1" w:rsidRPr="00F1423D">
        <w:t xml:space="preserve"> a l)</w:t>
      </w:r>
      <w:r w:rsidR="00092C0C" w:rsidRPr="00F1423D">
        <w:t>, ods. 6 písm. a)</w:t>
      </w:r>
      <w:r w:rsidR="005171B1" w:rsidRPr="00F1423D">
        <w:t>,</w:t>
      </w:r>
      <w:r w:rsidR="005460CA" w:rsidRPr="00F1423D">
        <w:t xml:space="preserve"> </w:t>
      </w:r>
      <w:r w:rsidR="00023E9A" w:rsidRPr="00F1423D">
        <w:t>c</w:t>
      </w:r>
      <w:r w:rsidR="00092C0C" w:rsidRPr="00F1423D">
        <w:t xml:space="preserve">) až </w:t>
      </w:r>
      <w:r w:rsidR="005171B1" w:rsidRPr="00F1423D">
        <w:t>e</w:t>
      </w:r>
      <w:r w:rsidR="00092C0C" w:rsidRPr="00F1423D">
        <w:t>)</w:t>
      </w:r>
      <w:r w:rsidR="005171B1" w:rsidRPr="00F1423D">
        <w:t>, g) až i)</w:t>
      </w:r>
      <w:r w:rsidR="00023E9A" w:rsidRPr="00F1423D">
        <w:t xml:space="preserve"> a </w:t>
      </w:r>
      <w:r w:rsidR="005171B1" w:rsidRPr="00F1423D">
        <w:t>p</w:t>
      </w:r>
      <w:r w:rsidR="00023E9A" w:rsidRPr="00F1423D">
        <w:t>) a</w:t>
      </w:r>
      <w:r w:rsidR="00092C0C" w:rsidRPr="00F1423D">
        <w:t xml:space="preserve"> ods. 11, § 20 ods. 1 a ods. 2 písm. a), b), d), e), g), h), j) až n), p), q) a u), § 21, </w:t>
      </w:r>
      <w:r w:rsidR="00281FA0" w:rsidRPr="00F1423D">
        <w:t xml:space="preserve">§ </w:t>
      </w:r>
      <w:r w:rsidR="00092C0C" w:rsidRPr="00F1423D">
        <w:t>24, § 3</w:t>
      </w:r>
      <w:r w:rsidR="000E290F" w:rsidRPr="00F1423D">
        <w:t>4</w:t>
      </w:r>
      <w:r w:rsidR="00092C0C" w:rsidRPr="00F1423D">
        <w:t xml:space="preserve"> až 3</w:t>
      </w:r>
      <w:r w:rsidR="000E290F" w:rsidRPr="00F1423D">
        <w:t>8</w:t>
      </w:r>
      <w:r w:rsidR="00092C0C" w:rsidRPr="00F1423D">
        <w:t xml:space="preserve">, § </w:t>
      </w:r>
      <w:r w:rsidR="000E290F" w:rsidRPr="00F1423D">
        <w:t>40</w:t>
      </w:r>
      <w:r w:rsidR="00092C0C" w:rsidRPr="00F1423D">
        <w:t xml:space="preserve"> ods. 6 </w:t>
      </w:r>
      <w:r w:rsidR="001E26B8" w:rsidRPr="00F1423D">
        <w:t>a 7, § 4</w:t>
      </w:r>
      <w:r w:rsidR="000E290F" w:rsidRPr="00F1423D">
        <w:t>1</w:t>
      </w:r>
      <w:r w:rsidR="00E97293" w:rsidRPr="00F1423D">
        <w:t xml:space="preserve">, </w:t>
      </w:r>
      <w:r w:rsidR="00281FA0" w:rsidRPr="00F1423D">
        <w:t xml:space="preserve">§ </w:t>
      </w:r>
      <w:r w:rsidR="005171B1" w:rsidRPr="00F1423D">
        <w:t>4</w:t>
      </w:r>
      <w:r w:rsidR="000E290F" w:rsidRPr="00F1423D">
        <w:t>2</w:t>
      </w:r>
      <w:r w:rsidR="001E26B8" w:rsidRPr="00F1423D">
        <w:t>, § 4</w:t>
      </w:r>
      <w:r w:rsidR="000E290F" w:rsidRPr="00F1423D">
        <w:t>6</w:t>
      </w:r>
      <w:r w:rsidR="001E26B8" w:rsidRPr="00F1423D">
        <w:t xml:space="preserve">  a 5</w:t>
      </w:r>
      <w:r w:rsidR="000E290F" w:rsidRPr="00F1423D">
        <w:t>8</w:t>
      </w:r>
      <w:r w:rsidR="00092C0C" w:rsidRPr="00F1423D">
        <w:t xml:space="preserve">,  </w:t>
      </w:r>
      <w:r w:rsidRPr="00F1423D">
        <w:t xml:space="preserve">pričom takíto dlžníci vykonávajú svoje práva v súvislosti s uvedenými úvermi spoločne </w:t>
      </w:r>
      <w:r w:rsidR="00471D30" w:rsidRPr="00F1423D">
        <w:t>zastúpení správcom alebo spoločenstvom vlastníkov podľa osobitného predpisu</w:t>
      </w:r>
      <w:r w:rsidR="00471D30" w:rsidRPr="00F1423D">
        <w:rPr>
          <w:rStyle w:val="Odkaznapoznmkupodiarou"/>
        </w:rPr>
        <w:footnoteReference w:id="124"/>
      </w:r>
      <w:r w:rsidR="006F1DBD" w:rsidRPr="00F1423D">
        <w:t>)</w:t>
      </w:r>
      <w:r w:rsidR="00A231A6" w:rsidRPr="00F1423D">
        <w:t xml:space="preserve"> </w:t>
      </w:r>
      <w:r w:rsidRPr="00F1423D">
        <w:t>a veriteľ plní povinnosti voči takýmto dlžníkom tak, že ich plní voči správcovi</w:t>
      </w:r>
      <w:r w:rsidR="006F1DBD" w:rsidRPr="00F1423D">
        <w:rPr>
          <w:rStyle w:val="Odkaznapoznmkupodiarou"/>
        </w:rPr>
        <w:footnoteReference w:id="125"/>
      </w:r>
      <w:r w:rsidR="006F1DBD" w:rsidRPr="00F1423D">
        <w:t>)</w:t>
      </w:r>
      <w:r w:rsidRPr="00F1423D">
        <w:t xml:space="preserve"> alebo voči spoločenstvu vlastníkov;</w:t>
      </w:r>
      <w:r w:rsidR="006F1DBD" w:rsidRPr="00F1423D">
        <w:rPr>
          <w:rStyle w:val="Odkaznapoznmkupodiarou"/>
        </w:rPr>
        <w:footnoteReference w:id="126"/>
      </w:r>
      <w:r w:rsidR="006F1DBD" w:rsidRPr="00F1423D">
        <w:t>)</w:t>
      </w:r>
      <w:r w:rsidRPr="00F1423D">
        <w:t xml:space="preserve"> to neplatí, ak ide o úvery poskytované Štátnym fondom rozvoja bývania podľa osobitného predpisu.</w:t>
      </w:r>
      <w:r w:rsidRPr="00F1423D">
        <w:rPr>
          <w:rStyle w:val="Odkaznapoznmkupodiarou"/>
        </w:rPr>
        <w:footnoteReference w:id="127"/>
      </w:r>
      <w:r w:rsidRPr="00F1423D">
        <w:t>)</w:t>
      </w:r>
    </w:p>
    <w:p w14:paraId="709E2B6D" w14:textId="77777777" w:rsidR="00E57281" w:rsidRPr="00F1423D" w:rsidRDefault="00E57281" w:rsidP="00DA0FCF">
      <w:pPr>
        <w:spacing w:after="0" w:line="240" w:lineRule="auto"/>
        <w:jc w:val="both"/>
      </w:pPr>
    </w:p>
    <w:p w14:paraId="7EF4D5C7" w14:textId="77777777" w:rsidR="00E57281" w:rsidRPr="00F1423D" w:rsidRDefault="00E57281" w:rsidP="00BE3293">
      <w:pPr>
        <w:pStyle w:val="Nadpis1"/>
        <w:spacing w:before="0" w:beforeAutospacing="0" w:after="0" w:afterAutospacing="0"/>
        <w:jc w:val="center"/>
        <w:rPr>
          <w:sz w:val="24"/>
          <w:szCs w:val="24"/>
        </w:rPr>
      </w:pPr>
      <w:r w:rsidRPr="00F1423D">
        <w:rPr>
          <w:sz w:val="24"/>
          <w:szCs w:val="24"/>
        </w:rPr>
        <w:t>SPOLOČNÉ, PRECHODNÉ A ZÁVEREČNÉ USTANOVENIA</w:t>
      </w:r>
    </w:p>
    <w:p w14:paraId="39B6056E" w14:textId="6FCAC4AD" w:rsidR="00195C9C" w:rsidRPr="00F1423D" w:rsidRDefault="001C6664" w:rsidP="00BE3293">
      <w:pPr>
        <w:spacing w:after="0" w:line="240" w:lineRule="auto"/>
        <w:jc w:val="center"/>
        <w:rPr>
          <w:b/>
        </w:rPr>
      </w:pPr>
      <w:r w:rsidRPr="00F1423D">
        <w:rPr>
          <w:b/>
        </w:rPr>
        <w:t>§ 5</w:t>
      </w:r>
      <w:r w:rsidR="009A2933" w:rsidRPr="00F1423D">
        <w:rPr>
          <w:b/>
        </w:rPr>
        <w:t>7</w:t>
      </w:r>
    </w:p>
    <w:p w14:paraId="2CFABC0B" w14:textId="0A816965" w:rsidR="00E57281" w:rsidRPr="00F1423D" w:rsidRDefault="00E57281" w:rsidP="00DA0FCF">
      <w:pPr>
        <w:spacing w:after="0" w:line="240" w:lineRule="auto"/>
        <w:jc w:val="center"/>
        <w:rPr>
          <w:b/>
        </w:rPr>
      </w:pPr>
      <w:r w:rsidRPr="00F1423D">
        <w:rPr>
          <w:b/>
        </w:rPr>
        <w:t>Spoločné ustanovenia</w:t>
      </w:r>
    </w:p>
    <w:p w14:paraId="21B50CDA" w14:textId="77777777" w:rsidR="00195C9C" w:rsidRPr="00F1423D" w:rsidRDefault="00195C9C" w:rsidP="00B96077">
      <w:pPr>
        <w:pStyle w:val="Bezriadkovania"/>
      </w:pPr>
    </w:p>
    <w:p w14:paraId="2A0CC16C" w14:textId="0E7A85DB" w:rsidR="00E57281" w:rsidRPr="00F1423D" w:rsidRDefault="00E57281" w:rsidP="00DA0FCF">
      <w:pPr>
        <w:spacing w:line="240" w:lineRule="auto"/>
        <w:jc w:val="both"/>
      </w:pPr>
      <w:r w:rsidRPr="00F1423D">
        <w:t xml:space="preserve">(1) Nikto nesmie v rámci svojho podnikania ponúkať ani poskytovať spotrebiteľské úvery bez povolenia ani nad rozsah povolenia podľa </w:t>
      </w:r>
      <w:r w:rsidR="00656C3D" w:rsidRPr="00F1423D">
        <w:t>§ 25</w:t>
      </w:r>
      <w:r w:rsidR="00E26227" w:rsidRPr="00F1423D">
        <w:t xml:space="preserve"> ods. 1</w:t>
      </w:r>
      <w:r w:rsidRPr="00F1423D">
        <w:t>, bankového povolenia, iného oprávnenia na vykonávanie bankových činnost</w:t>
      </w:r>
      <w:r w:rsidR="00203270" w:rsidRPr="00F1423D">
        <w:t>í</w:t>
      </w:r>
      <w:r w:rsidRPr="00F1423D">
        <w:rPr>
          <w:rStyle w:val="Odkaznapoznmkupodiarou"/>
        </w:rPr>
        <w:footnoteReference w:id="128"/>
      </w:r>
      <w:r w:rsidRPr="00F1423D">
        <w:t>)</w:t>
      </w:r>
      <w:r w:rsidR="00514744" w:rsidRPr="00F1423D">
        <w:t xml:space="preserve"> </w:t>
      </w:r>
      <w:r w:rsidRPr="00F1423D">
        <w:t>a povolenia na poskytovanie platobných služieb podľa osobitného predpisu</w:t>
      </w:r>
      <w:r w:rsidR="00F1033B" w:rsidRPr="00F1423D">
        <w:t>;</w:t>
      </w:r>
      <w:r w:rsidR="008F5A0C" w:rsidRPr="00F1423D">
        <w:rPr>
          <w:vertAlign w:val="superscript"/>
        </w:rPr>
        <w:t>16</w:t>
      </w:r>
      <w:r w:rsidRPr="00F1423D">
        <w:t>)</w:t>
      </w:r>
      <w:r w:rsidR="00F1033B" w:rsidRPr="00F1423D">
        <w:t xml:space="preserve"> tým nie </w:t>
      </w:r>
      <w:r w:rsidR="003E6285" w:rsidRPr="00F1423D">
        <w:t>sú</w:t>
      </w:r>
      <w:r w:rsidR="00F1033B" w:rsidRPr="00F1423D">
        <w:t xml:space="preserve"> dotknuté </w:t>
      </w:r>
      <w:r w:rsidR="00404C43" w:rsidRPr="00F1423D">
        <w:t>§ 25 ods. 3</w:t>
      </w:r>
      <w:r w:rsidR="0088029D" w:rsidRPr="00F1423D">
        <w:t xml:space="preserve"> a § 5</w:t>
      </w:r>
      <w:r w:rsidR="00F02E0B" w:rsidRPr="00F1423D">
        <w:t>8</w:t>
      </w:r>
      <w:r w:rsidR="0088029D" w:rsidRPr="00F1423D">
        <w:t xml:space="preserve"> ods. </w:t>
      </w:r>
      <w:r w:rsidR="00852951" w:rsidRPr="00F1423D">
        <w:t>6 a 7.</w:t>
      </w:r>
    </w:p>
    <w:p w14:paraId="46651464" w14:textId="3B710830" w:rsidR="00E57281" w:rsidRPr="00F1423D" w:rsidRDefault="00E57281" w:rsidP="00DA0FCF">
      <w:pPr>
        <w:spacing w:line="240" w:lineRule="auto"/>
        <w:jc w:val="both"/>
      </w:pPr>
      <w:r w:rsidRPr="00F1423D">
        <w:t>(2) Nikto nesmie v rámci svojho podnikania ponúkať ani poskytovať spotrebiteľom iné úvery a pôžičky,</w:t>
      </w:r>
      <w:r w:rsidRPr="00F1423D">
        <w:rPr>
          <w:rStyle w:val="Odkaznapoznmkupodiarou"/>
        </w:rPr>
        <w:footnoteReference w:id="129"/>
      </w:r>
      <w:r w:rsidRPr="00F1423D">
        <w:t xml:space="preserve">) ktoré nie sú spotrebiteľským úverom, bez povolenia ani nad rozsah povolenia </w:t>
      </w:r>
      <w:r w:rsidRPr="00F1423D">
        <w:lastRenderedPageBreak/>
        <w:t>podľa § 2</w:t>
      </w:r>
      <w:r w:rsidR="00656C3D" w:rsidRPr="00F1423D">
        <w:t>5</w:t>
      </w:r>
      <w:r w:rsidRPr="00F1423D">
        <w:t xml:space="preserve"> ods. 1</w:t>
      </w:r>
      <w:r w:rsidR="00E26227" w:rsidRPr="00F1423D">
        <w:t xml:space="preserve">, </w:t>
      </w:r>
      <w:r w:rsidRPr="00F1423D">
        <w:t xml:space="preserve">bankového povolenia, iného oprávnenia na vykonávanie bankových </w:t>
      </w:r>
      <w:r w:rsidR="009A0162" w:rsidRPr="00F1423D">
        <w:t>činností</w:t>
      </w:r>
      <w:r w:rsidR="009A0162" w:rsidRPr="00F1423D">
        <w:rPr>
          <w:vertAlign w:val="superscript"/>
        </w:rPr>
        <w:t>12</w:t>
      </w:r>
      <w:r w:rsidR="006F1DBD" w:rsidRPr="00F1423D">
        <w:rPr>
          <w:vertAlign w:val="superscript"/>
        </w:rPr>
        <w:t>7</w:t>
      </w:r>
      <w:r w:rsidRPr="00F1423D">
        <w:t>) a povolenia na poskytovanie platobných služieb podľa osobitného predpisu</w:t>
      </w:r>
      <w:r w:rsidR="00F1033B" w:rsidRPr="00F1423D">
        <w:t>;</w:t>
      </w:r>
      <w:r w:rsidR="008F5A0C" w:rsidRPr="00F1423D">
        <w:rPr>
          <w:vertAlign w:val="superscript"/>
        </w:rPr>
        <w:t>16</w:t>
      </w:r>
      <w:r w:rsidRPr="00F1423D">
        <w:t>)</w:t>
      </w:r>
      <w:r w:rsidR="00F1033B" w:rsidRPr="00F1423D">
        <w:t xml:space="preserve"> tým nie </w:t>
      </w:r>
      <w:r w:rsidR="003E6285" w:rsidRPr="00F1423D">
        <w:t xml:space="preserve">sú </w:t>
      </w:r>
      <w:r w:rsidR="00F1033B" w:rsidRPr="00F1423D">
        <w:t xml:space="preserve">dotknuté </w:t>
      </w:r>
      <w:r w:rsidR="003E6285" w:rsidRPr="00F1423D">
        <w:t xml:space="preserve">§ 25 ods. 3 písm. b) </w:t>
      </w:r>
      <w:r w:rsidR="00107089" w:rsidRPr="00F1423D">
        <w:t xml:space="preserve">a </w:t>
      </w:r>
      <w:r w:rsidR="00852951" w:rsidRPr="00F1423D">
        <w:t>§ 58 ods. 6 a 7.</w:t>
      </w:r>
    </w:p>
    <w:p w14:paraId="2ECC1719" w14:textId="77777777" w:rsidR="00E57281" w:rsidRPr="00F1423D" w:rsidRDefault="00E57281" w:rsidP="00BE3293">
      <w:pPr>
        <w:spacing w:after="0" w:line="240" w:lineRule="auto"/>
        <w:jc w:val="both"/>
        <w:rPr>
          <w:rFonts w:eastAsia="Times New Roman"/>
          <w:lang w:eastAsia="sk-SK"/>
        </w:rPr>
      </w:pPr>
      <w:r w:rsidRPr="00F1423D">
        <w:t xml:space="preserve">(3) Spotrebiteľ sa nemôže vzdať práv, ktoré mu vyplývajú z tohto zákona. </w:t>
      </w:r>
    </w:p>
    <w:p w14:paraId="4BA2971B" w14:textId="77777777" w:rsidR="00CA3274" w:rsidRPr="00F1423D" w:rsidRDefault="00CA3274" w:rsidP="00BE3293">
      <w:pPr>
        <w:spacing w:after="0" w:line="240" w:lineRule="auto"/>
        <w:jc w:val="center"/>
      </w:pPr>
    </w:p>
    <w:p w14:paraId="1C2E434E" w14:textId="6FBCA14F" w:rsidR="001A0B16" w:rsidRPr="00F1423D" w:rsidRDefault="001A0B16" w:rsidP="00BE3293">
      <w:pPr>
        <w:spacing w:after="0" w:line="240" w:lineRule="auto"/>
        <w:jc w:val="center"/>
        <w:rPr>
          <w:b/>
        </w:rPr>
      </w:pPr>
      <w:r w:rsidRPr="00F1423D">
        <w:rPr>
          <w:b/>
        </w:rPr>
        <w:t>§ 5</w:t>
      </w:r>
      <w:r w:rsidR="009A2933" w:rsidRPr="00F1423D">
        <w:rPr>
          <w:b/>
        </w:rPr>
        <w:t>8</w:t>
      </w:r>
    </w:p>
    <w:p w14:paraId="35D8C680" w14:textId="77777777" w:rsidR="001A0B16" w:rsidRPr="00F1423D" w:rsidRDefault="001A0B16" w:rsidP="00BE3293">
      <w:pPr>
        <w:pStyle w:val="Normlnywebov"/>
        <w:spacing w:before="0" w:after="0"/>
        <w:ind w:left="34" w:right="27"/>
        <w:jc w:val="center"/>
        <w:rPr>
          <w:rFonts w:eastAsiaTheme="minorHAnsi"/>
          <w:b/>
          <w:sz w:val="24"/>
          <w:szCs w:val="24"/>
        </w:rPr>
      </w:pPr>
      <w:r w:rsidRPr="00F1423D">
        <w:rPr>
          <w:rFonts w:eastAsiaTheme="minorHAnsi"/>
          <w:b/>
          <w:sz w:val="24"/>
          <w:szCs w:val="24"/>
        </w:rPr>
        <w:t>Prechodné ustanovenia</w:t>
      </w:r>
    </w:p>
    <w:p w14:paraId="5843FB0F" w14:textId="77777777" w:rsidR="001A0B16" w:rsidRPr="00F1423D" w:rsidRDefault="001A0B16" w:rsidP="00B96077">
      <w:pPr>
        <w:pStyle w:val="Bezriadkovania"/>
        <w:rPr>
          <w:rStyle w:val="Vrazn"/>
          <w:b w:val="0"/>
          <w:bCs w:val="0"/>
        </w:rPr>
      </w:pPr>
    </w:p>
    <w:p w14:paraId="43035121" w14:textId="6FD55C99" w:rsidR="001A0B16" w:rsidRPr="00F1423D" w:rsidRDefault="001A0B16" w:rsidP="00B96077">
      <w:pPr>
        <w:pStyle w:val="Bezriadkovania"/>
        <w:jc w:val="both"/>
        <w:rPr>
          <w:rStyle w:val="Odkaznakomentr"/>
          <w:sz w:val="24"/>
          <w:szCs w:val="24"/>
        </w:rPr>
      </w:pPr>
      <w:r w:rsidRPr="00F1423D">
        <w:t xml:space="preserve">(1) Právne vzťahy, ktoré vznikli pred 20. novembrom 2026 na základe zmluvy o spotrebiteľskom úvere, sa spravujú podľa predpisov účinných do </w:t>
      </w:r>
      <w:r w:rsidR="007C441D" w:rsidRPr="00F1423D">
        <w:t>19</w:t>
      </w:r>
      <w:r w:rsidRPr="00F1423D">
        <w:t>. novembra 2026, ak odsek 2 neustanovuje inak.</w:t>
      </w:r>
    </w:p>
    <w:p w14:paraId="714C414B" w14:textId="77777777" w:rsidR="001A0B16" w:rsidRPr="00F1423D" w:rsidRDefault="001A0B16" w:rsidP="00B96077">
      <w:pPr>
        <w:pStyle w:val="Bezriadkovania"/>
        <w:jc w:val="both"/>
      </w:pPr>
      <w:r w:rsidRPr="00F1423D">
        <w:t xml:space="preserve"> </w:t>
      </w:r>
    </w:p>
    <w:p w14:paraId="1571C014" w14:textId="7740F9D0" w:rsidR="001A0B16" w:rsidRPr="00F1423D" w:rsidRDefault="001A0B16" w:rsidP="00DA0FCF">
      <w:pPr>
        <w:spacing w:line="240" w:lineRule="auto"/>
        <w:jc w:val="both"/>
      </w:pPr>
      <w:r w:rsidRPr="00F1423D">
        <w:t>(2) Ustanoveniami § 21 ods. 2 a 3,</w:t>
      </w:r>
      <w:r w:rsidR="00B641EF" w:rsidRPr="00F1423D">
        <w:t xml:space="preserve"> </w:t>
      </w:r>
      <w:r w:rsidRPr="00F1423D">
        <w:t>§ 4</w:t>
      </w:r>
      <w:r w:rsidR="00F02E0B" w:rsidRPr="00F1423D">
        <w:t>8</w:t>
      </w:r>
      <w:r w:rsidRPr="00F1423D">
        <w:t>, § 4</w:t>
      </w:r>
      <w:r w:rsidR="00F02E0B" w:rsidRPr="00F1423D">
        <w:t>9</w:t>
      </w:r>
      <w:r w:rsidRPr="00F1423D">
        <w:t>, § 5</w:t>
      </w:r>
      <w:r w:rsidR="00F02E0B" w:rsidRPr="00F1423D">
        <w:t>2</w:t>
      </w:r>
      <w:r w:rsidRPr="00F1423D">
        <w:t>, § 5</w:t>
      </w:r>
      <w:r w:rsidR="00F02E0B" w:rsidRPr="00F1423D">
        <w:t>3</w:t>
      </w:r>
      <w:r w:rsidRPr="00F1423D">
        <w:t xml:space="preserve"> ods. 1 druhej vety a ods. 2 a 3 a § 5</w:t>
      </w:r>
      <w:r w:rsidR="00F02E0B" w:rsidRPr="00F1423D">
        <w:t>5</w:t>
      </w:r>
      <w:r w:rsidRPr="00F1423D">
        <w:t xml:space="preserve"> sa spravujú aj právne vzťahy, ktoré vznikli pred 20. novembrom 2026 na základe zmluvy o spotrebiteľskom úvere.</w:t>
      </w:r>
    </w:p>
    <w:p w14:paraId="47E26D0C" w14:textId="7373B837" w:rsidR="001A0B16" w:rsidRPr="00F1423D" w:rsidRDefault="001A0B16" w:rsidP="00DA0FCF">
      <w:pPr>
        <w:spacing w:line="240" w:lineRule="auto"/>
        <w:jc w:val="both"/>
      </w:pPr>
      <w:r w:rsidRPr="00F1423D">
        <w:t>(3) Veriteľ, ktorý je pred 20. novembrom 2026 držiteľom povolenia na poskytovanie spotrebiteľských úverov bez obmedzenia rozsahu podľa predpisov účinných do 19. novembra 2026</w:t>
      </w:r>
      <w:r w:rsidR="00761551" w:rsidRPr="00F1423D">
        <w:t>,</w:t>
      </w:r>
      <w:r w:rsidRPr="00F1423D">
        <w:t xml:space="preserve"> sa považuje za držiteľa povolenia na poskytovanie spotrebiteľských úverov bez obmedzenia rozsahu podľa § 25 ods. 1 písm. a).</w:t>
      </w:r>
    </w:p>
    <w:p w14:paraId="547E3E86" w14:textId="26C53D83" w:rsidR="001A0B16" w:rsidRPr="00F1423D" w:rsidRDefault="001A0B16" w:rsidP="00DA0FCF">
      <w:pPr>
        <w:spacing w:line="240" w:lineRule="auto"/>
        <w:jc w:val="both"/>
      </w:pPr>
      <w:r w:rsidRPr="00F1423D">
        <w:t>(4) Veriteľ, ktorý je pred 20. novembrom 2026 držiteľom povolenia na poskytovanie spotrebiteľských úverov v obmedzenom rozsahu podľa predpisov účinných do 19. novembra 2026</w:t>
      </w:r>
      <w:r w:rsidR="00761551" w:rsidRPr="00F1423D">
        <w:t>,</w:t>
      </w:r>
      <w:r w:rsidRPr="00F1423D">
        <w:t xml:space="preserve"> sa považuje za držiteľa povolenia na poskytovanie spotrebiteľských úverov v obmedzenom rozsahu podľa § 25 ods. 1 písm. b).</w:t>
      </w:r>
    </w:p>
    <w:p w14:paraId="0A317A5E" w14:textId="77777777" w:rsidR="001A0B16" w:rsidRPr="00F1423D" w:rsidRDefault="001A0B16" w:rsidP="00DA0FCF">
      <w:pPr>
        <w:spacing w:line="240" w:lineRule="auto"/>
        <w:jc w:val="both"/>
      </w:pPr>
      <w:r w:rsidRPr="00F1423D">
        <w:t>(5) Veritelia podľa odsekov 3 a 4 sú povinní ku dňu účinnosti tohto zákona spĺňať požiadavky na udelenie povolenia podľa tohto zákona.</w:t>
      </w:r>
    </w:p>
    <w:p w14:paraId="273019E7" w14:textId="73F2DBA0" w:rsidR="001A0B16" w:rsidRPr="00F1423D" w:rsidRDefault="001A0B16" w:rsidP="00DA0FCF">
      <w:pPr>
        <w:spacing w:line="240" w:lineRule="auto"/>
        <w:jc w:val="both"/>
      </w:pPr>
      <w:r w:rsidRPr="00F1423D">
        <w:t xml:space="preserve">(6) Osoba, ktorá bola pred 20. novembrom 2026 oprávnená ponúkať a poskytovať úvery, a to bez povolenia udeleného podľa predpisov účinných do 19. novembra 2026, môže poskytovať takéto úvery najneskôr do 20. marca 2027. Ak takáto osoba chce ponúkať a poskytovať úvery </w:t>
      </w:r>
      <w:r w:rsidR="000215E9" w:rsidRPr="00F1423D">
        <w:t xml:space="preserve">podľa prvej vety </w:t>
      </w:r>
      <w:r w:rsidRPr="00F1423D">
        <w:t>aj po 20. marci 2027, je povinná požiadať o udelenie povolenia.</w:t>
      </w:r>
    </w:p>
    <w:p w14:paraId="7B5E7DC5" w14:textId="08B68B1E" w:rsidR="001A0B16" w:rsidRPr="00F1423D" w:rsidRDefault="001A0B16" w:rsidP="00DA0FCF">
      <w:pPr>
        <w:spacing w:line="240" w:lineRule="auto"/>
        <w:jc w:val="both"/>
      </w:pPr>
      <w:r w:rsidRPr="00F1423D">
        <w:t xml:space="preserve">(7) Osoba, ktorá bola pred 20. novembrom 2026 oprávnená ponúkať a poskytovať úvery bez úrokov a bez poplatkov </w:t>
      </w:r>
      <w:r w:rsidR="00544BF5" w:rsidRPr="00F1423D">
        <w:t>v rámci svojej doplnkovej činnosti</w:t>
      </w:r>
      <w:r w:rsidRPr="00F1423D">
        <w:t xml:space="preserve">, a to bez povolenia udeleného podľa predpisov účinných do 19. novembra 2026, môže poskytovať takéto úvery najneskôr do 20. marca 2027. Ak takáto osoba chce ponúkať a poskytovať úvery podľa prvej vety aj po 20. marci 2027, je povinná požiadať o udelenie povolenia podľa § 25 ods. 1 písm. c). </w:t>
      </w:r>
    </w:p>
    <w:p w14:paraId="730BDA03" w14:textId="08C40105" w:rsidR="001A0B16" w:rsidRPr="00F1423D" w:rsidRDefault="001A0B16" w:rsidP="00DA0FCF">
      <w:pPr>
        <w:spacing w:line="240" w:lineRule="auto"/>
        <w:jc w:val="both"/>
      </w:pPr>
      <w:r w:rsidRPr="00F1423D">
        <w:t xml:space="preserve">(8) Prevádzkovateľ registra, ktorý viedol register podľa predpisov účinných do 19. novembra 2026, postupuje od 20. novembra </w:t>
      </w:r>
      <w:r w:rsidR="00A3093C" w:rsidRPr="00F1423D">
        <w:t xml:space="preserve">2026 </w:t>
      </w:r>
      <w:r w:rsidRPr="00F1423D">
        <w:t>podľa tohto zákona.</w:t>
      </w:r>
    </w:p>
    <w:p w14:paraId="28B79137" w14:textId="77777777" w:rsidR="001A0B16" w:rsidRPr="00F1423D" w:rsidRDefault="001A0B16" w:rsidP="00DA0FCF">
      <w:pPr>
        <w:spacing w:line="240" w:lineRule="auto"/>
        <w:jc w:val="both"/>
      </w:pPr>
      <w:r w:rsidRPr="00F1423D">
        <w:t>(9) Ku dňu účinnosti tohto zákona zanikajú povolenia na poskytovanie úverov alebo pôžičiek, ktoré nie sú spotrebiteľským úverom a ktoré sú poskytované iným veriteľom spotrebiteľovi  udelené podľa predpisov účinných do 19. novembra 2026.</w:t>
      </w:r>
    </w:p>
    <w:p w14:paraId="254AA2A7" w14:textId="51364B7D" w:rsidR="001A0B16" w:rsidRPr="00F1423D" w:rsidRDefault="001A0B16" w:rsidP="00DA0FCF">
      <w:pPr>
        <w:spacing w:line="240" w:lineRule="auto"/>
        <w:jc w:val="both"/>
      </w:pPr>
      <w:r w:rsidRPr="00F1423D">
        <w:t xml:space="preserve">(10) Konania o žiadostiach o udelenie povolenia alebo </w:t>
      </w:r>
      <w:r w:rsidR="00F763C1" w:rsidRPr="00F1423D">
        <w:t xml:space="preserve">udelenie </w:t>
      </w:r>
      <w:r w:rsidRPr="00F1423D">
        <w:t>predchádzajúceho súhlasu začaté pred 20. novembrom 2026 sa dokončia podľa tohto zákona, pričom žiadateľ je povinný zmeniť žiadosť tak, aby obsahovala požiadavky ustanovené týmto zákonom. Právne účinky úkonov, ktoré v konaní nastali pred 20. novembrom 2026, zostávajú zachované. Národná banka Slovenska je povinná žiadateľovi poskytnúť primeranú lehotu na zmenu žiadosti.</w:t>
      </w:r>
    </w:p>
    <w:p w14:paraId="3B4EB8EF" w14:textId="77777777" w:rsidR="001A0B16" w:rsidRPr="00F1423D" w:rsidRDefault="001A0B16" w:rsidP="00BE3293">
      <w:pPr>
        <w:pStyle w:val="Textkomentra"/>
        <w:spacing w:after="0"/>
        <w:jc w:val="both"/>
        <w:rPr>
          <w:sz w:val="24"/>
          <w:szCs w:val="24"/>
        </w:rPr>
      </w:pPr>
      <w:r w:rsidRPr="00F1423D">
        <w:rPr>
          <w:sz w:val="24"/>
          <w:szCs w:val="24"/>
        </w:rPr>
        <w:lastRenderedPageBreak/>
        <w:t>(11) Do nadobudnutia účinnosti vykonávacích právnych predpisov vydaných na základe tohto zákona zostávajú v platnosti a účinnosti:</w:t>
      </w:r>
    </w:p>
    <w:p w14:paraId="5619819D" w14:textId="77777777" w:rsidR="001A0B16" w:rsidRPr="00F1423D" w:rsidRDefault="001A0B16" w:rsidP="00BE3293">
      <w:pPr>
        <w:pStyle w:val="Textkomentra"/>
        <w:spacing w:after="0"/>
        <w:ind w:left="567"/>
        <w:jc w:val="both"/>
        <w:rPr>
          <w:sz w:val="24"/>
          <w:szCs w:val="24"/>
        </w:rPr>
      </w:pPr>
      <w:r w:rsidRPr="00F1423D">
        <w:rPr>
          <w:sz w:val="24"/>
          <w:szCs w:val="24"/>
        </w:rPr>
        <w:t>a) vyhláška Ministerstva financií Slovenskej republiky č. 289/2010 Z. z. o predkladaní údajov veriteľmi poskytujúcimi spotrebiteľské úvery v znení neskorších predpisov,</w:t>
      </w:r>
    </w:p>
    <w:p w14:paraId="2B8E473E" w14:textId="77777777" w:rsidR="001A0B16" w:rsidRPr="00F1423D" w:rsidRDefault="001A0B16" w:rsidP="00BE3293">
      <w:pPr>
        <w:pStyle w:val="Textkomentra"/>
        <w:spacing w:after="0"/>
        <w:ind w:left="567"/>
        <w:jc w:val="both"/>
        <w:rPr>
          <w:sz w:val="24"/>
          <w:szCs w:val="24"/>
        </w:rPr>
      </w:pPr>
      <w:r w:rsidRPr="00F1423D">
        <w:rPr>
          <w:sz w:val="24"/>
          <w:szCs w:val="24"/>
        </w:rPr>
        <w:t>b) vyhláška Ministerstva financií Slovenskej republiky č. 353/2019 Z. z., ktorou sa ustanovuje vzor formulára s informáciami k sprostredkovaniu spotrebiteľského úveru,</w:t>
      </w:r>
    </w:p>
    <w:p w14:paraId="0C4FDBE2" w14:textId="77777777" w:rsidR="001A0B16" w:rsidRPr="00F1423D" w:rsidRDefault="001A0B16" w:rsidP="00BE3293">
      <w:pPr>
        <w:pStyle w:val="Textkomentra"/>
        <w:spacing w:after="0"/>
        <w:ind w:left="567"/>
        <w:jc w:val="both"/>
        <w:rPr>
          <w:sz w:val="24"/>
          <w:szCs w:val="24"/>
        </w:rPr>
      </w:pPr>
      <w:r w:rsidRPr="00F1423D">
        <w:rPr>
          <w:sz w:val="24"/>
          <w:szCs w:val="24"/>
        </w:rPr>
        <w:t>c) opatrenie Národnej banky Slovenska č. 10/2017, ktorým sa ustanovujú podrobnosti o posúdení schopnosti spotrebiteľa splácať spotrebiteľský úver v znení neskorších predpisov (oznámenie č. 306/2017 Z. z.),</w:t>
      </w:r>
    </w:p>
    <w:p w14:paraId="6EB33614" w14:textId="5C3EEE8F" w:rsidR="001A0B16" w:rsidRPr="00F1423D" w:rsidRDefault="001A0B16" w:rsidP="00BE3293">
      <w:pPr>
        <w:pStyle w:val="Textkomentra"/>
        <w:spacing w:after="0"/>
        <w:ind w:left="567"/>
        <w:jc w:val="both"/>
        <w:rPr>
          <w:sz w:val="24"/>
          <w:szCs w:val="24"/>
        </w:rPr>
      </w:pPr>
      <w:r w:rsidRPr="00F1423D">
        <w:rPr>
          <w:sz w:val="24"/>
          <w:szCs w:val="24"/>
        </w:rPr>
        <w:t>d) opatrenie Národnej banky Slovenska č. 14/2017 o predkladaní výkazov veriteľa poskytujúceho spotrebiteľské úvery na účely vykonávania dohľadu</w:t>
      </w:r>
      <w:r w:rsidR="00701827" w:rsidRPr="00F1423D">
        <w:rPr>
          <w:sz w:val="24"/>
          <w:szCs w:val="24"/>
        </w:rPr>
        <w:t xml:space="preserve"> (oznámenie č. 338/2017 Z. z.)</w:t>
      </w:r>
      <w:r w:rsidRPr="00F1423D">
        <w:rPr>
          <w:sz w:val="24"/>
          <w:szCs w:val="24"/>
        </w:rPr>
        <w:t>,</w:t>
      </w:r>
    </w:p>
    <w:p w14:paraId="0B342068" w14:textId="787A3A84" w:rsidR="004C4758" w:rsidRPr="00F1423D" w:rsidRDefault="001A0B16" w:rsidP="00BE3293">
      <w:pPr>
        <w:pStyle w:val="Textkomentra"/>
        <w:spacing w:after="0"/>
        <w:ind w:left="567"/>
        <w:jc w:val="both"/>
        <w:rPr>
          <w:sz w:val="24"/>
          <w:szCs w:val="24"/>
        </w:rPr>
      </w:pPr>
      <w:r w:rsidRPr="00F1423D">
        <w:rPr>
          <w:sz w:val="24"/>
          <w:szCs w:val="24"/>
        </w:rPr>
        <w:t>e) opatrenie Národnej banky Slovenska č. 5/2020, ktorým sa ustanovujú podrobnosti o výpočte ročnej percentuálnej miery nákladov pre spotrebiteľské úvery</w:t>
      </w:r>
      <w:r w:rsidR="00701827" w:rsidRPr="00F1423D">
        <w:rPr>
          <w:sz w:val="24"/>
          <w:szCs w:val="24"/>
        </w:rPr>
        <w:t xml:space="preserve"> (oznámenie č. 356/2020 Z. z.)</w:t>
      </w:r>
      <w:r w:rsidRPr="00F1423D">
        <w:rPr>
          <w:sz w:val="24"/>
          <w:szCs w:val="24"/>
        </w:rPr>
        <w:t>.</w:t>
      </w:r>
    </w:p>
    <w:p w14:paraId="24BCDA18" w14:textId="77777777" w:rsidR="00CA3274" w:rsidRPr="00F1423D" w:rsidRDefault="00CA3274" w:rsidP="00BE3293">
      <w:pPr>
        <w:pStyle w:val="Normlnywebov"/>
        <w:spacing w:before="0" w:after="0"/>
        <w:ind w:left="34" w:right="27"/>
        <w:jc w:val="center"/>
        <w:rPr>
          <w:rFonts w:eastAsiaTheme="minorHAnsi"/>
          <w:b/>
          <w:sz w:val="24"/>
          <w:szCs w:val="24"/>
        </w:rPr>
      </w:pPr>
    </w:p>
    <w:p w14:paraId="3A15EF45" w14:textId="5BBAB4F4" w:rsidR="00E57281" w:rsidRPr="00F1423D" w:rsidRDefault="00E57281" w:rsidP="00BE3293">
      <w:pPr>
        <w:pStyle w:val="Normlnywebov"/>
        <w:spacing w:before="0" w:after="0"/>
        <w:ind w:left="34" w:right="27"/>
        <w:jc w:val="center"/>
        <w:rPr>
          <w:rFonts w:eastAsiaTheme="minorHAnsi"/>
          <w:b/>
          <w:sz w:val="24"/>
          <w:szCs w:val="24"/>
        </w:rPr>
      </w:pPr>
      <w:r w:rsidRPr="00F1423D">
        <w:rPr>
          <w:rFonts w:eastAsiaTheme="minorHAnsi"/>
          <w:b/>
          <w:sz w:val="24"/>
          <w:szCs w:val="24"/>
        </w:rPr>
        <w:t>Záverečné ustanovenia</w:t>
      </w:r>
    </w:p>
    <w:p w14:paraId="7688EE40" w14:textId="3CDFDA0C" w:rsidR="00E57281" w:rsidRPr="00F1423D" w:rsidRDefault="007657D7" w:rsidP="00BE3293">
      <w:pPr>
        <w:spacing w:after="0" w:line="240" w:lineRule="auto"/>
        <w:jc w:val="center"/>
        <w:rPr>
          <w:b/>
        </w:rPr>
      </w:pPr>
      <w:r w:rsidRPr="00F1423D">
        <w:rPr>
          <w:b/>
        </w:rPr>
        <w:t>§ 5</w:t>
      </w:r>
      <w:r w:rsidR="009A2933" w:rsidRPr="00F1423D">
        <w:rPr>
          <w:b/>
        </w:rPr>
        <w:t>9</w:t>
      </w:r>
    </w:p>
    <w:p w14:paraId="7C03582B" w14:textId="77777777" w:rsidR="00195C9C" w:rsidRPr="00F1423D" w:rsidRDefault="00195C9C" w:rsidP="00BE3293">
      <w:pPr>
        <w:pStyle w:val="Bezriadkovania"/>
      </w:pPr>
    </w:p>
    <w:p w14:paraId="03E55BB5" w14:textId="625E7EA6" w:rsidR="00E57281" w:rsidRPr="00F1423D" w:rsidRDefault="00E57281" w:rsidP="00BE3293">
      <w:pPr>
        <w:spacing w:after="0" w:line="240" w:lineRule="auto"/>
        <w:jc w:val="both"/>
      </w:pPr>
      <w:r w:rsidRPr="00F1423D">
        <w:t>Zrušuje sa</w:t>
      </w:r>
      <w:r w:rsidR="00BC09C3" w:rsidRPr="00F1423D">
        <w:t xml:space="preserve"> z</w:t>
      </w:r>
      <w:r w:rsidRPr="00F1423D">
        <w:t>ákon č. 129/2010 Z. z. o spotrebiteľských úveroch a o iných úveroch a pôžičkách pre spotrebiteľov a o zmene a doplnení niektorých zákonov v znení zákona č. 394/2011 Z. z., zákona č. 352/2012 Z. z., zákona č. 132/2013 Z. z., zákona č. 102/2014 Z. z., zákona č. 106/2014 Z. z., zákona č. 373/2014 Z. z., zákona č. 35/2015 Z. z., zákona č. 117/2015 Z. z., zákona č. 389/2015 Z. z., zákona č. 438/2015 Z. z., zákona č. 90/2016 Z. z., zákona č. 91/2016 Z. z., zákona č. 299/2016 Z. z., zákona 279/2017 Z. z., zákona č. 18/2018 Z. z., zákona č. 177/2018 Z. z., zákona č. 214/2018 Z. z., zákona č. 373/2018 Z. z., zákona č. 310/2021 Z. z., zákona č. 309/2023 Z. z., zákona č. 106/2024 Z. z.</w:t>
      </w:r>
      <w:r w:rsidR="00C352CF" w:rsidRPr="00F1423D">
        <w:t xml:space="preserve">, </w:t>
      </w:r>
      <w:r w:rsidRPr="00F1423D">
        <w:t>zákona č. 108/2024 Z. z.</w:t>
      </w:r>
      <w:r w:rsidR="00C352CF" w:rsidRPr="00F1423D">
        <w:t xml:space="preserve"> a zákona č. 387/2024 Z. z.</w:t>
      </w:r>
    </w:p>
    <w:p w14:paraId="10FBE47B" w14:textId="77777777" w:rsidR="00E57281" w:rsidRPr="00F1423D" w:rsidRDefault="00E57281" w:rsidP="00BE3293">
      <w:pPr>
        <w:spacing w:after="0" w:line="240" w:lineRule="auto"/>
        <w:jc w:val="center"/>
        <w:rPr>
          <w:b/>
        </w:rPr>
      </w:pPr>
    </w:p>
    <w:p w14:paraId="2A78FF3A" w14:textId="1162B409" w:rsidR="00E57281" w:rsidRPr="00F1423D" w:rsidRDefault="00E57281" w:rsidP="00BE3293">
      <w:pPr>
        <w:spacing w:after="0" w:line="240" w:lineRule="auto"/>
        <w:jc w:val="center"/>
        <w:rPr>
          <w:b/>
        </w:rPr>
      </w:pPr>
      <w:r w:rsidRPr="00F1423D">
        <w:rPr>
          <w:b/>
        </w:rPr>
        <w:t xml:space="preserve">§ </w:t>
      </w:r>
      <w:r w:rsidR="009A2933" w:rsidRPr="00F1423D">
        <w:rPr>
          <w:b/>
        </w:rPr>
        <w:t>60</w:t>
      </w:r>
    </w:p>
    <w:p w14:paraId="7F299828" w14:textId="77777777" w:rsidR="00195C9C" w:rsidRPr="00F1423D" w:rsidRDefault="00195C9C" w:rsidP="00BE3293">
      <w:pPr>
        <w:pStyle w:val="Bezriadkovania"/>
      </w:pPr>
    </w:p>
    <w:p w14:paraId="7EE424EA" w14:textId="5E2D9A5E" w:rsidR="00E57281" w:rsidRPr="00F1423D" w:rsidRDefault="00E57281" w:rsidP="00BE3293">
      <w:pPr>
        <w:spacing w:after="0" w:line="240" w:lineRule="auto"/>
        <w:jc w:val="both"/>
      </w:pPr>
      <w:r w:rsidRPr="00F1423D">
        <w:t xml:space="preserve">Týmto zákonom sa preberajú právne záväzné akty Európskej únie uvedené v prílohe č. </w:t>
      </w:r>
      <w:r w:rsidR="007F4C85" w:rsidRPr="00F1423D">
        <w:t>4</w:t>
      </w:r>
      <w:r w:rsidRPr="00F1423D">
        <w:t>.</w:t>
      </w:r>
    </w:p>
    <w:p w14:paraId="116924D7" w14:textId="77777777" w:rsidR="00E57281" w:rsidRPr="00F1423D" w:rsidRDefault="00E57281" w:rsidP="00BE3293">
      <w:pPr>
        <w:spacing w:after="0" w:line="240" w:lineRule="auto"/>
        <w:rPr>
          <w:b/>
        </w:rPr>
      </w:pPr>
    </w:p>
    <w:p w14:paraId="437FCC56" w14:textId="6E023A92" w:rsidR="001D0B39" w:rsidRPr="00F1423D" w:rsidRDefault="001D0B39" w:rsidP="00BE3293">
      <w:pPr>
        <w:spacing w:after="0" w:line="240" w:lineRule="auto"/>
        <w:jc w:val="center"/>
        <w:rPr>
          <w:b/>
        </w:rPr>
      </w:pPr>
      <w:r w:rsidRPr="00F1423D">
        <w:rPr>
          <w:b/>
        </w:rPr>
        <w:t>Čl. II</w:t>
      </w:r>
    </w:p>
    <w:p w14:paraId="668DF4E3" w14:textId="77777777" w:rsidR="00BA3109" w:rsidRPr="00F1423D" w:rsidRDefault="00BA3109" w:rsidP="00DA0FCF">
      <w:pPr>
        <w:spacing w:after="0" w:line="240" w:lineRule="auto"/>
        <w:jc w:val="center"/>
        <w:rPr>
          <w:b/>
        </w:rPr>
      </w:pPr>
    </w:p>
    <w:p w14:paraId="2E662660" w14:textId="3DDF2952" w:rsidR="001D0B39" w:rsidRPr="00F1423D" w:rsidRDefault="00AF5E23" w:rsidP="00DA0FCF">
      <w:pPr>
        <w:spacing w:after="0" w:line="240" w:lineRule="auto"/>
        <w:jc w:val="both"/>
      </w:pPr>
      <w:r w:rsidRPr="00F1423D">
        <w:t>Zákon Slovenskej národnej rady č. 310/1992 Zb. o stavebnom sporení v znení zákona Národnej rady Slovenskej republiky č. 386/1996 Z. z., zákona č. 242/1999 Z. z., zákona č. 443/2000 Z. z., zákona č. 677/2002 Z. z., zákona č. 165/2003 Z. z., zákona č. 654/2004 Z. z., zákona č. 624/2005 Z. z., zákona č. 658/2007 Z. z., zákona č. 659/2007 Z. z., zákona č. 492/2009 Z. z., zákona č. 132/2013 Z. z., zákona č. 90/2016 Z. z., zákona č. 279/2017 Z. z., zákona č. 277/2018 Z. z., zákona č. 185/2023 Z. z., zákona č. 205/2023 Z. z., zákona č. 316/2023 Z. z.</w:t>
      </w:r>
      <w:r w:rsidR="004B4F89" w:rsidRPr="00F1423D">
        <w:t xml:space="preserve">, </w:t>
      </w:r>
      <w:r w:rsidRPr="00F1423D">
        <w:t>zákona č. 530/2023 Z. z.</w:t>
      </w:r>
      <w:r w:rsidR="000D4C3C" w:rsidRPr="00F1423D">
        <w:t xml:space="preserve">, </w:t>
      </w:r>
      <w:r w:rsidR="004B4F89" w:rsidRPr="00F1423D">
        <w:t xml:space="preserve">zákona č. 334/2024 Z. z. </w:t>
      </w:r>
      <w:r w:rsidR="000D4C3C" w:rsidRPr="00F1423D">
        <w:t xml:space="preserve">a zákona č. 26/2025 Z. z. </w:t>
      </w:r>
      <w:r w:rsidRPr="00F1423D">
        <w:t>sa mení takto:</w:t>
      </w:r>
    </w:p>
    <w:p w14:paraId="72CCD013" w14:textId="77777777" w:rsidR="002A4121" w:rsidRPr="00F1423D" w:rsidRDefault="002A4121" w:rsidP="00DA0FCF">
      <w:pPr>
        <w:spacing w:after="0" w:line="240" w:lineRule="auto"/>
        <w:jc w:val="both"/>
      </w:pPr>
    </w:p>
    <w:p w14:paraId="18A453CA" w14:textId="3530624E" w:rsidR="00AF42C3" w:rsidRPr="00F1423D" w:rsidRDefault="009A0162" w:rsidP="00DA0FCF">
      <w:pPr>
        <w:spacing w:after="0" w:line="240" w:lineRule="auto"/>
        <w:jc w:val="both"/>
      </w:pPr>
      <w:r w:rsidRPr="00F1423D">
        <w:t xml:space="preserve">1. </w:t>
      </w:r>
      <w:r w:rsidR="00AF42C3" w:rsidRPr="00F1423D">
        <w:t>Poznámka pod čiarou k odkazu 2 znie:</w:t>
      </w:r>
    </w:p>
    <w:p w14:paraId="028EBB63" w14:textId="2B710AEF" w:rsidR="00AF42C3" w:rsidRPr="00F1423D" w:rsidRDefault="00AF42C3" w:rsidP="00DA0FCF">
      <w:pPr>
        <w:spacing w:after="0" w:line="240" w:lineRule="auto"/>
        <w:jc w:val="both"/>
      </w:pPr>
      <w:r w:rsidRPr="00F1423D">
        <w:t>„</w:t>
      </w:r>
      <w:r w:rsidRPr="00F1423D">
        <w:rPr>
          <w:vertAlign w:val="superscript"/>
        </w:rPr>
        <w:t>2</w:t>
      </w:r>
      <w:r w:rsidRPr="00F1423D">
        <w:t>) Zákon č. .../2025 Z. z. o spotrebiteľských úveroch a o iných úveroch a pôžičkách pre spotrebiteľov a o zmene a doplnení niektorých zákonov.“.</w:t>
      </w:r>
    </w:p>
    <w:p w14:paraId="1357CA96" w14:textId="77777777" w:rsidR="00AF42C3" w:rsidRPr="00F1423D" w:rsidRDefault="00AF42C3" w:rsidP="00DA0FCF">
      <w:pPr>
        <w:spacing w:after="0" w:line="240" w:lineRule="auto"/>
        <w:jc w:val="both"/>
      </w:pPr>
    </w:p>
    <w:p w14:paraId="3819DED1" w14:textId="475AFBE1" w:rsidR="009A0162" w:rsidRPr="00F1423D" w:rsidRDefault="00AF42C3" w:rsidP="00DA0FCF">
      <w:pPr>
        <w:spacing w:after="0" w:line="240" w:lineRule="auto"/>
        <w:jc w:val="both"/>
      </w:pPr>
      <w:r w:rsidRPr="00F1423D">
        <w:t xml:space="preserve">2. </w:t>
      </w:r>
      <w:r w:rsidR="009A0162" w:rsidRPr="00F1423D">
        <w:t>V § 7 ods. 7 písm. b) sa slová „menej ako 100 eur a viac ako 75 000 eur“ nahrádzajú slovami „viac ako 100 000 eur“, slová „ods. 3“ sa nahrádzajú slovami „ods. 4“ a na konci sa čiarka nahrádza slovom „alebo“.</w:t>
      </w:r>
    </w:p>
    <w:p w14:paraId="20AB70B6" w14:textId="77777777" w:rsidR="00AF42C3" w:rsidRPr="00F1423D" w:rsidRDefault="00AF42C3" w:rsidP="00DA0FCF">
      <w:pPr>
        <w:spacing w:after="0" w:line="240" w:lineRule="auto"/>
        <w:jc w:val="both"/>
      </w:pPr>
    </w:p>
    <w:p w14:paraId="1D66CDE5" w14:textId="3540F1C7" w:rsidR="00DE3EB4" w:rsidRPr="00F1423D" w:rsidRDefault="00AF42C3" w:rsidP="00DA0FCF">
      <w:pPr>
        <w:spacing w:after="0" w:line="240" w:lineRule="auto"/>
        <w:jc w:val="both"/>
      </w:pPr>
      <w:r w:rsidRPr="00F1423D">
        <w:t>3</w:t>
      </w:r>
      <w:r w:rsidR="00DE3EB4" w:rsidRPr="00F1423D">
        <w:t xml:space="preserve">. V § 7 ods. 7 sa vypúšťajú písmená c) a d). </w:t>
      </w:r>
    </w:p>
    <w:p w14:paraId="204F6D02" w14:textId="78622EFA" w:rsidR="0EFB7E18" w:rsidRPr="00F1423D" w:rsidRDefault="00DE3EB4" w:rsidP="00DA0FCF">
      <w:pPr>
        <w:spacing w:after="0" w:line="240" w:lineRule="auto"/>
        <w:jc w:val="both"/>
        <w:rPr>
          <w:b/>
          <w:bCs/>
        </w:rPr>
      </w:pPr>
      <w:r w:rsidRPr="00F1423D">
        <w:t>Doterajšie písmeno e) sa označuje ako písmeno c).</w:t>
      </w:r>
    </w:p>
    <w:p w14:paraId="1B941E57" w14:textId="77777777" w:rsidR="00AF5E23" w:rsidRPr="00F1423D" w:rsidRDefault="00AF5E23" w:rsidP="00DA0FCF">
      <w:pPr>
        <w:spacing w:after="0" w:line="240" w:lineRule="auto"/>
        <w:jc w:val="center"/>
        <w:rPr>
          <w:b/>
        </w:rPr>
      </w:pPr>
    </w:p>
    <w:p w14:paraId="09B6FB17" w14:textId="30BF8AB5" w:rsidR="00E57281" w:rsidRPr="00F1423D" w:rsidRDefault="00E57281" w:rsidP="00DA0FCF">
      <w:pPr>
        <w:spacing w:after="0" w:line="240" w:lineRule="auto"/>
        <w:jc w:val="center"/>
        <w:rPr>
          <w:b/>
        </w:rPr>
      </w:pPr>
      <w:r w:rsidRPr="00F1423D">
        <w:rPr>
          <w:b/>
        </w:rPr>
        <w:t>Čl. II</w:t>
      </w:r>
      <w:r w:rsidR="001D0B39" w:rsidRPr="00F1423D">
        <w:rPr>
          <w:b/>
        </w:rPr>
        <w:t>I</w:t>
      </w:r>
    </w:p>
    <w:p w14:paraId="3F391B25" w14:textId="77777777" w:rsidR="00BA3109" w:rsidRPr="00F1423D" w:rsidRDefault="00BA3109" w:rsidP="00DA0FCF">
      <w:pPr>
        <w:spacing w:after="0" w:line="240" w:lineRule="auto"/>
        <w:jc w:val="center"/>
        <w:rPr>
          <w:b/>
        </w:rPr>
      </w:pPr>
    </w:p>
    <w:p w14:paraId="4BCB508F" w14:textId="30A28377" w:rsidR="00E57281" w:rsidRPr="00F1423D" w:rsidRDefault="00E57281" w:rsidP="00DA0FCF">
      <w:pPr>
        <w:spacing w:after="0" w:line="240" w:lineRule="auto"/>
        <w:jc w:val="both"/>
      </w:pPr>
      <w:r w:rsidRPr="00F1423D">
        <w:t xml:space="preserve">Zákon č. 253/1998 Z. z. o hlásení pobytu občanov Slovenskej republiky a registri obyvateľov Slovenskej republiky v znení </w:t>
      </w:r>
      <w:r w:rsidR="004B4F89" w:rsidRPr="00F1423D">
        <w:t xml:space="preserve">zákona č. 369/1999 Z. z., </w:t>
      </w:r>
      <w:r w:rsidRPr="00F1423D">
        <w:t>zákona č. 441/2001 Z. z., zákona č. 660/2002 Z. z., zákona č. 174/2004 Z. z., zákona č. 215/2004 Z. z., zákona č. 454/2004 Z. z., zákona č. 523/2004 Z. z., zákona č. 224/2006 Z. z., zákona č. 335/2007 Z. z., zákona č. 216/2008 Z. z., zákona č. 49/2012 Z. z., zákona č. 190/2013 Z. z., zákona č. 335/2014 Z. z., zákona č. 125/2015 Z. z., zákona č. 125/2016 Z. z., zákona č. 254/2016 Z. z., zákona č. 177/2018 Z. z., zákona č. 211/2019 Z. z., zákona č. 234/2019 Z. z., zákona č. 395/2019 Z. z., zákona č. 310/2021 Z. z., zákona č. 101/2022 Z. z., zákona č. 222/2022 Z. z., zákona č. 122/2023 Z. z.</w:t>
      </w:r>
      <w:r w:rsidR="00BC22F0" w:rsidRPr="00F1423D">
        <w:t xml:space="preserve">, </w:t>
      </w:r>
      <w:r w:rsidRPr="00F1423D">
        <w:t xml:space="preserve">zákona č. 160/2024 Z. z. </w:t>
      </w:r>
      <w:r w:rsidR="00BC22F0" w:rsidRPr="00F1423D">
        <w:t xml:space="preserve">a zákona č. 260/2025 Z. z. </w:t>
      </w:r>
      <w:r w:rsidRPr="00F1423D">
        <w:t>sa dopĺňa takto:</w:t>
      </w:r>
    </w:p>
    <w:p w14:paraId="51DE686C" w14:textId="77777777" w:rsidR="00E57281" w:rsidRPr="00F1423D" w:rsidRDefault="00E57281" w:rsidP="00DA0FCF">
      <w:pPr>
        <w:spacing w:after="0" w:line="240" w:lineRule="auto"/>
        <w:jc w:val="both"/>
      </w:pPr>
    </w:p>
    <w:p w14:paraId="5C58D558" w14:textId="6A8971A3" w:rsidR="00E57281" w:rsidRPr="00F1423D" w:rsidRDefault="00E57281" w:rsidP="00DA0FCF">
      <w:pPr>
        <w:spacing w:after="0" w:line="240" w:lineRule="auto"/>
        <w:jc w:val="both"/>
      </w:pPr>
      <w:r w:rsidRPr="00F1423D">
        <w:t>V § 23a ods. 2 sa za slovo „banky</w:t>
      </w:r>
      <w:r w:rsidRPr="00F1423D">
        <w:rPr>
          <w:vertAlign w:val="superscript"/>
        </w:rPr>
        <w:t>8ab)</w:t>
      </w:r>
      <w:r w:rsidRPr="00F1423D">
        <w:t>“ vkladá čiarka a slová „veriteľovi</w:t>
      </w:r>
      <w:r w:rsidR="00BA1CA5" w:rsidRPr="00F1423D">
        <w:t>,</w:t>
      </w:r>
      <w:r w:rsidRPr="00F1423D">
        <w:rPr>
          <w:vertAlign w:val="superscript"/>
        </w:rPr>
        <w:t>8aba</w:t>
      </w:r>
      <w:r w:rsidRPr="00F1423D">
        <w:t>) správcovi úverov</w:t>
      </w:r>
      <w:r w:rsidRPr="00F1423D">
        <w:rPr>
          <w:vertAlign w:val="superscript"/>
        </w:rPr>
        <w:t>8abb</w:t>
      </w:r>
      <w:r w:rsidRPr="00F1423D">
        <w:t>)“.</w:t>
      </w:r>
    </w:p>
    <w:p w14:paraId="56FD7034" w14:textId="77777777" w:rsidR="00E57281" w:rsidRPr="00F1423D" w:rsidRDefault="00E57281" w:rsidP="00DA0FCF">
      <w:pPr>
        <w:spacing w:after="0" w:line="240" w:lineRule="auto"/>
        <w:jc w:val="both"/>
      </w:pPr>
    </w:p>
    <w:p w14:paraId="53C64F8F" w14:textId="77777777" w:rsidR="00E57281" w:rsidRPr="00F1423D" w:rsidRDefault="00E57281" w:rsidP="00DA0FCF">
      <w:pPr>
        <w:spacing w:after="0" w:line="240" w:lineRule="auto"/>
        <w:jc w:val="both"/>
      </w:pPr>
      <w:r w:rsidRPr="00F1423D">
        <w:t>Poznámky pod čiarou k odkazom 8aba a 8abb znejú:</w:t>
      </w:r>
    </w:p>
    <w:p w14:paraId="79E70487" w14:textId="41E2BBC9" w:rsidR="00E57281" w:rsidRPr="00F1423D" w:rsidRDefault="00E57281" w:rsidP="00B96077">
      <w:pPr>
        <w:pStyle w:val="Textpoznmkypodiarou"/>
        <w:jc w:val="both"/>
        <w:rPr>
          <w:sz w:val="24"/>
          <w:szCs w:val="24"/>
        </w:rPr>
      </w:pPr>
      <w:r w:rsidRPr="00F1423D">
        <w:rPr>
          <w:rStyle w:val="Odkaznapoznmkupodiarou"/>
          <w:sz w:val="24"/>
          <w:szCs w:val="24"/>
          <w:vertAlign w:val="baseline"/>
        </w:rPr>
        <w:t>„</w:t>
      </w:r>
      <w:r w:rsidRPr="00F1423D">
        <w:rPr>
          <w:rStyle w:val="Odkaznapoznmkupodiarou"/>
          <w:sz w:val="24"/>
          <w:szCs w:val="24"/>
        </w:rPr>
        <w:t>8aba</w:t>
      </w:r>
      <w:r w:rsidRPr="00F1423D">
        <w:rPr>
          <w:sz w:val="24"/>
          <w:szCs w:val="24"/>
        </w:rPr>
        <w:t xml:space="preserve">) </w:t>
      </w:r>
      <w:r w:rsidR="00CB72DB" w:rsidRPr="00F1423D">
        <w:rPr>
          <w:sz w:val="24"/>
          <w:szCs w:val="24"/>
        </w:rPr>
        <w:t>§ 2</w:t>
      </w:r>
      <w:r w:rsidR="00DA1659" w:rsidRPr="00F1423D">
        <w:rPr>
          <w:sz w:val="24"/>
          <w:szCs w:val="24"/>
        </w:rPr>
        <w:t>0</w:t>
      </w:r>
      <w:r w:rsidR="00CB72DB" w:rsidRPr="00F1423D">
        <w:rPr>
          <w:sz w:val="24"/>
          <w:szCs w:val="24"/>
        </w:rPr>
        <w:t xml:space="preserve"> ods. 1</w:t>
      </w:r>
      <w:r w:rsidR="000D4C3C" w:rsidRPr="00F1423D">
        <w:rPr>
          <w:sz w:val="24"/>
          <w:szCs w:val="24"/>
        </w:rPr>
        <w:t>4</w:t>
      </w:r>
      <w:r w:rsidR="00CB72DB" w:rsidRPr="00F1423D">
        <w:rPr>
          <w:sz w:val="24"/>
          <w:szCs w:val="24"/>
        </w:rPr>
        <w:t xml:space="preserve"> z</w:t>
      </w:r>
      <w:r w:rsidRPr="00F1423D">
        <w:rPr>
          <w:sz w:val="24"/>
          <w:szCs w:val="24"/>
        </w:rPr>
        <w:t>ákon</w:t>
      </w:r>
      <w:r w:rsidR="00CB72DB" w:rsidRPr="00F1423D">
        <w:rPr>
          <w:sz w:val="24"/>
          <w:szCs w:val="24"/>
        </w:rPr>
        <w:t>a</w:t>
      </w:r>
      <w:r w:rsidRPr="00F1423D">
        <w:rPr>
          <w:sz w:val="24"/>
          <w:szCs w:val="24"/>
        </w:rPr>
        <w:t xml:space="preserve"> č. .../2025 Z. z. o spotrebiteľských úveroch a o iných úveroch a pôžičkách pre spotrebiteľov a o zmene a doplnení niektorých zákonov. </w:t>
      </w:r>
    </w:p>
    <w:p w14:paraId="2EA5983E" w14:textId="5BE2DB7B" w:rsidR="00E57281" w:rsidRPr="00F1423D" w:rsidRDefault="00E57281" w:rsidP="00DA0FCF">
      <w:pPr>
        <w:spacing w:after="0" w:line="240" w:lineRule="auto"/>
        <w:jc w:val="both"/>
      </w:pPr>
      <w:r w:rsidRPr="00F1423D">
        <w:rPr>
          <w:rStyle w:val="Odkaznapoznmkupodiarou"/>
        </w:rPr>
        <w:t>8abb</w:t>
      </w:r>
      <w:r w:rsidR="00CB72DB" w:rsidRPr="00F1423D">
        <w:t>) § 23 ods. 9 z</w:t>
      </w:r>
      <w:r w:rsidRPr="00F1423D">
        <w:t>ákon</w:t>
      </w:r>
      <w:r w:rsidR="00CB72DB" w:rsidRPr="00F1423D">
        <w:t>a</w:t>
      </w:r>
      <w:r w:rsidRPr="00F1423D">
        <w:t xml:space="preserve"> č. 106/2024 Z. z. o správcoch úverov a nákupcoch úverov a o zmene a doplnení niektorých zákonov v</w:t>
      </w:r>
      <w:r w:rsidR="004B4F89" w:rsidRPr="00F1423D">
        <w:t> znení zákona č. .../2025 Z. z</w:t>
      </w:r>
      <w:r w:rsidRPr="00F1423D">
        <w:t>.“.</w:t>
      </w:r>
    </w:p>
    <w:p w14:paraId="22C63710" w14:textId="7E25A552" w:rsidR="00CB72DB" w:rsidRPr="00F1423D" w:rsidRDefault="00CB72DB" w:rsidP="00B96077">
      <w:pPr>
        <w:spacing w:after="0" w:line="240" w:lineRule="auto"/>
        <w:jc w:val="both"/>
      </w:pPr>
    </w:p>
    <w:p w14:paraId="21EA38D9" w14:textId="2FAE3ED8" w:rsidR="00784550" w:rsidRPr="00F1423D" w:rsidRDefault="00784550" w:rsidP="00784550">
      <w:pPr>
        <w:jc w:val="center"/>
        <w:rPr>
          <w:b/>
          <w:bCs/>
        </w:rPr>
      </w:pPr>
      <w:r w:rsidRPr="00F1423D">
        <w:rPr>
          <w:b/>
          <w:bCs/>
        </w:rPr>
        <w:t>Čl. IV</w:t>
      </w:r>
    </w:p>
    <w:p w14:paraId="052AF757" w14:textId="77777777" w:rsidR="00784550" w:rsidRPr="00F1423D" w:rsidRDefault="00784550" w:rsidP="00DA0FCF">
      <w:pPr>
        <w:spacing w:after="0"/>
        <w:jc w:val="both"/>
      </w:pPr>
      <w:r w:rsidRPr="00F1423D">
        <w:t xml:space="preserve">Zákon č. 483/2001 Z. z. o bankách a o zmene a doplnení niektorých zákonov v znení zákona č. 430/2002 Z. z., zákona č. 510/2002 Z. z., zákona č. 165/2003 Z. z., zákona č. 603/2003 Z. z., zákona č. 215/2004 Z. z., zákona č. 554/2004 Z. z., zákona č. 747/2004 Z. z., zákona č. 69/2005 Z. z., zákona č. 340/2005 Z. z., zákona č. 341/2005 Z. z., zákona č. 214/2006 Z. z., zákona č. 644/2006 Z. z., zákona č. 209/2007 Z. z., zákona č. 659/2007 Z. z., zákona č. 297/2008 Z. z., zákona č. 552/2008 Z. z., zákona č. 66/2009 Z. z., zákona č. 186/2009 Z. z., zákona č. 276/2009 Z. z., zákona č. 492/2009 Z. z., zákona č. 129/2010 Z. z., zákona č. 46/2011 Z. z., zákona č. 130/2011 Z. z., zákona č. 314/2011 Z. z., zákona č. 394/2011 Z. z., zákona č. 520/2011 Z. z., zákona č. 547/2011 Z. z., zákona č. 234/2012 Z. z., zákona č. 352/2012 Z. z., zákona č. 132/2013 Z. z., zákona č. 352/2013 Z. z., zákona č. 213/2014 Z. z., zákona č. 371/2014 Z. z., zákona č. 374/2014 Z. z., zákona č. 35/2015 Z. z., zákona č. 252/2015 Z. z., zákona č. 359/2015 Z. z., zákona č. 392/2015 Z. z., zákona č. 405/2015 Z. z., zákona č. 437/2015 Z. z., zákona č. 90/2016 Z. z., zákona č. 91/2016 Z. z., zákona č. 125/2016 Z. z., zákona č. 292/2016 Z. z., zákona č. 298/2016 Z. z., zákona č. 299/2016 Z. z., zákona č. 315/2016 Z. z., zákona č. 386/2016 Z. z., zákona č. 2/2017 Z. z., zákona č. 264/2017 Z. z., zákona č. 279/2017 Z. z., zákona č. 18/2018 Z. z., zákona č. 69/2018 Z. z., zákona č. 108/2018 Z. z., zákona č. 109/2018 Z. z., zákona č. 177/2018 Z. z., zákona č. 345/2018 Z. z., zákona č. 373/2018 Z. z., zákona č. 6/2019 Z. z., zákona č. 30/2019 Z. z., zákona č. 54/2019 Z. z., zákona č. 211/2019 Z. z., zákona č. 305/2019 Z. z., zákona č. 390/2019 Z. z., zákona č. 340/2020 Z. z., zákona č. 423/2020 Z. z., zákona č. 209/2021 Z. z., zákona č. 310/2021 Z. z., zákona č. 431/2021 Z. z., zákona č. 454/2021 Z. z., zákona č. 512/2021 Z. z., zákona č. 92/2022 Z. z., zákona č. 123/2022 Z. z., zákona č. 302/2023 Z. z., zákona č. 309/2023 Z. z., zákona č. 508/2023 Z. z., zákona č. </w:t>
      </w:r>
      <w:r w:rsidRPr="00F1423D">
        <w:lastRenderedPageBreak/>
        <w:t>526/2023 Z. z., zákona č. 106/2024 Z. z., zákona č. 108/2024 Z. z., zákona č. 248/2024 Z. z., zákona č. 334/2024 Z. z., zákona č. 187/2025 Z. z. a zákona č. 258/2025 Z. z. sa dopĺňa takto:</w:t>
      </w:r>
    </w:p>
    <w:p w14:paraId="5C5F7D06" w14:textId="77777777" w:rsidR="00784550" w:rsidRPr="00F1423D" w:rsidRDefault="00784550" w:rsidP="00DA0FCF">
      <w:pPr>
        <w:spacing w:after="0"/>
        <w:ind w:left="284"/>
        <w:jc w:val="both"/>
      </w:pPr>
    </w:p>
    <w:p w14:paraId="564C46C4" w14:textId="77777777" w:rsidR="00784550" w:rsidRPr="00F1423D" w:rsidRDefault="00784550" w:rsidP="00DA0FCF">
      <w:pPr>
        <w:spacing w:after="0"/>
        <w:ind w:left="284"/>
        <w:jc w:val="both"/>
      </w:pPr>
      <w:r w:rsidRPr="00F1423D">
        <w:t>§ 91 sa dopĺňa odsekom 16, ktorý znie:</w:t>
      </w:r>
    </w:p>
    <w:p w14:paraId="4743A325" w14:textId="77777777" w:rsidR="00784550" w:rsidRPr="00F1423D" w:rsidRDefault="00784550" w:rsidP="00DA0FCF">
      <w:pPr>
        <w:pStyle w:val="paragraph"/>
        <w:spacing w:before="0" w:beforeAutospacing="0" w:after="0" w:afterAutospacing="0"/>
        <w:jc w:val="both"/>
        <w:textAlignment w:val="baseline"/>
        <w:rPr>
          <w:rStyle w:val="eop"/>
        </w:rPr>
      </w:pPr>
      <w:r w:rsidRPr="00F1423D">
        <w:rPr>
          <w:rStyle w:val="eop"/>
        </w:rPr>
        <w:t>„(16) Za porušenie bankového tajomstva sa nepovažuje poskytovanie údajov bankou a pobočkou zahraničnej banky Finančnému riaditeľstvu Slovenskej republiky v rozsahu a na účely podľa osobitného predpisu.</w:t>
      </w:r>
      <w:r w:rsidRPr="00F1423D">
        <w:rPr>
          <w:rStyle w:val="eop"/>
          <w:vertAlign w:val="superscript"/>
        </w:rPr>
        <w:t>86m</w:t>
      </w:r>
      <w:r w:rsidRPr="00F1423D">
        <w:rPr>
          <w:rStyle w:val="eop"/>
        </w:rPr>
        <w:t>)“.</w:t>
      </w:r>
    </w:p>
    <w:p w14:paraId="08D6A966" w14:textId="77777777" w:rsidR="00784550" w:rsidRPr="00F1423D" w:rsidRDefault="00784550" w:rsidP="00DA0FCF">
      <w:pPr>
        <w:pStyle w:val="Bezriadkovania"/>
      </w:pPr>
    </w:p>
    <w:p w14:paraId="2E2D5133" w14:textId="77777777" w:rsidR="00784550" w:rsidRPr="00F1423D" w:rsidRDefault="00784550" w:rsidP="00DA0FCF">
      <w:pPr>
        <w:spacing w:after="0"/>
        <w:jc w:val="both"/>
      </w:pPr>
      <w:r w:rsidRPr="00F1423D">
        <w:t>Poznámka pod čiarou k odkazu 86m znie:</w:t>
      </w:r>
    </w:p>
    <w:p w14:paraId="1B90CC46" w14:textId="77777777" w:rsidR="00784550" w:rsidRPr="00F1423D" w:rsidRDefault="00784550" w:rsidP="00BE3293">
      <w:pPr>
        <w:spacing w:after="0"/>
        <w:jc w:val="both"/>
      </w:pPr>
      <w:r w:rsidRPr="00F1423D">
        <w:t>„</w:t>
      </w:r>
      <w:r w:rsidRPr="00F1423D">
        <w:rPr>
          <w:vertAlign w:val="superscript"/>
        </w:rPr>
        <w:t>86m</w:t>
      </w:r>
      <w:r w:rsidRPr="00F1423D">
        <w:t>) § 26d ods. 8 zákona č. 90/2016 Z. z. v znení zákona č. .../2025 Z. z.“.</w:t>
      </w:r>
    </w:p>
    <w:p w14:paraId="1CF95C7E" w14:textId="77777777" w:rsidR="00784550" w:rsidRPr="00F1423D" w:rsidRDefault="00784550" w:rsidP="00784550">
      <w:pPr>
        <w:pStyle w:val="Bezriadkovania"/>
      </w:pPr>
    </w:p>
    <w:p w14:paraId="255E170E" w14:textId="77777777" w:rsidR="00784550" w:rsidRPr="00F1423D" w:rsidRDefault="00784550" w:rsidP="00784550">
      <w:pPr>
        <w:pStyle w:val="paragraph"/>
        <w:spacing w:before="0" w:beforeAutospacing="0" w:after="0" w:afterAutospacing="0"/>
        <w:jc w:val="center"/>
        <w:textAlignment w:val="baseline"/>
        <w:rPr>
          <w:b/>
          <w:bCs/>
        </w:rPr>
      </w:pPr>
      <w:r w:rsidRPr="00F1423D">
        <w:rPr>
          <w:rStyle w:val="normaltextrun"/>
          <w:b/>
          <w:bCs/>
        </w:rPr>
        <w:t>Čl. V</w:t>
      </w:r>
    </w:p>
    <w:p w14:paraId="25A7404A" w14:textId="77777777" w:rsidR="00784550" w:rsidRPr="00F1423D" w:rsidRDefault="00784550" w:rsidP="00784550">
      <w:pPr>
        <w:pStyle w:val="Bezriadkovania"/>
        <w:rPr>
          <w:rStyle w:val="eop"/>
        </w:rPr>
      </w:pPr>
    </w:p>
    <w:p w14:paraId="1C5A264F" w14:textId="14408456" w:rsidR="00784550" w:rsidRPr="00F1423D" w:rsidRDefault="00784550" w:rsidP="00BE3293">
      <w:pPr>
        <w:widowControl w:val="0"/>
        <w:spacing w:after="0"/>
        <w:jc w:val="both"/>
      </w:pPr>
      <w:r w:rsidRPr="00F1423D">
        <w:t xml:space="preserve">Zákon č. 595/2003 Z. z. o dani z príjmov v znení zákona č. 43/2004 Z. z., zákona č. 177/2004 Z. z., zákona č. 191/2004 Z. z., zákona č. 391/2004 Z. z., zákona č. 538/2004 Z. z., zákona </w:t>
      </w:r>
      <w:r w:rsidRPr="00F1423D">
        <w:br/>
        <w:t xml:space="preserve">č. 539/2004 Z. z., zákona č. 659/2004 Z. z., zákona č. 68/2005 Z. z., zákona č. 314/2005 Z. z., zákona č. 534/2005 Z. z., zákona č. 660/2005 Z. z., zákona č. 688/2006 Z. z., zákona č. 76/2007 Z. z., zákona č. 209/2007 Z. z., zákona č. 519/2007 Z. z., zákona č. 530/2007 Z. z., zákona </w:t>
      </w:r>
      <w:r w:rsidRPr="00F1423D">
        <w:br/>
        <w:t>č. 561/2007 Z. z., zákona č. 621/2007 Z. z., zákona č. 653/2007 Z. z., zákona č. 168/2008 Z. z., zákona č. 465/2008 Z. z., zákona č. 514/2008 Z. z., zákona č. 563/2008 Z. z., zákona</w:t>
      </w:r>
      <w:r w:rsidRPr="00F1423D">
        <w:br/>
        <w:t xml:space="preserve"> č. 567/2008 Z. z., zákona č. 60/2009 Z. z., zákona č. 184/2009 Z. z., zákona č. 185/2009 Z. z., zákona č. 504/2009 Z. z., zákona č. 563/2009 Z. z., zákona č. 374/2010 Z. z., zákona </w:t>
      </w:r>
      <w:r w:rsidRPr="00F1423D">
        <w:br/>
        <w:t xml:space="preserve">č. 548/2010 Z. z., zákona č. 129/2011 Z. z., zákona č. 231/2011 Z. z., zákona č. 250/2011 Z. z., zákona č. 331/2011 Z. z., zákona č. 362/2011 Z. z., zákona č. 406/2011 Z. z., zákona </w:t>
      </w:r>
      <w:r w:rsidRPr="00F1423D">
        <w:br/>
        <w:t xml:space="preserve">č. 547/2011 Z. z., zákona č. 548/2011 Z. z., zákona č. 69/2012 Z. z., zákona č. 189/2012 Z. z., zákona č. 252/2012 Z. z., zákona č. 288/2012 Z. z., zákona č. 395/2012 Z. z., zákona č. 70/2013 Z. z., zákona č. 135/2013 Z. z., zákona č. 318/2013 Z. z., zákona č. 463/2013 Z. z., zákona </w:t>
      </w:r>
      <w:r w:rsidRPr="00F1423D">
        <w:br/>
        <w:t xml:space="preserve">č. 180/2014 Z. z., zákona č. 183/2014 Z. z., zákona č. 333/2014 Z. z., zákona č. 364/2014 Z. z., zákona č. 371/2014 Z. z., zákona č. 25/2015 Z. z., zákona č. 61/2015 Z. z., zákona č. 62/2015 Z. z., zákona č. 79/2015 Z. z., zákona č. 140/2015 Z. z., zákona č. 176/2015 Z. z., zákona </w:t>
      </w:r>
      <w:r w:rsidRPr="00F1423D">
        <w:br/>
        <w:t xml:space="preserve">č. 253/2015 Z. z., zákona č. 361/2015 Z. z., zákona č. 375/2015 Z. z., zákona č. 378/2015 Z. z., zákona č. 389/2015 Z. z., zákona č. 437/2015 Z. z., zákona č. 440/2015 Z. z., zákona </w:t>
      </w:r>
      <w:r w:rsidRPr="00F1423D">
        <w:br/>
        <w:t xml:space="preserve">č. 341/2016 Z. z., zákona č. 264/2017 Z. z., zákona č. 279/2017 Z. z., zákona č. 335/2017 Z. z., zákona č. 344/2017 Z. z., zákona č. 57/2018 Z. z., zákona č. 63/2018 Z. z., zákona č. 112/2018 Z. z., zákona č. 209/2018 Z. z., zákona č. 213/2018 Z. z., zákona č. 317/2018 Z. z., zákona </w:t>
      </w:r>
      <w:r w:rsidRPr="00F1423D">
        <w:br/>
        <w:t xml:space="preserve">č. 347/2018 Z. z., zákona č. 368/2018 Z. z., zákona č. 385/2018 Z. z., zákona č. 4/2019 Z. z., zákona č. 10/2019 Z. z., zákona č. 54/2019 Z. z., zákona č. 88/2019 Z. z., zákona č. 155/2019 Z. z., zákona č. 221/2019 Z. z., zákona č. 223/2019 Z. z., zákona č. 228/2019 Z. z., zákona č. 233/2019 Z. z., zákona č. 301/2019 Z. z., zákona č. 315/2019 Z. z., zákona č. 316/2019 Z. z., zákona č. 319/2019 Z. z., zákona č. 390/2019 Z. z., zákona č. 393/2019 Z. z., zákona </w:t>
      </w:r>
      <w:r w:rsidRPr="00F1423D">
        <w:br/>
        <w:t xml:space="preserve">č. 462/2019 Z. z., zákona č. 46/2020 Z. z., zákona č. 198/2020 Z. z., zákona č. 296/2020 Z. z., zákona č. 416/2020 Z. z., zákona č. 420/2020 Z. z., zákona č. 421/2020 Z. z., zákona č. 76/2021 Z. z., zákona č. 215/2021 Z. z., zákona č. 257/2021 Z. z., zákona č. 310/2021 Z. z., zákona </w:t>
      </w:r>
      <w:r w:rsidRPr="00F1423D">
        <w:br/>
        <w:t xml:space="preserve">č. 408/2021 Z. z., zákona č. 416/2021 Z. z., zákona č. 129/2022 Z. z., zákona č. 222/2022 Z. z., zákona č. 232/2022 Z. z., zákona č. 257/2022 Z. z., zákona č. 433/2022 Z. z., zákona </w:t>
      </w:r>
      <w:r w:rsidRPr="00F1423D">
        <w:br/>
        <w:t xml:space="preserve">č. 496/2022 Z. z., zákona č. 519/2022 Z. z., zákona č. 59/2023 Z. z., zákona č. 60/2023 Z. z., zákona č. 65/2023 Z. z., zákona č. 123/2023 Z. z., zákona č. 128/2023 Z. z., zákona č. 205/2023 </w:t>
      </w:r>
      <w:r w:rsidRPr="00F1423D">
        <w:lastRenderedPageBreak/>
        <w:t xml:space="preserve">Z. z., zákona č. 278/2023 Z. z., zákona č. 281/2023 Z. z., zákona č. 309/2023 Z. z., zákona </w:t>
      </w:r>
      <w:r w:rsidRPr="00F1423D">
        <w:br/>
        <w:t>č. 315/2023 Z. z., zákona č. 508/2023 Z. z., zákona č. 530/2023 Z. z., zákona č. 46/2024 Z. z., zákona č. 87/2024 Z. z., zákona č. 248/2024 Z. z., zákona č. 278/2024 Z. z., zákona č. 279/2024 Z. z., zákona č. 355/2024 Z. z., zákona č. 26/2025 Z. z., zákona č. 83/2025 Z. z., zákona</w:t>
      </w:r>
      <w:r w:rsidRPr="00F1423D">
        <w:br/>
        <w:t xml:space="preserve"> č. 104/2025 Z. z., zákona č. 141/2025 Z. z., zákona č. 150/2025 Z. z.,  zákona č. 152/2025 Z. z., zákona č. 153/2025 Z. z., zákona č. 200/2025 Z. z. a zákona č. </w:t>
      </w:r>
      <w:r w:rsidR="00343492" w:rsidRPr="00F1423D">
        <w:t>261</w:t>
      </w:r>
      <w:r w:rsidRPr="00F1423D">
        <w:t>/2025 Z. z. sa dopĺňa takto:</w:t>
      </w:r>
    </w:p>
    <w:p w14:paraId="497C6CDB" w14:textId="77777777" w:rsidR="00784550" w:rsidRPr="00F1423D" w:rsidRDefault="00784550" w:rsidP="00BE3293">
      <w:pPr>
        <w:pStyle w:val="paragraph"/>
        <w:spacing w:before="0" w:beforeAutospacing="0" w:after="0" w:afterAutospacing="0"/>
        <w:jc w:val="both"/>
        <w:textAlignment w:val="baseline"/>
        <w:rPr>
          <w:rStyle w:val="normaltextrun"/>
        </w:rPr>
      </w:pPr>
    </w:p>
    <w:p w14:paraId="4568E453" w14:textId="77777777" w:rsidR="00784550" w:rsidRPr="00F1423D" w:rsidRDefault="00784550" w:rsidP="00784550">
      <w:pPr>
        <w:pStyle w:val="Odsekzoznamu"/>
        <w:widowControl w:val="0"/>
        <w:numPr>
          <w:ilvl w:val="0"/>
          <w:numId w:val="44"/>
        </w:numPr>
        <w:ind w:left="284" w:hanging="284"/>
        <w:jc w:val="both"/>
      </w:pPr>
      <w:r w:rsidRPr="00F1423D">
        <w:t>V § 9 sa odsek 1 dopĺňa písmenom s), ktoré znie:</w:t>
      </w:r>
    </w:p>
    <w:p w14:paraId="640C2B07" w14:textId="77777777" w:rsidR="00784550" w:rsidRPr="00F1423D" w:rsidRDefault="00784550" w:rsidP="00DA0FCF">
      <w:pPr>
        <w:widowControl w:val="0"/>
        <w:spacing w:after="0"/>
        <w:jc w:val="both"/>
      </w:pPr>
      <w:r w:rsidRPr="00F1423D">
        <w:t>„s) vo výške poskytnutej pomoci pri splácaní úveru na bývanie formou vrátenia časti zvýšenej splátky úveru na bývanie</w:t>
      </w:r>
      <w:r w:rsidRPr="00F1423D">
        <w:rPr>
          <w:vertAlign w:val="superscript"/>
        </w:rPr>
        <w:t>39e</w:t>
      </w:r>
      <w:r w:rsidRPr="00F1423D">
        <w:t>) bankou a pobočkou zahraničnej banky,</w:t>
      </w:r>
      <w:r w:rsidRPr="00F1423D">
        <w:rPr>
          <w:vertAlign w:val="superscript"/>
        </w:rPr>
        <w:t>94</w:t>
      </w:r>
      <w:r w:rsidRPr="00F1423D">
        <w:t>) okrem stavebnej sporiteľne.</w:t>
      </w:r>
      <w:r w:rsidRPr="00F1423D">
        <w:rPr>
          <w:vertAlign w:val="superscript"/>
        </w:rPr>
        <w:t>39f</w:t>
      </w:r>
      <w:r w:rsidRPr="00F1423D">
        <w:t>)“.</w:t>
      </w:r>
    </w:p>
    <w:p w14:paraId="41DB9471" w14:textId="77777777" w:rsidR="00784550" w:rsidRPr="00F1423D" w:rsidRDefault="00784550" w:rsidP="00DA0FCF">
      <w:pPr>
        <w:widowControl w:val="0"/>
        <w:spacing w:after="0"/>
        <w:jc w:val="both"/>
      </w:pPr>
    </w:p>
    <w:p w14:paraId="1FDA9848" w14:textId="77777777" w:rsidR="00784550" w:rsidRPr="00F1423D" w:rsidRDefault="00784550" w:rsidP="00DA0FCF">
      <w:pPr>
        <w:widowControl w:val="0"/>
        <w:spacing w:after="0"/>
        <w:jc w:val="both"/>
      </w:pPr>
      <w:r w:rsidRPr="00F1423D">
        <w:t>Poznámky pod čiarou k odkazom 39e a 39f znejú:</w:t>
      </w:r>
    </w:p>
    <w:p w14:paraId="2010C4D8" w14:textId="77777777" w:rsidR="00784550" w:rsidRPr="00F1423D" w:rsidRDefault="00784550" w:rsidP="00DA0FCF">
      <w:pPr>
        <w:widowControl w:val="0"/>
        <w:spacing w:after="0"/>
        <w:jc w:val="both"/>
      </w:pPr>
      <w:r w:rsidRPr="00F1423D">
        <w:t>„</w:t>
      </w:r>
      <w:r w:rsidRPr="00F1423D">
        <w:rPr>
          <w:vertAlign w:val="superscript"/>
        </w:rPr>
        <w:t>39e</w:t>
      </w:r>
      <w:r w:rsidRPr="00F1423D">
        <w:t>) § 26d zákona č. 90/2016 Z. z. v znení zákona č. .../2025 Z. z.</w:t>
      </w:r>
    </w:p>
    <w:p w14:paraId="3E5C5F45" w14:textId="77777777" w:rsidR="00784550" w:rsidRPr="00F1423D" w:rsidRDefault="00784550" w:rsidP="00DA0FCF">
      <w:pPr>
        <w:widowControl w:val="0"/>
        <w:spacing w:after="0"/>
        <w:jc w:val="both"/>
      </w:pPr>
      <w:r w:rsidRPr="00F1423D">
        <w:rPr>
          <w:vertAlign w:val="superscript"/>
        </w:rPr>
        <w:t>39f</w:t>
      </w:r>
      <w:r w:rsidRPr="00F1423D">
        <w:t>) § 2 ods. 2 zákona Slovenskej národnej rady č. 310/1992 Zb. v znení neskorších predpisov.“.</w:t>
      </w:r>
    </w:p>
    <w:p w14:paraId="78BFBADF" w14:textId="77777777" w:rsidR="00784550" w:rsidRPr="00F1423D" w:rsidRDefault="00784550" w:rsidP="00DA0FCF">
      <w:pPr>
        <w:widowControl w:val="0"/>
        <w:spacing w:after="0"/>
        <w:jc w:val="both"/>
      </w:pPr>
    </w:p>
    <w:p w14:paraId="6E70F0EC" w14:textId="77777777" w:rsidR="00784550" w:rsidRPr="00F1423D" w:rsidRDefault="00784550" w:rsidP="00DA0FCF">
      <w:pPr>
        <w:pStyle w:val="Odsekzoznamu"/>
        <w:widowControl w:val="0"/>
        <w:numPr>
          <w:ilvl w:val="0"/>
          <w:numId w:val="44"/>
        </w:numPr>
        <w:spacing w:after="0"/>
        <w:ind w:left="284" w:hanging="284"/>
        <w:jc w:val="both"/>
      </w:pPr>
      <w:r w:rsidRPr="00F1423D">
        <w:t>V § 17 sa odsek 3 dopĺňa písmenom r), ktoré znie:</w:t>
      </w:r>
    </w:p>
    <w:p w14:paraId="7DD78DEF" w14:textId="77777777" w:rsidR="00784550" w:rsidRPr="00F1423D" w:rsidRDefault="00784550" w:rsidP="00DA0FCF">
      <w:pPr>
        <w:widowControl w:val="0"/>
        <w:spacing w:after="0"/>
        <w:jc w:val="both"/>
      </w:pPr>
      <w:r w:rsidRPr="00F1423D">
        <w:t>„r) suma vo výške poskytnutej pomoci pri splácaní úveru na bývanie formou vrátenia časti zvýšenej splátky úveru na bývanie</w:t>
      </w:r>
      <w:r w:rsidRPr="00F1423D">
        <w:rPr>
          <w:vertAlign w:val="superscript"/>
        </w:rPr>
        <w:t>39e</w:t>
      </w:r>
      <w:r w:rsidRPr="00F1423D">
        <w:t>) bankou a pobočkou zahraničnej banky,</w:t>
      </w:r>
      <w:r w:rsidRPr="00F1423D">
        <w:rPr>
          <w:vertAlign w:val="superscript"/>
        </w:rPr>
        <w:t>94</w:t>
      </w:r>
      <w:r w:rsidRPr="00F1423D">
        <w:t>) okrem stavebnej sporiteľne.</w:t>
      </w:r>
      <w:r w:rsidRPr="00F1423D">
        <w:rPr>
          <w:vertAlign w:val="superscript"/>
        </w:rPr>
        <w:t>39f</w:t>
      </w:r>
      <w:r w:rsidRPr="00F1423D">
        <w:t>)“.</w:t>
      </w:r>
    </w:p>
    <w:p w14:paraId="516D01EF" w14:textId="77777777" w:rsidR="00784550" w:rsidRPr="00F1423D" w:rsidRDefault="00784550" w:rsidP="00DA0FCF">
      <w:pPr>
        <w:spacing w:after="0" w:line="312" w:lineRule="auto"/>
        <w:jc w:val="both"/>
      </w:pPr>
    </w:p>
    <w:p w14:paraId="5DF00E41" w14:textId="77777777" w:rsidR="00784550" w:rsidRPr="00F1423D" w:rsidRDefault="00784550" w:rsidP="00DA0FCF">
      <w:pPr>
        <w:pStyle w:val="paragraph"/>
        <w:spacing w:before="0" w:beforeAutospacing="0" w:after="0" w:afterAutospacing="0"/>
        <w:jc w:val="center"/>
        <w:textAlignment w:val="baseline"/>
        <w:rPr>
          <w:rStyle w:val="normaltextrun"/>
          <w:b/>
          <w:bCs/>
        </w:rPr>
      </w:pPr>
      <w:r w:rsidRPr="00F1423D">
        <w:rPr>
          <w:rStyle w:val="normaltextrun"/>
          <w:b/>
          <w:bCs/>
        </w:rPr>
        <w:t>Čl. VI</w:t>
      </w:r>
    </w:p>
    <w:p w14:paraId="5D5FCB0C" w14:textId="77777777" w:rsidR="00784550" w:rsidRPr="00F1423D" w:rsidRDefault="00784550" w:rsidP="00DA0FCF">
      <w:pPr>
        <w:pStyle w:val="paragraph"/>
        <w:spacing w:before="0" w:beforeAutospacing="0" w:after="0" w:afterAutospacing="0"/>
        <w:jc w:val="center"/>
        <w:textAlignment w:val="baseline"/>
      </w:pPr>
    </w:p>
    <w:p w14:paraId="3EFD79BB" w14:textId="77777777" w:rsidR="00784550" w:rsidRPr="00F1423D" w:rsidRDefault="00784550" w:rsidP="00DA0FCF">
      <w:pPr>
        <w:spacing w:after="0"/>
        <w:jc w:val="both"/>
        <w:textAlignment w:val="baseline"/>
      </w:pPr>
      <w:r w:rsidRPr="00F1423D">
        <w:t>Zákon č. 601/2003 Z. z. o životnom minime a o zmene a doplnení niektorých zákonov v znení zákona č. 410/2004 Z. z., zákona č. 453/2004 Z. z., zákona č. 305/2005 Z. z., zákona č. 592/2006 Z. z., zákona č. 554/2008 Z. z., zákona č. 184/2014 Z. z., zákona č. 378/2015 Z. z., zákona č. 226/2019 Z. z., zákona č. 46/2020 Z. z., zákona č. 275/2020 Z. z., zákona č. 296/2020 Z. z., zákona č. 9/2021 Z. z., zákona č. 232/2022 Z. z., zákona č. 352/2022 Z. z., zákona č. 397/2022 Z. z., nálezu Ústavného súdu Slovenskej republiky č. 509/2022 Z. z., zákona č. 65/2023 Z. z., zákona č. 526/2023 Z. z., zákona č. 87/2024 Z. z., zákona č. 278/2024 Z. z. a zákona č. 150/2025 Z. z. sa mení takto:</w:t>
      </w:r>
    </w:p>
    <w:p w14:paraId="1D33C3C4" w14:textId="77777777" w:rsidR="00784550" w:rsidRPr="00F1423D" w:rsidRDefault="00784550" w:rsidP="00DA0FCF">
      <w:pPr>
        <w:spacing w:after="0"/>
        <w:jc w:val="both"/>
        <w:textAlignment w:val="baseline"/>
      </w:pPr>
    </w:p>
    <w:p w14:paraId="65E9FEF5" w14:textId="77777777" w:rsidR="00784550" w:rsidRPr="00F1423D" w:rsidRDefault="00784550" w:rsidP="00DA0FCF">
      <w:pPr>
        <w:spacing w:after="0"/>
        <w:jc w:val="both"/>
        <w:textAlignment w:val="baseline"/>
      </w:pPr>
      <w:r w:rsidRPr="00F1423D">
        <w:t>V § 4 ods. 3 písmeno q) znie:</w:t>
      </w:r>
    </w:p>
    <w:p w14:paraId="5CE6E527" w14:textId="77777777" w:rsidR="00784550" w:rsidRPr="00F1423D" w:rsidRDefault="00784550" w:rsidP="00DA0FCF">
      <w:pPr>
        <w:spacing w:after="0"/>
        <w:jc w:val="both"/>
        <w:textAlignment w:val="baseline"/>
      </w:pPr>
      <w:r w:rsidRPr="00F1423D">
        <w:t>„q) pomoc pri splácaní úveru na bývanie formou vrátenia časti zvýšenej splátky úveru na bývanie podľa osobitného predpisu,</w:t>
      </w:r>
      <w:r w:rsidRPr="00F1423D">
        <w:rPr>
          <w:vertAlign w:val="superscript"/>
        </w:rPr>
        <w:t>23</w:t>
      </w:r>
      <w:r w:rsidRPr="00F1423D">
        <w:t>)“.</w:t>
      </w:r>
    </w:p>
    <w:p w14:paraId="20F1F571" w14:textId="77777777" w:rsidR="00784550" w:rsidRPr="00F1423D" w:rsidRDefault="00784550" w:rsidP="00DA0FCF">
      <w:pPr>
        <w:spacing w:after="0"/>
        <w:jc w:val="both"/>
        <w:textAlignment w:val="baseline"/>
      </w:pPr>
    </w:p>
    <w:p w14:paraId="7D61B595" w14:textId="77777777" w:rsidR="00784550" w:rsidRPr="00F1423D" w:rsidRDefault="00784550" w:rsidP="00DA0FCF">
      <w:pPr>
        <w:spacing w:after="0"/>
        <w:jc w:val="both"/>
        <w:textAlignment w:val="baseline"/>
      </w:pPr>
      <w:r w:rsidRPr="00F1423D">
        <w:t>Poznámka pod čiarou k odkazu 23 znie:</w:t>
      </w:r>
    </w:p>
    <w:p w14:paraId="2880048D" w14:textId="1437F777" w:rsidR="00784550" w:rsidRPr="00F1423D" w:rsidRDefault="00784550" w:rsidP="00DA0FCF">
      <w:pPr>
        <w:spacing w:after="0"/>
        <w:jc w:val="both"/>
        <w:textAlignment w:val="baseline"/>
      </w:pPr>
      <w:r w:rsidRPr="00F1423D">
        <w:t>„</w:t>
      </w:r>
      <w:r w:rsidRPr="00F1423D">
        <w:rPr>
          <w:vertAlign w:val="superscript"/>
        </w:rPr>
        <w:t>23</w:t>
      </w:r>
      <w:r w:rsidRPr="00F1423D">
        <w:t>) § 26d zákona č. 90/2016 Z. z. o úveroch na bývanie a o zmene a doplnení niektorých zákonov v znení zákona č. .../2025 Z. z.“.</w:t>
      </w:r>
    </w:p>
    <w:p w14:paraId="319602C9" w14:textId="77777777" w:rsidR="00784550" w:rsidRPr="00F1423D" w:rsidRDefault="00784550" w:rsidP="00DA0FCF">
      <w:pPr>
        <w:spacing w:after="0" w:line="240" w:lineRule="auto"/>
        <w:jc w:val="both"/>
      </w:pPr>
    </w:p>
    <w:p w14:paraId="2BAF98E9" w14:textId="77777777" w:rsidR="00784550" w:rsidRPr="00F1423D" w:rsidRDefault="00784550" w:rsidP="00DA0FCF">
      <w:pPr>
        <w:spacing w:after="0" w:line="240" w:lineRule="auto"/>
        <w:jc w:val="both"/>
      </w:pPr>
    </w:p>
    <w:p w14:paraId="0544244B" w14:textId="659A44A5" w:rsidR="004A29D1" w:rsidRPr="00F1423D" w:rsidRDefault="004A29D1" w:rsidP="00DA0FCF">
      <w:pPr>
        <w:spacing w:after="0" w:line="240" w:lineRule="auto"/>
        <w:jc w:val="center"/>
        <w:rPr>
          <w:b/>
        </w:rPr>
      </w:pPr>
      <w:r w:rsidRPr="00F1423D">
        <w:rPr>
          <w:b/>
        </w:rPr>
        <w:t>Č</w:t>
      </w:r>
      <w:r w:rsidR="00A3093C" w:rsidRPr="00F1423D">
        <w:rPr>
          <w:b/>
        </w:rPr>
        <w:t>l</w:t>
      </w:r>
      <w:r w:rsidRPr="00F1423D">
        <w:rPr>
          <w:b/>
        </w:rPr>
        <w:t>. V</w:t>
      </w:r>
      <w:r w:rsidR="005B2DD3" w:rsidRPr="00F1423D">
        <w:rPr>
          <w:b/>
        </w:rPr>
        <w:t>II</w:t>
      </w:r>
    </w:p>
    <w:p w14:paraId="511D35E4" w14:textId="77777777" w:rsidR="004A29D1" w:rsidRPr="00F1423D" w:rsidRDefault="004A29D1" w:rsidP="00DA0FCF">
      <w:pPr>
        <w:spacing w:after="0" w:line="240" w:lineRule="auto"/>
        <w:jc w:val="center"/>
      </w:pPr>
    </w:p>
    <w:p w14:paraId="209B88EB" w14:textId="1AD6E6C5" w:rsidR="004A29D1" w:rsidRPr="00F1423D" w:rsidRDefault="004A29D1" w:rsidP="00DA0FCF">
      <w:pPr>
        <w:spacing w:after="0" w:line="240" w:lineRule="auto"/>
        <w:jc w:val="both"/>
      </w:pPr>
      <w:r w:rsidRPr="00F1423D">
        <w:t xml:space="preserve">Zákon č. 747/2004 Z. z. o dohľade nad finančným trhom a o zmene a doplnení niektorých zákonov v znení zákona č. 340/2005 Z. z., zákona č. 519/2005 Z. z., zákona č. 214/2006 Z. z., zákona č. 644/2006 Z. z., zákona č. 659/2007 Z. z., zákona č. 552/2008 Z. z., zákona č. </w:t>
      </w:r>
      <w:r w:rsidRPr="00F1423D">
        <w:lastRenderedPageBreak/>
        <w:t>186/2009 Z. z., zákona č. 276/2009 Z. z., zákona č. 492/2009 Z. z., zákona č. 129/2010 Z. z., zákona č. 394/2011 Z. z., zákona č. 547/2011 Z. z., zákona č. 132/2013 Z. z., zákona č. 352/2013 Z. z., zákona č. 213/2014 Z. z., zákona č. 373/2014 Z. z., zákona č. 374/2014 Z. z., zákona č. 90/2016 Z. z., zákona č. 292/2016 Z. z., zákona č. 237/2017 Z. z., zákona č. 279/2017 Z. z., zákona č. 214/2018 Z. z., zákona č. 373/2018 Z. z., zákona č. 209/2021 Z. z., zákona č. 129/2022 Z. z., zákona č. 192/2023 Z. z., zákona č. 106/2024 Z. z., zákona č. 108/2024 Z. z., zákona č. 248/2024 Z. z.</w:t>
      </w:r>
      <w:r w:rsidR="00A3093C" w:rsidRPr="00F1423D">
        <w:t xml:space="preserve">, </w:t>
      </w:r>
      <w:r w:rsidRPr="00F1423D">
        <w:t>zákona č. 334/2024 Z. z.</w:t>
      </w:r>
      <w:r w:rsidR="00A3093C" w:rsidRPr="00F1423D">
        <w:t xml:space="preserve"> a zákona č. 187/2025 Z. z.</w:t>
      </w:r>
      <w:r w:rsidRPr="00F1423D">
        <w:t xml:space="preserve"> sa dopĺňa takto:</w:t>
      </w:r>
    </w:p>
    <w:p w14:paraId="0FD83094" w14:textId="24CEBF15" w:rsidR="004A29D1" w:rsidRPr="00F1423D" w:rsidRDefault="004A29D1" w:rsidP="00DA0FCF">
      <w:pPr>
        <w:spacing w:after="0" w:line="240" w:lineRule="auto"/>
        <w:jc w:val="both"/>
      </w:pPr>
    </w:p>
    <w:p w14:paraId="79B7297E" w14:textId="3C88B7F0" w:rsidR="004A29D1" w:rsidRPr="00F1423D" w:rsidRDefault="004A29D1" w:rsidP="00DA0FCF">
      <w:pPr>
        <w:spacing w:after="0" w:line="240" w:lineRule="auto"/>
        <w:jc w:val="both"/>
      </w:pPr>
      <w:r w:rsidRPr="00F1423D">
        <w:t xml:space="preserve">Príloha sa dopĺňa </w:t>
      </w:r>
      <w:r w:rsidR="008C0159" w:rsidRPr="00F1423D">
        <w:t>šestná</w:t>
      </w:r>
      <w:r w:rsidRPr="00F1423D">
        <w:t>stym bodom, ktorý znie:</w:t>
      </w:r>
    </w:p>
    <w:p w14:paraId="28E9382A" w14:textId="387C4EA6" w:rsidR="004A29D1" w:rsidRPr="00F1423D" w:rsidRDefault="004A29D1" w:rsidP="00DA0FCF">
      <w:pPr>
        <w:spacing w:after="0" w:line="240" w:lineRule="auto"/>
        <w:jc w:val="both"/>
      </w:pPr>
      <w:r w:rsidRPr="00F1423D">
        <w:t>„1</w:t>
      </w:r>
      <w:r w:rsidR="008C0159" w:rsidRPr="00F1423D">
        <w:t>6</w:t>
      </w:r>
      <w:r w:rsidRPr="00F1423D">
        <w:t>. Smernica Európskeho parlamentu a Rady (EÚ) 2023/2225 z 18. októbra 2023 o zmluvách o spotrebiteľskom úvere a o zrušení smernice 2008/48/ES (Ú. v. EÚ L, 2023/2225, 30.10.2023).“.</w:t>
      </w:r>
    </w:p>
    <w:p w14:paraId="7A3DC623" w14:textId="77777777" w:rsidR="004A29D1" w:rsidRPr="00F1423D" w:rsidRDefault="004A29D1" w:rsidP="00DA0FCF">
      <w:pPr>
        <w:spacing w:after="0" w:line="240" w:lineRule="auto"/>
        <w:jc w:val="both"/>
      </w:pPr>
    </w:p>
    <w:p w14:paraId="7204B7AB" w14:textId="77777777" w:rsidR="00EA6657" w:rsidRPr="00F1423D" w:rsidRDefault="00EA6657" w:rsidP="00DA0FCF">
      <w:pPr>
        <w:spacing w:after="0" w:line="240" w:lineRule="auto"/>
        <w:jc w:val="both"/>
      </w:pPr>
    </w:p>
    <w:p w14:paraId="6B8A4281" w14:textId="6BB5F920" w:rsidR="00EA6657" w:rsidRPr="00F1423D" w:rsidRDefault="00EA6657" w:rsidP="00DA0FCF">
      <w:pPr>
        <w:spacing w:after="0" w:line="240" w:lineRule="auto"/>
        <w:jc w:val="center"/>
        <w:rPr>
          <w:b/>
          <w:bCs/>
        </w:rPr>
      </w:pPr>
      <w:r w:rsidRPr="00F1423D">
        <w:rPr>
          <w:b/>
          <w:bCs/>
        </w:rPr>
        <w:t>Čl. V</w:t>
      </w:r>
      <w:r w:rsidR="005B2DD3" w:rsidRPr="00F1423D">
        <w:rPr>
          <w:b/>
          <w:bCs/>
        </w:rPr>
        <w:t>III</w:t>
      </w:r>
    </w:p>
    <w:p w14:paraId="32264DB8" w14:textId="77777777" w:rsidR="00EA6657" w:rsidRPr="00F1423D" w:rsidRDefault="00EA6657" w:rsidP="00DA0FCF">
      <w:pPr>
        <w:spacing w:after="0"/>
        <w:jc w:val="center"/>
      </w:pPr>
    </w:p>
    <w:p w14:paraId="02805341" w14:textId="77777777" w:rsidR="00EA6657" w:rsidRPr="00F1423D" w:rsidRDefault="00EA6657" w:rsidP="00DA0FCF">
      <w:pPr>
        <w:spacing w:after="0"/>
        <w:jc w:val="both"/>
        <w:textAlignment w:val="baseline"/>
      </w:pPr>
      <w:r w:rsidRPr="00F1423D">
        <w:t>Zákon č. 447/2008 Z. z. o peňažných príspevkoch na kompenzáciu ťažkého zdravotného postihnutia a o zmene a doplnení niektorých zákonov v znení zákona č. 551/2010 Z. z., zákona č. 180/2011 Z. z., zákona č. 468/2011 Z. z., zákona č. 136/2013 Z. z., zákona č. 219/2014 Z. z., zákona č. 263/2014 Z. z., zákona č. 375/2014 Z. z., zákona č. 353/2015 Z. z., zákona č. 378/2015 Z. z., zákona č. 125/2016 Z. z., zákona č. 355/2016 Z. z., zákona č. 191/2018 Z. z., zákona č. 83/2019 Z. z., zákona č. 223/2019 Z. z., zákona č. 391/2019 Z. z., zákona č. 393/2019 Z. z., zákona č. 46/2020 Z. z., zákona č. 63/2020 Z. z., nálezu Ústavného súdu Slovenskej republiky č. 124/2020 Z. z., zákona č. 275/2020 Z. z., zákona č. 296/2020 Z. z., zákona č. 9/2021 Z. z., zákona č. 310/2021 Z. z., zákona č. 374/2021 Z. z., zákona č. 485/2021 Z. z., zákona č. 92/2022 Z. z., zákona č. 199/2022 Z. z., zákona č. 232/2022 Z. z., zákona č. 345/2022 Z. z., zákona č. 352/2022 Z. z., zákona č. 376/2022 Z. z., zákona č. 400/2022 Z. z., zákona č. 401/2022 Z. z., zákona č. 96/2023 Z. z., zákona č. 263/2023 Z. z., zákona č. 273/2023 Z. z., zákona č. 295/2023 Z. z., zákona č. 526/2023 Z. z., zákona č. 87/2024 Z. z., zákona č. 278/2024 Z. z., zákona č. 295/2024 Z. z., zákona č. 376/2024 Z. z. a zákona č. 150/2025 Z. z. sa mení takto:</w:t>
      </w:r>
    </w:p>
    <w:p w14:paraId="10069C10" w14:textId="77777777" w:rsidR="00EA6657" w:rsidRPr="00F1423D" w:rsidRDefault="00EA6657" w:rsidP="00DA0FCF">
      <w:pPr>
        <w:spacing w:after="0"/>
        <w:jc w:val="both"/>
        <w:textAlignment w:val="baseline"/>
      </w:pPr>
    </w:p>
    <w:p w14:paraId="689DD52C" w14:textId="77777777" w:rsidR="00EA6657" w:rsidRPr="00F1423D" w:rsidRDefault="00EA6657" w:rsidP="00DA0FCF">
      <w:pPr>
        <w:spacing w:after="0"/>
        <w:jc w:val="both"/>
        <w:textAlignment w:val="baseline"/>
      </w:pPr>
      <w:r w:rsidRPr="00F1423D">
        <w:t>V § 18 ods. 3 písmeno y) znie:</w:t>
      </w:r>
    </w:p>
    <w:p w14:paraId="0A07F525" w14:textId="77777777" w:rsidR="00EA6657" w:rsidRPr="00F1423D" w:rsidRDefault="00EA6657" w:rsidP="00DA0FCF">
      <w:pPr>
        <w:spacing w:after="0"/>
        <w:jc w:val="both"/>
        <w:textAlignment w:val="baseline"/>
      </w:pPr>
      <w:r w:rsidRPr="00F1423D">
        <w:t>„y) pomoc pri splácaní úveru na bývanie formou vrátenia časti zvýšenej splátky úveru na bývanie podľa osobitného predpisu,</w:t>
      </w:r>
      <w:r w:rsidRPr="00F1423D">
        <w:rPr>
          <w:vertAlign w:val="superscript"/>
        </w:rPr>
        <w:t>29g</w:t>
      </w:r>
      <w:r w:rsidRPr="00F1423D">
        <w:t>)“.</w:t>
      </w:r>
    </w:p>
    <w:p w14:paraId="6E543F17" w14:textId="77777777" w:rsidR="00EA6657" w:rsidRPr="00F1423D" w:rsidRDefault="00EA6657" w:rsidP="00DA0FCF">
      <w:pPr>
        <w:spacing w:after="0"/>
        <w:jc w:val="both"/>
        <w:textAlignment w:val="baseline"/>
      </w:pPr>
    </w:p>
    <w:p w14:paraId="31054D77" w14:textId="77777777" w:rsidR="00EA6657" w:rsidRPr="00F1423D" w:rsidRDefault="00EA6657" w:rsidP="00DA0FCF">
      <w:pPr>
        <w:spacing w:after="0"/>
        <w:jc w:val="both"/>
        <w:textAlignment w:val="baseline"/>
      </w:pPr>
      <w:r w:rsidRPr="00F1423D">
        <w:t>Poznámka pod čiarou k odkazu 29g znie:</w:t>
      </w:r>
    </w:p>
    <w:p w14:paraId="3379AEAA" w14:textId="067E76E8" w:rsidR="00EA6657" w:rsidRPr="00F1423D" w:rsidRDefault="00EA6657" w:rsidP="00DA0FCF">
      <w:pPr>
        <w:pStyle w:val="paragraph"/>
        <w:spacing w:after="0" w:afterAutospacing="0"/>
        <w:jc w:val="both"/>
        <w:textAlignment w:val="baseline"/>
      </w:pPr>
      <w:r w:rsidRPr="00F1423D">
        <w:t>„</w:t>
      </w:r>
      <w:r w:rsidRPr="00F1423D">
        <w:rPr>
          <w:vertAlign w:val="superscript"/>
        </w:rPr>
        <w:t>29g</w:t>
      </w:r>
      <w:r w:rsidRPr="00F1423D">
        <w:t>) § 26d zákona č. 90/2016 Z. z. o úveroch na bývanie a o zmene a doplnení niektorých zákonov v znení zákona č. .../2025 Z. z.“.</w:t>
      </w:r>
    </w:p>
    <w:p w14:paraId="20605C80" w14:textId="77777777" w:rsidR="00EA6657" w:rsidRPr="00F1423D" w:rsidRDefault="00EA6657" w:rsidP="00DA0FCF">
      <w:pPr>
        <w:spacing w:after="0" w:line="240" w:lineRule="auto"/>
        <w:jc w:val="both"/>
      </w:pPr>
    </w:p>
    <w:p w14:paraId="4255E203" w14:textId="6A4854AA" w:rsidR="00641F8E" w:rsidRPr="00F1423D" w:rsidRDefault="00641F8E" w:rsidP="00DA0FCF">
      <w:pPr>
        <w:spacing w:after="0" w:line="240" w:lineRule="auto"/>
        <w:jc w:val="center"/>
        <w:rPr>
          <w:b/>
        </w:rPr>
      </w:pPr>
      <w:bookmarkStart w:id="13" w:name="_Hlk196216204"/>
      <w:r w:rsidRPr="00F1423D">
        <w:rPr>
          <w:b/>
        </w:rPr>
        <w:t xml:space="preserve">Čl. </w:t>
      </w:r>
      <w:r w:rsidR="005B2DD3" w:rsidRPr="00F1423D">
        <w:rPr>
          <w:b/>
        </w:rPr>
        <w:t>IX</w:t>
      </w:r>
    </w:p>
    <w:p w14:paraId="14BFCF5E" w14:textId="77777777" w:rsidR="00BA3109" w:rsidRPr="00F1423D" w:rsidRDefault="00BA3109" w:rsidP="00DA0FCF">
      <w:pPr>
        <w:spacing w:after="0" w:line="240" w:lineRule="auto"/>
        <w:jc w:val="center"/>
        <w:rPr>
          <w:b/>
        </w:rPr>
      </w:pPr>
    </w:p>
    <w:p w14:paraId="3BA78771" w14:textId="0F3A092F" w:rsidR="00735629" w:rsidRPr="00F1423D" w:rsidRDefault="00BE292F" w:rsidP="00DA0FCF">
      <w:pPr>
        <w:spacing w:line="240" w:lineRule="auto"/>
        <w:jc w:val="both"/>
      </w:pPr>
      <w:r w:rsidRPr="00F1423D">
        <w:t>Zákon č. 186/2009 Z. z. o finančnom sprostredkovaní a finančnom poradenstve a o zmene a doplnení niektorých zákonov v znení zákona č. 129/2010 Z. z., zákona č. 132/2013 Z. z., zákona č. 117/2015 Z. z., zákona č. 437/2015 Z. z., zákona č. 91/2016 Z. z., zákona č. 125/2016 Z. z., zákona č. 282/2017 Z. z., zákona č. 177/2018 Z. z., zákona č. 214/2018 Z. z., zákona č. 221/2019 Z. z.</w:t>
      </w:r>
      <w:r w:rsidR="000A6AD9" w:rsidRPr="00F1423D">
        <w:t xml:space="preserve">, </w:t>
      </w:r>
      <w:r w:rsidRPr="00F1423D">
        <w:t>zákona č. 310/2021 Z. z.</w:t>
      </w:r>
      <w:r w:rsidR="000A6AD9" w:rsidRPr="00F1423D">
        <w:t xml:space="preserve"> a zákona č. 187/2025 Z. z.</w:t>
      </w:r>
      <w:r w:rsidRPr="00F1423D">
        <w:t xml:space="preserve"> sa mení a dopĺňa takto:</w:t>
      </w:r>
    </w:p>
    <w:bookmarkEnd w:id="13"/>
    <w:p w14:paraId="591FAE1F" w14:textId="36DED399" w:rsidR="00076D5D" w:rsidRPr="00F1423D" w:rsidRDefault="00076D5D" w:rsidP="00DA0FCF">
      <w:pPr>
        <w:pStyle w:val="Odsekzoznamu"/>
        <w:numPr>
          <w:ilvl w:val="2"/>
          <w:numId w:val="3"/>
        </w:numPr>
        <w:tabs>
          <w:tab w:val="num" w:pos="0"/>
        </w:tabs>
        <w:spacing w:line="240" w:lineRule="auto"/>
        <w:ind w:left="0" w:firstLine="0"/>
        <w:jc w:val="both"/>
      </w:pPr>
      <w:r w:rsidRPr="00F1423D">
        <w:lastRenderedPageBreak/>
        <w:t>Poznámka pod čiarou k odkazu 1 znie:</w:t>
      </w:r>
    </w:p>
    <w:p w14:paraId="7B482F40" w14:textId="77777777" w:rsidR="00E019C8" w:rsidRPr="00F1423D" w:rsidRDefault="00E019C8" w:rsidP="00DA0FCF">
      <w:pPr>
        <w:pStyle w:val="Odsekzoznamu"/>
        <w:tabs>
          <w:tab w:val="num" w:pos="720"/>
        </w:tabs>
        <w:spacing w:line="240" w:lineRule="auto"/>
        <w:ind w:left="0"/>
        <w:jc w:val="both"/>
      </w:pPr>
    </w:p>
    <w:p w14:paraId="1E2BB940" w14:textId="7BBEA0BE" w:rsidR="00076D5D" w:rsidRPr="00F1423D" w:rsidRDefault="00076D5D" w:rsidP="00DA0FCF">
      <w:pPr>
        <w:pStyle w:val="Odsekzoznamu"/>
        <w:tabs>
          <w:tab w:val="num" w:pos="720"/>
        </w:tabs>
        <w:spacing w:line="240" w:lineRule="auto"/>
        <w:ind w:left="0"/>
        <w:jc w:val="both"/>
      </w:pPr>
      <w:r w:rsidRPr="00F1423D">
        <w:t>„</w:t>
      </w:r>
      <w:r w:rsidRPr="00F1423D">
        <w:rPr>
          <w:vertAlign w:val="superscript"/>
        </w:rPr>
        <w:t>1</w:t>
      </w:r>
      <w:r w:rsidRPr="00F1423D">
        <w:t>) Napríklad zákon Slovenskej národnej rady č. 78/1992 Zb. o daňových poradcoch a Slovenskej komore daňových poradcov v znení neskorších predpisov, zákon č. 423/2015 Z.  z. o štatutárnom audite a o zmene a doplnení zákona č. 431/2002 Z. z. o účtovníctve v znení neskorších predpisov</w:t>
      </w:r>
      <w:r w:rsidR="000A6AD9" w:rsidRPr="00F1423D">
        <w:t xml:space="preserve"> v znení neskorších predpisov</w:t>
      </w:r>
      <w:r w:rsidRPr="00F1423D">
        <w:t>.“.</w:t>
      </w:r>
    </w:p>
    <w:p w14:paraId="63CAE513" w14:textId="77777777" w:rsidR="00076D5D" w:rsidRPr="00F1423D" w:rsidRDefault="00076D5D" w:rsidP="00DA0FCF">
      <w:pPr>
        <w:pStyle w:val="Odsekzoznamu"/>
        <w:tabs>
          <w:tab w:val="num" w:pos="720"/>
        </w:tabs>
        <w:spacing w:line="240" w:lineRule="auto"/>
        <w:ind w:left="0"/>
        <w:jc w:val="both"/>
      </w:pPr>
    </w:p>
    <w:p w14:paraId="0548FFBD" w14:textId="624240AF" w:rsidR="00BE292F" w:rsidRPr="00F1423D" w:rsidRDefault="00BE292F" w:rsidP="00DA0FCF">
      <w:pPr>
        <w:pStyle w:val="Odsekzoznamu"/>
        <w:numPr>
          <w:ilvl w:val="2"/>
          <w:numId w:val="3"/>
        </w:numPr>
        <w:tabs>
          <w:tab w:val="num" w:pos="0"/>
        </w:tabs>
        <w:spacing w:line="240" w:lineRule="auto"/>
        <w:ind w:left="0" w:firstLine="0"/>
        <w:jc w:val="both"/>
      </w:pPr>
      <w:r w:rsidRPr="00F1423D">
        <w:t xml:space="preserve">V § 3 sa </w:t>
      </w:r>
      <w:r w:rsidR="007E6C05" w:rsidRPr="00F1423D">
        <w:t xml:space="preserve">za odsek 3 </w:t>
      </w:r>
      <w:r w:rsidRPr="00F1423D">
        <w:t xml:space="preserve">vkladá </w:t>
      </w:r>
      <w:r w:rsidR="007E6C05" w:rsidRPr="00F1423D">
        <w:t xml:space="preserve">nový </w:t>
      </w:r>
      <w:r w:rsidRPr="00F1423D">
        <w:t>odsek 4, ktorý znie:</w:t>
      </w:r>
    </w:p>
    <w:p w14:paraId="239D1C7F" w14:textId="3A8118A4" w:rsidR="00BE292F" w:rsidRPr="00F1423D" w:rsidRDefault="00BE292F" w:rsidP="00DA0FCF">
      <w:pPr>
        <w:tabs>
          <w:tab w:val="num" w:pos="0"/>
        </w:tabs>
        <w:spacing w:line="240" w:lineRule="auto"/>
        <w:jc w:val="both"/>
      </w:pPr>
      <w:r w:rsidRPr="00F1423D">
        <w:t>„(4) Finančným poradenstvom v</w:t>
      </w:r>
      <w:r w:rsidR="00FF6069" w:rsidRPr="00F1423D">
        <w:t> </w:t>
      </w:r>
      <w:r w:rsidR="00284027" w:rsidRPr="00F1423D">
        <w:t xml:space="preserve">sektore </w:t>
      </w:r>
      <w:r w:rsidR="00FF6069" w:rsidRPr="00F1423D">
        <w:t>poskytovania</w:t>
      </w:r>
      <w:r w:rsidRPr="00F1423D">
        <w:t xml:space="preserve"> </w:t>
      </w:r>
      <w:r w:rsidR="00284027" w:rsidRPr="00F1423D">
        <w:t xml:space="preserve">úverov, úverov na bývanie a </w:t>
      </w:r>
      <w:r w:rsidRPr="00F1423D">
        <w:t xml:space="preserve">spotrebiteľských úverov je </w:t>
      </w:r>
      <w:r w:rsidR="00284027" w:rsidRPr="00F1423D">
        <w:t xml:space="preserve">v oblasti spotrebiteľských úverov </w:t>
      </w:r>
      <w:r w:rsidRPr="00F1423D">
        <w:t>poskytovanie poradenských služieb.</w:t>
      </w:r>
      <w:r w:rsidRPr="00F1423D">
        <w:rPr>
          <w:vertAlign w:val="superscript"/>
        </w:rPr>
        <w:t>9a</w:t>
      </w:r>
      <w:r w:rsidRPr="00F1423D">
        <w:t>)</w:t>
      </w:r>
      <w:r w:rsidR="00325C7C" w:rsidRPr="00F1423D">
        <w:t xml:space="preserve">“. </w:t>
      </w:r>
    </w:p>
    <w:p w14:paraId="5900B173" w14:textId="16BB1EE6" w:rsidR="00BE292F" w:rsidRPr="00F1423D" w:rsidRDefault="00BE292F" w:rsidP="00DA0FCF">
      <w:pPr>
        <w:tabs>
          <w:tab w:val="num" w:pos="0"/>
        </w:tabs>
        <w:spacing w:line="240" w:lineRule="auto"/>
        <w:jc w:val="both"/>
      </w:pPr>
      <w:r w:rsidRPr="00F1423D">
        <w:t>Poznámka pod čiarou k odkazu 9a znie:</w:t>
      </w:r>
    </w:p>
    <w:p w14:paraId="7DDEEAC0" w14:textId="0A33CA55" w:rsidR="00325C7C" w:rsidRPr="00F1423D" w:rsidRDefault="00BE292F" w:rsidP="00DA0FCF">
      <w:pPr>
        <w:tabs>
          <w:tab w:val="num" w:pos="0"/>
        </w:tabs>
        <w:spacing w:line="240" w:lineRule="auto"/>
        <w:jc w:val="both"/>
      </w:pPr>
      <w:r w:rsidRPr="00F1423D">
        <w:t>„</w:t>
      </w:r>
      <w:r w:rsidRPr="00F1423D">
        <w:rPr>
          <w:vertAlign w:val="superscript"/>
        </w:rPr>
        <w:t>9a</w:t>
      </w:r>
      <w:r w:rsidRPr="00F1423D">
        <w:t xml:space="preserve">) § 2 písm. </w:t>
      </w:r>
      <w:r w:rsidR="007E6C05" w:rsidRPr="00F1423D">
        <w:t>s</w:t>
      </w:r>
      <w:r w:rsidRPr="00F1423D">
        <w:t>) zákona č. .../2025 Z. z. o spotrebiteľských úveroch a o iných úveroch a pôžičkách pre spotrebiteľov a o zmene a doplnení niektorých zákonov.“.</w:t>
      </w:r>
      <w:r w:rsidR="00325C7C" w:rsidRPr="00F1423D">
        <w:t xml:space="preserve"> </w:t>
      </w:r>
    </w:p>
    <w:p w14:paraId="5D171B25" w14:textId="0A938B8E" w:rsidR="00BE292F" w:rsidRPr="00F1423D" w:rsidRDefault="00325C7C" w:rsidP="00DA0FCF">
      <w:pPr>
        <w:tabs>
          <w:tab w:val="num" w:pos="0"/>
        </w:tabs>
        <w:spacing w:line="240" w:lineRule="auto"/>
        <w:jc w:val="both"/>
      </w:pPr>
      <w:r w:rsidRPr="00F1423D">
        <w:t>Doterajší</w:t>
      </w:r>
      <w:r w:rsidR="00BE292F" w:rsidRPr="00F1423D">
        <w:t xml:space="preserve"> odsek 4 sa označuje ako odsek 5. </w:t>
      </w:r>
    </w:p>
    <w:p w14:paraId="595D745E" w14:textId="77777777" w:rsidR="006858CC" w:rsidRPr="00F1423D" w:rsidRDefault="006858CC" w:rsidP="00B96077">
      <w:pPr>
        <w:pStyle w:val="Bezriadkovania"/>
      </w:pPr>
    </w:p>
    <w:p w14:paraId="3B133E7D" w14:textId="020668F6" w:rsidR="007E6C05" w:rsidRPr="00F1423D" w:rsidRDefault="007E6C05" w:rsidP="00DA0FCF">
      <w:pPr>
        <w:pStyle w:val="Odsekzoznamu"/>
        <w:numPr>
          <w:ilvl w:val="2"/>
          <w:numId w:val="3"/>
        </w:numPr>
        <w:tabs>
          <w:tab w:val="clear" w:pos="644"/>
          <w:tab w:val="num" w:pos="0"/>
        </w:tabs>
        <w:spacing w:after="0" w:line="240" w:lineRule="auto"/>
        <w:ind w:left="0" w:firstLine="0"/>
        <w:jc w:val="both"/>
        <w:rPr>
          <w:rFonts w:eastAsia="Times New Roman"/>
        </w:rPr>
      </w:pPr>
      <w:r w:rsidRPr="00F1423D">
        <w:rPr>
          <w:rFonts w:eastAsia="Times New Roman"/>
        </w:rPr>
        <w:t>Poznámka pod čiarou k odkazu 14</w:t>
      </w:r>
      <w:r w:rsidR="005A3B12" w:rsidRPr="00F1423D">
        <w:rPr>
          <w:rFonts w:eastAsia="Times New Roman"/>
        </w:rPr>
        <w:t>a</w:t>
      </w:r>
      <w:r w:rsidRPr="00F1423D">
        <w:rPr>
          <w:rFonts w:eastAsia="Times New Roman"/>
        </w:rPr>
        <w:t xml:space="preserve"> znie:</w:t>
      </w:r>
    </w:p>
    <w:p w14:paraId="5ED1FC72" w14:textId="3D5E62E7" w:rsidR="007E6C05" w:rsidRPr="00F1423D" w:rsidRDefault="007E6C05" w:rsidP="00DA0FCF">
      <w:pPr>
        <w:tabs>
          <w:tab w:val="num" w:pos="0"/>
        </w:tabs>
        <w:spacing w:after="0" w:line="240" w:lineRule="auto"/>
        <w:jc w:val="both"/>
        <w:rPr>
          <w:rFonts w:eastAsia="Times New Roman"/>
        </w:rPr>
      </w:pPr>
      <w:r w:rsidRPr="00F1423D">
        <w:rPr>
          <w:rFonts w:eastAsia="Times New Roman"/>
        </w:rPr>
        <w:t>„</w:t>
      </w:r>
      <w:r w:rsidRPr="00F1423D">
        <w:rPr>
          <w:rFonts w:eastAsia="Times New Roman"/>
          <w:vertAlign w:val="superscript"/>
        </w:rPr>
        <w:t>14</w:t>
      </w:r>
      <w:r w:rsidR="005A3B12" w:rsidRPr="00F1423D">
        <w:rPr>
          <w:rFonts w:eastAsia="Times New Roman"/>
          <w:vertAlign w:val="superscript"/>
        </w:rPr>
        <w:t>a</w:t>
      </w:r>
      <w:r w:rsidRPr="00F1423D">
        <w:rPr>
          <w:rFonts w:eastAsia="Times New Roman"/>
        </w:rPr>
        <w:t>) Zákon č. .../2025 Z. z.”.</w:t>
      </w:r>
    </w:p>
    <w:p w14:paraId="35A13717" w14:textId="77777777" w:rsidR="007E6C05" w:rsidRPr="00F1423D" w:rsidRDefault="007E6C05" w:rsidP="00DA0FCF">
      <w:pPr>
        <w:tabs>
          <w:tab w:val="num" w:pos="0"/>
        </w:tabs>
        <w:spacing w:after="0" w:line="240" w:lineRule="auto"/>
        <w:jc w:val="both"/>
        <w:rPr>
          <w:rFonts w:eastAsia="Times New Roman"/>
        </w:rPr>
      </w:pPr>
    </w:p>
    <w:p w14:paraId="5A7945F6" w14:textId="59709EC8" w:rsidR="00BE292F" w:rsidRPr="00F1423D" w:rsidRDefault="005A3B12" w:rsidP="00DA0FCF">
      <w:pPr>
        <w:pStyle w:val="Odsekzoznamu"/>
        <w:numPr>
          <w:ilvl w:val="2"/>
          <w:numId w:val="3"/>
        </w:numPr>
        <w:tabs>
          <w:tab w:val="clear" w:pos="644"/>
          <w:tab w:val="num" w:pos="0"/>
        </w:tabs>
        <w:spacing w:line="240" w:lineRule="auto"/>
        <w:ind w:left="0" w:firstLine="0"/>
        <w:jc w:val="both"/>
      </w:pPr>
      <w:r w:rsidRPr="00F1423D">
        <w:t xml:space="preserve">V § 4 písm. b) sa </w:t>
      </w:r>
      <w:r w:rsidR="00BB3442" w:rsidRPr="00F1423D">
        <w:t>za slovom „styk“ čiarka nahrádza slovom „a“ a vypúšťajú sa</w:t>
      </w:r>
      <w:r w:rsidRPr="00F1423D">
        <w:t xml:space="preserve"> slová „a iný veriteľ“.</w:t>
      </w:r>
    </w:p>
    <w:p w14:paraId="7C342B87" w14:textId="77777777" w:rsidR="005A3B12" w:rsidRPr="00F1423D" w:rsidRDefault="005A3B12" w:rsidP="00DA0FCF">
      <w:pPr>
        <w:pStyle w:val="Odsekzoznamu"/>
        <w:tabs>
          <w:tab w:val="num" w:pos="0"/>
        </w:tabs>
        <w:spacing w:line="240" w:lineRule="auto"/>
        <w:ind w:left="0"/>
        <w:jc w:val="both"/>
      </w:pPr>
    </w:p>
    <w:p w14:paraId="49943018" w14:textId="5CB973E9" w:rsidR="005A3B12" w:rsidRPr="00F1423D" w:rsidRDefault="005A3B12" w:rsidP="00DA0FCF">
      <w:pPr>
        <w:pStyle w:val="Odsekzoznamu"/>
        <w:numPr>
          <w:ilvl w:val="2"/>
          <w:numId w:val="3"/>
        </w:numPr>
        <w:tabs>
          <w:tab w:val="clear" w:pos="644"/>
          <w:tab w:val="num" w:pos="0"/>
        </w:tabs>
        <w:spacing w:after="0" w:line="240" w:lineRule="auto"/>
        <w:ind w:left="0" w:firstLine="0"/>
        <w:jc w:val="both"/>
        <w:rPr>
          <w:rFonts w:eastAsia="Times New Roman"/>
        </w:rPr>
      </w:pPr>
      <w:r w:rsidRPr="00F1423D">
        <w:rPr>
          <w:rFonts w:eastAsia="Times New Roman"/>
        </w:rPr>
        <w:t>Poznámka pod čiarou k odkazu 16 znie:</w:t>
      </w:r>
    </w:p>
    <w:p w14:paraId="06481F5E" w14:textId="05F10037" w:rsidR="00BC009D" w:rsidRPr="00F1423D" w:rsidRDefault="005A3B12" w:rsidP="00DA0FCF">
      <w:pPr>
        <w:tabs>
          <w:tab w:val="num" w:pos="0"/>
        </w:tabs>
        <w:spacing w:after="0" w:line="240" w:lineRule="auto"/>
        <w:jc w:val="both"/>
        <w:rPr>
          <w:rFonts w:eastAsia="Times New Roman"/>
        </w:rPr>
      </w:pPr>
      <w:r w:rsidRPr="00F1423D">
        <w:rPr>
          <w:rFonts w:eastAsia="Times New Roman"/>
        </w:rPr>
        <w:t>„</w:t>
      </w:r>
      <w:r w:rsidRPr="00F1423D">
        <w:rPr>
          <w:rFonts w:eastAsia="Times New Roman"/>
          <w:vertAlign w:val="superscript"/>
        </w:rPr>
        <w:t>16</w:t>
      </w:r>
      <w:r w:rsidRPr="00F1423D">
        <w:rPr>
          <w:rFonts w:eastAsia="Times New Roman"/>
        </w:rPr>
        <w:t>)</w:t>
      </w:r>
      <w:r w:rsidR="003948FF" w:rsidRPr="00F1423D">
        <w:rPr>
          <w:rFonts w:eastAsia="Times New Roman"/>
        </w:rPr>
        <w:t xml:space="preserve"> § 2 ods. 1 písm. a) zákona č. 90/2016 Z. z</w:t>
      </w:r>
      <w:r w:rsidR="00BC009D" w:rsidRPr="00F1423D">
        <w:rPr>
          <w:rFonts w:eastAsia="Times New Roman"/>
        </w:rPr>
        <w:t>.</w:t>
      </w:r>
    </w:p>
    <w:p w14:paraId="41891459" w14:textId="5CE51220" w:rsidR="005B2DD3" w:rsidRPr="00F1423D" w:rsidRDefault="005A3B12" w:rsidP="005B2DD3">
      <w:pPr>
        <w:tabs>
          <w:tab w:val="num" w:pos="0"/>
        </w:tabs>
        <w:spacing w:after="0" w:line="240" w:lineRule="auto"/>
        <w:jc w:val="both"/>
      </w:pPr>
      <w:r w:rsidRPr="00F1423D">
        <w:rPr>
          <w:rFonts w:eastAsia="Times New Roman"/>
        </w:rPr>
        <w:t>§ 25 ods. 1 zákona č. .../2025 Z. z.“.</w:t>
      </w:r>
    </w:p>
    <w:p w14:paraId="2ECE1E85" w14:textId="77777777" w:rsidR="005B2DD3" w:rsidRPr="00F1423D" w:rsidRDefault="005B2DD3" w:rsidP="00DA0FCF">
      <w:pPr>
        <w:tabs>
          <w:tab w:val="num" w:pos="0"/>
        </w:tabs>
        <w:spacing w:after="0" w:line="240" w:lineRule="auto"/>
        <w:jc w:val="both"/>
      </w:pPr>
    </w:p>
    <w:p w14:paraId="5E93CBC1" w14:textId="77747617" w:rsidR="00670E88" w:rsidRPr="00F1423D" w:rsidRDefault="00670E88" w:rsidP="005B2DD3">
      <w:pPr>
        <w:pStyle w:val="Odsekzoznamu"/>
        <w:numPr>
          <w:ilvl w:val="2"/>
          <w:numId w:val="3"/>
        </w:numPr>
        <w:tabs>
          <w:tab w:val="clear" w:pos="644"/>
          <w:tab w:val="num" w:pos="426"/>
        </w:tabs>
        <w:spacing w:after="0" w:line="240" w:lineRule="auto"/>
        <w:ind w:hanging="644"/>
        <w:jc w:val="both"/>
        <w:rPr>
          <w:rFonts w:eastAsia="Times New Roman"/>
        </w:rPr>
      </w:pPr>
      <w:r w:rsidRPr="00F1423D">
        <w:t xml:space="preserve">V § 11d ods. 1 posledná veta znie: </w:t>
      </w:r>
    </w:p>
    <w:p w14:paraId="2297ED0A" w14:textId="22A5517E" w:rsidR="005B2DD3" w:rsidRPr="00F1423D" w:rsidRDefault="00670E88" w:rsidP="005B2DD3">
      <w:pPr>
        <w:spacing w:after="0" w:line="240" w:lineRule="auto"/>
      </w:pPr>
      <w:r w:rsidRPr="00F1423D">
        <w:t>„Na finančného sprostredkovateľa z iného členského štátu v oblasti poskytovania úverov na bývanie sa primerane vzťahujú § 15 ods. 7 a § 16 ods. 6 a 12.“.</w:t>
      </w:r>
    </w:p>
    <w:p w14:paraId="6636D503" w14:textId="77777777" w:rsidR="005B2DD3" w:rsidRPr="00F1423D" w:rsidRDefault="005B2DD3" w:rsidP="005B2DD3">
      <w:pPr>
        <w:spacing w:after="0" w:line="240" w:lineRule="auto"/>
      </w:pPr>
    </w:p>
    <w:p w14:paraId="4C030AA1" w14:textId="5A32F1A1" w:rsidR="00325C7C" w:rsidRPr="00F1423D" w:rsidRDefault="00325C7C" w:rsidP="005B2DD3">
      <w:pPr>
        <w:pStyle w:val="Odsekzoznamu"/>
        <w:numPr>
          <w:ilvl w:val="2"/>
          <w:numId w:val="3"/>
        </w:numPr>
        <w:tabs>
          <w:tab w:val="clear" w:pos="644"/>
          <w:tab w:val="num" w:pos="567"/>
        </w:tabs>
        <w:ind w:hanging="644"/>
      </w:pPr>
      <w:r w:rsidRPr="00F1423D">
        <w:t>Za § 37b sa vkladá § 37ba, ktorý vrátane nadpisu znie:</w:t>
      </w:r>
    </w:p>
    <w:p w14:paraId="54D6DDF5" w14:textId="380C20BD" w:rsidR="00B61906" w:rsidRPr="00F1423D" w:rsidRDefault="00325C7C" w:rsidP="00DA0FCF">
      <w:pPr>
        <w:spacing w:line="240" w:lineRule="auto"/>
        <w:jc w:val="center"/>
        <w:rPr>
          <w:b/>
        </w:rPr>
      </w:pPr>
      <w:r w:rsidRPr="00F1423D">
        <w:t>„</w:t>
      </w:r>
      <w:r w:rsidRPr="00F1423D">
        <w:rPr>
          <w:b/>
        </w:rPr>
        <w:t>§ 37ba</w:t>
      </w:r>
    </w:p>
    <w:p w14:paraId="4214586B" w14:textId="77E1DE4E" w:rsidR="00BE292F" w:rsidRPr="00F1423D" w:rsidRDefault="00325C7C" w:rsidP="00DA0FCF">
      <w:pPr>
        <w:spacing w:line="240" w:lineRule="auto"/>
        <w:jc w:val="both"/>
        <w:rPr>
          <w:b/>
        </w:rPr>
      </w:pPr>
      <w:r w:rsidRPr="00F1423D">
        <w:rPr>
          <w:b/>
        </w:rPr>
        <w:t>Osobitné ustanoveni</w:t>
      </w:r>
      <w:r w:rsidR="009E2500" w:rsidRPr="00F1423D">
        <w:rPr>
          <w:b/>
        </w:rPr>
        <w:t>e</w:t>
      </w:r>
      <w:r w:rsidRPr="00F1423D">
        <w:rPr>
          <w:b/>
        </w:rPr>
        <w:t xml:space="preserve"> o pravidlách činnosti vo vzťahu ku klientom pri vykonávaní finančného sprostredkovania a finančného poradenstva v</w:t>
      </w:r>
      <w:r w:rsidR="00FF6069" w:rsidRPr="00F1423D">
        <w:rPr>
          <w:b/>
        </w:rPr>
        <w:t xml:space="preserve"> oblasti </w:t>
      </w:r>
      <w:r w:rsidRPr="00F1423D">
        <w:rPr>
          <w:b/>
        </w:rPr>
        <w:t>poskytovania spotrebiteľských úverov</w:t>
      </w:r>
    </w:p>
    <w:p w14:paraId="2190DED5" w14:textId="0A1B60D5" w:rsidR="00BE292F" w:rsidRPr="00F1423D" w:rsidRDefault="00BE292F" w:rsidP="00DA0FCF">
      <w:pPr>
        <w:spacing w:line="240" w:lineRule="auto"/>
        <w:jc w:val="both"/>
      </w:pPr>
      <w:r w:rsidRPr="00F1423D">
        <w:t xml:space="preserve">Finančný agent v </w:t>
      </w:r>
      <w:r w:rsidR="00FF6069" w:rsidRPr="00F1423D">
        <w:t>oblasti</w:t>
      </w:r>
      <w:r w:rsidRPr="00F1423D">
        <w:t xml:space="preserve"> </w:t>
      </w:r>
      <w:r w:rsidR="00325C7C" w:rsidRPr="00F1423D">
        <w:t xml:space="preserve">poskytovania </w:t>
      </w:r>
      <w:r w:rsidRPr="00F1423D">
        <w:t>spotrebiteľských úverov je pri poskytovaní poradenských slu</w:t>
      </w:r>
      <w:r w:rsidR="004F0ED1" w:rsidRPr="00F1423D">
        <w:t>žieb</w:t>
      </w:r>
      <w:r w:rsidR="00A962A1" w:rsidRPr="00F1423D">
        <w:rPr>
          <w:vertAlign w:val="superscript"/>
        </w:rPr>
        <w:t>9a</w:t>
      </w:r>
      <w:r w:rsidR="00A962A1" w:rsidRPr="00F1423D">
        <w:t>)</w:t>
      </w:r>
      <w:r w:rsidRPr="00F1423D">
        <w:t xml:space="preserve"> oprávnený prijímať od klientov alebo potenciálnych klientov peňažné prostriedky.“.</w:t>
      </w:r>
    </w:p>
    <w:p w14:paraId="0C576397" w14:textId="73BE4B3E" w:rsidR="00842C3C" w:rsidRPr="00F1423D" w:rsidRDefault="00842C3C" w:rsidP="00B96077">
      <w:pPr>
        <w:pStyle w:val="Bezriadkovania"/>
      </w:pPr>
    </w:p>
    <w:p w14:paraId="6659884D" w14:textId="56064AA3" w:rsidR="00842C3C" w:rsidRPr="00F1423D" w:rsidRDefault="00842C3C" w:rsidP="00DA0FCF">
      <w:pPr>
        <w:pStyle w:val="Odsekzoznamu"/>
        <w:numPr>
          <w:ilvl w:val="2"/>
          <w:numId w:val="3"/>
        </w:numPr>
        <w:tabs>
          <w:tab w:val="clear" w:pos="644"/>
          <w:tab w:val="num" w:pos="0"/>
        </w:tabs>
        <w:spacing w:line="240" w:lineRule="auto"/>
        <w:ind w:left="0" w:firstLine="0"/>
        <w:jc w:val="both"/>
      </w:pPr>
      <w:r w:rsidRPr="00F1423D">
        <w:t xml:space="preserve">Príloha sa dopĺňa </w:t>
      </w:r>
      <w:r w:rsidR="00BF6F58" w:rsidRPr="00F1423D">
        <w:t>siedmym</w:t>
      </w:r>
      <w:r w:rsidRPr="00F1423D">
        <w:t xml:space="preserve"> bodom, ktorý znie:</w:t>
      </w:r>
    </w:p>
    <w:p w14:paraId="41EE0C6B" w14:textId="10A3BFEC" w:rsidR="00842C3C" w:rsidRPr="00F1423D" w:rsidRDefault="00842C3C" w:rsidP="00DA0FCF">
      <w:pPr>
        <w:spacing w:line="240" w:lineRule="auto"/>
        <w:jc w:val="both"/>
      </w:pPr>
      <w:r w:rsidRPr="00F1423D">
        <w:t>„</w:t>
      </w:r>
      <w:r w:rsidR="00BF6F58" w:rsidRPr="00F1423D">
        <w:t>7</w:t>
      </w:r>
      <w:r w:rsidRPr="00F1423D">
        <w:t>. Smernica Európskeho parlamentu a Rady (EÚ) 2023/2225 z 18. októbra 2023 o zmluvách o spotrebiteľskom úvere a o zrušení smernice 2008/48/ES (Ú. v. EÚ L, 2023/2225, 30. 10. 2023).“.</w:t>
      </w:r>
    </w:p>
    <w:p w14:paraId="215FE3F6" w14:textId="77777777" w:rsidR="00641F8E" w:rsidRPr="00F1423D" w:rsidRDefault="00641F8E" w:rsidP="00DA0FCF">
      <w:pPr>
        <w:spacing w:after="0" w:line="240" w:lineRule="auto"/>
        <w:jc w:val="both"/>
      </w:pPr>
    </w:p>
    <w:p w14:paraId="3943BD82" w14:textId="151D0F9D" w:rsidR="653380F4" w:rsidRPr="00F1423D" w:rsidRDefault="001D0B39" w:rsidP="00DA0FCF">
      <w:pPr>
        <w:spacing w:after="0" w:line="240" w:lineRule="auto"/>
        <w:jc w:val="center"/>
        <w:rPr>
          <w:rFonts w:eastAsia="Times New Roman"/>
        </w:rPr>
      </w:pPr>
      <w:r w:rsidRPr="00F1423D">
        <w:rPr>
          <w:b/>
          <w:bCs/>
        </w:rPr>
        <w:lastRenderedPageBreak/>
        <w:t xml:space="preserve">Čl. </w:t>
      </w:r>
      <w:r w:rsidR="005B2DD3" w:rsidRPr="00F1423D">
        <w:rPr>
          <w:b/>
          <w:bCs/>
        </w:rPr>
        <w:t>X</w:t>
      </w:r>
    </w:p>
    <w:p w14:paraId="36719F03" w14:textId="35ACD822" w:rsidR="653380F4" w:rsidRPr="00F1423D" w:rsidRDefault="653380F4" w:rsidP="00DA0FCF">
      <w:pPr>
        <w:spacing w:after="0" w:line="240" w:lineRule="auto"/>
        <w:jc w:val="center"/>
        <w:rPr>
          <w:rFonts w:eastAsiaTheme="minorEastAsia"/>
        </w:rPr>
      </w:pPr>
    </w:p>
    <w:p w14:paraId="0271E582" w14:textId="68C1A036" w:rsidR="653380F4" w:rsidRPr="00F1423D" w:rsidRDefault="53AF36B6" w:rsidP="00DA0FCF">
      <w:pPr>
        <w:spacing w:after="0" w:line="240" w:lineRule="auto"/>
        <w:jc w:val="both"/>
        <w:rPr>
          <w:rFonts w:eastAsia="Times New Roman"/>
        </w:rPr>
      </w:pPr>
      <w:r w:rsidRPr="00F1423D">
        <w:rPr>
          <w:rFonts w:eastAsiaTheme="minorEastAsia"/>
        </w:rPr>
        <w:t xml:space="preserve">Zákon č. </w:t>
      </w:r>
      <w:r w:rsidR="2502D2DA" w:rsidRPr="00F1423D">
        <w:rPr>
          <w:rFonts w:eastAsiaTheme="minorEastAsia"/>
        </w:rPr>
        <w:t>90/2016 Z. z.</w:t>
      </w:r>
      <w:r w:rsidRPr="00F1423D">
        <w:rPr>
          <w:rFonts w:eastAsiaTheme="minorEastAsia"/>
        </w:rPr>
        <w:t xml:space="preserve"> o úveroc</w:t>
      </w:r>
      <w:r w:rsidRPr="00F1423D">
        <w:rPr>
          <w:rFonts w:eastAsia="Times New Roman"/>
        </w:rPr>
        <w:t>h na bývanie a o zmene a doplnení niektorých zákonov v znení zákona č. 299/2016 Z. z., zákona č. 279/2017 Z. z., zákona č. 214/2018 Z. z., zákona  č. 373/2018 Z. z.</w:t>
      </w:r>
      <w:r w:rsidR="09AD448E" w:rsidRPr="00F1423D">
        <w:rPr>
          <w:rFonts w:eastAsia="Times New Roman"/>
        </w:rPr>
        <w:t>,</w:t>
      </w:r>
      <w:r w:rsidRPr="00F1423D">
        <w:rPr>
          <w:rFonts w:eastAsia="Times New Roman"/>
        </w:rPr>
        <w:t xml:space="preserve"> zákona č. 260/2023 Z. z.</w:t>
      </w:r>
      <w:r w:rsidR="143CCD72" w:rsidRPr="00F1423D">
        <w:rPr>
          <w:rFonts w:eastAsia="Times New Roman"/>
        </w:rPr>
        <w:t>, zákona č. 508/2023 Z. z., zákona č. 526/2023 Z. z. a zákona č.</w:t>
      </w:r>
      <w:r w:rsidR="41054694" w:rsidRPr="00F1423D">
        <w:rPr>
          <w:rFonts w:eastAsia="Times New Roman"/>
        </w:rPr>
        <w:t xml:space="preserve"> 106/2024 Z. z.</w:t>
      </w:r>
      <w:r w:rsidR="143CCD72" w:rsidRPr="00F1423D">
        <w:rPr>
          <w:rFonts w:eastAsia="Times New Roman"/>
        </w:rPr>
        <w:t xml:space="preserve"> </w:t>
      </w:r>
      <w:r w:rsidRPr="00F1423D">
        <w:rPr>
          <w:rFonts w:eastAsia="Times New Roman"/>
        </w:rPr>
        <w:t xml:space="preserve">sa </w:t>
      </w:r>
      <w:r w:rsidR="5C260A72" w:rsidRPr="00F1423D">
        <w:rPr>
          <w:rFonts w:eastAsia="Times New Roman"/>
        </w:rPr>
        <w:t xml:space="preserve">mení </w:t>
      </w:r>
      <w:r w:rsidR="00F8135E" w:rsidRPr="00F1423D">
        <w:rPr>
          <w:rFonts w:eastAsia="Times New Roman"/>
        </w:rPr>
        <w:t xml:space="preserve">a dopĺňa </w:t>
      </w:r>
      <w:r w:rsidRPr="00F1423D">
        <w:rPr>
          <w:rFonts w:eastAsia="Times New Roman"/>
        </w:rPr>
        <w:t xml:space="preserve">takto: </w:t>
      </w:r>
    </w:p>
    <w:p w14:paraId="69B7DEA8" w14:textId="62611B1A" w:rsidR="653380F4" w:rsidRPr="00F1423D" w:rsidRDefault="53AF36B6" w:rsidP="00DA0FCF">
      <w:pPr>
        <w:spacing w:after="0" w:line="240" w:lineRule="auto"/>
        <w:jc w:val="both"/>
        <w:rPr>
          <w:rFonts w:eastAsia="Times New Roman"/>
        </w:rPr>
      </w:pPr>
      <w:r w:rsidRPr="00F1423D">
        <w:rPr>
          <w:rFonts w:eastAsia="Times New Roman"/>
        </w:rPr>
        <w:t xml:space="preserve"> </w:t>
      </w:r>
    </w:p>
    <w:p w14:paraId="7851CDDB" w14:textId="186AF495" w:rsidR="00810C1F" w:rsidRPr="00F1423D" w:rsidRDefault="00810C1F" w:rsidP="00DA0FCF">
      <w:pPr>
        <w:pStyle w:val="Odsekzoznamu"/>
        <w:numPr>
          <w:ilvl w:val="2"/>
          <w:numId w:val="5"/>
        </w:numPr>
        <w:spacing w:after="0" w:line="240" w:lineRule="auto"/>
        <w:ind w:left="284" w:hanging="284"/>
        <w:jc w:val="both"/>
        <w:rPr>
          <w:rFonts w:eastAsia="Times New Roman"/>
        </w:rPr>
      </w:pPr>
      <w:r w:rsidRPr="00F1423D">
        <w:rPr>
          <w:rFonts w:eastAsia="Times New Roman"/>
        </w:rPr>
        <w:t>Poznámky pod čiarou k odkazom 1, 5, 11 a 15 znejú:</w:t>
      </w:r>
    </w:p>
    <w:p w14:paraId="75533999" w14:textId="5E57BA65" w:rsidR="00810C1F" w:rsidRPr="00F1423D" w:rsidRDefault="00810C1F" w:rsidP="00DA0FCF">
      <w:pPr>
        <w:spacing w:after="0" w:line="240" w:lineRule="auto"/>
        <w:jc w:val="both"/>
        <w:rPr>
          <w:rFonts w:eastAsia="Times New Roman"/>
        </w:rPr>
      </w:pPr>
      <w:r w:rsidRPr="00F1423D">
        <w:rPr>
          <w:rFonts w:eastAsia="Times New Roman"/>
        </w:rPr>
        <w:t>„</w:t>
      </w:r>
      <w:r w:rsidRPr="00F1423D">
        <w:rPr>
          <w:rFonts w:eastAsia="Times New Roman"/>
          <w:vertAlign w:val="superscript"/>
        </w:rPr>
        <w:t>1</w:t>
      </w:r>
      <w:r w:rsidRPr="00F1423D">
        <w:rPr>
          <w:rFonts w:eastAsia="Times New Roman"/>
        </w:rPr>
        <w:t>) § 52 ods. 4 Občiansk</w:t>
      </w:r>
      <w:r w:rsidR="002A5CAF" w:rsidRPr="00F1423D">
        <w:rPr>
          <w:rFonts w:eastAsia="Times New Roman"/>
        </w:rPr>
        <w:t>eho</w:t>
      </w:r>
      <w:r w:rsidRPr="00F1423D">
        <w:rPr>
          <w:rFonts w:eastAsia="Times New Roman"/>
        </w:rPr>
        <w:t xml:space="preserve"> zákonník</w:t>
      </w:r>
      <w:r w:rsidR="002A5CAF" w:rsidRPr="00F1423D">
        <w:rPr>
          <w:rFonts w:eastAsia="Times New Roman"/>
        </w:rPr>
        <w:t>a.</w:t>
      </w:r>
    </w:p>
    <w:p w14:paraId="14D5AA48" w14:textId="77777777" w:rsidR="00810C1F" w:rsidRPr="00F1423D" w:rsidRDefault="00810C1F" w:rsidP="00DA0FCF">
      <w:pPr>
        <w:spacing w:after="0" w:line="240" w:lineRule="auto"/>
        <w:jc w:val="both"/>
        <w:rPr>
          <w:rFonts w:eastAsia="Times New Roman"/>
        </w:rPr>
      </w:pPr>
      <w:r w:rsidRPr="00F1423D">
        <w:rPr>
          <w:rFonts w:eastAsia="Times New Roman"/>
          <w:vertAlign w:val="superscript"/>
        </w:rPr>
        <w:t>5</w:t>
      </w:r>
      <w:r w:rsidRPr="00F1423D">
        <w:rPr>
          <w:rFonts w:eastAsia="Times New Roman"/>
        </w:rPr>
        <w:t>) § 1 ods. 2 zákona č. .../2025 Z. z. o spotrebiteľských úveroch a o iných úveroch a pôžičkách pre spotrebiteľov a o zmene a doplnení niektorých zákonov.</w:t>
      </w:r>
    </w:p>
    <w:p w14:paraId="63F23DD5" w14:textId="77777777" w:rsidR="00810C1F" w:rsidRPr="00F1423D" w:rsidRDefault="00810C1F" w:rsidP="00DA0FCF">
      <w:pPr>
        <w:spacing w:after="0" w:line="240" w:lineRule="auto"/>
        <w:jc w:val="both"/>
        <w:rPr>
          <w:rFonts w:eastAsia="Times New Roman"/>
        </w:rPr>
      </w:pPr>
      <w:r w:rsidRPr="00F1423D">
        <w:rPr>
          <w:rFonts w:eastAsia="Times New Roman"/>
          <w:vertAlign w:val="superscript"/>
        </w:rPr>
        <w:t>11</w:t>
      </w:r>
      <w:r w:rsidRPr="00F1423D">
        <w:rPr>
          <w:rFonts w:eastAsia="Times New Roman"/>
        </w:rPr>
        <w:t>) § 25 ods. 1 zákona č. .../2025 Z. z.</w:t>
      </w:r>
    </w:p>
    <w:p w14:paraId="5F3AFEA0" w14:textId="77777777" w:rsidR="00810C1F" w:rsidRPr="00F1423D" w:rsidRDefault="00810C1F" w:rsidP="00DA0FCF">
      <w:pPr>
        <w:spacing w:after="0" w:line="240" w:lineRule="auto"/>
        <w:jc w:val="both"/>
        <w:rPr>
          <w:rFonts w:eastAsia="Times New Roman"/>
        </w:rPr>
      </w:pPr>
      <w:r w:rsidRPr="00F1423D">
        <w:rPr>
          <w:rFonts w:eastAsia="Times New Roman"/>
          <w:vertAlign w:val="superscript"/>
        </w:rPr>
        <w:t>15</w:t>
      </w:r>
      <w:r w:rsidRPr="00F1423D">
        <w:rPr>
          <w:rFonts w:eastAsia="Times New Roman"/>
        </w:rPr>
        <w:t>) § 25 ods. 1 písm. b) zákona č. .../2025 Z. z.”.</w:t>
      </w:r>
    </w:p>
    <w:p w14:paraId="75472FB1" w14:textId="77777777" w:rsidR="00810C1F" w:rsidRPr="00F1423D" w:rsidRDefault="00810C1F" w:rsidP="00DA0FCF">
      <w:pPr>
        <w:spacing w:after="0" w:line="240" w:lineRule="auto"/>
        <w:jc w:val="both"/>
        <w:rPr>
          <w:rFonts w:eastAsia="Times New Roman"/>
        </w:rPr>
      </w:pPr>
    </w:p>
    <w:p w14:paraId="46FD84E6" w14:textId="6E3F1614" w:rsidR="00810C1F" w:rsidRPr="00F1423D" w:rsidRDefault="00510F02" w:rsidP="00DA0FCF">
      <w:pPr>
        <w:pStyle w:val="Odsekzoznamu"/>
        <w:numPr>
          <w:ilvl w:val="2"/>
          <w:numId w:val="5"/>
        </w:numPr>
        <w:spacing w:after="0" w:line="240" w:lineRule="auto"/>
        <w:ind w:left="284" w:hanging="284"/>
        <w:jc w:val="both"/>
        <w:rPr>
          <w:rFonts w:eastAsia="Times New Roman"/>
        </w:rPr>
      </w:pPr>
      <w:r w:rsidRPr="00F1423D">
        <w:rPr>
          <w:rFonts w:eastAsia="Times New Roman"/>
        </w:rPr>
        <w:t xml:space="preserve">V § 2 ods. 2 sa </w:t>
      </w:r>
      <w:r w:rsidR="00570379" w:rsidRPr="00F1423D">
        <w:rPr>
          <w:rFonts w:eastAsia="Times New Roman"/>
        </w:rPr>
        <w:t xml:space="preserve">suma </w:t>
      </w:r>
      <w:r w:rsidRPr="00F1423D">
        <w:rPr>
          <w:rFonts w:eastAsia="Times New Roman"/>
        </w:rPr>
        <w:t>„10</w:t>
      </w:r>
      <w:r w:rsidR="00570379" w:rsidRPr="00F1423D">
        <w:rPr>
          <w:rFonts w:eastAsia="Times New Roman"/>
        </w:rPr>
        <w:t> </w:t>
      </w:r>
      <w:r w:rsidRPr="00F1423D">
        <w:rPr>
          <w:rFonts w:eastAsia="Times New Roman"/>
        </w:rPr>
        <w:t>000</w:t>
      </w:r>
      <w:r w:rsidR="00570379" w:rsidRPr="00F1423D">
        <w:rPr>
          <w:rFonts w:eastAsia="Times New Roman"/>
        </w:rPr>
        <w:t xml:space="preserve"> eur</w:t>
      </w:r>
      <w:r w:rsidRPr="00F1423D">
        <w:rPr>
          <w:rFonts w:eastAsia="Times New Roman"/>
        </w:rPr>
        <w:t xml:space="preserve">” nahrádza </w:t>
      </w:r>
      <w:r w:rsidR="00570379" w:rsidRPr="00F1423D">
        <w:rPr>
          <w:rFonts w:eastAsia="Times New Roman"/>
        </w:rPr>
        <w:t>sumou</w:t>
      </w:r>
      <w:r w:rsidRPr="00F1423D">
        <w:rPr>
          <w:rFonts w:eastAsia="Times New Roman"/>
        </w:rPr>
        <w:t xml:space="preserve"> „</w:t>
      </w:r>
      <w:r w:rsidR="00810C1F" w:rsidRPr="00F1423D">
        <w:rPr>
          <w:rFonts w:eastAsia="Times New Roman"/>
        </w:rPr>
        <w:t>30</w:t>
      </w:r>
      <w:r w:rsidR="00570379" w:rsidRPr="00F1423D">
        <w:rPr>
          <w:rFonts w:eastAsia="Times New Roman"/>
        </w:rPr>
        <w:t> </w:t>
      </w:r>
      <w:r w:rsidR="00810C1F" w:rsidRPr="00F1423D">
        <w:rPr>
          <w:rFonts w:eastAsia="Times New Roman"/>
        </w:rPr>
        <w:t>000</w:t>
      </w:r>
      <w:r w:rsidR="00570379" w:rsidRPr="00F1423D">
        <w:rPr>
          <w:rFonts w:eastAsia="Times New Roman"/>
        </w:rPr>
        <w:t xml:space="preserve"> eur</w:t>
      </w:r>
      <w:r w:rsidR="00810C1F" w:rsidRPr="00F1423D">
        <w:rPr>
          <w:rFonts w:eastAsia="Times New Roman"/>
        </w:rPr>
        <w:t>”.</w:t>
      </w:r>
    </w:p>
    <w:p w14:paraId="06E03F1B" w14:textId="77777777" w:rsidR="00810C1F" w:rsidRPr="00F1423D" w:rsidRDefault="00810C1F" w:rsidP="00DA0FCF">
      <w:pPr>
        <w:spacing w:after="0" w:line="240" w:lineRule="auto"/>
        <w:jc w:val="both"/>
        <w:rPr>
          <w:rFonts w:eastAsia="Times New Roman"/>
        </w:rPr>
      </w:pPr>
    </w:p>
    <w:p w14:paraId="40A33860" w14:textId="49716EB9" w:rsidR="00CA3196" w:rsidRPr="00F1423D" w:rsidRDefault="00CA3196" w:rsidP="00DA0FCF">
      <w:pPr>
        <w:pStyle w:val="Odsekzoznamu"/>
        <w:numPr>
          <w:ilvl w:val="2"/>
          <w:numId w:val="5"/>
        </w:numPr>
        <w:spacing w:after="0" w:line="240" w:lineRule="auto"/>
        <w:ind w:left="284" w:hanging="284"/>
        <w:jc w:val="both"/>
        <w:rPr>
          <w:rFonts w:eastAsia="Times New Roman"/>
        </w:rPr>
      </w:pPr>
      <w:r w:rsidRPr="00F1423D">
        <w:rPr>
          <w:rFonts w:eastAsia="Times New Roman"/>
        </w:rPr>
        <w:t>V § 3 ods</w:t>
      </w:r>
      <w:r w:rsidR="006C0BC5" w:rsidRPr="00F1423D">
        <w:rPr>
          <w:rFonts w:eastAsia="Times New Roman"/>
        </w:rPr>
        <w:t>ek</w:t>
      </w:r>
      <w:r w:rsidRPr="00F1423D">
        <w:rPr>
          <w:rFonts w:eastAsia="Times New Roman"/>
        </w:rPr>
        <w:t xml:space="preserve"> 3 znie:</w:t>
      </w:r>
    </w:p>
    <w:p w14:paraId="5CC19ABD" w14:textId="77777777" w:rsidR="00CA3196" w:rsidRPr="00F1423D" w:rsidRDefault="00CA3196" w:rsidP="00DA0FCF">
      <w:pPr>
        <w:spacing w:after="0" w:line="240" w:lineRule="auto"/>
        <w:jc w:val="both"/>
        <w:rPr>
          <w:rFonts w:eastAsia="Times New Roman"/>
        </w:rPr>
      </w:pPr>
      <w:r w:rsidRPr="00F1423D">
        <w:rPr>
          <w:rFonts w:eastAsia="Times New Roman"/>
        </w:rPr>
        <w:t>„(3) Reklama alebo akákoľvek ponuka týkajúca sa úveru na bývanie, v ktorej sa uvádza úroková sadzba úveru na bývanie alebo akýkoľvek číselný údaj týkajúci sa celkových nákladov spotrebiteľa spojených s úverom na bývanie, musí obsahovať tieto informácie:</w:t>
      </w:r>
    </w:p>
    <w:p w14:paraId="0A5A2CF7" w14:textId="77777777" w:rsidR="00CA3196" w:rsidRPr="00F1423D" w:rsidRDefault="00CA3196" w:rsidP="00DA0FCF">
      <w:pPr>
        <w:spacing w:after="0" w:line="240" w:lineRule="auto"/>
        <w:ind w:left="567"/>
        <w:jc w:val="both"/>
        <w:rPr>
          <w:rFonts w:eastAsia="Times New Roman"/>
        </w:rPr>
      </w:pPr>
      <w:r w:rsidRPr="00F1423D">
        <w:rPr>
          <w:rFonts w:eastAsia="Times New Roman"/>
        </w:rPr>
        <w:t>a)</w:t>
      </w:r>
      <w:r w:rsidRPr="00F1423D">
        <w:rPr>
          <w:rFonts w:eastAsia="Times New Roman"/>
        </w:rPr>
        <w:tab/>
        <w:t>identifikáciu veriteľa alebo finančného agenta, a to najmä obchodné meno, ak ide o právnickú osobu, alebo meno a priezvisko, ak ide o fyzickú osobu,</w:t>
      </w:r>
    </w:p>
    <w:p w14:paraId="407BAD36" w14:textId="77777777" w:rsidR="00CA3196" w:rsidRPr="00F1423D" w:rsidRDefault="00CA3196" w:rsidP="00DA0FCF">
      <w:pPr>
        <w:spacing w:after="0" w:line="240" w:lineRule="auto"/>
        <w:ind w:left="567"/>
        <w:jc w:val="both"/>
        <w:rPr>
          <w:rFonts w:eastAsia="Times New Roman"/>
        </w:rPr>
      </w:pPr>
      <w:r w:rsidRPr="00F1423D">
        <w:rPr>
          <w:rFonts w:eastAsia="Times New Roman"/>
        </w:rPr>
        <w:t>b)</w:t>
      </w:r>
      <w:r w:rsidRPr="00F1423D">
        <w:rPr>
          <w:rFonts w:eastAsia="Times New Roman"/>
        </w:rPr>
        <w:tab/>
        <w:t>informáciu, že zmluva o úvere na bývanie je zabezpečená záložným právom k nehnuteľnosti, a to aj rozostavanej, alebo je zabezpečená iným právom týkajúcim sa nehnuteľnosti,</w:t>
      </w:r>
    </w:p>
    <w:p w14:paraId="63B0D445" w14:textId="77777777" w:rsidR="00CA3196" w:rsidRPr="00F1423D" w:rsidRDefault="00CA3196" w:rsidP="00DA0FCF">
      <w:pPr>
        <w:spacing w:after="0" w:line="240" w:lineRule="auto"/>
        <w:ind w:left="567"/>
        <w:jc w:val="both"/>
        <w:rPr>
          <w:rFonts w:eastAsia="Times New Roman"/>
        </w:rPr>
      </w:pPr>
      <w:r w:rsidRPr="00F1423D">
        <w:rPr>
          <w:rFonts w:eastAsia="Times New Roman"/>
        </w:rPr>
        <w:t>c)</w:t>
      </w:r>
      <w:r w:rsidRPr="00F1423D">
        <w:rPr>
          <w:rFonts w:eastAsia="Times New Roman"/>
        </w:rPr>
        <w:tab/>
        <w:t xml:space="preserve">úrokovú sadzbu úveru na bývanie, a to fixnú úrokovú sadzbu úveru na bývanie alebo variabilnú úrokovú sadzbu úveru na bývanie alebo obidve, </w:t>
      </w:r>
    </w:p>
    <w:p w14:paraId="11CC4B3D" w14:textId="77777777" w:rsidR="00CA3196" w:rsidRPr="00F1423D" w:rsidRDefault="00CA3196" w:rsidP="00DA0FCF">
      <w:pPr>
        <w:spacing w:after="0" w:line="240" w:lineRule="auto"/>
        <w:ind w:left="567"/>
        <w:jc w:val="both"/>
        <w:rPr>
          <w:rFonts w:eastAsia="Times New Roman"/>
        </w:rPr>
      </w:pPr>
      <w:r w:rsidRPr="00F1423D">
        <w:rPr>
          <w:rFonts w:eastAsia="Times New Roman"/>
        </w:rPr>
        <w:t>d)</w:t>
      </w:r>
      <w:r w:rsidRPr="00F1423D">
        <w:rPr>
          <w:rFonts w:eastAsia="Times New Roman"/>
        </w:rPr>
        <w:tab/>
        <w:t xml:space="preserve">podrobnosti o poplatkoch zahrnutých do celkových nákladov spotrebiteľa spojených s úverom na bývanie, </w:t>
      </w:r>
    </w:p>
    <w:p w14:paraId="656F1369" w14:textId="77777777" w:rsidR="00CA3196" w:rsidRPr="00F1423D" w:rsidRDefault="00CA3196" w:rsidP="00DA0FCF">
      <w:pPr>
        <w:spacing w:after="0" w:line="240" w:lineRule="auto"/>
        <w:ind w:left="567"/>
        <w:jc w:val="both"/>
        <w:rPr>
          <w:rFonts w:eastAsia="Times New Roman"/>
        </w:rPr>
      </w:pPr>
      <w:r w:rsidRPr="00F1423D">
        <w:rPr>
          <w:rFonts w:eastAsia="Times New Roman"/>
        </w:rPr>
        <w:t>e)</w:t>
      </w:r>
      <w:r w:rsidRPr="00F1423D">
        <w:rPr>
          <w:rFonts w:eastAsia="Times New Roman"/>
        </w:rPr>
        <w:tab/>
        <w:t xml:space="preserve">celkovú výšku úveru na bývanie, </w:t>
      </w:r>
    </w:p>
    <w:p w14:paraId="7148A272" w14:textId="77777777" w:rsidR="00CA3196" w:rsidRPr="00F1423D" w:rsidRDefault="00CA3196" w:rsidP="00DA0FCF">
      <w:pPr>
        <w:spacing w:after="0" w:line="240" w:lineRule="auto"/>
        <w:ind w:left="567"/>
        <w:jc w:val="both"/>
        <w:rPr>
          <w:rFonts w:eastAsia="Times New Roman"/>
        </w:rPr>
      </w:pPr>
      <w:r w:rsidRPr="00F1423D">
        <w:rPr>
          <w:rFonts w:eastAsia="Times New Roman"/>
        </w:rPr>
        <w:t>f)</w:t>
      </w:r>
      <w:r w:rsidRPr="00F1423D">
        <w:rPr>
          <w:rFonts w:eastAsia="Times New Roman"/>
        </w:rPr>
        <w:tab/>
        <w:t>ročnú percentuálnu mieru nákladov, uvedenú aspoň tak zreteľne, ako je uvedená úroková sadzba úveru na bývanie,</w:t>
      </w:r>
    </w:p>
    <w:p w14:paraId="0A8CE08F" w14:textId="77777777" w:rsidR="00CA3196" w:rsidRPr="00F1423D" w:rsidRDefault="00CA3196" w:rsidP="00DA0FCF">
      <w:pPr>
        <w:spacing w:after="0" w:line="240" w:lineRule="auto"/>
        <w:ind w:left="567"/>
        <w:jc w:val="both"/>
        <w:rPr>
          <w:rFonts w:eastAsia="Times New Roman"/>
        </w:rPr>
      </w:pPr>
      <w:r w:rsidRPr="00F1423D">
        <w:rPr>
          <w:rFonts w:eastAsia="Times New Roman"/>
        </w:rPr>
        <w:t>g)</w:t>
      </w:r>
      <w:r w:rsidRPr="00F1423D">
        <w:rPr>
          <w:rFonts w:eastAsia="Times New Roman"/>
        </w:rPr>
        <w:tab/>
        <w:t>dobu trvania zmluvy o úvere na bývanie,</w:t>
      </w:r>
    </w:p>
    <w:p w14:paraId="598F8C37" w14:textId="77777777" w:rsidR="00CA3196" w:rsidRPr="00F1423D" w:rsidRDefault="00CA3196" w:rsidP="00DA0FCF">
      <w:pPr>
        <w:spacing w:after="0" w:line="240" w:lineRule="auto"/>
        <w:ind w:left="567"/>
        <w:jc w:val="both"/>
        <w:rPr>
          <w:rFonts w:eastAsia="Times New Roman"/>
        </w:rPr>
      </w:pPr>
      <w:r w:rsidRPr="00F1423D">
        <w:rPr>
          <w:rFonts w:eastAsia="Times New Roman"/>
        </w:rPr>
        <w:t>h)</w:t>
      </w:r>
      <w:r w:rsidRPr="00F1423D">
        <w:rPr>
          <w:rFonts w:eastAsia="Times New Roman"/>
        </w:rPr>
        <w:tab/>
        <w:t>celkovú čiastku, ktorú musí spotrebiteľ zaplatiť,</w:t>
      </w:r>
    </w:p>
    <w:p w14:paraId="7302F1A5" w14:textId="77777777" w:rsidR="00CA3196" w:rsidRPr="00F1423D" w:rsidRDefault="00CA3196" w:rsidP="00DA0FCF">
      <w:pPr>
        <w:spacing w:after="0" w:line="240" w:lineRule="auto"/>
        <w:ind w:left="567"/>
        <w:jc w:val="both"/>
        <w:rPr>
          <w:rFonts w:eastAsia="Times New Roman"/>
        </w:rPr>
      </w:pPr>
      <w:r w:rsidRPr="00F1423D">
        <w:rPr>
          <w:rFonts w:eastAsia="Times New Roman"/>
        </w:rPr>
        <w:t>i)</w:t>
      </w:r>
      <w:r w:rsidRPr="00F1423D">
        <w:rPr>
          <w:rFonts w:eastAsia="Times New Roman"/>
        </w:rPr>
        <w:tab/>
        <w:t>výšku a počet splátok,</w:t>
      </w:r>
    </w:p>
    <w:p w14:paraId="52FD34B6" w14:textId="77777777" w:rsidR="00CA3196" w:rsidRPr="00F1423D" w:rsidRDefault="00CA3196" w:rsidP="00DA0FCF">
      <w:pPr>
        <w:spacing w:after="0" w:line="240" w:lineRule="auto"/>
        <w:ind w:left="567"/>
        <w:jc w:val="both"/>
        <w:rPr>
          <w:rFonts w:eastAsia="Times New Roman"/>
        </w:rPr>
      </w:pPr>
      <w:r w:rsidRPr="00F1423D">
        <w:rPr>
          <w:rFonts w:eastAsia="Times New Roman"/>
        </w:rPr>
        <w:t>j)</w:t>
      </w:r>
      <w:r w:rsidRPr="00F1423D">
        <w:rPr>
          <w:rFonts w:eastAsia="Times New Roman"/>
        </w:rPr>
        <w:tab/>
        <w:t>upozornenie, že zmena výmenného kurzu môže mať vplyv na celkovú čiastku, ktorú musí spotrebiteľ zaplatiť, ak je zmluva o úvere na bývanie v cudzej mene.“.</w:t>
      </w:r>
    </w:p>
    <w:p w14:paraId="00A913B9" w14:textId="77777777" w:rsidR="00CA3196" w:rsidRPr="00F1423D" w:rsidRDefault="00CA3196" w:rsidP="00DA0FCF">
      <w:pPr>
        <w:spacing w:after="0" w:line="240" w:lineRule="auto"/>
        <w:jc w:val="both"/>
        <w:rPr>
          <w:rFonts w:eastAsia="Times New Roman"/>
        </w:rPr>
      </w:pPr>
    </w:p>
    <w:p w14:paraId="3ABEF5D0" w14:textId="5882A04A" w:rsidR="00CA3196" w:rsidRPr="00F1423D" w:rsidRDefault="00CA3196" w:rsidP="00DA0FCF">
      <w:pPr>
        <w:pStyle w:val="Odsekzoznamu"/>
        <w:numPr>
          <w:ilvl w:val="2"/>
          <w:numId w:val="5"/>
        </w:numPr>
        <w:spacing w:after="0" w:line="240" w:lineRule="auto"/>
        <w:ind w:left="284" w:hanging="284"/>
        <w:jc w:val="both"/>
        <w:rPr>
          <w:rFonts w:eastAsia="Times New Roman"/>
        </w:rPr>
      </w:pPr>
      <w:r w:rsidRPr="00F1423D">
        <w:rPr>
          <w:rFonts w:eastAsia="Times New Roman"/>
        </w:rPr>
        <w:t>§ 3 sa dopĺňa odsek</w:t>
      </w:r>
      <w:r w:rsidR="00A33F15" w:rsidRPr="00F1423D">
        <w:rPr>
          <w:rFonts w:eastAsia="Times New Roman"/>
        </w:rPr>
        <w:t>mi</w:t>
      </w:r>
      <w:r w:rsidRPr="00F1423D">
        <w:rPr>
          <w:rFonts w:eastAsia="Times New Roman"/>
        </w:rPr>
        <w:t xml:space="preserve"> 4</w:t>
      </w:r>
      <w:r w:rsidR="00A33F15" w:rsidRPr="00F1423D">
        <w:rPr>
          <w:rFonts w:eastAsia="Times New Roman"/>
        </w:rPr>
        <w:t xml:space="preserve"> až 6</w:t>
      </w:r>
      <w:r w:rsidRPr="00F1423D">
        <w:rPr>
          <w:rFonts w:eastAsia="Times New Roman"/>
        </w:rPr>
        <w:t>, ktor</w:t>
      </w:r>
      <w:r w:rsidR="00A33F15" w:rsidRPr="00F1423D">
        <w:rPr>
          <w:rFonts w:eastAsia="Times New Roman"/>
        </w:rPr>
        <w:t>é</w:t>
      </w:r>
      <w:r w:rsidRPr="00F1423D">
        <w:rPr>
          <w:rFonts w:eastAsia="Times New Roman"/>
        </w:rPr>
        <w:t xml:space="preserve"> zn</w:t>
      </w:r>
      <w:r w:rsidR="00A33F15" w:rsidRPr="00F1423D">
        <w:rPr>
          <w:rFonts w:eastAsia="Times New Roman"/>
        </w:rPr>
        <w:t>ejú</w:t>
      </w:r>
      <w:r w:rsidRPr="00F1423D">
        <w:rPr>
          <w:rFonts w:eastAsia="Times New Roman"/>
        </w:rPr>
        <w:t>:</w:t>
      </w:r>
    </w:p>
    <w:p w14:paraId="50C807B9" w14:textId="4D5311FE" w:rsidR="00A33F15" w:rsidRPr="00F1423D" w:rsidRDefault="00CA3196" w:rsidP="00DA0FCF">
      <w:pPr>
        <w:spacing w:after="0" w:line="240" w:lineRule="auto"/>
        <w:jc w:val="both"/>
        <w:rPr>
          <w:rFonts w:eastAsia="Times New Roman"/>
        </w:rPr>
      </w:pPr>
      <w:r w:rsidRPr="00F1423D">
        <w:rPr>
          <w:rFonts w:eastAsia="Times New Roman"/>
        </w:rPr>
        <w:t>„(4) Informácie podľa odseku 3, ktoré sa uvádzajú v reklame alebo v akejkoľvek ponuke úveru na bývanie musia byť stručné, zrozumiteľné, zreteľné, ľahko čitateľné alebo jasne počuteľné a musia zohľadňovať technické obmedzenia použitého reklamného média; informácie podľa odseku 3 písm. c) až i) sa uvedú vo forme reprezentatívneho príkladu.</w:t>
      </w:r>
    </w:p>
    <w:p w14:paraId="7599BED4" w14:textId="77777777" w:rsidR="00F06C88" w:rsidRPr="00F1423D" w:rsidRDefault="00F06C88" w:rsidP="00DA0FCF">
      <w:pPr>
        <w:spacing w:after="0" w:line="240" w:lineRule="auto"/>
        <w:jc w:val="both"/>
        <w:rPr>
          <w:rFonts w:eastAsia="Times New Roman"/>
        </w:rPr>
      </w:pPr>
    </w:p>
    <w:p w14:paraId="792D0D6F" w14:textId="30B4B00F" w:rsidR="00A33F15" w:rsidRPr="00F1423D" w:rsidRDefault="00A33F15" w:rsidP="00DA0FCF">
      <w:pPr>
        <w:spacing w:after="0" w:line="240" w:lineRule="auto"/>
        <w:jc w:val="both"/>
        <w:rPr>
          <w:rFonts w:eastAsia="Times New Roman"/>
        </w:rPr>
      </w:pPr>
      <w:r w:rsidRPr="00F1423D">
        <w:rPr>
          <w:rFonts w:eastAsia="Times New Roman"/>
        </w:rPr>
        <w:t>(5) Ak je podmienkou na získanie úveru na bývanie za ponúkaných podmienok aj uzavretie zmluvy o doplnkovej službe súvisiacej so zmluvou o úvere na bývanie, najmä poistenia, a ak náklady súvisiace s touto zmluvou o doplnkovej službe nemožno určiť vopred, uvedie sa v reklame zrozumiteľne, stručne a zreteľne aj informácia o povinnosti uzavrieť takúto zmluvu o doplnkovej službe spolu s ročnou percentuálnou mierou nákladov.</w:t>
      </w:r>
    </w:p>
    <w:p w14:paraId="77D6A31C" w14:textId="77777777" w:rsidR="00A33F15" w:rsidRPr="00F1423D" w:rsidRDefault="00A33F15" w:rsidP="00DA0FCF">
      <w:pPr>
        <w:spacing w:after="0" w:line="240" w:lineRule="auto"/>
        <w:jc w:val="both"/>
        <w:rPr>
          <w:rFonts w:eastAsia="Times New Roman"/>
        </w:rPr>
      </w:pPr>
    </w:p>
    <w:p w14:paraId="523ED471" w14:textId="60510BEB" w:rsidR="00A33F15" w:rsidRPr="00F1423D" w:rsidRDefault="00A33F15" w:rsidP="00DA0FCF">
      <w:pPr>
        <w:spacing w:after="0" w:line="240" w:lineRule="auto"/>
        <w:jc w:val="both"/>
        <w:rPr>
          <w:rFonts w:eastAsia="Times New Roman"/>
        </w:rPr>
      </w:pPr>
      <w:r w:rsidRPr="00F1423D">
        <w:rPr>
          <w:rFonts w:eastAsia="Times New Roman"/>
        </w:rPr>
        <w:lastRenderedPageBreak/>
        <w:t>(6) Ustanoveniami odsekov 1 až 5 nie sú dotknuté ustanovenia o nekalých obchodných praktikách podľa osobitného predpisu.</w:t>
      </w:r>
      <w:r w:rsidRPr="00F1423D">
        <w:rPr>
          <w:rFonts w:eastAsia="Times New Roman"/>
          <w:vertAlign w:val="superscript"/>
        </w:rPr>
        <w:t>18</w:t>
      </w:r>
      <w:r w:rsidRPr="00F1423D">
        <w:rPr>
          <w:rFonts w:eastAsia="Times New Roman"/>
        </w:rPr>
        <w:t>)“.</w:t>
      </w:r>
    </w:p>
    <w:p w14:paraId="1C0F0E88" w14:textId="77777777" w:rsidR="00A33F15" w:rsidRPr="00F1423D" w:rsidRDefault="00A33F15" w:rsidP="00DA0FCF">
      <w:pPr>
        <w:spacing w:after="0" w:line="240" w:lineRule="auto"/>
        <w:jc w:val="both"/>
        <w:rPr>
          <w:rFonts w:eastAsia="Times New Roman"/>
        </w:rPr>
      </w:pPr>
    </w:p>
    <w:p w14:paraId="50B682BB" w14:textId="0FA5436D" w:rsidR="00CA3196" w:rsidRPr="00F1423D" w:rsidRDefault="002C29B0" w:rsidP="00DA0FCF">
      <w:pPr>
        <w:spacing w:line="240" w:lineRule="auto"/>
        <w:rPr>
          <w:rFonts w:eastAsia="Times New Roman"/>
        </w:rPr>
      </w:pPr>
      <w:r w:rsidRPr="00F1423D">
        <w:rPr>
          <w:rFonts w:eastAsia="Times New Roman"/>
        </w:rPr>
        <w:t>Poznámka pod čiarou k odkazu 18 znie:</w:t>
      </w:r>
    </w:p>
    <w:p w14:paraId="43F14706" w14:textId="12A2F3AB" w:rsidR="002C29B0" w:rsidRPr="00F1423D" w:rsidRDefault="002C29B0" w:rsidP="00DA0FCF">
      <w:pPr>
        <w:spacing w:line="240" w:lineRule="auto"/>
        <w:jc w:val="both"/>
        <w:rPr>
          <w:rFonts w:eastAsia="Times New Roman"/>
        </w:rPr>
      </w:pPr>
      <w:r w:rsidRPr="00F1423D">
        <w:rPr>
          <w:rFonts w:eastAsia="Times New Roman"/>
        </w:rPr>
        <w:t>„</w:t>
      </w:r>
      <w:r w:rsidRPr="00F1423D">
        <w:rPr>
          <w:rFonts w:eastAsia="Times New Roman"/>
          <w:vertAlign w:val="superscript"/>
        </w:rPr>
        <w:t>18</w:t>
      </w:r>
      <w:r w:rsidRPr="00F1423D">
        <w:rPr>
          <w:rFonts w:eastAsia="Times New Roman"/>
        </w:rPr>
        <w:t>) § 9 až 11 zákona č. 108/2024 Z. z.</w:t>
      </w:r>
      <w:r w:rsidRPr="00F1423D">
        <w:t xml:space="preserve"> </w:t>
      </w:r>
      <w:r w:rsidRPr="00F1423D">
        <w:rPr>
          <w:rFonts w:eastAsia="Times New Roman"/>
        </w:rPr>
        <w:t>o ochrane spotrebiteľa a o zmene a doplnení niektorých zákonov.“.</w:t>
      </w:r>
    </w:p>
    <w:p w14:paraId="71C9A60B" w14:textId="77777777" w:rsidR="002C29B0" w:rsidRPr="00F1423D" w:rsidRDefault="002C29B0" w:rsidP="00B96077">
      <w:pPr>
        <w:pStyle w:val="Bezriadkovania"/>
      </w:pPr>
    </w:p>
    <w:p w14:paraId="63E1903A" w14:textId="38652701" w:rsidR="00810C1F" w:rsidRPr="00F1423D" w:rsidRDefault="00810C1F" w:rsidP="00DA0FCF">
      <w:pPr>
        <w:pStyle w:val="Odsekzoznamu"/>
        <w:numPr>
          <w:ilvl w:val="2"/>
          <w:numId w:val="5"/>
        </w:numPr>
        <w:spacing w:after="0" w:line="240" w:lineRule="auto"/>
        <w:ind w:left="284" w:hanging="284"/>
        <w:jc w:val="both"/>
        <w:rPr>
          <w:rFonts w:eastAsia="Times New Roman"/>
        </w:rPr>
      </w:pPr>
      <w:r w:rsidRPr="00F1423D">
        <w:rPr>
          <w:rFonts w:eastAsia="Times New Roman"/>
        </w:rPr>
        <w:t>Poznámk</w:t>
      </w:r>
      <w:r w:rsidR="002C29B0" w:rsidRPr="00F1423D">
        <w:rPr>
          <w:rFonts w:eastAsia="Times New Roman"/>
        </w:rPr>
        <w:t>a</w:t>
      </w:r>
      <w:r w:rsidRPr="00F1423D">
        <w:rPr>
          <w:rFonts w:eastAsia="Times New Roman"/>
        </w:rPr>
        <w:t xml:space="preserve"> pod čiarou k odkaz</w:t>
      </w:r>
      <w:r w:rsidR="002C29B0" w:rsidRPr="00F1423D">
        <w:rPr>
          <w:rFonts w:eastAsia="Times New Roman"/>
        </w:rPr>
        <w:t>u</w:t>
      </w:r>
      <w:r w:rsidRPr="00F1423D">
        <w:rPr>
          <w:rFonts w:eastAsia="Times New Roman"/>
        </w:rPr>
        <w:t xml:space="preserve"> 21 zn</w:t>
      </w:r>
      <w:r w:rsidR="002C29B0" w:rsidRPr="00F1423D">
        <w:rPr>
          <w:rFonts w:eastAsia="Times New Roman"/>
        </w:rPr>
        <w:t>ie</w:t>
      </w:r>
      <w:r w:rsidRPr="00F1423D">
        <w:rPr>
          <w:rFonts w:eastAsia="Times New Roman"/>
        </w:rPr>
        <w:t>:</w:t>
      </w:r>
    </w:p>
    <w:p w14:paraId="00DDCCBA" w14:textId="0EEDCAEB" w:rsidR="00F50A41" w:rsidRPr="00F1423D" w:rsidRDefault="00510F02" w:rsidP="00DA0FCF">
      <w:pPr>
        <w:spacing w:after="0" w:line="240" w:lineRule="auto"/>
        <w:jc w:val="both"/>
        <w:rPr>
          <w:rFonts w:eastAsia="Times New Roman"/>
        </w:rPr>
      </w:pPr>
      <w:r w:rsidRPr="00F1423D">
        <w:rPr>
          <w:rFonts w:eastAsia="Times New Roman"/>
        </w:rPr>
        <w:t>„</w:t>
      </w:r>
      <w:r w:rsidR="00810C1F" w:rsidRPr="00F1423D">
        <w:rPr>
          <w:rFonts w:eastAsia="Times New Roman"/>
          <w:vertAlign w:val="superscript"/>
        </w:rPr>
        <w:t>21</w:t>
      </w:r>
      <w:r w:rsidR="00810C1F" w:rsidRPr="00F1423D">
        <w:rPr>
          <w:rFonts w:eastAsia="Times New Roman"/>
        </w:rPr>
        <w:t xml:space="preserve">) § 2 písm. </w:t>
      </w:r>
      <w:r w:rsidR="00570379" w:rsidRPr="00F1423D">
        <w:rPr>
          <w:rFonts w:eastAsia="Times New Roman"/>
        </w:rPr>
        <w:t>k</w:t>
      </w:r>
      <w:r w:rsidR="00810C1F" w:rsidRPr="00F1423D">
        <w:rPr>
          <w:rFonts w:eastAsia="Times New Roman"/>
        </w:rPr>
        <w:t>) zákona č. .../2025 Z. z.</w:t>
      </w:r>
      <w:r w:rsidR="00FD2736" w:rsidRPr="00F1423D">
        <w:rPr>
          <w:rFonts w:eastAsia="Times New Roman"/>
        </w:rPr>
        <w:t>“.</w:t>
      </w:r>
    </w:p>
    <w:p w14:paraId="356D9C99" w14:textId="77777777" w:rsidR="00CA3196" w:rsidRPr="00F1423D" w:rsidRDefault="00CA3196" w:rsidP="00DA0FCF">
      <w:pPr>
        <w:spacing w:after="0" w:line="240" w:lineRule="auto"/>
        <w:jc w:val="both"/>
        <w:rPr>
          <w:rFonts w:eastAsia="Times New Roman"/>
        </w:rPr>
      </w:pPr>
    </w:p>
    <w:p w14:paraId="5FD87A78" w14:textId="6C3035EA" w:rsidR="00B3073A" w:rsidRPr="00F1423D" w:rsidRDefault="00B3073A" w:rsidP="00DA0FCF">
      <w:pPr>
        <w:pStyle w:val="Odsekzoznamu"/>
        <w:numPr>
          <w:ilvl w:val="2"/>
          <w:numId w:val="5"/>
        </w:numPr>
        <w:spacing w:after="0" w:line="240" w:lineRule="auto"/>
        <w:ind w:left="284" w:hanging="284"/>
        <w:jc w:val="both"/>
        <w:rPr>
          <w:rFonts w:eastAsia="Times New Roman"/>
        </w:rPr>
      </w:pPr>
      <w:r w:rsidRPr="00F1423D">
        <w:rPr>
          <w:rFonts w:eastAsia="Times New Roman"/>
        </w:rPr>
        <w:t xml:space="preserve">V § 8 ods. 5 sa </w:t>
      </w:r>
      <w:r w:rsidR="00285CFF" w:rsidRPr="00F1423D">
        <w:rPr>
          <w:rFonts w:eastAsia="Times New Roman"/>
        </w:rPr>
        <w:t xml:space="preserve">vypúšťa </w:t>
      </w:r>
      <w:r w:rsidRPr="00F1423D">
        <w:rPr>
          <w:rFonts w:eastAsia="Times New Roman"/>
        </w:rPr>
        <w:t xml:space="preserve">bodkočiarka </w:t>
      </w:r>
      <w:r w:rsidR="00285CFF" w:rsidRPr="00F1423D">
        <w:rPr>
          <w:rFonts w:eastAsia="Times New Roman"/>
        </w:rPr>
        <w:t>a slová „tento limit možno prekročiť pri predĺžení lehoty splatnosti z dôvodu neočakávaných finančných ťažkostí spotrebiteľa, a to najviac o šesť mesiacov“.</w:t>
      </w:r>
    </w:p>
    <w:p w14:paraId="7CB7FEC8" w14:textId="77777777" w:rsidR="00675FC8" w:rsidRPr="00F1423D" w:rsidRDefault="00675FC8" w:rsidP="00DA0FCF">
      <w:pPr>
        <w:spacing w:after="0" w:line="240" w:lineRule="auto"/>
        <w:ind w:left="284" w:hanging="284"/>
        <w:jc w:val="both"/>
        <w:rPr>
          <w:rFonts w:eastAsia="Times New Roman"/>
        </w:rPr>
      </w:pPr>
    </w:p>
    <w:p w14:paraId="7E956739" w14:textId="7616E65E" w:rsidR="00675FC8" w:rsidRPr="00F1423D" w:rsidRDefault="00675FC8" w:rsidP="00DA0FCF">
      <w:pPr>
        <w:pStyle w:val="Odsekzoznamu"/>
        <w:numPr>
          <w:ilvl w:val="2"/>
          <w:numId w:val="5"/>
        </w:numPr>
        <w:spacing w:after="0" w:line="240" w:lineRule="auto"/>
        <w:ind w:left="284" w:hanging="284"/>
        <w:jc w:val="both"/>
        <w:rPr>
          <w:rFonts w:eastAsia="Times New Roman"/>
        </w:rPr>
      </w:pPr>
      <w:r w:rsidRPr="00F1423D">
        <w:rPr>
          <w:rFonts w:eastAsia="Times New Roman"/>
        </w:rPr>
        <w:t xml:space="preserve">V § 8 ods. 8 </w:t>
      </w:r>
      <w:r w:rsidR="00761551" w:rsidRPr="00F1423D">
        <w:rPr>
          <w:rFonts w:eastAsia="Times New Roman"/>
        </w:rPr>
        <w:t>sa na konci pripája bodkočiarka a tieto slová</w:t>
      </w:r>
      <w:r w:rsidR="005D158C" w:rsidRPr="00F1423D">
        <w:rPr>
          <w:rFonts w:eastAsia="Times New Roman"/>
        </w:rPr>
        <w:t xml:space="preserve">: </w:t>
      </w:r>
      <w:r w:rsidRPr="00F1423D">
        <w:rPr>
          <w:rFonts w:eastAsia="Times New Roman"/>
        </w:rPr>
        <w:t xml:space="preserve">„to neplatí, ak dátum splatnosti </w:t>
      </w:r>
      <w:r w:rsidR="00BE7FCB" w:rsidRPr="00F1423D">
        <w:rPr>
          <w:rFonts w:eastAsia="Times New Roman"/>
        </w:rPr>
        <w:t xml:space="preserve">úveru na bývanie </w:t>
      </w:r>
      <w:r w:rsidRPr="00F1423D">
        <w:rPr>
          <w:rFonts w:eastAsia="Times New Roman"/>
        </w:rPr>
        <w:t>nastane po dovŕšení 65</w:t>
      </w:r>
      <w:r w:rsidR="0009396D" w:rsidRPr="00F1423D">
        <w:rPr>
          <w:rFonts w:eastAsia="Times New Roman"/>
        </w:rPr>
        <w:t>.</w:t>
      </w:r>
      <w:r w:rsidRPr="00F1423D">
        <w:rPr>
          <w:rFonts w:eastAsia="Times New Roman"/>
        </w:rPr>
        <w:t xml:space="preserve"> roku veku spotrebiteľa a zároveň lehota splatnosti poskytnutého úveru na bývanie prevyšuje priemernú zostatkovú lehotu splatnosti vypočítanú ako vážený priemer zostatkových lehôt splatnosti refinancovaných úverov alebo navýšených úverov, ktoré sú vážené zostatkovými istinami jednotlivých refinancovaných úverov alebo navýšených úverov okrem prevyšovania takto vypočítanej zostatkovej lehoty splatnosti o najviac šesť mesiacov z dôvodu neočakávaných finančných ťažkostí spotrebiteľa“.</w:t>
      </w:r>
    </w:p>
    <w:p w14:paraId="504DF345" w14:textId="77777777" w:rsidR="00B3073A" w:rsidRPr="00F1423D" w:rsidRDefault="00B3073A" w:rsidP="00DA0FCF">
      <w:pPr>
        <w:spacing w:after="0" w:line="240" w:lineRule="auto"/>
        <w:ind w:left="284" w:hanging="284"/>
        <w:jc w:val="both"/>
        <w:rPr>
          <w:rFonts w:eastAsia="Times New Roman"/>
        </w:rPr>
      </w:pPr>
    </w:p>
    <w:p w14:paraId="4D29116F" w14:textId="5D798878" w:rsidR="00675FC8" w:rsidRPr="00F1423D" w:rsidRDefault="00761551" w:rsidP="00DA0FCF">
      <w:pPr>
        <w:pStyle w:val="Odsekzoznamu"/>
        <w:numPr>
          <w:ilvl w:val="2"/>
          <w:numId w:val="5"/>
        </w:numPr>
        <w:spacing w:after="0" w:line="240" w:lineRule="auto"/>
        <w:ind w:left="284" w:hanging="284"/>
        <w:jc w:val="both"/>
        <w:rPr>
          <w:rFonts w:eastAsia="Times New Roman"/>
        </w:rPr>
      </w:pPr>
      <w:r w:rsidRPr="00F1423D">
        <w:rPr>
          <w:rFonts w:eastAsia="Times New Roman"/>
        </w:rPr>
        <w:t xml:space="preserve">V </w:t>
      </w:r>
      <w:r w:rsidR="00675FC8" w:rsidRPr="00F1423D">
        <w:rPr>
          <w:rFonts w:eastAsia="Times New Roman"/>
        </w:rPr>
        <w:t>§ 8 ods</w:t>
      </w:r>
      <w:r w:rsidRPr="00F1423D">
        <w:rPr>
          <w:rFonts w:eastAsia="Times New Roman"/>
        </w:rPr>
        <w:t>ek</w:t>
      </w:r>
      <w:r w:rsidR="00675FC8" w:rsidRPr="00F1423D">
        <w:rPr>
          <w:rFonts w:eastAsia="Times New Roman"/>
        </w:rPr>
        <w:t xml:space="preserve"> 11 znie:</w:t>
      </w:r>
    </w:p>
    <w:p w14:paraId="7298BE4B" w14:textId="035E2C48" w:rsidR="00675FC8" w:rsidRPr="00F1423D" w:rsidRDefault="00675FC8" w:rsidP="00DA0FCF">
      <w:pPr>
        <w:spacing w:after="0" w:line="240" w:lineRule="auto"/>
        <w:ind w:left="284" w:hanging="284"/>
        <w:jc w:val="both"/>
        <w:rPr>
          <w:rFonts w:eastAsia="Times New Roman"/>
        </w:rPr>
      </w:pPr>
      <w:r w:rsidRPr="00F1423D">
        <w:rPr>
          <w:rFonts w:eastAsia="Times New Roman"/>
        </w:rPr>
        <w:t>„(11) Veriteľ je povinný pri posudzovaní schopnosti spotrebiteľa splácať úver na bývanie zohľadňovať očakávané začatie poberania starobného dôchodku</w:t>
      </w:r>
      <w:r w:rsidRPr="00F1423D">
        <w:rPr>
          <w:rFonts w:eastAsia="Times New Roman"/>
          <w:vertAlign w:val="superscript"/>
        </w:rPr>
        <w:t>24</w:t>
      </w:r>
      <w:r w:rsidRPr="00F1423D">
        <w:rPr>
          <w:rFonts w:eastAsia="Times New Roman"/>
        </w:rPr>
        <w:t>) spotrebiteľa počas lehoty splácania úveru na bývanie.“.</w:t>
      </w:r>
    </w:p>
    <w:p w14:paraId="64257374" w14:textId="77777777" w:rsidR="00675FC8" w:rsidRPr="00F1423D" w:rsidRDefault="00675FC8" w:rsidP="00DA0FCF">
      <w:pPr>
        <w:spacing w:after="0" w:line="240" w:lineRule="auto"/>
        <w:ind w:left="284" w:hanging="284"/>
        <w:jc w:val="both"/>
        <w:rPr>
          <w:rFonts w:eastAsia="Times New Roman"/>
        </w:rPr>
      </w:pPr>
    </w:p>
    <w:p w14:paraId="4DD7A63D" w14:textId="7771AC67" w:rsidR="00675FC8" w:rsidRPr="00F1423D" w:rsidRDefault="00675FC8" w:rsidP="00DA0FCF">
      <w:pPr>
        <w:pStyle w:val="Odsekzoznamu"/>
        <w:numPr>
          <w:ilvl w:val="2"/>
          <w:numId w:val="5"/>
        </w:numPr>
        <w:spacing w:after="0" w:line="240" w:lineRule="auto"/>
        <w:ind w:left="284" w:hanging="284"/>
        <w:jc w:val="both"/>
        <w:rPr>
          <w:rFonts w:eastAsia="Times New Roman"/>
        </w:rPr>
      </w:pPr>
      <w:r w:rsidRPr="00F1423D">
        <w:rPr>
          <w:rFonts w:eastAsia="Times New Roman"/>
        </w:rPr>
        <w:t xml:space="preserve">V § 8 ods. 13 sa na konci </w:t>
      </w:r>
      <w:r w:rsidR="00761551" w:rsidRPr="00F1423D">
        <w:rPr>
          <w:rFonts w:eastAsia="Times New Roman"/>
        </w:rPr>
        <w:t xml:space="preserve">pripája </w:t>
      </w:r>
      <w:r w:rsidRPr="00F1423D">
        <w:rPr>
          <w:rFonts w:eastAsia="Times New Roman"/>
        </w:rPr>
        <w:t>bodkočiark</w:t>
      </w:r>
      <w:r w:rsidR="00761551" w:rsidRPr="00F1423D">
        <w:rPr>
          <w:rFonts w:eastAsia="Times New Roman"/>
        </w:rPr>
        <w:t>a</w:t>
      </w:r>
      <w:r w:rsidRPr="00F1423D">
        <w:rPr>
          <w:rFonts w:eastAsia="Times New Roman"/>
        </w:rPr>
        <w:t xml:space="preserve"> a </w:t>
      </w:r>
      <w:r w:rsidR="00761551" w:rsidRPr="00F1423D">
        <w:rPr>
          <w:rFonts w:eastAsia="Times New Roman"/>
        </w:rPr>
        <w:t>tieto</w:t>
      </w:r>
      <w:r w:rsidRPr="00F1423D">
        <w:rPr>
          <w:rFonts w:eastAsia="Times New Roman"/>
        </w:rPr>
        <w:t xml:space="preserve"> slová</w:t>
      </w:r>
      <w:r w:rsidR="005D158C" w:rsidRPr="00F1423D">
        <w:rPr>
          <w:rFonts w:eastAsia="Times New Roman"/>
        </w:rPr>
        <w:t>:</w:t>
      </w:r>
      <w:r w:rsidRPr="00F1423D">
        <w:rPr>
          <w:rFonts w:eastAsia="Times New Roman"/>
        </w:rPr>
        <w:t xml:space="preserve"> „tento limit </w:t>
      </w:r>
      <w:r w:rsidR="00805CDD" w:rsidRPr="00F1423D">
        <w:rPr>
          <w:rFonts w:eastAsia="Times New Roman"/>
        </w:rPr>
        <w:t xml:space="preserve">na lehotu splatnosti úveru na bývanie </w:t>
      </w:r>
      <w:r w:rsidRPr="00F1423D">
        <w:rPr>
          <w:rFonts w:eastAsia="Times New Roman"/>
        </w:rPr>
        <w:t>možno prekročiť pri predĺžení lehoty splatnosti z dôvodu neočakávaných finančných ťažkostí spotrebiteľa, a to najviac o šesť mesiacov“.</w:t>
      </w:r>
    </w:p>
    <w:p w14:paraId="1AF8BB26" w14:textId="77777777" w:rsidR="00675FC8" w:rsidRPr="00F1423D" w:rsidRDefault="00675FC8" w:rsidP="00DA0FCF">
      <w:pPr>
        <w:spacing w:after="0" w:line="240" w:lineRule="auto"/>
        <w:jc w:val="both"/>
        <w:rPr>
          <w:rFonts w:eastAsia="Times New Roman"/>
        </w:rPr>
      </w:pPr>
    </w:p>
    <w:p w14:paraId="014172BD" w14:textId="4E3955A2" w:rsidR="00FD2736" w:rsidRPr="00F1423D" w:rsidRDefault="00FD2736" w:rsidP="00DA0FCF">
      <w:pPr>
        <w:pStyle w:val="Odsekzoznamu"/>
        <w:numPr>
          <w:ilvl w:val="2"/>
          <w:numId w:val="5"/>
        </w:numPr>
        <w:spacing w:after="0" w:line="240" w:lineRule="auto"/>
        <w:ind w:left="284" w:hanging="284"/>
        <w:jc w:val="both"/>
        <w:rPr>
          <w:rFonts w:eastAsia="Times New Roman"/>
        </w:rPr>
      </w:pPr>
      <w:r w:rsidRPr="00F1423D">
        <w:rPr>
          <w:rFonts w:eastAsia="Times New Roman"/>
        </w:rPr>
        <w:t>Poznámky pod čiarou k odkazom 27 a 28 znejú:</w:t>
      </w:r>
    </w:p>
    <w:p w14:paraId="29F9C6E5" w14:textId="397B4E4F" w:rsidR="00FD2736" w:rsidRPr="00F1423D" w:rsidRDefault="00FD2736" w:rsidP="00DA0FCF">
      <w:pPr>
        <w:spacing w:after="0" w:line="240" w:lineRule="auto"/>
        <w:ind w:left="284" w:hanging="284"/>
        <w:jc w:val="both"/>
        <w:rPr>
          <w:rFonts w:eastAsia="Times New Roman"/>
        </w:rPr>
      </w:pPr>
      <w:r w:rsidRPr="00F1423D">
        <w:rPr>
          <w:rFonts w:eastAsia="Times New Roman"/>
        </w:rPr>
        <w:t>„</w:t>
      </w:r>
      <w:r w:rsidRPr="00F1423D">
        <w:rPr>
          <w:rFonts w:eastAsia="Times New Roman"/>
          <w:vertAlign w:val="superscript"/>
        </w:rPr>
        <w:t>27</w:t>
      </w:r>
      <w:r w:rsidRPr="00F1423D">
        <w:rPr>
          <w:rFonts w:eastAsia="Times New Roman"/>
        </w:rPr>
        <w:t>) § 14 zákona č. .../2025 Z. z.</w:t>
      </w:r>
    </w:p>
    <w:p w14:paraId="5182932D" w14:textId="59949622" w:rsidR="00FD2736" w:rsidRPr="00F1423D" w:rsidRDefault="00FD2736" w:rsidP="00DA0FCF">
      <w:pPr>
        <w:spacing w:after="0" w:line="240" w:lineRule="auto"/>
        <w:ind w:left="284" w:hanging="284"/>
        <w:jc w:val="both"/>
        <w:rPr>
          <w:rFonts w:eastAsia="Times New Roman"/>
        </w:rPr>
      </w:pPr>
      <w:r w:rsidRPr="00F1423D">
        <w:rPr>
          <w:rFonts w:eastAsia="Times New Roman"/>
          <w:vertAlign w:val="superscript"/>
        </w:rPr>
        <w:t>28</w:t>
      </w:r>
      <w:r w:rsidRPr="00F1423D">
        <w:rPr>
          <w:rFonts w:eastAsia="Times New Roman"/>
        </w:rPr>
        <w:t>) § 25 ods. 1 písm. a) zákona č. .../2025 Z. z.”.</w:t>
      </w:r>
    </w:p>
    <w:p w14:paraId="58F5B434" w14:textId="2658DF00" w:rsidR="00FD2736" w:rsidRPr="00F1423D" w:rsidRDefault="00FD2736" w:rsidP="00DA0FCF">
      <w:pPr>
        <w:pStyle w:val="Odsekzoznamu"/>
        <w:spacing w:after="0" w:line="240" w:lineRule="auto"/>
        <w:ind w:left="2160"/>
        <w:jc w:val="both"/>
        <w:rPr>
          <w:rFonts w:eastAsia="Times New Roman"/>
        </w:rPr>
      </w:pPr>
    </w:p>
    <w:p w14:paraId="5E1B4C39" w14:textId="5C1175B8" w:rsidR="00810C1F" w:rsidRPr="00F1423D" w:rsidRDefault="00810C1F" w:rsidP="00DA0FCF">
      <w:pPr>
        <w:pStyle w:val="Odsekzoznamu"/>
        <w:numPr>
          <w:ilvl w:val="2"/>
          <w:numId w:val="5"/>
        </w:numPr>
        <w:spacing w:after="0" w:line="240" w:lineRule="auto"/>
        <w:ind w:left="284" w:hanging="284"/>
        <w:jc w:val="both"/>
        <w:rPr>
          <w:rFonts w:eastAsia="Times New Roman"/>
        </w:rPr>
      </w:pPr>
      <w:r w:rsidRPr="00F1423D">
        <w:rPr>
          <w:rFonts w:eastAsia="Times New Roman"/>
        </w:rPr>
        <w:t xml:space="preserve">V § 8 ods. 21 sa </w:t>
      </w:r>
      <w:r w:rsidR="00FD39D2" w:rsidRPr="00F1423D">
        <w:rPr>
          <w:rFonts w:eastAsia="Times New Roman"/>
        </w:rPr>
        <w:t xml:space="preserve">nad </w:t>
      </w:r>
      <w:r w:rsidRPr="00F1423D">
        <w:rPr>
          <w:rFonts w:eastAsia="Times New Roman"/>
        </w:rPr>
        <w:t>slovo</w:t>
      </w:r>
      <w:r w:rsidR="00FD39D2" w:rsidRPr="00F1423D">
        <w:rPr>
          <w:rFonts w:eastAsia="Times New Roman"/>
        </w:rPr>
        <w:t>m</w:t>
      </w:r>
      <w:r w:rsidRPr="00F1423D">
        <w:rPr>
          <w:rFonts w:eastAsia="Times New Roman"/>
        </w:rPr>
        <w:t xml:space="preserve"> </w:t>
      </w:r>
      <w:r w:rsidR="00B61906" w:rsidRPr="00F1423D">
        <w:rPr>
          <w:rFonts w:eastAsia="Times New Roman"/>
        </w:rPr>
        <w:t>„</w:t>
      </w:r>
      <w:r w:rsidRPr="00F1423D">
        <w:rPr>
          <w:rFonts w:eastAsia="Times New Roman"/>
        </w:rPr>
        <w:t>banky</w:t>
      </w:r>
      <w:r w:rsidR="00FD39D2" w:rsidRPr="00F1423D">
        <w:rPr>
          <w:rFonts w:eastAsia="Times New Roman"/>
        </w:rPr>
        <w:t>“</w:t>
      </w:r>
      <w:r w:rsidRPr="00F1423D">
        <w:rPr>
          <w:rFonts w:eastAsia="Times New Roman"/>
        </w:rPr>
        <w:t xml:space="preserve"> </w:t>
      </w:r>
      <w:r w:rsidR="00FD39D2" w:rsidRPr="00F1423D">
        <w:rPr>
          <w:rFonts w:eastAsia="Times New Roman"/>
        </w:rPr>
        <w:t>odkaz „</w:t>
      </w:r>
      <w:r w:rsidR="00FD39D2" w:rsidRPr="00F1423D">
        <w:rPr>
          <w:rFonts w:eastAsia="Times New Roman"/>
          <w:vertAlign w:val="superscript"/>
        </w:rPr>
        <w:t>29</w:t>
      </w:r>
      <w:r w:rsidR="00FD39D2" w:rsidRPr="00F1423D">
        <w:rPr>
          <w:rFonts w:eastAsia="Times New Roman"/>
        </w:rPr>
        <w:t xml:space="preserve">)“ </w:t>
      </w:r>
      <w:r w:rsidRPr="00F1423D">
        <w:rPr>
          <w:rFonts w:eastAsia="Times New Roman"/>
        </w:rPr>
        <w:t xml:space="preserve">nahrádza </w:t>
      </w:r>
      <w:r w:rsidR="00FD39D2" w:rsidRPr="00F1423D">
        <w:rPr>
          <w:rFonts w:eastAsia="Times New Roman"/>
        </w:rPr>
        <w:t xml:space="preserve">odkazom </w:t>
      </w:r>
      <w:r w:rsidR="00B61906" w:rsidRPr="00F1423D">
        <w:rPr>
          <w:rFonts w:eastAsia="Times New Roman"/>
        </w:rPr>
        <w:t>„</w:t>
      </w:r>
      <w:r w:rsidRPr="00F1423D">
        <w:rPr>
          <w:rFonts w:eastAsia="Times New Roman"/>
          <w:vertAlign w:val="superscript"/>
        </w:rPr>
        <w:t>9</w:t>
      </w:r>
      <w:r w:rsidRPr="00F1423D">
        <w:rPr>
          <w:rFonts w:eastAsia="Times New Roman"/>
        </w:rPr>
        <w:t>)”.</w:t>
      </w:r>
    </w:p>
    <w:p w14:paraId="584819CC" w14:textId="77777777" w:rsidR="00810C1F" w:rsidRPr="00F1423D" w:rsidRDefault="00810C1F" w:rsidP="00DA0FCF">
      <w:pPr>
        <w:spacing w:after="0" w:line="240" w:lineRule="auto"/>
        <w:jc w:val="both"/>
        <w:rPr>
          <w:rFonts w:eastAsia="Times New Roman"/>
        </w:rPr>
      </w:pPr>
    </w:p>
    <w:p w14:paraId="611280F2" w14:textId="5F3068B8" w:rsidR="00810C1F" w:rsidRPr="00F1423D" w:rsidRDefault="00810C1F" w:rsidP="00DA0FCF">
      <w:pPr>
        <w:pStyle w:val="Odsekzoznamu"/>
        <w:numPr>
          <w:ilvl w:val="2"/>
          <w:numId w:val="5"/>
        </w:numPr>
        <w:spacing w:after="0" w:line="240" w:lineRule="auto"/>
        <w:ind w:left="284" w:hanging="284"/>
        <w:jc w:val="both"/>
        <w:rPr>
          <w:rFonts w:eastAsia="Times New Roman"/>
        </w:rPr>
      </w:pPr>
      <w:r w:rsidRPr="00F1423D">
        <w:rPr>
          <w:rFonts w:eastAsia="Times New Roman"/>
        </w:rPr>
        <w:t>Poznámka pod čiarou k odkazu 29 znie:</w:t>
      </w:r>
    </w:p>
    <w:p w14:paraId="1DE9BBF4" w14:textId="799FDA7E" w:rsidR="00810C1F" w:rsidRPr="00F1423D" w:rsidRDefault="00B61906" w:rsidP="00DA0FCF">
      <w:pPr>
        <w:spacing w:after="0" w:line="240" w:lineRule="auto"/>
        <w:jc w:val="both"/>
        <w:rPr>
          <w:rFonts w:eastAsia="Times New Roman"/>
        </w:rPr>
      </w:pPr>
      <w:r w:rsidRPr="00F1423D">
        <w:rPr>
          <w:rFonts w:eastAsia="Times New Roman"/>
        </w:rPr>
        <w:t>„</w:t>
      </w:r>
      <w:r w:rsidR="00810C1F" w:rsidRPr="00F1423D">
        <w:rPr>
          <w:rFonts w:eastAsia="Times New Roman"/>
          <w:vertAlign w:val="superscript"/>
        </w:rPr>
        <w:t>29</w:t>
      </w:r>
      <w:r w:rsidR="00810C1F" w:rsidRPr="00F1423D">
        <w:rPr>
          <w:rFonts w:eastAsia="Times New Roman"/>
        </w:rPr>
        <w:t>) § 14 ods. 7 písm. b) a d) až q) zákona č. .../2025 Z. z.”.</w:t>
      </w:r>
    </w:p>
    <w:p w14:paraId="2ADC32AB" w14:textId="77777777" w:rsidR="00810C1F" w:rsidRPr="00F1423D" w:rsidRDefault="00810C1F" w:rsidP="00DA0FCF">
      <w:pPr>
        <w:spacing w:after="0" w:line="240" w:lineRule="auto"/>
        <w:jc w:val="both"/>
        <w:rPr>
          <w:rFonts w:eastAsia="Times New Roman"/>
        </w:rPr>
      </w:pPr>
    </w:p>
    <w:p w14:paraId="5C909858" w14:textId="34FAE142" w:rsidR="00810C1F" w:rsidRPr="00F1423D" w:rsidRDefault="00810C1F" w:rsidP="00DA0FCF">
      <w:pPr>
        <w:pStyle w:val="Odsekzoznamu"/>
        <w:numPr>
          <w:ilvl w:val="2"/>
          <w:numId w:val="5"/>
        </w:numPr>
        <w:spacing w:after="0" w:line="240" w:lineRule="auto"/>
        <w:ind w:left="284" w:hanging="284"/>
        <w:jc w:val="both"/>
        <w:rPr>
          <w:rFonts w:eastAsia="Times New Roman"/>
        </w:rPr>
      </w:pPr>
      <w:r w:rsidRPr="00F1423D">
        <w:rPr>
          <w:rFonts w:eastAsia="Times New Roman"/>
        </w:rPr>
        <w:t xml:space="preserve">V § 8 ods. 22 sa </w:t>
      </w:r>
      <w:r w:rsidR="00FD39D2" w:rsidRPr="00F1423D">
        <w:rPr>
          <w:rFonts w:eastAsia="Times New Roman"/>
        </w:rPr>
        <w:t xml:space="preserve">odkaz </w:t>
      </w:r>
      <w:r w:rsidR="00327AA8" w:rsidRPr="00F1423D">
        <w:rPr>
          <w:rFonts w:eastAsia="Times New Roman"/>
        </w:rPr>
        <w:t>„</w:t>
      </w:r>
      <w:r w:rsidRPr="00F1423D">
        <w:rPr>
          <w:rFonts w:eastAsia="Times New Roman"/>
          <w:vertAlign w:val="superscript"/>
        </w:rPr>
        <w:t>28</w:t>
      </w:r>
      <w:r w:rsidR="00327AA8" w:rsidRPr="00F1423D">
        <w:rPr>
          <w:rFonts w:eastAsia="Times New Roman"/>
        </w:rPr>
        <w:t xml:space="preserve">)” nahrádza </w:t>
      </w:r>
      <w:r w:rsidR="00FD39D2" w:rsidRPr="00F1423D">
        <w:rPr>
          <w:rFonts w:eastAsia="Times New Roman"/>
        </w:rPr>
        <w:t>odkazom</w:t>
      </w:r>
      <w:r w:rsidR="00327AA8" w:rsidRPr="00F1423D">
        <w:rPr>
          <w:rFonts w:eastAsia="Times New Roman"/>
        </w:rPr>
        <w:t xml:space="preserve"> „</w:t>
      </w:r>
      <w:r w:rsidRPr="00F1423D">
        <w:rPr>
          <w:rFonts w:eastAsia="Times New Roman"/>
          <w:vertAlign w:val="superscript"/>
        </w:rPr>
        <w:t>29a</w:t>
      </w:r>
      <w:r w:rsidRPr="00F1423D">
        <w:rPr>
          <w:rFonts w:eastAsia="Times New Roman"/>
        </w:rPr>
        <w:t>)”.</w:t>
      </w:r>
    </w:p>
    <w:p w14:paraId="3EB95E55" w14:textId="77777777" w:rsidR="004121E0" w:rsidRPr="00F1423D" w:rsidRDefault="004121E0" w:rsidP="00DA0FCF">
      <w:pPr>
        <w:spacing w:after="0" w:line="240" w:lineRule="auto"/>
        <w:jc w:val="both"/>
        <w:rPr>
          <w:rFonts w:eastAsia="Times New Roman"/>
        </w:rPr>
      </w:pPr>
    </w:p>
    <w:p w14:paraId="2A59C9F9" w14:textId="37E747C7" w:rsidR="00810C1F" w:rsidRPr="00F1423D" w:rsidRDefault="00810C1F" w:rsidP="00DA0FCF">
      <w:pPr>
        <w:spacing w:after="0" w:line="240" w:lineRule="auto"/>
        <w:jc w:val="both"/>
        <w:rPr>
          <w:rFonts w:eastAsia="Times New Roman"/>
        </w:rPr>
      </w:pPr>
      <w:r w:rsidRPr="00F1423D">
        <w:rPr>
          <w:rFonts w:eastAsia="Times New Roman"/>
        </w:rPr>
        <w:t>Poznámka pod čiarou k odkazu 29a znie:</w:t>
      </w:r>
    </w:p>
    <w:p w14:paraId="51A60FFA" w14:textId="532C0F17" w:rsidR="00810C1F" w:rsidRPr="00F1423D" w:rsidRDefault="00327AA8" w:rsidP="00DA0FCF">
      <w:pPr>
        <w:spacing w:after="0" w:line="240" w:lineRule="auto"/>
        <w:jc w:val="both"/>
        <w:rPr>
          <w:rFonts w:eastAsia="Times New Roman"/>
        </w:rPr>
      </w:pPr>
      <w:r w:rsidRPr="00F1423D">
        <w:rPr>
          <w:rFonts w:eastAsia="Times New Roman"/>
        </w:rPr>
        <w:t>„</w:t>
      </w:r>
      <w:r w:rsidR="00810C1F" w:rsidRPr="00F1423D">
        <w:rPr>
          <w:rFonts w:eastAsia="Times New Roman"/>
          <w:vertAlign w:val="superscript"/>
        </w:rPr>
        <w:t>29a</w:t>
      </w:r>
      <w:r w:rsidRPr="00F1423D">
        <w:rPr>
          <w:rFonts w:eastAsia="Times New Roman"/>
        </w:rPr>
        <w:t xml:space="preserve">) </w:t>
      </w:r>
      <w:r w:rsidR="00810C1F" w:rsidRPr="00F1423D">
        <w:rPr>
          <w:rFonts w:eastAsia="Times New Roman"/>
        </w:rPr>
        <w:t>§ 14 a 16 zákona č. .../2025 Z. z.”.</w:t>
      </w:r>
    </w:p>
    <w:p w14:paraId="5C4BD3A6" w14:textId="77777777" w:rsidR="004121E0" w:rsidRPr="00F1423D" w:rsidRDefault="004121E0" w:rsidP="00DA0FCF">
      <w:pPr>
        <w:spacing w:after="0" w:line="240" w:lineRule="auto"/>
        <w:jc w:val="both"/>
        <w:rPr>
          <w:rFonts w:eastAsia="Times New Roman"/>
        </w:rPr>
      </w:pPr>
    </w:p>
    <w:p w14:paraId="58F5E53F" w14:textId="64910125" w:rsidR="00810C1F" w:rsidRPr="00F1423D" w:rsidRDefault="00810C1F" w:rsidP="00DA0FCF">
      <w:pPr>
        <w:pStyle w:val="Odsekzoznamu"/>
        <w:numPr>
          <w:ilvl w:val="2"/>
          <w:numId w:val="5"/>
        </w:numPr>
        <w:spacing w:after="0" w:line="240" w:lineRule="auto"/>
        <w:ind w:left="284" w:hanging="284"/>
        <w:jc w:val="both"/>
        <w:rPr>
          <w:rFonts w:eastAsia="Times New Roman"/>
        </w:rPr>
      </w:pPr>
      <w:r w:rsidRPr="00F1423D">
        <w:rPr>
          <w:rFonts w:eastAsia="Times New Roman"/>
        </w:rPr>
        <w:t xml:space="preserve">Poznámka pod čiarou k odkazu 30 znie: </w:t>
      </w:r>
    </w:p>
    <w:p w14:paraId="6C689353" w14:textId="5B722311" w:rsidR="00810C1F" w:rsidRPr="00F1423D" w:rsidRDefault="004121E0" w:rsidP="00DA0FCF">
      <w:pPr>
        <w:spacing w:after="0" w:line="240" w:lineRule="auto"/>
        <w:jc w:val="both"/>
        <w:rPr>
          <w:rFonts w:eastAsia="Times New Roman"/>
        </w:rPr>
      </w:pPr>
      <w:r w:rsidRPr="00F1423D">
        <w:rPr>
          <w:rFonts w:eastAsia="Times New Roman"/>
        </w:rPr>
        <w:t>„</w:t>
      </w:r>
      <w:r w:rsidR="00810C1F" w:rsidRPr="00F1423D">
        <w:rPr>
          <w:rFonts w:eastAsia="Times New Roman"/>
          <w:vertAlign w:val="superscript"/>
        </w:rPr>
        <w:t>30</w:t>
      </w:r>
      <w:r w:rsidRPr="00F1423D">
        <w:rPr>
          <w:rFonts w:eastAsia="Times New Roman"/>
        </w:rPr>
        <w:t xml:space="preserve">) § 14 ods. </w:t>
      </w:r>
      <w:r w:rsidR="00570379" w:rsidRPr="00F1423D">
        <w:rPr>
          <w:rFonts w:eastAsia="Times New Roman"/>
        </w:rPr>
        <w:t>7</w:t>
      </w:r>
      <w:r w:rsidRPr="00F1423D">
        <w:rPr>
          <w:rFonts w:eastAsia="Times New Roman"/>
        </w:rPr>
        <w:t xml:space="preserve"> zákona č. .../2025 Z. z.”.</w:t>
      </w:r>
    </w:p>
    <w:p w14:paraId="02E8D782" w14:textId="77777777" w:rsidR="00810C1F" w:rsidRPr="00F1423D" w:rsidRDefault="00810C1F" w:rsidP="00DA0FCF">
      <w:pPr>
        <w:spacing w:after="0" w:line="240" w:lineRule="auto"/>
        <w:jc w:val="both"/>
        <w:rPr>
          <w:rFonts w:eastAsia="Times New Roman"/>
        </w:rPr>
      </w:pPr>
    </w:p>
    <w:p w14:paraId="39A04F8C" w14:textId="4B4D614E" w:rsidR="00810C1F" w:rsidRPr="00F1423D" w:rsidRDefault="00810C1F" w:rsidP="00DA0FCF">
      <w:pPr>
        <w:pStyle w:val="Odsekzoznamu"/>
        <w:numPr>
          <w:ilvl w:val="2"/>
          <w:numId w:val="5"/>
        </w:numPr>
        <w:spacing w:after="0" w:line="240" w:lineRule="auto"/>
        <w:ind w:left="284" w:hanging="284"/>
        <w:jc w:val="both"/>
        <w:rPr>
          <w:rFonts w:eastAsia="Times New Roman"/>
        </w:rPr>
      </w:pPr>
      <w:r w:rsidRPr="00F1423D">
        <w:rPr>
          <w:rFonts w:eastAsia="Times New Roman"/>
        </w:rPr>
        <w:lastRenderedPageBreak/>
        <w:t>V</w:t>
      </w:r>
      <w:r w:rsidR="00B31C84" w:rsidRPr="00F1423D">
        <w:rPr>
          <w:rFonts w:eastAsia="Times New Roman"/>
        </w:rPr>
        <w:t xml:space="preserve"> § 8 ods. 31 písm. b) </w:t>
      </w:r>
      <w:r w:rsidR="00570379" w:rsidRPr="00F1423D">
        <w:rPr>
          <w:rFonts w:eastAsia="Times New Roman"/>
        </w:rPr>
        <w:t xml:space="preserve"> sa odkaz „</w:t>
      </w:r>
      <w:r w:rsidR="00570379" w:rsidRPr="00F1423D">
        <w:rPr>
          <w:rFonts w:eastAsia="Times New Roman"/>
          <w:vertAlign w:val="superscript"/>
        </w:rPr>
        <w:t>9</w:t>
      </w:r>
      <w:r w:rsidR="00FF27EB" w:rsidRPr="00F1423D">
        <w:rPr>
          <w:rFonts w:eastAsia="Times New Roman"/>
        </w:rPr>
        <w:t>)” nahrádza odkazom „</w:t>
      </w:r>
      <w:r w:rsidR="00570379" w:rsidRPr="00F1423D">
        <w:rPr>
          <w:rFonts w:eastAsia="Times New Roman"/>
          <w:vertAlign w:val="superscript"/>
        </w:rPr>
        <w:t>28</w:t>
      </w:r>
      <w:r w:rsidR="00570379" w:rsidRPr="00F1423D">
        <w:rPr>
          <w:rFonts w:eastAsia="Times New Roman"/>
        </w:rPr>
        <w:t>)”, odkaz „</w:t>
      </w:r>
      <w:r w:rsidR="00570379" w:rsidRPr="00F1423D">
        <w:rPr>
          <w:rFonts w:eastAsia="Times New Roman"/>
          <w:vertAlign w:val="superscript"/>
        </w:rPr>
        <w:t>29</w:t>
      </w:r>
      <w:r w:rsidR="00570379" w:rsidRPr="00F1423D">
        <w:rPr>
          <w:rFonts w:eastAsia="Times New Roman"/>
        </w:rPr>
        <w:t>)“ sa nahrádza odkazom „</w:t>
      </w:r>
      <w:r w:rsidR="00570379" w:rsidRPr="00F1423D">
        <w:rPr>
          <w:rFonts w:eastAsia="Times New Roman"/>
          <w:vertAlign w:val="superscript"/>
        </w:rPr>
        <w:t>9</w:t>
      </w:r>
      <w:r w:rsidR="00570379" w:rsidRPr="00F1423D">
        <w:rPr>
          <w:rFonts w:eastAsia="Times New Roman"/>
        </w:rPr>
        <w:t>)“</w:t>
      </w:r>
      <w:r w:rsidR="00405F39" w:rsidRPr="00F1423D">
        <w:rPr>
          <w:rFonts w:eastAsia="Times New Roman"/>
        </w:rPr>
        <w:t xml:space="preserve"> </w:t>
      </w:r>
      <w:r w:rsidR="00B31C84" w:rsidRPr="00F1423D">
        <w:rPr>
          <w:rFonts w:eastAsia="Times New Roman"/>
        </w:rPr>
        <w:t>a slová „</w:t>
      </w:r>
      <w:r w:rsidRPr="00F1423D">
        <w:rPr>
          <w:rFonts w:eastAsia="Times New Roman"/>
        </w:rPr>
        <w:t xml:space="preserve">najmenej dvojtretinovej </w:t>
      </w:r>
      <w:r w:rsidR="00B31C84" w:rsidRPr="00F1423D">
        <w:rPr>
          <w:rFonts w:eastAsia="Times New Roman"/>
        </w:rPr>
        <w:t>väčšine” sa nahrádzajú slovami „</w:t>
      </w:r>
      <w:r w:rsidRPr="00F1423D">
        <w:rPr>
          <w:rFonts w:eastAsia="Times New Roman"/>
        </w:rPr>
        <w:t xml:space="preserve">aspoň </w:t>
      </w:r>
      <w:r w:rsidR="007171AA" w:rsidRPr="00F1423D">
        <w:rPr>
          <w:rFonts w:eastAsia="Times New Roman"/>
        </w:rPr>
        <w:t>8</w:t>
      </w:r>
      <w:r w:rsidRPr="00F1423D">
        <w:rPr>
          <w:rFonts w:eastAsia="Times New Roman"/>
        </w:rPr>
        <w:t>0 %”.</w:t>
      </w:r>
    </w:p>
    <w:p w14:paraId="561885FA" w14:textId="77777777" w:rsidR="00810C1F" w:rsidRPr="00F1423D" w:rsidRDefault="00810C1F" w:rsidP="00DA0FCF">
      <w:pPr>
        <w:spacing w:after="0" w:line="240" w:lineRule="auto"/>
        <w:jc w:val="both"/>
        <w:rPr>
          <w:rFonts w:eastAsia="Times New Roman"/>
        </w:rPr>
      </w:pPr>
    </w:p>
    <w:p w14:paraId="05D8A9AE" w14:textId="1E72BFF5" w:rsidR="00810C1F" w:rsidRPr="00F1423D" w:rsidRDefault="00810C1F" w:rsidP="00DA0FCF">
      <w:pPr>
        <w:pStyle w:val="Odsekzoznamu"/>
        <w:numPr>
          <w:ilvl w:val="2"/>
          <w:numId w:val="5"/>
        </w:numPr>
        <w:spacing w:after="0" w:line="240" w:lineRule="auto"/>
        <w:ind w:left="284" w:hanging="284"/>
        <w:jc w:val="both"/>
        <w:rPr>
          <w:rFonts w:eastAsia="Times New Roman"/>
        </w:rPr>
      </w:pPr>
      <w:r w:rsidRPr="00F1423D">
        <w:rPr>
          <w:rFonts w:eastAsia="Times New Roman"/>
        </w:rPr>
        <w:t>Poznámky pod čiarou k odkazom 32 a 36 znejú:</w:t>
      </w:r>
    </w:p>
    <w:p w14:paraId="63F2343A" w14:textId="77777777" w:rsidR="00810C1F" w:rsidRPr="00F1423D" w:rsidRDefault="00810C1F" w:rsidP="00DA0FCF">
      <w:pPr>
        <w:spacing w:after="0" w:line="240" w:lineRule="auto"/>
        <w:jc w:val="both"/>
        <w:rPr>
          <w:rFonts w:eastAsia="Times New Roman"/>
        </w:rPr>
      </w:pPr>
      <w:r w:rsidRPr="00F1423D">
        <w:rPr>
          <w:rFonts w:eastAsia="Times New Roman"/>
        </w:rPr>
        <w:t>„</w:t>
      </w:r>
      <w:r w:rsidRPr="00F1423D">
        <w:rPr>
          <w:rFonts w:eastAsia="Times New Roman"/>
          <w:vertAlign w:val="superscript"/>
        </w:rPr>
        <w:t>32</w:t>
      </w:r>
      <w:r w:rsidRPr="00F1423D">
        <w:rPr>
          <w:rFonts w:eastAsia="Times New Roman"/>
        </w:rPr>
        <w:t>) § 19 zákona č. .../2025 Z. z.</w:t>
      </w:r>
    </w:p>
    <w:p w14:paraId="5DCA81DD" w14:textId="77777777" w:rsidR="00810C1F" w:rsidRPr="00F1423D" w:rsidRDefault="00810C1F" w:rsidP="00DA0FCF">
      <w:pPr>
        <w:spacing w:after="0" w:line="240" w:lineRule="auto"/>
        <w:jc w:val="both"/>
        <w:rPr>
          <w:rFonts w:eastAsia="Times New Roman"/>
        </w:rPr>
      </w:pPr>
      <w:r w:rsidRPr="00F1423D">
        <w:rPr>
          <w:rFonts w:eastAsia="Times New Roman"/>
          <w:vertAlign w:val="superscript"/>
        </w:rPr>
        <w:t>36</w:t>
      </w:r>
      <w:r w:rsidRPr="00F1423D">
        <w:rPr>
          <w:rFonts w:eastAsia="Times New Roman"/>
        </w:rPr>
        <w:t>) § 14 ods. 2 zákona č. .../2025 Z. z.“.</w:t>
      </w:r>
    </w:p>
    <w:p w14:paraId="3CE4F199" w14:textId="77777777" w:rsidR="00810C1F" w:rsidRPr="00F1423D" w:rsidRDefault="00810C1F" w:rsidP="00DA0FCF">
      <w:pPr>
        <w:spacing w:after="0" w:line="240" w:lineRule="auto"/>
        <w:jc w:val="both"/>
        <w:rPr>
          <w:rFonts w:eastAsia="Times New Roman"/>
        </w:rPr>
      </w:pPr>
    </w:p>
    <w:p w14:paraId="36154D27" w14:textId="6E435000" w:rsidR="00810C1F" w:rsidRPr="00F1423D" w:rsidRDefault="00405F39" w:rsidP="00DA0FCF">
      <w:pPr>
        <w:pStyle w:val="Odsekzoznamu"/>
        <w:numPr>
          <w:ilvl w:val="2"/>
          <w:numId w:val="5"/>
        </w:numPr>
        <w:spacing w:after="0" w:line="240" w:lineRule="auto"/>
        <w:ind w:left="284" w:hanging="284"/>
        <w:jc w:val="both"/>
        <w:rPr>
          <w:rFonts w:eastAsia="Times New Roman"/>
        </w:rPr>
      </w:pPr>
      <w:r w:rsidRPr="00F1423D">
        <w:rPr>
          <w:rFonts w:eastAsia="Times New Roman"/>
        </w:rPr>
        <w:t xml:space="preserve">V </w:t>
      </w:r>
      <w:r w:rsidR="00810C1F" w:rsidRPr="00F1423D">
        <w:rPr>
          <w:rFonts w:eastAsia="Times New Roman"/>
        </w:rPr>
        <w:t>§ 13 ods. 4 písmeno d) znie:</w:t>
      </w:r>
    </w:p>
    <w:p w14:paraId="6A3DB173" w14:textId="729AC4D9" w:rsidR="00810C1F" w:rsidRPr="00F1423D" w:rsidRDefault="00810C1F" w:rsidP="00DA0FCF">
      <w:pPr>
        <w:spacing w:after="0" w:line="240" w:lineRule="auto"/>
        <w:jc w:val="both"/>
        <w:rPr>
          <w:rFonts w:eastAsia="Times New Roman"/>
        </w:rPr>
      </w:pPr>
      <w:r w:rsidRPr="00F1423D">
        <w:rPr>
          <w:rFonts w:eastAsia="Times New Roman"/>
        </w:rPr>
        <w:t>„d) meno, priezvisko, rodné číslo</w:t>
      </w:r>
      <w:r w:rsidR="002E5B07" w:rsidRPr="00F1423D">
        <w:rPr>
          <w:rFonts w:eastAsia="Times New Roman"/>
        </w:rPr>
        <w:t xml:space="preserve">, </w:t>
      </w:r>
      <w:r w:rsidRPr="00F1423D">
        <w:rPr>
          <w:rFonts w:eastAsia="Times New Roman"/>
        </w:rPr>
        <w:t>adresu trvalého pobytu</w:t>
      </w:r>
      <w:r w:rsidR="002E5B07" w:rsidRPr="00F1423D">
        <w:rPr>
          <w:rFonts w:eastAsia="Times New Roman"/>
        </w:rPr>
        <w:t xml:space="preserve">, </w:t>
      </w:r>
      <w:r w:rsidR="00F03997" w:rsidRPr="00F1423D">
        <w:rPr>
          <w:rFonts w:eastAsia="Times New Roman"/>
        </w:rPr>
        <w:t xml:space="preserve">telefónne číslo a </w:t>
      </w:r>
      <w:r w:rsidR="002E5B07" w:rsidRPr="00F1423D">
        <w:rPr>
          <w:rFonts w:eastAsia="Times New Roman"/>
        </w:rPr>
        <w:t xml:space="preserve">adresu elektronickej pošty </w:t>
      </w:r>
      <w:r w:rsidRPr="00F1423D">
        <w:rPr>
          <w:rFonts w:eastAsia="Times New Roman"/>
        </w:rPr>
        <w:t>spotrebiteľa; ak spotrebiteľ nemá pridelené rodné číslo, uvedie sa dátum narodenia,“.</w:t>
      </w:r>
    </w:p>
    <w:p w14:paraId="5BCD7246" w14:textId="77777777" w:rsidR="00810C1F" w:rsidRPr="00F1423D" w:rsidRDefault="00810C1F" w:rsidP="00DA0FCF">
      <w:pPr>
        <w:spacing w:after="0" w:line="240" w:lineRule="auto"/>
        <w:jc w:val="both"/>
        <w:rPr>
          <w:rFonts w:eastAsia="Times New Roman"/>
        </w:rPr>
      </w:pPr>
    </w:p>
    <w:p w14:paraId="73A5DE0A" w14:textId="454AF409" w:rsidR="00810C1F" w:rsidRPr="00F1423D" w:rsidRDefault="00810C1F" w:rsidP="00DA0FCF">
      <w:pPr>
        <w:pStyle w:val="Odsekzoznamu"/>
        <w:numPr>
          <w:ilvl w:val="2"/>
          <w:numId w:val="5"/>
        </w:numPr>
        <w:spacing w:after="0" w:line="240" w:lineRule="auto"/>
        <w:ind w:left="284" w:hanging="284"/>
        <w:jc w:val="both"/>
        <w:rPr>
          <w:rFonts w:eastAsia="Times New Roman"/>
        </w:rPr>
      </w:pPr>
      <w:r w:rsidRPr="00F1423D">
        <w:rPr>
          <w:rFonts w:eastAsia="Times New Roman"/>
        </w:rPr>
        <w:t>Poznámky pod čiarou k odkazom 43, 45a, 45d</w:t>
      </w:r>
      <w:r w:rsidR="00A651AD" w:rsidRPr="00F1423D">
        <w:rPr>
          <w:rFonts w:eastAsia="Times New Roman"/>
        </w:rPr>
        <w:t xml:space="preserve"> a</w:t>
      </w:r>
      <w:r w:rsidRPr="00F1423D">
        <w:rPr>
          <w:rFonts w:eastAsia="Times New Roman"/>
        </w:rPr>
        <w:t xml:space="preserve"> 48 znejú:</w:t>
      </w:r>
    </w:p>
    <w:p w14:paraId="3D441414" w14:textId="09FFE6D4" w:rsidR="00810C1F" w:rsidRPr="00F1423D" w:rsidRDefault="00810C1F" w:rsidP="00DA0FCF">
      <w:pPr>
        <w:spacing w:after="0" w:line="240" w:lineRule="auto"/>
        <w:jc w:val="both"/>
        <w:rPr>
          <w:rFonts w:eastAsia="Times New Roman"/>
        </w:rPr>
      </w:pPr>
      <w:r w:rsidRPr="00F1423D">
        <w:rPr>
          <w:rFonts w:eastAsia="Times New Roman"/>
        </w:rPr>
        <w:t>„</w:t>
      </w:r>
      <w:r w:rsidRPr="00F1423D">
        <w:rPr>
          <w:rFonts w:eastAsia="Times New Roman"/>
          <w:vertAlign w:val="superscript"/>
        </w:rPr>
        <w:t>43</w:t>
      </w:r>
      <w:r w:rsidRPr="00F1423D">
        <w:rPr>
          <w:rFonts w:eastAsia="Times New Roman"/>
        </w:rPr>
        <w:t xml:space="preserve">) § 7 ods. 1 zákona č. 483/2001 Z. z. v znení </w:t>
      </w:r>
      <w:r w:rsidR="00405F39" w:rsidRPr="00F1423D">
        <w:rPr>
          <w:rFonts w:eastAsia="Times New Roman"/>
        </w:rPr>
        <w:t>neskorších predpisov.</w:t>
      </w:r>
    </w:p>
    <w:p w14:paraId="77C31336" w14:textId="77777777" w:rsidR="00810C1F" w:rsidRPr="00F1423D" w:rsidRDefault="00810C1F" w:rsidP="00DA0FCF">
      <w:pPr>
        <w:spacing w:after="0" w:line="240" w:lineRule="auto"/>
        <w:jc w:val="both"/>
        <w:rPr>
          <w:rFonts w:eastAsia="Times New Roman"/>
        </w:rPr>
      </w:pPr>
      <w:r w:rsidRPr="00F1423D">
        <w:rPr>
          <w:rFonts w:eastAsia="Times New Roman"/>
        </w:rPr>
        <w:t xml:space="preserve">      § 25 ods. 1 zákona č. .../2025 Z. z.</w:t>
      </w:r>
    </w:p>
    <w:p w14:paraId="11C4F78E" w14:textId="044700B2" w:rsidR="00810C1F" w:rsidRPr="00F1423D" w:rsidRDefault="008E701E" w:rsidP="00DA0FCF">
      <w:pPr>
        <w:spacing w:after="0" w:line="240" w:lineRule="auto"/>
        <w:jc w:val="both"/>
        <w:rPr>
          <w:rFonts w:eastAsia="Times New Roman"/>
        </w:rPr>
      </w:pPr>
      <w:r w:rsidRPr="00F1423D">
        <w:rPr>
          <w:rFonts w:eastAsia="Times New Roman"/>
          <w:vertAlign w:val="superscript"/>
        </w:rPr>
        <w:t>45a</w:t>
      </w:r>
      <w:r w:rsidRPr="00F1423D">
        <w:rPr>
          <w:rFonts w:eastAsia="Times New Roman"/>
        </w:rPr>
        <w:t xml:space="preserve">) </w:t>
      </w:r>
      <w:r w:rsidR="00810C1F" w:rsidRPr="00F1423D">
        <w:rPr>
          <w:rFonts w:eastAsia="Times New Roman"/>
        </w:rPr>
        <w:t>§ 26 ods. 1 a 2 zákona č. .../2025 Z. z.</w:t>
      </w:r>
    </w:p>
    <w:p w14:paraId="4C59BCA8" w14:textId="272F6477" w:rsidR="00810C1F" w:rsidRPr="00F1423D" w:rsidRDefault="008E701E" w:rsidP="00DA0FCF">
      <w:pPr>
        <w:spacing w:after="0" w:line="240" w:lineRule="auto"/>
        <w:jc w:val="both"/>
        <w:rPr>
          <w:rFonts w:eastAsia="Times New Roman"/>
        </w:rPr>
      </w:pPr>
      <w:r w:rsidRPr="00F1423D">
        <w:rPr>
          <w:rFonts w:eastAsia="Times New Roman"/>
          <w:vertAlign w:val="superscript"/>
        </w:rPr>
        <w:t>45d</w:t>
      </w:r>
      <w:r w:rsidRPr="00F1423D">
        <w:rPr>
          <w:rFonts w:eastAsia="Times New Roman"/>
        </w:rPr>
        <w:t xml:space="preserve">) </w:t>
      </w:r>
      <w:r w:rsidR="00810C1F" w:rsidRPr="00F1423D">
        <w:rPr>
          <w:rFonts w:eastAsia="Times New Roman"/>
        </w:rPr>
        <w:t>§ 25 ods. 4 zákona č. .../2025 Z. z.</w:t>
      </w:r>
    </w:p>
    <w:p w14:paraId="1888EFAC" w14:textId="4697A7B8" w:rsidR="00F61061" w:rsidRPr="00F1423D" w:rsidRDefault="008E701E" w:rsidP="00DA0FCF">
      <w:pPr>
        <w:spacing w:after="0" w:line="240" w:lineRule="auto"/>
        <w:jc w:val="both"/>
        <w:rPr>
          <w:rFonts w:eastAsia="Times New Roman"/>
        </w:rPr>
      </w:pPr>
      <w:r w:rsidRPr="00F1423D">
        <w:rPr>
          <w:rFonts w:eastAsia="Times New Roman"/>
          <w:vertAlign w:val="superscript"/>
        </w:rPr>
        <w:t>48</w:t>
      </w:r>
      <w:r w:rsidRPr="00F1423D">
        <w:rPr>
          <w:rFonts w:eastAsia="Times New Roman"/>
        </w:rPr>
        <w:t xml:space="preserve">) </w:t>
      </w:r>
      <w:r w:rsidR="00810C1F" w:rsidRPr="00F1423D">
        <w:rPr>
          <w:rFonts w:eastAsia="Times New Roman"/>
        </w:rPr>
        <w:t>§ 2 písm. a) zákona č. .../2025 Z. z.</w:t>
      </w:r>
      <w:r w:rsidR="00A651AD" w:rsidRPr="00F1423D">
        <w:rPr>
          <w:rFonts w:eastAsia="Times New Roman"/>
        </w:rPr>
        <w:t>“</w:t>
      </w:r>
      <w:r w:rsidR="001355CB" w:rsidRPr="00F1423D">
        <w:rPr>
          <w:rFonts w:eastAsia="Times New Roman"/>
        </w:rPr>
        <w:t>.</w:t>
      </w:r>
    </w:p>
    <w:p w14:paraId="607B6487" w14:textId="70BA9584" w:rsidR="00F61061" w:rsidRPr="00F1423D" w:rsidRDefault="00F61061" w:rsidP="00B96077">
      <w:pPr>
        <w:spacing w:after="0" w:line="240" w:lineRule="auto"/>
        <w:jc w:val="both"/>
        <w:rPr>
          <w:rFonts w:eastAsiaTheme="minorEastAsia"/>
        </w:rPr>
      </w:pPr>
    </w:p>
    <w:p w14:paraId="7F82E182" w14:textId="77777777" w:rsidR="0044563A" w:rsidRPr="00F1423D" w:rsidRDefault="0044563A" w:rsidP="005B2DD3">
      <w:pPr>
        <w:spacing w:after="0" w:line="240" w:lineRule="auto"/>
        <w:jc w:val="both"/>
      </w:pPr>
      <w:r w:rsidRPr="00F1423D">
        <w:t xml:space="preserve">19. Za § 26c sa vkladá § 26d, ktorý vrátane nadpisu znie: </w:t>
      </w:r>
    </w:p>
    <w:p w14:paraId="5B123ED5" w14:textId="77777777" w:rsidR="0044563A" w:rsidRPr="00F1423D" w:rsidRDefault="0044563A" w:rsidP="00DA0FCF">
      <w:pPr>
        <w:spacing w:after="0" w:line="240" w:lineRule="auto"/>
        <w:jc w:val="both"/>
      </w:pPr>
    </w:p>
    <w:p w14:paraId="66016AB0" w14:textId="77777777" w:rsidR="0044563A" w:rsidRPr="00F1423D" w:rsidRDefault="0044563A" w:rsidP="00DA0FCF">
      <w:pPr>
        <w:spacing w:after="0" w:line="240" w:lineRule="auto"/>
        <w:jc w:val="center"/>
        <w:rPr>
          <w:b/>
          <w:bCs/>
        </w:rPr>
      </w:pPr>
      <w:r w:rsidRPr="00F1423D">
        <w:t>„</w:t>
      </w:r>
      <w:r w:rsidRPr="00F1423D">
        <w:rPr>
          <w:b/>
          <w:bCs/>
        </w:rPr>
        <w:t>§ 26d</w:t>
      </w:r>
    </w:p>
    <w:p w14:paraId="5F66BEB2" w14:textId="77777777" w:rsidR="0044563A" w:rsidRPr="00F1423D" w:rsidRDefault="0044563A" w:rsidP="00DA0FCF">
      <w:pPr>
        <w:spacing w:after="0" w:line="240" w:lineRule="auto"/>
        <w:jc w:val="center"/>
        <w:rPr>
          <w:b/>
          <w:bCs/>
        </w:rPr>
      </w:pPr>
      <w:r w:rsidRPr="00F1423D">
        <w:rPr>
          <w:b/>
          <w:bCs/>
        </w:rPr>
        <w:t>Poskytovanie pomoci pri splácaní úveru na bývanie</w:t>
      </w:r>
    </w:p>
    <w:p w14:paraId="03AEADED" w14:textId="77777777" w:rsidR="0044563A" w:rsidRPr="00F1423D" w:rsidRDefault="0044563A" w:rsidP="0044563A">
      <w:pPr>
        <w:pStyle w:val="paragraph"/>
        <w:numPr>
          <w:ilvl w:val="0"/>
          <w:numId w:val="45"/>
        </w:numPr>
        <w:spacing w:before="0" w:beforeAutospacing="0" w:after="0" w:afterAutospacing="0"/>
        <w:ind w:left="993" w:hanging="633"/>
        <w:jc w:val="both"/>
        <w:textAlignment w:val="baseline"/>
        <w:rPr>
          <w:rStyle w:val="normaltextrun"/>
        </w:rPr>
      </w:pPr>
      <w:r w:rsidRPr="00F1423D">
        <w:t>V</w:t>
      </w:r>
      <w:r w:rsidRPr="00F1423D">
        <w:rPr>
          <w:rStyle w:val="normaltextrun"/>
        </w:rPr>
        <w:t>eriteľ podľa § 2 ods. 1 písm. a) prvého bodu okrem stavebnej sporiteľne môže poskytnúť spotrebiteľovi pomoc pri splácaní úveru na bývanie formou vrátenia časti zvýšenej splátky úveru na bývanie (ďalej len „hypotekárna pomoc“). Veriteľ podľa prvej vety, ktorý sa rozhodol poskytovať hypotekárnu pomoc spotrebiteľovi, je poskytovateľom hypotekárnej pomoci.</w:t>
      </w:r>
    </w:p>
    <w:p w14:paraId="5F5308DB" w14:textId="77777777" w:rsidR="0044563A" w:rsidRPr="00F1423D" w:rsidRDefault="0044563A" w:rsidP="0044563A">
      <w:pPr>
        <w:pStyle w:val="paragraph"/>
        <w:spacing w:before="0" w:beforeAutospacing="0" w:after="0" w:afterAutospacing="0"/>
        <w:ind w:left="1560"/>
        <w:jc w:val="both"/>
        <w:textAlignment w:val="baseline"/>
        <w:rPr>
          <w:rStyle w:val="normaltextrun"/>
        </w:rPr>
      </w:pPr>
    </w:p>
    <w:p w14:paraId="0F879666" w14:textId="77777777" w:rsidR="0044563A" w:rsidRPr="00F1423D" w:rsidRDefault="0044563A" w:rsidP="0044563A">
      <w:pPr>
        <w:pStyle w:val="paragraph"/>
        <w:numPr>
          <w:ilvl w:val="0"/>
          <w:numId w:val="45"/>
        </w:numPr>
        <w:spacing w:before="0" w:beforeAutospacing="0" w:after="0" w:afterAutospacing="0"/>
        <w:ind w:left="993" w:hanging="633"/>
        <w:jc w:val="both"/>
        <w:textAlignment w:val="baseline"/>
        <w:rPr>
          <w:rStyle w:val="normaltextrun"/>
        </w:rPr>
      </w:pPr>
      <w:r w:rsidRPr="00F1423D">
        <w:rPr>
          <w:rStyle w:val="normaltextrun"/>
        </w:rPr>
        <w:t>Poskytovateľ hypotekárnej pomoci poskytne spotrebiteľovi hypotekárnu pomoc, ak bol spotrebiteľovi</w:t>
      </w:r>
    </w:p>
    <w:p w14:paraId="5FA17C8D" w14:textId="77777777" w:rsidR="0044563A" w:rsidRPr="00F1423D" w:rsidRDefault="0044563A" w:rsidP="0044563A">
      <w:pPr>
        <w:pStyle w:val="paragraph"/>
        <w:numPr>
          <w:ilvl w:val="0"/>
          <w:numId w:val="46"/>
        </w:numPr>
        <w:spacing w:before="0" w:beforeAutospacing="0" w:after="0" w:afterAutospacing="0"/>
        <w:ind w:left="1560"/>
        <w:jc w:val="both"/>
        <w:textAlignment w:val="baseline"/>
        <w:rPr>
          <w:rStyle w:val="normaltextrun"/>
        </w:rPr>
      </w:pPr>
      <w:r w:rsidRPr="00F1423D">
        <w:rPr>
          <w:rStyle w:val="normaltextrun"/>
        </w:rPr>
        <w:t xml:space="preserve">ako oprávnenej osobe poskytovaný príspevok na zvýšenú splátku úveru na bývanie (ďalej len „príspevok“) alebo mu vznikol nárok na poskytovanie príspevku a aj oň požiadal podľa zákona č. 526/2023 Z. z. o pomoci pri splácaní úveru na bývanie a o zmene a doplnení niektorých zákonov v znení neskorších predpisov (ďalej len „zákon o príspevku”), a to pred 1. decembrom 2025,  </w:t>
      </w:r>
    </w:p>
    <w:p w14:paraId="51342196" w14:textId="77777777" w:rsidR="0044563A" w:rsidRPr="00F1423D" w:rsidRDefault="0044563A" w:rsidP="0044563A">
      <w:pPr>
        <w:pStyle w:val="paragraph"/>
        <w:numPr>
          <w:ilvl w:val="0"/>
          <w:numId w:val="46"/>
        </w:numPr>
        <w:spacing w:before="0" w:beforeAutospacing="0" w:after="0" w:afterAutospacing="0"/>
        <w:ind w:left="1560"/>
        <w:jc w:val="both"/>
        <w:textAlignment w:val="baseline"/>
        <w:rPr>
          <w:rStyle w:val="normaltextrun"/>
        </w:rPr>
      </w:pPr>
      <w:r w:rsidRPr="00F1423D">
        <w:rPr>
          <w:rStyle w:val="normaltextrun"/>
        </w:rPr>
        <w:t>poskytnutý úver na bývanie s lehotou splatnosti najmenej päť rokov zabezpečený záložným právom k tuzemskej nehnuteľnosti, a to aj rozostavanej, ktorý poskytuje poskytovateľ hypotekárnej pomoci spotrebiteľovi aspoň z časti na tieto účely:</w:t>
      </w:r>
    </w:p>
    <w:p w14:paraId="57F954B4" w14:textId="77777777" w:rsidR="0044563A" w:rsidRPr="00F1423D" w:rsidRDefault="0044563A" w:rsidP="0044563A">
      <w:pPr>
        <w:pStyle w:val="paragraph"/>
        <w:numPr>
          <w:ilvl w:val="0"/>
          <w:numId w:val="48"/>
        </w:numPr>
        <w:spacing w:before="0" w:beforeAutospacing="0" w:after="0" w:afterAutospacing="0"/>
        <w:ind w:left="2127" w:hanging="357"/>
        <w:jc w:val="both"/>
        <w:textAlignment w:val="baseline"/>
        <w:rPr>
          <w:rStyle w:val="normaltextrun"/>
        </w:rPr>
      </w:pPr>
      <w:r w:rsidRPr="00F1423D">
        <w:rPr>
          <w:rStyle w:val="normaltextrun"/>
        </w:rPr>
        <w:t>nadobudnutie tuzemskej nehnuteľnosti určenej na bývanie podľa</w:t>
      </w:r>
    </w:p>
    <w:p w14:paraId="133355BC" w14:textId="77777777" w:rsidR="0044563A" w:rsidRPr="00F1423D" w:rsidRDefault="0044563A" w:rsidP="0044563A">
      <w:pPr>
        <w:pStyle w:val="paragraph"/>
        <w:spacing w:before="0" w:beforeAutospacing="0" w:after="0" w:afterAutospacing="0"/>
        <w:ind w:left="2127"/>
        <w:jc w:val="both"/>
        <w:textAlignment w:val="baseline"/>
        <w:rPr>
          <w:rStyle w:val="normaltextrun"/>
        </w:rPr>
      </w:pPr>
      <w:r w:rsidRPr="00F1423D">
        <w:rPr>
          <w:rStyle w:val="normaltextrun"/>
        </w:rPr>
        <w:t xml:space="preserve">§ 1 ods. 7 alebo jej časti, </w:t>
      </w:r>
    </w:p>
    <w:p w14:paraId="336CC6B1" w14:textId="77777777" w:rsidR="0044563A" w:rsidRPr="00F1423D" w:rsidRDefault="0044563A" w:rsidP="0044563A">
      <w:pPr>
        <w:pStyle w:val="paragraph"/>
        <w:numPr>
          <w:ilvl w:val="0"/>
          <w:numId w:val="48"/>
        </w:numPr>
        <w:spacing w:before="0" w:beforeAutospacing="0" w:after="0" w:afterAutospacing="0"/>
        <w:ind w:left="2127" w:hanging="357"/>
        <w:jc w:val="both"/>
        <w:textAlignment w:val="baseline"/>
        <w:rPr>
          <w:rStyle w:val="normaltextrun"/>
        </w:rPr>
      </w:pPr>
      <w:r w:rsidRPr="00F1423D">
        <w:rPr>
          <w:rStyle w:val="normaltextrun"/>
        </w:rPr>
        <w:t>výstavba tuzemskej nehnuteľnosti určenej na bývanie podľa § 1 ods. 7,</w:t>
      </w:r>
    </w:p>
    <w:p w14:paraId="6F0F5362" w14:textId="77777777" w:rsidR="0044563A" w:rsidRPr="00F1423D" w:rsidRDefault="0044563A" w:rsidP="0044563A">
      <w:pPr>
        <w:pStyle w:val="paragraph"/>
        <w:numPr>
          <w:ilvl w:val="0"/>
          <w:numId w:val="48"/>
        </w:numPr>
        <w:spacing w:before="0" w:beforeAutospacing="0" w:after="0" w:afterAutospacing="0"/>
        <w:ind w:left="2127" w:hanging="357"/>
        <w:jc w:val="both"/>
        <w:textAlignment w:val="baseline"/>
        <w:rPr>
          <w:rStyle w:val="normaltextrun"/>
        </w:rPr>
      </w:pPr>
      <w:r w:rsidRPr="00F1423D">
        <w:rPr>
          <w:rStyle w:val="normaltextrun"/>
        </w:rPr>
        <w:t>zmena dokončenej stavby určenej na bývanie, alebo</w:t>
      </w:r>
    </w:p>
    <w:p w14:paraId="39FEC3B3" w14:textId="77777777" w:rsidR="0044563A" w:rsidRPr="00F1423D" w:rsidRDefault="0044563A" w:rsidP="0044563A">
      <w:pPr>
        <w:pStyle w:val="paragraph"/>
        <w:numPr>
          <w:ilvl w:val="0"/>
          <w:numId w:val="46"/>
        </w:numPr>
        <w:spacing w:before="0" w:beforeAutospacing="0" w:after="0" w:afterAutospacing="0"/>
        <w:ind w:left="1560"/>
        <w:jc w:val="both"/>
        <w:textAlignment w:val="baseline"/>
        <w:rPr>
          <w:rStyle w:val="normaltextrun"/>
        </w:rPr>
      </w:pPr>
      <w:r w:rsidRPr="00F1423D">
        <w:rPr>
          <w:rStyle w:val="normaltextrun"/>
        </w:rPr>
        <w:t>poskytnutý úver na bývanie zabezpečený záložným právom k tuzemskej nehnuteľnosti určenej na bývanie podľa § 1 ods. 7, a to aj rozostavanej, ktorý bol aspoň z časti poskytnutý poskytovateľom hypotekárnej pomoci na splatenie úveru na bývanie podľa písmena b).</w:t>
      </w:r>
    </w:p>
    <w:p w14:paraId="7DA66F7C" w14:textId="77777777" w:rsidR="0044563A" w:rsidRPr="00F1423D" w:rsidRDefault="0044563A" w:rsidP="0044563A">
      <w:pPr>
        <w:pStyle w:val="paragraph"/>
        <w:spacing w:before="0" w:beforeAutospacing="0" w:after="0" w:afterAutospacing="0"/>
        <w:ind w:left="1560"/>
        <w:jc w:val="both"/>
        <w:textAlignment w:val="baseline"/>
        <w:rPr>
          <w:rStyle w:val="normaltextrun"/>
        </w:rPr>
      </w:pPr>
    </w:p>
    <w:p w14:paraId="750FD07E" w14:textId="77777777" w:rsidR="0044563A" w:rsidRPr="00F1423D" w:rsidRDefault="0044563A" w:rsidP="0044563A">
      <w:pPr>
        <w:pStyle w:val="paragraph"/>
        <w:numPr>
          <w:ilvl w:val="0"/>
          <w:numId w:val="45"/>
        </w:numPr>
        <w:spacing w:before="0" w:beforeAutospacing="0" w:after="0" w:afterAutospacing="0"/>
        <w:ind w:left="993" w:hanging="633"/>
        <w:jc w:val="both"/>
        <w:rPr>
          <w:rStyle w:val="normaltextrun"/>
        </w:rPr>
      </w:pPr>
      <w:r w:rsidRPr="00F1423D">
        <w:rPr>
          <w:rStyle w:val="normaltextrun"/>
        </w:rPr>
        <w:lastRenderedPageBreak/>
        <w:t>Hypotekárna pomoc je vo výške 75 % z kladného rozdielu medzi uhradenou mesačnou splátkou za príslušný mesiac a referenčnou splátkou, najviac v sume 150 eur mesačne.</w:t>
      </w:r>
    </w:p>
    <w:p w14:paraId="7ABE7A11" w14:textId="77777777" w:rsidR="0044563A" w:rsidRPr="00F1423D" w:rsidRDefault="0044563A" w:rsidP="0044563A">
      <w:pPr>
        <w:pStyle w:val="paragraph"/>
        <w:spacing w:before="0" w:beforeAutospacing="0" w:after="0" w:afterAutospacing="0"/>
        <w:ind w:left="993"/>
        <w:jc w:val="both"/>
        <w:rPr>
          <w:rStyle w:val="normaltextrun"/>
        </w:rPr>
      </w:pPr>
    </w:p>
    <w:p w14:paraId="785DC799" w14:textId="77777777" w:rsidR="0044563A" w:rsidRPr="00F1423D" w:rsidRDefault="0044563A" w:rsidP="0044563A">
      <w:pPr>
        <w:pStyle w:val="paragraph"/>
        <w:numPr>
          <w:ilvl w:val="0"/>
          <w:numId w:val="45"/>
        </w:numPr>
        <w:spacing w:before="0" w:beforeAutospacing="0" w:after="0" w:afterAutospacing="0"/>
        <w:ind w:left="993" w:hanging="633"/>
        <w:jc w:val="both"/>
        <w:textAlignment w:val="baseline"/>
        <w:rPr>
          <w:rStyle w:val="normaltextrun"/>
        </w:rPr>
      </w:pPr>
      <w:r w:rsidRPr="00F1423D">
        <w:rPr>
          <w:rStyle w:val="normaltextrun"/>
        </w:rPr>
        <w:t>Mesačnou splátkou podľa odseku 3 je pravidelná mesačná splátka úveru na bývanie v rozsahu istiny a úroku, okrem predčasného splatenia úveru na bývanie, zaokrúhlená na celé eurocenty.</w:t>
      </w:r>
    </w:p>
    <w:p w14:paraId="40BF284D" w14:textId="77777777" w:rsidR="0044563A" w:rsidRPr="00F1423D" w:rsidRDefault="0044563A" w:rsidP="0044563A">
      <w:pPr>
        <w:pStyle w:val="paragraph"/>
        <w:spacing w:before="0" w:beforeAutospacing="0" w:after="0" w:afterAutospacing="0"/>
        <w:ind w:left="720"/>
        <w:jc w:val="both"/>
        <w:textAlignment w:val="baseline"/>
        <w:rPr>
          <w:rStyle w:val="normaltextrun"/>
        </w:rPr>
      </w:pPr>
    </w:p>
    <w:p w14:paraId="0079E539" w14:textId="77777777" w:rsidR="0044563A" w:rsidRPr="00F1423D" w:rsidRDefault="0044563A" w:rsidP="0044563A">
      <w:pPr>
        <w:pStyle w:val="paragraph"/>
        <w:numPr>
          <w:ilvl w:val="0"/>
          <w:numId w:val="45"/>
        </w:numPr>
        <w:spacing w:before="0" w:beforeAutospacing="0" w:after="0" w:afterAutospacing="0"/>
        <w:ind w:left="993" w:hanging="633"/>
        <w:jc w:val="both"/>
        <w:textAlignment w:val="baseline"/>
        <w:rPr>
          <w:rStyle w:val="normaltextrun"/>
        </w:rPr>
      </w:pPr>
      <w:r w:rsidRPr="00F1423D">
        <w:rPr>
          <w:rStyle w:val="normaltextrun"/>
        </w:rPr>
        <w:t xml:space="preserve">Referenčnou splátkou podľa odseku 3 je u spotrebiteľa podľa </w:t>
      </w:r>
    </w:p>
    <w:p w14:paraId="5F5B679D" w14:textId="77777777" w:rsidR="0044563A" w:rsidRPr="00F1423D" w:rsidRDefault="0044563A" w:rsidP="0044563A">
      <w:pPr>
        <w:pStyle w:val="paragraph"/>
        <w:numPr>
          <w:ilvl w:val="0"/>
          <w:numId w:val="49"/>
        </w:numPr>
        <w:spacing w:before="0" w:beforeAutospacing="0" w:after="0" w:afterAutospacing="0"/>
        <w:ind w:left="1560" w:hanging="426"/>
        <w:jc w:val="both"/>
        <w:textAlignment w:val="baseline"/>
        <w:rPr>
          <w:rStyle w:val="normaltextrun"/>
        </w:rPr>
      </w:pPr>
      <w:r w:rsidRPr="00F1423D">
        <w:rPr>
          <w:rStyle w:val="normaltextrun"/>
        </w:rPr>
        <w:t xml:space="preserve">odseku 2 písm. a) referenčná splátka oznámená Ústredím práce, sociálnych vecí a rodiny (ďalej len „ústredie“) poskytovateľovi hypotekárnej pomoci, </w:t>
      </w:r>
    </w:p>
    <w:p w14:paraId="50A2DCCF" w14:textId="77777777" w:rsidR="0044563A" w:rsidRPr="00F1423D" w:rsidRDefault="0044563A" w:rsidP="0044563A">
      <w:pPr>
        <w:pStyle w:val="paragraph"/>
        <w:numPr>
          <w:ilvl w:val="0"/>
          <w:numId w:val="49"/>
        </w:numPr>
        <w:spacing w:before="0" w:beforeAutospacing="0" w:after="0" w:afterAutospacing="0"/>
        <w:ind w:left="1560" w:hanging="426"/>
        <w:jc w:val="both"/>
        <w:textAlignment w:val="baseline"/>
        <w:rPr>
          <w:rStyle w:val="normaltextrun"/>
        </w:rPr>
      </w:pPr>
      <w:r w:rsidRPr="00F1423D">
        <w:rPr>
          <w:rStyle w:val="normaltextrun"/>
        </w:rPr>
        <w:t>odseku 2 písm. b) a c) splátka v rozsahu istiny a úroku, okrem predčasného splatenia úveru na bývanie, ktorá predchádza zvýšenej splátke úveru na bývanie z dôvodu prvej zmeny fixnej úrokovej sadzby úveru na bývanie od okamihu uplynutia doby fixácie úrokovej sadzby alebo prvej zmeny variabilnej úrokovej sadzby úveru na bývanie po 31. júli 2025, ktorú spotrebiteľ skutočne zaplatil, zaokrúhlená na celé eurocenty.</w:t>
      </w:r>
    </w:p>
    <w:p w14:paraId="12FDD049" w14:textId="77777777" w:rsidR="0044563A" w:rsidRPr="00F1423D" w:rsidRDefault="0044563A" w:rsidP="0044563A">
      <w:pPr>
        <w:pStyle w:val="paragraph"/>
        <w:spacing w:before="0" w:beforeAutospacing="0" w:after="0" w:afterAutospacing="0"/>
        <w:jc w:val="both"/>
        <w:textAlignment w:val="baseline"/>
        <w:rPr>
          <w:rStyle w:val="normaltextrun"/>
        </w:rPr>
      </w:pPr>
    </w:p>
    <w:p w14:paraId="2E2C4741" w14:textId="77777777" w:rsidR="0044563A" w:rsidRPr="00F1423D" w:rsidRDefault="0044563A" w:rsidP="0044563A">
      <w:pPr>
        <w:pStyle w:val="paragraph"/>
        <w:numPr>
          <w:ilvl w:val="0"/>
          <w:numId w:val="45"/>
        </w:numPr>
        <w:spacing w:before="0" w:beforeAutospacing="0" w:after="0" w:afterAutospacing="0"/>
        <w:ind w:left="993" w:hanging="633"/>
        <w:jc w:val="both"/>
        <w:textAlignment w:val="baseline"/>
        <w:rPr>
          <w:rStyle w:val="normaltextrun"/>
        </w:rPr>
      </w:pPr>
      <w:r w:rsidRPr="00F1423D">
        <w:rPr>
          <w:rStyle w:val="normaltextrun"/>
        </w:rPr>
        <w:t>Ak sa poskytovateľ hypotekárnej pomoci rozhodne poskytovať hypotekárnu pomoc, informuje spotrebiteľa o tejto skutočnosti, podmienkach jej získania a dátume začatia poskytovania hypotekárnej pomoci aspoň na svojom webovom sídle, a to pred začatím poskytovania hypotekárnej pomoci. Takýto poskytovateľ hypotekárnej pomoci informuje spotrebiteľa, ktorý môže byť na základe jemu dostupných informácií spotrebiteľom podľa odseku 2 písm. b) a c) o možnosti získania hypotekárnej pomoci pri prvej zmene fixnej úrokovej sadzby úveru na bývanie po uplynutí doby fixácie úrokovej sadzby alebo pri prvej zmene variabilnej úrokovej sadzby úveru na bývanie.</w:t>
      </w:r>
    </w:p>
    <w:p w14:paraId="73B64E12" w14:textId="77777777" w:rsidR="0044563A" w:rsidRPr="00F1423D" w:rsidRDefault="0044563A" w:rsidP="0044563A">
      <w:pPr>
        <w:pStyle w:val="paragraph"/>
        <w:spacing w:before="0" w:beforeAutospacing="0" w:after="0" w:afterAutospacing="0"/>
        <w:ind w:left="993"/>
        <w:jc w:val="both"/>
        <w:textAlignment w:val="baseline"/>
        <w:rPr>
          <w:rStyle w:val="normaltextrun"/>
        </w:rPr>
      </w:pPr>
    </w:p>
    <w:p w14:paraId="33DDF0FD" w14:textId="77777777" w:rsidR="0044563A" w:rsidRPr="00F1423D" w:rsidRDefault="0044563A" w:rsidP="0044563A">
      <w:pPr>
        <w:pStyle w:val="paragraph"/>
        <w:numPr>
          <w:ilvl w:val="0"/>
          <w:numId w:val="45"/>
        </w:numPr>
        <w:spacing w:before="0" w:beforeAutospacing="0" w:after="0" w:afterAutospacing="0"/>
        <w:ind w:left="993" w:hanging="633"/>
        <w:jc w:val="both"/>
        <w:textAlignment w:val="baseline"/>
        <w:rPr>
          <w:rStyle w:val="normaltextrun"/>
        </w:rPr>
      </w:pPr>
      <w:r w:rsidRPr="00F1423D">
        <w:rPr>
          <w:rStyle w:val="normaltextrun"/>
        </w:rPr>
        <w:t>Poskytovateľ hypotekárnej pomoci poskytuje spotrebiteľovi podľa odseku 2 písm. a) hypotekárnu pomoc automaticky bez žiadosti spotrebiteľa. Poskytovateľ hypotekárnej pomoci poskytuje hypotekárnu pomoc spotrebiteľovi podľa odseku 2 písm. b) a c) na základe žiadosti spotrebiteľa mesačne pozadu. Spotrebiteľ podľa odseku 2 písm. b) a c) môže podať žiadosť najskôr odo dňa začatia poskytovania hypotekárnej pomoci poskytovateľom hypotekárnej pomoci. Spotrebiteľ podľa odseku 2 písm. b) a c), ktorý uhradil zvýšenú splátku úveru na bývanie, môže podať žiadosť najneskôr do konca mesiaca nasledujúceho po mesiaci, za ktorý žiada hypotekárnu pomoc.</w:t>
      </w:r>
    </w:p>
    <w:p w14:paraId="6472FBD7" w14:textId="77777777" w:rsidR="0044563A" w:rsidRPr="00F1423D" w:rsidRDefault="0044563A" w:rsidP="0044563A">
      <w:pPr>
        <w:pStyle w:val="paragraph"/>
        <w:spacing w:before="0" w:beforeAutospacing="0" w:after="0" w:afterAutospacing="0"/>
        <w:jc w:val="both"/>
        <w:textAlignment w:val="baseline"/>
        <w:rPr>
          <w:rStyle w:val="normaltextrun"/>
          <w:rFonts w:eastAsiaTheme="minorHAnsi"/>
          <w:lang w:eastAsia="en-US"/>
        </w:rPr>
      </w:pPr>
      <w:r w:rsidRPr="00F1423D">
        <w:rPr>
          <w:rStyle w:val="normaltextrun"/>
        </w:rPr>
        <w:t xml:space="preserve"> </w:t>
      </w:r>
    </w:p>
    <w:p w14:paraId="2A345075" w14:textId="77777777" w:rsidR="0044563A" w:rsidRPr="00F1423D" w:rsidRDefault="0044563A" w:rsidP="0044563A">
      <w:pPr>
        <w:pStyle w:val="paragraph"/>
        <w:numPr>
          <w:ilvl w:val="0"/>
          <w:numId w:val="45"/>
        </w:numPr>
        <w:spacing w:before="0" w:beforeAutospacing="0" w:after="0" w:afterAutospacing="0"/>
        <w:ind w:left="993" w:hanging="633"/>
        <w:jc w:val="both"/>
        <w:textAlignment w:val="baseline"/>
        <w:rPr>
          <w:rStyle w:val="normaltextrun"/>
          <w:rFonts w:eastAsiaTheme="minorHAnsi"/>
          <w:lang w:eastAsia="en-US"/>
        </w:rPr>
      </w:pPr>
      <w:r w:rsidRPr="00F1423D">
        <w:rPr>
          <w:rStyle w:val="normaltextrun"/>
        </w:rPr>
        <w:t xml:space="preserve">Na účely overenia príjmu spotrebiteľa podľa odseku 2 písm. b) a c) poskytovateľom hypotekárnej pomoci zasiela poskytovateľ hypotekárnej pomoci Finančnému riaditeľstvu Slovenskej republiky informácie o spotrebiteľovi, u ktorého došlo k zmene fixácie úrokovej sadzby úveru na bývanie po 31. júli 2025 alebo dôjde k zmene fixácie úrokovej sadzby úveru na bývanie do 30. novembra 2027, a to v rozsahu meno a priezvisko, dátum narodenia, rodné číslo, ak je pridelené a adresa trvalého pobytu spotrebiteľa; uvedené sa vzťahuje aj na fyzickú osobu, ktorá má spolu s takýmto spotrebiteľom uzavretú zmluvu o úvere na bývanie (ďalej len „spoludlžník“). </w:t>
      </w:r>
    </w:p>
    <w:p w14:paraId="33FF5AD1" w14:textId="77777777" w:rsidR="0044563A" w:rsidRPr="00F1423D" w:rsidRDefault="0044563A" w:rsidP="0044563A">
      <w:pPr>
        <w:pStyle w:val="paragraph"/>
        <w:spacing w:before="0" w:beforeAutospacing="0" w:after="0" w:afterAutospacing="0"/>
        <w:ind w:left="720"/>
        <w:jc w:val="both"/>
        <w:textAlignment w:val="baseline"/>
        <w:rPr>
          <w:rStyle w:val="normaltextrun"/>
          <w:rFonts w:eastAsiaTheme="minorHAnsi"/>
          <w:lang w:eastAsia="en-US"/>
        </w:rPr>
      </w:pPr>
    </w:p>
    <w:p w14:paraId="664BD43F" w14:textId="77777777" w:rsidR="0044563A" w:rsidRPr="00F1423D" w:rsidRDefault="0044563A" w:rsidP="0044563A">
      <w:pPr>
        <w:pStyle w:val="paragraph"/>
        <w:numPr>
          <w:ilvl w:val="0"/>
          <w:numId w:val="45"/>
        </w:numPr>
        <w:spacing w:before="0" w:beforeAutospacing="0" w:after="0" w:afterAutospacing="0"/>
        <w:ind w:left="993" w:hanging="633"/>
        <w:jc w:val="both"/>
        <w:textAlignment w:val="baseline"/>
        <w:rPr>
          <w:rStyle w:val="normaltextrun"/>
        </w:rPr>
      </w:pPr>
      <w:r w:rsidRPr="00F1423D">
        <w:rPr>
          <w:rStyle w:val="normaltextrun"/>
        </w:rPr>
        <w:t xml:space="preserve">Poskytovateľ hypotekárnej pomoci pred poskytnutím hypotekárnej pomoci spotrebiteľovi podľa odseku 2 písm. b) a c) posudzuje výšku jeho príjmu a príjmu </w:t>
      </w:r>
      <w:r w:rsidRPr="00F1423D">
        <w:rPr>
          <w:rStyle w:val="normaltextrun"/>
        </w:rPr>
        <w:lastRenderedPageBreak/>
        <w:t>spoludlžníka. Takýto príjem posudzuje poskytovateľ hypotekárnej pomoci jednorazovo na začiatku poskytovania hypotekárnej pomoci a je jedna dvanástina posudzovaného príjmu za kalendárny rok 2024, pričom sa posudzuje zdaniteľný príjem, ktorý je súčasťou základu dane (čiastkového základu dane) podľa osobitného predpisu</w:t>
      </w:r>
      <w:r w:rsidRPr="00F1423D">
        <w:rPr>
          <w:rStyle w:val="normaltextrun"/>
          <w:vertAlign w:val="superscript"/>
        </w:rPr>
        <w:t>53c</w:t>
      </w:r>
      <w:r w:rsidRPr="00F1423D">
        <w:rPr>
          <w:rStyle w:val="normaltextrun"/>
        </w:rPr>
        <w:t>) a osobitného základu dane z príjmov podľa osobitného predpisu.</w:t>
      </w:r>
      <w:r w:rsidRPr="00F1423D">
        <w:rPr>
          <w:rStyle w:val="normaltextrun"/>
          <w:vertAlign w:val="superscript"/>
        </w:rPr>
        <w:t>53d</w:t>
      </w:r>
      <w:r w:rsidRPr="00F1423D">
        <w:rPr>
          <w:rStyle w:val="normaltextrun"/>
        </w:rPr>
        <w:t>) Finančné riaditeľstvo Slovenskej republiky poskytne poskytovateľovi hypotekárnej pomoci zo svojho informačného systému údaje vrátane osobných údajov a informácií považovaných za daňové tajomstvo</w:t>
      </w:r>
      <w:r w:rsidRPr="00F1423D">
        <w:rPr>
          <w:rStyle w:val="normaltextrun"/>
          <w:vertAlign w:val="superscript"/>
        </w:rPr>
        <w:t>53e</w:t>
      </w:r>
      <w:r w:rsidRPr="00F1423D">
        <w:rPr>
          <w:rStyle w:val="normaltextrun"/>
        </w:rPr>
        <w:t>) v rozsahu nevyhnutnom na poskytovanie hypotekárnej pomoci, a to spôsobom dohodnutým medzi Finančným riaditeľstvom Slovenskej republiky a poskytovateľom hypotekárnej pomoci.</w:t>
      </w:r>
    </w:p>
    <w:p w14:paraId="061A6A4E" w14:textId="77777777" w:rsidR="0044563A" w:rsidRPr="00F1423D" w:rsidRDefault="0044563A" w:rsidP="0044563A">
      <w:pPr>
        <w:pStyle w:val="paragraph"/>
        <w:spacing w:before="0" w:beforeAutospacing="0" w:after="0" w:afterAutospacing="0"/>
        <w:jc w:val="both"/>
        <w:textAlignment w:val="baseline"/>
        <w:rPr>
          <w:rStyle w:val="normaltextrun"/>
        </w:rPr>
      </w:pPr>
    </w:p>
    <w:p w14:paraId="3E6CD7A7" w14:textId="77777777" w:rsidR="0044563A" w:rsidRPr="00F1423D" w:rsidRDefault="0044563A" w:rsidP="0044563A">
      <w:pPr>
        <w:pStyle w:val="paragraph"/>
        <w:numPr>
          <w:ilvl w:val="0"/>
          <w:numId w:val="45"/>
        </w:numPr>
        <w:spacing w:before="0" w:beforeAutospacing="0" w:after="0" w:afterAutospacing="0"/>
        <w:ind w:left="993" w:hanging="633"/>
        <w:jc w:val="both"/>
        <w:textAlignment w:val="baseline"/>
        <w:rPr>
          <w:rStyle w:val="normaltextrun"/>
        </w:rPr>
      </w:pPr>
      <w:r w:rsidRPr="00F1423D">
        <w:rPr>
          <w:rStyle w:val="normaltextrun"/>
        </w:rPr>
        <w:t>Poskytovateľ hypotekárnej pomoci vypočíta priemerný príjem spotrebiteľa podľa odseku 2 písm. b) a c) a spoludlžníka; takýto priemerný príjem sa zaokrúhľuje na najbližší eurocent nadol a je najviac vo výške 1,6-násobku priemernej nominálnej mesačnej mzdy zamestnanca v hospodárstve Slovenskej republiky zverejnenej Štatistickým úradom Slovenskej republiky za kalendárny rok, za ktorý sa posudzuje príjem.</w:t>
      </w:r>
    </w:p>
    <w:p w14:paraId="7099E6AD" w14:textId="77777777" w:rsidR="0044563A" w:rsidRPr="00F1423D" w:rsidRDefault="0044563A" w:rsidP="0044563A">
      <w:pPr>
        <w:pStyle w:val="paragraph"/>
        <w:spacing w:before="0" w:beforeAutospacing="0" w:after="0" w:afterAutospacing="0"/>
        <w:jc w:val="both"/>
        <w:textAlignment w:val="baseline"/>
        <w:rPr>
          <w:rStyle w:val="normaltextrun"/>
        </w:rPr>
      </w:pPr>
    </w:p>
    <w:p w14:paraId="5B335FDA" w14:textId="77777777" w:rsidR="0044563A" w:rsidRPr="00F1423D" w:rsidRDefault="0044563A" w:rsidP="0044563A">
      <w:pPr>
        <w:pStyle w:val="paragraph"/>
        <w:numPr>
          <w:ilvl w:val="0"/>
          <w:numId w:val="45"/>
        </w:numPr>
        <w:spacing w:before="0" w:beforeAutospacing="0" w:after="0" w:afterAutospacing="0"/>
        <w:ind w:left="993" w:hanging="633"/>
        <w:jc w:val="both"/>
        <w:textAlignment w:val="baseline"/>
        <w:rPr>
          <w:rStyle w:val="normaltextrun"/>
        </w:rPr>
      </w:pPr>
      <w:r w:rsidRPr="00F1423D">
        <w:rPr>
          <w:rStyle w:val="normaltextrun"/>
        </w:rPr>
        <w:t xml:space="preserve">Poskytovateľ hypotekárnej pomoci poskytne hypotekárnu pomoc spotrebiteľovi podľa odseku 2, ak uhradil mesačnú splátku v plnej výške, lehote a spôsobom dohodnutým v zmluve o úvere na bývanie; za úhradu mesačnej splátky v plnej výške, lehote a spôsobom dohodnutým v zmluve o úvere na bývanie sa na účely splnenia podmienky hypotekárnej pomoci považuje aj úhrada mesačnej splátky v plnej výške do konca mesiaca nasledujúceho po mesiaci, v ktorom je mesačná splátka splatná. </w:t>
      </w:r>
    </w:p>
    <w:p w14:paraId="5CF10257" w14:textId="77777777" w:rsidR="0044563A" w:rsidRPr="00F1423D" w:rsidRDefault="0044563A" w:rsidP="0044563A">
      <w:pPr>
        <w:pStyle w:val="paragraph"/>
        <w:spacing w:before="0" w:beforeAutospacing="0" w:after="0" w:afterAutospacing="0"/>
        <w:ind w:left="993"/>
        <w:jc w:val="both"/>
        <w:textAlignment w:val="baseline"/>
        <w:rPr>
          <w:rStyle w:val="normaltextrun"/>
        </w:rPr>
      </w:pPr>
    </w:p>
    <w:p w14:paraId="24F39CC6" w14:textId="77777777" w:rsidR="0044563A" w:rsidRPr="00F1423D" w:rsidRDefault="0044563A" w:rsidP="0044563A">
      <w:pPr>
        <w:pStyle w:val="paragraph"/>
        <w:numPr>
          <w:ilvl w:val="0"/>
          <w:numId w:val="45"/>
        </w:numPr>
        <w:spacing w:before="0" w:beforeAutospacing="0" w:after="0" w:afterAutospacing="0"/>
        <w:ind w:left="993" w:hanging="633"/>
        <w:jc w:val="both"/>
        <w:textAlignment w:val="baseline"/>
        <w:rPr>
          <w:rStyle w:val="normaltextrun"/>
        </w:rPr>
      </w:pPr>
      <w:r w:rsidRPr="00F1423D">
        <w:rPr>
          <w:rStyle w:val="normaltextrun"/>
        </w:rPr>
        <w:t xml:space="preserve">Poskytovateľ hypotekárnej pomoci poskytne hypotekárnu pomoc spotrebiteľovi podľa odseku 2 písm. b) a c), ak </w:t>
      </w:r>
    </w:p>
    <w:p w14:paraId="30D21140" w14:textId="77777777" w:rsidR="0044563A" w:rsidRPr="00F1423D" w:rsidRDefault="0044563A" w:rsidP="0044563A">
      <w:pPr>
        <w:pStyle w:val="paragraph"/>
        <w:numPr>
          <w:ilvl w:val="0"/>
          <w:numId w:val="47"/>
        </w:numPr>
        <w:spacing w:before="0" w:beforeAutospacing="0" w:after="0" w:afterAutospacing="0"/>
        <w:ind w:left="1560" w:hanging="357"/>
        <w:jc w:val="both"/>
        <w:textAlignment w:val="baseline"/>
        <w:rPr>
          <w:rStyle w:val="normaltextrun"/>
        </w:rPr>
      </w:pPr>
      <w:r w:rsidRPr="00F1423D">
        <w:rPr>
          <w:rStyle w:val="normaltextrun"/>
        </w:rPr>
        <w:t xml:space="preserve">k začatiu splácania úveru na bývanie došlo pred 1. januárom 2024, </w:t>
      </w:r>
    </w:p>
    <w:p w14:paraId="05EC9C5F" w14:textId="77777777" w:rsidR="0044563A" w:rsidRPr="00F1423D" w:rsidRDefault="0044563A" w:rsidP="0044563A">
      <w:pPr>
        <w:pStyle w:val="paragraph"/>
        <w:numPr>
          <w:ilvl w:val="0"/>
          <w:numId w:val="47"/>
        </w:numPr>
        <w:spacing w:before="0" w:beforeAutospacing="0" w:after="0" w:afterAutospacing="0"/>
        <w:ind w:left="1560" w:hanging="357"/>
        <w:jc w:val="both"/>
        <w:rPr>
          <w:rStyle w:val="normaltextrun"/>
        </w:rPr>
      </w:pPr>
      <w:r w:rsidRPr="00F1423D">
        <w:rPr>
          <w:rStyle w:val="normaltextrun"/>
        </w:rPr>
        <w:t>spotrebiteľ a spoludlžník spĺňajú výšku priemerného príjmu podľa odseku 10,</w:t>
      </w:r>
    </w:p>
    <w:p w14:paraId="61378D00" w14:textId="77777777" w:rsidR="0044563A" w:rsidRPr="00F1423D" w:rsidRDefault="0044563A" w:rsidP="0044563A">
      <w:pPr>
        <w:pStyle w:val="paragraph"/>
        <w:numPr>
          <w:ilvl w:val="0"/>
          <w:numId w:val="47"/>
        </w:numPr>
        <w:spacing w:before="0" w:beforeAutospacing="0" w:after="0" w:afterAutospacing="0"/>
        <w:ind w:left="1560" w:hanging="357"/>
        <w:jc w:val="both"/>
        <w:textAlignment w:val="baseline"/>
        <w:rPr>
          <w:rStyle w:val="normaltextrun"/>
        </w:rPr>
      </w:pPr>
      <w:r w:rsidRPr="00F1423D">
        <w:rPr>
          <w:rStyle w:val="normaltextrun"/>
        </w:rPr>
        <w:t>spotrebiteľ a spoludlžník majú trvalý pobyt alebo prechodný pobyt na území Slovenskej republiky,</w:t>
      </w:r>
    </w:p>
    <w:p w14:paraId="2B292473" w14:textId="77777777" w:rsidR="0044563A" w:rsidRPr="00F1423D" w:rsidRDefault="0044563A" w:rsidP="0044563A">
      <w:pPr>
        <w:pStyle w:val="paragraph"/>
        <w:numPr>
          <w:ilvl w:val="0"/>
          <w:numId w:val="47"/>
        </w:numPr>
        <w:spacing w:before="0" w:beforeAutospacing="0" w:after="0" w:afterAutospacing="0"/>
        <w:ind w:left="1560" w:hanging="357"/>
        <w:jc w:val="both"/>
        <w:textAlignment w:val="baseline"/>
        <w:rPr>
          <w:rStyle w:val="normaltextrun"/>
        </w:rPr>
      </w:pPr>
      <w:r w:rsidRPr="00F1423D">
        <w:rPr>
          <w:rStyle w:val="normaltextrun"/>
        </w:rPr>
        <w:t>spotrebiteľ a spoludlžník sú dlžníkmi zo zmluvy o úvere na bývanie,</w:t>
      </w:r>
    </w:p>
    <w:p w14:paraId="64681562" w14:textId="77777777" w:rsidR="0044563A" w:rsidRPr="00F1423D" w:rsidRDefault="0044563A" w:rsidP="0044563A">
      <w:pPr>
        <w:pStyle w:val="paragraph"/>
        <w:numPr>
          <w:ilvl w:val="0"/>
          <w:numId w:val="47"/>
        </w:numPr>
        <w:spacing w:before="0" w:beforeAutospacing="0" w:after="0" w:afterAutospacing="0"/>
        <w:ind w:left="1560" w:hanging="357"/>
        <w:jc w:val="both"/>
        <w:textAlignment w:val="baseline"/>
        <w:rPr>
          <w:rStyle w:val="normaltextrun"/>
        </w:rPr>
      </w:pPr>
      <w:r w:rsidRPr="00F1423D">
        <w:rPr>
          <w:rStyle w:val="normaltextrun"/>
        </w:rPr>
        <w:t>spotrebiteľovi sa zvýšila splátka úveru na bývanie z dôvodu prvej zmeny fixnej úrokovej sadzby úveru na bývanie od okamihu uplynutia doby fixácie úrokovej sadzby alebo prvej zmeny variabilnej úrokovej sadzby úveru na bývanie po 31. júli 2025, ktorú spotrebiteľ skutočne zaplatil, zaokrúhlená na celé eurocenty,</w:t>
      </w:r>
    </w:p>
    <w:p w14:paraId="080946FE" w14:textId="77777777" w:rsidR="0044563A" w:rsidRPr="00F1423D" w:rsidRDefault="0044563A" w:rsidP="0044563A">
      <w:pPr>
        <w:pStyle w:val="paragraph"/>
        <w:numPr>
          <w:ilvl w:val="0"/>
          <w:numId w:val="47"/>
        </w:numPr>
        <w:spacing w:before="0" w:beforeAutospacing="0" w:after="0" w:afterAutospacing="0"/>
        <w:ind w:left="1560" w:hanging="357"/>
        <w:jc w:val="both"/>
        <w:textAlignment w:val="baseline"/>
        <w:rPr>
          <w:rStyle w:val="normaltextrun"/>
        </w:rPr>
      </w:pPr>
      <w:r w:rsidRPr="00F1423D">
        <w:rPr>
          <w:rStyle w:val="normaltextrun"/>
        </w:rPr>
        <w:t>úver na bývanie bol poskytnutý na tuzemskú nehnuteľnosť určenú na bývanie, slúžiacu výlučne k vlastnému trvalému bývaniu</w:t>
      </w:r>
    </w:p>
    <w:p w14:paraId="66F53173" w14:textId="77777777" w:rsidR="0044563A" w:rsidRPr="00F1423D" w:rsidRDefault="0044563A" w:rsidP="0044563A">
      <w:pPr>
        <w:pStyle w:val="paragraph"/>
        <w:spacing w:before="0" w:beforeAutospacing="0" w:after="0" w:afterAutospacing="0"/>
        <w:ind w:left="1560"/>
        <w:jc w:val="both"/>
        <w:textAlignment w:val="baseline"/>
        <w:rPr>
          <w:rStyle w:val="normaltextrun"/>
        </w:rPr>
      </w:pPr>
      <w:r w:rsidRPr="00F1423D">
        <w:rPr>
          <w:rStyle w:val="normaltextrun"/>
        </w:rPr>
        <w:t>1. spotrebiteľa,</w:t>
      </w:r>
    </w:p>
    <w:p w14:paraId="6776E4F0" w14:textId="77777777" w:rsidR="0044563A" w:rsidRPr="00F1423D" w:rsidRDefault="0044563A" w:rsidP="0044563A">
      <w:pPr>
        <w:pStyle w:val="paragraph"/>
        <w:spacing w:before="0" w:beforeAutospacing="0" w:after="0" w:afterAutospacing="0"/>
        <w:ind w:left="1560"/>
        <w:jc w:val="both"/>
        <w:textAlignment w:val="baseline"/>
        <w:rPr>
          <w:rStyle w:val="normaltextrun"/>
        </w:rPr>
      </w:pPr>
      <w:r w:rsidRPr="00F1423D">
        <w:rPr>
          <w:rStyle w:val="normaltextrun"/>
        </w:rPr>
        <w:t>2. spotrebiteľa spolu s blízkymi osobami</w:t>
      </w:r>
      <w:r w:rsidRPr="00F1423D">
        <w:rPr>
          <w:rStyle w:val="normaltextrun"/>
          <w:vertAlign w:val="superscript"/>
        </w:rPr>
        <w:t>45f</w:t>
      </w:r>
      <w:r w:rsidRPr="00F1423D">
        <w:rPr>
          <w:rStyle w:val="normaltextrun"/>
        </w:rPr>
        <w:t>) alebo</w:t>
      </w:r>
    </w:p>
    <w:p w14:paraId="5739B50F" w14:textId="77777777" w:rsidR="0044563A" w:rsidRPr="00F1423D" w:rsidRDefault="0044563A" w:rsidP="0044563A">
      <w:pPr>
        <w:pStyle w:val="paragraph"/>
        <w:spacing w:before="0" w:beforeAutospacing="0" w:after="0" w:afterAutospacing="0"/>
        <w:ind w:left="1560"/>
        <w:jc w:val="both"/>
        <w:textAlignment w:val="baseline"/>
        <w:rPr>
          <w:rStyle w:val="normaltextrun"/>
        </w:rPr>
      </w:pPr>
      <w:r w:rsidRPr="00F1423D">
        <w:rPr>
          <w:rStyle w:val="normaltextrun"/>
        </w:rPr>
        <w:t>3. fyzickej osoby, ktorá je manželom, dieťaťom alebo rodičom spotrebiteľa.</w:t>
      </w:r>
    </w:p>
    <w:p w14:paraId="5BE3F38A" w14:textId="77777777" w:rsidR="0044563A" w:rsidRPr="00F1423D" w:rsidRDefault="0044563A" w:rsidP="0044563A">
      <w:pPr>
        <w:pStyle w:val="paragraph"/>
        <w:spacing w:before="0" w:beforeAutospacing="0" w:after="0" w:afterAutospacing="0"/>
        <w:jc w:val="both"/>
        <w:textAlignment w:val="baseline"/>
        <w:rPr>
          <w:rStyle w:val="normaltextrun"/>
        </w:rPr>
      </w:pPr>
    </w:p>
    <w:p w14:paraId="5302CEF9" w14:textId="77777777" w:rsidR="0044563A" w:rsidRPr="00F1423D" w:rsidRDefault="0044563A" w:rsidP="0044563A">
      <w:pPr>
        <w:pStyle w:val="paragraph"/>
        <w:numPr>
          <w:ilvl w:val="0"/>
          <w:numId w:val="45"/>
        </w:numPr>
        <w:spacing w:before="0" w:beforeAutospacing="0" w:after="0" w:afterAutospacing="0"/>
        <w:ind w:left="993" w:hanging="633"/>
        <w:jc w:val="both"/>
        <w:textAlignment w:val="baseline"/>
        <w:rPr>
          <w:rStyle w:val="normaltextrun"/>
        </w:rPr>
      </w:pPr>
      <w:r w:rsidRPr="00F1423D">
        <w:rPr>
          <w:rStyle w:val="normaltextrun"/>
        </w:rPr>
        <w:t>Spotrebiteľ preukazuje splnenie podmienok podľa odseku 2 písm. c) a odseku 12 písm. f) čestným vyhlásením; tým nie je dotknuté právo poskytovateľa hypotekárnej pomoci overiť si skutočnosti preukazované čestným vyhlásením. Ak poskytovateľ hypotekárnej pomoci zistí nepravdivosť čestného vyhlásenia podľa prvej vety a spotrebiteľovi poskytol hypotekárnu pomoc, spotrebiteľ je povinný celú poskytnutú hypotekárnu pomoc vrátiť.</w:t>
      </w:r>
    </w:p>
    <w:p w14:paraId="2DCAF821" w14:textId="77777777" w:rsidR="0044563A" w:rsidRPr="00F1423D" w:rsidRDefault="0044563A" w:rsidP="0044563A">
      <w:pPr>
        <w:pStyle w:val="paragraph"/>
        <w:spacing w:before="0" w:beforeAutospacing="0" w:after="0" w:afterAutospacing="0"/>
        <w:jc w:val="both"/>
        <w:textAlignment w:val="baseline"/>
        <w:rPr>
          <w:rStyle w:val="normaltextrun"/>
        </w:rPr>
      </w:pPr>
    </w:p>
    <w:p w14:paraId="5E9DE360" w14:textId="77777777" w:rsidR="0044563A" w:rsidRPr="00F1423D" w:rsidRDefault="0044563A" w:rsidP="0044563A">
      <w:pPr>
        <w:pStyle w:val="paragraph"/>
        <w:numPr>
          <w:ilvl w:val="0"/>
          <w:numId w:val="45"/>
        </w:numPr>
        <w:spacing w:before="0" w:beforeAutospacing="0" w:after="0" w:afterAutospacing="0"/>
        <w:ind w:left="993" w:hanging="633"/>
        <w:jc w:val="both"/>
        <w:textAlignment w:val="baseline"/>
        <w:rPr>
          <w:rStyle w:val="normaltextrun"/>
        </w:rPr>
      </w:pPr>
      <w:r w:rsidRPr="00F1423D">
        <w:rPr>
          <w:rStyle w:val="normaltextrun"/>
        </w:rPr>
        <w:lastRenderedPageBreak/>
        <w:t xml:space="preserve">Hypotekárna pomoc sa poskytuje iba </w:t>
      </w:r>
      <w:bookmarkStart w:id="14" w:name="_Hlk208231498"/>
      <w:r w:rsidRPr="00F1423D">
        <w:rPr>
          <w:rStyle w:val="normaltextrun"/>
        </w:rPr>
        <w:t xml:space="preserve">na jednu zmluvu o úvere na bývanie </w:t>
      </w:r>
      <w:bookmarkEnd w:id="14"/>
      <w:r w:rsidRPr="00F1423D">
        <w:rPr>
          <w:rStyle w:val="normaltextrun"/>
        </w:rPr>
        <w:t>a na jednu tuzemskú nehnuteľnosť určenú na bývanie; za tú istú zmluvu o úvere na bývanie sa považuje aj zmena tejto zmluvy, ak účel poskytnutia úveru na bývanie zostal zachovaný.</w:t>
      </w:r>
    </w:p>
    <w:p w14:paraId="6A28CE76" w14:textId="77777777" w:rsidR="0044563A" w:rsidRPr="00F1423D" w:rsidRDefault="0044563A" w:rsidP="0044563A">
      <w:pPr>
        <w:pStyle w:val="paragraph"/>
        <w:spacing w:before="0" w:beforeAutospacing="0" w:after="0" w:afterAutospacing="0"/>
        <w:ind w:left="720"/>
        <w:jc w:val="both"/>
        <w:textAlignment w:val="baseline"/>
        <w:rPr>
          <w:rStyle w:val="normaltextrun"/>
        </w:rPr>
      </w:pPr>
    </w:p>
    <w:p w14:paraId="3A8576FC" w14:textId="77777777" w:rsidR="0044563A" w:rsidRPr="00F1423D" w:rsidRDefault="0044563A" w:rsidP="0044563A">
      <w:pPr>
        <w:pStyle w:val="paragraph"/>
        <w:numPr>
          <w:ilvl w:val="0"/>
          <w:numId w:val="45"/>
        </w:numPr>
        <w:spacing w:before="0" w:beforeAutospacing="0" w:after="0" w:afterAutospacing="0"/>
        <w:ind w:left="993" w:hanging="633"/>
        <w:jc w:val="both"/>
        <w:textAlignment w:val="baseline"/>
        <w:rPr>
          <w:rStyle w:val="normaltextrun"/>
        </w:rPr>
      </w:pPr>
      <w:r w:rsidRPr="00F1423D">
        <w:rPr>
          <w:rStyle w:val="normaltextrun"/>
        </w:rPr>
        <w:t>Ak je viac osôb uvedených na jednej zmluve o úvere na bývanie, ktoré spĺňajú podmienky pre poskytnutie hypotekárnej pomoci, nárok na hypotekárnu pomoc vzniká len jednej z nich.</w:t>
      </w:r>
    </w:p>
    <w:p w14:paraId="2D326D87" w14:textId="77777777" w:rsidR="0044563A" w:rsidRPr="00F1423D" w:rsidRDefault="0044563A" w:rsidP="0044563A">
      <w:pPr>
        <w:pStyle w:val="paragraph"/>
        <w:spacing w:before="0" w:beforeAutospacing="0" w:after="0" w:afterAutospacing="0"/>
        <w:ind w:left="720"/>
        <w:jc w:val="both"/>
        <w:textAlignment w:val="baseline"/>
        <w:rPr>
          <w:rStyle w:val="normaltextrun"/>
        </w:rPr>
      </w:pPr>
    </w:p>
    <w:p w14:paraId="02A08E91" w14:textId="77777777" w:rsidR="0044563A" w:rsidRPr="00F1423D" w:rsidRDefault="0044563A" w:rsidP="0044563A">
      <w:pPr>
        <w:pStyle w:val="paragraph"/>
        <w:numPr>
          <w:ilvl w:val="0"/>
          <w:numId w:val="45"/>
        </w:numPr>
        <w:spacing w:before="0" w:beforeAutospacing="0" w:after="0" w:afterAutospacing="0"/>
        <w:ind w:left="993" w:hanging="633"/>
        <w:jc w:val="both"/>
        <w:textAlignment w:val="baseline"/>
        <w:rPr>
          <w:rStyle w:val="normaltextrun"/>
        </w:rPr>
      </w:pPr>
      <w:r w:rsidRPr="00F1423D">
        <w:rPr>
          <w:rStyle w:val="normaltextrun"/>
        </w:rPr>
        <w:t>Hypotekárna pomoc sa neposkytne, ak sa mesačná splátka úveru na bývanie zvýšila z iného dôvodu, ako je zmena úrokovej sadzby po uplynutí doby fixácie úrokovej sadzby alebo po zmene variabilnej úrokovej sadzby úveru na bývanie.</w:t>
      </w:r>
    </w:p>
    <w:p w14:paraId="6489FED4" w14:textId="77777777" w:rsidR="0044563A" w:rsidRPr="00F1423D" w:rsidRDefault="0044563A" w:rsidP="0044563A">
      <w:pPr>
        <w:pStyle w:val="paragraph"/>
        <w:spacing w:before="0" w:beforeAutospacing="0" w:after="0" w:afterAutospacing="0"/>
        <w:jc w:val="both"/>
        <w:textAlignment w:val="baseline"/>
        <w:rPr>
          <w:rStyle w:val="normaltextrun"/>
          <w:rFonts w:eastAsiaTheme="minorHAnsi"/>
          <w:lang w:eastAsia="en-US"/>
        </w:rPr>
      </w:pPr>
    </w:p>
    <w:p w14:paraId="1D020707" w14:textId="77777777" w:rsidR="0044563A" w:rsidRPr="00F1423D" w:rsidRDefault="0044563A" w:rsidP="0044563A">
      <w:pPr>
        <w:pStyle w:val="paragraph"/>
        <w:numPr>
          <w:ilvl w:val="0"/>
          <w:numId w:val="45"/>
        </w:numPr>
        <w:spacing w:before="0" w:beforeAutospacing="0" w:after="0" w:afterAutospacing="0"/>
        <w:ind w:left="993" w:hanging="633"/>
        <w:jc w:val="both"/>
        <w:textAlignment w:val="baseline"/>
        <w:rPr>
          <w:rStyle w:val="normaltextrun"/>
        </w:rPr>
      </w:pPr>
      <w:r w:rsidRPr="00F1423D">
        <w:rPr>
          <w:rStyle w:val="normaltextrun"/>
        </w:rPr>
        <w:t>Poskytovateľ hypotekárnej pomoci uhrádza spotrebiteľovi podľa odseku 2 písm. a) hypotekárnu pomoc na platobný účet, z ktorého spotrebiteľ spláca úver na bývanie alebo na platobný účet, ktorý je evidovaný ako platobný účet na vyplácanie príspevku podľa zákona o príspevku, ktorý poskytovateľovi hypotekárnej pomoci oznámi ústredie. Poskytovateľ hypotekárnej pomoci uhrádza spotrebiteľovi podľa odseku 2 písm. b) a c) hypotekárnu pomoc na platobný účet, z ktorého spotrebiteľ spláca úver na bývanie alebo platobný účet, ktorý spotrebiteľ oznámi poskytovateľovi hypotekárnej pomoci v žiadosti. Spotrebiteľovi podľa odseku 2 písm. b) a c) sa uhrádza hypotekárna pomoc od mesiaca nasledujúceho po podaní žiadosti.</w:t>
      </w:r>
    </w:p>
    <w:p w14:paraId="71D45342" w14:textId="77777777" w:rsidR="0044563A" w:rsidRPr="00F1423D" w:rsidRDefault="0044563A" w:rsidP="0044563A">
      <w:pPr>
        <w:pStyle w:val="Odsekzoznamu"/>
        <w:spacing w:after="0" w:line="240" w:lineRule="auto"/>
        <w:rPr>
          <w:rStyle w:val="normaltextrun"/>
        </w:rPr>
      </w:pPr>
    </w:p>
    <w:p w14:paraId="798B0242" w14:textId="77777777" w:rsidR="0044563A" w:rsidRPr="00F1423D" w:rsidRDefault="0044563A" w:rsidP="0044563A">
      <w:pPr>
        <w:pStyle w:val="paragraph"/>
        <w:numPr>
          <w:ilvl w:val="0"/>
          <w:numId w:val="45"/>
        </w:numPr>
        <w:spacing w:before="0" w:beforeAutospacing="0" w:after="0" w:afterAutospacing="0"/>
        <w:ind w:left="993" w:hanging="633"/>
        <w:jc w:val="both"/>
        <w:textAlignment w:val="baseline"/>
        <w:rPr>
          <w:rStyle w:val="normaltextrun"/>
        </w:rPr>
      </w:pPr>
      <w:r w:rsidRPr="00F1423D">
        <w:rPr>
          <w:rStyle w:val="normaltextrun"/>
        </w:rPr>
        <w:t>Ak poskytovateľ hypotekárnej pomoci podľa informácií z ústredia týkajúcich sa konania o nároku na príspevok podľa zákona o príspevku zistí, že spotrebiteľ podľa odseku 2 písm. a) nemal nárok na príspevok podľa zákona o príspevku a bola mu poskytnutá hypotekárna pomoc, takýto spotrebiteľ je povinný na vyzvanie poskytovateľa hypotekárnej pomoci celú hypotekárnu pomoc vrátiť. Ústredie informuje poskytovateľa hypotekárnej pomoci bez zbytočného odkladu po zistení skutočnosti podľa prvej vety.</w:t>
      </w:r>
    </w:p>
    <w:p w14:paraId="64E2A4C5" w14:textId="77777777" w:rsidR="0044563A" w:rsidRPr="00F1423D" w:rsidRDefault="0044563A" w:rsidP="0044563A">
      <w:pPr>
        <w:pStyle w:val="paragraph"/>
        <w:spacing w:before="0" w:beforeAutospacing="0" w:after="0" w:afterAutospacing="0"/>
        <w:jc w:val="both"/>
        <w:textAlignment w:val="baseline"/>
        <w:rPr>
          <w:rStyle w:val="normaltextrun"/>
        </w:rPr>
      </w:pPr>
    </w:p>
    <w:p w14:paraId="65D81113" w14:textId="77777777" w:rsidR="0044563A" w:rsidRPr="00F1423D" w:rsidRDefault="0044563A" w:rsidP="0044563A">
      <w:pPr>
        <w:pStyle w:val="paragraph"/>
        <w:numPr>
          <w:ilvl w:val="0"/>
          <w:numId w:val="45"/>
        </w:numPr>
        <w:spacing w:before="0" w:beforeAutospacing="0" w:after="0" w:afterAutospacing="0"/>
        <w:ind w:left="993" w:hanging="633"/>
        <w:jc w:val="both"/>
        <w:textAlignment w:val="baseline"/>
        <w:rPr>
          <w:rStyle w:val="normaltextrun"/>
        </w:rPr>
      </w:pPr>
      <w:r w:rsidRPr="00F1423D">
        <w:t xml:space="preserve">Ústredie na účel poskytovania hypotekárnej pomoci môže poskytovať poskytovateľovi hypotekárnej pomoci aj bez súhlasu spotrebiteľa osobné údaje podľa odseku 20 v súvislosti s poskytovaním príspevku. </w:t>
      </w:r>
    </w:p>
    <w:p w14:paraId="2D13FB3E" w14:textId="77777777" w:rsidR="0044563A" w:rsidRPr="00F1423D" w:rsidRDefault="0044563A" w:rsidP="0044563A">
      <w:pPr>
        <w:pStyle w:val="paragraph"/>
        <w:spacing w:before="0" w:beforeAutospacing="0" w:after="0" w:afterAutospacing="0"/>
        <w:jc w:val="both"/>
        <w:textAlignment w:val="baseline"/>
        <w:rPr>
          <w:rStyle w:val="normaltextrun"/>
        </w:rPr>
      </w:pPr>
    </w:p>
    <w:p w14:paraId="729A3E3B" w14:textId="77777777" w:rsidR="0044563A" w:rsidRPr="00F1423D" w:rsidRDefault="0044563A" w:rsidP="0044563A">
      <w:pPr>
        <w:pStyle w:val="paragraph"/>
        <w:numPr>
          <w:ilvl w:val="0"/>
          <w:numId w:val="45"/>
        </w:numPr>
        <w:spacing w:before="0" w:beforeAutospacing="0" w:after="0" w:afterAutospacing="0"/>
        <w:ind w:left="993" w:hanging="633"/>
        <w:jc w:val="both"/>
        <w:textAlignment w:val="baseline"/>
        <w:rPr>
          <w:rStyle w:val="normaltextrun"/>
        </w:rPr>
      </w:pPr>
      <w:r w:rsidRPr="00F1423D">
        <w:rPr>
          <w:rStyle w:val="normaltextrun"/>
        </w:rPr>
        <w:t>Informácia podľa odseku 5 písm. a) obsahuje okrem výšky referenčnej splátky aj meno, priezvisko, dátum narodenia a rodné číslo spotrebiteľa, ak je pridelené, číslo platobného účtu na vyplácanie príspevku podľa zákona o príspevku a číslo zmluvy o úvere na bývanie.</w:t>
      </w:r>
    </w:p>
    <w:p w14:paraId="22524CEE" w14:textId="77777777" w:rsidR="0044563A" w:rsidRPr="00F1423D" w:rsidRDefault="0044563A" w:rsidP="0044563A">
      <w:pPr>
        <w:pStyle w:val="paragraph"/>
        <w:spacing w:before="0" w:beforeAutospacing="0" w:after="0" w:afterAutospacing="0"/>
        <w:ind w:left="993" w:hanging="633"/>
        <w:jc w:val="both"/>
        <w:textAlignment w:val="baseline"/>
        <w:rPr>
          <w:rStyle w:val="normaltextrun"/>
        </w:rPr>
      </w:pPr>
    </w:p>
    <w:p w14:paraId="4A5E04BA" w14:textId="77777777" w:rsidR="0044563A" w:rsidRPr="00F1423D" w:rsidRDefault="0044563A" w:rsidP="0044563A">
      <w:pPr>
        <w:pStyle w:val="paragraph"/>
        <w:numPr>
          <w:ilvl w:val="0"/>
          <w:numId w:val="45"/>
        </w:numPr>
        <w:spacing w:before="0" w:beforeAutospacing="0" w:after="0" w:afterAutospacing="0"/>
        <w:ind w:left="993" w:hanging="633"/>
        <w:jc w:val="both"/>
        <w:textAlignment w:val="baseline"/>
        <w:rPr>
          <w:rStyle w:val="normaltextrun"/>
        </w:rPr>
      </w:pPr>
      <w:r w:rsidRPr="00F1423D">
        <w:rPr>
          <w:rStyle w:val="normaltextrun"/>
        </w:rPr>
        <w:t xml:space="preserve">Poskytovateľ hypotekárnej pomoci použije údaje podľa odseku 20 výlučne na účely poskytovania hypotekárnej pomoci. Poskytovateľ hypotekárnej pomoci je povinný </w:t>
      </w:r>
      <w:r w:rsidRPr="00F1423D">
        <w:t xml:space="preserve">informácie podľa odseku 20, ktoré sa nevyužijú na účel poskytovania hypotekárnej pomoci, zlikvidovať najneskôr </w:t>
      </w:r>
      <w:r w:rsidRPr="00F1423D">
        <w:rPr>
          <w:rStyle w:val="normaltextrun"/>
        </w:rPr>
        <w:t>do 30. novembra 2027.</w:t>
      </w:r>
      <w:r w:rsidRPr="00F1423D">
        <w:t xml:space="preserve"> </w:t>
      </w:r>
      <w:r w:rsidRPr="00F1423D">
        <w:rPr>
          <w:rStyle w:val="normaltextrun"/>
        </w:rPr>
        <w:t>“.</w:t>
      </w:r>
    </w:p>
    <w:p w14:paraId="13E82B3D" w14:textId="77777777" w:rsidR="0044563A" w:rsidRPr="00F1423D" w:rsidRDefault="0044563A" w:rsidP="0044563A">
      <w:pPr>
        <w:pStyle w:val="paragraph"/>
        <w:spacing w:before="0" w:beforeAutospacing="0" w:after="0" w:afterAutospacing="0"/>
        <w:ind w:left="993"/>
        <w:jc w:val="both"/>
        <w:textAlignment w:val="baseline"/>
        <w:rPr>
          <w:rStyle w:val="normaltextrun"/>
        </w:rPr>
      </w:pPr>
    </w:p>
    <w:p w14:paraId="4CCF8A91" w14:textId="77777777" w:rsidR="0044563A" w:rsidRPr="00F1423D" w:rsidRDefault="0044563A" w:rsidP="0044563A">
      <w:pPr>
        <w:pStyle w:val="paragraph"/>
        <w:spacing w:before="0" w:beforeAutospacing="0" w:after="0" w:afterAutospacing="0"/>
        <w:jc w:val="both"/>
        <w:textAlignment w:val="baseline"/>
        <w:rPr>
          <w:rStyle w:val="normaltextrun"/>
        </w:rPr>
      </w:pPr>
      <w:r w:rsidRPr="00F1423D">
        <w:rPr>
          <w:rStyle w:val="normaltextrun"/>
        </w:rPr>
        <w:t>Poznámky pod čiarou k odkazom 53c až 53e znejú:</w:t>
      </w:r>
    </w:p>
    <w:p w14:paraId="5103BA7C" w14:textId="77777777" w:rsidR="0044563A" w:rsidRPr="00F1423D" w:rsidRDefault="0044563A" w:rsidP="0044563A">
      <w:pPr>
        <w:pStyle w:val="paragraph"/>
        <w:spacing w:before="0" w:beforeAutospacing="0" w:after="0" w:afterAutospacing="0"/>
        <w:jc w:val="both"/>
        <w:textAlignment w:val="baseline"/>
        <w:rPr>
          <w:rStyle w:val="normaltextrun"/>
        </w:rPr>
      </w:pPr>
      <w:r w:rsidRPr="00F1423D">
        <w:rPr>
          <w:rStyle w:val="normaltextrun"/>
        </w:rPr>
        <w:t>„</w:t>
      </w:r>
      <w:r w:rsidRPr="00F1423D">
        <w:rPr>
          <w:rStyle w:val="normaltextrun"/>
          <w:vertAlign w:val="superscript"/>
        </w:rPr>
        <w:t>53c</w:t>
      </w:r>
      <w:r w:rsidRPr="00F1423D">
        <w:rPr>
          <w:rStyle w:val="normaltextrun"/>
        </w:rPr>
        <w:t>) § 5, § 6 a 8 zákona č. 595/2003 Z. z. v znení neskorších predpisov.</w:t>
      </w:r>
    </w:p>
    <w:p w14:paraId="171610C6" w14:textId="77777777" w:rsidR="0044563A" w:rsidRPr="00F1423D" w:rsidRDefault="0044563A" w:rsidP="0044563A">
      <w:pPr>
        <w:pStyle w:val="paragraph"/>
        <w:spacing w:before="0" w:beforeAutospacing="0" w:after="0" w:afterAutospacing="0"/>
        <w:jc w:val="both"/>
        <w:textAlignment w:val="baseline"/>
        <w:rPr>
          <w:rStyle w:val="normaltextrun"/>
        </w:rPr>
      </w:pPr>
      <w:r w:rsidRPr="00F1423D">
        <w:rPr>
          <w:rStyle w:val="normaltextrun"/>
          <w:vertAlign w:val="superscript"/>
        </w:rPr>
        <w:t>53d</w:t>
      </w:r>
      <w:r w:rsidRPr="00F1423D">
        <w:rPr>
          <w:rStyle w:val="normaltextrun"/>
        </w:rPr>
        <w:t>) § 7 a 51e zákona č. 595/2003 Z. z. v znení neskorších predpisov.</w:t>
      </w:r>
    </w:p>
    <w:p w14:paraId="448E3AB8" w14:textId="77777777" w:rsidR="0044563A" w:rsidRPr="00F1423D" w:rsidRDefault="0044563A" w:rsidP="0044563A">
      <w:pPr>
        <w:pStyle w:val="paragraph"/>
        <w:spacing w:before="0" w:beforeAutospacing="0" w:after="0" w:afterAutospacing="0"/>
        <w:jc w:val="both"/>
        <w:textAlignment w:val="baseline"/>
      </w:pPr>
      <w:r w:rsidRPr="00F1423D">
        <w:rPr>
          <w:rStyle w:val="normaltextrun"/>
          <w:vertAlign w:val="superscript"/>
        </w:rPr>
        <w:t>53e</w:t>
      </w:r>
      <w:r w:rsidRPr="00F1423D">
        <w:rPr>
          <w:rStyle w:val="normaltextrun"/>
        </w:rPr>
        <w:t>)§ 11 zákona č. 563/2009 Z. z. o správe daní (daňový poriadok) a o zmene a doplnení niektorých zákonov v znení neskorších predpisov.“</w:t>
      </w:r>
      <w:r w:rsidRPr="00F1423D">
        <w:t>.</w:t>
      </w:r>
    </w:p>
    <w:p w14:paraId="14980306" w14:textId="77777777" w:rsidR="0044563A" w:rsidRPr="00F1423D" w:rsidRDefault="0044563A" w:rsidP="00DA0FCF">
      <w:pPr>
        <w:spacing w:after="0" w:line="240" w:lineRule="auto"/>
        <w:jc w:val="both"/>
      </w:pPr>
      <w:r w:rsidRPr="00F1423D">
        <w:lastRenderedPageBreak/>
        <w:t>20. Za § 28e sa vkladá § 28f, ktorý vrátane nadpisu znie:</w:t>
      </w:r>
    </w:p>
    <w:p w14:paraId="26B8B740" w14:textId="77777777" w:rsidR="0044563A" w:rsidRPr="00F1423D" w:rsidRDefault="0044563A" w:rsidP="00DA0FCF">
      <w:pPr>
        <w:spacing w:after="0" w:line="240" w:lineRule="auto"/>
        <w:jc w:val="both"/>
      </w:pPr>
    </w:p>
    <w:p w14:paraId="175AE353" w14:textId="77777777" w:rsidR="0044563A" w:rsidRPr="00F1423D" w:rsidRDefault="0044563A" w:rsidP="00DA0FCF">
      <w:pPr>
        <w:spacing w:after="0" w:line="240" w:lineRule="auto"/>
        <w:jc w:val="center"/>
        <w:rPr>
          <w:b/>
          <w:bCs/>
        </w:rPr>
      </w:pPr>
      <w:r w:rsidRPr="00F1423D">
        <w:t>„</w:t>
      </w:r>
      <w:r w:rsidRPr="00F1423D">
        <w:rPr>
          <w:b/>
        </w:rPr>
        <w:t>§</w:t>
      </w:r>
      <w:r w:rsidRPr="00F1423D">
        <w:t xml:space="preserve"> </w:t>
      </w:r>
      <w:r w:rsidRPr="00F1423D">
        <w:rPr>
          <w:b/>
          <w:bCs/>
        </w:rPr>
        <w:t>28f</w:t>
      </w:r>
    </w:p>
    <w:p w14:paraId="14CFAF29" w14:textId="77777777" w:rsidR="0044563A" w:rsidRPr="00F1423D" w:rsidRDefault="0044563A" w:rsidP="00DA0FCF">
      <w:pPr>
        <w:spacing w:after="0" w:line="240" w:lineRule="auto"/>
        <w:jc w:val="center"/>
        <w:rPr>
          <w:b/>
          <w:bCs/>
        </w:rPr>
      </w:pPr>
      <w:r w:rsidRPr="00F1423D">
        <w:rPr>
          <w:b/>
          <w:bCs/>
        </w:rPr>
        <w:t>Prechodné ustanovenia k úpravám účinným od 1. decembra 2025</w:t>
      </w:r>
    </w:p>
    <w:p w14:paraId="7E7F80B9" w14:textId="77777777" w:rsidR="0044563A" w:rsidRPr="00F1423D" w:rsidRDefault="0044563A" w:rsidP="00DA0FCF">
      <w:pPr>
        <w:spacing w:after="0" w:line="240" w:lineRule="auto"/>
        <w:jc w:val="center"/>
        <w:rPr>
          <w:b/>
          <w:bCs/>
        </w:rPr>
      </w:pPr>
    </w:p>
    <w:p w14:paraId="7C7A2853" w14:textId="77777777" w:rsidR="0044563A" w:rsidRPr="00F1423D" w:rsidRDefault="0044563A" w:rsidP="00DA0FCF">
      <w:pPr>
        <w:pStyle w:val="Odsekzoznamu"/>
        <w:numPr>
          <w:ilvl w:val="0"/>
          <w:numId w:val="50"/>
        </w:numPr>
        <w:spacing w:after="0" w:line="240" w:lineRule="auto"/>
        <w:jc w:val="both"/>
      </w:pPr>
      <w:r w:rsidRPr="00F1423D">
        <w:t>Na konanie o nároku na príspevok podľa zákona o príspevku účinného do 30. novembra 2025, ktoré bolo začaté pred 1. decembrom 2025 a nebolo právoplatne skončené do 30. novembra 2025, sa vzťahuje zákon o príspevku účinný do 30. novembra 2025.</w:t>
      </w:r>
    </w:p>
    <w:p w14:paraId="7569E060" w14:textId="77777777" w:rsidR="0044563A" w:rsidRPr="00F1423D" w:rsidRDefault="0044563A" w:rsidP="0044563A">
      <w:pPr>
        <w:pStyle w:val="Odsekzoznamu"/>
        <w:spacing w:after="0" w:line="240" w:lineRule="auto"/>
      </w:pPr>
    </w:p>
    <w:p w14:paraId="79D1B630" w14:textId="77777777" w:rsidR="0044563A" w:rsidRPr="00F1423D" w:rsidRDefault="0044563A" w:rsidP="0044563A">
      <w:pPr>
        <w:pStyle w:val="Odsekzoznamu"/>
        <w:numPr>
          <w:ilvl w:val="0"/>
          <w:numId w:val="50"/>
        </w:numPr>
        <w:spacing w:after="0" w:line="240" w:lineRule="auto"/>
        <w:jc w:val="both"/>
      </w:pPr>
      <w:r w:rsidRPr="00F1423D">
        <w:t>Nevyplatený príspevok za obdobie pred 1. decembrom 2025 sa vyplatí podľa zákona o príspevku účinného do 30. novembra 2025.</w:t>
      </w:r>
    </w:p>
    <w:p w14:paraId="7D473E41" w14:textId="77777777" w:rsidR="0044563A" w:rsidRPr="00F1423D" w:rsidRDefault="0044563A" w:rsidP="0044563A">
      <w:pPr>
        <w:pStyle w:val="Odsekzoznamu"/>
        <w:spacing w:after="0" w:line="240" w:lineRule="auto"/>
      </w:pPr>
    </w:p>
    <w:p w14:paraId="312C3654" w14:textId="77777777" w:rsidR="0044563A" w:rsidRPr="00F1423D" w:rsidRDefault="0044563A" w:rsidP="0044563A">
      <w:pPr>
        <w:pStyle w:val="Odsekzoznamu"/>
        <w:numPr>
          <w:ilvl w:val="0"/>
          <w:numId w:val="50"/>
        </w:numPr>
        <w:spacing w:after="0" w:line="240" w:lineRule="auto"/>
        <w:jc w:val="both"/>
      </w:pPr>
      <w:r w:rsidRPr="00F1423D">
        <w:t>Nárok na príspevok podľa zákona o príspevku účinného do 30. novembra 2025, ktorý k 30. novembru 2025 trvá, 1. decembra 2025 zaniká; o zániku nároku sa písomné rozhodnutie nevyhotovuje.</w:t>
      </w:r>
    </w:p>
    <w:p w14:paraId="082D11F4" w14:textId="77777777" w:rsidR="0044563A" w:rsidRPr="00F1423D" w:rsidRDefault="0044563A" w:rsidP="0044563A">
      <w:pPr>
        <w:pStyle w:val="Odsekzoznamu"/>
        <w:spacing w:after="0" w:line="240" w:lineRule="auto"/>
        <w:rPr>
          <w:rStyle w:val="normaltextrun"/>
        </w:rPr>
      </w:pPr>
    </w:p>
    <w:p w14:paraId="44168486" w14:textId="77777777" w:rsidR="0044563A" w:rsidRPr="00F1423D" w:rsidRDefault="0044563A" w:rsidP="0044563A">
      <w:pPr>
        <w:pStyle w:val="paragraph"/>
        <w:numPr>
          <w:ilvl w:val="0"/>
          <w:numId w:val="50"/>
        </w:numPr>
        <w:spacing w:before="0" w:beforeAutospacing="0" w:after="0" w:afterAutospacing="0"/>
        <w:jc w:val="both"/>
        <w:textAlignment w:val="baseline"/>
        <w:rPr>
          <w:rStyle w:val="normaltextrun"/>
          <w:rFonts w:eastAsiaTheme="minorHAnsi"/>
          <w:lang w:eastAsia="en-US"/>
        </w:rPr>
      </w:pPr>
      <w:r w:rsidRPr="00F1423D">
        <w:rPr>
          <w:rStyle w:val="normaltextrun"/>
        </w:rPr>
        <w:t xml:space="preserve">Poskytovateľ hypotekárnej pomoci, ktorý je pred 1. májom 2026 rozhodnutý poskytovať hypotekárnu pomoc, poskytuje hypotekárnu pomoc najneskôr od 1. mája 2026. </w:t>
      </w:r>
    </w:p>
    <w:p w14:paraId="2EE6DC14" w14:textId="77777777" w:rsidR="0044563A" w:rsidRPr="00F1423D" w:rsidRDefault="0044563A" w:rsidP="0044563A">
      <w:pPr>
        <w:pStyle w:val="Odsekzoznamu"/>
        <w:spacing w:after="0" w:line="240" w:lineRule="auto"/>
        <w:rPr>
          <w:rStyle w:val="normaltextrun"/>
        </w:rPr>
      </w:pPr>
    </w:p>
    <w:p w14:paraId="6995A51C" w14:textId="77777777" w:rsidR="0044563A" w:rsidRPr="00F1423D" w:rsidRDefault="0044563A" w:rsidP="0044563A">
      <w:pPr>
        <w:pStyle w:val="paragraph"/>
        <w:numPr>
          <w:ilvl w:val="0"/>
          <w:numId w:val="50"/>
        </w:numPr>
        <w:spacing w:before="0" w:beforeAutospacing="0" w:after="0" w:afterAutospacing="0"/>
        <w:jc w:val="both"/>
        <w:textAlignment w:val="baseline"/>
        <w:rPr>
          <w:rStyle w:val="normaltextrun"/>
          <w:rFonts w:eastAsiaTheme="minorHAnsi"/>
          <w:lang w:eastAsia="en-US"/>
        </w:rPr>
      </w:pPr>
      <w:r w:rsidRPr="00F1423D">
        <w:rPr>
          <w:rStyle w:val="normaltextrun"/>
        </w:rPr>
        <w:t>Ak poskytovateľ hypotekárnej pomoci poskytuje hypotekárnu pomoc, spotrebiteľovi podľa § 26d ods. 2 písm. a) poskytne hypotekárnu pomoc za obdobie od 1. decembra 2025 do najbližšej zmeny fixácie úrokovej sadzby úveru na bývanie alebo zmeny variabilnej úrokovej sadzby</w:t>
      </w:r>
      <w:r w:rsidRPr="00F1423D">
        <w:t xml:space="preserve"> </w:t>
      </w:r>
      <w:r w:rsidRPr="00F1423D">
        <w:rPr>
          <w:rStyle w:val="normaltextrun"/>
        </w:rPr>
        <w:t>úveru na bývanie; ustanovenie odseku 10 tým nie je dotknuté.</w:t>
      </w:r>
    </w:p>
    <w:p w14:paraId="2CEC05B4" w14:textId="77777777" w:rsidR="0044563A" w:rsidRPr="00F1423D" w:rsidRDefault="0044563A" w:rsidP="0044563A">
      <w:pPr>
        <w:pStyle w:val="paragraph"/>
        <w:spacing w:before="0" w:beforeAutospacing="0" w:after="0" w:afterAutospacing="0"/>
        <w:ind w:left="720"/>
        <w:jc w:val="both"/>
        <w:textAlignment w:val="baseline"/>
        <w:rPr>
          <w:rStyle w:val="normaltextrun"/>
        </w:rPr>
      </w:pPr>
    </w:p>
    <w:p w14:paraId="75A39EC2" w14:textId="77777777" w:rsidR="0044563A" w:rsidRPr="00F1423D" w:rsidRDefault="0044563A" w:rsidP="0044563A">
      <w:pPr>
        <w:pStyle w:val="paragraph"/>
        <w:numPr>
          <w:ilvl w:val="0"/>
          <w:numId w:val="50"/>
        </w:numPr>
        <w:spacing w:before="0" w:beforeAutospacing="0" w:after="0" w:afterAutospacing="0"/>
        <w:jc w:val="both"/>
        <w:textAlignment w:val="baseline"/>
        <w:rPr>
          <w:rStyle w:val="normaltextrun"/>
          <w:rFonts w:eastAsiaTheme="minorHAnsi"/>
          <w:lang w:eastAsia="en-US"/>
        </w:rPr>
      </w:pPr>
      <w:r w:rsidRPr="00F1423D">
        <w:rPr>
          <w:rStyle w:val="normaltextrun"/>
        </w:rPr>
        <w:t xml:space="preserve">Poskytovateľ hypotekárnej pomoci poskytne spotrebiteľovi podľa § 26d ods. 2 písm. b) a c) hypotekárnu pomoc aj do podania žiadosti o hypotekárnu pomoc, ak ju podá najneskôr do konca druhého mesiaca nasledujúceho po mesiaci, v ktorom poskytovateľ hypotekárnej pomoci začal poskytovať hypotekárnu pomoc, a to za obdobie </w:t>
      </w:r>
    </w:p>
    <w:p w14:paraId="210E668C" w14:textId="77777777" w:rsidR="0044563A" w:rsidRPr="00F1423D" w:rsidRDefault="0044563A" w:rsidP="0044563A">
      <w:pPr>
        <w:pStyle w:val="paragraph"/>
        <w:numPr>
          <w:ilvl w:val="0"/>
          <w:numId w:val="51"/>
        </w:numPr>
        <w:spacing w:before="0" w:beforeAutospacing="0" w:after="0" w:afterAutospacing="0"/>
        <w:jc w:val="both"/>
        <w:textAlignment w:val="baseline"/>
        <w:rPr>
          <w:rStyle w:val="normaltextrun"/>
        </w:rPr>
      </w:pPr>
      <w:r w:rsidRPr="00F1423D">
        <w:rPr>
          <w:rStyle w:val="normaltextrun"/>
        </w:rPr>
        <w:t>od 1. decembra 2025, ak došlo u tohto spotrebiteľa k prvej zmene fixnej úrokovej sadzby úveru na bývanie od okamihu uplynutia doby fixácie úrokovej sadzby alebo k prvej zmene variabilnej úrokovej sadzby úveru na bývanie a ak k tejto zmene došlo od 1. augusta 2025 do 30. novembra 2025,</w:t>
      </w:r>
    </w:p>
    <w:p w14:paraId="4080DC41" w14:textId="77777777" w:rsidR="0044563A" w:rsidRPr="00F1423D" w:rsidRDefault="0044563A" w:rsidP="0044563A">
      <w:pPr>
        <w:pStyle w:val="paragraph"/>
        <w:numPr>
          <w:ilvl w:val="0"/>
          <w:numId w:val="51"/>
        </w:numPr>
        <w:spacing w:before="0" w:beforeAutospacing="0" w:after="0" w:afterAutospacing="0"/>
        <w:jc w:val="both"/>
        <w:textAlignment w:val="baseline"/>
        <w:rPr>
          <w:rStyle w:val="normaltextrun"/>
        </w:rPr>
      </w:pPr>
      <w:r w:rsidRPr="00F1423D">
        <w:rPr>
          <w:rStyle w:val="normaltextrun"/>
        </w:rPr>
        <w:t>od mesiaca, v ktorom došlo u tohto spotrebiteľa k prvej zmene fixnej úrokovej sadzby úveru na bývanie od okamihu uplynutia doby fixácie úrokovej sadzby alebo k prvej zmene variabilnej úrokovej sadzby úveru na bývanie po 1. decembri 2025, ak k tejto zmene došlo pred začatím poskytovania hypotekárnej pomoci poskytovateľom hypotekárnej pomoci.</w:t>
      </w:r>
    </w:p>
    <w:p w14:paraId="2A8E89D3" w14:textId="77777777" w:rsidR="0044563A" w:rsidRPr="00F1423D" w:rsidRDefault="0044563A" w:rsidP="0044563A">
      <w:pPr>
        <w:jc w:val="both"/>
      </w:pPr>
    </w:p>
    <w:p w14:paraId="394A1FD2" w14:textId="77777777" w:rsidR="0044563A" w:rsidRPr="00F1423D" w:rsidRDefault="0044563A" w:rsidP="0044563A">
      <w:pPr>
        <w:pStyle w:val="Odsekzoznamu"/>
        <w:numPr>
          <w:ilvl w:val="0"/>
          <w:numId w:val="50"/>
        </w:numPr>
        <w:spacing w:after="0"/>
        <w:jc w:val="both"/>
      </w:pPr>
      <w:r w:rsidRPr="00F1423D">
        <w:t>Na účely odsekov 1 a 2 Finančné riaditeľstvo Slovenskej republiky poskytuje ústrediu zo svojho informačného systému údaje vrátane osobných údajov a informácií považovaných za daňové tajomstvo v rozsahu nevyhnutnom na poskytovanie príspevku.</w:t>
      </w:r>
    </w:p>
    <w:p w14:paraId="6BB38FA8" w14:textId="77777777" w:rsidR="0044563A" w:rsidRPr="00F1423D" w:rsidRDefault="0044563A" w:rsidP="0044563A">
      <w:pPr>
        <w:pStyle w:val="Odsekzoznamu"/>
        <w:spacing w:after="0"/>
      </w:pPr>
    </w:p>
    <w:p w14:paraId="629B0E19" w14:textId="77777777" w:rsidR="0044563A" w:rsidRPr="00F1423D" w:rsidRDefault="0044563A" w:rsidP="0044563A">
      <w:pPr>
        <w:pStyle w:val="Odsekzoznamu"/>
        <w:numPr>
          <w:ilvl w:val="0"/>
          <w:numId w:val="50"/>
        </w:numPr>
        <w:spacing w:after="0"/>
        <w:jc w:val="both"/>
      </w:pPr>
      <w:r w:rsidRPr="00F1423D">
        <w:t>Na účely odsekov 1 a 2 je veriteľ podľa § 26d ods. 1 povinný na písomné vyžiadanie ústredia zasielať informácie o úveroch na bývanie v rozsahu a spôsobom ustanoveným zákonom o príspevku účinným do 30. novembra 2025.</w:t>
      </w:r>
    </w:p>
    <w:p w14:paraId="7178CED6" w14:textId="77777777" w:rsidR="0044563A" w:rsidRPr="00F1423D" w:rsidRDefault="0044563A" w:rsidP="0044563A">
      <w:pPr>
        <w:pStyle w:val="Odsekzoznamu"/>
      </w:pPr>
    </w:p>
    <w:p w14:paraId="42A3EE50" w14:textId="77777777" w:rsidR="0044563A" w:rsidRPr="00F1423D" w:rsidRDefault="0044563A" w:rsidP="0044563A">
      <w:pPr>
        <w:pStyle w:val="Odsekzoznamu"/>
        <w:numPr>
          <w:ilvl w:val="0"/>
          <w:numId w:val="50"/>
        </w:numPr>
        <w:spacing w:after="0"/>
        <w:jc w:val="both"/>
      </w:pPr>
      <w:r w:rsidRPr="00F1423D">
        <w:lastRenderedPageBreak/>
        <w:t>Ústredie poskytuje poskytovateľovi hypotekárnej pomoci, u ktorého má spotrebiteľ uzatvorenú zmluvu o úvere na bývanie, informácie týkajúce sa spotrebiteľa podľa § 26d ods. 20 najneskôr do 1. marca 2026.</w:t>
      </w:r>
    </w:p>
    <w:p w14:paraId="25FA5598" w14:textId="77777777" w:rsidR="0044563A" w:rsidRPr="00F1423D" w:rsidRDefault="0044563A" w:rsidP="0044563A">
      <w:pPr>
        <w:pStyle w:val="paragraph"/>
        <w:spacing w:before="0" w:beforeAutospacing="0" w:after="0" w:afterAutospacing="0"/>
        <w:jc w:val="both"/>
        <w:textAlignment w:val="baseline"/>
        <w:rPr>
          <w:rStyle w:val="normaltextrun"/>
        </w:rPr>
      </w:pPr>
    </w:p>
    <w:p w14:paraId="0FB27C97" w14:textId="77777777" w:rsidR="0044563A" w:rsidRPr="00F1423D" w:rsidRDefault="0044563A" w:rsidP="00DA0FCF">
      <w:pPr>
        <w:pStyle w:val="paragraph"/>
        <w:numPr>
          <w:ilvl w:val="0"/>
          <w:numId w:val="50"/>
        </w:numPr>
        <w:spacing w:before="0" w:beforeAutospacing="0" w:after="0" w:afterAutospacing="0"/>
        <w:jc w:val="both"/>
        <w:textAlignment w:val="baseline"/>
        <w:rPr>
          <w:rStyle w:val="normaltextrun"/>
          <w:rFonts w:eastAsiaTheme="minorHAnsi"/>
          <w:lang w:eastAsia="en-US"/>
        </w:rPr>
      </w:pPr>
      <w:r w:rsidRPr="00F1423D">
        <w:rPr>
          <w:rStyle w:val="normaltextrun"/>
        </w:rPr>
        <w:t>Poskytovateľ hypotekárnej pomoci poskytuje hypotekárnu pomoc do 30. novembra 2027.“.</w:t>
      </w:r>
    </w:p>
    <w:p w14:paraId="4D627490" w14:textId="77777777" w:rsidR="0044563A" w:rsidRPr="00F1423D" w:rsidRDefault="0044563A" w:rsidP="00DA0FCF">
      <w:pPr>
        <w:spacing w:line="240" w:lineRule="auto"/>
        <w:jc w:val="both"/>
      </w:pPr>
    </w:p>
    <w:p w14:paraId="551E8BA2" w14:textId="77777777" w:rsidR="0044563A" w:rsidRPr="00F1423D" w:rsidRDefault="0044563A" w:rsidP="00DA0FCF">
      <w:pPr>
        <w:spacing w:line="240" w:lineRule="auto"/>
        <w:jc w:val="both"/>
      </w:pPr>
      <w:r w:rsidRPr="00F1423D">
        <w:t>21. Za § 29 sa vkladá § 29a, ktorý vrátane nadpisu znie:</w:t>
      </w:r>
    </w:p>
    <w:p w14:paraId="0FDF9F18" w14:textId="77777777" w:rsidR="0044563A" w:rsidRPr="00F1423D" w:rsidRDefault="0044563A" w:rsidP="00DA0FCF">
      <w:pPr>
        <w:pStyle w:val="paragraph"/>
        <w:spacing w:before="0" w:beforeAutospacing="0" w:after="0" w:afterAutospacing="0"/>
        <w:jc w:val="center"/>
        <w:textAlignment w:val="baseline"/>
        <w:rPr>
          <w:rStyle w:val="normaltextrun"/>
        </w:rPr>
      </w:pPr>
    </w:p>
    <w:p w14:paraId="10E71C03" w14:textId="77777777" w:rsidR="0044563A" w:rsidRPr="00F1423D" w:rsidRDefault="0044563A" w:rsidP="00DA0FCF">
      <w:pPr>
        <w:pStyle w:val="paragraph"/>
        <w:spacing w:before="0" w:beforeAutospacing="0" w:after="0" w:afterAutospacing="0"/>
        <w:jc w:val="center"/>
        <w:textAlignment w:val="baseline"/>
        <w:rPr>
          <w:rStyle w:val="normaltextrun"/>
        </w:rPr>
      </w:pPr>
      <w:r w:rsidRPr="00F1423D">
        <w:rPr>
          <w:rStyle w:val="normaltextrun"/>
        </w:rPr>
        <w:t>„§ 29a</w:t>
      </w:r>
    </w:p>
    <w:p w14:paraId="0D2A4CB9" w14:textId="77777777" w:rsidR="0044563A" w:rsidRPr="00F1423D" w:rsidRDefault="0044563A" w:rsidP="00DA0FCF">
      <w:pPr>
        <w:pStyle w:val="paragraph"/>
        <w:spacing w:before="0" w:beforeAutospacing="0" w:after="0" w:afterAutospacing="0"/>
        <w:jc w:val="center"/>
        <w:textAlignment w:val="baseline"/>
        <w:rPr>
          <w:rStyle w:val="normaltextrun"/>
        </w:rPr>
      </w:pPr>
      <w:r w:rsidRPr="00F1423D">
        <w:rPr>
          <w:rStyle w:val="normaltextrun"/>
        </w:rPr>
        <w:t>Zrušovacie ustanovenie</w:t>
      </w:r>
    </w:p>
    <w:p w14:paraId="2ACE2070" w14:textId="77777777" w:rsidR="0044563A" w:rsidRPr="00F1423D" w:rsidRDefault="0044563A" w:rsidP="00DA0FCF">
      <w:pPr>
        <w:pStyle w:val="paragraph"/>
        <w:spacing w:before="0" w:beforeAutospacing="0" w:after="0" w:afterAutospacing="0"/>
        <w:jc w:val="center"/>
        <w:textAlignment w:val="baseline"/>
        <w:rPr>
          <w:rStyle w:val="normaltextrun"/>
        </w:rPr>
      </w:pPr>
    </w:p>
    <w:p w14:paraId="40BF2A40" w14:textId="251D06A3" w:rsidR="0044563A" w:rsidRPr="00F1423D" w:rsidRDefault="0044563A" w:rsidP="00DA0FCF">
      <w:pPr>
        <w:pStyle w:val="paragraph"/>
        <w:spacing w:before="0" w:beforeAutospacing="0" w:after="0" w:afterAutospacing="0"/>
        <w:jc w:val="both"/>
        <w:textAlignment w:val="baseline"/>
        <w:rPr>
          <w:rStyle w:val="normaltextrun"/>
        </w:rPr>
      </w:pPr>
      <w:r w:rsidRPr="00F1423D">
        <w:t xml:space="preserve">Zrušuje sa zákon </w:t>
      </w:r>
      <w:r w:rsidRPr="00F1423D">
        <w:rPr>
          <w:rStyle w:val="normaltextrun"/>
        </w:rPr>
        <w:t>č. 526/2023 Z. z. o pomoci pri splácaní úveru na bývanie a o zmene a doplnení niektorých zákonov v znení zákona č. 106/2024 Z. z. a zákona č. 26/2025 Z. z.“.</w:t>
      </w:r>
    </w:p>
    <w:p w14:paraId="43CF501D" w14:textId="77777777" w:rsidR="0044563A" w:rsidRPr="00F1423D" w:rsidRDefault="0044563A" w:rsidP="00B96077">
      <w:pPr>
        <w:spacing w:after="0" w:line="240" w:lineRule="auto"/>
        <w:jc w:val="both"/>
        <w:rPr>
          <w:rFonts w:eastAsiaTheme="minorEastAsia"/>
        </w:rPr>
      </w:pPr>
    </w:p>
    <w:p w14:paraId="4FE0DD54" w14:textId="77777777" w:rsidR="0044563A" w:rsidRPr="00F1423D" w:rsidRDefault="0044563A" w:rsidP="00DA0FCF">
      <w:pPr>
        <w:spacing w:after="0" w:line="240" w:lineRule="auto"/>
        <w:jc w:val="both"/>
        <w:rPr>
          <w:rFonts w:eastAsiaTheme="minorEastAsia"/>
        </w:rPr>
      </w:pPr>
    </w:p>
    <w:p w14:paraId="29443E6D" w14:textId="5653D4A7" w:rsidR="00434D6B" w:rsidRPr="00F1423D" w:rsidRDefault="005B2DD3" w:rsidP="00DA0FCF">
      <w:pPr>
        <w:spacing w:after="0" w:line="240" w:lineRule="auto"/>
        <w:jc w:val="both"/>
        <w:rPr>
          <w:rFonts w:eastAsiaTheme="minorEastAsia"/>
        </w:rPr>
      </w:pPr>
      <w:r w:rsidRPr="00F1423D">
        <w:rPr>
          <w:rFonts w:eastAsiaTheme="minorEastAsia"/>
        </w:rPr>
        <w:t xml:space="preserve">22. </w:t>
      </w:r>
      <w:r w:rsidR="00434D6B" w:rsidRPr="00F1423D">
        <w:rPr>
          <w:rFonts w:eastAsiaTheme="minorEastAsia"/>
        </w:rPr>
        <w:t>Príloha č. 3 sa dopĺňa tretím bodom, ktorý znie:</w:t>
      </w:r>
    </w:p>
    <w:p w14:paraId="58763F3E" w14:textId="377355AC" w:rsidR="00434D6B" w:rsidRPr="00F1423D" w:rsidRDefault="00434D6B" w:rsidP="00DA0FCF">
      <w:pPr>
        <w:spacing w:after="0" w:line="240" w:lineRule="auto"/>
        <w:jc w:val="both"/>
      </w:pPr>
      <w:r w:rsidRPr="00F1423D">
        <w:rPr>
          <w:rFonts w:eastAsiaTheme="minorEastAsia"/>
        </w:rPr>
        <w:t xml:space="preserve">„3. </w:t>
      </w:r>
      <w:r w:rsidRPr="00F1423D">
        <w:t>Smernica Európskeho parlamentu a Rady (EÚ) 2023/2225 z 18. októbra 2023 o zmluvách o spotrebiteľskom úvere a o zrušení smernice 2008/48/ES (Ú. v. EÚ L, 2023/2225, 30. 10. 2023).“.</w:t>
      </w:r>
    </w:p>
    <w:p w14:paraId="3784F252" w14:textId="77777777" w:rsidR="00434D6B" w:rsidRPr="00F1423D" w:rsidRDefault="00434D6B" w:rsidP="00DA0FCF">
      <w:pPr>
        <w:spacing w:after="0" w:line="240" w:lineRule="auto"/>
        <w:jc w:val="both"/>
        <w:rPr>
          <w:rFonts w:eastAsiaTheme="minorEastAsia"/>
        </w:rPr>
      </w:pPr>
    </w:p>
    <w:p w14:paraId="14506634" w14:textId="71637F45" w:rsidR="653380F4" w:rsidRPr="00F1423D" w:rsidRDefault="53AF36B6" w:rsidP="00DA0FCF">
      <w:pPr>
        <w:spacing w:after="0" w:line="240" w:lineRule="auto"/>
        <w:jc w:val="center"/>
        <w:rPr>
          <w:b/>
          <w:bCs/>
        </w:rPr>
      </w:pPr>
      <w:r w:rsidRPr="00F1423D">
        <w:rPr>
          <w:b/>
          <w:bCs/>
        </w:rPr>
        <w:t xml:space="preserve">Čl. </w:t>
      </w:r>
      <w:r w:rsidR="005B2DD3" w:rsidRPr="00F1423D">
        <w:rPr>
          <w:b/>
          <w:bCs/>
        </w:rPr>
        <w:t>XI</w:t>
      </w:r>
    </w:p>
    <w:p w14:paraId="45ECCE0E" w14:textId="45FC1EC8" w:rsidR="653380F4" w:rsidRPr="00F1423D" w:rsidRDefault="653380F4" w:rsidP="00DA0FCF">
      <w:pPr>
        <w:spacing w:after="0" w:line="240" w:lineRule="auto"/>
        <w:jc w:val="center"/>
        <w:rPr>
          <w:b/>
          <w:bCs/>
        </w:rPr>
      </w:pPr>
    </w:p>
    <w:p w14:paraId="5CD0564D" w14:textId="5E457159" w:rsidR="00E72773" w:rsidRPr="00F1423D" w:rsidRDefault="00E72773" w:rsidP="00DA0FCF">
      <w:pPr>
        <w:spacing w:line="240" w:lineRule="auto"/>
        <w:jc w:val="both"/>
      </w:pPr>
      <w:r w:rsidRPr="00F1423D">
        <w:t>Zákon č. 106/2024 Z. z. o správcoch úverov a nákupcoch úverov a o zmene a doplnení niektorých zákonov</w:t>
      </w:r>
      <w:r w:rsidR="00F035A8" w:rsidRPr="00F1423D">
        <w:t xml:space="preserve"> v znení zákona č. 387/2024 Z. z.</w:t>
      </w:r>
      <w:r w:rsidRPr="00F1423D">
        <w:t xml:space="preserve"> sa mení a dopĺňa takto:</w:t>
      </w:r>
    </w:p>
    <w:p w14:paraId="3F8BBEBC" w14:textId="77777777" w:rsidR="00E72773" w:rsidRPr="00F1423D" w:rsidRDefault="00E72773" w:rsidP="00DA0FCF">
      <w:pPr>
        <w:pStyle w:val="Odsekzoznamu"/>
        <w:spacing w:line="240" w:lineRule="auto"/>
        <w:ind w:left="284" w:firstLine="131"/>
        <w:jc w:val="both"/>
      </w:pPr>
    </w:p>
    <w:p w14:paraId="0946E553" w14:textId="137C7670" w:rsidR="00C31A2B" w:rsidRPr="00F1423D" w:rsidRDefault="00C31A2B" w:rsidP="00DA0FCF">
      <w:pPr>
        <w:pStyle w:val="Odsekzoznamu"/>
        <w:numPr>
          <w:ilvl w:val="0"/>
          <w:numId w:val="23"/>
        </w:numPr>
        <w:spacing w:line="240" w:lineRule="auto"/>
        <w:ind w:left="284" w:hanging="284"/>
      </w:pPr>
      <w:r w:rsidRPr="00F1423D">
        <w:t>Poznámka pod čiarou k odkazu 4 znie:</w:t>
      </w:r>
    </w:p>
    <w:p w14:paraId="28D86421" w14:textId="3A4494C5" w:rsidR="00C31A2B" w:rsidRPr="00F1423D" w:rsidRDefault="00C31A2B" w:rsidP="00DA0FCF">
      <w:pPr>
        <w:pStyle w:val="Odsekzoznamu"/>
        <w:spacing w:after="0" w:line="240" w:lineRule="auto"/>
        <w:ind w:left="284" w:hanging="284"/>
        <w:jc w:val="both"/>
        <w:rPr>
          <w:rFonts w:eastAsiaTheme="minorEastAsia"/>
        </w:rPr>
      </w:pPr>
      <w:r w:rsidRPr="00F1423D">
        <w:rPr>
          <w:rFonts w:eastAsia="Times New Roman"/>
        </w:rPr>
        <w:t>„</w:t>
      </w:r>
      <w:r w:rsidRPr="00F1423D">
        <w:rPr>
          <w:rFonts w:eastAsia="Times New Roman"/>
          <w:vertAlign w:val="superscript"/>
        </w:rPr>
        <w:t>4</w:t>
      </w:r>
      <w:r w:rsidRPr="00F1423D">
        <w:rPr>
          <w:rFonts w:eastAsia="Times New Roman"/>
        </w:rPr>
        <w:t xml:space="preserve">) </w:t>
      </w:r>
      <w:bookmarkStart w:id="15" w:name="_Hlk196217535"/>
      <w:r w:rsidRPr="00F1423D">
        <w:rPr>
          <w:rFonts w:eastAsiaTheme="minorEastAsia"/>
        </w:rPr>
        <w:t xml:space="preserve">§ </w:t>
      </w:r>
      <w:r w:rsidR="00AC0D01" w:rsidRPr="00F1423D">
        <w:rPr>
          <w:rFonts w:eastAsiaTheme="minorEastAsia"/>
        </w:rPr>
        <w:t xml:space="preserve">25 ods. 1 písm. a) </w:t>
      </w:r>
      <w:r w:rsidRPr="00F1423D">
        <w:rPr>
          <w:rFonts w:eastAsiaTheme="minorEastAsia"/>
        </w:rPr>
        <w:t>zákona č. .../2025 Z. z.</w:t>
      </w:r>
      <w:r w:rsidR="00086E8A" w:rsidRPr="00F1423D">
        <w:t xml:space="preserve"> </w:t>
      </w:r>
      <w:r w:rsidR="00086E8A" w:rsidRPr="00F1423D">
        <w:rPr>
          <w:rFonts w:eastAsiaTheme="minorEastAsia"/>
        </w:rPr>
        <w:t>o spotrebiteľských úveroch a o iných úveroch a pôžičkách pre spotrebiteľov a o zmene a doplnení niektorých zákonov.</w:t>
      </w:r>
      <w:r w:rsidRPr="00F1423D">
        <w:rPr>
          <w:rFonts w:eastAsiaTheme="minorEastAsia"/>
        </w:rPr>
        <w:t>“.</w:t>
      </w:r>
    </w:p>
    <w:bookmarkEnd w:id="15"/>
    <w:p w14:paraId="02E8C5F8" w14:textId="77777777" w:rsidR="00C31A2B" w:rsidRPr="00F1423D" w:rsidRDefault="00C31A2B" w:rsidP="00DA0FCF">
      <w:pPr>
        <w:pStyle w:val="Odsekzoznamu"/>
        <w:spacing w:after="0" w:line="240" w:lineRule="auto"/>
        <w:ind w:left="284" w:hanging="284"/>
        <w:jc w:val="both"/>
      </w:pPr>
    </w:p>
    <w:p w14:paraId="5EA968C9" w14:textId="5FB5F2F4" w:rsidR="00921575" w:rsidRPr="00F1423D" w:rsidRDefault="00921575" w:rsidP="00DA0FCF">
      <w:pPr>
        <w:pStyle w:val="Odsekzoznamu"/>
        <w:numPr>
          <w:ilvl w:val="0"/>
          <w:numId w:val="23"/>
        </w:numPr>
        <w:spacing w:after="0" w:line="240" w:lineRule="auto"/>
        <w:ind w:left="284" w:hanging="284"/>
        <w:jc w:val="both"/>
      </w:pPr>
      <w:r w:rsidRPr="00F1423D">
        <w:t xml:space="preserve">V § 1 ods. 3 sa na konci pripájajú tieto slová: „a § 11 ods. 2, § 13, </w:t>
      </w:r>
      <w:r w:rsidR="0074210F" w:rsidRPr="00F1423D">
        <w:t xml:space="preserve">§ </w:t>
      </w:r>
      <w:r w:rsidRPr="00F1423D">
        <w:t>16, § 23 ods. 1 a § 30 ods. 11 sa použijú primerane“.</w:t>
      </w:r>
    </w:p>
    <w:p w14:paraId="1E070FCD" w14:textId="77777777" w:rsidR="00C31A2B" w:rsidRPr="00F1423D" w:rsidRDefault="00C31A2B" w:rsidP="00DA0FCF">
      <w:pPr>
        <w:pStyle w:val="Odsekzoznamu"/>
        <w:spacing w:after="0" w:line="240" w:lineRule="auto"/>
        <w:ind w:left="284" w:hanging="284"/>
        <w:jc w:val="both"/>
      </w:pPr>
    </w:p>
    <w:p w14:paraId="7F24C8ED" w14:textId="06C5CDC8" w:rsidR="00C31A2B" w:rsidRPr="00F1423D" w:rsidRDefault="00C31A2B" w:rsidP="00DA0FCF">
      <w:pPr>
        <w:pStyle w:val="Odsekzoznamu"/>
        <w:numPr>
          <w:ilvl w:val="0"/>
          <w:numId w:val="23"/>
        </w:numPr>
        <w:spacing w:line="240" w:lineRule="auto"/>
        <w:ind w:left="284" w:hanging="284"/>
      </w:pPr>
      <w:r w:rsidRPr="00F1423D">
        <w:t>Poznámky pod čiarou k odkazom 5 a 7 znejú:</w:t>
      </w:r>
    </w:p>
    <w:p w14:paraId="21BCFD76" w14:textId="339FD9EB" w:rsidR="00AC0D01" w:rsidRPr="00F1423D" w:rsidRDefault="00C31A2B" w:rsidP="00DA0FCF">
      <w:pPr>
        <w:pStyle w:val="Odsekzoznamu"/>
        <w:spacing w:after="0" w:line="240" w:lineRule="auto"/>
        <w:ind w:left="284" w:hanging="284"/>
        <w:jc w:val="both"/>
        <w:rPr>
          <w:rFonts w:eastAsia="Times New Roman"/>
        </w:rPr>
      </w:pPr>
      <w:r w:rsidRPr="00F1423D">
        <w:rPr>
          <w:rFonts w:eastAsia="Times New Roman"/>
        </w:rPr>
        <w:t>„</w:t>
      </w:r>
      <w:r w:rsidRPr="00F1423D">
        <w:rPr>
          <w:rFonts w:eastAsia="Times New Roman"/>
          <w:vertAlign w:val="superscript"/>
        </w:rPr>
        <w:t>5</w:t>
      </w:r>
      <w:r w:rsidRPr="00F1423D">
        <w:rPr>
          <w:rFonts w:eastAsia="Times New Roman"/>
        </w:rPr>
        <w:t xml:space="preserve">) </w:t>
      </w:r>
      <w:r w:rsidR="00AC0D01" w:rsidRPr="00F1423D">
        <w:rPr>
          <w:rFonts w:eastAsia="Times New Roman"/>
        </w:rPr>
        <w:t xml:space="preserve">Napríklad nariadenie Európskeho parlamentu a Rady (ES) č. 593/2008 zo 17. júna 2008 o rozhodnom práve pre zmluvné záväzky (Rím I) (Ú. v. EÚ L 177, 4. 7. 2008), nariadenie Európskeho parlamentu a Rady (EÚ) č. 1215/2012 z 12. decembra 2012 o právomoci a o uznávaní a výkone rozsudkov v občianskych a obchodných veciach (prepracované znenie) (Ú. v. EÚ L 351, 20. 12. 2012) v platnom znení, § 52 až 54a Občianskeho zákonníka, </w:t>
      </w:r>
      <w:r w:rsidR="00086E8A" w:rsidRPr="00F1423D">
        <w:rPr>
          <w:rFonts w:eastAsia="Times New Roman"/>
        </w:rPr>
        <w:t xml:space="preserve">zákon č. 90/2016 Z. z. o úveroch na bývanie a o zmene a doplnení niektorých zákonov v znení neskorších predpisov, zákon č. 108/2024 Z. z. o ochrane spotrebiteľa a o zmene a doplnení niektorých zákonov, </w:t>
      </w:r>
      <w:r w:rsidR="00AC0D01" w:rsidRPr="00F1423D">
        <w:rPr>
          <w:rFonts w:eastAsia="Times New Roman"/>
        </w:rPr>
        <w:t>zákon č. .../2025 Z. z.</w:t>
      </w:r>
    </w:p>
    <w:p w14:paraId="3EDBF677" w14:textId="729FBA74" w:rsidR="00086E8A" w:rsidRPr="00F1423D" w:rsidRDefault="00C31A2B" w:rsidP="00DA0FCF">
      <w:pPr>
        <w:pStyle w:val="Odsekzoznamu"/>
        <w:spacing w:after="0" w:line="240" w:lineRule="auto"/>
        <w:ind w:left="284" w:hanging="284"/>
        <w:jc w:val="both"/>
        <w:rPr>
          <w:rFonts w:eastAsiaTheme="minorEastAsia"/>
        </w:rPr>
      </w:pPr>
      <w:r w:rsidRPr="00F1423D">
        <w:rPr>
          <w:rFonts w:eastAsia="Times New Roman"/>
          <w:vertAlign w:val="superscript"/>
        </w:rPr>
        <w:t>7</w:t>
      </w:r>
      <w:r w:rsidRPr="00F1423D">
        <w:rPr>
          <w:rFonts w:eastAsia="Times New Roman"/>
        </w:rPr>
        <w:t xml:space="preserve">) </w:t>
      </w:r>
      <w:hyperlink r:id="rId74" w:anchor="paragraf-21.odsek-1" w:tooltip="Odkaz na predpis alebo ustanovenie" w:history="1">
        <w:r w:rsidR="00AC0D01" w:rsidRPr="00F1423D">
          <w:rPr>
            <w:rFonts w:eastAsiaTheme="minorEastAsia"/>
          </w:rPr>
          <w:t>§ 21 ods. 1 zákona č. 90/2016 Z. z.</w:t>
        </w:r>
      </w:hyperlink>
      <w:r w:rsidR="00086E8A" w:rsidRPr="00F1423D">
        <w:rPr>
          <w:rFonts w:eastAsiaTheme="minorEastAsia"/>
        </w:rPr>
        <w:t xml:space="preserve"> </w:t>
      </w:r>
    </w:p>
    <w:p w14:paraId="751ECC44" w14:textId="3E75AD53" w:rsidR="00C31A2B" w:rsidRPr="00F1423D" w:rsidRDefault="00086E8A" w:rsidP="00DA0FCF">
      <w:pPr>
        <w:pStyle w:val="Odsekzoznamu"/>
        <w:spacing w:after="0" w:line="240" w:lineRule="auto"/>
        <w:ind w:left="284" w:hanging="284"/>
        <w:jc w:val="both"/>
        <w:rPr>
          <w:rFonts w:eastAsiaTheme="minorEastAsia"/>
        </w:rPr>
      </w:pPr>
      <w:r w:rsidRPr="00F1423D">
        <w:rPr>
          <w:rFonts w:eastAsiaTheme="minorEastAsia"/>
        </w:rPr>
        <w:t>§ 4</w:t>
      </w:r>
      <w:r w:rsidR="006E4588" w:rsidRPr="00F1423D">
        <w:rPr>
          <w:rFonts w:eastAsiaTheme="minorEastAsia"/>
        </w:rPr>
        <w:t>2</w:t>
      </w:r>
      <w:r w:rsidRPr="00F1423D">
        <w:rPr>
          <w:rFonts w:eastAsiaTheme="minorEastAsia"/>
        </w:rPr>
        <w:t xml:space="preserve"> zákona č. .../2025 Z. z.</w:t>
      </w:r>
      <w:r w:rsidR="00C31A2B" w:rsidRPr="00F1423D">
        <w:rPr>
          <w:rFonts w:eastAsiaTheme="minorEastAsia"/>
        </w:rPr>
        <w:t>“.</w:t>
      </w:r>
    </w:p>
    <w:p w14:paraId="7A73EF75" w14:textId="497C9367" w:rsidR="00921575" w:rsidRPr="00F1423D" w:rsidRDefault="00921575" w:rsidP="00DA0FCF">
      <w:pPr>
        <w:spacing w:after="0" w:line="240" w:lineRule="auto"/>
        <w:ind w:left="284" w:hanging="284"/>
        <w:jc w:val="both"/>
      </w:pPr>
    </w:p>
    <w:p w14:paraId="6437FD5A" w14:textId="4C5FA03A" w:rsidR="008E243F" w:rsidRPr="00F1423D" w:rsidRDefault="008E243F" w:rsidP="00DA0FCF">
      <w:pPr>
        <w:pStyle w:val="Odsekzoznamu"/>
        <w:numPr>
          <w:ilvl w:val="0"/>
          <w:numId w:val="23"/>
        </w:numPr>
        <w:spacing w:line="240" w:lineRule="auto"/>
        <w:ind w:left="284" w:hanging="284"/>
      </w:pPr>
      <w:r w:rsidRPr="00F1423D">
        <w:t xml:space="preserve">V § 5 ods. 1 písm. g) </w:t>
      </w:r>
      <w:r w:rsidR="001355CB" w:rsidRPr="00F1423D">
        <w:t xml:space="preserve">prvom </w:t>
      </w:r>
      <w:r w:rsidRPr="00F1423D">
        <w:t>bod</w:t>
      </w:r>
      <w:r w:rsidR="001355CB" w:rsidRPr="00F1423D">
        <w:t>e</w:t>
      </w:r>
      <w:r w:rsidRPr="00F1423D">
        <w:t xml:space="preserve">  sa za slovo „primerané“ vkladá slovo „konkrétne“.</w:t>
      </w:r>
    </w:p>
    <w:p w14:paraId="5A5A0ED6" w14:textId="77777777" w:rsidR="008E243F" w:rsidRPr="00F1423D" w:rsidRDefault="008E243F" w:rsidP="00DA0FCF">
      <w:pPr>
        <w:pStyle w:val="Odsekzoznamu"/>
        <w:spacing w:line="240" w:lineRule="auto"/>
        <w:ind w:left="284" w:hanging="284"/>
      </w:pPr>
    </w:p>
    <w:p w14:paraId="6EEFB390" w14:textId="18568A98" w:rsidR="007F2698" w:rsidRPr="00F1423D" w:rsidRDefault="008E243F" w:rsidP="00DA0FCF">
      <w:pPr>
        <w:pStyle w:val="Odsekzoznamu"/>
        <w:numPr>
          <w:ilvl w:val="0"/>
          <w:numId w:val="23"/>
        </w:numPr>
        <w:spacing w:after="0" w:line="240" w:lineRule="auto"/>
        <w:ind w:left="284" w:hanging="284"/>
        <w:jc w:val="both"/>
      </w:pPr>
      <w:r w:rsidRPr="00F1423D">
        <w:lastRenderedPageBreak/>
        <w:t xml:space="preserve">V § 6 ods. 8 písm. h) sa na konci pripája </w:t>
      </w:r>
      <w:r w:rsidR="006D122E" w:rsidRPr="00F1423D">
        <w:t>bodko</w:t>
      </w:r>
      <w:r w:rsidRPr="00F1423D">
        <w:t>čiarka a tieto slová</w:t>
      </w:r>
      <w:r w:rsidR="00134245" w:rsidRPr="00F1423D">
        <w:t>:</w:t>
      </w:r>
      <w:r w:rsidRPr="00F1423D">
        <w:t xml:space="preserve"> „</w:t>
      </w:r>
      <w:r w:rsidR="006D122E" w:rsidRPr="00F1423D">
        <w:t>to neplatí, ak</w:t>
      </w:r>
      <w:r w:rsidRPr="00F1423D">
        <w:t xml:space="preserve"> bola </w:t>
      </w:r>
      <w:r w:rsidR="006D122E" w:rsidRPr="00F1423D">
        <w:t xml:space="preserve">osoba </w:t>
      </w:r>
      <w:r w:rsidRPr="00F1423D">
        <w:t>rehabilitovaná v súlade s osobitnými predpismi</w:t>
      </w:r>
      <w:r w:rsidR="007A61C9" w:rsidRPr="00F1423D">
        <w:rPr>
          <w:vertAlign w:val="superscript"/>
        </w:rPr>
        <w:t>15a</w:t>
      </w:r>
      <w:r w:rsidR="007A61C9" w:rsidRPr="00F1423D">
        <w:t>)</w:t>
      </w:r>
      <w:r w:rsidRPr="00F1423D">
        <w:t>“</w:t>
      </w:r>
      <w:r w:rsidR="009956CA" w:rsidRPr="00F1423D">
        <w:t>.</w:t>
      </w:r>
    </w:p>
    <w:p w14:paraId="69153DC6" w14:textId="77777777" w:rsidR="007F2698" w:rsidRPr="00F1423D" w:rsidRDefault="007F2698" w:rsidP="00DA0FCF">
      <w:pPr>
        <w:pStyle w:val="Odsekzoznamu"/>
        <w:spacing w:after="0" w:line="240" w:lineRule="auto"/>
        <w:ind w:left="284"/>
        <w:jc w:val="both"/>
      </w:pPr>
    </w:p>
    <w:p w14:paraId="0943D188" w14:textId="5727F55E" w:rsidR="00297481" w:rsidRPr="00F1423D" w:rsidRDefault="00297481" w:rsidP="00DA0FCF">
      <w:pPr>
        <w:tabs>
          <w:tab w:val="num" w:pos="284"/>
        </w:tabs>
        <w:spacing w:line="240" w:lineRule="auto"/>
        <w:jc w:val="both"/>
      </w:pPr>
      <w:r w:rsidRPr="00F1423D">
        <w:t>Poznámka pod čiarou k odkazu 15a znie:</w:t>
      </w:r>
    </w:p>
    <w:p w14:paraId="06003664" w14:textId="67976151" w:rsidR="00297481" w:rsidRPr="00F1423D" w:rsidRDefault="00297481" w:rsidP="00DA0FCF">
      <w:pPr>
        <w:tabs>
          <w:tab w:val="num" w:pos="284"/>
        </w:tabs>
        <w:spacing w:line="240" w:lineRule="auto"/>
        <w:jc w:val="both"/>
      </w:pPr>
      <w:r w:rsidRPr="00F1423D">
        <w:t>„</w:t>
      </w:r>
      <w:r w:rsidRPr="00F1423D">
        <w:rPr>
          <w:vertAlign w:val="superscript"/>
        </w:rPr>
        <w:t>15a</w:t>
      </w:r>
      <w:r w:rsidRPr="00F1423D">
        <w:t>) Napríklad zákon č. 7/2005 Z. z. v znení neskorších predpisov.“.</w:t>
      </w:r>
    </w:p>
    <w:p w14:paraId="7DCB0EA0" w14:textId="77777777" w:rsidR="00297481" w:rsidRPr="00F1423D" w:rsidRDefault="00297481" w:rsidP="00DA0FCF">
      <w:pPr>
        <w:pStyle w:val="Odsekzoznamu"/>
        <w:spacing w:after="0" w:line="240" w:lineRule="auto"/>
        <w:ind w:left="284"/>
        <w:jc w:val="both"/>
      </w:pPr>
    </w:p>
    <w:p w14:paraId="77E89FA4" w14:textId="7C98C782" w:rsidR="007F2698" w:rsidRPr="00F1423D" w:rsidRDefault="007F2698" w:rsidP="00DA0FCF">
      <w:pPr>
        <w:pStyle w:val="Odsekzoznamu"/>
        <w:numPr>
          <w:ilvl w:val="0"/>
          <w:numId w:val="23"/>
        </w:numPr>
        <w:spacing w:after="0" w:line="240" w:lineRule="auto"/>
        <w:ind w:left="284" w:hanging="284"/>
        <w:jc w:val="both"/>
      </w:pPr>
      <w:r w:rsidRPr="00F1423D">
        <w:t>V</w:t>
      </w:r>
      <w:r w:rsidR="006E5998" w:rsidRPr="00F1423D">
        <w:t xml:space="preserve"> </w:t>
      </w:r>
      <w:r w:rsidRPr="00F1423D">
        <w:t>§ 6 ods. 8 písm. j) sa za slov</w:t>
      </w:r>
      <w:r w:rsidR="006D122E" w:rsidRPr="00F1423D">
        <w:t>o</w:t>
      </w:r>
      <w:r w:rsidRPr="00F1423D">
        <w:t xml:space="preserve"> „transparentne“ vkladá čiarka a</w:t>
      </w:r>
      <w:r w:rsidR="00134245" w:rsidRPr="00F1423D">
        <w:t> </w:t>
      </w:r>
      <w:r w:rsidRPr="00F1423D">
        <w:t>slová „uvádzala vždy pravdivé a úplné informácie“.</w:t>
      </w:r>
    </w:p>
    <w:p w14:paraId="69E8122A" w14:textId="110F755F" w:rsidR="008E243F" w:rsidRPr="00F1423D" w:rsidRDefault="008E243F" w:rsidP="00DA0FCF">
      <w:pPr>
        <w:pStyle w:val="Odsekzoznamu"/>
        <w:spacing w:after="0" w:line="240" w:lineRule="auto"/>
        <w:jc w:val="both"/>
      </w:pPr>
    </w:p>
    <w:p w14:paraId="0D0A548C" w14:textId="4227317C" w:rsidR="00594A0C" w:rsidRPr="00F1423D" w:rsidRDefault="00E72773" w:rsidP="00DA0FCF">
      <w:pPr>
        <w:pStyle w:val="Odsekzoznamu"/>
        <w:numPr>
          <w:ilvl w:val="0"/>
          <w:numId w:val="23"/>
        </w:numPr>
        <w:spacing w:after="0" w:line="240" w:lineRule="auto"/>
        <w:ind w:left="284" w:hanging="284"/>
        <w:jc w:val="both"/>
      </w:pPr>
      <w:r w:rsidRPr="00F1423D">
        <w:t xml:space="preserve">V </w:t>
      </w:r>
      <w:r w:rsidR="006E5998" w:rsidRPr="00F1423D">
        <w:t>§</w:t>
      </w:r>
      <w:r w:rsidRPr="00F1423D">
        <w:t xml:space="preserve"> 6 ods. 14 </w:t>
      </w:r>
      <w:r w:rsidR="00D60BD5" w:rsidRPr="00F1423D">
        <w:t xml:space="preserve">úvodnej vete </w:t>
      </w:r>
      <w:r w:rsidRPr="00F1423D">
        <w:t>sa slová „sa na účely tohto zákona“ nahrádzajú slovami „podľa tohto zákona sa“.</w:t>
      </w:r>
    </w:p>
    <w:p w14:paraId="3AD4537C" w14:textId="77777777" w:rsidR="00D95D1C" w:rsidRPr="00F1423D" w:rsidRDefault="00D95D1C" w:rsidP="00DA0FCF">
      <w:pPr>
        <w:pStyle w:val="Odsekzoznamu"/>
        <w:spacing w:after="0" w:line="240" w:lineRule="auto"/>
        <w:ind w:left="284" w:hanging="284"/>
        <w:jc w:val="both"/>
      </w:pPr>
    </w:p>
    <w:p w14:paraId="2CE2A202" w14:textId="0EFFE3B8" w:rsidR="00D95D1C" w:rsidRPr="00F1423D" w:rsidRDefault="00D95D1C" w:rsidP="00DA0FCF">
      <w:pPr>
        <w:pStyle w:val="Odsekzoznamu"/>
        <w:numPr>
          <w:ilvl w:val="0"/>
          <w:numId w:val="23"/>
        </w:numPr>
        <w:spacing w:after="0" w:line="240" w:lineRule="auto"/>
        <w:ind w:left="284" w:hanging="284"/>
        <w:jc w:val="both"/>
      </w:pPr>
      <w:r w:rsidRPr="00F1423D">
        <w:t>P</w:t>
      </w:r>
      <w:r w:rsidR="006E5998" w:rsidRPr="00F1423D">
        <w:t>o</w:t>
      </w:r>
      <w:r w:rsidRPr="00F1423D">
        <w:t>známka pod čiarou k odkazu 32 znie:</w:t>
      </w:r>
    </w:p>
    <w:p w14:paraId="7698130C" w14:textId="2ED2BF02" w:rsidR="00D95D1C" w:rsidRPr="00F1423D" w:rsidRDefault="00D95D1C" w:rsidP="00DA0FCF">
      <w:pPr>
        <w:pStyle w:val="Odsekzoznamu"/>
        <w:spacing w:after="0" w:line="240" w:lineRule="auto"/>
        <w:ind w:left="284" w:hanging="284"/>
        <w:jc w:val="both"/>
      </w:pPr>
      <w:r w:rsidRPr="00F1423D">
        <w:t>„</w:t>
      </w:r>
      <w:r w:rsidRPr="00F1423D">
        <w:rPr>
          <w:vertAlign w:val="superscript"/>
        </w:rPr>
        <w:t>32</w:t>
      </w:r>
      <w:r w:rsidRPr="00F1423D">
        <w:t xml:space="preserve">) </w:t>
      </w:r>
      <w:r w:rsidR="00AC0D01" w:rsidRPr="00F1423D">
        <w:t>Napríklad zákon č. 90/2016 Z. z. v znení neskorších predpisov</w:t>
      </w:r>
      <w:r w:rsidR="00D60BD5" w:rsidRPr="00F1423D">
        <w:t>, zákon č. .../2025 Z. z.</w:t>
      </w:r>
      <w:r w:rsidRPr="00F1423D">
        <w:t>“.</w:t>
      </w:r>
    </w:p>
    <w:p w14:paraId="0541D6B5" w14:textId="77777777" w:rsidR="00594A0C" w:rsidRPr="00F1423D" w:rsidRDefault="00594A0C" w:rsidP="00DA0FCF">
      <w:pPr>
        <w:pStyle w:val="Odsekzoznamu"/>
        <w:spacing w:after="0" w:line="240" w:lineRule="auto"/>
        <w:ind w:left="284" w:hanging="284"/>
        <w:jc w:val="both"/>
      </w:pPr>
    </w:p>
    <w:p w14:paraId="7D04C725" w14:textId="00851124" w:rsidR="00594A0C" w:rsidRPr="00F1423D" w:rsidRDefault="00594A0C" w:rsidP="00DA0FCF">
      <w:pPr>
        <w:pStyle w:val="Odsekzoznamu"/>
        <w:numPr>
          <w:ilvl w:val="0"/>
          <w:numId w:val="23"/>
        </w:numPr>
        <w:spacing w:after="0" w:line="240" w:lineRule="auto"/>
        <w:ind w:left="284" w:hanging="284"/>
        <w:jc w:val="both"/>
      </w:pPr>
      <w:r w:rsidRPr="00F1423D">
        <w:t xml:space="preserve">V </w:t>
      </w:r>
      <w:r w:rsidR="006E5998" w:rsidRPr="00F1423D">
        <w:t>§</w:t>
      </w:r>
      <w:r w:rsidRPr="00F1423D">
        <w:t xml:space="preserve"> 18 ods. 2 sa slová „odseku 2“ nahrádzajú slovami „odseku 1“.</w:t>
      </w:r>
    </w:p>
    <w:p w14:paraId="08735063" w14:textId="77777777" w:rsidR="00594A0C" w:rsidRPr="00F1423D" w:rsidRDefault="00594A0C" w:rsidP="00DA0FCF">
      <w:pPr>
        <w:pStyle w:val="Odsekzoznamu"/>
        <w:spacing w:after="0" w:line="240" w:lineRule="auto"/>
        <w:ind w:left="284" w:hanging="284"/>
        <w:jc w:val="both"/>
      </w:pPr>
    </w:p>
    <w:p w14:paraId="686BE569" w14:textId="01A9AFE9" w:rsidR="00594A0C" w:rsidRPr="00F1423D" w:rsidRDefault="00594A0C" w:rsidP="00DA0FCF">
      <w:pPr>
        <w:pStyle w:val="Odsekzoznamu"/>
        <w:numPr>
          <w:ilvl w:val="0"/>
          <w:numId w:val="23"/>
        </w:numPr>
        <w:spacing w:after="200" w:line="240" w:lineRule="auto"/>
        <w:ind w:left="284" w:hanging="284"/>
        <w:jc w:val="both"/>
      </w:pPr>
      <w:r w:rsidRPr="00F1423D">
        <w:t xml:space="preserve">V § </w:t>
      </w:r>
      <w:r w:rsidR="006E5998" w:rsidRPr="00F1423D">
        <w:t>1</w:t>
      </w:r>
      <w:r w:rsidRPr="00F1423D">
        <w:t xml:space="preserve">8 sa za odsek 2 vkladá nový odsek 3, ktorý znie: </w:t>
      </w:r>
    </w:p>
    <w:p w14:paraId="0E4CE183" w14:textId="518C2569" w:rsidR="00594A0C" w:rsidRPr="00F1423D" w:rsidRDefault="00594A0C" w:rsidP="00DA0FCF">
      <w:pPr>
        <w:pStyle w:val="Odsekzoznamu"/>
        <w:spacing w:line="240" w:lineRule="auto"/>
        <w:ind w:left="284" w:hanging="284"/>
        <w:jc w:val="both"/>
      </w:pPr>
      <w:r w:rsidRPr="00F1423D">
        <w:t>„(3) Národná banka Slovenska môže rozhodnúť o povinnosti zasielať údaje podľa odsek</w:t>
      </w:r>
      <w:r w:rsidR="00536CD1" w:rsidRPr="00F1423D">
        <w:t>ov</w:t>
      </w:r>
      <w:r w:rsidRPr="00F1423D">
        <w:t xml:space="preserve"> 1 a 2 do 15 dní po uplynutí príslušného kalendárneho štvrťroka, ak to považuje za potrebné, najmä z dôvodu sledovania počtu prevodov uskutočnených v krízovej situáci</w:t>
      </w:r>
      <w:r w:rsidR="00066D44" w:rsidRPr="00F1423D">
        <w:t>i</w:t>
      </w:r>
      <w:r w:rsidR="00046ED2" w:rsidRPr="00F1423D">
        <w:t xml:space="preserve"> ohrozujúcej stabilitu finančného systému</w:t>
      </w:r>
      <w:r w:rsidRPr="00F1423D">
        <w:t xml:space="preserve">.“. </w:t>
      </w:r>
    </w:p>
    <w:p w14:paraId="45FE7DF1" w14:textId="27865315" w:rsidR="00E81EAB" w:rsidRPr="00F1423D" w:rsidRDefault="00E81EAB" w:rsidP="00DA0FCF">
      <w:pPr>
        <w:pStyle w:val="Odsekzoznamu"/>
        <w:spacing w:line="240" w:lineRule="auto"/>
        <w:ind w:left="284" w:hanging="284"/>
        <w:jc w:val="both"/>
      </w:pPr>
    </w:p>
    <w:p w14:paraId="672E1BFA" w14:textId="7ABFF074" w:rsidR="00E81EAB" w:rsidRPr="00F1423D" w:rsidRDefault="00E81EAB" w:rsidP="00DA0FCF">
      <w:pPr>
        <w:pStyle w:val="Odsekzoznamu"/>
        <w:spacing w:line="240" w:lineRule="auto"/>
        <w:ind w:left="284" w:hanging="284"/>
        <w:jc w:val="both"/>
      </w:pPr>
      <w:r w:rsidRPr="00F1423D">
        <w:t xml:space="preserve">Doterajšie odseky 3 a 4 sa označujú ako odseky 4 a 5. </w:t>
      </w:r>
    </w:p>
    <w:p w14:paraId="307897F7" w14:textId="2E74D095" w:rsidR="00E81EAB" w:rsidRPr="00F1423D" w:rsidRDefault="00E81EAB" w:rsidP="00DA0FCF">
      <w:pPr>
        <w:pStyle w:val="Odsekzoznamu"/>
        <w:spacing w:line="240" w:lineRule="auto"/>
        <w:ind w:left="284" w:hanging="284"/>
        <w:jc w:val="both"/>
      </w:pPr>
    </w:p>
    <w:p w14:paraId="52729F2C" w14:textId="3341F84C" w:rsidR="00E81EAB" w:rsidRPr="00F1423D" w:rsidRDefault="00E81EAB" w:rsidP="00DA0FCF">
      <w:pPr>
        <w:pStyle w:val="Odsekzoznamu"/>
        <w:numPr>
          <w:ilvl w:val="0"/>
          <w:numId w:val="23"/>
        </w:numPr>
        <w:spacing w:line="240" w:lineRule="auto"/>
        <w:ind w:left="284" w:hanging="284"/>
        <w:jc w:val="both"/>
      </w:pPr>
      <w:r w:rsidRPr="00F1423D">
        <w:t xml:space="preserve">V § </w:t>
      </w:r>
      <w:r w:rsidR="006E5998" w:rsidRPr="00F1423D">
        <w:t>1</w:t>
      </w:r>
      <w:r w:rsidRPr="00F1423D">
        <w:t>8 ods. 5 sa slová „1 až 3“ nahrádzajú slovami „1 až 4“.</w:t>
      </w:r>
    </w:p>
    <w:p w14:paraId="3E3C4B00" w14:textId="77777777" w:rsidR="00B2224E" w:rsidRPr="00F1423D" w:rsidRDefault="00B2224E" w:rsidP="00DA0FCF">
      <w:pPr>
        <w:pStyle w:val="Odsekzoznamu"/>
        <w:spacing w:line="240" w:lineRule="auto"/>
        <w:ind w:left="284" w:hanging="284"/>
        <w:jc w:val="both"/>
      </w:pPr>
    </w:p>
    <w:p w14:paraId="2F81A1FA" w14:textId="04AD67AC" w:rsidR="00B2224E" w:rsidRPr="00F1423D" w:rsidRDefault="00B2224E" w:rsidP="00DA0FCF">
      <w:pPr>
        <w:pStyle w:val="Odsekzoznamu"/>
        <w:numPr>
          <w:ilvl w:val="0"/>
          <w:numId w:val="23"/>
        </w:numPr>
        <w:spacing w:line="240" w:lineRule="auto"/>
        <w:ind w:left="284" w:hanging="284"/>
        <w:jc w:val="both"/>
      </w:pPr>
      <w:r w:rsidRPr="00F1423D">
        <w:t>Pozn</w:t>
      </w:r>
      <w:r w:rsidR="006E5998" w:rsidRPr="00F1423D">
        <w:t>á</w:t>
      </w:r>
      <w:r w:rsidRPr="00F1423D">
        <w:t>mky pod čiarou k odkazom 41 a 42 znejú:</w:t>
      </w:r>
    </w:p>
    <w:p w14:paraId="1B2FC259" w14:textId="69F8FB03" w:rsidR="00B2224E" w:rsidRPr="00F1423D" w:rsidRDefault="00B2224E" w:rsidP="00DA0FCF">
      <w:pPr>
        <w:pStyle w:val="Odsekzoznamu"/>
        <w:spacing w:line="240" w:lineRule="auto"/>
        <w:ind w:left="284" w:hanging="284"/>
        <w:jc w:val="both"/>
      </w:pPr>
      <w:r w:rsidRPr="00F1423D">
        <w:t>„</w:t>
      </w:r>
      <w:r w:rsidRPr="00F1423D">
        <w:rPr>
          <w:vertAlign w:val="superscript"/>
        </w:rPr>
        <w:t>41</w:t>
      </w:r>
      <w:r w:rsidRPr="00F1423D">
        <w:t xml:space="preserve">) § </w:t>
      </w:r>
      <w:r w:rsidR="00AC0D01" w:rsidRPr="00F1423D">
        <w:t xml:space="preserve">14 </w:t>
      </w:r>
      <w:r w:rsidRPr="00F1423D">
        <w:t>zákona č. .../2025 Z. z.</w:t>
      </w:r>
    </w:p>
    <w:p w14:paraId="337EBA65" w14:textId="023909A4" w:rsidR="00594A0C" w:rsidRPr="00F1423D" w:rsidRDefault="00B2224E" w:rsidP="00DA0FCF">
      <w:pPr>
        <w:pStyle w:val="Odsekzoznamu"/>
        <w:spacing w:line="240" w:lineRule="auto"/>
        <w:ind w:left="284" w:hanging="284"/>
        <w:jc w:val="both"/>
      </w:pPr>
      <w:r w:rsidRPr="00F1423D">
        <w:rPr>
          <w:vertAlign w:val="superscript"/>
        </w:rPr>
        <w:t>42</w:t>
      </w:r>
      <w:r w:rsidRPr="00F1423D">
        <w:t xml:space="preserve">) § </w:t>
      </w:r>
      <w:r w:rsidR="00AC0D01" w:rsidRPr="00F1423D">
        <w:t>13</w:t>
      </w:r>
      <w:r w:rsidRPr="00F1423D">
        <w:t xml:space="preserve"> zákona č. .../2025 Z. z.“.</w:t>
      </w:r>
    </w:p>
    <w:p w14:paraId="727E28D1" w14:textId="77777777" w:rsidR="00B2224E" w:rsidRPr="00F1423D" w:rsidRDefault="00B2224E" w:rsidP="00DA0FCF">
      <w:pPr>
        <w:pStyle w:val="Odsekzoznamu"/>
        <w:spacing w:line="240" w:lineRule="auto"/>
        <w:ind w:left="284" w:hanging="284"/>
        <w:jc w:val="both"/>
      </w:pPr>
    </w:p>
    <w:p w14:paraId="204CCE59" w14:textId="21B68E31" w:rsidR="00E72773" w:rsidRPr="00F1423D" w:rsidRDefault="00E72773" w:rsidP="00DA0FCF">
      <w:pPr>
        <w:pStyle w:val="Odsekzoznamu"/>
        <w:numPr>
          <w:ilvl w:val="0"/>
          <w:numId w:val="23"/>
        </w:numPr>
        <w:suppressAutoHyphens/>
        <w:autoSpaceDN w:val="0"/>
        <w:spacing w:after="0" w:line="240" w:lineRule="auto"/>
        <w:ind w:left="284" w:hanging="284"/>
        <w:jc w:val="both"/>
        <w:textAlignment w:val="baseline"/>
      </w:pPr>
      <w:r w:rsidRPr="00F1423D">
        <w:t>V § 19 ods. 7 sa za slová „úverov, je“ vkladajú slová „povinný priebežne alebo“, vypúšťa</w:t>
      </w:r>
      <w:r w:rsidR="00F17381" w:rsidRPr="00F1423D">
        <w:t xml:space="preserve"> sa</w:t>
      </w:r>
      <w:r w:rsidRPr="00F1423D">
        <w:t xml:space="preserve"> slovo „povinný“ a slovo „poskytnúť“ sa nahrádza slovom „poskytovať“. </w:t>
      </w:r>
    </w:p>
    <w:p w14:paraId="7379A804" w14:textId="77777777" w:rsidR="00413327" w:rsidRPr="00F1423D" w:rsidRDefault="00413327" w:rsidP="00DA0FCF">
      <w:pPr>
        <w:pStyle w:val="Odsekzoznamu"/>
        <w:suppressAutoHyphens/>
        <w:autoSpaceDN w:val="0"/>
        <w:spacing w:after="0" w:line="240" w:lineRule="auto"/>
        <w:ind w:left="284"/>
        <w:jc w:val="both"/>
        <w:textAlignment w:val="baseline"/>
      </w:pPr>
    </w:p>
    <w:p w14:paraId="5CD063DF" w14:textId="5D4802F6" w:rsidR="00413327" w:rsidRPr="00F1423D" w:rsidRDefault="00413327" w:rsidP="00DA0FCF">
      <w:pPr>
        <w:pStyle w:val="Odsekzoznamu"/>
        <w:numPr>
          <w:ilvl w:val="0"/>
          <w:numId w:val="23"/>
        </w:numPr>
        <w:suppressAutoHyphens/>
        <w:autoSpaceDN w:val="0"/>
        <w:spacing w:after="0" w:line="240" w:lineRule="auto"/>
        <w:ind w:left="284" w:hanging="284"/>
        <w:jc w:val="both"/>
        <w:textAlignment w:val="baseline"/>
      </w:pPr>
      <w:r w:rsidRPr="00F1423D">
        <w:t>V § 19 ods. 8 sa slová „odsekov 2 a 3“ nahrádzajú slovami „odsekov 3 a 4“ a slová „odseky 2 a 3“ sa nahrádzajú slovami „odseky 3 a 4“.</w:t>
      </w:r>
    </w:p>
    <w:p w14:paraId="5EA59773" w14:textId="77777777" w:rsidR="008E243F" w:rsidRPr="00F1423D" w:rsidRDefault="008E243F" w:rsidP="00DA0FCF">
      <w:pPr>
        <w:pStyle w:val="Odsekzoznamu"/>
        <w:spacing w:line="240" w:lineRule="auto"/>
      </w:pPr>
    </w:p>
    <w:p w14:paraId="26B56257" w14:textId="77777777" w:rsidR="008E243F" w:rsidRPr="00F1423D" w:rsidRDefault="008E243F" w:rsidP="00DA0FCF">
      <w:pPr>
        <w:pStyle w:val="Odsekzoznamu"/>
        <w:numPr>
          <w:ilvl w:val="0"/>
          <w:numId w:val="23"/>
        </w:numPr>
        <w:suppressAutoHyphens/>
        <w:autoSpaceDN w:val="0"/>
        <w:spacing w:after="0" w:line="240" w:lineRule="auto"/>
        <w:ind w:left="284" w:hanging="284"/>
        <w:jc w:val="both"/>
        <w:textAlignment w:val="baseline"/>
      </w:pPr>
      <w:r w:rsidRPr="00F1423D">
        <w:t>§ 22 sa dopĺňa odsekom 5, ktorý znie:</w:t>
      </w:r>
    </w:p>
    <w:p w14:paraId="1A5CBBC6" w14:textId="77777777" w:rsidR="008E243F" w:rsidRPr="00F1423D" w:rsidRDefault="008E243F" w:rsidP="00DA0FCF">
      <w:pPr>
        <w:suppressAutoHyphens/>
        <w:autoSpaceDN w:val="0"/>
        <w:spacing w:after="0" w:line="240" w:lineRule="auto"/>
        <w:jc w:val="both"/>
        <w:textAlignment w:val="baseline"/>
      </w:pPr>
    </w:p>
    <w:p w14:paraId="34BC69F4" w14:textId="3105E4A1" w:rsidR="008E243F" w:rsidRPr="00F1423D" w:rsidRDefault="008E243F" w:rsidP="00DA0FCF">
      <w:pPr>
        <w:suppressAutoHyphens/>
        <w:autoSpaceDN w:val="0"/>
        <w:spacing w:after="0" w:line="240" w:lineRule="auto"/>
        <w:jc w:val="both"/>
        <w:textAlignment w:val="baseline"/>
      </w:pPr>
      <w:r w:rsidRPr="00F1423D">
        <w:t xml:space="preserve">„(5) Národná banka Slovenska môže rozhodnúť o povinnosti zasielať údaje podľa odsekov 1 a 2 do 15 dní po uplynutí príslušného kalendárneho štvrťroka, ak to považuje za potrebné, najmä z dôvodu sledovania počtu prevodov uskutočnených </w:t>
      </w:r>
      <w:r w:rsidR="007A404E" w:rsidRPr="00F1423D">
        <w:t>v</w:t>
      </w:r>
      <w:r w:rsidR="00F85476" w:rsidRPr="00F1423D">
        <w:t xml:space="preserve"> </w:t>
      </w:r>
      <w:r w:rsidRPr="00F1423D">
        <w:t xml:space="preserve">krízovej </w:t>
      </w:r>
      <w:r w:rsidR="00996375" w:rsidRPr="00F1423D">
        <w:t xml:space="preserve">situácii </w:t>
      </w:r>
      <w:r w:rsidR="007A404E" w:rsidRPr="00F1423D">
        <w:t>ohrozujúcej stabilitu finančného systému</w:t>
      </w:r>
      <w:r w:rsidRPr="00F1423D">
        <w:t>.“.</w:t>
      </w:r>
    </w:p>
    <w:p w14:paraId="1E341CD0" w14:textId="77777777" w:rsidR="008E243F" w:rsidRPr="00F1423D" w:rsidRDefault="008E243F" w:rsidP="00DA0FCF">
      <w:pPr>
        <w:pStyle w:val="Odsekzoznamu"/>
        <w:suppressAutoHyphens/>
        <w:autoSpaceDN w:val="0"/>
        <w:spacing w:after="0" w:line="240" w:lineRule="auto"/>
        <w:ind w:left="284"/>
        <w:jc w:val="both"/>
        <w:textAlignment w:val="baseline"/>
      </w:pPr>
    </w:p>
    <w:p w14:paraId="56282F26" w14:textId="1AD08249" w:rsidR="008E243F" w:rsidRPr="00F1423D" w:rsidRDefault="008E243F" w:rsidP="00DA0FCF">
      <w:pPr>
        <w:pStyle w:val="Odsekzoznamu"/>
        <w:numPr>
          <w:ilvl w:val="0"/>
          <w:numId w:val="23"/>
        </w:numPr>
        <w:spacing w:line="240" w:lineRule="auto"/>
        <w:ind w:left="284" w:hanging="284"/>
      </w:pPr>
      <w:r w:rsidRPr="00F1423D">
        <w:t>V § 23 ods. 2 písm. d) sa na začiatok vkladajú slová „jasne uvedené“.</w:t>
      </w:r>
    </w:p>
    <w:p w14:paraId="2B2BC91B" w14:textId="77777777" w:rsidR="00E72773" w:rsidRPr="00F1423D" w:rsidRDefault="00E72773" w:rsidP="00DA0FCF">
      <w:pPr>
        <w:pStyle w:val="Odsekzoznamu"/>
        <w:spacing w:line="240" w:lineRule="auto"/>
        <w:ind w:left="284" w:hanging="284"/>
        <w:jc w:val="both"/>
      </w:pPr>
    </w:p>
    <w:p w14:paraId="49CEE6E7" w14:textId="77777777" w:rsidR="00E72773" w:rsidRPr="00F1423D" w:rsidRDefault="00E72773" w:rsidP="00DA0FCF">
      <w:pPr>
        <w:pStyle w:val="Odsekzoznamu"/>
        <w:numPr>
          <w:ilvl w:val="0"/>
          <w:numId w:val="23"/>
        </w:numPr>
        <w:spacing w:after="200" w:line="240" w:lineRule="auto"/>
        <w:ind w:left="284" w:hanging="284"/>
        <w:jc w:val="both"/>
      </w:pPr>
      <w:r w:rsidRPr="00F1423D">
        <w:t>§ 23 sa dopĺňa odsekom 9, ktorý znie:</w:t>
      </w:r>
    </w:p>
    <w:p w14:paraId="4E448A9A" w14:textId="49E8DC1B" w:rsidR="003648AB" w:rsidRPr="00F1423D" w:rsidRDefault="00E72773" w:rsidP="00DA0FCF">
      <w:pPr>
        <w:spacing w:after="0" w:line="240" w:lineRule="auto"/>
        <w:jc w:val="both"/>
      </w:pPr>
      <w:r w:rsidRPr="00F1423D">
        <w:lastRenderedPageBreak/>
        <w:t>„</w:t>
      </w:r>
      <w:r w:rsidR="00B61906" w:rsidRPr="00F1423D">
        <w:t xml:space="preserve">(9) </w:t>
      </w:r>
      <w:r w:rsidRPr="00F1423D">
        <w:t xml:space="preserve">Na účely zisťovania, preverenia a kontroly identifikácie dlžníka a osoby, ktorá ho zastupuje, na účely spravovania práv veriteľa v súvislosti s nesplácanou zmluvou o úvere alebo samotnej nesplácanej zmluvy o úvere alebo </w:t>
      </w:r>
      <w:r w:rsidR="00D04C2A" w:rsidRPr="00F1423D">
        <w:t xml:space="preserve">uzavretia </w:t>
      </w:r>
      <w:r w:rsidRPr="00F1423D">
        <w:t>iných dohôd s dlžníkom, ako aj na účely aktualizácie už uchovávaných údajov o dlžníkovi v súlade s týmto zákonom je správca úverov oprávnený aj bez súhlasu dotknutej osoby získať údaje o mene a priezvisku dlžníka, dátume narodenia, rodnom čísle a adrese trvalého pobytu z údajov zapís</w:t>
      </w:r>
      <w:r w:rsidR="00594A0C" w:rsidRPr="00F1423D">
        <w:t>aných v registri fyzických osôb</w:t>
      </w:r>
      <w:r w:rsidRPr="00F1423D">
        <w:rPr>
          <w:vertAlign w:val="superscript"/>
        </w:rPr>
        <w:t>44a</w:t>
      </w:r>
      <w:r w:rsidRPr="00F1423D">
        <w:t xml:space="preserve">) a z údajov uchovávaných v </w:t>
      </w:r>
      <w:r w:rsidR="00594A0C" w:rsidRPr="00F1423D">
        <w:t>evidencii občianskych preukazov</w:t>
      </w:r>
      <w:r w:rsidR="00417902" w:rsidRPr="00F1423D">
        <w:t>,</w:t>
      </w:r>
      <w:r w:rsidR="00F17381" w:rsidRPr="00F1423D">
        <w:t xml:space="preserve"> </w:t>
      </w:r>
      <w:r w:rsidRPr="00F1423D">
        <w:rPr>
          <w:vertAlign w:val="superscript"/>
        </w:rPr>
        <w:t>44b</w:t>
      </w:r>
      <w:r w:rsidRPr="00F1423D">
        <w:t xml:space="preserve">) </w:t>
      </w:r>
      <w:r w:rsidR="00417902" w:rsidRPr="00F1423D">
        <w:rPr>
          <w:rStyle w:val="Zstupntext"/>
          <w:color w:val="auto"/>
        </w:rPr>
        <w:t xml:space="preserve">a to prostredníctvom registra, </w:t>
      </w:r>
      <w:r w:rsidR="00417902" w:rsidRPr="00F1423D">
        <w:t>do ktorého poskytuje údaje</w:t>
      </w:r>
      <w:r w:rsidR="00417902" w:rsidRPr="00F1423D">
        <w:rPr>
          <w:rStyle w:val="Zstupntext"/>
          <w:color w:val="auto"/>
        </w:rPr>
        <w:t>; na tieto účely sú Ministerstvo vnútra Slovenskej republiky a správca komunikačnej časti autentifikačného modulu podľa osobitného predpisu</w:t>
      </w:r>
      <w:r w:rsidR="00417902" w:rsidRPr="00F1423D">
        <w:rPr>
          <w:rStyle w:val="Zstupntext"/>
          <w:color w:val="auto"/>
          <w:vertAlign w:val="superscript"/>
        </w:rPr>
        <w:t>44c</w:t>
      </w:r>
      <w:r w:rsidR="00417902" w:rsidRPr="00F1423D">
        <w:rPr>
          <w:rStyle w:val="Zstupntext"/>
          <w:color w:val="auto"/>
        </w:rPr>
        <w:t xml:space="preserve">) povinní poskytnúť správcovi úverov, a to prostredníctvom prevádzkovateľa registra, údaje z registra fyzických osôb a údaje z evidencie občianskych preukazov.“.  </w:t>
      </w:r>
    </w:p>
    <w:p w14:paraId="52A0A8AD" w14:textId="77777777" w:rsidR="00E72773" w:rsidRPr="00F1423D" w:rsidRDefault="00E72773" w:rsidP="00DA0FCF">
      <w:pPr>
        <w:pStyle w:val="Odsekzoznamu"/>
        <w:spacing w:line="240" w:lineRule="auto"/>
        <w:ind w:left="0"/>
        <w:jc w:val="both"/>
      </w:pPr>
    </w:p>
    <w:p w14:paraId="0F0099C6" w14:textId="034731D3" w:rsidR="00E72773" w:rsidRPr="00F1423D" w:rsidRDefault="00E72773" w:rsidP="00DA0FCF">
      <w:pPr>
        <w:pStyle w:val="Odsekzoznamu"/>
        <w:spacing w:line="240" w:lineRule="auto"/>
        <w:ind w:left="284" w:hanging="284"/>
        <w:jc w:val="both"/>
      </w:pPr>
      <w:bookmarkStart w:id="16" w:name="_Hlk196216347"/>
      <w:r w:rsidRPr="00F1423D">
        <w:t xml:space="preserve">Poznámky pod čiarou k odkazom </w:t>
      </w:r>
      <w:bookmarkEnd w:id="16"/>
      <w:r w:rsidRPr="00F1423D">
        <w:t>44a a</w:t>
      </w:r>
      <w:r w:rsidR="00BB0B93" w:rsidRPr="00F1423D">
        <w:t>ž</w:t>
      </w:r>
      <w:r w:rsidRPr="00F1423D">
        <w:t> 44</w:t>
      </w:r>
      <w:r w:rsidR="00BB0B93" w:rsidRPr="00F1423D">
        <w:t>c</w:t>
      </w:r>
      <w:r w:rsidRPr="00F1423D">
        <w:t xml:space="preserve"> znejú:</w:t>
      </w:r>
    </w:p>
    <w:p w14:paraId="00EBD451" w14:textId="77777777" w:rsidR="00594A0C" w:rsidRPr="00F1423D" w:rsidRDefault="00594A0C" w:rsidP="00DA0FCF">
      <w:pPr>
        <w:pStyle w:val="Odsekzoznamu"/>
        <w:spacing w:line="240" w:lineRule="auto"/>
        <w:ind w:left="284" w:hanging="284"/>
        <w:jc w:val="both"/>
      </w:pPr>
    </w:p>
    <w:p w14:paraId="25E22A9B" w14:textId="2E52970A" w:rsidR="00E72773" w:rsidRPr="00F1423D" w:rsidRDefault="00E72773" w:rsidP="00DA0FCF">
      <w:pPr>
        <w:pStyle w:val="Odsekzoznamu"/>
        <w:spacing w:line="240" w:lineRule="auto"/>
        <w:ind w:left="284" w:hanging="284"/>
        <w:jc w:val="both"/>
      </w:pPr>
      <w:r w:rsidRPr="00F1423D">
        <w:t>„</w:t>
      </w:r>
      <w:r w:rsidRPr="00F1423D">
        <w:rPr>
          <w:vertAlign w:val="superscript"/>
        </w:rPr>
        <w:t>44a</w:t>
      </w:r>
      <w:r w:rsidRPr="00F1423D">
        <w:t>) § 23a zákona č. 253/1998 Z. z. o hlásení pobytu občanom Slovenskej republiky a registri obyvateľov Slovenskej republiky v znení neskorších predpisov.</w:t>
      </w:r>
    </w:p>
    <w:p w14:paraId="754EEFFC" w14:textId="77777777" w:rsidR="00417902" w:rsidRPr="00F1423D" w:rsidRDefault="00E72773" w:rsidP="00DA0FCF">
      <w:pPr>
        <w:pStyle w:val="Odsekzoznamu"/>
        <w:spacing w:line="240" w:lineRule="auto"/>
        <w:ind w:left="284" w:hanging="284"/>
        <w:jc w:val="both"/>
      </w:pPr>
      <w:r w:rsidRPr="00F1423D">
        <w:rPr>
          <w:vertAlign w:val="superscript"/>
        </w:rPr>
        <w:t>44b</w:t>
      </w:r>
      <w:r w:rsidRPr="00F1423D">
        <w:t>) § 16 zákona č. 395/2019 Z. z. o občianskych preukazoch a o zmene a doplnení niektorých zákonov.</w:t>
      </w:r>
    </w:p>
    <w:p w14:paraId="70894AC2" w14:textId="2C81051F" w:rsidR="00E72773" w:rsidRPr="00F1423D" w:rsidRDefault="00417902" w:rsidP="00DA0FCF">
      <w:pPr>
        <w:pStyle w:val="Odsekzoznamu"/>
        <w:spacing w:line="240" w:lineRule="auto"/>
        <w:ind w:left="284" w:hanging="284"/>
        <w:jc w:val="both"/>
      </w:pPr>
      <w:r w:rsidRPr="00F1423D">
        <w:rPr>
          <w:vertAlign w:val="superscript"/>
        </w:rPr>
        <w:t>44c</w:t>
      </w:r>
      <w:r w:rsidRPr="00F1423D">
        <w:t>) § 10 ods. 5 zákona č. 305/2013 Z. z. o elektronickej podobe výkonu pôsobnosti orgánov verejnej moci a o zmene a doplnení niektorých zákonov (zákon o e-Governmente) v znení neskorších predpisov.</w:t>
      </w:r>
      <w:r w:rsidR="00E72773" w:rsidRPr="00F1423D">
        <w:t>“.</w:t>
      </w:r>
    </w:p>
    <w:p w14:paraId="5E05D522" w14:textId="77777777" w:rsidR="00E72773" w:rsidRPr="00F1423D" w:rsidRDefault="00E72773" w:rsidP="00DA0FCF">
      <w:pPr>
        <w:pStyle w:val="Odsekzoznamu"/>
        <w:spacing w:line="240" w:lineRule="auto"/>
        <w:ind w:left="284" w:hanging="284"/>
        <w:jc w:val="both"/>
      </w:pPr>
    </w:p>
    <w:p w14:paraId="20CE5F7B" w14:textId="5BADCBE5" w:rsidR="00E72773" w:rsidRPr="00F1423D" w:rsidRDefault="00E72773" w:rsidP="00DA0FCF">
      <w:pPr>
        <w:pStyle w:val="Odsekzoznamu"/>
        <w:numPr>
          <w:ilvl w:val="0"/>
          <w:numId w:val="23"/>
        </w:numPr>
        <w:spacing w:after="200" w:line="240" w:lineRule="auto"/>
        <w:ind w:left="284" w:hanging="284"/>
        <w:jc w:val="both"/>
      </w:pPr>
      <w:r w:rsidRPr="00F1423D">
        <w:t xml:space="preserve"> Za § 32</w:t>
      </w:r>
      <w:r w:rsidR="00A82A80" w:rsidRPr="00F1423D">
        <w:t>a</w:t>
      </w:r>
      <w:r w:rsidRPr="00F1423D">
        <w:t xml:space="preserve"> sa vkladá § 32</w:t>
      </w:r>
      <w:r w:rsidR="00A82A80" w:rsidRPr="00F1423D">
        <w:t>b</w:t>
      </w:r>
      <w:r w:rsidRPr="00F1423D">
        <w:t xml:space="preserve">, ktorý vrátane nadpisu znie: </w:t>
      </w:r>
    </w:p>
    <w:p w14:paraId="2831BB44" w14:textId="77777777" w:rsidR="00E72773" w:rsidRPr="00F1423D" w:rsidRDefault="00E72773" w:rsidP="00DA0FCF">
      <w:pPr>
        <w:pStyle w:val="Odsekzoznamu"/>
        <w:spacing w:line="240" w:lineRule="auto"/>
        <w:ind w:left="284" w:hanging="284"/>
        <w:jc w:val="both"/>
      </w:pPr>
    </w:p>
    <w:p w14:paraId="16E9E16B" w14:textId="4648C6F6" w:rsidR="00E72773" w:rsidRPr="00F1423D" w:rsidRDefault="00E72773" w:rsidP="00DA0FCF">
      <w:pPr>
        <w:pStyle w:val="Odsekzoznamu"/>
        <w:spacing w:line="240" w:lineRule="auto"/>
        <w:ind w:left="284" w:hanging="284"/>
        <w:jc w:val="center"/>
        <w:rPr>
          <w:b/>
        </w:rPr>
      </w:pPr>
      <w:r w:rsidRPr="00F1423D">
        <w:rPr>
          <w:b/>
        </w:rPr>
        <w:t>„§ 32</w:t>
      </w:r>
      <w:r w:rsidR="00A82A80" w:rsidRPr="00F1423D">
        <w:rPr>
          <w:b/>
        </w:rPr>
        <w:t>b</w:t>
      </w:r>
    </w:p>
    <w:p w14:paraId="257984D0" w14:textId="15286869" w:rsidR="00E72773" w:rsidRPr="00F1423D" w:rsidRDefault="00E72773" w:rsidP="00DA0FCF">
      <w:pPr>
        <w:pStyle w:val="Odsekzoznamu"/>
        <w:spacing w:line="240" w:lineRule="auto"/>
        <w:ind w:left="284" w:hanging="284"/>
        <w:jc w:val="center"/>
        <w:rPr>
          <w:b/>
        </w:rPr>
      </w:pPr>
      <w:r w:rsidRPr="00F1423D">
        <w:rPr>
          <w:b/>
        </w:rPr>
        <w:t>Prechodné ustanoveni</w:t>
      </w:r>
      <w:r w:rsidR="00F059E4" w:rsidRPr="00F1423D">
        <w:rPr>
          <w:b/>
        </w:rPr>
        <w:t>e</w:t>
      </w:r>
      <w:r w:rsidRPr="00F1423D">
        <w:rPr>
          <w:b/>
        </w:rPr>
        <w:t xml:space="preserve"> k úpravám účinným od 20. novembra 202</w:t>
      </w:r>
      <w:r w:rsidR="005660D3" w:rsidRPr="00F1423D">
        <w:rPr>
          <w:b/>
        </w:rPr>
        <w:t>6</w:t>
      </w:r>
    </w:p>
    <w:p w14:paraId="41E8E938" w14:textId="1889FAB4" w:rsidR="00E72773" w:rsidRPr="00F1423D" w:rsidRDefault="00F947D0" w:rsidP="00B96077">
      <w:pPr>
        <w:spacing w:after="0" w:line="240" w:lineRule="auto"/>
        <w:jc w:val="both"/>
      </w:pPr>
      <w:r w:rsidRPr="00F1423D">
        <w:t xml:space="preserve">Týmto zákonom v znení účinnom </w:t>
      </w:r>
      <w:r w:rsidR="00E72773" w:rsidRPr="00F1423D">
        <w:t>od 20. novembra 202</w:t>
      </w:r>
      <w:r w:rsidR="005660D3" w:rsidRPr="00F1423D">
        <w:t>6</w:t>
      </w:r>
      <w:r w:rsidR="00E72773" w:rsidRPr="00F1423D">
        <w:t xml:space="preserve"> </w:t>
      </w:r>
      <w:r w:rsidRPr="00F1423D">
        <w:t xml:space="preserve">sa </w:t>
      </w:r>
      <w:r w:rsidR="00E72773" w:rsidRPr="00F1423D">
        <w:t>spravujú aj právne vzťahy, ktoré vznikli pred 20. novembrom 202</w:t>
      </w:r>
      <w:r w:rsidR="005660D3" w:rsidRPr="00F1423D">
        <w:t>6</w:t>
      </w:r>
      <w:r w:rsidR="00E72773" w:rsidRPr="00F1423D">
        <w:t>; vznik týchto právnych vzťahov, ako aj nároky z nich vzniknuté pred 20. novembrom 202</w:t>
      </w:r>
      <w:r w:rsidR="005660D3" w:rsidRPr="00F1423D">
        <w:t>6</w:t>
      </w:r>
      <w:r w:rsidR="00E72773" w:rsidRPr="00F1423D">
        <w:t xml:space="preserve"> sa posudzujú podľa tohto zákona v znení účinnom </w:t>
      </w:r>
      <w:r w:rsidR="001D1E0E" w:rsidRPr="00F1423D">
        <w:t>do</w:t>
      </w:r>
      <w:r w:rsidR="00E72773" w:rsidRPr="00F1423D">
        <w:t xml:space="preserve"> </w:t>
      </w:r>
      <w:r w:rsidR="00996594" w:rsidRPr="00F1423D">
        <w:t>19</w:t>
      </w:r>
      <w:r w:rsidR="00E72773" w:rsidRPr="00F1423D">
        <w:t>. novembra 202</w:t>
      </w:r>
      <w:r w:rsidR="005660D3" w:rsidRPr="00F1423D">
        <w:t>6</w:t>
      </w:r>
      <w:r w:rsidR="00E72773" w:rsidRPr="00F1423D">
        <w:t>.“.</w:t>
      </w:r>
    </w:p>
    <w:p w14:paraId="21CE5D44" w14:textId="77777777" w:rsidR="00E57281" w:rsidRPr="00F1423D" w:rsidRDefault="00E57281" w:rsidP="00E82547">
      <w:pPr>
        <w:spacing w:after="0" w:line="240" w:lineRule="auto"/>
        <w:rPr>
          <w:b/>
        </w:rPr>
      </w:pPr>
    </w:p>
    <w:p w14:paraId="78040105" w14:textId="77777777" w:rsidR="006B54FC" w:rsidRDefault="006B54FC">
      <w:pPr>
        <w:rPr>
          <w:b/>
          <w:bCs/>
        </w:rPr>
      </w:pPr>
      <w:r>
        <w:rPr>
          <w:b/>
          <w:bCs/>
        </w:rPr>
        <w:br w:type="page"/>
      </w:r>
    </w:p>
    <w:p w14:paraId="04DCABE9" w14:textId="0F3A56ED" w:rsidR="00E57281" w:rsidRPr="00F1423D" w:rsidRDefault="00641F8E" w:rsidP="00E82547">
      <w:pPr>
        <w:spacing w:after="0" w:line="240" w:lineRule="auto"/>
        <w:jc w:val="center"/>
        <w:rPr>
          <w:b/>
          <w:bCs/>
        </w:rPr>
      </w:pPr>
      <w:r w:rsidRPr="00F1423D">
        <w:rPr>
          <w:b/>
          <w:bCs/>
        </w:rPr>
        <w:lastRenderedPageBreak/>
        <w:t xml:space="preserve">Čl. </w:t>
      </w:r>
      <w:r w:rsidR="005B2DD3" w:rsidRPr="00F1423D">
        <w:rPr>
          <w:b/>
          <w:bCs/>
        </w:rPr>
        <w:t>XII</w:t>
      </w:r>
    </w:p>
    <w:p w14:paraId="507D10B5" w14:textId="77777777" w:rsidR="00BA3109" w:rsidRPr="00F1423D" w:rsidRDefault="00BA3109" w:rsidP="00E82547">
      <w:pPr>
        <w:spacing w:after="0" w:line="240" w:lineRule="auto"/>
        <w:jc w:val="center"/>
        <w:rPr>
          <w:b/>
        </w:rPr>
      </w:pPr>
    </w:p>
    <w:p w14:paraId="5047F71A" w14:textId="77777777" w:rsidR="006B54FC" w:rsidRDefault="00E57281" w:rsidP="00E82547">
      <w:pPr>
        <w:spacing w:after="0" w:line="240" w:lineRule="auto"/>
        <w:jc w:val="both"/>
      </w:pPr>
      <w:r w:rsidRPr="00F1423D">
        <w:t xml:space="preserve">Tento zákon nadobúda účinnosť </w:t>
      </w:r>
      <w:r w:rsidR="00E82547" w:rsidRPr="00F1423D">
        <w:t xml:space="preserve">1. decembra 2025, okrem čl. I až III, čl. VII, čl. IX bodov 1 až 5, 7 a 8, čl. X bodov 1 až 18 a 22 a čl. XI, ktoré nadobúdajú účinnosť </w:t>
      </w:r>
      <w:r w:rsidRPr="00F1423D">
        <w:t>20. novembra 202</w:t>
      </w:r>
      <w:r w:rsidR="00B436F8" w:rsidRPr="00F1423D">
        <w:t>6</w:t>
      </w:r>
      <w:r w:rsidR="004B48C6" w:rsidRPr="00F1423D">
        <w:t>.</w:t>
      </w:r>
    </w:p>
    <w:p w14:paraId="7530062D" w14:textId="77777777" w:rsidR="006B54FC" w:rsidRDefault="006B54FC" w:rsidP="00E82547">
      <w:pPr>
        <w:spacing w:after="0" w:line="240" w:lineRule="auto"/>
        <w:jc w:val="both"/>
      </w:pPr>
    </w:p>
    <w:p w14:paraId="164F2D43" w14:textId="77777777" w:rsidR="006B54FC" w:rsidRDefault="006B54FC" w:rsidP="00E82547">
      <w:pPr>
        <w:spacing w:after="0" w:line="240" w:lineRule="auto"/>
        <w:jc w:val="both"/>
      </w:pPr>
    </w:p>
    <w:p w14:paraId="56750EE2" w14:textId="77777777" w:rsidR="00DC1B6E" w:rsidRDefault="00DC1B6E" w:rsidP="00E82547">
      <w:pPr>
        <w:spacing w:after="0" w:line="240" w:lineRule="auto"/>
        <w:jc w:val="both"/>
      </w:pPr>
    </w:p>
    <w:p w14:paraId="111C1613" w14:textId="77777777" w:rsidR="006B54FC" w:rsidRDefault="006B54FC" w:rsidP="00E82547">
      <w:pPr>
        <w:spacing w:after="0" w:line="240" w:lineRule="auto"/>
        <w:jc w:val="both"/>
      </w:pPr>
    </w:p>
    <w:p w14:paraId="093A4985" w14:textId="77777777" w:rsidR="006B54FC" w:rsidRDefault="006B54FC" w:rsidP="00E82547">
      <w:pPr>
        <w:spacing w:after="0" w:line="240" w:lineRule="auto"/>
        <w:jc w:val="both"/>
      </w:pPr>
    </w:p>
    <w:p w14:paraId="400A953C" w14:textId="77777777" w:rsidR="006B54FC" w:rsidRDefault="006B54FC" w:rsidP="00E82547">
      <w:pPr>
        <w:spacing w:after="0" w:line="240" w:lineRule="auto"/>
        <w:jc w:val="both"/>
      </w:pPr>
    </w:p>
    <w:p w14:paraId="3407FFAE" w14:textId="77777777" w:rsidR="006B54FC" w:rsidRDefault="006B54FC" w:rsidP="00E82547">
      <w:pPr>
        <w:spacing w:after="0" w:line="240" w:lineRule="auto"/>
        <w:jc w:val="both"/>
      </w:pPr>
    </w:p>
    <w:p w14:paraId="5CF7662A" w14:textId="77777777" w:rsidR="006B54FC" w:rsidRDefault="006B54FC" w:rsidP="00E82547">
      <w:pPr>
        <w:spacing w:after="0" w:line="240" w:lineRule="auto"/>
        <w:jc w:val="both"/>
      </w:pPr>
    </w:p>
    <w:p w14:paraId="00211554" w14:textId="77777777" w:rsidR="006B54FC" w:rsidRDefault="006B54FC" w:rsidP="00E82547">
      <w:pPr>
        <w:spacing w:after="0" w:line="240" w:lineRule="auto"/>
        <w:jc w:val="both"/>
      </w:pPr>
    </w:p>
    <w:p w14:paraId="06F9C110" w14:textId="77777777" w:rsidR="006B54FC" w:rsidRDefault="006B54FC" w:rsidP="00E82547">
      <w:pPr>
        <w:spacing w:after="0" w:line="240" w:lineRule="auto"/>
        <w:jc w:val="both"/>
      </w:pPr>
    </w:p>
    <w:p w14:paraId="6C3ECB0E" w14:textId="77777777" w:rsidR="006B54FC" w:rsidRDefault="006B54FC" w:rsidP="00E82547">
      <w:pPr>
        <w:spacing w:after="0" w:line="240" w:lineRule="auto"/>
        <w:jc w:val="both"/>
      </w:pPr>
    </w:p>
    <w:p w14:paraId="4BEA3EEA" w14:textId="77777777" w:rsidR="006B54FC" w:rsidRPr="006C4BDE" w:rsidRDefault="006B54FC" w:rsidP="006B54FC">
      <w:pPr>
        <w:jc w:val="center"/>
      </w:pPr>
      <w:r>
        <w:t xml:space="preserve">prezident </w:t>
      </w:r>
      <w:r w:rsidRPr="006C4BDE">
        <w:t>Slovenskej republiky</w:t>
      </w:r>
    </w:p>
    <w:p w14:paraId="747C8646" w14:textId="77777777" w:rsidR="006B54FC" w:rsidRPr="006C4BDE" w:rsidRDefault="006B54FC" w:rsidP="006B54FC">
      <w:pPr>
        <w:ind w:firstLine="426"/>
        <w:jc w:val="center"/>
      </w:pPr>
    </w:p>
    <w:p w14:paraId="68382184" w14:textId="77777777" w:rsidR="006B54FC" w:rsidRDefault="006B54FC" w:rsidP="006B54FC">
      <w:pPr>
        <w:ind w:firstLine="426"/>
        <w:jc w:val="center"/>
      </w:pPr>
    </w:p>
    <w:p w14:paraId="0DD17095" w14:textId="77777777" w:rsidR="006B54FC" w:rsidRDefault="006B54FC" w:rsidP="006B54FC">
      <w:pPr>
        <w:ind w:firstLine="426"/>
        <w:jc w:val="center"/>
      </w:pPr>
    </w:p>
    <w:p w14:paraId="120AEC8B" w14:textId="77777777" w:rsidR="006B54FC" w:rsidRDefault="006B54FC" w:rsidP="006B54FC">
      <w:pPr>
        <w:ind w:firstLine="426"/>
        <w:jc w:val="center"/>
      </w:pPr>
    </w:p>
    <w:p w14:paraId="14993251" w14:textId="77777777" w:rsidR="006B54FC" w:rsidRPr="006C4BDE" w:rsidRDefault="006B54FC" w:rsidP="006B54FC">
      <w:pPr>
        <w:ind w:firstLine="426"/>
        <w:jc w:val="center"/>
      </w:pPr>
    </w:p>
    <w:p w14:paraId="4C6AA8FB" w14:textId="77777777" w:rsidR="006B54FC" w:rsidRPr="006C4BDE" w:rsidRDefault="006B54FC" w:rsidP="006B54FC">
      <w:pPr>
        <w:ind w:firstLine="426"/>
        <w:jc w:val="center"/>
      </w:pPr>
    </w:p>
    <w:p w14:paraId="32E191D5" w14:textId="77777777" w:rsidR="006B54FC" w:rsidRPr="006C4BDE" w:rsidRDefault="006B54FC" w:rsidP="006B54FC">
      <w:pPr>
        <w:ind w:firstLine="426"/>
        <w:jc w:val="center"/>
      </w:pPr>
    </w:p>
    <w:p w14:paraId="12A45A65" w14:textId="77777777" w:rsidR="006B54FC" w:rsidRPr="006C4BDE" w:rsidRDefault="006B54FC" w:rsidP="006B54FC">
      <w:pPr>
        <w:jc w:val="center"/>
      </w:pPr>
      <w:r w:rsidRPr="006C4BDE">
        <w:t>predseda Národnej rady Slovenskej republiky</w:t>
      </w:r>
    </w:p>
    <w:p w14:paraId="462C8924" w14:textId="77777777" w:rsidR="006B54FC" w:rsidRPr="006C4BDE" w:rsidRDefault="006B54FC" w:rsidP="006B54FC">
      <w:pPr>
        <w:ind w:firstLine="426"/>
        <w:jc w:val="center"/>
      </w:pPr>
    </w:p>
    <w:p w14:paraId="3596099D" w14:textId="77777777" w:rsidR="006B54FC" w:rsidRDefault="006B54FC" w:rsidP="006B54FC">
      <w:pPr>
        <w:ind w:firstLine="426"/>
        <w:jc w:val="center"/>
      </w:pPr>
    </w:p>
    <w:p w14:paraId="242A2DDF" w14:textId="77777777" w:rsidR="006B54FC" w:rsidRDefault="006B54FC" w:rsidP="006B54FC">
      <w:pPr>
        <w:ind w:firstLine="426"/>
        <w:jc w:val="center"/>
      </w:pPr>
    </w:p>
    <w:p w14:paraId="48CC1399" w14:textId="77777777" w:rsidR="006B54FC" w:rsidRDefault="006B54FC" w:rsidP="006B54FC">
      <w:pPr>
        <w:ind w:firstLine="426"/>
        <w:jc w:val="center"/>
      </w:pPr>
    </w:p>
    <w:p w14:paraId="05409EE1" w14:textId="77777777" w:rsidR="006B54FC" w:rsidRDefault="006B54FC" w:rsidP="006B54FC">
      <w:pPr>
        <w:ind w:firstLine="426"/>
        <w:jc w:val="center"/>
      </w:pPr>
    </w:p>
    <w:p w14:paraId="57FB9637" w14:textId="77777777" w:rsidR="006B54FC" w:rsidRDefault="006B54FC" w:rsidP="006B54FC">
      <w:pPr>
        <w:ind w:firstLine="426"/>
        <w:jc w:val="center"/>
      </w:pPr>
    </w:p>
    <w:p w14:paraId="4E83B69A" w14:textId="77777777" w:rsidR="006B54FC" w:rsidRPr="006C4BDE" w:rsidRDefault="006B54FC" w:rsidP="006B54FC">
      <w:pPr>
        <w:ind w:firstLine="426"/>
        <w:jc w:val="center"/>
      </w:pPr>
    </w:p>
    <w:p w14:paraId="2E00FE99" w14:textId="77777777" w:rsidR="006B54FC" w:rsidRPr="006C4BDE" w:rsidRDefault="006B54FC" w:rsidP="006B54FC">
      <w:pPr>
        <w:jc w:val="center"/>
      </w:pPr>
      <w:r w:rsidRPr="006C4BDE">
        <w:t>predseda vlády Slovenskej republiky</w:t>
      </w:r>
    </w:p>
    <w:p w14:paraId="0C4C0082" w14:textId="70F46E77" w:rsidR="00594A0C" w:rsidRPr="00F1423D" w:rsidRDefault="00594A0C" w:rsidP="00E82547">
      <w:pPr>
        <w:spacing w:after="0" w:line="240" w:lineRule="auto"/>
        <w:jc w:val="both"/>
      </w:pPr>
      <w:r w:rsidRPr="00F1423D">
        <w:br w:type="page"/>
      </w:r>
    </w:p>
    <w:p w14:paraId="669AA61D" w14:textId="4DEA93EB" w:rsidR="00E57281" w:rsidRPr="00F1423D" w:rsidRDefault="00E57281" w:rsidP="00E82547">
      <w:pPr>
        <w:spacing w:after="0" w:line="240" w:lineRule="auto"/>
        <w:jc w:val="right"/>
        <w:rPr>
          <w:b/>
        </w:rPr>
      </w:pPr>
      <w:r w:rsidRPr="00F1423D">
        <w:rPr>
          <w:b/>
        </w:rPr>
        <w:lastRenderedPageBreak/>
        <w:t>Príloha č. 1 k zákonu č. ..</w:t>
      </w:r>
      <w:r w:rsidR="000614BD" w:rsidRPr="00F1423D">
        <w:rPr>
          <w:b/>
        </w:rPr>
        <w:t>.</w:t>
      </w:r>
      <w:r w:rsidRPr="00F1423D">
        <w:rPr>
          <w:b/>
        </w:rPr>
        <w:t>/2025 Z. z.</w:t>
      </w:r>
    </w:p>
    <w:p w14:paraId="1E46186B" w14:textId="77777777" w:rsidR="007F4C85" w:rsidRPr="00F1423D" w:rsidRDefault="007F4C85" w:rsidP="00E82547">
      <w:pPr>
        <w:spacing w:line="240" w:lineRule="auto"/>
        <w:jc w:val="both"/>
      </w:pPr>
      <w:r w:rsidRPr="00F1423D">
        <w:t>ŠTANDARDNÉ EURÓPSKE INFORMÁCIE O SPOTREBITEĽSKOM ÚVERE – vzor 01</w:t>
      </w:r>
    </w:p>
    <w:p w14:paraId="5D76AED7" w14:textId="77777777" w:rsidR="007F4C85" w:rsidRPr="00F1423D" w:rsidRDefault="007F4C85" w:rsidP="00E82547">
      <w:pPr>
        <w:spacing w:line="240" w:lineRule="auto"/>
        <w:jc w:val="center"/>
        <w:rPr>
          <w:b/>
        </w:rPr>
      </w:pPr>
    </w:p>
    <w:p w14:paraId="24C3310D" w14:textId="41290376" w:rsidR="007F4C85" w:rsidRPr="00F1423D" w:rsidRDefault="007F4C85" w:rsidP="00E82547">
      <w:pPr>
        <w:spacing w:line="240" w:lineRule="auto"/>
        <w:jc w:val="center"/>
        <w:rPr>
          <w:b/>
        </w:rPr>
      </w:pPr>
      <w:r w:rsidRPr="00F1423D">
        <w:rPr>
          <w:b/>
        </w:rPr>
        <w:t>ŠTANDARDNÉ EURÓPSKE INFORMÁCIE O SPOTREBITEĽSKOM ÚVERE</w:t>
      </w:r>
    </w:p>
    <w:p w14:paraId="6F3D7A04" w14:textId="77777777" w:rsidR="007F4C85" w:rsidRPr="00F1423D" w:rsidRDefault="007F4C85" w:rsidP="00E82547">
      <w:pPr>
        <w:spacing w:line="240" w:lineRule="auto"/>
        <w:jc w:val="center"/>
        <w:rPr>
          <w:b/>
        </w:rPr>
      </w:pPr>
    </w:p>
    <w:p w14:paraId="247EE86F" w14:textId="77777777" w:rsidR="007F4C85" w:rsidRPr="00F1423D" w:rsidRDefault="007F4C85" w:rsidP="00E82547">
      <w:pPr>
        <w:pStyle w:val="Odsekzoznamu"/>
        <w:numPr>
          <w:ilvl w:val="0"/>
          <w:numId w:val="17"/>
        </w:numPr>
        <w:spacing w:line="240" w:lineRule="auto"/>
        <w:ind w:left="-284" w:hanging="436"/>
        <w:rPr>
          <w:b/>
        </w:rPr>
      </w:pPr>
      <w:r w:rsidRPr="00F1423D">
        <w:rPr>
          <w:b/>
        </w:rPr>
        <w:t>Základné informácie poskytované spotrebiteľovi vždy na prvej strane tlačiva</w:t>
      </w:r>
    </w:p>
    <w:tbl>
      <w:tblPr>
        <w:tblStyle w:val="Mriekatabuky"/>
        <w:tblW w:w="10632" w:type="dxa"/>
        <w:tblInd w:w="-714" w:type="dxa"/>
        <w:tblLook w:val="04A0" w:firstRow="1" w:lastRow="0" w:firstColumn="1" w:lastColumn="0" w:noHBand="0" w:noVBand="1"/>
      </w:tblPr>
      <w:tblGrid>
        <w:gridCol w:w="5245"/>
        <w:gridCol w:w="5387"/>
      </w:tblGrid>
      <w:tr w:rsidR="00F1423D" w:rsidRPr="00F1423D" w14:paraId="06EE4290" w14:textId="77777777" w:rsidTr="00572889">
        <w:trPr>
          <w:trHeight w:val="189"/>
        </w:trPr>
        <w:tc>
          <w:tcPr>
            <w:tcW w:w="5245" w:type="dxa"/>
          </w:tcPr>
          <w:p w14:paraId="33A7C344" w14:textId="77777777" w:rsidR="007F4C85" w:rsidRPr="00F1423D" w:rsidRDefault="007F4C85" w:rsidP="00B96077">
            <w:pPr>
              <w:jc w:val="both"/>
              <w:rPr>
                <w:sz w:val="24"/>
                <w:szCs w:val="24"/>
              </w:rPr>
            </w:pPr>
            <w:r w:rsidRPr="00F1423D">
              <w:rPr>
                <w:sz w:val="24"/>
                <w:szCs w:val="24"/>
              </w:rPr>
              <w:t>Veriteľ</w:t>
            </w:r>
          </w:p>
        </w:tc>
        <w:tc>
          <w:tcPr>
            <w:tcW w:w="5387" w:type="dxa"/>
          </w:tcPr>
          <w:p w14:paraId="45FAD27B" w14:textId="77777777" w:rsidR="007F4C85" w:rsidRPr="00F1423D" w:rsidRDefault="007F4C85" w:rsidP="00B96077">
            <w:pPr>
              <w:jc w:val="both"/>
              <w:rPr>
                <w:sz w:val="24"/>
                <w:szCs w:val="24"/>
              </w:rPr>
            </w:pPr>
            <w:r w:rsidRPr="00F1423D">
              <w:rPr>
                <w:sz w:val="24"/>
                <w:szCs w:val="24"/>
              </w:rPr>
              <w:t>[Totožnosť]</w:t>
            </w:r>
          </w:p>
          <w:p w14:paraId="42699D2A" w14:textId="77777777" w:rsidR="007F4C85" w:rsidRPr="00F1423D" w:rsidRDefault="007F4C85" w:rsidP="00B96077">
            <w:pPr>
              <w:jc w:val="both"/>
              <w:rPr>
                <w:sz w:val="24"/>
                <w:szCs w:val="24"/>
              </w:rPr>
            </w:pPr>
          </w:p>
          <w:p w14:paraId="68BF1DFC" w14:textId="77777777" w:rsidR="007F4C85" w:rsidRPr="00F1423D" w:rsidRDefault="007F4C85" w:rsidP="00B96077">
            <w:pPr>
              <w:jc w:val="both"/>
              <w:rPr>
                <w:sz w:val="24"/>
                <w:szCs w:val="24"/>
              </w:rPr>
            </w:pPr>
          </w:p>
        </w:tc>
      </w:tr>
      <w:tr w:rsidR="00F1423D" w:rsidRPr="00F1423D" w14:paraId="3B78B2FC" w14:textId="77777777" w:rsidTr="00572889">
        <w:tc>
          <w:tcPr>
            <w:tcW w:w="5245" w:type="dxa"/>
          </w:tcPr>
          <w:p w14:paraId="37EA417D" w14:textId="501000F6" w:rsidR="00337C33" w:rsidRPr="00F1423D" w:rsidRDefault="00337C33" w:rsidP="00B96077">
            <w:pPr>
              <w:jc w:val="both"/>
              <w:rPr>
                <w:sz w:val="24"/>
                <w:szCs w:val="24"/>
              </w:rPr>
            </w:pPr>
            <w:r w:rsidRPr="00F1423D">
              <w:rPr>
                <w:sz w:val="24"/>
                <w:szCs w:val="24"/>
              </w:rPr>
              <w:t>Prípadne</w:t>
            </w:r>
          </w:p>
          <w:p w14:paraId="26801FDA" w14:textId="66D942F3" w:rsidR="007F4C85" w:rsidRPr="00F1423D" w:rsidRDefault="007F4C85" w:rsidP="00B96077">
            <w:pPr>
              <w:jc w:val="both"/>
              <w:rPr>
                <w:sz w:val="24"/>
                <w:szCs w:val="24"/>
              </w:rPr>
            </w:pPr>
            <w:r w:rsidRPr="00F1423D">
              <w:rPr>
                <w:sz w:val="24"/>
                <w:szCs w:val="24"/>
              </w:rPr>
              <w:t>Sprostredkovateľ spotrebiteľského úveru</w:t>
            </w:r>
          </w:p>
        </w:tc>
        <w:tc>
          <w:tcPr>
            <w:tcW w:w="5387" w:type="dxa"/>
          </w:tcPr>
          <w:p w14:paraId="0075182B" w14:textId="77777777" w:rsidR="006025C0" w:rsidRPr="00F1423D" w:rsidRDefault="006025C0" w:rsidP="00B96077">
            <w:pPr>
              <w:jc w:val="both"/>
              <w:rPr>
                <w:sz w:val="24"/>
                <w:szCs w:val="24"/>
              </w:rPr>
            </w:pPr>
          </w:p>
          <w:p w14:paraId="1C52AD23" w14:textId="2545C3CB" w:rsidR="007F4C85" w:rsidRPr="00F1423D" w:rsidRDefault="007F4C85" w:rsidP="00B96077">
            <w:pPr>
              <w:jc w:val="both"/>
              <w:rPr>
                <w:sz w:val="24"/>
                <w:szCs w:val="24"/>
              </w:rPr>
            </w:pPr>
            <w:r w:rsidRPr="00F1423D">
              <w:rPr>
                <w:sz w:val="24"/>
                <w:szCs w:val="24"/>
              </w:rPr>
              <w:t>[Totožnosť]</w:t>
            </w:r>
          </w:p>
          <w:p w14:paraId="2AC8E15F" w14:textId="77777777" w:rsidR="007F4C85" w:rsidRPr="00F1423D" w:rsidRDefault="007F4C85" w:rsidP="00B96077">
            <w:pPr>
              <w:jc w:val="both"/>
              <w:rPr>
                <w:sz w:val="24"/>
                <w:szCs w:val="24"/>
              </w:rPr>
            </w:pPr>
          </w:p>
          <w:p w14:paraId="777AC230" w14:textId="77777777" w:rsidR="007F4C85" w:rsidRPr="00F1423D" w:rsidRDefault="007F4C85" w:rsidP="00B96077">
            <w:pPr>
              <w:jc w:val="both"/>
              <w:rPr>
                <w:sz w:val="24"/>
                <w:szCs w:val="24"/>
              </w:rPr>
            </w:pPr>
          </w:p>
        </w:tc>
      </w:tr>
    </w:tbl>
    <w:p w14:paraId="207737A7" w14:textId="77777777" w:rsidR="007F4C85" w:rsidRPr="00F1423D" w:rsidRDefault="007F4C85" w:rsidP="00BC4EBB">
      <w:pPr>
        <w:pStyle w:val="Odsekzoznamu"/>
        <w:spacing w:line="240" w:lineRule="auto"/>
        <w:ind w:left="0"/>
        <w:jc w:val="both"/>
        <w:rPr>
          <w:b/>
        </w:rPr>
      </w:pPr>
    </w:p>
    <w:tbl>
      <w:tblPr>
        <w:tblStyle w:val="Mriekatabuky"/>
        <w:tblW w:w="10632" w:type="dxa"/>
        <w:tblInd w:w="-714" w:type="dxa"/>
        <w:tblLook w:val="04A0" w:firstRow="1" w:lastRow="0" w:firstColumn="1" w:lastColumn="0" w:noHBand="0" w:noVBand="1"/>
      </w:tblPr>
      <w:tblGrid>
        <w:gridCol w:w="5245"/>
        <w:gridCol w:w="5387"/>
      </w:tblGrid>
      <w:tr w:rsidR="00F1423D" w:rsidRPr="00F1423D" w14:paraId="155DC009" w14:textId="77777777" w:rsidTr="00572889">
        <w:tc>
          <w:tcPr>
            <w:tcW w:w="5245" w:type="dxa"/>
          </w:tcPr>
          <w:p w14:paraId="189ECDCC" w14:textId="77777777" w:rsidR="007F4C85" w:rsidRPr="00F1423D" w:rsidRDefault="007F4C85" w:rsidP="00B96077">
            <w:pPr>
              <w:ind w:left="37"/>
              <w:jc w:val="both"/>
              <w:rPr>
                <w:sz w:val="24"/>
                <w:szCs w:val="24"/>
              </w:rPr>
            </w:pPr>
            <w:r w:rsidRPr="00F1423D">
              <w:rPr>
                <w:sz w:val="24"/>
                <w:szCs w:val="24"/>
              </w:rPr>
              <w:t>Celková výška spotrebiteľského úveru</w:t>
            </w:r>
          </w:p>
          <w:p w14:paraId="1F49D391" w14:textId="77777777" w:rsidR="007F4C85" w:rsidRPr="00F1423D" w:rsidRDefault="007F4C85" w:rsidP="00B96077">
            <w:pPr>
              <w:ind w:left="37"/>
              <w:jc w:val="both"/>
              <w:rPr>
                <w:i/>
                <w:sz w:val="24"/>
                <w:szCs w:val="24"/>
              </w:rPr>
            </w:pPr>
            <w:r w:rsidRPr="00F1423D">
              <w:rPr>
                <w:i/>
                <w:sz w:val="24"/>
                <w:szCs w:val="24"/>
              </w:rPr>
              <w:t>(Maximálna výška alebo celková suma, ktorú musí spotrebiteľ zaplatiť, a ktorá bola dohodnutá v zmluve o spotrebiteľskom úvere)</w:t>
            </w:r>
          </w:p>
        </w:tc>
        <w:tc>
          <w:tcPr>
            <w:tcW w:w="5387" w:type="dxa"/>
          </w:tcPr>
          <w:p w14:paraId="6E462DF3" w14:textId="77777777" w:rsidR="007F4C85" w:rsidRPr="00F1423D" w:rsidRDefault="007F4C85" w:rsidP="00B96077">
            <w:pPr>
              <w:jc w:val="both"/>
              <w:rPr>
                <w:sz w:val="24"/>
                <w:szCs w:val="24"/>
              </w:rPr>
            </w:pPr>
          </w:p>
        </w:tc>
      </w:tr>
      <w:tr w:rsidR="00F1423D" w:rsidRPr="00F1423D" w14:paraId="52CD0058" w14:textId="77777777" w:rsidTr="00572889">
        <w:tc>
          <w:tcPr>
            <w:tcW w:w="5245" w:type="dxa"/>
          </w:tcPr>
          <w:p w14:paraId="489CDD61" w14:textId="77777777" w:rsidR="007F4C85" w:rsidRPr="00F1423D" w:rsidRDefault="007F4C85" w:rsidP="00B96077">
            <w:pPr>
              <w:jc w:val="both"/>
              <w:rPr>
                <w:sz w:val="24"/>
                <w:szCs w:val="24"/>
              </w:rPr>
            </w:pPr>
            <w:r w:rsidRPr="00F1423D">
              <w:rPr>
                <w:sz w:val="24"/>
                <w:szCs w:val="24"/>
              </w:rPr>
              <w:t>Doba trvania zmluvy o spotrebiteľskom úvere</w:t>
            </w:r>
          </w:p>
          <w:p w14:paraId="44E5B059" w14:textId="77777777" w:rsidR="007F4C85" w:rsidRPr="00F1423D" w:rsidRDefault="007F4C85" w:rsidP="00B96077">
            <w:pPr>
              <w:jc w:val="both"/>
              <w:rPr>
                <w:sz w:val="24"/>
                <w:szCs w:val="24"/>
              </w:rPr>
            </w:pPr>
          </w:p>
        </w:tc>
        <w:tc>
          <w:tcPr>
            <w:tcW w:w="5387" w:type="dxa"/>
          </w:tcPr>
          <w:p w14:paraId="3AAB2591" w14:textId="77777777" w:rsidR="007F4C85" w:rsidRPr="00F1423D" w:rsidRDefault="007F4C85" w:rsidP="00B96077">
            <w:pPr>
              <w:jc w:val="both"/>
              <w:rPr>
                <w:sz w:val="24"/>
                <w:szCs w:val="24"/>
              </w:rPr>
            </w:pPr>
          </w:p>
        </w:tc>
      </w:tr>
      <w:tr w:rsidR="00F1423D" w:rsidRPr="00F1423D" w14:paraId="3755C739" w14:textId="77777777" w:rsidTr="00572889">
        <w:tc>
          <w:tcPr>
            <w:tcW w:w="5245" w:type="dxa"/>
          </w:tcPr>
          <w:p w14:paraId="1D93138D" w14:textId="01007A8F" w:rsidR="007F4C85" w:rsidRPr="00F1423D" w:rsidRDefault="007F4C85" w:rsidP="00B96077">
            <w:pPr>
              <w:jc w:val="both"/>
              <w:rPr>
                <w:sz w:val="24"/>
                <w:szCs w:val="24"/>
              </w:rPr>
            </w:pPr>
            <w:r w:rsidRPr="00F1423D">
              <w:rPr>
                <w:sz w:val="24"/>
                <w:szCs w:val="24"/>
              </w:rPr>
              <w:t>Úroková sadzba spotrebiteľského úveru alebo prípadne rôzne úrokové sadzby spotrebiteľského úveru, ktoré sa vzťahujú na zmluvu o spotrebiteľskom úvere</w:t>
            </w:r>
          </w:p>
        </w:tc>
        <w:tc>
          <w:tcPr>
            <w:tcW w:w="5387" w:type="dxa"/>
          </w:tcPr>
          <w:p w14:paraId="2E61CB0F" w14:textId="77777777" w:rsidR="007F4C85" w:rsidRPr="00F1423D" w:rsidRDefault="007F4C85" w:rsidP="00B96077">
            <w:pPr>
              <w:jc w:val="both"/>
              <w:rPr>
                <w:sz w:val="24"/>
                <w:szCs w:val="24"/>
              </w:rPr>
            </w:pPr>
            <w:r w:rsidRPr="00F1423D">
              <w:rPr>
                <w:sz w:val="24"/>
                <w:szCs w:val="24"/>
              </w:rPr>
              <w:t>[%</w:t>
            </w:r>
          </w:p>
          <w:p w14:paraId="78B7D92F" w14:textId="77777777" w:rsidR="007F4C85" w:rsidRPr="00F1423D" w:rsidRDefault="007F4C85" w:rsidP="00B96077">
            <w:pPr>
              <w:pStyle w:val="Odsekzoznamu"/>
              <w:numPr>
                <w:ilvl w:val="0"/>
                <w:numId w:val="16"/>
              </w:numPr>
              <w:jc w:val="both"/>
              <w:rPr>
                <w:sz w:val="24"/>
                <w:szCs w:val="24"/>
              </w:rPr>
            </w:pPr>
            <w:r w:rsidRPr="00F1423D">
              <w:rPr>
                <w:sz w:val="24"/>
                <w:szCs w:val="24"/>
              </w:rPr>
              <w:t>fixné alebo</w:t>
            </w:r>
          </w:p>
          <w:p w14:paraId="4013DF01" w14:textId="77777777" w:rsidR="007F4C85" w:rsidRPr="00F1423D" w:rsidRDefault="007F4C85" w:rsidP="00B96077">
            <w:pPr>
              <w:pStyle w:val="Odsekzoznamu"/>
              <w:numPr>
                <w:ilvl w:val="0"/>
                <w:numId w:val="16"/>
              </w:numPr>
              <w:jc w:val="both"/>
              <w:rPr>
                <w:sz w:val="24"/>
                <w:szCs w:val="24"/>
              </w:rPr>
            </w:pPr>
            <w:r w:rsidRPr="00F1423D">
              <w:rPr>
                <w:sz w:val="24"/>
                <w:szCs w:val="24"/>
              </w:rPr>
              <w:t>variabilné,</w:t>
            </w:r>
          </w:p>
          <w:p w14:paraId="555EF7D0" w14:textId="77777777" w:rsidR="007F4C85" w:rsidRPr="00F1423D" w:rsidRDefault="007F4C85" w:rsidP="00B96077">
            <w:pPr>
              <w:pStyle w:val="Odsekzoznamu"/>
              <w:numPr>
                <w:ilvl w:val="0"/>
                <w:numId w:val="16"/>
              </w:numPr>
              <w:jc w:val="both"/>
              <w:rPr>
                <w:sz w:val="24"/>
                <w:szCs w:val="24"/>
              </w:rPr>
            </w:pPr>
            <w:r w:rsidRPr="00F1423D">
              <w:rPr>
                <w:sz w:val="24"/>
                <w:szCs w:val="24"/>
              </w:rPr>
              <w:t>obdobia]</w:t>
            </w:r>
          </w:p>
        </w:tc>
      </w:tr>
      <w:tr w:rsidR="00F1423D" w:rsidRPr="00F1423D" w14:paraId="3A6680FF" w14:textId="77777777" w:rsidTr="00572889">
        <w:tc>
          <w:tcPr>
            <w:tcW w:w="5245" w:type="dxa"/>
          </w:tcPr>
          <w:p w14:paraId="70C89552" w14:textId="77777777" w:rsidR="007F4C85" w:rsidRPr="00F1423D" w:rsidRDefault="007F4C85" w:rsidP="00B96077">
            <w:pPr>
              <w:jc w:val="both"/>
              <w:rPr>
                <w:sz w:val="24"/>
                <w:szCs w:val="24"/>
              </w:rPr>
            </w:pPr>
            <w:r w:rsidRPr="00F1423D">
              <w:rPr>
                <w:sz w:val="24"/>
                <w:szCs w:val="24"/>
              </w:rPr>
              <w:t>Ročná percentuálna miera nákladov</w:t>
            </w:r>
          </w:p>
          <w:p w14:paraId="5A154CCB" w14:textId="77777777" w:rsidR="007F4C85" w:rsidRPr="00F1423D" w:rsidRDefault="007F4C85" w:rsidP="00B96077">
            <w:pPr>
              <w:jc w:val="both"/>
              <w:rPr>
                <w:i/>
                <w:sz w:val="24"/>
                <w:szCs w:val="24"/>
              </w:rPr>
            </w:pPr>
            <w:r w:rsidRPr="00F1423D">
              <w:rPr>
                <w:i/>
                <w:sz w:val="24"/>
                <w:szCs w:val="24"/>
              </w:rPr>
              <w:t>(Celkové náklady spotrebiteľa spojené so spotrebiteľským úverom vyjadrené ako ročné percento z celkovej výšky spotrebiteľského úveru.</w:t>
            </w:r>
          </w:p>
          <w:p w14:paraId="7E2FF80F" w14:textId="77777777" w:rsidR="007F4C85" w:rsidRPr="00F1423D" w:rsidRDefault="007F4C85" w:rsidP="00B96077">
            <w:pPr>
              <w:jc w:val="both"/>
              <w:rPr>
                <w:i/>
                <w:sz w:val="24"/>
                <w:szCs w:val="24"/>
              </w:rPr>
            </w:pPr>
            <w:r w:rsidRPr="00F1423D">
              <w:rPr>
                <w:i/>
                <w:sz w:val="24"/>
                <w:szCs w:val="24"/>
              </w:rPr>
              <w:t>Ročná percentuálna miera nákladov pomáha spotrebiteľovi porovnať si rôzne ponuky)</w:t>
            </w:r>
          </w:p>
        </w:tc>
        <w:tc>
          <w:tcPr>
            <w:tcW w:w="5387" w:type="dxa"/>
          </w:tcPr>
          <w:p w14:paraId="114C625F" w14:textId="77777777" w:rsidR="007F4C85" w:rsidRPr="00F1423D" w:rsidRDefault="007F4C85" w:rsidP="00B96077">
            <w:pPr>
              <w:jc w:val="both"/>
              <w:rPr>
                <w:sz w:val="24"/>
                <w:szCs w:val="24"/>
              </w:rPr>
            </w:pPr>
          </w:p>
        </w:tc>
      </w:tr>
      <w:tr w:rsidR="00F1423D" w:rsidRPr="00F1423D" w14:paraId="6A4ACCF8" w14:textId="77777777" w:rsidTr="00572889">
        <w:tc>
          <w:tcPr>
            <w:tcW w:w="5245" w:type="dxa"/>
          </w:tcPr>
          <w:p w14:paraId="096F901B" w14:textId="77777777" w:rsidR="007F4C85" w:rsidRPr="00F1423D" w:rsidRDefault="007F4C85" w:rsidP="00B96077">
            <w:pPr>
              <w:jc w:val="both"/>
              <w:rPr>
                <w:sz w:val="24"/>
                <w:szCs w:val="24"/>
              </w:rPr>
            </w:pPr>
            <w:r w:rsidRPr="00F1423D">
              <w:rPr>
                <w:sz w:val="24"/>
                <w:szCs w:val="24"/>
              </w:rPr>
              <w:t>Celková suma, ktorú musí spotrebiteľ zaplatiť</w:t>
            </w:r>
          </w:p>
          <w:p w14:paraId="17F80AA4" w14:textId="77777777" w:rsidR="007F4C85" w:rsidRPr="00F1423D" w:rsidRDefault="007F4C85" w:rsidP="00B96077">
            <w:pPr>
              <w:jc w:val="both"/>
              <w:rPr>
                <w:i/>
                <w:sz w:val="24"/>
                <w:szCs w:val="24"/>
              </w:rPr>
            </w:pPr>
            <w:r w:rsidRPr="00F1423D">
              <w:rPr>
                <w:i/>
                <w:sz w:val="24"/>
                <w:szCs w:val="24"/>
              </w:rPr>
              <w:t>(Výška požičanej istiny plus úroky a prípadné náklady spojené so spotrebiteľským úverom)</w:t>
            </w:r>
          </w:p>
        </w:tc>
        <w:tc>
          <w:tcPr>
            <w:tcW w:w="5387" w:type="dxa"/>
          </w:tcPr>
          <w:p w14:paraId="21BCFD36" w14:textId="77777777" w:rsidR="007F4C85" w:rsidRPr="00F1423D" w:rsidRDefault="007F4C85" w:rsidP="00B96077">
            <w:pPr>
              <w:jc w:val="both"/>
              <w:rPr>
                <w:sz w:val="24"/>
                <w:szCs w:val="24"/>
              </w:rPr>
            </w:pPr>
            <w:r w:rsidRPr="00F1423D">
              <w:rPr>
                <w:sz w:val="24"/>
                <w:szCs w:val="24"/>
              </w:rPr>
              <w:t>[Súčet celkovej výšky spotrebiteľského úveru a celkových nákladov spotrebiteľa spojených so spotrebiteľským úverom]</w:t>
            </w:r>
          </w:p>
        </w:tc>
      </w:tr>
      <w:tr w:rsidR="00F1423D" w:rsidRPr="00F1423D" w14:paraId="0ED351DF" w14:textId="77777777" w:rsidTr="00572889">
        <w:tc>
          <w:tcPr>
            <w:tcW w:w="5245" w:type="dxa"/>
          </w:tcPr>
          <w:p w14:paraId="52A62374" w14:textId="77777777" w:rsidR="007F4C85" w:rsidRPr="00F1423D" w:rsidRDefault="007F4C85" w:rsidP="00B96077">
            <w:pPr>
              <w:tabs>
                <w:tab w:val="left" w:pos="1791"/>
              </w:tabs>
              <w:jc w:val="both"/>
              <w:rPr>
                <w:sz w:val="24"/>
                <w:szCs w:val="24"/>
              </w:rPr>
            </w:pPr>
            <w:r w:rsidRPr="00F1423D">
              <w:rPr>
                <w:sz w:val="24"/>
                <w:szCs w:val="24"/>
              </w:rPr>
              <w:t>Prípadne</w:t>
            </w:r>
          </w:p>
          <w:p w14:paraId="4AAAFF6B" w14:textId="77777777" w:rsidR="007F4C85" w:rsidRPr="00F1423D" w:rsidRDefault="007F4C85" w:rsidP="00B96077">
            <w:pPr>
              <w:tabs>
                <w:tab w:val="left" w:pos="1791"/>
              </w:tabs>
              <w:jc w:val="both"/>
              <w:rPr>
                <w:sz w:val="24"/>
                <w:szCs w:val="24"/>
              </w:rPr>
            </w:pPr>
            <w:r w:rsidRPr="00F1423D">
              <w:rPr>
                <w:sz w:val="24"/>
                <w:szCs w:val="24"/>
              </w:rPr>
              <w:t>Spotrebiteľský úver sa poskytuje vo forme odloženej platby za konkrétny tovar alebo konkrétnu službu alebo je viazaný na dodanie konkrétneho tovaru alebo poskytnutie konkrétnej služby</w:t>
            </w:r>
          </w:p>
          <w:p w14:paraId="1D158364" w14:textId="77777777" w:rsidR="007F4C85" w:rsidRPr="00F1423D" w:rsidRDefault="007F4C85" w:rsidP="00B96077">
            <w:pPr>
              <w:tabs>
                <w:tab w:val="left" w:pos="1791"/>
              </w:tabs>
              <w:jc w:val="both"/>
              <w:rPr>
                <w:sz w:val="24"/>
                <w:szCs w:val="24"/>
              </w:rPr>
            </w:pPr>
            <w:r w:rsidRPr="00F1423D">
              <w:rPr>
                <w:sz w:val="24"/>
                <w:szCs w:val="24"/>
              </w:rPr>
              <w:t>Názov tovaru/služby</w:t>
            </w:r>
          </w:p>
          <w:p w14:paraId="5D5E4CCC" w14:textId="77777777" w:rsidR="007F4C85" w:rsidRPr="00F1423D" w:rsidRDefault="007F4C85" w:rsidP="00B96077">
            <w:pPr>
              <w:tabs>
                <w:tab w:val="left" w:pos="1791"/>
              </w:tabs>
              <w:jc w:val="both"/>
              <w:rPr>
                <w:sz w:val="24"/>
                <w:szCs w:val="24"/>
              </w:rPr>
            </w:pPr>
            <w:r w:rsidRPr="00F1423D">
              <w:rPr>
                <w:sz w:val="24"/>
                <w:szCs w:val="24"/>
              </w:rPr>
              <w:t>Predajná cena</w:t>
            </w:r>
          </w:p>
        </w:tc>
        <w:tc>
          <w:tcPr>
            <w:tcW w:w="5387" w:type="dxa"/>
          </w:tcPr>
          <w:p w14:paraId="05B5142A" w14:textId="77777777" w:rsidR="007F4C85" w:rsidRPr="00F1423D" w:rsidRDefault="007F4C85" w:rsidP="00B96077">
            <w:pPr>
              <w:jc w:val="both"/>
              <w:rPr>
                <w:sz w:val="24"/>
                <w:szCs w:val="24"/>
              </w:rPr>
            </w:pPr>
          </w:p>
        </w:tc>
      </w:tr>
      <w:tr w:rsidR="00F1423D" w:rsidRPr="00F1423D" w14:paraId="4B115EDE" w14:textId="77777777" w:rsidTr="00572889">
        <w:tc>
          <w:tcPr>
            <w:tcW w:w="5245" w:type="dxa"/>
          </w:tcPr>
          <w:p w14:paraId="5BF89DD8" w14:textId="77777777" w:rsidR="007F4C85" w:rsidRPr="00F1423D" w:rsidRDefault="007F4C85" w:rsidP="00B96077">
            <w:pPr>
              <w:jc w:val="both"/>
              <w:rPr>
                <w:sz w:val="24"/>
                <w:szCs w:val="24"/>
              </w:rPr>
            </w:pPr>
            <w:r w:rsidRPr="00F1423D">
              <w:rPr>
                <w:sz w:val="24"/>
                <w:szCs w:val="24"/>
              </w:rPr>
              <w:t>Náklady pri oneskorených splátkach</w:t>
            </w:r>
          </w:p>
          <w:p w14:paraId="6BCC4C65" w14:textId="77777777" w:rsidR="007F4C85" w:rsidRPr="00F1423D" w:rsidRDefault="007F4C85" w:rsidP="00B96077">
            <w:pPr>
              <w:jc w:val="both"/>
              <w:rPr>
                <w:i/>
                <w:sz w:val="24"/>
                <w:szCs w:val="24"/>
              </w:rPr>
            </w:pPr>
          </w:p>
        </w:tc>
        <w:tc>
          <w:tcPr>
            <w:tcW w:w="5387" w:type="dxa"/>
          </w:tcPr>
          <w:p w14:paraId="179BB23C" w14:textId="77777777" w:rsidR="007F4C85" w:rsidRPr="00F1423D" w:rsidRDefault="007F4C85" w:rsidP="00B96077">
            <w:pPr>
              <w:jc w:val="both"/>
              <w:rPr>
                <w:sz w:val="24"/>
                <w:szCs w:val="24"/>
              </w:rPr>
            </w:pPr>
            <w:r w:rsidRPr="00F1423D">
              <w:rPr>
                <w:sz w:val="24"/>
                <w:szCs w:val="24"/>
              </w:rPr>
              <w:t xml:space="preserve">Za oneskorené splátky sa bude spotrebiteľovi účtovať [… (uplatniteľná úroková sadzba spotrebiteľského úveru a spôsoby jej úpravy a prípadne aj poplatky pri neplnení zmluvy o spotrebiteľskom úvere)] </w:t>
            </w:r>
          </w:p>
        </w:tc>
      </w:tr>
    </w:tbl>
    <w:p w14:paraId="747157E4" w14:textId="77777777" w:rsidR="007F4C85" w:rsidRPr="00F1423D" w:rsidRDefault="007F4C85" w:rsidP="00245377">
      <w:pPr>
        <w:spacing w:line="240" w:lineRule="auto"/>
        <w:rPr>
          <w:b/>
        </w:rPr>
      </w:pPr>
      <w:r w:rsidRPr="00F1423D">
        <w:rPr>
          <w:b/>
        </w:rPr>
        <w:br w:type="page"/>
      </w:r>
    </w:p>
    <w:p w14:paraId="3B45BF96" w14:textId="329297B9" w:rsidR="007F4C85" w:rsidRPr="00F1423D" w:rsidRDefault="007F4C85" w:rsidP="00245377">
      <w:pPr>
        <w:pStyle w:val="Odsekzoznamu"/>
        <w:numPr>
          <w:ilvl w:val="0"/>
          <w:numId w:val="17"/>
        </w:numPr>
        <w:spacing w:line="240" w:lineRule="auto"/>
        <w:ind w:left="-284" w:right="-851" w:hanging="425"/>
        <w:jc w:val="both"/>
        <w:rPr>
          <w:b/>
        </w:rPr>
      </w:pPr>
      <w:r w:rsidRPr="00F1423D">
        <w:rPr>
          <w:b/>
        </w:rPr>
        <w:lastRenderedPageBreak/>
        <w:t xml:space="preserve">Základné informácie poskytované spotrebiteľovi na druhej strane tlačiva, ak nie je možné ich </w:t>
      </w:r>
      <w:r w:rsidR="007F3C18" w:rsidRPr="00F1423D">
        <w:rPr>
          <w:b/>
        </w:rPr>
        <w:t xml:space="preserve">spotrebiteľovi zreteľne </w:t>
      </w:r>
      <w:r w:rsidRPr="00F1423D">
        <w:rPr>
          <w:b/>
        </w:rPr>
        <w:t>poskytnúť na prvej strane tlačiva</w:t>
      </w:r>
    </w:p>
    <w:tbl>
      <w:tblPr>
        <w:tblStyle w:val="Mriekatabuky"/>
        <w:tblW w:w="10632" w:type="dxa"/>
        <w:tblInd w:w="-714" w:type="dxa"/>
        <w:tblLook w:val="04A0" w:firstRow="1" w:lastRow="0" w:firstColumn="1" w:lastColumn="0" w:noHBand="0" w:noVBand="1"/>
      </w:tblPr>
      <w:tblGrid>
        <w:gridCol w:w="5245"/>
        <w:gridCol w:w="5387"/>
      </w:tblGrid>
      <w:tr w:rsidR="00F1423D" w:rsidRPr="00F1423D" w14:paraId="58255464" w14:textId="77777777" w:rsidTr="00572889">
        <w:tc>
          <w:tcPr>
            <w:tcW w:w="5245" w:type="dxa"/>
          </w:tcPr>
          <w:p w14:paraId="7DD3BDC6" w14:textId="77777777" w:rsidR="007F4C85" w:rsidRPr="00F1423D" w:rsidRDefault="007F4C85" w:rsidP="00B96077">
            <w:pPr>
              <w:ind w:left="37"/>
              <w:jc w:val="both"/>
              <w:rPr>
                <w:i/>
                <w:sz w:val="24"/>
                <w:szCs w:val="24"/>
              </w:rPr>
            </w:pPr>
            <w:r w:rsidRPr="00F1423D">
              <w:rPr>
                <w:sz w:val="24"/>
                <w:szCs w:val="24"/>
              </w:rPr>
              <w:t>Splátky a prípadne poradie, v ktorom sa budú splátky poukazovať</w:t>
            </w:r>
          </w:p>
        </w:tc>
        <w:tc>
          <w:tcPr>
            <w:tcW w:w="5387" w:type="dxa"/>
          </w:tcPr>
          <w:p w14:paraId="3F243E6E" w14:textId="77777777" w:rsidR="007F4C85" w:rsidRPr="00F1423D" w:rsidRDefault="007F4C85" w:rsidP="00B96077">
            <w:pPr>
              <w:jc w:val="both"/>
              <w:rPr>
                <w:sz w:val="24"/>
                <w:szCs w:val="24"/>
              </w:rPr>
            </w:pPr>
            <w:r w:rsidRPr="00F1423D">
              <w:rPr>
                <w:sz w:val="24"/>
                <w:szCs w:val="24"/>
              </w:rPr>
              <w:t>Spotrebiteľ musí zaplatiť</w:t>
            </w:r>
          </w:p>
          <w:p w14:paraId="6C7BD235" w14:textId="77777777" w:rsidR="007F4C85" w:rsidRPr="00F1423D" w:rsidRDefault="007F4C85" w:rsidP="00B96077">
            <w:pPr>
              <w:jc w:val="both"/>
              <w:rPr>
                <w:sz w:val="24"/>
                <w:szCs w:val="24"/>
              </w:rPr>
            </w:pPr>
            <w:r w:rsidRPr="00F1423D">
              <w:rPr>
                <w:sz w:val="24"/>
                <w:szCs w:val="24"/>
              </w:rPr>
              <w:t>[Výška, počet a frekvencia splátok, ktoré zaplatí spotrebiteľ]</w:t>
            </w:r>
          </w:p>
          <w:p w14:paraId="7B5ADB0A" w14:textId="77777777" w:rsidR="007F4C85" w:rsidRPr="00F1423D" w:rsidRDefault="007F4C85" w:rsidP="00B96077">
            <w:pPr>
              <w:jc w:val="both"/>
              <w:rPr>
                <w:sz w:val="24"/>
                <w:szCs w:val="24"/>
              </w:rPr>
            </w:pPr>
            <w:r w:rsidRPr="00F1423D">
              <w:rPr>
                <w:sz w:val="24"/>
                <w:szCs w:val="24"/>
              </w:rPr>
              <w:t>Úrok a/alebo poplatky sa budú splácať takto:</w:t>
            </w:r>
          </w:p>
          <w:p w14:paraId="501887FA" w14:textId="00777E1A" w:rsidR="004A630C" w:rsidRPr="00F1423D" w:rsidRDefault="004A630C" w:rsidP="00B96077">
            <w:pPr>
              <w:jc w:val="both"/>
              <w:rPr>
                <w:sz w:val="24"/>
                <w:szCs w:val="24"/>
              </w:rPr>
            </w:pPr>
          </w:p>
        </w:tc>
      </w:tr>
      <w:tr w:rsidR="00F1423D" w:rsidRPr="00F1423D" w14:paraId="3D6387E1" w14:textId="77777777" w:rsidTr="00572889">
        <w:tc>
          <w:tcPr>
            <w:tcW w:w="5245" w:type="dxa"/>
          </w:tcPr>
          <w:p w14:paraId="2B23609D" w14:textId="466F99F3" w:rsidR="007F4C85" w:rsidRPr="00F1423D" w:rsidRDefault="007F4C85" w:rsidP="00B96077">
            <w:pPr>
              <w:jc w:val="both"/>
              <w:rPr>
                <w:sz w:val="24"/>
                <w:szCs w:val="24"/>
              </w:rPr>
            </w:pPr>
            <w:r w:rsidRPr="00F1423D">
              <w:rPr>
                <w:sz w:val="24"/>
                <w:szCs w:val="24"/>
              </w:rPr>
              <w:t xml:space="preserve">Upozornenie na dôsledky chýbajúcich </w:t>
            </w:r>
            <w:r w:rsidR="00E12E96" w:rsidRPr="00F1423D">
              <w:rPr>
                <w:sz w:val="24"/>
                <w:szCs w:val="24"/>
              </w:rPr>
              <w:t xml:space="preserve">splátok </w:t>
            </w:r>
            <w:r w:rsidRPr="00F1423D">
              <w:rPr>
                <w:sz w:val="24"/>
                <w:szCs w:val="24"/>
              </w:rPr>
              <w:t>alebo oneskorených splátok</w:t>
            </w:r>
          </w:p>
          <w:p w14:paraId="073E2A2D" w14:textId="442F19B2" w:rsidR="007F4C85" w:rsidRPr="00F1423D" w:rsidRDefault="007F4C85" w:rsidP="00B96077">
            <w:pPr>
              <w:jc w:val="both"/>
              <w:rPr>
                <w:i/>
                <w:sz w:val="24"/>
                <w:szCs w:val="24"/>
              </w:rPr>
            </w:pPr>
            <w:r w:rsidRPr="00F1423D">
              <w:rPr>
                <w:i/>
                <w:sz w:val="24"/>
                <w:szCs w:val="24"/>
              </w:rPr>
              <w:t xml:space="preserve">(Chýbajúce </w:t>
            </w:r>
            <w:r w:rsidR="009C03D8" w:rsidRPr="00F1423D">
              <w:rPr>
                <w:i/>
                <w:sz w:val="24"/>
                <w:szCs w:val="24"/>
              </w:rPr>
              <w:t xml:space="preserve">splátky </w:t>
            </w:r>
            <w:r w:rsidRPr="00F1423D">
              <w:rPr>
                <w:i/>
                <w:sz w:val="24"/>
                <w:szCs w:val="24"/>
              </w:rPr>
              <w:t>alebo oneskorené splátky môžu mať pre spotrebiteľa vážne následky, napríklad nútený predaj, a môžu sťažiť získanie spotrebiteľského úveru v budúcnosti)</w:t>
            </w:r>
          </w:p>
        </w:tc>
        <w:tc>
          <w:tcPr>
            <w:tcW w:w="5387" w:type="dxa"/>
          </w:tcPr>
          <w:p w14:paraId="76E4AA3B" w14:textId="77777777" w:rsidR="007F4C85" w:rsidRPr="00F1423D" w:rsidRDefault="007F4C85" w:rsidP="00B96077">
            <w:pPr>
              <w:jc w:val="both"/>
              <w:rPr>
                <w:sz w:val="24"/>
                <w:szCs w:val="24"/>
              </w:rPr>
            </w:pPr>
          </w:p>
        </w:tc>
      </w:tr>
      <w:tr w:rsidR="00F1423D" w:rsidRPr="00F1423D" w14:paraId="03068FBB" w14:textId="77777777" w:rsidTr="00572889">
        <w:tc>
          <w:tcPr>
            <w:tcW w:w="5245" w:type="dxa"/>
          </w:tcPr>
          <w:p w14:paraId="2E6092B0" w14:textId="77777777" w:rsidR="007F4C85" w:rsidRPr="00F1423D" w:rsidRDefault="007F4C85" w:rsidP="00B96077">
            <w:pPr>
              <w:jc w:val="both"/>
              <w:rPr>
                <w:sz w:val="24"/>
                <w:szCs w:val="24"/>
              </w:rPr>
            </w:pPr>
            <w:r w:rsidRPr="00F1423D">
              <w:rPr>
                <w:sz w:val="24"/>
                <w:szCs w:val="24"/>
              </w:rPr>
              <w:t>Právo na odstúpenie od zmluvy o spotrebiteľskom úvere</w:t>
            </w:r>
          </w:p>
          <w:p w14:paraId="49E83C82" w14:textId="77777777" w:rsidR="007F4C85" w:rsidRPr="00F1423D" w:rsidRDefault="007F4C85" w:rsidP="00B96077">
            <w:pPr>
              <w:jc w:val="both"/>
              <w:rPr>
                <w:i/>
                <w:sz w:val="24"/>
                <w:szCs w:val="24"/>
              </w:rPr>
            </w:pPr>
            <w:r w:rsidRPr="00F1423D">
              <w:rPr>
                <w:i/>
                <w:sz w:val="24"/>
                <w:szCs w:val="24"/>
              </w:rPr>
              <w:t>(Spotrebiteľ má právo na odstúpenie od zmluvy o spotrebiteľskom úvere v lehote 14 kalendárnych dní)</w:t>
            </w:r>
          </w:p>
        </w:tc>
        <w:tc>
          <w:tcPr>
            <w:tcW w:w="5387" w:type="dxa"/>
          </w:tcPr>
          <w:p w14:paraId="6D662782" w14:textId="77777777" w:rsidR="007F4C85" w:rsidRPr="00F1423D" w:rsidRDefault="007F4C85" w:rsidP="00B96077">
            <w:pPr>
              <w:jc w:val="both"/>
              <w:rPr>
                <w:sz w:val="24"/>
                <w:szCs w:val="24"/>
              </w:rPr>
            </w:pPr>
            <w:r w:rsidRPr="00F1423D">
              <w:rPr>
                <w:sz w:val="24"/>
                <w:szCs w:val="24"/>
              </w:rPr>
              <w:t>Áno/nie</w:t>
            </w:r>
          </w:p>
        </w:tc>
      </w:tr>
      <w:tr w:rsidR="00F1423D" w:rsidRPr="00F1423D" w14:paraId="5D08C00C" w14:textId="77777777" w:rsidTr="00572889">
        <w:tc>
          <w:tcPr>
            <w:tcW w:w="5245" w:type="dxa"/>
          </w:tcPr>
          <w:p w14:paraId="2DC4A2D2" w14:textId="77777777" w:rsidR="007F4C85" w:rsidRPr="00F1423D" w:rsidRDefault="007F4C85" w:rsidP="00B96077">
            <w:pPr>
              <w:jc w:val="both"/>
              <w:rPr>
                <w:sz w:val="24"/>
                <w:szCs w:val="24"/>
              </w:rPr>
            </w:pPr>
            <w:r w:rsidRPr="00F1423D">
              <w:rPr>
                <w:sz w:val="24"/>
                <w:szCs w:val="24"/>
              </w:rPr>
              <w:t xml:space="preserve">Predčasné splatenie spotrebiteľského úveru </w:t>
            </w:r>
          </w:p>
          <w:p w14:paraId="6BA71A5F" w14:textId="77777777" w:rsidR="007F4C85" w:rsidRPr="00F1423D" w:rsidRDefault="007F4C85" w:rsidP="00B96077">
            <w:pPr>
              <w:jc w:val="both"/>
              <w:rPr>
                <w:i/>
                <w:sz w:val="24"/>
                <w:szCs w:val="24"/>
              </w:rPr>
            </w:pPr>
            <w:r w:rsidRPr="00F1423D">
              <w:rPr>
                <w:i/>
                <w:sz w:val="24"/>
                <w:szCs w:val="24"/>
              </w:rPr>
              <w:t>(Spotrebiteľ má kedykoľvek právo na úplné alebo čiastočné predčasné splatenie spotrebiteľského úveru)</w:t>
            </w:r>
          </w:p>
          <w:p w14:paraId="04AB9551" w14:textId="77777777" w:rsidR="007F4C85" w:rsidRPr="00F1423D" w:rsidRDefault="007F4C85" w:rsidP="00B96077">
            <w:pPr>
              <w:jc w:val="both"/>
              <w:rPr>
                <w:sz w:val="24"/>
                <w:szCs w:val="24"/>
              </w:rPr>
            </w:pPr>
          </w:p>
          <w:p w14:paraId="458BFFFE" w14:textId="77777777" w:rsidR="007F4C85" w:rsidRPr="00F1423D" w:rsidRDefault="007F4C85" w:rsidP="00B96077">
            <w:pPr>
              <w:jc w:val="both"/>
              <w:rPr>
                <w:sz w:val="24"/>
                <w:szCs w:val="24"/>
              </w:rPr>
            </w:pPr>
            <w:r w:rsidRPr="00F1423D">
              <w:rPr>
                <w:sz w:val="24"/>
                <w:szCs w:val="24"/>
              </w:rPr>
              <w:t>Prípadne</w:t>
            </w:r>
          </w:p>
          <w:p w14:paraId="26E89CA0" w14:textId="77777777" w:rsidR="007F4C85" w:rsidRPr="00F1423D" w:rsidRDefault="007F4C85" w:rsidP="00B96077">
            <w:pPr>
              <w:jc w:val="both"/>
              <w:rPr>
                <w:i/>
                <w:sz w:val="24"/>
                <w:szCs w:val="24"/>
              </w:rPr>
            </w:pPr>
            <w:r w:rsidRPr="00F1423D">
              <w:rPr>
                <w:sz w:val="24"/>
                <w:szCs w:val="24"/>
              </w:rPr>
              <w:t>Veriteľ má pri predčasnom splatení spotrebiteľského úveru právo na kompenzáciu.</w:t>
            </w:r>
          </w:p>
        </w:tc>
        <w:tc>
          <w:tcPr>
            <w:tcW w:w="5387" w:type="dxa"/>
          </w:tcPr>
          <w:p w14:paraId="44CD6870" w14:textId="77777777" w:rsidR="007F4C85" w:rsidRPr="00F1423D" w:rsidRDefault="007F4C85" w:rsidP="00B96077">
            <w:pPr>
              <w:jc w:val="both"/>
              <w:rPr>
                <w:sz w:val="24"/>
                <w:szCs w:val="24"/>
              </w:rPr>
            </w:pPr>
            <w:r w:rsidRPr="00F1423D">
              <w:rPr>
                <w:sz w:val="24"/>
                <w:szCs w:val="24"/>
              </w:rPr>
              <w:t>Áno</w:t>
            </w:r>
          </w:p>
          <w:p w14:paraId="172C6103" w14:textId="77777777" w:rsidR="007F4C85" w:rsidRPr="00F1423D" w:rsidRDefault="007F4C85" w:rsidP="00B96077">
            <w:pPr>
              <w:jc w:val="both"/>
              <w:rPr>
                <w:sz w:val="24"/>
                <w:szCs w:val="24"/>
              </w:rPr>
            </w:pPr>
          </w:p>
          <w:p w14:paraId="1C927F24" w14:textId="77777777" w:rsidR="007F4C85" w:rsidRPr="00F1423D" w:rsidRDefault="007F4C85" w:rsidP="00B96077">
            <w:pPr>
              <w:jc w:val="both"/>
              <w:rPr>
                <w:sz w:val="24"/>
                <w:szCs w:val="24"/>
              </w:rPr>
            </w:pPr>
          </w:p>
          <w:p w14:paraId="3B2453C2" w14:textId="77777777" w:rsidR="007F4C85" w:rsidRPr="00F1423D" w:rsidRDefault="007F4C85" w:rsidP="00B96077">
            <w:pPr>
              <w:jc w:val="both"/>
              <w:rPr>
                <w:sz w:val="24"/>
                <w:szCs w:val="24"/>
              </w:rPr>
            </w:pPr>
          </w:p>
          <w:p w14:paraId="7BADFE7B" w14:textId="77777777" w:rsidR="007F4C85" w:rsidRPr="00F1423D" w:rsidRDefault="007F4C85" w:rsidP="00B96077">
            <w:pPr>
              <w:jc w:val="both"/>
              <w:rPr>
                <w:sz w:val="24"/>
                <w:szCs w:val="24"/>
              </w:rPr>
            </w:pPr>
          </w:p>
        </w:tc>
      </w:tr>
      <w:tr w:rsidR="00F1423D" w:rsidRPr="00F1423D" w14:paraId="20B4725B" w14:textId="77777777" w:rsidTr="00572889">
        <w:trPr>
          <w:trHeight w:val="1420"/>
        </w:trPr>
        <w:tc>
          <w:tcPr>
            <w:tcW w:w="5245" w:type="dxa"/>
          </w:tcPr>
          <w:p w14:paraId="33BC86DE" w14:textId="77777777" w:rsidR="007F4C85" w:rsidRPr="00F1423D" w:rsidRDefault="007F4C85" w:rsidP="00B96077">
            <w:pPr>
              <w:jc w:val="both"/>
              <w:rPr>
                <w:sz w:val="24"/>
                <w:szCs w:val="24"/>
              </w:rPr>
            </w:pPr>
            <w:r w:rsidRPr="00F1423D">
              <w:rPr>
                <w:sz w:val="24"/>
                <w:szCs w:val="24"/>
              </w:rPr>
              <w:t>Veriteľ</w:t>
            </w:r>
          </w:p>
          <w:p w14:paraId="628ECBD0" w14:textId="77777777" w:rsidR="007F4C85" w:rsidRPr="00F1423D" w:rsidRDefault="007F4C85" w:rsidP="00B96077">
            <w:pPr>
              <w:pStyle w:val="Odsekzoznamu"/>
              <w:numPr>
                <w:ilvl w:val="0"/>
                <w:numId w:val="16"/>
              </w:numPr>
              <w:jc w:val="both"/>
              <w:rPr>
                <w:sz w:val="24"/>
                <w:szCs w:val="24"/>
              </w:rPr>
            </w:pPr>
            <w:r w:rsidRPr="00F1423D">
              <w:rPr>
                <w:sz w:val="24"/>
                <w:szCs w:val="24"/>
              </w:rPr>
              <w:t>Adresa</w:t>
            </w:r>
          </w:p>
          <w:p w14:paraId="1B2DCA40" w14:textId="77777777" w:rsidR="007F4C85" w:rsidRPr="00F1423D" w:rsidRDefault="007F4C85" w:rsidP="00B96077">
            <w:pPr>
              <w:pStyle w:val="Odsekzoznamu"/>
              <w:numPr>
                <w:ilvl w:val="0"/>
                <w:numId w:val="16"/>
              </w:numPr>
              <w:jc w:val="both"/>
              <w:rPr>
                <w:sz w:val="24"/>
                <w:szCs w:val="24"/>
              </w:rPr>
            </w:pPr>
            <w:r w:rsidRPr="00F1423D">
              <w:rPr>
                <w:sz w:val="24"/>
                <w:szCs w:val="24"/>
              </w:rPr>
              <w:t xml:space="preserve">Telefónne číslo </w:t>
            </w:r>
          </w:p>
          <w:p w14:paraId="46B4AB01" w14:textId="77777777" w:rsidR="007F4C85" w:rsidRPr="00F1423D" w:rsidRDefault="007F4C85" w:rsidP="00B96077">
            <w:pPr>
              <w:pStyle w:val="Odsekzoznamu"/>
              <w:numPr>
                <w:ilvl w:val="0"/>
                <w:numId w:val="16"/>
              </w:numPr>
              <w:jc w:val="both"/>
              <w:rPr>
                <w:sz w:val="24"/>
                <w:szCs w:val="24"/>
              </w:rPr>
            </w:pPr>
            <w:r w:rsidRPr="00F1423D">
              <w:rPr>
                <w:sz w:val="24"/>
                <w:szCs w:val="24"/>
              </w:rPr>
              <w:t xml:space="preserve">E-mailová adresa  </w:t>
            </w:r>
          </w:p>
          <w:p w14:paraId="1C111038" w14:textId="77777777" w:rsidR="007F4C85" w:rsidRPr="00F1423D" w:rsidRDefault="007F4C85" w:rsidP="00B96077">
            <w:pPr>
              <w:pStyle w:val="Odsekzoznamu"/>
              <w:numPr>
                <w:ilvl w:val="0"/>
                <w:numId w:val="16"/>
              </w:numPr>
              <w:jc w:val="both"/>
              <w:rPr>
                <w:sz w:val="24"/>
                <w:szCs w:val="24"/>
              </w:rPr>
            </w:pPr>
            <w:r w:rsidRPr="00F1423D">
              <w:rPr>
                <w:sz w:val="24"/>
                <w:szCs w:val="24"/>
              </w:rPr>
              <w:t>Webové sídlo  (*)</w:t>
            </w:r>
          </w:p>
        </w:tc>
        <w:tc>
          <w:tcPr>
            <w:tcW w:w="5387" w:type="dxa"/>
          </w:tcPr>
          <w:p w14:paraId="55A7F96D" w14:textId="77777777" w:rsidR="007F4C85" w:rsidRPr="00F1423D" w:rsidRDefault="007F4C85" w:rsidP="00B96077">
            <w:pPr>
              <w:jc w:val="both"/>
              <w:rPr>
                <w:sz w:val="24"/>
                <w:szCs w:val="24"/>
              </w:rPr>
            </w:pPr>
          </w:p>
          <w:p w14:paraId="2818B692" w14:textId="77777777" w:rsidR="007F4C85" w:rsidRPr="00F1423D" w:rsidRDefault="007F4C85" w:rsidP="00B96077">
            <w:pPr>
              <w:jc w:val="both"/>
              <w:rPr>
                <w:sz w:val="24"/>
                <w:szCs w:val="24"/>
              </w:rPr>
            </w:pPr>
            <w:r w:rsidRPr="00F1423D">
              <w:rPr>
                <w:sz w:val="24"/>
                <w:szCs w:val="24"/>
              </w:rPr>
              <w:t>[Adresa trvalého pobytu alebo adresa na doručovanie, ktorú má použiť spotrebiteľ]</w:t>
            </w:r>
          </w:p>
          <w:p w14:paraId="5720CF10" w14:textId="77777777" w:rsidR="007F4C85" w:rsidRPr="00F1423D" w:rsidRDefault="007F4C85" w:rsidP="00B96077">
            <w:pPr>
              <w:jc w:val="both"/>
              <w:rPr>
                <w:sz w:val="24"/>
                <w:szCs w:val="24"/>
              </w:rPr>
            </w:pPr>
          </w:p>
        </w:tc>
      </w:tr>
      <w:tr w:rsidR="00F1423D" w:rsidRPr="00F1423D" w14:paraId="2594D4F6" w14:textId="77777777" w:rsidTr="00572889">
        <w:trPr>
          <w:trHeight w:val="1420"/>
        </w:trPr>
        <w:tc>
          <w:tcPr>
            <w:tcW w:w="5245" w:type="dxa"/>
          </w:tcPr>
          <w:p w14:paraId="38C23D10" w14:textId="295AB2E9" w:rsidR="00337C33" w:rsidRPr="00F1423D" w:rsidRDefault="00337C33" w:rsidP="00B96077">
            <w:pPr>
              <w:jc w:val="both"/>
              <w:rPr>
                <w:sz w:val="24"/>
                <w:szCs w:val="24"/>
              </w:rPr>
            </w:pPr>
            <w:r w:rsidRPr="00F1423D">
              <w:rPr>
                <w:sz w:val="24"/>
                <w:szCs w:val="24"/>
              </w:rPr>
              <w:t>Prípadne</w:t>
            </w:r>
          </w:p>
          <w:p w14:paraId="39B9B00D" w14:textId="386C95F9" w:rsidR="007F4C85" w:rsidRPr="00F1423D" w:rsidRDefault="007F4C85" w:rsidP="00B96077">
            <w:pPr>
              <w:jc w:val="both"/>
              <w:rPr>
                <w:sz w:val="24"/>
                <w:szCs w:val="24"/>
              </w:rPr>
            </w:pPr>
            <w:r w:rsidRPr="00F1423D">
              <w:rPr>
                <w:sz w:val="24"/>
                <w:szCs w:val="24"/>
              </w:rPr>
              <w:t>Sprostredkovateľ spotrebiteľského úveru</w:t>
            </w:r>
          </w:p>
          <w:p w14:paraId="23A3BC90" w14:textId="77777777" w:rsidR="007F4C85" w:rsidRPr="00F1423D" w:rsidRDefault="007F4C85" w:rsidP="00B96077">
            <w:pPr>
              <w:pStyle w:val="Odsekzoznamu"/>
              <w:numPr>
                <w:ilvl w:val="0"/>
                <w:numId w:val="16"/>
              </w:numPr>
              <w:jc w:val="both"/>
              <w:rPr>
                <w:sz w:val="24"/>
                <w:szCs w:val="24"/>
              </w:rPr>
            </w:pPr>
            <w:r w:rsidRPr="00F1423D">
              <w:rPr>
                <w:sz w:val="24"/>
                <w:szCs w:val="24"/>
              </w:rPr>
              <w:t>Adresa</w:t>
            </w:r>
          </w:p>
          <w:p w14:paraId="5B85B1FC" w14:textId="77777777" w:rsidR="007F4C85" w:rsidRPr="00F1423D" w:rsidRDefault="007F4C85" w:rsidP="00B96077">
            <w:pPr>
              <w:pStyle w:val="Odsekzoznamu"/>
              <w:numPr>
                <w:ilvl w:val="0"/>
                <w:numId w:val="16"/>
              </w:numPr>
              <w:jc w:val="both"/>
              <w:rPr>
                <w:sz w:val="24"/>
                <w:szCs w:val="24"/>
              </w:rPr>
            </w:pPr>
            <w:r w:rsidRPr="00F1423D">
              <w:rPr>
                <w:sz w:val="24"/>
                <w:szCs w:val="24"/>
              </w:rPr>
              <w:t xml:space="preserve">Telefónne číslo </w:t>
            </w:r>
          </w:p>
          <w:p w14:paraId="3309E9F0" w14:textId="77777777" w:rsidR="007F4C85" w:rsidRPr="00F1423D" w:rsidRDefault="007F4C85" w:rsidP="00B96077">
            <w:pPr>
              <w:pStyle w:val="Odsekzoznamu"/>
              <w:numPr>
                <w:ilvl w:val="0"/>
                <w:numId w:val="16"/>
              </w:numPr>
              <w:jc w:val="both"/>
              <w:rPr>
                <w:sz w:val="24"/>
                <w:szCs w:val="24"/>
              </w:rPr>
            </w:pPr>
            <w:r w:rsidRPr="00F1423D">
              <w:rPr>
                <w:sz w:val="24"/>
                <w:szCs w:val="24"/>
              </w:rPr>
              <w:t xml:space="preserve">E-mailová adresa  </w:t>
            </w:r>
          </w:p>
          <w:p w14:paraId="1E606A6A" w14:textId="77777777" w:rsidR="007F4C85" w:rsidRPr="00F1423D" w:rsidRDefault="007F4C85" w:rsidP="00B96077">
            <w:pPr>
              <w:pStyle w:val="Odsekzoznamu"/>
              <w:numPr>
                <w:ilvl w:val="0"/>
                <w:numId w:val="16"/>
              </w:numPr>
              <w:jc w:val="both"/>
              <w:rPr>
                <w:sz w:val="24"/>
                <w:szCs w:val="24"/>
              </w:rPr>
            </w:pPr>
            <w:r w:rsidRPr="00F1423D">
              <w:rPr>
                <w:sz w:val="24"/>
                <w:szCs w:val="24"/>
              </w:rPr>
              <w:t>Webové sídlo  (*)</w:t>
            </w:r>
          </w:p>
        </w:tc>
        <w:tc>
          <w:tcPr>
            <w:tcW w:w="5387" w:type="dxa"/>
          </w:tcPr>
          <w:p w14:paraId="73DF3042" w14:textId="77777777" w:rsidR="007F4C85" w:rsidRPr="00F1423D" w:rsidRDefault="007F4C85" w:rsidP="00B96077">
            <w:pPr>
              <w:jc w:val="both"/>
              <w:rPr>
                <w:sz w:val="24"/>
                <w:szCs w:val="24"/>
              </w:rPr>
            </w:pPr>
          </w:p>
          <w:p w14:paraId="544B4651" w14:textId="77777777" w:rsidR="007F4C85" w:rsidRPr="00F1423D" w:rsidRDefault="007F4C85" w:rsidP="00B96077">
            <w:pPr>
              <w:jc w:val="both"/>
              <w:rPr>
                <w:sz w:val="24"/>
                <w:szCs w:val="24"/>
              </w:rPr>
            </w:pPr>
            <w:r w:rsidRPr="00F1423D">
              <w:rPr>
                <w:sz w:val="24"/>
                <w:szCs w:val="24"/>
              </w:rPr>
              <w:t>[Adresa trvalého pobytu alebo adresa na doručovanie, ktorú má použiť spotrebiteľ]</w:t>
            </w:r>
          </w:p>
          <w:p w14:paraId="66D57275" w14:textId="77777777" w:rsidR="007F4C85" w:rsidRPr="00F1423D" w:rsidRDefault="007F4C85" w:rsidP="00B96077">
            <w:pPr>
              <w:jc w:val="both"/>
              <w:rPr>
                <w:sz w:val="24"/>
                <w:szCs w:val="24"/>
              </w:rPr>
            </w:pPr>
          </w:p>
        </w:tc>
      </w:tr>
      <w:tr w:rsidR="00F1423D" w:rsidRPr="00F1423D" w14:paraId="69CF8764" w14:textId="77777777" w:rsidTr="00572889">
        <w:tc>
          <w:tcPr>
            <w:tcW w:w="10632" w:type="dxa"/>
            <w:gridSpan w:val="2"/>
          </w:tcPr>
          <w:p w14:paraId="59BAAEC4" w14:textId="77777777" w:rsidR="007F4C85" w:rsidRPr="00F1423D" w:rsidRDefault="007F4C85" w:rsidP="00B96077">
            <w:pPr>
              <w:jc w:val="both"/>
              <w:rPr>
                <w:sz w:val="24"/>
                <w:szCs w:val="24"/>
              </w:rPr>
            </w:pPr>
            <w:r w:rsidRPr="00F1423D">
              <w:rPr>
                <w:sz w:val="24"/>
                <w:szCs w:val="24"/>
              </w:rPr>
              <w:t>(*) Táto informácia nie je pre veriteľa/sprostredkovateľa spotrebiteľského úveru povinná.</w:t>
            </w:r>
          </w:p>
        </w:tc>
      </w:tr>
    </w:tbl>
    <w:p w14:paraId="598A00A3" w14:textId="77777777" w:rsidR="007F4C85" w:rsidRPr="00F1423D" w:rsidRDefault="007F4C85" w:rsidP="00BC4EBB">
      <w:pPr>
        <w:pStyle w:val="Odsekzoznamu"/>
        <w:spacing w:line="240" w:lineRule="auto"/>
        <w:ind w:left="-284"/>
        <w:rPr>
          <w:b/>
        </w:rPr>
      </w:pPr>
    </w:p>
    <w:p w14:paraId="1E4749FA" w14:textId="77777777" w:rsidR="007F4C85" w:rsidRPr="00F1423D" w:rsidRDefault="007F4C85" w:rsidP="00BC4EBB">
      <w:pPr>
        <w:spacing w:line="240" w:lineRule="auto"/>
        <w:rPr>
          <w:b/>
        </w:rPr>
      </w:pPr>
      <w:r w:rsidRPr="00F1423D">
        <w:rPr>
          <w:b/>
        </w:rPr>
        <w:br w:type="page"/>
      </w:r>
    </w:p>
    <w:p w14:paraId="2FEDD0B7" w14:textId="77777777" w:rsidR="007F4C85" w:rsidRPr="00F1423D" w:rsidRDefault="007F4C85" w:rsidP="00BC4EBB">
      <w:pPr>
        <w:pStyle w:val="Odsekzoznamu"/>
        <w:numPr>
          <w:ilvl w:val="0"/>
          <w:numId w:val="17"/>
        </w:numPr>
        <w:spacing w:line="240" w:lineRule="auto"/>
        <w:ind w:left="-284" w:right="-851" w:hanging="425"/>
        <w:jc w:val="both"/>
        <w:rPr>
          <w:b/>
        </w:rPr>
      </w:pPr>
      <w:r w:rsidRPr="00F1423D">
        <w:rPr>
          <w:b/>
        </w:rPr>
        <w:lastRenderedPageBreak/>
        <w:t>Doplňujúce informácie o zmluve o spotrebiteľskom úvere</w:t>
      </w:r>
    </w:p>
    <w:p w14:paraId="516CCE9A" w14:textId="77777777" w:rsidR="007F4C85" w:rsidRPr="00F1423D" w:rsidRDefault="007F4C85" w:rsidP="00BC4EBB">
      <w:pPr>
        <w:pStyle w:val="Odsekzoznamu"/>
        <w:numPr>
          <w:ilvl w:val="0"/>
          <w:numId w:val="18"/>
        </w:numPr>
        <w:spacing w:line="240" w:lineRule="auto"/>
        <w:ind w:left="0" w:hanging="567"/>
        <w:jc w:val="both"/>
        <w:rPr>
          <w:b/>
        </w:rPr>
      </w:pPr>
      <w:r w:rsidRPr="00F1423D">
        <w:rPr>
          <w:b/>
        </w:rPr>
        <w:t>Opis hlavných vlastností spotrebiteľského úveru</w:t>
      </w:r>
    </w:p>
    <w:tbl>
      <w:tblPr>
        <w:tblStyle w:val="Mriekatabuky"/>
        <w:tblW w:w="10632" w:type="dxa"/>
        <w:tblInd w:w="-714" w:type="dxa"/>
        <w:tblLook w:val="04A0" w:firstRow="1" w:lastRow="0" w:firstColumn="1" w:lastColumn="0" w:noHBand="0" w:noVBand="1"/>
      </w:tblPr>
      <w:tblGrid>
        <w:gridCol w:w="5245"/>
        <w:gridCol w:w="5387"/>
      </w:tblGrid>
      <w:tr w:rsidR="00F1423D" w:rsidRPr="00F1423D" w14:paraId="1E9F3652" w14:textId="77777777" w:rsidTr="00572889">
        <w:tc>
          <w:tcPr>
            <w:tcW w:w="5245" w:type="dxa"/>
          </w:tcPr>
          <w:p w14:paraId="563EC6C8" w14:textId="77777777" w:rsidR="007F4C85" w:rsidRPr="00F1423D" w:rsidRDefault="007F4C85" w:rsidP="00B96077">
            <w:pPr>
              <w:ind w:left="37"/>
              <w:jc w:val="both"/>
              <w:rPr>
                <w:sz w:val="24"/>
                <w:szCs w:val="24"/>
              </w:rPr>
            </w:pPr>
            <w:r w:rsidRPr="00F1423D">
              <w:rPr>
                <w:sz w:val="24"/>
                <w:szCs w:val="24"/>
              </w:rPr>
              <w:t>Druh spotrebiteľského úveru</w:t>
            </w:r>
          </w:p>
        </w:tc>
        <w:tc>
          <w:tcPr>
            <w:tcW w:w="5387" w:type="dxa"/>
          </w:tcPr>
          <w:p w14:paraId="415CC285" w14:textId="77777777" w:rsidR="007F4C85" w:rsidRPr="00F1423D" w:rsidRDefault="007F4C85" w:rsidP="00B96077">
            <w:pPr>
              <w:jc w:val="both"/>
              <w:rPr>
                <w:sz w:val="24"/>
                <w:szCs w:val="24"/>
              </w:rPr>
            </w:pPr>
          </w:p>
        </w:tc>
      </w:tr>
      <w:tr w:rsidR="00F1423D" w:rsidRPr="00F1423D" w14:paraId="5E974B86" w14:textId="77777777" w:rsidTr="00572889">
        <w:trPr>
          <w:trHeight w:val="2488"/>
        </w:trPr>
        <w:tc>
          <w:tcPr>
            <w:tcW w:w="5245" w:type="dxa"/>
          </w:tcPr>
          <w:p w14:paraId="5CF39EA3" w14:textId="77777777" w:rsidR="007F4C85" w:rsidRPr="00F1423D" w:rsidRDefault="007F4C85" w:rsidP="00B96077">
            <w:pPr>
              <w:jc w:val="both"/>
              <w:rPr>
                <w:sz w:val="24"/>
                <w:szCs w:val="24"/>
              </w:rPr>
            </w:pPr>
            <w:r w:rsidRPr="00F1423D">
              <w:rPr>
                <w:sz w:val="24"/>
                <w:szCs w:val="24"/>
              </w:rPr>
              <w:t>Podmienky, ktoré upravujú čerpanie</w:t>
            </w:r>
          </w:p>
          <w:p w14:paraId="0919AB8F" w14:textId="77777777" w:rsidR="007F4C85" w:rsidRPr="00F1423D" w:rsidRDefault="007F4C85" w:rsidP="00B96077">
            <w:pPr>
              <w:jc w:val="both"/>
              <w:rPr>
                <w:i/>
                <w:sz w:val="24"/>
                <w:szCs w:val="24"/>
              </w:rPr>
            </w:pPr>
            <w:r w:rsidRPr="00F1423D">
              <w:rPr>
                <w:i/>
                <w:sz w:val="24"/>
                <w:szCs w:val="24"/>
              </w:rPr>
              <w:t>(Akým spôsobom a kedy spotrebiteľ dostane peniaze)</w:t>
            </w:r>
          </w:p>
          <w:p w14:paraId="38D74658" w14:textId="77777777" w:rsidR="007F4C85" w:rsidRPr="00F1423D" w:rsidRDefault="007F4C85" w:rsidP="00B96077">
            <w:pPr>
              <w:jc w:val="both"/>
              <w:rPr>
                <w:sz w:val="24"/>
                <w:szCs w:val="24"/>
              </w:rPr>
            </w:pPr>
          </w:p>
          <w:p w14:paraId="35B27D0E" w14:textId="77777777" w:rsidR="007F4C85" w:rsidRPr="00F1423D" w:rsidRDefault="007F4C85" w:rsidP="00B96077">
            <w:pPr>
              <w:jc w:val="both"/>
              <w:rPr>
                <w:sz w:val="24"/>
                <w:szCs w:val="24"/>
              </w:rPr>
            </w:pPr>
            <w:r w:rsidRPr="00F1423D">
              <w:rPr>
                <w:sz w:val="24"/>
                <w:szCs w:val="24"/>
              </w:rPr>
              <w:t>Prípadne</w:t>
            </w:r>
          </w:p>
          <w:p w14:paraId="571A65BF" w14:textId="77777777" w:rsidR="007F4C85" w:rsidRPr="00F1423D" w:rsidRDefault="007F4C85" w:rsidP="00B96077">
            <w:pPr>
              <w:jc w:val="both"/>
              <w:rPr>
                <w:i/>
                <w:sz w:val="24"/>
                <w:szCs w:val="24"/>
              </w:rPr>
            </w:pPr>
            <w:r w:rsidRPr="00F1423D">
              <w:rPr>
                <w:sz w:val="24"/>
                <w:szCs w:val="24"/>
              </w:rPr>
              <w:t>Iné mechanizmy čerpania pre príslušný typ zmluvy o spotrebiteľskom úvere môžu viesť k vyšším ročným percentuálnym mieram nákladov.</w:t>
            </w:r>
          </w:p>
        </w:tc>
        <w:tc>
          <w:tcPr>
            <w:tcW w:w="5387" w:type="dxa"/>
          </w:tcPr>
          <w:p w14:paraId="2ABE38D7" w14:textId="6C4CE6F7" w:rsidR="007F4C85" w:rsidRPr="00F1423D" w:rsidRDefault="007F4C85" w:rsidP="00B96077">
            <w:pPr>
              <w:jc w:val="both"/>
              <w:rPr>
                <w:sz w:val="24"/>
                <w:szCs w:val="24"/>
              </w:rPr>
            </w:pPr>
            <w:r w:rsidRPr="00F1423D">
              <w:rPr>
                <w:sz w:val="24"/>
                <w:szCs w:val="24"/>
              </w:rPr>
              <w:t>[Ak zmluva o spotrebiteľskom úvere určuje rozličné spôsoby čerpania úveru s rôznymi poplatkami alebo úrokovými sadzbami spotrebiteľského úveru a veriteľ používa predpoklad uvedený v</w:t>
            </w:r>
            <w:r w:rsidR="00012A2B" w:rsidRPr="00F1423D">
              <w:rPr>
                <w:sz w:val="24"/>
                <w:szCs w:val="24"/>
              </w:rPr>
              <w:t> prílohe č. 3</w:t>
            </w:r>
            <w:r w:rsidRPr="00F1423D">
              <w:rPr>
                <w:sz w:val="24"/>
                <w:szCs w:val="24"/>
              </w:rPr>
              <w:t xml:space="preserve"> časti II písm. b), treba zahrnúť informáciu, že iné mechanizmy čerpania pre príslušný druh zmluvy o spotrebiteľskom úvere môžu viesť k vyššej ročnej percentuálnej miere nákladov]</w:t>
            </w:r>
          </w:p>
        </w:tc>
      </w:tr>
      <w:tr w:rsidR="00F1423D" w:rsidRPr="00F1423D" w14:paraId="31EB0FEC" w14:textId="77777777" w:rsidTr="00572889">
        <w:tc>
          <w:tcPr>
            <w:tcW w:w="5245" w:type="dxa"/>
          </w:tcPr>
          <w:p w14:paraId="6D392F17" w14:textId="77777777" w:rsidR="007F4C85" w:rsidRPr="00F1423D" w:rsidRDefault="007F4C85" w:rsidP="00B96077">
            <w:pPr>
              <w:jc w:val="both"/>
              <w:rPr>
                <w:sz w:val="24"/>
                <w:szCs w:val="24"/>
              </w:rPr>
            </w:pPr>
            <w:r w:rsidRPr="00F1423D">
              <w:rPr>
                <w:sz w:val="24"/>
                <w:szCs w:val="24"/>
              </w:rPr>
              <w:t>Prípadne</w:t>
            </w:r>
          </w:p>
          <w:p w14:paraId="45D07646" w14:textId="77777777" w:rsidR="007F4C85" w:rsidRPr="00F1423D" w:rsidRDefault="007F4C85" w:rsidP="00B96077">
            <w:pPr>
              <w:jc w:val="both"/>
              <w:rPr>
                <w:sz w:val="24"/>
                <w:szCs w:val="24"/>
              </w:rPr>
            </w:pPr>
            <w:r w:rsidRPr="00F1423D">
              <w:rPr>
                <w:sz w:val="24"/>
                <w:szCs w:val="24"/>
              </w:rPr>
              <w:t>Vyžadované záruky</w:t>
            </w:r>
          </w:p>
          <w:p w14:paraId="69562B14" w14:textId="77777777" w:rsidR="007F4C85" w:rsidRPr="00F1423D" w:rsidRDefault="007F4C85" w:rsidP="00B96077">
            <w:pPr>
              <w:jc w:val="both"/>
              <w:rPr>
                <w:i/>
                <w:sz w:val="24"/>
                <w:szCs w:val="24"/>
              </w:rPr>
            </w:pPr>
            <w:r w:rsidRPr="00F1423D">
              <w:rPr>
                <w:i/>
                <w:sz w:val="24"/>
                <w:szCs w:val="24"/>
              </w:rPr>
              <w:t>(Opis záruky, ktorú bude musieť spotrebiteľ poskytnúť v súvislosti so zmluvou o spotrebiteľskom úvere)</w:t>
            </w:r>
          </w:p>
        </w:tc>
        <w:tc>
          <w:tcPr>
            <w:tcW w:w="5387" w:type="dxa"/>
          </w:tcPr>
          <w:p w14:paraId="731EEFCA" w14:textId="77777777" w:rsidR="006025C0" w:rsidRPr="00F1423D" w:rsidRDefault="006025C0" w:rsidP="00B96077">
            <w:pPr>
              <w:jc w:val="both"/>
              <w:rPr>
                <w:sz w:val="24"/>
                <w:szCs w:val="24"/>
              </w:rPr>
            </w:pPr>
          </w:p>
          <w:p w14:paraId="29BF7B54" w14:textId="061F2018" w:rsidR="007F4C85" w:rsidRPr="00F1423D" w:rsidRDefault="007F4C85" w:rsidP="00B96077">
            <w:pPr>
              <w:jc w:val="both"/>
              <w:rPr>
                <w:sz w:val="24"/>
                <w:szCs w:val="24"/>
              </w:rPr>
            </w:pPr>
            <w:r w:rsidRPr="00F1423D">
              <w:rPr>
                <w:sz w:val="24"/>
                <w:szCs w:val="24"/>
              </w:rPr>
              <w:t>[Typ záruky]</w:t>
            </w:r>
          </w:p>
        </w:tc>
      </w:tr>
      <w:tr w:rsidR="00F1423D" w:rsidRPr="00F1423D" w14:paraId="679EF999" w14:textId="77777777" w:rsidTr="00572889">
        <w:trPr>
          <w:trHeight w:val="773"/>
        </w:trPr>
        <w:tc>
          <w:tcPr>
            <w:tcW w:w="5245" w:type="dxa"/>
          </w:tcPr>
          <w:p w14:paraId="21CE9260" w14:textId="77777777" w:rsidR="007F4C85" w:rsidRPr="00F1423D" w:rsidRDefault="007F4C85" w:rsidP="00B96077">
            <w:pPr>
              <w:jc w:val="both"/>
              <w:rPr>
                <w:sz w:val="24"/>
                <w:szCs w:val="24"/>
              </w:rPr>
            </w:pPr>
            <w:r w:rsidRPr="00F1423D">
              <w:rPr>
                <w:sz w:val="24"/>
                <w:szCs w:val="24"/>
              </w:rPr>
              <w:t>Prípadne</w:t>
            </w:r>
          </w:p>
          <w:p w14:paraId="0CD224DA" w14:textId="77777777" w:rsidR="007F4C85" w:rsidRPr="00F1423D" w:rsidRDefault="007F4C85" w:rsidP="00B96077">
            <w:pPr>
              <w:jc w:val="both"/>
              <w:rPr>
                <w:sz w:val="24"/>
                <w:szCs w:val="24"/>
              </w:rPr>
            </w:pPr>
            <w:r w:rsidRPr="00F1423D">
              <w:rPr>
                <w:sz w:val="24"/>
                <w:szCs w:val="24"/>
              </w:rPr>
              <w:t>Splátky nevedú k okamžitej amortizácii istiny</w:t>
            </w:r>
          </w:p>
        </w:tc>
        <w:tc>
          <w:tcPr>
            <w:tcW w:w="5387" w:type="dxa"/>
          </w:tcPr>
          <w:p w14:paraId="74DC669B" w14:textId="77777777" w:rsidR="007F4C85" w:rsidRPr="00F1423D" w:rsidRDefault="007F4C85" w:rsidP="00B96077">
            <w:pPr>
              <w:jc w:val="both"/>
              <w:rPr>
                <w:sz w:val="24"/>
                <w:szCs w:val="24"/>
              </w:rPr>
            </w:pPr>
          </w:p>
          <w:p w14:paraId="465936FA" w14:textId="77777777" w:rsidR="007F4C85" w:rsidRPr="00F1423D" w:rsidRDefault="007F4C85" w:rsidP="00B96077">
            <w:pPr>
              <w:jc w:val="both"/>
              <w:rPr>
                <w:sz w:val="24"/>
                <w:szCs w:val="24"/>
              </w:rPr>
            </w:pPr>
          </w:p>
        </w:tc>
      </w:tr>
      <w:tr w:rsidR="00F1423D" w:rsidRPr="00F1423D" w14:paraId="7475F98A" w14:textId="77777777" w:rsidTr="00572889">
        <w:trPr>
          <w:trHeight w:val="1111"/>
        </w:trPr>
        <w:tc>
          <w:tcPr>
            <w:tcW w:w="5245" w:type="dxa"/>
          </w:tcPr>
          <w:p w14:paraId="58DA482F" w14:textId="77777777" w:rsidR="007F4C85" w:rsidRPr="00F1423D" w:rsidRDefault="007F4C85" w:rsidP="00B96077">
            <w:pPr>
              <w:jc w:val="both"/>
              <w:rPr>
                <w:sz w:val="24"/>
                <w:szCs w:val="24"/>
              </w:rPr>
            </w:pPr>
            <w:r w:rsidRPr="00F1423D">
              <w:rPr>
                <w:sz w:val="24"/>
                <w:szCs w:val="24"/>
              </w:rPr>
              <w:t>Prípadne</w:t>
            </w:r>
          </w:p>
          <w:p w14:paraId="4910189A" w14:textId="77777777" w:rsidR="007F4C85" w:rsidRPr="00F1423D" w:rsidRDefault="007F4C85" w:rsidP="00B96077">
            <w:pPr>
              <w:jc w:val="both"/>
              <w:rPr>
                <w:sz w:val="24"/>
                <w:szCs w:val="24"/>
              </w:rPr>
            </w:pPr>
            <w:r w:rsidRPr="00F1423D">
              <w:rPr>
                <w:sz w:val="24"/>
                <w:szCs w:val="24"/>
              </w:rPr>
              <w:t>Cena bola personalizovaná na základe automatizovaného rozhodovania</w:t>
            </w:r>
          </w:p>
        </w:tc>
        <w:tc>
          <w:tcPr>
            <w:tcW w:w="5387" w:type="dxa"/>
          </w:tcPr>
          <w:p w14:paraId="098CAA82" w14:textId="77777777" w:rsidR="007F4C85" w:rsidRPr="00F1423D" w:rsidRDefault="007F4C85" w:rsidP="00B96077">
            <w:pPr>
              <w:jc w:val="both"/>
              <w:rPr>
                <w:sz w:val="24"/>
                <w:szCs w:val="24"/>
              </w:rPr>
            </w:pPr>
          </w:p>
        </w:tc>
      </w:tr>
    </w:tbl>
    <w:p w14:paraId="6CF32BCD" w14:textId="77777777" w:rsidR="007F4C85" w:rsidRPr="00F1423D" w:rsidRDefault="007F4C85" w:rsidP="00BC4EBB">
      <w:pPr>
        <w:pStyle w:val="Odsekzoznamu"/>
        <w:spacing w:line="240" w:lineRule="auto"/>
        <w:ind w:left="0"/>
        <w:jc w:val="both"/>
        <w:rPr>
          <w:b/>
        </w:rPr>
      </w:pPr>
    </w:p>
    <w:p w14:paraId="47E43D4D" w14:textId="77777777" w:rsidR="007F4C85" w:rsidRPr="00F1423D" w:rsidRDefault="007F4C85" w:rsidP="00BC4EBB">
      <w:pPr>
        <w:pStyle w:val="Odsekzoznamu"/>
        <w:numPr>
          <w:ilvl w:val="0"/>
          <w:numId w:val="18"/>
        </w:numPr>
        <w:spacing w:line="240" w:lineRule="auto"/>
        <w:ind w:left="0" w:hanging="567"/>
        <w:rPr>
          <w:b/>
        </w:rPr>
      </w:pPr>
      <w:r w:rsidRPr="00F1423D">
        <w:rPr>
          <w:b/>
        </w:rPr>
        <w:t>Náklady spojené so spotrebiteľským úverom</w:t>
      </w:r>
    </w:p>
    <w:tbl>
      <w:tblPr>
        <w:tblStyle w:val="Mriekatabuky"/>
        <w:tblW w:w="10632" w:type="dxa"/>
        <w:tblInd w:w="-714" w:type="dxa"/>
        <w:tblLook w:val="04A0" w:firstRow="1" w:lastRow="0" w:firstColumn="1" w:lastColumn="0" w:noHBand="0" w:noVBand="1"/>
      </w:tblPr>
      <w:tblGrid>
        <w:gridCol w:w="5245"/>
        <w:gridCol w:w="5387"/>
      </w:tblGrid>
      <w:tr w:rsidR="00F1423D" w:rsidRPr="00F1423D" w14:paraId="31FE9A9A" w14:textId="77777777" w:rsidTr="00572889">
        <w:trPr>
          <w:trHeight w:val="2924"/>
        </w:trPr>
        <w:tc>
          <w:tcPr>
            <w:tcW w:w="5245" w:type="dxa"/>
          </w:tcPr>
          <w:p w14:paraId="1A10871F" w14:textId="0D282A44" w:rsidR="007F4C85" w:rsidRPr="00F1423D" w:rsidRDefault="007F4C85" w:rsidP="00B96077">
            <w:pPr>
              <w:jc w:val="both"/>
              <w:rPr>
                <w:sz w:val="24"/>
                <w:szCs w:val="24"/>
              </w:rPr>
            </w:pPr>
            <w:r w:rsidRPr="00F1423D">
              <w:rPr>
                <w:sz w:val="24"/>
                <w:szCs w:val="24"/>
              </w:rPr>
              <w:t>Prípadne</w:t>
            </w:r>
          </w:p>
          <w:p w14:paraId="071C6311" w14:textId="77777777" w:rsidR="007F4C85" w:rsidRPr="00F1423D" w:rsidRDefault="007F4C85" w:rsidP="00B96077">
            <w:pPr>
              <w:jc w:val="both"/>
              <w:rPr>
                <w:sz w:val="24"/>
                <w:szCs w:val="24"/>
              </w:rPr>
            </w:pPr>
            <w:r w:rsidRPr="00F1423D">
              <w:rPr>
                <w:sz w:val="24"/>
                <w:szCs w:val="24"/>
              </w:rPr>
              <w:t>Rôzne úrokové sadzby spotrebiteľského úveru, ktoré sa uplatňujú na zmluvu o spotrebiteľskom úvere</w:t>
            </w:r>
          </w:p>
        </w:tc>
        <w:tc>
          <w:tcPr>
            <w:tcW w:w="5387" w:type="dxa"/>
          </w:tcPr>
          <w:p w14:paraId="67113C7E" w14:textId="77777777" w:rsidR="007F4C85" w:rsidRPr="00F1423D" w:rsidRDefault="007F4C85" w:rsidP="00B96077">
            <w:pPr>
              <w:jc w:val="both"/>
              <w:rPr>
                <w:sz w:val="24"/>
                <w:szCs w:val="24"/>
              </w:rPr>
            </w:pPr>
            <w:r w:rsidRPr="00F1423D">
              <w:rPr>
                <w:sz w:val="24"/>
                <w:szCs w:val="24"/>
              </w:rPr>
              <w:t>[%</w:t>
            </w:r>
          </w:p>
          <w:p w14:paraId="1B4AAC41" w14:textId="77777777" w:rsidR="007F4C85" w:rsidRPr="00F1423D" w:rsidRDefault="007F4C85" w:rsidP="00B96077">
            <w:pPr>
              <w:pStyle w:val="Odsekzoznamu"/>
              <w:numPr>
                <w:ilvl w:val="0"/>
                <w:numId w:val="16"/>
              </w:numPr>
              <w:jc w:val="both"/>
              <w:rPr>
                <w:sz w:val="24"/>
                <w:szCs w:val="24"/>
              </w:rPr>
            </w:pPr>
            <w:r w:rsidRPr="00F1423D">
              <w:rPr>
                <w:sz w:val="24"/>
                <w:szCs w:val="24"/>
              </w:rPr>
              <w:t>fixné alebo</w:t>
            </w:r>
          </w:p>
          <w:p w14:paraId="1ABF0478" w14:textId="77777777" w:rsidR="007F4C85" w:rsidRPr="00F1423D" w:rsidRDefault="007F4C85" w:rsidP="00B96077">
            <w:pPr>
              <w:pStyle w:val="Odsekzoznamu"/>
              <w:numPr>
                <w:ilvl w:val="0"/>
                <w:numId w:val="16"/>
              </w:numPr>
              <w:jc w:val="both"/>
              <w:rPr>
                <w:sz w:val="24"/>
                <w:szCs w:val="24"/>
              </w:rPr>
            </w:pPr>
            <w:r w:rsidRPr="00F1423D">
              <w:rPr>
                <w:sz w:val="24"/>
                <w:szCs w:val="24"/>
              </w:rPr>
              <w:t>variabilné (s indexom alebo referenčnou úrokovou sadzbou, ktoré sa vzťahujú na pôvodnú úrokovú sadzbu spotrebiteľského úveru),</w:t>
            </w:r>
          </w:p>
          <w:p w14:paraId="2D1B34AE" w14:textId="77777777" w:rsidR="007F4C85" w:rsidRPr="00F1423D" w:rsidRDefault="007F4C85" w:rsidP="00B96077">
            <w:pPr>
              <w:pStyle w:val="Odsekzoznamu"/>
              <w:numPr>
                <w:ilvl w:val="0"/>
                <w:numId w:val="16"/>
              </w:numPr>
              <w:jc w:val="both"/>
              <w:rPr>
                <w:sz w:val="24"/>
                <w:szCs w:val="24"/>
              </w:rPr>
            </w:pPr>
            <w:r w:rsidRPr="00F1423D">
              <w:rPr>
                <w:sz w:val="24"/>
                <w:szCs w:val="24"/>
              </w:rPr>
              <w:t>obdobia,</w:t>
            </w:r>
          </w:p>
          <w:p w14:paraId="07C0BCD3" w14:textId="77777777" w:rsidR="007F4C85" w:rsidRPr="00F1423D" w:rsidRDefault="007F4C85" w:rsidP="00B96077">
            <w:pPr>
              <w:pStyle w:val="Odsekzoznamu"/>
              <w:numPr>
                <w:ilvl w:val="0"/>
                <w:numId w:val="16"/>
              </w:numPr>
              <w:jc w:val="both"/>
              <w:rPr>
                <w:sz w:val="24"/>
                <w:szCs w:val="24"/>
              </w:rPr>
            </w:pPr>
            <w:r w:rsidRPr="00F1423D">
              <w:rPr>
                <w:sz w:val="24"/>
                <w:szCs w:val="24"/>
              </w:rPr>
              <w:t>podmienky, ktorými sa riadi uplatňovanie každej úrokovej sadzby spotrebiteľského úveru,</w:t>
            </w:r>
          </w:p>
          <w:p w14:paraId="08189451" w14:textId="77777777" w:rsidR="007F4C85" w:rsidRPr="00F1423D" w:rsidRDefault="007F4C85" w:rsidP="00B96077">
            <w:pPr>
              <w:pStyle w:val="Odsekzoznamu"/>
              <w:numPr>
                <w:ilvl w:val="0"/>
                <w:numId w:val="16"/>
              </w:numPr>
              <w:jc w:val="both"/>
              <w:rPr>
                <w:sz w:val="24"/>
                <w:szCs w:val="24"/>
              </w:rPr>
            </w:pPr>
            <w:r w:rsidRPr="00F1423D">
              <w:rPr>
                <w:sz w:val="24"/>
                <w:szCs w:val="24"/>
              </w:rPr>
              <w:t>obdobia, podmienky a postupy zmeny každej úrokovej sadzby spotrebiteľského úveru]</w:t>
            </w:r>
          </w:p>
        </w:tc>
      </w:tr>
      <w:tr w:rsidR="00F1423D" w:rsidRPr="00F1423D" w14:paraId="2C5E794D" w14:textId="77777777" w:rsidTr="00572889">
        <w:trPr>
          <w:trHeight w:val="1122"/>
        </w:trPr>
        <w:tc>
          <w:tcPr>
            <w:tcW w:w="5245" w:type="dxa"/>
          </w:tcPr>
          <w:p w14:paraId="0F7DE21C" w14:textId="77777777" w:rsidR="007F4C85" w:rsidRPr="00F1423D" w:rsidRDefault="007F4C85" w:rsidP="00B96077">
            <w:pPr>
              <w:jc w:val="both"/>
              <w:rPr>
                <w:sz w:val="24"/>
                <w:szCs w:val="24"/>
              </w:rPr>
            </w:pPr>
            <w:r w:rsidRPr="00F1423D">
              <w:rPr>
                <w:sz w:val="24"/>
                <w:szCs w:val="24"/>
              </w:rPr>
              <w:t>Reprezentatívny príklad ilustrujúci ročnú percentuálnu mieru nákladov a celkovú sumu, ktorú musí spotrebiteľ zaplatiť</w:t>
            </w:r>
          </w:p>
        </w:tc>
        <w:tc>
          <w:tcPr>
            <w:tcW w:w="5387" w:type="dxa"/>
          </w:tcPr>
          <w:p w14:paraId="6B580FAE" w14:textId="77777777" w:rsidR="007F4C85" w:rsidRPr="00F1423D" w:rsidRDefault="007F4C85" w:rsidP="00B96077">
            <w:pPr>
              <w:jc w:val="both"/>
              <w:rPr>
                <w:sz w:val="24"/>
                <w:szCs w:val="24"/>
              </w:rPr>
            </w:pPr>
            <w:r w:rsidRPr="00F1423D">
              <w:rPr>
                <w:sz w:val="24"/>
                <w:szCs w:val="24"/>
              </w:rPr>
              <w:t>[% reprezentatívny príklad, v ktorom sa uvedú všetky predpoklady použité na výpočet tejto miery]</w:t>
            </w:r>
          </w:p>
        </w:tc>
      </w:tr>
      <w:tr w:rsidR="00F1423D" w:rsidRPr="00F1423D" w14:paraId="0604D527" w14:textId="77777777" w:rsidTr="00572889">
        <w:trPr>
          <w:trHeight w:val="1420"/>
        </w:trPr>
        <w:tc>
          <w:tcPr>
            <w:tcW w:w="5245" w:type="dxa"/>
          </w:tcPr>
          <w:p w14:paraId="3F6058D0" w14:textId="77777777" w:rsidR="007F4C85" w:rsidRPr="00F1423D" w:rsidRDefault="007F4C85" w:rsidP="00B96077">
            <w:pPr>
              <w:jc w:val="both"/>
              <w:rPr>
                <w:sz w:val="24"/>
                <w:szCs w:val="24"/>
              </w:rPr>
            </w:pPr>
            <w:r w:rsidRPr="00F1423D">
              <w:rPr>
                <w:sz w:val="24"/>
                <w:szCs w:val="24"/>
              </w:rPr>
              <w:t>Na získanie spotrebiteľského úveru alebo na získanie spotrebiteľského úveru za ponúkaných podmienok sa musí uzavrieť</w:t>
            </w:r>
          </w:p>
          <w:p w14:paraId="6E3BF53B" w14:textId="77777777" w:rsidR="007F4C85" w:rsidRPr="00F1423D" w:rsidRDefault="007F4C85" w:rsidP="00B96077">
            <w:pPr>
              <w:pStyle w:val="Odsekzoznamu"/>
              <w:numPr>
                <w:ilvl w:val="0"/>
                <w:numId w:val="16"/>
              </w:numPr>
              <w:jc w:val="both"/>
              <w:rPr>
                <w:sz w:val="24"/>
                <w:szCs w:val="24"/>
              </w:rPr>
            </w:pPr>
            <w:r w:rsidRPr="00F1423D">
              <w:rPr>
                <w:sz w:val="24"/>
                <w:szCs w:val="24"/>
              </w:rPr>
              <w:t>poistenie na zabezpečenie spotrebiteľského úveru alebo</w:t>
            </w:r>
          </w:p>
          <w:p w14:paraId="0D3BD831" w14:textId="77777777" w:rsidR="007F4C85" w:rsidRPr="00F1423D" w:rsidRDefault="007F4C85" w:rsidP="00B96077">
            <w:pPr>
              <w:pStyle w:val="Odsekzoznamu"/>
              <w:numPr>
                <w:ilvl w:val="0"/>
                <w:numId w:val="16"/>
              </w:numPr>
              <w:jc w:val="both"/>
              <w:rPr>
                <w:sz w:val="24"/>
                <w:szCs w:val="24"/>
              </w:rPr>
            </w:pPr>
            <w:r w:rsidRPr="00F1423D">
              <w:rPr>
                <w:sz w:val="24"/>
                <w:szCs w:val="24"/>
              </w:rPr>
              <w:t xml:space="preserve">ďalšia zmluva o doplnkovej službe </w:t>
            </w:r>
          </w:p>
          <w:p w14:paraId="4BE177BD" w14:textId="77777777" w:rsidR="007F4C85" w:rsidRPr="00F1423D" w:rsidRDefault="007F4C85" w:rsidP="00B96077">
            <w:pPr>
              <w:jc w:val="both"/>
              <w:rPr>
                <w:i/>
                <w:sz w:val="24"/>
                <w:szCs w:val="24"/>
              </w:rPr>
            </w:pPr>
            <w:r w:rsidRPr="00F1423D">
              <w:rPr>
                <w:i/>
                <w:sz w:val="24"/>
                <w:szCs w:val="24"/>
              </w:rPr>
              <w:lastRenderedPageBreak/>
              <w:t>(Ak náklady spojené s týmito službami nie sú veriteľovi známe, nezahrnú sa do ročnej percentuálnej miery nákladov)</w:t>
            </w:r>
          </w:p>
        </w:tc>
        <w:tc>
          <w:tcPr>
            <w:tcW w:w="5387" w:type="dxa"/>
          </w:tcPr>
          <w:p w14:paraId="23BB6062" w14:textId="77777777" w:rsidR="007F4C85" w:rsidRPr="00F1423D" w:rsidRDefault="007F4C85" w:rsidP="00B96077">
            <w:pPr>
              <w:jc w:val="both"/>
              <w:rPr>
                <w:sz w:val="24"/>
                <w:szCs w:val="24"/>
              </w:rPr>
            </w:pPr>
          </w:p>
          <w:p w14:paraId="666D5775" w14:textId="77777777" w:rsidR="007F4C85" w:rsidRPr="00F1423D" w:rsidRDefault="007F4C85" w:rsidP="00B96077">
            <w:pPr>
              <w:jc w:val="both"/>
              <w:rPr>
                <w:sz w:val="24"/>
                <w:szCs w:val="24"/>
              </w:rPr>
            </w:pPr>
          </w:p>
          <w:p w14:paraId="0BC104C4" w14:textId="77777777" w:rsidR="007F4C85" w:rsidRPr="00F1423D" w:rsidRDefault="007F4C85" w:rsidP="00B96077">
            <w:pPr>
              <w:jc w:val="both"/>
              <w:rPr>
                <w:sz w:val="24"/>
                <w:szCs w:val="24"/>
              </w:rPr>
            </w:pPr>
          </w:p>
          <w:p w14:paraId="06E07DD7" w14:textId="77777777" w:rsidR="007F4C85" w:rsidRPr="00F1423D" w:rsidRDefault="007F4C85" w:rsidP="00B96077">
            <w:pPr>
              <w:jc w:val="both"/>
              <w:rPr>
                <w:sz w:val="24"/>
                <w:szCs w:val="24"/>
              </w:rPr>
            </w:pPr>
            <w:r w:rsidRPr="00F1423D">
              <w:rPr>
                <w:sz w:val="24"/>
                <w:szCs w:val="24"/>
              </w:rPr>
              <w:t>Áno/nie [ak áno, uveďte druh poistenia]</w:t>
            </w:r>
          </w:p>
          <w:p w14:paraId="6D486224" w14:textId="77777777" w:rsidR="007F4C85" w:rsidRPr="00F1423D" w:rsidRDefault="007F4C85" w:rsidP="00B96077">
            <w:pPr>
              <w:jc w:val="both"/>
              <w:rPr>
                <w:sz w:val="24"/>
                <w:szCs w:val="24"/>
              </w:rPr>
            </w:pPr>
          </w:p>
          <w:p w14:paraId="0CE9F265" w14:textId="77777777" w:rsidR="007F4C85" w:rsidRPr="00F1423D" w:rsidRDefault="007F4C85" w:rsidP="00B96077">
            <w:pPr>
              <w:jc w:val="both"/>
              <w:rPr>
                <w:sz w:val="24"/>
                <w:szCs w:val="24"/>
              </w:rPr>
            </w:pPr>
            <w:r w:rsidRPr="00F1423D">
              <w:rPr>
                <w:sz w:val="24"/>
                <w:szCs w:val="24"/>
              </w:rPr>
              <w:t>Áno/nie [ak áno, uveďte druh doplnkovej služby]</w:t>
            </w:r>
          </w:p>
        </w:tc>
      </w:tr>
      <w:tr w:rsidR="00F1423D" w:rsidRPr="00F1423D" w14:paraId="6587FF05" w14:textId="77777777" w:rsidTr="00572889">
        <w:trPr>
          <w:trHeight w:val="284"/>
        </w:trPr>
        <w:tc>
          <w:tcPr>
            <w:tcW w:w="10632" w:type="dxa"/>
            <w:gridSpan w:val="2"/>
          </w:tcPr>
          <w:p w14:paraId="0271DF16" w14:textId="77777777" w:rsidR="007F4C85" w:rsidRPr="00F1423D" w:rsidRDefault="007F4C85" w:rsidP="00B96077">
            <w:pPr>
              <w:jc w:val="both"/>
              <w:rPr>
                <w:b/>
                <w:sz w:val="24"/>
                <w:szCs w:val="24"/>
              </w:rPr>
            </w:pPr>
            <w:r w:rsidRPr="00F1423D">
              <w:rPr>
                <w:b/>
                <w:sz w:val="24"/>
                <w:szCs w:val="24"/>
              </w:rPr>
              <w:t>Súvisiace náklady</w:t>
            </w:r>
          </w:p>
        </w:tc>
      </w:tr>
      <w:tr w:rsidR="00F1423D" w:rsidRPr="00F1423D" w14:paraId="15E6E421" w14:textId="77777777" w:rsidTr="00572889">
        <w:trPr>
          <w:trHeight w:val="1256"/>
        </w:trPr>
        <w:tc>
          <w:tcPr>
            <w:tcW w:w="5245" w:type="dxa"/>
          </w:tcPr>
          <w:p w14:paraId="2D4F4D38" w14:textId="77777777" w:rsidR="007F4C85" w:rsidRPr="00F1423D" w:rsidRDefault="007F4C85" w:rsidP="00B96077">
            <w:pPr>
              <w:jc w:val="both"/>
              <w:rPr>
                <w:sz w:val="24"/>
                <w:szCs w:val="24"/>
              </w:rPr>
            </w:pPr>
            <w:r w:rsidRPr="00F1423D">
              <w:rPr>
                <w:sz w:val="24"/>
                <w:szCs w:val="24"/>
              </w:rPr>
              <w:t>Prípadne</w:t>
            </w:r>
          </w:p>
          <w:p w14:paraId="56522520" w14:textId="77777777" w:rsidR="007F4C85" w:rsidRPr="00F1423D" w:rsidRDefault="007F4C85" w:rsidP="00B96077">
            <w:pPr>
              <w:jc w:val="both"/>
              <w:rPr>
                <w:sz w:val="24"/>
                <w:szCs w:val="24"/>
              </w:rPr>
            </w:pPr>
            <w:r w:rsidRPr="00F1423D">
              <w:rPr>
                <w:sz w:val="24"/>
                <w:szCs w:val="24"/>
              </w:rPr>
              <w:t>Poplatky za vedenie jedného alebo viacerých účtov, ktoré sú potrebné na zaznamenávanie platobných operácií a čerpania finančných prostriedkov</w:t>
            </w:r>
          </w:p>
        </w:tc>
        <w:tc>
          <w:tcPr>
            <w:tcW w:w="5387" w:type="dxa"/>
          </w:tcPr>
          <w:p w14:paraId="286716EA" w14:textId="77777777" w:rsidR="007F4C85" w:rsidRPr="00F1423D" w:rsidRDefault="007F4C85" w:rsidP="00B96077">
            <w:pPr>
              <w:jc w:val="both"/>
              <w:rPr>
                <w:sz w:val="24"/>
                <w:szCs w:val="24"/>
              </w:rPr>
            </w:pPr>
          </w:p>
        </w:tc>
      </w:tr>
      <w:tr w:rsidR="00F1423D" w:rsidRPr="00F1423D" w14:paraId="2792B69D" w14:textId="77777777" w:rsidTr="00572889">
        <w:trPr>
          <w:trHeight w:val="1093"/>
        </w:trPr>
        <w:tc>
          <w:tcPr>
            <w:tcW w:w="5245" w:type="dxa"/>
          </w:tcPr>
          <w:p w14:paraId="55CA86A7" w14:textId="77777777" w:rsidR="007F4C85" w:rsidRPr="00F1423D" w:rsidRDefault="007F4C85" w:rsidP="00B96077">
            <w:pPr>
              <w:jc w:val="both"/>
              <w:rPr>
                <w:sz w:val="24"/>
                <w:szCs w:val="24"/>
              </w:rPr>
            </w:pPr>
            <w:r w:rsidRPr="00F1423D">
              <w:rPr>
                <w:sz w:val="24"/>
                <w:szCs w:val="24"/>
              </w:rPr>
              <w:t>Prípadne</w:t>
            </w:r>
          </w:p>
          <w:p w14:paraId="559C8524" w14:textId="77777777" w:rsidR="007F4C85" w:rsidRPr="00F1423D" w:rsidRDefault="007F4C85" w:rsidP="00B96077">
            <w:pPr>
              <w:jc w:val="both"/>
              <w:rPr>
                <w:sz w:val="24"/>
                <w:szCs w:val="24"/>
              </w:rPr>
            </w:pPr>
            <w:r w:rsidRPr="00F1423D">
              <w:rPr>
                <w:sz w:val="24"/>
                <w:szCs w:val="24"/>
              </w:rPr>
              <w:t>Výška nákladov na využívanie osobitných platobných prostriedkov (napríklad kreditnej karty)</w:t>
            </w:r>
          </w:p>
        </w:tc>
        <w:tc>
          <w:tcPr>
            <w:tcW w:w="5387" w:type="dxa"/>
          </w:tcPr>
          <w:p w14:paraId="70AC9310" w14:textId="77777777" w:rsidR="007F4C85" w:rsidRPr="00F1423D" w:rsidRDefault="007F4C85" w:rsidP="00B96077">
            <w:pPr>
              <w:jc w:val="both"/>
              <w:rPr>
                <w:sz w:val="24"/>
                <w:szCs w:val="24"/>
              </w:rPr>
            </w:pPr>
          </w:p>
        </w:tc>
      </w:tr>
      <w:tr w:rsidR="00F1423D" w:rsidRPr="00F1423D" w14:paraId="444EBFA2" w14:textId="77777777" w:rsidTr="00572889">
        <w:trPr>
          <w:trHeight w:val="1007"/>
        </w:trPr>
        <w:tc>
          <w:tcPr>
            <w:tcW w:w="5245" w:type="dxa"/>
          </w:tcPr>
          <w:p w14:paraId="42746ACB" w14:textId="77777777" w:rsidR="007F4C85" w:rsidRPr="00F1423D" w:rsidRDefault="007F4C85" w:rsidP="00B96077">
            <w:pPr>
              <w:jc w:val="both"/>
              <w:rPr>
                <w:sz w:val="24"/>
                <w:szCs w:val="24"/>
              </w:rPr>
            </w:pPr>
            <w:r w:rsidRPr="00F1423D">
              <w:rPr>
                <w:sz w:val="24"/>
                <w:szCs w:val="24"/>
              </w:rPr>
              <w:t>Prípadne</w:t>
            </w:r>
          </w:p>
          <w:p w14:paraId="0731CBB6" w14:textId="77777777" w:rsidR="007F4C85" w:rsidRPr="00F1423D" w:rsidRDefault="007F4C85" w:rsidP="00B96077">
            <w:pPr>
              <w:jc w:val="both"/>
              <w:rPr>
                <w:sz w:val="24"/>
                <w:szCs w:val="24"/>
              </w:rPr>
            </w:pPr>
            <w:r w:rsidRPr="00F1423D">
              <w:rPr>
                <w:sz w:val="24"/>
                <w:szCs w:val="24"/>
              </w:rPr>
              <w:t>Akékoľvek iné náklady vyplývajúce zo zmluvy o spotrebiteľskom úvere</w:t>
            </w:r>
          </w:p>
        </w:tc>
        <w:tc>
          <w:tcPr>
            <w:tcW w:w="5387" w:type="dxa"/>
          </w:tcPr>
          <w:p w14:paraId="1C60B00E" w14:textId="77777777" w:rsidR="007F4C85" w:rsidRPr="00F1423D" w:rsidRDefault="007F4C85" w:rsidP="00B96077">
            <w:pPr>
              <w:jc w:val="both"/>
              <w:rPr>
                <w:sz w:val="24"/>
                <w:szCs w:val="24"/>
              </w:rPr>
            </w:pPr>
          </w:p>
        </w:tc>
      </w:tr>
      <w:tr w:rsidR="00F1423D" w:rsidRPr="00F1423D" w14:paraId="7C3CAE63" w14:textId="77777777" w:rsidTr="00572889">
        <w:trPr>
          <w:trHeight w:val="979"/>
        </w:trPr>
        <w:tc>
          <w:tcPr>
            <w:tcW w:w="5245" w:type="dxa"/>
          </w:tcPr>
          <w:p w14:paraId="1C1A8CAF" w14:textId="77777777" w:rsidR="007F4C85" w:rsidRPr="00F1423D" w:rsidRDefault="007F4C85" w:rsidP="00B96077">
            <w:pPr>
              <w:jc w:val="both"/>
              <w:rPr>
                <w:sz w:val="24"/>
                <w:szCs w:val="24"/>
              </w:rPr>
            </w:pPr>
            <w:r w:rsidRPr="00F1423D">
              <w:rPr>
                <w:sz w:val="24"/>
                <w:szCs w:val="24"/>
              </w:rPr>
              <w:t>Prípadne</w:t>
            </w:r>
          </w:p>
          <w:p w14:paraId="4193DF74" w14:textId="77777777" w:rsidR="007F4C85" w:rsidRPr="00F1423D" w:rsidRDefault="007F4C85" w:rsidP="00B96077">
            <w:pPr>
              <w:jc w:val="both"/>
              <w:rPr>
                <w:sz w:val="24"/>
                <w:szCs w:val="24"/>
              </w:rPr>
            </w:pPr>
            <w:r w:rsidRPr="00F1423D">
              <w:rPr>
                <w:sz w:val="24"/>
                <w:szCs w:val="24"/>
              </w:rPr>
              <w:t>Podmienky, za ktorých sa uvedené náklady spojené  so zmluvou o spotrebiteľskom úvere môžu zmeniť</w:t>
            </w:r>
          </w:p>
        </w:tc>
        <w:tc>
          <w:tcPr>
            <w:tcW w:w="5387" w:type="dxa"/>
          </w:tcPr>
          <w:p w14:paraId="60F042B9" w14:textId="77777777" w:rsidR="007F4C85" w:rsidRPr="00F1423D" w:rsidRDefault="007F4C85" w:rsidP="00B96077">
            <w:pPr>
              <w:jc w:val="both"/>
              <w:rPr>
                <w:sz w:val="24"/>
                <w:szCs w:val="24"/>
              </w:rPr>
            </w:pPr>
          </w:p>
        </w:tc>
      </w:tr>
      <w:tr w:rsidR="00F1423D" w:rsidRPr="00F1423D" w14:paraId="25E01297" w14:textId="77777777" w:rsidTr="00572889">
        <w:trPr>
          <w:trHeight w:val="710"/>
        </w:trPr>
        <w:tc>
          <w:tcPr>
            <w:tcW w:w="5245" w:type="dxa"/>
          </w:tcPr>
          <w:p w14:paraId="3EFAFD7B" w14:textId="77777777" w:rsidR="007F4C85" w:rsidRPr="00F1423D" w:rsidRDefault="007F4C85" w:rsidP="00B96077">
            <w:pPr>
              <w:jc w:val="both"/>
              <w:rPr>
                <w:sz w:val="24"/>
                <w:szCs w:val="24"/>
              </w:rPr>
            </w:pPr>
            <w:r w:rsidRPr="00F1423D">
              <w:rPr>
                <w:sz w:val="24"/>
                <w:szCs w:val="24"/>
              </w:rPr>
              <w:t>Prípadne</w:t>
            </w:r>
          </w:p>
          <w:p w14:paraId="3DDB38B7" w14:textId="77777777" w:rsidR="007F4C85" w:rsidRPr="00F1423D" w:rsidRDefault="007F4C85" w:rsidP="00B96077">
            <w:pPr>
              <w:jc w:val="both"/>
              <w:rPr>
                <w:sz w:val="24"/>
                <w:szCs w:val="24"/>
              </w:rPr>
            </w:pPr>
            <w:r w:rsidRPr="00F1423D">
              <w:rPr>
                <w:sz w:val="24"/>
                <w:szCs w:val="24"/>
              </w:rPr>
              <w:t>Povinnosť zaplatiť notárske poplatky</w:t>
            </w:r>
          </w:p>
        </w:tc>
        <w:tc>
          <w:tcPr>
            <w:tcW w:w="5387" w:type="dxa"/>
          </w:tcPr>
          <w:p w14:paraId="1E1BA6F0" w14:textId="77777777" w:rsidR="007F4C85" w:rsidRPr="00F1423D" w:rsidRDefault="007F4C85" w:rsidP="00B96077">
            <w:pPr>
              <w:jc w:val="both"/>
              <w:rPr>
                <w:sz w:val="24"/>
                <w:szCs w:val="24"/>
              </w:rPr>
            </w:pPr>
          </w:p>
        </w:tc>
      </w:tr>
    </w:tbl>
    <w:p w14:paraId="2035F6AF" w14:textId="77777777" w:rsidR="007F4C85" w:rsidRPr="00F1423D" w:rsidRDefault="007F4C85" w:rsidP="00BC4EBB">
      <w:pPr>
        <w:pStyle w:val="Odsekzoznamu"/>
        <w:spacing w:line="240" w:lineRule="auto"/>
        <w:rPr>
          <w:b/>
        </w:rPr>
      </w:pPr>
    </w:p>
    <w:p w14:paraId="51456A85" w14:textId="77777777" w:rsidR="007F4C85" w:rsidRPr="00F1423D" w:rsidRDefault="007F4C85" w:rsidP="00BC4EBB">
      <w:pPr>
        <w:pStyle w:val="Odsekzoznamu"/>
        <w:numPr>
          <w:ilvl w:val="0"/>
          <w:numId w:val="18"/>
        </w:numPr>
        <w:spacing w:line="240" w:lineRule="auto"/>
        <w:ind w:left="0" w:hanging="567"/>
        <w:rPr>
          <w:b/>
        </w:rPr>
      </w:pPr>
      <w:r w:rsidRPr="00F1423D">
        <w:rPr>
          <w:b/>
        </w:rPr>
        <w:t>Ďalšie dôležité právne aspekty</w:t>
      </w:r>
    </w:p>
    <w:tbl>
      <w:tblPr>
        <w:tblStyle w:val="Mriekatabuky"/>
        <w:tblW w:w="10632" w:type="dxa"/>
        <w:tblInd w:w="-714" w:type="dxa"/>
        <w:tblLook w:val="04A0" w:firstRow="1" w:lastRow="0" w:firstColumn="1" w:lastColumn="0" w:noHBand="0" w:noVBand="1"/>
      </w:tblPr>
      <w:tblGrid>
        <w:gridCol w:w="5245"/>
        <w:gridCol w:w="5387"/>
      </w:tblGrid>
      <w:tr w:rsidR="00F1423D" w:rsidRPr="00F1423D" w14:paraId="5B1D063C" w14:textId="77777777" w:rsidTr="00572889">
        <w:trPr>
          <w:trHeight w:val="1420"/>
        </w:trPr>
        <w:tc>
          <w:tcPr>
            <w:tcW w:w="5245" w:type="dxa"/>
          </w:tcPr>
          <w:p w14:paraId="6F144D13" w14:textId="77777777" w:rsidR="007F4C85" w:rsidRPr="00F1423D" w:rsidRDefault="007F4C85" w:rsidP="00B96077">
            <w:pPr>
              <w:jc w:val="both"/>
              <w:rPr>
                <w:sz w:val="24"/>
                <w:szCs w:val="24"/>
              </w:rPr>
            </w:pPr>
            <w:r w:rsidRPr="00F1423D">
              <w:rPr>
                <w:sz w:val="24"/>
                <w:szCs w:val="24"/>
              </w:rPr>
              <w:t>Prípadne</w:t>
            </w:r>
          </w:p>
          <w:p w14:paraId="78DDCD28" w14:textId="77777777" w:rsidR="007F4C85" w:rsidRPr="00F1423D" w:rsidRDefault="007F4C85" w:rsidP="00B96077">
            <w:pPr>
              <w:jc w:val="both"/>
              <w:rPr>
                <w:sz w:val="24"/>
                <w:szCs w:val="24"/>
              </w:rPr>
            </w:pPr>
            <w:r w:rsidRPr="00F1423D">
              <w:rPr>
                <w:sz w:val="24"/>
                <w:szCs w:val="24"/>
              </w:rPr>
              <w:t>Veriteľ má pri predčasnom splatení spotrebiteľského úveru právo na kompenzáciu</w:t>
            </w:r>
          </w:p>
        </w:tc>
        <w:tc>
          <w:tcPr>
            <w:tcW w:w="5387" w:type="dxa"/>
          </w:tcPr>
          <w:p w14:paraId="05E4BEE8" w14:textId="77777777" w:rsidR="006025C0" w:rsidRPr="00F1423D" w:rsidRDefault="006025C0" w:rsidP="00B96077">
            <w:pPr>
              <w:jc w:val="both"/>
              <w:rPr>
                <w:sz w:val="24"/>
                <w:szCs w:val="24"/>
              </w:rPr>
            </w:pPr>
          </w:p>
          <w:p w14:paraId="70147017" w14:textId="449AE8E0" w:rsidR="007F4C85" w:rsidRPr="00F1423D" w:rsidRDefault="007F4C85" w:rsidP="00B96077">
            <w:pPr>
              <w:jc w:val="both"/>
              <w:rPr>
                <w:sz w:val="24"/>
                <w:szCs w:val="24"/>
              </w:rPr>
            </w:pPr>
            <w:r w:rsidRPr="00F1423D">
              <w:rPr>
                <w:sz w:val="24"/>
                <w:szCs w:val="24"/>
              </w:rPr>
              <w:t>[Určenie kompenzácie (spôsob výpočtu) v súlade s § 23]</w:t>
            </w:r>
          </w:p>
        </w:tc>
      </w:tr>
      <w:tr w:rsidR="00F1423D" w:rsidRPr="00F1423D" w14:paraId="77335D2A" w14:textId="77777777" w:rsidTr="00572889">
        <w:trPr>
          <w:trHeight w:val="1420"/>
        </w:trPr>
        <w:tc>
          <w:tcPr>
            <w:tcW w:w="5245" w:type="dxa"/>
          </w:tcPr>
          <w:p w14:paraId="03850A96" w14:textId="77777777" w:rsidR="007F4C85" w:rsidRPr="00F1423D" w:rsidRDefault="007F4C85" w:rsidP="00B96077">
            <w:pPr>
              <w:jc w:val="both"/>
              <w:rPr>
                <w:sz w:val="24"/>
                <w:szCs w:val="24"/>
              </w:rPr>
            </w:pPr>
            <w:r w:rsidRPr="00F1423D">
              <w:rPr>
                <w:sz w:val="24"/>
                <w:szCs w:val="24"/>
              </w:rPr>
              <w:t>Nahliadnutie do databázy</w:t>
            </w:r>
          </w:p>
          <w:p w14:paraId="21F3C75A" w14:textId="77777777" w:rsidR="007F4C85" w:rsidRPr="00F1423D" w:rsidRDefault="007F4C85" w:rsidP="00B96077">
            <w:pPr>
              <w:jc w:val="both"/>
              <w:rPr>
                <w:i/>
                <w:sz w:val="24"/>
                <w:szCs w:val="24"/>
              </w:rPr>
            </w:pPr>
            <w:r w:rsidRPr="00F1423D">
              <w:rPr>
                <w:i/>
                <w:sz w:val="24"/>
                <w:szCs w:val="24"/>
              </w:rPr>
              <w:t>(Veriteľ musí spotrebiteľa okamžite a bezplatne informovať o výsledku nahliadnutia do databázy, ak žiadosť o spotrebiteľský úver zamietol na základe tohto nahliadnutia)</w:t>
            </w:r>
          </w:p>
        </w:tc>
        <w:tc>
          <w:tcPr>
            <w:tcW w:w="5387" w:type="dxa"/>
          </w:tcPr>
          <w:p w14:paraId="20339DA4" w14:textId="77777777" w:rsidR="007F4C85" w:rsidRPr="00F1423D" w:rsidRDefault="007F4C85" w:rsidP="00B96077">
            <w:pPr>
              <w:jc w:val="both"/>
              <w:rPr>
                <w:sz w:val="24"/>
                <w:szCs w:val="24"/>
              </w:rPr>
            </w:pPr>
          </w:p>
        </w:tc>
      </w:tr>
      <w:tr w:rsidR="00F1423D" w:rsidRPr="00F1423D" w14:paraId="5F5F66CB" w14:textId="77777777" w:rsidTr="00572889">
        <w:trPr>
          <w:trHeight w:val="1420"/>
        </w:trPr>
        <w:tc>
          <w:tcPr>
            <w:tcW w:w="5245" w:type="dxa"/>
          </w:tcPr>
          <w:p w14:paraId="088A0421" w14:textId="77777777" w:rsidR="007F4C85" w:rsidRPr="00F1423D" w:rsidRDefault="007F4C85" w:rsidP="00B96077">
            <w:pPr>
              <w:jc w:val="both"/>
              <w:rPr>
                <w:sz w:val="24"/>
                <w:szCs w:val="24"/>
              </w:rPr>
            </w:pPr>
            <w:r w:rsidRPr="00F1423D">
              <w:rPr>
                <w:sz w:val="24"/>
                <w:szCs w:val="24"/>
              </w:rPr>
              <w:t>Právo na vyhotovenie návrhu zmluvy o spotrebiteľskom úvere</w:t>
            </w:r>
          </w:p>
          <w:p w14:paraId="31CD20CF" w14:textId="77777777" w:rsidR="007F4C85" w:rsidRPr="00F1423D" w:rsidRDefault="007F4C85" w:rsidP="00B96077">
            <w:pPr>
              <w:jc w:val="both"/>
              <w:rPr>
                <w:i/>
                <w:sz w:val="24"/>
                <w:szCs w:val="24"/>
              </w:rPr>
            </w:pPr>
            <w:r w:rsidRPr="00F1423D">
              <w:rPr>
                <w:i/>
                <w:sz w:val="24"/>
                <w:szCs w:val="24"/>
              </w:rPr>
              <w:t xml:space="preserve">(Spotrebiteľ má právo dostať bezplatne na vlastnú žiadosť vyhotovenie návrhu zmluvy o spotrebiteľskom úvere. </w:t>
            </w:r>
          </w:p>
          <w:p w14:paraId="25706F3B" w14:textId="77777777" w:rsidR="007F4C85" w:rsidRPr="00F1423D" w:rsidRDefault="007F4C85" w:rsidP="00B96077">
            <w:pPr>
              <w:jc w:val="both"/>
              <w:rPr>
                <w:sz w:val="24"/>
                <w:szCs w:val="24"/>
              </w:rPr>
            </w:pPr>
            <w:r w:rsidRPr="00F1423D">
              <w:rPr>
                <w:i/>
                <w:sz w:val="24"/>
                <w:szCs w:val="24"/>
              </w:rPr>
              <w:t>Toto ustanovenie sa neuplatňuje, ak veriteľ v čase podania žiadosti spotrebiteľa nie je ochotný so spotrebiteľom uzavrieť zmluvu o spotrebiteľskom úvere.)</w:t>
            </w:r>
          </w:p>
        </w:tc>
        <w:tc>
          <w:tcPr>
            <w:tcW w:w="5387" w:type="dxa"/>
          </w:tcPr>
          <w:p w14:paraId="6567EF97" w14:textId="77777777" w:rsidR="007F4C85" w:rsidRPr="00F1423D" w:rsidRDefault="007F4C85" w:rsidP="00B96077">
            <w:pPr>
              <w:jc w:val="both"/>
              <w:rPr>
                <w:sz w:val="24"/>
                <w:szCs w:val="24"/>
              </w:rPr>
            </w:pPr>
          </w:p>
        </w:tc>
      </w:tr>
      <w:tr w:rsidR="00F1423D" w:rsidRPr="00F1423D" w14:paraId="64732873" w14:textId="77777777" w:rsidTr="00572889">
        <w:trPr>
          <w:trHeight w:val="1420"/>
        </w:trPr>
        <w:tc>
          <w:tcPr>
            <w:tcW w:w="5245" w:type="dxa"/>
          </w:tcPr>
          <w:p w14:paraId="69F76C02" w14:textId="77777777" w:rsidR="007F4C85" w:rsidRPr="00F1423D" w:rsidRDefault="007F4C85" w:rsidP="00B96077">
            <w:pPr>
              <w:jc w:val="both"/>
              <w:rPr>
                <w:sz w:val="24"/>
                <w:szCs w:val="24"/>
              </w:rPr>
            </w:pPr>
            <w:r w:rsidRPr="00F1423D">
              <w:rPr>
                <w:sz w:val="24"/>
                <w:szCs w:val="24"/>
              </w:rPr>
              <w:lastRenderedPageBreak/>
              <w:t>Prípadne</w:t>
            </w:r>
          </w:p>
          <w:p w14:paraId="53F78901" w14:textId="79192DC3" w:rsidR="007F4C85" w:rsidRPr="00F1423D" w:rsidRDefault="00224842" w:rsidP="00B96077">
            <w:pPr>
              <w:jc w:val="both"/>
              <w:rPr>
                <w:sz w:val="24"/>
                <w:szCs w:val="24"/>
              </w:rPr>
            </w:pPr>
            <w:r w:rsidRPr="00F1423D">
              <w:rPr>
                <w:sz w:val="24"/>
                <w:szCs w:val="24"/>
              </w:rPr>
              <w:t>Obdobie</w:t>
            </w:r>
            <w:r w:rsidR="007F4C85" w:rsidRPr="00F1423D">
              <w:rPr>
                <w:sz w:val="24"/>
                <w:szCs w:val="24"/>
              </w:rPr>
              <w:t>, počas ktorého je veriteľ viazaný predzmluvnými informáciami</w:t>
            </w:r>
          </w:p>
        </w:tc>
        <w:tc>
          <w:tcPr>
            <w:tcW w:w="5387" w:type="dxa"/>
          </w:tcPr>
          <w:p w14:paraId="5A4FC401" w14:textId="77777777" w:rsidR="007F4C85" w:rsidRPr="00F1423D" w:rsidRDefault="007F4C85" w:rsidP="00B96077">
            <w:pPr>
              <w:jc w:val="both"/>
              <w:rPr>
                <w:sz w:val="24"/>
                <w:szCs w:val="24"/>
              </w:rPr>
            </w:pPr>
          </w:p>
          <w:p w14:paraId="411F2FA2" w14:textId="77777777" w:rsidR="007F4C85" w:rsidRPr="00F1423D" w:rsidRDefault="007F4C85" w:rsidP="00B96077">
            <w:pPr>
              <w:jc w:val="both"/>
              <w:rPr>
                <w:sz w:val="24"/>
                <w:szCs w:val="24"/>
              </w:rPr>
            </w:pPr>
            <w:r w:rsidRPr="00F1423D">
              <w:rPr>
                <w:sz w:val="24"/>
                <w:szCs w:val="24"/>
              </w:rPr>
              <w:t>Tieto informácie sú platné od [...] do [...].</w:t>
            </w:r>
          </w:p>
        </w:tc>
      </w:tr>
      <w:tr w:rsidR="00F1423D" w:rsidRPr="00F1423D" w14:paraId="008F87DB" w14:textId="77777777" w:rsidTr="00572889">
        <w:trPr>
          <w:trHeight w:val="1420"/>
        </w:trPr>
        <w:tc>
          <w:tcPr>
            <w:tcW w:w="5245" w:type="dxa"/>
          </w:tcPr>
          <w:p w14:paraId="30E3B25F" w14:textId="28C9E98C" w:rsidR="007F4C85" w:rsidRPr="00F1423D" w:rsidRDefault="00CE3FC7" w:rsidP="00B96077">
            <w:pPr>
              <w:jc w:val="both"/>
              <w:rPr>
                <w:sz w:val="24"/>
                <w:szCs w:val="24"/>
              </w:rPr>
            </w:pPr>
            <w:r w:rsidRPr="00F1423D">
              <w:rPr>
                <w:sz w:val="24"/>
                <w:szCs w:val="24"/>
              </w:rPr>
              <w:t>N</w:t>
            </w:r>
            <w:r w:rsidR="007F4C85" w:rsidRPr="00F1423D">
              <w:rPr>
                <w:sz w:val="24"/>
                <w:szCs w:val="24"/>
              </w:rPr>
              <w:t>árok na zaistenie nápravy</w:t>
            </w:r>
          </w:p>
          <w:p w14:paraId="2A3EC440" w14:textId="77777777" w:rsidR="007F4C85" w:rsidRPr="00F1423D" w:rsidRDefault="007F4C85" w:rsidP="00B96077">
            <w:pPr>
              <w:jc w:val="both"/>
              <w:rPr>
                <w:i/>
                <w:sz w:val="24"/>
                <w:szCs w:val="24"/>
              </w:rPr>
            </w:pPr>
            <w:r w:rsidRPr="00F1423D">
              <w:rPr>
                <w:i/>
                <w:sz w:val="24"/>
                <w:szCs w:val="24"/>
              </w:rPr>
              <w:t>(Spotrebiteľ má právo na prístup k mimosúdnemu riešeniu sporov a na zaistenie nápravy)</w:t>
            </w:r>
          </w:p>
        </w:tc>
        <w:tc>
          <w:tcPr>
            <w:tcW w:w="5387" w:type="dxa"/>
          </w:tcPr>
          <w:p w14:paraId="44FB87A4" w14:textId="77777777" w:rsidR="007F4C85" w:rsidRPr="00F1423D" w:rsidRDefault="007F4C85" w:rsidP="00B96077">
            <w:pPr>
              <w:jc w:val="both"/>
              <w:rPr>
                <w:sz w:val="24"/>
                <w:szCs w:val="24"/>
              </w:rPr>
            </w:pPr>
            <w:r w:rsidRPr="00F1423D">
              <w:rPr>
                <w:sz w:val="24"/>
                <w:szCs w:val="24"/>
              </w:rPr>
              <w:t>[Mimosúdne riešenie sporov a zaistenie nápravy pre spotrebiteľa a ako k nemu získať prístup]</w:t>
            </w:r>
          </w:p>
        </w:tc>
      </w:tr>
      <w:tr w:rsidR="00F1423D" w:rsidRPr="00F1423D" w14:paraId="70EF352D" w14:textId="77777777" w:rsidTr="00572889">
        <w:trPr>
          <w:trHeight w:val="1420"/>
        </w:trPr>
        <w:tc>
          <w:tcPr>
            <w:tcW w:w="5245" w:type="dxa"/>
          </w:tcPr>
          <w:p w14:paraId="1D5B97E7" w14:textId="77777777" w:rsidR="007F4C85" w:rsidRPr="00F1423D" w:rsidRDefault="007F4C85" w:rsidP="00B96077">
            <w:pPr>
              <w:jc w:val="both"/>
              <w:rPr>
                <w:sz w:val="24"/>
                <w:szCs w:val="24"/>
              </w:rPr>
            </w:pPr>
            <w:r w:rsidRPr="00F1423D">
              <w:rPr>
                <w:sz w:val="24"/>
                <w:szCs w:val="24"/>
              </w:rPr>
              <w:t>Varovanie týkajúce sa právnych dôsledkov a finančných dôsledkov nedodržiavania pravidiel</w:t>
            </w:r>
          </w:p>
          <w:p w14:paraId="5DDF4D5D" w14:textId="0D218B40" w:rsidR="007F4C85" w:rsidRPr="00F1423D" w:rsidRDefault="007F4C85" w:rsidP="00B96077">
            <w:pPr>
              <w:jc w:val="both"/>
              <w:rPr>
                <w:i/>
                <w:sz w:val="24"/>
                <w:szCs w:val="24"/>
              </w:rPr>
            </w:pPr>
            <w:r w:rsidRPr="00F1423D">
              <w:rPr>
                <w:i/>
                <w:sz w:val="24"/>
                <w:szCs w:val="24"/>
              </w:rPr>
              <w:t>(Nedodržanie záväzkov v súvislosti so zmluvou o spotrebiteľskom úvere – okrem oneskorených</w:t>
            </w:r>
            <w:r w:rsidR="00CE3FC7" w:rsidRPr="00F1423D">
              <w:rPr>
                <w:i/>
                <w:sz w:val="24"/>
                <w:szCs w:val="24"/>
              </w:rPr>
              <w:t xml:space="preserve"> splátok</w:t>
            </w:r>
            <w:r w:rsidRPr="00F1423D">
              <w:rPr>
                <w:i/>
                <w:sz w:val="24"/>
                <w:szCs w:val="24"/>
              </w:rPr>
              <w:t xml:space="preserve"> alebo zmeškaných splátok – by mohlo mať pre spotrebiteľa vážne dôsledky.)</w:t>
            </w:r>
          </w:p>
        </w:tc>
        <w:tc>
          <w:tcPr>
            <w:tcW w:w="5387" w:type="dxa"/>
          </w:tcPr>
          <w:p w14:paraId="5AA7C2F6" w14:textId="77777777" w:rsidR="007F4C85" w:rsidRPr="00F1423D" w:rsidRDefault="007F4C85" w:rsidP="00B96077">
            <w:pPr>
              <w:jc w:val="both"/>
              <w:rPr>
                <w:sz w:val="24"/>
                <w:szCs w:val="24"/>
              </w:rPr>
            </w:pPr>
          </w:p>
        </w:tc>
      </w:tr>
      <w:tr w:rsidR="00F1423D" w:rsidRPr="00F1423D" w14:paraId="22C91441" w14:textId="77777777" w:rsidTr="00572889">
        <w:trPr>
          <w:trHeight w:val="1420"/>
        </w:trPr>
        <w:tc>
          <w:tcPr>
            <w:tcW w:w="5245" w:type="dxa"/>
          </w:tcPr>
          <w:p w14:paraId="23D7E913" w14:textId="77777777" w:rsidR="007F4C85" w:rsidRPr="00F1423D" w:rsidRDefault="007F4C85" w:rsidP="00B96077">
            <w:pPr>
              <w:jc w:val="both"/>
              <w:rPr>
                <w:sz w:val="24"/>
                <w:szCs w:val="24"/>
              </w:rPr>
            </w:pPr>
            <w:r w:rsidRPr="00F1423D">
              <w:rPr>
                <w:sz w:val="24"/>
                <w:szCs w:val="24"/>
              </w:rPr>
              <w:t>Splátkový kalendár</w:t>
            </w:r>
          </w:p>
        </w:tc>
        <w:tc>
          <w:tcPr>
            <w:tcW w:w="5387" w:type="dxa"/>
          </w:tcPr>
          <w:p w14:paraId="2D153CC5" w14:textId="06E0FE50" w:rsidR="007F4C85" w:rsidRPr="00F1423D" w:rsidRDefault="007F4C85" w:rsidP="00B96077">
            <w:pPr>
              <w:jc w:val="both"/>
              <w:rPr>
                <w:sz w:val="24"/>
                <w:szCs w:val="24"/>
              </w:rPr>
            </w:pPr>
            <w:r w:rsidRPr="00F1423D">
              <w:rPr>
                <w:sz w:val="24"/>
                <w:szCs w:val="24"/>
              </w:rPr>
              <w:t>[Splátkový kalendár</w:t>
            </w:r>
            <w:r w:rsidR="00E12E96" w:rsidRPr="00F1423D">
              <w:rPr>
                <w:sz w:val="24"/>
                <w:szCs w:val="24"/>
              </w:rPr>
              <w:t>, ktorý obsahuje</w:t>
            </w:r>
            <w:r w:rsidR="00895335" w:rsidRPr="00F1423D">
              <w:rPr>
                <w:sz w:val="24"/>
                <w:szCs w:val="24"/>
              </w:rPr>
              <w:t xml:space="preserve"> </w:t>
            </w:r>
            <w:r w:rsidRPr="00F1423D">
              <w:rPr>
                <w:sz w:val="24"/>
                <w:szCs w:val="24"/>
              </w:rPr>
              <w:t>všetky platby a splátky, ktoré má spotrebiteľ zaplatiť počas trvania zmluvy o spotrebiteľskom úvere vrátane platieb za akékoľvek doplnkové služby]</w:t>
            </w:r>
          </w:p>
        </w:tc>
      </w:tr>
    </w:tbl>
    <w:p w14:paraId="171ACE6B" w14:textId="77777777" w:rsidR="007F4C85" w:rsidRPr="00F1423D" w:rsidRDefault="007F4C85" w:rsidP="00E82547">
      <w:pPr>
        <w:pStyle w:val="Odsekzoznamu"/>
        <w:spacing w:line="240" w:lineRule="auto"/>
        <w:ind w:left="0"/>
        <w:rPr>
          <w:b/>
        </w:rPr>
      </w:pPr>
    </w:p>
    <w:p w14:paraId="7A6D9950" w14:textId="77777777" w:rsidR="007F4C85" w:rsidRPr="00F1423D" w:rsidRDefault="007F4C85" w:rsidP="00E82547">
      <w:pPr>
        <w:pStyle w:val="Odsekzoznamu"/>
        <w:spacing w:line="240" w:lineRule="auto"/>
        <w:ind w:left="-567"/>
      </w:pPr>
      <w:r w:rsidRPr="00F1423D">
        <w:t>Prípadne</w:t>
      </w:r>
    </w:p>
    <w:p w14:paraId="599F85FA" w14:textId="77777777" w:rsidR="007F4C85" w:rsidRPr="00F1423D" w:rsidRDefault="007F4C85" w:rsidP="00E82547">
      <w:pPr>
        <w:pStyle w:val="Odsekzoznamu"/>
        <w:spacing w:line="240" w:lineRule="auto"/>
        <w:ind w:left="0"/>
        <w:rPr>
          <w:b/>
        </w:rPr>
      </w:pPr>
    </w:p>
    <w:p w14:paraId="57E3A1A8" w14:textId="77777777" w:rsidR="007F4C85" w:rsidRPr="00F1423D" w:rsidRDefault="007F4C85" w:rsidP="00E82547">
      <w:pPr>
        <w:pStyle w:val="Odsekzoznamu"/>
        <w:numPr>
          <w:ilvl w:val="0"/>
          <w:numId w:val="18"/>
        </w:numPr>
        <w:spacing w:line="240" w:lineRule="auto"/>
        <w:ind w:left="0" w:hanging="567"/>
        <w:rPr>
          <w:b/>
        </w:rPr>
      </w:pPr>
      <w:r w:rsidRPr="00F1423D">
        <w:rPr>
          <w:b/>
        </w:rPr>
        <w:t>Dodatočné informácie, ak ide o poskytovanie finančných služieb na diaľku</w:t>
      </w:r>
    </w:p>
    <w:tbl>
      <w:tblPr>
        <w:tblStyle w:val="Mriekatabuky"/>
        <w:tblW w:w="10632" w:type="dxa"/>
        <w:tblInd w:w="-714" w:type="dxa"/>
        <w:tblLook w:val="04A0" w:firstRow="1" w:lastRow="0" w:firstColumn="1" w:lastColumn="0" w:noHBand="0" w:noVBand="1"/>
      </w:tblPr>
      <w:tblGrid>
        <w:gridCol w:w="5245"/>
        <w:gridCol w:w="5387"/>
      </w:tblGrid>
      <w:tr w:rsidR="00F1423D" w:rsidRPr="00F1423D" w14:paraId="0E366BE7" w14:textId="77777777" w:rsidTr="00572889">
        <w:trPr>
          <w:trHeight w:val="436"/>
        </w:trPr>
        <w:tc>
          <w:tcPr>
            <w:tcW w:w="5245" w:type="dxa"/>
          </w:tcPr>
          <w:p w14:paraId="52BDA211" w14:textId="77777777" w:rsidR="007F4C85" w:rsidRPr="00F1423D" w:rsidRDefault="007F4C85" w:rsidP="00B96077">
            <w:pPr>
              <w:jc w:val="both"/>
              <w:rPr>
                <w:sz w:val="24"/>
                <w:szCs w:val="24"/>
              </w:rPr>
            </w:pPr>
            <w:r w:rsidRPr="00F1423D">
              <w:rPr>
                <w:sz w:val="24"/>
                <w:szCs w:val="24"/>
              </w:rPr>
              <w:t>a) o veriteľovi</w:t>
            </w:r>
          </w:p>
        </w:tc>
        <w:tc>
          <w:tcPr>
            <w:tcW w:w="5387" w:type="dxa"/>
          </w:tcPr>
          <w:p w14:paraId="4FFF3F91" w14:textId="77777777" w:rsidR="007F4C85" w:rsidRPr="00F1423D" w:rsidRDefault="007F4C85" w:rsidP="00B96077">
            <w:pPr>
              <w:jc w:val="both"/>
              <w:rPr>
                <w:sz w:val="24"/>
                <w:szCs w:val="24"/>
              </w:rPr>
            </w:pPr>
          </w:p>
        </w:tc>
      </w:tr>
      <w:tr w:rsidR="00F1423D" w:rsidRPr="00F1423D" w14:paraId="25D8486D" w14:textId="77777777" w:rsidTr="00572889">
        <w:trPr>
          <w:trHeight w:val="1420"/>
        </w:trPr>
        <w:tc>
          <w:tcPr>
            <w:tcW w:w="5245" w:type="dxa"/>
          </w:tcPr>
          <w:p w14:paraId="595045F5" w14:textId="77777777" w:rsidR="00337C33" w:rsidRPr="00F1423D" w:rsidRDefault="00337C33" w:rsidP="00B96077">
            <w:pPr>
              <w:jc w:val="both"/>
              <w:rPr>
                <w:sz w:val="24"/>
                <w:szCs w:val="24"/>
              </w:rPr>
            </w:pPr>
            <w:r w:rsidRPr="00F1423D">
              <w:rPr>
                <w:sz w:val="24"/>
                <w:szCs w:val="24"/>
              </w:rPr>
              <w:t xml:space="preserve">Prípadne </w:t>
            </w:r>
          </w:p>
          <w:p w14:paraId="46CC044D" w14:textId="6A97B6E4" w:rsidR="007F4C85" w:rsidRPr="00F1423D" w:rsidRDefault="007F4C85" w:rsidP="00B96077">
            <w:pPr>
              <w:jc w:val="both"/>
              <w:rPr>
                <w:sz w:val="24"/>
                <w:szCs w:val="24"/>
              </w:rPr>
            </w:pPr>
            <w:r w:rsidRPr="00F1423D">
              <w:rPr>
                <w:sz w:val="24"/>
                <w:szCs w:val="24"/>
              </w:rPr>
              <w:t>Zástupca veriteľa v členskom štáte pobytu spotrebiteľa</w:t>
            </w:r>
          </w:p>
          <w:p w14:paraId="1BCDEB85" w14:textId="77777777" w:rsidR="007F4C85" w:rsidRPr="00F1423D" w:rsidRDefault="007F4C85" w:rsidP="00B96077">
            <w:pPr>
              <w:pStyle w:val="Odsekzoznamu"/>
              <w:numPr>
                <w:ilvl w:val="0"/>
                <w:numId w:val="16"/>
              </w:numPr>
              <w:jc w:val="both"/>
              <w:rPr>
                <w:sz w:val="24"/>
                <w:szCs w:val="24"/>
              </w:rPr>
            </w:pPr>
            <w:r w:rsidRPr="00F1423D">
              <w:rPr>
                <w:sz w:val="24"/>
                <w:szCs w:val="24"/>
              </w:rPr>
              <w:t>Adresa</w:t>
            </w:r>
          </w:p>
          <w:p w14:paraId="45D11639" w14:textId="77777777" w:rsidR="007F4C85" w:rsidRPr="00F1423D" w:rsidRDefault="007F4C85" w:rsidP="00B96077">
            <w:pPr>
              <w:pStyle w:val="Odsekzoznamu"/>
              <w:numPr>
                <w:ilvl w:val="0"/>
                <w:numId w:val="16"/>
              </w:numPr>
              <w:jc w:val="both"/>
              <w:rPr>
                <w:sz w:val="24"/>
                <w:szCs w:val="24"/>
              </w:rPr>
            </w:pPr>
            <w:r w:rsidRPr="00F1423D">
              <w:rPr>
                <w:sz w:val="24"/>
                <w:szCs w:val="24"/>
              </w:rPr>
              <w:t>Telefónne číslo</w:t>
            </w:r>
          </w:p>
          <w:p w14:paraId="014E586F" w14:textId="77777777" w:rsidR="007F4C85" w:rsidRPr="00F1423D" w:rsidRDefault="007F4C85" w:rsidP="00B96077">
            <w:pPr>
              <w:pStyle w:val="Odsekzoznamu"/>
              <w:numPr>
                <w:ilvl w:val="0"/>
                <w:numId w:val="16"/>
              </w:numPr>
              <w:jc w:val="both"/>
              <w:rPr>
                <w:sz w:val="24"/>
                <w:szCs w:val="24"/>
              </w:rPr>
            </w:pPr>
            <w:r w:rsidRPr="00F1423D">
              <w:rPr>
                <w:sz w:val="24"/>
                <w:szCs w:val="24"/>
              </w:rPr>
              <w:t>E-mailová adresa</w:t>
            </w:r>
          </w:p>
          <w:p w14:paraId="35A357FE" w14:textId="77777777" w:rsidR="007F4C85" w:rsidRPr="00F1423D" w:rsidRDefault="007F4C85" w:rsidP="00B96077">
            <w:pPr>
              <w:pStyle w:val="Odsekzoznamu"/>
              <w:numPr>
                <w:ilvl w:val="0"/>
                <w:numId w:val="16"/>
              </w:numPr>
              <w:jc w:val="both"/>
              <w:rPr>
                <w:sz w:val="24"/>
                <w:szCs w:val="24"/>
              </w:rPr>
            </w:pPr>
            <w:r w:rsidRPr="00F1423D">
              <w:rPr>
                <w:sz w:val="24"/>
                <w:szCs w:val="24"/>
              </w:rPr>
              <w:t>Webové sídlo  (*)</w:t>
            </w:r>
          </w:p>
        </w:tc>
        <w:tc>
          <w:tcPr>
            <w:tcW w:w="5387" w:type="dxa"/>
          </w:tcPr>
          <w:p w14:paraId="393D8897" w14:textId="77777777" w:rsidR="00337C33" w:rsidRPr="00F1423D" w:rsidRDefault="00337C33" w:rsidP="00B96077">
            <w:pPr>
              <w:jc w:val="both"/>
              <w:rPr>
                <w:sz w:val="24"/>
                <w:szCs w:val="24"/>
              </w:rPr>
            </w:pPr>
          </w:p>
          <w:p w14:paraId="1C3B313C" w14:textId="32A684B3" w:rsidR="00337C33" w:rsidRPr="00F1423D" w:rsidRDefault="00337C33" w:rsidP="00B96077">
            <w:pPr>
              <w:jc w:val="both"/>
              <w:rPr>
                <w:sz w:val="24"/>
                <w:szCs w:val="24"/>
              </w:rPr>
            </w:pPr>
            <w:r w:rsidRPr="00F1423D">
              <w:rPr>
                <w:sz w:val="24"/>
                <w:szCs w:val="24"/>
              </w:rPr>
              <w:t>[Totožnosť]</w:t>
            </w:r>
          </w:p>
          <w:p w14:paraId="25DC9C65" w14:textId="77777777" w:rsidR="00337C33" w:rsidRPr="00F1423D" w:rsidRDefault="00337C33" w:rsidP="00B96077">
            <w:pPr>
              <w:jc w:val="both"/>
              <w:rPr>
                <w:sz w:val="24"/>
                <w:szCs w:val="24"/>
              </w:rPr>
            </w:pPr>
            <w:r w:rsidRPr="00F1423D">
              <w:rPr>
                <w:sz w:val="24"/>
                <w:szCs w:val="24"/>
              </w:rPr>
              <w:t>[Adresa trvalého pobytu alebo adresa na doručovanie, ktorú má použiť spotrebiteľ]</w:t>
            </w:r>
          </w:p>
          <w:p w14:paraId="5673718E" w14:textId="77777777" w:rsidR="007F4C85" w:rsidRPr="00F1423D" w:rsidRDefault="007F4C85" w:rsidP="00B96077">
            <w:pPr>
              <w:jc w:val="both"/>
              <w:rPr>
                <w:sz w:val="24"/>
                <w:szCs w:val="24"/>
              </w:rPr>
            </w:pPr>
          </w:p>
        </w:tc>
      </w:tr>
      <w:tr w:rsidR="00F1423D" w:rsidRPr="00F1423D" w14:paraId="649C0184" w14:textId="77777777" w:rsidTr="00572889">
        <w:trPr>
          <w:trHeight w:val="343"/>
        </w:trPr>
        <w:tc>
          <w:tcPr>
            <w:tcW w:w="10632" w:type="dxa"/>
            <w:gridSpan w:val="2"/>
          </w:tcPr>
          <w:p w14:paraId="755F5064" w14:textId="77777777" w:rsidR="007F4C85" w:rsidRPr="00F1423D" w:rsidRDefault="007F4C85" w:rsidP="00B96077">
            <w:pPr>
              <w:jc w:val="both"/>
              <w:rPr>
                <w:sz w:val="24"/>
                <w:szCs w:val="24"/>
              </w:rPr>
            </w:pPr>
            <w:r w:rsidRPr="00F1423D">
              <w:rPr>
                <w:sz w:val="24"/>
                <w:szCs w:val="24"/>
              </w:rPr>
              <w:t>(*) Táto informácia nie je pre veriteľa/sprostredkovateľa spotrebiteľského úveru povinná.</w:t>
            </w:r>
          </w:p>
        </w:tc>
      </w:tr>
      <w:tr w:rsidR="00F1423D" w:rsidRPr="00F1423D" w14:paraId="349AE0DE" w14:textId="77777777" w:rsidTr="00572889">
        <w:trPr>
          <w:trHeight w:val="1147"/>
        </w:trPr>
        <w:tc>
          <w:tcPr>
            <w:tcW w:w="5245" w:type="dxa"/>
          </w:tcPr>
          <w:p w14:paraId="3C092A73" w14:textId="24F0F38E" w:rsidR="00337C33" w:rsidRPr="00F1423D" w:rsidRDefault="00337C33" w:rsidP="00B96077">
            <w:pPr>
              <w:jc w:val="both"/>
              <w:rPr>
                <w:sz w:val="24"/>
                <w:szCs w:val="24"/>
              </w:rPr>
            </w:pPr>
            <w:r w:rsidRPr="00F1423D">
              <w:rPr>
                <w:sz w:val="24"/>
                <w:szCs w:val="24"/>
              </w:rPr>
              <w:t>Prípadne</w:t>
            </w:r>
          </w:p>
          <w:p w14:paraId="14BF03AB" w14:textId="3C76FE5E" w:rsidR="007F4C85" w:rsidRPr="00F1423D" w:rsidRDefault="007F4C85" w:rsidP="00B96077">
            <w:pPr>
              <w:jc w:val="both"/>
              <w:rPr>
                <w:sz w:val="24"/>
                <w:szCs w:val="24"/>
              </w:rPr>
            </w:pPr>
            <w:r w:rsidRPr="00F1423D">
              <w:rPr>
                <w:sz w:val="24"/>
                <w:szCs w:val="24"/>
              </w:rPr>
              <w:t>Registrácia</w:t>
            </w:r>
          </w:p>
        </w:tc>
        <w:tc>
          <w:tcPr>
            <w:tcW w:w="5387" w:type="dxa"/>
          </w:tcPr>
          <w:p w14:paraId="00AA3D0C" w14:textId="77777777" w:rsidR="006025C0" w:rsidRPr="00F1423D" w:rsidRDefault="006025C0" w:rsidP="00B96077">
            <w:pPr>
              <w:jc w:val="both"/>
              <w:rPr>
                <w:sz w:val="24"/>
                <w:szCs w:val="24"/>
              </w:rPr>
            </w:pPr>
          </w:p>
          <w:p w14:paraId="7EFC6AD1" w14:textId="49B35AAB" w:rsidR="007F4C85" w:rsidRPr="00F1423D" w:rsidRDefault="00337C33" w:rsidP="00B96077">
            <w:pPr>
              <w:jc w:val="both"/>
              <w:rPr>
                <w:sz w:val="24"/>
                <w:szCs w:val="24"/>
              </w:rPr>
            </w:pPr>
            <w:r w:rsidRPr="00F1423D">
              <w:rPr>
                <w:sz w:val="24"/>
                <w:szCs w:val="24"/>
              </w:rPr>
              <w:t>[Obchodný register, v ktorom je veriteľ zapísaný, a jeho registračné číslo alebo rovnocenný prostriedok identifikácie v tomto registri]</w:t>
            </w:r>
          </w:p>
        </w:tc>
      </w:tr>
      <w:tr w:rsidR="00F1423D" w:rsidRPr="00F1423D" w14:paraId="209F6CB6" w14:textId="77777777" w:rsidTr="00572889">
        <w:trPr>
          <w:trHeight w:val="573"/>
        </w:trPr>
        <w:tc>
          <w:tcPr>
            <w:tcW w:w="5245" w:type="dxa"/>
          </w:tcPr>
          <w:p w14:paraId="40D596CA" w14:textId="04818D4C" w:rsidR="006025C0" w:rsidRPr="00F1423D" w:rsidRDefault="006025C0" w:rsidP="00B96077">
            <w:pPr>
              <w:jc w:val="both"/>
              <w:rPr>
                <w:sz w:val="24"/>
                <w:szCs w:val="24"/>
              </w:rPr>
            </w:pPr>
            <w:r w:rsidRPr="00F1423D">
              <w:rPr>
                <w:sz w:val="24"/>
                <w:szCs w:val="24"/>
              </w:rPr>
              <w:t>Prípadne</w:t>
            </w:r>
          </w:p>
          <w:p w14:paraId="74D01991" w14:textId="78D5E596" w:rsidR="007F4C85" w:rsidRPr="00F1423D" w:rsidRDefault="007F4C85" w:rsidP="00B96077">
            <w:pPr>
              <w:jc w:val="both"/>
              <w:rPr>
                <w:sz w:val="24"/>
                <w:szCs w:val="24"/>
              </w:rPr>
            </w:pPr>
            <w:r w:rsidRPr="00F1423D">
              <w:rPr>
                <w:sz w:val="24"/>
                <w:szCs w:val="24"/>
              </w:rPr>
              <w:t>Orgán dohľadu</w:t>
            </w:r>
          </w:p>
        </w:tc>
        <w:tc>
          <w:tcPr>
            <w:tcW w:w="5387" w:type="dxa"/>
          </w:tcPr>
          <w:p w14:paraId="6E71D904" w14:textId="77777777" w:rsidR="007F4C85" w:rsidRPr="00F1423D" w:rsidRDefault="007F4C85" w:rsidP="00B96077">
            <w:pPr>
              <w:jc w:val="both"/>
              <w:rPr>
                <w:sz w:val="24"/>
                <w:szCs w:val="24"/>
              </w:rPr>
            </w:pPr>
          </w:p>
        </w:tc>
      </w:tr>
      <w:tr w:rsidR="00F1423D" w:rsidRPr="00F1423D" w14:paraId="34BBE980" w14:textId="77777777" w:rsidTr="00572889">
        <w:trPr>
          <w:trHeight w:val="412"/>
        </w:trPr>
        <w:tc>
          <w:tcPr>
            <w:tcW w:w="5245" w:type="dxa"/>
          </w:tcPr>
          <w:p w14:paraId="1F1A3825" w14:textId="77777777" w:rsidR="007F4C85" w:rsidRPr="00F1423D" w:rsidRDefault="007F4C85" w:rsidP="00B96077">
            <w:pPr>
              <w:jc w:val="both"/>
              <w:rPr>
                <w:sz w:val="24"/>
                <w:szCs w:val="24"/>
              </w:rPr>
            </w:pPr>
            <w:r w:rsidRPr="00F1423D">
              <w:rPr>
                <w:sz w:val="24"/>
                <w:szCs w:val="24"/>
              </w:rPr>
              <w:t>b) o zmluve o spotrebiteľskom úvere</w:t>
            </w:r>
          </w:p>
        </w:tc>
        <w:tc>
          <w:tcPr>
            <w:tcW w:w="5387" w:type="dxa"/>
          </w:tcPr>
          <w:p w14:paraId="4BE8957E" w14:textId="77777777" w:rsidR="007F4C85" w:rsidRPr="00F1423D" w:rsidRDefault="007F4C85" w:rsidP="00B96077">
            <w:pPr>
              <w:jc w:val="both"/>
              <w:rPr>
                <w:sz w:val="24"/>
                <w:szCs w:val="24"/>
              </w:rPr>
            </w:pPr>
          </w:p>
        </w:tc>
      </w:tr>
      <w:tr w:rsidR="00F1423D" w:rsidRPr="00F1423D" w14:paraId="19B57243" w14:textId="77777777" w:rsidTr="00572889">
        <w:trPr>
          <w:trHeight w:val="1420"/>
        </w:trPr>
        <w:tc>
          <w:tcPr>
            <w:tcW w:w="5245" w:type="dxa"/>
          </w:tcPr>
          <w:p w14:paraId="27F9AE77" w14:textId="77777777" w:rsidR="007F4C85" w:rsidRPr="00F1423D" w:rsidRDefault="007F4C85" w:rsidP="00B96077">
            <w:pPr>
              <w:jc w:val="both"/>
              <w:rPr>
                <w:sz w:val="24"/>
                <w:szCs w:val="24"/>
              </w:rPr>
            </w:pPr>
            <w:r w:rsidRPr="00F1423D">
              <w:rPr>
                <w:sz w:val="24"/>
                <w:szCs w:val="24"/>
              </w:rPr>
              <w:t>Prípadne</w:t>
            </w:r>
          </w:p>
          <w:p w14:paraId="30A6D257" w14:textId="77777777" w:rsidR="007F4C85" w:rsidRPr="00F1423D" w:rsidRDefault="007F4C85" w:rsidP="00B96077">
            <w:pPr>
              <w:jc w:val="both"/>
              <w:rPr>
                <w:sz w:val="24"/>
                <w:szCs w:val="24"/>
              </w:rPr>
            </w:pPr>
            <w:r w:rsidRPr="00F1423D">
              <w:rPr>
                <w:sz w:val="24"/>
                <w:szCs w:val="24"/>
              </w:rPr>
              <w:t>Uplatnenie práva na odstúpenie od zmluvy o spotrebiteľskom úvere</w:t>
            </w:r>
          </w:p>
        </w:tc>
        <w:tc>
          <w:tcPr>
            <w:tcW w:w="5387" w:type="dxa"/>
          </w:tcPr>
          <w:p w14:paraId="0AE0158C" w14:textId="77777777" w:rsidR="007F4C85" w:rsidRPr="00F1423D" w:rsidRDefault="007F4C85" w:rsidP="00B96077">
            <w:pPr>
              <w:jc w:val="both"/>
              <w:rPr>
                <w:sz w:val="24"/>
                <w:szCs w:val="24"/>
              </w:rPr>
            </w:pPr>
          </w:p>
          <w:p w14:paraId="51A74957" w14:textId="77777777" w:rsidR="007F4C85" w:rsidRPr="00F1423D" w:rsidRDefault="007F4C85" w:rsidP="00B96077">
            <w:pPr>
              <w:jc w:val="both"/>
              <w:rPr>
                <w:sz w:val="24"/>
                <w:szCs w:val="24"/>
              </w:rPr>
            </w:pPr>
            <w:r w:rsidRPr="00F1423D">
              <w:rPr>
                <w:sz w:val="24"/>
                <w:szCs w:val="24"/>
              </w:rPr>
              <w:t xml:space="preserve">[Praktické pokyny na uplatnenie práva na odstúpenie od zmluvy o spotrebiteľskom úvere, v ktorých sa okrem iného uvedie lehota na uplatnenie tohto práva, adresa, na ktorú by sa malo zaslať oznámenie o uplatnení práva na odstúpenie od zmluvy </w:t>
            </w:r>
            <w:r w:rsidRPr="00F1423D">
              <w:rPr>
                <w:sz w:val="24"/>
                <w:szCs w:val="24"/>
              </w:rPr>
              <w:lastRenderedPageBreak/>
              <w:t>o spotrebiteľskom úvere, a dôsledky neuplatnenia tohto práva]</w:t>
            </w:r>
          </w:p>
        </w:tc>
      </w:tr>
      <w:tr w:rsidR="00F1423D" w:rsidRPr="00F1423D" w14:paraId="7602A71B" w14:textId="77777777" w:rsidTr="00572889">
        <w:trPr>
          <w:trHeight w:val="1420"/>
        </w:trPr>
        <w:tc>
          <w:tcPr>
            <w:tcW w:w="5245" w:type="dxa"/>
          </w:tcPr>
          <w:p w14:paraId="60ED3E24" w14:textId="77777777" w:rsidR="007F4C85" w:rsidRPr="00F1423D" w:rsidRDefault="007F4C85" w:rsidP="00B96077">
            <w:pPr>
              <w:jc w:val="both"/>
              <w:rPr>
                <w:sz w:val="24"/>
                <w:szCs w:val="24"/>
              </w:rPr>
            </w:pPr>
            <w:r w:rsidRPr="00F1423D">
              <w:rPr>
                <w:sz w:val="24"/>
                <w:szCs w:val="24"/>
              </w:rPr>
              <w:lastRenderedPageBreak/>
              <w:t>Prípadne</w:t>
            </w:r>
          </w:p>
          <w:p w14:paraId="0875E810" w14:textId="3667A642" w:rsidR="007F4C85" w:rsidRPr="00F1423D" w:rsidRDefault="007F4C85" w:rsidP="00B96077">
            <w:pPr>
              <w:jc w:val="both"/>
              <w:rPr>
                <w:sz w:val="24"/>
                <w:szCs w:val="24"/>
              </w:rPr>
            </w:pPr>
            <w:r w:rsidRPr="00F1423D">
              <w:rPr>
                <w:sz w:val="24"/>
                <w:szCs w:val="24"/>
              </w:rPr>
              <w:t xml:space="preserve">Právo, ktoré veriteľ uplatňuje ako rozhodné právo so spotrebiteľom pred uzavretím zmluvy o spotrebiteľskom úvere, ktorým sa budú </w:t>
            </w:r>
            <w:r w:rsidR="00B9509D" w:rsidRPr="00F1423D">
              <w:rPr>
                <w:sz w:val="24"/>
                <w:szCs w:val="24"/>
              </w:rPr>
              <w:t xml:space="preserve">riadiť </w:t>
            </w:r>
            <w:r w:rsidRPr="00F1423D">
              <w:rPr>
                <w:sz w:val="24"/>
                <w:szCs w:val="24"/>
              </w:rPr>
              <w:t xml:space="preserve">vzťahy spotrebiteľa a veriteľa </w:t>
            </w:r>
          </w:p>
        </w:tc>
        <w:tc>
          <w:tcPr>
            <w:tcW w:w="5387" w:type="dxa"/>
          </w:tcPr>
          <w:p w14:paraId="2E546064" w14:textId="77777777" w:rsidR="007F4C85" w:rsidRPr="00F1423D" w:rsidRDefault="007F4C85" w:rsidP="00B96077">
            <w:pPr>
              <w:jc w:val="both"/>
              <w:rPr>
                <w:sz w:val="24"/>
                <w:szCs w:val="24"/>
              </w:rPr>
            </w:pPr>
          </w:p>
        </w:tc>
      </w:tr>
      <w:tr w:rsidR="00F1423D" w:rsidRPr="00F1423D" w14:paraId="02E1F6D3" w14:textId="77777777" w:rsidTr="00572889">
        <w:trPr>
          <w:trHeight w:val="1420"/>
        </w:trPr>
        <w:tc>
          <w:tcPr>
            <w:tcW w:w="5245" w:type="dxa"/>
          </w:tcPr>
          <w:p w14:paraId="5ED19B49" w14:textId="77777777" w:rsidR="007F4C85" w:rsidRPr="00F1423D" w:rsidRDefault="007F4C85" w:rsidP="00B96077">
            <w:pPr>
              <w:jc w:val="both"/>
              <w:rPr>
                <w:sz w:val="24"/>
                <w:szCs w:val="24"/>
              </w:rPr>
            </w:pPr>
            <w:r w:rsidRPr="00F1423D">
              <w:rPr>
                <w:sz w:val="24"/>
                <w:szCs w:val="24"/>
              </w:rPr>
              <w:t>Prípadne</w:t>
            </w:r>
          </w:p>
          <w:p w14:paraId="2A3F2FB0" w14:textId="77777777" w:rsidR="007F4C85" w:rsidRPr="00F1423D" w:rsidRDefault="007F4C85" w:rsidP="00B96077">
            <w:pPr>
              <w:jc w:val="both"/>
              <w:rPr>
                <w:sz w:val="24"/>
                <w:szCs w:val="24"/>
              </w:rPr>
            </w:pPr>
            <w:r w:rsidRPr="00F1423D">
              <w:rPr>
                <w:sz w:val="24"/>
                <w:szCs w:val="24"/>
              </w:rPr>
              <w:t>Doložka určujúca rozhodné právo zmluvy o spotrebiteľskom úvere a/alebo príslušný súd</w:t>
            </w:r>
          </w:p>
        </w:tc>
        <w:tc>
          <w:tcPr>
            <w:tcW w:w="5387" w:type="dxa"/>
          </w:tcPr>
          <w:p w14:paraId="5515498E" w14:textId="77777777" w:rsidR="007F4C85" w:rsidRPr="00F1423D" w:rsidRDefault="007F4C85" w:rsidP="00B96077">
            <w:pPr>
              <w:jc w:val="both"/>
              <w:rPr>
                <w:sz w:val="24"/>
                <w:szCs w:val="24"/>
              </w:rPr>
            </w:pPr>
          </w:p>
          <w:p w14:paraId="2CB3A587" w14:textId="77777777" w:rsidR="007F4C85" w:rsidRPr="00F1423D" w:rsidRDefault="007F4C85" w:rsidP="00B96077">
            <w:pPr>
              <w:jc w:val="both"/>
              <w:rPr>
                <w:sz w:val="24"/>
                <w:szCs w:val="24"/>
              </w:rPr>
            </w:pPr>
            <w:r w:rsidRPr="00F1423D">
              <w:rPr>
                <w:sz w:val="24"/>
                <w:szCs w:val="24"/>
              </w:rPr>
              <w:t>[Uvedie sa príslušná doložka]</w:t>
            </w:r>
          </w:p>
        </w:tc>
      </w:tr>
      <w:tr w:rsidR="00F1423D" w:rsidRPr="00F1423D" w14:paraId="17A26956" w14:textId="77777777" w:rsidTr="00572889">
        <w:trPr>
          <w:trHeight w:val="1420"/>
        </w:trPr>
        <w:tc>
          <w:tcPr>
            <w:tcW w:w="5245" w:type="dxa"/>
          </w:tcPr>
          <w:p w14:paraId="31C6BAC5" w14:textId="77777777" w:rsidR="007F4C85" w:rsidRPr="00F1423D" w:rsidRDefault="007F4C85" w:rsidP="00B96077">
            <w:pPr>
              <w:jc w:val="both"/>
              <w:rPr>
                <w:sz w:val="24"/>
                <w:szCs w:val="24"/>
              </w:rPr>
            </w:pPr>
            <w:r w:rsidRPr="00F1423D">
              <w:rPr>
                <w:sz w:val="24"/>
                <w:szCs w:val="24"/>
              </w:rPr>
              <w:t>Prípadne</w:t>
            </w:r>
          </w:p>
          <w:p w14:paraId="2FF7E14D" w14:textId="77777777" w:rsidR="007F4C85" w:rsidRPr="00F1423D" w:rsidRDefault="007F4C85" w:rsidP="00B96077">
            <w:pPr>
              <w:jc w:val="both"/>
              <w:rPr>
                <w:sz w:val="24"/>
                <w:szCs w:val="24"/>
              </w:rPr>
            </w:pPr>
            <w:r w:rsidRPr="00F1423D">
              <w:rPr>
                <w:sz w:val="24"/>
                <w:szCs w:val="24"/>
              </w:rPr>
              <w:t>Pravidlá používania jazykov</w:t>
            </w:r>
          </w:p>
        </w:tc>
        <w:tc>
          <w:tcPr>
            <w:tcW w:w="5387" w:type="dxa"/>
          </w:tcPr>
          <w:p w14:paraId="17789EAF" w14:textId="77777777" w:rsidR="00AC0560" w:rsidRPr="00F1423D" w:rsidRDefault="00AC0560" w:rsidP="00B96077">
            <w:pPr>
              <w:jc w:val="both"/>
              <w:rPr>
                <w:sz w:val="24"/>
                <w:szCs w:val="24"/>
              </w:rPr>
            </w:pPr>
          </w:p>
          <w:p w14:paraId="538B0743" w14:textId="69706251" w:rsidR="007F4C85" w:rsidRPr="00F1423D" w:rsidRDefault="007F4C85" w:rsidP="00B96077">
            <w:pPr>
              <w:jc w:val="both"/>
              <w:rPr>
                <w:sz w:val="24"/>
                <w:szCs w:val="24"/>
              </w:rPr>
            </w:pPr>
            <w:r w:rsidRPr="00F1423D">
              <w:rPr>
                <w:sz w:val="24"/>
                <w:szCs w:val="24"/>
              </w:rPr>
              <w:t>Informácie a zmluvné podmienky sa poskytnú v [konkrétny jazyk]. So súhlasom spotrebiteľa má počas trvania zmluvy o spotrebiteľskom úvere veriteľ v úmysle so spotrebiteľom komunikovať v [konkrétny jazyk/konkrétne jazyky].</w:t>
            </w:r>
          </w:p>
        </w:tc>
      </w:tr>
    </w:tbl>
    <w:p w14:paraId="4CAFD378" w14:textId="77777777" w:rsidR="007F4C85" w:rsidRPr="00F1423D" w:rsidRDefault="007F4C85" w:rsidP="00BC4EBB">
      <w:pPr>
        <w:spacing w:before="60" w:after="60" w:line="240" w:lineRule="auto"/>
        <w:ind w:left="-709" w:right="-851"/>
        <w:jc w:val="both"/>
        <w:rPr>
          <w:rFonts w:eastAsia="Times New Roman"/>
          <w:lang w:eastAsia="sk-SK"/>
        </w:rPr>
      </w:pPr>
    </w:p>
    <w:p w14:paraId="10508A86" w14:textId="77777777" w:rsidR="007F4C85" w:rsidRPr="00F1423D" w:rsidRDefault="007F4C85" w:rsidP="00BC4EBB">
      <w:pPr>
        <w:spacing w:before="60" w:after="60" w:line="240" w:lineRule="auto"/>
        <w:ind w:left="-709" w:right="-851"/>
        <w:jc w:val="both"/>
        <w:rPr>
          <w:rFonts w:eastAsia="Times New Roman"/>
          <w:lang w:eastAsia="sk-SK"/>
        </w:rPr>
      </w:pPr>
      <w:r w:rsidRPr="00F1423D">
        <w:rPr>
          <w:rFonts w:eastAsia="Times New Roman"/>
          <w:lang w:eastAsia="sk-SK"/>
        </w:rPr>
        <w:t xml:space="preserve">Tam, kde je uvedené „prípadne“, musí veriteľ vyplniť kolónku, ak sú informácie relevantné pre ponúkaný spotrebiteľský úver, alebo musí príslušné informácie alebo celý riadok vymazať, ak informácie nie sú pre druh daného spotrebiteľského úveru relevantné. </w:t>
      </w:r>
    </w:p>
    <w:p w14:paraId="7CDEE7AE" w14:textId="77777777" w:rsidR="007F4C85" w:rsidRPr="00F1423D" w:rsidRDefault="007F4C85" w:rsidP="00BC4EBB">
      <w:pPr>
        <w:spacing w:before="60" w:after="60" w:line="240" w:lineRule="auto"/>
        <w:ind w:left="-709" w:right="-851"/>
        <w:jc w:val="both"/>
        <w:rPr>
          <w:rFonts w:eastAsia="Times New Roman"/>
          <w:lang w:eastAsia="sk-SK"/>
        </w:rPr>
      </w:pPr>
      <w:r w:rsidRPr="00F1423D">
        <w:rPr>
          <w:rFonts w:eastAsia="Times New Roman"/>
          <w:lang w:eastAsia="sk-SK"/>
        </w:rPr>
        <w:t xml:space="preserve">Informácie v hranatých zátvorkách slúžia ako vysvetlenie pre veriteľa alebo sprostredkovateľa spotrebiteľského úveru a musia sa nahradiť zodpovedajúcimi údajmi. </w:t>
      </w:r>
    </w:p>
    <w:p w14:paraId="0E6AF679" w14:textId="77777777" w:rsidR="007F4C85" w:rsidRPr="00F1423D" w:rsidRDefault="007F4C85" w:rsidP="00BC4EBB">
      <w:pPr>
        <w:spacing w:before="60" w:after="60" w:line="240" w:lineRule="auto"/>
        <w:ind w:left="-709" w:right="-851"/>
        <w:jc w:val="both"/>
        <w:rPr>
          <w:rFonts w:eastAsia="Times New Roman"/>
          <w:lang w:eastAsia="sk-SK"/>
        </w:rPr>
      </w:pPr>
      <w:r w:rsidRPr="00F1423D">
        <w:rPr>
          <w:rFonts w:eastAsia="Times New Roman"/>
          <w:lang w:eastAsia="sk-SK"/>
        </w:rPr>
        <w:t>Informácie uvedené kurzívou by mali spotrebiteľovi pomôcť lepšie pochopiť číselné údaje.</w:t>
      </w:r>
    </w:p>
    <w:p w14:paraId="2A0FCF87" w14:textId="06887150" w:rsidR="00535A8F" w:rsidRPr="00F1423D" w:rsidRDefault="00535A8F" w:rsidP="00BC4EBB">
      <w:pPr>
        <w:spacing w:before="60" w:after="60" w:line="240" w:lineRule="auto"/>
        <w:ind w:left="-709" w:right="-851"/>
        <w:jc w:val="both"/>
        <w:rPr>
          <w:rFonts w:eastAsia="Times New Roman"/>
          <w:lang w:eastAsia="sk-SK"/>
        </w:rPr>
      </w:pPr>
      <w:r w:rsidRPr="00F1423D">
        <w:rPr>
          <w:rFonts w:eastAsia="Times New Roman"/>
          <w:lang w:eastAsia="sk-SK"/>
        </w:rPr>
        <w:t xml:space="preserve">Pravidlami používania jazykov nie je dotknuté právo spotrebiteľa komunikovať v slovenskom jazyku.  </w:t>
      </w:r>
    </w:p>
    <w:p w14:paraId="25B3C55D" w14:textId="77777777" w:rsidR="00535A8F" w:rsidRPr="00F1423D" w:rsidRDefault="00535A8F" w:rsidP="00BC4EBB">
      <w:pPr>
        <w:spacing w:before="60" w:after="60" w:line="240" w:lineRule="auto"/>
        <w:ind w:left="-709" w:right="-851"/>
        <w:jc w:val="both"/>
        <w:rPr>
          <w:rFonts w:eastAsia="Times New Roman"/>
          <w:lang w:eastAsia="sk-SK"/>
        </w:rPr>
      </w:pPr>
    </w:p>
    <w:p w14:paraId="27EAE9E8" w14:textId="77777777" w:rsidR="00E57281" w:rsidRPr="00F1423D" w:rsidRDefault="00E57281" w:rsidP="00BC4EBB">
      <w:pPr>
        <w:spacing w:after="0" w:line="240" w:lineRule="auto"/>
        <w:jc w:val="both"/>
      </w:pPr>
    </w:p>
    <w:p w14:paraId="69E236DA" w14:textId="407FB155" w:rsidR="007F4C85" w:rsidRPr="00F1423D" w:rsidRDefault="007F4C85" w:rsidP="00BC4EBB">
      <w:pPr>
        <w:spacing w:line="240" w:lineRule="auto"/>
      </w:pPr>
      <w:r w:rsidRPr="00F1423D">
        <w:br w:type="page"/>
      </w:r>
    </w:p>
    <w:p w14:paraId="0B9B9608" w14:textId="4B00EDB3" w:rsidR="007F4C85" w:rsidRPr="00F1423D" w:rsidRDefault="00E57281" w:rsidP="00BC4EBB">
      <w:pPr>
        <w:spacing w:after="0" w:line="240" w:lineRule="auto"/>
        <w:jc w:val="right"/>
      </w:pPr>
      <w:r w:rsidRPr="00F1423D">
        <w:rPr>
          <w:b/>
        </w:rPr>
        <w:lastRenderedPageBreak/>
        <w:t xml:space="preserve">Príloha č. </w:t>
      </w:r>
      <w:r w:rsidR="00260D32" w:rsidRPr="00F1423D">
        <w:rPr>
          <w:b/>
        </w:rPr>
        <w:t>2</w:t>
      </w:r>
      <w:r w:rsidRPr="00F1423D">
        <w:rPr>
          <w:b/>
        </w:rPr>
        <w:t xml:space="preserve"> k zákonu č. .</w:t>
      </w:r>
      <w:r w:rsidR="000614BD" w:rsidRPr="00F1423D">
        <w:rPr>
          <w:b/>
        </w:rPr>
        <w:t>.</w:t>
      </w:r>
      <w:r w:rsidRPr="00F1423D">
        <w:rPr>
          <w:b/>
        </w:rPr>
        <w:t>./2025 Z. z.</w:t>
      </w:r>
    </w:p>
    <w:p w14:paraId="71183D87" w14:textId="37EFC7D0" w:rsidR="007F4C85" w:rsidRPr="00F1423D" w:rsidRDefault="007F4C85" w:rsidP="00BC4EBB">
      <w:pPr>
        <w:spacing w:line="240" w:lineRule="auto"/>
        <w:jc w:val="both"/>
      </w:pPr>
      <w:r w:rsidRPr="00F1423D">
        <w:t>ŠTANDARDNÉ EURÓPSKE INFORMÁCIE O SPOTREBITEĽSKOM ÚVERE – vzor 02</w:t>
      </w:r>
    </w:p>
    <w:p w14:paraId="49FD4C91" w14:textId="77777777" w:rsidR="007F4C85" w:rsidRPr="00F1423D" w:rsidRDefault="007F4C85" w:rsidP="00BC4EBB">
      <w:pPr>
        <w:spacing w:line="240" w:lineRule="auto"/>
        <w:jc w:val="center"/>
        <w:rPr>
          <w:b/>
        </w:rPr>
      </w:pPr>
    </w:p>
    <w:p w14:paraId="156F3F81" w14:textId="77777777" w:rsidR="007F4C85" w:rsidRPr="00F1423D" w:rsidRDefault="007F4C85" w:rsidP="00BC4EBB">
      <w:pPr>
        <w:spacing w:line="240" w:lineRule="auto"/>
        <w:jc w:val="center"/>
        <w:rPr>
          <w:b/>
        </w:rPr>
      </w:pPr>
      <w:r w:rsidRPr="00F1423D">
        <w:rPr>
          <w:b/>
        </w:rPr>
        <w:t>ŠTANDARDNÉ EURÓPSKE INFORMÁCIE O SPOTREBITEĽSKOM ÚVERE</w:t>
      </w:r>
    </w:p>
    <w:p w14:paraId="67E3EFC2" w14:textId="77777777" w:rsidR="007F4C85" w:rsidRPr="00F1423D" w:rsidRDefault="007F4C85" w:rsidP="00BC4EBB">
      <w:pPr>
        <w:spacing w:line="240" w:lineRule="auto"/>
        <w:jc w:val="center"/>
        <w:rPr>
          <w:b/>
        </w:rPr>
      </w:pPr>
      <w:r w:rsidRPr="00F1423D">
        <w:rPr>
          <w:b/>
        </w:rPr>
        <w:t>TÝKAJÚCE SA KONVERZIE DLHU</w:t>
      </w:r>
    </w:p>
    <w:p w14:paraId="2E71D2A6" w14:textId="77777777" w:rsidR="007F4C85" w:rsidRPr="00F1423D" w:rsidRDefault="007F4C85" w:rsidP="00BC4EBB">
      <w:pPr>
        <w:pStyle w:val="Odsekzoznamu"/>
        <w:numPr>
          <w:ilvl w:val="0"/>
          <w:numId w:val="19"/>
        </w:numPr>
        <w:spacing w:line="240" w:lineRule="auto"/>
        <w:ind w:left="-284" w:hanging="425"/>
        <w:rPr>
          <w:b/>
        </w:rPr>
      </w:pPr>
      <w:r w:rsidRPr="00F1423D">
        <w:rPr>
          <w:b/>
        </w:rPr>
        <w:t>Základné informácie poskytované spotrebiteľovi vždy na prvej strane tlačiva</w:t>
      </w:r>
    </w:p>
    <w:tbl>
      <w:tblPr>
        <w:tblStyle w:val="Mriekatabuky"/>
        <w:tblW w:w="10632" w:type="dxa"/>
        <w:tblInd w:w="-714" w:type="dxa"/>
        <w:tblLook w:val="04A0" w:firstRow="1" w:lastRow="0" w:firstColumn="1" w:lastColumn="0" w:noHBand="0" w:noVBand="1"/>
      </w:tblPr>
      <w:tblGrid>
        <w:gridCol w:w="5245"/>
        <w:gridCol w:w="5387"/>
      </w:tblGrid>
      <w:tr w:rsidR="00F1423D" w:rsidRPr="00F1423D" w14:paraId="7646FCDA" w14:textId="77777777" w:rsidTr="00572889">
        <w:trPr>
          <w:trHeight w:val="189"/>
        </w:trPr>
        <w:tc>
          <w:tcPr>
            <w:tcW w:w="5245" w:type="dxa"/>
          </w:tcPr>
          <w:p w14:paraId="5FAAF6BB" w14:textId="77777777" w:rsidR="007F4C85" w:rsidRPr="00F1423D" w:rsidRDefault="007F4C85" w:rsidP="00B96077">
            <w:pPr>
              <w:jc w:val="both"/>
              <w:rPr>
                <w:sz w:val="24"/>
                <w:szCs w:val="24"/>
              </w:rPr>
            </w:pPr>
            <w:r w:rsidRPr="00F1423D">
              <w:rPr>
                <w:sz w:val="24"/>
                <w:szCs w:val="24"/>
              </w:rPr>
              <w:t>Veriteľ</w:t>
            </w:r>
          </w:p>
        </w:tc>
        <w:tc>
          <w:tcPr>
            <w:tcW w:w="5387" w:type="dxa"/>
          </w:tcPr>
          <w:p w14:paraId="3CC84843" w14:textId="77777777" w:rsidR="007F4C85" w:rsidRPr="00F1423D" w:rsidRDefault="007F4C85" w:rsidP="00B96077">
            <w:pPr>
              <w:jc w:val="both"/>
              <w:rPr>
                <w:sz w:val="24"/>
                <w:szCs w:val="24"/>
              </w:rPr>
            </w:pPr>
            <w:r w:rsidRPr="00F1423D">
              <w:rPr>
                <w:sz w:val="24"/>
                <w:szCs w:val="24"/>
              </w:rPr>
              <w:t>[Totožnosť]</w:t>
            </w:r>
          </w:p>
          <w:p w14:paraId="6A89147E" w14:textId="77777777" w:rsidR="007F4C85" w:rsidRPr="00F1423D" w:rsidRDefault="007F4C85" w:rsidP="00B96077">
            <w:pPr>
              <w:jc w:val="both"/>
              <w:rPr>
                <w:sz w:val="24"/>
                <w:szCs w:val="24"/>
              </w:rPr>
            </w:pPr>
          </w:p>
          <w:p w14:paraId="27E42408" w14:textId="77777777" w:rsidR="007F4C85" w:rsidRPr="00F1423D" w:rsidRDefault="007F4C85" w:rsidP="00B96077">
            <w:pPr>
              <w:jc w:val="both"/>
              <w:rPr>
                <w:sz w:val="24"/>
                <w:szCs w:val="24"/>
              </w:rPr>
            </w:pPr>
          </w:p>
        </w:tc>
      </w:tr>
      <w:tr w:rsidR="00F1423D" w:rsidRPr="00F1423D" w14:paraId="3BB8ECB4" w14:textId="77777777" w:rsidTr="00572889">
        <w:tc>
          <w:tcPr>
            <w:tcW w:w="5245" w:type="dxa"/>
          </w:tcPr>
          <w:p w14:paraId="77B53B0E" w14:textId="3DCFE602" w:rsidR="006025C0" w:rsidRPr="00F1423D" w:rsidRDefault="006025C0" w:rsidP="00B96077">
            <w:pPr>
              <w:jc w:val="both"/>
              <w:rPr>
                <w:sz w:val="24"/>
                <w:szCs w:val="24"/>
              </w:rPr>
            </w:pPr>
            <w:r w:rsidRPr="00F1423D">
              <w:rPr>
                <w:sz w:val="24"/>
                <w:szCs w:val="24"/>
              </w:rPr>
              <w:t>Prípadne</w:t>
            </w:r>
          </w:p>
          <w:p w14:paraId="7CCBE613" w14:textId="0B3E7FB0" w:rsidR="007F4C85" w:rsidRPr="00F1423D" w:rsidRDefault="007F4C85" w:rsidP="00B96077">
            <w:pPr>
              <w:jc w:val="both"/>
              <w:rPr>
                <w:sz w:val="24"/>
                <w:szCs w:val="24"/>
              </w:rPr>
            </w:pPr>
            <w:r w:rsidRPr="00F1423D">
              <w:rPr>
                <w:sz w:val="24"/>
                <w:szCs w:val="24"/>
              </w:rPr>
              <w:t>Sprostredkovateľ spotrebiteľského úveru</w:t>
            </w:r>
          </w:p>
        </w:tc>
        <w:tc>
          <w:tcPr>
            <w:tcW w:w="5387" w:type="dxa"/>
          </w:tcPr>
          <w:p w14:paraId="1CDCE4DF" w14:textId="77777777" w:rsidR="006025C0" w:rsidRPr="00F1423D" w:rsidRDefault="006025C0" w:rsidP="00B96077">
            <w:pPr>
              <w:jc w:val="both"/>
              <w:rPr>
                <w:sz w:val="24"/>
                <w:szCs w:val="24"/>
              </w:rPr>
            </w:pPr>
          </w:p>
          <w:p w14:paraId="354653C6" w14:textId="30ED5B86" w:rsidR="007F4C85" w:rsidRPr="00F1423D" w:rsidRDefault="007F4C85" w:rsidP="00B96077">
            <w:pPr>
              <w:jc w:val="both"/>
              <w:rPr>
                <w:sz w:val="24"/>
                <w:szCs w:val="24"/>
              </w:rPr>
            </w:pPr>
            <w:r w:rsidRPr="00F1423D">
              <w:rPr>
                <w:sz w:val="24"/>
                <w:szCs w:val="24"/>
              </w:rPr>
              <w:t>[Totožnosť]</w:t>
            </w:r>
          </w:p>
          <w:p w14:paraId="6608A9EB" w14:textId="77777777" w:rsidR="007F4C85" w:rsidRPr="00F1423D" w:rsidRDefault="007F4C85" w:rsidP="00B96077">
            <w:pPr>
              <w:jc w:val="both"/>
              <w:rPr>
                <w:sz w:val="24"/>
                <w:szCs w:val="24"/>
              </w:rPr>
            </w:pPr>
          </w:p>
          <w:p w14:paraId="756B9826" w14:textId="77777777" w:rsidR="007F4C85" w:rsidRPr="00F1423D" w:rsidRDefault="007F4C85" w:rsidP="00B96077">
            <w:pPr>
              <w:jc w:val="both"/>
              <w:rPr>
                <w:sz w:val="24"/>
                <w:szCs w:val="24"/>
              </w:rPr>
            </w:pPr>
          </w:p>
        </w:tc>
      </w:tr>
    </w:tbl>
    <w:p w14:paraId="405D9BD1" w14:textId="77777777" w:rsidR="007F4C85" w:rsidRPr="00F1423D" w:rsidRDefault="007F4C85" w:rsidP="00BC4EBB">
      <w:pPr>
        <w:spacing w:before="60" w:after="60" w:line="240" w:lineRule="auto"/>
        <w:ind w:left="-709" w:right="-851"/>
        <w:jc w:val="both"/>
        <w:rPr>
          <w:rFonts w:eastAsia="Times New Roman"/>
          <w:lang w:eastAsia="sk-SK"/>
        </w:rPr>
      </w:pPr>
    </w:p>
    <w:tbl>
      <w:tblPr>
        <w:tblStyle w:val="Mriekatabuky"/>
        <w:tblW w:w="10632" w:type="dxa"/>
        <w:tblInd w:w="-714" w:type="dxa"/>
        <w:tblLook w:val="04A0" w:firstRow="1" w:lastRow="0" w:firstColumn="1" w:lastColumn="0" w:noHBand="0" w:noVBand="1"/>
      </w:tblPr>
      <w:tblGrid>
        <w:gridCol w:w="5245"/>
        <w:gridCol w:w="5387"/>
      </w:tblGrid>
      <w:tr w:rsidR="00F1423D" w:rsidRPr="00F1423D" w14:paraId="37C450DC" w14:textId="77777777" w:rsidTr="00572889">
        <w:tc>
          <w:tcPr>
            <w:tcW w:w="5245" w:type="dxa"/>
          </w:tcPr>
          <w:p w14:paraId="622F8660" w14:textId="77777777" w:rsidR="007F4C85" w:rsidRPr="00F1423D" w:rsidRDefault="007F4C85" w:rsidP="00B96077">
            <w:pPr>
              <w:ind w:left="37"/>
              <w:jc w:val="both"/>
              <w:rPr>
                <w:sz w:val="24"/>
                <w:szCs w:val="24"/>
              </w:rPr>
            </w:pPr>
            <w:r w:rsidRPr="00F1423D">
              <w:rPr>
                <w:sz w:val="24"/>
                <w:szCs w:val="24"/>
              </w:rPr>
              <w:t>Celková výška spotrebiteľského úveru</w:t>
            </w:r>
          </w:p>
          <w:p w14:paraId="54430ED4" w14:textId="77777777" w:rsidR="007F4C85" w:rsidRPr="00F1423D" w:rsidRDefault="007F4C85" w:rsidP="00B96077">
            <w:pPr>
              <w:ind w:left="37"/>
              <w:jc w:val="both"/>
              <w:rPr>
                <w:i/>
                <w:sz w:val="24"/>
                <w:szCs w:val="24"/>
              </w:rPr>
            </w:pPr>
            <w:r w:rsidRPr="00F1423D">
              <w:rPr>
                <w:i/>
                <w:sz w:val="24"/>
                <w:szCs w:val="24"/>
              </w:rPr>
              <w:t>(Maximálna výška alebo celková suma, ktorú musí spotrebiteľ zaplatiť, a ktorá bola dohodnutá v zmluve o spotrebiteľskom úvere)</w:t>
            </w:r>
          </w:p>
        </w:tc>
        <w:tc>
          <w:tcPr>
            <w:tcW w:w="5387" w:type="dxa"/>
          </w:tcPr>
          <w:p w14:paraId="2B9CC1D2" w14:textId="77777777" w:rsidR="007F4C85" w:rsidRPr="00F1423D" w:rsidRDefault="007F4C85" w:rsidP="00B96077">
            <w:pPr>
              <w:jc w:val="both"/>
              <w:rPr>
                <w:sz w:val="24"/>
                <w:szCs w:val="24"/>
              </w:rPr>
            </w:pPr>
          </w:p>
        </w:tc>
      </w:tr>
      <w:tr w:rsidR="00F1423D" w:rsidRPr="00F1423D" w14:paraId="47357A11" w14:textId="77777777" w:rsidTr="00572889">
        <w:tc>
          <w:tcPr>
            <w:tcW w:w="5245" w:type="dxa"/>
          </w:tcPr>
          <w:p w14:paraId="015ECAE9" w14:textId="77777777" w:rsidR="007F4C85" w:rsidRPr="00F1423D" w:rsidRDefault="007F4C85" w:rsidP="00B96077">
            <w:pPr>
              <w:jc w:val="both"/>
              <w:rPr>
                <w:sz w:val="24"/>
                <w:szCs w:val="24"/>
              </w:rPr>
            </w:pPr>
            <w:r w:rsidRPr="00F1423D">
              <w:rPr>
                <w:sz w:val="24"/>
                <w:szCs w:val="24"/>
              </w:rPr>
              <w:t>Doba trvania zmluvy o spotrebiteľskom úvere</w:t>
            </w:r>
          </w:p>
          <w:p w14:paraId="2C9B0EF5" w14:textId="77777777" w:rsidR="007F4C85" w:rsidRPr="00F1423D" w:rsidRDefault="007F4C85" w:rsidP="00B96077">
            <w:pPr>
              <w:jc w:val="both"/>
              <w:rPr>
                <w:sz w:val="24"/>
                <w:szCs w:val="24"/>
              </w:rPr>
            </w:pPr>
          </w:p>
        </w:tc>
        <w:tc>
          <w:tcPr>
            <w:tcW w:w="5387" w:type="dxa"/>
          </w:tcPr>
          <w:p w14:paraId="53999D54" w14:textId="77777777" w:rsidR="007F4C85" w:rsidRPr="00F1423D" w:rsidRDefault="007F4C85" w:rsidP="00B96077">
            <w:pPr>
              <w:jc w:val="both"/>
              <w:rPr>
                <w:sz w:val="24"/>
                <w:szCs w:val="24"/>
              </w:rPr>
            </w:pPr>
          </w:p>
        </w:tc>
      </w:tr>
      <w:tr w:rsidR="00F1423D" w:rsidRPr="00F1423D" w14:paraId="5865150D" w14:textId="77777777" w:rsidTr="00572889">
        <w:tc>
          <w:tcPr>
            <w:tcW w:w="5245" w:type="dxa"/>
          </w:tcPr>
          <w:p w14:paraId="6998B889" w14:textId="77777777" w:rsidR="007F4C85" w:rsidRPr="00F1423D" w:rsidRDefault="007F4C85" w:rsidP="00B96077">
            <w:pPr>
              <w:jc w:val="both"/>
              <w:rPr>
                <w:sz w:val="24"/>
                <w:szCs w:val="24"/>
              </w:rPr>
            </w:pPr>
            <w:r w:rsidRPr="00F1423D">
              <w:rPr>
                <w:sz w:val="24"/>
                <w:szCs w:val="24"/>
              </w:rPr>
              <w:t>Úroková sadzba spotrebiteľského úveru alebo prípadne rôzne úrokové sadzby spotrebiteľského úveru, ktoré sa vzťahujú na zmluvu o spotrebiteľskom úvere</w:t>
            </w:r>
          </w:p>
        </w:tc>
        <w:tc>
          <w:tcPr>
            <w:tcW w:w="5387" w:type="dxa"/>
          </w:tcPr>
          <w:p w14:paraId="22EC6239" w14:textId="77777777" w:rsidR="007F4C85" w:rsidRPr="00F1423D" w:rsidRDefault="007F4C85" w:rsidP="00B96077">
            <w:pPr>
              <w:jc w:val="both"/>
              <w:rPr>
                <w:sz w:val="24"/>
                <w:szCs w:val="24"/>
              </w:rPr>
            </w:pPr>
            <w:r w:rsidRPr="00F1423D">
              <w:rPr>
                <w:sz w:val="24"/>
                <w:szCs w:val="24"/>
              </w:rPr>
              <w:t>[%</w:t>
            </w:r>
          </w:p>
          <w:p w14:paraId="6180E13F" w14:textId="77777777" w:rsidR="007F4C85" w:rsidRPr="00F1423D" w:rsidRDefault="007F4C85" w:rsidP="00B96077">
            <w:pPr>
              <w:pStyle w:val="Odsekzoznamu"/>
              <w:numPr>
                <w:ilvl w:val="0"/>
                <w:numId w:val="16"/>
              </w:numPr>
              <w:jc w:val="both"/>
              <w:rPr>
                <w:sz w:val="24"/>
                <w:szCs w:val="24"/>
              </w:rPr>
            </w:pPr>
            <w:r w:rsidRPr="00F1423D">
              <w:rPr>
                <w:sz w:val="24"/>
                <w:szCs w:val="24"/>
              </w:rPr>
              <w:t>fixné alebo</w:t>
            </w:r>
          </w:p>
          <w:p w14:paraId="284E2519" w14:textId="77777777" w:rsidR="007F4C85" w:rsidRPr="00F1423D" w:rsidRDefault="007F4C85" w:rsidP="00B96077">
            <w:pPr>
              <w:pStyle w:val="Odsekzoznamu"/>
              <w:numPr>
                <w:ilvl w:val="0"/>
                <w:numId w:val="16"/>
              </w:numPr>
              <w:jc w:val="both"/>
              <w:rPr>
                <w:sz w:val="24"/>
                <w:szCs w:val="24"/>
              </w:rPr>
            </w:pPr>
            <w:r w:rsidRPr="00F1423D">
              <w:rPr>
                <w:sz w:val="24"/>
                <w:szCs w:val="24"/>
              </w:rPr>
              <w:t>variabilné,</w:t>
            </w:r>
          </w:p>
          <w:p w14:paraId="58F2098C" w14:textId="77777777" w:rsidR="007F4C85" w:rsidRPr="00F1423D" w:rsidRDefault="007F4C85" w:rsidP="00B96077">
            <w:pPr>
              <w:pStyle w:val="Odsekzoznamu"/>
              <w:numPr>
                <w:ilvl w:val="0"/>
                <w:numId w:val="16"/>
              </w:numPr>
              <w:jc w:val="both"/>
              <w:rPr>
                <w:sz w:val="24"/>
                <w:szCs w:val="24"/>
              </w:rPr>
            </w:pPr>
            <w:r w:rsidRPr="00F1423D">
              <w:rPr>
                <w:sz w:val="24"/>
                <w:szCs w:val="24"/>
              </w:rPr>
              <w:t>obdobia]</w:t>
            </w:r>
          </w:p>
        </w:tc>
      </w:tr>
      <w:tr w:rsidR="00F1423D" w:rsidRPr="00F1423D" w14:paraId="53B9FF85" w14:textId="77777777" w:rsidTr="00572889">
        <w:tc>
          <w:tcPr>
            <w:tcW w:w="5245" w:type="dxa"/>
          </w:tcPr>
          <w:p w14:paraId="38E581B8" w14:textId="77777777" w:rsidR="007F4C85" w:rsidRPr="00F1423D" w:rsidRDefault="007F4C85" w:rsidP="00B96077">
            <w:pPr>
              <w:jc w:val="both"/>
              <w:rPr>
                <w:sz w:val="24"/>
                <w:szCs w:val="24"/>
              </w:rPr>
            </w:pPr>
            <w:r w:rsidRPr="00F1423D">
              <w:rPr>
                <w:sz w:val="24"/>
                <w:szCs w:val="24"/>
              </w:rPr>
              <w:t>Ročná percentuálna miera nákladov</w:t>
            </w:r>
          </w:p>
          <w:p w14:paraId="57AE3C32" w14:textId="77777777" w:rsidR="007F4C85" w:rsidRPr="00F1423D" w:rsidRDefault="007F4C85" w:rsidP="00B96077">
            <w:pPr>
              <w:jc w:val="both"/>
              <w:rPr>
                <w:i/>
                <w:sz w:val="24"/>
                <w:szCs w:val="24"/>
              </w:rPr>
            </w:pPr>
            <w:r w:rsidRPr="00F1423D">
              <w:rPr>
                <w:i/>
                <w:sz w:val="24"/>
                <w:szCs w:val="24"/>
              </w:rPr>
              <w:t>(Celkové náklady spotrebiteľa spojené so spotrebiteľským úverom vyjadrené ako ročné percento z celkovej výšky spotrebiteľského úveru.</w:t>
            </w:r>
          </w:p>
          <w:p w14:paraId="52482786" w14:textId="77777777" w:rsidR="007F4C85" w:rsidRPr="00F1423D" w:rsidRDefault="007F4C85" w:rsidP="00B96077">
            <w:pPr>
              <w:jc w:val="both"/>
              <w:rPr>
                <w:i/>
                <w:sz w:val="24"/>
                <w:szCs w:val="24"/>
              </w:rPr>
            </w:pPr>
            <w:r w:rsidRPr="00F1423D">
              <w:rPr>
                <w:i/>
                <w:sz w:val="24"/>
                <w:szCs w:val="24"/>
              </w:rPr>
              <w:t>Ročná percentuálna miera nákladov pomáha spotrebiteľovi porovnať si rôzne ponuky)</w:t>
            </w:r>
          </w:p>
        </w:tc>
        <w:tc>
          <w:tcPr>
            <w:tcW w:w="5387" w:type="dxa"/>
          </w:tcPr>
          <w:p w14:paraId="352125F5" w14:textId="77777777" w:rsidR="007F4C85" w:rsidRPr="00F1423D" w:rsidRDefault="007F4C85" w:rsidP="00B96077">
            <w:pPr>
              <w:jc w:val="both"/>
              <w:rPr>
                <w:sz w:val="24"/>
                <w:szCs w:val="24"/>
              </w:rPr>
            </w:pPr>
          </w:p>
        </w:tc>
      </w:tr>
      <w:tr w:rsidR="00F1423D" w:rsidRPr="00F1423D" w14:paraId="6B73A39A" w14:textId="77777777" w:rsidTr="00572889">
        <w:tc>
          <w:tcPr>
            <w:tcW w:w="5245" w:type="dxa"/>
          </w:tcPr>
          <w:p w14:paraId="218C7127" w14:textId="77777777" w:rsidR="007F4C85" w:rsidRPr="00F1423D" w:rsidRDefault="007F4C85" w:rsidP="00B96077">
            <w:pPr>
              <w:jc w:val="both"/>
              <w:rPr>
                <w:sz w:val="24"/>
                <w:szCs w:val="24"/>
              </w:rPr>
            </w:pPr>
            <w:r w:rsidRPr="00F1423D">
              <w:rPr>
                <w:sz w:val="24"/>
                <w:szCs w:val="24"/>
              </w:rPr>
              <w:t>Celková suma, ktorú musí spotrebiteľ zaplatiť</w:t>
            </w:r>
          </w:p>
          <w:p w14:paraId="23DDA4DC" w14:textId="77777777" w:rsidR="007F4C85" w:rsidRPr="00F1423D" w:rsidRDefault="007F4C85" w:rsidP="00B96077">
            <w:pPr>
              <w:jc w:val="both"/>
              <w:rPr>
                <w:i/>
                <w:sz w:val="24"/>
                <w:szCs w:val="24"/>
              </w:rPr>
            </w:pPr>
            <w:r w:rsidRPr="00F1423D">
              <w:rPr>
                <w:i/>
                <w:sz w:val="24"/>
                <w:szCs w:val="24"/>
              </w:rPr>
              <w:t>(Výška požičanej istiny plus úroky a prípadné náklady spojené so spotrebiteľským úverom)</w:t>
            </w:r>
          </w:p>
        </w:tc>
        <w:tc>
          <w:tcPr>
            <w:tcW w:w="5387" w:type="dxa"/>
          </w:tcPr>
          <w:p w14:paraId="090A4E89" w14:textId="77777777" w:rsidR="007F4C85" w:rsidRPr="00F1423D" w:rsidRDefault="007F4C85" w:rsidP="00B96077">
            <w:pPr>
              <w:jc w:val="both"/>
              <w:rPr>
                <w:sz w:val="24"/>
                <w:szCs w:val="24"/>
              </w:rPr>
            </w:pPr>
            <w:r w:rsidRPr="00F1423D">
              <w:rPr>
                <w:sz w:val="24"/>
                <w:szCs w:val="24"/>
              </w:rPr>
              <w:t>[Súčet celkovej výšky spotrebiteľského úveru a celkových nákladov spotrebiteľa spojených so spotrebiteľským úverom]</w:t>
            </w:r>
          </w:p>
        </w:tc>
      </w:tr>
      <w:tr w:rsidR="00F1423D" w:rsidRPr="00F1423D" w14:paraId="0B57249D" w14:textId="77777777" w:rsidTr="00572889">
        <w:tc>
          <w:tcPr>
            <w:tcW w:w="5245" w:type="dxa"/>
          </w:tcPr>
          <w:p w14:paraId="4E582FE0" w14:textId="77777777" w:rsidR="007F4C85" w:rsidRPr="00F1423D" w:rsidRDefault="007F4C85" w:rsidP="00B96077">
            <w:pPr>
              <w:tabs>
                <w:tab w:val="left" w:pos="1791"/>
              </w:tabs>
              <w:jc w:val="both"/>
              <w:rPr>
                <w:sz w:val="24"/>
                <w:szCs w:val="24"/>
              </w:rPr>
            </w:pPr>
            <w:r w:rsidRPr="00F1423D">
              <w:rPr>
                <w:sz w:val="24"/>
                <w:szCs w:val="24"/>
              </w:rPr>
              <w:t>Prípadne</w:t>
            </w:r>
          </w:p>
          <w:p w14:paraId="283171A1" w14:textId="77777777" w:rsidR="007F4C85" w:rsidRPr="00F1423D" w:rsidRDefault="007F4C85" w:rsidP="00B96077">
            <w:pPr>
              <w:tabs>
                <w:tab w:val="left" w:pos="1791"/>
              </w:tabs>
              <w:jc w:val="both"/>
              <w:rPr>
                <w:sz w:val="24"/>
                <w:szCs w:val="24"/>
              </w:rPr>
            </w:pPr>
            <w:r w:rsidRPr="00F1423D">
              <w:rPr>
                <w:sz w:val="24"/>
                <w:szCs w:val="24"/>
              </w:rPr>
              <w:t>Spotrebiteľský úver sa poskytuje vo forme odloženej platby za konkrétny tovar alebo konkrétnu službu alebo je viazaný na dodanie konkrétneho tovaru alebo poskytnutie konkrétnej služby</w:t>
            </w:r>
          </w:p>
          <w:p w14:paraId="0BE0EB62" w14:textId="77777777" w:rsidR="007F4C85" w:rsidRPr="00F1423D" w:rsidRDefault="007F4C85" w:rsidP="00B96077">
            <w:pPr>
              <w:tabs>
                <w:tab w:val="left" w:pos="1791"/>
              </w:tabs>
              <w:jc w:val="both"/>
              <w:rPr>
                <w:sz w:val="24"/>
                <w:szCs w:val="24"/>
              </w:rPr>
            </w:pPr>
            <w:r w:rsidRPr="00F1423D">
              <w:rPr>
                <w:sz w:val="24"/>
                <w:szCs w:val="24"/>
              </w:rPr>
              <w:t>Názov tovaru/služby</w:t>
            </w:r>
          </w:p>
          <w:p w14:paraId="4EB2C36D" w14:textId="77777777" w:rsidR="007F4C85" w:rsidRPr="00F1423D" w:rsidRDefault="007F4C85" w:rsidP="00B96077">
            <w:pPr>
              <w:tabs>
                <w:tab w:val="left" w:pos="1791"/>
              </w:tabs>
              <w:jc w:val="both"/>
              <w:rPr>
                <w:sz w:val="24"/>
                <w:szCs w:val="24"/>
              </w:rPr>
            </w:pPr>
            <w:r w:rsidRPr="00F1423D">
              <w:rPr>
                <w:sz w:val="24"/>
                <w:szCs w:val="24"/>
              </w:rPr>
              <w:t>Predajná cena</w:t>
            </w:r>
          </w:p>
        </w:tc>
        <w:tc>
          <w:tcPr>
            <w:tcW w:w="5387" w:type="dxa"/>
          </w:tcPr>
          <w:p w14:paraId="3B00089C" w14:textId="77777777" w:rsidR="007F4C85" w:rsidRPr="00F1423D" w:rsidRDefault="007F4C85" w:rsidP="00B96077">
            <w:pPr>
              <w:jc w:val="both"/>
              <w:rPr>
                <w:sz w:val="24"/>
                <w:szCs w:val="24"/>
              </w:rPr>
            </w:pPr>
          </w:p>
        </w:tc>
      </w:tr>
      <w:tr w:rsidR="00F1423D" w:rsidRPr="00F1423D" w14:paraId="04D1BEFC" w14:textId="77777777" w:rsidTr="00572889">
        <w:tc>
          <w:tcPr>
            <w:tcW w:w="5245" w:type="dxa"/>
          </w:tcPr>
          <w:p w14:paraId="292449A4" w14:textId="77777777" w:rsidR="007F4C85" w:rsidRPr="00F1423D" w:rsidRDefault="007F4C85" w:rsidP="00B96077">
            <w:pPr>
              <w:jc w:val="both"/>
              <w:rPr>
                <w:sz w:val="24"/>
                <w:szCs w:val="24"/>
              </w:rPr>
            </w:pPr>
            <w:r w:rsidRPr="00F1423D">
              <w:rPr>
                <w:sz w:val="24"/>
                <w:szCs w:val="24"/>
              </w:rPr>
              <w:t>Náklady pri oneskorených splátkach</w:t>
            </w:r>
          </w:p>
          <w:p w14:paraId="7029F1AA" w14:textId="77777777" w:rsidR="007F4C85" w:rsidRPr="00F1423D" w:rsidRDefault="007F4C85" w:rsidP="00B96077">
            <w:pPr>
              <w:jc w:val="both"/>
              <w:rPr>
                <w:i/>
                <w:sz w:val="24"/>
                <w:szCs w:val="24"/>
              </w:rPr>
            </w:pPr>
          </w:p>
        </w:tc>
        <w:tc>
          <w:tcPr>
            <w:tcW w:w="5387" w:type="dxa"/>
          </w:tcPr>
          <w:p w14:paraId="142905D7" w14:textId="77777777" w:rsidR="007F4C85" w:rsidRPr="00F1423D" w:rsidRDefault="007F4C85" w:rsidP="00B96077">
            <w:pPr>
              <w:jc w:val="both"/>
              <w:rPr>
                <w:sz w:val="24"/>
                <w:szCs w:val="24"/>
              </w:rPr>
            </w:pPr>
            <w:r w:rsidRPr="00F1423D">
              <w:rPr>
                <w:sz w:val="24"/>
                <w:szCs w:val="24"/>
              </w:rPr>
              <w:t xml:space="preserve">Za oneskorené splátky sa bude spotrebiteľovi účtovať [… (uplatniteľná úroková sadzba spotrebiteľského úveru a spôsoby jej úpravy a prípadne aj poplatky pri neplnení zmluvy o spotrebiteľskom úvere)] </w:t>
            </w:r>
          </w:p>
        </w:tc>
      </w:tr>
    </w:tbl>
    <w:p w14:paraId="7D986DA9" w14:textId="77777777" w:rsidR="007F4C85" w:rsidRPr="00F1423D" w:rsidRDefault="007F4C85" w:rsidP="00BC4EBB">
      <w:pPr>
        <w:spacing w:line="240" w:lineRule="auto"/>
        <w:rPr>
          <w:rFonts w:eastAsia="Times New Roman"/>
          <w:lang w:eastAsia="sk-SK"/>
        </w:rPr>
      </w:pPr>
    </w:p>
    <w:p w14:paraId="5BB3DB5D" w14:textId="511F029F" w:rsidR="007F4C85" w:rsidRPr="00F1423D" w:rsidRDefault="007F4C85" w:rsidP="00BC4EBB">
      <w:pPr>
        <w:pStyle w:val="Odsekzoznamu"/>
        <w:numPr>
          <w:ilvl w:val="0"/>
          <w:numId w:val="19"/>
        </w:numPr>
        <w:spacing w:line="240" w:lineRule="auto"/>
        <w:ind w:left="-284" w:right="-851" w:hanging="425"/>
        <w:jc w:val="both"/>
        <w:rPr>
          <w:b/>
        </w:rPr>
      </w:pPr>
      <w:r w:rsidRPr="00F1423D">
        <w:rPr>
          <w:b/>
        </w:rPr>
        <w:lastRenderedPageBreak/>
        <w:t>Základné informácie poskytované spotrebiteľovi na druhej strane tlačiva, ak nie je možné ich</w:t>
      </w:r>
      <w:r w:rsidR="007F3C18" w:rsidRPr="00F1423D">
        <w:rPr>
          <w:b/>
        </w:rPr>
        <w:t xml:space="preserve"> spotrebiteľovi zreteľne</w:t>
      </w:r>
      <w:r w:rsidRPr="00F1423D">
        <w:rPr>
          <w:b/>
        </w:rPr>
        <w:t xml:space="preserve"> poskytnúť na prvej strane tlačiva</w:t>
      </w:r>
    </w:p>
    <w:tbl>
      <w:tblPr>
        <w:tblStyle w:val="Mriekatabuky"/>
        <w:tblW w:w="10632" w:type="dxa"/>
        <w:tblInd w:w="-714" w:type="dxa"/>
        <w:tblLook w:val="04A0" w:firstRow="1" w:lastRow="0" w:firstColumn="1" w:lastColumn="0" w:noHBand="0" w:noVBand="1"/>
      </w:tblPr>
      <w:tblGrid>
        <w:gridCol w:w="5245"/>
        <w:gridCol w:w="5387"/>
      </w:tblGrid>
      <w:tr w:rsidR="00F1423D" w:rsidRPr="00F1423D" w14:paraId="5BE01291" w14:textId="77777777" w:rsidTr="00572889">
        <w:tc>
          <w:tcPr>
            <w:tcW w:w="5245" w:type="dxa"/>
          </w:tcPr>
          <w:p w14:paraId="1DF35913" w14:textId="77777777" w:rsidR="007F4C85" w:rsidRPr="00F1423D" w:rsidRDefault="007F4C85" w:rsidP="00B96077">
            <w:pPr>
              <w:ind w:left="37"/>
              <w:jc w:val="both"/>
              <w:rPr>
                <w:i/>
                <w:sz w:val="24"/>
                <w:szCs w:val="24"/>
              </w:rPr>
            </w:pPr>
            <w:r w:rsidRPr="00F1423D">
              <w:rPr>
                <w:sz w:val="24"/>
                <w:szCs w:val="24"/>
              </w:rPr>
              <w:t>Splátky a prípadne poradie, v ktorom sa budú splátky poukazovať</w:t>
            </w:r>
          </w:p>
        </w:tc>
        <w:tc>
          <w:tcPr>
            <w:tcW w:w="5387" w:type="dxa"/>
          </w:tcPr>
          <w:p w14:paraId="1BAD0306" w14:textId="77777777" w:rsidR="007F4C85" w:rsidRPr="00F1423D" w:rsidRDefault="007F4C85" w:rsidP="00B96077">
            <w:pPr>
              <w:jc w:val="both"/>
              <w:rPr>
                <w:sz w:val="24"/>
                <w:szCs w:val="24"/>
              </w:rPr>
            </w:pPr>
            <w:r w:rsidRPr="00F1423D">
              <w:rPr>
                <w:sz w:val="24"/>
                <w:szCs w:val="24"/>
              </w:rPr>
              <w:t>Spotrebiteľ musí zaplatiť</w:t>
            </w:r>
          </w:p>
          <w:p w14:paraId="5759BDD7" w14:textId="77777777" w:rsidR="007F4C85" w:rsidRPr="00F1423D" w:rsidRDefault="007F4C85" w:rsidP="00B96077">
            <w:pPr>
              <w:jc w:val="both"/>
              <w:rPr>
                <w:sz w:val="24"/>
                <w:szCs w:val="24"/>
              </w:rPr>
            </w:pPr>
            <w:r w:rsidRPr="00F1423D">
              <w:rPr>
                <w:sz w:val="24"/>
                <w:szCs w:val="24"/>
              </w:rPr>
              <w:t>[Výška, počet a frekvencia splátok, ktoré zaplatí spotrebiteľ]</w:t>
            </w:r>
          </w:p>
          <w:p w14:paraId="28D4D7F2" w14:textId="77777777" w:rsidR="007F4C85" w:rsidRPr="00F1423D" w:rsidRDefault="007F4C85" w:rsidP="00B96077">
            <w:pPr>
              <w:jc w:val="both"/>
              <w:rPr>
                <w:sz w:val="24"/>
                <w:szCs w:val="24"/>
              </w:rPr>
            </w:pPr>
            <w:r w:rsidRPr="00F1423D">
              <w:rPr>
                <w:sz w:val="24"/>
                <w:szCs w:val="24"/>
              </w:rPr>
              <w:t>Úrok a/alebo poplatky sa budú splácať takto:</w:t>
            </w:r>
          </w:p>
          <w:p w14:paraId="086D158A" w14:textId="77777777" w:rsidR="007F4C85" w:rsidRPr="00F1423D" w:rsidRDefault="007F4C85" w:rsidP="00B96077">
            <w:pPr>
              <w:jc w:val="both"/>
              <w:rPr>
                <w:sz w:val="24"/>
                <w:szCs w:val="24"/>
              </w:rPr>
            </w:pPr>
          </w:p>
        </w:tc>
      </w:tr>
      <w:tr w:rsidR="00F1423D" w:rsidRPr="00F1423D" w14:paraId="089665A8" w14:textId="77777777" w:rsidTr="00572889">
        <w:tc>
          <w:tcPr>
            <w:tcW w:w="5245" w:type="dxa"/>
          </w:tcPr>
          <w:p w14:paraId="3E3530CC" w14:textId="6D464C17" w:rsidR="007F4C85" w:rsidRPr="00F1423D" w:rsidRDefault="007F4C85" w:rsidP="00B96077">
            <w:pPr>
              <w:jc w:val="both"/>
              <w:rPr>
                <w:sz w:val="24"/>
                <w:szCs w:val="24"/>
              </w:rPr>
            </w:pPr>
            <w:r w:rsidRPr="00F1423D">
              <w:rPr>
                <w:sz w:val="24"/>
                <w:szCs w:val="24"/>
              </w:rPr>
              <w:t xml:space="preserve">Upozornenie na dôsledky chýbajúcich </w:t>
            </w:r>
            <w:r w:rsidR="00ED23C7" w:rsidRPr="00F1423D">
              <w:rPr>
                <w:sz w:val="24"/>
                <w:szCs w:val="24"/>
              </w:rPr>
              <w:t xml:space="preserve">splátok </w:t>
            </w:r>
            <w:r w:rsidRPr="00F1423D">
              <w:rPr>
                <w:sz w:val="24"/>
                <w:szCs w:val="24"/>
              </w:rPr>
              <w:t>alebo oneskorených splátok</w:t>
            </w:r>
          </w:p>
          <w:p w14:paraId="199DE012" w14:textId="510AD086" w:rsidR="007F4C85" w:rsidRPr="00F1423D" w:rsidRDefault="007F4C85" w:rsidP="00B96077">
            <w:pPr>
              <w:jc w:val="both"/>
              <w:rPr>
                <w:i/>
                <w:sz w:val="24"/>
                <w:szCs w:val="24"/>
              </w:rPr>
            </w:pPr>
            <w:r w:rsidRPr="00F1423D">
              <w:rPr>
                <w:i/>
                <w:sz w:val="24"/>
                <w:szCs w:val="24"/>
              </w:rPr>
              <w:t xml:space="preserve">(Chýbajúce </w:t>
            </w:r>
            <w:r w:rsidR="00BC4EBB" w:rsidRPr="00F1423D">
              <w:rPr>
                <w:i/>
                <w:sz w:val="24"/>
                <w:szCs w:val="24"/>
              </w:rPr>
              <w:t xml:space="preserve">splátky </w:t>
            </w:r>
            <w:r w:rsidRPr="00F1423D">
              <w:rPr>
                <w:i/>
                <w:sz w:val="24"/>
                <w:szCs w:val="24"/>
              </w:rPr>
              <w:t>alebo oneskorené splátky môžu mať pre spotrebiteľa vážne následky, napríklad nútený predaj, a môžu sťažiť získanie spotrebiteľského úveru v budúcnosti)</w:t>
            </w:r>
          </w:p>
        </w:tc>
        <w:tc>
          <w:tcPr>
            <w:tcW w:w="5387" w:type="dxa"/>
          </w:tcPr>
          <w:p w14:paraId="58A9E3D6" w14:textId="77777777" w:rsidR="007F4C85" w:rsidRPr="00F1423D" w:rsidRDefault="007F4C85" w:rsidP="00B96077">
            <w:pPr>
              <w:jc w:val="both"/>
              <w:rPr>
                <w:sz w:val="24"/>
                <w:szCs w:val="24"/>
              </w:rPr>
            </w:pPr>
          </w:p>
        </w:tc>
      </w:tr>
      <w:tr w:rsidR="00F1423D" w:rsidRPr="00F1423D" w14:paraId="422968D3" w14:textId="77777777" w:rsidTr="00572889">
        <w:tc>
          <w:tcPr>
            <w:tcW w:w="5245" w:type="dxa"/>
          </w:tcPr>
          <w:p w14:paraId="0CC69A80" w14:textId="77777777" w:rsidR="007F4C85" w:rsidRPr="00F1423D" w:rsidRDefault="007F4C85" w:rsidP="00B96077">
            <w:pPr>
              <w:jc w:val="both"/>
              <w:rPr>
                <w:sz w:val="24"/>
                <w:szCs w:val="24"/>
              </w:rPr>
            </w:pPr>
            <w:r w:rsidRPr="00F1423D">
              <w:rPr>
                <w:sz w:val="24"/>
                <w:szCs w:val="24"/>
              </w:rPr>
              <w:t>Právo na odstúpenie od zmluvy o spotrebiteľskom úvere</w:t>
            </w:r>
          </w:p>
        </w:tc>
        <w:tc>
          <w:tcPr>
            <w:tcW w:w="5387" w:type="dxa"/>
          </w:tcPr>
          <w:p w14:paraId="3A21EA61" w14:textId="77777777" w:rsidR="007F4C85" w:rsidRPr="00F1423D" w:rsidRDefault="007F4C85" w:rsidP="00B96077">
            <w:pPr>
              <w:jc w:val="both"/>
              <w:rPr>
                <w:sz w:val="24"/>
                <w:szCs w:val="24"/>
              </w:rPr>
            </w:pPr>
            <w:r w:rsidRPr="00F1423D">
              <w:rPr>
                <w:sz w:val="24"/>
                <w:szCs w:val="24"/>
              </w:rPr>
              <w:t>Áno/nie</w:t>
            </w:r>
          </w:p>
        </w:tc>
      </w:tr>
      <w:tr w:rsidR="00F1423D" w:rsidRPr="00F1423D" w14:paraId="5201B841" w14:textId="77777777" w:rsidTr="00572889">
        <w:tc>
          <w:tcPr>
            <w:tcW w:w="5245" w:type="dxa"/>
          </w:tcPr>
          <w:p w14:paraId="49A73B79" w14:textId="77777777" w:rsidR="007F4C85" w:rsidRPr="00F1423D" w:rsidRDefault="007F4C85" w:rsidP="00B96077">
            <w:pPr>
              <w:jc w:val="both"/>
              <w:rPr>
                <w:sz w:val="24"/>
                <w:szCs w:val="24"/>
              </w:rPr>
            </w:pPr>
            <w:r w:rsidRPr="00F1423D">
              <w:rPr>
                <w:sz w:val="24"/>
                <w:szCs w:val="24"/>
              </w:rPr>
              <w:t xml:space="preserve">Predčasné splatenie spotrebiteľského úveru </w:t>
            </w:r>
          </w:p>
          <w:p w14:paraId="2FA15C1D" w14:textId="77777777" w:rsidR="007F4C85" w:rsidRPr="00F1423D" w:rsidRDefault="007F4C85" w:rsidP="00B96077">
            <w:pPr>
              <w:jc w:val="both"/>
              <w:rPr>
                <w:i/>
                <w:sz w:val="24"/>
                <w:szCs w:val="24"/>
              </w:rPr>
            </w:pPr>
            <w:r w:rsidRPr="00F1423D">
              <w:rPr>
                <w:i/>
                <w:sz w:val="24"/>
                <w:szCs w:val="24"/>
              </w:rPr>
              <w:t>(Spotrebiteľ má kedykoľvek právo na úplné alebo čiastočné predčasné splatenie spotrebiteľského úveru)</w:t>
            </w:r>
          </w:p>
          <w:p w14:paraId="5C577F21" w14:textId="77777777" w:rsidR="007F4C85" w:rsidRPr="00F1423D" w:rsidRDefault="007F4C85" w:rsidP="00B96077">
            <w:pPr>
              <w:jc w:val="both"/>
              <w:rPr>
                <w:sz w:val="24"/>
                <w:szCs w:val="24"/>
              </w:rPr>
            </w:pPr>
          </w:p>
          <w:p w14:paraId="23B4F07A" w14:textId="77777777" w:rsidR="007F4C85" w:rsidRPr="00F1423D" w:rsidRDefault="007F4C85" w:rsidP="00B96077">
            <w:pPr>
              <w:jc w:val="both"/>
              <w:rPr>
                <w:sz w:val="24"/>
                <w:szCs w:val="24"/>
              </w:rPr>
            </w:pPr>
            <w:r w:rsidRPr="00F1423D">
              <w:rPr>
                <w:sz w:val="24"/>
                <w:szCs w:val="24"/>
              </w:rPr>
              <w:t>Prípadne</w:t>
            </w:r>
          </w:p>
          <w:p w14:paraId="6F7A49D7" w14:textId="77777777" w:rsidR="007F4C85" w:rsidRPr="00F1423D" w:rsidRDefault="007F4C85" w:rsidP="00B96077">
            <w:pPr>
              <w:jc w:val="both"/>
              <w:rPr>
                <w:i/>
                <w:sz w:val="24"/>
                <w:szCs w:val="24"/>
              </w:rPr>
            </w:pPr>
            <w:r w:rsidRPr="00F1423D">
              <w:rPr>
                <w:sz w:val="24"/>
                <w:szCs w:val="24"/>
              </w:rPr>
              <w:t>Veriteľ má pri predčasnom splatení spotrebiteľského úveru právo na kompenzáciu.</w:t>
            </w:r>
          </w:p>
        </w:tc>
        <w:tc>
          <w:tcPr>
            <w:tcW w:w="5387" w:type="dxa"/>
          </w:tcPr>
          <w:p w14:paraId="416FAEEC" w14:textId="77777777" w:rsidR="007F4C85" w:rsidRPr="00F1423D" w:rsidRDefault="007F4C85" w:rsidP="00B96077">
            <w:pPr>
              <w:jc w:val="both"/>
              <w:rPr>
                <w:sz w:val="24"/>
                <w:szCs w:val="24"/>
              </w:rPr>
            </w:pPr>
          </w:p>
          <w:p w14:paraId="74966A46" w14:textId="77777777" w:rsidR="007F4C85" w:rsidRPr="00F1423D" w:rsidRDefault="007F4C85" w:rsidP="00B96077">
            <w:pPr>
              <w:jc w:val="both"/>
              <w:rPr>
                <w:sz w:val="24"/>
                <w:szCs w:val="24"/>
              </w:rPr>
            </w:pPr>
          </w:p>
          <w:p w14:paraId="4977F7C4" w14:textId="77777777" w:rsidR="007F4C85" w:rsidRPr="00F1423D" w:rsidRDefault="007F4C85" w:rsidP="00B96077">
            <w:pPr>
              <w:jc w:val="both"/>
              <w:rPr>
                <w:sz w:val="24"/>
                <w:szCs w:val="24"/>
              </w:rPr>
            </w:pPr>
          </w:p>
          <w:p w14:paraId="1A68E941" w14:textId="77777777" w:rsidR="007F4C85" w:rsidRPr="00F1423D" w:rsidRDefault="007F4C85" w:rsidP="00B96077">
            <w:pPr>
              <w:jc w:val="both"/>
              <w:rPr>
                <w:sz w:val="24"/>
                <w:szCs w:val="24"/>
              </w:rPr>
            </w:pPr>
          </w:p>
          <w:p w14:paraId="45C92E4A" w14:textId="77777777" w:rsidR="007F4C85" w:rsidRPr="00F1423D" w:rsidRDefault="007F4C85" w:rsidP="00B96077">
            <w:pPr>
              <w:jc w:val="both"/>
              <w:rPr>
                <w:sz w:val="24"/>
                <w:szCs w:val="24"/>
              </w:rPr>
            </w:pPr>
          </w:p>
        </w:tc>
      </w:tr>
      <w:tr w:rsidR="00F1423D" w:rsidRPr="00F1423D" w14:paraId="4ECCE625" w14:textId="77777777" w:rsidTr="00572889">
        <w:trPr>
          <w:trHeight w:val="1420"/>
        </w:trPr>
        <w:tc>
          <w:tcPr>
            <w:tcW w:w="5245" w:type="dxa"/>
          </w:tcPr>
          <w:p w14:paraId="27067A9E" w14:textId="77777777" w:rsidR="007F4C85" w:rsidRPr="00F1423D" w:rsidRDefault="007F4C85" w:rsidP="00B96077">
            <w:pPr>
              <w:jc w:val="both"/>
              <w:rPr>
                <w:sz w:val="24"/>
                <w:szCs w:val="24"/>
              </w:rPr>
            </w:pPr>
            <w:r w:rsidRPr="00F1423D">
              <w:rPr>
                <w:sz w:val="24"/>
                <w:szCs w:val="24"/>
              </w:rPr>
              <w:t>Veriteľ</w:t>
            </w:r>
          </w:p>
          <w:p w14:paraId="3E9AD38B" w14:textId="77777777" w:rsidR="007F4C85" w:rsidRPr="00F1423D" w:rsidRDefault="007F4C85" w:rsidP="00B96077">
            <w:pPr>
              <w:pStyle w:val="Odsekzoznamu"/>
              <w:numPr>
                <w:ilvl w:val="0"/>
                <w:numId w:val="16"/>
              </w:numPr>
              <w:jc w:val="both"/>
              <w:rPr>
                <w:sz w:val="24"/>
                <w:szCs w:val="24"/>
              </w:rPr>
            </w:pPr>
            <w:r w:rsidRPr="00F1423D">
              <w:rPr>
                <w:sz w:val="24"/>
                <w:szCs w:val="24"/>
              </w:rPr>
              <w:t>Adresa</w:t>
            </w:r>
          </w:p>
          <w:p w14:paraId="54B254A9" w14:textId="77777777" w:rsidR="007F4C85" w:rsidRPr="00F1423D" w:rsidRDefault="007F4C85" w:rsidP="00B96077">
            <w:pPr>
              <w:pStyle w:val="Odsekzoznamu"/>
              <w:numPr>
                <w:ilvl w:val="0"/>
                <w:numId w:val="16"/>
              </w:numPr>
              <w:jc w:val="both"/>
              <w:rPr>
                <w:sz w:val="24"/>
                <w:szCs w:val="24"/>
              </w:rPr>
            </w:pPr>
            <w:r w:rsidRPr="00F1423D">
              <w:rPr>
                <w:sz w:val="24"/>
                <w:szCs w:val="24"/>
              </w:rPr>
              <w:t xml:space="preserve">Telefónne číslo </w:t>
            </w:r>
          </w:p>
          <w:p w14:paraId="5866B714" w14:textId="77777777" w:rsidR="007F4C85" w:rsidRPr="00F1423D" w:rsidRDefault="007F4C85" w:rsidP="00B96077">
            <w:pPr>
              <w:pStyle w:val="Odsekzoznamu"/>
              <w:numPr>
                <w:ilvl w:val="0"/>
                <w:numId w:val="16"/>
              </w:numPr>
              <w:jc w:val="both"/>
              <w:rPr>
                <w:sz w:val="24"/>
                <w:szCs w:val="24"/>
              </w:rPr>
            </w:pPr>
            <w:r w:rsidRPr="00F1423D">
              <w:rPr>
                <w:sz w:val="24"/>
                <w:szCs w:val="24"/>
              </w:rPr>
              <w:t xml:space="preserve">E-mailová adresa  </w:t>
            </w:r>
          </w:p>
          <w:p w14:paraId="778A5261" w14:textId="77777777" w:rsidR="007F4C85" w:rsidRPr="00F1423D" w:rsidRDefault="007F4C85" w:rsidP="00B96077">
            <w:pPr>
              <w:pStyle w:val="Odsekzoznamu"/>
              <w:numPr>
                <w:ilvl w:val="0"/>
                <w:numId w:val="16"/>
              </w:numPr>
              <w:jc w:val="both"/>
              <w:rPr>
                <w:sz w:val="24"/>
                <w:szCs w:val="24"/>
              </w:rPr>
            </w:pPr>
            <w:r w:rsidRPr="00F1423D">
              <w:rPr>
                <w:sz w:val="24"/>
                <w:szCs w:val="24"/>
              </w:rPr>
              <w:t>Webové sídlo  (*)</w:t>
            </w:r>
          </w:p>
        </w:tc>
        <w:tc>
          <w:tcPr>
            <w:tcW w:w="5387" w:type="dxa"/>
          </w:tcPr>
          <w:p w14:paraId="10874475" w14:textId="77777777" w:rsidR="007F4C85" w:rsidRPr="00F1423D" w:rsidRDefault="007F4C85" w:rsidP="00B96077">
            <w:pPr>
              <w:jc w:val="both"/>
              <w:rPr>
                <w:sz w:val="24"/>
                <w:szCs w:val="24"/>
              </w:rPr>
            </w:pPr>
          </w:p>
          <w:p w14:paraId="305A01AA" w14:textId="77777777" w:rsidR="007F4C85" w:rsidRPr="00F1423D" w:rsidRDefault="007F4C85" w:rsidP="00B96077">
            <w:pPr>
              <w:jc w:val="both"/>
              <w:rPr>
                <w:sz w:val="24"/>
                <w:szCs w:val="24"/>
              </w:rPr>
            </w:pPr>
            <w:r w:rsidRPr="00F1423D">
              <w:rPr>
                <w:sz w:val="24"/>
                <w:szCs w:val="24"/>
              </w:rPr>
              <w:t>[Adresa trvalého pobytu alebo adresa na doručovanie, ktorú má použiť spotrebiteľ]</w:t>
            </w:r>
          </w:p>
          <w:p w14:paraId="07FEA357" w14:textId="77777777" w:rsidR="007F4C85" w:rsidRPr="00F1423D" w:rsidRDefault="007F4C85" w:rsidP="00B96077">
            <w:pPr>
              <w:jc w:val="both"/>
              <w:rPr>
                <w:sz w:val="24"/>
                <w:szCs w:val="24"/>
              </w:rPr>
            </w:pPr>
          </w:p>
        </w:tc>
      </w:tr>
      <w:tr w:rsidR="00F1423D" w:rsidRPr="00F1423D" w14:paraId="18ED0212" w14:textId="77777777" w:rsidTr="00572889">
        <w:trPr>
          <w:trHeight w:val="1420"/>
        </w:trPr>
        <w:tc>
          <w:tcPr>
            <w:tcW w:w="5245" w:type="dxa"/>
          </w:tcPr>
          <w:p w14:paraId="196FED1B" w14:textId="0E4721A2" w:rsidR="00AC0560" w:rsidRPr="00F1423D" w:rsidRDefault="00AC0560" w:rsidP="00B96077">
            <w:pPr>
              <w:jc w:val="both"/>
              <w:rPr>
                <w:sz w:val="24"/>
                <w:szCs w:val="24"/>
              </w:rPr>
            </w:pPr>
            <w:r w:rsidRPr="00F1423D">
              <w:rPr>
                <w:sz w:val="24"/>
                <w:szCs w:val="24"/>
              </w:rPr>
              <w:t>Prípadne</w:t>
            </w:r>
          </w:p>
          <w:p w14:paraId="42BB224C" w14:textId="3C6A6853" w:rsidR="007F4C85" w:rsidRPr="00F1423D" w:rsidRDefault="007F4C85" w:rsidP="00B96077">
            <w:pPr>
              <w:jc w:val="both"/>
              <w:rPr>
                <w:sz w:val="24"/>
                <w:szCs w:val="24"/>
              </w:rPr>
            </w:pPr>
            <w:r w:rsidRPr="00F1423D">
              <w:rPr>
                <w:sz w:val="24"/>
                <w:szCs w:val="24"/>
              </w:rPr>
              <w:t>Sprostredkovateľ spotrebiteľského úveru</w:t>
            </w:r>
          </w:p>
          <w:p w14:paraId="201F8C36" w14:textId="77777777" w:rsidR="007F4C85" w:rsidRPr="00F1423D" w:rsidRDefault="007F4C85" w:rsidP="00B96077">
            <w:pPr>
              <w:pStyle w:val="Odsekzoznamu"/>
              <w:numPr>
                <w:ilvl w:val="0"/>
                <w:numId w:val="16"/>
              </w:numPr>
              <w:jc w:val="both"/>
              <w:rPr>
                <w:sz w:val="24"/>
                <w:szCs w:val="24"/>
              </w:rPr>
            </w:pPr>
            <w:r w:rsidRPr="00F1423D">
              <w:rPr>
                <w:sz w:val="24"/>
                <w:szCs w:val="24"/>
              </w:rPr>
              <w:t>Adresa</w:t>
            </w:r>
          </w:p>
          <w:p w14:paraId="7552BBD8" w14:textId="77777777" w:rsidR="007F4C85" w:rsidRPr="00F1423D" w:rsidRDefault="007F4C85" w:rsidP="00B96077">
            <w:pPr>
              <w:pStyle w:val="Odsekzoznamu"/>
              <w:numPr>
                <w:ilvl w:val="0"/>
                <w:numId w:val="16"/>
              </w:numPr>
              <w:jc w:val="both"/>
              <w:rPr>
                <w:sz w:val="24"/>
                <w:szCs w:val="24"/>
              </w:rPr>
            </w:pPr>
            <w:r w:rsidRPr="00F1423D">
              <w:rPr>
                <w:sz w:val="24"/>
                <w:szCs w:val="24"/>
              </w:rPr>
              <w:t xml:space="preserve">Telefónne číslo </w:t>
            </w:r>
          </w:p>
          <w:p w14:paraId="01FD5192" w14:textId="77777777" w:rsidR="007F4C85" w:rsidRPr="00F1423D" w:rsidRDefault="007F4C85" w:rsidP="00B96077">
            <w:pPr>
              <w:pStyle w:val="Odsekzoznamu"/>
              <w:numPr>
                <w:ilvl w:val="0"/>
                <w:numId w:val="16"/>
              </w:numPr>
              <w:jc w:val="both"/>
              <w:rPr>
                <w:sz w:val="24"/>
                <w:szCs w:val="24"/>
              </w:rPr>
            </w:pPr>
            <w:r w:rsidRPr="00F1423D">
              <w:rPr>
                <w:sz w:val="24"/>
                <w:szCs w:val="24"/>
              </w:rPr>
              <w:t xml:space="preserve">E-mailová adresa  </w:t>
            </w:r>
          </w:p>
          <w:p w14:paraId="6E2F0A81" w14:textId="77777777" w:rsidR="007F4C85" w:rsidRPr="00F1423D" w:rsidRDefault="007F4C85" w:rsidP="00B96077">
            <w:pPr>
              <w:pStyle w:val="Odsekzoznamu"/>
              <w:numPr>
                <w:ilvl w:val="0"/>
                <w:numId w:val="16"/>
              </w:numPr>
              <w:jc w:val="both"/>
              <w:rPr>
                <w:sz w:val="24"/>
                <w:szCs w:val="24"/>
              </w:rPr>
            </w:pPr>
            <w:r w:rsidRPr="00F1423D">
              <w:rPr>
                <w:sz w:val="24"/>
                <w:szCs w:val="24"/>
              </w:rPr>
              <w:t>Webové sídlo  (*)</w:t>
            </w:r>
          </w:p>
        </w:tc>
        <w:tc>
          <w:tcPr>
            <w:tcW w:w="5387" w:type="dxa"/>
          </w:tcPr>
          <w:p w14:paraId="1DB2E71C" w14:textId="77777777" w:rsidR="007F4C85" w:rsidRPr="00F1423D" w:rsidRDefault="007F4C85" w:rsidP="00B96077">
            <w:pPr>
              <w:jc w:val="both"/>
              <w:rPr>
                <w:sz w:val="24"/>
                <w:szCs w:val="24"/>
              </w:rPr>
            </w:pPr>
          </w:p>
          <w:p w14:paraId="7358EB78" w14:textId="77777777" w:rsidR="007F4C85" w:rsidRPr="00F1423D" w:rsidRDefault="007F4C85" w:rsidP="00B96077">
            <w:pPr>
              <w:jc w:val="both"/>
              <w:rPr>
                <w:sz w:val="24"/>
                <w:szCs w:val="24"/>
              </w:rPr>
            </w:pPr>
            <w:r w:rsidRPr="00F1423D">
              <w:rPr>
                <w:sz w:val="24"/>
                <w:szCs w:val="24"/>
              </w:rPr>
              <w:t>[Adresa trvalého pobytu alebo adresa na doručovanie, ktorú má použiť spotrebiteľ]</w:t>
            </w:r>
          </w:p>
          <w:p w14:paraId="354E53AE" w14:textId="77777777" w:rsidR="007F4C85" w:rsidRPr="00F1423D" w:rsidRDefault="007F4C85" w:rsidP="00B96077">
            <w:pPr>
              <w:jc w:val="both"/>
              <w:rPr>
                <w:sz w:val="24"/>
                <w:szCs w:val="24"/>
              </w:rPr>
            </w:pPr>
          </w:p>
        </w:tc>
      </w:tr>
      <w:tr w:rsidR="00F1423D" w:rsidRPr="00F1423D" w14:paraId="44769E52" w14:textId="77777777" w:rsidTr="00572889">
        <w:tc>
          <w:tcPr>
            <w:tcW w:w="10632" w:type="dxa"/>
            <w:gridSpan w:val="2"/>
          </w:tcPr>
          <w:p w14:paraId="5775276E" w14:textId="77777777" w:rsidR="007F4C85" w:rsidRPr="00F1423D" w:rsidRDefault="007F4C85" w:rsidP="00B96077">
            <w:pPr>
              <w:jc w:val="both"/>
              <w:rPr>
                <w:sz w:val="24"/>
                <w:szCs w:val="24"/>
              </w:rPr>
            </w:pPr>
            <w:r w:rsidRPr="00F1423D">
              <w:rPr>
                <w:sz w:val="24"/>
                <w:szCs w:val="24"/>
              </w:rPr>
              <w:t>(*) Táto informácia nie je pre veriteľa/sprostredkovateľa spotrebiteľského úveru povinná.</w:t>
            </w:r>
          </w:p>
        </w:tc>
      </w:tr>
    </w:tbl>
    <w:p w14:paraId="15A49731" w14:textId="2A3D7CDC" w:rsidR="007F4C85" w:rsidRPr="00F1423D" w:rsidRDefault="007F4C85" w:rsidP="003B6E93">
      <w:pPr>
        <w:pStyle w:val="Odsekzoznamu"/>
        <w:spacing w:line="240" w:lineRule="auto"/>
        <w:ind w:left="-284"/>
        <w:rPr>
          <w:b/>
        </w:rPr>
      </w:pPr>
    </w:p>
    <w:p w14:paraId="13EBC3B0" w14:textId="77777777" w:rsidR="007F4C85" w:rsidRPr="00F1423D" w:rsidRDefault="007F4C85" w:rsidP="003B6E93">
      <w:pPr>
        <w:spacing w:line="240" w:lineRule="auto"/>
        <w:rPr>
          <w:b/>
        </w:rPr>
      </w:pPr>
      <w:r w:rsidRPr="00F1423D">
        <w:rPr>
          <w:b/>
        </w:rPr>
        <w:br w:type="page"/>
      </w:r>
    </w:p>
    <w:p w14:paraId="3A66F4E5" w14:textId="77777777" w:rsidR="007F4C85" w:rsidRPr="00F1423D" w:rsidRDefault="007F4C85" w:rsidP="003B6E93">
      <w:pPr>
        <w:pStyle w:val="Odsekzoznamu"/>
        <w:numPr>
          <w:ilvl w:val="0"/>
          <w:numId w:val="19"/>
        </w:numPr>
        <w:spacing w:line="240" w:lineRule="auto"/>
        <w:ind w:left="-284" w:right="-851" w:hanging="425"/>
        <w:jc w:val="both"/>
        <w:rPr>
          <w:b/>
        </w:rPr>
      </w:pPr>
      <w:r w:rsidRPr="00F1423D">
        <w:rPr>
          <w:b/>
        </w:rPr>
        <w:lastRenderedPageBreak/>
        <w:t>Doplňujúce informácie o zmluve o spotrebiteľskom úvere</w:t>
      </w:r>
    </w:p>
    <w:p w14:paraId="1ACDB568" w14:textId="77777777" w:rsidR="007F4C85" w:rsidRPr="00F1423D" w:rsidRDefault="007F4C85" w:rsidP="003B6E93">
      <w:pPr>
        <w:pStyle w:val="Odsekzoznamu"/>
        <w:numPr>
          <w:ilvl w:val="0"/>
          <w:numId w:val="20"/>
        </w:numPr>
        <w:spacing w:line="240" w:lineRule="auto"/>
        <w:ind w:left="0" w:hanging="567"/>
        <w:jc w:val="both"/>
        <w:rPr>
          <w:b/>
        </w:rPr>
      </w:pPr>
      <w:r w:rsidRPr="00F1423D">
        <w:rPr>
          <w:b/>
        </w:rPr>
        <w:t>Opis hlavných vlastností spotrebiteľského úveru</w:t>
      </w:r>
    </w:p>
    <w:tbl>
      <w:tblPr>
        <w:tblStyle w:val="Mriekatabuky"/>
        <w:tblW w:w="10632" w:type="dxa"/>
        <w:tblInd w:w="-714" w:type="dxa"/>
        <w:tblLook w:val="04A0" w:firstRow="1" w:lastRow="0" w:firstColumn="1" w:lastColumn="0" w:noHBand="0" w:noVBand="1"/>
      </w:tblPr>
      <w:tblGrid>
        <w:gridCol w:w="5245"/>
        <w:gridCol w:w="5387"/>
      </w:tblGrid>
      <w:tr w:rsidR="00F1423D" w:rsidRPr="00F1423D" w14:paraId="41956169" w14:textId="77777777" w:rsidTr="00C22839">
        <w:tc>
          <w:tcPr>
            <w:tcW w:w="5245" w:type="dxa"/>
          </w:tcPr>
          <w:p w14:paraId="60B523CE" w14:textId="77777777" w:rsidR="007F4C85" w:rsidRPr="00F1423D" w:rsidRDefault="007F4C85" w:rsidP="00B96077">
            <w:pPr>
              <w:ind w:left="37"/>
              <w:jc w:val="both"/>
              <w:rPr>
                <w:sz w:val="24"/>
                <w:szCs w:val="24"/>
              </w:rPr>
            </w:pPr>
            <w:r w:rsidRPr="00F1423D">
              <w:rPr>
                <w:sz w:val="24"/>
                <w:szCs w:val="24"/>
              </w:rPr>
              <w:t>Druh spotrebiteľského úveru</w:t>
            </w:r>
          </w:p>
        </w:tc>
        <w:tc>
          <w:tcPr>
            <w:tcW w:w="5387" w:type="dxa"/>
          </w:tcPr>
          <w:p w14:paraId="202B8B8D" w14:textId="77777777" w:rsidR="007F4C85" w:rsidRPr="00F1423D" w:rsidRDefault="007F4C85" w:rsidP="00B96077">
            <w:pPr>
              <w:jc w:val="both"/>
              <w:rPr>
                <w:sz w:val="24"/>
                <w:szCs w:val="24"/>
              </w:rPr>
            </w:pPr>
          </w:p>
        </w:tc>
      </w:tr>
      <w:tr w:rsidR="00F1423D" w:rsidRPr="00F1423D" w14:paraId="14C49D5D" w14:textId="77777777" w:rsidTr="00C22839">
        <w:trPr>
          <w:trHeight w:val="1111"/>
        </w:trPr>
        <w:tc>
          <w:tcPr>
            <w:tcW w:w="5245" w:type="dxa"/>
          </w:tcPr>
          <w:p w14:paraId="1AC6D409" w14:textId="77777777" w:rsidR="007F4C85" w:rsidRPr="00F1423D" w:rsidRDefault="007F4C85" w:rsidP="00B96077">
            <w:pPr>
              <w:jc w:val="both"/>
              <w:rPr>
                <w:sz w:val="24"/>
                <w:szCs w:val="24"/>
              </w:rPr>
            </w:pPr>
            <w:r w:rsidRPr="00F1423D">
              <w:rPr>
                <w:sz w:val="24"/>
                <w:szCs w:val="24"/>
              </w:rPr>
              <w:t>Prípadne</w:t>
            </w:r>
          </w:p>
          <w:p w14:paraId="58C11D68" w14:textId="77777777" w:rsidR="007F4C85" w:rsidRPr="00F1423D" w:rsidRDefault="007F4C85" w:rsidP="00B96077">
            <w:pPr>
              <w:jc w:val="both"/>
              <w:rPr>
                <w:sz w:val="24"/>
                <w:szCs w:val="24"/>
              </w:rPr>
            </w:pPr>
            <w:r w:rsidRPr="00F1423D">
              <w:rPr>
                <w:sz w:val="24"/>
                <w:szCs w:val="24"/>
              </w:rPr>
              <w:t>Cena bola personalizovaná na základe automatizovaného rozhodovania</w:t>
            </w:r>
          </w:p>
        </w:tc>
        <w:tc>
          <w:tcPr>
            <w:tcW w:w="5387" w:type="dxa"/>
          </w:tcPr>
          <w:p w14:paraId="03920B35" w14:textId="77777777" w:rsidR="007F4C85" w:rsidRPr="00F1423D" w:rsidRDefault="007F4C85" w:rsidP="00B96077">
            <w:pPr>
              <w:jc w:val="both"/>
              <w:rPr>
                <w:sz w:val="24"/>
                <w:szCs w:val="24"/>
              </w:rPr>
            </w:pPr>
          </w:p>
        </w:tc>
      </w:tr>
    </w:tbl>
    <w:p w14:paraId="55D5B999" w14:textId="77777777" w:rsidR="007F4C85" w:rsidRPr="00F1423D" w:rsidRDefault="007F4C85" w:rsidP="003B6E93">
      <w:pPr>
        <w:pStyle w:val="Odsekzoznamu"/>
        <w:spacing w:line="240" w:lineRule="auto"/>
        <w:ind w:left="0"/>
        <w:jc w:val="both"/>
        <w:rPr>
          <w:b/>
        </w:rPr>
      </w:pPr>
    </w:p>
    <w:p w14:paraId="033E00FF" w14:textId="77777777" w:rsidR="007F4C85" w:rsidRPr="00F1423D" w:rsidRDefault="007F4C85" w:rsidP="003B6E93">
      <w:pPr>
        <w:pStyle w:val="Odsekzoznamu"/>
        <w:numPr>
          <w:ilvl w:val="0"/>
          <w:numId w:val="20"/>
        </w:numPr>
        <w:spacing w:line="240" w:lineRule="auto"/>
        <w:ind w:left="0" w:hanging="567"/>
        <w:rPr>
          <w:b/>
        </w:rPr>
      </w:pPr>
      <w:r w:rsidRPr="00F1423D">
        <w:rPr>
          <w:b/>
        </w:rPr>
        <w:t>Náklady spojené so spotrebiteľským úverom</w:t>
      </w:r>
    </w:p>
    <w:tbl>
      <w:tblPr>
        <w:tblStyle w:val="Mriekatabuky"/>
        <w:tblW w:w="10632" w:type="dxa"/>
        <w:tblInd w:w="-714" w:type="dxa"/>
        <w:tblLook w:val="04A0" w:firstRow="1" w:lastRow="0" w:firstColumn="1" w:lastColumn="0" w:noHBand="0" w:noVBand="1"/>
      </w:tblPr>
      <w:tblGrid>
        <w:gridCol w:w="5245"/>
        <w:gridCol w:w="5387"/>
      </w:tblGrid>
      <w:tr w:rsidR="00F1423D" w:rsidRPr="00F1423D" w14:paraId="03B8E534" w14:textId="77777777" w:rsidTr="00572889">
        <w:trPr>
          <w:trHeight w:val="2321"/>
        </w:trPr>
        <w:tc>
          <w:tcPr>
            <w:tcW w:w="5245" w:type="dxa"/>
          </w:tcPr>
          <w:p w14:paraId="7CB8E504" w14:textId="14A0ECA6" w:rsidR="007F4C85" w:rsidRPr="00F1423D" w:rsidRDefault="007F4C85" w:rsidP="00B96077">
            <w:pPr>
              <w:jc w:val="both"/>
              <w:rPr>
                <w:sz w:val="24"/>
                <w:szCs w:val="24"/>
              </w:rPr>
            </w:pPr>
            <w:r w:rsidRPr="00F1423D">
              <w:rPr>
                <w:sz w:val="24"/>
                <w:szCs w:val="24"/>
              </w:rPr>
              <w:t>Prípadne</w:t>
            </w:r>
          </w:p>
          <w:p w14:paraId="5C36B501" w14:textId="77777777" w:rsidR="007F4C85" w:rsidRPr="00F1423D" w:rsidRDefault="007F4C85" w:rsidP="00B96077">
            <w:pPr>
              <w:jc w:val="both"/>
              <w:rPr>
                <w:sz w:val="24"/>
                <w:szCs w:val="24"/>
              </w:rPr>
            </w:pPr>
            <w:r w:rsidRPr="00F1423D">
              <w:rPr>
                <w:sz w:val="24"/>
                <w:szCs w:val="24"/>
              </w:rPr>
              <w:t>Rôzne úrokové sadzby spotrebiteľského úveru, ktoré sa uplatňujú na zmluvu o spotrebiteľskom úvere</w:t>
            </w:r>
          </w:p>
        </w:tc>
        <w:tc>
          <w:tcPr>
            <w:tcW w:w="5387" w:type="dxa"/>
          </w:tcPr>
          <w:p w14:paraId="39CABD28" w14:textId="77777777" w:rsidR="007F4C85" w:rsidRPr="00F1423D" w:rsidRDefault="007F4C85" w:rsidP="00B96077">
            <w:pPr>
              <w:jc w:val="both"/>
              <w:rPr>
                <w:sz w:val="24"/>
                <w:szCs w:val="24"/>
              </w:rPr>
            </w:pPr>
            <w:r w:rsidRPr="00F1423D">
              <w:rPr>
                <w:sz w:val="24"/>
                <w:szCs w:val="24"/>
              </w:rPr>
              <w:t>[%</w:t>
            </w:r>
          </w:p>
          <w:p w14:paraId="31C7808C" w14:textId="77777777" w:rsidR="007F4C85" w:rsidRPr="00F1423D" w:rsidRDefault="007F4C85" w:rsidP="00B96077">
            <w:pPr>
              <w:pStyle w:val="Odsekzoznamu"/>
              <w:numPr>
                <w:ilvl w:val="0"/>
                <w:numId w:val="16"/>
              </w:numPr>
              <w:jc w:val="both"/>
              <w:rPr>
                <w:sz w:val="24"/>
                <w:szCs w:val="24"/>
              </w:rPr>
            </w:pPr>
            <w:r w:rsidRPr="00F1423D">
              <w:rPr>
                <w:sz w:val="24"/>
                <w:szCs w:val="24"/>
              </w:rPr>
              <w:t>fixné alebo</w:t>
            </w:r>
          </w:p>
          <w:p w14:paraId="4D9B4C9B" w14:textId="77777777" w:rsidR="007F4C85" w:rsidRPr="00F1423D" w:rsidRDefault="007F4C85" w:rsidP="00B96077">
            <w:pPr>
              <w:pStyle w:val="Odsekzoznamu"/>
              <w:numPr>
                <w:ilvl w:val="0"/>
                <w:numId w:val="16"/>
              </w:numPr>
              <w:jc w:val="both"/>
              <w:rPr>
                <w:sz w:val="24"/>
                <w:szCs w:val="24"/>
              </w:rPr>
            </w:pPr>
            <w:r w:rsidRPr="00F1423D">
              <w:rPr>
                <w:sz w:val="24"/>
                <w:szCs w:val="24"/>
              </w:rPr>
              <w:t>variabilné (s indexom alebo referenčnou úrokovou sadzbou, ktoré sa vzťahujú na pôvodnú úrokovú sadzbu spotrebiteľského úveru),</w:t>
            </w:r>
          </w:p>
          <w:p w14:paraId="59D6B6AA" w14:textId="77777777" w:rsidR="007F4C85" w:rsidRPr="00F1423D" w:rsidRDefault="007F4C85" w:rsidP="00B96077">
            <w:pPr>
              <w:pStyle w:val="Odsekzoznamu"/>
              <w:numPr>
                <w:ilvl w:val="0"/>
                <w:numId w:val="16"/>
              </w:numPr>
              <w:jc w:val="both"/>
              <w:rPr>
                <w:sz w:val="24"/>
                <w:szCs w:val="24"/>
              </w:rPr>
            </w:pPr>
            <w:r w:rsidRPr="00F1423D">
              <w:rPr>
                <w:sz w:val="24"/>
                <w:szCs w:val="24"/>
              </w:rPr>
              <w:t>obdobia,</w:t>
            </w:r>
          </w:p>
          <w:p w14:paraId="1D2A883A" w14:textId="77777777" w:rsidR="007F4C85" w:rsidRPr="00F1423D" w:rsidRDefault="007F4C85" w:rsidP="00B96077">
            <w:pPr>
              <w:pStyle w:val="Odsekzoznamu"/>
              <w:numPr>
                <w:ilvl w:val="0"/>
                <w:numId w:val="16"/>
              </w:numPr>
              <w:jc w:val="both"/>
              <w:rPr>
                <w:sz w:val="24"/>
                <w:szCs w:val="24"/>
              </w:rPr>
            </w:pPr>
            <w:r w:rsidRPr="00F1423D">
              <w:rPr>
                <w:sz w:val="24"/>
                <w:szCs w:val="24"/>
              </w:rPr>
              <w:t>podmienky, ktorými sa riadi uplatňovanie každej úrokovej sadzby spotrebiteľského úveru]</w:t>
            </w:r>
          </w:p>
        </w:tc>
      </w:tr>
      <w:tr w:rsidR="00F1423D" w:rsidRPr="00F1423D" w14:paraId="2D0DAD0C" w14:textId="77777777" w:rsidTr="00572889">
        <w:trPr>
          <w:trHeight w:val="1122"/>
        </w:trPr>
        <w:tc>
          <w:tcPr>
            <w:tcW w:w="5245" w:type="dxa"/>
          </w:tcPr>
          <w:p w14:paraId="673D9DFB" w14:textId="77777777" w:rsidR="007F4C85" w:rsidRPr="00F1423D" w:rsidRDefault="007F4C85" w:rsidP="00B96077">
            <w:pPr>
              <w:jc w:val="both"/>
              <w:rPr>
                <w:sz w:val="24"/>
                <w:szCs w:val="24"/>
              </w:rPr>
            </w:pPr>
            <w:r w:rsidRPr="00F1423D">
              <w:rPr>
                <w:sz w:val="24"/>
                <w:szCs w:val="24"/>
              </w:rPr>
              <w:t>Reprezentatívny príklad ilustrujúci ročnú percentuálnu mieru nákladov a celkovú sumu, ktorú musí spotrebiteľ zaplatiť</w:t>
            </w:r>
          </w:p>
        </w:tc>
        <w:tc>
          <w:tcPr>
            <w:tcW w:w="5387" w:type="dxa"/>
          </w:tcPr>
          <w:p w14:paraId="41E298D3" w14:textId="77777777" w:rsidR="007F4C85" w:rsidRPr="00F1423D" w:rsidRDefault="007F4C85" w:rsidP="00B96077">
            <w:pPr>
              <w:jc w:val="both"/>
              <w:rPr>
                <w:sz w:val="24"/>
                <w:szCs w:val="24"/>
              </w:rPr>
            </w:pPr>
            <w:r w:rsidRPr="00F1423D">
              <w:rPr>
                <w:sz w:val="24"/>
                <w:szCs w:val="24"/>
              </w:rPr>
              <w:t>[% reprezentatívny príklad, v ktorom sa uvedú všetky predpoklady použité na výpočet tejto miery]</w:t>
            </w:r>
          </w:p>
        </w:tc>
      </w:tr>
      <w:tr w:rsidR="00F1423D" w:rsidRPr="00F1423D" w14:paraId="6FF61E77" w14:textId="77777777" w:rsidTr="00572889">
        <w:trPr>
          <w:trHeight w:val="1122"/>
        </w:trPr>
        <w:tc>
          <w:tcPr>
            <w:tcW w:w="5245" w:type="dxa"/>
          </w:tcPr>
          <w:p w14:paraId="00B46966" w14:textId="77777777" w:rsidR="007F4C85" w:rsidRPr="00F1423D" w:rsidRDefault="007F4C85" w:rsidP="00B96077">
            <w:pPr>
              <w:jc w:val="both"/>
              <w:rPr>
                <w:sz w:val="24"/>
                <w:szCs w:val="24"/>
              </w:rPr>
            </w:pPr>
            <w:r w:rsidRPr="00F1423D">
              <w:rPr>
                <w:sz w:val="24"/>
                <w:szCs w:val="24"/>
              </w:rPr>
              <w:t>Prípadne</w:t>
            </w:r>
          </w:p>
          <w:p w14:paraId="243C1ED6" w14:textId="77777777" w:rsidR="007F4C85" w:rsidRPr="00F1423D" w:rsidRDefault="007F4C85" w:rsidP="00B96077">
            <w:pPr>
              <w:jc w:val="both"/>
              <w:rPr>
                <w:sz w:val="24"/>
                <w:szCs w:val="24"/>
              </w:rPr>
            </w:pPr>
            <w:r w:rsidRPr="00F1423D">
              <w:rPr>
                <w:sz w:val="24"/>
                <w:szCs w:val="24"/>
              </w:rPr>
              <w:t>Náklady</w:t>
            </w:r>
          </w:p>
          <w:p w14:paraId="3177B4BC" w14:textId="77777777" w:rsidR="007F4C85" w:rsidRPr="00F1423D" w:rsidRDefault="007F4C85" w:rsidP="00B96077">
            <w:pPr>
              <w:jc w:val="both"/>
              <w:rPr>
                <w:sz w:val="24"/>
                <w:szCs w:val="24"/>
              </w:rPr>
            </w:pPr>
          </w:p>
          <w:p w14:paraId="585D7017" w14:textId="77777777" w:rsidR="007F4C85" w:rsidRPr="00F1423D" w:rsidRDefault="007F4C85" w:rsidP="00B96077">
            <w:pPr>
              <w:jc w:val="both"/>
              <w:rPr>
                <w:sz w:val="24"/>
                <w:szCs w:val="24"/>
              </w:rPr>
            </w:pPr>
            <w:r w:rsidRPr="00F1423D">
              <w:rPr>
                <w:sz w:val="24"/>
                <w:szCs w:val="24"/>
              </w:rPr>
              <w:t>Prípadne</w:t>
            </w:r>
          </w:p>
          <w:p w14:paraId="13A2181C" w14:textId="77777777" w:rsidR="007F4C85" w:rsidRPr="00F1423D" w:rsidRDefault="007F4C85" w:rsidP="00B96077">
            <w:pPr>
              <w:jc w:val="both"/>
              <w:rPr>
                <w:sz w:val="24"/>
                <w:szCs w:val="24"/>
              </w:rPr>
            </w:pPr>
            <w:r w:rsidRPr="00F1423D">
              <w:rPr>
                <w:sz w:val="24"/>
                <w:szCs w:val="24"/>
              </w:rPr>
              <w:t>Podmienky, za ktorých sa môžu tieto náklady zmeniť</w:t>
            </w:r>
          </w:p>
        </w:tc>
        <w:tc>
          <w:tcPr>
            <w:tcW w:w="5387" w:type="dxa"/>
          </w:tcPr>
          <w:p w14:paraId="78DF0419" w14:textId="77777777" w:rsidR="00AC0560" w:rsidRPr="00F1423D" w:rsidRDefault="00AC0560" w:rsidP="00B96077">
            <w:pPr>
              <w:jc w:val="both"/>
              <w:rPr>
                <w:sz w:val="24"/>
                <w:szCs w:val="24"/>
              </w:rPr>
            </w:pPr>
          </w:p>
          <w:p w14:paraId="4C839BA0" w14:textId="5B341A3A" w:rsidR="007F4C85" w:rsidRPr="00F1423D" w:rsidRDefault="007F4C85" w:rsidP="00B96077">
            <w:pPr>
              <w:jc w:val="both"/>
              <w:rPr>
                <w:sz w:val="24"/>
                <w:szCs w:val="24"/>
              </w:rPr>
            </w:pPr>
            <w:r w:rsidRPr="00F1423D">
              <w:rPr>
                <w:sz w:val="24"/>
                <w:szCs w:val="24"/>
              </w:rPr>
              <w:t>[Náklady uplatniteľné odvtedy ako sa uzavrela zmluva o spotrebiteľskom úvere]</w:t>
            </w:r>
          </w:p>
        </w:tc>
      </w:tr>
    </w:tbl>
    <w:p w14:paraId="4FFBB729" w14:textId="77777777" w:rsidR="007F4C85" w:rsidRPr="00F1423D" w:rsidRDefault="007F4C85" w:rsidP="003B6E93">
      <w:pPr>
        <w:pStyle w:val="Odsekzoznamu"/>
        <w:spacing w:line="240" w:lineRule="auto"/>
        <w:rPr>
          <w:b/>
        </w:rPr>
      </w:pPr>
    </w:p>
    <w:p w14:paraId="06AE8A85" w14:textId="77777777" w:rsidR="007F4C85" w:rsidRPr="00F1423D" w:rsidRDefault="007F4C85" w:rsidP="003B6E93">
      <w:pPr>
        <w:pStyle w:val="Odsekzoznamu"/>
        <w:numPr>
          <w:ilvl w:val="0"/>
          <w:numId w:val="20"/>
        </w:numPr>
        <w:spacing w:line="240" w:lineRule="auto"/>
        <w:ind w:left="0" w:hanging="567"/>
        <w:rPr>
          <w:b/>
        </w:rPr>
      </w:pPr>
      <w:r w:rsidRPr="00F1423D">
        <w:rPr>
          <w:b/>
        </w:rPr>
        <w:t>Ďalšie dôležité právne aspekty</w:t>
      </w:r>
    </w:p>
    <w:tbl>
      <w:tblPr>
        <w:tblStyle w:val="Mriekatabuky"/>
        <w:tblW w:w="10632" w:type="dxa"/>
        <w:tblInd w:w="-714" w:type="dxa"/>
        <w:tblLook w:val="04A0" w:firstRow="1" w:lastRow="0" w:firstColumn="1" w:lastColumn="0" w:noHBand="0" w:noVBand="1"/>
      </w:tblPr>
      <w:tblGrid>
        <w:gridCol w:w="5245"/>
        <w:gridCol w:w="5387"/>
      </w:tblGrid>
      <w:tr w:rsidR="00F1423D" w:rsidRPr="00F1423D" w14:paraId="4F6AA9C4" w14:textId="77777777" w:rsidTr="00572889">
        <w:trPr>
          <w:trHeight w:val="813"/>
        </w:trPr>
        <w:tc>
          <w:tcPr>
            <w:tcW w:w="5245" w:type="dxa"/>
          </w:tcPr>
          <w:p w14:paraId="7104D5FF" w14:textId="77777777" w:rsidR="007F4C85" w:rsidRPr="00F1423D" w:rsidRDefault="007F4C85" w:rsidP="00B96077">
            <w:pPr>
              <w:jc w:val="both"/>
              <w:rPr>
                <w:sz w:val="24"/>
                <w:szCs w:val="24"/>
              </w:rPr>
            </w:pPr>
            <w:r w:rsidRPr="00F1423D">
              <w:rPr>
                <w:sz w:val="24"/>
                <w:szCs w:val="24"/>
              </w:rPr>
              <w:t>Ukončenie zmluvy o spotrebiteľskom úvere</w:t>
            </w:r>
          </w:p>
        </w:tc>
        <w:tc>
          <w:tcPr>
            <w:tcW w:w="5387" w:type="dxa"/>
          </w:tcPr>
          <w:p w14:paraId="619294FD" w14:textId="77777777" w:rsidR="007F4C85" w:rsidRPr="00F1423D" w:rsidRDefault="007F4C85" w:rsidP="00B96077">
            <w:pPr>
              <w:jc w:val="both"/>
              <w:rPr>
                <w:sz w:val="24"/>
                <w:szCs w:val="24"/>
              </w:rPr>
            </w:pPr>
            <w:r w:rsidRPr="00F1423D">
              <w:rPr>
                <w:sz w:val="24"/>
                <w:szCs w:val="24"/>
              </w:rPr>
              <w:t>[Podmienky a postup ukončenia zmluvy o spotrebiteľskom úvere]</w:t>
            </w:r>
          </w:p>
        </w:tc>
      </w:tr>
      <w:tr w:rsidR="00F1423D" w:rsidRPr="00F1423D" w14:paraId="6C29541F" w14:textId="77777777" w:rsidTr="00572889">
        <w:trPr>
          <w:trHeight w:val="1406"/>
        </w:trPr>
        <w:tc>
          <w:tcPr>
            <w:tcW w:w="5245" w:type="dxa"/>
          </w:tcPr>
          <w:p w14:paraId="49FFA7B5" w14:textId="77777777" w:rsidR="007F4C85" w:rsidRPr="00F1423D" w:rsidRDefault="007F4C85" w:rsidP="00B96077">
            <w:pPr>
              <w:jc w:val="both"/>
              <w:rPr>
                <w:sz w:val="24"/>
                <w:szCs w:val="24"/>
              </w:rPr>
            </w:pPr>
            <w:r w:rsidRPr="00F1423D">
              <w:rPr>
                <w:sz w:val="24"/>
                <w:szCs w:val="24"/>
              </w:rPr>
              <w:t>Prípadne</w:t>
            </w:r>
          </w:p>
          <w:p w14:paraId="6FD1ACFB" w14:textId="77777777" w:rsidR="007F4C85" w:rsidRPr="00F1423D" w:rsidRDefault="007F4C85" w:rsidP="00B96077">
            <w:pPr>
              <w:jc w:val="both"/>
              <w:rPr>
                <w:sz w:val="24"/>
                <w:szCs w:val="24"/>
              </w:rPr>
            </w:pPr>
            <w:r w:rsidRPr="00F1423D">
              <w:rPr>
                <w:sz w:val="24"/>
                <w:szCs w:val="24"/>
              </w:rPr>
              <w:t>Veriteľ má pri predčasnom splatení spotrebiteľského úveru právo na kompenzáciu</w:t>
            </w:r>
          </w:p>
        </w:tc>
        <w:tc>
          <w:tcPr>
            <w:tcW w:w="5387" w:type="dxa"/>
          </w:tcPr>
          <w:p w14:paraId="7337DFE1" w14:textId="77777777" w:rsidR="00AC0560" w:rsidRPr="00F1423D" w:rsidRDefault="00AC0560" w:rsidP="00B96077">
            <w:pPr>
              <w:jc w:val="both"/>
              <w:rPr>
                <w:sz w:val="24"/>
                <w:szCs w:val="24"/>
              </w:rPr>
            </w:pPr>
          </w:p>
          <w:p w14:paraId="59E61E68" w14:textId="2429D0B1" w:rsidR="007F4C85" w:rsidRPr="00F1423D" w:rsidRDefault="007F4C85" w:rsidP="00B96077">
            <w:pPr>
              <w:jc w:val="both"/>
              <w:rPr>
                <w:sz w:val="24"/>
                <w:szCs w:val="24"/>
              </w:rPr>
            </w:pPr>
            <w:r w:rsidRPr="00F1423D">
              <w:rPr>
                <w:sz w:val="24"/>
                <w:szCs w:val="24"/>
              </w:rPr>
              <w:t>[Určenie kompenzácie (spôsob výpočtu) v súlade s § 23]</w:t>
            </w:r>
          </w:p>
        </w:tc>
      </w:tr>
      <w:tr w:rsidR="00F1423D" w:rsidRPr="00F1423D" w14:paraId="52E22EE8" w14:textId="77777777" w:rsidTr="00572889">
        <w:trPr>
          <w:trHeight w:val="1420"/>
        </w:trPr>
        <w:tc>
          <w:tcPr>
            <w:tcW w:w="5245" w:type="dxa"/>
          </w:tcPr>
          <w:p w14:paraId="088D0906" w14:textId="77777777" w:rsidR="007F4C85" w:rsidRPr="00F1423D" w:rsidRDefault="007F4C85" w:rsidP="00B96077">
            <w:pPr>
              <w:jc w:val="both"/>
              <w:rPr>
                <w:sz w:val="24"/>
                <w:szCs w:val="24"/>
              </w:rPr>
            </w:pPr>
            <w:r w:rsidRPr="00F1423D">
              <w:rPr>
                <w:sz w:val="24"/>
                <w:szCs w:val="24"/>
              </w:rPr>
              <w:t>Nahliadnutie do databázy</w:t>
            </w:r>
          </w:p>
          <w:p w14:paraId="259FE40D" w14:textId="77777777" w:rsidR="007F4C85" w:rsidRPr="00F1423D" w:rsidRDefault="007F4C85" w:rsidP="00B96077">
            <w:pPr>
              <w:jc w:val="both"/>
              <w:rPr>
                <w:i/>
                <w:sz w:val="24"/>
                <w:szCs w:val="24"/>
              </w:rPr>
            </w:pPr>
            <w:r w:rsidRPr="00F1423D">
              <w:rPr>
                <w:i/>
                <w:sz w:val="24"/>
                <w:szCs w:val="24"/>
              </w:rPr>
              <w:t>(Veriteľ musí spotrebiteľa okamžite a bezplatne informovať o výsledku nahliadnutia do databázy, ak žiadosť o spotrebiteľský úver zamietol na základe tohto nahliadnutia)</w:t>
            </w:r>
          </w:p>
        </w:tc>
        <w:tc>
          <w:tcPr>
            <w:tcW w:w="5387" w:type="dxa"/>
          </w:tcPr>
          <w:p w14:paraId="01FC9B65" w14:textId="77777777" w:rsidR="007F4C85" w:rsidRPr="00F1423D" w:rsidRDefault="007F4C85" w:rsidP="00B96077">
            <w:pPr>
              <w:jc w:val="both"/>
              <w:rPr>
                <w:sz w:val="24"/>
                <w:szCs w:val="24"/>
              </w:rPr>
            </w:pPr>
          </w:p>
        </w:tc>
      </w:tr>
      <w:tr w:rsidR="00F1423D" w:rsidRPr="00F1423D" w14:paraId="12B2F9D9" w14:textId="77777777" w:rsidTr="00572889">
        <w:trPr>
          <w:trHeight w:val="1420"/>
        </w:trPr>
        <w:tc>
          <w:tcPr>
            <w:tcW w:w="5245" w:type="dxa"/>
          </w:tcPr>
          <w:p w14:paraId="4A2E637C" w14:textId="77777777" w:rsidR="007F4C85" w:rsidRPr="00F1423D" w:rsidRDefault="007F4C85" w:rsidP="00B96077">
            <w:pPr>
              <w:jc w:val="both"/>
              <w:rPr>
                <w:sz w:val="24"/>
                <w:szCs w:val="24"/>
              </w:rPr>
            </w:pPr>
            <w:r w:rsidRPr="00F1423D">
              <w:rPr>
                <w:sz w:val="24"/>
                <w:szCs w:val="24"/>
              </w:rPr>
              <w:t>Prípadne</w:t>
            </w:r>
          </w:p>
          <w:p w14:paraId="70AB576C" w14:textId="3884EF4E" w:rsidR="007F4C85" w:rsidRPr="00F1423D" w:rsidRDefault="00224842" w:rsidP="00B96077">
            <w:pPr>
              <w:jc w:val="both"/>
              <w:rPr>
                <w:sz w:val="24"/>
                <w:szCs w:val="24"/>
              </w:rPr>
            </w:pPr>
            <w:r w:rsidRPr="00F1423D">
              <w:rPr>
                <w:sz w:val="24"/>
                <w:szCs w:val="24"/>
              </w:rPr>
              <w:t>Obdobie</w:t>
            </w:r>
            <w:r w:rsidR="007F4C85" w:rsidRPr="00F1423D">
              <w:rPr>
                <w:sz w:val="24"/>
                <w:szCs w:val="24"/>
              </w:rPr>
              <w:t>, počas ktorého je veriteľ viazaný predzmluvnými informáciami</w:t>
            </w:r>
          </w:p>
        </w:tc>
        <w:tc>
          <w:tcPr>
            <w:tcW w:w="5387" w:type="dxa"/>
          </w:tcPr>
          <w:p w14:paraId="7845C018" w14:textId="77777777" w:rsidR="007F4C85" w:rsidRPr="00F1423D" w:rsidRDefault="007F4C85" w:rsidP="00B96077">
            <w:pPr>
              <w:jc w:val="both"/>
              <w:rPr>
                <w:sz w:val="24"/>
                <w:szCs w:val="24"/>
              </w:rPr>
            </w:pPr>
          </w:p>
          <w:p w14:paraId="26E74E48" w14:textId="77777777" w:rsidR="007F4C85" w:rsidRPr="00F1423D" w:rsidRDefault="007F4C85" w:rsidP="00B96077">
            <w:pPr>
              <w:jc w:val="both"/>
              <w:rPr>
                <w:sz w:val="24"/>
                <w:szCs w:val="24"/>
              </w:rPr>
            </w:pPr>
            <w:r w:rsidRPr="00F1423D">
              <w:rPr>
                <w:sz w:val="24"/>
                <w:szCs w:val="24"/>
              </w:rPr>
              <w:t>Tieto informácie sú platné od [...] do [...].</w:t>
            </w:r>
          </w:p>
        </w:tc>
      </w:tr>
      <w:tr w:rsidR="00F1423D" w:rsidRPr="00F1423D" w14:paraId="01293205" w14:textId="77777777" w:rsidTr="00572889">
        <w:trPr>
          <w:trHeight w:val="1420"/>
        </w:trPr>
        <w:tc>
          <w:tcPr>
            <w:tcW w:w="5245" w:type="dxa"/>
          </w:tcPr>
          <w:p w14:paraId="7727BD90" w14:textId="01B05F51" w:rsidR="007F4C85" w:rsidRPr="00F1423D" w:rsidRDefault="00826D2F" w:rsidP="00B96077">
            <w:pPr>
              <w:jc w:val="both"/>
              <w:rPr>
                <w:sz w:val="24"/>
                <w:szCs w:val="24"/>
              </w:rPr>
            </w:pPr>
            <w:r w:rsidRPr="00F1423D">
              <w:rPr>
                <w:sz w:val="24"/>
                <w:szCs w:val="24"/>
              </w:rPr>
              <w:lastRenderedPageBreak/>
              <w:t>N</w:t>
            </w:r>
            <w:r w:rsidR="007F4C85" w:rsidRPr="00F1423D">
              <w:rPr>
                <w:sz w:val="24"/>
                <w:szCs w:val="24"/>
              </w:rPr>
              <w:t>árok na zaistenie nápravy</w:t>
            </w:r>
          </w:p>
          <w:p w14:paraId="4AA0454F" w14:textId="77777777" w:rsidR="007F4C85" w:rsidRPr="00F1423D" w:rsidRDefault="007F4C85" w:rsidP="00B96077">
            <w:pPr>
              <w:jc w:val="both"/>
              <w:rPr>
                <w:i/>
                <w:sz w:val="24"/>
                <w:szCs w:val="24"/>
              </w:rPr>
            </w:pPr>
            <w:r w:rsidRPr="00F1423D">
              <w:rPr>
                <w:i/>
                <w:sz w:val="24"/>
                <w:szCs w:val="24"/>
              </w:rPr>
              <w:t>(Spotrebiteľ má právo na prístup k mimosúdnemu riešeniu sporov a na zaistenie nápravy)</w:t>
            </w:r>
          </w:p>
        </w:tc>
        <w:tc>
          <w:tcPr>
            <w:tcW w:w="5387" w:type="dxa"/>
          </w:tcPr>
          <w:p w14:paraId="018FB541" w14:textId="77777777" w:rsidR="007F4C85" w:rsidRPr="00F1423D" w:rsidRDefault="007F4C85" w:rsidP="00B96077">
            <w:pPr>
              <w:jc w:val="both"/>
              <w:rPr>
                <w:sz w:val="24"/>
                <w:szCs w:val="24"/>
              </w:rPr>
            </w:pPr>
            <w:r w:rsidRPr="00F1423D">
              <w:rPr>
                <w:sz w:val="24"/>
                <w:szCs w:val="24"/>
              </w:rPr>
              <w:t>[Mimosúdne riešenie sporov a zaistenie nápravy pre spotrebiteľa a ako k nemu získať prístup]</w:t>
            </w:r>
          </w:p>
        </w:tc>
      </w:tr>
      <w:tr w:rsidR="00F1423D" w:rsidRPr="00F1423D" w14:paraId="31A2A307" w14:textId="77777777" w:rsidTr="00572889">
        <w:trPr>
          <w:trHeight w:val="1420"/>
        </w:trPr>
        <w:tc>
          <w:tcPr>
            <w:tcW w:w="5245" w:type="dxa"/>
          </w:tcPr>
          <w:p w14:paraId="24708E29" w14:textId="77777777" w:rsidR="007F4C85" w:rsidRPr="00F1423D" w:rsidRDefault="007F4C85" w:rsidP="00B96077">
            <w:pPr>
              <w:jc w:val="both"/>
              <w:rPr>
                <w:sz w:val="24"/>
                <w:szCs w:val="24"/>
              </w:rPr>
            </w:pPr>
            <w:r w:rsidRPr="00F1423D">
              <w:rPr>
                <w:sz w:val="24"/>
                <w:szCs w:val="24"/>
              </w:rPr>
              <w:t>Varovanie týkajúce sa právnych dôsledkov a finančných dôsledkov nedodržiavania pravidiel</w:t>
            </w:r>
          </w:p>
          <w:p w14:paraId="0D0A7D8B" w14:textId="3A6C1A6D" w:rsidR="007F4C85" w:rsidRPr="00F1423D" w:rsidRDefault="007F4C85" w:rsidP="00B96077">
            <w:pPr>
              <w:jc w:val="both"/>
              <w:rPr>
                <w:i/>
                <w:sz w:val="24"/>
                <w:szCs w:val="24"/>
              </w:rPr>
            </w:pPr>
            <w:r w:rsidRPr="00F1423D">
              <w:rPr>
                <w:i/>
                <w:sz w:val="24"/>
                <w:szCs w:val="24"/>
              </w:rPr>
              <w:t>(Nedodržanie záväzkov v súvislosti so zmluvou o spotrebiteľskom úvere – okrem oneskorených</w:t>
            </w:r>
            <w:r w:rsidR="00826D2F" w:rsidRPr="00F1423D">
              <w:rPr>
                <w:i/>
                <w:sz w:val="24"/>
                <w:szCs w:val="24"/>
              </w:rPr>
              <w:t xml:space="preserve"> splátok</w:t>
            </w:r>
            <w:r w:rsidRPr="00F1423D">
              <w:rPr>
                <w:i/>
                <w:sz w:val="24"/>
                <w:szCs w:val="24"/>
              </w:rPr>
              <w:t xml:space="preserve"> alebo zmeškaných splátok – by mohlo mať pre spotrebiteľa vážne dôsledky.)</w:t>
            </w:r>
          </w:p>
        </w:tc>
        <w:tc>
          <w:tcPr>
            <w:tcW w:w="5387" w:type="dxa"/>
          </w:tcPr>
          <w:p w14:paraId="667F02FD" w14:textId="77777777" w:rsidR="007F4C85" w:rsidRPr="00F1423D" w:rsidRDefault="007F4C85" w:rsidP="00B96077">
            <w:pPr>
              <w:jc w:val="both"/>
              <w:rPr>
                <w:sz w:val="24"/>
                <w:szCs w:val="24"/>
              </w:rPr>
            </w:pPr>
          </w:p>
        </w:tc>
      </w:tr>
      <w:tr w:rsidR="00F1423D" w:rsidRPr="00F1423D" w14:paraId="45C8C22C" w14:textId="77777777" w:rsidTr="00572889">
        <w:trPr>
          <w:trHeight w:val="1420"/>
        </w:trPr>
        <w:tc>
          <w:tcPr>
            <w:tcW w:w="5245" w:type="dxa"/>
          </w:tcPr>
          <w:p w14:paraId="4755101F" w14:textId="77777777" w:rsidR="007F4C85" w:rsidRPr="00F1423D" w:rsidRDefault="007F4C85" w:rsidP="00B96077">
            <w:pPr>
              <w:jc w:val="both"/>
              <w:rPr>
                <w:sz w:val="24"/>
                <w:szCs w:val="24"/>
              </w:rPr>
            </w:pPr>
            <w:r w:rsidRPr="00F1423D">
              <w:rPr>
                <w:sz w:val="24"/>
                <w:szCs w:val="24"/>
              </w:rPr>
              <w:t>Splátkový kalendár</w:t>
            </w:r>
          </w:p>
        </w:tc>
        <w:tc>
          <w:tcPr>
            <w:tcW w:w="5387" w:type="dxa"/>
          </w:tcPr>
          <w:p w14:paraId="2558412B" w14:textId="4FE4241A" w:rsidR="007F4C85" w:rsidRPr="00F1423D" w:rsidRDefault="007F4C85" w:rsidP="00B96077">
            <w:pPr>
              <w:jc w:val="both"/>
              <w:rPr>
                <w:sz w:val="24"/>
                <w:szCs w:val="24"/>
              </w:rPr>
            </w:pPr>
            <w:r w:rsidRPr="00F1423D">
              <w:rPr>
                <w:sz w:val="24"/>
                <w:szCs w:val="24"/>
              </w:rPr>
              <w:t>[Splátkový kalendár</w:t>
            </w:r>
            <w:r w:rsidR="00826D2F" w:rsidRPr="00F1423D">
              <w:rPr>
                <w:sz w:val="24"/>
                <w:szCs w:val="24"/>
              </w:rPr>
              <w:t>, ktorý obsahuje</w:t>
            </w:r>
            <w:r w:rsidRPr="00F1423D">
              <w:rPr>
                <w:sz w:val="24"/>
                <w:szCs w:val="24"/>
              </w:rPr>
              <w:t xml:space="preserve"> všetky platby a splátky, ktoré má spotrebiteľ zaplatiť počas trvania zmluvy o spotrebiteľskom úvere vrátane platieb za akékoľvek doplnkové služby]</w:t>
            </w:r>
          </w:p>
        </w:tc>
      </w:tr>
    </w:tbl>
    <w:p w14:paraId="41CDEAA0" w14:textId="77777777" w:rsidR="007F4C85" w:rsidRPr="00F1423D" w:rsidRDefault="007F4C85" w:rsidP="003B6E93">
      <w:pPr>
        <w:pStyle w:val="Odsekzoznamu"/>
        <w:spacing w:line="240" w:lineRule="auto"/>
        <w:ind w:left="0"/>
        <w:rPr>
          <w:b/>
        </w:rPr>
      </w:pPr>
    </w:p>
    <w:p w14:paraId="13AED165" w14:textId="77777777" w:rsidR="007F4C85" w:rsidRPr="00F1423D" w:rsidRDefault="007F4C85" w:rsidP="003B6E93">
      <w:pPr>
        <w:pStyle w:val="Odsekzoznamu"/>
        <w:spacing w:line="240" w:lineRule="auto"/>
        <w:ind w:left="-567"/>
      </w:pPr>
      <w:r w:rsidRPr="00F1423D">
        <w:t>Prípadne</w:t>
      </w:r>
    </w:p>
    <w:p w14:paraId="34A3DE4B" w14:textId="77777777" w:rsidR="007F4C85" w:rsidRPr="00F1423D" w:rsidRDefault="007F4C85" w:rsidP="003B6E93">
      <w:pPr>
        <w:pStyle w:val="Odsekzoznamu"/>
        <w:spacing w:line="240" w:lineRule="auto"/>
        <w:ind w:left="0"/>
        <w:rPr>
          <w:b/>
        </w:rPr>
      </w:pPr>
    </w:p>
    <w:p w14:paraId="0D93AB7B" w14:textId="77777777" w:rsidR="007F4C85" w:rsidRPr="00F1423D" w:rsidRDefault="007F4C85" w:rsidP="003B6E93">
      <w:pPr>
        <w:pStyle w:val="Odsekzoznamu"/>
        <w:numPr>
          <w:ilvl w:val="0"/>
          <w:numId w:val="20"/>
        </w:numPr>
        <w:spacing w:line="240" w:lineRule="auto"/>
        <w:ind w:left="0" w:hanging="567"/>
        <w:rPr>
          <w:b/>
        </w:rPr>
      </w:pPr>
      <w:r w:rsidRPr="00F1423D">
        <w:rPr>
          <w:b/>
        </w:rPr>
        <w:t>Dodatočné informácie, ak ide o poskytovanie finančných služieb na diaľku</w:t>
      </w:r>
    </w:p>
    <w:tbl>
      <w:tblPr>
        <w:tblStyle w:val="Mriekatabuky"/>
        <w:tblW w:w="10632" w:type="dxa"/>
        <w:tblInd w:w="-714" w:type="dxa"/>
        <w:tblLook w:val="04A0" w:firstRow="1" w:lastRow="0" w:firstColumn="1" w:lastColumn="0" w:noHBand="0" w:noVBand="1"/>
      </w:tblPr>
      <w:tblGrid>
        <w:gridCol w:w="5245"/>
        <w:gridCol w:w="5387"/>
      </w:tblGrid>
      <w:tr w:rsidR="00F1423D" w:rsidRPr="00F1423D" w14:paraId="5FDD7D87" w14:textId="77777777" w:rsidTr="00572889">
        <w:trPr>
          <w:trHeight w:val="436"/>
        </w:trPr>
        <w:tc>
          <w:tcPr>
            <w:tcW w:w="5245" w:type="dxa"/>
          </w:tcPr>
          <w:p w14:paraId="7526450D" w14:textId="77777777" w:rsidR="007F4C85" w:rsidRPr="00F1423D" w:rsidRDefault="007F4C85" w:rsidP="00B96077">
            <w:pPr>
              <w:jc w:val="both"/>
              <w:rPr>
                <w:sz w:val="24"/>
                <w:szCs w:val="24"/>
              </w:rPr>
            </w:pPr>
            <w:r w:rsidRPr="00F1423D">
              <w:rPr>
                <w:sz w:val="24"/>
                <w:szCs w:val="24"/>
              </w:rPr>
              <w:t>a) o veriteľovi</w:t>
            </w:r>
          </w:p>
        </w:tc>
        <w:tc>
          <w:tcPr>
            <w:tcW w:w="5387" w:type="dxa"/>
          </w:tcPr>
          <w:p w14:paraId="58340CD7" w14:textId="77777777" w:rsidR="007F4C85" w:rsidRPr="00F1423D" w:rsidRDefault="007F4C85" w:rsidP="00B96077">
            <w:pPr>
              <w:jc w:val="both"/>
              <w:rPr>
                <w:sz w:val="24"/>
                <w:szCs w:val="24"/>
              </w:rPr>
            </w:pPr>
          </w:p>
        </w:tc>
      </w:tr>
      <w:tr w:rsidR="00F1423D" w:rsidRPr="00F1423D" w14:paraId="0F48155F" w14:textId="77777777" w:rsidTr="00572889">
        <w:trPr>
          <w:trHeight w:val="1420"/>
        </w:trPr>
        <w:tc>
          <w:tcPr>
            <w:tcW w:w="5245" w:type="dxa"/>
          </w:tcPr>
          <w:p w14:paraId="4925C178" w14:textId="4393A8FE" w:rsidR="00AC0560" w:rsidRPr="00F1423D" w:rsidRDefault="00AC0560" w:rsidP="00B96077">
            <w:pPr>
              <w:jc w:val="both"/>
              <w:rPr>
                <w:sz w:val="24"/>
                <w:szCs w:val="24"/>
              </w:rPr>
            </w:pPr>
            <w:r w:rsidRPr="00F1423D">
              <w:rPr>
                <w:sz w:val="24"/>
                <w:szCs w:val="24"/>
              </w:rPr>
              <w:t>Prípadne</w:t>
            </w:r>
          </w:p>
          <w:p w14:paraId="43C46043" w14:textId="39749931" w:rsidR="007F4C85" w:rsidRPr="00F1423D" w:rsidRDefault="007F4C85" w:rsidP="00B96077">
            <w:pPr>
              <w:jc w:val="both"/>
              <w:rPr>
                <w:sz w:val="24"/>
                <w:szCs w:val="24"/>
              </w:rPr>
            </w:pPr>
            <w:r w:rsidRPr="00F1423D">
              <w:rPr>
                <w:sz w:val="24"/>
                <w:szCs w:val="24"/>
              </w:rPr>
              <w:t>Zástupca veriteľa v členskom štáte pobytu spotrebiteľa</w:t>
            </w:r>
          </w:p>
          <w:p w14:paraId="5FADCF91" w14:textId="77777777" w:rsidR="007F4C85" w:rsidRPr="00F1423D" w:rsidRDefault="007F4C85" w:rsidP="00B96077">
            <w:pPr>
              <w:pStyle w:val="Odsekzoznamu"/>
              <w:numPr>
                <w:ilvl w:val="0"/>
                <w:numId w:val="16"/>
              </w:numPr>
              <w:jc w:val="both"/>
              <w:rPr>
                <w:sz w:val="24"/>
                <w:szCs w:val="24"/>
              </w:rPr>
            </w:pPr>
            <w:r w:rsidRPr="00F1423D">
              <w:rPr>
                <w:sz w:val="24"/>
                <w:szCs w:val="24"/>
              </w:rPr>
              <w:t>Adresa</w:t>
            </w:r>
          </w:p>
          <w:p w14:paraId="2A00D6BA" w14:textId="77777777" w:rsidR="007F4C85" w:rsidRPr="00F1423D" w:rsidRDefault="007F4C85" w:rsidP="00B96077">
            <w:pPr>
              <w:pStyle w:val="Odsekzoznamu"/>
              <w:numPr>
                <w:ilvl w:val="0"/>
                <w:numId w:val="16"/>
              </w:numPr>
              <w:jc w:val="both"/>
              <w:rPr>
                <w:sz w:val="24"/>
                <w:szCs w:val="24"/>
              </w:rPr>
            </w:pPr>
            <w:r w:rsidRPr="00F1423D">
              <w:rPr>
                <w:sz w:val="24"/>
                <w:szCs w:val="24"/>
              </w:rPr>
              <w:t>Telefónne číslo</w:t>
            </w:r>
          </w:p>
          <w:p w14:paraId="7D3A6A5E" w14:textId="77777777" w:rsidR="007F4C85" w:rsidRPr="00F1423D" w:rsidRDefault="007F4C85" w:rsidP="00B96077">
            <w:pPr>
              <w:pStyle w:val="Odsekzoznamu"/>
              <w:numPr>
                <w:ilvl w:val="0"/>
                <w:numId w:val="16"/>
              </w:numPr>
              <w:jc w:val="both"/>
              <w:rPr>
                <w:sz w:val="24"/>
                <w:szCs w:val="24"/>
              </w:rPr>
            </w:pPr>
            <w:r w:rsidRPr="00F1423D">
              <w:rPr>
                <w:sz w:val="24"/>
                <w:szCs w:val="24"/>
              </w:rPr>
              <w:t>E-mailová adresa</w:t>
            </w:r>
          </w:p>
          <w:p w14:paraId="450F9F52" w14:textId="77777777" w:rsidR="007F4C85" w:rsidRPr="00F1423D" w:rsidRDefault="007F4C85" w:rsidP="00B96077">
            <w:pPr>
              <w:pStyle w:val="Odsekzoznamu"/>
              <w:numPr>
                <w:ilvl w:val="0"/>
                <w:numId w:val="16"/>
              </w:numPr>
              <w:jc w:val="both"/>
              <w:rPr>
                <w:sz w:val="24"/>
                <w:szCs w:val="24"/>
              </w:rPr>
            </w:pPr>
            <w:r w:rsidRPr="00F1423D">
              <w:rPr>
                <w:sz w:val="24"/>
                <w:szCs w:val="24"/>
              </w:rPr>
              <w:t>Webové sídlo  (*)</w:t>
            </w:r>
          </w:p>
        </w:tc>
        <w:tc>
          <w:tcPr>
            <w:tcW w:w="5387" w:type="dxa"/>
          </w:tcPr>
          <w:p w14:paraId="099C133C" w14:textId="77777777" w:rsidR="00AC0560" w:rsidRPr="00F1423D" w:rsidRDefault="00AC0560" w:rsidP="00B96077">
            <w:pPr>
              <w:jc w:val="both"/>
              <w:rPr>
                <w:sz w:val="24"/>
                <w:szCs w:val="24"/>
              </w:rPr>
            </w:pPr>
          </w:p>
          <w:p w14:paraId="465A6DC0" w14:textId="31684E99" w:rsidR="00AC0560" w:rsidRPr="00F1423D" w:rsidRDefault="00AC0560" w:rsidP="00B96077">
            <w:pPr>
              <w:jc w:val="both"/>
              <w:rPr>
                <w:sz w:val="24"/>
                <w:szCs w:val="24"/>
              </w:rPr>
            </w:pPr>
            <w:r w:rsidRPr="00F1423D">
              <w:rPr>
                <w:sz w:val="24"/>
                <w:szCs w:val="24"/>
              </w:rPr>
              <w:t>[Totožnosť]</w:t>
            </w:r>
          </w:p>
          <w:p w14:paraId="163135D2" w14:textId="77777777" w:rsidR="00AC0560" w:rsidRPr="00F1423D" w:rsidRDefault="00AC0560" w:rsidP="00B96077">
            <w:pPr>
              <w:jc w:val="both"/>
              <w:rPr>
                <w:sz w:val="24"/>
                <w:szCs w:val="24"/>
              </w:rPr>
            </w:pPr>
            <w:r w:rsidRPr="00F1423D">
              <w:rPr>
                <w:sz w:val="24"/>
                <w:szCs w:val="24"/>
              </w:rPr>
              <w:t>[Adresa trvalého pobytu alebo adresa na doručovanie, ktorú má použiť spotrebiteľ]</w:t>
            </w:r>
          </w:p>
          <w:p w14:paraId="035FDA58" w14:textId="77777777" w:rsidR="007F4C85" w:rsidRPr="00F1423D" w:rsidRDefault="007F4C85" w:rsidP="00B96077">
            <w:pPr>
              <w:jc w:val="both"/>
              <w:rPr>
                <w:sz w:val="24"/>
                <w:szCs w:val="24"/>
              </w:rPr>
            </w:pPr>
          </w:p>
        </w:tc>
      </w:tr>
      <w:tr w:rsidR="00F1423D" w:rsidRPr="00F1423D" w14:paraId="590A237D" w14:textId="77777777" w:rsidTr="00572889">
        <w:trPr>
          <w:trHeight w:val="343"/>
        </w:trPr>
        <w:tc>
          <w:tcPr>
            <w:tcW w:w="10632" w:type="dxa"/>
            <w:gridSpan w:val="2"/>
          </w:tcPr>
          <w:p w14:paraId="5B68A837" w14:textId="77777777" w:rsidR="007F4C85" w:rsidRPr="00F1423D" w:rsidRDefault="007F4C85" w:rsidP="00B96077">
            <w:pPr>
              <w:jc w:val="both"/>
              <w:rPr>
                <w:sz w:val="24"/>
                <w:szCs w:val="24"/>
              </w:rPr>
            </w:pPr>
            <w:r w:rsidRPr="00F1423D">
              <w:rPr>
                <w:sz w:val="24"/>
                <w:szCs w:val="24"/>
              </w:rPr>
              <w:t>(*) Táto informácia nie je pre veriteľa/sprostredkovateľa spotrebiteľského úveru povinná.</w:t>
            </w:r>
          </w:p>
        </w:tc>
      </w:tr>
      <w:tr w:rsidR="00F1423D" w:rsidRPr="00F1423D" w14:paraId="3DD85F9A" w14:textId="77777777" w:rsidTr="00572889">
        <w:trPr>
          <w:trHeight w:val="1147"/>
        </w:trPr>
        <w:tc>
          <w:tcPr>
            <w:tcW w:w="5245" w:type="dxa"/>
          </w:tcPr>
          <w:p w14:paraId="527B3DCD" w14:textId="4B753C7F" w:rsidR="00AC0560" w:rsidRPr="00F1423D" w:rsidRDefault="00AC0560" w:rsidP="00B96077">
            <w:pPr>
              <w:jc w:val="both"/>
              <w:rPr>
                <w:sz w:val="24"/>
                <w:szCs w:val="24"/>
              </w:rPr>
            </w:pPr>
            <w:r w:rsidRPr="00F1423D">
              <w:rPr>
                <w:sz w:val="24"/>
                <w:szCs w:val="24"/>
              </w:rPr>
              <w:t>Prípadne</w:t>
            </w:r>
          </w:p>
          <w:p w14:paraId="65F5449D" w14:textId="1A949DED" w:rsidR="007F4C85" w:rsidRPr="00F1423D" w:rsidRDefault="007F4C85" w:rsidP="00B96077">
            <w:pPr>
              <w:jc w:val="both"/>
              <w:rPr>
                <w:sz w:val="24"/>
                <w:szCs w:val="24"/>
              </w:rPr>
            </w:pPr>
            <w:r w:rsidRPr="00F1423D">
              <w:rPr>
                <w:sz w:val="24"/>
                <w:szCs w:val="24"/>
              </w:rPr>
              <w:t>Registrácia</w:t>
            </w:r>
          </w:p>
        </w:tc>
        <w:tc>
          <w:tcPr>
            <w:tcW w:w="5387" w:type="dxa"/>
          </w:tcPr>
          <w:p w14:paraId="3E79D2C0" w14:textId="77777777" w:rsidR="00AC0560" w:rsidRPr="00F1423D" w:rsidRDefault="00AC0560" w:rsidP="00B96077">
            <w:pPr>
              <w:jc w:val="both"/>
              <w:rPr>
                <w:sz w:val="24"/>
                <w:szCs w:val="24"/>
              </w:rPr>
            </w:pPr>
          </w:p>
          <w:p w14:paraId="0D562BBB" w14:textId="2F612FF7" w:rsidR="007F4C85" w:rsidRPr="00F1423D" w:rsidRDefault="00AC0560" w:rsidP="00B96077">
            <w:pPr>
              <w:jc w:val="both"/>
              <w:rPr>
                <w:sz w:val="24"/>
                <w:szCs w:val="24"/>
              </w:rPr>
            </w:pPr>
            <w:r w:rsidRPr="00F1423D">
              <w:rPr>
                <w:sz w:val="24"/>
                <w:szCs w:val="24"/>
              </w:rPr>
              <w:t>[Obchodný register, v ktorom je veriteľ zapísaný, a jeho registračné číslo alebo rovnocenný prostriedok identifikácie v tomto registri]</w:t>
            </w:r>
          </w:p>
        </w:tc>
      </w:tr>
      <w:tr w:rsidR="00F1423D" w:rsidRPr="00F1423D" w14:paraId="401E0954" w14:textId="77777777" w:rsidTr="00572889">
        <w:trPr>
          <w:trHeight w:val="573"/>
        </w:trPr>
        <w:tc>
          <w:tcPr>
            <w:tcW w:w="5245" w:type="dxa"/>
          </w:tcPr>
          <w:p w14:paraId="284E99C6" w14:textId="70E5C616" w:rsidR="00AC0560" w:rsidRPr="00F1423D" w:rsidRDefault="00AC0560" w:rsidP="00B96077">
            <w:pPr>
              <w:jc w:val="both"/>
              <w:rPr>
                <w:sz w:val="24"/>
                <w:szCs w:val="24"/>
              </w:rPr>
            </w:pPr>
            <w:r w:rsidRPr="00F1423D">
              <w:rPr>
                <w:sz w:val="24"/>
                <w:szCs w:val="24"/>
              </w:rPr>
              <w:t>Prípadne</w:t>
            </w:r>
          </w:p>
          <w:p w14:paraId="3F777ED8" w14:textId="01C2C6BB" w:rsidR="007F4C85" w:rsidRPr="00F1423D" w:rsidRDefault="007F4C85" w:rsidP="00B96077">
            <w:pPr>
              <w:jc w:val="both"/>
              <w:rPr>
                <w:sz w:val="24"/>
                <w:szCs w:val="24"/>
              </w:rPr>
            </w:pPr>
            <w:r w:rsidRPr="00F1423D">
              <w:rPr>
                <w:sz w:val="24"/>
                <w:szCs w:val="24"/>
              </w:rPr>
              <w:t>Orgán dohľadu</w:t>
            </w:r>
          </w:p>
        </w:tc>
        <w:tc>
          <w:tcPr>
            <w:tcW w:w="5387" w:type="dxa"/>
          </w:tcPr>
          <w:p w14:paraId="664A013A" w14:textId="77777777" w:rsidR="007F4C85" w:rsidRPr="00F1423D" w:rsidRDefault="007F4C85" w:rsidP="00B96077">
            <w:pPr>
              <w:jc w:val="both"/>
              <w:rPr>
                <w:sz w:val="24"/>
                <w:szCs w:val="24"/>
              </w:rPr>
            </w:pPr>
          </w:p>
        </w:tc>
      </w:tr>
      <w:tr w:rsidR="00F1423D" w:rsidRPr="00F1423D" w14:paraId="43EF8596" w14:textId="77777777" w:rsidTr="00572889">
        <w:trPr>
          <w:trHeight w:val="412"/>
        </w:trPr>
        <w:tc>
          <w:tcPr>
            <w:tcW w:w="5245" w:type="dxa"/>
          </w:tcPr>
          <w:p w14:paraId="5B58ADA3" w14:textId="77777777" w:rsidR="007F4C85" w:rsidRPr="00F1423D" w:rsidRDefault="007F4C85" w:rsidP="00B96077">
            <w:pPr>
              <w:jc w:val="both"/>
              <w:rPr>
                <w:sz w:val="24"/>
                <w:szCs w:val="24"/>
              </w:rPr>
            </w:pPr>
            <w:r w:rsidRPr="00F1423D">
              <w:rPr>
                <w:sz w:val="24"/>
                <w:szCs w:val="24"/>
              </w:rPr>
              <w:t>b) o zmluve o spotrebiteľskom úvere</w:t>
            </w:r>
          </w:p>
        </w:tc>
        <w:tc>
          <w:tcPr>
            <w:tcW w:w="5387" w:type="dxa"/>
          </w:tcPr>
          <w:p w14:paraId="740A230C" w14:textId="77777777" w:rsidR="007F4C85" w:rsidRPr="00F1423D" w:rsidRDefault="007F4C85" w:rsidP="00B96077">
            <w:pPr>
              <w:jc w:val="both"/>
              <w:rPr>
                <w:sz w:val="24"/>
                <w:szCs w:val="24"/>
              </w:rPr>
            </w:pPr>
          </w:p>
        </w:tc>
      </w:tr>
      <w:tr w:rsidR="00F1423D" w:rsidRPr="00F1423D" w14:paraId="52A13E87" w14:textId="77777777" w:rsidTr="00572889">
        <w:trPr>
          <w:trHeight w:val="1420"/>
        </w:trPr>
        <w:tc>
          <w:tcPr>
            <w:tcW w:w="5245" w:type="dxa"/>
          </w:tcPr>
          <w:p w14:paraId="56E499A4" w14:textId="77777777" w:rsidR="007F4C85" w:rsidRPr="00F1423D" w:rsidRDefault="007F4C85" w:rsidP="00B96077">
            <w:pPr>
              <w:jc w:val="both"/>
              <w:rPr>
                <w:sz w:val="24"/>
                <w:szCs w:val="24"/>
              </w:rPr>
            </w:pPr>
            <w:r w:rsidRPr="00F1423D">
              <w:rPr>
                <w:sz w:val="24"/>
                <w:szCs w:val="24"/>
              </w:rPr>
              <w:t>Prípadne</w:t>
            </w:r>
          </w:p>
          <w:p w14:paraId="1AE713BA" w14:textId="77777777" w:rsidR="007F4C85" w:rsidRPr="00F1423D" w:rsidRDefault="007F4C85" w:rsidP="00B96077">
            <w:pPr>
              <w:jc w:val="both"/>
              <w:rPr>
                <w:sz w:val="24"/>
                <w:szCs w:val="24"/>
              </w:rPr>
            </w:pPr>
            <w:r w:rsidRPr="00F1423D">
              <w:rPr>
                <w:sz w:val="24"/>
                <w:szCs w:val="24"/>
              </w:rPr>
              <w:t>Uplatnenie práva na odstúpenie od zmluvy o spotrebiteľskom úvere</w:t>
            </w:r>
          </w:p>
        </w:tc>
        <w:tc>
          <w:tcPr>
            <w:tcW w:w="5387" w:type="dxa"/>
          </w:tcPr>
          <w:p w14:paraId="2DEC96AC" w14:textId="77777777" w:rsidR="007F4C85" w:rsidRPr="00F1423D" w:rsidRDefault="007F4C85" w:rsidP="00B96077">
            <w:pPr>
              <w:jc w:val="both"/>
              <w:rPr>
                <w:sz w:val="24"/>
                <w:szCs w:val="24"/>
              </w:rPr>
            </w:pPr>
          </w:p>
          <w:p w14:paraId="685CFEA0" w14:textId="77777777" w:rsidR="007F4C85" w:rsidRPr="00F1423D" w:rsidRDefault="007F4C85" w:rsidP="00B96077">
            <w:pPr>
              <w:jc w:val="both"/>
              <w:rPr>
                <w:sz w:val="24"/>
                <w:szCs w:val="24"/>
              </w:rPr>
            </w:pPr>
            <w:r w:rsidRPr="00F1423D">
              <w:rPr>
                <w:sz w:val="24"/>
                <w:szCs w:val="24"/>
              </w:rPr>
              <w:t>[Praktické pokyny na uplatnenie práva na odstúpenie od zmluvy o spotrebiteľskom úvere, v ktorých sa okrem iného uvedie lehota na uplatnenie tohto práva, adresa, na ktorú by sa malo zaslať oznámenie o uplatnení práva na odstúpenie od zmluvy o spotrebiteľskom úvere, a dôsledky neuplatnenia tohto práva]</w:t>
            </w:r>
          </w:p>
        </w:tc>
      </w:tr>
      <w:tr w:rsidR="00F1423D" w:rsidRPr="00F1423D" w14:paraId="6C476E6B" w14:textId="77777777" w:rsidTr="00572889">
        <w:trPr>
          <w:trHeight w:val="1420"/>
        </w:trPr>
        <w:tc>
          <w:tcPr>
            <w:tcW w:w="5245" w:type="dxa"/>
          </w:tcPr>
          <w:p w14:paraId="0EE8AB4B" w14:textId="77777777" w:rsidR="007F4C85" w:rsidRPr="00F1423D" w:rsidRDefault="007F4C85" w:rsidP="00B96077">
            <w:pPr>
              <w:jc w:val="both"/>
              <w:rPr>
                <w:sz w:val="24"/>
                <w:szCs w:val="24"/>
              </w:rPr>
            </w:pPr>
            <w:r w:rsidRPr="00F1423D">
              <w:rPr>
                <w:sz w:val="24"/>
                <w:szCs w:val="24"/>
              </w:rPr>
              <w:lastRenderedPageBreak/>
              <w:t>Prípadne</w:t>
            </w:r>
          </w:p>
          <w:p w14:paraId="0F002574" w14:textId="1E1944BB" w:rsidR="007F4C85" w:rsidRPr="00F1423D" w:rsidRDefault="007F4C85" w:rsidP="00B96077">
            <w:pPr>
              <w:jc w:val="both"/>
              <w:rPr>
                <w:sz w:val="24"/>
                <w:szCs w:val="24"/>
              </w:rPr>
            </w:pPr>
            <w:r w:rsidRPr="00F1423D">
              <w:rPr>
                <w:sz w:val="24"/>
                <w:szCs w:val="24"/>
              </w:rPr>
              <w:t>Právo, ktoré veriteľ uplatňuje ako rozhodné právo so spotrebiteľom pred uzavretím zmluvy o spotrebiteľskom úvere, ktorým sa budú</w:t>
            </w:r>
            <w:r w:rsidR="00826D2F" w:rsidRPr="00F1423D">
              <w:rPr>
                <w:sz w:val="24"/>
                <w:szCs w:val="24"/>
              </w:rPr>
              <w:t xml:space="preserve"> riadiť</w:t>
            </w:r>
            <w:r w:rsidRPr="00F1423D">
              <w:rPr>
                <w:sz w:val="24"/>
                <w:szCs w:val="24"/>
              </w:rPr>
              <w:t xml:space="preserve"> vzťahy spotrebiteľa a veriteľa </w:t>
            </w:r>
          </w:p>
        </w:tc>
        <w:tc>
          <w:tcPr>
            <w:tcW w:w="5387" w:type="dxa"/>
          </w:tcPr>
          <w:p w14:paraId="13A99861" w14:textId="77777777" w:rsidR="007F4C85" w:rsidRPr="00F1423D" w:rsidRDefault="007F4C85" w:rsidP="00B96077">
            <w:pPr>
              <w:jc w:val="both"/>
              <w:rPr>
                <w:sz w:val="24"/>
                <w:szCs w:val="24"/>
              </w:rPr>
            </w:pPr>
          </w:p>
        </w:tc>
      </w:tr>
      <w:tr w:rsidR="00F1423D" w:rsidRPr="00F1423D" w14:paraId="25A612C4" w14:textId="77777777" w:rsidTr="00572889">
        <w:trPr>
          <w:trHeight w:val="1420"/>
        </w:trPr>
        <w:tc>
          <w:tcPr>
            <w:tcW w:w="5245" w:type="dxa"/>
            <w:tcBorders>
              <w:bottom w:val="single" w:sz="4" w:space="0" w:color="auto"/>
            </w:tcBorders>
          </w:tcPr>
          <w:p w14:paraId="0B63ED05" w14:textId="77777777" w:rsidR="007F4C85" w:rsidRPr="00F1423D" w:rsidRDefault="007F4C85" w:rsidP="00B96077">
            <w:pPr>
              <w:jc w:val="both"/>
              <w:rPr>
                <w:sz w:val="24"/>
                <w:szCs w:val="24"/>
              </w:rPr>
            </w:pPr>
            <w:r w:rsidRPr="00F1423D">
              <w:rPr>
                <w:sz w:val="24"/>
                <w:szCs w:val="24"/>
              </w:rPr>
              <w:t>Prípadne</w:t>
            </w:r>
          </w:p>
          <w:p w14:paraId="13888CE5" w14:textId="77777777" w:rsidR="007F4C85" w:rsidRPr="00F1423D" w:rsidRDefault="007F4C85" w:rsidP="00B96077">
            <w:pPr>
              <w:jc w:val="both"/>
              <w:rPr>
                <w:sz w:val="24"/>
                <w:szCs w:val="24"/>
              </w:rPr>
            </w:pPr>
            <w:r w:rsidRPr="00F1423D">
              <w:rPr>
                <w:sz w:val="24"/>
                <w:szCs w:val="24"/>
              </w:rPr>
              <w:t>Doložka určujúca rozhodné právo zmluvy o spotrebiteľskom úvere a/alebo príslušný súd</w:t>
            </w:r>
          </w:p>
        </w:tc>
        <w:tc>
          <w:tcPr>
            <w:tcW w:w="5387" w:type="dxa"/>
            <w:tcBorders>
              <w:bottom w:val="single" w:sz="4" w:space="0" w:color="auto"/>
            </w:tcBorders>
          </w:tcPr>
          <w:p w14:paraId="7891E9E1" w14:textId="77777777" w:rsidR="007F4C85" w:rsidRPr="00F1423D" w:rsidRDefault="007F4C85" w:rsidP="00B96077">
            <w:pPr>
              <w:jc w:val="both"/>
              <w:rPr>
                <w:sz w:val="24"/>
                <w:szCs w:val="24"/>
              </w:rPr>
            </w:pPr>
          </w:p>
          <w:p w14:paraId="10C661E4" w14:textId="77777777" w:rsidR="007F4C85" w:rsidRPr="00F1423D" w:rsidRDefault="007F4C85" w:rsidP="00B96077">
            <w:pPr>
              <w:jc w:val="both"/>
              <w:rPr>
                <w:sz w:val="24"/>
                <w:szCs w:val="24"/>
              </w:rPr>
            </w:pPr>
            <w:r w:rsidRPr="00F1423D">
              <w:rPr>
                <w:sz w:val="24"/>
                <w:szCs w:val="24"/>
              </w:rPr>
              <w:t>[Uvedie sa príslušná doložka]</w:t>
            </w:r>
          </w:p>
        </w:tc>
      </w:tr>
      <w:tr w:rsidR="00F1423D" w:rsidRPr="00F1423D" w14:paraId="1F0FF32F" w14:textId="77777777" w:rsidTr="00572889">
        <w:trPr>
          <w:trHeight w:val="1420"/>
        </w:trPr>
        <w:tc>
          <w:tcPr>
            <w:tcW w:w="5245" w:type="dxa"/>
            <w:tcBorders>
              <w:top w:val="single" w:sz="4" w:space="0" w:color="auto"/>
              <w:left w:val="single" w:sz="4" w:space="0" w:color="auto"/>
              <w:bottom w:val="single" w:sz="4" w:space="0" w:color="auto"/>
              <w:right w:val="single" w:sz="4" w:space="0" w:color="auto"/>
            </w:tcBorders>
          </w:tcPr>
          <w:p w14:paraId="6F2A9FC0" w14:textId="77777777" w:rsidR="007F4C85" w:rsidRPr="00F1423D" w:rsidRDefault="007F4C85" w:rsidP="00B96077">
            <w:pPr>
              <w:jc w:val="both"/>
              <w:rPr>
                <w:sz w:val="24"/>
                <w:szCs w:val="24"/>
              </w:rPr>
            </w:pPr>
            <w:r w:rsidRPr="00F1423D">
              <w:rPr>
                <w:sz w:val="24"/>
                <w:szCs w:val="24"/>
              </w:rPr>
              <w:t>Prípadne</w:t>
            </w:r>
          </w:p>
          <w:p w14:paraId="513F6B94" w14:textId="77777777" w:rsidR="007F4C85" w:rsidRPr="00F1423D" w:rsidRDefault="007F4C85" w:rsidP="00B96077">
            <w:pPr>
              <w:jc w:val="both"/>
              <w:rPr>
                <w:sz w:val="24"/>
                <w:szCs w:val="24"/>
              </w:rPr>
            </w:pPr>
            <w:r w:rsidRPr="00F1423D">
              <w:rPr>
                <w:sz w:val="24"/>
                <w:szCs w:val="24"/>
              </w:rPr>
              <w:t>Pravidlá používania jazykov</w:t>
            </w:r>
          </w:p>
        </w:tc>
        <w:tc>
          <w:tcPr>
            <w:tcW w:w="5387" w:type="dxa"/>
            <w:tcBorders>
              <w:top w:val="single" w:sz="4" w:space="0" w:color="auto"/>
              <w:left w:val="single" w:sz="4" w:space="0" w:color="auto"/>
              <w:bottom w:val="single" w:sz="4" w:space="0" w:color="auto"/>
              <w:right w:val="single" w:sz="4" w:space="0" w:color="auto"/>
            </w:tcBorders>
          </w:tcPr>
          <w:p w14:paraId="09399EE7" w14:textId="77777777" w:rsidR="00AC0560" w:rsidRPr="00F1423D" w:rsidRDefault="00AC0560" w:rsidP="00B96077">
            <w:pPr>
              <w:jc w:val="both"/>
              <w:rPr>
                <w:sz w:val="24"/>
                <w:szCs w:val="24"/>
              </w:rPr>
            </w:pPr>
          </w:p>
          <w:p w14:paraId="090EFD16" w14:textId="14F8008B" w:rsidR="007F4C85" w:rsidRPr="00F1423D" w:rsidRDefault="007F4C85" w:rsidP="00B96077">
            <w:pPr>
              <w:jc w:val="both"/>
              <w:rPr>
                <w:sz w:val="24"/>
                <w:szCs w:val="24"/>
              </w:rPr>
            </w:pPr>
            <w:r w:rsidRPr="00F1423D">
              <w:rPr>
                <w:sz w:val="24"/>
                <w:szCs w:val="24"/>
              </w:rPr>
              <w:t>Informácie a zmluvné podmienky sa poskytnú v [konkrétny jazyk]. So súhlasom spotrebiteľa má počas trvania zmluvy o spotrebiteľskom úvere veriteľ v úmysle so spotrebiteľom komunikovať v [konkrétny jazyk/konkrétne jazyky].</w:t>
            </w:r>
          </w:p>
        </w:tc>
      </w:tr>
    </w:tbl>
    <w:p w14:paraId="41F122C6" w14:textId="77777777" w:rsidR="007F4C85" w:rsidRPr="00F1423D" w:rsidRDefault="007F4C85" w:rsidP="003B6E93">
      <w:pPr>
        <w:spacing w:before="60" w:after="60" w:line="240" w:lineRule="auto"/>
        <w:ind w:left="-709" w:right="-851"/>
        <w:jc w:val="both"/>
        <w:rPr>
          <w:rFonts w:eastAsia="Times New Roman"/>
          <w:lang w:eastAsia="sk-SK"/>
        </w:rPr>
      </w:pPr>
    </w:p>
    <w:p w14:paraId="5ACFD175" w14:textId="77777777" w:rsidR="007F4C85" w:rsidRPr="00F1423D" w:rsidRDefault="007F4C85" w:rsidP="003B6E93">
      <w:pPr>
        <w:spacing w:before="60" w:after="60" w:line="240" w:lineRule="auto"/>
        <w:ind w:left="-709" w:right="-851"/>
        <w:jc w:val="both"/>
        <w:rPr>
          <w:rFonts w:eastAsia="Times New Roman"/>
          <w:lang w:eastAsia="sk-SK"/>
        </w:rPr>
      </w:pPr>
      <w:r w:rsidRPr="00F1423D">
        <w:rPr>
          <w:rFonts w:eastAsia="Times New Roman"/>
          <w:lang w:eastAsia="sk-SK"/>
        </w:rPr>
        <w:t xml:space="preserve">Tam, kde je uvedené „prípadne“, musí veriteľ vyplniť kolónku, ak sú informácie relevantné pre ponúkaný spotrebiteľský úver, alebo musí príslušné informácie alebo celý riadok vymazať, ak informácie nie sú pre druh daného spotrebiteľského úveru relevantné. </w:t>
      </w:r>
    </w:p>
    <w:p w14:paraId="71A352F0" w14:textId="77777777" w:rsidR="007F4C85" w:rsidRPr="00F1423D" w:rsidRDefault="007F4C85" w:rsidP="003B6E93">
      <w:pPr>
        <w:spacing w:before="60" w:after="60" w:line="240" w:lineRule="auto"/>
        <w:ind w:left="-709" w:right="-851"/>
        <w:jc w:val="both"/>
        <w:rPr>
          <w:rFonts w:eastAsia="Times New Roman"/>
          <w:lang w:eastAsia="sk-SK"/>
        </w:rPr>
      </w:pPr>
      <w:r w:rsidRPr="00F1423D">
        <w:rPr>
          <w:rFonts w:eastAsia="Times New Roman"/>
          <w:lang w:eastAsia="sk-SK"/>
        </w:rPr>
        <w:t xml:space="preserve">Informácie v hranatých zátvorkách slúžia ako vysvetlenie pre veriteľa alebo sprostredkovateľa spotrebiteľského úveru a musia sa nahradiť zodpovedajúcimi údajmi. </w:t>
      </w:r>
    </w:p>
    <w:p w14:paraId="21B1AE6F" w14:textId="77777777" w:rsidR="007F4C85" w:rsidRPr="00F1423D" w:rsidRDefault="007F4C85" w:rsidP="003B6E93">
      <w:pPr>
        <w:spacing w:before="60" w:after="60" w:line="240" w:lineRule="auto"/>
        <w:ind w:left="-709" w:right="-851"/>
        <w:jc w:val="both"/>
        <w:rPr>
          <w:rFonts w:eastAsia="Times New Roman"/>
          <w:lang w:eastAsia="sk-SK"/>
        </w:rPr>
      </w:pPr>
      <w:r w:rsidRPr="00F1423D">
        <w:rPr>
          <w:rFonts w:eastAsia="Times New Roman"/>
          <w:lang w:eastAsia="sk-SK"/>
        </w:rPr>
        <w:t>Informácie uvedené kurzívou by mali spotrebiteľovi pomôcť lepšie pochopiť číselné údaje.</w:t>
      </w:r>
    </w:p>
    <w:p w14:paraId="0E0D5BEA" w14:textId="3FA5FADE" w:rsidR="00B707E4" w:rsidRPr="00F1423D" w:rsidRDefault="00B707E4" w:rsidP="003B6E93">
      <w:pPr>
        <w:spacing w:before="60" w:after="60" w:line="240" w:lineRule="auto"/>
        <w:ind w:left="-709" w:right="-851"/>
        <w:jc w:val="both"/>
        <w:rPr>
          <w:rFonts w:eastAsia="Times New Roman"/>
          <w:lang w:eastAsia="sk-SK"/>
        </w:rPr>
      </w:pPr>
      <w:r w:rsidRPr="00F1423D">
        <w:rPr>
          <w:rFonts w:eastAsia="Times New Roman"/>
          <w:lang w:eastAsia="sk-SK"/>
        </w:rPr>
        <w:t>Pravidlami používania jazykov nie je dotknuté právo spotrebiteľa komunikovať v slovenskom jazyku.</w:t>
      </w:r>
    </w:p>
    <w:p w14:paraId="6BB1396E" w14:textId="77777777" w:rsidR="007F4C85" w:rsidRPr="00F1423D" w:rsidRDefault="007F4C85" w:rsidP="003B6E93">
      <w:pPr>
        <w:spacing w:line="240" w:lineRule="auto"/>
        <w:jc w:val="both"/>
      </w:pPr>
    </w:p>
    <w:p w14:paraId="0108E871" w14:textId="77777777" w:rsidR="00E57281" w:rsidRPr="00F1423D" w:rsidRDefault="00E57281" w:rsidP="003B6E93">
      <w:pPr>
        <w:spacing w:line="240" w:lineRule="auto"/>
        <w:rPr>
          <w:rFonts w:eastAsia="Times New Roman"/>
          <w:lang w:eastAsia="sk-SK"/>
        </w:rPr>
      </w:pPr>
      <w:r w:rsidRPr="00F1423D">
        <w:rPr>
          <w:rFonts w:eastAsia="Times New Roman"/>
          <w:lang w:eastAsia="sk-SK"/>
        </w:rPr>
        <w:br w:type="page"/>
      </w:r>
    </w:p>
    <w:p w14:paraId="7B209DBE" w14:textId="045EA3EC" w:rsidR="007F4C85" w:rsidRPr="00F1423D" w:rsidRDefault="00E57281" w:rsidP="003B6E93">
      <w:pPr>
        <w:spacing w:after="0" w:line="240" w:lineRule="auto"/>
        <w:jc w:val="right"/>
        <w:rPr>
          <w:b/>
        </w:rPr>
      </w:pPr>
      <w:r w:rsidRPr="00F1423D">
        <w:rPr>
          <w:b/>
        </w:rPr>
        <w:lastRenderedPageBreak/>
        <w:t xml:space="preserve">Príloha č. </w:t>
      </w:r>
      <w:r w:rsidR="00260D32" w:rsidRPr="00F1423D">
        <w:rPr>
          <w:b/>
        </w:rPr>
        <w:t>3</w:t>
      </w:r>
      <w:r w:rsidRPr="00F1423D">
        <w:rPr>
          <w:b/>
        </w:rPr>
        <w:t xml:space="preserve"> k zákonu č. ..</w:t>
      </w:r>
      <w:r w:rsidR="000614BD" w:rsidRPr="00F1423D">
        <w:rPr>
          <w:b/>
        </w:rPr>
        <w:t>.</w:t>
      </w:r>
      <w:r w:rsidRPr="00F1423D">
        <w:rPr>
          <w:b/>
        </w:rPr>
        <w:t>/2025 Z. z.</w:t>
      </w:r>
    </w:p>
    <w:p w14:paraId="2D5080CE" w14:textId="77777777" w:rsidR="007F4C85" w:rsidRPr="00F1423D" w:rsidRDefault="007F4C85" w:rsidP="003B6E93">
      <w:pPr>
        <w:pStyle w:val="Odsekzoznamu"/>
        <w:numPr>
          <w:ilvl w:val="0"/>
          <w:numId w:val="10"/>
        </w:numPr>
        <w:spacing w:line="240" w:lineRule="auto"/>
        <w:ind w:left="284" w:hanging="284"/>
        <w:jc w:val="both"/>
      </w:pPr>
      <w:r w:rsidRPr="00F1423D">
        <w:t>Základná rovnica vyjadrujúca rovnosť poskytnutého spotrebiteľského úveru na jednej strane a splátok a poplatkov na strane druhej</w:t>
      </w:r>
    </w:p>
    <w:p w14:paraId="046A1F34" w14:textId="77777777" w:rsidR="007F4C85" w:rsidRPr="00F1423D" w:rsidRDefault="007F4C85" w:rsidP="003B6E93">
      <w:pPr>
        <w:pStyle w:val="Odsekzoznamu"/>
        <w:spacing w:line="240" w:lineRule="auto"/>
        <w:ind w:left="284"/>
        <w:jc w:val="both"/>
      </w:pPr>
    </w:p>
    <w:p w14:paraId="763BC27D" w14:textId="77777777" w:rsidR="007F4C85" w:rsidRPr="00F1423D" w:rsidRDefault="007F4C85" w:rsidP="003B6E93">
      <w:pPr>
        <w:pStyle w:val="Odsekzoznamu"/>
        <w:spacing w:line="240" w:lineRule="auto"/>
        <w:ind w:left="284"/>
        <w:jc w:val="both"/>
      </w:pPr>
      <w:r w:rsidRPr="00F1423D">
        <w:t>Základná rovnica, ktorou sa vyjadruje ročná percentuálna miera nákladov, kladie do rovnováhy na ročnom základe celkovú súčasnú hodnotu čerpaných prostriedkov na jednej strane a celkovú súčasnú hodnotu splátok a platieb poplatkov na strane druhej, je</w:t>
      </w:r>
    </w:p>
    <w:p w14:paraId="6DA122E1" w14:textId="77777777" w:rsidR="007F4C85" w:rsidRPr="00F1423D" w:rsidRDefault="007F4C85" w:rsidP="003B6E93">
      <w:pPr>
        <w:spacing w:line="240" w:lineRule="auto"/>
        <w:jc w:val="both"/>
      </w:pPr>
      <w:r w:rsidRPr="00F1423D">
        <w:rPr>
          <w:noProof/>
          <w:lang w:eastAsia="sk-SK"/>
        </w:rPr>
        <w:drawing>
          <wp:inline distT="0" distB="0" distL="0" distR="0" wp14:anchorId="3BB61763" wp14:editId="4F05D6BE">
            <wp:extent cx="4389755" cy="1122045"/>
            <wp:effectExtent l="0" t="0" r="0" b="1905"/>
            <wp:docPr id="1525107180" name="Obrázok 1525107180" descr="Obrázok, na ktorom je písmo, biely, text, typografia&#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107180" name="Obrázok 1525107180" descr="Obrázok, na ktorom je písmo, biely, text, typografia&#10;&#10;Obsah vygenerovaný umelou inteligenciou môže byť nesprávny."/>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4389755" cy="1122045"/>
                    </a:xfrm>
                    <a:prstGeom prst="rect">
                      <a:avLst/>
                    </a:prstGeom>
                    <a:noFill/>
                  </pic:spPr>
                </pic:pic>
              </a:graphicData>
            </a:graphic>
          </wp:inline>
        </w:drawing>
      </w:r>
    </w:p>
    <w:p w14:paraId="59C3FA1D" w14:textId="77777777" w:rsidR="007F4C85" w:rsidRPr="00F1423D" w:rsidRDefault="007F4C85" w:rsidP="003B6E93">
      <w:pPr>
        <w:spacing w:line="240" w:lineRule="auto"/>
        <w:jc w:val="both"/>
      </w:pPr>
      <w:r w:rsidRPr="00F1423D">
        <w:t>kde</w:t>
      </w:r>
    </w:p>
    <w:tbl>
      <w:tblPr>
        <w:tblW w:w="0" w:type="auto"/>
        <w:tblCellSpacing w:w="20" w:type="dxa"/>
        <w:tblLook w:val="04A0" w:firstRow="1" w:lastRow="0" w:firstColumn="1" w:lastColumn="0" w:noHBand="0" w:noVBand="1"/>
      </w:tblPr>
      <w:tblGrid>
        <w:gridCol w:w="264"/>
        <w:gridCol w:w="469"/>
        <w:gridCol w:w="8339"/>
      </w:tblGrid>
      <w:tr w:rsidR="00F1423D" w:rsidRPr="00F1423D" w14:paraId="62BFB450" w14:textId="77777777" w:rsidTr="00572889">
        <w:trPr>
          <w:trHeight w:val="285"/>
          <w:tblCellSpacing w:w="20" w:type="dxa"/>
        </w:trPr>
        <w:tc>
          <w:tcPr>
            <w:tcW w:w="240" w:type="dxa"/>
            <w:tcMar>
              <w:top w:w="15" w:type="dxa"/>
              <w:left w:w="15" w:type="dxa"/>
              <w:bottom w:w="15" w:type="dxa"/>
              <w:right w:w="15" w:type="dxa"/>
            </w:tcMar>
            <w:vAlign w:val="center"/>
          </w:tcPr>
          <w:p w14:paraId="4E5F056C" w14:textId="77777777" w:rsidR="007F4C85" w:rsidRPr="00F1423D" w:rsidRDefault="007F4C85" w:rsidP="003B6E93">
            <w:pPr>
              <w:spacing w:line="240" w:lineRule="auto"/>
              <w:jc w:val="both"/>
            </w:pPr>
            <w:r w:rsidRPr="00F1423D">
              <w:t>–</w:t>
            </w:r>
          </w:p>
        </w:tc>
        <w:tc>
          <w:tcPr>
            <w:tcW w:w="516" w:type="dxa"/>
            <w:tcMar>
              <w:top w:w="15" w:type="dxa"/>
              <w:left w:w="15" w:type="dxa"/>
              <w:bottom w:w="15" w:type="dxa"/>
              <w:right w:w="15" w:type="dxa"/>
            </w:tcMar>
            <w:vAlign w:val="center"/>
          </w:tcPr>
          <w:p w14:paraId="2E5FE6BD" w14:textId="77777777" w:rsidR="007F4C85" w:rsidRPr="00F1423D" w:rsidRDefault="007F4C85" w:rsidP="003B6E93">
            <w:pPr>
              <w:spacing w:line="240" w:lineRule="auto"/>
              <w:jc w:val="both"/>
            </w:pPr>
            <w:r w:rsidRPr="00F1423D">
              <w:t xml:space="preserve">X </w:t>
            </w:r>
          </w:p>
        </w:tc>
        <w:tc>
          <w:tcPr>
            <w:tcW w:w="12838" w:type="dxa"/>
            <w:tcMar>
              <w:top w:w="15" w:type="dxa"/>
              <w:left w:w="15" w:type="dxa"/>
              <w:bottom w:w="15" w:type="dxa"/>
              <w:right w:w="15" w:type="dxa"/>
            </w:tcMar>
            <w:vAlign w:val="center"/>
          </w:tcPr>
          <w:p w14:paraId="3023A6B8" w14:textId="77777777" w:rsidR="007F4C85" w:rsidRPr="00F1423D" w:rsidRDefault="007F4C85" w:rsidP="003B6E93">
            <w:pPr>
              <w:spacing w:line="240" w:lineRule="auto"/>
              <w:jc w:val="both"/>
            </w:pPr>
            <w:r w:rsidRPr="00F1423D">
              <w:t>je ročná percentuálna miera nákladov,</w:t>
            </w:r>
          </w:p>
        </w:tc>
      </w:tr>
      <w:tr w:rsidR="00F1423D" w:rsidRPr="00F1423D" w14:paraId="44F09E35" w14:textId="77777777" w:rsidTr="00572889">
        <w:trPr>
          <w:trHeight w:val="285"/>
          <w:tblCellSpacing w:w="20" w:type="dxa"/>
        </w:trPr>
        <w:tc>
          <w:tcPr>
            <w:tcW w:w="240" w:type="dxa"/>
            <w:tcMar>
              <w:top w:w="15" w:type="dxa"/>
              <w:left w:w="15" w:type="dxa"/>
              <w:bottom w:w="15" w:type="dxa"/>
              <w:right w:w="15" w:type="dxa"/>
            </w:tcMar>
            <w:vAlign w:val="center"/>
          </w:tcPr>
          <w:p w14:paraId="6F75483C" w14:textId="77777777" w:rsidR="007F4C85" w:rsidRPr="00F1423D" w:rsidRDefault="007F4C85" w:rsidP="003B6E93">
            <w:pPr>
              <w:spacing w:line="240" w:lineRule="auto"/>
              <w:jc w:val="both"/>
            </w:pPr>
            <w:r w:rsidRPr="00F1423D">
              <w:t>–</w:t>
            </w:r>
          </w:p>
        </w:tc>
        <w:tc>
          <w:tcPr>
            <w:tcW w:w="516" w:type="dxa"/>
            <w:tcMar>
              <w:top w:w="15" w:type="dxa"/>
              <w:left w:w="15" w:type="dxa"/>
              <w:bottom w:w="15" w:type="dxa"/>
              <w:right w:w="15" w:type="dxa"/>
            </w:tcMar>
            <w:vAlign w:val="center"/>
          </w:tcPr>
          <w:p w14:paraId="01612A93" w14:textId="77777777" w:rsidR="007F4C85" w:rsidRPr="00F1423D" w:rsidRDefault="007F4C85" w:rsidP="003B6E93">
            <w:pPr>
              <w:spacing w:line="240" w:lineRule="auto"/>
              <w:jc w:val="both"/>
            </w:pPr>
            <w:r w:rsidRPr="00F1423D">
              <w:t xml:space="preserve">m </w:t>
            </w:r>
          </w:p>
        </w:tc>
        <w:tc>
          <w:tcPr>
            <w:tcW w:w="12838" w:type="dxa"/>
            <w:tcMar>
              <w:top w:w="15" w:type="dxa"/>
              <w:left w:w="15" w:type="dxa"/>
              <w:bottom w:w="15" w:type="dxa"/>
              <w:right w:w="15" w:type="dxa"/>
            </w:tcMar>
            <w:vAlign w:val="center"/>
          </w:tcPr>
          <w:p w14:paraId="07AAF7C9" w14:textId="77777777" w:rsidR="007F4C85" w:rsidRPr="00F1423D" w:rsidRDefault="007F4C85" w:rsidP="003B6E93">
            <w:pPr>
              <w:spacing w:line="240" w:lineRule="auto"/>
              <w:jc w:val="both"/>
            </w:pPr>
            <w:r w:rsidRPr="00F1423D">
              <w:t>je číslo posledného čerpania,</w:t>
            </w:r>
          </w:p>
        </w:tc>
      </w:tr>
      <w:tr w:rsidR="00F1423D" w:rsidRPr="00F1423D" w14:paraId="4086D3BD" w14:textId="77777777" w:rsidTr="00572889">
        <w:trPr>
          <w:trHeight w:val="285"/>
          <w:tblCellSpacing w:w="20" w:type="dxa"/>
        </w:trPr>
        <w:tc>
          <w:tcPr>
            <w:tcW w:w="240" w:type="dxa"/>
            <w:tcMar>
              <w:top w:w="15" w:type="dxa"/>
              <w:left w:w="15" w:type="dxa"/>
              <w:bottom w:w="15" w:type="dxa"/>
              <w:right w:w="15" w:type="dxa"/>
            </w:tcMar>
            <w:vAlign w:val="center"/>
          </w:tcPr>
          <w:p w14:paraId="5DF22178" w14:textId="77777777" w:rsidR="007F4C85" w:rsidRPr="00F1423D" w:rsidRDefault="007F4C85" w:rsidP="003B6E93">
            <w:pPr>
              <w:spacing w:line="240" w:lineRule="auto"/>
              <w:jc w:val="both"/>
            </w:pPr>
            <w:r w:rsidRPr="00F1423D">
              <w:t>–</w:t>
            </w:r>
          </w:p>
        </w:tc>
        <w:tc>
          <w:tcPr>
            <w:tcW w:w="516" w:type="dxa"/>
            <w:tcMar>
              <w:top w:w="15" w:type="dxa"/>
              <w:left w:w="15" w:type="dxa"/>
              <w:bottom w:w="15" w:type="dxa"/>
              <w:right w:w="15" w:type="dxa"/>
            </w:tcMar>
            <w:vAlign w:val="center"/>
          </w:tcPr>
          <w:p w14:paraId="2CFAE265" w14:textId="77777777" w:rsidR="007F4C85" w:rsidRPr="00F1423D" w:rsidRDefault="007F4C85" w:rsidP="003B6E93">
            <w:pPr>
              <w:spacing w:line="240" w:lineRule="auto"/>
              <w:jc w:val="both"/>
            </w:pPr>
            <w:r w:rsidRPr="00F1423D">
              <w:t>k </w:t>
            </w:r>
          </w:p>
        </w:tc>
        <w:tc>
          <w:tcPr>
            <w:tcW w:w="12838" w:type="dxa"/>
            <w:tcMar>
              <w:top w:w="15" w:type="dxa"/>
              <w:left w:w="15" w:type="dxa"/>
              <w:bottom w:w="15" w:type="dxa"/>
              <w:right w:w="15" w:type="dxa"/>
            </w:tcMar>
            <w:vAlign w:val="center"/>
          </w:tcPr>
          <w:p w14:paraId="2FCC0273" w14:textId="77777777" w:rsidR="007F4C85" w:rsidRPr="00F1423D" w:rsidRDefault="007F4C85" w:rsidP="003B6E93">
            <w:pPr>
              <w:spacing w:line="240" w:lineRule="auto"/>
              <w:jc w:val="both"/>
            </w:pPr>
            <w:r w:rsidRPr="00F1423D">
              <w:t>je číslo čerpania, preto 1 ≤ k ≤ m,</w:t>
            </w:r>
          </w:p>
        </w:tc>
      </w:tr>
      <w:tr w:rsidR="00F1423D" w:rsidRPr="00F1423D" w14:paraId="0B3AA5FD" w14:textId="77777777" w:rsidTr="00572889">
        <w:trPr>
          <w:trHeight w:val="375"/>
          <w:tblCellSpacing w:w="20" w:type="dxa"/>
        </w:trPr>
        <w:tc>
          <w:tcPr>
            <w:tcW w:w="240" w:type="dxa"/>
            <w:tcMar>
              <w:top w:w="15" w:type="dxa"/>
              <w:left w:w="15" w:type="dxa"/>
              <w:bottom w:w="15" w:type="dxa"/>
              <w:right w:w="15" w:type="dxa"/>
            </w:tcMar>
            <w:vAlign w:val="center"/>
          </w:tcPr>
          <w:p w14:paraId="0F75CAF6" w14:textId="77777777" w:rsidR="007F4C85" w:rsidRPr="00F1423D" w:rsidRDefault="007F4C85" w:rsidP="003B6E93">
            <w:pPr>
              <w:spacing w:line="240" w:lineRule="auto"/>
              <w:jc w:val="both"/>
            </w:pPr>
            <w:r w:rsidRPr="00F1423D">
              <w:t>–</w:t>
            </w:r>
          </w:p>
        </w:tc>
        <w:tc>
          <w:tcPr>
            <w:tcW w:w="516" w:type="dxa"/>
            <w:tcMar>
              <w:top w:w="15" w:type="dxa"/>
              <w:left w:w="15" w:type="dxa"/>
              <w:bottom w:w="15" w:type="dxa"/>
              <w:right w:w="15" w:type="dxa"/>
            </w:tcMar>
            <w:vAlign w:val="center"/>
          </w:tcPr>
          <w:p w14:paraId="34F7F5EA" w14:textId="77777777" w:rsidR="007F4C85" w:rsidRPr="00F1423D" w:rsidRDefault="007F4C85" w:rsidP="003B6E93">
            <w:pPr>
              <w:spacing w:line="240" w:lineRule="auto"/>
              <w:jc w:val="both"/>
            </w:pPr>
            <w:r w:rsidRPr="00F1423D">
              <w:t>C</w:t>
            </w:r>
            <w:r w:rsidRPr="00F1423D">
              <w:rPr>
                <w:vertAlign w:val="subscript"/>
              </w:rPr>
              <w:t xml:space="preserve">k </w:t>
            </w:r>
          </w:p>
        </w:tc>
        <w:tc>
          <w:tcPr>
            <w:tcW w:w="12838" w:type="dxa"/>
            <w:tcMar>
              <w:top w:w="15" w:type="dxa"/>
              <w:left w:w="15" w:type="dxa"/>
              <w:bottom w:w="15" w:type="dxa"/>
              <w:right w:w="15" w:type="dxa"/>
            </w:tcMar>
            <w:vAlign w:val="center"/>
          </w:tcPr>
          <w:p w14:paraId="27A1F4D7" w14:textId="77777777" w:rsidR="007F4C85" w:rsidRPr="00F1423D" w:rsidRDefault="007F4C85" w:rsidP="003B6E93">
            <w:pPr>
              <w:spacing w:line="240" w:lineRule="auto"/>
              <w:jc w:val="both"/>
            </w:pPr>
            <w:r w:rsidRPr="00F1423D">
              <w:t>je výška čerpania k,</w:t>
            </w:r>
          </w:p>
        </w:tc>
      </w:tr>
      <w:tr w:rsidR="00F1423D" w:rsidRPr="00F1423D" w14:paraId="4DE405AC" w14:textId="77777777" w:rsidTr="00572889">
        <w:trPr>
          <w:trHeight w:val="645"/>
          <w:tblCellSpacing w:w="20" w:type="dxa"/>
        </w:trPr>
        <w:tc>
          <w:tcPr>
            <w:tcW w:w="240" w:type="dxa"/>
            <w:tcMar>
              <w:top w:w="15" w:type="dxa"/>
              <w:left w:w="15" w:type="dxa"/>
              <w:bottom w:w="15" w:type="dxa"/>
              <w:right w:w="15" w:type="dxa"/>
            </w:tcMar>
            <w:vAlign w:val="center"/>
          </w:tcPr>
          <w:p w14:paraId="63FE9221" w14:textId="77777777" w:rsidR="007F4C85" w:rsidRPr="00F1423D" w:rsidRDefault="007F4C85" w:rsidP="003B6E93">
            <w:pPr>
              <w:spacing w:line="240" w:lineRule="auto"/>
              <w:jc w:val="both"/>
            </w:pPr>
            <w:r w:rsidRPr="00F1423D">
              <w:t>–</w:t>
            </w:r>
          </w:p>
        </w:tc>
        <w:tc>
          <w:tcPr>
            <w:tcW w:w="516" w:type="dxa"/>
            <w:tcMar>
              <w:top w:w="15" w:type="dxa"/>
              <w:left w:w="15" w:type="dxa"/>
              <w:bottom w:w="15" w:type="dxa"/>
              <w:right w:w="15" w:type="dxa"/>
            </w:tcMar>
            <w:vAlign w:val="center"/>
          </w:tcPr>
          <w:p w14:paraId="3838F72C" w14:textId="77777777" w:rsidR="007F4C85" w:rsidRPr="00F1423D" w:rsidRDefault="007F4C85" w:rsidP="003B6E93">
            <w:pPr>
              <w:spacing w:line="240" w:lineRule="auto"/>
              <w:jc w:val="both"/>
            </w:pPr>
            <w:r w:rsidRPr="00F1423D">
              <w:t>t</w:t>
            </w:r>
            <w:r w:rsidRPr="00F1423D">
              <w:rPr>
                <w:vertAlign w:val="subscript"/>
              </w:rPr>
              <w:t xml:space="preserve">k </w:t>
            </w:r>
          </w:p>
        </w:tc>
        <w:tc>
          <w:tcPr>
            <w:tcW w:w="12838" w:type="dxa"/>
            <w:tcMar>
              <w:top w:w="15" w:type="dxa"/>
              <w:left w:w="15" w:type="dxa"/>
              <w:bottom w:w="15" w:type="dxa"/>
              <w:right w:w="15" w:type="dxa"/>
            </w:tcMar>
            <w:vAlign w:val="center"/>
          </w:tcPr>
          <w:p w14:paraId="7C6F1E22" w14:textId="77777777" w:rsidR="007F4C85" w:rsidRPr="00F1423D" w:rsidRDefault="007F4C85" w:rsidP="003B6E93">
            <w:pPr>
              <w:spacing w:line="240" w:lineRule="auto"/>
              <w:jc w:val="both"/>
            </w:pPr>
            <w:r w:rsidRPr="00F1423D">
              <w:t>je interval vyjadrený v rokoch a zlomkoch roka medzi dátumom prvého čerpania a dátumom každého nasledujúceho čerpania, preto t</w:t>
            </w:r>
            <w:r w:rsidRPr="00F1423D">
              <w:rPr>
                <w:vertAlign w:val="subscript"/>
              </w:rPr>
              <w:t>1</w:t>
            </w:r>
            <w:r w:rsidRPr="00F1423D">
              <w:t xml:space="preserve"> = 0</w:t>
            </w:r>
            <w:r w:rsidRPr="00F1423D">
              <w:rPr>
                <w:vertAlign w:val="subscript"/>
              </w:rPr>
              <w:t>,</w:t>
            </w:r>
          </w:p>
        </w:tc>
      </w:tr>
      <w:tr w:rsidR="00F1423D" w:rsidRPr="00F1423D" w14:paraId="57EACF29" w14:textId="77777777" w:rsidTr="00572889">
        <w:trPr>
          <w:trHeight w:val="285"/>
          <w:tblCellSpacing w:w="20" w:type="dxa"/>
        </w:trPr>
        <w:tc>
          <w:tcPr>
            <w:tcW w:w="240" w:type="dxa"/>
            <w:tcMar>
              <w:top w:w="15" w:type="dxa"/>
              <w:left w:w="15" w:type="dxa"/>
              <w:bottom w:w="15" w:type="dxa"/>
              <w:right w:w="15" w:type="dxa"/>
            </w:tcMar>
            <w:vAlign w:val="center"/>
          </w:tcPr>
          <w:p w14:paraId="3FBA731F" w14:textId="77777777" w:rsidR="007F4C85" w:rsidRPr="00F1423D" w:rsidRDefault="007F4C85" w:rsidP="003B6E93">
            <w:pPr>
              <w:spacing w:line="240" w:lineRule="auto"/>
              <w:jc w:val="both"/>
            </w:pPr>
            <w:r w:rsidRPr="00F1423D">
              <w:t>–</w:t>
            </w:r>
          </w:p>
        </w:tc>
        <w:tc>
          <w:tcPr>
            <w:tcW w:w="516" w:type="dxa"/>
            <w:tcMar>
              <w:top w:w="15" w:type="dxa"/>
              <w:left w:w="15" w:type="dxa"/>
              <w:bottom w:w="15" w:type="dxa"/>
              <w:right w:w="15" w:type="dxa"/>
            </w:tcMar>
            <w:vAlign w:val="center"/>
          </w:tcPr>
          <w:p w14:paraId="6EDF4BB8" w14:textId="77777777" w:rsidR="007F4C85" w:rsidRPr="00F1423D" w:rsidRDefault="007F4C85" w:rsidP="003B6E93">
            <w:pPr>
              <w:spacing w:line="240" w:lineRule="auto"/>
              <w:jc w:val="both"/>
            </w:pPr>
            <w:r w:rsidRPr="00F1423D">
              <w:t xml:space="preserve">m’ </w:t>
            </w:r>
          </w:p>
        </w:tc>
        <w:tc>
          <w:tcPr>
            <w:tcW w:w="12838" w:type="dxa"/>
            <w:tcMar>
              <w:top w:w="15" w:type="dxa"/>
              <w:left w:w="15" w:type="dxa"/>
              <w:bottom w:w="15" w:type="dxa"/>
              <w:right w:w="15" w:type="dxa"/>
            </w:tcMar>
            <w:vAlign w:val="center"/>
          </w:tcPr>
          <w:p w14:paraId="0768BB6C" w14:textId="77777777" w:rsidR="007F4C85" w:rsidRPr="00F1423D" w:rsidRDefault="007F4C85" w:rsidP="003B6E93">
            <w:pPr>
              <w:spacing w:line="240" w:lineRule="auto"/>
              <w:jc w:val="both"/>
            </w:pPr>
            <w:r w:rsidRPr="00F1423D">
              <w:t>je číslo poslednej splátky alebo platby poplatkov,</w:t>
            </w:r>
          </w:p>
        </w:tc>
      </w:tr>
      <w:tr w:rsidR="00F1423D" w:rsidRPr="00F1423D" w14:paraId="21CD23BD" w14:textId="77777777" w:rsidTr="00572889">
        <w:trPr>
          <w:trHeight w:val="285"/>
          <w:tblCellSpacing w:w="20" w:type="dxa"/>
        </w:trPr>
        <w:tc>
          <w:tcPr>
            <w:tcW w:w="240" w:type="dxa"/>
            <w:tcMar>
              <w:top w:w="15" w:type="dxa"/>
              <w:left w:w="15" w:type="dxa"/>
              <w:bottom w:w="15" w:type="dxa"/>
              <w:right w:w="15" w:type="dxa"/>
            </w:tcMar>
            <w:vAlign w:val="center"/>
          </w:tcPr>
          <w:p w14:paraId="661A492F" w14:textId="77777777" w:rsidR="007F4C85" w:rsidRPr="00F1423D" w:rsidRDefault="007F4C85" w:rsidP="003B6E93">
            <w:pPr>
              <w:spacing w:line="240" w:lineRule="auto"/>
              <w:jc w:val="both"/>
            </w:pPr>
            <w:r w:rsidRPr="00F1423D">
              <w:t>–</w:t>
            </w:r>
          </w:p>
        </w:tc>
        <w:tc>
          <w:tcPr>
            <w:tcW w:w="516" w:type="dxa"/>
            <w:tcMar>
              <w:top w:w="15" w:type="dxa"/>
              <w:left w:w="15" w:type="dxa"/>
              <w:bottom w:w="15" w:type="dxa"/>
              <w:right w:w="15" w:type="dxa"/>
            </w:tcMar>
            <w:vAlign w:val="center"/>
          </w:tcPr>
          <w:p w14:paraId="1976827E" w14:textId="77777777" w:rsidR="007F4C85" w:rsidRPr="00F1423D" w:rsidRDefault="007F4C85" w:rsidP="003B6E93">
            <w:pPr>
              <w:spacing w:line="240" w:lineRule="auto"/>
              <w:jc w:val="both"/>
            </w:pPr>
            <w:r w:rsidRPr="00F1423D">
              <w:t xml:space="preserve">l </w:t>
            </w:r>
          </w:p>
        </w:tc>
        <w:tc>
          <w:tcPr>
            <w:tcW w:w="12838" w:type="dxa"/>
            <w:tcMar>
              <w:top w:w="15" w:type="dxa"/>
              <w:left w:w="15" w:type="dxa"/>
              <w:bottom w:w="15" w:type="dxa"/>
              <w:right w:w="15" w:type="dxa"/>
            </w:tcMar>
            <w:vAlign w:val="center"/>
          </w:tcPr>
          <w:p w14:paraId="7278DD42" w14:textId="77777777" w:rsidR="007F4C85" w:rsidRPr="00F1423D" w:rsidRDefault="007F4C85" w:rsidP="003B6E93">
            <w:pPr>
              <w:spacing w:line="240" w:lineRule="auto"/>
              <w:jc w:val="both"/>
            </w:pPr>
            <w:r w:rsidRPr="00F1423D">
              <w:t>je číslo splátky alebo platby poplatkov,</w:t>
            </w:r>
          </w:p>
        </w:tc>
      </w:tr>
      <w:tr w:rsidR="00F1423D" w:rsidRPr="00F1423D" w14:paraId="12E602F7" w14:textId="77777777" w:rsidTr="00572889">
        <w:trPr>
          <w:trHeight w:val="315"/>
          <w:tblCellSpacing w:w="20" w:type="dxa"/>
        </w:trPr>
        <w:tc>
          <w:tcPr>
            <w:tcW w:w="240" w:type="dxa"/>
            <w:tcMar>
              <w:top w:w="15" w:type="dxa"/>
              <w:left w:w="15" w:type="dxa"/>
              <w:bottom w:w="15" w:type="dxa"/>
              <w:right w:w="15" w:type="dxa"/>
            </w:tcMar>
            <w:vAlign w:val="center"/>
          </w:tcPr>
          <w:p w14:paraId="55E0DFC0" w14:textId="77777777" w:rsidR="007F4C85" w:rsidRPr="00F1423D" w:rsidRDefault="007F4C85" w:rsidP="003B6E93">
            <w:pPr>
              <w:spacing w:line="240" w:lineRule="auto"/>
              <w:jc w:val="both"/>
            </w:pPr>
            <w:r w:rsidRPr="00F1423D">
              <w:t>–</w:t>
            </w:r>
          </w:p>
        </w:tc>
        <w:tc>
          <w:tcPr>
            <w:tcW w:w="516" w:type="dxa"/>
            <w:tcMar>
              <w:top w:w="15" w:type="dxa"/>
              <w:left w:w="15" w:type="dxa"/>
              <w:bottom w:w="15" w:type="dxa"/>
              <w:right w:w="15" w:type="dxa"/>
            </w:tcMar>
            <w:vAlign w:val="center"/>
          </w:tcPr>
          <w:p w14:paraId="2EF4BDA4" w14:textId="77777777" w:rsidR="007F4C85" w:rsidRPr="00F1423D" w:rsidRDefault="007F4C85" w:rsidP="003B6E93">
            <w:pPr>
              <w:spacing w:line="240" w:lineRule="auto"/>
              <w:jc w:val="both"/>
            </w:pPr>
            <w:r w:rsidRPr="00F1423D">
              <w:t>D</w:t>
            </w:r>
            <w:r w:rsidRPr="00F1423D">
              <w:rPr>
                <w:vertAlign w:val="subscript"/>
              </w:rPr>
              <w:t xml:space="preserve">l </w:t>
            </w:r>
          </w:p>
        </w:tc>
        <w:tc>
          <w:tcPr>
            <w:tcW w:w="12838" w:type="dxa"/>
            <w:tcMar>
              <w:top w:w="15" w:type="dxa"/>
              <w:left w:w="15" w:type="dxa"/>
              <w:bottom w:w="15" w:type="dxa"/>
              <w:right w:w="15" w:type="dxa"/>
            </w:tcMar>
            <w:vAlign w:val="center"/>
          </w:tcPr>
          <w:p w14:paraId="7E1BFDD6" w14:textId="77777777" w:rsidR="007F4C85" w:rsidRPr="00F1423D" w:rsidRDefault="007F4C85" w:rsidP="003B6E93">
            <w:pPr>
              <w:spacing w:line="240" w:lineRule="auto"/>
              <w:jc w:val="both"/>
            </w:pPr>
            <w:r w:rsidRPr="00F1423D">
              <w:t>je výška splátky alebo platby poplatkov,</w:t>
            </w:r>
          </w:p>
        </w:tc>
      </w:tr>
      <w:tr w:rsidR="00F1423D" w:rsidRPr="00F1423D" w14:paraId="69203128" w14:textId="77777777" w:rsidTr="00572889">
        <w:trPr>
          <w:trHeight w:val="555"/>
          <w:tblCellSpacing w:w="20" w:type="dxa"/>
        </w:trPr>
        <w:tc>
          <w:tcPr>
            <w:tcW w:w="240" w:type="dxa"/>
            <w:tcMar>
              <w:top w:w="15" w:type="dxa"/>
              <w:left w:w="15" w:type="dxa"/>
              <w:bottom w:w="15" w:type="dxa"/>
              <w:right w:w="15" w:type="dxa"/>
            </w:tcMar>
            <w:vAlign w:val="center"/>
          </w:tcPr>
          <w:p w14:paraId="1D0C79E6" w14:textId="77777777" w:rsidR="007F4C85" w:rsidRPr="00F1423D" w:rsidRDefault="007F4C85" w:rsidP="003B6E93">
            <w:pPr>
              <w:spacing w:line="240" w:lineRule="auto"/>
              <w:jc w:val="both"/>
            </w:pPr>
            <w:r w:rsidRPr="00F1423D">
              <w:t>–</w:t>
            </w:r>
          </w:p>
        </w:tc>
        <w:tc>
          <w:tcPr>
            <w:tcW w:w="516" w:type="dxa"/>
            <w:tcMar>
              <w:top w:w="15" w:type="dxa"/>
              <w:left w:w="15" w:type="dxa"/>
              <w:bottom w:w="15" w:type="dxa"/>
              <w:right w:w="15" w:type="dxa"/>
            </w:tcMar>
            <w:vAlign w:val="center"/>
          </w:tcPr>
          <w:p w14:paraId="02AD40EE" w14:textId="77777777" w:rsidR="007F4C85" w:rsidRPr="00F1423D" w:rsidRDefault="007F4C85" w:rsidP="003B6E93">
            <w:pPr>
              <w:spacing w:line="240" w:lineRule="auto"/>
              <w:jc w:val="both"/>
            </w:pPr>
            <w:r w:rsidRPr="00F1423D">
              <w:t>S</w:t>
            </w:r>
            <w:r w:rsidRPr="00F1423D">
              <w:rPr>
                <w:vertAlign w:val="subscript"/>
              </w:rPr>
              <w:t>l</w:t>
            </w:r>
          </w:p>
        </w:tc>
        <w:tc>
          <w:tcPr>
            <w:tcW w:w="12838" w:type="dxa"/>
            <w:tcMar>
              <w:top w:w="15" w:type="dxa"/>
              <w:left w:w="15" w:type="dxa"/>
              <w:bottom w:w="15" w:type="dxa"/>
              <w:right w:w="15" w:type="dxa"/>
            </w:tcMar>
            <w:vAlign w:val="center"/>
          </w:tcPr>
          <w:p w14:paraId="4BA08BCE" w14:textId="77777777" w:rsidR="007F4C85" w:rsidRPr="00F1423D" w:rsidRDefault="007F4C85" w:rsidP="003B6E93">
            <w:pPr>
              <w:spacing w:line="240" w:lineRule="auto"/>
              <w:jc w:val="both"/>
            </w:pPr>
            <w:r w:rsidRPr="00F1423D">
              <w:t xml:space="preserve">je interval vyjadrený v rokoch a zlomkoch roka medzi dátumom prvého čerpania a dátumom každej splátky alebo platby poplatkov. </w:t>
            </w:r>
          </w:p>
        </w:tc>
      </w:tr>
    </w:tbl>
    <w:p w14:paraId="130ABBC7" w14:textId="77777777" w:rsidR="007F4C85" w:rsidRPr="00F1423D" w:rsidRDefault="007F4C85" w:rsidP="003B6E93">
      <w:pPr>
        <w:tabs>
          <w:tab w:val="left" w:pos="7317"/>
        </w:tabs>
        <w:spacing w:line="240" w:lineRule="auto"/>
        <w:jc w:val="both"/>
      </w:pPr>
      <w:r w:rsidRPr="00F1423D">
        <w:tab/>
      </w:r>
    </w:p>
    <w:p w14:paraId="1DD27884" w14:textId="77777777" w:rsidR="007F4C85" w:rsidRPr="00F1423D" w:rsidRDefault="007F4C85" w:rsidP="003B6E93">
      <w:pPr>
        <w:spacing w:line="240" w:lineRule="auto"/>
        <w:jc w:val="both"/>
      </w:pPr>
      <w:r w:rsidRPr="00F1423D">
        <w:t>Poznámky:</w:t>
      </w:r>
    </w:p>
    <w:p w14:paraId="22035B16" w14:textId="77777777" w:rsidR="007F4C85" w:rsidRPr="00F1423D" w:rsidRDefault="007F4C85" w:rsidP="003B6E93">
      <w:pPr>
        <w:pStyle w:val="Odsekzoznamu"/>
        <w:numPr>
          <w:ilvl w:val="0"/>
          <w:numId w:val="11"/>
        </w:numPr>
        <w:spacing w:line="240" w:lineRule="auto"/>
        <w:jc w:val="both"/>
      </w:pPr>
      <w:r w:rsidRPr="00F1423D">
        <w:t>Sumy zaplatené obidvoma zmluvnými stranami v rôznom čase nemusia byť nevyhnutne rovnaké a nemusia byť nevyhnutne zaplatené v rovnakých intervaloch.</w:t>
      </w:r>
    </w:p>
    <w:p w14:paraId="75CA1595" w14:textId="77777777" w:rsidR="007F4C85" w:rsidRPr="00F1423D" w:rsidRDefault="007F4C85" w:rsidP="003B6E93">
      <w:pPr>
        <w:pStyle w:val="Odsekzoznamu"/>
        <w:numPr>
          <w:ilvl w:val="0"/>
          <w:numId w:val="11"/>
        </w:numPr>
        <w:spacing w:line="240" w:lineRule="auto"/>
        <w:jc w:val="both"/>
      </w:pPr>
      <w:r w:rsidRPr="00F1423D">
        <w:t>Začiatočný dátum je dátum prvého čerpania.</w:t>
      </w:r>
    </w:p>
    <w:p w14:paraId="64AAF6FA" w14:textId="77777777" w:rsidR="007F4C85" w:rsidRPr="00F1423D" w:rsidRDefault="007F4C85" w:rsidP="003B6E93">
      <w:pPr>
        <w:pStyle w:val="Odsekzoznamu"/>
        <w:numPr>
          <w:ilvl w:val="0"/>
          <w:numId w:val="11"/>
        </w:numPr>
        <w:spacing w:line="240" w:lineRule="auto"/>
        <w:jc w:val="both"/>
      </w:pPr>
      <w:r w:rsidRPr="00F1423D">
        <w:t xml:space="preserve">Intervaly medzi dátumami použitými pri výpočtoch sú vyjadrené v rokoch alebo v zlomkoch roka. Rokom sa rozumie 365 dní (alebo 366 dní pri priestupných rokoch), 52 týždňov alebo 12 rovnakých mesiacov. Rovnakým mesiacom sa rozumie mesiac, ktorý má 30,41666 dní (t. j. 365/12), bez ohľadu na to, či je rok priestupný, alebo nie je. Ak je možné intervaly medzi dátumami použitými pri výpočtoch vyjadriť ako celé číslo v týždňoch, mesiacoch alebo rokoch, nie je prípustné vyjadrenie týchto intervalov v dňoch. Ak intervaly medzi dátumami použitými pri výpočtoch nemožno vyjadriť ako celý počet týždňov, mesiacov alebo rokov, intervaly sa vyjadria ako celý počet jedného z týchto období v kombinácii s počtom dní. Pri rozhodovaní o vyjadrení intervalov v </w:t>
      </w:r>
      <w:r w:rsidRPr="00F1423D">
        <w:lastRenderedPageBreak/>
        <w:t>rokoch, mesiacoch alebo týždňoch, je nevyhnutné zohľadniť frekvenciu čerpania finančných prostriedkov a splátok. Ak sa použije kombinácia rovnakých období a dní</w:t>
      </w:r>
    </w:p>
    <w:p w14:paraId="0DD1CCC9" w14:textId="77777777" w:rsidR="007F4C85" w:rsidRPr="00F1423D" w:rsidRDefault="007F4C85" w:rsidP="003B6E93">
      <w:pPr>
        <w:pStyle w:val="Odsekzoznamu"/>
        <w:numPr>
          <w:ilvl w:val="0"/>
          <w:numId w:val="24"/>
        </w:numPr>
        <w:spacing w:line="240" w:lineRule="auto"/>
        <w:jc w:val="both"/>
      </w:pPr>
      <w:r w:rsidRPr="00F1423D">
        <w:t>počíta sa každý deň vrátane víkendov a sviatkov,</w:t>
      </w:r>
    </w:p>
    <w:p w14:paraId="44A9E714" w14:textId="77777777" w:rsidR="007F4C85" w:rsidRPr="00F1423D" w:rsidRDefault="007F4C85" w:rsidP="003B6E93">
      <w:pPr>
        <w:pStyle w:val="Odsekzoznamu"/>
        <w:numPr>
          <w:ilvl w:val="0"/>
          <w:numId w:val="24"/>
        </w:numPr>
        <w:spacing w:line="240" w:lineRule="auto"/>
        <w:jc w:val="both"/>
      </w:pPr>
      <w:r w:rsidRPr="00F1423D">
        <w:t>rovnaké obdobia a potom dni sa počítajú spätne k dátumu počiatočného čerpania,</w:t>
      </w:r>
    </w:p>
    <w:p w14:paraId="4512BC9D" w14:textId="77777777" w:rsidR="007F4C85" w:rsidRPr="00F1423D" w:rsidRDefault="007F4C85" w:rsidP="003B6E93">
      <w:pPr>
        <w:pStyle w:val="Odsekzoznamu"/>
        <w:numPr>
          <w:ilvl w:val="0"/>
          <w:numId w:val="24"/>
        </w:numPr>
        <w:spacing w:line="240" w:lineRule="auto"/>
        <w:jc w:val="both"/>
      </w:pPr>
      <w:r w:rsidRPr="00F1423D">
        <w:t xml:space="preserve">dĺžka obdobia vyjadreného v dňoch sa zistí vylúčením prvého dňa a započítaním posledného dňa a vyjadrí sa v rokoch vydelením tohto obdobia počtom dní (365 alebo 366 dní) úplného roka počítaného spätne od posledného dňa po rovnaký deň predchádzajúceho roka. </w:t>
      </w:r>
    </w:p>
    <w:p w14:paraId="7ADA9E69" w14:textId="77777777" w:rsidR="007F4C85" w:rsidRPr="00F1423D" w:rsidRDefault="007F4C85" w:rsidP="003B6E93">
      <w:pPr>
        <w:pStyle w:val="Odsekzoznamu"/>
        <w:numPr>
          <w:ilvl w:val="0"/>
          <w:numId w:val="11"/>
        </w:numPr>
        <w:spacing w:line="240" w:lineRule="auto"/>
        <w:jc w:val="both"/>
      </w:pPr>
      <w:r w:rsidRPr="00F1423D">
        <w:t>Výsledok výpočtu sa vyjadruje s presnosťou aspoň na jedno desatinné miesto. Ak sa hodnota číslice na nasledujúcom desatinnom mieste rovná alebo je väčšia ako 5, číslica na danom desatinnom mieste sa zvýši o jeden.</w:t>
      </w:r>
    </w:p>
    <w:p w14:paraId="2FFC1802" w14:textId="77777777" w:rsidR="007F4C85" w:rsidRPr="00F1423D" w:rsidRDefault="007F4C85" w:rsidP="003B6E93">
      <w:pPr>
        <w:pStyle w:val="Odsekzoznamu"/>
        <w:numPr>
          <w:ilvl w:val="0"/>
          <w:numId w:val="11"/>
        </w:numPr>
        <w:spacing w:line="240" w:lineRule="auto"/>
        <w:jc w:val="both"/>
      </w:pPr>
      <w:r w:rsidRPr="00F1423D">
        <w:t>Táto rovnica sa dá prepísať pomocou jedného súčtu a tokovej veličiny (Ak), ktorá bude kladná alebo záporná podľa toho, či vyjadruje výbery alebo vklady v obdobiach 1 až n, a vyjadrená v rokoch, t. j.:</w:t>
      </w:r>
    </w:p>
    <w:p w14:paraId="7531D3EC" w14:textId="77777777" w:rsidR="007F4C85" w:rsidRPr="00F1423D" w:rsidRDefault="007F4C85" w:rsidP="003B6E93">
      <w:pPr>
        <w:spacing w:line="240" w:lineRule="auto"/>
        <w:jc w:val="both"/>
      </w:pPr>
      <w:r w:rsidRPr="00F1423D">
        <w:rPr>
          <w:noProof/>
          <w:lang w:eastAsia="sk-SK"/>
        </w:rPr>
        <w:drawing>
          <wp:inline distT="0" distB="0" distL="0" distR="0" wp14:anchorId="0752F31A" wp14:editId="0CE88368">
            <wp:extent cx="2864485" cy="1030605"/>
            <wp:effectExtent l="0" t="0" r="0" b="0"/>
            <wp:docPr id="836705678" name="Obrázok 836705678" descr="Obrázok, na ktorom je písmo, text, biely, grafika&#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705678" name="Obrázok 836705678" descr="Obrázok, na ktorom je písmo, text, biely, grafika&#10;&#10;Obsah vygenerovaný umelou inteligenciou môže byť nesprávny."/>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2864485" cy="1030605"/>
                    </a:xfrm>
                    <a:prstGeom prst="rect">
                      <a:avLst/>
                    </a:prstGeom>
                    <a:noFill/>
                  </pic:spPr>
                </pic:pic>
              </a:graphicData>
            </a:graphic>
          </wp:inline>
        </w:drawing>
      </w:r>
    </w:p>
    <w:p w14:paraId="139C04B7" w14:textId="77777777" w:rsidR="007F4C85" w:rsidRPr="00F1423D" w:rsidRDefault="007F4C85" w:rsidP="003B6E93">
      <w:pPr>
        <w:spacing w:line="240" w:lineRule="auto"/>
        <w:ind w:left="567"/>
        <w:jc w:val="both"/>
      </w:pPr>
      <w:r w:rsidRPr="00F1423D">
        <w:t>S je súčasný stav tokov; ak je cieľom zachovať rovnováhu tokov, táto hodnota bude nulová.</w:t>
      </w:r>
    </w:p>
    <w:p w14:paraId="636D9D3F" w14:textId="77777777" w:rsidR="007F4C85" w:rsidRPr="00F1423D" w:rsidRDefault="007F4C85" w:rsidP="003B6E93">
      <w:pPr>
        <w:spacing w:line="240" w:lineRule="auto"/>
        <w:jc w:val="both"/>
      </w:pPr>
    </w:p>
    <w:p w14:paraId="7F365FA3" w14:textId="77777777" w:rsidR="007F4C85" w:rsidRPr="00F1423D" w:rsidRDefault="007F4C85" w:rsidP="003B6E93">
      <w:pPr>
        <w:pStyle w:val="Odsekzoznamu"/>
        <w:numPr>
          <w:ilvl w:val="0"/>
          <w:numId w:val="10"/>
        </w:numPr>
        <w:spacing w:line="240" w:lineRule="auto"/>
        <w:jc w:val="both"/>
      </w:pPr>
      <w:r w:rsidRPr="00F1423D">
        <w:t>Dodatočné predpoklady na výpočet ročnej percentuálnej miery nákladov</w:t>
      </w:r>
    </w:p>
    <w:p w14:paraId="63FFE3AD" w14:textId="77777777" w:rsidR="007F4C85" w:rsidRPr="00F1423D" w:rsidRDefault="007F4C85" w:rsidP="003B6E93">
      <w:pPr>
        <w:pStyle w:val="Odsekzoznamu"/>
        <w:spacing w:line="240" w:lineRule="auto"/>
        <w:jc w:val="both"/>
      </w:pPr>
    </w:p>
    <w:p w14:paraId="6ACE609A" w14:textId="77777777" w:rsidR="007F4C85" w:rsidRPr="00F1423D" w:rsidRDefault="007F4C85" w:rsidP="003B6E93">
      <w:pPr>
        <w:pStyle w:val="Odsekzoznamu"/>
        <w:numPr>
          <w:ilvl w:val="0"/>
          <w:numId w:val="12"/>
        </w:numPr>
        <w:spacing w:line="240" w:lineRule="auto"/>
        <w:jc w:val="both"/>
      </w:pPr>
      <w:r w:rsidRPr="00F1423D">
        <w:t>Ak zmluva o spotrebiteľskom úvere umožňuje spotrebiteľovi čerpať peňažné prostriedky ľubovoľne, celková výška spotrebiteľského úveru sa považuje za vyčerpanú okamžite a v plnej výške.</w:t>
      </w:r>
    </w:p>
    <w:p w14:paraId="0A5CDE59" w14:textId="77777777" w:rsidR="007F4C85" w:rsidRPr="00F1423D" w:rsidRDefault="007F4C85" w:rsidP="003B6E93">
      <w:pPr>
        <w:pStyle w:val="Odsekzoznamu"/>
        <w:numPr>
          <w:ilvl w:val="0"/>
          <w:numId w:val="12"/>
        </w:numPr>
        <w:spacing w:line="240" w:lineRule="auto"/>
        <w:jc w:val="both"/>
      </w:pPr>
      <w:r w:rsidRPr="00F1423D">
        <w:t>Ak zmluva o spotrebiteľskom úvere umožňuje spotrebiteľovi čerpať peňažné prostriedky ľubovoľne, ale upravuje medzi rôznymi spôsobmi čerpania peňažných prostriedkov obmedzenia, ak ide o výšku a čas, výška spotrebiteľského úveru sa považuje za vyčerpanú k najskoršiemu dňu dohodnutému v zmluve o spotrebiteľskom úvere a v súlade s týmito obmedzeniami čerpania.</w:t>
      </w:r>
    </w:p>
    <w:p w14:paraId="27CAAD1D" w14:textId="77777777" w:rsidR="007F4C85" w:rsidRPr="00F1423D" w:rsidRDefault="007F4C85" w:rsidP="003B6E93">
      <w:pPr>
        <w:pStyle w:val="Odsekzoznamu"/>
        <w:numPr>
          <w:ilvl w:val="0"/>
          <w:numId w:val="12"/>
        </w:numPr>
        <w:spacing w:line="240" w:lineRule="auto"/>
        <w:jc w:val="both"/>
      </w:pPr>
      <w:r w:rsidRPr="00F1423D">
        <w:t>Ak zmluva o spotrebiteľskom úvere umožňuje čerpanie peňažných prostriedkov rôznymi spôsobmi s rôznymi úrokovými sadzbami spotrebiteľského úveru alebo poplatkami spotrebiteľského úveru, celková výška spotrebiteľského úveru sa považuje za vyčerpanú s najvyššou úrokovou sadzbou spotrebiteľského úveru a najvyššími poplatkami spotrebiteľského úveru, ktoré sa vzťahujú na najpoužívanejší spôsob čerpania peňažných prostriedkov pri tomto type zmlúv o spotrebiteľskom úvere.</w:t>
      </w:r>
    </w:p>
    <w:p w14:paraId="255FEE87" w14:textId="77777777" w:rsidR="007F4C85" w:rsidRPr="00F1423D" w:rsidRDefault="007F4C85" w:rsidP="003B6E93">
      <w:pPr>
        <w:pStyle w:val="Odsekzoznamu"/>
        <w:numPr>
          <w:ilvl w:val="0"/>
          <w:numId w:val="12"/>
        </w:numPr>
        <w:spacing w:line="240" w:lineRule="auto"/>
        <w:jc w:val="both"/>
      </w:pPr>
      <w:r w:rsidRPr="00F1423D">
        <w:t>Ak ide o povolené prečerpanie, spotrebiteľský úver sa považuje za vyčerpaný v plnej výške a na celú dobu trvania zmluvy o spotrebiteľskom úvere; ak doba trvania povoleného prečerpania nie je známa, ročná percentuálna miera nákladov sa vypočíta na základe predpokladu, že trvanie spotrebiteľského úveru je tri mesiace.</w:t>
      </w:r>
    </w:p>
    <w:p w14:paraId="6C4E8556" w14:textId="77777777" w:rsidR="007F4C85" w:rsidRPr="00F1423D" w:rsidRDefault="007F4C85" w:rsidP="003B6E93">
      <w:pPr>
        <w:pStyle w:val="Odsekzoznamu"/>
        <w:numPr>
          <w:ilvl w:val="0"/>
          <w:numId w:val="12"/>
        </w:numPr>
        <w:spacing w:line="240" w:lineRule="auto"/>
        <w:jc w:val="both"/>
      </w:pPr>
      <w:r w:rsidRPr="00F1423D">
        <w:t>Ak ide o zmluvu o spotrebiteľskom úvere bez pevne určenej doby trvania, pričom medzi tieto zmluvy o spotrebiteľskom úvere patrí aj zmluva o spotrebiteľskom úvere, ktorý sa musí splatiť úplne v rámci určeného obdobia alebo po ňom a až po jeho úplnom splatení je ďalšie čerpanie úveru prípustné a takéto zmluvy o spotrebiteľskom úvere nie sú povoleným prečerpaním, predpokladá sa, že</w:t>
      </w:r>
    </w:p>
    <w:p w14:paraId="1B5E1B59" w14:textId="77777777" w:rsidR="007F4C85" w:rsidRPr="00F1423D" w:rsidRDefault="007F4C85" w:rsidP="003B6E93">
      <w:pPr>
        <w:pStyle w:val="Odsekzoznamu"/>
        <w:numPr>
          <w:ilvl w:val="0"/>
          <w:numId w:val="13"/>
        </w:numPr>
        <w:spacing w:line="240" w:lineRule="auto"/>
        <w:jc w:val="both"/>
      </w:pPr>
      <w:r w:rsidRPr="00F1423D">
        <w:lastRenderedPageBreak/>
        <w:t>spotrebiteľský úver sa poskytuje na obdobie jedného roka, počnúc dňom prvého čerpania, a že posledná splátka uskutočnená spotrebiteľom vyrovná zostatok istiny, úrokov a prípadných iných poplatkov,</w:t>
      </w:r>
    </w:p>
    <w:p w14:paraId="044BD66A" w14:textId="5D6E2674" w:rsidR="007F4C85" w:rsidRPr="00F1423D" w:rsidRDefault="007F4C85" w:rsidP="003B6E93">
      <w:pPr>
        <w:pStyle w:val="Odsekzoznamu"/>
        <w:numPr>
          <w:ilvl w:val="0"/>
          <w:numId w:val="13"/>
        </w:numPr>
        <w:spacing w:line="240" w:lineRule="auto"/>
        <w:jc w:val="both"/>
      </w:pPr>
      <w:r w:rsidRPr="00F1423D">
        <w:t xml:space="preserve">spotrebiteľ spláca istinu v rovnakých mesačných splátkach so začiatkom jedného mesiaca po dni prvého čerpania; ak sa istina musí úplne splatiť iba jedinou splátkou v rámci každého platobného obdobia, predpokladá sa, že následné čerpania a splácania celej istiny spotrebiteľom prebiehajú počas obdobia jedného roka; úroky a iné poplatky sa použijú v súlade s uvedeným čerpaním a splácaním istiny </w:t>
      </w:r>
      <w:r w:rsidR="00E501E8" w:rsidRPr="00F1423D">
        <w:t>tak</w:t>
      </w:r>
      <w:r w:rsidRPr="00F1423D">
        <w:t>, ako je uvedené v zmluve o spotrebiteľskom úvere.</w:t>
      </w:r>
    </w:p>
    <w:p w14:paraId="6C6D5302" w14:textId="77777777" w:rsidR="007F4C85" w:rsidRPr="00F1423D" w:rsidRDefault="007F4C85" w:rsidP="003B6E93">
      <w:pPr>
        <w:pStyle w:val="Odsekzoznamu"/>
        <w:numPr>
          <w:ilvl w:val="0"/>
          <w:numId w:val="12"/>
        </w:numPr>
        <w:spacing w:line="240" w:lineRule="auto"/>
        <w:jc w:val="both"/>
      </w:pPr>
      <w:r w:rsidRPr="00F1423D">
        <w:t>Ak ide o zmluvu o spotrebiteľskom úvere inú ako povolené prečerpanie a inú ako zmluvu o spotrebiteľskom úvere bez pevne určenej doby trvania uvedenú v predpokladoch ustanovených v písmenách d) a e), použijú sa tieto predpoklady, ak:</w:t>
      </w:r>
    </w:p>
    <w:p w14:paraId="39165DE7" w14:textId="77777777" w:rsidR="007F4C85" w:rsidRPr="00F1423D" w:rsidRDefault="007F4C85" w:rsidP="003B6E93">
      <w:pPr>
        <w:pStyle w:val="Odsekzoznamu"/>
        <w:numPr>
          <w:ilvl w:val="0"/>
          <w:numId w:val="14"/>
        </w:numPr>
        <w:spacing w:line="240" w:lineRule="auto"/>
        <w:jc w:val="both"/>
      </w:pPr>
      <w:r w:rsidRPr="00F1423D">
        <w:t>dátum alebo suma splátky istiny, ktorú má spotrebiteľ uskutočniť, sa nedá zistiť, predpokladá sa, že splátka sa uskutoční k najskoršiemu dňu uvedenému v zmluve o spotrebiteľskom úvere a vo výške najnižšej sumy, ktorá je uvedená v zmluve o spotrebiteľskom úvere,</w:t>
      </w:r>
    </w:p>
    <w:p w14:paraId="2A1D293B" w14:textId="77777777" w:rsidR="007F4C85" w:rsidRPr="00F1423D" w:rsidRDefault="007F4C85" w:rsidP="003B6E93">
      <w:pPr>
        <w:pStyle w:val="Odsekzoznamu"/>
        <w:numPr>
          <w:ilvl w:val="0"/>
          <w:numId w:val="14"/>
        </w:numPr>
        <w:spacing w:line="240" w:lineRule="auto"/>
        <w:jc w:val="both"/>
      </w:pPr>
      <w:r w:rsidRPr="00F1423D">
        <w:t>dátum prvého čerpania spotrebiteľského úveru nie je známy, predpokladá sa, že dňom prvého čerpania je deň, ktorý vyplýva z najkratšieho intervalu medzi týmto dátumom prvého čerpania a dátumom prvej platby, ktorú má spotrebiteľ uskutočniť.</w:t>
      </w:r>
    </w:p>
    <w:p w14:paraId="3BC38CC2" w14:textId="77777777" w:rsidR="007F4C85" w:rsidRPr="00F1423D" w:rsidRDefault="007F4C85" w:rsidP="003B6E93">
      <w:pPr>
        <w:pStyle w:val="Odsekzoznamu"/>
        <w:numPr>
          <w:ilvl w:val="0"/>
          <w:numId w:val="12"/>
        </w:numPr>
        <w:spacing w:line="240" w:lineRule="auto"/>
        <w:jc w:val="both"/>
      </w:pPr>
      <w:r w:rsidRPr="00F1423D">
        <w:t>Ak sa dátum alebo výška splátky, ktorú má spotrebiteľ uskutočniť, nedá zistiť na základe zmluvy o spotrebiteľskom úvere alebo predpokladov ustanovených v písmene d), e) alebo písmene f), predpokladá sa, že splátka sa uskutočňuje v súlade s dátumami a podmienkami požadovanými veriteľom, a ak tieto údaje nie sú známe, tak</w:t>
      </w:r>
    </w:p>
    <w:p w14:paraId="57FBBD86" w14:textId="77777777" w:rsidR="007F4C85" w:rsidRPr="00F1423D" w:rsidRDefault="007F4C85" w:rsidP="003B6E93">
      <w:pPr>
        <w:pStyle w:val="Odsekzoznamu"/>
        <w:numPr>
          <w:ilvl w:val="0"/>
          <w:numId w:val="15"/>
        </w:numPr>
        <w:spacing w:line="240" w:lineRule="auto"/>
        <w:jc w:val="both"/>
      </w:pPr>
      <w:r w:rsidRPr="00F1423D">
        <w:t>úroky sa platia spoločne so splácaním istiny,</w:t>
      </w:r>
    </w:p>
    <w:p w14:paraId="6FA2AFB8" w14:textId="77777777" w:rsidR="007F4C85" w:rsidRPr="00F1423D" w:rsidRDefault="007F4C85" w:rsidP="003B6E93">
      <w:pPr>
        <w:pStyle w:val="Odsekzoznamu"/>
        <w:numPr>
          <w:ilvl w:val="0"/>
          <w:numId w:val="15"/>
        </w:numPr>
        <w:spacing w:line="240" w:lineRule="auto"/>
        <w:jc w:val="both"/>
      </w:pPr>
      <w:r w:rsidRPr="00F1423D">
        <w:t>poplatky alebo iné náklady vyjadrené jedinou sumou sa platia v deň uzavretia zmluvy o spotrebiteľskom úvere,</w:t>
      </w:r>
    </w:p>
    <w:p w14:paraId="4F3C1137" w14:textId="77777777" w:rsidR="007F4C85" w:rsidRPr="00F1423D" w:rsidRDefault="007F4C85" w:rsidP="003B6E93">
      <w:pPr>
        <w:pStyle w:val="Odsekzoznamu"/>
        <w:numPr>
          <w:ilvl w:val="0"/>
          <w:numId w:val="15"/>
        </w:numPr>
        <w:spacing w:line="240" w:lineRule="auto"/>
        <w:jc w:val="both"/>
      </w:pPr>
      <w:r w:rsidRPr="00F1423D">
        <w:t>poplatky alebo iné náklady vyjadrené ako niekoľko platieb sa platia v pravidelných intervaloch, počnúc dňom prvej splátky istiny, a ak výška takýchto platieb nie je známa, predpokladá sa, že ide o rovnaké sumy,</w:t>
      </w:r>
    </w:p>
    <w:p w14:paraId="4E6D500F" w14:textId="77777777" w:rsidR="007F4C85" w:rsidRPr="00F1423D" w:rsidRDefault="007F4C85" w:rsidP="003B6E93">
      <w:pPr>
        <w:pStyle w:val="Odsekzoznamu"/>
        <w:numPr>
          <w:ilvl w:val="0"/>
          <w:numId w:val="15"/>
        </w:numPr>
        <w:spacing w:line="240" w:lineRule="auto"/>
        <w:jc w:val="both"/>
      </w:pPr>
      <w:r w:rsidRPr="00F1423D">
        <w:t>posledná splátka vyrovná zostatok istiny, úrokov a prípadných iných poplatkov.</w:t>
      </w:r>
    </w:p>
    <w:p w14:paraId="52A52A90" w14:textId="77777777" w:rsidR="007F4C85" w:rsidRPr="00F1423D" w:rsidRDefault="007F4C85" w:rsidP="003B6E93">
      <w:pPr>
        <w:pStyle w:val="Odsekzoznamu"/>
        <w:numPr>
          <w:ilvl w:val="0"/>
          <w:numId w:val="12"/>
        </w:numPr>
        <w:spacing w:line="240" w:lineRule="auto"/>
        <w:jc w:val="both"/>
      </w:pPr>
      <w:r w:rsidRPr="00F1423D">
        <w:t>Ak sa ešte nedohodla maximálna výška spotrebiteľského úveru, za maximálnu výšku spotrebiteľského úveru sa považuje 1 500 eur.</w:t>
      </w:r>
    </w:p>
    <w:p w14:paraId="255EAB5C" w14:textId="0480D952" w:rsidR="007F4C85" w:rsidRPr="00F1423D" w:rsidRDefault="007F4C85" w:rsidP="003B6E93">
      <w:pPr>
        <w:pStyle w:val="Odsekzoznamu"/>
        <w:numPr>
          <w:ilvl w:val="0"/>
          <w:numId w:val="12"/>
        </w:numPr>
        <w:spacing w:line="240" w:lineRule="auto"/>
        <w:jc w:val="both"/>
      </w:pPr>
      <w:r w:rsidRPr="00F1423D">
        <w:t xml:space="preserve">Ak sa na obmedzený čas alebo pre obmedzenú sumu ponúkajú rôzne úrokové sadzby spotrebiteľského úveru a poplatky spotrebiteľského úveru, za príslušnú úrokovú sadzbu spotrebiteľského úveru a poplatky </w:t>
      </w:r>
      <w:r w:rsidR="003B0F5E" w:rsidRPr="00F1423D">
        <w:t xml:space="preserve">spotrebiteľského úveru </w:t>
      </w:r>
      <w:r w:rsidRPr="00F1423D">
        <w:t>sa považuje najvyššia úroková sadzba spotrebiteľského úveru a poplatky spotrebiteľského úveru počas celej doby trvania zmluvy o spotrebiteľskom úvere.</w:t>
      </w:r>
    </w:p>
    <w:p w14:paraId="3BE0A21E" w14:textId="77777777" w:rsidR="007F4C85" w:rsidRPr="00F1423D" w:rsidRDefault="007F4C85" w:rsidP="003B6E93">
      <w:pPr>
        <w:pStyle w:val="Odsekzoznamu"/>
        <w:numPr>
          <w:ilvl w:val="0"/>
          <w:numId w:val="12"/>
        </w:numPr>
        <w:spacing w:line="240" w:lineRule="auto"/>
        <w:jc w:val="both"/>
      </w:pPr>
      <w:r w:rsidRPr="00F1423D">
        <w:t>Ak ide o zmluvu o spotrebiteľskom úvere, pri ktorej sa dohodla fixná úroková sadzba spotrebiteľského úveru na počiatočné obdobie, na konci ktorého sa určí nová úroková sadzba spotrebiteľského úveru a tá sa bude následne pravidelne upravovať v súlade s dohodnutým ukazovateľom, vychádza výpočet ročnej percentuálnej miery nákladov z predpokladu, že na konci obdobia s fixnou úrokovou sadzbou spotrebiteľského úveru je úroková sadzba spotrebiteľského úveru rovnaká ako v čase výpočtu ročnej percentuálnej miery nákladov na základe hodnoty dohodnutého ukazovateľa v tomto čase.</w:t>
      </w:r>
    </w:p>
    <w:p w14:paraId="33B82D7E" w14:textId="77777777" w:rsidR="007F4C85" w:rsidRPr="00F1423D" w:rsidRDefault="007F4C85" w:rsidP="003B6E93">
      <w:pPr>
        <w:spacing w:line="240" w:lineRule="auto"/>
        <w:jc w:val="both"/>
        <w:rPr>
          <w:lang w:eastAsia="sk-SK"/>
        </w:rPr>
      </w:pPr>
    </w:p>
    <w:p w14:paraId="7B93B2A9" w14:textId="361C3084" w:rsidR="00E57281" w:rsidRPr="00F1423D" w:rsidRDefault="00E57281" w:rsidP="003B6E93">
      <w:pPr>
        <w:spacing w:line="240" w:lineRule="auto"/>
        <w:rPr>
          <w:b/>
        </w:rPr>
      </w:pPr>
    </w:p>
    <w:p w14:paraId="3A21BEB2" w14:textId="77777777" w:rsidR="003B6E93" w:rsidRPr="00F1423D" w:rsidRDefault="003B6E93" w:rsidP="003B6E93">
      <w:pPr>
        <w:spacing w:line="240" w:lineRule="auto"/>
        <w:rPr>
          <w:b/>
        </w:rPr>
      </w:pPr>
    </w:p>
    <w:p w14:paraId="743E60EE" w14:textId="46280E87" w:rsidR="00260D32" w:rsidRPr="00F1423D" w:rsidRDefault="00260D32" w:rsidP="003B6E93">
      <w:pPr>
        <w:spacing w:line="240" w:lineRule="auto"/>
        <w:jc w:val="right"/>
        <w:rPr>
          <w:b/>
        </w:rPr>
      </w:pPr>
      <w:r w:rsidRPr="00F1423D">
        <w:rPr>
          <w:b/>
        </w:rPr>
        <w:lastRenderedPageBreak/>
        <w:t>Príloha č. 4 k zákonu č. .../2025 Z. z.</w:t>
      </w:r>
    </w:p>
    <w:p w14:paraId="1EDBE1CC" w14:textId="77777777" w:rsidR="007F4C85" w:rsidRPr="00F1423D" w:rsidRDefault="007F4C85" w:rsidP="003B6E93">
      <w:pPr>
        <w:spacing w:after="0" w:line="240" w:lineRule="auto"/>
        <w:jc w:val="both"/>
        <w:rPr>
          <w:b/>
        </w:rPr>
      </w:pPr>
      <w:r w:rsidRPr="00F1423D">
        <w:rPr>
          <w:b/>
        </w:rPr>
        <w:t>ZOZNAM PREBERANÝCH PRÁVNE ZÁVÄZNÝCH AKTOV EURÓPSKEJ ÚNIE</w:t>
      </w:r>
    </w:p>
    <w:p w14:paraId="74720714" w14:textId="77777777" w:rsidR="007F4C85" w:rsidRPr="00F1423D" w:rsidRDefault="007F4C85" w:rsidP="003B6E93">
      <w:pPr>
        <w:spacing w:after="0" w:line="240" w:lineRule="auto"/>
        <w:jc w:val="both"/>
      </w:pPr>
    </w:p>
    <w:p w14:paraId="23AC243D" w14:textId="77B13F17" w:rsidR="007F4C85" w:rsidRPr="00F1423D" w:rsidRDefault="007F4C85" w:rsidP="003B6E93">
      <w:pPr>
        <w:spacing w:after="0" w:line="240" w:lineRule="auto"/>
        <w:jc w:val="both"/>
      </w:pPr>
      <w:r w:rsidRPr="00F1423D">
        <w:t>Smernica Európskeho parlamentu a Rady (EÚ) 2023/2225 z 18. októbra 2023 o zmluvách o spotrebiteľskom úvere a o zrušení smernice 2008/48/ES (Ú. v. EÚ L, 2023/2225, 30. 10. 2023).</w:t>
      </w:r>
    </w:p>
    <w:p w14:paraId="654FBD93" w14:textId="77777777" w:rsidR="00A05292" w:rsidRPr="00F1423D" w:rsidRDefault="00A05292" w:rsidP="003B6E93">
      <w:pPr>
        <w:spacing w:after="0" w:line="240" w:lineRule="auto"/>
        <w:jc w:val="both"/>
        <w:rPr>
          <w:lang w:eastAsia="sk-SK"/>
        </w:rPr>
      </w:pPr>
    </w:p>
    <w:sectPr w:rsidR="00A05292" w:rsidRPr="00F1423D" w:rsidSect="00DF369A">
      <w:footerReference w:type="default" r:id="rId7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30B20" w14:textId="77777777" w:rsidR="00382D49" w:rsidRDefault="00382D49" w:rsidP="00725030">
      <w:pPr>
        <w:spacing w:after="0" w:line="240" w:lineRule="auto"/>
      </w:pPr>
      <w:r>
        <w:separator/>
      </w:r>
    </w:p>
  </w:endnote>
  <w:endnote w:type="continuationSeparator" w:id="0">
    <w:p w14:paraId="4365D769" w14:textId="77777777" w:rsidR="00382D49" w:rsidRDefault="00382D49" w:rsidP="00725030">
      <w:pPr>
        <w:spacing w:after="0" w:line="240" w:lineRule="auto"/>
      </w:pPr>
      <w:r>
        <w:continuationSeparator/>
      </w:r>
    </w:p>
  </w:endnote>
  <w:endnote w:type="continuationNotice" w:id="1">
    <w:p w14:paraId="36E4DF66" w14:textId="77777777" w:rsidR="00382D49" w:rsidRDefault="00382D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altName w:val="Century Gothic"/>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Open Sans">
    <w:charset w:val="00"/>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5371478"/>
      <w:docPartObj>
        <w:docPartGallery w:val="Page Numbers (Bottom of Page)"/>
        <w:docPartUnique/>
      </w:docPartObj>
    </w:sdtPr>
    <w:sdtEndPr/>
    <w:sdtContent>
      <w:p w14:paraId="01A14E94" w14:textId="3D9B41B6" w:rsidR="004B4EB2" w:rsidRPr="00F149E6" w:rsidRDefault="004B4EB2">
        <w:pPr>
          <w:pStyle w:val="Pta"/>
          <w:jc w:val="center"/>
        </w:pPr>
        <w:r w:rsidRPr="00F149E6">
          <w:fldChar w:fldCharType="begin"/>
        </w:r>
        <w:r w:rsidRPr="00F149E6">
          <w:instrText>PAGE   \* MERGEFORMAT</w:instrText>
        </w:r>
        <w:r w:rsidRPr="00F149E6">
          <w:fldChar w:fldCharType="separate"/>
        </w:r>
        <w:r w:rsidRPr="00F149E6">
          <w:t>2</w:t>
        </w:r>
        <w:r w:rsidRPr="00F149E6">
          <w:fldChar w:fldCharType="end"/>
        </w:r>
      </w:p>
    </w:sdtContent>
  </w:sdt>
  <w:p w14:paraId="2262A95B" w14:textId="77777777" w:rsidR="00B11DB2" w:rsidRPr="00F149E6" w:rsidRDefault="00B11DB2">
    <w:pPr>
      <w:pStyle w:val="Pta"/>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C08E7" w14:textId="77777777" w:rsidR="00382D49" w:rsidRDefault="00382D49" w:rsidP="00725030">
      <w:pPr>
        <w:spacing w:after="0" w:line="240" w:lineRule="auto"/>
      </w:pPr>
      <w:r>
        <w:separator/>
      </w:r>
    </w:p>
  </w:footnote>
  <w:footnote w:type="continuationSeparator" w:id="0">
    <w:p w14:paraId="34E4CC99" w14:textId="77777777" w:rsidR="00382D49" w:rsidRDefault="00382D49" w:rsidP="00725030">
      <w:pPr>
        <w:spacing w:after="0" w:line="240" w:lineRule="auto"/>
      </w:pPr>
      <w:r>
        <w:continuationSeparator/>
      </w:r>
    </w:p>
  </w:footnote>
  <w:footnote w:type="continuationNotice" w:id="1">
    <w:p w14:paraId="6B094D5F" w14:textId="77777777" w:rsidR="00382D49" w:rsidRDefault="00382D49">
      <w:pPr>
        <w:spacing w:after="0" w:line="240" w:lineRule="auto"/>
      </w:pPr>
    </w:p>
  </w:footnote>
  <w:footnote w:id="2">
    <w:p w14:paraId="46021A14" w14:textId="7EE4E8FD" w:rsidR="00B11DB2" w:rsidRPr="0070181D" w:rsidRDefault="00B11DB2" w:rsidP="0070181D">
      <w:pPr>
        <w:pStyle w:val="Textpoznmkypodiarou"/>
        <w:jc w:val="both"/>
      </w:pPr>
      <w:r w:rsidRPr="0070181D">
        <w:rPr>
          <w:rStyle w:val="Odkaznapoznmkupodiarou"/>
        </w:rPr>
        <w:footnoteRef/>
      </w:r>
      <w:r w:rsidRPr="0070181D">
        <w:t>) § 52 ods. 4 Občianskeho zákonníka.</w:t>
      </w:r>
    </w:p>
  </w:footnote>
  <w:footnote w:id="3">
    <w:p w14:paraId="2642BB50" w14:textId="71347ABA" w:rsidR="00B11DB2" w:rsidRPr="0070181D" w:rsidRDefault="00B11DB2" w:rsidP="0070181D">
      <w:pPr>
        <w:pStyle w:val="Textpoznmkypodiarou"/>
        <w:jc w:val="both"/>
      </w:pPr>
      <w:r w:rsidRPr="0070181D">
        <w:rPr>
          <w:rStyle w:val="Odkaznapoznmkupodiarou"/>
        </w:rPr>
        <w:footnoteRef/>
      </w:r>
      <w:r w:rsidRPr="0070181D">
        <w:t xml:space="preserve">) § 88a zákona č. 483/2001 Z. z. </w:t>
      </w:r>
      <w:r w:rsidR="004828BF" w:rsidRPr="0070181D">
        <w:t xml:space="preserve">o bankách a o zmene a doplnení niektorých zákonov </w:t>
      </w:r>
      <w:r w:rsidRPr="0070181D">
        <w:t>v znení neskorších predpisov.</w:t>
      </w:r>
    </w:p>
  </w:footnote>
  <w:footnote w:id="4">
    <w:p w14:paraId="7E32C3DA" w14:textId="4490D8B2" w:rsidR="00B11DB2" w:rsidRPr="0070181D" w:rsidRDefault="00B11DB2" w:rsidP="0070181D">
      <w:pPr>
        <w:pStyle w:val="Textpoznmkypodiarou"/>
        <w:jc w:val="both"/>
      </w:pPr>
      <w:r w:rsidRPr="0070181D">
        <w:rPr>
          <w:rStyle w:val="Odkaznapoznmkupodiarou"/>
        </w:rPr>
        <w:footnoteRef/>
      </w:r>
      <w:r w:rsidRPr="0070181D">
        <w:t>) § 7 ods. 7 zákona Slovenskej národnej rady č. 310/1992 Zb. o stavebnom sporení v znení neskorších predpisov.</w:t>
      </w:r>
    </w:p>
  </w:footnote>
  <w:footnote w:id="5">
    <w:p w14:paraId="77F3D9B2" w14:textId="77777777" w:rsidR="00B11DB2" w:rsidRPr="0070181D" w:rsidRDefault="00B11DB2" w:rsidP="0070181D">
      <w:pPr>
        <w:pStyle w:val="Textpoznmkypodiarou"/>
        <w:jc w:val="both"/>
      </w:pPr>
      <w:r w:rsidRPr="0070181D">
        <w:rPr>
          <w:rStyle w:val="Odkaznapoznmkupodiarou"/>
        </w:rPr>
        <w:footnoteRef/>
      </w:r>
      <w:r w:rsidRPr="0070181D">
        <w:t>) Zákon Slovenskej národnej rady č. 310/1992 Zb. v znení neskorších predpisov.</w:t>
      </w:r>
    </w:p>
    <w:p w14:paraId="1F195FC1" w14:textId="60F379FF" w:rsidR="00B11DB2" w:rsidRPr="0070181D" w:rsidRDefault="00B11DB2" w:rsidP="0070181D">
      <w:pPr>
        <w:pStyle w:val="Textpoznmkypodiarou"/>
        <w:jc w:val="both"/>
      </w:pPr>
      <w:r w:rsidRPr="0070181D">
        <w:t>§ 88a až 88d zákona č. 483/2001 Z. z. v znení neskorších predpisov.</w:t>
      </w:r>
    </w:p>
  </w:footnote>
  <w:footnote w:id="6">
    <w:p w14:paraId="44D5353E" w14:textId="4E0672CF" w:rsidR="00B11DB2" w:rsidRPr="0070181D" w:rsidRDefault="00B11DB2" w:rsidP="0070181D">
      <w:pPr>
        <w:pStyle w:val="Textpoznmkypodiarou"/>
        <w:jc w:val="both"/>
      </w:pPr>
      <w:r w:rsidRPr="0070181D">
        <w:rPr>
          <w:rStyle w:val="Odkaznapoznmkupodiarou"/>
        </w:rPr>
        <w:footnoteRef/>
      </w:r>
      <w:r w:rsidRPr="0070181D">
        <w:t>) Zákon č. 90/2016 Z. z. o úveroch na bývanie a o zmene a doplnení niektorých zákonov v znení neskorších predpisov.</w:t>
      </w:r>
    </w:p>
  </w:footnote>
  <w:footnote w:id="7">
    <w:p w14:paraId="268E8E43" w14:textId="0A151638" w:rsidR="00B11DB2" w:rsidRPr="0070181D" w:rsidRDefault="00B11DB2" w:rsidP="0070181D">
      <w:pPr>
        <w:pStyle w:val="Textpoznmkypodiarou"/>
        <w:jc w:val="both"/>
      </w:pPr>
      <w:r w:rsidRPr="0070181D">
        <w:rPr>
          <w:rStyle w:val="Odkaznapoznmkupodiarou"/>
        </w:rPr>
        <w:footnoteRef/>
      </w:r>
      <w:r w:rsidRPr="0070181D">
        <w:t xml:space="preserve">) § 6 ods. 2 písm. b) zákona č. 566/2001 Z. z. o cenných papieroch a investičných službách a o zmene a doplnení niektorých zákonov (zákon o cenných papieroch) v znení neskorších predpisov. </w:t>
      </w:r>
    </w:p>
  </w:footnote>
  <w:footnote w:id="8">
    <w:p w14:paraId="63A49FFA" w14:textId="66021C7C" w:rsidR="00B11DB2" w:rsidRPr="0070181D" w:rsidRDefault="00B11DB2" w:rsidP="0070181D">
      <w:pPr>
        <w:pStyle w:val="Textpoznmkypodiarou"/>
        <w:jc w:val="both"/>
      </w:pPr>
      <w:r w:rsidRPr="0070181D">
        <w:rPr>
          <w:rStyle w:val="Odkaznapoznmkupodiarou"/>
        </w:rPr>
        <w:footnoteRef/>
      </w:r>
      <w:r w:rsidRPr="0070181D">
        <w:t>) § 663 až 723 Občianskeho zákonníka.</w:t>
      </w:r>
    </w:p>
  </w:footnote>
  <w:footnote w:id="9">
    <w:p w14:paraId="7C668BD2" w14:textId="7A0BBF73" w:rsidR="00B11DB2" w:rsidRPr="0070181D" w:rsidRDefault="00B11DB2" w:rsidP="0070181D">
      <w:pPr>
        <w:pStyle w:val="Textpoznmkypodiarou"/>
        <w:jc w:val="both"/>
      </w:pPr>
      <w:r w:rsidRPr="0070181D">
        <w:rPr>
          <w:rStyle w:val="Odkaznapoznmkupodiarou"/>
        </w:rPr>
        <w:footnoteRef/>
      </w:r>
      <w:r w:rsidRPr="0070181D">
        <w:t>) Čl. 2 prílohy I nariadenia Komisie (EÚ) č. 651/2014 zo 17. júna 2014 o vyhlásení určitých kategórií pomoci za zlučiteľné s vnútorným trhom podľa článkov 107 a 108 zmluvy (Ú. v. EÚ L 187, 26. 6. 2014) v platnom znení.</w:t>
      </w:r>
    </w:p>
  </w:footnote>
  <w:footnote w:id="10">
    <w:p w14:paraId="4637777E" w14:textId="6F873AE5" w:rsidR="00B11DB2" w:rsidRPr="0070181D" w:rsidRDefault="00B11DB2" w:rsidP="0070181D">
      <w:pPr>
        <w:pStyle w:val="Textpoznmkypodiarou"/>
        <w:jc w:val="both"/>
      </w:pPr>
      <w:r w:rsidRPr="0070181D">
        <w:rPr>
          <w:rStyle w:val="Odkaznapoznmkupodiarou"/>
        </w:rPr>
        <w:footnoteRef/>
      </w:r>
      <w:r w:rsidRPr="0070181D">
        <w:t xml:space="preserve">) § 2 písm. b) zákona č. 55/2018 Z. z. o poskytovaní informácií o technickom predpise a o prekážkach voľného pohybu tovaru. </w:t>
      </w:r>
    </w:p>
  </w:footnote>
  <w:footnote w:id="11">
    <w:p w14:paraId="47A46C06" w14:textId="53E8EF31" w:rsidR="00B11DB2" w:rsidRPr="0070181D" w:rsidRDefault="00B11DB2" w:rsidP="0070181D">
      <w:pPr>
        <w:pStyle w:val="Textpoznmkypodiarou"/>
        <w:jc w:val="both"/>
      </w:pPr>
      <w:r w:rsidRPr="0070181D">
        <w:rPr>
          <w:rStyle w:val="Odkaznapoznmkupodiarou"/>
        </w:rPr>
        <w:footnoteRef/>
      </w:r>
      <w:r w:rsidRPr="0070181D">
        <w:t>) Napríklad § 37e zákona č. 523/2004 Z. z. o rozpočtových pravidlách verejnej správy a o zmene a doplnení niektorých zákonov v znení zákona č. 492/2009 Z. z., zákon č. 396/2012 Z. z. o Fonde na podporu vzdelávania v znení neskorších predpisov, zákon č. 150/2013 Z. z. o Štátnom fonde rozvoja bývania v znení neskorších predpisov.</w:t>
      </w:r>
    </w:p>
  </w:footnote>
  <w:footnote w:id="12">
    <w:p w14:paraId="191A4A16" w14:textId="2FBC8907" w:rsidR="00B11DB2" w:rsidRPr="0070181D" w:rsidRDefault="00B11DB2" w:rsidP="0070181D">
      <w:pPr>
        <w:pStyle w:val="Textpoznmkypodiarou"/>
        <w:jc w:val="both"/>
      </w:pPr>
      <w:r w:rsidRPr="0070181D">
        <w:rPr>
          <w:rStyle w:val="Odkaznapoznmkupodiarou"/>
        </w:rPr>
        <w:footnoteRef/>
      </w:r>
      <w:r w:rsidRPr="0070181D">
        <w:t xml:space="preserve">) Napríklad § 7b ods. 6 zákona Národnej rady Slovenskej republiky č. 182/1993 Z. z. o vlastníctve bytov a nebytových priestorov v znení neskorších predpisov. </w:t>
      </w:r>
    </w:p>
  </w:footnote>
  <w:footnote w:id="13">
    <w:p w14:paraId="3CEC1BD5" w14:textId="56ABFD40" w:rsidR="00B11DB2" w:rsidRPr="0070181D" w:rsidRDefault="00B11DB2" w:rsidP="0070181D">
      <w:pPr>
        <w:pStyle w:val="Textpoznmkypodiarou"/>
        <w:jc w:val="both"/>
      </w:pPr>
      <w:r w:rsidRPr="0070181D">
        <w:rPr>
          <w:rStyle w:val="Odkaznapoznmkupodiarou"/>
        </w:rPr>
        <w:footnoteRef/>
      </w:r>
      <w:r w:rsidRPr="0070181D">
        <w:t>) § 5 písm. g) zákona č. 483/2001 Z. z.</w:t>
      </w:r>
    </w:p>
  </w:footnote>
  <w:footnote w:id="14">
    <w:p w14:paraId="4AAD9E7E" w14:textId="5BE7349D" w:rsidR="00B11DB2" w:rsidRPr="0070181D" w:rsidRDefault="00B11DB2" w:rsidP="0070181D">
      <w:pPr>
        <w:pStyle w:val="Textpoznmkypodiarou"/>
        <w:jc w:val="both"/>
      </w:pPr>
      <w:r w:rsidRPr="0070181D">
        <w:rPr>
          <w:rStyle w:val="Odkaznapoznmkupodiarou"/>
        </w:rPr>
        <w:footnoteRef/>
      </w:r>
      <w:r w:rsidRPr="0070181D">
        <w:t xml:space="preserve">) § 2 ods. 1, 7 a 8 zákona č. 483/2001 Z. z. v znení neskorších predpisov.  </w:t>
      </w:r>
    </w:p>
  </w:footnote>
  <w:footnote w:id="15">
    <w:p w14:paraId="625780B2" w14:textId="7C09FA5D" w:rsidR="00B11DB2" w:rsidRPr="0070181D" w:rsidRDefault="00B11DB2" w:rsidP="0070181D">
      <w:pPr>
        <w:pStyle w:val="Textpoznmkypodiarou"/>
        <w:jc w:val="both"/>
      </w:pPr>
      <w:r w:rsidRPr="0070181D">
        <w:rPr>
          <w:rStyle w:val="Odkaznapoznmkupodiarou"/>
        </w:rPr>
        <w:footnoteRef/>
      </w:r>
      <w:r w:rsidRPr="0070181D">
        <w:t xml:space="preserve">) § 63 zákona č. 492/2009 Z. z. </w:t>
      </w:r>
      <w:r w:rsidR="004828BF" w:rsidRPr="0070181D">
        <w:t xml:space="preserve">o platobných službách a o zmene a doplnení niektorých zákonov </w:t>
      </w:r>
      <w:r w:rsidRPr="0070181D">
        <w:t xml:space="preserve">v znení neskorších predpisov.    </w:t>
      </w:r>
    </w:p>
  </w:footnote>
  <w:footnote w:id="16">
    <w:p w14:paraId="0F7D1EE6" w14:textId="6BD3AFB7" w:rsidR="00B11DB2" w:rsidRPr="0070181D" w:rsidRDefault="00B11DB2" w:rsidP="0070181D">
      <w:pPr>
        <w:pStyle w:val="Textpoznmkypodiarou"/>
        <w:jc w:val="both"/>
      </w:pPr>
      <w:r w:rsidRPr="0070181D">
        <w:rPr>
          <w:rStyle w:val="Odkaznapoznmkupodiarou"/>
        </w:rPr>
        <w:footnoteRef/>
      </w:r>
      <w:r w:rsidRPr="0070181D">
        <w:t xml:space="preserve">) § 81 ods. 1 zákona č. 492/2009 Z. z. v znení zákona č. 394/2011 Z. z.    </w:t>
      </w:r>
    </w:p>
  </w:footnote>
  <w:footnote w:id="17">
    <w:p w14:paraId="6598AB0B" w14:textId="25D6B22E" w:rsidR="00B11DB2" w:rsidRPr="0070181D" w:rsidRDefault="00B11DB2" w:rsidP="0070181D">
      <w:pPr>
        <w:pStyle w:val="Textpoznmkypodiarou"/>
        <w:jc w:val="both"/>
      </w:pPr>
      <w:r w:rsidRPr="0070181D">
        <w:rPr>
          <w:rStyle w:val="Odkaznapoznmkupodiarou"/>
        </w:rPr>
        <w:footnoteRef/>
      </w:r>
      <w:r w:rsidRPr="0070181D">
        <w:t xml:space="preserve">) § 2 ods. 1 písm. d) zákona č. 492/2009 Z. z.   </w:t>
      </w:r>
    </w:p>
  </w:footnote>
  <w:footnote w:id="18">
    <w:p w14:paraId="7DE680F6" w14:textId="226B0DD9" w:rsidR="00B11DB2" w:rsidRPr="0070181D" w:rsidRDefault="00B11DB2" w:rsidP="0070181D">
      <w:pPr>
        <w:pStyle w:val="Textpoznmkypodiarou"/>
        <w:jc w:val="both"/>
      </w:pPr>
      <w:r w:rsidRPr="0070181D">
        <w:rPr>
          <w:rStyle w:val="Odkaznapoznmkupodiarou"/>
        </w:rPr>
        <w:footnoteRef/>
      </w:r>
      <w:r w:rsidRPr="0070181D">
        <w:t xml:space="preserve">) </w:t>
      </w:r>
      <w:r w:rsidRPr="0070181D">
        <w:rPr>
          <w:rFonts w:eastAsia="Times New Roman"/>
          <w:color w:val="000000"/>
        </w:rPr>
        <w:t>Napríklad zákon č. 186/2009 Z. z. o finančnom sprostredkovaní a finančnom poradenstve a o zmene a doplnení niektorých zákonov v znení neskorších predpisov, z</w:t>
      </w:r>
      <w:r w:rsidRPr="0070181D">
        <w:t>ákon č. 108/2024 Z. z. o ochrane spotrebiteľa a o zmene a doplnení niektorých zákonov.</w:t>
      </w:r>
    </w:p>
  </w:footnote>
  <w:footnote w:id="19">
    <w:p w14:paraId="67253116" w14:textId="1674A2FD" w:rsidR="00B11DB2" w:rsidRPr="0070181D" w:rsidRDefault="00B11DB2" w:rsidP="0070181D">
      <w:pPr>
        <w:pStyle w:val="Textpoznmkypodiarou"/>
        <w:jc w:val="both"/>
      </w:pPr>
      <w:r w:rsidRPr="0070181D">
        <w:rPr>
          <w:rStyle w:val="Odkaznapoznmkupodiarou"/>
        </w:rPr>
        <w:footnoteRef/>
      </w:r>
      <w:r w:rsidRPr="0070181D">
        <w:t>) § 6 zákona č. 186/2009 Z. z. v znení neskorších predpisov.</w:t>
      </w:r>
    </w:p>
  </w:footnote>
  <w:footnote w:id="20">
    <w:p w14:paraId="18D90DA9" w14:textId="46F1AAB5" w:rsidR="00B11DB2" w:rsidRPr="0070181D" w:rsidRDefault="00B11DB2" w:rsidP="0070181D">
      <w:pPr>
        <w:pStyle w:val="Textpoznmkypodiarou"/>
        <w:jc w:val="both"/>
      </w:pPr>
      <w:r w:rsidRPr="0070181D">
        <w:rPr>
          <w:rStyle w:val="Odkaznapoznmkupodiarou"/>
        </w:rPr>
        <w:footnoteRef/>
      </w:r>
      <w:r w:rsidRPr="0070181D">
        <w:t xml:space="preserve">) § 2 ods. 1 zákona č. 186/2009 Z. z. v znení zákona č. 282/2017 Z. z.   </w:t>
      </w:r>
    </w:p>
  </w:footnote>
  <w:footnote w:id="21">
    <w:p w14:paraId="047FCF6D" w14:textId="585457CE" w:rsidR="00B11DB2" w:rsidRPr="0070181D" w:rsidRDefault="00B11DB2" w:rsidP="0070181D">
      <w:pPr>
        <w:pStyle w:val="Textpoznmkypodiarou"/>
        <w:jc w:val="both"/>
      </w:pPr>
      <w:r w:rsidRPr="0070181D">
        <w:rPr>
          <w:rStyle w:val="Odkaznapoznmkupodiarou"/>
        </w:rPr>
        <w:footnoteRef/>
      </w:r>
      <w:r w:rsidRPr="0070181D">
        <w:t>) § 10 zákona č. 186/2009 Z. z. v znení neskorších predpisov.</w:t>
      </w:r>
    </w:p>
  </w:footnote>
  <w:footnote w:id="22">
    <w:p w14:paraId="36453D0C" w14:textId="06D68CD8" w:rsidR="00B11DB2" w:rsidRPr="0070181D" w:rsidRDefault="00B11DB2" w:rsidP="0070181D">
      <w:pPr>
        <w:pStyle w:val="Textpoznmkypodiarou"/>
        <w:jc w:val="both"/>
      </w:pPr>
      <w:r w:rsidRPr="0070181D">
        <w:rPr>
          <w:rStyle w:val="Odkaznapoznmkupodiarou"/>
        </w:rPr>
        <w:footnoteRef/>
      </w:r>
      <w:r w:rsidRPr="0070181D">
        <w:t>) § 4 písm. a) piaty bod zákona č. 186/2009 Z. z. v znení neskorších predpisov.</w:t>
      </w:r>
    </w:p>
  </w:footnote>
  <w:footnote w:id="23">
    <w:p w14:paraId="2C882E0D" w14:textId="776636E9" w:rsidR="00B11DB2" w:rsidRPr="0070181D" w:rsidRDefault="00B11DB2" w:rsidP="0070181D">
      <w:pPr>
        <w:pStyle w:val="Textpoznmkypodiarou"/>
        <w:jc w:val="both"/>
      </w:pPr>
      <w:r w:rsidRPr="0070181D">
        <w:rPr>
          <w:rStyle w:val="Odkaznapoznmkupodiarou"/>
        </w:rPr>
        <w:footnoteRef/>
      </w:r>
      <w:r w:rsidRPr="0070181D">
        <w:t>) Zákon č. 106/2024 Z. z. o správcoch úverov a nákupcoch úverov a o zmene a doplnení niektorých zákonov</w:t>
      </w:r>
      <w:r w:rsidR="00613692">
        <w:t xml:space="preserve"> v znení neskorších predpisov</w:t>
      </w:r>
      <w:r w:rsidRPr="0070181D">
        <w:t xml:space="preserve">. </w:t>
      </w:r>
    </w:p>
  </w:footnote>
  <w:footnote w:id="24">
    <w:p w14:paraId="6DAEAE6B" w14:textId="5FC1D048" w:rsidR="00B11DB2" w:rsidRPr="0070181D" w:rsidRDefault="00B11DB2" w:rsidP="0070181D">
      <w:pPr>
        <w:pStyle w:val="Textpoznmkypodiarou"/>
        <w:jc w:val="both"/>
      </w:pPr>
      <w:r w:rsidRPr="0070181D">
        <w:rPr>
          <w:rStyle w:val="Odkaznapoznmkupodiarou"/>
        </w:rPr>
        <w:footnoteRef/>
      </w:r>
      <w:r w:rsidRPr="0070181D">
        <w:t>) § 34 až 39 Občianskeho zákonníka.</w:t>
      </w:r>
    </w:p>
  </w:footnote>
  <w:footnote w:id="25">
    <w:p w14:paraId="257C1AF7" w14:textId="750C0042" w:rsidR="00CD7FAD" w:rsidRPr="0070181D" w:rsidRDefault="00CD7FAD" w:rsidP="0070181D">
      <w:pPr>
        <w:pStyle w:val="Textpoznmkypodiarou"/>
        <w:jc w:val="both"/>
      </w:pPr>
      <w:r w:rsidRPr="0070181D">
        <w:rPr>
          <w:rStyle w:val="Odkaznapoznmkupodiarou"/>
        </w:rPr>
        <w:footnoteRef/>
      </w:r>
      <w:r w:rsidRPr="0070181D">
        <w:t xml:space="preserve">) § 2 ods. 1 písm. d) a ods. 9 zákona č. 492/2009 Z. z. </w:t>
      </w:r>
    </w:p>
  </w:footnote>
  <w:footnote w:id="26">
    <w:p w14:paraId="0F1302C4" w14:textId="576430D8" w:rsidR="00B11DB2" w:rsidRPr="0070181D" w:rsidRDefault="00B11DB2" w:rsidP="0070181D">
      <w:pPr>
        <w:pStyle w:val="Textpoznmkypodiarou"/>
        <w:jc w:val="both"/>
      </w:pPr>
      <w:r w:rsidRPr="0070181D">
        <w:rPr>
          <w:rStyle w:val="Odkaznapoznmkupodiarou"/>
        </w:rPr>
        <w:footnoteRef/>
      </w:r>
      <w:r w:rsidRPr="0070181D">
        <w:t xml:space="preserve">) Čl. 21 Charty základných práv Európskej únie (Ú. v. EÚ C 202, 7. 6. 2016).  </w:t>
      </w:r>
    </w:p>
    <w:p w14:paraId="1468220D" w14:textId="6BCBCEEC" w:rsidR="00B11DB2" w:rsidRPr="0070181D" w:rsidRDefault="00B11DB2" w:rsidP="0070181D">
      <w:pPr>
        <w:pStyle w:val="Textpoznmkypodiarou"/>
        <w:jc w:val="both"/>
      </w:pPr>
      <w:r w:rsidRPr="0070181D">
        <w:t xml:space="preserve">Zákon č. 365/2004 Z. z. o rovnakom zaobchádzaní v niektorých oblastiach a o ochrane pred diskrimináciou a o zmene a doplnení niektorých zákonov (antidiskriminačný zákon) v znení neskorších predpisov. </w:t>
      </w:r>
    </w:p>
  </w:footnote>
  <w:footnote w:id="27">
    <w:p w14:paraId="04C7A8A7" w14:textId="3385BEA2" w:rsidR="00B11DB2" w:rsidRPr="0070181D" w:rsidRDefault="00B11DB2" w:rsidP="0070181D">
      <w:pPr>
        <w:pStyle w:val="Textpoznmkypodiarou"/>
        <w:jc w:val="both"/>
      </w:pPr>
      <w:r w:rsidRPr="0070181D">
        <w:rPr>
          <w:rStyle w:val="Odkaznapoznmkupodiarou"/>
        </w:rPr>
        <w:footnoteRef/>
      </w:r>
      <w:r w:rsidRPr="0070181D">
        <w:t xml:space="preserve">) § 4 a 5 zákona č. 187/2021 Z. z o ochrane hospodárskej súťaže a o zmene a doplnení niektorých zákonov. </w:t>
      </w:r>
    </w:p>
  </w:footnote>
  <w:footnote w:id="28">
    <w:p w14:paraId="11F58C5B" w14:textId="06B66D01" w:rsidR="00B11DB2" w:rsidRPr="0070181D" w:rsidRDefault="00B11DB2" w:rsidP="0070181D">
      <w:pPr>
        <w:pStyle w:val="Textpoznmkypodiarou"/>
        <w:jc w:val="both"/>
      </w:pPr>
      <w:r w:rsidRPr="0070181D">
        <w:rPr>
          <w:rStyle w:val="Odkaznapoznmkupodiarou"/>
        </w:rPr>
        <w:footnoteRef/>
      </w:r>
      <w:r w:rsidRPr="0070181D">
        <w:t xml:space="preserve">) Napríklad § 53 Občianskeho zákonníka. </w:t>
      </w:r>
    </w:p>
  </w:footnote>
  <w:footnote w:id="29">
    <w:p w14:paraId="5E864199" w14:textId="5770DB53" w:rsidR="00B11DB2" w:rsidRPr="0070181D" w:rsidRDefault="00B11DB2" w:rsidP="0070181D">
      <w:pPr>
        <w:pStyle w:val="Textpoznmkypodiarou"/>
        <w:jc w:val="both"/>
      </w:pPr>
      <w:r w:rsidRPr="0070181D">
        <w:rPr>
          <w:rStyle w:val="Odkaznapoznmkupodiarou"/>
        </w:rPr>
        <w:footnoteRef/>
      </w:r>
      <w:r w:rsidRPr="0070181D">
        <w:t>) Napríklad § 1 a 1a nariadenia vlády Slovenskej republiky č. 87/1995 Z. z., ktorým sa vykonávajú niektoré ustanovenia Občianskeho zákonníka v znení neskorších predpisov.</w:t>
      </w:r>
    </w:p>
  </w:footnote>
  <w:footnote w:id="30">
    <w:p w14:paraId="6969C19B" w14:textId="55D57C59" w:rsidR="00B11DB2" w:rsidRPr="0070181D" w:rsidRDefault="00B11DB2" w:rsidP="0070181D">
      <w:pPr>
        <w:pStyle w:val="Textpoznmkypodiarou"/>
        <w:jc w:val="both"/>
      </w:pPr>
      <w:r w:rsidRPr="0070181D">
        <w:rPr>
          <w:rStyle w:val="Odkaznapoznmkupodiarou"/>
        </w:rPr>
        <w:footnoteRef/>
      </w:r>
      <w:r w:rsidRPr="0070181D">
        <w:t xml:space="preserve">) Zákon č. 431/2002 Z. z. o účtovníctve v znení neskorších predpisov.  </w:t>
      </w:r>
    </w:p>
  </w:footnote>
  <w:footnote w:id="31">
    <w:p w14:paraId="06815508" w14:textId="77777777" w:rsidR="006D0481" w:rsidRPr="0070181D" w:rsidRDefault="006D0481" w:rsidP="006D0481">
      <w:pPr>
        <w:pStyle w:val="Textpoznmkypodiarou"/>
        <w:jc w:val="both"/>
      </w:pPr>
      <w:r w:rsidRPr="0070181D">
        <w:rPr>
          <w:rStyle w:val="Odkaznapoznmkupodiarou"/>
        </w:rPr>
        <w:footnoteRef/>
      </w:r>
      <w:r w:rsidRPr="0070181D">
        <w:t xml:space="preserve">) Zákon č. 147/2001 Z. z. o reklame a o zmene a doplnení niektorých zákonov v znení neskorších predpisov. </w:t>
      </w:r>
    </w:p>
  </w:footnote>
  <w:footnote w:id="32">
    <w:p w14:paraId="4786C398" w14:textId="4245F2B0" w:rsidR="00B11DB2" w:rsidRPr="0070181D" w:rsidRDefault="00B11DB2" w:rsidP="0070181D">
      <w:pPr>
        <w:pStyle w:val="Textpoznmkypodiarou"/>
        <w:jc w:val="both"/>
      </w:pPr>
      <w:r w:rsidRPr="0070181D">
        <w:rPr>
          <w:rStyle w:val="Odkaznapoznmkupodiarou"/>
        </w:rPr>
        <w:footnoteRef/>
      </w:r>
      <w:r w:rsidRPr="0070181D">
        <w:t xml:space="preserve">) § 9 až 11 zákona č. 108/2024 Z. z. </w:t>
      </w:r>
    </w:p>
  </w:footnote>
  <w:footnote w:id="33">
    <w:p w14:paraId="56005E7D" w14:textId="2DF52FFF" w:rsidR="00B11DB2" w:rsidRPr="0070181D" w:rsidRDefault="00B11DB2" w:rsidP="0070181D">
      <w:pPr>
        <w:pStyle w:val="Textpoznmkypodiarou"/>
        <w:jc w:val="both"/>
      </w:pPr>
      <w:r w:rsidRPr="0070181D">
        <w:rPr>
          <w:rStyle w:val="Odkaznapoznmkupodiarou"/>
        </w:rPr>
        <w:footnoteRef/>
      </w:r>
      <w:r w:rsidRPr="0070181D">
        <w:t>) § 2 písm. m) zákona č. 108/2024 Z. z.</w:t>
      </w:r>
    </w:p>
  </w:footnote>
  <w:footnote w:id="34">
    <w:p w14:paraId="69AC3CFA" w14:textId="7404E941" w:rsidR="00B11DB2" w:rsidRPr="0070181D" w:rsidRDefault="00B11DB2" w:rsidP="0070181D">
      <w:pPr>
        <w:pStyle w:val="Textpoznmkypodiarou"/>
        <w:jc w:val="both"/>
      </w:pPr>
      <w:r w:rsidRPr="0070181D">
        <w:rPr>
          <w:rStyle w:val="Odkaznapoznmkupodiarou"/>
        </w:rPr>
        <w:footnoteRef/>
      </w:r>
      <w:r w:rsidRPr="0070181D">
        <w:t xml:space="preserve">) Čl. 4 bod 4 nariadenia Európskeho parlamentu a Rady (EÚ) 2016/679 z 27. apríla 2016 o ochrane fyzických osôb pri spracúvaní osobných údajov a o voľnom pohybe takýchto údajov, ktorým sa zrušuje smernica 95/46/ES (všeobecné nariadenie o ochrane údajov) (Ú. v. EÚ L 119, 4.5.2016)  v platnom znení.  </w:t>
      </w:r>
    </w:p>
  </w:footnote>
  <w:footnote w:id="35">
    <w:p w14:paraId="03072112" w14:textId="71001401" w:rsidR="00B11DB2" w:rsidRPr="0070181D" w:rsidRDefault="00B11DB2" w:rsidP="0070181D">
      <w:pPr>
        <w:pStyle w:val="Textpoznmkypodiarou"/>
        <w:jc w:val="both"/>
      </w:pPr>
      <w:r w:rsidRPr="0070181D">
        <w:rPr>
          <w:rStyle w:val="Odkaznapoznmkupodiarou"/>
        </w:rPr>
        <w:footnoteRef/>
      </w:r>
      <w:r w:rsidRPr="0070181D">
        <w:t xml:space="preserve">) § 2 písm. a) zákona č. 108/2024 Z. z.  </w:t>
      </w:r>
    </w:p>
  </w:footnote>
  <w:footnote w:id="36">
    <w:p w14:paraId="5B0702B6" w14:textId="46C6C1F0" w:rsidR="00B11DB2" w:rsidRPr="0070181D" w:rsidRDefault="00B11DB2" w:rsidP="0070181D">
      <w:pPr>
        <w:pStyle w:val="Textpoznmkypodiarou"/>
        <w:jc w:val="both"/>
      </w:pPr>
      <w:r w:rsidRPr="0070181D">
        <w:rPr>
          <w:rStyle w:val="Odkaznapoznmkupodiarou"/>
        </w:rPr>
        <w:footnoteRef/>
      </w:r>
      <w:r w:rsidRPr="0070181D">
        <w:t>) § 2 písm. d) zákona č. .../2025 Z. z. o ochrane spotrebiteľa pri finančných službách na diaľku a o zmene a doplnení niektorých zákonov.</w:t>
      </w:r>
    </w:p>
  </w:footnote>
  <w:footnote w:id="37">
    <w:p w14:paraId="5BA74939" w14:textId="14D71EF1" w:rsidR="00B11DB2" w:rsidRPr="0070181D" w:rsidRDefault="00B11DB2" w:rsidP="0070181D">
      <w:pPr>
        <w:pStyle w:val="Textpoznmkypodiarou"/>
        <w:jc w:val="both"/>
      </w:pPr>
      <w:r w:rsidRPr="0070181D">
        <w:rPr>
          <w:rStyle w:val="Odkaznapoznmkupodiarou"/>
        </w:rPr>
        <w:footnoteRef/>
      </w:r>
      <w:r w:rsidRPr="0070181D">
        <w:t xml:space="preserve">) § 3 ods. 3 a 4 zákona č. .../2025 Z. z. </w:t>
      </w:r>
    </w:p>
  </w:footnote>
  <w:footnote w:id="38">
    <w:p w14:paraId="201AA1A5" w14:textId="04267707" w:rsidR="00B11DB2" w:rsidRPr="0070181D" w:rsidRDefault="00B11DB2" w:rsidP="0070181D">
      <w:pPr>
        <w:pStyle w:val="Textpoznmkypodiarou"/>
        <w:jc w:val="both"/>
      </w:pPr>
      <w:r w:rsidRPr="0070181D">
        <w:rPr>
          <w:rStyle w:val="Odkaznapoznmkupodiarou"/>
        </w:rPr>
        <w:footnoteRef/>
      </w:r>
      <w:r w:rsidRPr="0070181D">
        <w:t xml:space="preserve">) Čl. 3 ods. 1 tretí bod nariadenia Európskeho parlamentu a Rady (EÚ) 2016/1011 z 8. júna 2016 o indexoch používaných ako referenčné hodnoty vo finančných nástrojoch a finančných zmluvách alebo na meranie výkonnosti investičných fondov, ktorým sa menia smernice 2008/48/ES a 2014/17/EÚ a nariadenie (EÚ) č. 596/2014 (Ú. v. EÚ L 171, 29.6.2016) v platnom znení. </w:t>
      </w:r>
    </w:p>
  </w:footnote>
  <w:footnote w:id="39">
    <w:p w14:paraId="01B63D26" w14:textId="7F3605C2" w:rsidR="00B11DB2" w:rsidRPr="0070181D" w:rsidRDefault="00B11DB2" w:rsidP="0070181D">
      <w:pPr>
        <w:pStyle w:val="Textpoznmkypodiarou"/>
        <w:jc w:val="both"/>
      </w:pPr>
      <w:r w:rsidRPr="0070181D">
        <w:rPr>
          <w:rStyle w:val="Odkaznapoznmkupodiarou"/>
        </w:rPr>
        <w:footnoteRef/>
      </w:r>
      <w:r w:rsidRPr="0070181D">
        <w:t xml:space="preserve">) § 33 zákona č. 186/2009 Z. z. v znení neskorších predpisov. </w:t>
      </w:r>
    </w:p>
  </w:footnote>
  <w:footnote w:id="40">
    <w:p w14:paraId="5B7B45D9" w14:textId="5828C4BC" w:rsidR="00B11DB2" w:rsidRPr="0070181D" w:rsidRDefault="00B11DB2" w:rsidP="0070181D">
      <w:pPr>
        <w:pStyle w:val="Bezriadkovania"/>
        <w:jc w:val="both"/>
        <w:rPr>
          <w:sz w:val="20"/>
          <w:szCs w:val="20"/>
        </w:rPr>
      </w:pPr>
      <w:r w:rsidRPr="0070181D">
        <w:rPr>
          <w:rStyle w:val="Odkaznapoznmkupodiarou"/>
          <w:sz w:val="20"/>
          <w:szCs w:val="20"/>
        </w:rPr>
        <w:footnoteRef/>
      </w:r>
      <w:r w:rsidRPr="0070181D">
        <w:rPr>
          <w:sz w:val="20"/>
          <w:szCs w:val="20"/>
        </w:rPr>
        <w:t>) Nariadenie (EÚ) 2016/679 v platnom znení.</w:t>
      </w:r>
    </w:p>
    <w:p w14:paraId="233383E7" w14:textId="77777777" w:rsidR="00B11DB2" w:rsidRPr="0070181D" w:rsidRDefault="00B11DB2" w:rsidP="0070181D">
      <w:pPr>
        <w:pStyle w:val="Textpoznmkypodiarou"/>
        <w:jc w:val="both"/>
      </w:pPr>
      <w:r w:rsidRPr="0070181D">
        <w:t xml:space="preserve">Zákon č. 18/2018 Z. z. o ochrane osobných údajov a o zmene a doplnení niektorých zákonov v znení neskorších predpisov. </w:t>
      </w:r>
    </w:p>
  </w:footnote>
  <w:footnote w:id="41">
    <w:p w14:paraId="62E3F91C" w14:textId="77777777" w:rsidR="00B11DB2" w:rsidRPr="0070181D" w:rsidRDefault="00B11DB2" w:rsidP="0070181D">
      <w:pPr>
        <w:pStyle w:val="Textpoznmkypodiarou"/>
        <w:jc w:val="both"/>
      </w:pPr>
      <w:r w:rsidRPr="0070181D">
        <w:rPr>
          <w:rStyle w:val="Odkaznapoznmkupodiarou"/>
        </w:rPr>
        <w:footnoteRef/>
      </w:r>
      <w:r w:rsidRPr="0070181D">
        <w:t>) Napríklad § 92a zákona č. 483/2001 Z. z. v znení neskorších predpisov.</w:t>
      </w:r>
    </w:p>
  </w:footnote>
  <w:footnote w:id="42">
    <w:p w14:paraId="317AD048" w14:textId="77777777" w:rsidR="00B11DB2" w:rsidRPr="0070181D" w:rsidRDefault="00B11DB2" w:rsidP="0070181D">
      <w:pPr>
        <w:pStyle w:val="Textpoznmkypodiarou"/>
        <w:jc w:val="both"/>
      </w:pPr>
      <w:r w:rsidRPr="0070181D">
        <w:rPr>
          <w:rStyle w:val="Odkaznapoznmkupodiarou"/>
        </w:rPr>
        <w:footnoteRef/>
      </w:r>
      <w:r w:rsidRPr="0070181D">
        <w:t xml:space="preserve">) § 62 až 81 zákona č. 36/2005 Z. z. o rodine a o zmene a doplnení niektorých zákonov v znení neskorších predpisov. </w:t>
      </w:r>
    </w:p>
  </w:footnote>
  <w:footnote w:id="43">
    <w:p w14:paraId="4F951726" w14:textId="6A19664E" w:rsidR="00B11DB2" w:rsidRPr="0070181D" w:rsidRDefault="00B11DB2" w:rsidP="0070181D">
      <w:pPr>
        <w:pStyle w:val="Textpoznmkypodiarou"/>
        <w:jc w:val="both"/>
      </w:pPr>
      <w:r w:rsidRPr="0070181D">
        <w:rPr>
          <w:rStyle w:val="Odkaznapoznmkupodiarou"/>
        </w:rPr>
        <w:footnoteRef/>
      </w:r>
      <w:r w:rsidRPr="0070181D">
        <w:t>) Čl. 197 a 198 nariadenia Európskeho parlamentu a Rady (EÚ) č. 575/2013 z 26. júna 2013 o prudenciálnych požiadavkách na úverové inštitúcie a o zmene nariadenia (EÚ) č. 648/2012 (Ú. v. EÚ L 176, 27.6.2013) v platnom znení.</w:t>
      </w:r>
    </w:p>
  </w:footnote>
  <w:footnote w:id="44">
    <w:p w14:paraId="25A5E11A" w14:textId="77777777" w:rsidR="00B11DB2" w:rsidRPr="0070181D" w:rsidRDefault="00B11DB2" w:rsidP="0070181D">
      <w:pPr>
        <w:pStyle w:val="Textpoznmkypodiarou"/>
        <w:jc w:val="both"/>
      </w:pPr>
      <w:r w:rsidRPr="0070181D">
        <w:rPr>
          <w:rStyle w:val="Odkaznapoznmkupodiarou"/>
        </w:rPr>
        <w:footnoteRef/>
      </w:r>
      <w:r w:rsidRPr="0070181D">
        <w:t xml:space="preserve">) Čl. 223 až 227 nariadenia (EÚ) č. 575/2013 v platnom znení. </w:t>
      </w:r>
    </w:p>
  </w:footnote>
  <w:footnote w:id="45">
    <w:p w14:paraId="19F95107" w14:textId="77777777" w:rsidR="00B11DB2" w:rsidRPr="0070181D" w:rsidRDefault="00B11DB2" w:rsidP="0070181D">
      <w:pPr>
        <w:pStyle w:val="Textpoznmkypodiarou"/>
        <w:jc w:val="both"/>
      </w:pPr>
      <w:r w:rsidRPr="0070181D">
        <w:rPr>
          <w:rStyle w:val="Odkaznapoznmkupodiarou"/>
        </w:rPr>
        <w:footnoteRef/>
      </w:r>
      <w:r w:rsidRPr="0070181D">
        <w:t>) Čl. 9 ods. 1 nariadenia (EÚ) 2016/679 v platnom znení.</w:t>
      </w:r>
    </w:p>
    <w:p w14:paraId="108B75D2" w14:textId="60F63A7A" w:rsidR="00B11DB2" w:rsidRPr="0070181D" w:rsidRDefault="00B11DB2" w:rsidP="0070181D">
      <w:pPr>
        <w:pStyle w:val="Textpoznmkypodiarou"/>
        <w:jc w:val="both"/>
      </w:pPr>
      <w:r w:rsidRPr="0070181D">
        <w:t xml:space="preserve">§ 16 ods. 1 zákona č. 18/2018 Z. z. </w:t>
      </w:r>
    </w:p>
  </w:footnote>
  <w:footnote w:id="46">
    <w:p w14:paraId="5133BD19" w14:textId="612E4D09" w:rsidR="00B11DB2" w:rsidRPr="0070181D" w:rsidRDefault="00B11DB2" w:rsidP="0070181D">
      <w:pPr>
        <w:pStyle w:val="Textpoznmkypodiarou"/>
        <w:jc w:val="both"/>
      </w:pPr>
      <w:r w:rsidRPr="0070181D">
        <w:rPr>
          <w:rStyle w:val="Odkaznapoznmkupodiarou"/>
        </w:rPr>
        <w:footnoteRef/>
      </w:r>
      <w:r w:rsidRPr="0070181D">
        <w:t>) § 170 ods. 19 a 20 zákona č. 461/2003 Z. z. o sociálnom poistení v znení zákona č. 279/2017 Z. z.</w:t>
      </w:r>
    </w:p>
  </w:footnote>
  <w:footnote w:id="47">
    <w:p w14:paraId="6C3076CD" w14:textId="06EF3006" w:rsidR="00B11DB2" w:rsidRPr="0070181D" w:rsidRDefault="00B11DB2" w:rsidP="0070181D">
      <w:pPr>
        <w:pStyle w:val="Textpoznmkypodiarou"/>
        <w:jc w:val="both"/>
      </w:pPr>
      <w:r w:rsidRPr="0070181D">
        <w:rPr>
          <w:rStyle w:val="Odkaznapoznmkupodiarou"/>
        </w:rPr>
        <w:footnoteRef/>
      </w:r>
      <w:r w:rsidRPr="0070181D">
        <w:t>) Zákon č. 601/2003 Z. z. o životnom minime a o zmene a doplnení niektorých zákonov v znení neskorších predpisov.</w:t>
      </w:r>
    </w:p>
  </w:footnote>
  <w:footnote w:id="48">
    <w:p w14:paraId="48EA50AF" w14:textId="61503115" w:rsidR="00B11DB2" w:rsidRPr="0070181D" w:rsidRDefault="00B11DB2" w:rsidP="0070181D">
      <w:pPr>
        <w:pStyle w:val="Textpoznmkypodiarou"/>
        <w:jc w:val="both"/>
      </w:pPr>
      <w:r w:rsidRPr="0070181D">
        <w:rPr>
          <w:rStyle w:val="Odkaznapoznmkupodiarou"/>
        </w:rPr>
        <w:footnoteRef/>
      </w:r>
      <w:r w:rsidRPr="0070181D">
        <w:t>) § 65 až 66a a § 109 zákona č. 461/2003 Z. z. v znení neskorších predpisov.</w:t>
      </w:r>
    </w:p>
  </w:footnote>
  <w:footnote w:id="49">
    <w:p w14:paraId="2FB107A2" w14:textId="77777777" w:rsidR="00B11DB2" w:rsidRPr="0070181D" w:rsidRDefault="00B11DB2" w:rsidP="0070181D">
      <w:pPr>
        <w:pStyle w:val="Textpoznmkypodiarou"/>
        <w:jc w:val="both"/>
      </w:pPr>
      <w:r w:rsidRPr="0070181D">
        <w:rPr>
          <w:rStyle w:val="Odkaznapoznmkupodiarou"/>
        </w:rPr>
        <w:footnoteRef/>
      </w:r>
      <w:r w:rsidRPr="0070181D">
        <w:t>) § 12 ods. 2 písm. a) zákona Slovenskej národnej rady č. 310/1992 Zb. v znení zákona č. 242/1999 Z. z.</w:t>
      </w:r>
    </w:p>
  </w:footnote>
  <w:footnote w:id="50">
    <w:p w14:paraId="357E9D28" w14:textId="77777777" w:rsidR="00B11DB2" w:rsidRPr="0070181D" w:rsidRDefault="00B11DB2" w:rsidP="0070181D">
      <w:pPr>
        <w:pStyle w:val="Textpoznmkypodiarou"/>
        <w:jc w:val="both"/>
      </w:pPr>
      <w:r w:rsidRPr="0070181D">
        <w:rPr>
          <w:rStyle w:val="Odkaznapoznmkupodiarou"/>
        </w:rPr>
        <w:footnoteRef/>
      </w:r>
      <w:r w:rsidRPr="0070181D">
        <w:t>) § 7 zákona č. 186/2009 Z. z.</w:t>
      </w:r>
    </w:p>
  </w:footnote>
  <w:footnote w:id="51">
    <w:p w14:paraId="2F863005" w14:textId="77777777" w:rsidR="00B11DB2" w:rsidRPr="0070181D" w:rsidRDefault="00B11DB2" w:rsidP="0070181D">
      <w:pPr>
        <w:pStyle w:val="Textpoznmkypodiarou"/>
        <w:jc w:val="both"/>
      </w:pPr>
      <w:r w:rsidRPr="0070181D">
        <w:rPr>
          <w:rStyle w:val="Odkaznapoznmkupodiarou"/>
        </w:rPr>
        <w:footnoteRef/>
      </w:r>
      <w:r w:rsidRPr="0070181D">
        <w:t>) § 5 písm. h) zákona č. 483/2001 Z. z. v znení zákona č. 603/2003 Z. z.</w:t>
      </w:r>
    </w:p>
  </w:footnote>
  <w:footnote w:id="52">
    <w:p w14:paraId="23EED6D8" w14:textId="484E2FA1" w:rsidR="00B11DB2" w:rsidRPr="0070181D" w:rsidRDefault="00B11DB2" w:rsidP="0070181D">
      <w:pPr>
        <w:pStyle w:val="Textpoznmkypodiarou"/>
        <w:jc w:val="both"/>
      </w:pPr>
      <w:r w:rsidRPr="0070181D">
        <w:rPr>
          <w:rStyle w:val="Odkaznapoznmkupodiarou"/>
        </w:rPr>
        <w:footnoteRef/>
      </w:r>
      <w:r w:rsidRPr="0070181D">
        <w:t>) § 7 ods. 1 a § 8 ods. 1 zákona č. 483/2001 Z. z. v znení neskorších predpisov.</w:t>
      </w:r>
    </w:p>
  </w:footnote>
  <w:footnote w:id="53">
    <w:p w14:paraId="34458FFA" w14:textId="77777777" w:rsidR="00B11DB2" w:rsidRPr="0070181D" w:rsidRDefault="00B11DB2" w:rsidP="0070181D">
      <w:pPr>
        <w:pStyle w:val="Textpoznmkypodiarou"/>
        <w:jc w:val="both"/>
      </w:pPr>
      <w:r w:rsidRPr="0070181D">
        <w:rPr>
          <w:rStyle w:val="Odkaznapoznmkupodiarou"/>
        </w:rPr>
        <w:footnoteRef/>
      </w:r>
      <w:r w:rsidRPr="0070181D">
        <w:t>) Trestný poriadok.</w:t>
      </w:r>
    </w:p>
    <w:p w14:paraId="4DBF463E" w14:textId="1840B1AE" w:rsidR="00B11DB2" w:rsidRPr="0070181D" w:rsidRDefault="00B11DB2" w:rsidP="0070181D">
      <w:pPr>
        <w:pStyle w:val="Textpoznmkypodiarou"/>
        <w:jc w:val="both"/>
      </w:pPr>
      <w:r w:rsidRPr="0070181D">
        <w:t>Zákon Slovenskej národnej rady č. 372/1990 Zb. o priestupkoch v znení neskorších predpisov.</w:t>
      </w:r>
    </w:p>
  </w:footnote>
  <w:footnote w:id="54">
    <w:p w14:paraId="381A62CB" w14:textId="399EBA55" w:rsidR="00B11DB2" w:rsidRPr="0070181D" w:rsidRDefault="00B11DB2" w:rsidP="0070181D">
      <w:pPr>
        <w:pStyle w:val="Textpoznmkypodiarou"/>
        <w:jc w:val="both"/>
      </w:pPr>
      <w:r w:rsidRPr="0070181D">
        <w:rPr>
          <w:rStyle w:val="Odkaznapoznmkupodiarou"/>
        </w:rPr>
        <w:footnoteRef/>
      </w:r>
      <w:r w:rsidRPr="0070181D">
        <w:t>) Zákon č. 35/2019 Z. z. o finančnej správe a o zmene a doplnení niektorých zákonov v znení neskorších predpisov.</w:t>
      </w:r>
    </w:p>
  </w:footnote>
  <w:footnote w:id="55">
    <w:p w14:paraId="674CD791" w14:textId="77777777" w:rsidR="00B11DB2" w:rsidRPr="0070181D" w:rsidRDefault="00B11DB2" w:rsidP="0070181D">
      <w:pPr>
        <w:pStyle w:val="Textpoznmkypodiarou"/>
        <w:jc w:val="both"/>
      </w:pPr>
      <w:r w:rsidRPr="0070181D">
        <w:rPr>
          <w:rStyle w:val="Odkaznapoznmkupodiarou"/>
        </w:rPr>
        <w:footnoteRef/>
      </w:r>
      <w:r w:rsidRPr="0070181D">
        <w:t xml:space="preserve">) § 4 ods. 1 zákona č. 563/2009 Z. z. o správe daní (daňový poriadok) a o zmene a doplnení niektorých zákonov. </w:t>
      </w:r>
    </w:p>
  </w:footnote>
  <w:footnote w:id="56">
    <w:p w14:paraId="09F6BD01" w14:textId="3807C2D3" w:rsidR="00B11DB2" w:rsidRPr="0070181D" w:rsidRDefault="00B11DB2" w:rsidP="0070181D">
      <w:pPr>
        <w:pStyle w:val="Textpoznmkypodiarou"/>
        <w:jc w:val="both"/>
      </w:pPr>
      <w:r w:rsidRPr="0070181D">
        <w:rPr>
          <w:rStyle w:val="Odkaznapoznmkupodiarou"/>
        </w:rPr>
        <w:footnoteRef/>
      </w:r>
      <w:r w:rsidRPr="0070181D">
        <w:t>) § 2 písm. a) zákona č. 563/2009 Z. z.</w:t>
      </w:r>
    </w:p>
  </w:footnote>
  <w:footnote w:id="57">
    <w:p w14:paraId="4C9FCEAB" w14:textId="77777777" w:rsidR="00B11DB2" w:rsidRPr="0070181D" w:rsidRDefault="00B11DB2" w:rsidP="0070181D">
      <w:pPr>
        <w:pStyle w:val="Textpoznmkypodiarou"/>
        <w:jc w:val="both"/>
      </w:pPr>
      <w:r w:rsidRPr="0070181D">
        <w:rPr>
          <w:rStyle w:val="Odkaznapoznmkupodiarou"/>
        </w:rPr>
        <w:footnoteRef/>
      </w:r>
      <w:r w:rsidRPr="0070181D">
        <w:t>) Zákon č. 357/2015 Z. z. o finančnej kontrole a audite a o zmene a doplnení niektorých zákonov v znení neskorších predpisov.</w:t>
      </w:r>
    </w:p>
  </w:footnote>
  <w:footnote w:id="58">
    <w:p w14:paraId="591743D5" w14:textId="6908B6AA" w:rsidR="00B11DB2" w:rsidRPr="0070181D" w:rsidRDefault="00B11DB2" w:rsidP="0070181D">
      <w:pPr>
        <w:pStyle w:val="Textpoznmkypodiarou"/>
        <w:jc w:val="both"/>
      </w:pPr>
      <w:r w:rsidRPr="0070181D">
        <w:rPr>
          <w:rStyle w:val="Odkaznapoznmkupodiarou"/>
        </w:rPr>
        <w:footnoteRef/>
      </w:r>
      <w:r w:rsidRPr="0070181D">
        <w:t>) Zákon Národnej rady Slovenskej republiky č. 233/1995 Z. z. o súdnych exekútoroch a exekučnej činnosti (Exekučný poriadok) a o zmene a doplnení ďalších zákonov v znení neskorších predpisov.</w:t>
      </w:r>
    </w:p>
  </w:footnote>
  <w:footnote w:id="59">
    <w:p w14:paraId="6C922DAC" w14:textId="7EEC0BA3" w:rsidR="00B11DB2" w:rsidRPr="0070181D" w:rsidRDefault="00B11DB2" w:rsidP="0070181D">
      <w:pPr>
        <w:pStyle w:val="Textpoznmkypodiarou"/>
        <w:jc w:val="both"/>
      </w:pPr>
      <w:r w:rsidRPr="0070181D">
        <w:rPr>
          <w:rStyle w:val="Odkaznapoznmkupodiarou"/>
        </w:rPr>
        <w:footnoteRef/>
      </w:r>
      <w:r w:rsidRPr="0070181D">
        <w:t>) § 71 až 80 zákona č. 71/1967 Zb. o správnom konaní (správny poriadok) v znení neskorších predpisov.</w:t>
      </w:r>
    </w:p>
  </w:footnote>
  <w:footnote w:id="60">
    <w:p w14:paraId="3EEF23E2" w14:textId="77777777" w:rsidR="00B11DB2" w:rsidRPr="0070181D" w:rsidRDefault="00B11DB2" w:rsidP="0070181D">
      <w:pPr>
        <w:pStyle w:val="Textpoznmkypodiarou"/>
        <w:jc w:val="both"/>
      </w:pPr>
      <w:r w:rsidRPr="0070181D">
        <w:rPr>
          <w:rStyle w:val="Odkaznapoznmkupodiarou"/>
        </w:rPr>
        <w:footnoteRef/>
      </w:r>
      <w:r w:rsidRPr="0070181D">
        <w:t>) § 2 ods. 1 písm. b), c) a l), § 29a a 76 zákona Národnej rady Slovenskej republiky č. 171/1993 Z. z. o Policajnom zbore v znení neskorších predpisov.</w:t>
      </w:r>
    </w:p>
  </w:footnote>
  <w:footnote w:id="61">
    <w:p w14:paraId="77406D70" w14:textId="77777777" w:rsidR="00B11DB2" w:rsidRPr="0070181D" w:rsidRDefault="00B11DB2" w:rsidP="0070181D">
      <w:pPr>
        <w:pStyle w:val="Textpoznmkypodiarou"/>
        <w:jc w:val="both"/>
      </w:pPr>
      <w:r w:rsidRPr="0070181D">
        <w:rPr>
          <w:rStyle w:val="Odkaznapoznmkupodiarou"/>
        </w:rPr>
        <w:footnoteRef/>
      </w:r>
      <w:r w:rsidRPr="0070181D">
        <w:t>)  § 4 ods. 5 písm. c) zákona č. 101/2010 Z. z. o preukazovaní pôvodu majetku.</w:t>
      </w:r>
    </w:p>
  </w:footnote>
  <w:footnote w:id="62">
    <w:p w14:paraId="7DB367CE" w14:textId="76C31E00" w:rsidR="00B11DB2" w:rsidRPr="0070181D" w:rsidRDefault="00B11DB2" w:rsidP="0070181D">
      <w:pPr>
        <w:pStyle w:val="Textpoznmkypodiarou"/>
        <w:jc w:val="both"/>
      </w:pPr>
      <w:r w:rsidRPr="0070181D">
        <w:rPr>
          <w:rStyle w:val="Odkaznapoznmkupodiarou"/>
        </w:rPr>
        <w:footnoteRef/>
      </w:r>
      <w:r w:rsidRPr="0070181D">
        <w:t>)  Napríklad zákon č. 289/2016 Z. z. o vykonávaní medzinárodných sankcií a o doplnení zákona č. 566/2001 Z. z. o cenných papieroch a investičných službách a o zmene a doplnení niektorých zákonov (zákon o cenných papieroch) v znení neskorších predpisov v znení neskorších predpisov.</w:t>
      </w:r>
    </w:p>
  </w:footnote>
  <w:footnote w:id="63">
    <w:p w14:paraId="66A24F6E" w14:textId="77777777" w:rsidR="00B11DB2" w:rsidRPr="0070181D" w:rsidRDefault="00B11DB2" w:rsidP="0070181D">
      <w:pPr>
        <w:pStyle w:val="Textpoznmkypodiarou"/>
        <w:jc w:val="both"/>
      </w:pPr>
      <w:r w:rsidRPr="0070181D">
        <w:rPr>
          <w:rStyle w:val="Odkaznapoznmkupodiarou"/>
        </w:rPr>
        <w:footnoteRef/>
      </w:r>
      <w:r w:rsidRPr="0070181D">
        <w:t>) Zákon č. 7/2005 Z. z. o konkurze a reštrukturalizácii a o zmene a doplnení niektorých zákonov v znení neskorších predpisov.</w:t>
      </w:r>
    </w:p>
  </w:footnote>
  <w:footnote w:id="64">
    <w:p w14:paraId="7BCE2A11" w14:textId="77777777" w:rsidR="00B11DB2" w:rsidRPr="0070181D" w:rsidRDefault="00B11DB2" w:rsidP="0070181D">
      <w:pPr>
        <w:pStyle w:val="Textpoznmkypodiarou"/>
        <w:jc w:val="both"/>
      </w:pPr>
      <w:r w:rsidRPr="0070181D">
        <w:rPr>
          <w:rStyle w:val="Odkaznapoznmkupodiarou"/>
        </w:rPr>
        <w:footnoteRef/>
      </w:r>
      <w:r w:rsidRPr="0070181D">
        <w:t>) Zákon č. 7/2005 Z. z. v znení neskorších predpisov.</w:t>
      </w:r>
    </w:p>
    <w:p w14:paraId="2F30B8BA" w14:textId="27477CAE" w:rsidR="00B11DB2" w:rsidRPr="009D36DF" w:rsidRDefault="00B11DB2" w:rsidP="0070181D">
      <w:pPr>
        <w:pStyle w:val="Textpoznmkypodiarou"/>
        <w:jc w:val="both"/>
      </w:pPr>
      <w:r w:rsidRPr="0070181D">
        <w:t xml:space="preserve">Dohovor Organizácie Spojených národov proti nedovolenému obchodu s omamnými a psychotropnými látkami </w:t>
      </w:r>
      <w:r w:rsidRPr="009D36DF">
        <w:t>(</w:t>
      </w:r>
      <w:r w:rsidR="0031577A" w:rsidRPr="009D36DF">
        <w:rPr>
          <w:color w:val="000000" w:themeColor="text1"/>
        </w:rPr>
        <w:t>oznámenie Federálneho ministerstva zahraničných vecí č. 462/1991 Zb.</w:t>
      </w:r>
      <w:r w:rsidRPr="009D36DF">
        <w:t>).</w:t>
      </w:r>
    </w:p>
    <w:p w14:paraId="7B2B766F" w14:textId="7C86DC6D" w:rsidR="00B11DB2" w:rsidRPr="009D36DF" w:rsidRDefault="00B11DB2" w:rsidP="0070181D">
      <w:pPr>
        <w:pStyle w:val="Textpoznmkypodiarou"/>
        <w:jc w:val="both"/>
      </w:pPr>
      <w:r w:rsidRPr="009D36DF">
        <w:t>Dohovor o boji s podplácaním zahraničných verejných činiteľov v medzinárodných obchodných transakciách (</w:t>
      </w:r>
      <w:r w:rsidR="0031577A" w:rsidRPr="009D36DF">
        <w:rPr>
          <w:color w:val="000000" w:themeColor="text1"/>
        </w:rPr>
        <w:t>oznámenie Ministerstva zahraničných vecí Slovenskej republiky č. 318/1999 Z. z.</w:t>
      </w:r>
      <w:r w:rsidRPr="009D36DF">
        <w:t>).</w:t>
      </w:r>
    </w:p>
    <w:p w14:paraId="4D6B6960" w14:textId="5CC32ACC" w:rsidR="00B11DB2" w:rsidRPr="009D36DF" w:rsidRDefault="00B11DB2" w:rsidP="0070181D">
      <w:pPr>
        <w:pStyle w:val="Textpoznmkypodiarou"/>
        <w:jc w:val="both"/>
      </w:pPr>
      <w:r w:rsidRPr="009D36DF">
        <w:t>Dohovor o praní špinavých peňazí, vyhľadávaní, zhabaní a konfiškácii ziskov z trestnej činnosti (</w:t>
      </w:r>
      <w:r w:rsidR="0031577A" w:rsidRPr="009D36DF">
        <w:rPr>
          <w:color w:val="000000" w:themeColor="text1"/>
        </w:rPr>
        <w:t>oznámenie Ministerstva zahraničných vecí Slovenskej republiky č. 109/2002 Z. z.</w:t>
      </w:r>
      <w:r w:rsidRPr="009D36DF">
        <w:t>).</w:t>
      </w:r>
    </w:p>
    <w:p w14:paraId="2CB654D4" w14:textId="464DAED9" w:rsidR="00B11DB2" w:rsidRPr="009D36DF" w:rsidRDefault="00B11DB2" w:rsidP="0070181D">
      <w:pPr>
        <w:pStyle w:val="Textpoznmkypodiarou"/>
        <w:jc w:val="both"/>
      </w:pPr>
      <w:r w:rsidRPr="009D36DF">
        <w:t>Trestnoprávny dohovor o korupcii (</w:t>
      </w:r>
      <w:r w:rsidR="0031577A" w:rsidRPr="009D36DF">
        <w:rPr>
          <w:color w:val="000000" w:themeColor="text1"/>
        </w:rPr>
        <w:t>oznámenie Ministerstva zahraničných vecí Slovenskej republiky č. 375/2002 Z. z.</w:t>
      </w:r>
      <w:r w:rsidRPr="009D36DF">
        <w:t>).</w:t>
      </w:r>
    </w:p>
    <w:p w14:paraId="69E11165" w14:textId="2D399366" w:rsidR="00B11DB2" w:rsidRPr="009D36DF" w:rsidRDefault="00B11DB2" w:rsidP="0070181D">
      <w:pPr>
        <w:pStyle w:val="Textpoznmkypodiarou"/>
        <w:jc w:val="both"/>
      </w:pPr>
      <w:r w:rsidRPr="0070181D">
        <w:t xml:space="preserve">Medzinárodný dohovor o potláčaní financovania terorizmu </w:t>
      </w:r>
      <w:r w:rsidRPr="009D36DF">
        <w:t>(</w:t>
      </w:r>
      <w:r w:rsidR="009D36DF" w:rsidRPr="009D36DF">
        <w:rPr>
          <w:color w:val="000000" w:themeColor="text1"/>
        </w:rPr>
        <w:t>oznámenie Ministerstva zahraničných vecí Slovenskej republiky č. 593/2002 Z. z.</w:t>
      </w:r>
      <w:r w:rsidRPr="009D36DF">
        <w:t>).</w:t>
      </w:r>
    </w:p>
  </w:footnote>
  <w:footnote w:id="65">
    <w:p w14:paraId="7A653B5C" w14:textId="77777777" w:rsidR="00B11DB2" w:rsidRPr="0070181D" w:rsidRDefault="00B11DB2" w:rsidP="0070181D">
      <w:pPr>
        <w:pStyle w:val="Textpoznmkypodiarou"/>
        <w:jc w:val="both"/>
      </w:pPr>
      <w:r w:rsidRPr="0070181D">
        <w:rPr>
          <w:rStyle w:val="Odkaznapoznmkupodiarou"/>
        </w:rPr>
        <w:footnoteRef/>
      </w:r>
      <w:r w:rsidRPr="0070181D">
        <w:t>) § 15 zákona č. 215/2004 Z. z. o ochrane utajovaných skutočností a o zmene a doplnení niektorých zákonov.</w:t>
      </w:r>
    </w:p>
  </w:footnote>
  <w:footnote w:id="66">
    <w:p w14:paraId="18A3394D" w14:textId="77777777" w:rsidR="00B11DB2" w:rsidRPr="0070181D" w:rsidRDefault="00B11DB2" w:rsidP="0070181D">
      <w:pPr>
        <w:pStyle w:val="Textpoznmkypodiarou"/>
        <w:jc w:val="both"/>
      </w:pPr>
      <w:r w:rsidRPr="0070181D">
        <w:rPr>
          <w:rStyle w:val="Odkaznapoznmkupodiarou"/>
        </w:rPr>
        <w:footnoteRef/>
      </w:r>
      <w:r w:rsidRPr="0070181D">
        <w:t>) § 2 a 4 zákona Národnej rady Slovenskej republiky č. 39/1993 Z. z. o Najvyššom kontrolnom úrade Slovenskej republiky v znení neskorších predpisov.</w:t>
      </w:r>
    </w:p>
  </w:footnote>
  <w:footnote w:id="67">
    <w:p w14:paraId="48DA02A2" w14:textId="77777777" w:rsidR="00B11DB2" w:rsidRPr="0070181D" w:rsidRDefault="00B11DB2" w:rsidP="0070181D">
      <w:pPr>
        <w:pStyle w:val="Textpoznmkypodiarou"/>
        <w:jc w:val="both"/>
      </w:pPr>
      <w:r w:rsidRPr="0070181D">
        <w:rPr>
          <w:rStyle w:val="Odkaznapoznmkupodiarou"/>
        </w:rPr>
        <w:footnoteRef/>
      </w:r>
      <w:r w:rsidRPr="0070181D">
        <w:t>) § 6 až 13 zákona č. 65/2001 Z. z. o správe a vymáhaní súdnych pohľadávok v znení neskorších predpisov.</w:t>
      </w:r>
    </w:p>
  </w:footnote>
  <w:footnote w:id="68">
    <w:p w14:paraId="6EA3DB83" w14:textId="77777777" w:rsidR="00B11DB2" w:rsidRPr="0070181D" w:rsidRDefault="00B11DB2" w:rsidP="0070181D">
      <w:pPr>
        <w:pStyle w:val="Textpoznmkypodiarou"/>
        <w:jc w:val="both"/>
      </w:pPr>
      <w:r w:rsidRPr="0070181D">
        <w:rPr>
          <w:rStyle w:val="Odkaznapoznmkupodiarou"/>
        </w:rPr>
        <w:footnoteRef/>
      </w:r>
      <w:r w:rsidRPr="0070181D">
        <w:t xml:space="preserve">) § 2 ods. 1 písm. d) a ods. 2 zákona Národnej rady Slovenskej republiky č. 46/1993 Z. z. o Slovenskej informačnej službe v znení neskorších predpisov. </w:t>
      </w:r>
    </w:p>
  </w:footnote>
  <w:footnote w:id="69">
    <w:p w14:paraId="4D7E4EB3" w14:textId="3688FB3E" w:rsidR="00B11DB2" w:rsidRPr="0070181D" w:rsidRDefault="00B11DB2" w:rsidP="0070181D">
      <w:pPr>
        <w:pStyle w:val="Textpoznmkypodiarou"/>
        <w:jc w:val="both"/>
      </w:pPr>
      <w:r w:rsidRPr="0070181D">
        <w:rPr>
          <w:rStyle w:val="Odkaznapoznmkupodiarou"/>
        </w:rPr>
        <w:footnoteRef/>
      </w:r>
      <w:r w:rsidRPr="0070181D">
        <w:t xml:space="preserve">) § 5 ods. 1 písm. b), c), h) a j) zákona č. 500/2022 Z. z. o Vojenskom spravodajstve. </w:t>
      </w:r>
    </w:p>
  </w:footnote>
  <w:footnote w:id="70">
    <w:p w14:paraId="09057BB9" w14:textId="77777777" w:rsidR="00B11DB2" w:rsidRPr="0070181D" w:rsidRDefault="00B11DB2" w:rsidP="0070181D">
      <w:pPr>
        <w:pStyle w:val="Textpoznmkypodiarou"/>
        <w:jc w:val="both"/>
      </w:pPr>
      <w:r w:rsidRPr="0070181D">
        <w:rPr>
          <w:rStyle w:val="Odkaznapoznmkupodiarou"/>
        </w:rPr>
        <w:footnoteRef/>
      </w:r>
      <w:r w:rsidRPr="0070181D">
        <w:t>) Zákon č. 199/2004 Z. z. Colný zákon a o zmene a doplnení niektorých zákonov v znení neskorších predpisov.</w:t>
      </w:r>
    </w:p>
    <w:p w14:paraId="32681B29" w14:textId="10FEC92E" w:rsidR="00B11DB2" w:rsidRPr="0070181D" w:rsidRDefault="00B11DB2" w:rsidP="0070181D">
      <w:pPr>
        <w:pStyle w:val="Textpoznmkypodiarou"/>
        <w:jc w:val="both"/>
      </w:pPr>
      <w:r w:rsidRPr="0070181D">
        <w:t>§ 9 ods. 2 písm. h), i) a l) zákona č. 35/2019 Z. z. v znení neskorších predpisov.</w:t>
      </w:r>
    </w:p>
  </w:footnote>
  <w:footnote w:id="71">
    <w:p w14:paraId="330BAFEF" w14:textId="34B4D298" w:rsidR="00B11DB2" w:rsidRPr="0070181D" w:rsidRDefault="00B11DB2" w:rsidP="0070181D">
      <w:pPr>
        <w:pStyle w:val="Textpoznmkypodiarou"/>
        <w:jc w:val="both"/>
      </w:pPr>
      <w:r w:rsidRPr="0070181D">
        <w:rPr>
          <w:rStyle w:val="Odkaznapoznmkupodiarou"/>
        </w:rPr>
        <w:footnoteRef/>
      </w:r>
      <w:r w:rsidRPr="0070181D">
        <w:t xml:space="preserve">) § 137 písm. a) Civilného sporového poriadku. </w:t>
      </w:r>
    </w:p>
  </w:footnote>
  <w:footnote w:id="72">
    <w:p w14:paraId="7CEECF7B" w14:textId="4D9E0BEA" w:rsidR="00B11DB2" w:rsidRPr="0070181D" w:rsidRDefault="00B11DB2" w:rsidP="0070181D">
      <w:pPr>
        <w:pStyle w:val="Textpoznmkypodiarou"/>
        <w:jc w:val="both"/>
      </w:pPr>
      <w:r w:rsidRPr="0070181D">
        <w:rPr>
          <w:rStyle w:val="Odkaznapoznmkupodiarou"/>
        </w:rPr>
        <w:footnoteRef/>
      </w:r>
      <w:r w:rsidRPr="0070181D">
        <w:t>) Zákon č. 747/2004 Z. z. o dohľade nad finančným trhom a o zmene a doplnení niektorých zákonov v znení neskorších predpisov.</w:t>
      </w:r>
    </w:p>
  </w:footnote>
  <w:footnote w:id="73">
    <w:p w14:paraId="39409636" w14:textId="77777777" w:rsidR="00B23F14" w:rsidRPr="0070181D" w:rsidRDefault="00B23F14" w:rsidP="0070181D">
      <w:pPr>
        <w:pStyle w:val="Textpoznmkypodiarou"/>
        <w:jc w:val="both"/>
      </w:pPr>
      <w:r w:rsidRPr="0070181D">
        <w:rPr>
          <w:rStyle w:val="Odkaznapoznmkupodiarou"/>
        </w:rPr>
        <w:footnoteRef/>
      </w:r>
      <w:r w:rsidRPr="0070181D">
        <w:t xml:space="preserve">) </w:t>
      </w:r>
      <w:bookmarkStart w:id="9" w:name="_Hlk199319925"/>
      <w:r w:rsidRPr="0070181D">
        <w:t xml:space="preserve">§ 37 ods. 1 písm. d) zákona č. 747/2004 Z. z. v znení neskorších predpisov.  </w:t>
      </w:r>
      <w:bookmarkEnd w:id="9"/>
    </w:p>
  </w:footnote>
  <w:footnote w:id="74">
    <w:p w14:paraId="76F985DF" w14:textId="04ED1FE7" w:rsidR="00B11DB2" w:rsidRPr="0070181D" w:rsidRDefault="00B11DB2" w:rsidP="0070181D">
      <w:pPr>
        <w:pStyle w:val="Textpoznmkypodiarou"/>
        <w:jc w:val="both"/>
      </w:pPr>
      <w:r w:rsidRPr="0070181D">
        <w:rPr>
          <w:rStyle w:val="Odkaznapoznmkupodiarou"/>
        </w:rPr>
        <w:footnoteRef/>
      </w:r>
      <w:r w:rsidRPr="0070181D">
        <w:t xml:space="preserve">) § 2 </w:t>
      </w:r>
      <w:r w:rsidRPr="0070181D">
        <w:rPr>
          <w:rStyle w:val="Hypertextovprepojenie"/>
          <w:color w:val="auto"/>
          <w:u w:val="none"/>
        </w:rPr>
        <w:t xml:space="preserve">ods. 1 písm. a) druhý bod zákona č. 90/2016 Z. z. </w:t>
      </w:r>
    </w:p>
  </w:footnote>
  <w:footnote w:id="75">
    <w:p w14:paraId="71768973" w14:textId="17EDA388" w:rsidR="00B11DB2" w:rsidRPr="0070181D" w:rsidRDefault="00B11DB2" w:rsidP="0070181D">
      <w:pPr>
        <w:pStyle w:val="Textpoznmkypodiarou"/>
        <w:jc w:val="both"/>
      </w:pPr>
      <w:r w:rsidRPr="0070181D">
        <w:rPr>
          <w:rStyle w:val="Odkaznapoznmkupodiarou"/>
        </w:rPr>
        <w:footnoteRef/>
      </w:r>
      <w:r w:rsidRPr="0070181D">
        <w:t>) § 52 až 54a Občianskeho zákonníka.</w:t>
      </w:r>
    </w:p>
  </w:footnote>
  <w:footnote w:id="76">
    <w:p w14:paraId="19ECAB9F" w14:textId="77777777" w:rsidR="00B11DB2" w:rsidRPr="0070181D" w:rsidRDefault="00B11DB2" w:rsidP="0070181D">
      <w:pPr>
        <w:pStyle w:val="Textpoznmkypodiarou"/>
        <w:jc w:val="both"/>
      </w:pPr>
      <w:r w:rsidRPr="0070181D">
        <w:rPr>
          <w:rStyle w:val="Odkaznapoznmkupodiarou"/>
        </w:rPr>
        <w:footnoteRef/>
      </w:r>
      <w:r w:rsidRPr="0070181D">
        <w:t xml:space="preserve">) § 23a zákona č. 253/1998 Z. z. o hlásení pobytu občanov Slovenskej republiky a registri obyvateľov Slovenskej republiky v znení neskorších predpisov. </w:t>
      </w:r>
    </w:p>
  </w:footnote>
  <w:footnote w:id="77">
    <w:p w14:paraId="7CB7A830" w14:textId="77777777" w:rsidR="00E80CC4" w:rsidRPr="0070181D" w:rsidRDefault="00E80CC4" w:rsidP="0070181D">
      <w:pPr>
        <w:pStyle w:val="Textpoznmkypodiarou"/>
        <w:jc w:val="both"/>
      </w:pPr>
      <w:r w:rsidRPr="0070181D">
        <w:rPr>
          <w:rStyle w:val="Odkaznapoznmkupodiarou"/>
        </w:rPr>
        <w:footnoteRef/>
      </w:r>
      <w:r w:rsidRPr="0070181D">
        <w:t>) § 16 zákona č. 395/2019 Z. z. o občianskych preukazoch a o zmene a doplnení niektorých zákonov.</w:t>
      </w:r>
    </w:p>
  </w:footnote>
  <w:footnote w:id="78">
    <w:p w14:paraId="1AD0DB49" w14:textId="5D286C73" w:rsidR="00E80CC4" w:rsidRPr="0070181D" w:rsidRDefault="00E80CC4" w:rsidP="0070181D">
      <w:pPr>
        <w:pStyle w:val="Textpoznmkypodiarou"/>
        <w:jc w:val="both"/>
      </w:pPr>
      <w:r w:rsidRPr="0070181D">
        <w:rPr>
          <w:rStyle w:val="Odkaznapoznmkupodiarou"/>
        </w:rPr>
        <w:footnoteRef/>
      </w:r>
      <w:r w:rsidRPr="0070181D">
        <w:t>) § 10 ods. 5 zákona č. 305/2013 Z. z. o elektronickej podobe výkonu pôsobnosti orgánov verejnej moci a o zmene a doplnení niektorých zákonov (zákon o e-Governmente) v znení neskorších predpisov.</w:t>
      </w:r>
    </w:p>
  </w:footnote>
  <w:footnote w:id="79">
    <w:p w14:paraId="1B4DE994" w14:textId="7A42DE6C" w:rsidR="00B11DB2" w:rsidRPr="0070181D" w:rsidRDefault="00B11DB2" w:rsidP="0070181D">
      <w:pPr>
        <w:pStyle w:val="Textpoznmkypodiarou"/>
        <w:jc w:val="both"/>
      </w:pPr>
      <w:r w:rsidRPr="0070181D">
        <w:rPr>
          <w:rStyle w:val="Odkaznapoznmkupodiarou"/>
        </w:rPr>
        <w:footnoteRef/>
      </w:r>
      <w:r w:rsidRPr="0070181D">
        <w:t>) § 19, § 20, § 21 a 22  zákona č. 108/2024 Z. z.</w:t>
      </w:r>
    </w:p>
    <w:p w14:paraId="4D0FC78A" w14:textId="3ED6FC9A" w:rsidR="00B11DB2" w:rsidRPr="0070181D" w:rsidRDefault="00B11DB2" w:rsidP="0070181D">
      <w:pPr>
        <w:pStyle w:val="Textpoznmkypodiarou"/>
        <w:jc w:val="both"/>
      </w:pPr>
      <w:r w:rsidRPr="0070181D">
        <w:t>§ 5 ods. 1 až 7 zákona č. .../2025 Z. z.</w:t>
      </w:r>
    </w:p>
  </w:footnote>
  <w:footnote w:id="80">
    <w:p w14:paraId="7D67D177" w14:textId="77777777" w:rsidR="002C1182" w:rsidRPr="0070181D" w:rsidRDefault="002C1182" w:rsidP="0070181D">
      <w:pPr>
        <w:pStyle w:val="Textpoznmkypodiarou"/>
        <w:jc w:val="both"/>
      </w:pPr>
      <w:r w:rsidRPr="0070181D">
        <w:rPr>
          <w:rStyle w:val="Odkaznapoznmkupodiarou"/>
        </w:rPr>
        <w:footnoteRef/>
      </w:r>
      <w:r w:rsidRPr="0070181D">
        <w:t xml:space="preserve">) § 112 až 117 zákona č. 309/2023 Z. z. o premenách obchodných spoločností a družstiev a o zmene a doplnení niektorých zákonov. </w:t>
      </w:r>
    </w:p>
  </w:footnote>
  <w:footnote w:id="81">
    <w:p w14:paraId="12DBC4AF" w14:textId="77777777" w:rsidR="002C1182" w:rsidRPr="0070181D" w:rsidRDefault="002C1182" w:rsidP="0070181D">
      <w:pPr>
        <w:pStyle w:val="Textpoznmkypodiarou"/>
        <w:jc w:val="both"/>
      </w:pPr>
      <w:r w:rsidRPr="0070181D">
        <w:rPr>
          <w:rStyle w:val="Odkaznapoznmkupodiarou"/>
        </w:rPr>
        <w:footnoteRef/>
      </w:r>
      <w:r w:rsidRPr="0070181D">
        <w:t>) § 1 ods. 3 písm. a) zákona č. 747/2004 Z. z. v znení neskorších predpisov.</w:t>
      </w:r>
    </w:p>
  </w:footnote>
  <w:footnote w:id="82">
    <w:p w14:paraId="14152A32" w14:textId="77777777" w:rsidR="002C1182" w:rsidRPr="0070181D" w:rsidRDefault="002C1182" w:rsidP="0070181D">
      <w:pPr>
        <w:pStyle w:val="Textpoznmkypodiarou"/>
        <w:jc w:val="both"/>
      </w:pPr>
      <w:r w:rsidRPr="0070181D">
        <w:rPr>
          <w:rStyle w:val="Odkaznapoznmkupodiarou"/>
        </w:rPr>
        <w:footnoteRef/>
      </w:r>
      <w:r w:rsidRPr="0070181D">
        <w:t>) Zákon č. 530/2003 Z. z. o obchodnom registri a o zmene a doplnení niektorých zákonov v znení neskorších predpisov.</w:t>
      </w:r>
    </w:p>
  </w:footnote>
  <w:footnote w:id="83">
    <w:p w14:paraId="40027CDC" w14:textId="77777777" w:rsidR="007256BC" w:rsidRPr="0070181D" w:rsidRDefault="007256BC" w:rsidP="0070181D">
      <w:pPr>
        <w:pStyle w:val="Textpoznmkypodiarou"/>
        <w:jc w:val="both"/>
      </w:pPr>
      <w:r w:rsidRPr="0070181D">
        <w:rPr>
          <w:rStyle w:val="Odkaznapoznmkupodiarou"/>
        </w:rPr>
        <w:footnoteRef/>
      </w:r>
      <w:r w:rsidRPr="0070181D">
        <w:t>) Zákon č. 297/2008 Z. z. o ochrane pred legalizáciou príjmov z trestnej činnosti a o ochrane pred financovaním terorizmu a o zmene a doplnení niektorých zákonov v znení neskorších predpisov.</w:t>
      </w:r>
    </w:p>
  </w:footnote>
  <w:footnote w:id="84">
    <w:p w14:paraId="3A7CE627" w14:textId="5874B606" w:rsidR="007256BC" w:rsidRPr="0070181D" w:rsidRDefault="007256BC" w:rsidP="0070181D">
      <w:pPr>
        <w:pStyle w:val="Textpoznmkypodiarou"/>
        <w:jc w:val="both"/>
      </w:pPr>
      <w:r w:rsidRPr="0070181D">
        <w:rPr>
          <w:rStyle w:val="Odkaznapoznmkupodiarou"/>
        </w:rPr>
        <w:footnoteRef/>
      </w:r>
      <w:r w:rsidRPr="0070181D">
        <w:t xml:space="preserve">) § 20 ods. 2 písm. h) zákona č. 297/2008 Z. z. v znení </w:t>
      </w:r>
      <w:r w:rsidR="00692087">
        <w:t>neskorších predpisov.</w:t>
      </w:r>
      <w:r w:rsidRPr="0070181D">
        <w:t xml:space="preserve"> </w:t>
      </w:r>
    </w:p>
  </w:footnote>
  <w:footnote w:id="85">
    <w:p w14:paraId="64964506" w14:textId="77777777" w:rsidR="007256BC" w:rsidRPr="0070181D" w:rsidRDefault="007256BC" w:rsidP="0070181D">
      <w:pPr>
        <w:pStyle w:val="Textpoznmkypodiarou"/>
        <w:jc w:val="both"/>
      </w:pPr>
      <w:r w:rsidRPr="0070181D">
        <w:rPr>
          <w:rStyle w:val="Odkaznapoznmkupodiarou"/>
        </w:rPr>
        <w:footnoteRef/>
      </w:r>
      <w:r w:rsidRPr="0070181D">
        <w:t xml:space="preserve">) § 6a zákona č. 297/2008 Z. z. v znení neskorších predpisov </w:t>
      </w:r>
    </w:p>
  </w:footnote>
  <w:footnote w:id="86">
    <w:p w14:paraId="73E2F5BB" w14:textId="77777777" w:rsidR="007256BC" w:rsidRPr="0070181D" w:rsidRDefault="007256BC" w:rsidP="0070181D">
      <w:pPr>
        <w:pStyle w:val="Textpoznmkypodiarou"/>
        <w:jc w:val="both"/>
      </w:pPr>
      <w:r w:rsidRPr="0070181D">
        <w:rPr>
          <w:rStyle w:val="Odkaznapoznmkupodiarou"/>
        </w:rPr>
        <w:footnoteRef/>
      </w:r>
      <w:r w:rsidRPr="0070181D">
        <w:t>) Napríklad § 34b zákona Národnej rady Slovenskej republiky č. 566/1992 Zb. o Národnej banke Slovenska v znení neskorších predpisov.</w:t>
      </w:r>
    </w:p>
  </w:footnote>
  <w:footnote w:id="87">
    <w:p w14:paraId="64F9FF1E" w14:textId="77777777" w:rsidR="007256BC" w:rsidRPr="0070181D" w:rsidRDefault="007256BC" w:rsidP="0070181D">
      <w:pPr>
        <w:pStyle w:val="Textpoznmkypodiarou"/>
        <w:jc w:val="both"/>
      </w:pPr>
      <w:r w:rsidRPr="0070181D">
        <w:rPr>
          <w:rStyle w:val="Odkaznapoznmkupodiarou"/>
        </w:rPr>
        <w:footnoteRef/>
      </w:r>
      <w:r w:rsidRPr="0070181D">
        <w:t>) § 16 ods. 4 druhá veta zákona č. 747/2004 Z. z. v znení neskorších predpisov.</w:t>
      </w:r>
    </w:p>
  </w:footnote>
  <w:footnote w:id="88">
    <w:p w14:paraId="65BD0939" w14:textId="77777777" w:rsidR="007256BC" w:rsidRPr="0070181D" w:rsidRDefault="007256BC" w:rsidP="0070181D">
      <w:pPr>
        <w:pStyle w:val="Textpoznmkypodiarou"/>
        <w:jc w:val="both"/>
      </w:pPr>
      <w:r w:rsidRPr="0070181D">
        <w:rPr>
          <w:rStyle w:val="Odkaznapoznmkupodiarou"/>
        </w:rPr>
        <w:footnoteRef/>
      </w:r>
      <w:r w:rsidRPr="0070181D">
        <w:t>) Zákon č. 422/2015 Z. z. o uznávaní dokladov o vzdelaní a o uznávaní odborných kvalifikácií a o zmene a doplnení niektorých zákonov v znení neskorších predpisov.</w:t>
      </w:r>
    </w:p>
  </w:footnote>
  <w:footnote w:id="89">
    <w:p w14:paraId="2017BC0E" w14:textId="7C1486B4" w:rsidR="007256BC" w:rsidRPr="0070181D" w:rsidRDefault="007256BC" w:rsidP="0070181D">
      <w:pPr>
        <w:pStyle w:val="Textpoznmkypodiarou"/>
        <w:jc w:val="both"/>
      </w:pPr>
      <w:r w:rsidRPr="0070181D">
        <w:rPr>
          <w:rStyle w:val="Odkaznapoznmkupodiarou"/>
        </w:rPr>
        <w:footnoteRef/>
      </w:r>
      <w:r w:rsidRPr="0070181D">
        <w:t>) § 39a zákona č. 422/2015 Z. z.</w:t>
      </w:r>
      <w:r w:rsidR="005B684F">
        <w:t xml:space="preserve"> v znení zákona č. 400/2024 Z. z. </w:t>
      </w:r>
    </w:p>
  </w:footnote>
  <w:footnote w:id="90">
    <w:p w14:paraId="49963196" w14:textId="2E227AFA" w:rsidR="007256BC" w:rsidRPr="0070181D" w:rsidRDefault="007256BC" w:rsidP="0070181D">
      <w:pPr>
        <w:pStyle w:val="Textpoznmkypodiarou"/>
        <w:jc w:val="both"/>
      </w:pPr>
      <w:r w:rsidRPr="0070181D">
        <w:rPr>
          <w:rStyle w:val="Odkaznapoznmkupodiarou"/>
        </w:rPr>
        <w:footnoteRef/>
      </w:r>
      <w:r w:rsidRPr="0070181D">
        <w:t xml:space="preserve">) § 12 ods. 4 písm. a) zákona č. 192/2023 Z. z. </w:t>
      </w:r>
      <w:r w:rsidR="00F25922" w:rsidRPr="0070181D">
        <w:t>o registri trestov a o zmene a doplnení niektorých zákonov.</w:t>
      </w:r>
    </w:p>
  </w:footnote>
  <w:footnote w:id="91">
    <w:p w14:paraId="21F932CB" w14:textId="77777777" w:rsidR="007256BC" w:rsidRPr="0070181D" w:rsidRDefault="007256BC" w:rsidP="0070181D">
      <w:pPr>
        <w:pStyle w:val="Textpoznmkypodiarou"/>
        <w:jc w:val="both"/>
      </w:pPr>
      <w:r w:rsidRPr="0070181D">
        <w:rPr>
          <w:rStyle w:val="Odkaznapoznmkupodiarou"/>
        </w:rPr>
        <w:footnoteRef/>
      </w:r>
      <w:r w:rsidRPr="0070181D">
        <w:t>) § 2 ods. 2 zákona č. 404/2011 Z. z. o pobyte cudzincov a o zmene a doplnení niektorých zákonov.</w:t>
      </w:r>
    </w:p>
  </w:footnote>
  <w:footnote w:id="92">
    <w:p w14:paraId="701E4D6A" w14:textId="77777777" w:rsidR="007256BC" w:rsidRPr="0070181D" w:rsidRDefault="007256BC" w:rsidP="0070181D">
      <w:pPr>
        <w:pStyle w:val="Textpoznmkypodiarou"/>
        <w:jc w:val="both"/>
      </w:pPr>
      <w:r w:rsidRPr="0070181D">
        <w:rPr>
          <w:rStyle w:val="Odkaznapoznmkupodiarou"/>
        </w:rPr>
        <w:footnoteRef/>
      </w:r>
      <w:r w:rsidRPr="0070181D">
        <w:t xml:space="preserve">) § 12 ods. 4 písm. b) zákona č. 192/2023 Z. z. </w:t>
      </w:r>
    </w:p>
  </w:footnote>
  <w:footnote w:id="93">
    <w:p w14:paraId="558CDA23" w14:textId="77777777" w:rsidR="007256BC" w:rsidRPr="0070181D" w:rsidRDefault="007256BC" w:rsidP="0070181D">
      <w:pPr>
        <w:pStyle w:val="Textpoznmkypodiarou"/>
        <w:jc w:val="both"/>
      </w:pPr>
      <w:r w:rsidRPr="0070181D">
        <w:rPr>
          <w:rStyle w:val="Odkaznapoznmkupodiarou"/>
        </w:rPr>
        <w:footnoteRef/>
      </w:r>
      <w:r w:rsidRPr="0070181D">
        <w:t>) § 7 a 8 zákona č. 186/2009 Z. z. v znení neskorších predpisov.</w:t>
      </w:r>
    </w:p>
  </w:footnote>
  <w:footnote w:id="94">
    <w:p w14:paraId="179949A8" w14:textId="77777777" w:rsidR="007256BC" w:rsidRPr="0070181D" w:rsidRDefault="007256BC" w:rsidP="0070181D">
      <w:pPr>
        <w:pStyle w:val="Textpoznmkypodiarou"/>
        <w:jc w:val="both"/>
      </w:pPr>
      <w:r w:rsidRPr="0070181D">
        <w:rPr>
          <w:rStyle w:val="Odkaznapoznmkupodiarou"/>
        </w:rPr>
        <w:footnoteRef/>
      </w:r>
      <w:r w:rsidRPr="0070181D">
        <w:t xml:space="preserve">) § 20 zákona č. 297/2008 Z. z. v znení neskorších predpisov. </w:t>
      </w:r>
    </w:p>
  </w:footnote>
  <w:footnote w:id="95">
    <w:p w14:paraId="6EAB7CCF" w14:textId="77777777" w:rsidR="007256BC" w:rsidRPr="0070181D" w:rsidRDefault="007256BC" w:rsidP="0070181D">
      <w:pPr>
        <w:pStyle w:val="Textpoznmkypodiarou"/>
        <w:jc w:val="both"/>
      </w:pPr>
      <w:r w:rsidRPr="0070181D">
        <w:rPr>
          <w:rStyle w:val="Odkaznapoznmkupodiarou"/>
        </w:rPr>
        <w:footnoteRef/>
      </w:r>
      <w:r w:rsidRPr="0070181D">
        <w:t xml:space="preserve">) § 53a Občianskeho zákonníka. </w:t>
      </w:r>
    </w:p>
  </w:footnote>
  <w:footnote w:id="96">
    <w:p w14:paraId="43DFF5AE" w14:textId="77777777" w:rsidR="007256BC" w:rsidRPr="0070181D" w:rsidRDefault="007256BC" w:rsidP="0070181D">
      <w:pPr>
        <w:pStyle w:val="Textpoznmkypodiarou"/>
        <w:jc w:val="both"/>
      </w:pPr>
      <w:r w:rsidRPr="0070181D">
        <w:rPr>
          <w:rStyle w:val="Odkaznapoznmkupodiarou"/>
        </w:rPr>
        <w:footnoteRef/>
      </w:r>
      <w:r w:rsidRPr="0070181D">
        <w:t xml:space="preserve">) § 6 zákona č. 297/2008 Z. z. v znení neskorších predpisov.  </w:t>
      </w:r>
    </w:p>
  </w:footnote>
  <w:footnote w:id="97">
    <w:p w14:paraId="01E0DE05" w14:textId="77777777" w:rsidR="007256BC" w:rsidRPr="0070181D" w:rsidRDefault="007256BC" w:rsidP="0070181D">
      <w:pPr>
        <w:pStyle w:val="Textpoznmkypodiarou"/>
        <w:jc w:val="both"/>
      </w:pPr>
      <w:r w:rsidRPr="0070181D">
        <w:rPr>
          <w:rStyle w:val="Odkaznapoznmkupodiarou"/>
        </w:rPr>
        <w:footnoteRef/>
      </w:r>
      <w:r w:rsidRPr="0070181D">
        <w:t>) Zákon č. 289/2016 Z. z. v znení neskorších predpisov.</w:t>
      </w:r>
    </w:p>
  </w:footnote>
  <w:footnote w:id="98">
    <w:p w14:paraId="2AB21612" w14:textId="77777777" w:rsidR="007256BC" w:rsidRPr="0070181D" w:rsidRDefault="007256BC" w:rsidP="0070181D">
      <w:pPr>
        <w:pStyle w:val="Textpoznmkypodiarou"/>
        <w:jc w:val="both"/>
      </w:pPr>
      <w:r w:rsidRPr="0070181D">
        <w:rPr>
          <w:rStyle w:val="Odkaznapoznmkupodiarou"/>
        </w:rPr>
        <w:footnoteRef/>
      </w:r>
      <w:r w:rsidRPr="0070181D">
        <w:t xml:space="preserve">) Čl. 4 ods. 1 bod 26 nariadenia (EÚ) č. 575/2013 v platnom znení. </w:t>
      </w:r>
    </w:p>
    <w:p w14:paraId="0D05897C" w14:textId="77777777" w:rsidR="007256BC" w:rsidRPr="0070181D" w:rsidRDefault="007256BC" w:rsidP="0070181D">
      <w:pPr>
        <w:pStyle w:val="Textpoznmkypodiarou"/>
        <w:jc w:val="both"/>
      </w:pPr>
      <w:r w:rsidRPr="0070181D">
        <w:t>§ 1 ods. 3 písm. a) zákona č. 747/2004 Z. z. v znení neskorších predpisov.</w:t>
      </w:r>
    </w:p>
  </w:footnote>
  <w:footnote w:id="99">
    <w:p w14:paraId="28781577" w14:textId="77777777" w:rsidR="007256BC" w:rsidRPr="0070181D" w:rsidRDefault="007256BC" w:rsidP="0070181D">
      <w:pPr>
        <w:pStyle w:val="Textpoznmkypodiarou"/>
        <w:jc w:val="both"/>
      </w:pPr>
      <w:r w:rsidRPr="0070181D">
        <w:rPr>
          <w:rStyle w:val="Odkaznapoznmkupodiarou"/>
        </w:rPr>
        <w:footnoteRef/>
      </w:r>
      <w:r w:rsidRPr="0070181D">
        <w:t>) § 92 a 93 Trestného zákona.</w:t>
      </w:r>
    </w:p>
    <w:p w14:paraId="21DC51A5" w14:textId="77777777" w:rsidR="007256BC" w:rsidRPr="0070181D" w:rsidRDefault="007256BC" w:rsidP="0070181D">
      <w:pPr>
        <w:pStyle w:val="Textpoznmkypodiarou"/>
        <w:jc w:val="both"/>
      </w:pPr>
      <w:r w:rsidRPr="0070181D">
        <w:t>§ 1 ods. 3 písm. a) zákona č. 747/2004 Z. z. v znení neskorších predpisov.</w:t>
      </w:r>
    </w:p>
  </w:footnote>
  <w:footnote w:id="100">
    <w:p w14:paraId="1C34F17F" w14:textId="77777777" w:rsidR="007256BC" w:rsidRPr="0070181D" w:rsidRDefault="007256BC" w:rsidP="0070181D">
      <w:pPr>
        <w:pStyle w:val="Textpoznmkypodiarou"/>
        <w:jc w:val="both"/>
      </w:pPr>
      <w:r w:rsidRPr="0070181D">
        <w:rPr>
          <w:rStyle w:val="Odkaznapoznmkupodiarou"/>
        </w:rPr>
        <w:footnoteRef/>
      </w:r>
      <w:r w:rsidRPr="0070181D">
        <w:t>) Zákon č. 108/2024 Z. z.</w:t>
      </w:r>
    </w:p>
  </w:footnote>
  <w:footnote w:id="101">
    <w:p w14:paraId="362164B6" w14:textId="77777777" w:rsidR="007256BC" w:rsidRPr="0070181D" w:rsidRDefault="007256BC" w:rsidP="0070181D">
      <w:pPr>
        <w:pStyle w:val="Textpoznmkypodiarou"/>
        <w:jc w:val="both"/>
      </w:pPr>
      <w:r w:rsidRPr="0070181D">
        <w:rPr>
          <w:rStyle w:val="Odkaznapoznmkupodiarou"/>
        </w:rPr>
        <w:footnoteRef/>
      </w:r>
      <w:r w:rsidRPr="0070181D">
        <w:t>) § 3 zákona č. 7/2005 Z. z. v znení neskorších predpisov.</w:t>
      </w:r>
    </w:p>
  </w:footnote>
  <w:footnote w:id="102">
    <w:p w14:paraId="3A217036" w14:textId="1F16BFF6" w:rsidR="007256BC" w:rsidRPr="0070181D" w:rsidRDefault="007256BC" w:rsidP="0070181D">
      <w:pPr>
        <w:pStyle w:val="Textpoznmkypodiarou"/>
        <w:jc w:val="both"/>
      </w:pPr>
      <w:r w:rsidRPr="0070181D">
        <w:rPr>
          <w:rStyle w:val="Odkaznapoznmkupodiarou"/>
        </w:rPr>
        <w:footnoteRef/>
      </w:r>
      <w:r w:rsidRPr="0070181D">
        <w:t xml:space="preserve">) Napríklad § 8 písm. b) zákona č. 566/2001 Z. z. v znení neskorších predpisov, § 4 ods. 11 zákona č. 429/2002 Z. z. o burze cenných papierov v znení zákona č. 747/2004 Z. z., § 48 ods. 11 zákona č. 43/2004 Z. z. o starobnom dôchodkovom sporení a o zmene a doplnení niektorých zákonov v znení neskorších predpisov, § 23 ods. 11 zákona č. 650/2004 Z. z. o doplnkovom dôchodkovom sporení a o zmene a doplnení niektorých zákonov v znení neskorších predpisov, § 23 ods. 1 zákona č. 186/2009 Z. z. v znení neskorších predpisov, § 2 ods. 31 zákona č. 492/2009 Z. z. v znení neskorších predpisov, § 28 ods. 10 zákona č. 203/2011 Z. z. o kolektívnom investovaní v znení </w:t>
      </w:r>
      <w:r w:rsidR="00BD706D">
        <w:t xml:space="preserve"> zákona č. 206/2014 Z. z</w:t>
      </w:r>
      <w:r w:rsidR="00BD706D" w:rsidRPr="009A40FD">
        <w:t>.</w:t>
      </w:r>
      <w:r w:rsidR="009A40FD" w:rsidRPr="009A40FD">
        <w:t>,</w:t>
      </w:r>
      <w:r w:rsidR="009A40FD" w:rsidRPr="009A1C40">
        <w:t xml:space="preserve"> § 24 ods. 4 a § 181 zákona č. 39/2015 Z. z. o poisťovníctve a o zmene a doplnení niektorých zákonov v znení neskorších predpisov</w:t>
      </w:r>
      <w:r w:rsidR="009A40FD" w:rsidRPr="009A40FD">
        <w:t>.</w:t>
      </w:r>
    </w:p>
  </w:footnote>
  <w:footnote w:id="103">
    <w:p w14:paraId="2FDA9625" w14:textId="77777777" w:rsidR="007256BC" w:rsidRPr="0070181D" w:rsidRDefault="007256BC" w:rsidP="0070181D">
      <w:pPr>
        <w:pStyle w:val="Textpoznmkypodiarou"/>
        <w:jc w:val="both"/>
      </w:pPr>
      <w:r w:rsidRPr="0070181D">
        <w:rPr>
          <w:rStyle w:val="Odkaznapoznmkupodiarou"/>
        </w:rPr>
        <w:footnoteRef/>
      </w:r>
      <w:r w:rsidRPr="0070181D">
        <w:t xml:space="preserve">) Zákon č. 128/2002 Z. z. o štátnej kontrole vnútorného trhu vo veciach ochrany spotrebiteľa a o zmene a doplnení niektorých zákonov v znení neskorších predpisov. </w:t>
      </w:r>
    </w:p>
  </w:footnote>
  <w:footnote w:id="104">
    <w:p w14:paraId="6FBECAB4" w14:textId="77777777" w:rsidR="007256BC" w:rsidRPr="0070181D" w:rsidRDefault="007256BC" w:rsidP="0070181D">
      <w:pPr>
        <w:pStyle w:val="Textpoznmkypodiarou"/>
        <w:jc w:val="both"/>
      </w:pPr>
      <w:r w:rsidRPr="0070181D">
        <w:rPr>
          <w:rStyle w:val="Odkaznapoznmkupodiarou"/>
        </w:rPr>
        <w:footnoteRef/>
      </w:r>
      <w:r w:rsidRPr="0070181D">
        <w:t>) Zákon Národnej rady Slovenskej republiky č. 566/1992 Zb. v znení neskorších predpisov.</w:t>
      </w:r>
    </w:p>
    <w:p w14:paraId="05733D40" w14:textId="77777777" w:rsidR="007256BC" w:rsidRPr="0070181D" w:rsidRDefault="007256BC" w:rsidP="0070181D">
      <w:pPr>
        <w:pStyle w:val="Textpoznmkypodiarou"/>
        <w:jc w:val="both"/>
      </w:pPr>
      <w:r w:rsidRPr="0070181D">
        <w:t>Zákon č. 747/2004 Z. z. v znení neskorších predpisov.</w:t>
      </w:r>
    </w:p>
  </w:footnote>
  <w:footnote w:id="105">
    <w:p w14:paraId="21EB509A" w14:textId="77777777" w:rsidR="007256BC" w:rsidRPr="0070181D" w:rsidRDefault="007256BC" w:rsidP="0070181D">
      <w:pPr>
        <w:pStyle w:val="Textpoznmkypodiarou"/>
        <w:jc w:val="both"/>
      </w:pPr>
      <w:r w:rsidRPr="0070181D">
        <w:rPr>
          <w:rStyle w:val="Odkaznapoznmkupodiarou"/>
        </w:rPr>
        <w:footnoteRef/>
      </w:r>
      <w:r w:rsidRPr="0070181D">
        <w:t>) Napríklad § 68 až 68b, § 70 až 75k, § 151 až 153, § 218 až 220a a § 220zh Obchodného zákonníka.</w:t>
      </w:r>
    </w:p>
  </w:footnote>
  <w:footnote w:id="106">
    <w:p w14:paraId="5B7FF817" w14:textId="77777777" w:rsidR="007256BC" w:rsidRPr="0070181D" w:rsidRDefault="007256BC" w:rsidP="0070181D">
      <w:pPr>
        <w:pStyle w:val="Textpoznmkypodiarou"/>
        <w:jc w:val="both"/>
      </w:pPr>
      <w:r w:rsidRPr="0070181D">
        <w:rPr>
          <w:rStyle w:val="Odkaznapoznmkupodiarou"/>
        </w:rPr>
        <w:footnoteRef/>
      </w:r>
      <w:r w:rsidRPr="0070181D">
        <w:t>) Zákon č. 747/2004 Z. z. v znení neskorších predpisov.</w:t>
      </w:r>
    </w:p>
    <w:p w14:paraId="575D6385" w14:textId="77777777" w:rsidR="007256BC" w:rsidRPr="0070181D" w:rsidRDefault="007256BC" w:rsidP="0070181D">
      <w:pPr>
        <w:pStyle w:val="Textpoznmkypodiarou"/>
        <w:jc w:val="both"/>
      </w:pPr>
      <w:r w:rsidRPr="0070181D">
        <w:t>Zákon č. 108/2024 Z. z.</w:t>
      </w:r>
    </w:p>
  </w:footnote>
  <w:footnote w:id="107">
    <w:p w14:paraId="3F39D156" w14:textId="77777777" w:rsidR="003A1CB1" w:rsidRPr="0070181D" w:rsidRDefault="003A1CB1" w:rsidP="0070181D">
      <w:pPr>
        <w:pStyle w:val="Textpoznmkypodiarou"/>
        <w:jc w:val="both"/>
      </w:pPr>
      <w:r w:rsidRPr="0070181D">
        <w:rPr>
          <w:rStyle w:val="Odkaznapoznmkupodiarou"/>
        </w:rPr>
        <w:footnoteRef/>
      </w:r>
      <w:r w:rsidRPr="0070181D">
        <w:t xml:space="preserve">) § 2 písm. j) zákona č. 106/2024 Z. z. </w:t>
      </w:r>
    </w:p>
  </w:footnote>
  <w:footnote w:id="108">
    <w:p w14:paraId="282098ED" w14:textId="77777777" w:rsidR="003A1CB1" w:rsidRPr="0070181D" w:rsidRDefault="003A1CB1" w:rsidP="0070181D">
      <w:pPr>
        <w:pStyle w:val="Textpoznmkypodiarou"/>
        <w:jc w:val="both"/>
      </w:pPr>
      <w:r w:rsidRPr="0070181D">
        <w:rPr>
          <w:rStyle w:val="Odkaznapoznmkupodiarou"/>
        </w:rPr>
        <w:footnoteRef/>
      </w:r>
      <w:r w:rsidRPr="0070181D">
        <w:t>) Napríklad § 71 až 80 zákona č. 71/1967 Zb. v znení neskorších predpisov, zákon Národnej rady Slovenskej republiky č. 233/1995 Z. z. v znení neskorších predpisov.</w:t>
      </w:r>
    </w:p>
  </w:footnote>
  <w:footnote w:id="109">
    <w:p w14:paraId="51426FF7" w14:textId="77777777" w:rsidR="007A6DEF" w:rsidRDefault="003A1CB1" w:rsidP="0070181D">
      <w:pPr>
        <w:pStyle w:val="Textpoznmkypodiarou"/>
        <w:jc w:val="both"/>
      </w:pPr>
      <w:r w:rsidRPr="0070181D">
        <w:rPr>
          <w:rStyle w:val="Odkaznapoznmkupodiarou"/>
        </w:rPr>
        <w:footnoteRef/>
      </w:r>
      <w:r w:rsidRPr="0070181D">
        <w:t>) Nariadenie Európskeho parlamentu a Rady (EÚ) 2017/2394 z 12. decembra 2017 o spolupráci medzi národnými orgánmi zodpovednými za presadzovanie právnych predpisov na ochranu spotrebiteľa a o zrušení nariadenia (ES) č. 2006/2004 (Ú. v. EÚ L 345, 27.12.2017) v platnom znení</w:t>
      </w:r>
      <w:r w:rsidR="007A6DEF">
        <w:t>.</w:t>
      </w:r>
    </w:p>
    <w:p w14:paraId="3C1917A6" w14:textId="43D969BF" w:rsidR="007A6DEF" w:rsidRPr="0070181D" w:rsidRDefault="007A6DEF" w:rsidP="0070181D">
      <w:pPr>
        <w:pStyle w:val="Textpoznmkypodiarou"/>
        <w:jc w:val="both"/>
      </w:pPr>
      <w:r>
        <w:t>Z</w:t>
      </w:r>
      <w:r w:rsidR="00973A7E">
        <w:t xml:space="preserve">ákon č. 483/2001 Z. z. </w:t>
      </w:r>
      <w:r w:rsidR="00973A7E" w:rsidRPr="00973A7E">
        <w:t>v znení neskorších predpisov</w:t>
      </w:r>
      <w:r>
        <w:t>.</w:t>
      </w:r>
    </w:p>
    <w:p w14:paraId="0D8C75A1" w14:textId="71B652CB" w:rsidR="007A6DEF" w:rsidRDefault="007A6DEF" w:rsidP="0070181D">
      <w:pPr>
        <w:pStyle w:val="Textpoznmkypodiarou"/>
        <w:jc w:val="both"/>
      </w:pPr>
      <w:r>
        <w:t>Z</w:t>
      </w:r>
      <w:r w:rsidR="003A1CB1" w:rsidRPr="0070181D">
        <w:t>ákon č. 747/2004 Z. z. v znení neskorších predpisov</w:t>
      </w:r>
      <w:r>
        <w:t>.</w:t>
      </w:r>
    </w:p>
    <w:p w14:paraId="1EB9DF67" w14:textId="7347DD9B" w:rsidR="003A1CB1" w:rsidRPr="0070181D" w:rsidRDefault="007A6DEF" w:rsidP="0070181D">
      <w:pPr>
        <w:pStyle w:val="Textpoznmkypodiarou"/>
        <w:jc w:val="both"/>
      </w:pPr>
      <w:r>
        <w:t>Z</w:t>
      </w:r>
      <w:r w:rsidR="00973A7E">
        <w:t>ákon č</w:t>
      </w:r>
      <w:r w:rsidR="00973A7E" w:rsidRPr="00973A7E">
        <w:t xml:space="preserve">. 492/2009 Z. z. </w:t>
      </w:r>
      <w:r w:rsidR="00973A7E" w:rsidRPr="0070181D">
        <w:t>v znení neskorších predpisov</w:t>
      </w:r>
      <w:r w:rsidR="00973A7E">
        <w:t>.</w:t>
      </w:r>
    </w:p>
  </w:footnote>
  <w:footnote w:id="110">
    <w:p w14:paraId="5BBC3793" w14:textId="77777777" w:rsidR="003A1CB1" w:rsidRPr="0070181D" w:rsidRDefault="003A1CB1" w:rsidP="0070181D">
      <w:pPr>
        <w:pStyle w:val="Textpoznmkypodiarou"/>
        <w:jc w:val="both"/>
      </w:pPr>
      <w:r w:rsidRPr="0070181D">
        <w:rPr>
          <w:rStyle w:val="Odkaznapoznmkupodiarou"/>
        </w:rPr>
        <w:footnoteRef/>
      </w:r>
      <w:r w:rsidRPr="0070181D">
        <w:t>) Zákon č. 483/2001 Z. z. v znení neskorších predpisov.</w:t>
      </w:r>
    </w:p>
    <w:p w14:paraId="5EACF557" w14:textId="77777777" w:rsidR="003A1CB1" w:rsidRPr="0070181D" w:rsidRDefault="003A1CB1" w:rsidP="0070181D">
      <w:pPr>
        <w:pStyle w:val="Textpoznmkypodiarou"/>
        <w:jc w:val="both"/>
      </w:pPr>
      <w:r w:rsidRPr="0070181D">
        <w:t>Zákon č. 492/2009 Z. z. v znení neskorších predpisov.</w:t>
      </w:r>
    </w:p>
  </w:footnote>
  <w:footnote w:id="111">
    <w:p w14:paraId="2C4CFCDF" w14:textId="77777777" w:rsidR="003A1CB1" w:rsidRPr="0070181D" w:rsidRDefault="003A1CB1" w:rsidP="0070181D">
      <w:pPr>
        <w:pStyle w:val="Textpoznmkypodiarou"/>
        <w:jc w:val="both"/>
      </w:pPr>
      <w:r w:rsidRPr="0070181D">
        <w:rPr>
          <w:rStyle w:val="Odkaznapoznmkupodiarou"/>
        </w:rPr>
        <w:footnoteRef/>
      </w:r>
      <w:r w:rsidRPr="0070181D">
        <w:t xml:space="preserve">) § 25 zákona č. 747/2004 Z. z. v znení neskorších predpisov. </w:t>
      </w:r>
    </w:p>
  </w:footnote>
  <w:footnote w:id="112">
    <w:p w14:paraId="208DD0EE" w14:textId="77777777" w:rsidR="003A1CB1" w:rsidRPr="0070181D" w:rsidRDefault="003A1CB1" w:rsidP="0070181D">
      <w:pPr>
        <w:pStyle w:val="Textpoznmkypodiarou"/>
        <w:jc w:val="both"/>
      </w:pPr>
      <w:r w:rsidRPr="0070181D">
        <w:rPr>
          <w:rStyle w:val="Odkaznapoznmkupodiarou"/>
        </w:rPr>
        <w:footnoteRef/>
      </w:r>
      <w:r w:rsidRPr="0070181D">
        <w:t>) § 19 ods. 4 zákona č. 747/2004 Z. z. v znení neskorších predpisov.</w:t>
      </w:r>
    </w:p>
  </w:footnote>
  <w:footnote w:id="113">
    <w:p w14:paraId="7B94ECBC" w14:textId="77777777" w:rsidR="003A1CB1" w:rsidRPr="0070181D" w:rsidRDefault="003A1CB1" w:rsidP="0070181D">
      <w:pPr>
        <w:pStyle w:val="Textpoznmkypodiarou"/>
        <w:jc w:val="both"/>
      </w:pPr>
      <w:r w:rsidRPr="0070181D">
        <w:rPr>
          <w:rStyle w:val="Odkaznapoznmkupodiarou"/>
        </w:rPr>
        <w:footnoteRef/>
      </w:r>
      <w:r w:rsidRPr="0070181D">
        <w:t>) § 10 ods. 5 zákona č. 747/2004 Z. z.</w:t>
      </w:r>
    </w:p>
  </w:footnote>
  <w:footnote w:id="114">
    <w:p w14:paraId="1B4AE3EE" w14:textId="77777777" w:rsidR="003A1CB1" w:rsidRPr="0070181D" w:rsidRDefault="003A1CB1" w:rsidP="0070181D">
      <w:pPr>
        <w:pStyle w:val="Textpoznmkypodiarou"/>
        <w:jc w:val="both"/>
      </w:pPr>
      <w:r w:rsidRPr="0070181D">
        <w:rPr>
          <w:rStyle w:val="Odkaznapoznmkupodiarou"/>
        </w:rPr>
        <w:footnoteRef/>
      </w:r>
      <w:r w:rsidRPr="0070181D">
        <w:t xml:space="preserve">) § 39 zákona č. 186/2009 Z. z. v znení neskorších predpisov. </w:t>
      </w:r>
    </w:p>
  </w:footnote>
  <w:footnote w:id="115">
    <w:p w14:paraId="1111765E" w14:textId="73B15295" w:rsidR="00B11DB2" w:rsidRPr="0070181D" w:rsidRDefault="00B11DB2" w:rsidP="0070181D">
      <w:pPr>
        <w:pStyle w:val="Textpoznmkypodiarou"/>
        <w:jc w:val="both"/>
      </w:pPr>
      <w:r w:rsidRPr="0070181D">
        <w:rPr>
          <w:rStyle w:val="Odkaznapoznmkupodiarou"/>
        </w:rPr>
        <w:footnoteRef/>
      </w:r>
      <w:r w:rsidRPr="0070181D">
        <w:t xml:space="preserve">) § </w:t>
      </w:r>
      <w:r w:rsidRPr="0070181D">
        <w:rPr>
          <w:color w:val="000000" w:themeColor="text1"/>
        </w:rPr>
        <w:t>32</w:t>
      </w:r>
      <w:r w:rsidR="008A2A42" w:rsidRPr="0070181D">
        <w:rPr>
          <w:color w:val="000000" w:themeColor="text1"/>
        </w:rPr>
        <w:t xml:space="preserve"> a 37ba </w:t>
      </w:r>
      <w:r w:rsidRPr="0070181D">
        <w:t>zákona č. 186/2009 Z. z. v znení neskorších predpisov.</w:t>
      </w:r>
    </w:p>
  </w:footnote>
  <w:footnote w:id="116">
    <w:p w14:paraId="40CBEAD8" w14:textId="73E364C0" w:rsidR="00B11DB2" w:rsidRPr="0070181D" w:rsidRDefault="00B11DB2" w:rsidP="0070181D">
      <w:pPr>
        <w:pStyle w:val="Textpoznmkypodiarou"/>
        <w:jc w:val="both"/>
      </w:pPr>
      <w:r w:rsidRPr="0070181D">
        <w:rPr>
          <w:rStyle w:val="Odkaznapoznmkupodiarou"/>
        </w:rPr>
        <w:footnoteRef/>
      </w:r>
      <w:r w:rsidRPr="0070181D">
        <w:t xml:space="preserve">) § 21 ods. 3 písm. a) zákona č. 186/2009 Z. z. v znení </w:t>
      </w:r>
      <w:r w:rsidR="004848F3">
        <w:t>zákona č. 282/2017 Z. z.</w:t>
      </w:r>
    </w:p>
  </w:footnote>
  <w:footnote w:id="117">
    <w:p w14:paraId="69FD2C72" w14:textId="206B5065" w:rsidR="00B11DB2" w:rsidRPr="0070181D" w:rsidRDefault="00B11DB2" w:rsidP="0070181D">
      <w:pPr>
        <w:pStyle w:val="Textpoznmkypodiarou"/>
        <w:jc w:val="both"/>
      </w:pPr>
      <w:r w:rsidRPr="0070181D">
        <w:rPr>
          <w:rStyle w:val="Odkaznapoznmkupodiarou"/>
        </w:rPr>
        <w:footnoteRef/>
      </w:r>
      <w:r w:rsidRPr="0070181D">
        <w:t>) § 22 a 22a zákona č. 186/2009 Z. z. v znení neskorších predpisov.</w:t>
      </w:r>
    </w:p>
  </w:footnote>
  <w:footnote w:id="118">
    <w:p w14:paraId="5A3EF862" w14:textId="77777777" w:rsidR="00B11DB2" w:rsidRPr="0070181D" w:rsidRDefault="00B11DB2" w:rsidP="0070181D">
      <w:pPr>
        <w:pStyle w:val="Textpoznmkypodiarou"/>
        <w:jc w:val="both"/>
      </w:pPr>
      <w:r w:rsidRPr="0070181D">
        <w:rPr>
          <w:rStyle w:val="Odkaznapoznmkupodiarou"/>
        </w:rPr>
        <w:footnoteRef/>
      </w:r>
      <w:r w:rsidRPr="0070181D">
        <w:t xml:space="preserve">) § 13 zákona č. 186/2009 Z. z. v znení neskorších predpisov. </w:t>
      </w:r>
    </w:p>
  </w:footnote>
  <w:footnote w:id="119">
    <w:p w14:paraId="6E7771F2" w14:textId="77777777" w:rsidR="00B11DB2" w:rsidRPr="0070181D" w:rsidRDefault="00B11DB2" w:rsidP="0070181D">
      <w:pPr>
        <w:pStyle w:val="Textpoznmkypodiarou"/>
        <w:jc w:val="both"/>
      </w:pPr>
      <w:r w:rsidRPr="0070181D">
        <w:rPr>
          <w:rStyle w:val="Odkaznapoznmkupodiarou"/>
        </w:rPr>
        <w:footnoteRef/>
      </w:r>
      <w:r w:rsidRPr="0070181D">
        <w:t xml:space="preserve">) Zákon č. 186/2009 Z. z. v znení neskorších predpisov. </w:t>
      </w:r>
    </w:p>
  </w:footnote>
  <w:footnote w:id="120">
    <w:p w14:paraId="6E2DF872" w14:textId="77777777" w:rsidR="006424B0" w:rsidRPr="0070181D" w:rsidRDefault="006424B0" w:rsidP="0070181D">
      <w:pPr>
        <w:pStyle w:val="Textpoznmkypodiarou"/>
        <w:jc w:val="both"/>
      </w:pPr>
      <w:r w:rsidRPr="0070181D">
        <w:rPr>
          <w:rStyle w:val="Odkaznapoznmkupodiarou"/>
        </w:rPr>
        <w:footnoteRef/>
      </w:r>
      <w:r w:rsidRPr="0070181D">
        <w:t>) § 53 ods. 6 Občianskeho zákonníka.</w:t>
      </w:r>
    </w:p>
    <w:p w14:paraId="74A130E9" w14:textId="77777777" w:rsidR="006424B0" w:rsidRPr="0070181D" w:rsidRDefault="006424B0" w:rsidP="0070181D">
      <w:pPr>
        <w:pStyle w:val="Textpoznmkypodiarou"/>
        <w:jc w:val="both"/>
      </w:pPr>
      <w:r w:rsidRPr="0070181D">
        <w:t>§ 1 a 1a nariadenia vlády Slovenskej republiky č. 87/1995 Z. z. v znení neskorších predpisov.</w:t>
      </w:r>
    </w:p>
  </w:footnote>
  <w:footnote w:id="121">
    <w:p w14:paraId="126940EE" w14:textId="77777777" w:rsidR="007E2C75" w:rsidRPr="0070181D" w:rsidRDefault="007E2C75" w:rsidP="0070181D">
      <w:pPr>
        <w:pStyle w:val="Textpoznmkypodiarou"/>
        <w:jc w:val="both"/>
      </w:pPr>
      <w:r w:rsidRPr="0070181D">
        <w:rPr>
          <w:rStyle w:val="Odkaznapoznmkupodiarou"/>
        </w:rPr>
        <w:footnoteRef/>
      </w:r>
      <w:r w:rsidRPr="0070181D">
        <w:t>) Zákon č. 7/2005 Z. z. v znení neskorších predpisov.</w:t>
      </w:r>
    </w:p>
    <w:p w14:paraId="6AEC9EC2" w14:textId="77777777" w:rsidR="007E2C75" w:rsidRPr="0070181D" w:rsidRDefault="007E2C75" w:rsidP="0070181D">
      <w:pPr>
        <w:pStyle w:val="Textpoznmkypodiarou"/>
        <w:jc w:val="both"/>
      </w:pPr>
      <w:r w:rsidRPr="0070181D">
        <w:t xml:space="preserve">Zákon č. 371/2014 Z. z. o riešení krízových situácií na finančnom trhu a o zmene a doplnení niektorých zákonov v znení neskorších predpisov.  </w:t>
      </w:r>
    </w:p>
  </w:footnote>
  <w:footnote w:id="122">
    <w:p w14:paraId="12937071" w14:textId="77777777" w:rsidR="007E2C75" w:rsidRPr="0070181D" w:rsidRDefault="007E2C75" w:rsidP="0070181D">
      <w:pPr>
        <w:pStyle w:val="Textpoznmkypodiarou"/>
        <w:jc w:val="both"/>
      </w:pPr>
      <w:r w:rsidRPr="0070181D">
        <w:rPr>
          <w:rStyle w:val="Odkaznapoznmkupodiarou"/>
        </w:rPr>
        <w:footnoteRef/>
      </w:r>
      <w:r w:rsidRPr="0070181D">
        <w:t xml:space="preserve">) § 116 a 117 Občianskeho zákonníka. </w:t>
      </w:r>
    </w:p>
  </w:footnote>
  <w:footnote w:id="123">
    <w:p w14:paraId="491A2271" w14:textId="4F200903" w:rsidR="00B11DB2" w:rsidRPr="0070181D" w:rsidRDefault="00B11DB2" w:rsidP="0070181D">
      <w:pPr>
        <w:pStyle w:val="Textpoznmkypodiarou"/>
        <w:jc w:val="both"/>
      </w:pPr>
      <w:r w:rsidRPr="0070181D">
        <w:rPr>
          <w:rStyle w:val="Odkaznapoznmkupodiarou"/>
        </w:rPr>
        <w:footnoteRef/>
      </w:r>
      <w:r w:rsidRPr="0070181D">
        <w:t xml:space="preserve">) Napríklad § 93b ods. 1 zákona č. 483/2001 Z. z. v znení neskorších predpisov, § 90 ods. 1 zákona č. 492/2009 Z. z. v znení zákona č. 373/2018 Z. z, zákon č. 391/2015 Z. z. o alternatívnom riešení spotrebiteľských sporov a o zmene a doplnení niektorých zákonov v znení neskorších predpisov. </w:t>
      </w:r>
    </w:p>
  </w:footnote>
  <w:footnote w:id="124">
    <w:p w14:paraId="63AC06DF" w14:textId="092E4664" w:rsidR="00471D30" w:rsidRDefault="00471D30">
      <w:pPr>
        <w:pStyle w:val="Textpoznmkypodiarou"/>
      </w:pPr>
      <w:r>
        <w:rPr>
          <w:rStyle w:val="Odkaznapoznmkupodiarou"/>
        </w:rPr>
        <w:footnoteRef/>
      </w:r>
      <w:r>
        <w:t xml:space="preserve">) § 9 ods. 7 zákona Národnej rady Slovenskej republiky </w:t>
      </w:r>
      <w:r w:rsidRPr="00471D30">
        <w:t>č. 182/1993 Z. z.</w:t>
      </w:r>
      <w:r>
        <w:t xml:space="preserve"> v znení zákona č. 283/2018 Z. z.</w:t>
      </w:r>
    </w:p>
  </w:footnote>
  <w:footnote w:id="125">
    <w:p w14:paraId="6790A6D8" w14:textId="675B6F11" w:rsidR="006F1DBD" w:rsidRDefault="006F1DBD">
      <w:pPr>
        <w:pStyle w:val="Textpoznmkypodiarou"/>
      </w:pPr>
      <w:r>
        <w:rPr>
          <w:rStyle w:val="Odkaznapoznmkupodiarou"/>
        </w:rPr>
        <w:footnoteRef/>
      </w:r>
      <w:r>
        <w:t xml:space="preserve">)§ 8 ods. 1 zákona Národnej rady Slovenskej republiky </w:t>
      </w:r>
      <w:r w:rsidRPr="00471D30">
        <w:t>č. 182/1993 Z. z.</w:t>
      </w:r>
      <w:r>
        <w:t xml:space="preserve"> v znení neskorších predpisov.</w:t>
      </w:r>
    </w:p>
  </w:footnote>
  <w:footnote w:id="126">
    <w:p w14:paraId="442C3BF1" w14:textId="7AE15D22" w:rsidR="006F1DBD" w:rsidRDefault="006F1DBD">
      <w:pPr>
        <w:pStyle w:val="Textpoznmkypodiarou"/>
      </w:pPr>
      <w:r>
        <w:rPr>
          <w:rStyle w:val="Odkaznapoznmkupodiarou"/>
        </w:rPr>
        <w:footnoteRef/>
      </w:r>
      <w:r>
        <w:t xml:space="preserve">) § 7 ods. 1 zákona Národnej rady Slovenskej republiky </w:t>
      </w:r>
      <w:r w:rsidRPr="00471D30">
        <w:t>č. 182/1993 Z. z.</w:t>
      </w:r>
      <w:r>
        <w:t xml:space="preserve"> v znení neskorších predpisov.</w:t>
      </w:r>
    </w:p>
  </w:footnote>
  <w:footnote w:id="127">
    <w:p w14:paraId="1E93D487" w14:textId="59314C54" w:rsidR="00B11DB2" w:rsidRPr="0070181D" w:rsidRDefault="00B11DB2" w:rsidP="0070181D">
      <w:pPr>
        <w:pStyle w:val="Textpoznmkypodiarou"/>
        <w:jc w:val="both"/>
      </w:pPr>
      <w:r w:rsidRPr="0070181D">
        <w:rPr>
          <w:rStyle w:val="Odkaznapoznmkupodiarou"/>
        </w:rPr>
        <w:footnoteRef/>
      </w:r>
      <w:r w:rsidRPr="0070181D">
        <w:t>) Zákon č. 150/2013 Z. z. v znení neskorších predpisov.</w:t>
      </w:r>
    </w:p>
  </w:footnote>
  <w:footnote w:id="128">
    <w:p w14:paraId="284D09E6" w14:textId="77777777" w:rsidR="00B11DB2" w:rsidRPr="0070181D" w:rsidRDefault="00B11DB2" w:rsidP="0070181D">
      <w:pPr>
        <w:pStyle w:val="Textpoznmkypodiarou"/>
        <w:jc w:val="both"/>
      </w:pPr>
      <w:r w:rsidRPr="0070181D">
        <w:rPr>
          <w:rStyle w:val="Odkaznapoznmkupodiarou"/>
        </w:rPr>
        <w:footnoteRef/>
      </w:r>
      <w:r w:rsidRPr="0070181D">
        <w:t>) § 2 ods. 1, 3, 5 a 7 zákona č. 483/2001 Z. z. v znení neskorších predpisov.</w:t>
      </w:r>
    </w:p>
  </w:footnote>
  <w:footnote w:id="129">
    <w:p w14:paraId="39573630" w14:textId="77777777" w:rsidR="00B11DB2" w:rsidRPr="0070181D" w:rsidRDefault="00B11DB2" w:rsidP="0070181D">
      <w:pPr>
        <w:pStyle w:val="Textpoznmkypodiarou"/>
        <w:jc w:val="both"/>
      </w:pPr>
      <w:r w:rsidRPr="0070181D">
        <w:rPr>
          <w:rStyle w:val="Odkaznapoznmkupodiarou"/>
        </w:rPr>
        <w:footnoteRef/>
      </w:r>
      <w:r w:rsidRPr="0070181D">
        <w:t xml:space="preserve">) § 5 písm. b) zákona č. 483/2001 Z. z. v znení zákona č. 213/2014 Z. z.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D580940"/>
    <w:lvl w:ilvl="0">
      <w:start w:val="1"/>
      <w:numFmt w:val="bullet"/>
      <w:pStyle w:val="Zoznamsodrkami"/>
      <w:lvlText w:val=""/>
      <w:lvlJc w:val="left"/>
      <w:pPr>
        <w:tabs>
          <w:tab w:val="num" w:pos="710"/>
        </w:tabs>
        <w:ind w:left="710" w:hanging="360"/>
      </w:pPr>
      <w:rPr>
        <w:rFonts w:ascii="Symbol" w:hAnsi="Symbol" w:hint="default"/>
      </w:rPr>
    </w:lvl>
  </w:abstractNum>
  <w:abstractNum w:abstractNumId="1" w15:restartNumberingAfterBreak="0">
    <w:nsid w:val="01A65DA2"/>
    <w:multiLevelType w:val="hybridMultilevel"/>
    <w:tmpl w:val="4CF23D4E"/>
    <w:lvl w:ilvl="0" w:tplc="1D5805DA">
      <w:start w:val="1"/>
      <w:numFmt w:val="lowerLetter"/>
      <w:lvlText w:val="%1)"/>
      <w:lvlJc w:val="left"/>
      <w:pPr>
        <w:ind w:left="1353" w:hanging="360"/>
      </w:pPr>
      <w:rPr>
        <w:rFonts w:hint="default"/>
      </w:rPr>
    </w:lvl>
    <w:lvl w:ilvl="1" w:tplc="6C987B6E">
      <w:start w:val="1"/>
      <w:numFmt w:val="decimal"/>
      <w:lvlText w:val="%2."/>
      <w:lvlJc w:val="left"/>
      <w:pPr>
        <w:ind w:left="2073" w:hanging="360"/>
      </w:pPr>
      <w:rPr>
        <w:rFonts w:hint="default"/>
      </w:r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 w15:restartNumberingAfterBreak="0">
    <w:nsid w:val="03B61288"/>
    <w:multiLevelType w:val="hybridMultilevel"/>
    <w:tmpl w:val="8062B04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4724667"/>
    <w:multiLevelType w:val="hybridMultilevel"/>
    <w:tmpl w:val="4E709CA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875468"/>
    <w:multiLevelType w:val="hybridMultilevel"/>
    <w:tmpl w:val="A2C29614"/>
    <w:lvl w:ilvl="0" w:tplc="1F74F386">
      <w:start w:val="1"/>
      <w:numFmt w:val="lowerLetter"/>
      <w:lvlText w:val="%1)"/>
      <w:lvlJc w:val="left"/>
      <w:pPr>
        <w:ind w:left="720" w:hanging="360"/>
      </w:pPr>
      <w:rPr>
        <w:b/>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8EB617F"/>
    <w:multiLevelType w:val="hybridMultilevel"/>
    <w:tmpl w:val="12EC244A"/>
    <w:lvl w:ilvl="0" w:tplc="B05A21C8">
      <w:start w:val="1"/>
      <w:numFmt w:val="decimal"/>
      <w:lvlText w:val="%1."/>
      <w:lvlJc w:val="left"/>
      <w:pPr>
        <w:ind w:left="1080" w:hanging="360"/>
      </w:pPr>
      <w:rPr>
        <w:rFonts w:hint="default"/>
        <w:b/>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0C054454"/>
    <w:multiLevelType w:val="multilevel"/>
    <w:tmpl w:val="5A2A8FCC"/>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b w:val="0"/>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CF37710"/>
    <w:multiLevelType w:val="multilevel"/>
    <w:tmpl w:val="048858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0B935EE"/>
    <w:multiLevelType w:val="hybridMultilevel"/>
    <w:tmpl w:val="798C4DC0"/>
    <w:lvl w:ilvl="0" w:tplc="57F47F9C">
      <w:start w:val="1"/>
      <w:numFmt w:val="decimal"/>
      <w:lvlText w:val="%1)"/>
      <w:lvlJc w:val="left"/>
      <w:pPr>
        <w:ind w:left="1020" w:hanging="360"/>
      </w:pPr>
    </w:lvl>
    <w:lvl w:ilvl="1" w:tplc="F852E2BC">
      <w:start w:val="1"/>
      <w:numFmt w:val="decimal"/>
      <w:lvlText w:val="%2)"/>
      <w:lvlJc w:val="left"/>
      <w:pPr>
        <w:ind w:left="1020" w:hanging="360"/>
      </w:pPr>
    </w:lvl>
    <w:lvl w:ilvl="2" w:tplc="EE5E100E">
      <w:start w:val="1"/>
      <w:numFmt w:val="decimal"/>
      <w:lvlText w:val="%3)"/>
      <w:lvlJc w:val="left"/>
      <w:pPr>
        <w:ind w:left="1020" w:hanging="360"/>
      </w:pPr>
    </w:lvl>
    <w:lvl w:ilvl="3" w:tplc="48DC7B7C">
      <w:start w:val="1"/>
      <w:numFmt w:val="decimal"/>
      <w:lvlText w:val="%4)"/>
      <w:lvlJc w:val="left"/>
      <w:pPr>
        <w:ind w:left="1020" w:hanging="360"/>
      </w:pPr>
    </w:lvl>
    <w:lvl w:ilvl="4" w:tplc="B85E7F96">
      <w:start w:val="1"/>
      <w:numFmt w:val="decimal"/>
      <w:lvlText w:val="%5)"/>
      <w:lvlJc w:val="left"/>
      <w:pPr>
        <w:ind w:left="1020" w:hanging="360"/>
      </w:pPr>
    </w:lvl>
    <w:lvl w:ilvl="5" w:tplc="1EE454F2">
      <w:start w:val="1"/>
      <w:numFmt w:val="decimal"/>
      <w:lvlText w:val="%6)"/>
      <w:lvlJc w:val="left"/>
      <w:pPr>
        <w:ind w:left="1020" w:hanging="360"/>
      </w:pPr>
    </w:lvl>
    <w:lvl w:ilvl="6" w:tplc="5698796E">
      <w:start w:val="1"/>
      <w:numFmt w:val="decimal"/>
      <w:lvlText w:val="%7)"/>
      <w:lvlJc w:val="left"/>
      <w:pPr>
        <w:ind w:left="1020" w:hanging="360"/>
      </w:pPr>
    </w:lvl>
    <w:lvl w:ilvl="7" w:tplc="D772C562">
      <w:start w:val="1"/>
      <w:numFmt w:val="decimal"/>
      <w:lvlText w:val="%8)"/>
      <w:lvlJc w:val="left"/>
      <w:pPr>
        <w:ind w:left="1020" w:hanging="360"/>
      </w:pPr>
    </w:lvl>
    <w:lvl w:ilvl="8" w:tplc="BAF4C75C">
      <w:start w:val="1"/>
      <w:numFmt w:val="decimal"/>
      <w:lvlText w:val="%9)"/>
      <w:lvlJc w:val="left"/>
      <w:pPr>
        <w:ind w:left="1020" w:hanging="360"/>
      </w:pPr>
    </w:lvl>
  </w:abstractNum>
  <w:abstractNum w:abstractNumId="9" w15:restartNumberingAfterBreak="0">
    <w:nsid w:val="13FB3BCD"/>
    <w:multiLevelType w:val="multilevel"/>
    <w:tmpl w:val="47B2FB0A"/>
    <w:lvl w:ilvl="0">
      <w:start w:val="1"/>
      <w:numFmt w:val="lowerLetter"/>
      <w:lvlText w:val="%1)"/>
      <w:lvlJc w:val="left"/>
      <w:pPr>
        <w:tabs>
          <w:tab w:val="num" w:pos="720"/>
        </w:tabs>
        <w:ind w:left="720" w:hanging="360"/>
      </w:pPr>
      <w:rPr>
        <w:rFonts w:ascii="Times New Roman" w:hAnsi="Times New Roman" w:hint="default"/>
      </w:rPr>
    </w:lvl>
    <w:lvl w:ilvl="1" w:tentative="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5621185"/>
    <w:multiLevelType w:val="hybridMultilevel"/>
    <w:tmpl w:val="17E29DAC"/>
    <w:lvl w:ilvl="0" w:tplc="4EE0568E">
      <w:start w:val="1"/>
      <w:numFmt w:val="upperRoman"/>
      <w:lvlText w:val="%1."/>
      <w:lvlJc w:val="righ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6B317CA"/>
    <w:multiLevelType w:val="hybridMultilevel"/>
    <w:tmpl w:val="F970BEAE"/>
    <w:lvl w:ilvl="0" w:tplc="BCCEA344">
      <w:start w:val="1"/>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 w15:restartNumberingAfterBreak="0">
    <w:nsid w:val="18C14D32"/>
    <w:multiLevelType w:val="hybridMultilevel"/>
    <w:tmpl w:val="A0765336"/>
    <w:lvl w:ilvl="0" w:tplc="B1D6CF98">
      <w:start w:val="1"/>
      <w:numFmt w:val="decimal"/>
      <w:lvlText w:val="(%1)"/>
      <w:lvlJc w:val="left"/>
      <w:pPr>
        <w:ind w:left="720" w:hanging="360"/>
      </w:pPr>
      <w:rPr>
        <w:rFonts w:hint="default"/>
      </w:rPr>
    </w:lvl>
    <w:lvl w:ilvl="1" w:tplc="ACE0C0A0">
      <w:start w:val="1"/>
      <w:numFmt w:val="lowerLetter"/>
      <w:lvlText w:val="%2)"/>
      <w:lvlJc w:val="left"/>
      <w:pPr>
        <w:ind w:left="1353" w:hanging="360"/>
      </w:pPr>
      <w:rPr>
        <w:rFonts w:ascii="Times New Roman" w:eastAsiaTheme="minorHAnsi" w:hAnsi="Times New Roman" w:cs="Times New Roman"/>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A3802F9"/>
    <w:multiLevelType w:val="hybridMultilevel"/>
    <w:tmpl w:val="35429CFC"/>
    <w:lvl w:ilvl="0" w:tplc="198EB9E6">
      <w:start w:val="1"/>
      <w:numFmt w:val="lowerLetter"/>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14" w15:restartNumberingAfterBreak="0">
    <w:nsid w:val="1B7178F8"/>
    <w:multiLevelType w:val="hybridMultilevel"/>
    <w:tmpl w:val="B2F274DE"/>
    <w:lvl w:ilvl="0" w:tplc="CBC27A7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22264872"/>
    <w:multiLevelType w:val="hybridMultilevel"/>
    <w:tmpl w:val="7BEEF4AC"/>
    <w:lvl w:ilvl="0" w:tplc="0A745266">
      <w:start w:val="1"/>
      <w:numFmt w:val="lowerLetter"/>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4EA4BCB"/>
    <w:multiLevelType w:val="multilevel"/>
    <w:tmpl w:val="02D85B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844703D"/>
    <w:multiLevelType w:val="multilevel"/>
    <w:tmpl w:val="6908D5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E13598D"/>
    <w:multiLevelType w:val="hybridMultilevel"/>
    <w:tmpl w:val="5B646E0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E8B40BB"/>
    <w:multiLevelType w:val="hybridMultilevel"/>
    <w:tmpl w:val="7FD464AE"/>
    <w:lvl w:ilvl="0" w:tplc="F2DEEAE2">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F882ED6"/>
    <w:multiLevelType w:val="hybridMultilevel"/>
    <w:tmpl w:val="BF664602"/>
    <w:lvl w:ilvl="0" w:tplc="4A201FCA">
      <w:start w:val="1"/>
      <w:numFmt w:val="lowerLetter"/>
      <w:lvlText w:val="%1)"/>
      <w:lvlJc w:val="left"/>
      <w:pPr>
        <w:ind w:left="720" w:hanging="360"/>
      </w:pPr>
      <w:rPr>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7382BAF"/>
    <w:multiLevelType w:val="hybridMultilevel"/>
    <w:tmpl w:val="5D304FAA"/>
    <w:lvl w:ilvl="0" w:tplc="ED0EE05A">
      <w:start w:val="1"/>
      <w:numFmt w:val="upperRoman"/>
      <w:lvlText w:val="%1."/>
      <w:lvlJc w:val="left"/>
      <w:pPr>
        <w:ind w:left="11" w:hanging="720"/>
      </w:pPr>
      <w:rPr>
        <w:rFonts w:hint="default"/>
      </w:rPr>
    </w:lvl>
    <w:lvl w:ilvl="1" w:tplc="041B0019" w:tentative="1">
      <w:start w:val="1"/>
      <w:numFmt w:val="lowerLetter"/>
      <w:lvlText w:val="%2."/>
      <w:lvlJc w:val="left"/>
      <w:pPr>
        <w:ind w:left="371" w:hanging="360"/>
      </w:pPr>
    </w:lvl>
    <w:lvl w:ilvl="2" w:tplc="041B001B" w:tentative="1">
      <w:start w:val="1"/>
      <w:numFmt w:val="lowerRoman"/>
      <w:lvlText w:val="%3."/>
      <w:lvlJc w:val="right"/>
      <w:pPr>
        <w:ind w:left="1091" w:hanging="180"/>
      </w:pPr>
    </w:lvl>
    <w:lvl w:ilvl="3" w:tplc="041B000F" w:tentative="1">
      <w:start w:val="1"/>
      <w:numFmt w:val="decimal"/>
      <w:lvlText w:val="%4."/>
      <w:lvlJc w:val="left"/>
      <w:pPr>
        <w:ind w:left="1811" w:hanging="360"/>
      </w:pPr>
    </w:lvl>
    <w:lvl w:ilvl="4" w:tplc="041B0019" w:tentative="1">
      <w:start w:val="1"/>
      <w:numFmt w:val="lowerLetter"/>
      <w:lvlText w:val="%5."/>
      <w:lvlJc w:val="left"/>
      <w:pPr>
        <w:ind w:left="2531" w:hanging="360"/>
      </w:pPr>
    </w:lvl>
    <w:lvl w:ilvl="5" w:tplc="041B001B" w:tentative="1">
      <w:start w:val="1"/>
      <w:numFmt w:val="lowerRoman"/>
      <w:lvlText w:val="%6."/>
      <w:lvlJc w:val="right"/>
      <w:pPr>
        <w:ind w:left="3251" w:hanging="180"/>
      </w:pPr>
    </w:lvl>
    <w:lvl w:ilvl="6" w:tplc="041B000F" w:tentative="1">
      <w:start w:val="1"/>
      <w:numFmt w:val="decimal"/>
      <w:lvlText w:val="%7."/>
      <w:lvlJc w:val="left"/>
      <w:pPr>
        <w:ind w:left="3971" w:hanging="360"/>
      </w:pPr>
    </w:lvl>
    <w:lvl w:ilvl="7" w:tplc="041B0019" w:tentative="1">
      <w:start w:val="1"/>
      <w:numFmt w:val="lowerLetter"/>
      <w:lvlText w:val="%8."/>
      <w:lvlJc w:val="left"/>
      <w:pPr>
        <w:ind w:left="4691" w:hanging="360"/>
      </w:pPr>
    </w:lvl>
    <w:lvl w:ilvl="8" w:tplc="041B001B" w:tentative="1">
      <w:start w:val="1"/>
      <w:numFmt w:val="lowerRoman"/>
      <w:lvlText w:val="%9."/>
      <w:lvlJc w:val="right"/>
      <w:pPr>
        <w:ind w:left="5411" w:hanging="180"/>
      </w:pPr>
    </w:lvl>
  </w:abstractNum>
  <w:abstractNum w:abstractNumId="22" w15:restartNumberingAfterBreak="0">
    <w:nsid w:val="399E1387"/>
    <w:multiLevelType w:val="hybridMultilevel"/>
    <w:tmpl w:val="C68A543E"/>
    <w:lvl w:ilvl="0" w:tplc="40EC1488">
      <w:start w:val="1"/>
      <w:numFmt w:val="decimal"/>
      <w:lvlText w:val="%1)"/>
      <w:lvlJc w:val="left"/>
      <w:pPr>
        <w:ind w:left="1020" w:hanging="360"/>
      </w:pPr>
    </w:lvl>
    <w:lvl w:ilvl="1" w:tplc="22848BB4">
      <w:start w:val="1"/>
      <w:numFmt w:val="decimal"/>
      <w:lvlText w:val="%2)"/>
      <w:lvlJc w:val="left"/>
      <w:pPr>
        <w:ind w:left="1020" w:hanging="360"/>
      </w:pPr>
    </w:lvl>
    <w:lvl w:ilvl="2" w:tplc="DEC83C0E">
      <w:start w:val="1"/>
      <w:numFmt w:val="decimal"/>
      <w:lvlText w:val="%3)"/>
      <w:lvlJc w:val="left"/>
      <w:pPr>
        <w:ind w:left="1020" w:hanging="360"/>
      </w:pPr>
    </w:lvl>
    <w:lvl w:ilvl="3" w:tplc="3ACC2094">
      <w:start w:val="1"/>
      <w:numFmt w:val="decimal"/>
      <w:lvlText w:val="%4)"/>
      <w:lvlJc w:val="left"/>
      <w:pPr>
        <w:ind w:left="1020" w:hanging="360"/>
      </w:pPr>
    </w:lvl>
    <w:lvl w:ilvl="4" w:tplc="35F20D36">
      <w:start w:val="1"/>
      <w:numFmt w:val="decimal"/>
      <w:lvlText w:val="%5)"/>
      <w:lvlJc w:val="left"/>
      <w:pPr>
        <w:ind w:left="1020" w:hanging="360"/>
      </w:pPr>
    </w:lvl>
    <w:lvl w:ilvl="5" w:tplc="4A84412C">
      <w:start w:val="1"/>
      <w:numFmt w:val="decimal"/>
      <w:lvlText w:val="%6)"/>
      <w:lvlJc w:val="left"/>
      <w:pPr>
        <w:ind w:left="1020" w:hanging="360"/>
      </w:pPr>
    </w:lvl>
    <w:lvl w:ilvl="6" w:tplc="A3E8AD08">
      <w:start w:val="1"/>
      <w:numFmt w:val="decimal"/>
      <w:lvlText w:val="%7)"/>
      <w:lvlJc w:val="left"/>
      <w:pPr>
        <w:ind w:left="1020" w:hanging="360"/>
      </w:pPr>
    </w:lvl>
    <w:lvl w:ilvl="7" w:tplc="886279F4">
      <w:start w:val="1"/>
      <w:numFmt w:val="decimal"/>
      <w:lvlText w:val="%8)"/>
      <w:lvlJc w:val="left"/>
      <w:pPr>
        <w:ind w:left="1020" w:hanging="360"/>
      </w:pPr>
    </w:lvl>
    <w:lvl w:ilvl="8" w:tplc="FD1009B4">
      <w:start w:val="1"/>
      <w:numFmt w:val="decimal"/>
      <w:lvlText w:val="%9)"/>
      <w:lvlJc w:val="left"/>
      <w:pPr>
        <w:ind w:left="1020" w:hanging="360"/>
      </w:pPr>
    </w:lvl>
  </w:abstractNum>
  <w:abstractNum w:abstractNumId="23" w15:restartNumberingAfterBreak="0">
    <w:nsid w:val="3ABF6FF2"/>
    <w:multiLevelType w:val="hybridMultilevel"/>
    <w:tmpl w:val="48880560"/>
    <w:lvl w:ilvl="0" w:tplc="6BB8CE1C">
      <w:start w:val="1"/>
      <w:numFmt w:val="decimal"/>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AEF1718"/>
    <w:multiLevelType w:val="hybridMultilevel"/>
    <w:tmpl w:val="622E06DA"/>
    <w:lvl w:ilvl="0" w:tplc="246A3CCC">
      <w:start w:val="1"/>
      <w:numFmt w:val="lowerLetter"/>
      <w:lvlText w:val="%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BF97FDA"/>
    <w:multiLevelType w:val="hybridMultilevel"/>
    <w:tmpl w:val="14C06592"/>
    <w:lvl w:ilvl="0" w:tplc="5E16D5D0">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3CDB712E"/>
    <w:multiLevelType w:val="hybridMultilevel"/>
    <w:tmpl w:val="8B90910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0F">
      <w:start w:val="1"/>
      <w:numFmt w:val="decimal"/>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E8D702B"/>
    <w:multiLevelType w:val="hybridMultilevel"/>
    <w:tmpl w:val="DD8AA172"/>
    <w:lvl w:ilvl="0" w:tplc="1D9687C4">
      <w:start w:val="1"/>
      <w:numFmt w:val="decimal"/>
      <w:lvlText w:val="%1."/>
      <w:lvlJc w:val="left"/>
      <w:pPr>
        <w:ind w:left="1440" w:hanging="360"/>
      </w:pPr>
    </w:lvl>
    <w:lvl w:ilvl="1" w:tplc="12B62176">
      <w:start w:val="1"/>
      <w:numFmt w:val="decimal"/>
      <w:lvlText w:val="%2."/>
      <w:lvlJc w:val="left"/>
      <w:pPr>
        <w:ind w:left="1440" w:hanging="360"/>
      </w:pPr>
    </w:lvl>
    <w:lvl w:ilvl="2" w:tplc="F7086E4A">
      <w:start w:val="1"/>
      <w:numFmt w:val="decimal"/>
      <w:lvlText w:val="%3."/>
      <w:lvlJc w:val="left"/>
      <w:pPr>
        <w:ind w:left="1440" w:hanging="360"/>
      </w:pPr>
    </w:lvl>
    <w:lvl w:ilvl="3" w:tplc="9BDA7B28">
      <w:start w:val="1"/>
      <w:numFmt w:val="decimal"/>
      <w:lvlText w:val="%4."/>
      <w:lvlJc w:val="left"/>
      <w:pPr>
        <w:ind w:left="1440" w:hanging="360"/>
      </w:pPr>
    </w:lvl>
    <w:lvl w:ilvl="4" w:tplc="1BCCBC96">
      <w:start w:val="1"/>
      <w:numFmt w:val="decimal"/>
      <w:lvlText w:val="%5."/>
      <w:lvlJc w:val="left"/>
      <w:pPr>
        <w:ind w:left="1440" w:hanging="360"/>
      </w:pPr>
    </w:lvl>
    <w:lvl w:ilvl="5" w:tplc="638668F6">
      <w:start w:val="1"/>
      <w:numFmt w:val="decimal"/>
      <w:lvlText w:val="%6."/>
      <w:lvlJc w:val="left"/>
      <w:pPr>
        <w:ind w:left="1440" w:hanging="360"/>
      </w:pPr>
    </w:lvl>
    <w:lvl w:ilvl="6" w:tplc="3AD69188">
      <w:start w:val="1"/>
      <w:numFmt w:val="decimal"/>
      <w:lvlText w:val="%7."/>
      <w:lvlJc w:val="left"/>
      <w:pPr>
        <w:ind w:left="1440" w:hanging="360"/>
      </w:pPr>
    </w:lvl>
    <w:lvl w:ilvl="7" w:tplc="AEC6744C">
      <w:start w:val="1"/>
      <w:numFmt w:val="decimal"/>
      <w:lvlText w:val="%8."/>
      <w:lvlJc w:val="left"/>
      <w:pPr>
        <w:ind w:left="1440" w:hanging="360"/>
      </w:pPr>
    </w:lvl>
    <w:lvl w:ilvl="8" w:tplc="E7D2FC08">
      <w:start w:val="1"/>
      <w:numFmt w:val="decimal"/>
      <w:lvlText w:val="%9."/>
      <w:lvlJc w:val="left"/>
      <w:pPr>
        <w:ind w:left="1440" w:hanging="360"/>
      </w:pPr>
    </w:lvl>
  </w:abstractNum>
  <w:abstractNum w:abstractNumId="28" w15:restartNumberingAfterBreak="0">
    <w:nsid w:val="405D7073"/>
    <w:multiLevelType w:val="hybridMultilevel"/>
    <w:tmpl w:val="98A215EA"/>
    <w:lvl w:ilvl="0" w:tplc="B4B61FD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9" w15:restartNumberingAfterBreak="0">
    <w:nsid w:val="41853D91"/>
    <w:multiLevelType w:val="hybridMultilevel"/>
    <w:tmpl w:val="30684DDC"/>
    <w:lvl w:ilvl="0" w:tplc="4B9AEAD6">
      <w:start w:val="1"/>
      <w:numFmt w:val="lowerLetter"/>
      <w:lvlText w:val="%1)"/>
      <w:lvlJc w:val="left"/>
      <w:pPr>
        <w:ind w:left="1068" w:hanging="360"/>
      </w:pPr>
      <w:rPr>
        <w:rFonts w:ascii="Times New Roman" w:eastAsia="Times New Roman" w:hAnsi="Times New Roman" w:cs="Times New Roman"/>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0" w15:restartNumberingAfterBreak="0">
    <w:nsid w:val="454B2264"/>
    <w:multiLevelType w:val="hybridMultilevel"/>
    <w:tmpl w:val="6486FC14"/>
    <w:lvl w:ilvl="0" w:tplc="52889250">
      <w:start w:val="1"/>
      <w:numFmt w:val="decimal"/>
      <w:lvlText w:val="%1."/>
      <w:lvlJc w:val="left"/>
      <w:pPr>
        <w:ind w:left="1080" w:hanging="360"/>
      </w:pPr>
      <w:rPr>
        <w:rFonts w:hint="default"/>
        <w:b/>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45A16ED4"/>
    <w:multiLevelType w:val="multilevel"/>
    <w:tmpl w:val="1E18DC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475405ED"/>
    <w:multiLevelType w:val="hybridMultilevel"/>
    <w:tmpl w:val="4374178E"/>
    <w:lvl w:ilvl="0" w:tplc="25AA3D46">
      <w:start w:val="1"/>
      <w:numFmt w:val="decimal"/>
      <w:lvlText w:val="(%1)"/>
      <w:lvlJc w:val="left"/>
      <w:pPr>
        <w:ind w:left="720" w:hanging="360"/>
      </w:pPr>
      <w:rPr>
        <w:sz w:val="24"/>
        <w:szCs w:val="24"/>
      </w:rPr>
    </w:lvl>
    <w:lvl w:ilvl="1" w:tplc="526A24CC">
      <w:start w:val="1"/>
      <w:numFmt w:val="lowerLetter"/>
      <w:lvlText w:val="%2."/>
      <w:lvlJc w:val="left"/>
      <w:pPr>
        <w:ind w:left="1440" w:hanging="360"/>
      </w:pPr>
    </w:lvl>
    <w:lvl w:ilvl="2" w:tplc="114296A4">
      <w:start w:val="1"/>
      <w:numFmt w:val="lowerRoman"/>
      <w:lvlText w:val="%3."/>
      <w:lvlJc w:val="right"/>
      <w:pPr>
        <w:ind w:left="2160" w:hanging="180"/>
      </w:pPr>
    </w:lvl>
    <w:lvl w:ilvl="3" w:tplc="A2F4EF3C">
      <w:start w:val="1"/>
      <w:numFmt w:val="decimal"/>
      <w:lvlText w:val="%4."/>
      <w:lvlJc w:val="left"/>
      <w:pPr>
        <w:ind w:left="2880" w:hanging="360"/>
      </w:pPr>
    </w:lvl>
    <w:lvl w:ilvl="4" w:tplc="86EA6122">
      <w:start w:val="1"/>
      <w:numFmt w:val="lowerLetter"/>
      <w:lvlText w:val="%5."/>
      <w:lvlJc w:val="left"/>
      <w:pPr>
        <w:ind w:left="3600" w:hanging="360"/>
      </w:pPr>
    </w:lvl>
    <w:lvl w:ilvl="5" w:tplc="AA0631BC">
      <w:start w:val="1"/>
      <w:numFmt w:val="lowerRoman"/>
      <w:lvlText w:val="%6."/>
      <w:lvlJc w:val="right"/>
      <w:pPr>
        <w:ind w:left="4320" w:hanging="180"/>
      </w:pPr>
    </w:lvl>
    <w:lvl w:ilvl="6" w:tplc="7F3EEF2A">
      <w:start w:val="1"/>
      <w:numFmt w:val="decimal"/>
      <w:lvlText w:val="%7."/>
      <w:lvlJc w:val="left"/>
      <w:pPr>
        <w:ind w:left="5040" w:hanging="360"/>
      </w:pPr>
    </w:lvl>
    <w:lvl w:ilvl="7" w:tplc="AA0047B2">
      <w:start w:val="1"/>
      <w:numFmt w:val="lowerLetter"/>
      <w:lvlText w:val="%8."/>
      <w:lvlJc w:val="left"/>
      <w:pPr>
        <w:ind w:left="5760" w:hanging="360"/>
      </w:pPr>
    </w:lvl>
    <w:lvl w:ilvl="8" w:tplc="012C682C">
      <w:start w:val="1"/>
      <w:numFmt w:val="lowerRoman"/>
      <w:lvlText w:val="%9."/>
      <w:lvlJc w:val="right"/>
      <w:pPr>
        <w:ind w:left="6480" w:hanging="180"/>
      </w:pPr>
    </w:lvl>
  </w:abstractNum>
  <w:abstractNum w:abstractNumId="33" w15:restartNumberingAfterBreak="0">
    <w:nsid w:val="4BDC6C82"/>
    <w:multiLevelType w:val="hybridMultilevel"/>
    <w:tmpl w:val="5ABE8B18"/>
    <w:lvl w:ilvl="0" w:tplc="72C804B2">
      <w:numFmt w:val="bullet"/>
      <w:lvlText w:val="-"/>
      <w:lvlJc w:val="left"/>
      <w:pPr>
        <w:ind w:left="720" w:hanging="360"/>
      </w:pPr>
      <w:rPr>
        <w:rFonts w:ascii="Times New Roman" w:eastAsiaTheme="minorHAns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4" w15:restartNumberingAfterBreak="0">
    <w:nsid w:val="532617EA"/>
    <w:multiLevelType w:val="multilevel"/>
    <w:tmpl w:val="7A3CBBC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644"/>
        </w:tabs>
        <w:ind w:left="644"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2634111"/>
    <w:multiLevelType w:val="hybridMultilevel"/>
    <w:tmpl w:val="4EB4D548"/>
    <w:lvl w:ilvl="0" w:tplc="3F3AF916">
      <w:start w:val="1"/>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68513C4D"/>
    <w:multiLevelType w:val="hybridMultilevel"/>
    <w:tmpl w:val="293E8DA6"/>
    <w:lvl w:ilvl="0" w:tplc="B65EA586">
      <w:start w:val="1"/>
      <w:numFmt w:val="decimal"/>
      <w:lvlText w:val="%1."/>
      <w:lvlJc w:val="left"/>
      <w:pPr>
        <w:ind w:left="1440" w:hanging="360"/>
      </w:pPr>
    </w:lvl>
    <w:lvl w:ilvl="1" w:tplc="7640DED4">
      <w:start w:val="1"/>
      <w:numFmt w:val="decimal"/>
      <w:lvlText w:val="%2."/>
      <w:lvlJc w:val="left"/>
      <w:pPr>
        <w:ind w:left="1440" w:hanging="360"/>
      </w:pPr>
    </w:lvl>
    <w:lvl w:ilvl="2" w:tplc="FF8ADFE2">
      <w:start w:val="1"/>
      <w:numFmt w:val="decimal"/>
      <w:lvlText w:val="%3."/>
      <w:lvlJc w:val="left"/>
      <w:pPr>
        <w:ind w:left="1440" w:hanging="360"/>
      </w:pPr>
    </w:lvl>
    <w:lvl w:ilvl="3" w:tplc="6CAEC452">
      <w:start w:val="1"/>
      <w:numFmt w:val="decimal"/>
      <w:lvlText w:val="%4."/>
      <w:lvlJc w:val="left"/>
      <w:pPr>
        <w:ind w:left="1440" w:hanging="360"/>
      </w:pPr>
    </w:lvl>
    <w:lvl w:ilvl="4" w:tplc="2D2C5F44">
      <w:start w:val="1"/>
      <w:numFmt w:val="decimal"/>
      <w:lvlText w:val="%5."/>
      <w:lvlJc w:val="left"/>
      <w:pPr>
        <w:ind w:left="1440" w:hanging="360"/>
      </w:pPr>
    </w:lvl>
    <w:lvl w:ilvl="5" w:tplc="1994AB2C">
      <w:start w:val="1"/>
      <w:numFmt w:val="decimal"/>
      <w:lvlText w:val="%6."/>
      <w:lvlJc w:val="left"/>
      <w:pPr>
        <w:ind w:left="1440" w:hanging="360"/>
      </w:pPr>
    </w:lvl>
    <w:lvl w:ilvl="6" w:tplc="5816C87C">
      <w:start w:val="1"/>
      <w:numFmt w:val="decimal"/>
      <w:lvlText w:val="%7."/>
      <w:lvlJc w:val="left"/>
      <w:pPr>
        <w:ind w:left="1440" w:hanging="360"/>
      </w:pPr>
    </w:lvl>
    <w:lvl w:ilvl="7" w:tplc="F8D223E4">
      <w:start w:val="1"/>
      <w:numFmt w:val="decimal"/>
      <w:lvlText w:val="%8."/>
      <w:lvlJc w:val="left"/>
      <w:pPr>
        <w:ind w:left="1440" w:hanging="360"/>
      </w:pPr>
    </w:lvl>
    <w:lvl w:ilvl="8" w:tplc="4650E2F6">
      <w:start w:val="1"/>
      <w:numFmt w:val="decimal"/>
      <w:lvlText w:val="%9."/>
      <w:lvlJc w:val="left"/>
      <w:pPr>
        <w:ind w:left="1440" w:hanging="360"/>
      </w:pPr>
    </w:lvl>
  </w:abstractNum>
  <w:abstractNum w:abstractNumId="37" w15:restartNumberingAfterBreak="0">
    <w:nsid w:val="6C444D7F"/>
    <w:multiLevelType w:val="hybridMultilevel"/>
    <w:tmpl w:val="6F163DB6"/>
    <w:lvl w:ilvl="0" w:tplc="FC6AF324">
      <w:start w:val="1"/>
      <w:numFmt w:val="upperRoman"/>
      <w:lvlText w:val="%1."/>
      <w:lvlJc w:val="left"/>
      <w:pPr>
        <w:ind w:left="11" w:hanging="720"/>
      </w:pPr>
      <w:rPr>
        <w:rFonts w:hint="default"/>
      </w:rPr>
    </w:lvl>
    <w:lvl w:ilvl="1" w:tplc="041B0019" w:tentative="1">
      <w:start w:val="1"/>
      <w:numFmt w:val="lowerLetter"/>
      <w:lvlText w:val="%2."/>
      <w:lvlJc w:val="left"/>
      <w:pPr>
        <w:ind w:left="371" w:hanging="360"/>
      </w:pPr>
    </w:lvl>
    <w:lvl w:ilvl="2" w:tplc="041B001B" w:tentative="1">
      <w:start w:val="1"/>
      <w:numFmt w:val="lowerRoman"/>
      <w:lvlText w:val="%3."/>
      <w:lvlJc w:val="right"/>
      <w:pPr>
        <w:ind w:left="1091" w:hanging="180"/>
      </w:pPr>
    </w:lvl>
    <w:lvl w:ilvl="3" w:tplc="041B000F" w:tentative="1">
      <w:start w:val="1"/>
      <w:numFmt w:val="decimal"/>
      <w:lvlText w:val="%4."/>
      <w:lvlJc w:val="left"/>
      <w:pPr>
        <w:ind w:left="1811" w:hanging="360"/>
      </w:pPr>
    </w:lvl>
    <w:lvl w:ilvl="4" w:tplc="041B0019" w:tentative="1">
      <w:start w:val="1"/>
      <w:numFmt w:val="lowerLetter"/>
      <w:lvlText w:val="%5."/>
      <w:lvlJc w:val="left"/>
      <w:pPr>
        <w:ind w:left="2531" w:hanging="360"/>
      </w:pPr>
    </w:lvl>
    <w:lvl w:ilvl="5" w:tplc="041B001B" w:tentative="1">
      <w:start w:val="1"/>
      <w:numFmt w:val="lowerRoman"/>
      <w:lvlText w:val="%6."/>
      <w:lvlJc w:val="right"/>
      <w:pPr>
        <w:ind w:left="3251" w:hanging="180"/>
      </w:pPr>
    </w:lvl>
    <w:lvl w:ilvl="6" w:tplc="041B000F" w:tentative="1">
      <w:start w:val="1"/>
      <w:numFmt w:val="decimal"/>
      <w:lvlText w:val="%7."/>
      <w:lvlJc w:val="left"/>
      <w:pPr>
        <w:ind w:left="3971" w:hanging="360"/>
      </w:pPr>
    </w:lvl>
    <w:lvl w:ilvl="7" w:tplc="041B0019" w:tentative="1">
      <w:start w:val="1"/>
      <w:numFmt w:val="lowerLetter"/>
      <w:lvlText w:val="%8."/>
      <w:lvlJc w:val="left"/>
      <w:pPr>
        <w:ind w:left="4691" w:hanging="360"/>
      </w:pPr>
    </w:lvl>
    <w:lvl w:ilvl="8" w:tplc="041B001B" w:tentative="1">
      <w:start w:val="1"/>
      <w:numFmt w:val="lowerRoman"/>
      <w:lvlText w:val="%9."/>
      <w:lvlJc w:val="right"/>
      <w:pPr>
        <w:ind w:left="5411" w:hanging="180"/>
      </w:pPr>
    </w:lvl>
  </w:abstractNum>
  <w:abstractNum w:abstractNumId="38" w15:restartNumberingAfterBreak="0">
    <w:nsid w:val="71081164"/>
    <w:multiLevelType w:val="hybridMultilevel"/>
    <w:tmpl w:val="C50ABABE"/>
    <w:lvl w:ilvl="0" w:tplc="C55280DC">
      <w:start w:val="1"/>
      <w:numFmt w:val="decimal"/>
      <w:lvlText w:val="%1."/>
      <w:lvlJc w:val="left"/>
      <w:pPr>
        <w:ind w:left="1440" w:hanging="360"/>
      </w:pPr>
    </w:lvl>
    <w:lvl w:ilvl="1" w:tplc="E9A6160E">
      <w:start w:val="1"/>
      <w:numFmt w:val="decimal"/>
      <w:lvlText w:val="%2."/>
      <w:lvlJc w:val="left"/>
      <w:pPr>
        <w:ind w:left="1440" w:hanging="360"/>
      </w:pPr>
    </w:lvl>
    <w:lvl w:ilvl="2" w:tplc="88D27066">
      <w:start w:val="1"/>
      <w:numFmt w:val="decimal"/>
      <w:lvlText w:val="%3."/>
      <w:lvlJc w:val="left"/>
      <w:pPr>
        <w:ind w:left="1440" w:hanging="360"/>
      </w:pPr>
    </w:lvl>
    <w:lvl w:ilvl="3" w:tplc="5A90A816">
      <w:start w:val="1"/>
      <w:numFmt w:val="decimal"/>
      <w:lvlText w:val="%4."/>
      <w:lvlJc w:val="left"/>
      <w:pPr>
        <w:ind w:left="1440" w:hanging="360"/>
      </w:pPr>
    </w:lvl>
    <w:lvl w:ilvl="4" w:tplc="EA041F82">
      <w:start w:val="1"/>
      <w:numFmt w:val="decimal"/>
      <w:lvlText w:val="%5."/>
      <w:lvlJc w:val="left"/>
      <w:pPr>
        <w:ind w:left="1440" w:hanging="360"/>
      </w:pPr>
    </w:lvl>
    <w:lvl w:ilvl="5" w:tplc="47DAC950">
      <w:start w:val="1"/>
      <w:numFmt w:val="decimal"/>
      <w:lvlText w:val="%6."/>
      <w:lvlJc w:val="left"/>
      <w:pPr>
        <w:ind w:left="1440" w:hanging="360"/>
      </w:pPr>
    </w:lvl>
    <w:lvl w:ilvl="6" w:tplc="78EC7386">
      <w:start w:val="1"/>
      <w:numFmt w:val="decimal"/>
      <w:lvlText w:val="%7."/>
      <w:lvlJc w:val="left"/>
      <w:pPr>
        <w:ind w:left="1440" w:hanging="360"/>
      </w:pPr>
    </w:lvl>
    <w:lvl w:ilvl="7" w:tplc="3638802E">
      <w:start w:val="1"/>
      <w:numFmt w:val="decimal"/>
      <w:lvlText w:val="%8."/>
      <w:lvlJc w:val="left"/>
      <w:pPr>
        <w:ind w:left="1440" w:hanging="360"/>
      </w:pPr>
    </w:lvl>
    <w:lvl w:ilvl="8" w:tplc="E438E152">
      <w:start w:val="1"/>
      <w:numFmt w:val="decimal"/>
      <w:lvlText w:val="%9."/>
      <w:lvlJc w:val="left"/>
      <w:pPr>
        <w:ind w:left="1440" w:hanging="360"/>
      </w:pPr>
    </w:lvl>
  </w:abstractNum>
  <w:abstractNum w:abstractNumId="39" w15:restartNumberingAfterBreak="0">
    <w:nsid w:val="73013A59"/>
    <w:multiLevelType w:val="hybridMultilevel"/>
    <w:tmpl w:val="3084B32E"/>
    <w:lvl w:ilvl="0" w:tplc="622A4FCE">
      <w:start w:val="1"/>
      <w:numFmt w:val="decimal"/>
      <w:lvlText w:val="%1."/>
      <w:lvlJc w:val="left"/>
      <w:pPr>
        <w:ind w:left="1440" w:hanging="360"/>
      </w:pPr>
    </w:lvl>
    <w:lvl w:ilvl="1" w:tplc="FA88EF3A">
      <w:start w:val="1"/>
      <w:numFmt w:val="decimal"/>
      <w:lvlText w:val="%2."/>
      <w:lvlJc w:val="left"/>
      <w:pPr>
        <w:ind w:left="1440" w:hanging="360"/>
      </w:pPr>
    </w:lvl>
    <w:lvl w:ilvl="2" w:tplc="0B6C796A">
      <w:start w:val="1"/>
      <w:numFmt w:val="decimal"/>
      <w:lvlText w:val="%3."/>
      <w:lvlJc w:val="left"/>
      <w:pPr>
        <w:ind w:left="1440" w:hanging="360"/>
      </w:pPr>
    </w:lvl>
    <w:lvl w:ilvl="3" w:tplc="706414B4">
      <w:start w:val="1"/>
      <w:numFmt w:val="decimal"/>
      <w:lvlText w:val="%4."/>
      <w:lvlJc w:val="left"/>
      <w:pPr>
        <w:ind w:left="1440" w:hanging="360"/>
      </w:pPr>
    </w:lvl>
    <w:lvl w:ilvl="4" w:tplc="A336F884">
      <w:start w:val="1"/>
      <w:numFmt w:val="decimal"/>
      <w:lvlText w:val="%5."/>
      <w:lvlJc w:val="left"/>
      <w:pPr>
        <w:ind w:left="1440" w:hanging="360"/>
      </w:pPr>
    </w:lvl>
    <w:lvl w:ilvl="5" w:tplc="630AE0C6">
      <w:start w:val="1"/>
      <w:numFmt w:val="decimal"/>
      <w:lvlText w:val="%6."/>
      <w:lvlJc w:val="left"/>
      <w:pPr>
        <w:ind w:left="1440" w:hanging="360"/>
      </w:pPr>
    </w:lvl>
    <w:lvl w:ilvl="6" w:tplc="BD888BAC">
      <w:start w:val="1"/>
      <w:numFmt w:val="decimal"/>
      <w:lvlText w:val="%7."/>
      <w:lvlJc w:val="left"/>
      <w:pPr>
        <w:ind w:left="1440" w:hanging="360"/>
      </w:pPr>
    </w:lvl>
    <w:lvl w:ilvl="7" w:tplc="C956963C">
      <w:start w:val="1"/>
      <w:numFmt w:val="decimal"/>
      <w:lvlText w:val="%8."/>
      <w:lvlJc w:val="left"/>
      <w:pPr>
        <w:ind w:left="1440" w:hanging="360"/>
      </w:pPr>
    </w:lvl>
    <w:lvl w:ilvl="8" w:tplc="F9A82E66">
      <w:start w:val="1"/>
      <w:numFmt w:val="decimal"/>
      <w:lvlText w:val="%9."/>
      <w:lvlJc w:val="left"/>
      <w:pPr>
        <w:ind w:left="1440" w:hanging="360"/>
      </w:pPr>
    </w:lvl>
  </w:abstractNum>
  <w:abstractNum w:abstractNumId="40" w15:restartNumberingAfterBreak="0">
    <w:nsid w:val="75F45725"/>
    <w:multiLevelType w:val="hybridMultilevel"/>
    <w:tmpl w:val="7FBCB6C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A0F6912"/>
    <w:multiLevelType w:val="hybridMultilevel"/>
    <w:tmpl w:val="37983E0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A142BA5"/>
    <w:multiLevelType w:val="hybridMultilevel"/>
    <w:tmpl w:val="01380B14"/>
    <w:lvl w:ilvl="0" w:tplc="50D0B85E">
      <w:start w:val="1"/>
      <w:numFmt w:val="decimal"/>
      <w:lvlText w:val="%1."/>
      <w:lvlJc w:val="left"/>
      <w:pPr>
        <w:ind w:left="1080" w:hanging="360"/>
      </w:pPr>
      <w:rPr>
        <w:rFonts w:hint="default"/>
        <w:b/>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3" w15:restartNumberingAfterBreak="0">
    <w:nsid w:val="7CF16EF0"/>
    <w:multiLevelType w:val="hybridMultilevel"/>
    <w:tmpl w:val="532C1D6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F8721C7"/>
    <w:multiLevelType w:val="hybridMultilevel"/>
    <w:tmpl w:val="1CBEEDA0"/>
    <w:lvl w:ilvl="0" w:tplc="D5C0DCF0">
      <w:start w:val="1"/>
      <w:numFmt w:val="lowerLetter"/>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4229007">
    <w:abstractNumId w:val="0"/>
  </w:num>
  <w:num w:numId="2" w16cid:durableId="1741636976">
    <w:abstractNumId w:val="31"/>
  </w:num>
  <w:num w:numId="3" w16cid:durableId="813330290">
    <w:abstractNumId w:val="34"/>
  </w:num>
  <w:num w:numId="4" w16cid:durableId="240677355">
    <w:abstractNumId w:val="17"/>
  </w:num>
  <w:num w:numId="5" w16cid:durableId="1203984719">
    <w:abstractNumId w:val="6"/>
  </w:num>
  <w:num w:numId="6" w16cid:durableId="21562902">
    <w:abstractNumId w:val="9"/>
  </w:num>
  <w:num w:numId="7" w16cid:durableId="487018137">
    <w:abstractNumId w:val="44"/>
  </w:num>
  <w:num w:numId="8" w16cid:durableId="1699509146">
    <w:abstractNumId w:val="16"/>
    <w:lvlOverride w:ilvl="0">
      <w:startOverride w:val="1"/>
    </w:lvlOverride>
  </w:num>
  <w:num w:numId="9" w16cid:durableId="941911556">
    <w:abstractNumId w:val="26"/>
  </w:num>
  <w:num w:numId="10" w16cid:durableId="518083654">
    <w:abstractNumId w:val="10"/>
  </w:num>
  <w:num w:numId="11" w16cid:durableId="617687281">
    <w:abstractNumId w:val="24"/>
  </w:num>
  <w:num w:numId="12" w16cid:durableId="1821070780">
    <w:abstractNumId w:val="4"/>
  </w:num>
  <w:num w:numId="13" w16cid:durableId="1928490572">
    <w:abstractNumId w:val="42"/>
  </w:num>
  <w:num w:numId="14" w16cid:durableId="1443645133">
    <w:abstractNumId w:val="5"/>
  </w:num>
  <w:num w:numId="15" w16cid:durableId="1274560815">
    <w:abstractNumId w:val="30"/>
  </w:num>
  <w:num w:numId="16" w16cid:durableId="1782989480">
    <w:abstractNumId w:val="25"/>
  </w:num>
  <w:num w:numId="17" w16cid:durableId="1181890196">
    <w:abstractNumId w:val="37"/>
  </w:num>
  <w:num w:numId="18" w16cid:durableId="1748838183">
    <w:abstractNumId w:val="19"/>
  </w:num>
  <w:num w:numId="19" w16cid:durableId="1277252266">
    <w:abstractNumId w:val="21"/>
  </w:num>
  <w:num w:numId="20" w16cid:durableId="1029454580">
    <w:abstractNumId w:val="2"/>
  </w:num>
  <w:num w:numId="21" w16cid:durableId="579874781">
    <w:abstractNumId w:val="29"/>
  </w:num>
  <w:num w:numId="22" w16cid:durableId="921337729">
    <w:abstractNumId w:val="12"/>
  </w:num>
  <w:num w:numId="23" w16cid:durableId="1635788813">
    <w:abstractNumId w:val="18"/>
  </w:num>
  <w:num w:numId="24" w16cid:durableId="1632664258">
    <w:abstractNumId w:val="35"/>
  </w:num>
  <w:num w:numId="25" w16cid:durableId="1015377610">
    <w:abstractNumId w:val="7"/>
  </w:num>
  <w:num w:numId="26" w16cid:durableId="17074854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610549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640445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44898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332632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161394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844481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70043742">
    <w:abstractNumId w:val="27"/>
  </w:num>
  <w:num w:numId="34" w16cid:durableId="626277632">
    <w:abstractNumId w:val="39"/>
  </w:num>
  <w:num w:numId="35" w16cid:durableId="1364549214">
    <w:abstractNumId w:val="38"/>
  </w:num>
  <w:num w:numId="36" w16cid:durableId="1281376249">
    <w:abstractNumId w:val="36"/>
  </w:num>
  <w:num w:numId="37" w16cid:durableId="717632121">
    <w:abstractNumId w:val="43"/>
  </w:num>
  <w:num w:numId="38" w16cid:durableId="1867063454">
    <w:abstractNumId w:val="15"/>
  </w:num>
  <w:num w:numId="39" w16cid:durableId="672730624">
    <w:abstractNumId w:val="40"/>
  </w:num>
  <w:num w:numId="40" w16cid:durableId="124857120">
    <w:abstractNumId w:val="20"/>
  </w:num>
  <w:num w:numId="41" w16cid:durableId="1588463325">
    <w:abstractNumId w:val="3"/>
  </w:num>
  <w:num w:numId="42" w16cid:durableId="1158813129">
    <w:abstractNumId w:val="8"/>
  </w:num>
  <w:num w:numId="43" w16cid:durableId="1188829946">
    <w:abstractNumId w:val="22"/>
  </w:num>
  <w:num w:numId="44" w16cid:durableId="1177496198">
    <w:abstractNumId w:val="41"/>
  </w:num>
  <w:num w:numId="45" w16cid:durableId="55248097">
    <w:abstractNumId w:val="23"/>
  </w:num>
  <w:num w:numId="46" w16cid:durableId="1954050218">
    <w:abstractNumId w:val="28"/>
  </w:num>
  <w:num w:numId="47" w16cid:durableId="1959293353">
    <w:abstractNumId w:val="14"/>
  </w:num>
  <w:num w:numId="48" w16cid:durableId="458188129">
    <w:abstractNumId w:val="11"/>
  </w:num>
  <w:num w:numId="49" w16cid:durableId="473914892">
    <w:abstractNumId w:val="1"/>
  </w:num>
  <w:num w:numId="50" w16cid:durableId="1814709860">
    <w:abstractNumId w:val="32"/>
  </w:num>
  <w:num w:numId="51" w16cid:durableId="1544176404">
    <w:abstractNumId w:val="13"/>
  </w:num>
  <w:num w:numId="52" w16cid:durableId="1411927043">
    <w:abstractNumId w:val="3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proofState w:spelling="clean" w:grammar="clean"/>
  <w:revisionView w:formatting="0"/>
  <w:defaultTabStop w:val="567"/>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8CF"/>
    <w:rsid w:val="00000039"/>
    <w:rsid w:val="00000C8D"/>
    <w:rsid w:val="00000D1D"/>
    <w:rsid w:val="000014EA"/>
    <w:rsid w:val="0000186A"/>
    <w:rsid w:val="00001C95"/>
    <w:rsid w:val="000020CF"/>
    <w:rsid w:val="0000242B"/>
    <w:rsid w:val="0000298C"/>
    <w:rsid w:val="00002E0C"/>
    <w:rsid w:val="0000357F"/>
    <w:rsid w:val="00003676"/>
    <w:rsid w:val="00004099"/>
    <w:rsid w:val="00005040"/>
    <w:rsid w:val="00005535"/>
    <w:rsid w:val="000055CA"/>
    <w:rsid w:val="00005629"/>
    <w:rsid w:val="0000571C"/>
    <w:rsid w:val="00005DF3"/>
    <w:rsid w:val="00006137"/>
    <w:rsid w:val="0000625F"/>
    <w:rsid w:val="00006559"/>
    <w:rsid w:val="000067EF"/>
    <w:rsid w:val="00006BE7"/>
    <w:rsid w:val="00007A01"/>
    <w:rsid w:val="00007C46"/>
    <w:rsid w:val="0001034E"/>
    <w:rsid w:val="00010438"/>
    <w:rsid w:val="000105A7"/>
    <w:rsid w:val="0001077E"/>
    <w:rsid w:val="000109DE"/>
    <w:rsid w:val="00011A57"/>
    <w:rsid w:val="00011B1B"/>
    <w:rsid w:val="00011B9E"/>
    <w:rsid w:val="00012872"/>
    <w:rsid w:val="00012A2B"/>
    <w:rsid w:val="00013F9C"/>
    <w:rsid w:val="0001436E"/>
    <w:rsid w:val="00014653"/>
    <w:rsid w:val="00014A75"/>
    <w:rsid w:val="00014AE6"/>
    <w:rsid w:val="00014C2B"/>
    <w:rsid w:val="000150A4"/>
    <w:rsid w:val="000158B5"/>
    <w:rsid w:val="00015B71"/>
    <w:rsid w:val="00015CFF"/>
    <w:rsid w:val="00015F2F"/>
    <w:rsid w:val="000161AC"/>
    <w:rsid w:val="0001631C"/>
    <w:rsid w:val="0001665A"/>
    <w:rsid w:val="00016760"/>
    <w:rsid w:val="00016B02"/>
    <w:rsid w:val="00016B6A"/>
    <w:rsid w:val="00017CE4"/>
    <w:rsid w:val="00020038"/>
    <w:rsid w:val="00020C5C"/>
    <w:rsid w:val="000215E9"/>
    <w:rsid w:val="00021792"/>
    <w:rsid w:val="000221F8"/>
    <w:rsid w:val="000222A1"/>
    <w:rsid w:val="00022FC5"/>
    <w:rsid w:val="000231F5"/>
    <w:rsid w:val="00023385"/>
    <w:rsid w:val="00023455"/>
    <w:rsid w:val="000236C3"/>
    <w:rsid w:val="000236E2"/>
    <w:rsid w:val="00023B2B"/>
    <w:rsid w:val="00023E9A"/>
    <w:rsid w:val="00024095"/>
    <w:rsid w:val="000247D1"/>
    <w:rsid w:val="00024995"/>
    <w:rsid w:val="00024B6E"/>
    <w:rsid w:val="00024DFA"/>
    <w:rsid w:val="00025347"/>
    <w:rsid w:val="0002624F"/>
    <w:rsid w:val="0002688A"/>
    <w:rsid w:val="00026DB5"/>
    <w:rsid w:val="000272DC"/>
    <w:rsid w:val="00027547"/>
    <w:rsid w:val="00027599"/>
    <w:rsid w:val="00027931"/>
    <w:rsid w:val="00027E88"/>
    <w:rsid w:val="00030D42"/>
    <w:rsid w:val="000311DB"/>
    <w:rsid w:val="00031A38"/>
    <w:rsid w:val="00031D61"/>
    <w:rsid w:val="0003212E"/>
    <w:rsid w:val="00032242"/>
    <w:rsid w:val="00032300"/>
    <w:rsid w:val="00032962"/>
    <w:rsid w:val="00032BBD"/>
    <w:rsid w:val="00033101"/>
    <w:rsid w:val="00033110"/>
    <w:rsid w:val="00033151"/>
    <w:rsid w:val="000331DA"/>
    <w:rsid w:val="00033313"/>
    <w:rsid w:val="00033743"/>
    <w:rsid w:val="0003378A"/>
    <w:rsid w:val="000337D6"/>
    <w:rsid w:val="000339D1"/>
    <w:rsid w:val="00034A3F"/>
    <w:rsid w:val="00034BE0"/>
    <w:rsid w:val="00035530"/>
    <w:rsid w:val="0003554D"/>
    <w:rsid w:val="00035EF7"/>
    <w:rsid w:val="000360BD"/>
    <w:rsid w:val="00036454"/>
    <w:rsid w:val="0003653D"/>
    <w:rsid w:val="000369ED"/>
    <w:rsid w:val="00037318"/>
    <w:rsid w:val="00037531"/>
    <w:rsid w:val="000377D0"/>
    <w:rsid w:val="000404B5"/>
    <w:rsid w:val="000404EB"/>
    <w:rsid w:val="00041279"/>
    <w:rsid w:val="000413B8"/>
    <w:rsid w:val="000414CF"/>
    <w:rsid w:val="00041504"/>
    <w:rsid w:val="00041845"/>
    <w:rsid w:val="00041E14"/>
    <w:rsid w:val="00041EA4"/>
    <w:rsid w:val="00042024"/>
    <w:rsid w:val="000421B1"/>
    <w:rsid w:val="00042BC7"/>
    <w:rsid w:val="00042D9F"/>
    <w:rsid w:val="00043411"/>
    <w:rsid w:val="00043574"/>
    <w:rsid w:val="00043584"/>
    <w:rsid w:val="0004381A"/>
    <w:rsid w:val="00043E34"/>
    <w:rsid w:val="000448E2"/>
    <w:rsid w:val="00044A9D"/>
    <w:rsid w:val="00044C31"/>
    <w:rsid w:val="00045093"/>
    <w:rsid w:val="000456B9"/>
    <w:rsid w:val="00045EEB"/>
    <w:rsid w:val="00045FEA"/>
    <w:rsid w:val="000462D1"/>
    <w:rsid w:val="0004636B"/>
    <w:rsid w:val="0004645F"/>
    <w:rsid w:val="000464AF"/>
    <w:rsid w:val="00046610"/>
    <w:rsid w:val="00046DBA"/>
    <w:rsid w:val="00046DCC"/>
    <w:rsid w:val="00046E83"/>
    <w:rsid w:val="00046ED2"/>
    <w:rsid w:val="00047240"/>
    <w:rsid w:val="000473E2"/>
    <w:rsid w:val="00047598"/>
    <w:rsid w:val="000475CA"/>
    <w:rsid w:val="00047C1F"/>
    <w:rsid w:val="00047D55"/>
    <w:rsid w:val="000500DA"/>
    <w:rsid w:val="00050304"/>
    <w:rsid w:val="000513A6"/>
    <w:rsid w:val="00051652"/>
    <w:rsid w:val="000516E4"/>
    <w:rsid w:val="00051793"/>
    <w:rsid w:val="00052DBC"/>
    <w:rsid w:val="0005391C"/>
    <w:rsid w:val="00053CC2"/>
    <w:rsid w:val="0005400C"/>
    <w:rsid w:val="0005410F"/>
    <w:rsid w:val="000547E8"/>
    <w:rsid w:val="00054F5C"/>
    <w:rsid w:val="00055050"/>
    <w:rsid w:val="000551F0"/>
    <w:rsid w:val="00055411"/>
    <w:rsid w:val="000554C2"/>
    <w:rsid w:val="000558CF"/>
    <w:rsid w:val="00055B36"/>
    <w:rsid w:val="00055B8E"/>
    <w:rsid w:val="00055DD2"/>
    <w:rsid w:val="0005658C"/>
    <w:rsid w:val="000566B9"/>
    <w:rsid w:val="000568B6"/>
    <w:rsid w:val="00056BFB"/>
    <w:rsid w:val="00056D2A"/>
    <w:rsid w:val="000570D8"/>
    <w:rsid w:val="00057457"/>
    <w:rsid w:val="000575C6"/>
    <w:rsid w:val="00057C08"/>
    <w:rsid w:val="00057F07"/>
    <w:rsid w:val="0006032A"/>
    <w:rsid w:val="00060997"/>
    <w:rsid w:val="00060CDA"/>
    <w:rsid w:val="00061045"/>
    <w:rsid w:val="000611C1"/>
    <w:rsid w:val="00061395"/>
    <w:rsid w:val="000614BD"/>
    <w:rsid w:val="0006172A"/>
    <w:rsid w:val="00061A01"/>
    <w:rsid w:val="00061B0F"/>
    <w:rsid w:val="00061DFD"/>
    <w:rsid w:val="00061E0F"/>
    <w:rsid w:val="00061EDE"/>
    <w:rsid w:val="00061EF5"/>
    <w:rsid w:val="000623B6"/>
    <w:rsid w:val="00063434"/>
    <w:rsid w:val="00063D66"/>
    <w:rsid w:val="00063EED"/>
    <w:rsid w:val="00063F02"/>
    <w:rsid w:val="0006413A"/>
    <w:rsid w:val="000641E8"/>
    <w:rsid w:val="000653C0"/>
    <w:rsid w:val="00065DEC"/>
    <w:rsid w:val="00066079"/>
    <w:rsid w:val="00066424"/>
    <w:rsid w:val="00066666"/>
    <w:rsid w:val="00066D44"/>
    <w:rsid w:val="00067256"/>
    <w:rsid w:val="00067736"/>
    <w:rsid w:val="00067FCD"/>
    <w:rsid w:val="000701CE"/>
    <w:rsid w:val="00070E3B"/>
    <w:rsid w:val="00071397"/>
    <w:rsid w:val="00071ED1"/>
    <w:rsid w:val="00072491"/>
    <w:rsid w:val="00073348"/>
    <w:rsid w:val="0007344F"/>
    <w:rsid w:val="00074403"/>
    <w:rsid w:val="00074901"/>
    <w:rsid w:val="00074CB5"/>
    <w:rsid w:val="00075036"/>
    <w:rsid w:val="00075609"/>
    <w:rsid w:val="0007590D"/>
    <w:rsid w:val="0007599B"/>
    <w:rsid w:val="00075C20"/>
    <w:rsid w:val="00076051"/>
    <w:rsid w:val="00076816"/>
    <w:rsid w:val="00076A7C"/>
    <w:rsid w:val="00076D5D"/>
    <w:rsid w:val="0007734A"/>
    <w:rsid w:val="0007773F"/>
    <w:rsid w:val="000777DE"/>
    <w:rsid w:val="00077C3D"/>
    <w:rsid w:val="00077F6D"/>
    <w:rsid w:val="0008041E"/>
    <w:rsid w:val="0008144A"/>
    <w:rsid w:val="0008147E"/>
    <w:rsid w:val="000816C0"/>
    <w:rsid w:val="00081ACF"/>
    <w:rsid w:val="00082247"/>
    <w:rsid w:val="00082540"/>
    <w:rsid w:val="00083030"/>
    <w:rsid w:val="0008371E"/>
    <w:rsid w:val="00083747"/>
    <w:rsid w:val="000837EA"/>
    <w:rsid w:val="000839DD"/>
    <w:rsid w:val="000848FE"/>
    <w:rsid w:val="000849CC"/>
    <w:rsid w:val="00084ED4"/>
    <w:rsid w:val="00084F29"/>
    <w:rsid w:val="00084F4E"/>
    <w:rsid w:val="00085031"/>
    <w:rsid w:val="000851CA"/>
    <w:rsid w:val="000853E6"/>
    <w:rsid w:val="00085815"/>
    <w:rsid w:val="00085DD5"/>
    <w:rsid w:val="00086523"/>
    <w:rsid w:val="00086536"/>
    <w:rsid w:val="00086CF1"/>
    <w:rsid w:val="00086E8A"/>
    <w:rsid w:val="000876A5"/>
    <w:rsid w:val="00087A9D"/>
    <w:rsid w:val="00087B78"/>
    <w:rsid w:val="00087FD0"/>
    <w:rsid w:val="000902A9"/>
    <w:rsid w:val="00090574"/>
    <w:rsid w:val="000908D6"/>
    <w:rsid w:val="0009098F"/>
    <w:rsid w:val="00091232"/>
    <w:rsid w:val="00091A4B"/>
    <w:rsid w:val="00091EAF"/>
    <w:rsid w:val="00091EE3"/>
    <w:rsid w:val="00092BD7"/>
    <w:rsid w:val="00092C0C"/>
    <w:rsid w:val="00092C81"/>
    <w:rsid w:val="00092E56"/>
    <w:rsid w:val="000933D6"/>
    <w:rsid w:val="000936DC"/>
    <w:rsid w:val="00093775"/>
    <w:rsid w:val="00093849"/>
    <w:rsid w:val="0009396D"/>
    <w:rsid w:val="00094BB0"/>
    <w:rsid w:val="00094E1B"/>
    <w:rsid w:val="0009511D"/>
    <w:rsid w:val="00095432"/>
    <w:rsid w:val="0009559B"/>
    <w:rsid w:val="00095BD1"/>
    <w:rsid w:val="00096155"/>
    <w:rsid w:val="000965B8"/>
    <w:rsid w:val="000965BE"/>
    <w:rsid w:val="00096A6F"/>
    <w:rsid w:val="00096F34"/>
    <w:rsid w:val="000974A9"/>
    <w:rsid w:val="00097A74"/>
    <w:rsid w:val="00097C02"/>
    <w:rsid w:val="00097C22"/>
    <w:rsid w:val="000A0694"/>
    <w:rsid w:val="000A0929"/>
    <w:rsid w:val="000A1A9D"/>
    <w:rsid w:val="000A1B3F"/>
    <w:rsid w:val="000A1BF2"/>
    <w:rsid w:val="000A1F49"/>
    <w:rsid w:val="000A2050"/>
    <w:rsid w:val="000A20E9"/>
    <w:rsid w:val="000A2469"/>
    <w:rsid w:val="000A25A0"/>
    <w:rsid w:val="000A264D"/>
    <w:rsid w:val="000A2966"/>
    <w:rsid w:val="000A29C9"/>
    <w:rsid w:val="000A2C17"/>
    <w:rsid w:val="000A2DC0"/>
    <w:rsid w:val="000A350C"/>
    <w:rsid w:val="000A3709"/>
    <w:rsid w:val="000A3744"/>
    <w:rsid w:val="000A381F"/>
    <w:rsid w:val="000A3841"/>
    <w:rsid w:val="000A3B0E"/>
    <w:rsid w:val="000A40D7"/>
    <w:rsid w:val="000A41C6"/>
    <w:rsid w:val="000A4549"/>
    <w:rsid w:val="000A47F1"/>
    <w:rsid w:val="000A5AAB"/>
    <w:rsid w:val="000A617C"/>
    <w:rsid w:val="000A6AD9"/>
    <w:rsid w:val="000A6E0B"/>
    <w:rsid w:val="000A7835"/>
    <w:rsid w:val="000A797A"/>
    <w:rsid w:val="000A7C3A"/>
    <w:rsid w:val="000A7D69"/>
    <w:rsid w:val="000B04CA"/>
    <w:rsid w:val="000B064B"/>
    <w:rsid w:val="000B1D50"/>
    <w:rsid w:val="000B2114"/>
    <w:rsid w:val="000B256B"/>
    <w:rsid w:val="000B2CBB"/>
    <w:rsid w:val="000B2F41"/>
    <w:rsid w:val="000B2FED"/>
    <w:rsid w:val="000B3A6E"/>
    <w:rsid w:val="000B3AE1"/>
    <w:rsid w:val="000B3E92"/>
    <w:rsid w:val="000B446B"/>
    <w:rsid w:val="000B4538"/>
    <w:rsid w:val="000B457D"/>
    <w:rsid w:val="000B485D"/>
    <w:rsid w:val="000B4CB7"/>
    <w:rsid w:val="000B4DEA"/>
    <w:rsid w:val="000B4EC2"/>
    <w:rsid w:val="000B541E"/>
    <w:rsid w:val="000B5B34"/>
    <w:rsid w:val="000B60E1"/>
    <w:rsid w:val="000B634D"/>
    <w:rsid w:val="000B6555"/>
    <w:rsid w:val="000B6570"/>
    <w:rsid w:val="000B701E"/>
    <w:rsid w:val="000B716B"/>
    <w:rsid w:val="000B7233"/>
    <w:rsid w:val="000B7359"/>
    <w:rsid w:val="000B7B97"/>
    <w:rsid w:val="000C04B4"/>
    <w:rsid w:val="000C0BA6"/>
    <w:rsid w:val="000C0C34"/>
    <w:rsid w:val="000C0C3C"/>
    <w:rsid w:val="000C20A9"/>
    <w:rsid w:val="000C2856"/>
    <w:rsid w:val="000C2ED2"/>
    <w:rsid w:val="000C305C"/>
    <w:rsid w:val="000C3B22"/>
    <w:rsid w:val="000C3B57"/>
    <w:rsid w:val="000C4038"/>
    <w:rsid w:val="000C42DB"/>
    <w:rsid w:val="000C4317"/>
    <w:rsid w:val="000C43C6"/>
    <w:rsid w:val="000C4992"/>
    <w:rsid w:val="000C4AED"/>
    <w:rsid w:val="000C4D45"/>
    <w:rsid w:val="000C50A0"/>
    <w:rsid w:val="000C6319"/>
    <w:rsid w:val="000C6805"/>
    <w:rsid w:val="000C7091"/>
    <w:rsid w:val="000C729F"/>
    <w:rsid w:val="000D0310"/>
    <w:rsid w:val="000D0385"/>
    <w:rsid w:val="000D0852"/>
    <w:rsid w:val="000D1214"/>
    <w:rsid w:val="000D1CDB"/>
    <w:rsid w:val="000D247D"/>
    <w:rsid w:val="000D2E42"/>
    <w:rsid w:val="000D37D8"/>
    <w:rsid w:val="000D3DDE"/>
    <w:rsid w:val="000D3F70"/>
    <w:rsid w:val="000D43AA"/>
    <w:rsid w:val="000D4C3C"/>
    <w:rsid w:val="000D4F74"/>
    <w:rsid w:val="000D519E"/>
    <w:rsid w:val="000D5935"/>
    <w:rsid w:val="000D5A53"/>
    <w:rsid w:val="000D6A2B"/>
    <w:rsid w:val="000D6B83"/>
    <w:rsid w:val="000D6C07"/>
    <w:rsid w:val="000D6C42"/>
    <w:rsid w:val="000D7308"/>
    <w:rsid w:val="000D7447"/>
    <w:rsid w:val="000D750C"/>
    <w:rsid w:val="000D7645"/>
    <w:rsid w:val="000D76B9"/>
    <w:rsid w:val="000D7E0C"/>
    <w:rsid w:val="000E02A6"/>
    <w:rsid w:val="000E05F7"/>
    <w:rsid w:val="000E06FF"/>
    <w:rsid w:val="000E0918"/>
    <w:rsid w:val="000E0A62"/>
    <w:rsid w:val="000E116E"/>
    <w:rsid w:val="000E1C23"/>
    <w:rsid w:val="000E1CF4"/>
    <w:rsid w:val="000E2595"/>
    <w:rsid w:val="000E2647"/>
    <w:rsid w:val="000E2825"/>
    <w:rsid w:val="000E290F"/>
    <w:rsid w:val="000E2E86"/>
    <w:rsid w:val="000E2E9B"/>
    <w:rsid w:val="000E3234"/>
    <w:rsid w:val="000E3253"/>
    <w:rsid w:val="000E40A3"/>
    <w:rsid w:val="000E4330"/>
    <w:rsid w:val="000E4DB0"/>
    <w:rsid w:val="000E4DE6"/>
    <w:rsid w:val="000E5285"/>
    <w:rsid w:val="000E52A6"/>
    <w:rsid w:val="000E547F"/>
    <w:rsid w:val="000E5581"/>
    <w:rsid w:val="000E55CB"/>
    <w:rsid w:val="000E56EB"/>
    <w:rsid w:val="000E5A82"/>
    <w:rsid w:val="000E5A93"/>
    <w:rsid w:val="000E6490"/>
    <w:rsid w:val="000E6A96"/>
    <w:rsid w:val="000E6F8D"/>
    <w:rsid w:val="000E74E2"/>
    <w:rsid w:val="000E75B0"/>
    <w:rsid w:val="000E75C3"/>
    <w:rsid w:val="000F0AF0"/>
    <w:rsid w:val="000F0B1E"/>
    <w:rsid w:val="000F10B6"/>
    <w:rsid w:val="000F1387"/>
    <w:rsid w:val="000F1996"/>
    <w:rsid w:val="000F1A30"/>
    <w:rsid w:val="000F1AD7"/>
    <w:rsid w:val="000F1F42"/>
    <w:rsid w:val="000F236B"/>
    <w:rsid w:val="000F29C0"/>
    <w:rsid w:val="000F2C36"/>
    <w:rsid w:val="000F30E1"/>
    <w:rsid w:val="000F37A5"/>
    <w:rsid w:val="000F3DAE"/>
    <w:rsid w:val="000F3F88"/>
    <w:rsid w:val="000F42C1"/>
    <w:rsid w:val="000F451A"/>
    <w:rsid w:val="000F45DB"/>
    <w:rsid w:val="000F4B30"/>
    <w:rsid w:val="000F500B"/>
    <w:rsid w:val="000F5499"/>
    <w:rsid w:val="000F5656"/>
    <w:rsid w:val="000F5EEE"/>
    <w:rsid w:val="000F664A"/>
    <w:rsid w:val="000F6737"/>
    <w:rsid w:val="000F6BD0"/>
    <w:rsid w:val="000F78A9"/>
    <w:rsid w:val="000F790D"/>
    <w:rsid w:val="000F7CB9"/>
    <w:rsid w:val="000F7FEC"/>
    <w:rsid w:val="0010008D"/>
    <w:rsid w:val="00100127"/>
    <w:rsid w:val="0010017C"/>
    <w:rsid w:val="0010047B"/>
    <w:rsid w:val="0010052E"/>
    <w:rsid w:val="0010066C"/>
    <w:rsid w:val="001007AA"/>
    <w:rsid w:val="00100A1B"/>
    <w:rsid w:val="00101170"/>
    <w:rsid w:val="001011A6"/>
    <w:rsid w:val="0010138D"/>
    <w:rsid w:val="0010197E"/>
    <w:rsid w:val="00101B71"/>
    <w:rsid w:val="00102E8F"/>
    <w:rsid w:val="00104328"/>
    <w:rsid w:val="001049DD"/>
    <w:rsid w:val="00104CE2"/>
    <w:rsid w:val="00105131"/>
    <w:rsid w:val="001052B8"/>
    <w:rsid w:val="00105370"/>
    <w:rsid w:val="001054CC"/>
    <w:rsid w:val="001058CB"/>
    <w:rsid w:val="001059A7"/>
    <w:rsid w:val="001064E2"/>
    <w:rsid w:val="00106627"/>
    <w:rsid w:val="00106E80"/>
    <w:rsid w:val="0010700D"/>
    <w:rsid w:val="00107089"/>
    <w:rsid w:val="001075CB"/>
    <w:rsid w:val="001078BE"/>
    <w:rsid w:val="00107A2E"/>
    <w:rsid w:val="00107D38"/>
    <w:rsid w:val="00107F32"/>
    <w:rsid w:val="0011029C"/>
    <w:rsid w:val="001106C9"/>
    <w:rsid w:val="00110C89"/>
    <w:rsid w:val="001113CD"/>
    <w:rsid w:val="001115EE"/>
    <w:rsid w:val="0011174A"/>
    <w:rsid w:val="00111D81"/>
    <w:rsid w:val="00112335"/>
    <w:rsid w:val="00112618"/>
    <w:rsid w:val="00112667"/>
    <w:rsid w:val="00112B40"/>
    <w:rsid w:val="00112E42"/>
    <w:rsid w:val="00113542"/>
    <w:rsid w:val="00113B66"/>
    <w:rsid w:val="00113BE6"/>
    <w:rsid w:val="00114069"/>
    <w:rsid w:val="00114472"/>
    <w:rsid w:val="00114ECE"/>
    <w:rsid w:val="0011546E"/>
    <w:rsid w:val="00116104"/>
    <w:rsid w:val="001165BF"/>
    <w:rsid w:val="00116990"/>
    <w:rsid w:val="00116E82"/>
    <w:rsid w:val="001171C7"/>
    <w:rsid w:val="001172DF"/>
    <w:rsid w:val="0011736E"/>
    <w:rsid w:val="001175CB"/>
    <w:rsid w:val="00117E5F"/>
    <w:rsid w:val="001208B6"/>
    <w:rsid w:val="00120C19"/>
    <w:rsid w:val="00121670"/>
    <w:rsid w:val="001216FE"/>
    <w:rsid w:val="00121782"/>
    <w:rsid w:val="00121A82"/>
    <w:rsid w:val="00122599"/>
    <w:rsid w:val="00122C73"/>
    <w:rsid w:val="001236C0"/>
    <w:rsid w:val="00123C46"/>
    <w:rsid w:val="001243D1"/>
    <w:rsid w:val="00124877"/>
    <w:rsid w:val="00124C01"/>
    <w:rsid w:val="00125413"/>
    <w:rsid w:val="00125788"/>
    <w:rsid w:val="001268A1"/>
    <w:rsid w:val="00126D47"/>
    <w:rsid w:val="00127851"/>
    <w:rsid w:val="0012797A"/>
    <w:rsid w:val="001279BA"/>
    <w:rsid w:val="00127BA0"/>
    <w:rsid w:val="00127BAB"/>
    <w:rsid w:val="00127D83"/>
    <w:rsid w:val="00127D9B"/>
    <w:rsid w:val="001304BC"/>
    <w:rsid w:val="00131736"/>
    <w:rsid w:val="001317CD"/>
    <w:rsid w:val="00131BFA"/>
    <w:rsid w:val="001320A9"/>
    <w:rsid w:val="0013210C"/>
    <w:rsid w:val="00132696"/>
    <w:rsid w:val="001326EB"/>
    <w:rsid w:val="001326F4"/>
    <w:rsid w:val="00132888"/>
    <w:rsid w:val="00133091"/>
    <w:rsid w:val="001335A7"/>
    <w:rsid w:val="00133BD9"/>
    <w:rsid w:val="00133D1C"/>
    <w:rsid w:val="0013411C"/>
    <w:rsid w:val="00134245"/>
    <w:rsid w:val="00134978"/>
    <w:rsid w:val="001355CB"/>
    <w:rsid w:val="00135959"/>
    <w:rsid w:val="00135CF0"/>
    <w:rsid w:val="00136571"/>
    <w:rsid w:val="00136703"/>
    <w:rsid w:val="001367C3"/>
    <w:rsid w:val="00136871"/>
    <w:rsid w:val="00136A52"/>
    <w:rsid w:val="00136AC1"/>
    <w:rsid w:val="0013760C"/>
    <w:rsid w:val="00137923"/>
    <w:rsid w:val="00137A77"/>
    <w:rsid w:val="00137B9C"/>
    <w:rsid w:val="001402F9"/>
    <w:rsid w:val="00140498"/>
    <w:rsid w:val="00140DAF"/>
    <w:rsid w:val="0014157E"/>
    <w:rsid w:val="001417F7"/>
    <w:rsid w:val="0014231F"/>
    <w:rsid w:val="001426E9"/>
    <w:rsid w:val="001434EC"/>
    <w:rsid w:val="001439CC"/>
    <w:rsid w:val="00143FF3"/>
    <w:rsid w:val="001440AC"/>
    <w:rsid w:val="001442FC"/>
    <w:rsid w:val="00144463"/>
    <w:rsid w:val="001447C0"/>
    <w:rsid w:val="00144915"/>
    <w:rsid w:val="001451C9"/>
    <w:rsid w:val="00145320"/>
    <w:rsid w:val="001456E5"/>
    <w:rsid w:val="00145D97"/>
    <w:rsid w:val="00146053"/>
    <w:rsid w:val="00146301"/>
    <w:rsid w:val="001469FA"/>
    <w:rsid w:val="00146A15"/>
    <w:rsid w:val="00146AE5"/>
    <w:rsid w:val="00146D0C"/>
    <w:rsid w:val="00147173"/>
    <w:rsid w:val="0014758D"/>
    <w:rsid w:val="001476A5"/>
    <w:rsid w:val="00150075"/>
    <w:rsid w:val="00150904"/>
    <w:rsid w:val="00150FC5"/>
    <w:rsid w:val="00151387"/>
    <w:rsid w:val="00151532"/>
    <w:rsid w:val="001517DE"/>
    <w:rsid w:val="00151F41"/>
    <w:rsid w:val="00151F84"/>
    <w:rsid w:val="00152413"/>
    <w:rsid w:val="00152483"/>
    <w:rsid w:val="00152A54"/>
    <w:rsid w:val="00152AE2"/>
    <w:rsid w:val="00152DBE"/>
    <w:rsid w:val="00153081"/>
    <w:rsid w:val="00153349"/>
    <w:rsid w:val="001542DC"/>
    <w:rsid w:val="001553F9"/>
    <w:rsid w:val="001561B1"/>
    <w:rsid w:val="001565DC"/>
    <w:rsid w:val="001567E2"/>
    <w:rsid w:val="00156B2B"/>
    <w:rsid w:val="00157333"/>
    <w:rsid w:val="001587E8"/>
    <w:rsid w:val="0016011A"/>
    <w:rsid w:val="001602BD"/>
    <w:rsid w:val="001602FB"/>
    <w:rsid w:val="00160909"/>
    <w:rsid w:val="00160910"/>
    <w:rsid w:val="00160B5A"/>
    <w:rsid w:val="00160EEC"/>
    <w:rsid w:val="00161020"/>
    <w:rsid w:val="00161411"/>
    <w:rsid w:val="00161515"/>
    <w:rsid w:val="00161790"/>
    <w:rsid w:val="00161F76"/>
    <w:rsid w:val="00162768"/>
    <w:rsid w:val="00163A20"/>
    <w:rsid w:val="00163A87"/>
    <w:rsid w:val="001644CE"/>
    <w:rsid w:val="0016490D"/>
    <w:rsid w:val="00164A70"/>
    <w:rsid w:val="00164B90"/>
    <w:rsid w:val="00164BEA"/>
    <w:rsid w:val="00164C2D"/>
    <w:rsid w:val="0016506E"/>
    <w:rsid w:val="001653CB"/>
    <w:rsid w:val="00165400"/>
    <w:rsid w:val="001655DF"/>
    <w:rsid w:val="00165C83"/>
    <w:rsid w:val="001662C8"/>
    <w:rsid w:val="00166AA5"/>
    <w:rsid w:val="001676AC"/>
    <w:rsid w:val="00167AAC"/>
    <w:rsid w:val="00167DE7"/>
    <w:rsid w:val="00167E16"/>
    <w:rsid w:val="00170013"/>
    <w:rsid w:val="0017077B"/>
    <w:rsid w:val="00170ACA"/>
    <w:rsid w:val="00171830"/>
    <w:rsid w:val="00171856"/>
    <w:rsid w:val="00171DDA"/>
    <w:rsid w:val="00171E15"/>
    <w:rsid w:val="00171FD7"/>
    <w:rsid w:val="001723D3"/>
    <w:rsid w:val="00172702"/>
    <w:rsid w:val="00172919"/>
    <w:rsid w:val="00172B25"/>
    <w:rsid w:val="00173494"/>
    <w:rsid w:val="001737A4"/>
    <w:rsid w:val="00173AD4"/>
    <w:rsid w:val="00173C68"/>
    <w:rsid w:val="00174252"/>
    <w:rsid w:val="00174313"/>
    <w:rsid w:val="001743F5"/>
    <w:rsid w:val="0017465E"/>
    <w:rsid w:val="00174810"/>
    <w:rsid w:val="0017494E"/>
    <w:rsid w:val="00174A7A"/>
    <w:rsid w:val="00175011"/>
    <w:rsid w:val="001757AF"/>
    <w:rsid w:val="00175CE1"/>
    <w:rsid w:val="00175D2A"/>
    <w:rsid w:val="00175F87"/>
    <w:rsid w:val="00176125"/>
    <w:rsid w:val="001762D1"/>
    <w:rsid w:val="0017666A"/>
    <w:rsid w:val="001769C6"/>
    <w:rsid w:val="00176A87"/>
    <w:rsid w:val="00176DA8"/>
    <w:rsid w:val="00177307"/>
    <w:rsid w:val="00177613"/>
    <w:rsid w:val="00177682"/>
    <w:rsid w:val="00177E8C"/>
    <w:rsid w:val="001800EF"/>
    <w:rsid w:val="0018053E"/>
    <w:rsid w:val="0018058D"/>
    <w:rsid w:val="001805F7"/>
    <w:rsid w:val="00180AF6"/>
    <w:rsid w:val="00180C25"/>
    <w:rsid w:val="00180CF1"/>
    <w:rsid w:val="00180EC4"/>
    <w:rsid w:val="0018107E"/>
    <w:rsid w:val="001814AA"/>
    <w:rsid w:val="001819AC"/>
    <w:rsid w:val="00181D91"/>
    <w:rsid w:val="00182466"/>
    <w:rsid w:val="00182A3B"/>
    <w:rsid w:val="00182F11"/>
    <w:rsid w:val="0018318B"/>
    <w:rsid w:val="0018356B"/>
    <w:rsid w:val="00183995"/>
    <w:rsid w:val="00183E99"/>
    <w:rsid w:val="00184374"/>
    <w:rsid w:val="0018443B"/>
    <w:rsid w:val="00184CE4"/>
    <w:rsid w:val="001859D6"/>
    <w:rsid w:val="00185A14"/>
    <w:rsid w:val="00186193"/>
    <w:rsid w:val="001861FE"/>
    <w:rsid w:val="001869C0"/>
    <w:rsid w:val="00187186"/>
    <w:rsid w:val="00187303"/>
    <w:rsid w:val="00187BA1"/>
    <w:rsid w:val="0019025E"/>
    <w:rsid w:val="0019047B"/>
    <w:rsid w:val="001908EA"/>
    <w:rsid w:val="00190BA5"/>
    <w:rsid w:val="00190DF2"/>
    <w:rsid w:val="00191743"/>
    <w:rsid w:val="00191AC8"/>
    <w:rsid w:val="00191E7B"/>
    <w:rsid w:val="00191F22"/>
    <w:rsid w:val="0019213E"/>
    <w:rsid w:val="0019218A"/>
    <w:rsid w:val="001922DE"/>
    <w:rsid w:val="00192C0B"/>
    <w:rsid w:val="00192C21"/>
    <w:rsid w:val="001931CA"/>
    <w:rsid w:val="001931D8"/>
    <w:rsid w:val="001932AB"/>
    <w:rsid w:val="00193307"/>
    <w:rsid w:val="00193C7E"/>
    <w:rsid w:val="00193D98"/>
    <w:rsid w:val="001948CD"/>
    <w:rsid w:val="00194F5A"/>
    <w:rsid w:val="00194FEE"/>
    <w:rsid w:val="00195045"/>
    <w:rsid w:val="00195421"/>
    <w:rsid w:val="00195C9C"/>
    <w:rsid w:val="0019616E"/>
    <w:rsid w:val="00196425"/>
    <w:rsid w:val="00196D98"/>
    <w:rsid w:val="00197EBB"/>
    <w:rsid w:val="001A06C7"/>
    <w:rsid w:val="001A0B16"/>
    <w:rsid w:val="001A0BAF"/>
    <w:rsid w:val="001A0E68"/>
    <w:rsid w:val="001A1306"/>
    <w:rsid w:val="001A13B0"/>
    <w:rsid w:val="001A1DB7"/>
    <w:rsid w:val="001A2782"/>
    <w:rsid w:val="001A2D99"/>
    <w:rsid w:val="001A3BB4"/>
    <w:rsid w:val="001A48CC"/>
    <w:rsid w:val="001A4B9C"/>
    <w:rsid w:val="001A4D86"/>
    <w:rsid w:val="001A5429"/>
    <w:rsid w:val="001A5634"/>
    <w:rsid w:val="001A5AE3"/>
    <w:rsid w:val="001A6516"/>
    <w:rsid w:val="001A6BBD"/>
    <w:rsid w:val="001A71E9"/>
    <w:rsid w:val="001A726A"/>
    <w:rsid w:val="001A7F61"/>
    <w:rsid w:val="001A7FEB"/>
    <w:rsid w:val="001B02F4"/>
    <w:rsid w:val="001B0687"/>
    <w:rsid w:val="001B09CE"/>
    <w:rsid w:val="001B0C4D"/>
    <w:rsid w:val="001B16DD"/>
    <w:rsid w:val="001B179B"/>
    <w:rsid w:val="001B18F6"/>
    <w:rsid w:val="001B1910"/>
    <w:rsid w:val="001B19A7"/>
    <w:rsid w:val="001B1E14"/>
    <w:rsid w:val="001B1E97"/>
    <w:rsid w:val="001B2027"/>
    <w:rsid w:val="001B21BB"/>
    <w:rsid w:val="001B282D"/>
    <w:rsid w:val="001B2951"/>
    <w:rsid w:val="001B31DA"/>
    <w:rsid w:val="001B3239"/>
    <w:rsid w:val="001B3C4E"/>
    <w:rsid w:val="001B42E4"/>
    <w:rsid w:val="001B44D4"/>
    <w:rsid w:val="001B4837"/>
    <w:rsid w:val="001B4F4C"/>
    <w:rsid w:val="001B52EC"/>
    <w:rsid w:val="001B583B"/>
    <w:rsid w:val="001B5915"/>
    <w:rsid w:val="001B5A33"/>
    <w:rsid w:val="001B648E"/>
    <w:rsid w:val="001B6B07"/>
    <w:rsid w:val="001B6C14"/>
    <w:rsid w:val="001B7214"/>
    <w:rsid w:val="001B7446"/>
    <w:rsid w:val="001B79D5"/>
    <w:rsid w:val="001B7A10"/>
    <w:rsid w:val="001B7E25"/>
    <w:rsid w:val="001B7E69"/>
    <w:rsid w:val="001C011D"/>
    <w:rsid w:val="001C0141"/>
    <w:rsid w:val="001C0248"/>
    <w:rsid w:val="001C074E"/>
    <w:rsid w:val="001C0FD1"/>
    <w:rsid w:val="001C12CA"/>
    <w:rsid w:val="001C1703"/>
    <w:rsid w:val="001C1E94"/>
    <w:rsid w:val="001C2411"/>
    <w:rsid w:val="001C2496"/>
    <w:rsid w:val="001C2748"/>
    <w:rsid w:val="001C2964"/>
    <w:rsid w:val="001C2A04"/>
    <w:rsid w:val="001C2E30"/>
    <w:rsid w:val="001C2E58"/>
    <w:rsid w:val="001C2F17"/>
    <w:rsid w:val="001C345D"/>
    <w:rsid w:val="001C3DC7"/>
    <w:rsid w:val="001C400A"/>
    <w:rsid w:val="001C4407"/>
    <w:rsid w:val="001C4CC4"/>
    <w:rsid w:val="001C4D23"/>
    <w:rsid w:val="001C4E6C"/>
    <w:rsid w:val="001C5109"/>
    <w:rsid w:val="001C5333"/>
    <w:rsid w:val="001C539D"/>
    <w:rsid w:val="001C53DE"/>
    <w:rsid w:val="001C5468"/>
    <w:rsid w:val="001C5486"/>
    <w:rsid w:val="001C6664"/>
    <w:rsid w:val="001C6B1C"/>
    <w:rsid w:val="001C6D17"/>
    <w:rsid w:val="001C71A9"/>
    <w:rsid w:val="001C71D0"/>
    <w:rsid w:val="001C7929"/>
    <w:rsid w:val="001D0160"/>
    <w:rsid w:val="001D020F"/>
    <w:rsid w:val="001D0B39"/>
    <w:rsid w:val="001D0B56"/>
    <w:rsid w:val="001D0D2B"/>
    <w:rsid w:val="001D1022"/>
    <w:rsid w:val="001D137D"/>
    <w:rsid w:val="001D154A"/>
    <w:rsid w:val="001D188D"/>
    <w:rsid w:val="001D1987"/>
    <w:rsid w:val="001D1E0E"/>
    <w:rsid w:val="001D24FD"/>
    <w:rsid w:val="001D2696"/>
    <w:rsid w:val="001D27A9"/>
    <w:rsid w:val="001D304C"/>
    <w:rsid w:val="001D3149"/>
    <w:rsid w:val="001D35BA"/>
    <w:rsid w:val="001D4160"/>
    <w:rsid w:val="001D4673"/>
    <w:rsid w:val="001D498E"/>
    <w:rsid w:val="001D4BC8"/>
    <w:rsid w:val="001D5342"/>
    <w:rsid w:val="001D5652"/>
    <w:rsid w:val="001D5CC7"/>
    <w:rsid w:val="001D5F80"/>
    <w:rsid w:val="001D66C2"/>
    <w:rsid w:val="001D6736"/>
    <w:rsid w:val="001D67FF"/>
    <w:rsid w:val="001D6937"/>
    <w:rsid w:val="001D695F"/>
    <w:rsid w:val="001D6C1C"/>
    <w:rsid w:val="001D6CD2"/>
    <w:rsid w:val="001D72F2"/>
    <w:rsid w:val="001D74B6"/>
    <w:rsid w:val="001D7584"/>
    <w:rsid w:val="001D7B16"/>
    <w:rsid w:val="001E0A46"/>
    <w:rsid w:val="001E0AA2"/>
    <w:rsid w:val="001E0D54"/>
    <w:rsid w:val="001E0D7B"/>
    <w:rsid w:val="001E106B"/>
    <w:rsid w:val="001E1588"/>
    <w:rsid w:val="001E1658"/>
    <w:rsid w:val="001E1BDC"/>
    <w:rsid w:val="001E26B8"/>
    <w:rsid w:val="001E27DA"/>
    <w:rsid w:val="001E27E5"/>
    <w:rsid w:val="001E2CA8"/>
    <w:rsid w:val="001E32E0"/>
    <w:rsid w:val="001E3707"/>
    <w:rsid w:val="001E411C"/>
    <w:rsid w:val="001E4A4F"/>
    <w:rsid w:val="001E529A"/>
    <w:rsid w:val="001E5415"/>
    <w:rsid w:val="001E59DD"/>
    <w:rsid w:val="001E6094"/>
    <w:rsid w:val="001E6113"/>
    <w:rsid w:val="001E62A0"/>
    <w:rsid w:val="001E6843"/>
    <w:rsid w:val="001E6C89"/>
    <w:rsid w:val="001E7BA2"/>
    <w:rsid w:val="001E7DE5"/>
    <w:rsid w:val="001F0DA9"/>
    <w:rsid w:val="001F0E80"/>
    <w:rsid w:val="001F0FAA"/>
    <w:rsid w:val="001F1406"/>
    <w:rsid w:val="001F1B27"/>
    <w:rsid w:val="001F1B8D"/>
    <w:rsid w:val="001F1DAF"/>
    <w:rsid w:val="001F20DA"/>
    <w:rsid w:val="001F279B"/>
    <w:rsid w:val="001F284D"/>
    <w:rsid w:val="001F305F"/>
    <w:rsid w:val="001F3141"/>
    <w:rsid w:val="001F3952"/>
    <w:rsid w:val="001F4008"/>
    <w:rsid w:val="001F438A"/>
    <w:rsid w:val="001F4D5D"/>
    <w:rsid w:val="001F4E06"/>
    <w:rsid w:val="001F52E5"/>
    <w:rsid w:val="001F5B64"/>
    <w:rsid w:val="001F623A"/>
    <w:rsid w:val="001F650A"/>
    <w:rsid w:val="001F6629"/>
    <w:rsid w:val="001F6719"/>
    <w:rsid w:val="001F6CA5"/>
    <w:rsid w:val="001F6D3B"/>
    <w:rsid w:val="001F6D8E"/>
    <w:rsid w:val="001F6E1B"/>
    <w:rsid w:val="001F6EB0"/>
    <w:rsid w:val="001F6F9C"/>
    <w:rsid w:val="001F7055"/>
    <w:rsid w:val="001F7056"/>
    <w:rsid w:val="001F70B2"/>
    <w:rsid w:val="001F745E"/>
    <w:rsid w:val="001F7CEA"/>
    <w:rsid w:val="001F7EC8"/>
    <w:rsid w:val="002002E3"/>
    <w:rsid w:val="002004DC"/>
    <w:rsid w:val="00200675"/>
    <w:rsid w:val="002007B8"/>
    <w:rsid w:val="00200B6D"/>
    <w:rsid w:val="00200B86"/>
    <w:rsid w:val="00200C50"/>
    <w:rsid w:val="00200F58"/>
    <w:rsid w:val="00201178"/>
    <w:rsid w:val="002014DA"/>
    <w:rsid w:val="002016E7"/>
    <w:rsid w:val="0020174C"/>
    <w:rsid w:val="002017F1"/>
    <w:rsid w:val="002019D6"/>
    <w:rsid w:val="00202083"/>
    <w:rsid w:val="002025A0"/>
    <w:rsid w:val="00202834"/>
    <w:rsid w:val="00202C6D"/>
    <w:rsid w:val="00203270"/>
    <w:rsid w:val="002035A2"/>
    <w:rsid w:val="00204181"/>
    <w:rsid w:val="002045CC"/>
    <w:rsid w:val="002046A7"/>
    <w:rsid w:val="00204797"/>
    <w:rsid w:val="00204D50"/>
    <w:rsid w:val="002055BA"/>
    <w:rsid w:val="00205865"/>
    <w:rsid w:val="00205B8F"/>
    <w:rsid w:val="00206265"/>
    <w:rsid w:val="0020660F"/>
    <w:rsid w:val="002069FA"/>
    <w:rsid w:val="002071A1"/>
    <w:rsid w:val="00207357"/>
    <w:rsid w:val="00207A5A"/>
    <w:rsid w:val="00207C63"/>
    <w:rsid w:val="00207E50"/>
    <w:rsid w:val="002107AE"/>
    <w:rsid w:val="002108F5"/>
    <w:rsid w:val="00210BDA"/>
    <w:rsid w:val="00210F34"/>
    <w:rsid w:val="00211766"/>
    <w:rsid w:val="00211A1D"/>
    <w:rsid w:val="00211EC8"/>
    <w:rsid w:val="00213051"/>
    <w:rsid w:val="0021390F"/>
    <w:rsid w:val="00213945"/>
    <w:rsid w:val="00213A1B"/>
    <w:rsid w:val="00213A77"/>
    <w:rsid w:val="00213BE4"/>
    <w:rsid w:val="00213C5C"/>
    <w:rsid w:val="00213DD2"/>
    <w:rsid w:val="0021407F"/>
    <w:rsid w:val="002141AC"/>
    <w:rsid w:val="00214213"/>
    <w:rsid w:val="00214354"/>
    <w:rsid w:val="00214559"/>
    <w:rsid w:val="00214981"/>
    <w:rsid w:val="00214A84"/>
    <w:rsid w:val="00214B46"/>
    <w:rsid w:val="00214D8E"/>
    <w:rsid w:val="00214D9E"/>
    <w:rsid w:val="00215C76"/>
    <w:rsid w:val="00215FE8"/>
    <w:rsid w:val="00216342"/>
    <w:rsid w:val="00216601"/>
    <w:rsid w:val="00216FF0"/>
    <w:rsid w:val="00217319"/>
    <w:rsid w:val="00217673"/>
    <w:rsid w:val="00217945"/>
    <w:rsid w:val="00217ECA"/>
    <w:rsid w:val="00220115"/>
    <w:rsid w:val="002201C3"/>
    <w:rsid w:val="0022039F"/>
    <w:rsid w:val="0022047C"/>
    <w:rsid w:val="00220B26"/>
    <w:rsid w:val="00220B33"/>
    <w:rsid w:val="00221D4C"/>
    <w:rsid w:val="00221E81"/>
    <w:rsid w:val="00222027"/>
    <w:rsid w:val="002222D7"/>
    <w:rsid w:val="00222FE5"/>
    <w:rsid w:val="00223D9B"/>
    <w:rsid w:val="002243FB"/>
    <w:rsid w:val="00224437"/>
    <w:rsid w:val="0022445D"/>
    <w:rsid w:val="0022470C"/>
    <w:rsid w:val="00224842"/>
    <w:rsid w:val="00224C83"/>
    <w:rsid w:val="00224CCB"/>
    <w:rsid w:val="00224F04"/>
    <w:rsid w:val="00224FB6"/>
    <w:rsid w:val="0022525C"/>
    <w:rsid w:val="002255B2"/>
    <w:rsid w:val="00226019"/>
    <w:rsid w:val="002262D5"/>
    <w:rsid w:val="00226C3A"/>
    <w:rsid w:val="00226DF4"/>
    <w:rsid w:val="00226E47"/>
    <w:rsid w:val="0023047C"/>
    <w:rsid w:val="0023077A"/>
    <w:rsid w:val="00231130"/>
    <w:rsid w:val="002314AC"/>
    <w:rsid w:val="002315E2"/>
    <w:rsid w:val="0023197B"/>
    <w:rsid w:val="00231A91"/>
    <w:rsid w:val="00231BC5"/>
    <w:rsid w:val="00232EF5"/>
    <w:rsid w:val="00232FB2"/>
    <w:rsid w:val="00233117"/>
    <w:rsid w:val="0023393A"/>
    <w:rsid w:val="002344A0"/>
    <w:rsid w:val="00234518"/>
    <w:rsid w:val="00235741"/>
    <w:rsid w:val="0023593F"/>
    <w:rsid w:val="00235D12"/>
    <w:rsid w:val="002362BF"/>
    <w:rsid w:val="00236359"/>
    <w:rsid w:val="002364E6"/>
    <w:rsid w:val="00236E5B"/>
    <w:rsid w:val="0023724D"/>
    <w:rsid w:val="0023763E"/>
    <w:rsid w:val="0023795C"/>
    <w:rsid w:val="00237A50"/>
    <w:rsid w:val="00237BDE"/>
    <w:rsid w:val="0024008F"/>
    <w:rsid w:val="00240440"/>
    <w:rsid w:val="0024062A"/>
    <w:rsid w:val="00240D84"/>
    <w:rsid w:val="00241011"/>
    <w:rsid w:val="0024167B"/>
    <w:rsid w:val="00241CCD"/>
    <w:rsid w:val="00241CD0"/>
    <w:rsid w:val="002423A0"/>
    <w:rsid w:val="00242762"/>
    <w:rsid w:val="00242CC0"/>
    <w:rsid w:val="0024362F"/>
    <w:rsid w:val="00244028"/>
    <w:rsid w:val="0024425E"/>
    <w:rsid w:val="002443FB"/>
    <w:rsid w:val="002446E8"/>
    <w:rsid w:val="00244A39"/>
    <w:rsid w:val="00244CB5"/>
    <w:rsid w:val="00245377"/>
    <w:rsid w:val="00245A8A"/>
    <w:rsid w:val="00245B46"/>
    <w:rsid w:val="00245C2E"/>
    <w:rsid w:val="00246D41"/>
    <w:rsid w:val="0024723E"/>
    <w:rsid w:val="00247469"/>
    <w:rsid w:val="002474CB"/>
    <w:rsid w:val="002479C6"/>
    <w:rsid w:val="00247E7A"/>
    <w:rsid w:val="0025021F"/>
    <w:rsid w:val="00250E3F"/>
    <w:rsid w:val="00251075"/>
    <w:rsid w:val="0025124F"/>
    <w:rsid w:val="00251492"/>
    <w:rsid w:val="0025211B"/>
    <w:rsid w:val="00252330"/>
    <w:rsid w:val="00252453"/>
    <w:rsid w:val="00252533"/>
    <w:rsid w:val="00252948"/>
    <w:rsid w:val="00252C6A"/>
    <w:rsid w:val="00253602"/>
    <w:rsid w:val="002536C4"/>
    <w:rsid w:val="00253F1C"/>
    <w:rsid w:val="0025439E"/>
    <w:rsid w:val="00254675"/>
    <w:rsid w:val="00254844"/>
    <w:rsid w:val="00254E03"/>
    <w:rsid w:val="00255886"/>
    <w:rsid w:val="00255FD8"/>
    <w:rsid w:val="002563CA"/>
    <w:rsid w:val="00256EEF"/>
    <w:rsid w:val="00260BEE"/>
    <w:rsid w:val="00260D24"/>
    <w:rsid w:val="00260D32"/>
    <w:rsid w:val="002615A9"/>
    <w:rsid w:val="00261AD7"/>
    <w:rsid w:val="002627E0"/>
    <w:rsid w:val="00262D84"/>
    <w:rsid w:val="00262F15"/>
    <w:rsid w:val="00262F2B"/>
    <w:rsid w:val="00263087"/>
    <w:rsid w:val="002635EE"/>
    <w:rsid w:val="002637C4"/>
    <w:rsid w:val="002652AC"/>
    <w:rsid w:val="00265DAF"/>
    <w:rsid w:val="0026629C"/>
    <w:rsid w:val="00266434"/>
    <w:rsid w:val="002664BB"/>
    <w:rsid w:val="0026689B"/>
    <w:rsid w:val="002676BA"/>
    <w:rsid w:val="00267906"/>
    <w:rsid w:val="002679CC"/>
    <w:rsid w:val="00267DF2"/>
    <w:rsid w:val="00270A1D"/>
    <w:rsid w:val="00271276"/>
    <w:rsid w:val="00272076"/>
    <w:rsid w:val="00272166"/>
    <w:rsid w:val="00272211"/>
    <w:rsid w:val="00272812"/>
    <w:rsid w:val="00272891"/>
    <w:rsid w:val="00272DDB"/>
    <w:rsid w:val="00272F5F"/>
    <w:rsid w:val="002738F5"/>
    <w:rsid w:val="00273F2C"/>
    <w:rsid w:val="00274025"/>
    <w:rsid w:val="00274036"/>
    <w:rsid w:val="002741CE"/>
    <w:rsid w:val="002743E0"/>
    <w:rsid w:val="00274B24"/>
    <w:rsid w:val="00274B76"/>
    <w:rsid w:val="00274F55"/>
    <w:rsid w:val="00275344"/>
    <w:rsid w:val="00275521"/>
    <w:rsid w:val="00275B86"/>
    <w:rsid w:val="00275C27"/>
    <w:rsid w:val="00275D43"/>
    <w:rsid w:val="00276816"/>
    <w:rsid w:val="002772C5"/>
    <w:rsid w:val="002774BF"/>
    <w:rsid w:val="00277591"/>
    <w:rsid w:val="002779A9"/>
    <w:rsid w:val="00277C2C"/>
    <w:rsid w:val="002801DF"/>
    <w:rsid w:val="00280BC3"/>
    <w:rsid w:val="00280D17"/>
    <w:rsid w:val="00280ECE"/>
    <w:rsid w:val="00280EED"/>
    <w:rsid w:val="00280FB9"/>
    <w:rsid w:val="002817F4"/>
    <w:rsid w:val="00281979"/>
    <w:rsid w:val="00281FA0"/>
    <w:rsid w:val="0028208D"/>
    <w:rsid w:val="002820BA"/>
    <w:rsid w:val="002825F3"/>
    <w:rsid w:val="00282772"/>
    <w:rsid w:val="00282EA1"/>
    <w:rsid w:val="00283601"/>
    <w:rsid w:val="00283622"/>
    <w:rsid w:val="002837C2"/>
    <w:rsid w:val="00283C57"/>
    <w:rsid w:val="00284027"/>
    <w:rsid w:val="00284141"/>
    <w:rsid w:val="00284BCF"/>
    <w:rsid w:val="00285398"/>
    <w:rsid w:val="0028561D"/>
    <w:rsid w:val="002857B0"/>
    <w:rsid w:val="00285A5A"/>
    <w:rsid w:val="00285B9A"/>
    <w:rsid w:val="00285CFF"/>
    <w:rsid w:val="002860A6"/>
    <w:rsid w:val="00286735"/>
    <w:rsid w:val="00286DC0"/>
    <w:rsid w:val="00290643"/>
    <w:rsid w:val="00290A17"/>
    <w:rsid w:val="00290CB0"/>
    <w:rsid w:val="0029129D"/>
    <w:rsid w:val="00292451"/>
    <w:rsid w:val="002929D3"/>
    <w:rsid w:val="00292BBC"/>
    <w:rsid w:val="00292D3F"/>
    <w:rsid w:val="002930C0"/>
    <w:rsid w:val="002933F9"/>
    <w:rsid w:val="00293AD2"/>
    <w:rsid w:val="00293AE7"/>
    <w:rsid w:val="00293E7F"/>
    <w:rsid w:val="00294471"/>
    <w:rsid w:val="00294960"/>
    <w:rsid w:val="00294A0E"/>
    <w:rsid w:val="00294E35"/>
    <w:rsid w:val="00294EC8"/>
    <w:rsid w:val="00295135"/>
    <w:rsid w:val="0029529B"/>
    <w:rsid w:val="002959B0"/>
    <w:rsid w:val="00295C0B"/>
    <w:rsid w:val="00296C06"/>
    <w:rsid w:val="00296FD1"/>
    <w:rsid w:val="002970EA"/>
    <w:rsid w:val="00297319"/>
    <w:rsid w:val="002973B6"/>
    <w:rsid w:val="00297481"/>
    <w:rsid w:val="0029760A"/>
    <w:rsid w:val="00297EA6"/>
    <w:rsid w:val="002A03E6"/>
    <w:rsid w:val="002A0869"/>
    <w:rsid w:val="002A0BD4"/>
    <w:rsid w:val="002A0CB7"/>
    <w:rsid w:val="002A0F2A"/>
    <w:rsid w:val="002A1514"/>
    <w:rsid w:val="002A1E27"/>
    <w:rsid w:val="002A1E37"/>
    <w:rsid w:val="002A1F96"/>
    <w:rsid w:val="002A287F"/>
    <w:rsid w:val="002A2EE9"/>
    <w:rsid w:val="002A3014"/>
    <w:rsid w:val="002A3069"/>
    <w:rsid w:val="002A3CA9"/>
    <w:rsid w:val="002A3D43"/>
    <w:rsid w:val="002A4121"/>
    <w:rsid w:val="002A4C10"/>
    <w:rsid w:val="002A506A"/>
    <w:rsid w:val="002A54FA"/>
    <w:rsid w:val="002A57CD"/>
    <w:rsid w:val="002A57EF"/>
    <w:rsid w:val="002A5A6B"/>
    <w:rsid w:val="002A5CAF"/>
    <w:rsid w:val="002A5E41"/>
    <w:rsid w:val="002A5EED"/>
    <w:rsid w:val="002A6AAE"/>
    <w:rsid w:val="002A6C6A"/>
    <w:rsid w:val="002A6D40"/>
    <w:rsid w:val="002A758A"/>
    <w:rsid w:val="002B0147"/>
    <w:rsid w:val="002B017C"/>
    <w:rsid w:val="002B0724"/>
    <w:rsid w:val="002B084C"/>
    <w:rsid w:val="002B0BE0"/>
    <w:rsid w:val="002B1DD1"/>
    <w:rsid w:val="002B24F4"/>
    <w:rsid w:val="002B26BC"/>
    <w:rsid w:val="002B2860"/>
    <w:rsid w:val="002B289E"/>
    <w:rsid w:val="002B2A80"/>
    <w:rsid w:val="002B3969"/>
    <w:rsid w:val="002B3BDE"/>
    <w:rsid w:val="002B405C"/>
    <w:rsid w:val="002B4123"/>
    <w:rsid w:val="002B41DD"/>
    <w:rsid w:val="002B4271"/>
    <w:rsid w:val="002B4790"/>
    <w:rsid w:val="002B4AAC"/>
    <w:rsid w:val="002B4B32"/>
    <w:rsid w:val="002B4C52"/>
    <w:rsid w:val="002B4CF2"/>
    <w:rsid w:val="002B4EFA"/>
    <w:rsid w:val="002B54E1"/>
    <w:rsid w:val="002B5615"/>
    <w:rsid w:val="002B56BA"/>
    <w:rsid w:val="002B6231"/>
    <w:rsid w:val="002B64FD"/>
    <w:rsid w:val="002B6B59"/>
    <w:rsid w:val="002B6E44"/>
    <w:rsid w:val="002B7C03"/>
    <w:rsid w:val="002C01FA"/>
    <w:rsid w:val="002C02B0"/>
    <w:rsid w:val="002C0354"/>
    <w:rsid w:val="002C039D"/>
    <w:rsid w:val="002C03B2"/>
    <w:rsid w:val="002C0D71"/>
    <w:rsid w:val="002C0E6A"/>
    <w:rsid w:val="002C1182"/>
    <w:rsid w:val="002C1192"/>
    <w:rsid w:val="002C1AB3"/>
    <w:rsid w:val="002C216A"/>
    <w:rsid w:val="002C2572"/>
    <w:rsid w:val="002C2896"/>
    <w:rsid w:val="002C29B0"/>
    <w:rsid w:val="002C29FC"/>
    <w:rsid w:val="002C2E62"/>
    <w:rsid w:val="002C2F6E"/>
    <w:rsid w:val="002C2F82"/>
    <w:rsid w:val="002C3159"/>
    <w:rsid w:val="002C3BF9"/>
    <w:rsid w:val="002C410E"/>
    <w:rsid w:val="002C4435"/>
    <w:rsid w:val="002C4510"/>
    <w:rsid w:val="002C4C24"/>
    <w:rsid w:val="002C4F51"/>
    <w:rsid w:val="002C5212"/>
    <w:rsid w:val="002C5672"/>
    <w:rsid w:val="002C57DA"/>
    <w:rsid w:val="002C5C81"/>
    <w:rsid w:val="002C6177"/>
    <w:rsid w:val="002C63AA"/>
    <w:rsid w:val="002C691D"/>
    <w:rsid w:val="002C6B1D"/>
    <w:rsid w:val="002C6CB7"/>
    <w:rsid w:val="002C6FF9"/>
    <w:rsid w:val="002C7BBA"/>
    <w:rsid w:val="002D0095"/>
    <w:rsid w:val="002D02FC"/>
    <w:rsid w:val="002D035F"/>
    <w:rsid w:val="002D08DB"/>
    <w:rsid w:val="002D0C8E"/>
    <w:rsid w:val="002D1119"/>
    <w:rsid w:val="002D1180"/>
    <w:rsid w:val="002D1973"/>
    <w:rsid w:val="002D201E"/>
    <w:rsid w:val="002D259A"/>
    <w:rsid w:val="002D26BF"/>
    <w:rsid w:val="002D28DE"/>
    <w:rsid w:val="002D2C8D"/>
    <w:rsid w:val="002D30EC"/>
    <w:rsid w:val="002D39DE"/>
    <w:rsid w:val="002D3D2B"/>
    <w:rsid w:val="002D4210"/>
    <w:rsid w:val="002D44FC"/>
    <w:rsid w:val="002D4752"/>
    <w:rsid w:val="002D4C33"/>
    <w:rsid w:val="002D5009"/>
    <w:rsid w:val="002D60DE"/>
    <w:rsid w:val="002D6116"/>
    <w:rsid w:val="002D64C6"/>
    <w:rsid w:val="002D6DDC"/>
    <w:rsid w:val="002D6DF0"/>
    <w:rsid w:val="002D6E51"/>
    <w:rsid w:val="002D7233"/>
    <w:rsid w:val="002D7BC1"/>
    <w:rsid w:val="002D7D77"/>
    <w:rsid w:val="002E050F"/>
    <w:rsid w:val="002E07E0"/>
    <w:rsid w:val="002E1177"/>
    <w:rsid w:val="002E146C"/>
    <w:rsid w:val="002E1524"/>
    <w:rsid w:val="002E1CE2"/>
    <w:rsid w:val="002E257C"/>
    <w:rsid w:val="002E2EA3"/>
    <w:rsid w:val="002E30B9"/>
    <w:rsid w:val="002E3228"/>
    <w:rsid w:val="002E3826"/>
    <w:rsid w:val="002E3A61"/>
    <w:rsid w:val="002E3C9D"/>
    <w:rsid w:val="002E4282"/>
    <w:rsid w:val="002E4477"/>
    <w:rsid w:val="002E52F0"/>
    <w:rsid w:val="002E57A0"/>
    <w:rsid w:val="002E5B07"/>
    <w:rsid w:val="002E5C90"/>
    <w:rsid w:val="002E651D"/>
    <w:rsid w:val="002E6620"/>
    <w:rsid w:val="002E685E"/>
    <w:rsid w:val="002E687A"/>
    <w:rsid w:val="002E6A97"/>
    <w:rsid w:val="002E6FF9"/>
    <w:rsid w:val="002E725B"/>
    <w:rsid w:val="002E7329"/>
    <w:rsid w:val="002E75CF"/>
    <w:rsid w:val="002E764F"/>
    <w:rsid w:val="002E7775"/>
    <w:rsid w:val="002E7801"/>
    <w:rsid w:val="002E79D6"/>
    <w:rsid w:val="002E7E02"/>
    <w:rsid w:val="002E7FA0"/>
    <w:rsid w:val="002F0223"/>
    <w:rsid w:val="002F0C12"/>
    <w:rsid w:val="002F151B"/>
    <w:rsid w:val="002F22EE"/>
    <w:rsid w:val="002F25F8"/>
    <w:rsid w:val="002F2754"/>
    <w:rsid w:val="002F31EC"/>
    <w:rsid w:val="002F3246"/>
    <w:rsid w:val="002F3860"/>
    <w:rsid w:val="002F43A5"/>
    <w:rsid w:val="002F4575"/>
    <w:rsid w:val="002F45F7"/>
    <w:rsid w:val="002F49D8"/>
    <w:rsid w:val="002F4F32"/>
    <w:rsid w:val="002F4FE3"/>
    <w:rsid w:val="002F5001"/>
    <w:rsid w:val="002F550D"/>
    <w:rsid w:val="002F59F4"/>
    <w:rsid w:val="002F5E85"/>
    <w:rsid w:val="002F6591"/>
    <w:rsid w:val="002F72B0"/>
    <w:rsid w:val="002F78E4"/>
    <w:rsid w:val="002F7B64"/>
    <w:rsid w:val="002F7D6A"/>
    <w:rsid w:val="00300CAA"/>
    <w:rsid w:val="00300D64"/>
    <w:rsid w:val="0030138C"/>
    <w:rsid w:val="00301D7F"/>
    <w:rsid w:val="0030223B"/>
    <w:rsid w:val="0030234E"/>
    <w:rsid w:val="00303388"/>
    <w:rsid w:val="003037B7"/>
    <w:rsid w:val="00303CB9"/>
    <w:rsid w:val="00303E03"/>
    <w:rsid w:val="00303FE7"/>
    <w:rsid w:val="00304DA5"/>
    <w:rsid w:val="00304EE7"/>
    <w:rsid w:val="00305315"/>
    <w:rsid w:val="003058FD"/>
    <w:rsid w:val="003059DA"/>
    <w:rsid w:val="00305C09"/>
    <w:rsid w:val="00305E7E"/>
    <w:rsid w:val="00305F6F"/>
    <w:rsid w:val="003060F6"/>
    <w:rsid w:val="003061A4"/>
    <w:rsid w:val="003063C0"/>
    <w:rsid w:val="00306705"/>
    <w:rsid w:val="00306786"/>
    <w:rsid w:val="00306B00"/>
    <w:rsid w:val="00306B20"/>
    <w:rsid w:val="00306E2D"/>
    <w:rsid w:val="00306FDF"/>
    <w:rsid w:val="003072EF"/>
    <w:rsid w:val="0030773E"/>
    <w:rsid w:val="00307C8C"/>
    <w:rsid w:val="00307CB1"/>
    <w:rsid w:val="00307D35"/>
    <w:rsid w:val="00310487"/>
    <w:rsid w:val="00310B40"/>
    <w:rsid w:val="00310C6E"/>
    <w:rsid w:val="00311037"/>
    <w:rsid w:val="003111BE"/>
    <w:rsid w:val="0031140F"/>
    <w:rsid w:val="00311699"/>
    <w:rsid w:val="003116EB"/>
    <w:rsid w:val="00311C9A"/>
    <w:rsid w:val="003121B1"/>
    <w:rsid w:val="00312480"/>
    <w:rsid w:val="00313398"/>
    <w:rsid w:val="00313616"/>
    <w:rsid w:val="003138AA"/>
    <w:rsid w:val="00313B5C"/>
    <w:rsid w:val="00313C24"/>
    <w:rsid w:val="0031447D"/>
    <w:rsid w:val="003149AA"/>
    <w:rsid w:val="0031518A"/>
    <w:rsid w:val="003152F6"/>
    <w:rsid w:val="0031532C"/>
    <w:rsid w:val="0031541C"/>
    <w:rsid w:val="0031577A"/>
    <w:rsid w:val="003159C0"/>
    <w:rsid w:val="00316117"/>
    <w:rsid w:val="00316416"/>
    <w:rsid w:val="00316719"/>
    <w:rsid w:val="00316794"/>
    <w:rsid w:val="00316B2C"/>
    <w:rsid w:val="00316DFB"/>
    <w:rsid w:val="00316F36"/>
    <w:rsid w:val="00317934"/>
    <w:rsid w:val="00317B67"/>
    <w:rsid w:val="00320325"/>
    <w:rsid w:val="00320449"/>
    <w:rsid w:val="00320778"/>
    <w:rsid w:val="00320A30"/>
    <w:rsid w:val="003210E7"/>
    <w:rsid w:val="00321795"/>
    <w:rsid w:val="00321971"/>
    <w:rsid w:val="00321B52"/>
    <w:rsid w:val="0032206D"/>
    <w:rsid w:val="00322BD3"/>
    <w:rsid w:val="00322BD9"/>
    <w:rsid w:val="00322E43"/>
    <w:rsid w:val="00323910"/>
    <w:rsid w:val="00323E7A"/>
    <w:rsid w:val="00323FB8"/>
    <w:rsid w:val="00324217"/>
    <w:rsid w:val="003244A1"/>
    <w:rsid w:val="003247FE"/>
    <w:rsid w:val="00324924"/>
    <w:rsid w:val="00324C1A"/>
    <w:rsid w:val="00324E65"/>
    <w:rsid w:val="00324E8F"/>
    <w:rsid w:val="00324FAA"/>
    <w:rsid w:val="00324FBB"/>
    <w:rsid w:val="00324FC9"/>
    <w:rsid w:val="003259FC"/>
    <w:rsid w:val="00325BDC"/>
    <w:rsid w:val="00325C7C"/>
    <w:rsid w:val="00326148"/>
    <w:rsid w:val="00326333"/>
    <w:rsid w:val="00326351"/>
    <w:rsid w:val="00326547"/>
    <w:rsid w:val="0032683A"/>
    <w:rsid w:val="00326A68"/>
    <w:rsid w:val="00326B33"/>
    <w:rsid w:val="00326B65"/>
    <w:rsid w:val="00326C97"/>
    <w:rsid w:val="00327085"/>
    <w:rsid w:val="003274DB"/>
    <w:rsid w:val="00327554"/>
    <w:rsid w:val="00327884"/>
    <w:rsid w:val="00327AA8"/>
    <w:rsid w:val="00327B4D"/>
    <w:rsid w:val="0033074E"/>
    <w:rsid w:val="00330B4C"/>
    <w:rsid w:val="00330FDA"/>
    <w:rsid w:val="003311A3"/>
    <w:rsid w:val="003315AF"/>
    <w:rsid w:val="003317BB"/>
    <w:rsid w:val="00331EE7"/>
    <w:rsid w:val="003320A8"/>
    <w:rsid w:val="003322D6"/>
    <w:rsid w:val="00332982"/>
    <w:rsid w:val="00332DE2"/>
    <w:rsid w:val="00332EAC"/>
    <w:rsid w:val="0033309C"/>
    <w:rsid w:val="003338CB"/>
    <w:rsid w:val="00334C6F"/>
    <w:rsid w:val="00334F87"/>
    <w:rsid w:val="003350F2"/>
    <w:rsid w:val="003351CD"/>
    <w:rsid w:val="003354D1"/>
    <w:rsid w:val="003357B8"/>
    <w:rsid w:val="00336ECE"/>
    <w:rsid w:val="00337067"/>
    <w:rsid w:val="003371AC"/>
    <w:rsid w:val="003373B6"/>
    <w:rsid w:val="00337C33"/>
    <w:rsid w:val="00337CA2"/>
    <w:rsid w:val="00337EBD"/>
    <w:rsid w:val="00337FEA"/>
    <w:rsid w:val="003404E9"/>
    <w:rsid w:val="00340CCA"/>
    <w:rsid w:val="00340D9D"/>
    <w:rsid w:val="003411D1"/>
    <w:rsid w:val="00341439"/>
    <w:rsid w:val="00341660"/>
    <w:rsid w:val="00341DB1"/>
    <w:rsid w:val="00342065"/>
    <w:rsid w:val="003422A0"/>
    <w:rsid w:val="00342424"/>
    <w:rsid w:val="00342D92"/>
    <w:rsid w:val="00343492"/>
    <w:rsid w:val="00343724"/>
    <w:rsid w:val="00343826"/>
    <w:rsid w:val="00343B33"/>
    <w:rsid w:val="00343F4C"/>
    <w:rsid w:val="00344149"/>
    <w:rsid w:val="0034477B"/>
    <w:rsid w:val="00344A18"/>
    <w:rsid w:val="00344B32"/>
    <w:rsid w:val="003453F4"/>
    <w:rsid w:val="00345B0C"/>
    <w:rsid w:val="00345D00"/>
    <w:rsid w:val="00345FEF"/>
    <w:rsid w:val="00346739"/>
    <w:rsid w:val="003468BF"/>
    <w:rsid w:val="0034702F"/>
    <w:rsid w:val="0034782B"/>
    <w:rsid w:val="00347923"/>
    <w:rsid w:val="00350305"/>
    <w:rsid w:val="0035041B"/>
    <w:rsid w:val="0035072A"/>
    <w:rsid w:val="003508C6"/>
    <w:rsid w:val="003508ED"/>
    <w:rsid w:val="00350E53"/>
    <w:rsid w:val="00350FCD"/>
    <w:rsid w:val="00351C81"/>
    <w:rsid w:val="00351D14"/>
    <w:rsid w:val="00351E30"/>
    <w:rsid w:val="003520CC"/>
    <w:rsid w:val="003526CF"/>
    <w:rsid w:val="00353ABB"/>
    <w:rsid w:val="00353DF1"/>
    <w:rsid w:val="0035450E"/>
    <w:rsid w:val="00354533"/>
    <w:rsid w:val="00354DBD"/>
    <w:rsid w:val="00355387"/>
    <w:rsid w:val="003556EE"/>
    <w:rsid w:val="00355973"/>
    <w:rsid w:val="00355A3B"/>
    <w:rsid w:val="00356072"/>
    <w:rsid w:val="0035690E"/>
    <w:rsid w:val="00356BA1"/>
    <w:rsid w:val="00356CBA"/>
    <w:rsid w:val="003570F3"/>
    <w:rsid w:val="00357681"/>
    <w:rsid w:val="00357DD6"/>
    <w:rsid w:val="00357F6C"/>
    <w:rsid w:val="00360481"/>
    <w:rsid w:val="00360962"/>
    <w:rsid w:val="003613A6"/>
    <w:rsid w:val="003613E8"/>
    <w:rsid w:val="00361A0E"/>
    <w:rsid w:val="0036218A"/>
    <w:rsid w:val="003626D2"/>
    <w:rsid w:val="0036277D"/>
    <w:rsid w:val="00362A83"/>
    <w:rsid w:val="00363013"/>
    <w:rsid w:val="00363087"/>
    <w:rsid w:val="003634D3"/>
    <w:rsid w:val="00363850"/>
    <w:rsid w:val="00363E1A"/>
    <w:rsid w:val="00363F59"/>
    <w:rsid w:val="00364705"/>
    <w:rsid w:val="003648AB"/>
    <w:rsid w:val="003648DD"/>
    <w:rsid w:val="00364CDA"/>
    <w:rsid w:val="00364D61"/>
    <w:rsid w:val="003651BA"/>
    <w:rsid w:val="003655E0"/>
    <w:rsid w:val="0036585D"/>
    <w:rsid w:val="003658C6"/>
    <w:rsid w:val="00365D2E"/>
    <w:rsid w:val="00366146"/>
    <w:rsid w:val="0036615E"/>
    <w:rsid w:val="00366480"/>
    <w:rsid w:val="00366530"/>
    <w:rsid w:val="00366999"/>
    <w:rsid w:val="00366D6F"/>
    <w:rsid w:val="00366DBF"/>
    <w:rsid w:val="00366E08"/>
    <w:rsid w:val="00367063"/>
    <w:rsid w:val="00367A7E"/>
    <w:rsid w:val="00367D51"/>
    <w:rsid w:val="00367D90"/>
    <w:rsid w:val="00367FC3"/>
    <w:rsid w:val="003701D7"/>
    <w:rsid w:val="0037046A"/>
    <w:rsid w:val="00370563"/>
    <w:rsid w:val="00370590"/>
    <w:rsid w:val="00370A02"/>
    <w:rsid w:val="00371035"/>
    <w:rsid w:val="0037144D"/>
    <w:rsid w:val="00371FF5"/>
    <w:rsid w:val="00372032"/>
    <w:rsid w:val="00372467"/>
    <w:rsid w:val="0037334B"/>
    <w:rsid w:val="00373C71"/>
    <w:rsid w:val="00374120"/>
    <w:rsid w:val="003746B5"/>
    <w:rsid w:val="00374715"/>
    <w:rsid w:val="00374998"/>
    <w:rsid w:val="00374C6B"/>
    <w:rsid w:val="00374EFC"/>
    <w:rsid w:val="00374F3C"/>
    <w:rsid w:val="003750A9"/>
    <w:rsid w:val="0037545A"/>
    <w:rsid w:val="00375864"/>
    <w:rsid w:val="003758FC"/>
    <w:rsid w:val="00375C21"/>
    <w:rsid w:val="003760A9"/>
    <w:rsid w:val="0037612C"/>
    <w:rsid w:val="00376841"/>
    <w:rsid w:val="00376AE5"/>
    <w:rsid w:val="00377224"/>
    <w:rsid w:val="00377823"/>
    <w:rsid w:val="00377BAA"/>
    <w:rsid w:val="00377EFB"/>
    <w:rsid w:val="0038015B"/>
    <w:rsid w:val="0038096F"/>
    <w:rsid w:val="00380B02"/>
    <w:rsid w:val="003812FB"/>
    <w:rsid w:val="003813F1"/>
    <w:rsid w:val="00381883"/>
    <w:rsid w:val="00381D94"/>
    <w:rsid w:val="00382319"/>
    <w:rsid w:val="003823D7"/>
    <w:rsid w:val="00382432"/>
    <w:rsid w:val="00382684"/>
    <w:rsid w:val="003828DB"/>
    <w:rsid w:val="00382D49"/>
    <w:rsid w:val="00382E84"/>
    <w:rsid w:val="00382F37"/>
    <w:rsid w:val="00382F85"/>
    <w:rsid w:val="003833DD"/>
    <w:rsid w:val="00383681"/>
    <w:rsid w:val="00383CEC"/>
    <w:rsid w:val="00383F20"/>
    <w:rsid w:val="003846EC"/>
    <w:rsid w:val="00385211"/>
    <w:rsid w:val="00385E77"/>
    <w:rsid w:val="003863D2"/>
    <w:rsid w:val="00387716"/>
    <w:rsid w:val="003878AF"/>
    <w:rsid w:val="00387983"/>
    <w:rsid w:val="00387F4A"/>
    <w:rsid w:val="00390382"/>
    <w:rsid w:val="00390DF0"/>
    <w:rsid w:val="00390E27"/>
    <w:rsid w:val="00390F78"/>
    <w:rsid w:val="003910F8"/>
    <w:rsid w:val="003916D5"/>
    <w:rsid w:val="00391D47"/>
    <w:rsid w:val="003920EC"/>
    <w:rsid w:val="003925A3"/>
    <w:rsid w:val="003925E6"/>
    <w:rsid w:val="00392641"/>
    <w:rsid w:val="00392BF4"/>
    <w:rsid w:val="003935AD"/>
    <w:rsid w:val="00393BDB"/>
    <w:rsid w:val="00393EC8"/>
    <w:rsid w:val="00394521"/>
    <w:rsid w:val="0039471A"/>
    <w:rsid w:val="003948FF"/>
    <w:rsid w:val="00394966"/>
    <w:rsid w:val="00394A1B"/>
    <w:rsid w:val="00395A7C"/>
    <w:rsid w:val="00395FA9"/>
    <w:rsid w:val="0039659C"/>
    <w:rsid w:val="00396673"/>
    <w:rsid w:val="00396989"/>
    <w:rsid w:val="00396E71"/>
    <w:rsid w:val="0039776B"/>
    <w:rsid w:val="00397A65"/>
    <w:rsid w:val="00397EB3"/>
    <w:rsid w:val="003A0601"/>
    <w:rsid w:val="003A0977"/>
    <w:rsid w:val="003A0B4E"/>
    <w:rsid w:val="003A0F48"/>
    <w:rsid w:val="003A1CB1"/>
    <w:rsid w:val="003A1D61"/>
    <w:rsid w:val="003A24BC"/>
    <w:rsid w:val="003A2CCC"/>
    <w:rsid w:val="003A2DAB"/>
    <w:rsid w:val="003A2E84"/>
    <w:rsid w:val="003A30D2"/>
    <w:rsid w:val="003A3315"/>
    <w:rsid w:val="003A3DBA"/>
    <w:rsid w:val="003A4397"/>
    <w:rsid w:val="003A4491"/>
    <w:rsid w:val="003A49CF"/>
    <w:rsid w:val="003A4C11"/>
    <w:rsid w:val="003A50DC"/>
    <w:rsid w:val="003A5660"/>
    <w:rsid w:val="003A569A"/>
    <w:rsid w:val="003A58CF"/>
    <w:rsid w:val="003A5A97"/>
    <w:rsid w:val="003A60BC"/>
    <w:rsid w:val="003A6297"/>
    <w:rsid w:val="003A632F"/>
    <w:rsid w:val="003A66FA"/>
    <w:rsid w:val="003A6EE2"/>
    <w:rsid w:val="003A75F8"/>
    <w:rsid w:val="003A7B8C"/>
    <w:rsid w:val="003B0EAF"/>
    <w:rsid w:val="003B0EC9"/>
    <w:rsid w:val="003B0F5E"/>
    <w:rsid w:val="003B0FA4"/>
    <w:rsid w:val="003B12CF"/>
    <w:rsid w:val="003B149E"/>
    <w:rsid w:val="003B17BF"/>
    <w:rsid w:val="003B1919"/>
    <w:rsid w:val="003B193B"/>
    <w:rsid w:val="003B240B"/>
    <w:rsid w:val="003B3121"/>
    <w:rsid w:val="003B33B1"/>
    <w:rsid w:val="003B3A39"/>
    <w:rsid w:val="003B42CD"/>
    <w:rsid w:val="003B4405"/>
    <w:rsid w:val="003B4458"/>
    <w:rsid w:val="003B4A08"/>
    <w:rsid w:val="003B4D96"/>
    <w:rsid w:val="003B50F7"/>
    <w:rsid w:val="003B535B"/>
    <w:rsid w:val="003B6042"/>
    <w:rsid w:val="003B62A6"/>
    <w:rsid w:val="003B6C6B"/>
    <w:rsid w:val="003B6E93"/>
    <w:rsid w:val="003B70D1"/>
    <w:rsid w:val="003B75C6"/>
    <w:rsid w:val="003B75EE"/>
    <w:rsid w:val="003B7688"/>
    <w:rsid w:val="003B7A57"/>
    <w:rsid w:val="003B7D31"/>
    <w:rsid w:val="003B7DAD"/>
    <w:rsid w:val="003C00F0"/>
    <w:rsid w:val="003C025F"/>
    <w:rsid w:val="003C029C"/>
    <w:rsid w:val="003C04C6"/>
    <w:rsid w:val="003C0610"/>
    <w:rsid w:val="003C067D"/>
    <w:rsid w:val="003C0ED7"/>
    <w:rsid w:val="003C0F85"/>
    <w:rsid w:val="003C1E71"/>
    <w:rsid w:val="003C1F67"/>
    <w:rsid w:val="003C20CC"/>
    <w:rsid w:val="003C2A7E"/>
    <w:rsid w:val="003C2AA1"/>
    <w:rsid w:val="003C2DBD"/>
    <w:rsid w:val="003C2E0A"/>
    <w:rsid w:val="003C32AE"/>
    <w:rsid w:val="003C340F"/>
    <w:rsid w:val="003C3548"/>
    <w:rsid w:val="003C378B"/>
    <w:rsid w:val="003C3F5D"/>
    <w:rsid w:val="003C40AE"/>
    <w:rsid w:val="003C4591"/>
    <w:rsid w:val="003C4756"/>
    <w:rsid w:val="003C478F"/>
    <w:rsid w:val="003C49D1"/>
    <w:rsid w:val="003C5343"/>
    <w:rsid w:val="003C53EB"/>
    <w:rsid w:val="003C600E"/>
    <w:rsid w:val="003C62C4"/>
    <w:rsid w:val="003C642E"/>
    <w:rsid w:val="003C655C"/>
    <w:rsid w:val="003C6D89"/>
    <w:rsid w:val="003C78F7"/>
    <w:rsid w:val="003C7CC0"/>
    <w:rsid w:val="003D0297"/>
    <w:rsid w:val="003D0A46"/>
    <w:rsid w:val="003D0C35"/>
    <w:rsid w:val="003D0E3F"/>
    <w:rsid w:val="003D0F56"/>
    <w:rsid w:val="003D10E4"/>
    <w:rsid w:val="003D184A"/>
    <w:rsid w:val="003D195A"/>
    <w:rsid w:val="003D21BD"/>
    <w:rsid w:val="003D223C"/>
    <w:rsid w:val="003D227B"/>
    <w:rsid w:val="003D2740"/>
    <w:rsid w:val="003D2F02"/>
    <w:rsid w:val="003D35B0"/>
    <w:rsid w:val="003D3DA6"/>
    <w:rsid w:val="003D3FB1"/>
    <w:rsid w:val="003D41E8"/>
    <w:rsid w:val="003D43F1"/>
    <w:rsid w:val="003D463B"/>
    <w:rsid w:val="003D4A22"/>
    <w:rsid w:val="003D63CC"/>
    <w:rsid w:val="003D6908"/>
    <w:rsid w:val="003D6DE4"/>
    <w:rsid w:val="003D791C"/>
    <w:rsid w:val="003D7EBC"/>
    <w:rsid w:val="003E002C"/>
    <w:rsid w:val="003E00F3"/>
    <w:rsid w:val="003E03C1"/>
    <w:rsid w:val="003E0BB4"/>
    <w:rsid w:val="003E0E43"/>
    <w:rsid w:val="003E159D"/>
    <w:rsid w:val="003E186A"/>
    <w:rsid w:val="003E242E"/>
    <w:rsid w:val="003E2703"/>
    <w:rsid w:val="003E294E"/>
    <w:rsid w:val="003E2D2F"/>
    <w:rsid w:val="003E37FA"/>
    <w:rsid w:val="003E3A7F"/>
    <w:rsid w:val="003E3BFC"/>
    <w:rsid w:val="003E3D48"/>
    <w:rsid w:val="003E4363"/>
    <w:rsid w:val="003E4B26"/>
    <w:rsid w:val="003E548F"/>
    <w:rsid w:val="003E56FE"/>
    <w:rsid w:val="003E5742"/>
    <w:rsid w:val="003E6002"/>
    <w:rsid w:val="003E6093"/>
    <w:rsid w:val="003E6285"/>
    <w:rsid w:val="003E6B4E"/>
    <w:rsid w:val="003E7A48"/>
    <w:rsid w:val="003E7DEB"/>
    <w:rsid w:val="003F09B1"/>
    <w:rsid w:val="003F0A78"/>
    <w:rsid w:val="003F21E1"/>
    <w:rsid w:val="003F248E"/>
    <w:rsid w:val="003F256D"/>
    <w:rsid w:val="003F28DA"/>
    <w:rsid w:val="003F33B2"/>
    <w:rsid w:val="003F383B"/>
    <w:rsid w:val="003F39AC"/>
    <w:rsid w:val="003F3D7D"/>
    <w:rsid w:val="003F41E4"/>
    <w:rsid w:val="003F430F"/>
    <w:rsid w:val="003F4C94"/>
    <w:rsid w:val="003F4DEC"/>
    <w:rsid w:val="003F5065"/>
    <w:rsid w:val="003F5679"/>
    <w:rsid w:val="003F58F1"/>
    <w:rsid w:val="003F5AE2"/>
    <w:rsid w:val="003F6022"/>
    <w:rsid w:val="003F66AD"/>
    <w:rsid w:val="003F6DDB"/>
    <w:rsid w:val="003F7687"/>
    <w:rsid w:val="00400318"/>
    <w:rsid w:val="0040048E"/>
    <w:rsid w:val="00400550"/>
    <w:rsid w:val="00400565"/>
    <w:rsid w:val="00400C37"/>
    <w:rsid w:val="00400FA6"/>
    <w:rsid w:val="00400FCD"/>
    <w:rsid w:val="00401D85"/>
    <w:rsid w:val="004027D2"/>
    <w:rsid w:val="00402E23"/>
    <w:rsid w:val="00403DFA"/>
    <w:rsid w:val="00403FBE"/>
    <w:rsid w:val="00404C43"/>
    <w:rsid w:val="00404E15"/>
    <w:rsid w:val="00405F0D"/>
    <w:rsid w:val="00405F39"/>
    <w:rsid w:val="00405F5D"/>
    <w:rsid w:val="004061BA"/>
    <w:rsid w:val="004062B4"/>
    <w:rsid w:val="0040641C"/>
    <w:rsid w:val="004067C6"/>
    <w:rsid w:val="004069D0"/>
    <w:rsid w:val="00406AAC"/>
    <w:rsid w:val="00407904"/>
    <w:rsid w:val="00410563"/>
    <w:rsid w:val="00410643"/>
    <w:rsid w:val="00410C22"/>
    <w:rsid w:val="00410EA7"/>
    <w:rsid w:val="00410F73"/>
    <w:rsid w:val="0041132B"/>
    <w:rsid w:val="00411D93"/>
    <w:rsid w:val="00411EF2"/>
    <w:rsid w:val="004121E0"/>
    <w:rsid w:val="004122FF"/>
    <w:rsid w:val="00412ABE"/>
    <w:rsid w:val="00412D06"/>
    <w:rsid w:val="00413327"/>
    <w:rsid w:val="00413756"/>
    <w:rsid w:val="0041376D"/>
    <w:rsid w:val="00413E71"/>
    <w:rsid w:val="00414785"/>
    <w:rsid w:val="00414AD1"/>
    <w:rsid w:val="00414DC4"/>
    <w:rsid w:val="00414E75"/>
    <w:rsid w:val="004152EF"/>
    <w:rsid w:val="00415943"/>
    <w:rsid w:val="00415E97"/>
    <w:rsid w:val="00417136"/>
    <w:rsid w:val="00417284"/>
    <w:rsid w:val="00417902"/>
    <w:rsid w:val="004201D5"/>
    <w:rsid w:val="00420916"/>
    <w:rsid w:val="0042128F"/>
    <w:rsid w:val="00421A5A"/>
    <w:rsid w:val="00421AC1"/>
    <w:rsid w:val="00421B39"/>
    <w:rsid w:val="00422079"/>
    <w:rsid w:val="004224BD"/>
    <w:rsid w:val="00422E57"/>
    <w:rsid w:val="00422F66"/>
    <w:rsid w:val="00422FAA"/>
    <w:rsid w:val="0042319E"/>
    <w:rsid w:val="004231E8"/>
    <w:rsid w:val="00423322"/>
    <w:rsid w:val="0042339F"/>
    <w:rsid w:val="00423710"/>
    <w:rsid w:val="00423958"/>
    <w:rsid w:val="00423D7A"/>
    <w:rsid w:val="004244CC"/>
    <w:rsid w:val="0042451E"/>
    <w:rsid w:val="0042457B"/>
    <w:rsid w:val="004249C4"/>
    <w:rsid w:val="00424BD0"/>
    <w:rsid w:val="004250C9"/>
    <w:rsid w:val="00425289"/>
    <w:rsid w:val="004253AC"/>
    <w:rsid w:val="004255E8"/>
    <w:rsid w:val="00425782"/>
    <w:rsid w:val="00425A84"/>
    <w:rsid w:val="00425C45"/>
    <w:rsid w:val="00425E47"/>
    <w:rsid w:val="00425FD2"/>
    <w:rsid w:val="00426370"/>
    <w:rsid w:val="00426D42"/>
    <w:rsid w:val="0042739D"/>
    <w:rsid w:val="00427C4E"/>
    <w:rsid w:val="00427F0B"/>
    <w:rsid w:val="004304B6"/>
    <w:rsid w:val="00430638"/>
    <w:rsid w:val="00430C70"/>
    <w:rsid w:val="00430D5B"/>
    <w:rsid w:val="00430F65"/>
    <w:rsid w:val="00430FDD"/>
    <w:rsid w:val="0043134B"/>
    <w:rsid w:val="00431C75"/>
    <w:rsid w:val="00432119"/>
    <w:rsid w:val="00432122"/>
    <w:rsid w:val="0043214B"/>
    <w:rsid w:val="0043240C"/>
    <w:rsid w:val="004325BC"/>
    <w:rsid w:val="0043261A"/>
    <w:rsid w:val="00432B1B"/>
    <w:rsid w:val="00432B2D"/>
    <w:rsid w:val="00432EFE"/>
    <w:rsid w:val="004332D8"/>
    <w:rsid w:val="004333F7"/>
    <w:rsid w:val="004339DB"/>
    <w:rsid w:val="00433DE2"/>
    <w:rsid w:val="00433DF7"/>
    <w:rsid w:val="0043405D"/>
    <w:rsid w:val="00434723"/>
    <w:rsid w:val="004347BB"/>
    <w:rsid w:val="00434D01"/>
    <w:rsid w:val="00434D6B"/>
    <w:rsid w:val="00434F37"/>
    <w:rsid w:val="00435189"/>
    <w:rsid w:val="00435335"/>
    <w:rsid w:val="00435A6D"/>
    <w:rsid w:val="00435BEC"/>
    <w:rsid w:val="00435C8C"/>
    <w:rsid w:val="004361E3"/>
    <w:rsid w:val="004366ED"/>
    <w:rsid w:val="00436C02"/>
    <w:rsid w:val="00436DFB"/>
    <w:rsid w:val="004375A7"/>
    <w:rsid w:val="004376DF"/>
    <w:rsid w:val="00437749"/>
    <w:rsid w:val="0043784B"/>
    <w:rsid w:val="00437EC9"/>
    <w:rsid w:val="00437F32"/>
    <w:rsid w:val="004400DE"/>
    <w:rsid w:val="004401EF"/>
    <w:rsid w:val="004405DB"/>
    <w:rsid w:val="00440A47"/>
    <w:rsid w:val="00440D15"/>
    <w:rsid w:val="00440F7C"/>
    <w:rsid w:val="0044104F"/>
    <w:rsid w:val="0044115B"/>
    <w:rsid w:val="00441AE6"/>
    <w:rsid w:val="004420B9"/>
    <w:rsid w:val="00442178"/>
    <w:rsid w:val="004421C5"/>
    <w:rsid w:val="0044232D"/>
    <w:rsid w:val="0044277A"/>
    <w:rsid w:val="004429F2"/>
    <w:rsid w:val="00442B85"/>
    <w:rsid w:val="0044314B"/>
    <w:rsid w:val="004433B6"/>
    <w:rsid w:val="004434E8"/>
    <w:rsid w:val="00443645"/>
    <w:rsid w:val="0044395D"/>
    <w:rsid w:val="0044401E"/>
    <w:rsid w:val="004443F3"/>
    <w:rsid w:val="00444805"/>
    <w:rsid w:val="00444806"/>
    <w:rsid w:val="00444A36"/>
    <w:rsid w:val="00444BA5"/>
    <w:rsid w:val="00444D49"/>
    <w:rsid w:val="00444F16"/>
    <w:rsid w:val="0044563A"/>
    <w:rsid w:val="0044568C"/>
    <w:rsid w:val="00445C88"/>
    <w:rsid w:val="0044654F"/>
    <w:rsid w:val="004467E8"/>
    <w:rsid w:val="00446EB4"/>
    <w:rsid w:val="00447631"/>
    <w:rsid w:val="00447C92"/>
    <w:rsid w:val="00451198"/>
    <w:rsid w:val="00451224"/>
    <w:rsid w:val="004514F0"/>
    <w:rsid w:val="004518B6"/>
    <w:rsid w:val="00451D28"/>
    <w:rsid w:val="00452276"/>
    <w:rsid w:val="00452DE8"/>
    <w:rsid w:val="00452FAC"/>
    <w:rsid w:val="0045315D"/>
    <w:rsid w:val="004535D2"/>
    <w:rsid w:val="00453671"/>
    <w:rsid w:val="004538A0"/>
    <w:rsid w:val="00453EBD"/>
    <w:rsid w:val="00454016"/>
    <w:rsid w:val="004545C7"/>
    <w:rsid w:val="00454B56"/>
    <w:rsid w:val="00454D3E"/>
    <w:rsid w:val="0045524A"/>
    <w:rsid w:val="00455FF1"/>
    <w:rsid w:val="00456027"/>
    <w:rsid w:val="00456230"/>
    <w:rsid w:val="00456534"/>
    <w:rsid w:val="004565AC"/>
    <w:rsid w:val="00456924"/>
    <w:rsid w:val="00456989"/>
    <w:rsid w:val="00457429"/>
    <w:rsid w:val="004574A4"/>
    <w:rsid w:val="0045769B"/>
    <w:rsid w:val="00457726"/>
    <w:rsid w:val="004577F0"/>
    <w:rsid w:val="00457C32"/>
    <w:rsid w:val="00457FC1"/>
    <w:rsid w:val="0046002D"/>
    <w:rsid w:val="004602E6"/>
    <w:rsid w:val="004609AB"/>
    <w:rsid w:val="00460E3E"/>
    <w:rsid w:val="004618B1"/>
    <w:rsid w:val="00461A79"/>
    <w:rsid w:val="00461D65"/>
    <w:rsid w:val="00462016"/>
    <w:rsid w:val="00462A00"/>
    <w:rsid w:val="004633C1"/>
    <w:rsid w:val="004640BA"/>
    <w:rsid w:val="00464306"/>
    <w:rsid w:val="0046438D"/>
    <w:rsid w:val="004646DF"/>
    <w:rsid w:val="00464B57"/>
    <w:rsid w:val="004650F1"/>
    <w:rsid w:val="004655FB"/>
    <w:rsid w:val="00465EFF"/>
    <w:rsid w:val="0046725A"/>
    <w:rsid w:val="00470209"/>
    <w:rsid w:val="00470953"/>
    <w:rsid w:val="0047098B"/>
    <w:rsid w:val="00470B86"/>
    <w:rsid w:val="00470D29"/>
    <w:rsid w:val="00471417"/>
    <w:rsid w:val="00471442"/>
    <w:rsid w:val="0047185B"/>
    <w:rsid w:val="00471D30"/>
    <w:rsid w:val="00471E8A"/>
    <w:rsid w:val="00471F22"/>
    <w:rsid w:val="00472754"/>
    <w:rsid w:val="004727A6"/>
    <w:rsid w:val="00472C0F"/>
    <w:rsid w:val="004736D5"/>
    <w:rsid w:val="00473B63"/>
    <w:rsid w:val="00474097"/>
    <w:rsid w:val="004741D7"/>
    <w:rsid w:val="00474D56"/>
    <w:rsid w:val="00474EE0"/>
    <w:rsid w:val="00475214"/>
    <w:rsid w:val="00475673"/>
    <w:rsid w:val="00475A17"/>
    <w:rsid w:val="00475A1B"/>
    <w:rsid w:val="00475C73"/>
    <w:rsid w:val="00475E2E"/>
    <w:rsid w:val="00476044"/>
    <w:rsid w:val="00476587"/>
    <w:rsid w:val="0047694F"/>
    <w:rsid w:val="00476E34"/>
    <w:rsid w:val="004773EA"/>
    <w:rsid w:val="00477A75"/>
    <w:rsid w:val="00477D7E"/>
    <w:rsid w:val="0048057B"/>
    <w:rsid w:val="00481FF8"/>
    <w:rsid w:val="00482641"/>
    <w:rsid w:val="004827C1"/>
    <w:rsid w:val="004828BF"/>
    <w:rsid w:val="004828FE"/>
    <w:rsid w:val="00482DCA"/>
    <w:rsid w:val="00483022"/>
    <w:rsid w:val="004831F1"/>
    <w:rsid w:val="00483377"/>
    <w:rsid w:val="00483511"/>
    <w:rsid w:val="0048368C"/>
    <w:rsid w:val="004839DA"/>
    <w:rsid w:val="00484154"/>
    <w:rsid w:val="0048416F"/>
    <w:rsid w:val="00484517"/>
    <w:rsid w:val="00484541"/>
    <w:rsid w:val="00484764"/>
    <w:rsid w:val="004848F3"/>
    <w:rsid w:val="00484BCF"/>
    <w:rsid w:val="00484F12"/>
    <w:rsid w:val="0048530E"/>
    <w:rsid w:val="00485C13"/>
    <w:rsid w:val="004871AA"/>
    <w:rsid w:val="004877F5"/>
    <w:rsid w:val="00487CAB"/>
    <w:rsid w:val="00487D2F"/>
    <w:rsid w:val="00490594"/>
    <w:rsid w:val="0049100E"/>
    <w:rsid w:val="004913D4"/>
    <w:rsid w:val="004913DA"/>
    <w:rsid w:val="00491C04"/>
    <w:rsid w:val="00491D6D"/>
    <w:rsid w:val="00492828"/>
    <w:rsid w:val="004929CD"/>
    <w:rsid w:val="00492B46"/>
    <w:rsid w:val="004939D1"/>
    <w:rsid w:val="00493BD6"/>
    <w:rsid w:val="00494924"/>
    <w:rsid w:val="004949A5"/>
    <w:rsid w:val="00494BCC"/>
    <w:rsid w:val="00494C05"/>
    <w:rsid w:val="00494C1C"/>
    <w:rsid w:val="00494E7F"/>
    <w:rsid w:val="004953D6"/>
    <w:rsid w:val="00495C7E"/>
    <w:rsid w:val="00495E2B"/>
    <w:rsid w:val="00496381"/>
    <w:rsid w:val="004963BA"/>
    <w:rsid w:val="0049646C"/>
    <w:rsid w:val="00496D06"/>
    <w:rsid w:val="00496DE8"/>
    <w:rsid w:val="00497758"/>
    <w:rsid w:val="00497C0B"/>
    <w:rsid w:val="00497F4D"/>
    <w:rsid w:val="004A040B"/>
    <w:rsid w:val="004A0609"/>
    <w:rsid w:val="004A06B7"/>
    <w:rsid w:val="004A0A99"/>
    <w:rsid w:val="004A0E0F"/>
    <w:rsid w:val="004A161D"/>
    <w:rsid w:val="004A18E0"/>
    <w:rsid w:val="004A2217"/>
    <w:rsid w:val="004A2703"/>
    <w:rsid w:val="004A2837"/>
    <w:rsid w:val="004A29D1"/>
    <w:rsid w:val="004A2A0B"/>
    <w:rsid w:val="004A3432"/>
    <w:rsid w:val="004A37C2"/>
    <w:rsid w:val="004A3835"/>
    <w:rsid w:val="004A3985"/>
    <w:rsid w:val="004A3E6A"/>
    <w:rsid w:val="004A485A"/>
    <w:rsid w:val="004A5026"/>
    <w:rsid w:val="004A50F0"/>
    <w:rsid w:val="004A513B"/>
    <w:rsid w:val="004A5A85"/>
    <w:rsid w:val="004A5D46"/>
    <w:rsid w:val="004A5F22"/>
    <w:rsid w:val="004A5FEB"/>
    <w:rsid w:val="004A630C"/>
    <w:rsid w:val="004A704B"/>
    <w:rsid w:val="004A7710"/>
    <w:rsid w:val="004A77CA"/>
    <w:rsid w:val="004A7B8D"/>
    <w:rsid w:val="004A7B94"/>
    <w:rsid w:val="004A7E02"/>
    <w:rsid w:val="004A7F60"/>
    <w:rsid w:val="004B0180"/>
    <w:rsid w:val="004B042C"/>
    <w:rsid w:val="004B0A31"/>
    <w:rsid w:val="004B101D"/>
    <w:rsid w:val="004B16A4"/>
    <w:rsid w:val="004B2407"/>
    <w:rsid w:val="004B258C"/>
    <w:rsid w:val="004B2BBD"/>
    <w:rsid w:val="004B2C2D"/>
    <w:rsid w:val="004B2E23"/>
    <w:rsid w:val="004B2EC4"/>
    <w:rsid w:val="004B3587"/>
    <w:rsid w:val="004B36F9"/>
    <w:rsid w:val="004B38F9"/>
    <w:rsid w:val="004B39E8"/>
    <w:rsid w:val="004B3D60"/>
    <w:rsid w:val="004B3E11"/>
    <w:rsid w:val="004B3EBD"/>
    <w:rsid w:val="004B43AB"/>
    <w:rsid w:val="004B48C6"/>
    <w:rsid w:val="004B4EB2"/>
    <w:rsid w:val="004B4F5E"/>
    <w:rsid w:val="004B4F89"/>
    <w:rsid w:val="004B54FE"/>
    <w:rsid w:val="004B5B7F"/>
    <w:rsid w:val="004B5B8D"/>
    <w:rsid w:val="004B5E08"/>
    <w:rsid w:val="004B5EAB"/>
    <w:rsid w:val="004B602D"/>
    <w:rsid w:val="004B6205"/>
    <w:rsid w:val="004B6338"/>
    <w:rsid w:val="004B6387"/>
    <w:rsid w:val="004B6D3B"/>
    <w:rsid w:val="004B6E45"/>
    <w:rsid w:val="004B6F49"/>
    <w:rsid w:val="004B706D"/>
    <w:rsid w:val="004B766E"/>
    <w:rsid w:val="004B7C68"/>
    <w:rsid w:val="004C059A"/>
    <w:rsid w:val="004C0FBB"/>
    <w:rsid w:val="004C1890"/>
    <w:rsid w:val="004C28B0"/>
    <w:rsid w:val="004C2E4F"/>
    <w:rsid w:val="004C2E62"/>
    <w:rsid w:val="004C3719"/>
    <w:rsid w:val="004C385C"/>
    <w:rsid w:val="004C3A5F"/>
    <w:rsid w:val="004C3B43"/>
    <w:rsid w:val="004C3CDE"/>
    <w:rsid w:val="004C42D9"/>
    <w:rsid w:val="004C4401"/>
    <w:rsid w:val="004C46CB"/>
    <w:rsid w:val="004C4758"/>
    <w:rsid w:val="004C47B3"/>
    <w:rsid w:val="004C4809"/>
    <w:rsid w:val="004C485E"/>
    <w:rsid w:val="004C4C69"/>
    <w:rsid w:val="004C57BE"/>
    <w:rsid w:val="004C59BC"/>
    <w:rsid w:val="004C5F4D"/>
    <w:rsid w:val="004C6AF1"/>
    <w:rsid w:val="004C6D7B"/>
    <w:rsid w:val="004C6E60"/>
    <w:rsid w:val="004C6FED"/>
    <w:rsid w:val="004C767D"/>
    <w:rsid w:val="004C7D0D"/>
    <w:rsid w:val="004C7FD0"/>
    <w:rsid w:val="004D0660"/>
    <w:rsid w:val="004D0AA9"/>
    <w:rsid w:val="004D1199"/>
    <w:rsid w:val="004D1531"/>
    <w:rsid w:val="004D16CD"/>
    <w:rsid w:val="004D17FF"/>
    <w:rsid w:val="004D27DD"/>
    <w:rsid w:val="004D2E16"/>
    <w:rsid w:val="004D3034"/>
    <w:rsid w:val="004D34DC"/>
    <w:rsid w:val="004D3AC4"/>
    <w:rsid w:val="004D4131"/>
    <w:rsid w:val="004D4D30"/>
    <w:rsid w:val="004D57A1"/>
    <w:rsid w:val="004D5A50"/>
    <w:rsid w:val="004D5F1B"/>
    <w:rsid w:val="004D6014"/>
    <w:rsid w:val="004D6465"/>
    <w:rsid w:val="004D67AB"/>
    <w:rsid w:val="004D68B1"/>
    <w:rsid w:val="004D690D"/>
    <w:rsid w:val="004D6C7A"/>
    <w:rsid w:val="004D6D18"/>
    <w:rsid w:val="004D7446"/>
    <w:rsid w:val="004D7623"/>
    <w:rsid w:val="004D7A69"/>
    <w:rsid w:val="004D7AA0"/>
    <w:rsid w:val="004D7FD9"/>
    <w:rsid w:val="004E0596"/>
    <w:rsid w:val="004E064C"/>
    <w:rsid w:val="004E0C79"/>
    <w:rsid w:val="004E15FD"/>
    <w:rsid w:val="004E1C05"/>
    <w:rsid w:val="004E1CB8"/>
    <w:rsid w:val="004E2952"/>
    <w:rsid w:val="004E3948"/>
    <w:rsid w:val="004E442D"/>
    <w:rsid w:val="004E471E"/>
    <w:rsid w:val="004E4E19"/>
    <w:rsid w:val="004E5AB1"/>
    <w:rsid w:val="004E6086"/>
    <w:rsid w:val="004E6BBC"/>
    <w:rsid w:val="004E758E"/>
    <w:rsid w:val="004E778D"/>
    <w:rsid w:val="004E77EB"/>
    <w:rsid w:val="004E78C1"/>
    <w:rsid w:val="004F0004"/>
    <w:rsid w:val="004F0400"/>
    <w:rsid w:val="004F0B05"/>
    <w:rsid w:val="004F0ED1"/>
    <w:rsid w:val="004F10DE"/>
    <w:rsid w:val="004F169F"/>
    <w:rsid w:val="004F18F8"/>
    <w:rsid w:val="004F3128"/>
    <w:rsid w:val="004F32DF"/>
    <w:rsid w:val="004F33AF"/>
    <w:rsid w:val="004F352A"/>
    <w:rsid w:val="004F38FF"/>
    <w:rsid w:val="004F3A5D"/>
    <w:rsid w:val="004F3E73"/>
    <w:rsid w:val="004F45B8"/>
    <w:rsid w:val="004F4C82"/>
    <w:rsid w:val="004F4CC3"/>
    <w:rsid w:val="004F4D0C"/>
    <w:rsid w:val="004F4DF0"/>
    <w:rsid w:val="004F54F8"/>
    <w:rsid w:val="004F562A"/>
    <w:rsid w:val="004F5E56"/>
    <w:rsid w:val="004F5F02"/>
    <w:rsid w:val="004F5F2C"/>
    <w:rsid w:val="004F6350"/>
    <w:rsid w:val="004F6448"/>
    <w:rsid w:val="004F67A3"/>
    <w:rsid w:val="004F6861"/>
    <w:rsid w:val="004F6F26"/>
    <w:rsid w:val="004F74D8"/>
    <w:rsid w:val="004F79BA"/>
    <w:rsid w:val="004F7F75"/>
    <w:rsid w:val="00500B93"/>
    <w:rsid w:val="00500BD5"/>
    <w:rsid w:val="00501096"/>
    <w:rsid w:val="005015C2"/>
    <w:rsid w:val="00501C38"/>
    <w:rsid w:val="00501DFE"/>
    <w:rsid w:val="00501E26"/>
    <w:rsid w:val="00502115"/>
    <w:rsid w:val="00502625"/>
    <w:rsid w:val="0050273C"/>
    <w:rsid w:val="005028FB"/>
    <w:rsid w:val="0050331B"/>
    <w:rsid w:val="005033A2"/>
    <w:rsid w:val="0050392D"/>
    <w:rsid w:val="00503D7E"/>
    <w:rsid w:val="0050405D"/>
    <w:rsid w:val="00504502"/>
    <w:rsid w:val="0050483D"/>
    <w:rsid w:val="00504A00"/>
    <w:rsid w:val="005051F6"/>
    <w:rsid w:val="0050546E"/>
    <w:rsid w:val="00505AA9"/>
    <w:rsid w:val="00505B4B"/>
    <w:rsid w:val="00505F39"/>
    <w:rsid w:val="00506B84"/>
    <w:rsid w:val="00507DC5"/>
    <w:rsid w:val="00507E93"/>
    <w:rsid w:val="00507FCD"/>
    <w:rsid w:val="0051063E"/>
    <w:rsid w:val="00510726"/>
    <w:rsid w:val="00510987"/>
    <w:rsid w:val="00510F02"/>
    <w:rsid w:val="005116A2"/>
    <w:rsid w:val="00511924"/>
    <w:rsid w:val="00511A6D"/>
    <w:rsid w:val="00511E82"/>
    <w:rsid w:val="00511F4E"/>
    <w:rsid w:val="0051208C"/>
    <w:rsid w:val="00512125"/>
    <w:rsid w:val="00512E23"/>
    <w:rsid w:val="005134EB"/>
    <w:rsid w:val="00513BE4"/>
    <w:rsid w:val="00513E39"/>
    <w:rsid w:val="00514744"/>
    <w:rsid w:val="00514800"/>
    <w:rsid w:val="0051516A"/>
    <w:rsid w:val="005151E7"/>
    <w:rsid w:val="005155B9"/>
    <w:rsid w:val="00515A31"/>
    <w:rsid w:val="00515A52"/>
    <w:rsid w:val="00515D43"/>
    <w:rsid w:val="0051603F"/>
    <w:rsid w:val="00516463"/>
    <w:rsid w:val="0051655A"/>
    <w:rsid w:val="00516B5B"/>
    <w:rsid w:val="005171B1"/>
    <w:rsid w:val="00517521"/>
    <w:rsid w:val="00517945"/>
    <w:rsid w:val="00517AB4"/>
    <w:rsid w:val="00517E67"/>
    <w:rsid w:val="00517F24"/>
    <w:rsid w:val="005202BD"/>
    <w:rsid w:val="005206CB"/>
    <w:rsid w:val="00520840"/>
    <w:rsid w:val="00520A2D"/>
    <w:rsid w:val="0052105C"/>
    <w:rsid w:val="00521F12"/>
    <w:rsid w:val="00521F3D"/>
    <w:rsid w:val="005230C7"/>
    <w:rsid w:val="00524694"/>
    <w:rsid w:val="00524697"/>
    <w:rsid w:val="00524DEF"/>
    <w:rsid w:val="00525621"/>
    <w:rsid w:val="00525C95"/>
    <w:rsid w:val="0052625C"/>
    <w:rsid w:val="00526756"/>
    <w:rsid w:val="005269C8"/>
    <w:rsid w:val="00526B64"/>
    <w:rsid w:val="00527584"/>
    <w:rsid w:val="00527751"/>
    <w:rsid w:val="0052792D"/>
    <w:rsid w:val="00527D42"/>
    <w:rsid w:val="00527E7C"/>
    <w:rsid w:val="005307CF"/>
    <w:rsid w:val="00530AB2"/>
    <w:rsid w:val="00531087"/>
    <w:rsid w:val="00531252"/>
    <w:rsid w:val="005313AF"/>
    <w:rsid w:val="0053142D"/>
    <w:rsid w:val="00531CF7"/>
    <w:rsid w:val="00531DD6"/>
    <w:rsid w:val="00532795"/>
    <w:rsid w:val="00532A4E"/>
    <w:rsid w:val="00532CEA"/>
    <w:rsid w:val="00532EDA"/>
    <w:rsid w:val="00532FA9"/>
    <w:rsid w:val="0053339A"/>
    <w:rsid w:val="005335D2"/>
    <w:rsid w:val="00533A24"/>
    <w:rsid w:val="005343C7"/>
    <w:rsid w:val="00534B67"/>
    <w:rsid w:val="00534B6F"/>
    <w:rsid w:val="0053516E"/>
    <w:rsid w:val="00535191"/>
    <w:rsid w:val="0053535C"/>
    <w:rsid w:val="00535693"/>
    <w:rsid w:val="0053573B"/>
    <w:rsid w:val="00535A8F"/>
    <w:rsid w:val="00535F8A"/>
    <w:rsid w:val="00536BFD"/>
    <w:rsid w:val="00536CD1"/>
    <w:rsid w:val="00537382"/>
    <w:rsid w:val="005377D1"/>
    <w:rsid w:val="00537CA0"/>
    <w:rsid w:val="005400CC"/>
    <w:rsid w:val="00540BF3"/>
    <w:rsid w:val="00541AE3"/>
    <w:rsid w:val="00541B31"/>
    <w:rsid w:val="00541D3E"/>
    <w:rsid w:val="00541DDF"/>
    <w:rsid w:val="0054255B"/>
    <w:rsid w:val="00542D45"/>
    <w:rsid w:val="005430E0"/>
    <w:rsid w:val="00543AD6"/>
    <w:rsid w:val="00544BF5"/>
    <w:rsid w:val="00544F8D"/>
    <w:rsid w:val="005450D0"/>
    <w:rsid w:val="00545317"/>
    <w:rsid w:val="0054575F"/>
    <w:rsid w:val="00545948"/>
    <w:rsid w:val="00545BA4"/>
    <w:rsid w:val="00545CDD"/>
    <w:rsid w:val="00545DDE"/>
    <w:rsid w:val="005460CA"/>
    <w:rsid w:val="00546223"/>
    <w:rsid w:val="005464C2"/>
    <w:rsid w:val="00546735"/>
    <w:rsid w:val="00546B4D"/>
    <w:rsid w:val="00546D43"/>
    <w:rsid w:val="00547243"/>
    <w:rsid w:val="00547591"/>
    <w:rsid w:val="005475B7"/>
    <w:rsid w:val="005479C5"/>
    <w:rsid w:val="00547EA3"/>
    <w:rsid w:val="0055000D"/>
    <w:rsid w:val="00550BD3"/>
    <w:rsid w:val="00550C4F"/>
    <w:rsid w:val="00551092"/>
    <w:rsid w:val="005516A9"/>
    <w:rsid w:val="00551797"/>
    <w:rsid w:val="00551EF5"/>
    <w:rsid w:val="0055201A"/>
    <w:rsid w:val="0055237E"/>
    <w:rsid w:val="00552685"/>
    <w:rsid w:val="00552998"/>
    <w:rsid w:val="0055306A"/>
    <w:rsid w:val="00553283"/>
    <w:rsid w:val="005536EC"/>
    <w:rsid w:val="00553942"/>
    <w:rsid w:val="00553D26"/>
    <w:rsid w:val="0055436C"/>
    <w:rsid w:val="00554416"/>
    <w:rsid w:val="00554678"/>
    <w:rsid w:val="0055552D"/>
    <w:rsid w:val="00555735"/>
    <w:rsid w:val="00555FD5"/>
    <w:rsid w:val="005568C7"/>
    <w:rsid w:val="00556FFD"/>
    <w:rsid w:val="0055724E"/>
    <w:rsid w:val="00557557"/>
    <w:rsid w:val="00557D13"/>
    <w:rsid w:val="00557EDD"/>
    <w:rsid w:val="00560FD9"/>
    <w:rsid w:val="005615C8"/>
    <w:rsid w:val="00561962"/>
    <w:rsid w:val="00561AAA"/>
    <w:rsid w:val="00561ECA"/>
    <w:rsid w:val="00561EEE"/>
    <w:rsid w:val="0056209F"/>
    <w:rsid w:val="00562AE3"/>
    <w:rsid w:val="00562B6C"/>
    <w:rsid w:val="00563CB1"/>
    <w:rsid w:val="0056433B"/>
    <w:rsid w:val="00564377"/>
    <w:rsid w:val="00564510"/>
    <w:rsid w:val="00564926"/>
    <w:rsid w:val="00564E54"/>
    <w:rsid w:val="00564F2E"/>
    <w:rsid w:val="00565109"/>
    <w:rsid w:val="00565845"/>
    <w:rsid w:val="005660C9"/>
    <w:rsid w:val="005660D3"/>
    <w:rsid w:val="00566A69"/>
    <w:rsid w:val="00566E09"/>
    <w:rsid w:val="00570314"/>
    <w:rsid w:val="00570367"/>
    <w:rsid w:val="00570379"/>
    <w:rsid w:val="0057039D"/>
    <w:rsid w:val="00570797"/>
    <w:rsid w:val="0057109A"/>
    <w:rsid w:val="00571131"/>
    <w:rsid w:val="005711DC"/>
    <w:rsid w:val="005712A9"/>
    <w:rsid w:val="00571AE7"/>
    <w:rsid w:val="00571D2E"/>
    <w:rsid w:val="005720F1"/>
    <w:rsid w:val="00572DF8"/>
    <w:rsid w:val="00572F88"/>
    <w:rsid w:val="00572FBE"/>
    <w:rsid w:val="00573A34"/>
    <w:rsid w:val="005741C5"/>
    <w:rsid w:val="005744F5"/>
    <w:rsid w:val="00574D24"/>
    <w:rsid w:val="0057510F"/>
    <w:rsid w:val="005752C8"/>
    <w:rsid w:val="0057535D"/>
    <w:rsid w:val="005754C8"/>
    <w:rsid w:val="005754E5"/>
    <w:rsid w:val="00575542"/>
    <w:rsid w:val="0057581E"/>
    <w:rsid w:val="00575FD5"/>
    <w:rsid w:val="00575FF7"/>
    <w:rsid w:val="0057610B"/>
    <w:rsid w:val="00576601"/>
    <w:rsid w:val="00576A60"/>
    <w:rsid w:val="00576DB6"/>
    <w:rsid w:val="00576FF7"/>
    <w:rsid w:val="00577013"/>
    <w:rsid w:val="005771D1"/>
    <w:rsid w:val="005804B8"/>
    <w:rsid w:val="00580AFE"/>
    <w:rsid w:val="00580BCE"/>
    <w:rsid w:val="00581084"/>
    <w:rsid w:val="00582102"/>
    <w:rsid w:val="00582341"/>
    <w:rsid w:val="00582DF0"/>
    <w:rsid w:val="005833DC"/>
    <w:rsid w:val="0058354C"/>
    <w:rsid w:val="00583992"/>
    <w:rsid w:val="00583B8B"/>
    <w:rsid w:val="00583D90"/>
    <w:rsid w:val="0058420C"/>
    <w:rsid w:val="00584A94"/>
    <w:rsid w:val="00584F77"/>
    <w:rsid w:val="00585389"/>
    <w:rsid w:val="00585931"/>
    <w:rsid w:val="005859CC"/>
    <w:rsid w:val="00585E57"/>
    <w:rsid w:val="00586073"/>
    <w:rsid w:val="00586AE1"/>
    <w:rsid w:val="005872E9"/>
    <w:rsid w:val="005876F2"/>
    <w:rsid w:val="00587861"/>
    <w:rsid w:val="00590093"/>
    <w:rsid w:val="0059021B"/>
    <w:rsid w:val="00590280"/>
    <w:rsid w:val="0059098F"/>
    <w:rsid w:val="00590A2D"/>
    <w:rsid w:val="00590AA3"/>
    <w:rsid w:val="00590E5C"/>
    <w:rsid w:val="00590EC2"/>
    <w:rsid w:val="00591431"/>
    <w:rsid w:val="00591496"/>
    <w:rsid w:val="005916DA"/>
    <w:rsid w:val="0059176D"/>
    <w:rsid w:val="005922A1"/>
    <w:rsid w:val="00592770"/>
    <w:rsid w:val="00592B7A"/>
    <w:rsid w:val="00592FCE"/>
    <w:rsid w:val="005930BE"/>
    <w:rsid w:val="005930CD"/>
    <w:rsid w:val="005932D2"/>
    <w:rsid w:val="0059383F"/>
    <w:rsid w:val="00593A84"/>
    <w:rsid w:val="0059418F"/>
    <w:rsid w:val="00594246"/>
    <w:rsid w:val="00594370"/>
    <w:rsid w:val="00594581"/>
    <w:rsid w:val="0059482C"/>
    <w:rsid w:val="005948CA"/>
    <w:rsid w:val="00594A0C"/>
    <w:rsid w:val="00594E1E"/>
    <w:rsid w:val="00594EDC"/>
    <w:rsid w:val="00594EF3"/>
    <w:rsid w:val="005950CA"/>
    <w:rsid w:val="00595182"/>
    <w:rsid w:val="005951D6"/>
    <w:rsid w:val="00595417"/>
    <w:rsid w:val="00595B96"/>
    <w:rsid w:val="00595CA3"/>
    <w:rsid w:val="00596112"/>
    <w:rsid w:val="005971B5"/>
    <w:rsid w:val="005A0D2F"/>
    <w:rsid w:val="005A105C"/>
    <w:rsid w:val="005A1429"/>
    <w:rsid w:val="005A1467"/>
    <w:rsid w:val="005A1696"/>
    <w:rsid w:val="005A1C20"/>
    <w:rsid w:val="005A1E29"/>
    <w:rsid w:val="005A22AB"/>
    <w:rsid w:val="005A269A"/>
    <w:rsid w:val="005A2DBC"/>
    <w:rsid w:val="005A2DE9"/>
    <w:rsid w:val="005A2E49"/>
    <w:rsid w:val="005A33C0"/>
    <w:rsid w:val="005A35C0"/>
    <w:rsid w:val="005A3717"/>
    <w:rsid w:val="005A3B12"/>
    <w:rsid w:val="005A440D"/>
    <w:rsid w:val="005A4E47"/>
    <w:rsid w:val="005A528F"/>
    <w:rsid w:val="005A59B7"/>
    <w:rsid w:val="005A59DC"/>
    <w:rsid w:val="005A6322"/>
    <w:rsid w:val="005A68E4"/>
    <w:rsid w:val="005A6E79"/>
    <w:rsid w:val="005A70C7"/>
    <w:rsid w:val="005A7186"/>
    <w:rsid w:val="005A725D"/>
    <w:rsid w:val="005A7821"/>
    <w:rsid w:val="005A7861"/>
    <w:rsid w:val="005A7CA6"/>
    <w:rsid w:val="005A7D60"/>
    <w:rsid w:val="005A7F2D"/>
    <w:rsid w:val="005B0716"/>
    <w:rsid w:val="005B0CF0"/>
    <w:rsid w:val="005B0F43"/>
    <w:rsid w:val="005B101A"/>
    <w:rsid w:val="005B10CE"/>
    <w:rsid w:val="005B1C2F"/>
    <w:rsid w:val="005B1CB7"/>
    <w:rsid w:val="005B1DE0"/>
    <w:rsid w:val="005B1EA7"/>
    <w:rsid w:val="005B20CD"/>
    <w:rsid w:val="005B24F2"/>
    <w:rsid w:val="005B2DD3"/>
    <w:rsid w:val="005B2E0A"/>
    <w:rsid w:val="005B2FC3"/>
    <w:rsid w:val="005B37D7"/>
    <w:rsid w:val="005B3AFE"/>
    <w:rsid w:val="005B3B85"/>
    <w:rsid w:val="005B3DEB"/>
    <w:rsid w:val="005B41CF"/>
    <w:rsid w:val="005B4449"/>
    <w:rsid w:val="005B46BC"/>
    <w:rsid w:val="005B49C4"/>
    <w:rsid w:val="005B50FB"/>
    <w:rsid w:val="005B552E"/>
    <w:rsid w:val="005B5718"/>
    <w:rsid w:val="005B5C4A"/>
    <w:rsid w:val="005B5CC8"/>
    <w:rsid w:val="005B66D6"/>
    <w:rsid w:val="005B684F"/>
    <w:rsid w:val="005B6D2E"/>
    <w:rsid w:val="005B736F"/>
    <w:rsid w:val="005B74C4"/>
    <w:rsid w:val="005B7712"/>
    <w:rsid w:val="005B7BF2"/>
    <w:rsid w:val="005B7DB6"/>
    <w:rsid w:val="005C0085"/>
    <w:rsid w:val="005C0102"/>
    <w:rsid w:val="005C053B"/>
    <w:rsid w:val="005C0885"/>
    <w:rsid w:val="005C0C22"/>
    <w:rsid w:val="005C1779"/>
    <w:rsid w:val="005C1C9F"/>
    <w:rsid w:val="005C2111"/>
    <w:rsid w:val="005C22B0"/>
    <w:rsid w:val="005C2458"/>
    <w:rsid w:val="005C27CA"/>
    <w:rsid w:val="005C2C7F"/>
    <w:rsid w:val="005C2E5F"/>
    <w:rsid w:val="005C30E0"/>
    <w:rsid w:val="005C30F9"/>
    <w:rsid w:val="005C390C"/>
    <w:rsid w:val="005C3939"/>
    <w:rsid w:val="005C404B"/>
    <w:rsid w:val="005C427E"/>
    <w:rsid w:val="005C4938"/>
    <w:rsid w:val="005C4ECB"/>
    <w:rsid w:val="005C5074"/>
    <w:rsid w:val="005C5A20"/>
    <w:rsid w:val="005C64EA"/>
    <w:rsid w:val="005C68A2"/>
    <w:rsid w:val="005C6D75"/>
    <w:rsid w:val="005C7220"/>
    <w:rsid w:val="005D077D"/>
    <w:rsid w:val="005D0DC1"/>
    <w:rsid w:val="005D10F3"/>
    <w:rsid w:val="005D1114"/>
    <w:rsid w:val="005D158C"/>
    <w:rsid w:val="005D19D2"/>
    <w:rsid w:val="005D1C84"/>
    <w:rsid w:val="005D2575"/>
    <w:rsid w:val="005D2CE9"/>
    <w:rsid w:val="005D31A4"/>
    <w:rsid w:val="005D3343"/>
    <w:rsid w:val="005D3413"/>
    <w:rsid w:val="005D3B7B"/>
    <w:rsid w:val="005D4729"/>
    <w:rsid w:val="005D4921"/>
    <w:rsid w:val="005D49E2"/>
    <w:rsid w:val="005D4F5E"/>
    <w:rsid w:val="005D54E7"/>
    <w:rsid w:val="005D5C5B"/>
    <w:rsid w:val="005D5D77"/>
    <w:rsid w:val="005D5EE9"/>
    <w:rsid w:val="005D7307"/>
    <w:rsid w:val="005D793E"/>
    <w:rsid w:val="005E001F"/>
    <w:rsid w:val="005E012A"/>
    <w:rsid w:val="005E145A"/>
    <w:rsid w:val="005E17A7"/>
    <w:rsid w:val="005E18E4"/>
    <w:rsid w:val="005E1F09"/>
    <w:rsid w:val="005E26AB"/>
    <w:rsid w:val="005E2A82"/>
    <w:rsid w:val="005E2E7F"/>
    <w:rsid w:val="005E3107"/>
    <w:rsid w:val="005E3481"/>
    <w:rsid w:val="005E34EA"/>
    <w:rsid w:val="005E3C7A"/>
    <w:rsid w:val="005E3EFB"/>
    <w:rsid w:val="005E4517"/>
    <w:rsid w:val="005E55F6"/>
    <w:rsid w:val="005E6077"/>
    <w:rsid w:val="005E61CF"/>
    <w:rsid w:val="005E69BA"/>
    <w:rsid w:val="005E6BD0"/>
    <w:rsid w:val="005E7A15"/>
    <w:rsid w:val="005E7B56"/>
    <w:rsid w:val="005F0250"/>
    <w:rsid w:val="005F03DD"/>
    <w:rsid w:val="005F0BC1"/>
    <w:rsid w:val="005F1668"/>
    <w:rsid w:val="005F1738"/>
    <w:rsid w:val="005F2172"/>
    <w:rsid w:val="005F28EE"/>
    <w:rsid w:val="005F2DAE"/>
    <w:rsid w:val="005F2DC5"/>
    <w:rsid w:val="005F30AA"/>
    <w:rsid w:val="005F35AC"/>
    <w:rsid w:val="005F3B56"/>
    <w:rsid w:val="005F44AB"/>
    <w:rsid w:val="005F47F5"/>
    <w:rsid w:val="005F4FBE"/>
    <w:rsid w:val="005F53E0"/>
    <w:rsid w:val="005F54CD"/>
    <w:rsid w:val="005F62A5"/>
    <w:rsid w:val="005F6424"/>
    <w:rsid w:val="005F6718"/>
    <w:rsid w:val="005F6F15"/>
    <w:rsid w:val="005F7045"/>
    <w:rsid w:val="005F721E"/>
    <w:rsid w:val="005F75B9"/>
    <w:rsid w:val="005F7B3C"/>
    <w:rsid w:val="005F7C46"/>
    <w:rsid w:val="005F7DF9"/>
    <w:rsid w:val="00600183"/>
    <w:rsid w:val="00600BDD"/>
    <w:rsid w:val="006018A8"/>
    <w:rsid w:val="00601A76"/>
    <w:rsid w:val="00601B53"/>
    <w:rsid w:val="0060234A"/>
    <w:rsid w:val="006023B2"/>
    <w:rsid w:val="006024D3"/>
    <w:rsid w:val="006025C0"/>
    <w:rsid w:val="0060360D"/>
    <w:rsid w:val="00603FB2"/>
    <w:rsid w:val="0060457A"/>
    <w:rsid w:val="0060470E"/>
    <w:rsid w:val="006053A8"/>
    <w:rsid w:val="00605D87"/>
    <w:rsid w:val="00606654"/>
    <w:rsid w:val="00606A2F"/>
    <w:rsid w:val="00606D2B"/>
    <w:rsid w:val="00606F90"/>
    <w:rsid w:val="006070C2"/>
    <w:rsid w:val="0061021A"/>
    <w:rsid w:val="006103A4"/>
    <w:rsid w:val="006109D0"/>
    <w:rsid w:val="00610A0C"/>
    <w:rsid w:val="00610C68"/>
    <w:rsid w:val="00610D10"/>
    <w:rsid w:val="00611623"/>
    <w:rsid w:val="00611C64"/>
    <w:rsid w:val="00612E5F"/>
    <w:rsid w:val="00612F6B"/>
    <w:rsid w:val="00612FE1"/>
    <w:rsid w:val="00613692"/>
    <w:rsid w:val="00613AA7"/>
    <w:rsid w:val="00613D53"/>
    <w:rsid w:val="00613DE2"/>
    <w:rsid w:val="00614027"/>
    <w:rsid w:val="006142AF"/>
    <w:rsid w:val="0061431E"/>
    <w:rsid w:val="00615D43"/>
    <w:rsid w:val="006162E5"/>
    <w:rsid w:val="006162EC"/>
    <w:rsid w:val="00616C0A"/>
    <w:rsid w:val="00616EEC"/>
    <w:rsid w:val="00616FD8"/>
    <w:rsid w:val="00617374"/>
    <w:rsid w:val="00617978"/>
    <w:rsid w:val="00617EA3"/>
    <w:rsid w:val="00620517"/>
    <w:rsid w:val="0062068D"/>
    <w:rsid w:val="00620993"/>
    <w:rsid w:val="006213D6"/>
    <w:rsid w:val="0062177C"/>
    <w:rsid w:val="00621D7C"/>
    <w:rsid w:val="00621E2A"/>
    <w:rsid w:val="006224A7"/>
    <w:rsid w:val="00622998"/>
    <w:rsid w:val="00622B18"/>
    <w:rsid w:val="00622E31"/>
    <w:rsid w:val="00622E54"/>
    <w:rsid w:val="00622FEA"/>
    <w:rsid w:val="00623240"/>
    <w:rsid w:val="006235A5"/>
    <w:rsid w:val="00623CC0"/>
    <w:rsid w:val="00623D2C"/>
    <w:rsid w:val="00623F41"/>
    <w:rsid w:val="006240A5"/>
    <w:rsid w:val="006240FC"/>
    <w:rsid w:val="00624441"/>
    <w:rsid w:val="006244AC"/>
    <w:rsid w:val="006245A1"/>
    <w:rsid w:val="00624CC0"/>
    <w:rsid w:val="0062510C"/>
    <w:rsid w:val="00625677"/>
    <w:rsid w:val="0062573A"/>
    <w:rsid w:val="00625AD4"/>
    <w:rsid w:val="00625C2B"/>
    <w:rsid w:val="00626EB0"/>
    <w:rsid w:val="00626FC0"/>
    <w:rsid w:val="00627394"/>
    <w:rsid w:val="006273B1"/>
    <w:rsid w:val="006276C5"/>
    <w:rsid w:val="00627A37"/>
    <w:rsid w:val="00627DCF"/>
    <w:rsid w:val="00627F5E"/>
    <w:rsid w:val="00630861"/>
    <w:rsid w:val="006310CC"/>
    <w:rsid w:val="00631FBF"/>
    <w:rsid w:val="006320A5"/>
    <w:rsid w:val="00632843"/>
    <w:rsid w:val="006329D0"/>
    <w:rsid w:val="0063327E"/>
    <w:rsid w:val="00633461"/>
    <w:rsid w:val="00633FE9"/>
    <w:rsid w:val="006346CD"/>
    <w:rsid w:val="00634742"/>
    <w:rsid w:val="006349AB"/>
    <w:rsid w:val="00634AFA"/>
    <w:rsid w:val="006351C3"/>
    <w:rsid w:val="00635214"/>
    <w:rsid w:val="006356B2"/>
    <w:rsid w:val="00635922"/>
    <w:rsid w:val="00635C75"/>
    <w:rsid w:val="00635C83"/>
    <w:rsid w:val="00635ECF"/>
    <w:rsid w:val="006364C0"/>
    <w:rsid w:val="00636E29"/>
    <w:rsid w:val="00636F71"/>
    <w:rsid w:val="00636FC9"/>
    <w:rsid w:val="00637168"/>
    <w:rsid w:val="00637816"/>
    <w:rsid w:val="00637827"/>
    <w:rsid w:val="00637902"/>
    <w:rsid w:val="00637DA6"/>
    <w:rsid w:val="00637FD0"/>
    <w:rsid w:val="006401B6"/>
    <w:rsid w:val="006405D9"/>
    <w:rsid w:val="006405FE"/>
    <w:rsid w:val="0064111E"/>
    <w:rsid w:val="00641468"/>
    <w:rsid w:val="00641F8E"/>
    <w:rsid w:val="00642163"/>
    <w:rsid w:val="0064229A"/>
    <w:rsid w:val="006424B0"/>
    <w:rsid w:val="00642510"/>
    <w:rsid w:val="00642725"/>
    <w:rsid w:val="0064292F"/>
    <w:rsid w:val="00642DAC"/>
    <w:rsid w:val="0064335C"/>
    <w:rsid w:val="00643567"/>
    <w:rsid w:val="006443F1"/>
    <w:rsid w:val="00644BF2"/>
    <w:rsid w:val="00645325"/>
    <w:rsid w:val="00645340"/>
    <w:rsid w:val="006453F5"/>
    <w:rsid w:val="00645A86"/>
    <w:rsid w:val="0064607A"/>
    <w:rsid w:val="006467DC"/>
    <w:rsid w:val="00646B12"/>
    <w:rsid w:val="00646FBA"/>
    <w:rsid w:val="00647020"/>
    <w:rsid w:val="00647191"/>
    <w:rsid w:val="006472C9"/>
    <w:rsid w:val="006474D0"/>
    <w:rsid w:val="00647713"/>
    <w:rsid w:val="00647E39"/>
    <w:rsid w:val="006501DB"/>
    <w:rsid w:val="006502A2"/>
    <w:rsid w:val="00650745"/>
    <w:rsid w:val="00650A06"/>
    <w:rsid w:val="00650D35"/>
    <w:rsid w:val="00651094"/>
    <w:rsid w:val="006512B8"/>
    <w:rsid w:val="006517E4"/>
    <w:rsid w:val="00651A34"/>
    <w:rsid w:val="00651D7D"/>
    <w:rsid w:val="00652BC3"/>
    <w:rsid w:val="00652D69"/>
    <w:rsid w:val="00652E50"/>
    <w:rsid w:val="00652E65"/>
    <w:rsid w:val="00652EDA"/>
    <w:rsid w:val="00653091"/>
    <w:rsid w:val="0065387A"/>
    <w:rsid w:val="00653DCE"/>
    <w:rsid w:val="00653FDE"/>
    <w:rsid w:val="00654AC2"/>
    <w:rsid w:val="00654D84"/>
    <w:rsid w:val="00655074"/>
    <w:rsid w:val="00655089"/>
    <w:rsid w:val="00655537"/>
    <w:rsid w:val="00656016"/>
    <w:rsid w:val="00656976"/>
    <w:rsid w:val="00656BDE"/>
    <w:rsid w:val="00656C3D"/>
    <w:rsid w:val="00657945"/>
    <w:rsid w:val="00657A98"/>
    <w:rsid w:val="00657F1F"/>
    <w:rsid w:val="006601E5"/>
    <w:rsid w:val="006605C3"/>
    <w:rsid w:val="006605EF"/>
    <w:rsid w:val="00660AA3"/>
    <w:rsid w:val="00660EC8"/>
    <w:rsid w:val="00661135"/>
    <w:rsid w:val="006621F1"/>
    <w:rsid w:val="00662893"/>
    <w:rsid w:val="00662C6F"/>
    <w:rsid w:val="0066328E"/>
    <w:rsid w:val="006632D5"/>
    <w:rsid w:val="006633D4"/>
    <w:rsid w:val="006638A8"/>
    <w:rsid w:val="006638B7"/>
    <w:rsid w:val="00663BC6"/>
    <w:rsid w:val="006649B3"/>
    <w:rsid w:val="00664D6F"/>
    <w:rsid w:val="00665048"/>
    <w:rsid w:val="006656C1"/>
    <w:rsid w:val="0066590E"/>
    <w:rsid w:val="006659B0"/>
    <w:rsid w:val="00666080"/>
    <w:rsid w:val="00666257"/>
    <w:rsid w:val="00666F26"/>
    <w:rsid w:val="006673B8"/>
    <w:rsid w:val="00667D48"/>
    <w:rsid w:val="00670087"/>
    <w:rsid w:val="0067016E"/>
    <w:rsid w:val="0067038C"/>
    <w:rsid w:val="006703C4"/>
    <w:rsid w:val="006709B0"/>
    <w:rsid w:val="00670D1A"/>
    <w:rsid w:val="00670E88"/>
    <w:rsid w:val="006717A8"/>
    <w:rsid w:val="00671FDC"/>
    <w:rsid w:val="00672DD1"/>
    <w:rsid w:val="00672E66"/>
    <w:rsid w:val="00673175"/>
    <w:rsid w:val="00673379"/>
    <w:rsid w:val="00673888"/>
    <w:rsid w:val="00673A60"/>
    <w:rsid w:val="00673A74"/>
    <w:rsid w:val="00674518"/>
    <w:rsid w:val="006748DF"/>
    <w:rsid w:val="00674DD3"/>
    <w:rsid w:val="00675710"/>
    <w:rsid w:val="0067571B"/>
    <w:rsid w:val="00675817"/>
    <w:rsid w:val="00675FC8"/>
    <w:rsid w:val="006760D6"/>
    <w:rsid w:val="006761A6"/>
    <w:rsid w:val="00676326"/>
    <w:rsid w:val="00676448"/>
    <w:rsid w:val="0067671A"/>
    <w:rsid w:val="006778BB"/>
    <w:rsid w:val="00677AC6"/>
    <w:rsid w:val="0068038B"/>
    <w:rsid w:val="0068090D"/>
    <w:rsid w:val="006813AA"/>
    <w:rsid w:val="006814E9"/>
    <w:rsid w:val="00681850"/>
    <w:rsid w:val="006818CB"/>
    <w:rsid w:val="006820DA"/>
    <w:rsid w:val="0068292A"/>
    <w:rsid w:val="006829EA"/>
    <w:rsid w:val="00683358"/>
    <w:rsid w:val="0068393E"/>
    <w:rsid w:val="00683A4F"/>
    <w:rsid w:val="00683B83"/>
    <w:rsid w:val="00683E70"/>
    <w:rsid w:val="0068441E"/>
    <w:rsid w:val="00684810"/>
    <w:rsid w:val="0068521A"/>
    <w:rsid w:val="00685608"/>
    <w:rsid w:val="006858CC"/>
    <w:rsid w:val="00685B1E"/>
    <w:rsid w:val="00686521"/>
    <w:rsid w:val="00687321"/>
    <w:rsid w:val="00687831"/>
    <w:rsid w:val="00687B47"/>
    <w:rsid w:val="00687BD6"/>
    <w:rsid w:val="006902C8"/>
    <w:rsid w:val="00690C57"/>
    <w:rsid w:val="00691C69"/>
    <w:rsid w:val="00691ED6"/>
    <w:rsid w:val="00692087"/>
    <w:rsid w:val="00692F6C"/>
    <w:rsid w:val="00693AF3"/>
    <w:rsid w:val="00693D65"/>
    <w:rsid w:val="00693DC0"/>
    <w:rsid w:val="0069451D"/>
    <w:rsid w:val="006948BA"/>
    <w:rsid w:val="006949AA"/>
    <w:rsid w:val="00694EB9"/>
    <w:rsid w:val="00694F64"/>
    <w:rsid w:val="006950C4"/>
    <w:rsid w:val="00695157"/>
    <w:rsid w:val="0069532E"/>
    <w:rsid w:val="0069568E"/>
    <w:rsid w:val="0069653B"/>
    <w:rsid w:val="006965DC"/>
    <w:rsid w:val="00696A62"/>
    <w:rsid w:val="00696CD1"/>
    <w:rsid w:val="00696F67"/>
    <w:rsid w:val="0069706B"/>
    <w:rsid w:val="006970F5"/>
    <w:rsid w:val="00697368"/>
    <w:rsid w:val="006977C8"/>
    <w:rsid w:val="00697C0E"/>
    <w:rsid w:val="00697C12"/>
    <w:rsid w:val="006A0A05"/>
    <w:rsid w:val="006A1D06"/>
    <w:rsid w:val="006A208E"/>
    <w:rsid w:val="006A20BB"/>
    <w:rsid w:val="006A24CC"/>
    <w:rsid w:val="006A273F"/>
    <w:rsid w:val="006A2F34"/>
    <w:rsid w:val="006A2F81"/>
    <w:rsid w:val="006A3BDC"/>
    <w:rsid w:val="006A4381"/>
    <w:rsid w:val="006A4477"/>
    <w:rsid w:val="006A455A"/>
    <w:rsid w:val="006A4B47"/>
    <w:rsid w:val="006A575D"/>
    <w:rsid w:val="006A57DB"/>
    <w:rsid w:val="006A5AB8"/>
    <w:rsid w:val="006A5C38"/>
    <w:rsid w:val="006A5DAF"/>
    <w:rsid w:val="006A5E9E"/>
    <w:rsid w:val="006A64C3"/>
    <w:rsid w:val="006A6DB2"/>
    <w:rsid w:val="006A7613"/>
    <w:rsid w:val="006B01C7"/>
    <w:rsid w:val="006B0223"/>
    <w:rsid w:val="006B037F"/>
    <w:rsid w:val="006B05D8"/>
    <w:rsid w:val="006B08C1"/>
    <w:rsid w:val="006B093E"/>
    <w:rsid w:val="006B0A89"/>
    <w:rsid w:val="006B129A"/>
    <w:rsid w:val="006B27D4"/>
    <w:rsid w:val="006B2966"/>
    <w:rsid w:val="006B2D44"/>
    <w:rsid w:val="006B2E18"/>
    <w:rsid w:val="006B2F0E"/>
    <w:rsid w:val="006B3835"/>
    <w:rsid w:val="006B43CA"/>
    <w:rsid w:val="006B46E4"/>
    <w:rsid w:val="006B54FC"/>
    <w:rsid w:val="006B56E0"/>
    <w:rsid w:val="006B56EE"/>
    <w:rsid w:val="006B5A4F"/>
    <w:rsid w:val="006B5C61"/>
    <w:rsid w:val="006B6038"/>
    <w:rsid w:val="006B63F3"/>
    <w:rsid w:val="006B642A"/>
    <w:rsid w:val="006B67C7"/>
    <w:rsid w:val="006B7AA7"/>
    <w:rsid w:val="006B7E12"/>
    <w:rsid w:val="006B7FE7"/>
    <w:rsid w:val="006C04E2"/>
    <w:rsid w:val="006C0BC5"/>
    <w:rsid w:val="006C0DE1"/>
    <w:rsid w:val="006C10CB"/>
    <w:rsid w:val="006C11E6"/>
    <w:rsid w:val="006C1418"/>
    <w:rsid w:val="006C1C85"/>
    <w:rsid w:val="006C2361"/>
    <w:rsid w:val="006C299A"/>
    <w:rsid w:val="006C33FF"/>
    <w:rsid w:val="006C349C"/>
    <w:rsid w:val="006C35A7"/>
    <w:rsid w:val="006C3693"/>
    <w:rsid w:val="006C3944"/>
    <w:rsid w:val="006C3AA5"/>
    <w:rsid w:val="006C3C1B"/>
    <w:rsid w:val="006C49BF"/>
    <w:rsid w:val="006C4A96"/>
    <w:rsid w:val="006C4BE6"/>
    <w:rsid w:val="006C4F89"/>
    <w:rsid w:val="006C52F8"/>
    <w:rsid w:val="006C58C4"/>
    <w:rsid w:val="006C5E72"/>
    <w:rsid w:val="006C6383"/>
    <w:rsid w:val="006C646A"/>
    <w:rsid w:val="006C67EC"/>
    <w:rsid w:val="006C6A27"/>
    <w:rsid w:val="006C6D32"/>
    <w:rsid w:val="006C6D45"/>
    <w:rsid w:val="006C7114"/>
    <w:rsid w:val="006C7215"/>
    <w:rsid w:val="006C74B4"/>
    <w:rsid w:val="006D0481"/>
    <w:rsid w:val="006D0ABF"/>
    <w:rsid w:val="006D0D51"/>
    <w:rsid w:val="006D0DA4"/>
    <w:rsid w:val="006D122E"/>
    <w:rsid w:val="006D1238"/>
    <w:rsid w:val="006D1960"/>
    <w:rsid w:val="006D201E"/>
    <w:rsid w:val="006D21B5"/>
    <w:rsid w:val="006D236E"/>
    <w:rsid w:val="006D2C22"/>
    <w:rsid w:val="006D2C92"/>
    <w:rsid w:val="006D2CD5"/>
    <w:rsid w:val="006D3884"/>
    <w:rsid w:val="006D38EA"/>
    <w:rsid w:val="006D39FD"/>
    <w:rsid w:val="006D3C35"/>
    <w:rsid w:val="006D3D79"/>
    <w:rsid w:val="006D3EFC"/>
    <w:rsid w:val="006D44FF"/>
    <w:rsid w:val="006D4ACD"/>
    <w:rsid w:val="006D4C52"/>
    <w:rsid w:val="006D4F5D"/>
    <w:rsid w:val="006D4FD6"/>
    <w:rsid w:val="006D568B"/>
    <w:rsid w:val="006D5B71"/>
    <w:rsid w:val="006D5C30"/>
    <w:rsid w:val="006D5DA7"/>
    <w:rsid w:val="006D5DEA"/>
    <w:rsid w:val="006D610A"/>
    <w:rsid w:val="006D68AC"/>
    <w:rsid w:val="006D6C54"/>
    <w:rsid w:val="006D6E10"/>
    <w:rsid w:val="006D6FA2"/>
    <w:rsid w:val="006D772B"/>
    <w:rsid w:val="006D7920"/>
    <w:rsid w:val="006E0032"/>
    <w:rsid w:val="006E045E"/>
    <w:rsid w:val="006E0854"/>
    <w:rsid w:val="006E0BA0"/>
    <w:rsid w:val="006E0ECC"/>
    <w:rsid w:val="006E126C"/>
    <w:rsid w:val="006E1442"/>
    <w:rsid w:val="006E1C48"/>
    <w:rsid w:val="006E1EB1"/>
    <w:rsid w:val="006E2332"/>
    <w:rsid w:val="006E2445"/>
    <w:rsid w:val="006E312A"/>
    <w:rsid w:val="006E3493"/>
    <w:rsid w:val="006E3548"/>
    <w:rsid w:val="006E3659"/>
    <w:rsid w:val="006E366C"/>
    <w:rsid w:val="006E3F5D"/>
    <w:rsid w:val="006E4522"/>
    <w:rsid w:val="006E4588"/>
    <w:rsid w:val="006E45CF"/>
    <w:rsid w:val="006E480D"/>
    <w:rsid w:val="006E5044"/>
    <w:rsid w:val="006E5998"/>
    <w:rsid w:val="006E5D50"/>
    <w:rsid w:val="006E5F84"/>
    <w:rsid w:val="006E62E1"/>
    <w:rsid w:val="006E6DD9"/>
    <w:rsid w:val="006E729B"/>
    <w:rsid w:val="006E751A"/>
    <w:rsid w:val="006E75F0"/>
    <w:rsid w:val="006E7D32"/>
    <w:rsid w:val="006F04D4"/>
    <w:rsid w:val="006F0D6F"/>
    <w:rsid w:val="006F10BE"/>
    <w:rsid w:val="006F116F"/>
    <w:rsid w:val="006F19B7"/>
    <w:rsid w:val="006F1DBD"/>
    <w:rsid w:val="006F20FD"/>
    <w:rsid w:val="006F2D17"/>
    <w:rsid w:val="006F368C"/>
    <w:rsid w:val="006F3C9C"/>
    <w:rsid w:val="006F3D5A"/>
    <w:rsid w:val="006F40C4"/>
    <w:rsid w:val="006F419D"/>
    <w:rsid w:val="006F428A"/>
    <w:rsid w:val="006F485B"/>
    <w:rsid w:val="006F4B54"/>
    <w:rsid w:val="006F5E6E"/>
    <w:rsid w:val="006F68A2"/>
    <w:rsid w:val="006F6BFE"/>
    <w:rsid w:val="006F72DA"/>
    <w:rsid w:val="006F73CE"/>
    <w:rsid w:val="006F7764"/>
    <w:rsid w:val="006F7B9D"/>
    <w:rsid w:val="006F7BE9"/>
    <w:rsid w:val="006F7C25"/>
    <w:rsid w:val="00700221"/>
    <w:rsid w:val="00700D1B"/>
    <w:rsid w:val="007013CE"/>
    <w:rsid w:val="00701708"/>
    <w:rsid w:val="0070181D"/>
    <w:rsid w:val="00701827"/>
    <w:rsid w:val="00701CB9"/>
    <w:rsid w:val="00701DEC"/>
    <w:rsid w:val="00702C60"/>
    <w:rsid w:val="00702E5B"/>
    <w:rsid w:val="0070337E"/>
    <w:rsid w:val="0070378E"/>
    <w:rsid w:val="0070386E"/>
    <w:rsid w:val="00703BFD"/>
    <w:rsid w:val="007048E7"/>
    <w:rsid w:val="00704E1F"/>
    <w:rsid w:val="007052E3"/>
    <w:rsid w:val="007055FA"/>
    <w:rsid w:val="0070581E"/>
    <w:rsid w:val="00705BA7"/>
    <w:rsid w:val="0070630C"/>
    <w:rsid w:val="00706ED9"/>
    <w:rsid w:val="007070DC"/>
    <w:rsid w:val="007074CF"/>
    <w:rsid w:val="00707868"/>
    <w:rsid w:val="00707D39"/>
    <w:rsid w:val="007101B2"/>
    <w:rsid w:val="0071068C"/>
    <w:rsid w:val="00710887"/>
    <w:rsid w:val="007111C5"/>
    <w:rsid w:val="00711427"/>
    <w:rsid w:val="007118CF"/>
    <w:rsid w:val="00711910"/>
    <w:rsid w:val="00711C24"/>
    <w:rsid w:val="00711CC6"/>
    <w:rsid w:val="00711ECF"/>
    <w:rsid w:val="007122DD"/>
    <w:rsid w:val="0071262F"/>
    <w:rsid w:val="00712B72"/>
    <w:rsid w:val="00712F39"/>
    <w:rsid w:val="0071340F"/>
    <w:rsid w:val="0071352F"/>
    <w:rsid w:val="00713F86"/>
    <w:rsid w:val="0071405A"/>
    <w:rsid w:val="00714A34"/>
    <w:rsid w:val="007153DC"/>
    <w:rsid w:val="00715719"/>
    <w:rsid w:val="00715940"/>
    <w:rsid w:val="00715A7E"/>
    <w:rsid w:val="00715E0D"/>
    <w:rsid w:val="00716222"/>
    <w:rsid w:val="0071683E"/>
    <w:rsid w:val="007171AA"/>
    <w:rsid w:val="0071733A"/>
    <w:rsid w:val="007174BB"/>
    <w:rsid w:val="00720286"/>
    <w:rsid w:val="007202E7"/>
    <w:rsid w:val="0072037E"/>
    <w:rsid w:val="00720DB0"/>
    <w:rsid w:val="00720FF3"/>
    <w:rsid w:val="007210D9"/>
    <w:rsid w:val="007214EC"/>
    <w:rsid w:val="00722481"/>
    <w:rsid w:val="007232E0"/>
    <w:rsid w:val="007234C9"/>
    <w:rsid w:val="00723A3F"/>
    <w:rsid w:val="00725030"/>
    <w:rsid w:val="007250B6"/>
    <w:rsid w:val="007255D7"/>
    <w:rsid w:val="007256BC"/>
    <w:rsid w:val="00726376"/>
    <w:rsid w:val="00726819"/>
    <w:rsid w:val="0072687B"/>
    <w:rsid w:val="0072690F"/>
    <w:rsid w:val="00726B19"/>
    <w:rsid w:val="00726E6D"/>
    <w:rsid w:val="00726F48"/>
    <w:rsid w:val="00727267"/>
    <w:rsid w:val="007305C7"/>
    <w:rsid w:val="00731455"/>
    <w:rsid w:val="0073151E"/>
    <w:rsid w:val="00731E24"/>
    <w:rsid w:val="00731F92"/>
    <w:rsid w:val="0073244D"/>
    <w:rsid w:val="00732504"/>
    <w:rsid w:val="0073255A"/>
    <w:rsid w:val="007325CE"/>
    <w:rsid w:val="007327E0"/>
    <w:rsid w:val="007328A3"/>
    <w:rsid w:val="00732D6A"/>
    <w:rsid w:val="00732EA3"/>
    <w:rsid w:val="00732F36"/>
    <w:rsid w:val="00732FC5"/>
    <w:rsid w:val="00733390"/>
    <w:rsid w:val="0073339B"/>
    <w:rsid w:val="0073377D"/>
    <w:rsid w:val="00733C71"/>
    <w:rsid w:val="00733CB2"/>
    <w:rsid w:val="00734165"/>
    <w:rsid w:val="0073436C"/>
    <w:rsid w:val="00734473"/>
    <w:rsid w:val="0073488A"/>
    <w:rsid w:val="00734B68"/>
    <w:rsid w:val="00735629"/>
    <w:rsid w:val="00735CC4"/>
    <w:rsid w:val="007365D2"/>
    <w:rsid w:val="007367B8"/>
    <w:rsid w:val="00737990"/>
    <w:rsid w:val="007400DC"/>
    <w:rsid w:val="00740996"/>
    <w:rsid w:val="00740AA3"/>
    <w:rsid w:val="00740FD8"/>
    <w:rsid w:val="00741076"/>
    <w:rsid w:val="0074114B"/>
    <w:rsid w:val="007411C8"/>
    <w:rsid w:val="007419D8"/>
    <w:rsid w:val="00741F58"/>
    <w:rsid w:val="0074210F"/>
    <w:rsid w:val="0074269E"/>
    <w:rsid w:val="00742946"/>
    <w:rsid w:val="00742E34"/>
    <w:rsid w:val="007435DE"/>
    <w:rsid w:val="007439C2"/>
    <w:rsid w:val="0074412F"/>
    <w:rsid w:val="00744274"/>
    <w:rsid w:val="00744BC1"/>
    <w:rsid w:val="00744D3F"/>
    <w:rsid w:val="00744D83"/>
    <w:rsid w:val="00745758"/>
    <w:rsid w:val="007458FA"/>
    <w:rsid w:val="00746128"/>
    <w:rsid w:val="00746358"/>
    <w:rsid w:val="007468FC"/>
    <w:rsid w:val="00746A3A"/>
    <w:rsid w:val="00746C85"/>
    <w:rsid w:val="00747812"/>
    <w:rsid w:val="00747BC2"/>
    <w:rsid w:val="00747CEA"/>
    <w:rsid w:val="00747DB6"/>
    <w:rsid w:val="00750B52"/>
    <w:rsid w:val="00750F5B"/>
    <w:rsid w:val="0075106C"/>
    <w:rsid w:val="00751E44"/>
    <w:rsid w:val="0075219A"/>
    <w:rsid w:val="007521EA"/>
    <w:rsid w:val="00752207"/>
    <w:rsid w:val="0075226C"/>
    <w:rsid w:val="007524B1"/>
    <w:rsid w:val="0075363F"/>
    <w:rsid w:val="0075389B"/>
    <w:rsid w:val="007539A7"/>
    <w:rsid w:val="007542FB"/>
    <w:rsid w:val="0075447F"/>
    <w:rsid w:val="007551F1"/>
    <w:rsid w:val="007553B7"/>
    <w:rsid w:val="007554B2"/>
    <w:rsid w:val="0075556F"/>
    <w:rsid w:val="00755654"/>
    <w:rsid w:val="0075584D"/>
    <w:rsid w:val="007569B5"/>
    <w:rsid w:val="007572A4"/>
    <w:rsid w:val="00757523"/>
    <w:rsid w:val="00757616"/>
    <w:rsid w:val="007577CE"/>
    <w:rsid w:val="00760BB2"/>
    <w:rsid w:val="00761551"/>
    <w:rsid w:val="007618CA"/>
    <w:rsid w:val="00761CB0"/>
    <w:rsid w:val="00761FCF"/>
    <w:rsid w:val="007629F6"/>
    <w:rsid w:val="00763956"/>
    <w:rsid w:val="00763BCC"/>
    <w:rsid w:val="00763C24"/>
    <w:rsid w:val="00764061"/>
    <w:rsid w:val="007643DB"/>
    <w:rsid w:val="0076468A"/>
    <w:rsid w:val="0076483C"/>
    <w:rsid w:val="00764A6C"/>
    <w:rsid w:val="00764EF6"/>
    <w:rsid w:val="007652D8"/>
    <w:rsid w:val="007657D7"/>
    <w:rsid w:val="00766265"/>
    <w:rsid w:val="0076660F"/>
    <w:rsid w:val="007669D8"/>
    <w:rsid w:val="00766DB5"/>
    <w:rsid w:val="0076772D"/>
    <w:rsid w:val="00767C17"/>
    <w:rsid w:val="00767C69"/>
    <w:rsid w:val="00767E95"/>
    <w:rsid w:val="007713F6"/>
    <w:rsid w:val="007718FE"/>
    <w:rsid w:val="00771AF9"/>
    <w:rsid w:val="00771B08"/>
    <w:rsid w:val="00771DA5"/>
    <w:rsid w:val="007721F5"/>
    <w:rsid w:val="0077233F"/>
    <w:rsid w:val="0077260D"/>
    <w:rsid w:val="0077293D"/>
    <w:rsid w:val="00772BBE"/>
    <w:rsid w:val="0077316B"/>
    <w:rsid w:val="00773177"/>
    <w:rsid w:val="00773320"/>
    <w:rsid w:val="00773436"/>
    <w:rsid w:val="00773EF1"/>
    <w:rsid w:val="00774032"/>
    <w:rsid w:val="007742DE"/>
    <w:rsid w:val="007742FE"/>
    <w:rsid w:val="00774870"/>
    <w:rsid w:val="00774A16"/>
    <w:rsid w:val="00774C29"/>
    <w:rsid w:val="00775070"/>
    <w:rsid w:val="0077582A"/>
    <w:rsid w:val="007758ED"/>
    <w:rsid w:val="00775918"/>
    <w:rsid w:val="00775B63"/>
    <w:rsid w:val="00775C8C"/>
    <w:rsid w:val="00775DAB"/>
    <w:rsid w:val="00776064"/>
    <w:rsid w:val="0077626A"/>
    <w:rsid w:val="0077642D"/>
    <w:rsid w:val="007768D3"/>
    <w:rsid w:val="00776AFD"/>
    <w:rsid w:val="007770D6"/>
    <w:rsid w:val="00777A83"/>
    <w:rsid w:val="00777ADE"/>
    <w:rsid w:val="00780999"/>
    <w:rsid w:val="00780AF7"/>
    <w:rsid w:val="00781189"/>
    <w:rsid w:val="007818AC"/>
    <w:rsid w:val="00781DD6"/>
    <w:rsid w:val="00781FC7"/>
    <w:rsid w:val="007825E4"/>
    <w:rsid w:val="00782747"/>
    <w:rsid w:val="007835C2"/>
    <w:rsid w:val="00783882"/>
    <w:rsid w:val="00783DAF"/>
    <w:rsid w:val="0078401D"/>
    <w:rsid w:val="0078427A"/>
    <w:rsid w:val="0078441D"/>
    <w:rsid w:val="00784550"/>
    <w:rsid w:val="00784753"/>
    <w:rsid w:val="007849A0"/>
    <w:rsid w:val="00784C9C"/>
    <w:rsid w:val="00784E0B"/>
    <w:rsid w:val="00785155"/>
    <w:rsid w:val="00785161"/>
    <w:rsid w:val="00785D41"/>
    <w:rsid w:val="00786087"/>
    <w:rsid w:val="00786260"/>
    <w:rsid w:val="00786F00"/>
    <w:rsid w:val="007873FD"/>
    <w:rsid w:val="007876D1"/>
    <w:rsid w:val="00787F8E"/>
    <w:rsid w:val="0079169B"/>
    <w:rsid w:val="007929C6"/>
    <w:rsid w:val="00792FEF"/>
    <w:rsid w:val="00793A16"/>
    <w:rsid w:val="00793B46"/>
    <w:rsid w:val="00793C46"/>
    <w:rsid w:val="00793D14"/>
    <w:rsid w:val="00793F30"/>
    <w:rsid w:val="007943CF"/>
    <w:rsid w:val="007947EF"/>
    <w:rsid w:val="00794966"/>
    <w:rsid w:val="00794AA2"/>
    <w:rsid w:val="0079504E"/>
    <w:rsid w:val="007954C1"/>
    <w:rsid w:val="0079561B"/>
    <w:rsid w:val="007956A4"/>
    <w:rsid w:val="00795B84"/>
    <w:rsid w:val="00795E4E"/>
    <w:rsid w:val="00796E1D"/>
    <w:rsid w:val="0079755F"/>
    <w:rsid w:val="0079760D"/>
    <w:rsid w:val="007978F7"/>
    <w:rsid w:val="00797C7B"/>
    <w:rsid w:val="00797FEB"/>
    <w:rsid w:val="007A0151"/>
    <w:rsid w:val="007A0178"/>
    <w:rsid w:val="007A0CF3"/>
    <w:rsid w:val="007A0E69"/>
    <w:rsid w:val="007A139D"/>
    <w:rsid w:val="007A1616"/>
    <w:rsid w:val="007A1622"/>
    <w:rsid w:val="007A1B23"/>
    <w:rsid w:val="007A1C5F"/>
    <w:rsid w:val="007A2A37"/>
    <w:rsid w:val="007A2F5F"/>
    <w:rsid w:val="007A3561"/>
    <w:rsid w:val="007A3D8E"/>
    <w:rsid w:val="007A404E"/>
    <w:rsid w:val="007A456B"/>
    <w:rsid w:val="007A49DD"/>
    <w:rsid w:val="007A49FC"/>
    <w:rsid w:val="007A500D"/>
    <w:rsid w:val="007A529F"/>
    <w:rsid w:val="007A539B"/>
    <w:rsid w:val="007A54AC"/>
    <w:rsid w:val="007A5CC6"/>
    <w:rsid w:val="007A5DE6"/>
    <w:rsid w:val="007A5E34"/>
    <w:rsid w:val="007A61C9"/>
    <w:rsid w:val="007A66A1"/>
    <w:rsid w:val="007A68F5"/>
    <w:rsid w:val="007A690F"/>
    <w:rsid w:val="007A6936"/>
    <w:rsid w:val="007A69E1"/>
    <w:rsid w:val="007A6D58"/>
    <w:rsid w:val="007A6DEF"/>
    <w:rsid w:val="007A6EC4"/>
    <w:rsid w:val="007A7061"/>
    <w:rsid w:val="007A7409"/>
    <w:rsid w:val="007A77DA"/>
    <w:rsid w:val="007A7AA2"/>
    <w:rsid w:val="007A7EB6"/>
    <w:rsid w:val="007B009F"/>
    <w:rsid w:val="007B017C"/>
    <w:rsid w:val="007B049B"/>
    <w:rsid w:val="007B07E6"/>
    <w:rsid w:val="007B0AA4"/>
    <w:rsid w:val="007B0BE7"/>
    <w:rsid w:val="007B0CFC"/>
    <w:rsid w:val="007B0DD6"/>
    <w:rsid w:val="007B0E12"/>
    <w:rsid w:val="007B19CB"/>
    <w:rsid w:val="007B1FAD"/>
    <w:rsid w:val="007B2413"/>
    <w:rsid w:val="007B2C94"/>
    <w:rsid w:val="007B2CA1"/>
    <w:rsid w:val="007B2F1E"/>
    <w:rsid w:val="007B3059"/>
    <w:rsid w:val="007B3129"/>
    <w:rsid w:val="007B3177"/>
    <w:rsid w:val="007B36AE"/>
    <w:rsid w:val="007B3C0C"/>
    <w:rsid w:val="007B479A"/>
    <w:rsid w:val="007B4E19"/>
    <w:rsid w:val="007B530F"/>
    <w:rsid w:val="007B5506"/>
    <w:rsid w:val="007B5679"/>
    <w:rsid w:val="007B576A"/>
    <w:rsid w:val="007B61A3"/>
    <w:rsid w:val="007B6303"/>
    <w:rsid w:val="007B643A"/>
    <w:rsid w:val="007B7107"/>
    <w:rsid w:val="007B731E"/>
    <w:rsid w:val="007B7778"/>
    <w:rsid w:val="007B781D"/>
    <w:rsid w:val="007C0392"/>
    <w:rsid w:val="007C0A7F"/>
    <w:rsid w:val="007C12F2"/>
    <w:rsid w:val="007C1347"/>
    <w:rsid w:val="007C152D"/>
    <w:rsid w:val="007C1A0F"/>
    <w:rsid w:val="007C2301"/>
    <w:rsid w:val="007C238B"/>
    <w:rsid w:val="007C2858"/>
    <w:rsid w:val="007C350C"/>
    <w:rsid w:val="007C35FE"/>
    <w:rsid w:val="007C3ECB"/>
    <w:rsid w:val="007C441D"/>
    <w:rsid w:val="007C55C5"/>
    <w:rsid w:val="007C58EC"/>
    <w:rsid w:val="007C5A2A"/>
    <w:rsid w:val="007C5C21"/>
    <w:rsid w:val="007C5CF8"/>
    <w:rsid w:val="007C6974"/>
    <w:rsid w:val="007C6AF4"/>
    <w:rsid w:val="007D05A6"/>
    <w:rsid w:val="007D05A7"/>
    <w:rsid w:val="007D0BF6"/>
    <w:rsid w:val="007D1011"/>
    <w:rsid w:val="007D1059"/>
    <w:rsid w:val="007D1928"/>
    <w:rsid w:val="007D222D"/>
    <w:rsid w:val="007D261F"/>
    <w:rsid w:val="007D3361"/>
    <w:rsid w:val="007D39D3"/>
    <w:rsid w:val="007D3CF3"/>
    <w:rsid w:val="007D42CB"/>
    <w:rsid w:val="007D443E"/>
    <w:rsid w:val="007D4D00"/>
    <w:rsid w:val="007D4D3C"/>
    <w:rsid w:val="007D4F7E"/>
    <w:rsid w:val="007D5042"/>
    <w:rsid w:val="007D5564"/>
    <w:rsid w:val="007D5D4A"/>
    <w:rsid w:val="007D63B9"/>
    <w:rsid w:val="007D6FCC"/>
    <w:rsid w:val="007D7DEF"/>
    <w:rsid w:val="007E033F"/>
    <w:rsid w:val="007E0B8F"/>
    <w:rsid w:val="007E0C33"/>
    <w:rsid w:val="007E118D"/>
    <w:rsid w:val="007E15D0"/>
    <w:rsid w:val="007E16AA"/>
    <w:rsid w:val="007E1F36"/>
    <w:rsid w:val="007E262F"/>
    <w:rsid w:val="007E2C75"/>
    <w:rsid w:val="007E2DFC"/>
    <w:rsid w:val="007E2E2C"/>
    <w:rsid w:val="007E3371"/>
    <w:rsid w:val="007E337B"/>
    <w:rsid w:val="007E468A"/>
    <w:rsid w:val="007E4F57"/>
    <w:rsid w:val="007E6014"/>
    <w:rsid w:val="007E6378"/>
    <w:rsid w:val="007E69A5"/>
    <w:rsid w:val="007E6C05"/>
    <w:rsid w:val="007E6EE8"/>
    <w:rsid w:val="007E7701"/>
    <w:rsid w:val="007E7850"/>
    <w:rsid w:val="007F04C3"/>
    <w:rsid w:val="007F0701"/>
    <w:rsid w:val="007F0B62"/>
    <w:rsid w:val="007F0EA9"/>
    <w:rsid w:val="007F15C7"/>
    <w:rsid w:val="007F177D"/>
    <w:rsid w:val="007F1932"/>
    <w:rsid w:val="007F2698"/>
    <w:rsid w:val="007F2DB4"/>
    <w:rsid w:val="007F2F0D"/>
    <w:rsid w:val="007F30EE"/>
    <w:rsid w:val="007F3301"/>
    <w:rsid w:val="007F3A97"/>
    <w:rsid w:val="007F3C18"/>
    <w:rsid w:val="007F3C38"/>
    <w:rsid w:val="007F4014"/>
    <w:rsid w:val="007F4841"/>
    <w:rsid w:val="007F4C85"/>
    <w:rsid w:val="007F4E64"/>
    <w:rsid w:val="007F5605"/>
    <w:rsid w:val="007F5A55"/>
    <w:rsid w:val="007F5B18"/>
    <w:rsid w:val="007F5F67"/>
    <w:rsid w:val="007F6111"/>
    <w:rsid w:val="007F6CC3"/>
    <w:rsid w:val="007F7888"/>
    <w:rsid w:val="007F7F9A"/>
    <w:rsid w:val="007FE7F0"/>
    <w:rsid w:val="00800029"/>
    <w:rsid w:val="008000CB"/>
    <w:rsid w:val="00800C65"/>
    <w:rsid w:val="00800DE7"/>
    <w:rsid w:val="00801024"/>
    <w:rsid w:val="008013E3"/>
    <w:rsid w:val="008018C3"/>
    <w:rsid w:val="00801933"/>
    <w:rsid w:val="00801BC0"/>
    <w:rsid w:val="00801F2A"/>
    <w:rsid w:val="00802681"/>
    <w:rsid w:val="008026C2"/>
    <w:rsid w:val="00802E73"/>
    <w:rsid w:val="0080309B"/>
    <w:rsid w:val="008038EA"/>
    <w:rsid w:val="00803BEE"/>
    <w:rsid w:val="00804433"/>
    <w:rsid w:val="008049A5"/>
    <w:rsid w:val="00804E0B"/>
    <w:rsid w:val="00805B72"/>
    <w:rsid w:val="00805C5D"/>
    <w:rsid w:val="00805CDD"/>
    <w:rsid w:val="00805E87"/>
    <w:rsid w:val="008071EC"/>
    <w:rsid w:val="008073FD"/>
    <w:rsid w:val="00807A3F"/>
    <w:rsid w:val="00807C57"/>
    <w:rsid w:val="00807C68"/>
    <w:rsid w:val="0080C69E"/>
    <w:rsid w:val="0081027F"/>
    <w:rsid w:val="008103AF"/>
    <w:rsid w:val="008107CC"/>
    <w:rsid w:val="00810940"/>
    <w:rsid w:val="00810C1F"/>
    <w:rsid w:val="008117B4"/>
    <w:rsid w:val="008118A5"/>
    <w:rsid w:val="00811921"/>
    <w:rsid w:val="00811E7C"/>
    <w:rsid w:val="00812031"/>
    <w:rsid w:val="00812284"/>
    <w:rsid w:val="00812C4F"/>
    <w:rsid w:val="00812CB5"/>
    <w:rsid w:val="00814433"/>
    <w:rsid w:val="00814C48"/>
    <w:rsid w:val="00814DC4"/>
    <w:rsid w:val="00815009"/>
    <w:rsid w:val="00815D1C"/>
    <w:rsid w:val="00815E74"/>
    <w:rsid w:val="00816139"/>
    <w:rsid w:val="008164FE"/>
    <w:rsid w:val="00816AB2"/>
    <w:rsid w:val="0081720C"/>
    <w:rsid w:val="008177C0"/>
    <w:rsid w:val="00817809"/>
    <w:rsid w:val="0081798A"/>
    <w:rsid w:val="00817B8F"/>
    <w:rsid w:val="0082005A"/>
    <w:rsid w:val="0082029C"/>
    <w:rsid w:val="0082041B"/>
    <w:rsid w:val="008205C4"/>
    <w:rsid w:val="00820651"/>
    <w:rsid w:val="00820E00"/>
    <w:rsid w:val="008211D6"/>
    <w:rsid w:val="00821510"/>
    <w:rsid w:val="00821CB0"/>
    <w:rsid w:val="00821CC8"/>
    <w:rsid w:val="00821D67"/>
    <w:rsid w:val="0082268B"/>
    <w:rsid w:val="0082276F"/>
    <w:rsid w:val="00822C5E"/>
    <w:rsid w:val="00822E28"/>
    <w:rsid w:val="00822FEC"/>
    <w:rsid w:val="00823840"/>
    <w:rsid w:val="00823A78"/>
    <w:rsid w:val="00823B9C"/>
    <w:rsid w:val="00824006"/>
    <w:rsid w:val="008244B1"/>
    <w:rsid w:val="00824853"/>
    <w:rsid w:val="00825090"/>
    <w:rsid w:val="00825EBD"/>
    <w:rsid w:val="008260B3"/>
    <w:rsid w:val="00826102"/>
    <w:rsid w:val="00826AEA"/>
    <w:rsid w:val="00826D2F"/>
    <w:rsid w:val="00827831"/>
    <w:rsid w:val="00830E5A"/>
    <w:rsid w:val="00831152"/>
    <w:rsid w:val="0083115D"/>
    <w:rsid w:val="00831165"/>
    <w:rsid w:val="008311B1"/>
    <w:rsid w:val="0083161D"/>
    <w:rsid w:val="008316DC"/>
    <w:rsid w:val="00831ABD"/>
    <w:rsid w:val="00831C96"/>
    <w:rsid w:val="00831E4A"/>
    <w:rsid w:val="00832AC6"/>
    <w:rsid w:val="00832C37"/>
    <w:rsid w:val="008334FF"/>
    <w:rsid w:val="008336B2"/>
    <w:rsid w:val="008339B7"/>
    <w:rsid w:val="008353BD"/>
    <w:rsid w:val="00835651"/>
    <w:rsid w:val="008359D9"/>
    <w:rsid w:val="00836645"/>
    <w:rsid w:val="008368B1"/>
    <w:rsid w:val="00836C2D"/>
    <w:rsid w:val="00836CB7"/>
    <w:rsid w:val="0083744F"/>
    <w:rsid w:val="00837B02"/>
    <w:rsid w:val="00837D37"/>
    <w:rsid w:val="00837DEA"/>
    <w:rsid w:val="00837E21"/>
    <w:rsid w:val="00840538"/>
    <w:rsid w:val="00840592"/>
    <w:rsid w:val="00840A58"/>
    <w:rsid w:val="00840C2E"/>
    <w:rsid w:val="0084155F"/>
    <w:rsid w:val="0084194A"/>
    <w:rsid w:val="008423B9"/>
    <w:rsid w:val="00842B5A"/>
    <w:rsid w:val="00842C3C"/>
    <w:rsid w:val="00843362"/>
    <w:rsid w:val="00843A92"/>
    <w:rsid w:val="00843D24"/>
    <w:rsid w:val="00843D3F"/>
    <w:rsid w:val="008446E1"/>
    <w:rsid w:val="00844EAA"/>
    <w:rsid w:val="00844EB9"/>
    <w:rsid w:val="00845314"/>
    <w:rsid w:val="0084568A"/>
    <w:rsid w:val="00845989"/>
    <w:rsid w:val="00845AC1"/>
    <w:rsid w:val="00846094"/>
    <w:rsid w:val="0084631C"/>
    <w:rsid w:val="008469D0"/>
    <w:rsid w:val="008469F8"/>
    <w:rsid w:val="00847D75"/>
    <w:rsid w:val="0085002B"/>
    <w:rsid w:val="008504AF"/>
    <w:rsid w:val="008509FD"/>
    <w:rsid w:val="00850AE3"/>
    <w:rsid w:val="00850B3F"/>
    <w:rsid w:val="008510F4"/>
    <w:rsid w:val="00851360"/>
    <w:rsid w:val="00851D9F"/>
    <w:rsid w:val="00851E52"/>
    <w:rsid w:val="00852951"/>
    <w:rsid w:val="00852BD6"/>
    <w:rsid w:val="00852D9E"/>
    <w:rsid w:val="00852FB3"/>
    <w:rsid w:val="00853A4C"/>
    <w:rsid w:val="00853BC1"/>
    <w:rsid w:val="008543E6"/>
    <w:rsid w:val="00854A6B"/>
    <w:rsid w:val="008552B9"/>
    <w:rsid w:val="00855659"/>
    <w:rsid w:val="008557CB"/>
    <w:rsid w:val="00855B83"/>
    <w:rsid w:val="00855D0E"/>
    <w:rsid w:val="00856727"/>
    <w:rsid w:val="008575BC"/>
    <w:rsid w:val="00857786"/>
    <w:rsid w:val="00857AEE"/>
    <w:rsid w:val="00857BC5"/>
    <w:rsid w:val="00857E3C"/>
    <w:rsid w:val="008601C9"/>
    <w:rsid w:val="00860AA7"/>
    <w:rsid w:val="0086104C"/>
    <w:rsid w:val="008611F4"/>
    <w:rsid w:val="008614BD"/>
    <w:rsid w:val="008614E1"/>
    <w:rsid w:val="00861582"/>
    <w:rsid w:val="00861D74"/>
    <w:rsid w:val="00862471"/>
    <w:rsid w:val="008627F1"/>
    <w:rsid w:val="00862A7B"/>
    <w:rsid w:val="00862BF1"/>
    <w:rsid w:val="008632D1"/>
    <w:rsid w:val="00863475"/>
    <w:rsid w:val="008635CD"/>
    <w:rsid w:val="0086399A"/>
    <w:rsid w:val="008639F7"/>
    <w:rsid w:val="00863A1A"/>
    <w:rsid w:val="00863B86"/>
    <w:rsid w:val="00863D54"/>
    <w:rsid w:val="00864C6F"/>
    <w:rsid w:val="00864D23"/>
    <w:rsid w:val="008650C0"/>
    <w:rsid w:val="0086569F"/>
    <w:rsid w:val="00865893"/>
    <w:rsid w:val="008659B0"/>
    <w:rsid w:val="008666C1"/>
    <w:rsid w:val="0086683B"/>
    <w:rsid w:val="00866A22"/>
    <w:rsid w:val="00866B9B"/>
    <w:rsid w:val="00866D24"/>
    <w:rsid w:val="00866D41"/>
    <w:rsid w:val="0086767B"/>
    <w:rsid w:val="008678BC"/>
    <w:rsid w:val="008700D6"/>
    <w:rsid w:val="00870601"/>
    <w:rsid w:val="0087061E"/>
    <w:rsid w:val="00870EC6"/>
    <w:rsid w:val="00870F90"/>
    <w:rsid w:val="00871C64"/>
    <w:rsid w:val="00871F3D"/>
    <w:rsid w:val="008723D7"/>
    <w:rsid w:val="0087281B"/>
    <w:rsid w:val="00873357"/>
    <w:rsid w:val="008737FA"/>
    <w:rsid w:val="0087382F"/>
    <w:rsid w:val="008744BC"/>
    <w:rsid w:val="00874CCE"/>
    <w:rsid w:val="00874EEC"/>
    <w:rsid w:val="0087539A"/>
    <w:rsid w:val="00875C2B"/>
    <w:rsid w:val="00876981"/>
    <w:rsid w:val="00876F03"/>
    <w:rsid w:val="00876F1D"/>
    <w:rsid w:val="008770D7"/>
    <w:rsid w:val="0087780C"/>
    <w:rsid w:val="0087788A"/>
    <w:rsid w:val="00877EC3"/>
    <w:rsid w:val="0087F913"/>
    <w:rsid w:val="0088009C"/>
    <w:rsid w:val="0088013A"/>
    <w:rsid w:val="0088029D"/>
    <w:rsid w:val="00880A6C"/>
    <w:rsid w:val="00880B84"/>
    <w:rsid w:val="00881482"/>
    <w:rsid w:val="008814D5"/>
    <w:rsid w:val="008817B5"/>
    <w:rsid w:val="00881BB4"/>
    <w:rsid w:val="00881CCF"/>
    <w:rsid w:val="00881F66"/>
    <w:rsid w:val="0088274D"/>
    <w:rsid w:val="00883565"/>
    <w:rsid w:val="0088415C"/>
    <w:rsid w:val="008842D7"/>
    <w:rsid w:val="00884644"/>
    <w:rsid w:val="00884658"/>
    <w:rsid w:val="0088489E"/>
    <w:rsid w:val="00884C73"/>
    <w:rsid w:val="008852E7"/>
    <w:rsid w:val="008856BB"/>
    <w:rsid w:val="00885A7B"/>
    <w:rsid w:val="008865F9"/>
    <w:rsid w:val="00886697"/>
    <w:rsid w:val="00886E99"/>
    <w:rsid w:val="00887042"/>
    <w:rsid w:val="008871E1"/>
    <w:rsid w:val="00887483"/>
    <w:rsid w:val="0088762F"/>
    <w:rsid w:val="00887AD9"/>
    <w:rsid w:val="0088C00C"/>
    <w:rsid w:val="008905EB"/>
    <w:rsid w:val="008906E7"/>
    <w:rsid w:val="00890929"/>
    <w:rsid w:val="00890BEF"/>
    <w:rsid w:val="00890C2F"/>
    <w:rsid w:val="008923A7"/>
    <w:rsid w:val="0089274F"/>
    <w:rsid w:val="00892B50"/>
    <w:rsid w:val="00892C68"/>
    <w:rsid w:val="00892D22"/>
    <w:rsid w:val="008931A0"/>
    <w:rsid w:val="0089320F"/>
    <w:rsid w:val="00893313"/>
    <w:rsid w:val="0089350A"/>
    <w:rsid w:val="008935F8"/>
    <w:rsid w:val="00893817"/>
    <w:rsid w:val="008938D4"/>
    <w:rsid w:val="008939D0"/>
    <w:rsid w:val="00893BB4"/>
    <w:rsid w:val="0089425D"/>
    <w:rsid w:val="00894AE2"/>
    <w:rsid w:val="00894CCD"/>
    <w:rsid w:val="00894EFA"/>
    <w:rsid w:val="00894FC0"/>
    <w:rsid w:val="00895149"/>
    <w:rsid w:val="00895335"/>
    <w:rsid w:val="00895AC6"/>
    <w:rsid w:val="00896499"/>
    <w:rsid w:val="00896FC9"/>
    <w:rsid w:val="008970A5"/>
    <w:rsid w:val="00897654"/>
    <w:rsid w:val="0089787F"/>
    <w:rsid w:val="00897B47"/>
    <w:rsid w:val="008A030F"/>
    <w:rsid w:val="008A07C5"/>
    <w:rsid w:val="008A10BA"/>
    <w:rsid w:val="008A15C2"/>
    <w:rsid w:val="008A21A0"/>
    <w:rsid w:val="008A245F"/>
    <w:rsid w:val="008A2A42"/>
    <w:rsid w:val="008A2F02"/>
    <w:rsid w:val="008A350E"/>
    <w:rsid w:val="008A3727"/>
    <w:rsid w:val="008A3CA9"/>
    <w:rsid w:val="008A496C"/>
    <w:rsid w:val="008A4C53"/>
    <w:rsid w:val="008A5408"/>
    <w:rsid w:val="008A581E"/>
    <w:rsid w:val="008A6502"/>
    <w:rsid w:val="008A6722"/>
    <w:rsid w:val="008A6FD7"/>
    <w:rsid w:val="008A7002"/>
    <w:rsid w:val="008A7C8B"/>
    <w:rsid w:val="008A7D3E"/>
    <w:rsid w:val="008B0D8A"/>
    <w:rsid w:val="008B0EFD"/>
    <w:rsid w:val="008B1741"/>
    <w:rsid w:val="008B1871"/>
    <w:rsid w:val="008B1FBB"/>
    <w:rsid w:val="008B221C"/>
    <w:rsid w:val="008B22F2"/>
    <w:rsid w:val="008B2D0B"/>
    <w:rsid w:val="008B3953"/>
    <w:rsid w:val="008B3A18"/>
    <w:rsid w:val="008B4107"/>
    <w:rsid w:val="008B460C"/>
    <w:rsid w:val="008B4B40"/>
    <w:rsid w:val="008B4FD7"/>
    <w:rsid w:val="008B54EC"/>
    <w:rsid w:val="008B55EB"/>
    <w:rsid w:val="008B5A52"/>
    <w:rsid w:val="008B5CFB"/>
    <w:rsid w:val="008B6472"/>
    <w:rsid w:val="008B6C0F"/>
    <w:rsid w:val="008B6C12"/>
    <w:rsid w:val="008B6FFF"/>
    <w:rsid w:val="008B73A4"/>
    <w:rsid w:val="008B7565"/>
    <w:rsid w:val="008B75AA"/>
    <w:rsid w:val="008B75AE"/>
    <w:rsid w:val="008B7722"/>
    <w:rsid w:val="008B7907"/>
    <w:rsid w:val="008C0078"/>
    <w:rsid w:val="008C0159"/>
    <w:rsid w:val="008C02F1"/>
    <w:rsid w:val="008C0594"/>
    <w:rsid w:val="008C1301"/>
    <w:rsid w:val="008C1359"/>
    <w:rsid w:val="008C2186"/>
    <w:rsid w:val="008C2557"/>
    <w:rsid w:val="008C28B5"/>
    <w:rsid w:val="008C2E2A"/>
    <w:rsid w:val="008C2E5F"/>
    <w:rsid w:val="008C31DF"/>
    <w:rsid w:val="008C36F8"/>
    <w:rsid w:val="008C3E27"/>
    <w:rsid w:val="008C437D"/>
    <w:rsid w:val="008C4F03"/>
    <w:rsid w:val="008C5132"/>
    <w:rsid w:val="008C5D0A"/>
    <w:rsid w:val="008C5EC3"/>
    <w:rsid w:val="008C608E"/>
    <w:rsid w:val="008C7176"/>
    <w:rsid w:val="008C71BE"/>
    <w:rsid w:val="008C7314"/>
    <w:rsid w:val="008C743D"/>
    <w:rsid w:val="008C74C9"/>
    <w:rsid w:val="008C7870"/>
    <w:rsid w:val="008D0525"/>
    <w:rsid w:val="008D0757"/>
    <w:rsid w:val="008D0ADF"/>
    <w:rsid w:val="008D0F4F"/>
    <w:rsid w:val="008D1416"/>
    <w:rsid w:val="008D165A"/>
    <w:rsid w:val="008D187D"/>
    <w:rsid w:val="008D1961"/>
    <w:rsid w:val="008D23FE"/>
    <w:rsid w:val="008D28A0"/>
    <w:rsid w:val="008D28B2"/>
    <w:rsid w:val="008D3237"/>
    <w:rsid w:val="008D375C"/>
    <w:rsid w:val="008D3FB9"/>
    <w:rsid w:val="008D4329"/>
    <w:rsid w:val="008D45EB"/>
    <w:rsid w:val="008D484E"/>
    <w:rsid w:val="008D4861"/>
    <w:rsid w:val="008D4B5A"/>
    <w:rsid w:val="008D4BB6"/>
    <w:rsid w:val="008D5008"/>
    <w:rsid w:val="008D50ED"/>
    <w:rsid w:val="008D53C3"/>
    <w:rsid w:val="008D5966"/>
    <w:rsid w:val="008D5983"/>
    <w:rsid w:val="008D5B5C"/>
    <w:rsid w:val="008D5DE8"/>
    <w:rsid w:val="008D5FEB"/>
    <w:rsid w:val="008D64D8"/>
    <w:rsid w:val="008D66FF"/>
    <w:rsid w:val="008D6752"/>
    <w:rsid w:val="008D68C6"/>
    <w:rsid w:val="008D6C46"/>
    <w:rsid w:val="008D6E9E"/>
    <w:rsid w:val="008D7019"/>
    <w:rsid w:val="008D7419"/>
    <w:rsid w:val="008D7760"/>
    <w:rsid w:val="008D796B"/>
    <w:rsid w:val="008D798F"/>
    <w:rsid w:val="008D7D96"/>
    <w:rsid w:val="008E03AF"/>
    <w:rsid w:val="008E03F6"/>
    <w:rsid w:val="008E0B5B"/>
    <w:rsid w:val="008E0FBF"/>
    <w:rsid w:val="008E1767"/>
    <w:rsid w:val="008E1E23"/>
    <w:rsid w:val="008E23EC"/>
    <w:rsid w:val="008E243F"/>
    <w:rsid w:val="008E24E0"/>
    <w:rsid w:val="008E2728"/>
    <w:rsid w:val="008E345B"/>
    <w:rsid w:val="008E389F"/>
    <w:rsid w:val="008E41BC"/>
    <w:rsid w:val="008E4842"/>
    <w:rsid w:val="008E4DA2"/>
    <w:rsid w:val="008E51EA"/>
    <w:rsid w:val="008E5318"/>
    <w:rsid w:val="008E53F8"/>
    <w:rsid w:val="008E60D1"/>
    <w:rsid w:val="008E6722"/>
    <w:rsid w:val="008E67F8"/>
    <w:rsid w:val="008E698F"/>
    <w:rsid w:val="008E6E45"/>
    <w:rsid w:val="008E701E"/>
    <w:rsid w:val="008E703B"/>
    <w:rsid w:val="008E70B6"/>
    <w:rsid w:val="008E718B"/>
    <w:rsid w:val="008E7470"/>
    <w:rsid w:val="008E77AF"/>
    <w:rsid w:val="008E7D5F"/>
    <w:rsid w:val="008E7E74"/>
    <w:rsid w:val="008F0BEF"/>
    <w:rsid w:val="008F0D1A"/>
    <w:rsid w:val="008F0D9F"/>
    <w:rsid w:val="008F1105"/>
    <w:rsid w:val="008F123B"/>
    <w:rsid w:val="008F15CF"/>
    <w:rsid w:val="008F15D4"/>
    <w:rsid w:val="008F1B86"/>
    <w:rsid w:val="008F1B8A"/>
    <w:rsid w:val="008F224B"/>
    <w:rsid w:val="008F2304"/>
    <w:rsid w:val="008F2457"/>
    <w:rsid w:val="008F2848"/>
    <w:rsid w:val="008F291E"/>
    <w:rsid w:val="008F29A4"/>
    <w:rsid w:val="008F2A10"/>
    <w:rsid w:val="008F2B4F"/>
    <w:rsid w:val="008F2C3C"/>
    <w:rsid w:val="008F3083"/>
    <w:rsid w:val="008F3A55"/>
    <w:rsid w:val="008F3EC6"/>
    <w:rsid w:val="008F4033"/>
    <w:rsid w:val="008F4248"/>
    <w:rsid w:val="008F430A"/>
    <w:rsid w:val="008F440B"/>
    <w:rsid w:val="008F45EB"/>
    <w:rsid w:val="008F471B"/>
    <w:rsid w:val="008F5828"/>
    <w:rsid w:val="008F594F"/>
    <w:rsid w:val="008F59AE"/>
    <w:rsid w:val="008F5A0C"/>
    <w:rsid w:val="008F7321"/>
    <w:rsid w:val="008F7748"/>
    <w:rsid w:val="008F781D"/>
    <w:rsid w:val="008F7ABE"/>
    <w:rsid w:val="008F7AE1"/>
    <w:rsid w:val="0090028C"/>
    <w:rsid w:val="00900508"/>
    <w:rsid w:val="00900C0D"/>
    <w:rsid w:val="00900C26"/>
    <w:rsid w:val="00900D8E"/>
    <w:rsid w:val="0090140A"/>
    <w:rsid w:val="00901610"/>
    <w:rsid w:val="00901AA1"/>
    <w:rsid w:val="0090284B"/>
    <w:rsid w:val="00903660"/>
    <w:rsid w:val="00903A0F"/>
    <w:rsid w:val="00903C98"/>
    <w:rsid w:val="009040BF"/>
    <w:rsid w:val="009041E8"/>
    <w:rsid w:val="009047A9"/>
    <w:rsid w:val="00904AD7"/>
    <w:rsid w:val="00904ADA"/>
    <w:rsid w:val="00905B84"/>
    <w:rsid w:val="00905E00"/>
    <w:rsid w:val="00906366"/>
    <w:rsid w:val="00906524"/>
    <w:rsid w:val="0090666E"/>
    <w:rsid w:val="00910444"/>
    <w:rsid w:val="00910BB8"/>
    <w:rsid w:val="00910EAB"/>
    <w:rsid w:val="0091125A"/>
    <w:rsid w:val="00911A7A"/>
    <w:rsid w:val="00911C1C"/>
    <w:rsid w:val="00911C3F"/>
    <w:rsid w:val="00911C46"/>
    <w:rsid w:val="00912329"/>
    <w:rsid w:val="009123F1"/>
    <w:rsid w:val="009125CB"/>
    <w:rsid w:val="00912E2A"/>
    <w:rsid w:val="00913893"/>
    <w:rsid w:val="00913DF2"/>
    <w:rsid w:val="009142F8"/>
    <w:rsid w:val="00914939"/>
    <w:rsid w:val="00914FE4"/>
    <w:rsid w:val="0091507C"/>
    <w:rsid w:val="009157FC"/>
    <w:rsid w:val="00915E16"/>
    <w:rsid w:val="00915F52"/>
    <w:rsid w:val="00915FF4"/>
    <w:rsid w:val="00915FFE"/>
    <w:rsid w:val="0091668A"/>
    <w:rsid w:val="0091695F"/>
    <w:rsid w:val="00916B81"/>
    <w:rsid w:val="00916D38"/>
    <w:rsid w:val="00916FAE"/>
    <w:rsid w:val="0092035D"/>
    <w:rsid w:val="00920452"/>
    <w:rsid w:val="00920477"/>
    <w:rsid w:val="009209E0"/>
    <w:rsid w:val="00920E2B"/>
    <w:rsid w:val="00921303"/>
    <w:rsid w:val="00921575"/>
    <w:rsid w:val="00921587"/>
    <w:rsid w:val="00921C32"/>
    <w:rsid w:val="00921C53"/>
    <w:rsid w:val="00921CD0"/>
    <w:rsid w:val="00921E38"/>
    <w:rsid w:val="00922254"/>
    <w:rsid w:val="00922758"/>
    <w:rsid w:val="00922C75"/>
    <w:rsid w:val="009231B7"/>
    <w:rsid w:val="009233D3"/>
    <w:rsid w:val="00923B39"/>
    <w:rsid w:val="00923BBC"/>
    <w:rsid w:val="00923BCB"/>
    <w:rsid w:val="00923C22"/>
    <w:rsid w:val="00923C99"/>
    <w:rsid w:val="00923E02"/>
    <w:rsid w:val="00923F2F"/>
    <w:rsid w:val="00923FCC"/>
    <w:rsid w:val="009245D9"/>
    <w:rsid w:val="00924C78"/>
    <w:rsid w:val="0092503D"/>
    <w:rsid w:val="0092561E"/>
    <w:rsid w:val="00925CF7"/>
    <w:rsid w:val="00926242"/>
    <w:rsid w:val="00926C5F"/>
    <w:rsid w:val="00926F50"/>
    <w:rsid w:val="009270DE"/>
    <w:rsid w:val="00927336"/>
    <w:rsid w:val="00927ABC"/>
    <w:rsid w:val="00930EEF"/>
    <w:rsid w:val="00930EFE"/>
    <w:rsid w:val="00930F90"/>
    <w:rsid w:val="009312DD"/>
    <w:rsid w:val="009317A4"/>
    <w:rsid w:val="00931FB9"/>
    <w:rsid w:val="00932463"/>
    <w:rsid w:val="00932482"/>
    <w:rsid w:val="00932865"/>
    <w:rsid w:val="00932B3D"/>
    <w:rsid w:val="009330BB"/>
    <w:rsid w:val="00933CCD"/>
    <w:rsid w:val="009342DA"/>
    <w:rsid w:val="00934315"/>
    <w:rsid w:val="00934734"/>
    <w:rsid w:val="00934BAB"/>
    <w:rsid w:val="00935906"/>
    <w:rsid w:val="009359AC"/>
    <w:rsid w:val="00935BCB"/>
    <w:rsid w:val="00935BE6"/>
    <w:rsid w:val="00936442"/>
    <w:rsid w:val="00936A95"/>
    <w:rsid w:val="00936D85"/>
    <w:rsid w:val="009371E9"/>
    <w:rsid w:val="00937278"/>
    <w:rsid w:val="00937571"/>
    <w:rsid w:val="00940833"/>
    <w:rsid w:val="00940FDE"/>
    <w:rsid w:val="00941002"/>
    <w:rsid w:val="009413B6"/>
    <w:rsid w:val="00941DFE"/>
    <w:rsid w:val="00941FB4"/>
    <w:rsid w:val="00942D1D"/>
    <w:rsid w:val="00942FE8"/>
    <w:rsid w:val="009433EB"/>
    <w:rsid w:val="00943D31"/>
    <w:rsid w:val="0094427A"/>
    <w:rsid w:val="009443E7"/>
    <w:rsid w:val="00944978"/>
    <w:rsid w:val="00944CB8"/>
    <w:rsid w:val="00944E44"/>
    <w:rsid w:val="0094510C"/>
    <w:rsid w:val="00945949"/>
    <w:rsid w:val="00945E45"/>
    <w:rsid w:val="00946381"/>
    <w:rsid w:val="009466E2"/>
    <w:rsid w:val="0094707E"/>
    <w:rsid w:val="00947396"/>
    <w:rsid w:val="00947465"/>
    <w:rsid w:val="00947C27"/>
    <w:rsid w:val="0095049C"/>
    <w:rsid w:val="009506AA"/>
    <w:rsid w:val="009509CB"/>
    <w:rsid w:val="00950C00"/>
    <w:rsid w:val="00951491"/>
    <w:rsid w:val="00951A96"/>
    <w:rsid w:val="00951D22"/>
    <w:rsid w:val="00951E5D"/>
    <w:rsid w:val="00952AC8"/>
    <w:rsid w:val="00952B3D"/>
    <w:rsid w:val="00952B75"/>
    <w:rsid w:val="00952C0F"/>
    <w:rsid w:val="00952CD3"/>
    <w:rsid w:val="00952F18"/>
    <w:rsid w:val="00952FA6"/>
    <w:rsid w:val="0095326F"/>
    <w:rsid w:val="00953811"/>
    <w:rsid w:val="00953BA0"/>
    <w:rsid w:val="00954002"/>
    <w:rsid w:val="009542D0"/>
    <w:rsid w:val="0095464C"/>
    <w:rsid w:val="009556B6"/>
    <w:rsid w:val="009558F6"/>
    <w:rsid w:val="00955B93"/>
    <w:rsid w:val="00955D64"/>
    <w:rsid w:val="0095710D"/>
    <w:rsid w:val="009579A9"/>
    <w:rsid w:val="00957A0C"/>
    <w:rsid w:val="00957AC0"/>
    <w:rsid w:val="00957C01"/>
    <w:rsid w:val="00957CFD"/>
    <w:rsid w:val="00957F35"/>
    <w:rsid w:val="00957F54"/>
    <w:rsid w:val="0095A94D"/>
    <w:rsid w:val="009600E0"/>
    <w:rsid w:val="00961595"/>
    <w:rsid w:val="00961ADC"/>
    <w:rsid w:val="00962C3A"/>
    <w:rsid w:val="0096407F"/>
    <w:rsid w:val="009641D3"/>
    <w:rsid w:val="00964331"/>
    <w:rsid w:val="00964465"/>
    <w:rsid w:val="00964978"/>
    <w:rsid w:val="00964C88"/>
    <w:rsid w:val="009659FB"/>
    <w:rsid w:val="00965A46"/>
    <w:rsid w:val="009662D8"/>
    <w:rsid w:val="00966990"/>
    <w:rsid w:val="00966C07"/>
    <w:rsid w:val="00966DFC"/>
    <w:rsid w:val="00966E29"/>
    <w:rsid w:val="009674AC"/>
    <w:rsid w:val="0097013E"/>
    <w:rsid w:val="00971386"/>
    <w:rsid w:val="009718B0"/>
    <w:rsid w:val="00971A55"/>
    <w:rsid w:val="00971B31"/>
    <w:rsid w:val="009724F2"/>
    <w:rsid w:val="009726CC"/>
    <w:rsid w:val="00973023"/>
    <w:rsid w:val="009739ED"/>
    <w:rsid w:val="00973A7E"/>
    <w:rsid w:val="00973CE7"/>
    <w:rsid w:val="00973CEA"/>
    <w:rsid w:val="00974934"/>
    <w:rsid w:val="00974BA1"/>
    <w:rsid w:val="00974F9F"/>
    <w:rsid w:val="009758A9"/>
    <w:rsid w:val="009759CF"/>
    <w:rsid w:val="00975FCE"/>
    <w:rsid w:val="00976353"/>
    <w:rsid w:val="00976582"/>
    <w:rsid w:val="00976964"/>
    <w:rsid w:val="00976A7C"/>
    <w:rsid w:val="00977605"/>
    <w:rsid w:val="00977620"/>
    <w:rsid w:val="009776B2"/>
    <w:rsid w:val="00977BB3"/>
    <w:rsid w:val="00977D81"/>
    <w:rsid w:val="009804A8"/>
    <w:rsid w:val="0098057E"/>
    <w:rsid w:val="009809DC"/>
    <w:rsid w:val="009812BE"/>
    <w:rsid w:val="00981935"/>
    <w:rsid w:val="00982608"/>
    <w:rsid w:val="00982EE2"/>
    <w:rsid w:val="0098303C"/>
    <w:rsid w:val="00983582"/>
    <w:rsid w:val="00983F32"/>
    <w:rsid w:val="009841BE"/>
    <w:rsid w:val="009844FC"/>
    <w:rsid w:val="00984672"/>
    <w:rsid w:val="00984953"/>
    <w:rsid w:val="009850B2"/>
    <w:rsid w:val="009851CD"/>
    <w:rsid w:val="0098540F"/>
    <w:rsid w:val="0098585A"/>
    <w:rsid w:val="0098586C"/>
    <w:rsid w:val="009858A1"/>
    <w:rsid w:val="009859CF"/>
    <w:rsid w:val="00985C99"/>
    <w:rsid w:val="0098680C"/>
    <w:rsid w:val="00987278"/>
    <w:rsid w:val="00987583"/>
    <w:rsid w:val="00987888"/>
    <w:rsid w:val="009878CA"/>
    <w:rsid w:val="009902F6"/>
    <w:rsid w:val="0099036A"/>
    <w:rsid w:val="009903CA"/>
    <w:rsid w:val="0099041F"/>
    <w:rsid w:val="00990E05"/>
    <w:rsid w:val="00991067"/>
    <w:rsid w:val="009913C5"/>
    <w:rsid w:val="00991612"/>
    <w:rsid w:val="00991A5F"/>
    <w:rsid w:val="00991BC3"/>
    <w:rsid w:val="00991F79"/>
    <w:rsid w:val="00991F7D"/>
    <w:rsid w:val="009922E9"/>
    <w:rsid w:val="00992594"/>
    <w:rsid w:val="009949C9"/>
    <w:rsid w:val="00994D5C"/>
    <w:rsid w:val="0099539E"/>
    <w:rsid w:val="00995554"/>
    <w:rsid w:val="009956CA"/>
    <w:rsid w:val="00995B95"/>
    <w:rsid w:val="00996375"/>
    <w:rsid w:val="0099658D"/>
    <w:rsid w:val="00996594"/>
    <w:rsid w:val="00996745"/>
    <w:rsid w:val="00996C00"/>
    <w:rsid w:val="00996DF9"/>
    <w:rsid w:val="009971F7"/>
    <w:rsid w:val="009975A8"/>
    <w:rsid w:val="009A0110"/>
    <w:rsid w:val="009A0162"/>
    <w:rsid w:val="009A032E"/>
    <w:rsid w:val="009A05A0"/>
    <w:rsid w:val="009A0881"/>
    <w:rsid w:val="009A0A2B"/>
    <w:rsid w:val="009A1441"/>
    <w:rsid w:val="009A17D5"/>
    <w:rsid w:val="009A18BB"/>
    <w:rsid w:val="009A1A76"/>
    <w:rsid w:val="009A1C40"/>
    <w:rsid w:val="009A28A4"/>
    <w:rsid w:val="009A2933"/>
    <w:rsid w:val="009A29C2"/>
    <w:rsid w:val="009A2A21"/>
    <w:rsid w:val="009A2B84"/>
    <w:rsid w:val="009A37A8"/>
    <w:rsid w:val="009A3C12"/>
    <w:rsid w:val="009A3CBD"/>
    <w:rsid w:val="009A3E9E"/>
    <w:rsid w:val="009A40FD"/>
    <w:rsid w:val="009A46BC"/>
    <w:rsid w:val="009A49A2"/>
    <w:rsid w:val="009A4C71"/>
    <w:rsid w:val="009A4E1B"/>
    <w:rsid w:val="009A5096"/>
    <w:rsid w:val="009A59B7"/>
    <w:rsid w:val="009A5C78"/>
    <w:rsid w:val="009A5C98"/>
    <w:rsid w:val="009A5DAD"/>
    <w:rsid w:val="009A6793"/>
    <w:rsid w:val="009A67D9"/>
    <w:rsid w:val="009A70E9"/>
    <w:rsid w:val="009A75D3"/>
    <w:rsid w:val="009B1126"/>
    <w:rsid w:val="009B1202"/>
    <w:rsid w:val="009B14DE"/>
    <w:rsid w:val="009B15F4"/>
    <w:rsid w:val="009B167B"/>
    <w:rsid w:val="009B1E4D"/>
    <w:rsid w:val="009B22C2"/>
    <w:rsid w:val="009B247D"/>
    <w:rsid w:val="009B24B7"/>
    <w:rsid w:val="009B266D"/>
    <w:rsid w:val="009B29B3"/>
    <w:rsid w:val="009B2A99"/>
    <w:rsid w:val="009B2AA3"/>
    <w:rsid w:val="009B2B3C"/>
    <w:rsid w:val="009B2D47"/>
    <w:rsid w:val="009B2E13"/>
    <w:rsid w:val="009B3824"/>
    <w:rsid w:val="009B3C1D"/>
    <w:rsid w:val="009B3EFF"/>
    <w:rsid w:val="009B41FA"/>
    <w:rsid w:val="009B4278"/>
    <w:rsid w:val="009B468A"/>
    <w:rsid w:val="009B487A"/>
    <w:rsid w:val="009B5924"/>
    <w:rsid w:val="009B5A2E"/>
    <w:rsid w:val="009B6169"/>
    <w:rsid w:val="009B6173"/>
    <w:rsid w:val="009B6A5A"/>
    <w:rsid w:val="009B6DBA"/>
    <w:rsid w:val="009B7948"/>
    <w:rsid w:val="009C01DC"/>
    <w:rsid w:val="009C03D8"/>
    <w:rsid w:val="009C06E1"/>
    <w:rsid w:val="009C0994"/>
    <w:rsid w:val="009C1DFB"/>
    <w:rsid w:val="009C202B"/>
    <w:rsid w:val="009C226A"/>
    <w:rsid w:val="009C24FA"/>
    <w:rsid w:val="009C2B7D"/>
    <w:rsid w:val="009C2EA3"/>
    <w:rsid w:val="009C2F26"/>
    <w:rsid w:val="009C3D17"/>
    <w:rsid w:val="009C3DCE"/>
    <w:rsid w:val="009C42C8"/>
    <w:rsid w:val="009C43FA"/>
    <w:rsid w:val="009C5262"/>
    <w:rsid w:val="009C5AF2"/>
    <w:rsid w:val="009C5E0A"/>
    <w:rsid w:val="009C5ED9"/>
    <w:rsid w:val="009C5F03"/>
    <w:rsid w:val="009C639F"/>
    <w:rsid w:val="009C685D"/>
    <w:rsid w:val="009C688F"/>
    <w:rsid w:val="009C6BDB"/>
    <w:rsid w:val="009C6DB6"/>
    <w:rsid w:val="009C794D"/>
    <w:rsid w:val="009C7A01"/>
    <w:rsid w:val="009C7C72"/>
    <w:rsid w:val="009D07EC"/>
    <w:rsid w:val="009D09AF"/>
    <w:rsid w:val="009D0C79"/>
    <w:rsid w:val="009D0D4D"/>
    <w:rsid w:val="009D0D6E"/>
    <w:rsid w:val="009D0E30"/>
    <w:rsid w:val="009D1BA2"/>
    <w:rsid w:val="009D2959"/>
    <w:rsid w:val="009D29B8"/>
    <w:rsid w:val="009D2BF5"/>
    <w:rsid w:val="009D2FF0"/>
    <w:rsid w:val="009D3218"/>
    <w:rsid w:val="009D346B"/>
    <w:rsid w:val="009D36BC"/>
    <w:rsid w:val="009D36DF"/>
    <w:rsid w:val="009D39D0"/>
    <w:rsid w:val="009D3F5D"/>
    <w:rsid w:val="009D45EB"/>
    <w:rsid w:val="009D483D"/>
    <w:rsid w:val="009D4A45"/>
    <w:rsid w:val="009D52FB"/>
    <w:rsid w:val="009D5F17"/>
    <w:rsid w:val="009D60A0"/>
    <w:rsid w:val="009D61CA"/>
    <w:rsid w:val="009D63EA"/>
    <w:rsid w:val="009D6A77"/>
    <w:rsid w:val="009D6BB9"/>
    <w:rsid w:val="009D6CD7"/>
    <w:rsid w:val="009D6F0D"/>
    <w:rsid w:val="009D6FA0"/>
    <w:rsid w:val="009E041F"/>
    <w:rsid w:val="009E09F3"/>
    <w:rsid w:val="009E0A51"/>
    <w:rsid w:val="009E0DDA"/>
    <w:rsid w:val="009E0E65"/>
    <w:rsid w:val="009E140F"/>
    <w:rsid w:val="009E1939"/>
    <w:rsid w:val="009E1B93"/>
    <w:rsid w:val="009E1CDC"/>
    <w:rsid w:val="009E232A"/>
    <w:rsid w:val="009E236A"/>
    <w:rsid w:val="009E2500"/>
    <w:rsid w:val="009E2B2D"/>
    <w:rsid w:val="009E388E"/>
    <w:rsid w:val="009E3A36"/>
    <w:rsid w:val="009E3D12"/>
    <w:rsid w:val="009E46F0"/>
    <w:rsid w:val="009E481D"/>
    <w:rsid w:val="009E5402"/>
    <w:rsid w:val="009E58A4"/>
    <w:rsid w:val="009E620D"/>
    <w:rsid w:val="009F0797"/>
    <w:rsid w:val="009F0F29"/>
    <w:rsid w:val="009F133E"/>
    <w:rsid w:val="009F180E"/>
    <w:rsid w:val="009F2522"/>
    <w:rsid w:val="009F2586"/>
    <w:rsid w:val="009F296A"/>
    <w:rsid w:val="009F2E79"/>
    <w:rsid w:val="009F2F6A"/>
    <w:rsid w:val="009F2F6B"/>
    <w:rsid w:val="009F2FBA"/>
    <w:rsid w:val="009F3173"/>
    <w:rsid w:val="009F3572"/>
    <w:rsid w:val="009F3E51"/>
    <w:rsid w:val="009F41FA"/>
    <w:rsid w:val="009F4BC8"/>
    <w:rsid w:val="009F507A"/>
    <w:rsid w:val="009F5182"/>
    <w:rsid w:val="009F5A5E"/>
    <w:rsid w:val="009F604A"/>
    <w:rsid w:val="009F669F"/>
    <w:rsid w:val="009F6D49"/>
    <w:rsid w:val="009F6F49"/>
    <w:rsid w:val="009F7330"/>
    <w:rsid w:val="009F75EA"/>
    <w:rsid w:val="009F7676"/>
    <w:rsid w:val="009F7BCF"/>
    <w:rsid w:val="009F7E1A"/>
    <w:rsid w:val="00A00459"/>
    <w:rsid w:val="00A0045B"/>
    <w:rsid w:val="00A006E0"/>
    <w:rsid w:val="00A00730"/>
    <w:rsid w:val="00A00779"/>
    <w:rsid w:val="00A00A80"/>
    <w:rsid w:val="00A0123C"/>
    <w:rsid w:val="00A01902"/>
    <w:rsid w:val="00A019F0"/>
    <w:rsid w:val="00A01D6D"/>
    <w:rsid w:val="00A023DC"/>
    <w:rsid w:val="00A023F2"/>
    <w:rsid w:val="00A028C6"/>
    <w:rsid w:val="00A03ABB"/>
    <w:rsid w:val="00A03DC1"/>
    <w:rsid w:val="00A0458E"/>
    <w:rsid w:val="00A0527F"/>
    <w:rsid w:val="00A05292"/>
    <w:rsid w:val="00A054FA"/>
    <w:rsid w:val="00A0576C"/>
    <w:rsid w:val="00A05957"/>
    <w:rsid w:val="00A05FF2"/>
    <w:rsid w:val="00A064A0"/>
    <w:rsid w:val="00A06545"/>
    <w:rsid w:val="00A066C3"/>
    <w:rsid w:val="00A07A2A"/>
    <w:rsid w:val="00A07A34"/>
    <w:rsid w:val="00A07EB0"/>
    <w:rsid w:val="00A07F3B"/>
    <w:rsid w:val="00A102D5"/>
    <w:rsid w:val="00A10404"/>
    <w:rsid w:val="00A104F9"/>
    <w:rsid w:val="00A11367"/>
    <w:rsid w:val="00A11793"/>
    <w:rsid w:val="00A11E15"/>
    <w:rsid w:val="00A126D7"/>
    <w:rsid w:val="00A12842"/>
    <w:rsid w:val="00A12876"/>
    <w:rsid w:val="00A12B9C"/>
    <w:rsid w:val="00A1360E"/>
    <w:rsid w:val="00A13F27"/>
    <w:rsid w:val="00A1401C"/>
    <w:rsid w:val="00A15424"/>
    <w:rsid w:val="00A15B46"/>
    <w:rsid w:val="00A15FD8"/>
    <w:rsid w:val="00A1638B"/>
    <w:rsid w:val="00A167D3"/>
    <w:rsid w:val="00A16907"/>
    <w:rsid w:val="00A169D1"/>
    <w:rsid w:val="00A16DF3"/>
    <w:rsid w:val="00A16E29"/>
    <w:rsid w:val="00A172E1"/>
    <w:rsid w:val="00A17804"/>
    <w:rsid w:val="00A179C0"/>
    <w:rsid w:val="00A17CAB"/>
    <w:rsid w:val="00A17FEE"/>
    <w:rsid w:val="00A200FF"/>
    <w:rsid w:val="00A20370"/>
    <w:rsid w:val="00A20966"/>
    <w:rsid w:val="00A20E60"/>
    <w:rsid w:val="00A20F1B"/>
    <w:rsid w:val="00A211FB"/>
    <w:rsid w:val="00A215DB"/>
    <w:rsid w:val="00A218DC"/>
    <w:rsid w:val="00A21DBF"/>
    <w:rsid w:val="00A226C4"/>
    <w:rsid w:val="00A231A6"/>
    <w:rsid w:val="00A235B1"/>
    <w:rsid w:val="00A23686"/>
    <w:rsid w:val="00A24403"/>
    <w:rsid w:val="00A24E92"/>
    <w:rsid w:val="00A25904"/>
    <w:rsid w:val="00A259D4"/>
    <w:rsid w:val="00A25ECB"/>
    <w:rsid w:val="00A26100"/>
    <w:rsid w:val="00A265A7"/>
    <w:rsid w:val="00A27001"/>
    <w:rsid w:val="00A27191"/>
    <w:rsid w:val="00A27505"/>
    <w:rsid w:val="00A27780"/>
    <w:rsid w:val="00A27C60"/>
    <w:rsid w:val="00A3093C"/>
    <w:rsid w:val="00A3104A"/>
    <w:rsid w:val="00A3127A"/>
    <w:rsid w:val="00A31D8B"/>
    <w:rsid w:val="00A32160"/>
    <w:rsid w:val="00A322CE"/>
    <w:rsid w:val="00A323B9"/>
    <w:rsid w:val="00A324EB"/>
    <w:rsid w:val="00A32D98"/>
    <w:rsid w:val="00A33314"/>
    <w:rsid w:val="00A33D0C"/>
    <w:rsid w:val="00A33E15"/>
    <w:rsid w:val="00A33F15"/>
    <w:rsid w:val="00A33FD4"/>
    <w:rsid w:val="00A34E71"/>
    <w:rsid w:val="00A34EAA"/>
    <w:rsid w:val="00A34F78"/>
    <w:rsid w:val="00A3564E"/>
    <w:rsid w:val="00A35962"/>
    <w:rsid w:val="00A35DDA"/>
    <w:rsid w:val="00A361CD"/>
    <w:rsid w:val="00A36900"/>
    <w:rsid w:val="00A36B11"/>
    <w:rsid w:val="00A36CEE"/>
    <w:rsid w:val="00A370EE"/>
    <w:rsid w:val="00A37646"/>
    <w:rsid w:val="00A40220"/>
    <w:rsid w:val="00A40319"/>
    <w:rsid w:val="00A4092C"/>
    <w:rsid w:val="00A40C92"/>
    <w:rsid w:val="00A42E18"/>
    <w:rsid w:val="00A42E1C"/>
    <w:rsid w:val="00A42F2B"/>
    <w:rsid w:val="00A43223"/>
    <w:rsid w:val="00A43591"/>
    <w:rsid w:val="00A43620"/>
    <w:rsid w:val="00A43F5C"/>
    <w:rsid w:val="00A44F1D"/>
    <w:rsid w:val="00A44F54"/>
    <w:rsid w:val="00A45056"/>
    <w:rsid w:val="00A4546B"/>
    <w:rsid w:val="00A45586"/>
    <w:rsid w:val="00A45630"/>
    <w:rsid w:val="00A45C03"/>
    <w:rsid w:val="00A460B8"/>
    <w:rsid w:val="00A4655A"/>
    <w:rsid w:val="00A466B4"/>
    <w:rsid w:val="00A4686B"/>
    <w:rsid w:val="00A46E13"/>
    <w:rsid w:val="00A46E93"/>
    <w:rsid w:val="00A46F9B"/>
    <w:rsid w:val="00A47038"/>
    <w:rsid w:val="00A47A68"/>
    <w:rsid w:val="00A50BFE"/>
    <w:rsid w:val="00A50D9E"/>
    <w:rsid w:val="00A51643"/>
    <w:rsid w:val="00A51EA3"/>
    <w:rsid w:val="00A52462"/>
    <w:rsid w:val="00A52D7D"/>
    <w:rsid w:val="00A5302F"/>
    <w:rsid w:val="00A53D3C"/>
    <w:rsid w:val="00A543F6"/>
    <w:rsid w:val="00A54818"/>
    <w:rsid w:val="00A54A73"/>
    <w:rsid w:val="00A54B32"/>
    <w:rsid w:val="00A54EFD"/>
    <w:rsid w:val="00A559F6"/>
    <w:rsid w:val="00A5633C"/>
    <w:rsid w:val="00A57111"/>
    <w:rsid w:val="00A57177"/>
    <w:rsid w:val="00A578F2"/>
    <w:rsid w:val="00A57FB8"/>
    <w:rsid w:val="00A604FB"/>
    <w:rsid w:val="00A60A71"/>
    <w:rsid w:val="00A60D4B"/>
    <w:rsid w:val="00A60FD0"/>
    <w:rsid w:val="00A614F6"/>
    <w:rsid w:val="00A6171D"/>
    <w:rsid w:val="00A61A41"/>
    <w:rsid w:val="00A61C3F"/>
    <w:rsid w:val="00A61D62"/>
    <w:rsid w:val="00A6234D"/>
    <w:rsid w:val="00A624F1"/>
    <w:rsid w:val="00A630F4"/>
    <w:rsid w:val="00A634A5"/>
    <w:rsid w:val="00A636C2"/>
    <w:rsid w:val="00A637A4"/>
    <w:rsid w:val="00A63E77"/>
    <w:rsid w:val="00A6418B"/>
    <w:rsid w:val="00A64658"/>
    <w:rsid w:val="00A651AD"/>
    <w:rsid w:val="00A65481"/>
    <w:rsid w:val="00A658C5"/>
    <w:rsid w:val="00A666FD"/>
    <w:rsid w:val="00A6707F"/>
    <w:rsid w:val="00A67359"/>
    <w:rsid w:val="00A67733"/>
    <w:rsid w:val="00A677BF"/>
    <w:rsid w:val="00A6791C"/>
    <w:rsid w:val="00A67D2B"/>
    <w:rsid w:val="00A701A1"/>
    <w:rsid w:val="00A70724"/>
    <w:rsid w:val="00A71644"/>
    <w:rsid w:val="00A71664"/>
    <w:rsid w:val="00A71B19"/>
    <w:rsid w:val="00A71D69"/>
    <w:rsid w:val="00A71DC8"/>
    <w:rsid w:val="00A720D7"/>
    <w:rsid w:val="00A72967"/>
    <w:rsid w:val="00A72A45"/>
    <w:rsid w:val="00A72CFD"/>
    <w:rsid w:val="00A73260"/>
    <w:rsid w:val="00A7327F"/>
    <w:rsid w:val="00A737E9"/>
    <w:rsid w:val="00A741D1"/>
    <w:rsid w:val="00A7443C"/>
    <w:rsid w:val="00A74A05"/>
    <w:rsid w:val="00A74ACB"/>
    <w:rsid w:val="00A74BCD"/>
    <w:rsid w:val="00A74C91"/>
    <w:rsid w:val="00A74EA4"/>
    <w:rsid w:val="00A75296"/>
    <w:rsid w:val="00A754DB"/>
    <w:rsid w:val="00A75540"/>
    <w:rsid w:val="00A7559D"/>
    <w:rsid w:val="00A75AFC"/>
    <w:rsid w:val="00A7674A"/>
    <w:rsid w:val="00A767A0"/>
    <w:rsid w:val="00A76E0E"/>
    <w:rsid w:val="00A770B2"/>
    <w:rsid w:val="00A7739B"/>
    <w:rsid w:val="00A7786A"/>
    <w:rsid w:val="00A805E8"/>
    <w:rsid w:val="00A80796"/>
    <w:rsid w:val="00A80B9E"/>
    <w:rsid w:val="00A811B2"/>
    <w:rsid w:val="00A81495"/>
    <w:rsid w:val="00A81B31"/>
    <w:rsid w:val="00A826F6"/>
    <w:rsid w:val="00A8287F"/>
    <w:rsid w:val="00A82A80"/>
    <w:rsid w:val="00A82F04"/>
    <w:rsid w:val="00A839BD"/>
    <w:rsid w:val="00A83B9A"/>
    <w:rsid w:val="00A83BDA"/>
    <w:rsid w:val="00A84318"/>
    <w:rsid w:val="00A845A1"/>
    <w:rsid w:val="00A8562A"/>
    <w:rsid w:val="00A858FC"/>
    <w:rsid w:val="00A85F80"/>
    <w:rsid w:val="00A8642E"/>
    <w:rsid w:val="00A867B0"/>
    <w:rsid w:val="00A86E9E"/>
    <w:rsid w:val="00A86F6C"/>
    <w:rsid w:val="00A87CAF"/>
    <w:rsid w:val="00A904E7"/>
    <w:rsid w:val="00A907D0"/>
    <w:rsid w:val="00A907DC"/>
    <w:rsid w:val="00A90AAC"/>
    <w:rsid w:val="00A910EC"/>
    <w:rsid w:val="00A9149B"/>
    <w:rsid w:val="00A9164D"/>
    <w:rsid w:val="00A9235B"/>
    <w:rsid w:val="00A92634"/>
    <w:rsid w:val="00A9294C"/>
    <w:rsid w:val="00A9306E"/>
    <w:rsid w:val="00A935B0"/>
    <w:rsid w:val="00A9361A"/>
    <w:rsid w:val="00A9410D"/>
    <w:rsid w:val="00A941C9"/>
    <w:rsid w:val="00A94A04"/>
    <w:rsid w:val="00A954F8"/>
    <w:rsid w:val="00A95886"/>
    <w:rsid w:val="00A958A2"/>
    <w:rsid w:val="00A95BCD"/>
    <w:rsid w:val="00A95EE4"/>
    <w:rsid w:val="00A962A1"/>
    <w:rsid w:val="00A964BD"/>
    <w:rsid w:val="00A96D99"/>
    <w:rsid w:val="00A96F78"/>
    <w:rsid w:val="00A970B4"/>
    <w:rsid w:val="00A973D4"/>
    <w:rsid w:val="00A97C77"/>
    <w:rsid w:val="00A97D80"/>
    <w:rsid w:val="00A9ADB6"/>
    <w:rsid w:val="00AA054A"/>
    <w:rsid w:val="00AA0579"/>
    <w:rsid w:val="00AA059B"/>
    <w:rsid w:val="00AA1464"/>
    <w:rsid w:val="00AA1492"/>
    <w:rsid w:val="00AA1B6F"/>
    <w:rsid w:val="00AA23A4"/>
    <w:rsid w:val="00AA25DF"/>
    <w:rsid w:val="00AA2D64"/>
    <w:rsid w:val="00AA2E1D"/>
    <w:rsid w:val="00AA320F"/>
    <w:rsid w:val="00AA3211"/>
    <w:rsid w:val="00AA3428"/>
    <w:rsid w:val="00AA3518"/>
    <w:rsid w:val="00AA3543"/>
    <w:rsid w:val="00AA3D09"/>
    <w:rsid w:val="00AA4067"/>
    <w:rsid w:val="00AA4CE8"/>
    <w:rsid w:val="00AA524C"/>
    <w:rsid w:val="00AA5393"/>
    <w:rsid w:val="00AA5505"/>
    <w:rsid w:val="00AA5769"/>
    <w:rsid w:val="00AA58FA"/>
    <w:rsid w:val="00AA5A1F"/>
    <w:rsid w:val="00AA602D"/>
    <w:rsid w:val="00AA6057"/>
    <w:rsid w:val="00AA63F1"/>
    <w:rsid w:val="00AA702C"/>
    <w:rsid w:val="00AA74B7"/>
    <w:rsid w:val="00AA7764"/>
    <w:rsid w:val="00AA780A"/>
    <w:rsid w:val="00AA7AB3"/>
    <w:rsid w:val="00AB026E"/>
    <w:rsid w:val="00AB0334"/>
    <w:rsid w:val="00AB0870"/>
    <w:rsid w:val="00AB195A"/>
    <w:rsid w:val="00AB1D89"/>
    <w:rsid w:val="00AB1DA1"/>
    <w:rsid w:val="00AB1E41"/>
    <w:rsid w:val="00AB1E96"/>
    <w:rsid w:val="00AB20BA"/>
    <w:rsid w:val="00AB23DE"/>
    <w:rsid w:val="00AB2930"/>
    <w:rsid w:val="00AB2B7B"/>
    <w:rsid w:val="00AB2CB6"/>
    <w:rsid w:val="00AB2E84"/>
    <w:rsid w:val="00AB3266"/>
    <w:rsid w:val="00AB34ED"/>
    <w:rsid w:val="00AB34F0"/>
    <w:rsid w:val="00AB379C"/>
    <w:rsid w:val="00AB433B"/>
    <w:rsid w:val="00AB4790"/>
    <w:rsid w:val="00AB5579"/>
    <w:rsid w:val="00AB57A8"/>
    <w:rsid w:val="00AB57BB"/>
    <w:rsid w:val="00AB5842"/>
    <w:rsid w:val="00AB5AC7"/>
    <w:rsid w:val="00AB5BB2"/>
    <w:rsid w:val="00AB5D32"/>
    <w:rsid w:val="00AB5F84"/>
    <w:rsid w:val="00AB6004"/>
    <w:rsid w:val="00AB61E2"/>
    <w:rsid w:val="00AB62CE"/>
    <w:rsid w:val="00AB6697"/>
    <w:rsid w:val="00AB6A45"/>
    <w:rsid w:val="00AB6B35"/>
    <w:rsid w:val="00AB79F8"/>
    <w:rsid w:val="00AB7A0C"/>
    <w:rsid w:val="00AB7DBA"/>
    <w:rsid w:val="00AB7EFA"/>
    <w:rsid w:val="00AC0069"/>
    <w:rsid w:val="00AC0560"/>
    <w:rsid w:val="00AC0ACA"/>
    <w:rsid w:val="00AC0CE6"/>
    <w:rsid w:val="00AC0D01"/>
    <w:rsid w:val="00AC10E6"/>
    <w:rsid w:val="00AC15B9"/>
    <w:rsid w:val="00AC192B"/>
    <w:rsid w:val="00AC1D13"/>
    <w:rsid w:val="00AC1F18"/>
    <w:rsid w:val="00AC2177"/>
    <w:rsid w:val="00AC21CD"/>
    <w:rsid w:val="00AC27C9"/>
    <w:rsid w:val="00AC2A50"/>
    <w:rsid w:val="00AC2C85"/>
    <w:rsid w:val="00AC2DA2"/>
    <w:rsid w:val="00AC2ED9"/>
    <w:rsid w:val="00AC3813"/>
    <w:rsid w:val="00AC3B7B"/>
    <w:rsid w:val="00AC3DAB"/>
    <w:rsid w:val="00AC3FD2"/>
    <w:rsid w:val="00AC554F"/>
    <w:rsid w:val="00AC5690"/>
    <w:rsid w:val="00AC5EF3"/>
    <w:rsid w:val="00AC6E46"/>
    <w:rsid w:val="00AC6ECE"/>
    <w:rsid w:val="00AC72A0"/>
    <w:rsid w:val="00AC75B6"/>
    <w:rsid w:val="00AC75E0"/>
    <w:rsid w:val="00AC7EBA"/>
    <w:rsid w:val="00AD0354"/>
    <w:rsid w:val="00AD0761"/>
    <w:rsid w:val="00AD110A"/>
    <w:rsid w:val="00AD185D"/>
    <w:rsid w:val="00AD1A97"/>
    <w:rsid w:val="00AD2211"/>
    <w:rsid w:val="00AD2635"/>
    <w:rsid w:val="00AD27EF"/>
    <w:rsid w:val="00AD2884"/>
    <w:rsid w:val="00AD2C5B"/>
    <w:rsid w:val="00AD35A8"/>
    <w:rsid w:val="00AD3985"/>
    <w:rsid w:val="00AD4D8E"/>
    <w:rsid w:val="00AD5B54"/>
    <w:rsid w:val="00AD63D4"/>
    <w:rsid w:val="00AD64CF"/>
    <w:rsid w:val="00AD677D"/>
    <w:rsid w:val="00AD6CF7"/>
    <w:rsid w:val="00AD750E"/>
    <w:rsid w:val="00AD76EC"/>
    <w:rsid w:val="00AD7AEE"/>
    <w:rsid w:val="00AD7B53"/>
    <w:rsid w:val="00AE00CA"/>
    <w:rsid w:val="00AE0698"/>
    <w:rsid w:val="00AE11A0"/>
    <w:rsid w:val="00AE1306"/>
    <w:rsid w:val="00AE1829"/>
    <w:rsid w:val="00AE2059"/>
    <w:rsid w:val="00AE2B61"/>
    <w:rsid w:val="00AE2C71"/>
    <w:rsid w:val="00AE2D24"/>
    <w:rsid w:val="00AE318C"/>
    <w:rsid w:val="00AE36DC"/>
    <w:rsid w:val="00AE4845"/>
    <w:rsid w:val="00AE4BED"/>
    <w:rsid w:val="00AE54EB"/>
    <w:rsid w:val="00AE57B6"/>
    <w:rsid w:val="00AE58F9"/>
    <w:rsid w:val="00AE5B51"/>
    <w:rsid w:val="00AE5E23"/>
    <w:rsid w:val="00AE6180"/>
    <w:rsid w:val="00AE6AFC"/>
    <w:rsid w:val="00AE6BBF"/>
    <w:rsid w:val="00AE72D9"/>
    <w:rsid w:val="00AE74AB"/>
    <w:rsid w:val="00AE7B11"/>
    <w:rsid w:val="00AF06C2"/>
    <w:rsid w:val="00AF0A87"/>
    <w:rsid w:val="00AF10C9"/>
    <w:rsid w:val="00AF2D34"/>
    <w:rsid w:val="00AF3AD1"/>
    <w:rsid w:val="00AF42C3"/>
    <w:rsid w:val="00AF43FD"/>
    <w:rsid w:val="00AF4EAC"/>
    <w:rsid w:val="00AF561F"/>
    <w:rsid w:val="00AF5636"/>
    <w:rsid w:val="00AF5A83"/>
    <w:rsid w:val="00AF5CC4"/>
    <w:rsid w:val="00AF5E23"/>
    <w:rsid w:val="00AF5FE4"/>
    <w:rsid w:val="00AF6267"/>
    <w:rsid w:val="00AF645E"/>
    <w:rsid w:val="00AF6866"/>
    <w:rsid w:val="00AF71EC"/>
    <w:rsid w:val="00AF7699"/>
    <w:rsid w:val="00AF77A3"/>
    <w:rsid w:val="00AF7978"/>
    <w:rsid w:val="00AF7C36"/>
    <w:rsid w:val="00B00301"/>
    <w:rsid w:val="00B005D8"/>
    <w:rsid w:val="00B00930"/>
    <w:rsid w:val="00B00B6D"/>
    <w:rsid w:val="00B00D5A"/>
    <w:rsid w:val="00B00FDC"/>
    <w:rsid w:val="00B01277"/>
    <w:rsid w:val="00B012B5"/>
    <w:rsid w:val="00B01A63"/>
    <w:rsid w:val="00B01F88"/>
    <w:rsid w:val="00B0238F"/>
    <w:rsid w:val="00B0258C"/>
    <w:rsid w:val="00B028BF"/>
    <w:rsid w:val="00B02D4A"/>
    <w:rsid w:val="00B02F99"/>
    <w:rsid w:val="00B04064"/>
    <w:rsid w:val="00B04A8D"/>
    <w:rsid w:val="00B04F5B"/>
    <w:rsid w:val="00B04F6C"/>
    <w:rsid w:val="00B04FCE"/>
    <w:rsid w:val="00B04FD9"/>
    <w:rsid w:val="00B05000"/>
    <w:rsid w:val="00B0504B"/>
    <w:rsid w:val="00B0554B"/>
    <w:rsid w:val="00B059B3"/>
    <w:rsid w:val="00B061AA"/>
    <w:rsid w:val="00B0683B"/>
    <w:rsid w:val="00B0687D"/>
    <w:rsid w:val="00B06D31"/>
    <w:rsid w:val="00B06F0D"/>
    <w:rsid w:val="00B10553"/>
    <w:rsid w:val="00B109E4"/>
    <w:rsid w:val="00B11053"/>
    <w:rsid w:val="00B110EE"/>
    <w:rsid w:val="00B1161F"/>
    <w:rsid w:val="00B11C94"/>
    <w:rsid w:val="00B11DB2"/>
    <w:rsid w:val="00B121BF"/>
    <w:rsid w:val="00B125EE"/>
    <w:rsid w:val="00B1279B"/>
    <w:rsid w:val="00B1293C"/>
    <w:rsid w:val="00B12F3A"/>
    <w:rsid w:val="00B131B0"/>
    <w:rsid w:val="00B14094"/>
    <w:rsid w:val="00B14417"/>
    <w:rsid w:val="00B14555"/>
    <w:rsid w:val="00B1498E"/>
    <w:rsid w:val="00B14C63"/>
    <w:rsid w:val="00B15119"/>
    <w:rsid w:val="00B1581B"/>
    <w:rsid w:val="00B15994"/>
    <w:rsid w:val="00B15EB7"/>
    <w:rsid w:val="00B1616A"/>
    <w:rsid w:val="00B16600"/>
    <w:rsid w:val="00B16652"/>
    <w:rsid w:val="00B171F9"/>
    <w:rsid w:val="00B17AF1"/>
    <w:rsid w:val="00B17BA8"/>
    <w:rsid w:val="00B17CBE"/>
    <w:rsid w:val="00B17F31"/>
    <w:rsid w:val="00B17FD8"/>
    <w:rsid w:val="00B200F6"/>
    <w:rsid w:val="00B20553"/>
    <w:rsid w:val="00B206DF"/>
    <w:rsid w:val="00B21000"/>
    <w:rsid w:val="00B21122"/>
    <w:rsid w:val="00B211E9"/>
    <w:rsid w:val="00B21274"/>
    <w:rsid w:val="00B2188E"/>
    <w:rsid w:val="00B2224E"/>
    <w:rsid w:val="00B22BF4"/>
    <w:rsid w:val="00B23F14"/>
    <w:rsid w:val="00B247CE"/>
    <w:rsid w:val="00B24F9D"/>
    <w:rsid w:val="00B25874"/>
    <w:rsid w:val="00B25BB0"/>
    <w:rsid w:val="00B25D4C"/>
    <w:rsid w:val="00B26726"/>
    <w:rsid w:val="00B26E5B"/>
    <w:rsid w:val="00B27234"/>
    <w:rsid w:val="00B27F0A"/>
    <w:rsid w:val="00B3073A"/>
    <w:rsid w:val="00B30A56"/>
    <w:rsid w:val="00B30C67"/>
    <w:rsid w:val="00B30E1F"/>
    <w:rsid w:val="00B30F1C"/>
    <w:rsid w:val="00B30FF6"/>
    <w:rsid w:val="00B31532"/>
    <w:rsid w:val="00B316E5"/>
    <w:rsid w:val="00B317C0"/>
    <w:rsid w:val="00B3185B"/>
    <w:rsid w:val="00B3191D"/>
    <w:rsid w:val="00B31C84"/>
    <w:rsid w:val="00B31D75"/>
    <w:rsid w:val="00B31F7D"/>
    <w:rsid w:val="00B323D5"/>
    <w:rsid w:val="00B3250A"/>
    <w:rsid w:val="00B32EC6"/>
    <w:rsid w:val="00B32FF2"/>
    <w:rsid w:val="00B3304B"/>
    <w:rsid w:val="00B3342E"/>
    <w:rsid w:val="00B3343A"/>
    <w:rsid w:val="00B34133"/>
    <w:rsid w:val="00B34500"/>
    <w:rsid w:val="00B34656"/>
    <w:rsid w:val="00B34B7C"/>
    <w:rsid w:val="00B34CE5"/>
    <w:rsid w:val="00B34F4F"/>
    <w:rsid w:val="00B35112"/>
    <w:rsid w:val="00B35115"/>
    <w:rsid w:val="00B35570"/>
    <w:rsid w:val="00B356C2"/>
    <w:rsid w:val="00B35E8E"/>
    <w:rsid w:val="00B36144"/>
    <w:rsid w:val="00B373E3"/>
    <w:rsid w:val="00B37492"/>
    <w:rsid w:val="00B408BE"/>
    <w:rsid w:val="00B40A9C"/>
    <w:rsid w:val="00B4125F"/>
    <w:rsid w:val="00B41483"/>
    <w:rsid w:val="00B41753"/>
    <w:rsid w:val="00B41CC4"/>
    <w:rsid w:val="00B42125"/>
    <w:rsid w:val="00B4287E"/>
    <w:rsid w:val="00B42A5E"/>
    <w:rsid w:val="00B42D67"/>
    <w:rsid w:val="00B436F8"/>
    <w:rsid w:val="00B43C38"/>
    <w:rsid w:val="00B444DC"/>
    <w:rsid w:val="00B44B3A"/>
    <w:rsid w:val="00B44CA7"/>
    <w:rsid w:val="00B45A1E"/>
    <w:rsid w:val="00B45C0B"/>
    <w:rsid w:val="00B45C63"/>
    <w:rsid w:val="00B4653B"/>
    <w:rsid w:val="00B46559"/>
    <w:rsid w:val="00B47018"/>
    <w:rsid w:val="00B4740C"/>
    <w:rsid w:val="00B47858"/>
    <w:rsid w:val="00B5030B"/>
    <w:rsid w:val="00B50DCB"/>
    <w:rsid w:val="00B516A6"/>
    <w:rsid w:val="00B5172C"/>
    <w:rsid w:val="00B51890"/>
    <w:rsid w:val="00B52960"/>
    <w:rsid w:val="00B52C70"/>
    <w:rsid w:val="00B533DE"/>
    <w:rsid w:val="00B5355F"/>
    <w:rsid w:val="00B53B7A"/>
    <w:rsid w:val="00B5444E"/>
    <w:rsid w:val="00B549B4"/>
    <w:rsid w:val="00B54BAA"/>
    <w:rsid w:val="00B54D02"/>
    <w:rsid w:val="00B54DCC"/>
    <w:rsid w:val="00B5539C"/>
    <w:rsid w:val="00B5554F"/>
    <w:rsid w:val="00B5556B"/>
    <w:rsid w:val="00B5565F"/>
    <w:rsid w:val="00B56DEE"/>
    <w:rsid w:val="00B57243"/>
    <w:rsid w:val="00B57506"/>
    <w:rsid w:val="00B57764"/>
    <w:rsid w:val="00B57B52"/>
    <w:rsid w:val="00B57EF7"/>
    <w:rsid w:val="00B6099A"/>
    <w:rsid w:val="00B60C68"/>
    <w:rsid w:val="00B610C8"/>
    <w:rsid w:val="00B612DA"/>
    <w:rsid w:val="00B61906"/>
    <w:rsid w:val="00B619DC"/>
    <w:rsid w:val="00B61C73"/>
    <w:rsid w:val="00B627D9"/>
    <w:rsid w:val="00B62C9D"/>
    <w:rsid w:val="00B62CB0"/>
    <w:rsid w:val="00B62E52"/>
    <w:rsid w:val="00B63A88"/>
    <w:rsid w:val="00B63F02"/>
    <w:rsid w:val="00B6405B"/>
    <w:rsid w:val="00B641B7"/>
    <w:rsid w:val="00B641EF"/>
    <w:rsid w:val="00B64292"/>
    <w:rsid w:val="00B6454A"/>
    <w:rsid w:val="00B6459C"/>
    <w:rsid w:val="00B649F7"/>
    <w:rsid w:val="00B64E5C"/>
    <w:rsid w:val="00B65599"/>
    <w:rsid w:val="00B6574C"/>
    <w:rsid w:val="00B66F8D"/>
    <w:rsid w:val="00B7034B"/>
    <w:rsid w:val="00B70596"/>
    <w:rsid w:val="00B707E4"/>
    <w:rsid w:val="00B709DC"/>
    <w:rsid w:val="00B71E9E"/>
    <w:rsid w:val="00B724DD"/>
    <w:rsid w:val="00B72599"/>
    <w:rsid w:val="00B7298F"/>
    <w:rsid w:val="00B72E9B"/>
    <w:rsid w:val="00B7328F"/>
    <w:rsid w:val="00B7346C"/>
    <w:rsid w:val="00B734AF"/>
    <w:rsid w:val="00B736FA"/>
    <w:rsid w:val="00B7380B"/>
    <w:rsid w:val="00B73881"/>
    <w:rsid w:val="00B73C31"/>
    <w:rsid w:val="00B73CB4"/>
    <w:rsid w:val="00B73D92"/>
    <w:rsid w:val="00B73DAC"/>
    <w:rsid w:val="00B74201"/>
    <w:rsid w:val="00B7435E"/>
    <w:rsid w:val="00B75A07"/>
    <w:rsid w:val="00B761BB"/>
    <w:rsid w:val="00B76658"/>
    <w:rsid w:val="00B76CF5"/>
    <w:rsid w:val="00B77177"/>
    <w:rsid w:val="00B7733C"/>
    <w:rsid w:val="00B77727"/>
    <w:rsid w:val="00B777B1"/>
    <w:rsid w:val="00B80F67"/>
    <w:rsid w:val="00B816E0"/>
    <w:rsid w:val="00B81A07"/>
    <w:rsid w:val="00B81F32"/>
    <w:rsid w:val="00B820A8"/>
    <w:rsid w:val="00B82A0B"/>
    <w:rsid w:val="00B83152"/>
    <w:rsid w:val="00B83A8A"/>
    <w:rsid w:val="00B83FDA"/>
    <w:rsid w:val="00B84AFE"/>
    <w:rsid w:val="00B84D18"/>
    <w:rsid w:val="00B852BE"/>
    <w:rsid w:val="00B852E9"/>
    <w:rsid w:val="00B858AC"/>
    <w:rsid w:val="00B85B73"/>
    <w:rsid w:val="00B86AA5"/>
    <w:rsid w:val="00B86FB4"/>
    <w:rsid w:val="00B87034"/>
    <w:rsid w:val="00B87A1D"/>
    <w:rsid w:val="00B87B02"/>
    <w:rsid w:val="00B87DEA"/>
    <w:rsid w:val="00B9012C"/>
    <w:rsid w:val="00B9041F"/>
    <w:rsid w:val="00B90867"/>
    <w:rsid w:val="00B90886"/>
    <w:rsid w:val="00B909E8"/>
    <w:rsid w:val="00B90FA3"/>
    <w:rsid w:val="00B910F1"/>
    <w:rsid w:val="00B91550"/>
    <w:rsid w:val="00B91694"/>
    <w:rsid w:val="00B916BA"/>
    <w:rsid w:val="00B9191C"/>
    <w:rsid w:val="00B919FE"/>
    <w:rsid w:val="00B91B3A"/>
    <w:rsid w:val="00B92921"/>
    <w:rsid w:val="00B929AD"/>
    <w:rsid w:val="00B92B42"/>
    <w:rsid w:val="00B930B7"/>
    <w:rsid w:val="00B93CB9"/>
    <w:rsid w:val="00B941F5"/>
    <w:rsid w:val="00B945C3"/>
    <w:rsid w:val="00B94D7D"/>
    <w:rsid w:val="00B94E6D"/>
    <w:rsid w:val="00B9505E"/>
    <w:rsid w:val="00B9509D"/>
    <w:rsid w:val="00B9581A"/>
    <w:rsid w:val="00B95DA5"/>
    <w:rsid w:val="00B95EEB"/>
    <w:rsid w:val="00B96077"/>
    <w:rsid w:val="00B964CB"/>
    <w:rsid w:val="00B96988"/>
    <w:rsid w:val="00B96B08"/>
    <w:rsid w:val="00B978C6"/>
    <w:rsid w:val="00B97B25"/>
    <w:rsid w:val="00B97E89"/>
    <w:rsid w:val="00BA0177"/>
    <w:rsid w:val="00BA035C"/>
    <w:rsid w:val="00BA03BC"/>
    <w:rsid w:val="00BA0576"/>
    <w:rsid w:val="00BA09FE"/>
    <w:rsid w:val="00BA0D14"/>
    <w:rsid w:val="00BA1238"/>
    <w:rsid w:val="00BA14C2"/>
    <w:rsid w:val="00BA166D"/>
    <w:rsid w:val="00BA174E"/>
    <w:rsid w:val="00BA19D2"/>
    <w:rsid w:val="00BA1CA5"/>
    <w:rsid w:val="00BA24B3"/>
    <w:rsid w:val="00BA26DA"/>
    <w:rsid w:val="00BA27A1"/>
    <w:rsid w:val="00BA2A8D"/>
    <w:rsid w:val="00BA2E01"/>
    <w:rsid w:val="00BA2FC0"/>
    <w:rsid w:val="00BA30DC"/>
    <w:rsid w:val="00BA3109"/>
    <w:rsid w:val="00BA3586"/>
    <w:rsid w:val="00BA35DB"/>
    <w:rsid w:val="00BA39FE"/>
    <w:rsid w:val="00BA3DE7"/>
    <w:rsid w:val="00BA44F9"/>
    <w:rsid w:val="00BA4819"/>
    <w:rsid w:val="00BA4D63"/>
    <w:rsid w:val="00BA553B"/>
    <w:rsid w:val="00BA5921"/>
    <w:rsid w:val="00BA597E"/>
    <w:rsid w:val="00BA5E05"/>
    <w:rsid w:val="00BA6EB9"/>
    <w:rsid w:val="00BA71E2"/>
    <w:rsid w:val="00BA74BA"/>
    <w:rsid w:val="00BA763B"/>
    <w:rsid w:val="00BA7AED"/>
    <w:rsid w:val="00BA7F7F"/>
    <w:rsid w:val="00BB0141"/>
    <w:rsid w:val="00BB046C"/>
    <w:rsid w:val="00BB09FB"/>
    <w:rsid w:val="00BB0B93"/>
    <w:rsid w:val="00BB0C02"/>
    <w:rsid w:val="00BB1496"/>
    <w:rsid w:val="00BB1B53"/>
    <w:rsid w:val="00BB2382"/>
    <w:rsid w:val="00BB2770"/>
    <w:rsid w:val="00BB2899"/>
    <w:rsid w:val="00BB2A40"/>
    <w:rsid w:val="00BB2AAF"/>
    <w:rsid w:val="00BB2CF8"/>
    <w:rsid w:val="00BB2D5D"/>
    <w:rsid w:val="00BB317A"/>
    <w:rsid w:val="00BB333F"/>
    <w:rsid w:val="00BB3442"/>
    <w:rsid w:val="00BB3767"/>
    <w:rsid w:val="00BB4509"/>
    <w:rsid w:val="00BB47E8"/>
    <w:rsid w:val="00BB4AD8"/>
    <w:rsid w:val="00BB4F83"/>
    <w:rsid w:val="00BB5868"/>
    <w:rsid w:val="00BB6DC4"/>
    <w:rsid w:val="00BB6E56"/>
    <w:rsid w:val="00BC009D"/>
    <w:rsid w:val="00BC041B"/>
    <w:rsid w:val="00BC047A"/>
    <w:rsid w:val="00BC05EA"/>
    <w:rsid w:val="00BC09C3"/>
    <w:rsid w:val="00BC0D38"/>
    <w:rsid w:val="00BC1267"/>
    <w:rsid w:val="00BC1384"/>
    <w:rsid w:val="00BC1A37"/>
    <w:rsid w:val="00BC1CF4"/>
    <w:rsid w:val="00BC20EF"/>
    <w:rsid w:val="00BC2248"/>
    <w:rsid w:val="00BC22A1"/>
    <w:rsid w:val="00BC22F0"/>
    <w:rsid w:val="00BC2441"/>
    <w:rsid w:val="00BC2638"/>
    <w:rsid w:val="00BC28CC"/>
    <w:rsid w:val="00BC2DBF"/>
    <w:rsid w:val="00BC3458"/>
    <w:rsid w:val="00BC414C"/>
    <w:rsid w:val="00BC4980"/>
    <w:rsid w:val="00BC4EBB"/>
    <w:rsid w:val="00BC4F44"/>
    <w:rsid w:val="00BC53B6"/>
    <w:rsid w:val="00BC58A9"/>
    <w:rsid w:val="00BC5A31"/>
    <w:rsid w:val="00BC5E49"/>
    <w:rsid w:val="00BC5FE1"/>
    <w:rsid w:val="00BC63D2"/>
    <w:rsid w:val="00BC646B"/>
    <w:rsid w:val="00BC7319"/>
    <w:rsid w:val="00BC75F4"/>
    <w:rsid w:val="00BD0950"/>
    <w:rsid w:val="00BD0B04"/>
    <w:rsid w:val="00BD0C11"/>
    <w:rsid w:val="00BD0CAE"/>
    <w:rsid w:val="00BD10D2"/>
    <w:rsid w:val="00BD1AF8"/>
    <w:rsid w:val="00BD1C38"/>
    <w:rsid w:val="00BD24AB"/>
    <w:rsid w:val="00BD262B"/>
    <w:rsid w:val="00BD27BF"/>
    <w:rsid w:val="00BD2989"/>
    <w:rsid w:val="00BD29D9"/>
    <w:rsid w:val="00BD3628"/>
    <w:rsid w:val="00BD3979"/>
    <w:rsid w:val="00BD3B95"/>
    <w:rsid w:val="00BD4615"/>
    <w:rsid w:val="00BD4A04"/>
    <w:rsid w:val="00BD4FF9"/>
    <w:rsid w:val="00BD609E"/>
    <w:rsid w:val="00BD614D"/>
    <w:rsid w:val="00BD65CB"/>
    <w:rsid w:val="00BD68F3"/>
    <w:rsid w:val="00BD6A97"/>
    <w:rsid w:val="00BD706D"/>
    <w:rsid w:val="00BD7953"/>
    <w:rsid w:val="00BE05BB"/>
    <w:rsid w:val="00BE0EF5"/>
    <w:rsid w:val="00BE0F95"/>
    <w:rsid w:val="00BE1341"/>
    <w:rsid w:val="00BE1D8E"/>
    <w:rsid w:val="00BE1DC1"/>
    <w:rsid w:val="00BE1EA8"/>
    <w:rsid w:val="00BE259C"/>
    <w:rsid w:val="00BE263E"/>
    <w:rsid w:val="00BE292F"/>
    <w:rsid w:val="00BE30F3"/>
    <w:rsid w:val="00BE3293"/>
    <w:rsid w:val="00BE339A"/>
    <w:rsid w:val="00BE33A4"/>
    <w:rsid w:val="00BE3F87"/>
    <w:rsid w:val="00BE4125"/>
    <w:rsid w:val="00BE4139"/>
    <w:rsid w:val="00BE517A"/>
    <w:rsid w:val="00BE5336"/>
    <w:rsid w:val="00BE58E8"/>
    <w:rsid w:val="00BE5CFE"/>
    <w:rsid w:val="00BE6165"/>
    <w:rsid w:val="00BE6EBD"/>
    <w:rsid w:val="00BE72ED"/>
    <w:rsid w:val="00BE7890"/>
    <w:rsid w:val="00BE7BB0"/>
    <w:rsid w:val="00BE7D6C"/>
    <w:rsid w:val="00BE7D74"/>
    <w:rsid w:val="00BE7FCB"/>
    <w:rsid w:val="00BF00C1"/>
    <w:rsid w:val="00BF087A"/>
    <w:rsid w:val="00BF09DD"/>
    <w:rsid w:val="00BF0B31"/>
    <w:rsid w:val="00BF0B84"/>
    <w:rsid w:val="00BF0E88"/>
    <w:rsid w:val="00BF1BD2"/>
    <w:rsid w:val="00BF207D"/>
    <w:rsid w:val="00BF207E"/>
    <w:rsid w:val="00BF2611"/>
    <w:rsid w:val="00BF2856"/>
    <w:rsid w:val="00BF2CE2"/>
    <w:rsid w:val="00BF2E06"/>
    <w:rsid w:val="00BF2EAF"/>
    <w:rsid w:val="00BF2EF8"/>
    <w:rsid w:val="00BF2F24"/>
    <w:rsid w:val="00BF37FE"/>
    <w:rsid w:val="00BF3C27"/>
    <w:rsid w:val="00BF3E49"/>
    <w:rsid w:val="00BF400E"/>
    <w:rsid w:val="00BF41CA"/>
    <w:rsid w:val="00BF429E"/>
    <w:rsid w:val="00BF567D"/>
    <w:rsid w:val="00BF57DA"/>
    <w:rsid w:val="00BF5CBF"/>
    <w:rsid w:val="00BF63C6"/>
    <w:rsid w:val="00BF646A"/>
    <w:rsid w:val="00BF6F58"/>
    <w:rsid w:val="00BF736A"/>
    <w:rsid w:val="00BF7C73"/>
    <w:rsid w:val="00C007F5"/>
    <w:rsid w:val="00C00CC7"/>
    <w:rsid w:val="00C00DC9"/>
    <w:rsid w:val="00C0105D"/>
    <w:rsid w:val="00C011C2"/>
    <w:rsid w:val="00C01265"/>
    <w:rsid w:val="00C01800"/>
    <w:rsid w:val="00C018AB"/>
    <w:rsid w:val="00C0199F"/>
    <w:rsid w:val="00C02055"/>
    <w:rsid w:val="00C022FA"/>
    <w:rsid w:val="00C0236E"/>
    <w:rsid w:val="00C025F0"/>
    <w:rsid w:val="00C026B5"/>
    <w:rsid w:val="00C02A70"/>
    <w:rsid w:val="00C02C3A"/>
    <w:rsid w:val="00C02E5E"/>
    <w:rsid w:val="00C0309C"/>
    <w:rsid w:val="00C034E0"/>
    <w:rsid w:val="00C04619"/>
    <w:rsid w:val="00C04B28"/>
    <w:rsid w:val="00C04C65"/>
    <w:rsid w:val="00C04CAF"/>
    <w:rsid w:val="00C04E3D"/>
    <w:rsid w:val="00C05237"/>
    <w:rsid w:val="00C0549F"/>
    <w:rsid w:val="00C0551F"/>
    <w:rsid w:val="00C062D4"/>
    <w:rsid w:val="00C06BBC"/>
    <w:rsid w:val="00C076C3"/>
    <w:rsid w:val="00C07985"/>
    <w:rsid w:val="00C107F6"/>
    <w:rsid w:val="00C10889"/>
    <w:rsid w:val="00C10A09"/>
    <w:rsid w:val="00C10C38"/>
    <w:rsid w:val="00C10E69"/>
    <w:rsid w:val="00C116E2"/>
    <w:rsid w:val="00C11BD8"/>
    <w:rsid w:val="00C11D0C"/>
    <w:rsid w:val="00C120A9"/>
    <w:rsid w:val="00C127F0"/>
    <w:rsid w:val="00C13255"/>
    <w:rsid w:val="00C139C7"/>
    <w:rsid w:val="00C13AF9"/>
    <w:rsid w:val="00C1469C"/>
    <w:rsid w:val="00C14796"/>
    <w:rsid w:val="00C1498F"/>
    <w:rsid w:val="00C14AC0"/>
    <w:rsid w:val="00C14E26"/>
    <w:rsid w:val="00C14FA8"/>
    <w:rsid w:val="00C1501A"/>
    <w:rsid w:val="00C15CE1"/>
    <w:rsid w:val="00C165A9"/>
    <w:rsid w:val="00C16657"/>
    <w:rsid w:val="00C16C92"/>
    <w:rsid w:val="00C16D50"/>
    <w:rsid w:val="00C16DB8"/>
    <w:rsid w:val="00C1787C"/>
    <w:rsid w:val="00C17BFD"/>
    <w:rsid w:val="00C17D36"/>
    <w:rsid w:val="00C17E91"/>
    <w:rsid w:val="00C17EF0"/>
    <w:rsid w:val="00C2010E"/>
    <w:rsid w:val="00C20806"/>
    <w:rsid w:val="00C20A75"/>
    <w:rsid w:val="00C20CD5"/>
    <w:rsid w:val="00C21119"/>
    <w:rsid w:val="00C21322"/>
    <w:rsid w:val="00C2176B"/>
    <w:rsid w:val="00C21A9F"/>
    <w:rsid w:val="00C21B1A"/>
    <w:rsid w:val="00C21BE8"/>
    <w:rsid w:val="00C21DD8"/>
    <w:rsid w:val="00C22796"/>
    <w:rsid w:val="00C22839"/>
    <w:rsid w:val="00C22A84"/>
    <w:rsid w:val="00C22B6D"/>
    <w:rsid w:val="00C22BBA"/>
    <w:rsid w:val="00C22C2F"/>
    <w:rsid w:val="00C23019"/>
    <w:rsid w:val="00C23156"/>
    <w:rsid w:val="00C23218"/>
    <w:rsid w:val="00C232DF"/>
    <w:rsid w:val="00C23D78"/>
    <w:rsid w:val="00C23DE6"/>
    <w:rsid w:val="00C243E2"/>
    <w:rsid w:val="00C24DB6"/>
    <w:rsid w:val="00C252D8"/>
    <w:rsid w:val="00C254BE"/>
    <w:rsid w:val="00C254F1"/>
    <w:rsid w:val="00C25BD8"/>
    <w:rsid w:val="00C2600B"/>
    <w:rsid w:val="00C263B3"/>
    <w:rsid w:val="00C264B2"/>
    <w:rsid w:val="00C26816"/>
    <w:rsid w:val="00C26D72"/>
    <w:rsid w:val="00C26D86"/>
    <w:rsid w:val="00C2796C"/>
    <w:rsid w:val="00C27C9E"/>
    <w:rsid w:val="00C27CA9"/>
    <w:rsid w:val="00C27DBA"/>
    <w:rsid w:val="00C30474"/>
    <w:rsid w:val="00C3092C"/>
    <w:rsid w:val="00C30BD3"/>
    <w:rsid w:val="00C30BD9"/>
    <w:rsid w:val="00C30C01"/>
    <w:rsid w:val="00C30D78"/>
    <w:rsid w:val="00C314F4"/>
    <w:rsid w:val="00C31972"/>
    <w:rsid w:val="00C31A2B"/>
    <w:rsid w:val="00C3282D"/>
    <w:rsid w:val="00C329C5"/>
    <w:rsid w:val="00C332E7"/>
    <w:rsid w:val="00C333A9"/>
    <w:rsid w:val="00C3393A"/>
    <w:rsid w:val="00C33981"/>
    <w:rsid w:val="00C33C2B"/>
    <w:rsid w:val="00C33D43"/>
    <w:rsid w:val="00C33D52"/>
    <w:rsid w:val="00C3419A"/>
    <w:rsid w:val="00C34DB0"/>
    <w:rsid w:val="00C35077"/>
    <w:rsid w:val="00C352CF"/>
    <w:rsid w:val="00C35DA0"/>
    <w:rsid w:val="00C35DB6"/>
    <w:rsid w:val="00C361C3"/>
    <w:rsid w:val="00C36305"/>
    <w:rsid w:val="00C3641C"/>
    <w:rsid w:val="00C366E2"/>
    <w:rsid w:val="00C36BEF"/>
    <w:rsid w:val="00C37045"/>
    <w:rsid w:val="00C37549"/>
    <w:rsid w:val="00C37559"/>
    <w:rsid w:val="00C3787C"/>
    <w:rsid w:val="00C379D6"/>
    <w:rsid w:val="00C37B0F"/>
    <w:rsid w:val="00C37E49"/>
    <w:rsid w:val="00C41D63"/>
    <w:rsid w:val="00C41D64"/>
    <w:rsid w:val="00C4232F"/>
    <w:rsid w:val="00C42380"/>
    <w:rsid w:val="00C4243A"/>
    <w:rsid w:val="00C425D7"/>
    <w:rsid w:val="00C42A6D"/>
    <w:rsid w:val="00C42D00"/>
    <w:rsid w:val="00C42E6F"/>
    <w:rsid w:val="00C42F5C"/>
    <w:rsid w:val="00C44A7B"/>
    <w:rsid w:val="00C44C9A"/>
    <w:rsid w:val="00C450B5"/>
    <w:rsid w:val="00C45170"/>
    <w:rsid w:val="00C45571"/>
    <w:rsid w:val="00C455B0"/>
    <w:rsid w:val="00C45BAD"/>
    <w:rsid w:val="00C45EC6"/>
    <w:rsid w:val="00C460D4"/>
    <w:rsid w:val="00C461A2"/>
    <w:rsid w:val="00C468A9"/>
    <w:rsid w:val="00C47154"/>
    <w:rsid w:val="00C4722D"/>
    <w:rsid w:val="00C47247"/>
    <w:rsid w:val="00C47377"/>
    <w:rsid w:val="00C47881"/>
    <w:rsid w:val="00C47C1C"/>
    <w:rsid w:val="00C47CF1"/>
    <w:rsid w:val="00C47D0F"/>
    <w:rsid w:val="00C47DA8"/>
    <w:rsid w:val="00C5089A"/>
    <w:rsid w:val="00C50A0C"/>
    <w:rsid w:val="00C50AE5"/>
    <w:rsid w:val="00C50D39"/>
    <w:rsid w:val="00C5167A"/>
    <w:rsid w:val="00C51829"/>
    <w:rsid w:val="00C51878"/>
    <w:rsid w:val="00C52094"/>
    <w:rsid w:val="00C52ADB"/>
    <w:rsid w:val="00C52DAF"/>
    <w:rsid w:val="00C53643"/>
    <w:rsid w:val="00C53FC1"/>
    <w:rsid w:val="00C5408C"/>
    <w:rsid w:val="00C546A6"/>
    <w:rsid w:val="00C549E8"/>
    <w:rsid w:val="00C54B33"/>
    <w:rsid w:val="00C54DE1"/>
    <w:rsid w:val="00C54EB3"/>
    <w:rsid w:val="00C554EC"/>
    <w:rsid w:val="00C560D1"/>
    <w:rsid w:val="00C568A5"/>
    <w:rsid w:val="00C56A13"/>
    <w:rsid w:val="00C5749F"/>
    <w:rsid w:val="00C577B1"/>
    <w:rsid w:val="00C579E4"/>
    <w:rsid w:val="00C57F6D"/>
    <w:rsid w:val="00C60B2E"/>
    <w:rsid w:val="00C60FEF"/>
    <w:rsid w:val="00C6191D"/>
    <w:rsid w:val="00C61B76"/>
    <w:rsid w:val="00C61BF1"/>
    <w:rsid w:val="00C62140"/>
    <w:rsid w:val="00C6253D"/>
    <w:rsid w:val="00C62653"/>
    <w:rsid w:val="00C62BBE"/>
    <w:rsid w:val="00C6305B"/>
    <w:rsid w:val="00C6329A"/>
    <w:rsid w:val="00C634EB"/>
    <w:rsid w:val="00C63555"/>
    <w:rsid w:val="00C636EA"/>
    <w:rsid w:val="00C63993"/>
    <w:rsid w:val="00C63C57"/>
    <w:rsid w:val="00C63F36"/>
    <w:rsid w:val="00C63F8C"/>
    <w:rsid w:val="00C63F8E"/>
    <w:rsid w:val="00C6425F"/>
    <w:rsid w:val="00C64827"/>
    <w:rsid w:val="00C658A7"/>
    <w:rsid w:val="00C663B5"/>
    <w:rsid w:val="00C67095"/>
    <w:rsid w:val="00C705ED"/>
    <w:rsid w:val="00C709E8"/>
    <w:rsid w:val="00C70B6B"/>
    <w:rsid w:val="00C70D4C"/>
    <w:rsid w:val="00C70D98"/>
    <w:rsid w:val="00C71268"/>
    <w:rsid w:val="00C71B52"/>
    <w:rsid w:val="00C71FD7"/>
    <w:rsid w:val="00C7218F"/>
    <w:rsid w:val="00C72A19"/>
    <w:rsid w:val="00C72D72"/>
    <w:rsid w:val="00C7304E"/>
    <w:rsid w:val="00C73306"/>
    <w:rsid w:val="00C7355B"/>
    <w:rsid w:val="00C73B3E"/>
    <w:rsid w:val="00C740D5"/>
    <w:rsid w:val="00C74257"/>
    <w:rsid w:val="00C743C4"/>
    <w:rsid w:val="00C7440A"/>
    <w:rsid w:val="00C746F7"/>
    <w:rsid w:val="00C75E7E"/>
    <w:rsid w:val="00C763BD"/>
    <w:rsid w:val="00C765D5"/>
    <w:rsid w:val="00C76633"/>
    <w:rsid w:val="00C76DDD"/>
    <w:rsid w:val="00C77691"/>
    <w:rsid w:val="00C77842"/>
    <w:rsid w:val="00C80032"/>
    <w:rsid w:val="00C80493"/>
    <w:rsid w:val="00C810D8"/>
    <w:rsid w:val="00C81A76"/>
    <w:rsid w:val="00C81B2C"/>
    <w:rsid w:val="00C81B63"/>
    <w:rsid w:val="00C81C56"/>
    <w:rsid w:val="00C81C8D"/>
    <w:rsid w:val="00C81D35"/>
    <w:rsid w:val="00C8206D"/>
    <w:rsid w:val="00C82913"/>
    <w:rsid w:val="00C82DAA"/>
    <w:rsid w:val="00C82ED7"/>
    <w:rsid w:val="00C83D0A"/>
    <w:rsid w:val="00C8407E"/>
    <w:rsid w:val="00C841ED"/>
    <w:rsid w:val="00C84277"/>
    <w:rsid w:val="00C843CF"/>
    <w:rsid w:val="00C84678"/>
    <w:rsid w:val="00C84780"/>
    <w:rsid w:val="00C84EB1"/>
    <w:rsid w:val="00C854F8"/>
    <w:rsid w:val="00C858FE"/>
    <w:rsid w:val="00C860EA"/>
    <w:rsid w:val="00C86312"/>
    <w:rsid w:val="00C86756"/>
    <w:rsid w:val="00C86970"/>
    <w:rsid w:val="00C870F8"/>
    <w:rsid w:val="00C87D83"/>
    <w:rsid w:val="00C87E6D"/>
    <w:rsid w:val="00C9034B"/>
    <w:rsid w:val="00C90C26"/>
    <w:rsid w:val="00C90FCD"/>
    <w:rsid w:val="00C92F48"/>
    <w:rsid w:val="00C930C4"/>
    <w:rsid w:val="00C935E6"/>
    <w:rsid w:val="00C9379F"/>
    <w:rsid w:val="00C939F4"/>
    <w:rsid w:val="00C93D8E"/>
    <w:rsid w:val="00C94164"/>
    <w:rsid w:val="00C94297"/>
    <w:rsid w:val="00C945FB"/>
    <w:rsid w:val="00C954D8"/>
    <w:rsid w:val="00C9596F"/>
    <w:rsid w:val="00C95AC0"/>
    <w:rsid w:val="00C95AD8"/>
    <w:rsid w:val="00C96559"/>
    <w:rsid w:val="00C968B5"/>
    <w:rsid w:val="00C96994"/>
    <w:rsid w:val="00C96B90"/>
    <w:rsid w:val="00C96D6B"/>
    <w:rsid w:val="00C97418"/>
    <w:rsid w:val="00C97CDA"/>
    <w:rsid w:val="00CA012A"/>
    <w:rsid w:val="00CA0162"/>
    <w:rsid w:val="00CA0902"/>
    <w:rsid w:val="00CA1613"/>
    <w:rsid w:val="00CA1D3C"/>
    <w:rsid w:val="00CA1D6F"/>
    <w:rsid w:val="00CA232E"/>
    <w:rsid w:val="00CA301C"/>
    <w:rsid w:val="00CA30B2"/>
    <w:rsid w:val="00CA3116"/>
    <w:rsid w:val="00CA3196"/>
    <w:rsid w:val="00CA3274"/>
    <w:rsid w:val="00CA34B5"/>
    <w:rsid w:val="00CA371E"/>
    <w:rsid w:val="00CA3CC8"/>
    <w:rsid w:val="00CA4A75"/>
    <w:rsid w:val="00CA4AA7"/>
    <w:rsid w:val="00CA514B"/>
    <w:rsid w:val="00CA57EB"/>
    <w:rsid w:val="00CA5993"/>
    <w:rsid w:val="00CA637E"/>
    <w:rsid w:val="00CA7351"/>
    <w:rsid w:val="00CA736D"/>
    <w:rsid w:val="00CA780B"/>
    <w:rsid w:val="00CA793A"/>
    <w:rsid w:val="00CA7A24"/>
    <w:rsid w:val="00CA7B02"/>
    <w:rsid w:val="00CB075E"/>
    <w:rsid w:val="00CB1180"/>
    <w:rsid w:val="00CB1292"/>
    <w:rsid w:val="00CB1354"/>
    <w:rsid w:val="00CB19CC"/>
    <w:rsid w:val="00CB1AE1"/>
    <w:rsid w:val="00CB29EA"/>
    <w:rsid w:val="00CB2B4A"/>
    <w:rsid w:val="00CB2C30"/>
    <w:rsid w:val="00CB2C82"/>
    <w:rsid w:val="00CB3137"/>
    <w:rsid w:val="00CB320C"/>
    <w:rsid w:val="00CB3250"/>
    <w:rsid w:val="00CB3322"/>
    <w:rsid w:val="00CB3336"/>
    <w:rsid w:val="00CB33E7"/>
    <w:rsid w:val="00CB37DD"/>
    <w:rsid w:val="00CB3942"/>
    <w:rsid w:val="00CB3A84"/>
    <w:rsid w:val="00CB3B3E"/>
    <w:rsid w:val="00CB43E6"/>
    <w:rsid w:val="00CB4629"/>
    <w:rsid w:val="00CB46EA"/>
    <w:rsid w:val="00CB48A4"/>
    <w:rsid w:val="00CB49B7"/>
    <w:rsid w:val="00CB4F2A"/>
    <w:rsid w:val="00CB5728"/>
    <w:rsid w:val="00CB593A"/>
    <w:rsid w:val="00CB597E"/>
    <w:rsid w:val="00CB5C65"/>
    <w:rsid w:val="00CB5F4A"/>
    <w:rsid w:val="00CB6387"/>
    <w:rsid w:val="00CB6463"/>
    <w:rsid w:val="00CB6DD0"/>
    <w:rsid w:val="00CB714D"/>
    <w:rsid w:val="00CB72A3"/>
    <w:rsid w:val="00CB72DB"/>
    <w:rsid w:val="00CB7358"/>
    <w:rsid w:val="00CB761D"/>
    <w:rsid w:val="00CB78CB"/>
    <w:rsid w:val="00CB7C07"/>
    <w:rsid w:val="00CB7C4C"/>
    <w:rsid w:val="00CC0342"/>
    <w:rsid w:val="00CC052B"/>
    <w:rsid w:val="00CC070A"/>
    <w:rsid w:val="00CC093A"/>
    <w:rsid w:val="00CC0D39"/>
    <w:rsid w:val="00CC0FF7"/>
    <w:rsid w:val="00CC189F"/>
    <w:rsid w:val="00CC2090"/>
    <w:rsid w:val="00CC23E3"/>
    <w:rsid w:val="00CC2565"/>
    <w:rsid w:val="00CC2D97"/>
    <w:rsid w:val="00CC2F7B"/>
    <w:rsid w:val="00CC2FE7"/>
    <w:rsid w:val="00CC336E"/>
    <w:rsid w:val="00CC3996"/>
    <w:rsid w:val="00CC39D8"/>
    <w:rsid w:val="00CC466B"/>
    <w:rsid w:val="00CC4BF2"/>
    <w:rsid w:val="00CC4CA2"/>
    <w:rsid w:val="00CC53D1"/>
    <w:rsid w:val="00CC557D"/>
    <w:rsid w:val="00CC56B4"/>
    <w:rsid w:val="00CC5A9A"/>
    <w:rsid w:val="00CC5C54"/>
    <w:rsid w:val="00CC62A7"/>
    <w:rsid w:val="00CC6F6C"/>
    <w:rsid w:val="00CC7018"/>
    <w:rsid w:val="00CC725C"/>
    <w:rsid w:val="00CC73D3"/>
    <w:rsid w:val="00CC7ABB"/>
    <w:rsid w:val="00CC7D0A"/>
    <w:rsid w:val="00CC7E88"/>
    <w:rsid w:val="00CD08D9"/>
    <w:rsid w:val="00CD0984"/>
    <w:rsid w:val="00CD09C4"/>
    <w:rsid w:val="00CD0FC8"/>
    <w:rsid w:val="00CD100D"/>
    <w:rsid w:val="00CD146D"/>
    <w:rsid w:val="00CD1597"/>
    <w:rsid w:val="00CD19B4"/>
    <w:rsid w:val="00CD1BE5"/>
    <w:rsid w:val="00CD2729"/>
    <w:rsid w:val="00CD2F11"/>
    <w:rsid w:val="00CD366D"/>
    <w:rsid w:val="00CD39F6"/>
    <w:rsid w:val="00CD3EC6"/>
    <w:rsid w:val="00CD4B2C"/>
    <w:rsid w:val="00CD4B6D"/>
    <w:rsid w:val="00CD5899"/>
    <w:rsid w:val="00CD5BF2"/>
    <w:rsid w:val="00CD604D"/>
    <w:rsid w:val="00CD6D95"/>
    <w:rsid w:val="00CD7035"/>
    <w:rsid w:val="00CD7BAC"/>
    <w:rsid w:val="00CD7BE4"/>
    <w:rsid w:val="00CD7FAD"/>
    <w:rsid w:val="00CE009F"/>
    <w:rsid w:val="00CE0346"/>
    <w:rsid w:val="00CE1447"/>
    <w:rsid w:val="00CE1EE6"/>
    <w:rsid w:val="00CE1FC7"/>
    <w:rsid w:val="00CE2891"/>
    <w:rsid w:val="00CE2893"/>
    <w:rsid w:val="00CE2D7A"/>
    <w:rsid w:val="00CE2E36"/>
    <w:rsid w:val="00CE2E48"/>
    <w:rsid w:val="00CE2F6C"/>
    <w:rsid w:val="00CE3016"/>
    <w:rsid w:val="00CE3791"/>
    <w:rsid w:val="00CE37EE"/>
    <w:rsid w:val="00CE3901"/>
    <w:rsid w:val="00CE39FD"/>
    <w:rsid w:val="00CE3A8D"/>
    <w:rsid w:val="00CE3FC7"/>
    <w:rsid w:val="00CE4180"/>
    <w:rsid w:val="00CE4325"/>
    <w:rsid w:val="00CE4327"/>
    <w:rsid w:val="00CE56C5"/>
    <w:rsid w:val="00CE58F5"/>
    <w:rsid w:val="00CE59B4"/>
    <w:rsid w:val="00CE5B50"/>
    <w:rsid w:val="00CE5DD6"/>
    <w:rsid w:val="00CE627E"/>
    <w:rsid w:val="00CE6846"/>
    <w:rsid w:val="00CE6DF6"/>
    <w:rsid w:val="00CF0141"/>
    <w:rsid w:val="00CF0172"/>
    <w:rsid w:val="00CF0385"/>
    <w:rsid w:val="00CF0460"/>
    <w:rsid w:val="00CF0ADF"/>
    <w:rsid w:val="00CF0FBE"/>
    <w:rsid w:val="00CF17C9"/>
    <w:rsid w:val="00CF197E"/>
    <w:rsid w:val="00CF1EDF"/>
    <w:rsid w:val="00CF1EEF"/>
    <w:rsid w:val="00CF2304"/>
    <w:rsid w:val="00CF266C"/>
    <w:rsid w:val="00CF2999"/>
    <w:rsid w:val="00CF2B04"/>
    <w:rsid w:val="00CF3446"/>
    <w:rsid w:val="00CF3517"/>
    <w:rsid w:val="00CF36B5"/>
    <w:rsid w:val="00CF3A99"/>
    <w:rsid w:val="00CF434F"/>
    <w:rsid w:val="00CF4B38"/>
    <w:rsid w:val="00CF63CB"/>
    <w:rsid w:val="00CF667B"/>
    <w:rsid w:val="00CF6F60"/>
    <w:rsid w:val="00CF727E"/>
    <w:rsid w:val="00CF784F"/>
    <w:rsid w:val="00CF7942"/>
    <w:rsid w:val="00CF7CE2"/>
    <w:rsid w:val="00CF7E88"/>
    <w:rsid w:val="00D002B4"/>
    <w:rsid w:val="00D01F37"/>
    <w:rsid w:val="00D024C5"/>
    <w:rsid w:val="00D0251D"/>
    <w:rsid w:val="00D02F9F"/>
    <w:rsid w:val="00D0313B"/>
    <w:rsid w:val="00D03528"/>
    <w:rsid w:val="00D03776"/>
    <w:rsid w:val="00D038C5"/>
    <w:rsid w:val="00D03D01"/>
    <w:rsid w:val="00D0403F"/>
    <w:rsid w:val="00D04899"/>
    <w:rsid w:val="00D049F2"/>
    <w:rsid w:val="00D04A8F"/>
    <w:rsid w:val="00D04C2A"/>
    <w:rsid w:val="00D04E0C"/>
    <w:rsid w:val="00D05634"/>
    <w:rsid w:val="00D05A9F"/>
    <w:rsid w:val="00D05CFE"/>
    <w:rsid w:val="00D061A0"/>
    <w:rsid w:val="00D069E9"/>
    <w:rsid w:val="00D06C32"/>
    <w:rsid w:val="00D072B7"/>
    <w:rsid w:val="00D076B6"/>
    <w:rsid w:val="00D0798C"/>
    <w:rsid w:val="00D07B52"/>
    <w:rsid w:val="00D07DC1"/>
    <w:rsid w:val="00D09D3F"/>
    <w:rsid w:val="00D10206"/>
    <w:rsid w:val="00D1092C"/>
    <w:rsid w:val="00D10ABE"/>
    <w:rsid w:val="00D10E21"/>
    <w:rsid w:val="00D114A4"/>
    <w:rsid w:val="00D11543"/>
    <w:rsid w:val="00D118A8"/>
    <w:rsid w:val="00D11AB7"/>
    <w:rsid w:val="00D11DC1"/>
    <w:rsid w:val="00D11E25"/>
    <w:rsid w:val="00D1204B"/>
    <w:rsid w:val="00D12506"/>
    <w:rsid w:val="00D12C08"/>
    <w:rsid w:val="00D130C5"/>
    <w:rsid w:val="00D13293"/>
    <w:rsid w:val="00D133EC"/>
    <w:rsid w:val="00D13BEA"/>
    <w:rsid w:val="00D13E65"/>
    <w:rsid w:val="00D145CC"/>
    <w:rsid w:val="00D14973"/>
    <w:rsid w:val="00D151A8"/>
    <w:rsid w:val="00D1550C"/>
    <w:rsid w:val="00D156F0"/>
    <w:rsid w:val="00D15C47"/>
    <w:rsid w:val="00D1649F"/>
    <w:rsid w:val="00D16782"/>
    <w:rsid w:val="00D167FF"/>
    <w:rsid w:val="00D16D2D"/>
    <w:rsid w:val="00D177E5"/>
    <w:rsid w:val="00D206AC"/>
    <w:rsid w:val="00D20FC2"/>
    <w:rsid w:val="00D2115D"/>
    <w:rsid w:val="00D2169F"/>
    <w:rsid w:val="00D21856"/>
    <w:rsid w:val="00D21932"/>
    <w:rsid w:val="00D21AA8"/>
    <w:rsid w:val="00D21B0C"/>
    <w:rsid w:val="00D21B2F"/>
    <w:rsid w:val="00D21CE9"/>
    <w:rsid w:val="00D2208B"/>
    <w:rsid w:val="00D2231D"/>
    <w:rsid w:val="00D22778"/>
    <w:rsid w:val="00D22A0C"/>
    <w:rsid w:val="00D22F4A"/>
    <w:rsid w:val="00D23C5D"/>
    <w:rsid w:val="00D24144"/>
    <w:rsid w:val="00D241EC"/>
    <w:rsid w:val="00D242A7"/>
    <w:rsid w:val="00D24727"/>
    <w:rsid w:val="00D247C4"/>
    <w:rsid w:val="00D24849"/>
    <w:rsid w:val="00D24A58"/>
    <w:rsid w:val="00D24D77"/>
    <w:rsid w:val="00D24E4A"/>
    <w:rsid w:val="00D24EF2"/>
    <w:rsid w:val="00D2565E"/>
    <w:rsid w:val="00D25A59"/>
    <w:rsid w:val="00D25C4E"/>
    <w:rsid w:val="00D25CFC"/>
    <w:rsid w:val="00D25DE7"/>
    <w:rsid w:val="00D26044"/>
    <w:rsid w:val="00D263D8"/>
    <w:rsid w:val="00D265BD"/>
    <w:rsid w:val="00D26D2B"/>
    <w:rsid w:val="00D26F04"/>
    <w:rsid w:val="00D26F56"/>
    <w:rsid w:val="00D27262"/>
    <w:rsid w:val="00D272BD"/>
    <w:rsid w:val="00D27712"/>
    <w:rsid w:val="00D277B9"/>
    <w:rsid w:val="00D277E8"/>
    <w:rsid w:val="00D2794C"/>
    <w:rsid w:val="00D27A7F"/>
    <w:rsid w:val="00D303AF"/>
    <w:rsid w:val="00D307C1"/>
    <w:rsid w:val="00D3135A"/>
    <w:rsid w:val="00D31BEA"/>
    <w:rsid w:val="00D31D38"/>
    <w:rsid w:val="00D31F1C"/>
    <w:rsid w:val="00D32085"/>
    <w:rsid w:val="00D326B3"/>
    <w:rsid w:val="00D3282D"/>
    <w:rsid w:val="00D32FEE"/>
    <w:rsid w:val="00D33391"/>
    <w:rsid w:val="00D33402"/>
    <w:rsid w:val="00D33EAB"/>
    <w:rsid w:val="00D34334"/>
    <w:rsid w:val="00D34561"/>
    <w:rsid w:val="00D34589"/>
    <w:rsid w:val="00D3550D"/>
    <w:rsid w:val="00D35C53"/>
    <w:rsid w:val="00D363F3"/>
    <w:rsid w:val="00D36D54"/>
    <w:rsid w:val="00D3700B"/>
    <w:rsid w:val="00D37191"/>
    <w:rsid w:val="00D37571"/>
    <w:rsid w:val="00D37962"/>
    <w:rsid w:val="00D401E1"/>
    <w:rsid w:val="00D40586"/>
    <w:rsid w:val="00D406BB"/>
    <w:rsid w:val="00D40989"/>
    <w:rsid w:val="00D40B35"/>
    <w:rsid w:val="00D4131D"/>
    <w:rsid w:val="00D4139D"/>
    <w:rsid w:val="00D417E5"/>
    <w:rsid w:val="00D41983"/>
    <w:rsid w:val="00D41A31"/>
    <w:rsid w:val="00D420A3"/>
    <w:rsid w:val="00D423B4"/>
    <w:rsid w:val="00D4249F"/>
    <w:rsid w:val="00D424C0"/>
    <w:rsid w:val="00D425FB"/>
    <w:rsid w:val="00D43020"/>
    <w:rsid w:val="00D430FC"/>
    <w:rsid w:val="00D432F4"/>
    <w:rsid w:val="00D437D9"/>
    <w:rsid w:val="00D43A36"/>
    <w:rsid w:val="00D43BDC"/>
    <w:rsid w:val="00D445A8"/>
    <w:rsid w:val="00D44B3C"/>
    <w:rsid w:val="00D44CFC"/>
    <w:rsid w:val="00D4552B"/>
    <w:rsid w:val="00D4591F"/>
    <w:rsid w:val="00D45CC0"/>
    <w:rsid w:val="00D46003"/>
    <w:rsid w:val="00D46307"/>
    <w:rsid w:val="00D4635E"/>
    <w:rsid w:val="00D466F3"/>
    <w:rsid w:val="00D467DE"/>
    <w:rsid w:val="00D469CC"/>
    <w:rsid w:val="00D4726C"/>
    <w:rsid w:val="00D47553"/>
    <w:rsid w:val="00D478DE"/>
    <w:rsid w:val="00D47D17"/>
    <w:rsid w:val="00D47F60"/>
    <w:rsid w:val="00D50139"/>
    <w:rsid w:val="00D50807"/>
    <w:rsid w:val="00D50B3D"/>
    <w:rsid w:val="00D51200"/>
    <w:rsid w:val="00D512B0"/>
    <w:rsid w:val="00D53466"/>
    <w:rsid w:val="00D539FB"/>
    <w:rsid w:val="00D53CBF"/>
    <w:rsid w:val="00D53DB3"/>
    <w:rsid w:val="00D5404F"/>
    <w:rsid w:val="00D543ED"/>
    <w:rsid w:val="00D54919"/>
    <w:rsid w:val="00D5497E"/>
    <w:rsid w:val="00D54C2E"/>
    <w:rsid w:val="00D555E4"/>
    <w:rsid w:val="00D55BFF"/>
    <w:rsid w:val="00D56241"/>
    <w:rsid w:val="00D56276"/>
    <w:rsid w:val="00D563EE"/>
    <w:rsid w:val="00D569F5"/>
    <w:rsid w:val="00D56E56"/>
    <w:rsid w:val="00D56EAA"/>
    <w:rsid w:val="00D577CC"/>
    <w:rsid w:val="00D57D39"/>
    <w:rsid w:val="00D60164"/>
    <w:rsid w:val="00D60667"/>
    <w:rsid w:val="00D60B97"/>
    <w:rsid w:val="00D60BD5"/>
    <w:rsid w:val="00D60D3B"/>
    <w:rsid w:val="00D60F2B"/>
    <w:rsid w:val="00D61033"/>
    <w:rsid w:val="00D61380"/>
    <w:rsid w:val="00D6209E"/>
    <w:rsid w:val="00D62284"/>
    <w:rsid w:val="00D623E6"/>
    <w:rsid w:val="00D62899"/>
    <w:rsid w:val="00D62A03"/>
    <w:rsid w:val="00D62CF6"/>
    <w:rsid w:val="00D62D11"/>
    <w:rsid w:val="00D62D8D"/>
    <w:rsid w:val="00D62DD2"/>
    <w:rsid w:val="00D63032"/>
    <w:rsid w:val="00D634A7"/>
    <w:rsid w:val="00D635A1"/>
    <w:rsid w:val="00D64211"/>
    <w:rsid w:val="00D6421C"/>
    <w:rsid w:val="00D647FD"/>
    <w:rsid w:val="00D64931"/>
    <w:rsid w:val="00D649EA"/>
    <w:rsid w:val="00D64D62"/>
    <w:rsid w:val="00D65381"/>
    <w:rsid w:val="00D653A7"/>
    <w:rsid w:val="00D65A7A"/>
    <w:rsid w:val="00D65C81"/>
    <w:rsid w:val="00D65F76"/>
    <w:rsid w:val="00D66402"/>
    <w:rsid w:val="00D66845"/>
    <w:rsid w:val="00D6747B"/>
    <w:rsid w:val="00D701CB"/>
    <w:rsid w:val="00D704C6"/>
    <w:rsid w:val="00D705B6"/>
    <w:rsid w:val="00D7137B"/>
    <w:rsid w:val="00D717BD"/>
    <w:rsid w:val="00D720A6"/>
    <w:rsid w:val="00D7237B"/>
    <w:rsid w:val="00D7266E"/>
    <w:rsid w:val="00D728E1"/>
    <w:rsid w:val="00D72A3F"/>
    <w:rsid w:val="00D72F1B"/>
    <w:rsid w:val="00D73125"/>
    <w:rsid w:val="00D735F6"/>
    <w:rsid w:val="00D7383A"/>
    <w:rsid w:val="00D73869"/>
    <w:rsid w:val="00D741FB"/>
    <w:rsid w:val="00D766CB"/>
    <w:rsid w:val="00D770EF"/>
    <w:rsid w:val="00D773AF"/>
    <w:rsid w:val="00D77516"/>
    <w:rsid w:val="00D77774"/>
    <w:rsid w:val="00D77968"/>
    <w:rsid w:val="00D77B54"/>
    <w:rsid w:val="00D77D66"/>
    <w:rsid w:val="00D77DB7"/>
    <w:rsid w:val="00D77F08"/>
    <w:rsid w:val="00D80A28"/>
    <w:rsid w:val="00D80BAE"/>
    <w:rsid w:val="00D80D9E"/>
    <w:rsid w:val="00D816A7"/>
    <w:rsid w:val="00D817AD"/>
    <w:rsid w:val="00D820C6"/>
    <w:rsid w:val="00D8246F"/>
    <w:rsid w:val="00D828E2"/>
    <w:rsid w:val="00D82AF1"/>
    <w:rsid w:val="00D82C1F"/>
    <w:rsid w:val="00D82C86"/>
    <w:rsid w:val="00D82EC2"/>
    <w:rsid w:val="00D83A11"/>
    <w:rsid w:val="00D83A14"/>
    <w:rsid w:val="00D83D6D"/>
    <w:rsid w:val="00D83DDC"/>
    <w:rsid w:val="00D8428D"/>
    <w:rsid w:val="00D8476A"/>
    <w:rsid w:val="00D849FC"/>
    <w:rsid w:val="00D855C7"/>
    <w:rsid w:val="00D857B1"/>
    <w:rsid w:val="00D8602A"/>
    <w:rsid w:val="00D87304"/>
    <w:rsid w:val="00D87636"/>
    <w:rsid w:val="00D879FB"/>
    <w:rsid w:val="00D87A5E"/>
    <w:rsid w:val="00D87A62"/>
    <w:rsid w:val="00D87DE5"/>
    <w:rsid w:val="00D9004C"/>
    <w:rsid w:val="00D90AD6"/>
    <w:rsid w:val="00D913B7"/>
    <w:rsid w:val="00D91496"/>
    <w:rsid w:val="00D916F9"/>
    <w:rsid w:val="00D91E3C"/>
    <w:rsid w:val="00D92783"/>
    <w:rsid w:val="00D92E0E"/>
    <w:rsid w:val="00D93AD2"/>
    <w:rsid w:val="00D93CF0"/>
    <w:rsid w:val="00D93FF4"/>
    <w:rsid w:val="00D944F1"/>
    <w:rsid w:val="00D94C15"/>
    <w:rsid w:val="00D950C0"/>
    <w:rsid w:val="00D95747"/>
    <w:rsid w:val="00D9578E"/>
    <w:rsid w:val="00D95D1C"/>
    <w:rsid w:val="00D97073"/>
    <w:rsid w:val="00D97231"/>
    <w:rsid w:val="00D97497"/>
    <w:rsid w:val="00D9775B"/>
    <w:rsid w:val="00D97AE1"/>
    <w:rsid w:val="00D97CAE"/>
    <w:rsid w:val="00D97E07"/>
    <w:rsid w:val="00DA0338"/>
    <w:rsid w:val="00DA05E7"/>
    <w:rsid w:val="00DA06E7"/>
    <w:rsid w:val="00DA0CFE"/>
    <w:rsid w:val="00DA0D08"/>
    <w:rsid w:val="00DA0FCF"/>
    <w:rsid w:val="00DA158E"/>
    <w:rsid w:val="00DA1659"/>
    <w:rsid w:val="00DA1BFE"/>
    <w:rsid w:val="00DA1C8A"/>
    <w:rsid w:val="00DA1E51"/>
    <w:rsid w:val="00DA2950"/>
    <w:rsid w:val="00DA2ED5"/>
    <w:rsid w:val="00DA342C"/>
    <w:rsid w:val="00DA3773"/>
    <w:rsid w:val="00DA3CC9"/>
    <w:rsid w:val="00DA3F80"/>
    <w:rsid w:val="00DA4229"/>
    <w:rsid w:val="00DA4BE0"/>
    <w:rsid w:val="00DA4CFE"/>
    <w:rsid w:val="00DA500E"/>
    <w:rsid w:val="00DA50B9"/>
    <w:rsid w:val="00DA5144"/>
    <w:rsid w:val="00DA523C"/>
    <w:rsid w:val="00DA59CE"/>
    <w:rsid w:val="00DA5C53"/>
    <w:rsid w:val="00DA5D3F"/>
    <w:rsid w:val="00DA5F52"/>
    <w:rsid w:val="00DA6118"/>
    <w:rsid w:val="00DA6445"/>
    <w:rsid w:val="00DA66D5"/>
    <w:rsid w:val="00DA6B4A"/>
    <w:rsid w:val="00DA6E90"/>
    <w:rsid w:val="00DA6FBC"/>
    <w:rsid w:val="00DA73A9"/>
    <w:rsid w:val="00DA75C8"/>
    <w:rsid w:val="00DA77EA"/>
    <w:rsid w:val="00DA7827"/>
    <w:rsid w:val="00DA78F8"/>
    <w:rsid w:val="00DA7FB7"/>
    <w:rsid w:val="00DA91F0"/>
    <w:rsid w:val="00DB0239"/>
    <w:rsid w:val="00DB04F8"/>
    <w:rsid w:val="00DB05ED"/>
    <w:rsid w:val="00DB091E"/>
    <w:rsid w:val="00DB09C2"/>
    <w:rsid w:val="00DB0F49"/>
    <w:rsid w:val="00DB0FE1"/>
    <w:rsid w:val="00DB21A6"/>
    <w:rsid w:val="00DB268D"/>
    <w:rsid w:val="00DB2731"/>
    <w:rsid w:val="00DB2765"/>
    <w:rsid w:val="00DB39DB"/>
    <w:rsid w:val="00DB39E5"/>
    <w:rsid w:val="00DB3DC2"/>
    <w:rsid w:val="00DB421F"/>
    <w:rsid w:val="00DB4C4B"/>
    <w:rsid w:val="00DB4E91"/>
    <w:rsid w:val="00DB5BAE"/>
    <w:rsid w:val="00DB5D17"/>
    <w:rsid w:val="00DB684C"/>
    <w:rsid w:val="00DB6C68"/>
    <w:rsid w:val="00DB6DDD"/>
    <w:rsid w:val="00DB70B7"/>
    <w:rsid w:val="00DB74A4"/>
    <w:rsid w:val="00DB76C4"/>
    <w:rsid w:val="00DB787D"/>
    <w:rsid w:val="00DB7C8C"/>
    <w:rsid w:val="00DB7CD6"/>
    <w:rsid w:val="00DB7DE0"/>
    <w:rsid w:val="00DC00C2"/>
    <w:rsid w:val="00DC00E6"/>
    <w:rsid w:val="00DC013B"/>
    <w:rsid w:val="00DC0763"/>
    <w:rsid w:val="00DC0C30"/>
    <w:rsid w:val="00DC10FF"/>
    <w:rsid w:val="00DC121D"/>
    <w:rsid w:val="00DC13D0"/>
    <w:rsid w:val="00DC1525"/>
    <w:rsid w:val="00DC1655"/>
    <w:rsid w:val="00DC190E"/>
    <w:rsid w:val="00DC1B6E"/>
    <w:rsid w:val="00DC1FF8"/>
    <w:rsid w:val="00DC3735"/>
    <w:rsid w:val="00DC3E9F"/>
    <w:rsid w:val="00DC3F04"/>
    <w:rsid w:val="00DC403C"/>
    <w:rsid w:val="00DC47D6"/>
    <w:rsid w:val="00DC4B6D"/>
    <w:rsid w:val="00DC4DDA"/>
    <w:rsid w:val="00DC52D8"/>
    <w:rsid w:val="00DC55FE"/>
    <w:rsid w:val="00DC57D8"/>
    <w:rsid w:val="00DC586B"/>
    <w:rsid w:val="00DC5A3B"/>
    <w:rsid w:val="00DC650A"/>
    <w:rsid w:val="00DC659A"/>
    <w:rsid w:val="00DC694B"/>
    <w:rsid w:val="00DC7102"/>
    <w:rsid w:val="00DC72D1"/>
    <w:rsid w:val="00DC79C6"/>
    <w:rsid w:val="00DD0061"/>
    <w:rsid w:val="00DD09BC"/>
    <w:rsid w:val="00DD0B48"/>
    <w:rsid w:val="00DD0B8F"/>
    <w:rsid w:val="00DD0DFE"/>
    <w:rsid w:val="00DD1B1A"/>
    <w:rsid w:val="00DD1FA1"/>
    <w:rsid w:val="00DD219C"/>
    <w:rsid w:val="00DD22CD"/>
    <w:rsid w:val="00DD2642"/>
    <w:rsid w:val="00DD268F"/>
    <w:rsid w:val="00DD26A1"/>
    <w:rsid w:val="00DD2992"/>
    <w:rsid w:val="00DD29CD"/>
    <w:rsid w:val="00DD2AFA"/>
    <w:rsid w:val="00DD45DB"/>
    <w:rsid w:val="00DD4847"/>
    <w:rsid w:val="00DD495E"/>
    <w:rsid w:val="00DD4A02"/>
    <w:rsid w:val="00DD4C5D"/>
    <w:rsid w:val="00DD4DE7"/>
    <w:rsid w:val="00DD5457"/>
    <w:rsid w:val="00DD54B5"/>
    <w:rsid w:val="00DD54D7"/>
    <w:rsid w:val="00DD5887"/>
    <w:rsid w:val="00DD5BFC"/>
    <w:rsid w:val="00DD5CB3"/>
    <w:rsid w:val="00DD6AC6"/>
    <w:rsid w:val="00DD6BC2"/>
    <w:rsid w:val="00DD6C48"/>
    <w:rsid w:val="00DD6EF2"/>
    <w:rsid w:val="00DD6F16"/>
    <w:rsid w:val="00DD711B"/>
    <w:rsid w:val="00DD785F"/>
    <w:rsid w:val="00DD79D3"/>
    <w:rsid w:val="00DD7C85"/>
    <w:rsid w:val="00DE0D6A"/>
    <w:rsid w:val="00DE10EC"/>
    <w:rsid w:val="00DE1175"/>
    <w:rsid w:val="00DE12C8"/>
    <w:rsid w:val="00DE130F"/>
    <w:rsid w:val="00DE156E"/>
    <w:rsid w:val="00DE18AE"/>
    <w:rsid w:val="00DE19E0"/>
    <w:rsid w:val="00DE1C1F"/>
    <w:rsid w:val="00DE1EA3"/>
    <w:rsid w:val="00DE2744"/>
    <w:rsid w:val="00DE2955"/>
    <w:rsid w:val="00DE2A80"/>
    <w:rsid w:val="00DE30F8"/>
    <w:rsid w:val="00DE33A1"/>
    <w:rsid w:val="00DE361E"/>
    <w:rsid w:val="00DE3EB4"/>
    <w:rsid w:val="00DE442F"/>
    <w:rsid w:val="00DE4E88"/>
    <w:rsid w:val="00DE50E9"/>
    <w:rsid w:val="00DE54A4"/>
    <w:rsid w:val="00DE5758"/>
    <w:rsid w:val="00DE5C4F"/>
    <w:rsid w:val="00DE5E3F"/>
    <w:rsid w:val="00DE6E3C"/>
    <w:rsid w:val="00DE7986"/>
    <w:rsid w:val="00DE7D37"/>
    <w:rsid w:val="00DF0530"/>
    <w:rsid w:val="00DF09CC"/>
    <w:rsid w:val="00DF0C75"/>
    <w:rsid w:val="00DF0F41"/>
    <w:rsid w:val="00DF2434"/>
    <w:rsid w:val="00DF27DD"/>
    <w:rsid w:val="00DF29A6"/>
    <w:rsid w:val="00DF2A86"/>
    <w:rsid w:val="00DF2EB6"/>
    <w:rsid w:val="00DF31C5"/>
    <w:rsid w:val="00DF31E2"/>
    <w:rsid w:val="00DF31EE"/>
    <w:rsid w:val="00DF344B"/>
    <w:rsid w:val="00DF369A"/>
    <w:rsid w:val="00DF3D10"/>
    <w:rsid w:val="00DF3F6D"/>
    <w:rsid w:val="00DF40CB"/>
    <w:rsid w:val="00DF52DF"/>
    <w:rsid w:val="00DF552B"/>
    <w:rsid w:val="00DF58E2"/>
    <w:rsid w:val="00DF5AD0"/>
    <w:rsid w:val="00DF6B09"/>
    <w:rsid w:val="00DF6DF6"/>
    <w:rsid w:val="00DF7062"/>
    <w:rsid w:val="00DF75BA"/>
    <w:rsid w:val="00DF793E"/>
    <w:rsid w:val="00E00C0B"/>
    <w:rsid w:val="00E00F6E"/>
    <w:rsid w:val="00E015A7"/>
    <w:rsid w:val="00E019C8"/>
    <w:rsid w:val="00E01FDD"/>
    <w:rsid w:val="00E024F4"/>
    <w:rsid w:val="00E02580"/>
    <w:rsid w:val="00E0280A"/>
    <w:rsid w:val="00E02B19"/>
    <w:rsid w:val="00E02D06"/>
    <w:rsid w:val="00E0322D"/>
    <w:rsid w:val="00E03A0F"/>
    <w:rsid w:val="00E03B3B"/>
    <w:rsid w:val="00E03CF9"/>
    <w:rsid w:val="00E03D7D"/>
    <w:rsid w:val="00E04F08"/>
    <w:rsid w:val="00E04F65"/>
    <w:rsid w:val="00E0511D"/>
    <w:rsid w:val="00E05412"/>
    <w:rsid w:val="00E055F4"/>
    <w:rsid w:val="00E05B0B"/>
    <w:rsid w:val="00E05B66"/>
    <w:rsid w:val="00E0605C"/>
    <w:rsid w:val="00E0646A"/>
    <w:rsid w:val="00E06685"/>
    <w:rsid w:val="00E066C5"/>
    <w:rsid w:val="00E06FEC"/>
    <w:rsid w:val="00E078E7"/>
    <w:rsid w:val="00E07A02"/>
    <w:rsid w:val="00E07E60"/>
    <w:rsid w:val="00E10684"/>
    <w:rsid w:val="00E108B8"/>
    <w:rsid w:val="00E1092E"/>
    <w:rsid w:val="00E1116A"/>
    <w:rsid w:val="00E11339"/>
    <w:rsid w:val="00E11626"/>
    <w:rsid w:val="00E11659"/>
    <w:rsid w:val="00E11B4D"/>
    <w:rsid w:val="00E1242D"/>
    <w:rsid w:val="00E129E7"/>
    <w:rsid w:val="00E12A53"/>
    <w:rsid w:val="00E12E96"/>
    <w:rsid w:val="00E12F47"/>
    <w:rsid w:val="00E130B3"/>
    <w:rsid w:val="00E1321A"/>
    <w:rsid w:val="00E13619"/>
    <w:rsid w:val="00E138D8"/>
    <w:rsid w:val="00E13C07"/>
    <w:rsid w:val="00E13C98"/>
    <w:rsid w:val="00E13F2D"/>
    <w:rsid w:val="00E14563"/>
    <w:rsid w:val="00E14854"/>
    <w:rsid w:val="00E149D2"/>
    <w:rsid w:val="00E14A6A"/>
    <w:rsid w:val="00E154B7"/>
    <w:rsid w:val="00E15911"/>
    <w:rsid w:val="00E15A0B"/>
    <w:rsid w:val="00E168ED"/>
    <w:rsid w:val="00E17A97"/>
    <w:rsid w:val="00E17BF2"/>
    <w:rsid w:val="00E17C74"/>
    <w:rsid w:val="00E2000A"/>
    <w:rsid w:val="00E20583"/>
    <w:rsid w:val="00E20AAD"/>
    <w:rsid w:val="00E20BBF"/>
    <w:rsid w:val="00E20BEC"/>
    <w:rsid w:val="00E21785"/>
    <w:rsid w:val="00E21C93"/>
    <w:rsid w:val="00E23AB3"/>
    <w:rsid w:val="00E23C71"/>
    <w:rsid w:val="00E23DBD"/>
    <w:rsid w:val="00E23E04"/>
    <w:rsid w:val="00E23E32"/>
    <w:rsid w:val="00E23ECE"/>
    <w:rsid w:val="00E245CE"/>
    <w:rsid w:val="00E245F9"/>
    <w:rsid w:val="00E24979"/>
    <w:rsid w:val="00E24E47"/>
    <w:rsid w:val="00E24ECD"/>
    <w:rsid w:val="00E24ED7"/>
    <w:rsid w:val="00E24FCF"/>
    <w:rsid w:val="00E256C6"/>
    <w:rsid w:val="00E25971"/>
    <w:rsid w:val="00E25A73"/>
    <w:rsid w:val="00E25DDD"/>
    <w:rsid w:val="00E26227"/>
    <w:rsid w:val="00E263C9"/>
    <w:rsid w:val="00E26468"/>
    <w:rsid w:val="00E26711"/>
    <w:rsid w:val="00E26E6F"/>
    <w:rsid w:val="00E26EE7"/>
    <w:rsid w:val="00E27557"/>
    <w:rsid w:val="00E27831"/>
    <w:rsid w:val="00E30B1A"/>
    <w:rsid w:val="00E30BD5"/>
    <w:rsid w:val="00E30ED2"/>
    <w:rsid w:val="00E315A8"/>
    <w:rsid w:val="00E31D9F"/>
    <w:rsid w:val="00E32729"/>
    <w:rsid w:val="00E327C3"/>
    <w:rsid w:val="00E33069"/>
    <w:rsid w:val="00E3384E"/>
    <w:rsid w:val="00E338D8"/>
    <w:rsid w:val="00E33C75"/>
    <w:rsid w:val="00E3402D"/>
    <w:rsid w:val="00E341CB"/>
    <w:rsid w:val="00E341D0"/>
    <w:rsid w:val="00E35804"/>
    <w:rsid w:val="00E35E35"/>
    <w:rsid w:val="00E35F37"/>
    <w:rsid w:val="00E3647E"/>
    <w:rsid w:val="00E364B1"/>
    <w:rsid w:val="00E36539"/>
    <w:rsid w:val="00E36962"/>
    <w:rsid w:val="00E36A24"/>
    <w:rsid w:val="00E36A61"/>
    <w:rsid w:val="00E36E9D"/>
    <w:rsid w:val="00E36F7E"/>
    <w:rsid w:val="00E37379"/>
    <w:rsid w:val="00E37B7C"/>
    <w:rsid w:val="00E40006"/>
    <w:rsid w:val="00E4075D"/>
    <w:rsid w:val="00E40979"/>
    <w:rsid w:val="00E40B95"/>
    <w:rsid w:val="00E41054"/>
    <w:rsid w:val="00E410BF"/>
    <w:rsid w:val="00E41376"/>
    <w:rsid w:val="00E4145A"/>
    <w:rsid w:val="00E41624"/>
    <w:rsid w:val="00E41736"/>
    <w:rsid w:val="00E41831"/>
    <w:rsid w:val="00E41E26"/>
    <w:rsid w:val="00E41E9B"/>
    <w:rsid w:val="00E42995"/>
    <w:rsid w:val="00E42DC8"/>
    <w:rsid w:val="00E43084"/>
    <w:rsid w:val="00E435B7"/>
    <w:rsid w:val="00E437EE"/>
    <w:rsid w:val="00E43A91"/>
    <w:rsid w:val="00E43AFF"/>
    <w:rsid w:val="00E4443F"/>
    <w:rsid w:val="00E44579"/>
    <w:rsid w:val="00E44990"/>
    <w:rsid w:val="00E44C43"/>
    <w:rsid w:val="00E44C7E"/>
    <w:rsid w:val="00E45200"/>
    <w:rsid w:val="00E4534D"/>
    <w:rsid w:val="00E4577F"/>
    <w:rsid w:val="00E459DB"/>
    <w:rsid w:val="00E45E44"/>
    <w:rsid w:val="00E469DE"/>
    <w:rsid w:val="00E46AA5"/>
    <w:rsid w:val="00E46BF8"/>
    <w:rsid w:val="00E474D9"/>
    <w:rsid w:val="00E47635"/>
    <w:rsid w:val="00E476B3"/>
    <w:rsid w:val="00E47738"/>
    <w:rsid w:val="00E47824"/>
    <w:rsid w:val="00E47A57"/>
    <w:rsid w:val="00E47AA7"/>
    <w:rsid w:val="00E47AE9"/>
    <w:rsid w:val="00E47DF2"/>
    <w:rsid w:val="00E47E5B"/>
    <w:rsid w:val="00E5004E"/>
    <w:rsid w:val="00E501E8"/>
    <w:rsid w:val="00E50213"/>
    <w:rsid w:val="00E50526"/>
    <w:rsid w:val="00E5057A"/>
    <w:rsid w:val="00E507EE"/>
    <w:rsid w:val="00E50A88"/>
    <w:rsid w:val="00E50B41"/>
    <w:rsid w:val="00E516DC"/>
    <w:rsid w:val="00E517C8"/>
    <w:rsid w:val="00E51AFE"/>
    <w:rsid w:val="00E52953"/>
    <w:rsid w:val="00E53267"/>
    <w:rsid w:val="00E532DA"/>
    <w:rsid w:val="00E542BC"/>
    <w:rsid w:val="00E54339"/>
    <w:rsid w:val="00E54987"/>
    <w:rsid w:val="00E54E90"/>
    <w:rsid w:val="00E551D1"/>
    <w:rsid w:val="00E5532E"/>
    <w:rsid w:val="00E55618"/>
    <w:rsid w:val="00E5583F"/>
    <w:rsid w:val="00E55E38"/>
    <w:rsid w:val="00E5698E"/>
    <w:rsid w:val="00E56B76"/>
    <w:rsid w:val="00E56BD8"/>
    <w:rsid w:val="00E56C95"/>
    <w:rsid w:val="00E56EC5"/>
    <w:rsid w:val="00E57071"/>
    <w:rsid w:val="00E57281"/>
    <w:rsid w:val="00E57350"/>
    <w:rsid w:val="00E57D0B"/>
    <w:rsid w:val="00E617F2"/>
    <w:rsid w:val="00E6180E"/>
    <w:rsid w:val="00E61A7D"/>
    <w:rsid w:val="00E622C2"/>
    <w:rsid w:val="00E62E5B"/>
    <w:rsid w:val="00E636FB"/>
    <w:rsid w:val="00E63C86"/>
    <w:rsid w:val="00E63EB2"/>
    <w:rsid w:val="00E64C69"/>
    <w:rsid w:val="00E65216"/>
    <w:rsid w:val="00E65288"/>
    <w:rsid w:val="00E65527"/>
    <w:rsid w:val="00E6574A"/>
    <w:rsid w:val="00E657A7"/>
    <w:rsid w:val="00E65C90"/>
    <w:rsid w:val="00E65DAA"/>
    <w:rsid w:val="00E66012"/>
    <w:rsid w:val="00E663AC"/>
    <w:rsid w:val="00E66593"/>
    <w:rsid w:val="00E66A1F"/>
    <w:rsid w:val="00E66B93"/>
    <w:rsid w:val="00E67337"/>
    <w:rsid w:val="00E673BE"/>
    <w:rsid w:val="00E673FE"/>
    <w:rsid w:val="00E67DC1"/>
    <w:rsid w:val="00E710BF"/>
    <w:rsid w:val="00E71118"/>
    <w:rsid w:val="00E71657"/>
    <w:rsid w:val="00E7170A"/>
    <w:rsid w:val="00E7244D"/>
    <w:rsid w:val="00E724CC"/>
    <w:rsid w:val="00E72773"/>
    <w:rsid w:val="00E72A7C"/>
    <w:rsid w:val="00E72D9B"/>
    <w:rsid w:val="00E72F2E"/>
    <w:rsid w:val="00E73152"/>
    <w:rsid w:val="00E73698"/>
    <w:rsid w:val="00E73781"/>
    <w:rsid w:val="00E73950"/>
    <w:rsid w:val="00E73F6B"/>
    <w:rsid w:val="00E74278"/>
    <w:rsid w:val="00E74696"/>
    <w:rsid w:val="00E748E7"/>
    <w:rsid w:val="00E74C10"/>
    <w:rsid w:val="00E74D34"/>
    <w:rsid w:val="00E75262"/>
    <w:rsid w:val="00E7536A"/>
    <w:rsid w:val="00E7588B"/>
    <w:rsid w:val="00E75C4D"/>
    <w:rsid w:val="00E75DD9"/>
    <w:rsid w:val="00E75FAE"/>
    <w:rsid w:val="00E76337"/>
    <w:rsid w:val="00E76831"/>
    <w:rsid w:val="00E77242"/>
    <w:rsid w:val="00E77955"/>
    <w:rsid w:val="00E77BF3"/>
    <w:rsid w:val="00E77DC3"/>
    <w:rsid w:val="00E804EE"/>
    <w:rsid w:val="00E8097E"/>
    <w:rsid w:val="00E809DD"/>
    <w:rsid w:val="00E80CC4"/>
    <w:rsid w:val="00E80E0E"/>
    <w:rsid w:val="00E80FED"/>
    <w:rsid w:val="00E815E9"/>
    <w:rsid w:val="00E815EF"/>
    <w:rsid w:val="00E8172F"/>
    <w:rsid w:val="00E81818"/>
    <w:rsid w:val="00E8181B"/>
    <w:rsid w:val="00E81EAB"/>
    <w:rsid w:val="00E82547"/>
    <w:rsid w:val="00E826B1"/>
    <w:rsid w:val="00E82FF6"/>
    <w:rsid w:val="00E832C5"/>
    <w:rsid w:val="00E83303"/>
    <w:rsid w:val="00E8331D"/>
    <w:rsid w:val="00E83370"/>
    <w:rsid w:val="00E83752"/>
    <w:rsid w:val="00E839AA"/>
    <w:rsid w:val="00E83A78"/>
    <w:rsid w:val="00E84059"/>
    <w:rsid w:val="00E84EDD"/>
    <w:rsid w:val="00E85076"/>
    <w:rsid w:val="00E8521F"/>
    <w:rsid w:val="00E8523F"/>
    <w:rsid w:val="00E853B2"/>
    <w:rsid w:val="00E8614C"/>
    <w:rsid w:val="00E86520"/>
    <w:rsid w:val="00E87AC0"/>
    <w:rsid w:val="00E908DA"/>
    <w:rsid w:val="00E909C1"/>
    <w:rsid w:val="00E90A18"/>
    <w:rsid w:val="00E90E71"/>
    <w:rsid w:val="00E91360"/>
    <w:rsid w:val="00E92563"/>
    <w:rsid w:val="00E925A2"/>
    <w:rsid w:val="00E925C3"/>
    <w:rsid w:val="00E92AD5"/>
    <w:rsid w:val="00E92E83"/>
    <w:rsid w:val="00E93EB2"/>
    <w:rsid w:val="00E9411C"/>
    <w:rsid w:val="00E9466A"/>
    <w:rsid w:val="00E95081"/>
    <w:rsid w:val="00E9517A"/>
    <w:rsid w:val="00E951FD"/>
    <w:rsid w:val="00E9622F"/>
    <w:rsid w:val="00E9660C"/>
    <w:rsid w:val="00E970CA"/>
    <w:rsid w:val="00E97293"/>
    <w:rsid w:val="00E973E8"/>
    <w:rsid w:val="00E97457"/>
    <w:rsid w:val="00E97B3F"/>
    <w:rsid w:val="00E97D81"/>
    <w:rsid w:val="00EA0525"/>
    <w:rsid w:val="00EA0786"/>
    <w:rsid w:val="00EA09D4"/>
    <w:rsid w:val="00EA0FE3"/>
    <w:rsid w:val="00EA1006"/>
    <w:rsid w:val="00EA13D5"/>
    <w:rsid w:val="00EA1559"/>
    <w:rsid w:val="00EA197C"/>
    <w:rsid w:val="00EA1AED"/>
    <w:rsid w:val="00EA1C82"/>
    <w:rsid w:val="00EA1EA2"/>
    <w:rsid w:val="00EA1EB0"/>
    <w:rsid w:val="00EA2154"/>
    <w:rsid w:val="00EA2C29"/>
    <w:rsid w:val="00EA3571"/>
    <w:rsid w:val="00EA473F"/>
    <w:rsid w:val="00EA4DF8"/>
    <w:rsid w:val="00EA6118"/>
    <w:rsid w:val="00EA6657"/>
    <w:rsid w:val="00EA7CBB"/>
    <w:rsid w:val="00EB07CC"/>
    <w:rsid w:val="00EB0802"/>
    <w:rsid w:val="00EB0844"/>
    <w:rsid w:val="00EB0BA4"/>
    <w:rsid w:val="00EB0C7B"/>
    <w:rsid w:val="00EB1092"/>
    <w:rsid w:val="00EB12FE"/>
    <w:rsid w:val="00EB1A72"/>
    <w:rsid w:val="00EB2085"/>
    <w:rsid w:val="00EB215F"/>
    <w:rsid w:val="00EB2743"/>
    <w:rsid w:val="00EB297C"/>
    <w:rsid w:val="00EB3608"/>
    <w:rsid w:val="00EB3A78"/>
    <w:rsid w:val="00EB3F2F"/>
    <w:rsid w:val="00EB4367"/>
    <w:rsid w:val="00EB44C0"/>
    <w:rsid w:val="00EB497F"/>
    <w:rsid w:val="00EB5091"/>
    <w:rsid w:val="00EB52C3"/>
    <w:rsid w:val="00EB5495"/>
    <w:rsid w:val="00EB5BE7"/>
    <w:rsid w:val="00EB5F89"/>
    <w:rsid w:val="00EB61C0"/>
    <w:rsid w:val="00EB634D"/>
    <w:rsid w:val="00EB6BAB"/>
    <w:rsid w:val="00EB6DAD"/>
    <w:rsid w:val="00EB7F1F"/>
    <w:rsid w:val="00EB7F7C"/>
    <w:rsid w:val="00EC05FE"/>
    <w:rsid w:val="00EC0929"/>
    <w:rsid w:val="00EC0959"/>
    <w:rsid w:val="00EC0A8B"/>
    <w:rsid w:val="00EC0D36"/>
    <w:rsid w:val="00EC0EAD"/>
    <w:rsid w:val="00EC1113"/>
    <w:rsid w:val="00EC11FD"/>
    <w:rsid w:val="00EC1220"/>
    <w:rsid w:val="00EC14EA"/>
    <w:rsid w:val="00EC1B87"/>
    <w:rsid w:val="00EC1DF4"/>
    <w:rsid w:val="00EC2136"/>
    <w:rsid w:val="00EC28D0"/>
    <w:rsid w:val="00EC2CC8"/>
    <w:rsid w:val="00EC31D7"/>
    <w:rsid w:val="00EC339A"/>
    <w:rsid w:val="00EC341D"/>
    <w:rsid w:val="00EC3427"/>
    <w:rsid w:val="00EC3489"/>
    <w:rsid w:val="00EC3EF8"/>
    <w:rsid w:val="00EC47D1"/>
    <w:rsid w:val="00EC4BB7"/>
    <w:rsid w:val="00EC4FD4"/>
    <w:rsid w:val="00EC577D"/>
    <w:rsid w:val="00EC5E3B"/>
    <w:rsid w:val="00EC616A"/>
    <w:rsid w:val="00EC63D8"/>
    <w:rsid w:val="00EC66DF"/>
    <w:rsid w:val="00EC6A92"/>
    <w:rsid w:val="00EC6AAB"/>
    <w:rsid w:val="00EC6CBB"/>
    <w:rsid w:val="00EC71BD"/>
    <w:rsid w:val="00EC77E5"/>
    <w:rsid w:val="00ED0402"/>
    <w:rsid w:val="00ED055A"/>
    <w:rsid w:val="00ED0583"/>
    <w:rsid w:val="00ED071A"/>
    <w:rsid w:val="00ED07A3"/>
    <w:rsid w:val="00ED0841"/>
    <w:rsid w:val="00ED1320"/>
    <w:rsid w:val="00ED13C7"/>
    <w:rsid w:val="00ED1A75"/>
    <w:rsid w:val="00ED1D69"/>
    <w:rsid w:val="00ED1F53"/>
    <w:rsid w:val="00ED20CD"/>
    <w:rsid w:val="00ED21EB"/>
    <w:rsid w:val="00ED23C7"/>
    <w:rsid w:val="00ED2601"/>
    <w:rsid w:val="00ED2B79"/>
    <w:rsid w:val="00ED2D71"/>
    <w:rsid w:val="00ED2E28"/>
    <w:rsid w:val="00ED3058"/>
    <w:rsid w:val="00ED3506"/>
    <w:rsid w:val="00ED3752"/>
    <w:rsid w:val="00ED3D20"/>
    <w:rsid w:val="00ED3F8F"/>
    <w:rsid w:val="00ED450F"/>
    <w:rsid w:val="00ED46E6"/>
    <w:rsid w:val="00ED4922"/>
    <w:rsid w:val="00ED4AAA"/>
    <w:rsid w:val="00ED53F4"/>
    <w:rsid w:val="00ED5631"/>
    <w:rsid w:val="00ED587C"/>
    <w:rsid w:val="00ED5C33"/>
    <w:rsid w:val="00ED5C7E"/>
    <w:rsid w:val="00ED6A26"/>
    <w:rsid w:val="00ED6CA9"/>
    <w:rsid w:val="00ED6CE5"/>
    <w:rsid w:val="00ED74B9"/>
    <w:rsid w:val="00ED76AD"/>
    <w:rsid w:val="00ED76EA"/>
    <w:rsid w:val="00EDFDD9"/>
    <w:rsid w:val="00EE04AE"/>
    <w:rsid w:val="00EE06BE"/>
    <w:rsid w:val="00EE09C8"/>
    <w:rsid w:val="00EE0CB8"/>
    <w:rsid w:val="00EE0DD4"/>
    <w:rsid w:val="00EE1183"/>
    <w:rsid w:val="00EE17E4"/>
    <w:rsid w:val="00EE24A1"/>
    <w:rsid w:val="00EE2633"/>
    <w:rsid w:val="00EE276F"/>
    <w:rsid w:val="00EE2A5B"/>
    <w:rsid w:val="00EE393C"/>
    <w:rsid w:val="00EE3A01"/>
    <w:rsid w:val="00EE42C9"/>
    <w:rsid w:val="00EE4480"/>
    <w:rsid w:val="00EE4A5F"/>
    <w:rsid w:val="00EE4BCF"/>
    <w:rsid w:val="00EE4CA9"/>
    <w:rsid w:val="00EE4F8B"/>
    <w:rsid w:val="00EE5072"/>
    <w:rsid w:val="00EE5181"/>
    <w:rsid w:val="00EE56C3"/>
    <w:rsid w:val="00EE5BF3"/>
    <w:rsid w:val="00EE60AF"/>
    <w:rsid w:val="00EE6232"/>
    <w:rsid w:val="00EE6927"/>
    <w:rsid w:val="00EE6970"/>
    <w:rsid w:val="00EE6A5D"/>
    <w:rsid w:val="00EE6AE7"/>
    <w:rsid w:val="00EE6B52"/>
    <w:rsid w:val="00EE6D89"/>
    <w:rsid w:val="00EE7185"/>
    <w:rsid w:val="00EE73EB"/>
    <w:rsid w:val="00EE7443"/>
    <w:rsid w:val="00EE7836"/>
    <w:rsid w:val="00EE7D79"/>
    <w:rsid w:val="00EE7F8C"/>
    <w:rsid w:val="00EEA4A5"/>
    <w:rsid w:val="00EF03B5"/>
    <w:rsid w:val="00EF0755"/>
    <w:rsid w:val="00EF1130"/>
    <w:rsid w:val="00EF1133"/>
    <w:rsid w:val="00EF12C8"/>
    <w:rsid w:val="00EF1C7F"/>
    <w:rsid w:val="00EF1CF7"/>
    <w:rsid w:val="00EF294D"/>
    <w:rsid w:val="00EF2997"/>
    <w:rsid w:val="00EF29DF"/>
    <w:rsid w:val="00EF2F2C"/>
    <w:rsid w:val="00EF3045"/>
    <w:rsid w:val="00EF33B5"/>
    <w:rsid w:val="00EF397E"/>
    <w:rsid w:val="00EF3D40"/>
    <w:rsid w:val="00EF4340"/>
    <w:rsid w:val="00EF439D"/>
    <w:rsid w:val="00EF4410"/>
    <w:rsid w:val="00EF474E"/>
    <w:rsid w:val="00EF4F58"/>
    <w:rsid w:val="00EF54E9"/>
    <w:rsid w:val="00EF5795"/>
    <w:rsid w:val="00EF6141"/>
    <w:rsid w:val="00EF6588"/>
    <w:rsid w:val="00EF6C7D"/>
    <w:rsid w:val="00EF6EE5"/>
    <w:rsid w:val="00EF7394"/>
    <w:rsid w:val="00EF7494"/>
    <w:rsid w:val="00EF789C"/>
    <w:rsid w:val="00EF7E08"/>
    <w:rsid w:val="00F000D4"/>
    <w:rsid w:val="00F004B3"/>
    <w:rsid w:val="00F0074D"/>
    <w:rsid w:val="00F01E80"/>
    <w:rsid w:val="00F01E9D"/>
    <w:rsid w:val="00F0210A"/>
    <w:rsid w:val="00F02506"/>
    <w:rsid w:val="00F02E0B"/>
    <w:rsid w:val="00F02E56"/>
    <w:rsid w:val="00F02F6E"/>
    <w:rsid w:val="00F035A8"/>
    <w:rsid w:val="00F03997"/>
    <w:rsid w:val="00F03C13"/>
    <w:rsid w:val="00F04332"/>
    <w:rsid w:val="00F04884"/>
    <w:rsid w:val="00F04D5E"/>
    <w:rsid w:val="00F04DE7"/>
    <w:rsid w:val="00F04FE2"/>
    <w:rsid w:val="00F051A3"/>
    <w:rsid w:val="00F051B2"/>
    <w:rsid w:val="00F051D3"/>
    <w:rsid w:val="00F05267"/>
    <w:rsid w:val="00F05954"/>
    <w:rsid w:val="00F059E4"/>
    <w:rsid w:val="00F05E21"/>
    <w:rsid w:val="00F061CF"/>
    <w:rsid w:val="00F06AE7"/>
    <w:rsid w:val="00F06C88"/>
    <w:rsid w:val="00F06FB3"/>
    <w:rsid w:val="00F07069"/>
    <w:rsid w:val="00F0719C"/>
    <w:rsid w:val="00F073E3"/>
    <w:rsid w:val="00F078D2"/>
    <w:rsid w:val="00F1033B"/>
    <w:rsid w:val="00F10583"/>
    <w:rsid w:val="00F11101"/>
    <w:rsid w:val="00F11398"/>
    <w:rsid w:val="00F11955"/>
    <w:rsid w:val="00F11CD4"/>
    <w:rsid w:val="00F120EC"/>
    <w:rsid w:val="00F12E9A"/>
    <w:rsid w:val="00F12F44"/>
    <w:rsid w:val="00F13398"/>
    <w:rsid w:val="00F1358D"/>
    <w:rsid w:val="00F13DBA"/>
    <w:rsid w:val="00F13E1A"/>
    <w:rsid w:val="00F1423D"/>
    <w:rsid w:val="00F143D4"/>
    <w:rsid w:val="00F1476B"/>
    <w:rsid w:val="00F147D6"/>
    <w:rsid w:val="00F148BB"/>
    <w:rsid w:val="00F149E6"/>
    <w:rsid w:val="00F14AF7"/>
    <w:rsid w:val="00F14F88"/>
    <w:rsid w:val="00F14FE2"/>
    <w:rsid w:val="00F153D9"/>
    <w:rsid w:val="00F15409"/>
    <w:rsid w:val="00F15A5C"/>
    <w:rsid w:val="00F1621D"/>
    <w:rsid w:val="00F1640A"/>
    <w:rsid w:val="00F16464"/>
    <w:rsid w:val="00F16596"/>
    <w:rsid w:val="00F166EC"/>
    <w:rsid w:val="00F167B8"/>
    <w:rsid w:val="00F17193"/>
    <w:rsid w:val="00F17381"/>
    <w:rsid w:val="00F1746F"/>
    <w:rsid w:val="00F174BE"/>
    <w:rsid w:val="00F17500"/>
    <w:rsid w:val="00F17C7F"/>
    <w:rsid w:val="00F17F88"/>
    <w:rsid w:val="00F20381"/>
    <w:rsid w:val="00F203B8"/>
    <w:rsid w:val="00F207FB"/>
    <w:rsid w:val="00F20990"/>
    <w:rsid w:val="00F20CE1"/>
    <w:rsid w:val="00F2179A"/>
    <w:rsid w:val="00F2200F"/>
    <w:rsid w:val="00F22050"/>
    <w:rsid w:val="00F221A3"/>
    <w:rsid w:val="00F224A3"/>
    <w:rsid w:val="00F22B5E"/>
    <w:rsid w:val="00F2312B"/>
    <w:rsid w:val="00F23735"/>
    <w:rsid w:val="00F237DE"/>
    <w:rsid w:val="00F23C06"/>
    <w:rsid w:val="00F23C42"/>
    <w:rsid w:val="00F24248"/>
    <w:rsid w:val="00F243AA"/>
    <w:rsid w:val="00F246E4"/>
    <w:rsid w:val="00F24992"/>
    <w:rsid w:val="00F249D0"/>
    <w:rsid w:val="00F24B2A"/>
    <w:rsid w:val="00F24C85"/>
    <w:rsid w:val="00F24F9B"/>
    <w:rsid w:val="00F2577D"/>
    <w:rsid w:val="00F2581A"/>
    <w:rsid w:val="00F25922"/>
    <w:rsid w:val="00F25FD3"/>
    <w:rsid w:val="00F262CC"/>
    <w:rsid w:val="00F2651B"/>
    <w:rsid w:val="00F26AE2"/>
    <w:rsid w:val="00F26B6C"/>
    <w:rsid w:val="00F26E35"/>
    <w:rsid w:val="00F2727E"/>
    <w:rsid w:val="00F27758"/>
    <w:rsid w:val="00F2779A"/>
    <w:rsid w:val="00F3014F"/>
    <w:rsid w:val="00F30712"/>
    <w:rsid w:val="00F30838"/>
    <w:rsid w:val="00F30B88"/>
    <w:rsid w:val="00F31038"/>
    <w:rsid w:val="00F31D36"/>
    <w:rsid w:val="00F31D49"/>
    <w:rsid w:val="00F3289C"/>
    <w:rsid w:val="00F32E4E"/>
    <w:rsid w:val="00F33007"/>
    <w:rsid w:val="00F33DBD"/>
    <w:rsid w:val="00F33F09"/>
    <w:rsid w:val="00F34086"/>
    <w:rsid w:val="00F3434E"/>
    <w:rsid w:val="00F34AC1"/>
    <w:rsid w:val="00F34C0C"/>
    <w:rsid w:val="00F34E84"/>
    <w:rsid w:val="00F3515F"/>
    <w:rsid w:val="00F35638"/>
    <w:rsid w:val="00F35A91"/>
    <w:rsid w:val="00F35C8D"/>
    <w:rsid w:val="00F35D03"/>
    <w:rsid w:val="00F36977"/>
    <w:rsid w:val="00F369F3"/>
    <w:rsid w:val="00F36F92"/>
    <w:rsid w:val="00F37334"/>
    <w:rsid w:val="00F37348"/>
    <w:rsid w:val="00F376F4"/>
    <w:rsid w:val="00F37A26"/>
    <w:rsid w:val="00F40204"/>
    <w:rsid w:val="00F40D51"/>
    <w:rsid w:val="00F413BF"/>
    <w:rsid w:val="00F415A2"/>
    <w:rsid w:val="00F41973"/>
    <w:rsid w:val="00F41AE1"/>
    <w:rsid w:val="00F41B26"/>
    <w:rsid w:val="00F4365C"/>
    <w:rsid w:val="00F43C30"/>
    <w:rsid w:val="00F44049"/>
    <w:rsid w:val="00F44D3F"/>
    <w:rsid w:val="00F44FB5"/>
    <w:rsid w:val="00F45830"/>
    <w:rsid w:val="00F45A7B"/>
    <w:rsid w:val="00F4617C"/>
    <w:rsid w:val="00F46C34"/>
    <w:rsid w:val="00F476D5"/>
    <w:rsid w:val="00F5015B"/>
    <w:rsid w:val="00F50621"/>
    <w:rsid w:val="00F50894"/>
    <w:rsid w:val="00F50A41"/>
    <w:rsid w:val="00F50BEC"/>
    <w:rsid w:val="00F51EED"/>
    <w:rsid w:val="00F51F3E"/>
    <w:rsid w:val="00F51F79"/>
    <w:rsid w:val="00F52113"/>
    <w:rsid w:val="00F52237"/>
    <w:rsid w:val="00F52B3E"/>
    <w:rsid w:val="00F534E5"/>
    <w:rsid w:val="00F536AF"/>
    <w:rsid w:val="00F53954"/>
    <w:rsid w:val="00F53AAF"/>
    <w:rsid w:val="00F544B3"/>
    <w:rsid w:val="00F547C1"/>
    <w:rsid w:val="00F549D5"/>
    <w:rsid w:val="00F54BAB"/>
    <w:rsid w:val="00F54D2C"/>
    <w:rsid w:val="00F55428"/>
    <w:rsid w:val="00F55536"/>
    <w:rsid w:val="00F55B9E"/>
    <w:rsid w:val="00F55F56"/>
    <w:rsid w:val="00F569F3"/>
    <w:rsid w:val="00F60050"/>
    <w:rsid w:val="00F608A3"/>
    <w:rsid w:val="00F609EB"/>
    <w:rsid w:val="00F60B19"/>
    <w:rsid w:val="00F60D9D"/>
    <w:rsid w:val="00F60EFC"/>
    <w:rsid w:val="00F61061"/>
    <w:rsid w:val="00F61617"/>
    <w:rsid w:val="00F619BC"/>
    <w:rsid w:val="00F61BC6"/>
    <w:rsid w:val="00F62477"/>
    <w:rsid w:val="00F625AC"/>
    <w:rsid w:val="00F629DB"/>
    <w:rsid w:val="00F632DF"/>
    <w:rsid w:val="00F6387D"/>
    <w:rsid w:val="00F63EBA"/>
    <w:rsid w:val="00F640DE"/>
    <w:rsid w:val="00F640E1"/>
    <w:rsid w:val="00F64879"/>
    <w:rsid w:val="00F648D9"/>
    <w:rsid w:val="00F64A17"/>
    <w:rsid w:val="00F64CE0"/>
    <w:rsid w:val="00F64F52"/>
    <w:rsid w:val="00F64FA8"/>
    <w:rsid w:val="00F64FC5"/>
    <w:rsid w:val="00F6508F"/>
    <w:rsid w:val="00F650AB"/>
    <w:rsid w:val="00F651E9"/>
    <w:rsid w:val="00F65576"/>
    <w:rsid w:val="00F65B89"/>
    <w:rsid w:val="00F67921"/>
    <w:rsid w:val="00F67962"/>
    <w:rsid w:val="00F67C89"/>
    <w:rsid w:val="00F67F7A"/>
    <w:rsid w:val="00F70021"/>
    <w:rsid w:val="00F70355"/>
    <w:rsid w:val="00F70B33"/>
    <w:rsid w:val="00F711C4"/>
    <w:rsid w:val="00F71921"/>
    <w:rsid w:val="00F72467"/>
    <w:rsid w:val="00F72630"/>
    <w:rsid w:val="00F7286D"/>
    <w:rsid w:val="00F73947"/>
    <w:rsid w:val="00F73E6D"/>
    <w:rsid w:val="00F74ADF"/>
    <w:rsid w:val="00F751B6"/>
    <w:rsid w:val="00F75DC5"/>
    <w:rsid w:val="00F76142"/>
    <w:rsid w:val="00F763C1"/>
    <w:rsid w:val="00F76610"/>
    <w:rsid w:val="00F768CE"/>
    <w:rsid w:val="00F76A98"/>
    <w:rsid w:val="00F77194"/>
    <w:rsid w:val="00F77583"/>
    <w:rsid w:val="00F77C12"/>
    <w:rsid w:val="00F802FF"/>
    <w:rsid w:val="00F804EC"/>
    <w:rsid w:val="00F80E64"/>
    <w:rsid w:val="00F80FBC"/>
    <w:rsid w:val="00F8135E"/>
    <w:rsid w:val="00F817F4"/>
    <w:rsid w:val="00F81958"/>
    <w:rsid w:val="00F82377"/>
    <w:rsid w:val="00F82396"/>
    <w:rsid w:val="00F8313B"/>
    <w:rsid w:val="00F836B5"/>
    <w:rsid w:val="00F83B90"/>
    <w:rsid w:val="00F83C13"/>
    <w:rsid w:val="00F8416C"/>
    <w:rsid w:val="00F84C1E"/>
    <w:rsid w:val="00F84D24"/>
    <w:rsid w:val="00F85476"/>
    <w:rsid w:val="00F85589"/>
    <w:rsid w:val="00F859F3"/>
    <w:rsid w:val="00F85B19"/>
    <w:rsid w:val="00F85F72"/>
    <w:rsid w:val="00F863B0"/>
    <w:rsid w:val="00F8642A"/>
    <w:rsid w:val="00F86839"/>
    <w:rsid w:val="00F86E1D"/>
    <w:rsid w:val="00F86E5B"/>
    <w:rsid w:val="00F87261"/>
    <w:rsid w:val="00F876FE"/>
    <w:rsid w:val="00F90BF5"/>
    <w:rsid w:val="00F9136A"/>
    <w:rsid w:val="00F91486"/>
    <w:rsid w:val="00F916E5"/>
    <w:rsid w:val="00F91706"/>
    <w:rsid w:val="00F91F63"/>
    <w:rsid w:val="00F921E0"/>
    <w:rsid w:val="00F923D7"/>
    <w:rsid w:val="00F92426"/>
    <w:rsid w:val="00F924E7"/>
    <w:rsid w:val="00F92568"/>
    <w:rsid w:val="00F92825"/>
    <w:rsid w:val="00F9296C"/>
    <w:rsid w:val="00F92A8A"/>
    <w:rsid w:val="00F92B79"/>
    <w:rsid w:val="00F92C1C"/>
    <w:rsid w:val="00F92D6E"/>
    <w:rsid w:val="00F92F9F"/>
    <w:rsid w:val="00F93034"/>
    <w:rsid w:val="00F93097"/>
    <w:rsid w:val="00F93212"/>
    <w:rsid w:val="00F93C34"/>
    <w:rsid w:val="00F93CEC"/>
    <w:rsid w:val="00F93D41"/>
    <w:rsid w:val="00F943B4"/>
    <w:rsid w:val="00F94629"/>
    <w:rsid w:val="00F947D0"/>
    <w:rsid w:val="00F94D06"/>
    <w:rsid w:val="00F9504E"/>
    <w:rsid w:val="00F95082"/>
    <w:rsid w:val="00F9538A"/>
    <w:rsid w:val="00F955E4"/>
    <w:rsid w:val="00F95E7F"/>
    <w:rsid w:val="00F96AD0"/>
    <w:rsid w:val="00F96AFD"/>
    <w:rsid w:val="00F97090"/>
    <w:rsid w:val="00F97665"/>
    <w:rsid w:val="00F97970"/>
    <w:rsid w:val="00F97B48"/>
    <w:rsid w:val="00F97B84"/>
    <w:rsid w:val="00FA0424"/>
    <w:rsid w:val="00FA0887"/>
    <w:rsid w:val="00FA097B"/>
    <w:rsid w:val="00FA0983"/>
    <w:rsid w:val="00FA0B93"/>
    <w:rsid w:val="00FA0E27"/>
    <w:rsid w:val="00FA13D6"/>
    <w:rsid w:val="00FA1A9E"/>
    <w:rsid w:val="00FA1B03"/>
    <w:rsid w:val="00FA1F79"/>
    <w:rsid w:val="00FA29A8"/>
    <w:rsid w:val="00FA2FDE"/>
    <w:rsid w:val="00FA3381"/>
    <w:rsid w:val="00FA3515"/>
    <w:rsid w:val="00FA3994"/>
    <w:rsid w:val="00FA3BA9"/>
    <w:rsid w:val="00FA3EB3"/>
    <w:rsid w:val="00FA4196"/>
    <w:rsid w:val="00FA4773"/>
    <w:rsid w:val="00FA5328"/>
    <w:rsid w:val="00FA54B0"/>
    <w:rsid w:val="00FA5F53"/>
    <w:rsid w:val="00FA6F76"/>
    <w:rsid w:val="00FA7083"/>
    <w:rsid w:val="00FA7263"/>
    <w:rsid w:val="00FA72AE"/>
    <w:rsid w:val="00FA76C7"/>
    <w:rsid w:val="00FA7BB8"/>
    <w:rsid w:val="00FAE27A"/>
    <w:rsid w:val="00FB003B"/>
    <w:rsid w:val="00FB046D"/>
    <w:rsid w:val="00FB05C4"/>
    <w:rsid w:val="00FB0A1A"/>
    <w:rsid w:val="00FB0FC4"/>
    <w:rsid w:val="00FB11D7"/>
    <w:rsid w:val="00FB1C95"/>
    <w:rsid w:val="00FB1E95"/>
    <w:rsid w:val="00FB28AC"/>
    <w:rsid w:val="00FB2D4D"/>
    <w:rsid w:val="00FB31AD"/>
    <w:rsid w:val="00FB4020"/>
    <w:rsid w:val="00FB520E"/>
    <w:rsid w:val="00FB5442"/>
    <w:rsid w:val="00FB5516"/>
    <w:rsid w:val="00FB5972"/>
    <w:rsid w:val="00FB5EB9"/>
    <w:rsid w:val="00FB5EBA"/>
    <w:rsid w:val="00FB6E45"/>
    <w:rsid w:val="00FB6EDF"/>
    <w:rsid w:val="00FB7321"/>
    <w:rsid w:val="00FB7355"/>
    <w:rsid w:val="00FB73C0"/>
    <w:rsid w:val="00FB7796"/>
    <w:rsid w:val="00FB7BA1"/>
    <w:rsid w:val="00FB7D2C"/>
    <w:rsid w:val="00FC0A52"/>
    <w:rsid w:val="00FC0D74"/>
    <w:rsid w:val="00FC10C3"/>
    <w:rsid w:val="00FC1229"/>
    <w:rsid w:val="00FC1236"/>
    <w:rsid w:val="00FC1767"/>
    <w:rsid w:val="00FC17E7"/>
    <w:rsid w:val="00FC1C68"/>
    <w:rsid w:val="00FC1DF2"/>
    <w:rsid w:val="00FC2A10"/>
    <w:rsid w:val="00FC2A30"/>
    <w:rsid w:val="00FC3081"/>
    <w:rsid w:val="00FC38D2"/>
    <w:rsid w:val="00FC39F4"/>
    <w:rsid w:val="00FC4455"/>
    <w:rsid w:val="00FC4A7B"/>
    <w:rsid w:val="00FC4A80"/>
    <w:rsid w:val="00FC4EE1"/>
    <w:rsid w:val="00FC5BE0"/>
    <w:rsid w:val="00FC5BE5"/>
    <w:rsid w:val="00FC5C59"/>
    <w:rsid w:val="00FC606D"/>
    <w:rsid w:val="00FC6078"/>
    <w:rsid w:val="00FC6480"/>
    <w:rsid w:val="00FC66D4"/>
    <w:rsid w:val="00FC6AB8"/>
    <w:rsid w:val="00FC6D4D"/>
    <w:rsid w:val="00FC7721"/>
    <w:rsid w:val="00FC7748"/>
    <w:rsid w:val="00FC77E5"/>
    <w:rsid w:val="00FC7EFE"/>
    <w:rsid w:val="00FD05B7"/>
    <w:rsid w:val="00FD0D72"/>
    <w:rsid w:val="00FD2736"/>
    <w:rsid w:val="00FD32DF"/>
    <w:rsid w:val="00FD3324"/>
    <w:rsid w:val="00FD39D2"/>
    <w:rsid w:val="00FD4189"/>
    <w:rsid w:val="00FD4240"/>
    <w:rsid w:val="00FD4A17"/>
    <w:rsid w:val="00FD4DAD"/>
    <w:rsid w:val="00FD5151"/>
    <w:rsid w:val="00FD5CA4"/>
    <w:rsid w:val="00FD5D04"/>
    <w:rsid w:val="00FD5D74"/>
    <w:rsid w:val="00FD5ED2"/>
    <w:rsid w:val="00FD6532"/>
    <w:rsid w:val="00FD6708"/>
    <w:rsid w:val="00FD6819"/>
    <w:rsid w:val="00FD69DD"/>
    <w:rsid w:val="00FD721A"/>
    <w:rsid w:val="00FD776A"/>
    <w:rsid w:val="00FD77BA"/>
    <w:rsid w:val="00FD7EB7"/>
    <w:rsid w:val="00FE0007"/>
    <w:rsid w:val="00FE04F0"/>
    <w:rsid w:val="00FE1230"/>
    <w:rsid w:val="00FE1280"/>
    <w:rsid w:val="00FE1A5A"/>
    <w:rsid w:val="00FE1AED"/>
    <w:rsid w:val="00FE1E2C"/>
    <w:rsid w:val="00FE23BF"/>
    <w:rsid w:val="00FE2675"/>
    <w:rsid w:val="00FE2D18"/>
    <w:rsid w:val="00FE2D68"/>
    <w:rsid w:val="00FE2FA3"/>
    <w:rsid w:val="00FE32DF"/>
    <w:rsid w:val="00FE351D"/>
    <w:rsid w:val="00FE3C12"/>
    <w:rsid w:val="00FE4178"/>
    <w:rsid w:val="00FE4497"/>
    <w:rsid w:val="00FE4A3F"/>
    <w:rsid w:val="00FE4ACA"/>
    <w:rsid w:val="00FE4E5C"/>
    <w:rsid w:val="00FE4F00"/>
    <w:rsid w:val="00FE5500"/>
    <w:rsid w:val="00FE59A6"/>
    <w:rsid w:val="00FE5AC1"/>
    <w:rsid w:val="00FE5E16"/>
    <w:rsid w:val="00FE64F2"/>
    <w:rsid w:val="00FE6578"/>
    <w:rsid w:val="00FE69D7"/>
    <w:rsid w:val="00FE7204"/>
    <w:rsid w:val="00FE7CB2"/>
    <w:rsid w:val="00FE7CF5"/>
    <w:rsid w:val="00FF02A7"/>
    <w:rsid w:val="00FF050A"/>
    <w:rsid w:val="00FF0632"/>
    <w:rsid w:val="00FF078B"/>
    <w:rsid w:val="00FF0837"/>
    <w:rsid w:val="00FF08E2"/>
    <w:rsid w:val="00FF1B94"/>
    <w:rsid w:val="00FF1F1C"/>
    <w:rsid w:val="00FF2041"/>
    <w:rsid w:val="00FF2231"/>
    <w:rsid w:val="00FF234E"/>
    <w:rsid w:val="00FF27EB"/>
    <w:rsid w:val="00FF3475"/>
    <w:rsid w:val="00FF3557"/>
    <w:rsid w:val="00FF38FF"/>
    <w:rsid w:val="00FF3CF1"/>
    <w:rsid w:val="00FF3CF6"/>
    <w:rsid w:val="00FF4297"/>
    <w:rsid w:val="00FF44F5"/>
    <w:rsid w:val="00FF4990"/>
    <w:rsid w:val="00FF4D85"/>
    <w:rsid w:val="00FF4D93"/>
    <w:rsid w:val="00FF4E56"/>
    <w:rsid w:val="00FF5015"/>
    <w:rsid w:val="00FF5091"/>
    <w:rsid w:val="00FF5316"/>
    <w:rsid w:val="00FF5345"/>
    <w:rsid w:val="00FF5359"/>
    <w:rsid w:val="00FF5AD4"/>
    <w:rsid w:val="00FF5BEA"/>
    <w:rsid w:val="00FF6069"/>
    <w:rsid w:val="00FF658F"/>
    <w:rsid w:val="00FF65D0"/>
    <w:rsid w:val="00FF66AC"/>
    <w:rsid w:val="00FF6E95"/>
    <w:rsid w:val="00FF6EE0"/>
    <w:rsid w:val="00FF731A"/>
    <w:rsid w:val="00FF7CD3"/>
    <w:rsid w:val="0105648A"/>
    <w:rsid w:val="0107C9DF"/>
    <w:rsid w:val="01131F6F"/>
    <w:rsid w:val="01287C48"/>
    <w:rsid w:val="0140D78E"/>
    <w:rsid w:val="01418F39"/>
    <w:rsid w:val="01476621"/>
    <w:rsid w:val="015785D5"/>
    <w:rsid w:val="0163705B"/>
    <w:rsid w:val="0179B681"/>
    <w:rsid w:val="0181FF12"/>
    <w:rsid w:val="018CAF8B"/>
    <w:rsid w:val="01937DA2"/>
    <w:rsid w:val="019A44B6"/>
    <w:rsid w:val="01B1278A"/>
    <w:rsid w:val="01C3F991"/>
    <w:rsid w:val="01D153FF"/>
    <w:rsid w:val="01E7C46D"/>
    <w:rsid w:val="021C237B"/>
    <w:rsid w:val="0230560F"/>
    <w:rsid w:val="023AE9C9"/>
    <w:rsid w:val="024EE6AB"/>
    <w:rsid w:val="024FDAFD"/>
    <w:rsid w:val="0250F344"/>
    <w:rsid w:val="02529E9F"/>
    <w:rsid w:val="02580863"/>
    <w:rsid w:val="02605B17"/>
    <w:rsid w:val="026B8B2D"/>
    <w:rsid w:val="027B2FCF"/>
    <w:rsid w:val="02A48CEE"/>
    <w:rsid w:val="02ACC376"/>
    <w:rsid w:val="02B47E2B"/>
    <w:rsid w:val="02BE311E"/>
    <w:rsid w:val="02C5C9C0"/>
    <w:rsid w:val="02C9D286"/>
    <w:rsid w:val="02D559E8"/>
    <w:rsid w:val="02E1BBC1"/>
    <w:rsid w:val="0303EAA1"/>
    <w:rsid w:val="033468AB"/>
    <w:rsid w:val="034D9142"/>
    <w:rsid w:val="0366806D"/>
    <w:rsid w:val="039F6436"/>
    <w:rsid w:val="03A10CA4"/>
    <w:rsid w:val="03C19B51"/>
    <w:rsid w:val="03C62DDD"/>
    <w:rsid w:val="03CDAAD8"/>
    <w:rsid w:val="03DE274A"/>
    <w:rsid w:val="03E0232D"/>
    <w:rsid w:val="03E7B112"/>
    <w:rsid w:val="03F00E23"/>
    <w:rsid w:val="0406EF26"/>
    <w:rsid w:val="040C0322"/>
    <w:rsid w:val="041E58DC"/>
    <w:rsid w:val="0424E433"/>
    <w:rsid w:val="0425F164"/>
    <w:rsid w:val="042795D1"/>
    <w:rsid w:val="0433011F"/>
    <w:rsid w:val="0438AE8F"/>
    <w:rsid w:val="043FAA32"/>
    <w:rsid w:val="0445260B"/>
    <w:rsid w:val="044CC059"/>
    <w:rsid w:val="044E70AB"/>
    <w:rsid w:val="04777A43"/>
    <w:rsid w:val="04AB0655"/>
    <w:rsid w:val="04AD1F4D"/>
    <w:rsid w:val="04B12DC7"/>
    <w:rsid w:val="04B5A929"/>
    <w:rsid w:val="04B5B758"/>
    <w:rsid w:val="04CA7A6D"/>
    <w:rsid w:val="04DACB71"/>
    <w:rsid w:val="04F0E691"/>
    <w:rsid w:val="04F0F698"/>
    <w:rsid w:val="04F0FA7F"/>
    <w:rsid w:val="04F4E622"/>
    <w:rsid w:val="0506ED59"/>
    <w:rsid w:val="0507D030"/>
    <w:rsid w:val="051DD42D"/>
    <w:rsid w:val="05311AC2"/>
    <w:rsid w:val="053212CE"/>
    <w:rsid w:val="053C9B8F"/>
    <w:rsid w:val="053CD54A"/>
    <w:rsid w:val="053E051E"/>
    <w:rsid w:val="0541A396"/>
    <w:rsid w:val="05431F16"/>
    <w:rsid w:val="0558315F"/>
    <w:rsid w:val="055F2687"/>
    <w:rsid w:val="0560B562"/>
    <w:rsid w:val="0560E388"/>
    <w:rsid w:val="058DB402"/>
    <w:rsid w:val="059EBE9A"/>
    <w:rsid w:val="05CD1B52"/>
    <w:rsid w:val="05CF0CFC"/>
    <w:rsid w:val="05E242BD"/>
    <w:rsid w:val="06359338"/>
    <w:rsid w:val="064ED918"/>
    <w:rsid w:val="065C8E7C"/>
    <w:rsid w:val="0663FA9F"/>
    <w:rsid w:val="066E59AB"/>
    <w:rsid w:val="066FEDE7"/>
    <w:rsid w:val="0675CA3C"/>
    <w:rsid w:val="06A49251"/>
    <w:rsid w:val="06AD8B14"/>
    <w:rsid w:val="06C4C0A6"/>
    <w:rsid w:val="06D039A5"/>
    <w:rsid w:val="06D1C2A4"/>
    <w:rsid w:val="06D7AE1C"/>
    <w:rsid w:val="07060AA4"/>
    <w:rsid w:val="072F0CAA"/>
    <w:rsid w:val="074B2708"/>
    <w:rsid w:val="0761E238"/>
    <w:rsid w:val="077494F2"/>
    <w:rsid w:val="07821A41"/>
    <w:rsid w:val="0786482A"/>
    <w:rsid w:val="0792C157"/>
    <w:rsid w:val="07940801"/>
    <w:rsid w:val="079A3A26"/>
    <w:rsid w:val="079D5FED"/>
    <w:rsid w:val="07B60F61"/>
    <w:rsid w:val="07BD0099"/>
    <w:rsid w:val="07F6558A"/>
    <w:rsid w:val="07F8FFB4"/>
    <w:rsid w:val="07FA091D"/>
    <w:rsid w:val="07FD38A2"/>
    <w:rsid w:val="07FD7FE2"/>
    <w:rsid w:val="081075C3"/>
    <w:rsid w:val="081CFB36"/>
    <w:rsid w:val="0827B83D"/>
    <w:rsid w:val="08288753"/>
    <w:rsid w:val="082C8CF3"/>
    <w:rsid w:val="0834054A"/>
    <w:rsid w:val="08488DA1"/>
    <w:rsid w:val="0860C89B"/>
    <w:rsid w:val="086E67BD"/>
    <w:rsid w:val="0878F452"/>
    <w:rsid w:val="088DF4E1"/>
    <w:rsid w:val="0892171C"/>
    <w:rsid w:val="089FFB61"/>
    <w:rsid w:val="08AF7D6F"/>
    <w:rsid w:val="08BFFB4D"/>
    <w:rsid w:val="08E9368C"/>
    <w:rsid w:val="08EA0D44"/>
    <w:rsid w:val="0909108A"/>
    <w:rsid w:val="0910B6A7"/>
    <w:rsid w:val="09164E72"/>
    <w:rsid w:val="0927A593"/>
    <w:rsid w:val="093608B4"/>
    <w:rsid w:val="09390FBE"/>
    <w:rsid w:val="098ADF8A"/>
    <w:rsid w:val="0994EB84"/>
    <w:rsid w:val="099C8F42"/>
    <w:rsid w:val="09A1BD45"/>
    <w:rsid w:val="09A6EE58"/>
    <w:rsid w:val="09AA21B5"/>
    <w:rsid w:val="09AD448E"/>
    <w:rsid w:val="09AED0EA"/>
    <w:rsid w:val="09EA70F7"/>
    <w:rsid w:val="09F048F2"/>
    <w:rsid w:val="09F0BD42"/>
    <w:rsid w:val="09F0CA1C"/>
    <w:rsid w:val="09F67671"/>
    <w:rsid w:val="09F6F7A2"/>
    <w:rsid w:val="0A0CF823"/>
    <w:rsid w:val="0A12E388"/>
    <w:rsid w:val="0A2562DB"/>
    <w:rsid w:val="0A3735C9"/>
    <w:rsid w:val="0A3CDD83"/>
    <w:rsid w:val="0A6C59D5"/>
    <w:rsid w:val="0A76A600"/>
    <w:rsid w:val="0A824843"/>
    <w:rsid w:val="0AA1E4BE"/>
    <w:rsid w:val="0AA971CD"/>
    <w:rsid w:val="0ADD3BA5"/>
    <w:rsid w:val="0AEE4964"/>
    <w:rsid w:val="0AFE871F"/>
    <w:rsid w:val="0B0D6FA9"/>
    <w:rsid w:val="0B2B6F58"/>
    <w:rsid w:val="0B2E79F9"/>
    <w:rsid w:val="0B3B777D"/>
    <w:rsid w:val="0B3E170E"/>
    <w:rsid w:val="0B564149"/>
    <w:rsid w:val="0B6B6718"/>
    <w:rsid w:val="0BA0A722"/>
    <w:rsid w:val="0BB29738"/>
    <w:rsid w:val="0BB3B6ED"/>
    <w:rsid w:val="0BC96BB7"/>
    <w:rsid w:val="0BCE65AD"/>
    <w:rsid w:val="0BE0FA3C"/>
    <w:rsid w:val="0C0381BE"/>
    <w:rsid w:val="0C119DB2"/>
    <w:rsid w:val="0C1DB8A6"/>
    <w:rsid w:val="0C25DDF1"/>
    <w:rsid w:val="0C30550A"/>
    <w:rsid w:val="0C3E0A2F"/>
    <w:rsid w:val="0C3F4159"/>
    <w:rsid w:val="0C500FD0"/>
    <w:rsid w:val="0C5FF2FD"/>
    <w:rsid w:val="0C615608"/>
    <w:rsid w:val="0C8A2027"/>
    <w:rsid w:val="0C8E2752"/>
    <w:rsid w:val="0C9965EC"/>
    <w:rsid w:val="0C9A20EE"/>
    <w:rsid w:val="0CAE175C"/>
    <w:rsid w:val="0CAEF232"/>
    <w:rsid w:val="0CC119FF"/>
    <w:rsid w:val="0CC53214"/>
    <w:rsid w:val="0CDBD726"/>
    <w:rsid w:val="0CDFEF97"/>
    <w:rsid w:val="0CEB51BE"/>
    <w:rsid w:val="0CFEAD65"/>
    <w:rsid w:val="0D1D2221"/>
    <w:rsid w:val="0D294824"/>
    <w:rsid w:val="0D2ECF41"/>
    <w:rsid w:val="0D32CE27"/>
    <w:rsid w:val="0D337EB9"/>
    <w:rsid w:val="0D66EA42"/>
    <w:rsid w:val="0D7027FD"/>
    <w:rsid w:val="0D82F30A"/>
    <w:rsid w:val="0D862F71"/>
    <w:rsid w:val="0D873FDE"/>
    <w:rsid w:val="0D97AB6E"/>
    <w:rsid w:val="0D9FA40E"/>
    <w:rsid w:val="0DA56E77"/>
    <w:rsid w:val="0DD385BE"/>
    <w:rsid w:val="0DD5B120"/>
    <w:rsid w:val="0DD891DE"/>
    <w:rsid w:val="0DED3B79"/>
    <w:rsid w:val="0E1382A7"/>
    <w:rsid w:val="0E42523B"/>
    <w:rsid w:val="0E590645"/>
    <w:rsid w:val="0E7F4280"/>
    <w:rsid w:val="0EA15A60"/>
    <w:rsid w:val="0EB2ED4F"/>
    <w:rsid w:val="0EB7E4B1"/>
    <w:rsid w:val="0ED4B52D"/>
    <w:rsid w:val="0EE94BBA"/>
    <w:rsid w:val="0EEB786E"/>
    <w:rsid w:val="0EEFB7EA"/>
    <w:rsid w:val="0EFB7E18"/>
    <w:rsid w:val="0F02EC37"/>
    <w:rsid w:val="0F0C8A67"/>
    <w:rsid w:val="0F0D31E6"/>
    <w:rsid w:val="0F1C9BE3"/>
    <w:rsid w:val="0F20C02F"/>
    <w:rsid w:val="0F2C5F79"/>
    <w:rsid w:val="0F4019A6"/>
    <w:rsid w:val="0F40FDD5"/>
    <w:rsid w:val="0F4DBDB1"/>
    <w:rsid w:val="0F53B90B"/>
    <w:rsid w:val="0F6D1130"/>
    <w:rsid w:val="0F89A81C"/>
    <w:rsid w:val="0F905F6F"/>
    <w:rsid w:val="0F9E0DF6"/>
    <w:rsid w:val="0FBA0278"/>
    <w:rsid w:val="1003B22F"/>
    <w:rsid w:val="100A478A"/>
    <w:rsid w:val="100F347C"/>
    <w:rsid w:val="10162284"/>
    <w:rsid w:val="101CE37E"/>
    <w:rsid w:val="10242A62"/>
    <w:rsid w:val="102AC7D1"/>
    <w:rsid w:val="102CBAB5"/>
    <w:rsid w:val="1035B352"/>
    <w:rsid w:val="105EC8EA"/>
    <w:rsid w:val="107EF0AD"/>
    <w:rsid w:val="109400ED"/>
    <w:rsid w:val="1098A7F5"/>
    <w:rsid w:val="10A85AC8"/>
    <w:rsid w:val="10E5D3FE"/>
    <w:rsid w:val="110B2A98"/>
    <w:rsid w:val="110E85FA"/>
    <w:rsid w:val="111DCEEF"/>
    <w:rsid w:val="112D471D"/>
    <w:rsid w:val="113244AB"/>
    <w:rsid w:val="115E989E"/>
    <w:rsid w:val="116CFF55"/>
    <w:rsid w:val="117E1A30"/>
    <w:rsid w:val="11811C6F"/>
    <w:rsid w:val="11830A21"/>
    <w:rsid w:val="1197E936"/>
    <w:rsid w:val="119BE404"/>
    <w:rsid w:val="11AC1D78"/>
    <w:rsid w:val="11B6FFC0"/>
    <w:rsid w:val="11B8EBE1"/>
    <w:rsid w:val="11BB7904"/>
    <w:rsid w:val="11CB34E4"/>
    <w:rsid w:val="11CF6999"/>
    <w:rsid w:val="11EC8272"/>
    <w:rsid w:val="11FD4047"/>
    <w:rsid w:val="12049AF2"/>
    <w:rsid w:val="121879FB"/>
    <w:rsid w:val="1231DC25"/>
    <w:rsid w:val="1232D7E1"/>
    <w:rsid w:val="123A1352"/>
    <w:rsid w:val="12405C03"/>
    <w:rsid w:val="1247B13B"/>
    <w:rsid w:val="1252AEEF"/>
    <w:rsid w:val="1254A24B"/>
    <w:rsid w:val="125988C1"/>
    <w:rsid w:val="1286D9F6"/>
    <w:rsid w:val="12964E07"/>
    <w:rsid w:val="12A3C838"/>
    <w:rsid w:val="12ACF968"/>
    <w:rsid w:val="12CAE5EF"/>
    <w:rsid w:val="12FA0ED7"/>
    <w:rsid w:val="12FE484F"/>
    <w:rsid w:val="130B87C7"/>
    <w:rsid w:val="13115223"/>
    <w:rsid w:val="1319A5E8"/>
    <w:rsid w:val="13211049"/>
    <w:rsid w:val="132E68FB"/>
    <w:rsid w:val="133BEC93"/>
    <w:rsid w:val="133C22F0"/>
    <w:rsid w:val="1349B206"/>
    <w:rsid w:val="13608F13"/>
    <w:rsid w:val="136AC2D8"/>
    <w:rsid w:val="13B205EC"/>
    <w:rsid w:val="13BFB071"/>
    <w:rsid w:val="13C4AC8D"/>
    <w:rsid w:val="13C4D644"/>
    <w:rsid w:val="13CEDC49"/>
    <w:rsid w:val="13DA570B"/>
    <w:rsid w:val="13DB7F67"/>
    <w:rsid w:val="13DFAADA"/>
    <w:rsid w:val="13F47718"/>
    <w:rsid w:val="140A0810"/>
    <w:rsid w:val="140B3B30"/>
    <w:rsid w:val="141E7AE0"/>
    <w:rsid w:val="142991ED"/>
    <w:rsid w:val="142DAEE6"/>
    <w:rsid w:val="1432F5ED"/>
    <w:rsid w:val="14348C55"/>
    <w:rsid w:val="143CCD72"/>
    <w:rsid w:val="1446ECB7"/>
    <w:rsid w:val="144D41FB"/>
    <w:rsid w:val="1451083D"/>
    <w:rsid w:val="145DFB23"/>
    <w:rsid w:val="147AAF8A"/>
    <w:rsid w:val="1494A6F4"/>
    <w:rsid w:val="149C8E86"/>
    <w:rsid w:val="14B936A4"/>
    <w:rsid w:val="14C0E958"/>
    <w:rsid w:val="14C4C19E"/>
    <w:rsid w:val="14CBD0F7"/>
    <w:rsid w:val="14E3692A"/>
    <w:rsid w:val="14F2412F"/>
    <w:rsid w:val="151247DD"/>
    <w:rsid w:val="1514FFC5"/>
    <w:rsid w:val="15172881"/>
    <w:rsid w:val="15178C67"/>
    <w:rsid w:val="1525FD0B"/>
    <w:rsid w:val="15350A90"/>
    <w:rsid w:val="15354B90"/>
    <w:rsid w:val="1547143A"/>
    <w:rsid w:val="1569F178"/>
    <w:rsid w:val="15A5B702"/>
    <w:rsid w:val="15A6EC5F"/>
    <w:rsid w:val="15ED1E4C"/>
    <w:rsid w:val="15FA25E0"/>
    <w:rsid w:val="1603298B"/>
    <w:rsid w:val="160AA93C"/>
    <w:rsid w:val="162D1C06"/>
    <w:rsid w:val="1654E416"/>
    <w:rsid w:val="165C3979"/>
    <w:rsid w:val="16652665"/>
    <w:rsid w:val="166AE8DC"/>
    <w:rsid w:val="166DD46A"/>
    <w:rsid w:val="1684C1FE"/>
    <w:rsid w:val="1698930C"/>
    <w:rsid w:val="16A92135"/>
    <w:rsid w:val="16B5244B"/>
    <w:rsid w:val="16B70168"/>
    <w:rsid w:val="16BAD812"/>
    <w:rsid w:val="16BFBD20"/>
    <w:rsid w:val="16E0FD4D"/>
    <w:rsid w:val="170B7649"/>
    <w:rsid w:val="170F2274"/>
    <w:rsid w:val="1710246F"/>
    <w:rsid w:val="171B9F66"/>
    <w:rsid w:val="172616D0"/>
    <w:rsid w:val="175B3BA5"/>
    <w:rsid w:val="175E1981"/>
    <w:rsid w:val="17B59B35"/>
    <w:rsid w:val="17B8FE0B"/>
    <w:rsid w:val="17E74231"/>
    <w:rsid w:val="17F93D0C"/>
    <w:rsid w:val="1806AAD7"/>
    <w:rsid w:val="1807A9DA"/>
    <w:rsid w:val="180948F3"/>
    <w:rsid w:val="181B912F"/>
    <w:rsid w:val="181CA01E"/>
    <w:rsid w:val="1823C179"/>
    <w:rsid w:val="18302A4B"/>
    <w:rsid w:val="183A34BC"/>
    <w:rsid w:val="184ADE04"/>
    <w:rsid w:val="18643E9C"/>
    <w:rsid w:val="18725632"/>
    <w:rsid w:val="1873CE8F"/>
    <w:rsid w:val="187B5E34"/>
    <w:rsid w:val="187B8D48"/>
    <w:rsid w:val="18889FD3"/>
    <w:rsid w:val="189AF186"/>
    <w:rsid w:val="189DECC4"/>
    <w:rsid w:val="18AB3FBF"/>
    <w:rsid w:val="18B18399"/>
    <w:rsid w:val="18B8D3AD"/>
    <w:rsid w:val="18B9067E"/>
    <w:rsid w:val="18BE9950"/>
    <w:rsid w:val="18C64FDE"/>
    <w:rsid w:val="18C7EF08"/>
    <w:rsid w:val="18D2DAE4"/>
    <w:rsid w:val="18F623B4"/>
    <w:rsid w:val="190A5A09"/>
    <w:rsid w:val="1910A4F9"/>
    <w:rsid w:val="191373E3"/>
    <w:rsid w:val="1924BF0E"/>
    <w:rsid w:val="192744CC"/>
    <w:rsid w:val="19339BBD"/>
    <w:rsid w:val="1964869C"/>
    <w:rsid w:val="1969FD5B"/>
    <w:rsid w:val="196E360E"/>
    <w:rsid w:val="19947EF5"/>
    <w:rsid w:val="19A895D5"/>
    <w:rsid w:val="19AEBFEF"/>
    <w:rsid w:val="19B259BE"/>
    <w:rsid w:val="19CC9065"/>
    <w:rsid w:val="19D0CE24"/>
    <w:rsid w:val="19D1322C"/>
    <w:rsid w:val="19DE189E"/>
    <w:rsid w:val="1A01AF02"/>
    <w:rsid w:val="1A0DE74E"/>
    <w:rsid w:val="1A175DA9"/>
    <w:rsid w:val="1A2DBEEB"/>
    <w:rsid w:val="1A360277"/>
    <w:rsid w:val="1A43F46F"/>
    <w:rsid w:val="1A546251"/>
    <w:rsid w:val="1A63B472"/>
    <w:rsid w:val="1A6BFB52"/>
    <w:rsid w:val="1A7A6E4C"/>
    <w:rsid w:val="1A7A7E53"/>
    <w:rsid w:val="1AA76DA6"/>
    <w:rsid w:val="1AAF7D58"/>
    <w:rsid w:val="1AB6645F"/>
    <w:rsid w:val="1ACB7931"/>
    <w:rsid w:val="1AD43857"/>
    <w:rsid w:val="1AD765D9"/>
    <w:rsid w:val="1B003167"/>
    <w:rsid w:val="1B026256"/>
    <w:rsid w:val="1B0348D4"/>
    <w:rsid w:val="1B0811EE"/>
    <w:rsid w:val="1B10AB43"/>
    <w:rsid w:val="1B1937DA"/>
    <w:rsid w:val="1B2D4F98"/>
    <w:rsid w:val="1B5CF396"/>
    <w:rsid w:val="1B7FDB23"/>
    <w:rsid w:val="1B894832"/>
    <w:rsid w:val="1B89B341"/>
    <w:rsid w:val="1BA2ED60"/>
    <w:rsid w:val="1BB01CDA"/>
    <w:rsid w:val="1BC36181"/>
    <w:rsid w:val="1BCAF65A"/>
    <w:rsid w:val="1BD033E9"/>
    <w:rsid w:val="1BD2198F"/>
    <w:rsid w:val="1BDE8DAD"/>
    <w:rsid w:val="1C01CAB7"/>
    <w:rsid w:val="1C0B3A88"/>
    <w:rsid w:val="1C0C16F4"/>
    <w:rsid w:val="1C16D27D"/>
    <w:rsid w:val="1C1BC30B"/>
    <w:rsid w:val="1C461DD3"/>
    <w:rsid w:val="1C5E55BC"/>
    <w:rsid w:val="1C7920D1"/>
    <w:rsid w:val="1C7C4B56"/>
    <w:rsid w:val="1C91B0E1"/>
    <w:rsid w:val="1CA05F68"/>
    <w:rsid w:val="1CBD4D60"/>
    <w:rsid w:val="1CBF2C40"/>
    <w:rsid w:val="1CC8BA5A"/>
    <w:rsid w:val="1CDB0CBD"/>
    <w:rsid w:val="1CDC7C9A"/>
    <w:rsid w:val="1D07B4E0"/>
    <w:rsid w:val="1D0F87C3"/>
    <w:rsid w:val="1D275BAC"/>
    <w:rsid w:val="1D286F58"/>
    <w:rsid w:val="1D3CBBE2"/>
    <w:rsid w:val="1D41C020"/>
    <w:rsid w:val="1D47C378"/>
    <w:rsid w:val="1D50ABE8"/>
    <w:rsid w:val="1D548912"/>
    <w:rsid w:val="1D63B29C"/>
    <w:rsid w:val="1D7107B0"/>
    <w:rsid w:val="1D71CD09"/>
    <w:rsid w:val="1D90F4EA"/>
    <w:rsid w:val="1DA74741"/>
    <w:rsid w:val="1DA84AAB"/>
    <w:rsid w:val="1DAB6AB3"/>
    <w:rsid w:val="1DE85AFD"/>
    <w:rsid w:val="1DE9C3A5"/>
    <w:rsid w:val="1E0184B7"/>
    <w:rsid w:val="1E07B606"/>
    <w:rsid w:val="1E15FFDD"/>
    <w:rsid w:val="1E279DF8"/>
    <w:rsid w:val="1E3050C8"/>
    <w:rsid w:val="1E494CA1"/>
    <w:rsid w:val="1E4DA5C5"/>
    <w:rsid w:val="1E5A1D2F"/>
    <w:rsid w:val="1E5E7FE7"/>
    <w:rsid w:val="1E79E346"/>
    <w:rsid w:val="1E8B6CC4"/>
    <w:rsid w:val="1E93B8D5"/>
    <w:rsid w:val="1E9E3B20"/>
    <w:rsid w:val="1EB524A1"/>
    <w:rsid w:val="1ECD9D27"/>
    <w:rsid w:val="1ED35DFA"/>
    <w:rsid w:val="1ED60660"/>
    <w:rsid w:val="1EDECC39"/>
    <w:rsid w:val="1EE14FE3"/>
    <w:rsid w:val="1F0AC0DC"/>
    <w:rsid w:val="1F397AFF"/>
    <w:rsid w:val="1F478AEE"/>
    <w:rsid w:val="1F5098DC"/>
    <w:rsid w:val="1F6FA134"/>
    <w:rsid w:val="1F882829"/>
    <w:rsid w:val="1F97EFBE"/>
    <w:rsid w:val="1FC41F47"/>
    <w:rsid w:val="1FE64A81"/>
    <w:rsid w:val="1FEB10DB"/>
    <w:rsid w:val="1FECA03F"/>
    <w:rsid w:val="1FED5A16"/>
    <w:rsid w:val="1FFEE8A4"/>
    <w:rsid w:val="20009A01"/>
    <w:rsid w:val="2003C96E"/>
    <w:rsid w:val="200D1840"/>
    <w:rsid w:val="200E6E97"/>
    <w:rsid w:val="20121546"/>
    <w:rsid w:val="202E8333"/>
    <w:rsid w:val="2036B2D5"/>
    <w:rsid w:val="205D8D5A"/>
    <w:rsid w:val="205E039A"/>
    <w:rsid w:val="20801E7A"/>
    <w:rsid w:val="2083FC65"/>
    <w:rsid w:val="2095E923"/>
    <w:rsid w:val="20AA314D"/>
    <w:rsid w:val="20BAA2D9"/>
    <w:rsid w:val="20DA88F5"/>
    <w:rsid w:val="20E8C3B8"/>
    <w:rsid w:val="20EF283F"/>
    <w:rsid w:val="2110CA91"/>
    <w:rsid w:val="2113201E"/>
    <w:rsid w:val="212369C1"/>
    <w:rsid w:val="21252C78"/>
    <w:rsid w:val="212DBAA7"/>
    <w:rsid w:val="213ED240"/>
    <w:rsid w:val="2143952D"/>
    <w:rsid w:val="214C9C05"/>
    <w:rsid w:val="215EF6C3"/>
    <w:rsid w:val="2183EA8B"/>
    <w:rsid w:val="218BA73E"/>
    <w:rsid w:val="21940A80"/>
    <w:rsid w:val="219969FE"/>
    <w:rsid w:val="21A4B014"/>
    <w:rsid w:val="21A75C75"/>
    <w:rsid w:val="21B4673F"/>
    <w:rsid w:val="21B81820"/>
    <w:rsid w:val="21CC032D"/>
    <w:rsid w:val="21F29272"/>
    <w:rsid w:val="21F67856"/>
    <w:rsid w:val="220DBFB9"/>
    <w:rsid w:val="2214E98B"/>
    <w:rsid w:val="221940CF"/>
    <w:rsid w:val="221A97C6"/>
    <w:rsid w:val="221DB977"/>
    <w:rsid w:val="222902C1"/>
    <w:rsid w:val="2235F5EC"/>
    <w:rsid w:val="223C7EDB"/>
    <w:rsid w:val="2242DA6A"/>
    <w:rsid w:val="22472693"/>
    <w:rsid w:val="224C5AA5"/>
    <w:rsid w:val="225F85B0"/>
    <w:rsid w:val="225F8EB5"/>
    <w:rsid w:val="2269F2D1"/>
    <w:rsid w:val="228261BD"/>
    <w:rsid w:val="2289E2BF"/>
    <w:rsid w:val="2297249F"/>
    <w:rsid w:val="22BD0FED"/>
    <w:rsid w:val="22BF6BA0"/>
    <w:rsid w:val="22C027F9"/>
    <w:rsid w:val="22D4447A"/>
    <w:rsid w:val="2326E00B"/>
    <w:rsid w:val="232BE9D2"/>
    <w:rsid w:val="233BF418"/>
    <w:rsid w:val="23414CB7"/>
    <w:rsid w:val="236E3AEA"/>
    <w:rsid w:val="2370EA54"/>
    <w:rsid w:val="23764E3F"/>
    <w:rsid w:val="237E33B2"/>
    <w:rsid w:val="238502AD"/>
    <w:rsid w:val="239A759F"/>
    <w:rsid w:val="23AC85C3"/>
    <w:rsid w:val="23B45BED"/>
    <w:rsid w:val="23B78B84"/>
    <w:rsid w:val="23B855CD"/>
    <w:rsid w:val="23BC029F"/>
    <w:rsid w:val="23EDA98B"/>
    <w:rsid w:val="23F4123D"/>
    <w:rsid w:val="240963AF"/>
    <w:rsid w:val="242754E6"/>
    <w:rsid w:val="244FC96D"/>
    <w:rsid w:val="2453FCAA"/>
    <w:rsid w:val="24844542"/>
    <w:rsid w:val="248D5D23"/>
    <w:rsid w:val="24B96D70"/>
    <w:rsid w:val="24BF893E"/>
    <w:rsid w:val="24C2C2DE"/>
    <w:rsid w:val="24C53C74"/>
    <w:rsid w:val="24DB9350"/>
    <w:rsid w:val="24E4D79E"/>
    <w:rsid w:val="24E8A8E1"/>
    <w:rsid w:val="24FC7554"/>
    <w:rsid w:val="2502D2DA"/>
    <w:rsid w:val="2503A3EF"/>
    <w:rsid w:val="251284AC"/>
    <w:rsid w:val="252C49D0"/>
    <w:rsid w:val="25339731"/>
    <w:rsid w:val="255EA532"/>
    <w:rsid w:val="256CA155"/>
    <w:rsid w:val="25787E49"/>
    <w:rsid w:val="257BFD70"/>
    <w:rsid w:val="25A81D40"/>
    <w:rsid w:val="25B459CD"/>
    <w:rsid w:val="25BF2A33"/>
    <w:rsid w:val="25C727C5"/>
    <w:rsid w:val="25D99686"/>
    <w:rsid w:val="25DFD12F"/>
    <w:rsid w:val="25F7CD84"/>
    <w:rsid w:val="25FDF9EB"/>
    <w:rsid w:val="261738CD"/>
    <w:rsid w:val="262EFD7D"/>
    <w:rsid w:val="2633B7DE"/>
    <w:rsid w:val="264C8149"/>
    <w:rsid w:val="266780F1"/>
    <w:rsid w:val="267F2C7C"/>
    <w:rsid w:val="268B12A3"/>
    <w:rsid w:val="26A07980"/>
    <w:rsid w:val="26A66868"/>
    <w:rsid w:val="26C4C793"/>
    <w:rsid w:val="26D8639C"/>
    <w:rsid w:val="26DF2AFC"/>
    <w:rsid w:val="26E4AC28"/>
    <w:rsid w:val="26EB2044"/>
    <w:rsid w:val="26F69D8D"/>
    <w:rsid w:val="26FC5F49"/>
    <w:rsid w:val="27064519"/>
    <w:rsid w:val="270871B6"/>
    <w:rsid w:val="2713B158"/>
    <w:rsid w:val="2723C337"/>
    <w:rsid w:val="27303D51"/>
    <w:rsid w:val="273F7989"/>
    <w:rsid w:val="275F245F"/>
    <w:rsid w:val="276F86A7"/>
    <w:rsid w:val="27751F72"/>
    <w:rsid w:val="2777C9DE"/>
    <w:rsid w:val="277C3A66"/>
    <w:rsid w:val="2793991C"/>
    <w:rsid w:val="279658E0"/>
    <w:rsid w:val="27A2FB18"/>
    <w:rsid w:val="27A64A2E"/>
    <w:rsid w:val="27C38316"/>
    <w:rsid w:val="27CEAC54"/>
    <w:rsid w:val="27D2E362"/>
    <w:rsid w:val="27D39592"/>
    <w:rsid w:val="27E2F71F"/>
    <w:rsid w:val="28138353"/>
    <w:rsid w:val="2824B204"/>
    <w:rsid w:val="2827EF99"/>
    <w:rsid w:val="2829C1C0"/>
    <w:rsid w:val="28484E89"/>
    <w:rsid w:val="28533ECE"/>
    <w:rsid w:val="289BDA74"/>
    <w:rsid w:val="289F7207"/>
    <w:rsid w:val="28AA9012"/>
    <w:rsid w:val="28B65348"/>
    <w:rsid w:val="28C81A81"/>
    <w:rsid w:val="28CF84C4"/>
    <w:rsid w:val="28DB1F86"/>
    <w:rsid w:val="28DC552E"/>
    <w:rsid w:val="28DE6E01"/>
    <w:rsid w:val="292E9FA7"/>
    <w:rsid w:val="2938A674"/>
    <w:rsid w:val="293B2402"/>
    <w:rsid w:val="293E76A4"/>
    <w:rsid w:val="295D1E88"/>
    <w:rsid w:val="295EF2E2"/>
    <w:rsid w:val="2987A93F"/>
    <w:rsid w:val="2997DB41"/>
    <w:rsid w:val="299C7A83"/>
    <w:rsid w:val="299CAD54"/>
    <w:rsid w:val="299D167D"/>
    <w:rsid w:val="29A43594"/>
    <w:rsid w:val="29A8CF8E"/>
    <w:rsid w:val="29AFFECA"/>
    <w:rsid w:val="29B0D781"/>
    <w:rsid w:val="29C91155"/>
    <w:rsid w:val="29E31A95"/>
    <w:rsid w:val="29E5DDFF"/>
    <w:rsid w:val="29E628A0"/>
    <w:rsid w:val="29F4F494"/>
    <w:rsid w:val="29FA8DEE"/>
    <w:rsid w:val="29FDA955"/>
    <w:rsid w:val="2A2364DA"/>
    <w:rsid w:val="2A292BE9"/>
    <w:rsid w:val="2A32DA44"/>
    <w:rsid w:val="2A3B5719"/>
    <w:rsid w:val="2A474BA7"/>
    <w:rsid w:val="2A85C330"/>
    <w:rsid w:val="2A8BDBD1"/>
    <w:rsid w:val="2A91AB8F"/>
    <w:rsid w:val="2AB02030"/>
    <w:rsid w:val="2ABA527A"/>
    <w:rsid w:val="2AC08DED"/>
    <w:rsid w:val="2ACD43A8"/>
    <w:rsid w:val="2AD1F263"/>
    <w:rsid w:val="2ADDFF04"/>
    <w:rsid w:val="2AF65AAC"/>
    <w:rsid w:val="2AF80F7F"/>
    <w:rsid w:val="2B01B4CE"/>
    <w:rsid w:val="2B02E3F4"/>
    <w:rsid w:val="2B0DE3EF"/>
    <w:rsid w:val="2B13BA71"/>
    <w:rsid w:val="2B149BAF"/>
    <w:rsid w:val="2B194C48"/>
    <w:rsid w:val="2B20F482"/>
    <w:rsid w:val="2B3AE171"/>
    <w:rsid w:val="2B452F09"/>
    <w:rsid w:val="2B4B15BB"/>
    <w:rsid w:val="2B4BC6B2"/>
    <w:rsid w:val="2B5795F7"/>
    <w:rsid w:val="2B60B5DA"/>
    <w:rsid w:val="2B679501"/>
    <w:rsid w:val="2B7EFACD"/>
    <w:rsid w:val="2B92A0BB"/>
    <w:rsid w:val="2B99740F"/>
    <w:rsid w:val="2B9BDAD2"/>
    <w:rsid w:val="2BAC6796"/>
    <w:rsid w:val="2BB42370"/>
    <w:rsid w:val="2BB81190"/>
    <w:rsid w:val="2BC76E59"/>
    <w:rsid w:val="2BEAB8E8"/>
    <w:rsid w:val="2BED33DB"/>
    <w:rsid w:val="2C00CC92"/>
    <w:rsid w:val="2C5A453D"/>
    <w:rsid w:val="2C607250"/>
    <w:rsid w:val="2C60C9A0"/>
    <w:rsid w:val="2C74706C"/>
    <w:rsid w:val="2C7DB919"/>
    <w:rsid w:val="2C85E19D"/>
    <w:rsid w:val="2C899891"/>
    <w:rsid w:val="2C8B7880"/>
    <w:rsid w:val="2C91B507"/>
    <w:rsid w:val="2C9343E2"/>
    <w:rsid w:val="2CA93D16"/>
    <w:rsid w:val="2CCB61A3"/>
    <w:rsid w:val="2CD2F7E8"/>
    <w:rsid w:val="2CD5F1CD"/>
    <w:rsid w:val="2CE68E0A"/>
    <w:rsid w:val="2CF08C5E"/>
    <w:rsid w:val="2D2E14E6"/>
    <w:rsid w:val="2D32EAC7"/>
    <w:rsid w:val="2D5904A0"/>
    <w:rsid w:val="2D64F98F"/>
    <w:rsid w:val="2D687A35"/>
    <w:rsid w:val="2D7DFD45"/>
    <w:rsid w:val="2DA6C9AC"/>
    <w:rsid w:val="2DB61681"/>
    <w:rsid w:val="2DB922E0"/>
    <w:rsid w:val="2DC3483D"/>
    <w:rsid w:val="2DC546D7"/>
    <w:rsid w:val="2DD6A3A1"/>
    <w:rsid w:val="2DE0CE8F"/>
    <w:rsid w:val="2DE11C3A"/>
    <w:rsid w:val="2DE623B4"/>
    <w:rsid w:val="2DF86316"/>
    <w:rsid w:val="2DFE4BAA"/>
    <w:rsid w:val="2E525EE5"/>
    <w:rsid w:val="2E56EDA0"/>
    <w:rsid w:val="2E576D26"/>
    <w:rsid w:val="2E69417A"/>
    <w:rsid w:val="2E7C774B"/>
    <w:rsid w:val="2E817D11"/>
    <w:rsid w:val="2E96198A"/>
    <w:rsid w:val="2E9722F0"/>
    <w:rsid w:val="2E9A0F8A"/>
    <w:rsid w:val="2EA1C749"/>
    <w:rsid w:val="2EA4AF70"/>
    <w:rsid w:val="2EA89149"/>
    <w:rsid w:val="2EAD6712"/>
    <w:rsid w:val="2ED2081E"/>
    <w:rsid w:val="2ED316ED"/>
    <w:rsid w:val="2F01E783"/>
    <w:rsid w:val="2F0714EC"/>
    <w:rsid w:val="2F2DBC49"/>
    <w:rsid w:val="2F339223"/>
    <w:rsid w:val="2F40A2AF"/>
    <w:rsid w:val="2F436E92"/>
    <w:rsid w:val="2F730241"/>
    <w:rsid w:val="2F735D1E"/>
    <w:rsid w:val="2F73E8FA"/>
    <w:rsid w:val="2F7A12EA"/>
    <w:rsid w:val="2F7D9A89"/>
    <w:rsid w:val="2F9E63A4"/>
    <w:rsid w:val="2FA67CD5"/>
    <w:rsid w:val="2FBA038F"/>
    <w:rsid w:val="2FC1DF07"/>
    <w:rsid w:val="2FD2080B"/>
    <w:rsid w:val="2FD25E3E"/>
    <w:rsid w:val="2FF00EC4"/>
    <w:rsid w:val="3001E1D6"/>
    <w:rsid w:val="30091C91"/>
    <w:rsid w:val="3017361C"/>
    <w:rsid w:val="302AE475"/>
    <w:rsid w:val="302CE144"/>
    <w:rsid w:val="304EAC3F"/>
    <w:rsid w:val="3057718C"/>
    <w:rsid w:val="3057C14C"/>
    <w:rsid w:val="306C97DB"/>
    <w:rsid w:val="306DAF29"/>
    <w:rsid w:val="306F3828"/>
    <w:rsid w:val="3070C703"/>
    <w:rsid w:val="3072705D"/>
    <w:rsid w:val="30747887"/>
    <w:rsid w:val="3074AF5E"/>
    <w:rsid w:val="3081F4E8"/>
    <w:rsid w:val="308EE39B"/>
    <w:rsid w:val="309586C9"/>
    <w:rsid w:val="309839A2"/>
    <w:rsid w:val="30A35D0B"/>
    <w:rsid w:val="30A4F350"/>
    <w:rsid w:val="30B76CF4"/>
    <w:rsid w:val="30FF3590"/>
    <w:rsid w:val="315C0C8B"/>
    <w:rsid w:val="316B2E44"/>
    <w:rsid w:val="316E89A6"/>
    <w:rsid w:val="316FDFD4"/>
    <w:rsid w:val="3184A6A8"/>
    <w:rsid w:val="318E6559"/>
    <w:rsid w:val="319FAAD1"/>
    <w:rsid w:val="31A28123"/>
    <w:rsid w:val="31BA02EA"/>
    <w:rsid w:val="31C4FA2D"/>
    <w:rsid w:val="31DBB8BA"/>
    <w:rsid w:val="31E7B22B"/>
    <w:rsid w:val="31E850CC"/>
    <w:rsid w:val="31F2738F"/>
    <w:rsid w:val="31F985B5"/>
    <w:rsid w:val="31FE609A"/>
    <w:rsid w:val="320CCB4C"/>
    <w:rsid w:val="322FC71E"/>
    <w:rsid w:val="323AA7C8"/>
    <w:rsid w:val="32569A91"/>
    <w:rsid w:val="32690AFC"/>
    <w:rsid w:val="328ADDD2"/>
    <w:rsid w:val="3299F92D"/>
    <w:rsid w:val="329EBE8A"/>
    <w:rsid w:val="32C2C72C"/>
    <w:rsid w:val="32C7006E"/>
    <w:rsid w:val="32C87DA6"/>
    <w:rsid w:val="32CA9FAB"/>
    <w:rsid w:val="32FD97D0"/>
    <w:rsid w:val="3308C829"/>
    <w:rsid w:val="330B6999"/>
    <w:rsid w:val="33154300"/>
    <w:rsid w:val="331AF56D"/>
    <w:rsid w:val="331D5A10"/>
    <w:rsid w:val="33226DFB"/>
    <w:rsid w:val="33314950"/>
    <w:rsid w:val="334D0684"/>
    <w:rsid w:val="335E46FC"/>
    <w:rsid w:val="3365EBCD"/>
    <w:rsid w:val="336E85B4"/>
    <w:rsid w:val="33863EC1"/>
    <w:rsid w:val="33A486D6"/>
    <w:rsid w:val="33B86873"/>
    <w:rsid w:val="33B90A6B"/>
    <w:rsid w:val="33BADBE2"/>
    <w:rsid w:val="33E411A1"/>
    <w:rsid w:val="33E4A027"/>
    <w:rsid w:val="33F181ED"/>
    <w:rsid w:val="3402DBA6"/>
    <w:rsid w:val="3406D3CE"/>
    <w:rsid w:val="341259CC"/>
    <w:rsid w:val="341FBDC7"/>
    <w:rsid w:val="34242EA7"/>
    <w:rsid w:val="34325C68"/>
    <w:rsid w:val="3437EA05"/>
    <w:rsid w:val="3455D74E"/>
    <w:rsid w:val="346BBD68"/>
    <w:rsid w:val="3474168C"/>
    <w:rsid w:val="3476733C"/>
    <w:rsid w:val="347EAEA4"/>
    <w:rsid w:val="3482546E"/>
    <w:rsid w:val="348DF004"/>
    <w:rsid w:val="34A2237F"/>
    <w:rsid w:val="34ABF843"/>
    <w:rsid w:val="34B7556D"/>
    <w:rsid w:val="34B9F4EA"/>
    <w:rsid w:val="34BEA18B"/>
    <w:rsid w:val="34CF8C39"/>
    <w:rsid w:val="34D28519"/>
    <w:rsid w:val="34D52028"/>
    <w:rsid w:val="34DDBC51"/>
    <w:rsid w:val="351AADDE"/>
    <w:rsid w:val="35201740"/>
    <w:rsid w:val="35211250"/>
    <w:rsid w:val="3527AC2D"/>
    <w:rsid w:val="35381DE0"/>
    <w:rsid w:val="354A1C8F"/>
    <w:rsid w:val="355A8C57"/>
    <w:rsid w:val="355E66F2"/>
    <w:rsid w:val="3561BF03"/>
    <w:rsid w:val="35650098"/>
    <w:rsid w:val="357219DD"/>
    <w:rsid w:val="35861D5B"/>
    <w:rsid w:val="3591E613"/>
    <w:rsid w:val="359397A5"/>
    <w:rsid w:val="359D9D3D"/>
    <w:rsid w:val="35C008A3"/>
    <w:rsid w:val="35C0DB14"/>
    <w:rsid w:val="35C97CB6"/>
    <w:rsid w:val="35D408A1"/>
    <w:rsid w:val="35E4B738"/>
    <w:rsid w:val="360DCF72"/>
    <w:rsid w:val="360EC092"/>
    <w:rsid w:val="3626922D"/>
    <w:rsid w:val="363092BF"/>
    <w:rsid w:val="363A72E5"/>
    <w:rsid w:val="36407679"/>
    <w:rsid w:val="364840CC"/>
    <w:rsid w:val="3649AF3C"/>
    <w:rsid w:val="364BC6CB"/>
    <w:rsid w:val="3655DF99"/>
    <w:rsid w:val="3694D6F3"/>
    <w:rsid w:val="3698B96F"/>
    <w:rsid w:val="36B2068E"/>
    <w:rsid w:val="36B9339B"/>
    <w:rsid w:val="36CD27BB"/>
    <w:rsid w:val="36E29FE7"/>
    <w:rsid w:val="36E2D30C"/>
    <w:rsid w:val="36F835B8"/>
    <w:rsid w:val="3711D050"/>
    <w:rsid w:val="371202F3"/>
    <w:rsid w:val="37218853"/>
    <w:rsid w:val="372270B3"/>
    <w:rsid w:val="3729FC60"/>
    <w:rsid w:val="37507F53"/>
    <w:rsid w:val="37548115"/>
    <w:rsid w:val="378815F5"/>
    <w:rsid w:val="3790E7B0"/>
    <w:rsid w:val="3795FD93"/>
    <w:rsid w:val="379CBFC2"/>
    <w:rsid w:val="37A1002D"/>
    <w:rsid w:val="37CD72B0"/>
    <w:rsid w:val="37EE4A1F"/>
    <w:rsid w:val="37F1A1B2"/>
    <w:rsid w:val="3801936F"/>
    <w:rsid w:val="38051066"/>
    <w:rsid w:val="382112A4"/>
    <w:rsid w:val="383E0B96"/>
    <w:rsid w:val="38595601"/>
    <w:rsid w:val="3879396E"/>
    <w:rsid w:val="387EACC1"/>
    <w:rsid w:val="38876197"/>
    <w:rsid w:val="388BE5CA"/>
    <w:rsid w:val="389D2FA8"/>
    <w:rsid w:val="38AA4CFE"/>
    <w:rsid w:val="38AE255C"/>
    <w:rsid w:val="38C63E79"/>
    <w:rsid w:val="38CC4F52"/>
    <w:rsid w:val="38CC5886"/>
    <w:rsid w:val="38CC6D42"/>
    <w:rsid w:val="38DA4F23"/>
    <w:rsid w:val="391285A6"/>
    <w:rsid w:val="39148BD3"/>
    <w:rsid w:val="3921D116"/>
    <w:rsid w:val="392C8540"/>
    <w:rsid w:val="392E400D"/>
    <w:rsid w:val="39316FCB"/>
    <w:rsid w:val="394593DB"/>
    <w:rsid w:val="394FFC44"/>
    <w:rsid w:val="39555423"/>
    <w:rsid w:val="39562760"/>
    <w:rsid w:val="39632C56"/>
    <w:rsid w:val="39672829"/>
    <w:rsid w:val="3967FECA"/>
    <w:rsid w:val="3969AD04"/>
    <w:rsid w:val="39756DA6"/>
    <w:rsid w:val="39779F09"/>
    <w:rsid w:val="397CAAC4"/>
    <w:rsid w:val="398730E3"/>
    <w:rsid w:val="399F5C0E"/>
    <w:rsid w:val="39B36A2C"/>
    <w:rsid w:val="39BF1E5F"/>
    <w:rsid w:val="39C60307"/>
    <w:rsid w:val="39CC6C2E"/>
    <w:rsid w:val="39D6B057"/>
    <w:rsid w:val="39E33DCF"/>
    <w:rsid w:val="39FB373C"/>
    <w:rsid w:val="39FE2C94"/>
    <w:rsid w:val="3A0A68C2"/>
    <w:rsid w:val="3A254497"/>
    <w:rsid w:val="3A2BC0A1"/>
    <w:rsid w:val="3A2DF075"/>
    <w:rsid w:val="3A3AD1E5"/>
    <w:rsid w:val="3A43152F"/>
    <w:rsid w:val="3A570C57"/>
    <w:rsid w:val="3A57CAC8"/>
    <w:rsid w:val="3A5C8A8B"/>
    <w:rsid w:val="3A8B9D26"/>
    <w:rsid w:val="3AA62703"/>
    <w:rsid w:val="3AC9BDC4"/>
    <w:rsid w:val="3AD165A1"/>
    <w:rsid w:val="3AE1C24F"/>
    <w:rsid w:val="3AF0476C"/>
    <w:rsid w:val="3B04E707"/>
    <w:rsid w:val="3B0B1934"/>
    <w:rsid w:val="3B0E2CEB"/>
    <w:rsid w:val="3B31F312"/>
    <w:rsid w:val="3B51DED8"/>
    <w:rsid w:val="3B6FD759"/>
    <w:rsid w:val="3B7385F3"/>
    <w:rsid w:val="3B7D819B"/>
    <w:rsid w:val="3BAB7BF5"/>
    <w:rsid w:val="3BB7928B"/>
    <w:rsid w:val="3BB97FB1"/>
    <w:rsid w:val="3BB9C791"/>
    <w:rsid w:val="3BD6DB41"/>
    <w:rsid w:val="3C0AE9B4"/>
    <w:rsid w:val="3C0CC71E"/>
    <w:rsid w:val="3C1FACC9"/>
    <w:rsid w:val="3C2E2EFB"/>
    <w:rsid w:val="3C3932B4"/>
    <w:rsid w:val="3C3A2B97"/>
    <w:rsid w:val="3C596AD3"/>
    <w:rsid w:val="3C7E1AE1"/>
    <w:rsid w:val="3CA04655"/>
    <w:rsid w:val="3CA3895C"/>
    <w:rsid w:val="3CECD05E"/>
    <w:rsid w:val="3D0AEBB9"/>
    <w:rsid w:val="3D0FBCD5"/>
    <w:rsid w:val="3D3ADD12"/>
    <w:rsid w:val="3D4CDC25"/>
    <w:rsid w:val="3D4F22CD"/>
    <w:rsid w:val="3D53B37A"/>
    <w:rsid w:val="3D58493A"/>
    <w:rsid w:val="3D6C4062"/>
    <w:rsid w:val="3D863F8E"/>
    <w:rsid w:val="3D9B7E23"/>
    <w:rsid w:val="3DC2D869"/>
    <w:rsid w:val="3DC50B82"/>
    <w:rsid w:val="3DDA08C1"/>
    <w:rsid w:val="3DDD2E89"/>
    <w:rsid w:val="3DEB5C86"/>
    <w:rsid w:val="3DEF47F7"/>
    <w:rsid w:val="3E28B884"/>
    <w:rsid w:val="3E2AC868"/>
    <w:rsid w:val="3E3E76D6"/>
    <w:rsid w:val="3E4499D2"/>
    <w:rsid w:val="3E6B864D"/>
    <w:rsid w:val="3E6C3F6A"/>
    <w:rsid w:val="3E7E7869"/>
    <w:rsid w:val="3E82479A"/>
    <w:rsid w:val="3E8E4905"/>
    <w:rsid w:val="3EAC56D3"/>
    <w:rsid w:val="3EAED4E2"/>
    <w:rsid w:val="3EB7F6F1"/>
    <w:rsid w:val="3F13D21F"/>
    <w:rsid w:val="3F28EF43"/>
    <w:rsid w:val="3F290D4D"/>
    <w:rsid w:val="3F3AF219"/>
    <w:rsid w:val="3F6A0C1F"/>
    <w:rsid w:val="3F6A2ECF"/>
    <w:rsid w:val="3F6CFC72"/>
    <w:rsid w:val="3FA334BC"/>
    <w:rsid w:val="3FA6B005"/>
    <w:rsid w:val="3FAE9F77"/>
    <w:rsid w:val="3FBB835C"/>
    <w:rsid w:val="3FBBBF00"/>
    <w:rsid w:val="3FCA57DD"/>
    <w:rsid w:val="3FD3A57F"/>
    <w:rsid w:val="3FD593CF"/>
    <w:rsid w:val="40006642"/>
    <w:rsid w:val="40147642"/>
    <w:rsid w:val="401CD110"/>
    <w:rsid w:val="401F5B52"/>
    <w:rsid w:val="402420F2"/>
    <w:rsid w:val="40274839"/>
    <w:rsid w:val="4027B397"/>
    <w:rsid w:val="402D22C4"/>
    <w:rsid w:val="403E081E"/>
    <w:rsid w:val="40431A13"/>
    <w:rsid w:val="40497F5B"/>
    <w:rsid w:val="407EA029"/>
    <w:rsid w:val="408F213D"/>
    <w:rsid w:val="4093CCF3"/>
    <w:rsid w:val="409F77EA"/>
    <w:rsid w:val="40A69F19"/>
    <w:rsid w:val="40B0BEDF"/>
    <w:rsid w:val="40EA31C2"/>
    <w:rsid w:val="40F5416B"/>
    <w:rsid w:val="40F8028B"/>
    <w:rsid w:val="41038F75"/>
    <w:rsid w:val="41054694"/>
    <w:rsid w:val="4110092C"/>
    <w:rsid w:val="412FD967"/>
    <w:rsid w:val="41376563"/>
    <w:rsid w:val="413787B1"/>
    <w:rsid w:val="413794C7"/>
    <w:rsid w:val="414F3787"/>
    <w:rsid w:val="415268D1"/>
    <w:rsid w:val="415A689B"/>
    <w:rsid w:val="415CF800"/>
    <w:rsid w:val="41614D1A"/>
    <w:rsid w:val="41651FC5"/>
    <w:rsid w:val="4165C354"/>
    <w:rsid w:val="416848B5"/>
    <w:rsid w:val="4186247A"/>
    <w:rsid w:val="41951366"/>
    <w:rsid w:val="41B33094"/>
    <w:rsid w:val="41BAC34A"/>
    <w:rsid w:val="41C9C61C"/>
    <w:rsid w:val="41DA3D26"/>
    <w:rsid w:val="41E72D72"/>
    <w:rsid w:val="41F1757F"/>
    <w:rsid w:val="41F82D81"/>
    <w:rsid w:val="42068AA7"/>
    <w:rsid w:val="421C6AC3"/>
    <w:rsid w:val="425C8FD0"/>
    <w:rsid w:val="42744912"/>
    <w:rsid w:val="429BA8E4"/>
    <w:rsid w:val="42A17739"/>
    <w:rsid w:val="42A62F66"/>
    <w:rsid w:val="42AC5E51"/>
    <w:rsid w:val="42D72B79"/>
    <w:rsid w:val="42D849FD"/>
    <w:rsid w:val="431C6C9B"/>
    <w:rsid w:val="4324C723"/>
    <w:rsid w:val="432CA5EF"/>
    <w:rsid w:val="4332EBDD"/>
    <w:rsid w:val="4337DBE2"/>
    <w:rsid w:val="437CFF89"/>
    <w:rsid w:val="43941EE8"/>
    <w:rsid w:val="43AC0CC2"/>
    <w:rsid w:val="43C7C1F1"/>
    <w:rsid w:val="43CCBF37"/>
    <w:rsid w:val="43D800A9"/>
    <w:rsid w:val="43DE595A"/>
    <w:rsid w:val="43E428C7"/>
    <w:rsid w:val="43F862BD"/>
    <w:rsid w:val="43FE0777"/>
    <w:rsid w:val="440105C5"/>
    <w:rsid w:val="44051155"/>
    <w:rsid w:val="440BB12E"/>
    <w:rsid w:val="441D223B"/>
    <w:rsid w:val="44359F34"/>
    <w:rsid w:val="44392039"/>
    <w:rsid w:val="4440F94C"/>
    <w:rsid w:val="44429474"/>
    <w:rsid w:val="4445D985"/>
    <w:rsid w:val="4469766B"/>
    <w:rsid w:val="447256EF"/>
    <w:rsid w:val="4486CF27"/>
    <w:rsid w:val="4495D4EA"/>
    <w:rsid w:val="44976D6A"/>
    <w:rsid w:val="44A0668C"/>
    <w:rsid w:val="44AE6D5A"/>
    <w:rsid w:val="44DC0CEE"/>
    <w:rsid w:val="44EC8AA3"/>
    <w:rsid w:val="44F21E0A"/>
    <w:rsid w:val="45200939"/>
    <w:rsid w:val="452EF412"/>
    <w:rsid w:val="453005FC"/>
    <w:rsid w:val="4548ADA4"/>
    <w:rsid w:val="45492D29"/>
    <w:rsid w:val="454BD906"/>
    <w:rsid w:val="455D6926"/>
    <w:rsid w:val="456278AB"/>
    <w:rsid w:val="4562DA84"/>
    <w:rsid w:val="4565FC72"/>
    <w:rsid w:val="4575BEB0"/>
    <w:rsid w:val="4593DF5D"/>
    <w:rsid w:val="459AA3A2"/>
    <w:rsid w:val="459CE518"/>
    <w:rsid w:val="45A8ABF8"/>
    <w:rsid w:val="45CF63B7"/>
    <w:rsid w:val="45F08682"/>
    <w:rsid w:val="45FCB736"/>
    <w:rsid w:val="46431F3D"/>
    <w:rsid w:val="46686A04"/>
    <w:rsid w:val="466D22A8"/>
    <w:rsid w:val="467A0B5F"/>
    <w:rsid w:val="467A2FB3"/>
    <w:rsid w:val="468367A5"/>
    <w:rsid w:val="46A1DADF"/>
    <w:rsid w:val="46ACA17E"/>
    <w:rsid w:val="46AD6786"/>
    <w:rsid w:val="46C778A1"/>
    <w:rsid w:val="46CC0B11"/>
    <w:rsid w:val="46D2E2E7"/>
    <w:rsid w:val="46D5CE65"/>
    <w:rsid w:val="46D9F54F"/>
    <w:rsid w:val="46DF3028"/>
    <w:rsid w:val="470A6BD4"/>
    <w:rsid w:val="4718E258"/>
    <w:rsid w:val="471A6AFE"/>
    <w:rsid w:val="471B5734"/>
    <w:rsid w:val="47226F3A"/>
    <w:rsid w:val="473CD3AF"/>
    <w:rsid w:val="474A4DEF"/>
    <w:rsid w:val="474EC120"/>
    <w:rsid w:val="47796AED"/>
    <w:rsid w:val="47A11C44"/>
    <w:rsid w:val="47A825B9"/>
    <w:rsid w:val="47B5DE35"/>
    <w:rsid w:val="47DC477F"/>
    <w:rsid w:val="47E2BDA3"/>
    <w:rsid w:val="47E38080"/>
    <w:rsid w:val="47E7BA27"/>
    <w:rsid w:val="47F0E0B2"/>
    <w:rsid w:val="47F1B2D0"/>
    <w:rsid w:val="480041A9"/>
    <w:rsid w:val="48038B9C"/>
    <w:rsid w:val="480B8377"/>
    <w:rsid w:val="482D9F16"/>
    <w:rsid w:val="4836BAD4"/>
    <w:rsid w:val="484A9498"/>
    <w:rsid w:val="4862251B"/>
    <w:rsid w:val="486CBC4D"/>
    <w:rsid w:val="486E445E"/>
    <w:rsid w:val="4887E982"/>
    <w:rsid w:val="488A1960"/>
    <w:rsid w:val="488BF07B"/>
    <w:rsid w:val="4890A684"/>
    <w:rsid w:val="48949BBC"/>
    <w:rsid w:val="48964C7F"/>
    <w:rsid w:val="48C4F150"/>
    <w:rsid w:val="48D2C2B6"/>
    <w:rsid w:val="48D67E7B"/>
    <w:rsid w:val="48D9A53F"/>
    <w:rsid w:val="48DCF113"/>
    <w:rsid w:val="49003FEA"/>
    <w:rsid w:val="49232F71"/>
    <w:rsid w:val="4931BF47"/>
    <w:rsid w:val="49521E74"/>
    <w:rsid w:val="495F72C1"/>
    <w:rsid w:val="49696CC0"/>
    <w:rsid w:val="498F1CA6"/>
    <w:rsid w:val="498FCF8A"/>
    <w:rsid w:val="49CCC642"/>
    <w:rsid w:val="49D56D31"/>
    <w:rsid w:val="49EA4CC1"/>
    <w:rsid w:val="49EED806"/>
    <w:rsid w:val="49FB818E"/>
    <w:rsid w:val="4A0B4E30"/>
    <w:rsid w:val="4A13F68E"/>
    <w:rsid w:val="4A15B5E3"/>
    <w:rsid w:val="4A1F77B0"/>
    <w:rsid w:val="4A223A6B"/>
    <w:rsid w:val="4A26A183"/>
    <w:rsid w:val="4A345CAF"/>
    <w:rsid w:val="4A733201"/>
    <w:rsid w:val="4A892F01"/>
    <w:rsid w:val="4A9B61F3"/>
    <w:rsid w:val="4AAA6771"/>
    <w:rsid w:val="4AAEDCF1"/>
    <w:rsid w:val="4AB3698F"/>
    <w:rsid w:val="4AC3A912"/>
    <w:rsid w:val="4AD908E1"/>
    <w:rsid w:val="4AEF2F98"/>
    <w:rsid w:val="4AF6A784"/>
    <w:rsid w:val="4B0AAE25"/>
    <w:rsid w:val="4B228B01"/>
    <w:rsid w:val="4B282834"/>
    <w:rsid w:val="4B4B6A50"/>
    <w:rsid w:val="4B4D0868"/>
    <w:rsid w:val="4B58FA2D"/>
    <w:rsid w:val="4B5BF6BD"/>
    <w:rsid w:val="4B67A29F"/>
    <w:rsid w:val="4B6EA67B"/>
    <w:rsid w:val="4B6FD0DC"/>
    <w:rsid w:val="4B7BD7C7"/>
    <w:rsid w:val="4B9093DB"/>
    <w:rsid w:val="4B92BB53"/>
    <w:rsid w:val="4B95FF23"/>
    <w:rsid w:val="4B99007A"/>
    <w:rsid w:val="4B9FAA25"/>
    <w:rsid w:val="4BB4DB84"/>
    <w:rsid w:val="4BB856E7"/>
    <w:rsid w:val="4BBDA86C"/>
    <w:rsid w:val="4BE2B227"/>
    <w:rsid w:val="4BF3F0F8"/>
    <w:rsid w:val="4BF7FC5B"/>
    <w:rsid w:val="4BFCA4AD"/>
    <w:rsid w:val="4C03BF3B"/>
    <w:rsid w:val="4C114601"/>
    <w:rsid w:val="4C2D677F"/>
    <w:rsid w:val="4C320EE3"/>
    <w:rsid w:val="4C33600F"/>
    <w:rsid w:val="4C3CB942"/>
    <w:rsid w:val="4C5683A1"/>
    <w:rsid w:val="4C6DD2EF"/>
    <w:rsid w:val="4C7148A2"/>
    <w:rsid w:val="4C7C8E15"/>
    <w:rsid w:val="4C7FA6FD"/>
    <w:rsid w:val="4C95A3FA"/>
    <w:rsid w:val="4CA1C543"/>
    <w:rsid w:val="4CAFC4D6"/>
    <w:rsid w:val="4CBAD0B1"/>
    <w:rsid w:val="4CC38B04"/>
    <w:rsid w:val="4CDA9723"/>
    <w:rsid w:val="4CEE908A"/>
    <w:rsid w:val="4CF73DAD"/>
    <w:rsid w:val="4CFDABE5"/>
    <w:rsid w:val="4CFDEFD6"/>
    <w:rsid w:val="4D085B18"/>
    <w:rsid w:val="4D166738"/>
    <w:rsid w:val="4D23ACE7"/>
    <w:rsid w:val="4D27F8D5"/>
    <w:rsid w:val="4D2949F0"/>
    <w:rsid w:val="4D2E534A"/>
    <w:rsid w:val="4D411777"/>
    <w:rsid w:val="4D547B5B"/>
    <w:rsid w:val="4D868DF5"/>
    <w:rsid w:val="4D8982D7"/>
    <w:rsid w:val="4DBA4EB7"/>
    <w:rsid w:val="4DD44621"/>
    <w:rsid w:val="4DD86607"/>
    <w:rsid w:val="4DD9F5DB"/>
    <w:rsid w:val="4DF2F887"/>
    <w:rsid w:val="4DF9B462"/>
    <w:rsid w:val="4E0AB9CA"/>
    <w:rsid w:val="4E10E1E7"/>
    <w:rsid w:val="4E14ADD4"/>
    <w:rsid w:val="4E33B392"/>
    <w:rsid w:val="4E3F3C65"/>
    <w:rsid w:val="4E445FAE"/>
    <w:rsid w:val="4E4B8AE2"/>
    <w:rsid w:val="4E7CC870"/>
    <w:rsid w:val="4E88ADF9"/>
    <w:rsid w:val="4EA63B65"/>
    <w:rsid w:val="4EA6EDDF"/>
    <w:rsid w:val="4EC00AAA"/>
    <w:rsid w:val="4EC44BC7"/>
    <w:rsid w:val="4EC875BF"/>
    <w:rsid w:val="4EC878DD"/>
    <w:rsid w:val="4EDDD125"/>
    <w:rsid w:val="4EF4485D"/>
    <w:rsid w:val="4EF5C9BB"/>
    <w:rsid w:val="4EF728BE"/>
    <w:rsid w:val="4EFF2D68"/>
    <w:rsid w:val="4F2A4610"/>
    <w:rsid w:val="4F3A5BDF"/>
    <w:rsid w:val="4F5B662B"/>
    <w:rsid w:val="4F5DE9AD"/>
    <w:rsid w:val="4F603929"/>
    <w:rsid w:val="4F642309"/>
    <w:rsid w:val="4F9DC7F3"/>
    <w:rsid w:val="4FB53797"/>
    <w:rsid w:val="4FBF346A"/>
    <w:rsid w:val="4FC16832"/>
    <w:rsid w:val="4FCB0B22"/>
    <w:rsid w:val="4FCBD1A1"/>
    <w:rsid w:val="4FE65B31"/>
    <w:rsid w:val="4FEEDB9B"/>
    <w:rsid w:val="4FF15B0C"/>
    <w:rsid w:val="4FF8CF23"/>
    <w:rsid w:val="50086AD6"/>
    <w:rsid w:val="5009D9CA"/>
    <w:rsid w:val="50247E5A"/>
    <w:rsid w:val="502A6CE6"/>
    <w:rsid w:val="502B1785"/>
    <w:rsid w:val="5034013B"/>
    <w:rsid w:val="503651FB"/>
    <w:rsid w:val="5045EE47"/>
    <w:rsid w:val="5068010D"/>
    <w:rsid w:val="507E9C00"/>
    <w:rsid w:val="507FC7A9"/>
    <w:rsid w:val="509DC238"/>
    <w:rsid w:val="50B4486B"/>
    <w:rsid w:val="50DB61D7"/>
    <w:rsid w:val="50DCEAD6"/>
    <w:rsid w:val="50E00852"/>
    <w:rsid w:val="50FB4571"/>
    <w:rsid w:val="51212BBD"/>
    <w:rsid w:val="51249334"/>
    <w:rsid w:val="5129D944"/>
    <w:rsid w:val="514A6C2E"/>
    <w:rsid w:val="514A79FF"/>
    <w:rsid w:val="516672D5"/>
    <w:rsid w:val="516683E0"/>
    <w:rsid w:val="51723210"/>
    <w:rsid w:val="518BDB1F"/>
    <w:rsid w:val="518FB3A9"/>
    <w:rsid w:val="51B8E72B"/>
    <w:rsid w:val="51C3ABCB"/>
    <w:rsid w:val="51D9E925"/>
    <w:rsid w:val="51DD6EF0"/>
    <w:rsid w:val="51E473C4"/>
    <w:rsid w:val="520F6AC7"/>
    <w:rsid w:val="52196CE9"/>
    <w:rsid w:val="5222E5CF"/>
    <w:rsid w:val="522ADB16"/>
    <w:rsid w:val="52334AC1"/>
    <w:rsid w:val="526D4C74"/>
    <w:rsid w:val="52AA4BA1"/>
    <w:rsid w:val="52C2EB70"/>
    <w:rsid w:val="52CBC371"/>
    <w:rsid w:val="52DB7B9C"/>
    <w:rsid w:val="52EE3313"/>
    <w:rsid w:val="52FBD03F"/>
    <w:rsid w:val="5313F244"/>
    <w:rsid w:val="5316EA58"/>
    <w:rsid w:val="53354092"/>
    <w:rsid w:val="533AF387"/>
    <w:rsid w:val="5355CD25"/>
    <w:rsid w:val="5367BAC1"/>
    <w:rsid w:val="538A0642"/>
    <w:rsid w:val="5399FEF6"/>
    <w:rsid w:val="53A78A4B"/>
    <w:rsid w:val="53AF36B6"/>
    <w:rsid w:val="53B26094"/>
    <w:rsid w:val="53C14E2F"/>
    <w:rsid w:val="53D0698A"/>
    <w:rsid w:val="53D31D8B"/>
    <w:rsid w:val="53D65244"/>
    <w:rsid w:val="53EAC63F"/>
    <w:rsid w:val="53F24FC1"/>
    <w:rsid w:val="5404501A"/>
    <w:rsid w:val="5410DEE9"/>
    <w:rsid w:val="541E11EA"/>
    <w:rsid w:val="54245118"/>
    <w:rsid w:val="5426DAE1"/>
    <w:rsid w:val="543DABF6"/>
    <w:rsid w:val="5460D6BA"/>
    <w:rsid w:val="5470C578"/>
    <w:rsid w:val="547C70A9"/>
    <w:rsid w:val="54894355"/>
    <w:rsid w:val="54B3AC6F"/>
    <w:rsid w:val="54B796C6"/>
    <w:rsid w:val="54C1F5DB"/>
    <w:rsid w:val="54C9F6A5"/>
    <w:rsid w:val="54D8E172"/>
    <w:rsid w:val="54D9300D"/>
    <w:rsid w:val="54DB087A"/>
    <w:rsid w:val="54E07651"/>
    <w:rsid w:val="54E8D7D2"/>
    <w:rsid w:val="54F513E3"/>
    <w:rsid w:val="54F96C69"/>
    <w:rsid w:val="55048D9E"/>
    <w:rsid w:val="5509D053"/>
    <w:rsid w:val="5516B800"/>
    <w:rsid w:val="5525603D"/>
    <w:rsid w:val="552F5BDD"/>
    <w:rsid w:val="5541ABFA"/>
    <w:rsid w:val="55489F5D"/>
    <w:rsid w:val="55503A3D"/>
    <w:rsid w:val="555076A1"/>
    <w:rsid w:val="5553DB94"/>
    <w:rsid w:val="55572CF0"/>
    <w:rsid w:val="555B335E"/>
    <w:rsid w:val="55723402"/>
    <w:rsid w:val="5574F63D"/>
    <w:rsid w:val="55845604"/>
    <w:rsid w:val="558622AA"/>
    <w:rsid w:val="5589D9D9"/>
    <w:rsid w:val="5596D8FA"/>
    <w:rsid w:val="5599BE96"/>
    <w:rsid w:val="55A74B16"/>
    <w:rsid w:val="55A892CD"/>
    <w:rsid w:val="55BA8D42"/>
    <w:rsid w:val="55C409E0"/>
    <w:rsid w:val="55D50C5A"/>
    <w:rsid w:val="55EF68AC"/>
    <w:rsid w:val="56183ED0"/>
    <w:rsid w:val="56301DAC"/>
    <w:rsid w:val="5635CB80"/>
    <w:rsid w:val="5643662C"/>
    <w:rsid w:val="56458CF2"/>
    <w:rsid w:val="565DA487"/>
    <w:rsid w:val="56893135"/>
    <w:rsid w:val="56920B34"/>
    <w:rsid w:val="56922E03"/>
    <w:rsid w:val="56A7C119"/>
    <w:rsid w:val="56AC51BA"/>
    <w:rsid w:val="56C814A5"/>
    <w:rsid w:val="571FAAB2"/>
    <w:rsid w:val="57255FEF"/>
    <w:rsid w:val="572E56DB"/>
    <w:rsid w:val="57426B28"/>
    <w:rsid w:val="574897EE"/>
    <w:rsid w:val="575A65ED"/>
    <w:rsid w:val="575E74FD"/>
    <w:rsid w:val="575EDEE6"/>
    <w:rsid w:val="57649F5B"/>
    <w:rsid w:val="5765C8A2"/>
    <w:rsid w:val="5769288D"/>
    <w:rsid w:val="577D3040"/>
    <w:rsid w:val="57BA5AEA"/>
    <w:rsid w:val="57D9BF47"/>
    <w:rsid w:val="5801D249"/>
    <w:rsid w:val="5806ADE7"/>
    <w:rsid w:val="58143CD3"/>
    <w:rsid w:val="582228F5"/>
    <w:rsid w:val="583576C1"/>
    <w:rsid w:val="58399BAF"/>
    <w:rsid w:val="583A8421"/>
    <w:rsid w:val="58600057"/>
    <w:rsid w:val="586272F4"/>
    <w:rsid w:val="5874CF2F"/>
    <w:rsid w:val="58920BFD"/>
    <w:rsid w:val="5896020B"/>
    <w:rsid w:val="589F6439"/>
    <w:rsid w:val="58A6BFE0"/>
    <w:rsid w:val="58BA652E"/>
    <w:rsid w:val="58C729F9"/>
    <w:rsid w:val="58CF2AD6"/>
    <w:rsid w:val="58E5E413"/>
    <w:rsid w:val="58E6245E"/>
    <w:rsid w:val="5904B728"/>
    <w:rsid w:val="592271B2"/>
    <w:rsid w:val="59261830"/>
    <w:rsid w:val="59338C09"/>
    <w:rsid w:val="59417806"/>
    <w:rsid w:val="5978A834"/>
    <w:rsid w:val="5984D272"/>
    <w:rsid w:val="599DDCD2"/>
    <w:rsid w:val="59A825C8"/>
    <w:rsid w:val="59A9EFF2"/>
    <w:rsid w:val="59C11A9B"/>
    <w:rsid w:val="59C55FE8"/>
    <w:rsid w:val="59D29509"/>
    <w:rsid w:val="59E94336"/>
    <w:rsid w:val="59EACF76"/>
    <w:rsid w:val="59ECD7C9"/>
    <w:rsid w:val="5A02F78F"/>
    <w:rsid w:val="5A05A4AE"/>
    <w:rsid w:val="5A0609A9"/>
    <w:rsid w:val="5A13B2E4"/>
    <w:rsid w:val="5A156F18"/>
    <w:rsid w:val="5A23E019"/>
    <w:rsid w:val="5A273054"/>
    <w:rsid w:val="5A2B9FC3"/>
    <w:rsid w:val="5A43417B"/>
    <w:rsid w:val="5A44A004"/>
    <w:rsid w:val="5A50A3EA"/>
    <w:rsid w:val="5A62C8D3"/>
    <w:rsid w:val="5A6C7077"/>
    <w:rsid w:val="5A90E459"/>
    <w:rsid w:val="5AA72FC5"/>
    <w:rsid w:val="5AAD4961"/>
    <w:rsid w:val="5AB286DD"/>
    <w:rsid w:val="5AB4398A"/>
    <w:rsid w:val="5ABA4818"/>
    <w:rsid w:val="5AD98FD7"/>
    <w:rsid w:val="5AED0449"/>
    <w:rsid w:val="5AF04717"/>
    <w:rsid w:val="5B26C041"/>
    <w:rsid w:val="5B4B2956"/>
    <w:rsid w:val="5B51A57B"/>
    <w:rsid w:val="5B754FBD"/>
    <w:rsid w:val="5B769E88"/>
    <w:rsid w:val="5B7C4618"/>
    <w:rsid w:val="5B7C4642"/>
    <w:rsid w:val="5B8DFB07"/>
    <w:rsid w:val="5B9740C5"/>
    <w:rsid w:val="5B974336"/>
    <w:rsid w:val="5B98268E"/>
    <w:rsid w:val="5B98A065"/>
    <w:rsid w:val="5BA39C0A"/>
    <w:rsid w:val="5BA4496D"/>
    <w:rsid w:val="5BA4D334"/>
    <w:rsid w:val="5BA62BC5"/>
    <w:rsid w:val="5BAAF179"/>
    <w:rsid w:val="5BB9CD23"/>
    <w:rsid w:val="5BCD7A0D"/>
    <w:rsid w:val="5BE3CBCE"/>
    <w:rsid w:val="5BF6738E"/>
    <w:rsid w:val="5BFD928A"/>
    <w:rsid w:val="5C03588A"/>
    <w:rsid w:val="5C0DF546"/>
    <w:rsid w:val="5C19A90E"/>
    <w:rsid w:val="5C257730"/>
    <w:rsid w:val="5C260A72"/>
    <w:rsid w:val="5C3ECD80"/>
    <w:rsid w:val="5C4AB5C0"/>
    <w:rsid w:val="5C590FE6"/>
    <w:rsid w:val="5C5F5873"/>
    <w:rsid w:val="5C6D091B"/>
    <w:rsid w:val="5C6DCC0E"/>
    <w:rsid w:val="5C7ECA5D"/>
    <w:rsid w:val="5C9021FE"/>
    <w:rsid w:val="5C95E6DC"/>
    <w:rsid w:val="5C989F6D"/>
    <w:rsid w:val="5CE7ADF6"/>
    <w:rsid w:val="5CE99F09"/>
    <w:rsid w:val="5CF00FEE"/>
    <w:rsid w:val="5CF26DD9"/>
    <w:rsid w:val="5CF45E0E"/>
    <w:rsid w:val="5D0EA181"/>
    <w:rsid w:val="5D14C095"/>
    <w:rsid w:val="5D1A17C3"/>
    <w:rsid w:val="5D324E66"/>
    <w:rsid w:val="5D38F943"/>
    <w:rsid w:val="5D3A8335"/>
    <w:rsid w:val="5D3B3254"/>
    <w:rsid w:val="5D4C7862"/>
    <w:rsid w:val="5D4E3D46"/>
    <w:rsid w:val="5D5797AE"/>
    <w:rsid w:val="5D9F5BBC"/>
    <w:rsid w:val="5DA55F42"/>
    <w:rsid w:val="5DB0C921"/>
    <w:rsid w:val="5DB34E82"/>
    <w:rsid w:val="5DD4D688"/>
    <w:rsid w:val="5DDB06BB"/>
    <w:rsid w:val="5DEFBDA5"/>
    <w:rsid w:val="5DF62014"/>
    <w:rsid w:val="5E321D12"/>
    <w:rsid w:val="5E33B0D7"/>
    <w:rsid w:val="5E3940CF"/>
    <w:rsid w:val="5E421963"/>
    <w:rsid w:val="5E465233"/>
    <w:rsid w:val="5E693999"/>
    <w:rsid w:val="5E6C637D"/>
    <w:rsid w:val="5E6ECA10"/>
    <w:rsid w:val="5E909C9F"/>
    <w:rsid w:val="5E94CC86"/>
    <w:rsid w:val="5E98F1FE"/>
    <w:rsid w:val="5EAAC668"/>
    <w:rsid w:val="5EAF64C6"/>
    <w:rsid w:val="5EB80ACF"/>
    <w:rsid w:val="5EC2C4F6"/>
    <w:rsid w:val="5ECB89F9"/>
    <w:rsid w:val="5ECD8D69"/>
    <w:rsid w:val="5ED34244"/>
    <w:rsid w:val="5EEF0264"/>
    <w:rsid w:val="5EFE86EA"/>
    <w:rsid w:val="5F0962AA"/>
    <w:rsid w:val="5F227687"/>
    <w:rsid w:val="5F228655"/>
    <w:rsid w:val="5F41F968"/>
    <w:rsid w:val="5F44340E"/>
    <w:rsid w:val="5F5CFFBB"/>
    <w:rsid w:val="5F6C1B16"/>
    <w:rsid w:val="5F74C657"/>
    <w:rsid w:val="5F86B360"/>
    <w:rsid w:val="5FA96426"/>
    <w:rsid w:val="5FB526F1"/>
    <w:rsid w:val="5FC5E349"/>
    <w:rsid w:val="5FD41214"/>
    <w:rsid w:val="601F92B5"/>
    <w:rsid w:val="602E9ABF"/>
    <w:rsid w:val="602F20E6"/>
    <w:rsid w:val="60307714"/>
    <w:rsid w:val="6038F3B1"/>
    <w:rsid w:val="605D6082"/>
    <w:rsid w:val="607A170E"/>
    <w:rsid w:val="6082186B"/>
    <w:rsid w:val="60A54398"/>
    <w:rsid w:val="60A566B6"/>
    <w:rsid w:val="60AA6360"/>
    <w:rsid w:val="60B37580"/>
    <w:rsid w:val="60D2BE4A"/>
    <w:rsid w:val="60E4841D"/>
    <w:rsid w:val="60F3F794"/>
    <w:rsid w:val="60F68A4D"/>
    <w:rsid w:val="60FEB11C"/>
    <w:rsid w:val="6103B846"/>
    <w:rsid w:val="61254617"/>
    <w:rsid w:val="61276CAF"/>
    <w:rsid w:val="6142C9D1"/>
    <w:rsid w:val="61460C8D"/>
    <w:rsid w:val="6152B6E6"/>
    <w:rsid w:val="6155F5C7"/>
    <w:rsid w:val="6158B960"/>
    <w:rsid w:val="61613E84"/>
    <w:rsid w:val="6167801F"/>
    <w:rsid w:val="6173C646"/>
    <w:rsid w:val="618107DF"/>
    <w:rsid w:val="618155FB"/>
    <w:rsid w:val="61B709B6"/>
    <w:rsid w:val="61C3F187"/>
    <w:rsid w:val="61D68D89"/>
    <w:rsid w:val="61EC50F4"/>
    <w:rsid w:val="61F1052D"/>
    <w:rsid w:val="61F99EA2"/>
    <w:rsid w:val="62025243"/>
    <w:rsid w:val="6204B07F"/>
    <w:rsid w:val="620C36E2"/>
    <w:rsid w:val="62144833"/>
    <w:rsid w:val="621B4929"/>
    <w:rsid w:val="621E44A8"/>
    <w:rsid w:val="62311626"/>
    <w:rsid w:val="6246467F"/>
    <w:rsid w:val="624CC0AF"/>
    <w:rsid w:val="624F2D40"/>
    <w:rsid w:val="624F9235"/>
    <w:rsid w:val="626033DD"/>
    <w:rsid w:val="6272E5EE"/>
    <w:rsid w:val="6279E9E7"/>
    <w:rsid w:val="629BDBE7"/>
    <w:rsid w:val="62A5C2D8"/>
    <w:rsid w:val="62A6AC0D"/>
    <w:rsid w:val="62AEFE83"/>
    <w:rsid w:val="62B20B7B"/>
    <w:rsid w:val="62B97C45"/>
    <w:rsid w:val="62C7C2C9"/>
    <w:rsid w:val="62E37D30"/>
    <w:rsid w:val="62EDD3F3"/>
    <w:rsid w:val="62F0C5EC"/>
    <w:rsid w:val="62F84E74"/>
    <w:rsid w:val="6305D6D1"/>
    <w:rsid w:val="6318284C"/>
    <w:rsid w:val="6338DEC8"/>
    <w:rsid w:val="63413CC5"/>
    <w:rsid w:val="634680FE"/>
    <w:rsid w:val="635F851F"/>
    <w:rsid w:val="637E239D"/>
    <w:rsid w:val="63874FAE"/>
    <w:rsid w:val="639639B0"/>
    <w:rsid w:val="6397AEBC"/>
    <w:rsid w:val="63A98223"/>
    <w:rsid w:val="63B4D5BD"/>
    <w:rsid w:val="63B8211B"/>
    <w:rsid w:val="63F0BA20"/>
    <w:rsid w:val="63F59052"/>
    <w:rsid w:val="63FD1415"/>
    <w:rsid w:val="6406C261"/>
    <w:rsid w:val="640FCC30"/>
    <w:rsid w:val="641F4133"/>
    <w:rsid w:val="6429DCDD"/>
    <w:rsid w:val="642A99A4"/>
    <w:rsid w:val="6446FC8D"/>
    <w:rsid w:val="645CB78D"/>
    <w:rsid w:val="646A3ADA"/>
    <w:rsid w:val="64731889"/>
    <w:rsid w:val="647C4225"/>
    <w:rsid w:val="647CD79F"/>
    <w:rsid w:val="64A0013A"/>
    <w:rsid w:val="64A3CB57"/>
    <w:rsid w:val="64A6E9AC"/>
    <w:rsid w:val="64AFE180"/>
    <w:rsid w:val="64BB8654"/>
    <w:rsid w:val="64DE2C08"/>
    <w:rsid w:val="64E2D107"/>
    <w:rsid w:val="65038F23"/>
    <w:rsid w:val="6508CC4C"/>
    <w:rsid w:val="650B2F20"/>
    <w:rsid w:val="65137F2A"/>
    <w:rsid w:val="65252377"/>
    <w:rsid w:val="652F16AD"/>
    <w:rsid w:val="653380F4"/>
    <w:rsid w:val="653B33BE"/>
    <w:rsid w:val="65468CD9"/>
    <w:rsid w:val="654B28EA"/>
    <w:rsid w:val="655FBD95"/>
    <w:rsid w:val="6573358E"/>
    <w:rsid w:val="6573BCEB"/>
    <w:rsid w:val="657DD17A"/>
    <w:rsid w:val="6587D684"/>
    <w:rsid w:val="658B83C8"/>
    <w:rsid w:val="659F7187"/>
    <w:rsid w:val="65AB04D6"/>
    <w:rsid w:val="65B8ECF9"/>
    <w:rsid w:val="65CBF9AB"/>
    <w:rsid w:val="65CEDB86"/>
    <w:rsid w:val="65D43ADF"/>
    <w:rsid w:val="65E30EC9"/>
    <w:rsid w:val="65F80529"/>
    <w:rsid w:val="65FD0687"/>
    <w:rsid w:val="660E3280"/>
    <w:rsid w:val="660F46F1"/>
    <w:rsid w:val="66362A80"/>
    <w:rsid w:val="663F9BB8"/>
    <w:rsid w:val="664083BF"/>
    <w:rsid w:val="665CBAE2"/>
    <w:rsid w:val="665EB320"/>
    <w:rsid w:val="66AA7F92"/>
    <w:rsid w:val="66AEDD08"/>
    <w:rsid w:val="66C0A182"/>
    <w:rsid w:val="66D8F9BE"/>
    <w:rsid w:val="66EAC77B"/>
    <w:rsid w:val="67257B29"/>
    <w:rsid w:val="672E9B98"/>
    <w:rsid w:val="6734BC95"/>
    <w:rsid w:val="6738828C"/>
    <w:rsid w:val="6740696A"/>
    <w:rsid w:val="6741EF41"/>
    <w:rsid w:val="6749E068"/>
    <w:rsid w:val="674A6CBB"/>
    <w:rsid w:val="6769A537"/>
    <w:rsid w:val="677833E4"/>
    <w:rsid w:val="67898D5E"/>
    <w:rsid w:val="67949180"/>
    <w:rsid w:val="6798E694"/>
    <w:rsid w:val="6798FC07"/>
    <w:rsid w:val="67AC3E46"/>
    <w:rsid w:val="67B5EF65"/>
    <w:rsid w:val="67BF73AC"/>
    <w:rsid w:val="67C60B84"/>
    <w:rsid w:val="67C7142C"/>
    <w:rsid w:val="67DC63F1"/>
    <w:rsid w:val="67F56A45"/>
    <w:rsid w:val="681A3B1D"/>
    <w:rsid w:val="681BDC13"/>
    <w:rsid w:val="681D422B"/>
    <w:rsid w:val="682EC153"/>
    <w:rsid w:val="68339F4D"/>
    <w:rsid w:val="683566D4"/>
    <w:rsid w:val="6857D1A4"/>
    <w:rsid w:val="6866459D"/>
    <w:rsid w:val="6867E2BF"/>
    <w:rsid w:val="686918DC"/>
    <w:rsid w:val="687289BE"/>
    <w:rsid w:val="6877E9F7"/>
    <w:rsid w:val="687BBFCD"/>
    <w:rsid w:val="688D6804"/>
    <w:rsid w:val="68A84F21"/>
    <w:rsid w:val="68BCE247"/>
    <w:rsid w:val="68E3399E"/>
    <w:rsid w:val="68F086B3"/>
    <w:rsid w:val="690A03FB"/>
    <w:rsid w:val="690CCBA6"/>
    <w:rsid w:val="691521E6"/>
    <w:rsid w:val="69159748"/>
    <w:rsid w:val="693598B3"/>
    <w:rsid w:val="6953EE3D"/>
    <w:rsid w:val="696AE53B"/>
    <w:rsid w:val="696F914B"/>
    <w:rsid w:val="6971DB23"/>
    <w:rsid w:val="6978EDAD"/>
    <w:rsid w:val="697AD39F"/>
    <w:rsid w:val="697F0725"/>
    <w:rsid w:val="69982F8B"/>
    <w:rsid w:val="699A3E1C"/>
    <w:rsid w:val="699CEDE2"/>
    <w:rsid w:val="69BF38AF"/>
    <w:rsid w:val="69C43C6B"/>
    <w:rsid w:val="69CB0C19"/>
    <w:rsid w:val="69CB47A3"/>
    <w:rsid w:val="69F51BEF"/>
    <w:rsid w:val="69FE6276"/>
    <w:rsid w:val="6A042F9E"/>
    <w:rsid w:val="6A24F8EE"/>
    <w:rsid w:val="6A2CF1E6"/>
    <w:rsid w:val="6A3586F7"/>
    <w:rsid w:val="6A358C73"/>
    <w:rsid w:val="6A5C81DB"/>
    <w:rsid w:val="6A70F7AD"/>
    <w:rsid w:val="6AA321ED"/>
    <w:rsid w:val="6AA3333F"/>
    <w:rsid w:val="6AB048D3"/>
    <w:rsid w:val="6ADBD20F"/>
    <w:rsid w:val="6ADD305A"/>
    <w:rsid w:val="6B005739"/>
    <w:rsid w:val="6B008CF9"/>
    <w:rsid w:val="6B04B2AE"/>
    <w:rsid w:val="6B0B2C73"/>
    <w:rsid w:val="6B1036E3"/>
    <w:rsid w:val="6B176E2F"/>
    <w:rsid w:val="6B5034B6"/>
    <w:rsid w:val="6B51A300"/>
    <w:rsid w:val="6B7EFA66"/>
    <w:rsid w:val="6B8E13EE"/>
    <w:rsid w:val="6B96C541"/>
    <w:rsid w:val="6B9E2BB1"/>
    <w:rsid w:val="6BA1DF76"/>
    <w:rsid w:val="6BA7EC51"/>
    <w:rsid w:val="6BB9FC5B"/>
    <w:rsid w:val="6BC55531"/>
    <w:rsid w:val="6BC9AE28"/>
    <w:rsid w:val="6BEFA906"/>
    <w:rsid w:val="6BFD5902"/>
    <w:rsid w:val="6C00AC61"/>
    <w:rsid w:val="6C01A055"/>
    <w:rsid w:val="6C05220C"/>
    <w:rsid w:val="6C077975"/>
    <w:rsid w:val="6C1236FA"/>
    <w:rsid w:val="6C13A116"/>
    <w:rsid w:val="6C243B7C"/>
    <w:rsid w:val="6C27E90A"/>
    <w:rsid w:val="6C388494"/>
    <w:rsid w:val="6C3D87EE"/>
    <w:rsid w:val="6C4DBA15"/>
    <w:rsid w:val="6C75D4F5"/>
    <w:rsid w:val="6C8DAAC3"/>
    <w:rsid w:val="6CA26525"/>
    <w:rsid w:val="6CA4347B"/>
    <w:rsid w:val="6CA6ABA8"/>
    <w:rsid w:val="6CD2145A"/>
    <w:rsid w:val="6CDE7F43"/>
    <w:rsid w:val="6CF4E0A9"/>
    <w:rsid w:val="6CF80584"/>
    <w:rsid w:val="6D0939E2"/>
    <w:rsid w:val="6D0F3EDF"/>
    <w:rsid w:val="6D17F0DC"/>
    <w:rsid w:val="6D309CA0"/>
    <w:rsid w:val="6D38E3E6"/>
    <w:rsid w:val="6D3A6463"/>
    <w:rsid w:val="6D3DB48D"/>
    <w:rsid w:val="6D41F73B"/>
    <w:rsid w:val="6D4C2CA6"/>
    <w:rsid w:val="6D793F28"/>
    <w:rsid w:val="6D873E38"/>
    <w:rsid w:val="6DA9ADA8"/>
    <w:rsid w:val="6DAE7883"/>
    <w:rsid w:val="6DB91490"/>
    <w:rsid w:val="6DBF158E"/>
    <w:rsid w:val="6DC6F5F4"/>
    <w:rsid w:val="6DC7592A"/>
    <w:rsid w:val="6DD174F4"/>
    <w:rsid w:val="6DE44A84"/>
    <w:rsid w:val="6DF252AF"/>
    <w:rsid w:val="6E0666F2"/>
    <w:rsid w:val="6E1DB854"/>
    <w:rsid w:val="6E338DF8"/>
    <w:rsid w:val="6E35A2B5"/>
    <w:rsid w:val="6E3F3AA5"/>
    <w:rsid w:val="6E513420"/>
    <w:rsid w:val="6E607DFB"/>
    <w:rsid w:val="6E9B7034"/>
    <w:rsid w:val="6EA73EEB"/>
    <w:rsid w:val="6EB07DCA"/>
    <w:rsid w:val="6EB71337"/>
    <w:rsid w:val="6EC7B182"/>
    <w:rsid w:val="6ECB535E"/>
    <w:rsid w:val="6ED38C29"/>
    <w:rsid w:val="6EDFE24E"/>
    <w:rsid w:val="6EE80730"/>
    <w:rsid w:val="6EE8124A"/>
    <w:rsid w:val="6EE83B26"/>
    <w:rsid w:val="6F011552"/>
    <w:rsid w:val="6F29C849"/>
    <w:rsid w:val="6F483429"/>
    <w:rsid w:val="6F4DBC4B"/>
    <w:rsid w:val="6F51F65B"/>
    <w:rsid w:val="6F632954"/>
    <w:rsid w:val="6F652A24"/>
    <w:rsid w:val="6F668149"/>
    <w:rsid w:val="6F718D20"/>
    <w:rsid w:val="6F8FC5A1"/>
    <w:rsid w:val="6F9985EE"/>
    <w:rsid w:val="6F9C3C1C"/>
    <w:rsid w:val="6FA92038"/>
    <w:rsid w:val="6FAB8E63"/>
    <w:rsid w:val="6FB39D18"/>
    <w:rsid w:val="6FBE84D9"/>
    <w:rsid w:val="6FF48D60"/>
    <w:rsid w:val="6FFB9165"/>
    <w:rsid w:val="6FFE5AC5"/>
    <w:rsid w:val="6FFE9DD5"/>
    <w:rsid w:val="7000F2E7"/>
    <w:rsid w:val="703473A7"/>
    <w:rsid w:val="703522FA"/>
    <w:rsid w:val="70396854"/>
    <w:rsid w:val="704445C5"/>
    <w:rsid w:val="704C7E86"/>
    <w:rsid w:val="7063B4DE"/>
    <w:rsid w:val="707F8FD5"/>
    <w:rsid w:val="70846E55"/>
    <w:rsid w:val="7097686C"/>
    <w:rsid w:val="70989C9F"/>
    <w:rsid w:val="709D8317"/>
    <w:rsid w:val="70A0BA90"/>
    <w:rsid w:val="70C87654"/>
    <w:rsid w:val="70D13802"/>
    <w:rsid w:val="70F9D9F0"/>
    <w:rsid w:val="713B6EB2"/>
    <w:rsid w:val="714113F4"/>
    <w:rsid w:val="7144A310"/>
    <w:rsid w:val="7156F2C8"/>
    <w:rsid w:val="715C7925"/>
    <w:rsid w:val="716D0F0E"/>
    <w:rsid w:val="716E8600"/>
    <w:rsid w:val="7172AD70"/>
    <w:rsid w:val="717525A9"/>
    <w:rsid w:val="717A4422"/>
    <w:rsid w:val="7185C29D"/>
    <w:rsid w:val="7186042C"/>
    <w:rsid w:val="718B7A80"/>
    <w:rsid w:val="718DF2EB"/>
    <w:rsid w:val="719D1B3C"/>
    <w:rsid w:val="719E0BC8"/>
    <w:rsid w:val="719F98BC"/>
    <w:rsid w:val="71A4EE5A"/>
    <w:rsid w:val="71AC82CB"/>
    <w:rsid w:val="71B284D4"/>
    <w:rsid w:val="71B749AF"/>
    <w:rsid w:val="71C25640"/>
    <w:rsid w:val="71E2F488"/>
    <w:rsid w:val="71E89B92"/>
    <w:rsid w:val="71F5007F"/>
    <w:rsid w:val="7208FEFE"/>
    <w:rsid w:val="7225371F"/>
    <w:rsid w:val="72282C77"/>
    <w:rsid w:val="722E90FE"/>
    <w:rsid w:val="7239F8FD"/>
    <w:rsid w:val="7252C83A"/>
    <w:rsid w:val="7265689C"/>
    <w:rsid w:val="726AABEB"/>
    <w:rsid w:val="7272EBF3"/>
    <w:rsid w:val="7274244B"/>
    <w:rsid w:val="727D158B"/>
    <w:rsid w:val="729122E2"/>
    <w:rsid w:val="72B1FB51"/>
    <w:rsid w:val="72C0BC85"/>
    <w:rsid w:val="72D20EB4"/>
    <w:rsid w:val="72D33BDA"/>
    <w:rsid w:val="72ED75B7"/>
    <w:rsid w:val="72FE9928"/>
    <w:rsid w:val="732787A2"/>
    <w:rsid w:val="732B96AA"/>
    <w:rsid w:val="73330149"/>
    <w:rsid w:val="734AE52A"/>
    <w:rsid w:val="7362DE97"/>
    <w:rsid w:val="736ED98C"/>
    <w:rsid w:val="73886802"/>
    <w:rsid w:val="73911018"/>
    <w:rsid w:val="739A6FC4"/>
    <w:rsid w:val="73A43D98"/>
    <w:rsid w:val="73A83A14"/>
    <w:rsid w:val="73BFB2A1"/>
    <w:rsid w:val="73CB85F5"/>
    <w:rsid w:val="73CD38E7"/>
    <w:rsid w:val="73CDA483"/>
    <w:rsid w:val="73CF8ABC"/>
    <w:rsid w:val="73DCFC80"/>
    <w:rsid w:val="73E26306"/>
    <w:rsid w:val="73EF44B6"/>
    <w:rsid w:val="740E92EB"/>
    <w:rsid w:val="740F55EC"/>
    <w:rsid w:val="743ED6B3"/>
    <w:rsid w:val="746EC1EA"/>
    <w:rsid w:val="747869A3"/>
    <w:rsid w:val="748081FC"/>
    <w:rsid w:val="749B8D53"/>
    <w:rsid w:val="74BC4E96"/>
    <w:rsid w:val="74C17203"/>
    <w:rsid w:val="74CA8E36"/>
    <w:rsid w:val="74D7BA74"/>
    <w:rsid w:val="74E5B23C"/>
    <w:rsid w:val="74E6BD7C"/>
    <w:rsid w:val="74FF9D2D"/>
    <w:rsid w:val="7508B31C"/>
    <w:rsid w:val="7510D646"/>
    <w:rsid w:val="7518EB06"/>
    <w:rsid w:val="7522C077"/>
    <w:rsid w:val="7524BC0E"/>
    <w:rsid w:val="7530E211"/>
    <w:rsid w:val="7532FF2F"/>
    <w:rsid w:val="7533B287"/>
    <w:rsid w:val="753CCE89"/>
    <w:rsid w:val="7560469B"/>
    <w:rsid w:val="7566F076"/>
    <w:rsid w:val="75675061"/>
    <w:rsid w:val="757A6B8C"/>
    <w:rsid w:val="75826D87"/>
    <w:rsid w:val="7589265D"/>
    <w:rsid w:val="758EA82A"/>
    <w:rsid w:val="75907C6B"/>
    <w:rsid w:val="75937A27"/>
    <w:rsid w:val="759C538A"/>
    <w:rsid w:val="759F6A0E"/>
    <w:rsid w:val="75ABB494"/>
    <w:rsid w:val="75C12E1E"/>
    <w:rsid w:val="75CBD851"/>
    <w:rsid w:val="75CC5298"/>
    <w:rsid w:val="75D90117"/>
    <w:rsid w:val="75E3A0B2"/>
    <w:rsid w:val="75E6D4D5"/>
    <w:rsid w:val="760E7104"/>
    <w:rsid w:val="764DFF55"/>
    <w:rsid w:val="7658AC47"/>
    <w:rsid w:val="765B67F4"/>
    <w:rsid w:val="7660DCD7"/>
    <w:rsid w:val="7662F37A"/>
    <w:rsid w:val="7664763C"/>
    <w:rsid w:val="7669E6D8"/>
    <w:rsid w:val="76A196BD"/>
    <w:rsid w:val="76AFEB84"/>
    <w:rsid w:val="76DC1C49"/>
    <w:rsid w:val="76DDEAEB"/>
    <w:rsid w:val="76E109C4"/>
    <w:rsid w:val="76E210F2"/>
    <w:rsid w:val="76FBA048"/>
    <w:rsid w:val="76FD09F3"/>
    <w:rsid w:val="771E4E53"/>
    <w:rsid w:val="77244BD7"/>
    <w:rsid w:val="77279EF3"/>
    <w:rsid w:val="7728684B"/>
    <w:rsid w:val="77496F8F"/>
    <w:rsid w:val="77551239"/>
    <w:rsid w:val="775F9BD7"/>
    <w:rsid w:val="77644E57"/>
    <w:rsid w:val="776DE1EF"/>
    <w:rsid w:val="7782224F"/>
    <w:rsid w:val="7788CE3E"/>
    <w:rsid w:val="779E30AF"/>
    <w:rsid w:val="779FA0AA"/>
    <w:rsid w:val="77A3331C"/>
    <w:rsid w:val="77AF272A"/>
    <w:rsid w:val="77BA31EE"/>
    <w:rsid w:val="77CB8ED6"/>
    <w:rsid w:val="77E80E9C"/>
    <w:rsid w:val="77F66E9B"/>
    <w:rsid w:val="780A7602"/>
    <w:rsid w:val="780DCFC9"/>
    <w:rsid w:val="78140BE2"/>
    <w:rsid w:val="78144D25"/>
    <w:rsid w:val="782F8A90"/>
    <w:rsid w:val="7830A125"/>
    <w:rsid w:val="7830BC57"/>
    <w:rsid w:val="785A6F48"/>
    <w:rsid w:val="786062A4"/>
    <w:rsid w:val="786A147F"/>
    <w:rsid w:val="78858C82"/>
    <w:rsid w:val="78959F9C"/>
    <w:rsid w:val="789ABD88"/>
    <w:rsid w:val="789EE096"/>
    <w:rsid w:val="78A32515"/>
    <w:rsid w:val="78CA38E8"/>
    <w:rsid w:val="78CC9313"/>
    <w:rsid w:val="78DAD7D7"/>
    <w:rsid w:val="78E167B0"/>
    <w:rsid w:val="78F35EBB"/>
    <w:rsid w:val="78FE6EB5"/>
    <w:rsid w:val="79114807"/>
    <w:rsid w:val="791F9BF1"/>
    <w:rsid w:val="7928CC59"/>
    <w:rsid w:val="79498F31"/>
    <w:rsid w:val="7969845D"/>
    <w:rsid w:val="796D9AD5"/>
    <w:rsid w:val="797AD89C"/>
    <w:rsid w:val="79816370"/>
    <w:rsid w:val="798CBFC9"/>
    <w:rsid w:val="79B5E8E9"/>
    <w:rsid w:val="79C334BF"/>
    <w:rsid w:val="79CA5E49"/>
    <w:rsid w:val="79CCCC12"/>
    <w:rsid w:val="79D8ABE0"/>
    <w:rsid w:val="79D8B6D4"/>
    <w:rsid w:val="79F2E549"/>
    <w:rsid w:val="79F5C524"/>
    <w:rsid w:val="7A19BB05"/>
    <w:rsid w:val="7A2CA21F"/>
    <w:rsid w:val="7A318387"/>
    <w:rsid w:val="7A43B18B"/>
    <w:rsid w:val="7A45F0ED"/>
    <w:rsid w:val="7A65587C"/>
    <w:rsid w:val="7AAAFFDC"/>
    <w:rsid w:val="7AC3E9D5"/>
    <w:rsid w:val="7AD56708"/>
    <w:rsid w:val="7ADC1613"/>
    <w:rsid w:val="7B04C80F"/>
    <w:rsid w:val="7B0CC113"/>
    <w:rsid w:val="7B25915F"/>
    <w:rsid w:val="7B430163"/>
    <w:rsid w:val="7B6D29B6"/>
    <w:rsid w:val="7B8D91EA"/>
    <w:rsid w:val="7B94363F"/>
    <w:rsid w:val="7B9C4C66"/>
    <w:rsid w:val="7BADAE7B"/>
    <w:rsid w:val="7BC4E8EE"/>
    <w:rsid w:val="7BC606AC"/>
    <w:rsid w:val="7BE1FD5F"/>
    <w:rsid w:val="7BE93482"/>
    <w:rsid w:val="7BF2D8F3"/>
    <w:rsid w:val="7BFBB312"/>
    <w:rsid w:val="7C0AD83C"/>
    <w:rsid w:val="7C12A9F0"/>
    <w:rsid w:val="7C247D01"/>
    <w:rsid w:val="7C2C09B1"/>
    <w:rsid w:val="7C2E2B65"/>
    <w:rsid w:val="7C4E4C8E"/>
    <w:rsid w:val="7C4E7F5F"/>
    <w:rsid w:val="7C95978A"/>
    <w:rsid w:val="7C96A805"/>
    <w:rsid w:val="7C976333"/>
    <w:rsid w:val="7C98F54D"/>
    <w:rsid w:val="7C9E7687"/>
    <w:rsid w:val="7CB60C73"/>
    <w:rsid w:val="7CBDB98A"/>
    <w:rsid w:val="7CC6056A"/>
    <w:rsid w:val="7CDDB5C8"/>
    <w:rsid w:val="7CEFF2D9"/>
    <w:rsid w:val="7CF835AA"/>
    <w:rsid w:val="7D14B02C"/>
    <w:rsid w:val="7D155382"/>
    <w:rsid w:val="7D2BB2E0"/>
    <w:rsid w:val="7D442248"/>
    <w:rsid w:val="7D4DFFD4"/>
    <w:rsid w:val="7D53B834"/>
    <w:rsid w:val="7D55AF03"/>
    <w:rsid w:val="7D695A56"/>
    <w:rsid w:val="7D7CA0D6"/>
    <w:rsid w:val="7D7E99D3"/>
    <w:rsid w:val="7D81459C"/>
    <w:rsid w:val="7D85FAFD"/>
    <w:rsid w:val="7D8A566F"/>
    <w:rsid w:val="7D96ADB0"/>
    <w:rsid w:val="7DC07204"/>
    <w:rsid w:val="7DD4AD22"/>
    <w:rsid w:val="7DD7685B"/>
    <w:rsid w:val="7DE4BB5E"/>
    <w:rsid w:val="7DF40620"/>
    <w:rsid w:val="7DFBFA64"/>
    <w:rsid w:val="7DFC6A6C"/>
    <w:rsid w:val="7DFDC5E5"/>
    <w:rsid w:val="7E1FD1C0"/>
    <w:rsid w:val="7E511514"/>
    <w:rsid w:val="7E5502D6"/>
    <w:rsid w:val="7E699FA9"/>
    <w:rsid w:val="7E6E129A"/>
    <w:rsid w:val="7E8A01D1"/>
    <w:rsid w:val="7E9B206B"/>
    <w:rsid w:val="7EA07C6A"/>
    <w:rsid w:val="7EA2D1BF"/>
    <w:rsid w:val="7EAF53D8"/>
    <w:rsid w:val="7EC2CFCB"/>
    <w:rsid w:val="7EE60873"/>
    <w:rsid w:val="7EEDF6BD"/>
    <w:rsid w:val="7EF6E93B"/>
    <w:rsid w:val="7EFFEC2D"/>
    <w:rsid w:val="7F0B23A0"/>
    <w:rsid w:val="7F0E2AC0"/>
    <w:rsid w:val="7F1406B8"/>
    <w:rsid w:val="7F269C30"/>
    <w:rsid w:val="7F3DF30F"/>
    <w:rsid w:val="7F47588A"/>
    <w:rsid w:val="7F5DD9DA"/>
    <w:rsid w:val="7F63C551"/>
    <w:rsid w:val="7F8F235D"/>
    <w:rsid w:val="7FA332CA"/>
    <w:rsid w:val="7FC95104"/>
    <w:rsid w:val="7FD0B14E"/>
    <w:rsid w:val="7FDE975B"/>
    <w:rsid w:val="7FE85F8B"/>
    <w:rsid w:val="7FFAADA6"/>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F7441"/>
  <w15:chartTrackingRefBased/>
  <w15:docId w15:val="{D54772B9-25AC-40BE-8EC2-C277AE7DE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E6C05"/>
  </w:style>
  <w:style w:type="paragraph" w:styleId="Nadpis1">
    <w:name w:val="heading 1"/>
    <w:basedOn w:val="Normlny"/>
    <w:link w:val="Nadpis1Char"/>
    <w:uiPriority w:val="9"/>
    <w:qFormat/>
    <w:rsid w:val="0087539A"/>
    <w:pPr>
      <w:spacing w:before="100" w:beforeAutospacing="1" w:after="100" w:afterAutospacing="1" w:line="240" w:lineRule="auto"/>
      <w:outlineLvl w:val="0"/>
    </w:pPr>
    <w:rPr>
      <w:rFonts w:eastAsia="Times New Roman"/>
      <w:b/>
      <w:bCs/>
      <w:kern w:val="36"/>
      <w:sz w:val="48"/>
      <w:szCs w:val="48"/>
      <w:lang w:eastAsia="sk-SK"/>
    </w:rPr>
  </w:style>
  <w:style w:type="paragraph" w:styleId="Nadpis4">
    <w:name w:val="heading 4"/>
    <w:basedOn w:val="Normlny"/>
    <w:next w:val="Normlny"/>
    <w:link w:val="Nadpis4Char"/>
    <w:uiPriority w:val="9"/>
    <w:semiHidden/>
    <w:unhideWhenUsed/>
    <w:qFormat/>
    <w:rsid w:val="00DC13D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aliases w:val="Char1 Char,Char Char1,Char Char Char1,Char Char,Char Char Char Char,Char1,Char"/>
    <w:basedOn w:val="Normlny"/>
    <w:link w:val="TextpoznmkypodiarouChar"/>
    <w:uiPriority w:val="99"/>
    <w:unhideWhenUsed/>
    <w:rsid w:val="00725030"/>
    <w:pPr>
      <w:spacing w:after="0" w:line="240" w:lineRule="auto"/>
    </w:pPr>
    <w:rPr>
      <w:sz w:val="20"/>
      <w:szCs w:val="20"/>
    </w:rPr>
  </w:style>
  <w:style w:type="character" w:customStyle="1" w:styleId="TextpoznmkypodiarouChar">
    <w:name w:val="Text poznámky pod čiarou Char"/>
    <w:aliases w:val="Char1 Char Char1,Char Char1 Char1,Char Char Char1 Char1,Char Char Char2,Char Char Char Char Char1,Char1 Char2,Char Char3"/>
    <w:basedOn w:val="Predvolenpsmoodseku"/>
    <w:link w:val="Textpoznmkypodiarou"/>
    <w:uiPriority w:val="99"/>
    <w:rsid w:val="00725030"/>
    <w:rPr>
      <w:sz w:val="20"/>
      <w:szCs w:val="20"/>
    </w:rPr>
  </w:style>
  <w:style w:type="character" w:styleId="Odkaznapoznmkupodiarou">
    <w:name w:val="footnote reference"/>
    <w:basedOn w:val="Predvolenpsmoodseku"/>
    <w:uiPriority w:val="99"/>
    <w:semiHidden/>
    <w:unhideWhenUsed/>
    <w:rsid w:val="00725030"/>
    <w:rPr>
      <w:vertAlign w:val="superscript"/>
    </w:rPr>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Odsek zákon,Dot pt"/>
    <w:basedOn w:val="Normlny"/>
    <w:link w:val="OdsekzoznamuChar"/>
    <w:uiPriority w:val="34"/>
    <w:qFormat/>
    <w:rsid w:val="001C2E30"/>
    <w:pPr>
      <w:ind w:left="720"/>
      <w:contextualSpacing/>
    </w:pPr>
  </w:style>
  <w:style w:type="paragraph" w:styleId="Hlavika">
    <w:name w:val="header"/>
    <w:basedOn w:val="Normlny"/>
    <w:link w:val="HlavikaChar"/>
    <w:uiPriority w:val="99"/>
    <w:unhideWhenUsed/>
    <w:rsid w:val="00214B4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14B46"/>
  </w:style>
  <w:style w:type="paragraph" w:styleId="Pta">
    <w:name w:val="footer"/>
    <w:basedOn w:val="Normlny"/>
    <w:link w:val="PtaChar"/>
    <w:uiPriority w:val="99"/>
    <w:unhideWhenUsed/>
    <w:rsid w:val="00214B46"/>
    <w:pPr>
      <w:tabs>
        <w:tab w:val="center" w:pos="4536"/>
        <w:tab w:val="right" w:pos="9072"/>
      </w:tabs>
      <w:spacing w:after="0" w:line="240" w:lineRule="auto"/>
    </w:pPr>
  </w:style>
  <w:style w:type="character" w:customStyle="1" w:styleId="PtaChar">
    <w:name w:val="Päta Char"/>
    <w:basedOn w:val="Predvolenpsmoodseku"/>
    <w:link w:val="Pta"/>
    <w:uiPriority w:val="99"/>
    <w:rsid w:val="00214B46"/>
  </w:style>
  <w:style w:type="paragraph" w:styleId="Textbubliny">
    <w:name w:val="Balloon Text"/>
    <w:basedOn w:val="Normlny"/>
    <w:link w:val="TextbublinyChar"/>
    <w:uiPriority w:val="99"/>
    <w:semiHidden/>
    <w:unhideWhenUsed/>
    <w:rsid w:val="00F12F4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12F44"/>
    <w:rPr>
      <w:rFonts w:ascii="Segoe UI" w:hAnsi="Segoe UI" w:cs="Segoe UI"/>
      <w:sz w:val="18"/>
      <w:szCs w:val="18"/>
    </w:rPr>
  </w:style>
  <w:style w:type="paragraph" w:styleId="Bezriadkovania">
    <w:name w:val="No Spacing"/>
    <w:aliases w:val="Hlavní písmo"/>
    <w:link w:val="BezriadkovaniaChar"/>
    <w:uiPriority w:val="1"/>
    <w:qFormat/>
    <w:rsid w:val="00193C7E"/>
    <w:pPr>
      <w:spacing w:after="0" w:line="240" w:lineRule="auto"/>
    </w:pPr>
  </w:style>
  <w:style w:type="character" w:styleId="Odkaznakomentr">
    <w:name w:val="annotation reference"/>
    <w:basedOn w:val="Predvolenpsmoodseku"/>
    <w:uiPriority w:val="99"/>
    <w:semiHidden/>
    <w:unhideWhenUsed/>
    <w:rsid w:val="00033313"/>
    <w:rPr>
      <w:sz w:val="16"/>
      <w:szCs w:val="16"/>
    </w:rPr>
  </w:style>
  <w:style w:type="paragraph" w:styleId="Textkomentra">
    <w:name w:val="annotation text"/>
    <w:basedOn w:val="Normlny"/>
    <w:link w:val="TextkomentraChar"/>
    <w:uiPriority w:val="99"/>
    <w:unhideWhenUsed/>
    <w:rsid w:val="00033313"/>
    <w:pPr>
      <w:spacing w:line="240" w:lineRule="auto"/>
    </w:pPr>
    <w:rPr>
      <w:sz w:val="20"/>
      <w:szCs w:val="20"/>
    </w:rPr>
  </w:style>
  <w:style w:type="character" w:customStyle="1" w:styleId="TextkomentraChar">
    <w:name w:val="Text komentára Char"/>
    <w:basedOn w:val="Predvolenpsmoodseku"/>
    <w:link w:val="Textkomentra"/>
    <w:uiPriority w:val="99"/>
    <w:rsid w:val="00033313"/>
    <w:rPr>
      <w:sz w:val="20"/>
      <w:szCs w:val="20"/>
    </w:rPr>
  </w:style>
  <w:style w:type="paragraph" w:styleId="Predmetkomentra">
    <w:name w:val="annotation subject"/>
    <w:basedOn w:val="Textkomentra"/>
    <w:next w:val="Textkomentra"/>
    <w:link w:val="PredmetkomentraChar"/>
    <w:uiPriority w:val="99"/>
    <w:semiHidden/>
    <w:unhideWhenUsed/>
    <w:rsid w:val="00033313"/>
    <w:rPr>
      <w:b/>
      <w:bCs/>
    </w:rPr>
  </w:style>
  <w:style w:type="character" w:customStyle="1" w:styleId="PredmetkomentraChar">
    <w:name w:val="Predmet komentára Char"/>
    <w:basedOn w:val="TextkomentraChar"/>
    <w:link w:val="Predmetkomentra"/>
    <w:uiPriority w:val="99"/>
    <w:semiHidden/>
    <w:rsid w:val="00033313"/>
    <w:rPr>
      <w:b/>
      <w:bCs/>
      <w:sz w:val="20"/>
      <w:szCs w:val="20"/>
    </w:rPr>
  </w:style>
  <w:style w:type="character" w:styleId="PremennHTML">
    <w:name w:val="HTML Variable"/>
    <w:basedOn w:val="Predvolenpsmoodseku"/>
    <w:uiPriority w:val="99"/>
    <w:semiHidden/>
    <w:unhideWhenUsed/>
    <w:rsid w:val="00BB2D5D"/>
    <w:rPr>
      <w:i/>
      <w:iCs/>
    </w:rPr>
  </w:style>
  <w:style w:type="paragraph" w:styleId="Revzia">
    <w:name w:val="Revision"/>
    <w:hidden/>
    <w:uiPriority w:val="99"/>
    <w:semiHidden/>
    <w:rsid w:val="00045093"/>
    <w:pPr>
      <w:spacing w:after="0" w:line="240" w:lineRule="auto"/>
    </w:pPr>
  </w:style>
  <w:style w:type="character" w:styleId="Hypertextovprepojenie">
    <w:name w:val="Hyperlink"/>
    <w:basedOn w:val="Predvolenpsmoodseku"/>
    <w:uiPriority w:val="99"/>
    <w:unhideWhenUsed/>
    <w:rsid w:val="00421AC1"/>
    <w:rPr>
      <w:color w:val="0563C1" w:themeColor="hyperlink"/>
      <w:u w:val="single"/>
    </w:rPr>
  </w:style>
  <w:style w:type="character" w:customStyle="1" w:styleId="UnresolvedMention1">
    <w:name w:val="Unresolved Mention1"/>
    <w:basedOn w:val="Predvolenpsmoodseku"/>
    <w:uiPriority w:val="99"/>
    <w:unhideWhenUsed/>
    <w:rsid w:val="00421AC1"/>
    <w:rPr>
      <w:color w:val="605E5C"/>
      <w:shd w:val="clear" w:color="auto" w:fill="E1DFDD"/>
    </w:rPr>
  </w:style>
  <w:style w:type="character" w:customStyle="1" w:styleId="Mention1">
    <w:name w:val="Mention1"/>
    <w:basedOn w:val="Predvolenpsmoodseku"/>
    <w:uiPriority w:val="99"/>
    <w:unhideWhenUsed/>
    <w:rsid w:val="005A7861"/>
    <w:rPr>
      <w:color w:val="2B579A"/>
      <w:shd w:val="clear" w:color="auto" w:fill="E1DFDD"/>
    </w:rPr>
  </w:style>
  <w:style w:type="character" w:customStyle="1" w:styleId="normaltextrun">
    <w:name w:val="normaltextrun"/>
    <w:basedOn w:val="Predvolenpsmoodseku"/>
    <w:rsid w:val="008D53C3"/>
  </w:style>
  <w:style w:type="character" w:customStyle="1" w:styleId="Mention10">
    <w:name w:val="Mention10"/>
    <w:basedOn w:val="Predvolenpsmoodseku"/>
    <w:uiPriority w:val="99"/>
    <w:unhideWhenUsed/>
    <w:rsid w:val="00C254BE"/>
    <w:rPr>
      <w:color w:val="2B579A"/>
      <w:shd w:val="clear" w:color="auto" w:fill="E1DFDD"/>
    </w:rPr>
  </w:style>
  <w:style w:type="character" w:styleId="Zstupntext">
    <w:name w:val="Placeholder Text"/>
    <w:basedOn w:val="Predvolenpsmoodseku"/>
    <w:uiPriority w:val="99"/>
    <w:semiHidden/>
    <w:rsid w:val="00C63555"/>
    <w:rPr>
      <w:rFonts w:ascii="Times New Roman" w:hAnsi="Times New Roman" w:cs="Times New Roman" w:hint="default"/>
      <w:color w:val="808080"/>
    </w:rPr>
  </w:style>
  <w:style w:type="paragraph" w:customStyle="1" w:styleId="Default">
    <w:name w:val="Default"/>
    <w:rsid w:val="00C63555"/>
    <w:pPr>
      <w:autoSpaceDE w:val="0"/>
      <w:autoSpaceDN w:val="0"/>
      <w:adjustRightInd w:val="0"/>
      <w:spacing w:after="0" w:line="240" w:lineRule="auto"/>
    </w:pPr>
    <w:rPr>
      <w:color w:val="000000"/>
    </w:rPr>
  </w:style>
  <w:style w:type="character" w:customStyle="1" w:styleId="Mention100">
    <w:name w:val="Mention100"/>
    <w:basedOn w:val="Predvolenpsmoodseku"/>
    <w:uiPriority w:val="99"/>
    <w:unhideWhenUsed/>
    <w:rsid w:val="00A85F80"/>
    <w:rPr>
      <w:color w:val="2B579A"/>
      <w:shd w:val="clear" w:color="auto" w:fill="E1DFDD"/>
    </w:rPr>
  </w:style>
  <w:style w:type="character" w:customStyle="1" w:styleId="Mention1000">
    <w:name w:val="Mention1000"/>
    <w:basedOn w:val="Predvolenpsmoodseku"/>
    <w:uiPriority w:val="99"/>
    <w:unhideWhenUsed/>
    <w:rsid w:val="00D7383A"/>
    <w:rPr>
      <w:color w:val="2B579A"/>
      <w:shd w:val="clear" w:color="auto" w:fill="E1DFDD"/>
    </w:rPr>
  </w:style>
  <w:style w:type="character" w:customStyle="1" w:styleId="Mention10000">
    <w:name w:val="Mention10000"/>
    <w:basedOn w:val="Predvolenpsmoodseku"/>
    <w:uiPriority w:val="99"/>
    <w:unhideWhenUsed/>
    <w:rsid w:val="00E84059"/>
    <w:rPr>
      <w:color w:val="2B579A"/>
      <w:shd w:val="clear" w:color="auto" w:fill="E1DFDD"/>
    </w:rPr>
  </w:style>
  <w:style w:type="character" w:customStyle="1" w:styleId="Mention100000">
    <w:name w:val="Mention100000"/>
    <w:basedOn w:val="Predvolenpsmoodseku"/>
    <w:uiPriority w:val="99"/>
    <w:unhideWhenUsed/>
    <w:rsid w:val="00B1498E"/>
    <w:rPr>
      <w:color w:val="2B579A"/>
      <w:shd w:val="clear" w:color="auto" w:fill="E1DFDD"/>
    </w:rPr>
  </w:style>
  <w:style w:type="character" w:customStyle="1" w:styleId="Mention1000000">
    <w:name w:val="Mention1000000"/>
    <w:basedOn w:val="Predvolenpsmoodseku"/>
    <w:uiPriority w:val="99"/>
    <w:unhideWhenUsed/>
    <w:rsid w:val="005B5C4A"/>
    <w:rPr>
      <w:color w:val="2B579A"/>
      <w:shd w:val="clear" w:color="auto" w:fill="E1DFDD"/>
    </w:rPr>
  </w:style>
  <w:style w:type="character" w:customStyle="1" w:styleId="Mention10000000">
    <w:name w:val="Mention10000000"/>
    <w:basedOn w:val="Predvolenpsmoodseku"/>
    <w:uiPriority w:val="99"/>
    <w:unhideWhenUsed/>
    <w:rsid w:val="006C74B4"/>
    <w:rPr>
      <w:color w:val="2B579A"/>
      <w:shd w:val="clear" w:color="auto" w:fill="E1DFDD"/>
    </w:rPr>
  </w:style>
  <w:style w:type="character" w:customStyle="1" w:styleId="Mention100000000">
    <w:name w:val="Mention100000000"/>
    <w:basedOn w:val="Predvolenpsmoodseku"/>
    <w:uiPriority w:val="99"/>
    <w:unhideWhenUsed/>
    <w:rsid w:val="008737FA"/>
    <w:rPr>
      <w:color w:val="2B579A"/>
      <w:shd w:val="clear" w:color="auto" w:fill="E1DFDD"/>
    </w:rPr>
  </w:style>
  <w:style w:type="character" w:customStyle="1" w:styleId="Mention1000000000">
    <w:name w:val="Mention1000000000"/>
    <w:basedOn w:val="Predvolenpsmoodseku"/>
    <w:uiPriority w:val="99"/>
    <w:unhideWhenUsed/>
    <w:rsid w:val="00B709DC"/>
    <w:rPr>
      <w:color w:val="2B579A"/>
      <w:shd w:val="clear" w:color="auto" w:fill="E1DFDD"/>
    </w:rPr>
  </w:style>
  <w:style w:type="character" w:customStyle="1" w:styleId="Mention10000000000">
    <w:name w:val="Mention10000000000"/>
    <w:basedOn w:val="Predvolenpsmoodseku"/>
    <w:uiPriority w:val="99"/>
    <w:unhideWhenUsed/>
    <w:rsid w:val="00F40204"/>
    <w:rPr>
      <w:color w:val="2B579A"/>
      <w:shd w:val="clear" w:color="auto" w:fill="E1DFDD"/>
    </w:rPr>
  </w:style>
  <w:style w:type="character" w:customStyle="1" w:styleId="Mention2">
    <w:name w:val="Mention2"/>
    <w:basedOn w:val="Predvolenpsmoodseku"/>
    <w:uiPriority w:val="99"/>
    <w:unhideWhenUsed/>
    <w:rPr>
      <w:color w:val="2B579A"/>
      <w:shd w:val="clear" w:color="auto" w:fill="E6E6E6"/>
    </w:rPr>
  </w:style>
  <w:style w:type="character" w:customStyle="1" w:styleId="UnresolvedMention2">
    <w:name w:val="Unresolved Mention2"/>
    <w:basedOn w:val="Predvolenpsmoodseku"/>
    <w:uiPriority w:val="99"/>
    <w:semiHidden/>
    <w:unhideWhenUsed/>
    <w:rsid w:val="00CB075E"/>
    <w:rPr>
      <w:color w:val="605E5C"/>
      <w:shd w:val="clear" w:color="auto" w:fill="E1DFDD"/>
    </w:rPr>
  </w:style>
  <w:style w:type="character" w:customStyle="1" w:styleId="Nadpis1Char">
    <w:name w:val="Nadpis 1 Char"/>
    <w:basedOn w:val="Predvolenpsmoodseku"/>
    <w:link w:val="Nadpis1"/>
    <w:uiPriority w:val="9"/>
    <w:rsid w:val="0087539A"/>
    <w:rPr>
      <w:rFonts w:ascii="Times New Roman" w:eastAsia="Times New Roman" w:hAnsi="Times New Roman" w:cs="Times New Roman"/>
      <w:b/>
      <w:bCs/>
      <w:kern w:val="36"/>
      <w:sz w:val="48"/>
      <w:szCs w:val="48"/>
      <w:lang w:eastAsia="sk-SK"/>
    </w:rPr>
  </w:style>
  <w:style w:type="character" w:styleId="PouitHypertextovPrepojenie">
    <w:name w:val="FollowedHyperlink"/>
    <w:basedOn w:val="Predvolenpsmoodseku"/>
    <w:uiPriority w:val="99"/>
    <w:semiHidden/>
    <w:unhideWhenUsed/>
    <w:rsid w:val="00821D67"/>
    <w:rPr>
      <w:color w:val="954F72" w:themeColor="followedHyperlink"/>
      <w:u w:val="single"/>
    </w:rPr>
  </w:style>
  <w:style w:type="paragraph" w:styleId="Zoznamsodrkami">
    <w:name w:val="List Bullet"/>
    <w:basedOn w:val="Normlny"/>
    <w:uiPriority w:val="99"/>
    <w:unhideWhenUsed/>
    <w:rsid w:val="00E47824"/>
    <w:pPr>
      <w:numPr>
        <w:numId w:val="1"/>
      </w:numPr>
      <w:contextualSpacing/>
    </w:pPr>
  </w:style>
  <w:style w:type="character" w:customStyle="1" w:styleId="TextpoznmkypodiarouChar1">
    <w:name w:val="Text poznámky pod čiarou Char1"/>
    <w:aliases w:val="Text poznámky pod čiarou Char Char,Char1 Char Char,Char Char1 Char,Char Char Char1 Char,Char Char Char,Char Char Char Char Char,Char1 Char1,Char Char2"/>
    <w:basedOn w:val="Predvolenpsmoodseku"/>
    <w:uiPriority w:val="99"/>
    <w:semiHidden/>
    <w:locked/>
    <w:rsid w:val="000B4CB7"/>
    <w:rPr>
      <w:sz w:val="20"/>
      <w:szCs w:val="20"/>
    </w:rPr>
  </w:style>
  <w:style w:type="paragraph" w:styleId="Normlnywebov">
    <w:name w:val="Normal (Web)"/>
    <w:basedOn w:val="Normlny"/>
    <w:uiPriority w:val="99"/>
    <w:rsid w:val="00D77968"/>
    <w:pPr>
      <w:spacing w:before="167" w:after="167" w:line="240" w:lineRule="auto"/>
      <w:ind w:left="753" w:right="586"/>
    </w:pPr>
    <w:rPr>
      <w:rFonts w:eastAsia="Times New Roman"/>
      <w:sz w:val="19"/>
      <w:szCs w:val="19"/>
      <w:lang w:eastAsia="sk-SK"/>
    </w:rPr>
  </w:style>
  <w:style w:type="paragraph" w:styleId="Zkladntext2">
    <w:name w:val="Body Text 2"/>
    <w:basedOn w:val="Normlny"/>
    <w:link w:val="Zkladntext2Char"/>
    <w:uiPriority w:val="99"/>
    <w:rsid w:val="00BF087A"/>
    <w:pPr>
      <w:autoSpaceDE w:val="0"/>
      <w:autoSpaceDN w:val="0"/>
      <w:spacing w:after="120" w:line="480" w:lineRule="auto"/>
    </w:pPr>
    <w:rPr>
      <w:rFonts w:eastAsia="Times New Roman"/>
      <w:lang w:eastAsia="sk-SK"/>
    </w:rPr>
  </w:style>
  <w:style w:type="character" w:customStyle="1" w:styleId="Zkladntext2Char">
    <w:name w:val="Základný text 2 Char"/>
    <w:basedOn w:val="Predvolenpsmoodseku"/>
    <w:link w:val="Zkladntext2"/>
    <w:uiPriority w:val="99"/>
    <w:rsid w:val="00BF087A"/>
    <w:rPr>
      <w:rFonts w:eastAsia="Times New Roman"/>
      <w:lang w:eastAsia="sk-SK"/>
    </w:rPr>
  </w:style>
  <w:style w:type="table" w:styleId="Mriekatabuky">
    <w:name w:val="Table Grid"/>
    <w:basedOn w:val="Normlnatabuka"/>
    <w:uiPriority w:val="39"/>
    <w:rsid w:val="00BF087A"/>
    <w:pPr>
      <w:spacing w:after="0" w:line="240" w:lineRule="auto"/>
    </w:pPr>
    <w:rPr>
      <w:rFonts w:eastAsia="Times New Roman"/>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harCharCharCharCharChar">
    <w:name w:val="Car Char Char Char Char Char Char"/>
    <w:basedOn w:val="Normlny"/>
    <w:uiPriority w:val="99"/>
    <w:rsid w:val="00125788"/>
    <w:pPr>
      <w:spacing w:line="240" w:lineRule="exact"/>
    </w:pPr>
    <w:rPr>
      <w:rFonts w:ascii="Tahoma" w:eastAsia="Times New Roman" w:hAnsi="Tahoma" w:cs="Tahoma"/>
      <w:sz w:val="20"/>
      <w:szCs w:val="20"/>
      <w:lang w:val="en-US"/>
    </w:rPr>
  </w:style>
  <w:style w:type="numbering" w:customStyle="1" w:styleId="Bezzoznamu1">
    <w:name w:val="Bez zoznamu1"/>
    <w:next w:val="Bezzoznamu"/>
    <w:uiPriority w:val="99"/>
    <w:semiHidden/>
    <w:unhideWhenUsed/>
    <w:rsid w:val="007234C9"/>
  </w:style>
  <w:style w:type="paragraph" w:customStyle="1" w:styleId="msonormal0">
    <w:name w:val="msonormal"/>
    <w:basedOn w:val="Normlny"/>
    <w:rsid w:val="007234C9"/>
    <w:pPr>
      <w:spacing w:before="100" w:beforeAutospacing="1" w:after="100" w:afterAutospacing="1" w:line="240" w:lineRule="auto"/>
    </w:pPr>
    <w:rPr>
      <w:rFonts w:eastAsia="Times New Roman"/>
      <w:lang w:eastAsia="sk-SK"/>
    </w:rPr>
  </w:style>
  <w:style w:type="character" w:styleId="Nzovknihy">
    <w:name w:val="Book Title"/>
    <w:basedOn w:val="Predvolenpsmoodseku"/>
    <w:uiPriority w:val="33"/>
    <w:qFormat/>
    <w:rsid w:val="00411D93"/>
    <w:rPr>
      <w:b/>
      <w:bCs/>
      <w:i/>
      <w:iCs/>
      <w:spacing w:val="5"/>
    </w:rPr>
  </w:style>
  <w:style w:type="table" w:customStyle="1" w:styleId="TableGrid0">
    <w:name w:val="Table Grid0"/>
    <w:basedOn w:val="Normlnatabuka"/>
    <w:locked/>
    <w:rsid w:val="00622FEA"/>
    <w:pPr>
      <w:spacing w:after="0" w:line="240" w:lineRule="auto"/>
    </w:pPr>
    <w:rPr>
      <w:rFonts w:eastAsia="Times New Roman"/>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Predvolenpsmoodseku"/>
    <w:link w:val="Nadpis4"/>
    <w:uiPriority w:val="99"/>
    <w:semiHidden/>
    <w:rsid w:val="00DC13D0"/>
    <w:rPr>
      <w:rFonts w:asciiTheme="majorHAnsi" w:eastAsiaTheme="majorEastAsia" w:hAnsiTheme="majorHAnsi" w:cstheme="majorBidi"/>
      <w:i/>
      <w:iCs/>
      <w:color w:val="2E74B5" w:themeColor="accent1" w:themeShade="BF"/>
    </w:rPr>
  </w:style>
  <w:style w:type="character" w:customStyle="1" w:styleId="eop">
    <w:name w:val="eop"/>
    <w:basedOn w:val="Predvolenpsmoodseku"/>
    <w:rsid w:val="00571AE7"/>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Odsek zákon Char"/>
    <w:link w:val="Odsekzoznamu"/>
    <w:uiPriority w:val="34"/>
    <w:qFormat/>
    <w:locked/>
    <w:rsid w:val="00E72773"/>
  </w:style>
  <w:style w:type="character" w:customStyle="1" w:styleId="Zmienka1">
    <w:name w:val="Zmienka1"/>
    <w:basedOn w:val="Predvolenpsmoodseku"/>
    <w:uiPriority w:val="99"/>
    <w:unhideWhenUsed/>
    <w:rsid w:val="0022039F"/>
    <w:rPr>
      <w:color w:val="2B579A"/>
      <w:shd w:val="clear" w:color="auto" w:fill="E1DFDD"/>
    </w:rPr>
  </w:style>
  <w:style w:type="character" w:styleId="Vrazn">
    <w:name w:val="Strong"/>
    <w:basedOn w:val="Predvolenpsmoodseku"/>
    <w:uiPriority w:val="22"/>
    <w:qFormat/>
    <w:rsid w:val="00C0236E"/>
    <w:rPr>
      <w:b/>
      <w:bCs/>
    </w:rPr>
  </w:style>
  <w:style w:type="paragraph" w:styleId="Nzov">
    <w:name w:val="Title"/>
    <w:basedOn w:val="Normlny"/>
    <w:next w:val="Normlny"/>
    <w:link w:val="NzovChar"/>
    <w:uiPriority w:val="10"/>
    <w:qFormat/>
    <w:rsid w:val="002C11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2C1182"/>
    <w:rPr>
      <w:rFonts w:asciiTheme="majorHAnsi" w:eastAsiaTheme="majorEastAsia" w:hAnsiTheme="majorHAnsi" w:cstheme="majorBidi"/>
      <w:spacing w:val="-10"/>
      <w:kern w:val="28"/>
      <w:sz w:val="56"/>
      <w:szCs w:val="56"/>
    </w:rPr>
  </w:style>
  <w:style w:type="character" w:customStyle="1" w:styleId="BezriadkovaniaChar">
    <w:name w:val="Bez riadkovania Char"/>
    <w:aliases w:val="Hlavní písmo Char"/>
    <w:link w:val="Bezriadkovania"/>
    <w:uiPriority w:val="1"/>
    <w:locked/>
    <w:rsid w:val="00784550"/>
  </w:style>
  <w:style w:type="paragraph" w:customStyle="1" w:styleId="paragraph">
    <w:name w:val="paragraph"/>
    <w:basedOn w:val="Normlny"/>
    <w:rsid w:val="00784550"/>
    <w:pPr>
      <w:spacing w:before="100" w:beforeAutospacing="1" w:after="100" w:afterAutospacing="1" w:line="240" w:lineRule="auto"/>
    </w:pPr>
    <w:rPr>
      <w:rFonts w:eastAsia="Times New Roman"/>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42837">
      <w:bodyDiv w:val="1"/>
      <w:marLeft w:val="0"/>
      <w:marRight w:val="0"/>
      <w:marTop w:val="0"/>
      <w:marBottom w:val="0"/>
      <w:divBdr>
        <w:top w:val="none" w:sz="0" w:space="0" w:color="auto"/>
        <w:left w:val="none" w:sz="0" w:space="0" w:color="auto"/>
        <w:bottom w:val="none" w:sz="0" w:space="0" w:color="auto"/>
        <w:right w:val="none" w:sz="0" w:space="0" w:color="auto"/>
      </w:divBdr>
    </w:div>
    <w:div w:id="264461680">
      <w:bodyDiv w:val="1"/>
      <w:marLeft w:val="0"/>
      <w:marRight w:val="0"/>
      <w:marTop w:val="0"/>
      <w:marBottom w:val="0"/>
      <w:divBdr>
        <w:top w:val="none" w:sz="0" w:space="0" w:color="auto"/>
        <w:left w:val="none" w:sz="0" w:space="0" w:color="auto"/>
        <w:bottom w:val="none" w:sz="0" w:space="0" w:color="auto"/>
        <w:right w:val="none" w:sz="0" w:space="0" w:color="auto"/>
      </w:divBdr>
      <w:divsChild>
        <w:div w:id="9795909">
          <w:marLeft w:val="75"/>
          <w:marRight w:val="0"/>
          <w:marTop w:val="75"/>
          <w:marBottom w:val="0"/>
          <w:divBdr>
            <w:top w:val="none" w:sz="0" w:space="0" w:color="auto"/>
            <w:left w:val="none" w:sz="0" w:space="0" w:color="auto"/>
            <w:bottom w:val="none" w:sz="0" w:space="0" w:color="auto"/>
            <w:right w:val="none" w:sz="0" w:space="0" w:color="auto"/>
          </w:divBdr>
          <w:divsChild>
            <w:div w:id="1717655191">
              <w:marLeft w:val="75"/>
              <w:marRight w:val="0"/>
              <w:marTop w:val="0"/>
              <w:marBottom w:val="0"/>
              <w:divBdr>
                <w:top w:val="none" w:sz="0" w:space="0" w:color="auto"/>
                <w:left w:val="none" w:sz="0" w:space="0" w:color="auto"/>
                <w:bottom w:val="none" w:sz="0" w:space="0" w:color="auto"/>
                <w:right w:val="none" w:sz="0" w:space="0" w:color="auto"/>
              </w:divBdr>
            </w:div>
            <w:div w:id="1783180711">
              <w:marLeft w:val="75"/>
              <w:marRight w:val="0"/>
              <w:marTop w:val="0"/>
              <w:marBottom w:val="0"/>
              <w:divBdr>
                <w:top w:val="none" w:sz="0" w:space="0" w:color="auto"/>
                <w:left w:val="none" w:sz="0" w:space="0" w:color="auto"/>
                <w:bottom w:val="none" w:sz="0" w:space="0" w:color="auto"/>
                <w:right w:val="none" w:sz="0" w:space="0" w:color="auto"/>
              </w:divBdr>
            </w:div>
            <w:div w:id="1820146154">
              <w:marLeft w:val="75"/>
              <w:marRight w:val="0"/>
              <w:marTop w:val="0"/>
              <w:marBottom w:val="0"/>
              <w:divBdr>
                <w:top w:val="none" w:sz="0" w:space="0" w:color="auto"/>
                <w:left w:val="none" w:sz="0" w:space="0" w:color="auto"/>
                <w:bottom w:val="none" w:sz="0" w:space="0" w:color="auto"/>
                <w:right w:val="none" w:sz="0" w:space="0" w:color="auto"/>
              </w:divBdr>
            </w:div>
          </w:divsChild>
        </w:div>
        <w:div w:id="46228433">
          <w:marLeft w:val="75"/>
          <w:marRight w:val="0"/>
          <w:marTop w:val="75"/>
          <w:marBottom w:val="0"/>
          <w:divBdr>
            <w:top w:val="none" w:sz="0" w:space="0" w:color="auto"/>
            <w:left w:val="none" w:sz="0" w:space="0" w:color="auto"/>
            <w:bottom w:val="none" w:sz="0" w:space="0" w:color="auto"/>
            <w:right w:val="none" w:sz="0" w:space="0" w:color="auto"/>
          </w:divBdr>
          <w:divsChild>
            <w:div w:id="784348055">
              <w:marLeft w:val="75"/>
              <w:marRight w:val="0"/>
              <w:marTop w:val="0"/>
              <w:marBottom w:val="0"/>
              <w:divBdr>
                <w:top w:val="none" w:sz="0" w:space="0" w:color="auto"/>
                <w:left w:val="none" w:sz="0" w:space="0" w:color="auto"/>
                <w:bottom w:val="none" w:sz="0" w:space="0" w:color="auto"/>
                <w:right w:val="none" w:sz="0" w:space="0" w:color="auto"/>
              </w:divBdr>
            </w:div>
            <w:div w:id="1073088489">
              <w:marLeft w:val="75"/>
              <w:marRight w:val="0"/>
              <w:marTop w:val="0"/>
              <w:marBottom w:val="0"/>
              <w:divBdr>
                <w:top w:val="none" w:sz="0" w:space="0" w:color="auto"/>
                <w:left w:val="none" w:sz="0" w:space="0" w:color="auto"/>
                <w:bottom w:val="none" w:sz="0" w:space="0" w:color="auto"/>
                <w:right w:val="none" w:sz="0" w:space="0" w:color="auto"/>
              </w:divBdr>
            </w:div>
          </w:divsChild>
        </w:div>
        <w:div w:id="188496444">
          <w:marLeft w:val="75"/>
          <w:marRight w:val="0"/>
          <w:marTop w:val="75"/>
          <w:marBottom w:val="0"/>
          <w:divBdr>
            <w:top w:val="none" w:sz="0" w:space="0" w:color="auto"/>
            <w:left w:val="none" w:sz="0" w:space="0" w:color="auto"/>
            <w:bottom w:val="none" w:sz="0" w:space="0" w:color="auto"/>
            <w:right w:val="none" w:sz="0" w:space="0" w:color="auto"/>
          </w:divBdr>
          <w:divsChild>
            <w:div w:id="7995473">
              <w:marLeft w:val="75"/>
              <w:marRight w:val="0"/>
              <w:marTop w:val="0"/>
              <w:marBottom w:val="0"/>
              <w:divBdr>
                <w:top w:val="none" w:sz="0" w:space="0" w:color="auto"/>
                <w:left w:val="none" w:sz="0" w:space="0" w:color="auto"/>
                <w:bottom w:val="none" w:sz="0" w:space="0" w:color="auto"/>
                <w:right w:val="none" w:sz="0" w:space="0" w:color="auto"/>
              </w:divBdr>
            </w:div>
            <w:div w:id="856963406">
              <w:marLeft w:val="75"/>
              <w:marRight w:val="0"/>
              <w:marTop w:val="0"/>
              <w:marBottom w:val="0"/>
              <w:divBdr>
                <w:top w:val="none" w:sz="0" w:space="0" w:color="auto"/>
                <w:left w:val="none" w:sz="0" w:space="0" w:color="auto"/>
                <w:bottom w:val="none" w:sz="0" w:space="0" w:color="auto"/>
                <w:right w:val="none" w:sz="0" w:space="0" w:color="auto"/>
              </w:divBdr>
            </w:div>
          </w:divsChild>
        </w:div>
        <w:div w:id="246888325">
          <w:marLeft w:val="75"/>
          <w:marRight w:val="0"/>
          <w:marTop w:val="75"/>
          <w:marBottom w:val="0"/>
          <w:divBdr>
            <w:top w:val="none" w:sz="0" w:space="0" w:color="auto"/>
            <w:left w:val="none" w:sz="0" w:space="0" w:color="auto"/>
            <w:bottom w:val="none" w:sz="0" w:space="0" w:color="auto"/>
            <w:right w:val="none" w:sz="0" w:space="0" w:color="auto"/>
          </w:divBdr>
        </w:div>
        <w:div w:id="397830484">
          <w:marLeft w:val="75"/>
          <w:marRight w:val="0"/>
          <w:marTop w:val="75"/>
          <w:marBottom w:val="0"/>
          <w:divBdr>
            <w:top w:val="none" w:sz="0" w:space="0" w:color="auto"/>
            <w:left w:val="none" w:sz="0" w:space="0" w:color="auto"/>
            <w:bottom w:val="none" w:sz="0" w:space="0" w:color="auto"/>
            <w:right w:val="none" w:sz="0" w:space="0" w:color="auto"/>
          </w:divBdr>
        </w:div>
        <w:div w:id="413819227">
          <w:marLeft w:val="75"/>
          <w:marRight w:val="0"/>
          <w:marTop w:val="75"/>
          <w:marBottom w:val="0"/>
          <w:divBdr>
            <w:top w:val="none" w:sz="0" w:space="0" w:color="auto"/>
            <w:left w:val="none" w:sz="0" w:space="0" w:color="auto"/>
            <w:bottom w:val="none" w:sz="0" w:space="0" w:color="auto"/>
            <w:right w:val="none" w:sz="0" w:space="0" w:color="auto"/>
          </w:divBdr>
          <w:divsChild>
            <w:div w:id="98530683">
              <w:marLeft w:val="75"/>
              <w:marRight w:val="0"/>
              <w:marTop w:val="0"/>
              <w:marBottom w:val="0"/>
              <w:divBdr>
                <w:top w:val="none" w:sz="0" w:space="0" w:color="auto"/>
                <w:left w:val="none" w:sz="0" w:space="0" w:color="auto"/>
                <w:bottom w:val="none" w:sz="0" w:space="0" w:color="auto"/>
                <w:right w:val="none" w:sz="0" w:space="0" w:color="auto"/>
              </w:divBdr>
            </w:div>
            <w:div w:id="1734692623">
              <w:marLeft w:val="75"/>
              <w:marRight w:val="0"/>
              <w:marTop w:val="0"/>
              <w:marBottom w:val="0"/>
              <w:divBdr>
                <w:top w:val="none" w:sz="0" w:space="0" w:color="auto"/>
                <w:left w:val="none" w:sz="0" w:space="0" w:color="auto"/>
                <w:bottom w:val="none" w:sz="0" w:space="0" w:color="auto"/>
                <w:right w:val="none" w:sz="0" w:space="0" w:color="auto"/>
              </w:divBdr>
            </w:div>
          </w:divsChild>
        </w:div>
        <w:div w:id="504328045">
          <w:marLeft w:val="75"/>
          <w:marRight w:val="0"/>
          <w:marTop w:val="75"/>
          <w:marBottom w:val="0"/>
          <w:divBdr>
            <w:top w:val="none" w:sz="0" w:space="0" w:color="auto"/>
            <w:left w:val="none" w:sz="0" w:space="0" w:color="auto"/>
            <w:bottom w:val="none" w:sz="0" w:space="0" w:color="auto"/>
            <w:right w:val="none" w:sz="0" w:space="0" w:color="auto"/>
          </w:divBdr>
          <w:divsChild>
            <w:div w:id="487213059">
              <w:marLeft w:val="75"/>
              <w:marRight w:val="0"/>
              <w:marTop w:val="0"/>
              <w:marBottom w:val="0"/>
              <w:divBdr>
                <w:top w:val="none" w:sz="0" w:space="0" w:color="auto"/>
                <w:left w:val="none" w:sz="0" w:space="0" w:color="auto"/>
                <w:bottom w:val="none" w:sz="0" w:space="0" w:color="auto"/>
                <w:right w:val="none" w:sz="0" w:space="0" w:color="auto"/>
              </w:divBdr>
            </w:div>
            <w:div w:id="1170758275">
              <w:marLeft w:val="75"/>
              <w:marRight w:val="0"/>
              <w:marTop w:val="0"/>
              <w:marBottom w:val="0"/>
              <w:divBdr>
                <w:top w:val="none" w:sz="0" w:space="0" w:color="auto"/>
                <w:left w:val="none" w:sz="0" w:space="0" w:color="auto"/>
                <w:bottom w:val="none" w:sz="0" w:space="0" w:color="auto"/>
                <w:right w:val="none" w:sz="0" w:space="0" w:color="auto"/>
              </w:divBdr>
            </w:div>
            <w:div w:id="1741439175">
              <w:marLeft w:val="75"/>
              <w:marRight w:val="0"/>
              <w:marTop w:val="0"/>
              <w:marBottom w:val="0"/>
              <w:divBdr>
                <w:top w:val="none" w:sz="0" w:space="0" w:color="auto"/>
                <w:left w:val="none" w:sz="0" w:space="0" w:color="auto"/>
                <w:bottom w:val="none" w:sz="0" w:space="0" w:color="auto"/>
                <w:right w:val="none" w:sz="0" w:space="0" w:color="auto"/>
              </w:divBdr>
            </w:div>
            <w:div w:id="1973246543">
              <w:marLeft w:val="75"/>
              <w:marRight w:val="0"/>
              <w:marTop w:val="0"/>
              <w:marBottom w:val="0"/>
              <w:divBdr>
                <w:top w:val="none" w:sz="0" w:space="0" w:color="auto"/>
                <w:left w:val="none" w:sz="0" w:space="0" w:color="auto"/>
                <w:bottom w:val="none" w:sz="0" w:space="0" w:color="auto"/>
                <w:right w:val="none" w:sz="0" w:space="0" w:color="auto"/>
              </w:divBdr>
            </w:div>
          </w:divsChild>
        </w:div>
        <w:div w:id="528447955">
          <w:marLeft w:val="75"/>
          <w:marRight w:val="0"/>
          <w:marTop w:val="75"/>
          <w:marBottom w:val="0"/>
          <w:divBdr>
            <w:top w:val="none" w:sz="0" w:space="0" w:color="auto"/>
            <w:left w:val="none" w:sz="0" w:space="0" w:color="auto"/>
            <w:bottom w:val="none" w:sz="0" w:space="0" w:color="auto"/>
            <w:right w:val="none" w:sz="0" w:space="0" w:color="auto"/>
          </w:divBdr>
        </w:div>
        <w:div w:id="558907395">
          <w:marLeft w:val="75"/>
          <w:marRight w:val="0"/>
          <w:marTop w:val="75"/>
          <w:marBottom w:val="0"/>
          <w:divBdr>
            <w:top w:val="none" w:sz="0" w:space="0" w:color="auto"/>
            <w:left w:val="none" w:sz="0" w:space="0" w:color="auto"/>
            <w:bottom w:val="none" w:sz="0" w:space="0" w:color="auto"/>
            <w:right w:val="none" w:sz="0" w:space="0" w:color="auto"/>
          </w:divBdr>
          <w:divsChild>
            <w:div w:id="213395440">
              <w:marLeft w:val="75"/>
              <w:marRight w:val="0"/>
              <w:marTop w:val="0"/>
              <w:marBottom w:val="0"/>
              <w:divBdr>
                <w:top w:val="none" w:sz="0" w:space="0" w:color="auto"/>
                <w:left w:val="none" w:sz="0" w:space="0" w:color="auto"/>
                <w:bottom w:val="none" w:sz="0" w:space="0" w:color="auto"/>
                <w:right w:val="none" w:sz="0" w:space="0" w:color="auto"/>
              </w:divBdr>
            </w:div>
            <w:div w:id="1018197818">
              <w:marLeft w:val="75"/>
              <w:marRight w:val="0"/>
              <w:marTop w:val="0"/>
              <w:marBottom w:val="0"/>
              <w:divBdr>
                <w:top w:val="none" w:sz="0" w:space="0" w:color="auto"/>
                <w:left w:val="none" w:sz="0" w:space="0" w:color="auto"/>
                <w:bottom w:val="none" w:sz="0" w:space="0" w:color="auto"/>
                <w:right w:val="none" w:sz="0" w:space="0" w:color="auto"/>
              </w:divBdr>
            </w:div>
          </w:divsChild>
        </w:div>
        <w:div w:id="605574362">
          <w:marLeft w:val="75"/>
          <w:marRight w:val="0"/>
          <w:marTop w:val="75"/>
          <w:marBottom w:val="0"/>
          <w:divBdr>
            <w:top w:val="none" w:sz="0" w:space="0" w:color="auto"/>
            <w:left w:val="none" w:sz="0" w:space="0" w:color="auto"/>
            <w:bottom w:val="none" w:sz="0" w:space="0" w:color="auto"/>
            <w:right w:val="none" w:sz="0" w:space="0" w:color="auto"/>
          </w:divBdr>
        </w:div>
        <w:div w:id="618221969">
          <w:marLeft w:val="75"/>
          <w:marRight w:val="0"/>
          <w:marTop w:val="75"/>
          <w:marBottom w:val="0"/>
          <w:divBdr>
            <w:top w:val="none" w:sz="0" w:space="0" w:color="auto"/>
            <w:left w:val="none" w:sz="0" w:space="0" w:color="auto"/>
            <w:bottom w:val="none" w:sz="0" w:space="0" w:color="auto"/>
            <w:right w:val="none" w:sz="0" w:space="0" w:color="auto"/>
          </w:divBdr>
        </w:div>
        <w:div w:id="625503795">
          <w:marLeft w:val="75"/>
          <w:marRight w:val="0"/>
          <w:marTop w:val="75"/>
          <w:marBottom w:val="0"/>
          <w:divBdr>
            <w:top w:val="none" w:sz="0" w:space="0" w:color="auto"/>
            <w:left w:val="none" w:sz="0" w:space="0" w:color="auto"/>
            <w:bottom w:val="none" w:sz="0" w:space="0" w:color="auto"/>
            <w:right w:val="none" w:sz="0" w:space="0" w:color="auto"/>
          </w:divBdr>
        </w:div>
        <w:div w:id="710347965">
          <w:marLeft w:val="75"/>
          <w:marRight w:val="0"/>
          <w:marTop w:val="75"/>
          <w:marBottom w:val="0"/>
          <w:divBdr>
            <w:top w:val="none" w:sz="0" w:space="0" w:color="auto"/>
            <w:left w:val="none" w:sz="0" w:space="0" w:color="auto"/>
            <w:bottom w:val="none" w:sz="0" w:space="0" w:color="auto"/>
            <w:right w:val="none" w:sz="0" w:space="0" w:color="auto"/>
          </w:divBdr>
          <w:divsChild>
            <w:div w:id="433479244">
              <w:marLeft w:val="75"/>
              <w:marRight w:val="0"/>
              <w:marTop w:val="0"/>
              <w:marBottom w:val="0"/>
              <w:divBdr>
                <w:top w:val="none" w:sz="0" w:space="0" w:color="auto"/>
                <w:left w:val="none" w:sz="0" w:space="0" w:color="auto"/>
                <w:bottom w:val="none" w:sz="0" w:space="0" w:color="auto"/>
                <w:right w:val="none" w:sz="0" w:space="0" w:color="auto"/>
              </w:divBdr>
            </w:div>
            <w:div w:id="1008682158">
              <w:marLeft w:val="75"/>
              <w:marRight w:val="0"/>
              <w:marTop w:val="0"/>
              <w:marBottom w:val="0"/>
              <w:divBdr>
                <w:top w:val="none" w:sz="0" w:space="0" w:color="auto"/>
                <w:left w:val="none" w:sz="0" w:space="0" w:color="auto"/>
                <w:bottom w:val="none" w:sz="0" w:space="0" w:color="auto"/>
                <w:right w:val="none" w:sz="0" w:space="0" w:color="auto"/>
              </w:divBdr>
            </w:div>
            <w:div w:id="1151097806">
              <w:marLeft w:val="75"/>
              <w:marRight w:val="0"/>
              <w:marTop w:val="0"/>
              <w:marBottom w:val="0"/>
              <w:divBdr>
                <w:top w:val="none" w:sz="0" w:space="0" w:color="auto"/>
                <w:left w:val="none" w:sz="0" w:space="0" w:color="auto"/>
                <w:bottom w:val="none" w:sz="0" w:space="0" w:color="auto"/>
                <w:right w:val="none" w:sz="0" w:space="0" w:color="auto"/>
              </w:divBdr>
            </w:div>
            <w:div w:id="1219710777">
              <w:marLeft w:val="75"/>
              <w:marRight w:val="0"/>
              <w:marTop w:val="0"/>
              <w:marBottom w:val="0"/>
              <w:divBdr>
                <w:top w:val="none" w:sz="0" w:space="0" w:color="auto"/>
                <w:left w:val="none" w:sz="0" w:space="0" w:color="auto"/>
                <w:bottom w:val="none" w:sz="0" w:space="0" w:color="auto"/>
                <w:right w:val="none" w:sz="0" w:space="0" w:color="auto"/>
              </w:divBdr>
            </w:div>
            <w:div w:id="1567448775">
              <w:marLeft w:val="75"/>
              <w:marRight w:val="0"/>
              <w:marTop w:val="0"/>
              <w:marBottom w:val="0"/>
              <w:divBdr>
                <w:top w:val="none" w:sz="0" w:space="0" w:color="auto"/>
                <w:left w:val="none" w:sz="0" w:space="0" w:color="auto"/>
                <w:bottom w:val="none" w:sz="0" w:space="0" w:color="auto"/>
                <w:right w:val="none" w:sz="0" w:space="0" w:color="auto"/>
              </w:divBdr>
            </w:div>
            <w:div w:id="1677810012">
              <w:marLeft w:val="75"/>
              <w:marRight w:val="0"/>
              <w:marTop w:val="0"/>
              <w:marBottom w:val="0"/>
              <w:divBdr>
                <w:top w:val="none" w:sz="0" w:space="0" w:color="auto"/>
                <w:left w:val="none" w:sz="0" w:space="0" w:color="auto"/>
                <w:bottom w:val="none" w:sz="0" w:space="0" w:color="auto"/>
                <w:right w:val="none" w:sz="0" w:space="0" w:color="auto"/>
              </w:divBdr>
            </w:div>
          </w:divsChild>
        </w:div>
        <w:div w:id="879363030">
          <w:marLeft w:val="75"/>
          <w:marRight w:val="0"/>
          <w:marTop w:val="75"/>
          <w:marBottom w:val="0"/>
          <w:divBdr>
            <w:top w:val="none" w:sz="0" w:space="0" w:color="auto"/>
            <w:left w:val="none" w:sz="0" w:space="0" w:color="auto"/>
            <w:bottom w:val="none" w:sz="0" w:space="0" w:color="auto"/>
            <w:right w:val="none" w:sz="0" w:space="0" w:color="auto"/>
          </w:divBdr>
        </w:div>
        <w:div w:id="893930865">
          <w:marLeft w:val="75"/>
          <w:marRight w:val="0"/>
          <w:marTop w:val="75"/>
          <w:marBottom w:val="0"/>
          <w:divBdr>
            <w:top w:val="none" w:sz="0" w:space="0" w:color="auto"/>
            <w:left w:val="none" w:sz="0" w:space="0" w:color="auto"/>
            <w:bottom w:val="none" w:sz="0" w:space="0" w:color="auto"/>
            <w:right w:val="none" w:sz="0" w:space="0" w:color="auto"/>
          </w:divBdr>
          <w:divsChild>
            <w:div w:id="281427990">
              <w:marLeft w:val="75"/>
              <w:marRight w:val="0"/>
              <w:marTop w:val="0"/>
              <w:marBottom w:val="0"/>
              <w:divBdr>
                <w:top w:val="none" w:sz="0" w:space="0" w:color="auto"/>
                <w:left w:val="none" w:sz="0" w:space="0" w:color="auto"/>
                <w:bottom w:val="none" w:sz="0" w:space="0" w:color="auto"/>
                <w:right w:val="none" w:sz="0" w:space="0" w:color="auto"/>
              </w:divBdr>
            </w:div>
            <w:div w:id="524901013">
              <w:marLeft w:val="75"/>
              <w:marRight w:val="0"/>
              <w:marTop w:val="0"/>
              <w:marBottom w:val="0"/>
              <w:divBdr>
                <w:top w:val="none" w:sz="0" w:space="0" w:color="auto"/>
                <w:left w:val="none" w:sz="0" w:space="0" w:color="auto"/>
                <w:bottom w:val="none" w:sz="0" w:space="0" w:color="auto"/>
                <w:right w:val="none" w:sz="0" w:space="0" w:color="auto"/>
              </w:divBdr>
            </w:div>
          </w:divsChild>
        </w:div>
        <w:div w:id="909389251">
          <w:marLeft w:val="75"/>
          <w:marRight w:val="0"/>
          <w:marTop w:val="75"/>
          <w:marBottom w:val="0"/>
          <w:divBdr>
            <w:top w:val="none" w:sz="0" w:space="0" w:color="auto"/>
            <w:left w:val="none" w:sz="0" w:space="0" w:color="auto"/>
            <w:bottom w:val="none" w:sz="0" w:space="0" w:color="auto"/>
            <w:right w:val="none" w:sz="0" w:space="0" w:color="auto"/>
          </w:divBdr>
        </w:div>
        <w:div w:id="972834579">
          <w:marLeft w:val="75"/>
          <w:marRight w:val="0"/>
          <w:marTop w:val="75"/>
          <w:marBottom w:val="0"/>
          <w:divBdr>
            <w:top w:val="none" w:sz="0" w:space="0" w:color="auto"/>
            <w:left w:val="none" w:sz="0" w:space="0" w:color="auto"/>
            <w:bottom w:val="none" w:sz="0" w:space="0" w:color="auto"/>
            <w:right w:val="none" w:sz="0" w:space="0" w:color="auto"/>
          </w:divBdr>
        </w:div>
        <w:div w:id="995497640">
          <w:marLeft w:val="75"/>
          <w:marRight w:val="0"/>
          <w:marTop w:val="75"/>
          <w:marBottom w:val="0"/>
          <w:divBdr>
            <w:top w:val="none" w:sz="0" w:space="0" w:color="auto"/>
            <w:left w:val="none" w:sz="0" w:space="0" w:color="auto"/>
            <w:bottom w:val="none" w:sz="0" w:space="0" w:color="auto"/>
            <w:right w:val="none" w:sz="0" w:space="0" w:color="auto"/>
          </w:divBdr>
        </w:div>
        <w:div w:id="1013610858">
          <w:marLeft w:val="75"/>
          <w:marRight w:val="0"/>
          <w:marTop w:val="75"/>
          <w:marBottom w:val="0"/>
          <w:divBdr>
            <w:top w:val="none" w:sz="0" w:space="0" w:color="auto"/>
            <w:left w:val="none" w:sz="0" w:space="0" w:color="auto"/>
            <w:bottom w:val="none" w:sz="0" w:space="0" w:color="auto"/>
            <w:right w:val="none" w:sz="0" w:space="0" w:color="auto"/>
          </w:divBdr>
        </w:div>
        <w:div w:id="1058893327">
          <w:marLeft w:val="75"/>
          <w:marRight w:val="0"/>
          <w:marTop w:val="75"/>
          <w:marBottom w:val="0"/>
          <w:divBdr>
            <w:top w:val="none" w:sz="0" w:space="0" w:color="auto"/>
            <w:left w:val="none" w:sz="0" w:space="0" w:color="auto"/>
            <w:bottom w:val="none" w:sz="0" w:space="0" w:color="auto"/>
            <w:right w:val="none" w:sz="0" w:space="0" w:color="auto"/>
          </w:divBdr>
        </w:div>
        <w:div w:id="1066338876">
          <w:marLeft w:val="75"/>
          <w:marRight w:val="0"/>
          <w:marTop w:val="75"/>
          <w:marBottom w:val="0"/>
          <w:divBdr>
            <w:top w:val="none" w:sz="0" w:space="0" w:color="auto"/>
            <w:left w:val="none" w:sz="0" w:space="0" w:color="auto"/>
            <w:bottom w:val="none" w:sz="0" w:space="0" w:color="auto"/>
            <w:right w:val="none" w:sz="0" w:space="0" w:color="auto"/>
          </w:divBdr>
          <w:divsChild>
            <w:div w:id="1094932478">
              <w:marLeft w:val="75"/>
              <w:marRight w:val="0"/>
              <w:marTop w:val="0"/>
              <w:marBottom w:val="0"/>
              <w:divBdr>
                <w:top w:val="none" w:sz="0" w:space="0" w:color="auto"/>
                <w:left w:val="none" w:sz="0" w:space="0" w:color="auto"/>
                <w:bottom w:val="none" w:sz="0" w:space="0" w:color="auto"/>
                <w:right w:val="none" w:sz="0" w:space="0" w:color="auto"/>
              </w:divBdr>
              <w:divsChild>
                <w:div w:id="184290868">
                  <w:marLeft w:val="75"/>
                  <w:marRight w:val="0"/>
                  <w:marTop w:val="75"/>
                  <w:marBottom w:val="0"/>
                  <w:divBdr>
                    <w:top w:val="none" w:sz="0" w:space="0" w:color="auto"/>
                    <w:left w:val="none" w:sz="0" w:space="0" w:color="auto"/>
                    <w:bottom w:val="none" w:sz="0" w:space="0" w:color="auto"/>
                    <w:right w:val="none" w:sz="0" w:space="0" w:color="auto"/>
                  </w:divBdr>
                </w:div>
                <w:div w:id="260115350">
                  <w:marLeft w:val="75"/>
                  <w:marRight w:val="0"/>
                  <w:marTop w:val="75"/>
                  <w:marBottom w:val="0"/>
                  <w:divBdr>
                    <w:top w:val="none" w:sz="0" w:space="0" w:color="auto"/>
                    <w:left w:val="none" w:sz="0" w:space="0" w:color="auto"/>
                    <w:bottom w:val="none" w:sz="0" w:space="0" w:color="auto"/>
                    <w:right w:val="none" w:sz="0" w:space="0" w:color="auto"/>
                  </w:divBdr>
                </w:div>
                <w:div w:id="988751748">
                  <w:marLeft w:val="75"/>
                  <w:marRight w:val="0"/>
                  <w:marTop w:val="75"/>
                  <w:marBottom w:val="0"/>
                  <w:divBdr>
                    <w:top w:val="none" w:sz="0" w:space="0" w:color="auto"/>
                    <w:left w:val="none" w:sz="0" w:space="0" w:color="auto"/>
                    <w:bottom w:val="none" w:sz="0" w:space="0" w:color="auto"/>
                    <w:right w:val="none" w:sz="0" w:space="0" w:color="auto"/>
                  </w:divBdr>
                </w:div>
                <w:div w:id="2086603999">
                  <w:marLeft w:val="75"/>
                  <w:marRight w:val="0"/>
                  <w:marTop w:val="75"/>
                  <w:marBottom w:val="0"/>
                  <w:divBdr>
                    <w:top w:val="none" w:sz="0" w:space="0" w:color="auto"/>
                    <w:left w:val="none" w:sz="0" w:space="0" w:color="auto"/>
                    <w:bottom w:val="none" w:sz="0" w:space="0" w:color="auto"/>
                    <w:right w:val="none" w:sz="0" w:space="0" w:color="auto"/>
                  </w:divBdr>
                </w:div>
              </w:divsChild>
            </w:div>
            <w:div w:id="1817800261">
              <w:marLeft w:val="75"/>
              <w:marRight w:val="0"/>
              <w:marTop w:val="0"/>
              <w:marBottom w:val="0"/>
              <w:divBdr>
                <w:top w:val="none" w:sz="0" w:space="0" w:color="auto"/>
                <w:left w:val="none" w:sz="0" w:space="0" w:color="auto"/>
                <w:bottom w:val="none" w:sz="0" w:space="0" w:color="auto"/>
                <w:right w:val="none" w:sz="0" w:space="0" w:color="auto"/>
              </w:divBdr>
            </w:div>
            <w:div w:id="1948539728">
              <w:marLeft w:val="75"/>
              <w:marRight w:val="0"/>
              <w:marTop w:val="0"/>
              <w:marBottom w:val="0"/>
              <w:divBdr>
                <w:top w:val="none" w:sz="0" w:space="0" w:color="auto"/>
                <w:left w:val="none" w:sz="0" w:space="0" w:color="auto"/>
                <w:bottom w:val="none" w:sz="0" w:space="0" w:color="auto"/>
                <w:right w:val="none" w:sz="0" w:space="0" w:color="auto"/>
              </w:divBdr>
            </w:div>
          </w:divsChild>
        </w:div>
        <w:div w:id="1117988652">
          <w:marLeft w:val="75"/>
          <w:marRight w:val="0"/>
          <w:marTop w:val="75"/>
          <w:marBottom w:val="0"/>
          <w:divBdr>
            <w:top w:val="none" w:sz="0" w:space="0" w:color="auto"/>
            <w:left w:val="none" w:sz="0" w:space="0" w:color="auto"/>
            <w:bottom w:val="none" w:sz="0" w:space="0" w:color="auto"/>
            <w:right w:val="none" w:sz="0" w:space="0" w:color="auto"/>
          </w:divBdr>
        </w:div>
        <w:div w:id="1161847674">
          <w:marLeft w:val="75"/>
          <w:marRight w:val="0"/>
          <w:marTop w:val="75"/>
          <w:marBottom w:val="0"/>
          <w:divBdr>
            <w:top w:val="none" w:sz="0" w:space="0" w:color="auto"/>
            <w:left w:val="none" w:sz="0" w:space="0" w:color="auto"/>
            <w:bottom w:val="none" w:sz="0" w:space="0" w:color="auto"/>
            <w:right w:val="none" w:sz="0" w:space="0" w:color="auto"/>
          </w:divBdr>
        </w:div>
        <w:div w:id="1296520891">
          <w:marLeft w:val="75"/>
          <w:marRight w:val="0"/>
          <w:marTop w:val="75"/>
          <w:marBottom w:val="0"/>
          <w:divBdr>
            <w:top w:val="none" w:sz="0" w:space="0" w:color="auto"/>
            <w:left w:val="none" w:sz="0" w:space="0" w:color="auto"/>
            <w:bottom w:val="none" w:sz="0" w:space="0" w:color="auto"/>
            <w:right w:val="none" w:sz="0" w:space="0" w:color="auto"/>
          </w:divBdr>
          <w:divsChild>
            <w:div w:id="1219051843">
              <w:marLeft w:val="75"/>
              <w:marRight w:val="0"/>
              <w:marTop w:val="0"/>
              <w:marBottom w:val="0"/>
              <w:divBdr>
                <w:top w:val="none" w:sz="0" w:space="0" w:color="auto"/>
                <w:left w:val="none" w:sz="0" w:space="0" w:color="auto"/>
                <w:bottom w:val="none" w:sz="0" w:space="0" w:color="auto"/>
                <w:right w:val="none" w:sz="0" w:space="0" w:color="auto"/>
              </w:divBdr>
            </w:div>
            <w:div w:id="1353648501">
              <w:marLeft w:val="75"/>
              <w:marRight w:val="0"/>
              <w:marTop w:val="0"/>
              <w:marBottom w:val="0"/>
              <w:divBdr>
                <w:top w:val="none" w:sz="0" w:space="0" w:color="auto"/>
                <w:left w:val="none" w:sz="0" w:space="0" w:color="auto"/>
                <w:bottom w:val="none" w:sz="0" w:space="0" w:color="auto"/>
                <w:right w:val="none" w:sz="0" w:space="0" w:color="auto"/>
              </w:divBdr>
            </w:div>
            <w:div w:id="2002997219">
              <w:marLeft w:val="75"/>
              <w:marRight w:val="0"/>
              <w:marTop w:val="0"/>
              <w:marBottom w:val="0"/>
              <w:divBdr>
                <w:top w:val="none" w:sz="0" w:space="0" w:color="auto"/>
                <w:left w:val="none" w:sz="0" w:space="0" w:color="auto"/>
                <w:bottom w:val="none" w:sz="0" w:space="0" w:color="auto"/>
                <w:right w:val="none" w:sz="0" w:space="0" w:color="auto"/>
              </w:divBdr>
            </w:div>
          </w:divsChild>
        </w:div>
        <w:div w:id="1304575778">
          <w:marLeft w:val="75"/>
          <w:marRight w:val="0"/>
          <w:marTop w:val="75"/>
          <w:marBottom w:val="0"/>
          <w:divBdr>
            <w:top w:val="none" w:sz="0" w:space="0" w:color="auto"/>
            <w:left w:val="none" w:sz="0" w:space="0" w:color="auto"/>
            <w:bottom w:val="none" w:sz="0" w:space="0" w:color="auto"/>
            <w:right w:val="none" w:sz="0" w:space="0" w:color="auto"/>
          </w:divBdr>
        </w:div>
        <w:div w:id="1353610463">
          <w:marLeft w:val="75"/>
          <w:marRight w:val="0"/>
          <w:marTop w:val="75"/>
          <w:marBottom w:val="0"/>
          <w:divBdr>
            <w:top w:val="none" w:sz="0" w:space="0" w:color="auto"/>
            <w:left w:val="none" w:sz="0" w:space="0" w:color="auto"/>
            <w:bottom w:val="none" w:sz="0" w:space="0" w:color="auto"/>
            <w:right w:val="none" w:sz="0" w:space="0" w:color="auto"/>
          </w:divBdr>
        </w:div>
        <w:div w:id="1368989149">
          <w:marLeft w:val="75"/>
          <w:marRight w:val="0"/>
          <w:marTop w:val="75"/>
          <w:marBottom w:val="0"/>
          <w:divBdr>
            <w:top w:val="none" w:sz="0" w:space="0" w:color="auto"/>
            <w:left w:val="none" w:sz="0" w:space="0" w:color="auto"/>
            <w:bottom w:val="none" w:sz="0" w:space="0" w:color="auto"/>
            <w:right w:val="none" w:sz="0" w:space="0" w:color="auto"/>
          </w:divBdr>
        </w:div>
        <w:div w:id="1436906571">
          <w:marLeft w:val="75"/>
          <w:marRight w:val="0"/>
          <w:marTop w:val="75"/>
          <w:marBottom w:val="0"/>
          <w:divBdr>
            <w:top w:val="none" w:sz="0" w:space="0" w:color="auto"/>
            <w:left w:val="none" w:sz="0" w:space="0" w:color="auto"/>
            <w:bottom w:val="none" w:sz="0" w:space="0" w:color="auto"/>
            <w:right w:val="none" w:sz="0" w:space="0" w:color="auto"/>
          </w:divBdr>
          <w:divsChild>
            <w:div w:id="893662501">
              <w:marLeft w:val="75"/>
              <w:marRight w:val="0"/>
              <w:marTop w:val="0"/>
              <w:marBottom w:val="0"/>
              <w:divBdr>
                <w:top w:val="none" w:sz="0" w:space="0" w:color="auto"/>
                <w:left w:val="none" w:sz="0" w:space="0" w:color="auto"/>
                <w:bottom w:val="none" w:sz="0" w:space="0" w:color="auto"/>
                <w:right w:val="none" w:sz="0" w:space="0" w:color="auto"/>
              </w:divBdr>
            </w:div>
            <w:div w:id="1396585530">
              <w:marLeft w:val="75"/>
              <w:marRight w:val="0"/>
              <w:marTop w:val="0"/>
              <w:marBottom w:val="0"/>
              <w:divBdr>
                <w:top w:val="none" w:sz="0" w:space="0" w:color="auto"/>
                <w:left w:val="none" w:sz="0" w:space="0" w:color="auto"/>
                <w:bottom w:val="none" w:sz="0" w:space="0" w:color="auto"/>
                <w:right w:val="none" w:sz="0" w:space="0" w:color="auto"/>
              </w:divBdr>
            </w:div>
          </w:divsChild>
        </w:div>
        <w:div w:id="1442143410">
          <w:marLeft w:val="75"/>
          <w:marRight w:val="0"/>
          <w:marTop w:val="75"/>
          <w:marBottom w:val="0"/>
          <w:divBdr>
            <w:top w:val="none" w:sz="0" w:space="0" w:color="auto"/>
            <w:left w:val="none" w:sz="0" w:space="0" w:color="auto"/>
            <w:bottom w:val="none" w:sz="0" w:space="0" w:color="auto"/>
            <w:right w:val="none" w:sz="0" w:space="0" w:color="auto"/>
          </w:divBdr>
        </w:div>
        <w:div w:id="1473908523">
          <w:marLeft w:val="75"/>
          <w:marRight w:val="0"/>
          <w:marTop w:val="75"/>
          <w:marBottom w:val="0"/>
          <w:divBdr>
            <w:top w:val="none" w:sz="0" w:space="0" w:color="auto"/>
            <w:left w:val="none" w:sz="0" w:space="0" w:color="auto"/>
            <w:bottom w:val="none" w:sz="0" w:space="0" w:color="auto"/>
            <w:right w:val="none" w:sz="0" w:space="0" w:color="auto"/>
          </w:divBdr>
        </w:div>
        <w:div w:id="1692294592">
          <w:marLeft w:val="75"/>
          <w:marRight w:val="0"/>
          <w:marTop w:val="75"/>
          <w:marBottom w:val="0"/>
          <w:divBdr>
            <w:top w:val="none" w:sz="0" w:space="0" w:color="auto"/>
            <w:left w:val="none" w:sz="0" w:space="0" w:color="auto"/>
            <w:bottom w:val="none" w:sz="0" w:space="0" w:color="auto"/>
            <w:right w:val="none" w:sz="0" w:space="0" w:color="auto"/>
          </w:divBdr>
          <w:divsChild>
            <w:div w:id="1494638160">
              <w:marLeft w:val="75"/>
              <w:marRight w:val="0"/>
              <w:marTop w:val="0"/>
              <w:marBottom w:val="0"/>
              <w:divBdr>
                <w:top w:val="none" w:sz="0" w:space="0" w:color="auto"/>
                <w:left w:val="none" w:sz="0" w:space="0" w:color="auto"/>
                <w:bottom w:val="none" w:sz="0" w:space="0" w:color="auto"/>
                <w:right w:val="none" w:sz="0" w:space="0" w:color="auto"/>
              </w:divBdr>
            </w:div>
            <w:div w:id="1507863277">
              <w:marLeft w:val="75"/>
              <w:marRight w:val="0"/>
              <w:marTop w:val="0"/>
              <w:marBottom w:val="0"/>
              <w:divBdr>
                <w:top w:val="none" w:sz="0" w:space="0" w:color="auto"/>
                <w:left w:val="none" w:sz="0" w:space="0" w:color="auto"/>
                <w:bottom w:val="none" w:sz="0" w:space="0" w:color="auto"/>
                <w:right w:val="none" w:sz="0" w:space="0" w:color="auto"/>
              </w:divBdr>
            </w:div>
          </w:divsChild>
        </w:div>
        <w:div w:id="1832745747">
          <w:marLeft w:val="75"/>
          <w:marRight w:val="0"/>
          <w:marTop w:val="75"/>
          <w:marBottom w:val="0"/>
          <w:divBdr>
            <w:top w:val="none" w:sz="0" w:space="0" w:color="auto"/>
            <w:left w:val="none" w:sz="0" w:space="0" w:color="auto"/>
            <w:bottom w:val="none" w:sz="0" w:space="0" w:color="auto"/>
            <w:right w:val="none" w:sz="0" w:space="0" w:color="auto"/>
          </w:divBdr>
          <w:divsChild>
            <w:div w:id="146554585">
              <w:marLeft w:val="75"/>
              <w:marRight w:val="0"/>
              <w:marTop w:val="0"/>
              <w:marBottom w:val="0"/>
              <w:divBdr>
                <w:top w:val="none" w:sz="0" w:space="0" w:color="auto"/>
                <w:left w:val="none" w:sz="0" w:space="0" w:color="auto"/>
                <w:bottom w:val="none" w:sz="0" w:space="0" w:color="auto"/>
                <w:right w:val="none" w:sz="0" w:space="0" w:color="auto"/>
              </w:divBdr>
            </w:div>
            <w:div w:id="193616882">
              <w:marLeft w:val="75"/>
              <w:marRight w:val="0"/>
              <w:marTop w:val="0"/>
              <w:marBottom w:val="0"/>
              <w:divBdr>
                <w:top w:val="none" w:sz="0" w:space="0" w:color="auto"/>
                <w:left w:val="none" w:sz="0" w:space="0" w:color="auto"/>
                <w:bottom w:val="none" w:sz="0" w:space="0" w:color="auto"/>
                <w:right w:val="none" w:sz="0" w:space="0" w:color="auto"/>
              </w:divBdr>
            </w:div>
            <w:div w:id="296569735">
              <w:marLeft w:val="75"/>
              <w:marRight w:val="0"/>
              <w:marTop w:val="0"/>
              <w:marBottom w:val="0"/>
              <w:divBdr>
                <w:top w:val="none" w:sz="0" w:space="0" w:color="auto"/>
                <w:left w:val="none" w:sz="0" w:space="0" w:color="auto"/>
                <w:bottom w:val="none" w:sz="0" w:space="0" w:color="auto"/>
                <w:right w:val="none" w:sz="0" w:space="0" w:color="auto"/>
              </w:divBdr>
            </w:div>
            <w:div w:id="607195883">
              <w:marLeft w:val="75"/>
              <w:marRight w:val="0"/>
              <w:marTop w:val="0"/>
              <w:marBottom w:val="0"/>
              <w:divBdr>
                <w:top w:val="none" w:sz="0" w:space="0" w:color="auto"/>
                <w:left w:val="none" w:sz="0" w:space="0" w:color="auto"/>
                <w:bottom w:val="none" w:sz="0" w:space="0" w:color="auto"/>
                <w:right w:val="none" w:sz="0" w:space="0" w:color="auto"/>
              </w:divBdr>
            </w:div>
            <w:div w:id="673266369">
              <w:marLeft w:val="75"/>
              <w:marRight w:val="0"/>
              <w:marTop w:val="0"/>
              <w:marBottom w:val="0"/>
              <w:divBdr>
                <w:top w:val="none" w:sz="0" w:space="0" w:color="auto"/>
                <w:left w:val="none" w:sz="0" w:space="0" w:color="auto"/>
                <w:bottom w:val="none" w:sz="0" w:space="0" w:color="auto"/>
                <w:right w:val="none" w:sz="0" w:space="0" w:color="auto"/>
              </w:divBdr>
            </w:div>
            <w:div w:id="704447813">
              <w:marLeft w:val="75"/>
              <w:marRight w:val="0"/>
              <w:marTop w:val="0"/>
              <w:marBottom w:val="0"/>
              <w:divBdr>
                <w:top w:val="none" w:sz="0" w:space="0" w:color="auto"/>
                <w:left w:val="none" w:sz="0" w:space="0" w:color="auto"/>
                <w:bottom w:val="none" w:sz="0" w:space="0" w:color="auto"/>
                <w:right w:val="none" w:sz="0" w:space="0" w:color="auto"/>
              </w:divBdr>
            </w:div>
            <w:div w:id="725685850">
              <w:marLeft w:val="75"/>
              <w:marRight w:val="0"/>
              <w:marTop w:val="0"/>
              <w:marBottom w:val="0"/>
              <w:divBdr>
                <w:top w:val="none" w:sz="0" w:space="0" w:color="auto"/>
                <w:left w:val="none" w:sz="0" w:space="0" w:color="auto"/>
                <w:bottom w:val="none" w:sz="0" w:space="0" w:color="auto"/>
                <w:right w:val="none" w:sz="0" w:space="0" w:color="auto"/>
              </w:divBdr>
            </w:div>
            <w:div w:id="938949992">
              <w:marLeft w:val="75"/>
              <w:marRight w:val="0"/>
              <w:marTop w:val="0"/>
              <w:marBottom w:val="0"/>
              <w:divBdr>
                <w:top w:val="none" w:sz="0" w:space="0" w:color="auto"/>
                <w:left w:val="none" w:sz="0" w:space="0" w:color="auto"/>
                <w:bottom w:val="none" w:sz="0" w:space="0" w:color="auto"/>
                <w:right w:val="none" w:sz="0" w:space="0" w:color="auto"/>
              </w:divBdr>
            </w:div>
            <w:div w:id="1063531226">
              <w:marLeft w:val="75"/>
              <w:marRight w:val="0"/>
              <w:marTop w:val="0"/>
              <w:marBottom w:val="0"/>
              <w:divBdr>
                <w:top w:val="none" w:sz="0" w:space="0" w:color="auto"/>
                <w:left w:val="none" w:sz="0" w:space="0" w:color="auto"/>
                <w:bottom w:val="none" w:sz="0" w:space="0" w:color="auto"/>
                <w:right w:val="none" w:sz="0" w:space="0" w:color="auto"/>
              </w:divBdr>
            </w:div>
            <w:div w:id="1126117814">
              <w:marLeft w:val="75"/>
              <w:marRight w:val="0"/>
              <w:marTop w:val="0"/>
              <w:marBottom w:val="0"/>
              <w:divBdr>
                <w:top w:val="none" w:sz="0" w:space="0" w:color="auto"/>
                <w:left w:val="none" w:sz="0" w:space="0" w:color="auto"/>
                <w:bottom w:val="none" w:sz="0" w:space="0" w:color="auto"/>
                <w:right w:val="none" w:sz="0" w:space="0" w:color="auto"/>
              </w:divBdr>
            </w:div>
            <w:div w:id="1180196525">
              <w:marLeft w:val="75"/>
              <w:marRight w:val="0"/>
              <w:marTop w:val="0"/>
              <w:marBottom w:val="0"/>
              <w:divBdr>
                <w:top w:val="none" w:sz="0" w:space="0" w:color="auto"/>
                <w:left w:val="none" w:sz="0" w:space="0" w:color="auto"/>
                <w:bottom w:val="none" w:sz="0" w:space="0" w:color="auto"/>
                <w:right w:val="none" w:sz="0" w:space="0" w:color="auto"/>
              </w:divBdr>
            </w:div>
            <w:div w:id="1203130777">
              <w:marLeft w:val="75"/>
              <w:marRight w:val="0"/>
              <w:marTop w:val="0"/>
              <w:marBottom w:val="0"/>
              <w:divBdr>
                <w:top w:val="none" w:sz="0" w:space="0" w:color="auto"/>
                <w:left w:val="none" w:sz="0" w:space="0" w:color="auto"/>
                <w:bottom w:val="none" w:sz="0" w:space="0" w:color="auto"/>
                <w:right w:val="none" w:sz="0" w:space="0" w:color="auto"/>
              </w:divBdr>
            </w:div>
            <w:div w:id="1321541970">
              <w:marLeft w:val="75"/>
              <w:marRight w:val="0"/>
              <w:marTop w:val="0"/>
              <w:marBottom w:val="0"/>
              <w:divBdr>
                <w:top w:val="none" w:sz="0" w:space="0" w:color="auto"/>
                <w:left w:val="none" w:sz="0" w:space="0" w:color="auto"/>
                <w:bottom w:val="none" w:sz="0" w:space="0" w:color="auto"/>
                <w:right w:val="none" w:sz="0" w:space="0" w:color="auto"/>
              </w:divBdr>
            </w:div>
            <w:div w:id="1378165960">
              <w:marLeft w:val="75"/>
              <w:marRight w:val="0"/>
              <w:marTop w:val="0"/>
              <w:marBottom w:val="0"/>
              <w:divBdr>
                <w:top w:val="none" w:sz="0" w:space="0" w:color="auto"/>
                <w:left w:val="none" w:sz="0" w:space="0" w:color="auto"/>
                <w:bottom w:val="none" w:sz="0" w:space="0" w:color="auto"/>
                <w:right w:val="none" w:sz="0" w:space="0" w:color="auto"/>
              </w:divBdr>
            </w:div>
            <w:div w:id="1502891619">
              <w:marLeft w:val="75"/>
              <w:marRight w:val="0"/>
              <w:marTop w:val="0"/>
              <w:marBottom w:val="0"/>
              <w:divBdr>
                <w:top w:val="none" w:sz="0" w:space="0" w:color="auto"/>
                <w:left w:val="none" w:sz="0" w:space="0" w:color="auto"/>
                <w:bottom w:val="none" w:sz="0" w:space="0" w:color="auto"/>
                <w:right w:val="none" w:sz="0" w:space="0" w:color="auto"/>
              </w:divBdr>
            </w:div>
            <w:div w:id="1743213058">
              <w:marLeft w:val="75"/>
              <w:marRight w:val="0"/>
              <w:marTop w:val="0"/>
              <w:marBottom w:val="0"/>
              <w:divBdr>
                <w:top w:val="none" w:sz="0" w:space="0" w:color="auto"/>
                <w:left w:val="none" w:sz="0" w:space="0" w:color="auto"/>
                <w:bottom w:val="none" w:sz="0" w:space="0" w:color="auto"/>
                <w:right w:val="none" w:sz="0" w:space="0" w:color="auto"/>
              </w:divBdr>
            </w:div>
          </w:divsChild>
        </w:div>
        <w:div w:id="1847671234">
          <w:marLeft w:val="75"/>
          <w:marRight w:val="0"/>
          <w:marTop w:val="75"/>
          <w:marBottom w:val="0"/>
          <w:divBdr>
            <w:top w:val="none" w:sz="0" w:space="0" w:color="auto"/>
            <w:left w:val="none" w:sz="0" w:space="0" w:color="auto"/>
            <w:bottom w:val="none" w:sz="0" w:space="0" w:color="auto"/>
            <w:right w:val="none" w:sz="0" w:space="0" w:color="auto"/>
          </w:divBdr>
        </w:div>
        <w:div w:id="1886718979">
          <w:marLeft w:val="75"/>
          <w:marRight w:val="0"/>
          <w:marTop w:val="75"/>
          <w:marBottom w:val="0"/>
          <w:divBdr>
            <w:top w:val="none" w:sz="0" w:space="0" w:color="auto"/>
            <w:left w:val="none" w:sz="0" w:space="0" w:color="auto"/>
            <w:bottom w:val="none" w:sz="0" w:space="0" w:color="auto"/>
            <w:right w:val="none" w:sz="0" w:space="0" w:color="auto"/>
          </w:divBdr>
        </w:div>
        <w:div w:id="1929851233">
          <w:marLeft w:val="75"/>
          <w:marRight w:val="0"/>
          <w:marTop w:val="75"/>
          <w:marBottom w:val="0"/>
          <w:divBdr>
            <w:top w:val="none" w:sz="0" w:space="0" w:color="auto"/>
            <w:left w:val="none" w:sz="0" w:space="0" w:color="auto"/>
            <w:bottom w:val="none" w:sz="0" w:space="0" w:color="auto"/>
            <w:right w:val="none" w:sz="0" w:space="0" w:color="auto"/>
          </w:divBdr>
        </w:div>
        <w:div w:id="1948392867">
          <w:marLeft w:val="75"/>
          <w:marRight w:val="0"/>
          <w:marTop w:val="75"/>
          <w:marBottom w:val="0"/>
          <w:divBdr>
            <w:top w:val="none" w:sz="0" w:space="0" w:color="auto"/>
            <w:left w:val="none" w:sz="0" w:space="0" w:color="auto"/>
            <w:bottom w:val="none" w:sz="0" w:space="0" w:color="auto"/>
            <w:right w:val="none" w:sz="0" w:space="0" w:color="auto"/>
          </w:divBdr>
        </w:div>
        <w:div w:id="2012102094">
          <w:marLeft w:val="75"/>
          <w:marRight w:val="0"/>
          <w:marTop w:val="75"/>
          <w:marBottom w:val="0"/>
          <w:divBdr>
            <w:top w:val="none" w:sz="0" w:space="0" w:color="auto"/>
            <w:left w:val="none" w:sz="0" w:space="0" w:color="auto"/>
            <w:bottom w:val="none" w:sz="0" w:space="0" w:color="auto"/>
            <w:right w:val="none" w:sz="0" w:space="0" w:color="auto"/>
          </w:divBdr>
          <w:divsChild>
            <w:div w:id="58486372">
              <w:marLeft w:val="75"/>
              <w:marRight w:val="0"/>
              <w:marTop w:val="0"/>
              <w:marBottom w:val="0"/>
              <w:divBdr>
                <w:top w:val="none" w:sz="0" w:space="0" w:color="auto"/>
                <w:left w:val="none" w:sz="0" w:space="0" w:color="auto"/>
                <w:bottom w:val="none" w:sz="0" w:space="0" w:color="auto"/>
                <w:right w:val="none" w:sz="0" w:space="0" w:color="auto"/>
              </w:divBdr>
            </w:div>
            <w:div w:id="225459891">
              <w:marLeft w:val="75"/>
              <w:marRight w:val="0"/>
              <w:marTop w:val="0"/>
              <w:marBottom w:val="0"/>
              <w:divBdr>
                <w:top w:val="none" w:sz="0" w:space="0" w:color="auto"/>
                <w:left w:val="none" w:sz="0" w:space="0" w:color="auto"/>
                <w:bottom w:val="none" w:sz="0" w:space="0" w:color="auto"/>
                <w:right w:val="none" w:sz="0" w:space="0" w:color="auto"/>
              </w:divBdr>
            </w:div>
            <w:div w:id="274871591">
              <w:marLeft w:val="75"/>
              <w:marRight w:val="0"/>
              <w:marTop w:val="0"/>
              <w:marBottom w:val="0"/>
              <w:divBdr>
                <w:top w:val="none" w:sz="0" w:space="0" w:color="auto"/>
                <w:left w:val="none" w:sz="0" w:space="0" w:color="auto"/>
                <w:bottom w:val="none" w:sz="0" w:space="0" w:color="auto"/>
                <w:right w:val="none" w:sz="0" w:space="0" w:color="auto"/>
              </w:divBdr>
            </w:div>
            <w:div w:id="718935783">
              <w:marLeft w:val="75"/>
              <w:marRight w:val="0"/>
              <w:marTop w:val="0"/>
              <w:marBottom w:val="0"/>
              <w:divBdr>
                <w:top w:val="none" w:sz="0" w:space="0" w:color="auto"/>
                <w:left w:val="none" w:sz="0" w:space="0" w:color="auto"/>
                <w:bottom w:val="none" w:sz="0" w:space="0" w:color="auto"/>
                <w:right w:val="none" w:sz="0" w:space="0" w:color="auto"/>
              </w:divBdr>
            </w:div>
            <w:div w:id="813184309">
              <w:marLeft w:val="75"/>
              <w:marRight w:val="0"/>
              <w:marTop w:val="0"/>
              <w:marBottom w:val="0"/>
              <w:divBdr>
                <w:top w:val="none" w:sz="0" w:space="0" w:color="auto"/>
                <w:left w:val="none" w:sz="0" w:space="0" w:color="auto"/>
                <w:bottom w:val="none" w:sz="0" w:space="0" w:color="auto"/>
                <w:right w:val="none" w:sz="0" w:space="0" w:color="auto"/>
              </w:divBdr>
            </w:div>
            <w:div w:id="932010466">
              <w:marLeft w:val="75"/>
              <w:marRight w:val="0"/>
              <w:marTop w:val="0"/>
              <w:marBottom w:val="0"/>
              <w:divBdr>
                <w:top w:val="none" w:sz="0" w:space="0" w:color="auto"/>
                <w:left w:val="none" w:sz="0" w:space="0" w:color="auto"/>
                <w:bottom w:val="none" w:sz="0" w:space="0" w:color="auto"/>
                <w:right w:val="none" w:sz="0" w:space="0" w:color="auto"/>
              </w:divBdr>
            </w:div>
            <w:div w:id="982198570">
              <w:marLeft w:val="75"/>
              <w:marRight w:val="0"/>
              <w:marTop w:val="0"/>
              <w:marBottom w:val="0"/>
              <w:divBdr>
                <w:top w:val="none" w:sz="0" w:space="0" w:color="auto"/>
                <w:left w:val="none" w:sz="0" w:space="0" w:color="auto"/>
                <w:bottom w:val="none" w:sz="0" w:space="0" w:color="auto"/>
                <w:right w:val="none" w:sz="0" w:space="0" w:color="auto"/>
              </w:divBdr>
            </w:div>
            <w:div w:id="995961527">
              <w:marLeft w:val="75"/>
              <w:marRight w:val="0"/>
              <w:marTop w:val="0"/>
              <w:marBottom w:val="0"/>
              <w:divBdr>
                <w:top w:val="none" w:sz="0" w:space="0" w:color="auto"/>
                <w:left w:val="none" w:sz="0" w:space="0" w:color="auto"/>
                <w:bottom w:val="none" w:sz="0" w:space="0" w:color="auto"/>
                <w:right w:val="none" w:sz="0" w:space="0" w:color="auto"/>
              </w:divBdr>
            </w:div>
            <w:div w:id="1086148853">
              <w:marLeft w:val="75"/>
              <w:marRight w:val="0"/>
              <w:marTop w:val="0"/>
              <w:marBottom w:val="0"/>
              <w:divBdr>
                <w:top w:val="none" w:sz="0" w:space="0" w:color="auto"/>
                <w:left w:val="none" w:sz="0" w:space="0" w:color="auto"/>
                <w:bottom w:val="none" w:sz="0" w:space="0" w:color="auto"/>
                <w:right w:val="none" w:sz="0" w:space="0" w:color="auto"/>
              </w:divBdr>
            </w:div>
            <w:div w:id="1104422317">
              <w:marLeft w:val="75"/>
              <w:marRight w:val="0"/>
              <w:marTop w:val="0"/>
              <w:marBottom w:val="0"/>
              <w:divBdr>
                <w:top w:val="none" w:sz="0" w:space="0" w:color="auto"/>
                <w:left w:val="none" w:sz="0" w:space="0" w:color="auto"/>
                <w:bottom w:val="none" w:sz="0" w:space="0" w:color="auto"/>
                <w:right w:val="none" w:sz="0" w:space="0" w:color="auto"/>
              </w:divBdr>
            </w:div>
            <w:div w:id="1120076185">
              <w:marLeft w:val="75"/>
              <w:marRight w:val="0"/>
              <w:marTop w:val="0"/>
              <w:marBottom w:val="0"/>
              <w:divBdr>
                <w:top w:val="none" w:sz="0" w:space="0" w:color="auto"/>
                <w:left w:val="none" w:sz="0" w:space="0" w:color="auto"/>
                <w:bottom w:val="none" w:sz="0" w:space="0" w:color="auto"/>
                <w:right w:val="none" w:sz="0" w:space="0" w:color="auto"/>
              </w:divBdr>
            </w:div>
            <w:div w:id="1155100475">
              <w:marLeft w:val="75"/>
              <w:marRight w:val="0"/>
              <w:marTop w:val="0"/>
              <w:marBottom w:val="0"/>
              <w:divBdr>
                <w:top w:val="none" w:sz="0" w:space="0" w:color="auto"/>
                <w:left w:val="none" w:sz="0" w:space="0" w:color="auto"/>
                <w:bottom w:val="none" w:sz="0" w:space="0" w:color="auto"/>
                <w:right w:val="none" w:sz="0" w:space="0" w:color="auto"/>
              </w:divBdr>
            </w:div>
            <w:div w:id="1377003589">
              <w:marLeft w:val="75"/>
              <w:marRight w:val="0"/>
              <w:marTop w:val="0"/>
              <w:marBottom w:val="0"/>
              <w:divBdr>
                <w:top w:val="none" w:sz="0" w:space="0" w:color="auto"/>
                <w:left w:val="none" w:sz="0" w:space="0" w:color="auto"/>
                <w:bottom w:val="none" w:sz="0" w:space="0" w:color="auto"/>
                <w:right w:val="none" w:sz="0" w:space="0" w:color="auto"/>
              </w:divBdr>
            </w:div>
            <w:div w:id="1516383772">
              <w:marLeft w:val="75"/>
              <w:marRight w:val="0"/>
              <w:marTop w:val="0"/>
              <w:marBottom w:val="0"/>
              <w:divBdr>
                <w:top w:val="none" w:sz="0" w:space="0" w:color="auto"/>
                <w:left w:val="none" w:sz="0" w:space="0" w:color="auto"/>
                <w:bottom w:val="none" w:sz="0" w:space="0" w:color="auto"/>
                <w:right w:val="none" w:sz="0" w:space="0" w:color="auto"/>
              </w:divBdr>
            </w:div>
            <w:div w:id="1703673890">
              <w:marLeft w:val="75"/>
              <w:marRight w:val="0"/>
              <w:marTop w:val="0"/>
              <w:marBottom w:val="0"/>
              <w:divBdr>
                <w:top w:val="none" w:sz="0" w:space="0" w:color="auto"/>
                <w:left w:val="none" w:sz="0" w:space="0" w:color="auto"/>
                <w:bottom w:val="none" w:sz="0" w:space="0" w:color="auto"/>
                <w:right w:val="none" w:sz="0" w:space="0" w:color="auto"/>
              </w:divBdr>
            </w:div>
            <w:div w:id="1727604670">
              <w:marLeft w:val="75"/>
              <w:marRight w:val="0"/>
              <w:marTop w:val="0"/>
              <w:marBottom w:val="0"/>
              <w:divBdr>
                <w:top w:val="none" w:sz="0" w:space="0" w:color="auto"/>
                <w:left w:val="none" w:sz="0" w:space="0" w:color="auto"/>
                <w:bottom w:val="none" w:sz="0" w:space="0" w:color="auto"/>
                <w:right w:val="none" w:sz="0" w:space="0" w:color="auto"/>
              </w:divBdr>
            </w:div>
            <w:div w:id="1787851763">
              <w:marLeft w:val="75"/>
              <w:marRight w:val="0"/>
              <w:marTop w:val="0"/>
              <w:marBottom w:val="0"/>
              <w:divBdr>
                <w:top w:val="none" w:sz="0" w:space="0" w:color="auto"/>
                <w:left w:val="none" w:sz="0" w:space="0" w:color="auto"/>
                <w:bottom w:val="none" w:sz="0" w:space="0" w:color="auto"/>
                <w:right w:val="none" w:sz="0" w:space="0" w:color="auto"/>
              </w:divBdr>
            </w:div>
            <w:div w:id="1897012838">
              <w:marLeft w:val="75"/>
              <w:marRight w:val="0"/>
              <w:marTop w:val="0"/>
              <w:marBottom w:val="0"/>
              <w:divBdr>
                <w:top w:val="none" w:sz="0" w:space="0" w:color="auto"/>
                <w:left w:val="none" w:sz="0" w:space="0" w:color="auto"/>
                <w:bottom w:val="none" w:sz="0" w:space="0" w:color="auto"/>
                <w:right w:val="none" w:sz="0" w:space="0" w:color="auto"/>
              </w:divBdr>
            </w:div>
          </w:divsChild>
        </w:div>
        <w:div w:id="2055541478">
          <w:marLeft w:val="75"/>
          <w:marRight w:val="0"/>
          <w:marTop w:val="75"/>
          <w:marBottom w:val="0"/>
          <w:divBdr>
            <w:top w:val="none" w:sz="0" w:space="0" w:color="auto"/>
            <w:left w:val="none" w:sz="0" w:space="0" w:color="auto"/>
            <w:bottom w:val="none" w:sz="0" w:space="0" w:color="auto"/>
            <w:right w:val="none" w:sz="0" w:space="0" w:color="auto"/>
          </w:divBdr>
          <w:divsChild>
            <w:div w:id="1220019310">
              <w:marLeft w:val="75"/>
              <w:marRight w:val="0"/>
              <w:marTop w:val="0"/>
              <w:marBottom w:val="0"/>
              <w:divBdr>
                <w:top w:val="none" w:sz="0" w:space="0" w:color="auto"/>
                <w:left w:val="none" w:sz="0" w:space="0" w:color="auto"/>
                <w:bottom w:val="none" w:sz="0" w:space="0" w:color="auto"/>
                <w:right w:val="none" w:sz="0" w:space="0" w:color="auto"/>
              </w:divBdr>
            </w:div>
            <w:div w:id="196006415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660892410">
      <w:bodyDiv w:val="1"/>
      <w:marLeft w:val="0"/>
      <w:marRight w:val="0"/>
      <w:marTop w:val="0"/>
      <w:marBottom w:val="0"/>
      <w:divBdr>
        <w:top w:val="none" w:sz="0" w:space="0" w:color="auto"/>
        <w:left w:val="none" w:sz="0" w:space="0" w:color="auto"/>
        <w:bottom w:val="none" w:sz="0" w:space="0" w:color="auto"/>
        <w:right w:val="none" w:sz="0" w:space="0" w:color="auto"/>
      </w:divBdr>
    </w:div>
    <w:div w:id="725762099">
      <w:bodyDiv w:val="1"/>
      <w:marLeft w:val="0"/>
      <w:marRight w:val="0"/>
      <w:marTop w:val="0"/>
      <w:marBottom w:val="0"/>
      <w:divBdr>
        <w:top w:val="none" w:sz="0" w:space="0" w:color="auto"/>
        <w:left w:val="none" w:sz="0" w:space="0" w:color="auto"/>
        <w:bottom w:val="none" w:sz="0" w:space="0" w:color="auto"/>
        <w:right w:val="none" w:sz="0" w:space="0" w:color="auto"/>
      </w:divBdr>
    </w:div>
    <w:div w:id="742487000">
      <w:bodyDiv w:val="1"/>
      <w:marLeft w:val="0"/>
      <w:marRight w:val="0"/>
      <w:marTop w:val="0"/>
      <w:marBottom w:val="0"/>
      <w:divBdr>
        <w:top w:val="none" w:sz="0" w:space="0" w:color="auto"/>
        <w:left w:val="none" w:sz="0" w:space="0" w:color="auto"/>
        <w:bottom w:val="none" w:sz="0" w:space="0" w:color="auto"/>
        <w:right w:val="none" w:sz="0" w:space="0" w:color="auto"/>
      </w:divBdr>
    </w:div>
    <w:div w:id="798762380">
      <w:bodyDiv w:val="1"/>
      <w:marLeft w:val="0"/>
      <w:marRight w:val="0"/>
      <w:marTop w:val="0"/>
      <w:marBottom w:val="0"/>
      <w:divBdr>
        <w:top w:val="none" w:sz="0" w:space="0" w:color="auto"/>
        <w:left w:val="none" w:sz="0" w:space="0" w:color="auto"/>
        <w:bottom w:val="none" w:sz="0" w:space="0" w:color="auto"/>
        <w:right w:val="none" w:sz="0" w:space="0" w:color="auto"/>
      </w:divBdr>
      <w:divsChild>
        <w:div w:id="2440652">
          <w:marLeft w:val="75"/>
          <w:marRight w:val="0"/>
          <w:marTop w:val="75"/>
          <w:marBottom w:val="0"/>
          <w:divBdr>
            <w:top w:val="none" w:sz="0" w:space="0" w:color="auto"/>
            <w:left w:val="none" w:sz="0" w:space="0" w:color="auto"/>
            <w:bottom w:val="none" w:sz="0" w:space="0" w:color="auto"/>
            <w:right w:val="none" w:sz="0" w:space="0" w:color="auto"/>
          </w:divBdr>
        </w:div>
        <w:div w:id="714894579">
          <w:marLeft w:val="75"/>
          <w:marRight w:val="0"/>
          <w:marTop w:val="75"/>
          <w:marBottom w:val="0"/>
          <w:divBdr>
            <w:top w:val="none" w:sz="0" w:space="0" w:color="auto"/>
            <w:left w:val="none" w:sz="0" w:space="0" w:color="auto"/>
            <w:bottom w:val="none" w:sz="0" w:space="0" w:color="auto"/>
            <w:right w:val="none" w:sz="0" w:space="0" w:color="auto"/>
          </w:divBdr>
        </w:div>
        <w:div w:id="805391255">
          <w:marLeft w:val="75"/>
          <w:marRight w:val="0"/>
          <w:marTop w:val="75"/>
          <w:marBottom w:val="0"/>
          <w:divBdr>
            <w:top w:val="none" w:sz="0" w:space="0" w:color="auto"/>
            <w:left w:val="none" w:sz="0" w:space="0" w:color="auto"/>
            <w:bottom w:val="none" w:sz="0" w:space="0" w:color="auto"/>
            <w:right w:val="none" w:sz="0" w:space="0" w:color="auto"/>
          </w:divBdr>
          <w:divsChild>
            <w:div w:id="274220300">
              <w:marLeft w:val="75"/>
              <w:marRight w:val="0"/>
              <w:marTop w:val="0"/>
              <w:marBottom w:val="0"/>
              <w:divBdr>
                <w:top w:val="none" w:sz="0" w:space="0" w:color="auto"/>
                <w:left w:val="none" w:sz="0" w:space="0" w:color="auto"/>
                <w:bottom w:val="none" w:sz="0" w:space="0" w:color="auto"/>
                <w:right w:val="none" w:sz="0" w:space="0" w:color="auto"/>
              </w:divBdr>
            </w:div>
            <w:div w:id="2001536438">
              <w:marLeft w:val="75"/>
              <w:marRight w:val="0"/>
              <w:marTop w:val="0"/>
              <w:marBottom w:val="0"/>
              <w:divBdr>
                <w:top w:val="none" w:sz="0" w:space="0" w:color="auto"/>
                <w:left w:val="none" w:sz="0" w:space="0" w:color="auto"/>
                <w:bottom w:val="none" w:sz="0" w:space="0" w:color="auto"/>
                <w:right w:val="none" w:sz="0" w:space="0" w:color="auto"/>
              </w:divBdr>
            </w:div>
          </w:divsChild>
        </w:div>
        <w:div w:id="1011951518">
          <w:marLeft w:val="75"/>
          <w:marRight w:val="0"/>
          <w:marTop w:val="75"/>
          <w:marBottom w:val="0"/>
          <w:divBdr>
            <w:top w:val="none" w:sz="0" w:space="0" w:color="auto"/>
            <w:left w:val="none" w:sz="0" w:space="0" w:color="auto"/>
            <w:bottom w:val="none" w:sz="0" w:space="0" w:color="auto"/>
            <w:right w:val="none" w:sz="0" w:space="0" w:color="auto"/>
          </w:divBdr>
        </w:div>
        <w:div w:id="1051807648">
          <w:marLeft w:val="75"/>
          <w:marRight w:val="0"/>
          <w:marTop w:val="75"/>
          <w:marBottom w:val="0"/>
          <w:divBdr>
            <w:top w:val="none" w:sz="0" w:space="0" w:color="auto"/>
            <w:left w:val="none" w:sz="0" w:space="0" w:color="auto"/>
            <w:bottom w:val="none" w:sz="0" w:space="0" w:color="auto"/>
            <w:right w:val="none" w:sz="0" w:space="0" w:color="auto"/>
          </w:divBdr>
        </w:div>
        <w:div w:id="1052508167">
          <w:marLeft w:val="75"/>
          <w:marRight w:val="0"/>
          <w:marTop w:val="75"/>
          <w:marBottom w:val="0"/>
          <w:divBdr>
            <w:top w:val="none" w:sz="0" w:space="0" w:color="auto"/>
            <w:left w:val="none" w:sz="0" w:space="0" w:color="auto"/>
            <w:bottom w:val="none" w:sz="0" w:space="0" w:color="auto"/>
            <w:right w:val="none" w:sz="0" w:space="0" w:color="auto"/>
          </w:divBdr>
        </w:div>
        <w:div w:id="1135829826">
          <w:marLeft w:val="75"/>
          <w:marRight w:val="0"/>
          <w:marTop w:val="75"/>
          <w:marBottom w:val="0"/>
          <w:divBdr>
            <w:top w:val="none" w:sz="0" w:space="0" w:color="auto"/>
            <w:left w:val="none" w:sz="0" w:space="0" w:color="auto"/>
            <w:bottom w:val="none" w:sz="0" w:space="0" w:color="auto"/>
            <w:right w:val="none" w:sz="0" w:space="0" w:color="auto"/>
          </w:divBdr>
        </w:div>
        <w:div w:id="1210799068">
          <w:marLeft w:val="75"/>
          <w:marRight w:val="0"/>
          <w:marTop w:val="75"/>
          <w:marBottom w:val="0"/>
          <w:divBdr>
            <w:top w:val="none" w:sz="0" w:space="0" w:color="auto"/>
            <w:left w:val="none" w:sz="0" w:space="0" w:color="auto"/>
            <w:bottom w:val="none" w:sz="0" w:space="0" w:color="auto"/>
            <w:right w:val="none" w:sz="0" w:space="0" w:color="auto"/>
          </w:divBdr>
        </w:div>
        <w:div w:id="1326468716">
          <w:marLeft w:val="75"/>
          <w:marRight w:val="0"/>
          <w:marTop w:val="75"/>
          <w:marBottom w:val="0"/>
          <w:divBdr>
            <w:top w:val="none" w:sz="0" w:space="0" w:color="auto"/>
            <w:left w:val="none" w:sz="0" w:space="0" w:color="auto"/>
            <w:bottom w:val="none" w:sz="0" w:space="0" w:color="auto"/>
            <w:right w:val="none" w:sz="0" w:space="0" w:color="auto"/>
          </w:divBdr>
        </w:div>
        <w:div w:id="1393428769">
          <w:marLeft w:val="75"/>
          <w:marRight w:val="0"/>
          <w:marTop w:val="75"/>
          <w:marBottom w:val="0"/>
          <w:divBdr>
            <w:top w:val="none" w:sz="0" w:space="0" w:color="auto"/>
            <w:left w:val="none" w:sz="0" w:space="0" w:color="auto"/>
            <w:bottom w:val="none" w:sz="0" w:space="0" w:color="auto"/>
            <w:right w:val="none" w:sz="0" w:space="0" w:color="auto"/>
          </w:divBdr>
        </w:div>
        <w:div w:id="1609383761">
          <w:marLeft w:val="75"/>
          <w:marRight w:val="0"/>
          <w:marTop w:val="75"/>
          <w:marBottom w:val="0"/>
          <w:divBdr>
            <w:top w:val="none" w:sz="0" w:space="0" w:color="auto"/>
            <w:left w:val="none" w:sz="0" w:space="0" w:color="auto"/>
            <w:bottom w:val="none" w:sz="0" w:space="0" w:color="auto"/>
            <w:right w:val="none" w:sz="0" w:space="0" w:color="auto"/>
          </w:divBdr>
        </w:div>
        <w:div w:id="1864704038">
          <w:marLeft w:val="75"/>
          <w:marRight w:val="0"/>
          <w:marTop w:val="75"/>
          <w:marBottom w:val="0"/>
          <w:divBdr>
            <w:top w:val="none" w:sz="0" w:space="0" w:color="auto"/>
            <w:left w:val="none" w:sz="0" w:space="0" w:color="auto"/>
            <w:bottom w:val="none" w:sz="0" w:space="0" w:color="auto"/>
            <w:right w:val="none" w:sz="0" w:space="0" w:color="auto"/>
          </w:divBdr>
        </w:div>
        <w:div w:id="1922637958">
          <w:marLeft w:val="75"/>
          <w:marRight w:val="0"/>
          <w:marTop w:val="75"/>
          <w:marBottom w:val="0"/>
          <w:divBdr>
            <w:top w:val="none" w:sz="0" w:space="0" w:color="auto"/>
            <w:left w:val="none" w:sz="0" w:space="0" w:color="auto"/>
            <w:bottom w:val="none" w:sz="0" w:space="0" w:color="auto"/>
            <w:right w:val="none" w:sz="0" w:space="0" w:color="auto"/>
          </w:divBdr>
        </w:div>
        <w:div w:id="2048529956">
          <w:marLeft w:val="75"/>
          <w:marRight w:val="0"/>
          <w:marTop w:val="75"/>
          <w:marBottom w:val="0"/>
          <w:divBdr>
            <w:top w:val="none" w:sz="0" w:space="0" w:color="auto"/>
            <w:left w:val="none" w:sz="0" w:space="0" w:color="auto"/>
            <w:bottom w:val="none" w:sz="0" w:space="0" w:color="auto"/>
            <w:right w:val="none" w:sz="0" w:space="0" w:color="auto"/>
          </w:divBdr>
        </w:div>
      </w:divsChild>
    </w:div>
    <w:div w:id="870991130">
      <w:bodyDiv w:val="1"/>
      <w:marLeft w:val="0"/>
      <w:marRight w:val="0"/>
      <w:marTop w:val="0"/>
      <w:marBottom w:val="0"/>
      <w:divBdr>
        <w:top w:val="none" w:sz="0" w:space="0" w:color="auto"/>
        <w:left w:val="none" w:sz="0" w:space="0" w:color="auto"/>
        <w:bottom w:val="none" w:sz="0" w:space="0" w:color="auto"/>
        <w:right w:val="none" w:sz="0" w:space="0" w:color="auto"/>
      </w:divBdr>
    </w:div>
    <w:div w:id="1001815087">
      <w:bodyDiv w:val="1"/>
      <w:marLeft w:val="0"/>
      <w:marRight w:val="0"/>
      <w:marTop w:val="0"/>
      <w:marBottom w:val="0"/>
      <w:divBdr>
        <w:top w:val="none" w:sz="0" w:space="0" w:color="auto"/>
        <w:left w:val="none" w:sz="0" w:space="0" w:color="auto"/>
        <w:bottom w:val="none" w:sz="0" w:space="0" w:color="auto"/>
        <w:right w:val="none" w:sz="0" w:space="0" w:color="auto"/>
      </w:divBdr>
    </w:div>
    <w:div w:id="1187981942">
      <w:bodyDiv w:val="1"/>
      <w:marLeft w:val="0"/>
      <w:marRight w:val="0"/>
      <w:marTop w:val="0"/>
      <w:marBottom w:val="0"/>
      <w:divBdr>
        <w:top w:val="none" w:sz="0" w:space="0" w:color="auto"/>
        <w:left w:val="none" w:sz="0" w:space="0" w:color="auto"/>
        <w:bottom w:val="none" w:sz="0" w:space="0" w:color="auto"/>
        <w:right w:val="none" w:sz="0" w:space="0" w:color="auto"/>
      </w:divBdr>
      <w:divsChild>
        <w:div w:id="772021882">
          <w:marLeft w:val="75"/>
          <w:marRight w:val="0"/>
          <w:marTop w:val="75"/>
          <w:marBottom w:val="0"/>
          <w:divBdr>
            <w:top w:val="none" w:sz="0" w:space="0" w:color="auto"/>
            <w:left w:val="none" w:sz="0" w:space="0" w:color="auto"/>
            <w:bottom w:val="none" w:sz="0" w:space="0" w:color="auto"/>
            <w:right w:val="none" w:sz="0" w:space="0" w:color="auto"/>
          </w:divBdr>
          <w:divsChild>
            <w:div w:id="62457414">
              <w:marLeft w:val="75"/>
              <w:marRight w:val="0"/>
              <w:marTop w:val="75"/>
              <w:marBottom w:val="0"/>
              <w:divBdr>
                <w:top w:val="none" w:sz="0" w:space="0" w:color="auto"/>
                <w:left w:val="none" w:sz="0" w:space="0" w:color="auto"/>
                <w:bottom w:val="none" w:sz="0" w:space="0" w:color="auto"/>
                <w:right w:val="none" w:sz="0" w:space="0" w:color="auto"/>
              </w:divBdr>
              <w:divsChild>
                <w:div w:id="285694483">
                  <w:marLeft w:val="75"/>
                  <w:marRight w:val="0"/>
                  <w:marTop w:val="0"/>
                  <w:marBottom w:val="0"/>
                  <w:divBdr>
                    <w:top w:val="none" w:sz="0" w:space="0" w:color="auto"/>
                    <w:left w:val="none" w:sz="0" w:space="0" w:color="auto"/>
                    <w:bottom w:val="none" w:sz="0" w:space="0" w:color="auto"/>
                    <w:right w:val="none" w:sz="0" w:space="0" w:color="auto"/>
                  </w:divBdr>
                </w:div>
                <w:div w:id="629822582">
                  <w:marLeft w:val="75"/>
                  <w:marRight w:val="0"/>
                  <w:marTop w:val="0"/>
                  <w:marBottom w:val="0"/>
                  <w:divBdr>
                    <w:top w:val="none" w:sz="0" w:space="0" w:color="auto"/>
                    <w:left w:val="none" w:sz="0" w:space="0" w:color="auto"/>
                    <w:bottom w:val="none" w:sz="0" w:space="0" w:color="auto"/>
                    <w:right w:val="none" w:sz="0" w:space="0" w:color="auto"/>
                  </w:divBdr>
                </w:div>
                <w:div w:id="1311448860">
                  <w:marLeft w:val="75"/>
                  <w:marRight w:val="0"/>
                  <w:marTop w:val="0"/>
                  <w:marBottom w:val="0"/>
                  <w:divBdr>
                    <w:top w:val="none" w:sz="0" w:space="0" w:color="auto"/>
                    <w:left w:val="none" w:sz="0" w:space="0" w:color="auto"/>
                    <w:bottom w:val="none" w:sz="0" w:space="0" w:color="auto"/>
                    <w:right w:val="none" w:sz="0" w:space="0" w:color="auto"/>
                  </w:divBdr>
                </w:div>
                <w:div w:id="1394812533">
                  <w:marLeft w:val="75"/>
                  <w:marRight w:val="0"/>
                  <w:marTop w:val="0"/>
                  <w:marBottom w:val="0"/>
                  <w:divBdr>
                    <w:top w:val="none" w:sz="0" w:space="0" w:color="auto"/>
                    <w:left w:val="none" w:sz="0" w:space="0" w:color="auto"/>
                    <w:bottom w:val="none" w:sz="0" w:space="0" w:color="auto"/>
                    <w:right w:val="none" w:sz="0" w:space="0" w:color="auto"/>
                  </w:divBdr>
                </w:div>
                <w:div w:id="1575166418">
                  <w:marLeft w:val="75"/>
                  <w:marRight w:val="0"/>
                  <w:marTop w:val="0"/>
                  <w:marBottom w:val="0"/>
                  <w:divBdr>
                    <w:top w:val="none" w:sz="0" w:space="0" w:color="auto"/>
                    <w:left w:val="none" w:sz="0" w:space="0" w:color="auto"/>
                    <w:bottom w:val="none" w:sz="0" w:space="0" w:color="auto"/>
                    <w:right w:val="none" w:sz="0" w:space="0" w:color="auto"/>
                  </w:divBdr>
                </w:div>
                <w:div w:id="2124958125">
                  <w:marLeft w:val="75"/>
                  <w:marRight w:val="0"/>
                  <w:marTop w:val="0"/>
                  <w:marBottom w:val="0"/>
                  <w:divBdr>
                    <w:top w:val="none" w:sz="0" w:space="0" w:color="auto"/>
                    <w:left w:val="none" w:sz="0" w:space="0" w:color="auto"/>
                    <w:bottom w:val="none" w:sz="0" w:space="0" w:color="auto"/>
                    <w:right w:val="none" w:sz="0" w:space="0" w:color="auto"/>
                  </w:divBdr>
                </w:div>
              </w:divsChild>
            </w:div>
            <w:div w:id="436750356">
              <w:marLeft w:val="0"/>
              <w:marRight w:val="75"/>
              <w:marTop w:val="0"/>
              <w:marBottom w:val="0"/>
              <w:divBdr>
                <w:top w:val="none" w:sz="0" w:space="0" w:color="auto"/>
                <w:left w:val="none" w:sz="0" w:space="0" w:color="auto"/>
                <w:bottom w:val="none" w:sz="0" w:space="0" w:color="auto"/>
                <w:right w:val="none" w:sz="0" w:space="0" w:color="auto"/>
              </w:divBdr>
            </w:div>
            <w:div w:id="1033312494">
              <w:marLeft w:val="0"/>
              <w:marRight w:val="0"/>
              <w:marTop w:val="0"/>
              <w:marBottom w:val="300"/>
              <w:divBdr>
                <w:top w:val="none" w:sz="0" w:space="0" w:color="auto"/>
                <w:left w:val="none" w:sz="0" w:space="0" w:color="auto"/>
                <w:bottom w:val="none" w:sz="0" w:space="0" w:color="auto"/>
                <w:right w:val="none" w:sz="0" w:space="0" w:color="auto"/>
              </w:divBdr>
            </w:div>
            <w:div w:id="1371880991">
              <w:marLeft w:val="75"/>
              <w:marRight w:val="0"/>
              <w:marTop w:val="75"/>
              <w:marBottom w:val="0"/>
              <w:divBdr>
                <w:top w:val="none" w:sz="0" w:space="0" w:color="auto"/>
                <w:left w:val="none" w:sz="0" w:space="0" w:color="auto"/>
                <w:bottom w:val="none" w:sz="0" w:space="0" w:color="auto"/>
                <w:right w:val="none" w:sz="0" w:space="0" w:color="auto"/>
              </w:divBdr>
              <w:divsChild>
                <w:div w:id="193465321">
                  <w:marLeft w:val="75"/>
                  <w:marRight w:val="0"/>
                  <w:marTop w:val="0"/>
                  <w:marBottom w:val="0"/>
                  <w:divBdr>
                    <w:top w:val="none" w:sz="0" w:space="0" w:color="auto"/>
                    <w:left w:val="none" w:sz="0" w:space="0" w:color="auto"/>
                    <w:bottom w:val="none" w:sz="0" w:space="0" w:color="auto"/>
                    <w:right w:val="none" w:sz="0" w:space="0" w:color="auto"/>
                  </w:divBdr>
                </w:div>
                <w:div w:id="859245638">
                  <w:marLeft w:val="75"/>
                  <w:marRight w:val="0"/>
                  <w:marTop w:val="0"/>
                  <w:marBottom w:val="0"/>
                  <w:divBdr>
                    <w:top w:val="none" w:sz="0" w:space="0" w:color="auto"/>
                    <w:left w:val="none" w:sz="0" w:space="0" w:color="auto"/>
                    <w:bottom w:val="none" w:sz="0" w:space="0" w:color="auto"/>
                    <w:right w:val="none" w:sz="0" w:space="0" w:color="auto"/>
                  </w:divBdr>
                </w:div>
                <w:div w:id="1436171009">
                  <w:marLeft w:val="75"/>
                  <w:marRight w:val="0"/>
                  <w:marTop w:val="0"/>
                  <w:marBottom w:val="0"/>
                  <w:divBdr>
                    <w:top w:val="none" w:sz="0" w:space="0" w:color="auto"/>
                    <w:left w:val="none" w:sz="0" w:space="0" w:color="auto"/>
                    <w:bottom w:val="none" w:sz="0" w:space="0" w:color="auto"/>
                    <w:right w:val="none" w:sz="0" w:space="0" w:color="auto"/>
                  </w:divBdr>
                </w:div>
                <w:div w:id="1869372835">
                  <w:marLeft w:val="75"/>
                  <w:marRight w:val="0"/>
                  <w:marTop w:val="0"/>
                  <w:marBottom w:val="0"/>
                  <w:divBdr>
                    <w:top w:val="none" w:sz="0" w:space="0" w:color="auto"/>
                    <w:left w:val="none" w:sz="0" w:space="0" w:color="auto"/>
                    <w:bottom w:val="none" w:sz="0" w:space="0" w:color="auto"/>
                    <w:right w:val="none" w:sz="0" w:space="0" w:color="auto"/>
                  </w:divBdr>
                </w:div>
                <w:div w:id="1929800425">
                  <w:marLeft w:val="75"/>
                  <w:marRight w:val="0"/>
                  <w:marTop w:val="0"/>
                  <w:marBottom w:val="0"/>
                  <w:divBdr>
                    <w:top w:val="none" w:sz="0" w:space="0" w:color="auto"/>
                    <w:left w:val="none" w:sz="0" w:space="0" w:color="auto"/>
                    <w:bottom w:val="none" w:sz="0" w:space="0" w:color="auto"/>
                    <w:right w:val="none" w:sz="0" w:space="0" w:color="auto"/>
                  </w:divBdr>
                </w:div>
                <w:div w:id="200805130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64771611">
          <w:marLeft w:val="75"/>
          <w:marRight w:val="0"/>
          <w:marTop w:val="75"/>
          <w:marBottom w:val="0"/>
          <w:divBdr>
            <w:top w:val="none" w:sz="0" w:space="0" w:color="auto"/>
            <w:left w:val="none" w:sz="0" w:space="0" w:color="auto"/>
            <w:bottom w:val="none" w:sz="0" w:space="0" w:color="auto"/>
            <w:right w:val="none" w:sz="0" w:space="0" w:color="auto"/>
          </w:divBdr>
          <w:divsChild>
            <w:div w:id="193419849">
              <w:marLeft w:val="0"/>
              <w:marRight w:val="0"/>
              <w:marTop w:val="0"/>
              <w:marBottom w:val="300"/>
              <w:divBdr>
                <w:top w:val="none" w:sz="0" w:space="0" w:color="auto"/>
                <w:left w:val="none" w:sz="0" w:space="0" w:color="auto"/>
                <w:bottom w:val="none" w:sz="0" w:space="0" w:color="auto"/>
                <w:right w:val="none" w:sz="0" w:space="0" w:color="auto"/>
              </w:divBdr>
            </w:div>
            <w:div w:id="838273977">
              <w:marLeft w:val="75"/>
              <w:marRight w:val="0"/>
              <w:marTop w:val="75"/>
              <w:marBottom w:val="0"/>
              <w:divBdr>
                <w:top w:val="none" w:sz="0" w:space="0" w:color="auto"/>
                <w:left w:val="none" w:sz="0" w:space="0" w:color="auto"/>
                <w:bottom w:val="none" w:sz="0" w:space="0" w:color="auto"/>
                <w:right w:val="none" w:sz="0" w:space="0" w:color="auto"/>
              </w:divBdr>
            </w:div>
            <w:div w:id="961690042">
              <w:marLeft w:val="75"/>
              <w:marRight w:val="0"/>
              <w:marTop w:val="75"/>
              <w:marBottom w:val="0"/>
              <w:divBdr>
                <w:top w:val="none" w:sz="0" w:space="0" w:color="auto"/>
                <w:left w:val="none" w:sz="0" w:space="0" w:color="auto"/>
                <w:bottom w:val="none" w:sz="0" w:space="0" w:color="auto"/>
                <w:right w:val="none" w:sz="0" w:space="0" w:color="auto"/>
              </w:divBdr>
            </w:div>
            <w:div w:id="114520337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22516894">
      <w:bodyDiv w:val="1"/>
      <w:marLeft w:val="0"/>
      <w:marRight w:val="0"/>
      <w:marTop w:val="0"/>
      <w:marBottom w:val="0"/>
      <w:divBdr>
        <w:top w:val="none" w:sz="0" w:space="0" w:color="auto"/>
        <w:left w:val="none" w:sz="0" w:space="0" w:color="auto"/>
        <w:bottom w:val="none" w:sz="0" w:space="0" w:color="auto"/>
        <w:right w:val="none" w:sz="0" w:space="0" w:color="auto"/>
      </w:divBdr>
      <w:divsChild>
        <w:div w:id="890919344">
          <w:marLeft w:val="75"/>
          <w:marRight w:val="0"/>
          <w:marTop w:val="75"/>
          <w:marBottom w:val="0"/>
          <w:divBdr>
            <w:top w:val="none" w:sz="0" w:space="0" w:color="auto"/>
            <w:left w:val="none" w:sz="0" w:space="0" w:color="auto"/>
            <w:bottom w:val="none" w:sz="0" w:space="0" w:color="auto"/>
            <w:right w:val="none" w:sz="0" w:space="0" w:color="auto"/>
          </w:divBdr>
        </w:div>
        <w:div w:id="1396123272">
          <w:marLeft w:val="75"/>
          <w:marRight w:val="0"/>
          <w:marTop w:val="75"/>
          <w:marBottom w:val="0"/>
          <w:divBdr>
            <w:top w:val="none" w:sz="0" w:space="0" w:color="auto"/>
            <w:left w:val="none" w:sz="0" w:space="0" w:color="auto"/>
            <w:bottom w:val="none" w:sz="0" w:space="0" w:color="auto"/>
            <w:right w:val="none" w:sz="0" w:space="0" w:color="auto"/>
          </w:divBdr>
        </w:div>
        <w:div w:id="2079133962">
          <w:marLeft w:val="75"/>
          <w:marRight w:val="0"/>
          <w:marTop w:val="75"/>
          <w:marBottom w:val="0"/>
          <w:divBdr>
            <w:top w:val="none" w:sz="0" w:space="0" w:color="auto"/>
            <w:left w:val="none" w:sz="0" w:space="0" w:color="auto"/>
            <w:bottom w:val="none" w:sz="0" w:space="0" w:color="auto"/>
            <w:right w:val="none" w:sz="0" w:space="0" w:color="auto"/>
          </w:divBdr>
        </w:div>
        <w:div w:id="2107074250">
          <w:marLeft w:val="75"/>
          <w:marRight w:val="0"/>
          <w:marTop w:val="75"/>
          <w:marBottom w:val="0"/>
          <w:divBdr>
            <w:top w:val="none" w:sz="0" w:space="0" w:color="auto"/>
            <w:left w:val="none" w:sz="0" w:space="0" w:color="auto"/>
            <w:bottom w:val="none" w:sz="0" w:space="0" w:color="auto"/>
            <w:right w:val="none" w:sz="0" w:space="0" w:color="auto"/>
          </w:divBdr>
          <w:divsChild>
            <w:div w:id="193925418">
              <w:marLeft w:val="75"/>
              <w:marRight w:val="0"/>
              <w:marTop w:val="0"/>
              <w:marBottom w:val="0"/>
              <w:divBdr>
                <w:top w:val="none" w:sz="0" w:space="0" w:color="auto"/>
                <w:left w:val="none" w:sz="0" w:space="0" w:color="auto"/>
                <w:bottom w:val="none" w:sz="0" w:space="0" w:color="auto"/>
                <w:right w:val="none" w:sz="0" w:space="0" w:color="auto"/>
              </w:divBdr>
            </w:div>
            <w:div w:id="406466586">
              <w:marLeft w:val="75"/>
              <w:marRight w:val="0"/>
              <w:marTop w:val="0"/>
              <w:marBottom w:val="0"/>
              <w:divBdr>
                <w:top w:val="none" w:sz="0" w:space="0" w:color="auto"/>
                <w:left w:val="none" w:sz="0" w:space="0" w:color="auto"/>
                <w:bottom w:val="none" w:sz="0" w:space="0" w:color="auto"/>
                <w:right w:val="none" w:sz="0" w:space="0" w:color="auto"/>
              </w:divBdr>
            </w:div>
            <w:div w:id="1151751680">
              <w:marLeft w:val="75"/>
              <w:marRight w:val="0"/>
              <w:marTop w:val="0"/>
              <w:marBottom w:val="0"/>
              <w:divBdr>
                <w:top w:val="none" w:sz="0" w:space="0" w:color="auto"/>
                <w:left w:val="none" w:sz="0" w:space="0" w:color="auto"/>
                <w:bottom w:val="none" w:sz="0" w:space="0" w:color="auto"/>
                <w:right w:val="none" w:sz="0" w:space="0" w:color="auto"/>
              </w:divBdr>
            </w:div>
            <w:div w:id="1566256635">
              <w:marLeft w:val="75"/>
              <w:marRight w:val="0"/>
              <w:marTop w:val="0"/>
              <w:marBottom w:val="0"/>
              <w:divBdr>
                <w:top w:val="none" w:sz="0" w:space="0" w:color="auto"/>
                <w:left w:val="none" w:sz="0" w:space="0" w:color="auto"/>
                <w:bottom w:val="none" w:sz="0" w:space="0" w:color="auto"/>
                <w:right w:val="none" w:sz="0" w:space="0" w:color="auto"/>
              </w:divBdr>
            </w:div>
            <w:div w:id="1805810339">
              <w:marLeft w:val="75"/>
              <w:marRight w:val="0"/>
              <w:marTop w:val="0"/>
              <w:marBottom w:val="0"/>
              <w:divBdr>
                <w:top w:val="none" w:sz="0" w:space="0" w:color="auto"/>
                <w:left w:val="none" w:sz="0" w:space="0" w:color="auto"/>
                <w:bottom w:val="none" w:sz="0" w:space="0" w:color="auto"/>
                <w:right w:val="none" w:sz="0" w:space="0" w:color="auto"/>
              </w:divBdr>
            </w:div>
            <w:div w:id="1968930533">
              <w:marLeft w:val="75"/>
              <w:marRight w:val="0"/>
              <w:marTop w:val="0"/>
              <w:marBottom w:val="0"/>
              <w:divBdr>
                <w:top w:val="none" w:sz="0" w:space="0" w:color="auto"/>
                <w:left w:val="none" w:sz="0" w:space="0" w:color="auto"/>
                <w:bottom w:val="none" w:sz="0" w:space="0" w:color="auto"/>
                <w:right w:val="none" w:sz="0" w:space="0" w:color="auto"/>
              </w:divBdr>
            </w:div>
            <w:div w:id="211532567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241912343">
      <w:bodyDiv w:val="1"/>
      <w:marLeft w:val="0"/>
      <w:marRight w:val="0"/>
      <w:marTop w:val="0"/>
      <w:marBottom w:val="0"/>
      <w:divBdr>
        <w:top w:val="none" w:sz="0" w:space="0" w:color="auto"/>
        <w:left w:val="none" w:sz="0" w:space="0" w:color="auto"/>
        <w:bottom w:val="none" w:sz="0" w:space="0" w:color="auto"/>
        <w:right w:val="none" w:sz="0" w:space="0" w:color="auto"/>
      </w:divBdr>
    </w:div>
    <w:div w:id="1269847018">
      <w:bodyDiv w:val="1"/>
      <w:marLeft w:val="0"/>
      <w:marRight w:val="0"/>
      <w:marTop w:val="0"/>
      <w:marBottom w:val="0"/>
      <w:divBdr>
        <w:top w:val="none" w:sz="0" w:space="0" w:color="auto"/>
        <w:left w:val="none" w:sz="0" w:space="0" w:color="auto"/>
        <w:bottom w:val="none" w:sz="0" w:space="0" w:color="auto"/>
        <w:right w:val="none" w:sz="0" w:space="0" w:color="auto"/>
      </w:divBdr>
    </w:div>
    <w:div w:id="1446273912">
      <w:bodyDiv w:val="1"/>
      <w:marLeft w:val="0"/>
      <w:marRight w:val="0"/>
      <w:marTop w:val="0"/>
      <w:marBottom w:val="0"/>
      <w:divBdr>
        <w:top w:val="none" w:sz="0" w:space="0" w:color="auto"/>
        <w:left w:val="none" w:sz="0" w:space="0" w:color="auto"/>
        <w:bottom w:val="none" w:sz="0" w:space="0" w:color="auto"/>
        <w:right w:val="none" w:sz="0" w:space="0" w:color="auto"/>
      </w:divBdr>
      <w:divsChild>
        <w:div w:id="1550994191">
          <w:marLeft w:val="0"/>
          <w:marRight w:val="0"/>
          <w:marTop w:val="200"/>
          <w:marBottom w:val="200"/>
          <w:divBdr>
            <w:top w:val="single" w:sz="8" w:space="0" w:color="000000"/>
            <w:left w:val="single" w:sz="8" w:space="0" w:color="000000"/>
            <w:bottom w:val="single" w:sz="8" w:space="0" w:color="000000"/>
            <w:right w:val="single" w:sz="8" w:space="0" w:color="000000"/>
          </w:divBdr>
          <w:divsChild>
            <w:div w:id="1225792455">
              <w:marLeft w:val="0"/>
              <w:marRight w:val="0"/>
              <w:marTop w:val="0"/>
              <w:marBottom w:val="0"/>
              <w:divBdr>
                <w:top w:val="none" w:sz="0" w:space="0" w:color="auto"/>
                <w:left w:val="none" w:sz="0" w:space="0" w:color="auto"/>
                <w:bottom w:val="none" w:sz="0" w:space="0" w:color="auto"/>
                <w:right w:val="none" w:sz="0" w:space="0" w:color="auto"/>
              </w:divBdr>
            </w:div>
            <w:div w:id="1309088122">
              <w:marLeft w:val="0"/>
              <w:marRight w:val="0"/>
              <w:marTop w:val="0"/>
              <w:marBottom w:val="0"/>
              <w:divBdr>
                <w:top w:val="none" w:sz="0" w:space="0" w:color="auto"/>
                <w:left w:val="none" w:sz="0" w:space="0" w:color="auto"/>
                <w:bottom w:val="none" w:sz="0" w:space="0" w:color="auto"/>
                <w:right w:val="none" w:sz="0" w:space="0" w:color="auto"/>
              </w:divBdr>
              <w:divsChild>
                <w:div w:id="192771216">
                  <w:marLeft w:val="0"/>
                  <w:marRight w:val="0"/>
                  <w:marTop w:val="0"/>
                  <w:marBottom w:val="0"/>
                  <w:divBdr>
                    <w:top w:val="none" w:sz="0" w:space="0" w:color="auto"/>
                    <w:left w:val="none" w:sz="0" w:space="0" w:color="auto"/>
                    <w:bottom w:val="none" w:sz="0" w:space="0" w:color="auto"/>
                    <w:right w:val="none" w:sz="0" w:space="0" w:color="auto"/>
                  </w:divBdr>
                </w:div>
                <w:div w:id="378285181">
                  <w:marLeft w:val="0"/>
                  <w:marRight w:val="0"/>
                  <w:marTop w:val="0"/>
                  <w:marBottom w:val="0"/>
                  <w:divBdr>
                    <w:top w:val="none" w:sz="0" w:space="0" w:color="auto"/>
                    <w:left w:val="none" w:sz="0" w:space="0" w:color="auto"/>
                    <w:bottom w:val="none" w:sz="0" w:space="0" w:color="auto"/>
                    <w:right w:val="none" w:sz="0" w:space="0" w:color="auto"/>
                  </w:divBdr>
                </w:div>
                <w:div w:id="472870482">
                  <w:marLeft w:val="0"/>
                  <w:marRight w:val="0"/>
                  <w:marTop w:val="0"/>
                  <w:marBottom w:val="0"/>
                  <w:divBdr>
                    <w:top w:val="none" w:sz="0" w:space="0" w:color="auto"/>
                    <w:left w:val="none" w:sz="0" w:space="0" w:color="auto"/>
                    <w:bottom w:val="none" w:sz="0" w:space="0" w:color="auto"/>
                    <w:right w:val="none" w:sz="0" w:space="0" w:color="auto"/>
                  </w:divBdr>
                </w:div>
                <w:div w:id="676426105">
                  <w:marLeft w:val="0"/>
                  <w:marRight w:val="0"/>
                  <w:marTop w:val="0"/>
                  <w:marBottom w:val="0"/>
                  <w:divBdr>
                    <w:top w:val="none" w:sz="0" w:space="0" w:color="auto"/>
                    <w:left w:val="none" w:sz="0" w:space="0" w:color="auto"/>
                    <w:bottom w:val="none" w:sz="0" w:space="0" w:color="auto"/>
                    <w:right w:val="none" w:sz="0" w:space="0" w:color="auto"/>
                  </w:divBdr>
                </w:div>
                <w:div w:id="831409857">
                  <w:marLeft w:val="0"/>
                  <w:marRight w:val="0"/>
                  <w:marTop w:val="0"/>
                  <w:marBottom w:val="0"/>
                  <w:divBdr>
                    <w:top w:val="none" w:sz="0" w:space="0" w:color="auto"/>
                    <w:left w:val="none" w:sz="0" w:space="0" w:color="auto"/>
                    <w:bottom w:val="none" w:sz="0" w:space="0" w:color="auto"/>
                    <w:right w:val="none" w:sz="0" w:space="0" w:color="auto"/>
                  </w:divBdr>
                </w:div>
                <w:div w:id="848448916">
                  <w:marLeft w:val="0"/>
                  <w:marRight w:val="0"/>
                  <w:marTop w:val="0"/>
                  <w:marBottom w:val="0"/>
                  <w:divBdr>
                    <w:top w:val="none" w:sz="0" w:space="0" w:color="auto"/>
                    <w:left w:val="none" w:sz="0" w:space="0" w:color="auto"/>
                    <w:bottom w:val="none" w:sz="0" w:space="0" w:color="auto"/>
                    <w:right w:val="none" w:sz="0" w:space="0" w:color="auto"/>
                  </w:divBdr>
                </w:div>
                <w:div w:id="924336372">
                  <w:marLeft w:val="0"/>
                  <w:marRight w:val="0"/>
                  <w:marTop w:val="0"/>
                  <w:marBottom w:val="0"/>
                  <w:divBdr>
                    <w:top w:val="none" w:sz="0" w:space="0" w:color="auto"/>
                    <w:left w:val="none" w:sz="0" w:space="0" w:color="auto"/>
                    <w:bottom w:val="none" w:sz="0" w:space="0" w:color="auto"/>
                    <w:right w:val="none" w:sz="0" w:space="0" w:color="auto"/>
                  </w:divBdr>
                </w:div>
                <w:div w:id="1110275482">
                  <w:marLeft w:val="0"/>
                  <w:marRight w:val="0"/>
                  <w:marTop w:val="0"/>
                  <w:marBottom w:val="0"/>
                  <w:divBdr>
                    <w:top w:val="none" w:sz="0" w:space="0" w:color="auto"/>
                    <w:left w:val="none" w:sz="0" w:space="0" w:color="auto"/>
                    <w:bottom w:val="none" w:sz="0" w:space="0" w:color="auto"/>
                    <w:right w:val="none" w:sz="0" w:space="0" w:color="auto"/>
                  </w:divBdr>
                </w:div>
                <w:div w:id="1205601959">
                  <w:marLeft w:val="0"/>
                  <w:marRight w:val="0"/>
                  <w:marTop w:val="0"/>
                  <w:marBottom w:val="0"/>
                  <w:divBdr>
                    <w:top w:val="none" w:sz="0" w:space="0" w:color="auto"/>
                    <w:left w:val="none" w:sz="0" w:space="0" w:color="auto"/>
                    <w:bottom w:val="none" w:sz="0" w:space="0" w:color="auto"/>
                    <w:right w:val="none" w:sz="0" w:space="0" w:color="auto"/>
                  </w:divBdr>
                </w:div>
                <w:div w:id="1205865857">
                  <w:marLeft w:val="0"/>
                  <w:marRight w:val="0"/>
                  <w:marTop w:val="0"/>
                  <w:marBottom w:val="0"/>
                  <w:divBdr>
                    <w:top w:val="none" w:sz="0" w:space="0" w:color="auto"/>
                    <w:left w:val="none" w:sz="0" w:space="0" w:color="auto"/>
                    <w:bottom w:val="none" w:sz="0" w:space="0" w:color="auto"/>
                    <w:right w:val="none" w:sz="0" w:space="0" w:color="auto"/>
                  </w:divBdr>
                </w:div>
                <w:div w:id="1231885190">
                  <w:marLeft w:val="0"/>
                  <w:marRight w:val="0"/>
                  <w:marTop w:val="0"/>
                  <w:marBottom w:val="0"/>
                  <w:divBdr>
                    <w:top w:val="none" w:sz="0" w:space="0" w:color="auto"/>
                    <w:left w:val="none" w:sz="0" w:space="0" w:color="auto"/>
                    <w:bottom w:val="none" w:sz="0" w:space="0" w:color="auto"/>
                    <w:right w:val="none" w:sz="0" w:space="0" w:color="auto"/>
                  </w:divBdr>
                </w:div>
                <w:div w:id="1319386148">
                  <w:marLeft w:val="0"/>
                  <w:marRight w:val="0"/>
                  <w:marTop w:val="0"/>
                  <w:marBottom w:val="0"/>
                  <w:divBdr>
                    <w:top w:val="none" w:sz="0" w:space="0" w:color="auto"/>
                    <w:left w:val="none" w:sz="0" w:space="0" w:color="auto"/>
                    <w:bottom w:val="none" w:sz="0" w:space="0" w:color="auto"/>
                    <w:right w:val="none" w:sz="0" w:space="0" w:color="auto"/>
                  </w:divBdr>
                </w:div>
                <w:div w:id="1378702577">
                  <w:marLeft w:val="0"/>
                  <w:marRight w:val="0"/>
                  <w:marTop w:val="0"/>
                  <w:marBottom w:val="0"/>
                  <w:divBdr>
                    <w:top w:val="none" w:sz="0" w:space="0" w:color="auto"/>
                    <w:left w:val="none" w:sz="0" w:space="0" w:color="auto"/>
                    <w:bottom w:val="none" w:sz="0" w:space="0" w:color="auto"/>
                    <w:right w:val="none" w:sz="0" w:space="0" w:color="auto"/>
                  </w:divBdr>
                </w:div>
                <w:div w:id="1385257992">
                  <w:marLeft w:val="0"/>
                  <w:marRight w:val="0"/>
                  <w:marTop w:val="0"/>
                  <w:marBottom w:val="0"/>
                  <w:divBdr>
                    <w:top w:val="none" w:sz="0" w:space="0" w:color="auto"/>
                    <w:left w:val="none" w:sz="0" w:space="0" w:color="auto"/>
                    <w:bottom w:val="none" w:sz="0" w:space="0" w:color="auto"/>
                    <w:right w:val="none" w:sz="0" w:space="0" w:color="auto"/>
                  </w:divBdr>
                </w:div>
                <w:div w:id="1397893653">
                  <w:marLeft w:val="0"/>
                  <w:marRight w:val="0"/>
                  <w:marTop w:val="0"/>
                  <w:marBottom w:val="0"/>
                  <w:divBdr>
                    <w:top w:val="none" w:sz="0" w:space="0" w:color="auto"/>
                    <w:left w:val="none" w:sz="0" w:space="0" w:color="auto"/>
                    <w:bottom w:val="none" w:sz="0" w:space="0" w:color="auto"/>
                    <w:right w:val="none" w:sz="0" w:space="0" w:color="auto"/>
                  </w:divBdr>
                </w:div>
                <w:div w:id="1757630648">
                  <w:marLeft w:val="0"/>
                  <w:marRight w:val="0"/>
                  <w:marTop w:val="0"/>
                  <w:marBottom w:val="0"/>
                  <w:divBdr>
                    <w:top w:val="none" w:sz="0" w:space="0" w:color="auto"/>
                    <w:left w:val="none" w:sz="0" w:space="0" w:color="auto"/>
                    <w:bottom w:val="none" w:sz="0" w:space="0" w:color="auto"/>
                    <w:right w:val="none" w:sz="0" w:space="0" w:color="auto"/>
                  </w:divBdr>
                </w:div>
                <w:div w:id="1807160783">
                  <w:marLeft w:val="0"/>
                  <w:marRight w:val="0"/>
                  <w:marTop w:val="0"/>
                  <w:marBottom w:val="0"/>
                  <w:divBdr>
                    <w:top w:val="none" w:sz="0" w:space="0" w:color="auto"/>
                    <w:left w:val="none" w:sz="0" w:space="0" w:color="auto"/>
                    <w:bottom w:val="none" w:sz="0" w:space="0" w:color="auto"/>
                    <w:right w:val="none" w:sz="0" w:space="0" w:color="auto"/>
                  </w:divBdr>
                </w:div>
                <w:div w:id="1854227594">
                  <w:marLeft w:val="0"/>
                  <w:marRight w:val="0"/>
                  <w:marTop w:val="0"/>
                  <w:marBottom w:val="0"/>
                  <w:divBdr>
                    <w:top w:val="none" w:sz="0" w:space="0" w:color="auto"/>
                    <w:left w:val="none" w:sz="0" w:space="0" w:color="auto"/>
                    <w:bottom w:val="none" w:sz="0" w:space="0" w:color="auto"/>
                    <w:right w:val="none" w:sz="0" w:space="0" w:color="auto"/>
                  </w:divBdr>
                </w:div>
                <w:div w:id="1957709835">
                  <w:marLeft w:val="0"/>
                  <w:marRight w:val="0"/>
                  <w:marTop w:val="0"/>
                  <w:marBottom w:val="0"/>
                  <w:divBdr>
                    <w:top w:val="none" w:sz="0" w:space="0" w:color="auto"/>
                    <w:left w:val="none" w:sz="0" w:space="0" w:color="auto"/>
                    <w:bottom w:val="none" w:sz="0" w:space="0" w:color="auto"/>
                    <w:right w:val="none" w:sz="0" w:space="0" w:color="auto"/>
                  </w:divBdr>
                </w:div>
                <w:div w:id="1959019681">
                  <w:marLeft w:val="0"/>
                  <w:marRight w:val="0"/>
                  <w:marTop w:val="0"/>
                  <w:marBottom w:val="0"/>
                  <w:divBdr>
                    <w:top w:val="none" w:sz="0" w:space="0" w:color="auto"/>
                    <w:left w:val="none" w:sz="0" w:space="0" w:color="auto"/>
                    <w:bottom w:val="none" w:sz="0" w:space="0" w:color="auto"/>
                    <w:right w:val="none" w:sz="0" w:space="0" w:color="auto"/>
                  </w:divBdr>
                </w:div>
                <w:div w:id="2052916701">
                  <w:marLeft w:val="0"/>
                  <w:marRight w:val="0"/>
                  <w:marTop w:val="0"/>
                  <w:marBottom w:val="0"/>
                  <w:divBdr>
                    <w:top w:val="none" w:sz="0" w:space="0" w:color="auto"/>
                    <w:left w:val="none" w:sz="0" w:space="0" w:color="auto"/>
                    <w:bottom w:val="none" w:sz="0" w:space="0" w:color="auto"/>
                    <w:right w:val="none" w:sz="0" w:space="0" w:color="auto"/>
                  </w:divBdr>
                </w:div>
                <w:div w:id="2071609219">
                  <w:marLeft w:val="0"/>
                  <w:marRight w:val="0"/>
                  <w:marTop w:val="0"/>
                  <w:marBottom w:val="0"/>
                  <w:divBdr>
                    <w:top w:val="none" w:sz="0" w:space="0" w:color="auto"/>
                    <w:left w:val="none" w:sz="0" w:space="0" w:color="auto"/>
                    <w:bottom w:val="none" w:sz="0" w:space="0" w:color="auto"/>
                    <w:right w:val="none" w:sz="0" w:space="0" w:color="auto"/>
                  </w:divBdr>
                </w:div>
                <w:div w:id="211401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244694">
          <w:marLeft w:val="0"/>
          <w:marRight w:val="0"/>
          <w:marTop w:val="200"/>
          <w:marBottom w:val="200"/>
          <w:divBdr>
            <w:top w:val="single" w:sz="8" w:space="0" w:color="000000"/>
            <w:left w:val="single" w:sz="8" w:space="0" w:color="000000"/>
            <w:bottom w:val="single" w:sz="8" w:space="0" w:color="000000"/>
            <w:right w:val="single" w:sz="8" w:space="0" w:color="000000"/>
          </w:divBdr>
          <w:divsChild>
            <w:div w:id="287589087">
              <w:marLeft w:val="0"/>
              <w:marRight w:val="0"/>
              <w:marTop w:val="0"/>
              <w:marBottom w:val="0"/>
              <w:divBdr>
                <w:top w:val="none" w:sz="0" w:space="0" w:color="auto"/>
                <w:left w:val="none" w:sz="0" w:space="0" w:color="auto"/>
                <w:bottom w:val="none" w:sz="0" w:space="0" w:color="auto"/>
                <w:right w:val="none" w:sz="0" w:space="0" w:color="auto"/>
              </w:divBdr>
            </w:div>
            <w:div w:id="1390612694">
              <w:marLeft w:val="0"/>
              <w:marRight w:val="0"/>
              <w:marTop w:val="0"/>
              <w:marBottom w:val="0"/>
              <w:divBdr>
                <w:top w:val="none" w:sz="0" w:space="0" w:color="auto"/>
                <w:left w:val="none" w:sz="0" w:space="0" w:color="auto"/>
                <w:bottom w:val="none" w:sz="0" w:space="0" w:color="auto"/>
                <w:right w:val="none" w:sz="0" w:space="0" w:color="auto"/>
              </w:divBdr>
              <w:divsChild>
                <w:div w:id="50202102">
                  <w:marLeft w:val="0"/>
                  <w:marRight w:val="0"/>
                  <w:marTop w:val="0"/>
                  <w:marBottom w:val="0"/>
                  <w:divBdr>
                    <w:top w:val="none" w:sz="0" w:space="0" w:color="auto"/>
                    <w:left w:val="none" w:sz="0" w:space="0" w:color="auto"/>
                    <w:bottom w:val="none" w:sz="0" w:space="0" w:color="auto"/>
                    <w:right w:val="none" w:sz="0" w:space="0" w:color="auto"/>
                  </w:divBdr>
                </w:div>
                <w:div w:id="88546880">
                  <w:marLeft w:val="0"/>
                  <w:marRight w:val="0"/>
                  <w:marTop w:val="0"/>
                  <w:marBottom w:val="0"/>
                  <w:divBdr>
                    <w:top w:val="none" w:sz="0" w:space="0" w:color="auto"/>
                    <w:left w:val="none" w:sz="0" w:space="0" w:color="auto"/>
                    <w:bottom w:val="none" w:sz="0" w:space="0" w:color="auto"/>
                    <w:right w:val="none" w:sz="0" w:space="0" w:color="auto"/>
                  </w:divBdr>
                </w:div>
                <w:div w:id="90900330">
                  <w:marLeft w:val="0"/>
                  <w:marRight w:val="0"/>
                  <w:marTop w:val="0"/>
                  <w:marBottom w:val="0"/>
                  <w:divBdr>
                    <w:top w:val="none" w:sz="0" w:space="0" w:color="auto"/>
                    <w:left w:val="none" w:sz="0" w:space="0" w:color="auto"/>
                    <w:bottom w:val="none" w:sz="0" w:space="0" w:color="auto"/>
                    <w:right w:val="none" w:sz="0" w:space="0" w:color="auto"/>
                  </w:divBdr>
                </w:div>
                <w:div w:id="967394070">
                  <w:marLeft w:val="0"/>
                  <w:marRight w:val="0"/>
                  <w:marTop w:val="0"/>
                  <w:marBottom w:val="0"/>
                  <w:divBdr>
                    <w:top w:val="none" w:sz="0" w:space="0" w:color="auto"/>
                    <w:left w:val="none" w:sz="0" w:space="0" w:color="auto"/>
                    <w:bottom w:val="none" w:sz="0" w:space="0" w:color="auto"/>
                    <w:right w:val="none" w:sz="0" w:space="0" w:color="auto"/>
                  </w:divBdr>
                </w:div>
                <w:div w:id="1118448295">
                  <w:marLeft w:val="0"/>
                  <w:marRight w:val="0"/>
                  <w:marTop w:val="0"/>
                  <w:marBottom w:val="0"/>
                  <w:divBdr>
                    <w:top w:val="none" w:sz="0" w:space="0" w:color="auto"/>
                    <w:left w:val="none" w:sz="0" w:space="0" w:color="auto"/>
                    <w:bottom w:val="none" w:sz="0" w:space="0" w:color="auto"/>
                    <w:right w:val="none" w:sz="0" w:space="0" w:color="auto"/>
                  </w:divBdr>
                </w:div>
                <w:div w:id="1256742151">
                  <w:marLeft w:val="0"/>
                  <w:marRight w:val="0"/>
                  <w:marTop w:val="0"/>
                  <w:marBottom w:val="0"/>
                  <w:divBdr>
                    <w:top w:val="none" w:sz="0" w:space="0" w:color="auto"/>
                    <w:left w:val="none" w:sz="0" w:space="0" w:color="auto"/>
                    <w:bottom w:val="none" w:sz="0" w:space="0" w:color="auto"/>
                    <w:right w:val="none" w:sz="0" w:space="0" w:color="auto"/>
                  </w:divBdr>
                </w:div>
                <w:div w:id="1557668021">
                  <w:marLeft w:val="0"/>
                  <w:marRight w:val="0"/>
                  <w:marTop w:val="0"/>
                  <w:marBottom w:val="0"/>
                  <w:divBdr>
                    <w:top w:val="none" w:sz="0" w:space="0" w:color="auto"/>
                    <w:left w:val="none" w:sz="0" w:space="0" w:color="auto"/>
                    <w:bottom w:val="none" w:sz="0" w:space="0" w:color="auto"/>
                    <w:right w:val="none" w:sz="0" w:space="0" w:color="auto"/>
                  </w:divBdr>
                </w:div>
                <w:div w:id="1653214648">
                  <w:marLeft w:val="0"/>
                  <w:marRight w:val="0"/>
                  <w:marTop w:val="0"/>
                  <w:marBottom w:val="0"/>
                  <w:divBdr>
                    <w:top w:val="none" w:sz="0" w:space="0" w:color="auto"/>
                    <w:left w:val="none" w:sz="0" w:space="0" w:color="auto"/>
                    <w:bottom w:val="none" w:sz="0" w:space="0" w:color="auto"/>
                    <w:right w:val="none" w:sz="0" w:space="0" w:color="auto"/>
                  </w:divBdr>
                </w:div>
                <w:div w:id="169017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3371">
          <w:marLeft w:val="0"/>
          <w:marRight w:val="0"/>
          <w:marTop w:val="200"/>
          <w:marBottom w:val="200"/>
          <w:divBdr>
            <w:top w:val="single" w:sz="8" w:space="0" w:color="000000"/>
            <w:left w:val="single" w:sz="8" w:space="0" w:color="000000"/>
            <w:bottom w:val="single" w:sz="8" w:space="0" w:color="000000"/>
            <w:right w:val="single" w:sz="8" w:space="0" w:color="000000"/>
          </w:divBdr>
          <w:divsChild>
            <w:div w:id="1728381321">
              <w:marLeft w:val="0"/>
              <w:marRight w:val="0"/>
              <w:marTop w:val="0"/>
              <w:marBottom w:val="0"/>
              <w:divBdr>
                <w:top w:val="none" w:sz="0" w:space="0" w:color="auto"/>
                <w:left w:val="none" w:sz="0" w:space="0" w:color="auto"/>
                <w:bottom w:val="none" w:sz="0" w:space="0" w:color="auto"/>
                <w:right w:val="none" w:sz="0" w:space="0" w:color="auto"/>
              </w:divBdr>
              <w:divsChild>
                <w:div w:id="219095001">
                  <w:marLeft w:val="0"/>
                  <w:marRight w:val="0"/>
                  <w:marTop w:val="0"/>
                  <w:marBottom w:val="0"/>
                  <w:divBdr>
                    <w:top w:val="none" w:sz="0" w:space="0" w:color="auto"/>
                    <w:left w:val="none" w:sz="0" w:space="0" w:color="auto"/>
                    <w:bottom w:val="none" w:sz="0" w:space="0" w:color="auto"/>
                    <w:right w:val="none" w:sz="0" w:space="0" w:color="auto"/>
                  </w:divBdr>
                </w:div>
                <w:div w:id="9631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452315">
      <w:bodyDiv w:val="1"/>
      <w:marLeft w:val="0"/>
      <w:marRight w:val="0"/>
      <w:marTop w:val="0"/>
      <w:marBottom w:val="0"/>
      <w:divBdr>
        <w:top w:val="none" w:sz="0" w:space="0" w:color="auto"/>
        <w:left w:val="none" w:sz="0" w:space="0" w:color="auto"/>
        <w:bottom w:val="none" w:sz="0" w:space="0" w:color="auto"/>
        <w:right w:val="none" w:sz="0" w:space="0" w:color="auto"/>
      </w:divBdr>
    </w:div>
    <w:div w:id="1557669376">
      <w:bodyDiv w:val="1"/>
      <w:marLeft w:val="0"/>
      <w:marRight w:val="0"/>
      <w:marTop w:val="0"/>
      <w:marBottom w:val="0"/>
      <w:divBdr>
        <w:top w:val="none" w:sz="0" w:space="0" w:color="auto"/>
        <w:left w:val="none" w:sz="0" w:space="0" w:color="auto"/>
        <w:bottom w:val="none" w:sz="0" w:space="0" w:color="auto"/>
        <w:right w:val="none" w:sz="0" w:space="0" w:color="auto"/>
      </w:divBdr>
    </w:div>
    <w:div w:id="1625693789">
      <w:bodyDiv w:val="1"/>
      <w:marLeft w:val="0"/>
      <w:marRight w:val="0"/>
      <w:marTop w:val="0"/>
      <w:marBottom w:val="0"/>
      <w:divBdr>
        <w:top w:val="none" w:sz="0" w:space="0" w:color="auto"/>
        <w:left w:val="none" w:sz="0" w:space="0" w:color="auto"/>
        <w:bottom w:val="none" w:sz="0" w:space="0" w:color="auto"/>
        <w:right w:val="none" w:sz="0" w:space="0" w:color="auto"/>
      </w:divBdr>
      <w:divsChild>
        <w:div w:id="55397771">
          <w:marLeft w:val="75"/>
          <w:marRight w:val="0"/>
          <w:marTop w:val="75"/>
          <w:marBottom w:val="0"/>
          <w:divBdr>
            <w:top w:val="none" w:sz="0" w:space="0" w:color="auto"/>
            <w:left w:val="none" w:sz="0" w:space="0" w:color="auto"/>
            <w:bottom w:val="none" w:sz="0" w:space="0" w:color="auto"/>
            <w:right w:val="none" w:sz="0" w:space="0" w:color="auto"/>
          </w:divBdr>
          <w:divsChild>
            <w:div w:id="34813247">
              <w:marLeft w:val="75"/>
              <w:marRight w:val="0"/>
              <w:marTop w:val="75"/>
              <w:marBottom w:val="0"/>
              <w:divBdr>
                <w:top w:val="none" w:sz="0" w:space="0" w:color="auto"/>
                <w:left w:val="none" w:sz="0" w:space="0" w:color="auto"/>
                <w:bottom w:val="none" w:sz="0" w:space="0" w:color="auto"/>
                <w:right w:val="none" w:sz="0" w:space="0" w:color="auto"/>
              </w:divBdr>
              <w:divsChild>
                <w:div w:id="154494846">
                  <w:marLeft w:val="75"/>
                  <w:marRight w:val="0"/>
                  <w:marTop w:val="0"/>
                  <w:marBottom w:val="0"/>
                  <w:divBdr>
                    <w:top w:val="none" w:sz="0" w:space="0" w:color="auto"/>
                    <w:left w:val="none" w:sz="0" w:space="0" w:color="auto"/>
                    <w:bottom w:val="none" w:sz="0" w:space="0" w:color="auto"/>
                    <w:right w:val="none" w:sz="0" w:space="0" w:color="auto"/>
                  </w:divBdr>
                </w:div>
                <w:div w:id="265506632">
                  <w:marLeft w:val="75"/>
                  <w:marRight w:val="0"/>
                  <w:marTop w:val="0"/>
                  <w:marBottom w:val="0"/>
                  <w:divBdr>
                    <w:top w:val="none" w:sz="0" w:space="0" w:color="auto"/>
                    <w:left w:val="none" w:sz="0" w:space="0" w:color="auto"/>
                    <w:bottom w:val="none" w:sz="0" w:space="0" w:color="auto"/>
                    <w:right w:val="none" w:sz="0" w:space="0" w:color="auto"/>
                  </w:divBdr>
                </w:div>
                <w:div w:id="511799407">
                  <w:marLeft w:val="75"/>
                  <w:marRight w:val="0"/>
                  <w:marTop w:val="0"/>
                  <w:marBottom w:val="0"/>
                  <w:divBdr>
                    <w:top w:val="none" w:sz="0" w:space="0" w:color="auto"/>
                    <w:left w:val="none" w:sz="0" w:space="0" w:color="auto"/>
                    <w:bottom w:val="none" w:sz="0" w:space="0" w:color="auto"/>
                    <w:right w:val="none" w:sz="0" w:space="0" w:color="auto"/>
                  </w:divBdr>
                </w:div>
                <w:div w:id="529152051">
                  <w:marLeft w:val="75"/>
                  <w:marRight w:val="0"/>
                  <w:marTop w:val="0"/>
                  <w:marBottom w:val="0"/>
                  <w:divBdr>
                    <w:top w:val="none" w:sz="0" w:space="0" w:color="auto"/>
                    <w:left w:val="none" w:sz="0" w:space="0" w:color="auto"/>
                    <w:bottom w:val="none" w:sz="0" w:space="0" w:color="auto"/>
                    <w:right w:val="none" w:sz="0" w:space="0" w:color="auto"/>
                  </w:divBdr>
                </w:div>
                <w:div w:id="2078745513">
                  <w:marLeft w:val="75"/>
                  <w:marRight w:val="0"/>
                  <w:marTop w:val="0"/>
                  <w:marBottom w:val="0"/>
                  <w:divBdr>
                    <w:top w:val="none" w:sz="0" w:space="0" w:color="auto"/>
                    <w:left w:val="none" w:sz="0" w:space="0" w:color="auto"/>
                    <w:bottom w:val="none" w:sz="0" w:space="0" w:color="auto"/>
                    <w:right w:val="none" w:sz="0" w:space="0" w:color="auto"/>
                  </w:divBdr>
                </w:div>
              </w:divsChild>
            </w:div>
            <w:div w:id="158204693">
              <w:marLeft w:val="75"/>
              <w:marRight w:val="0"/>
              <w:marTop w:val="75"/>
              <w:marBottom w:val="0"/>
              <w:divBdr>
                <w:top w:val="none" w:sz="0" w:space="0" w:color="auto"/>
                <w:left w:val="none" w:sz="0" w:space="0" w:color="auto"/>
                <w:bottom w:val="none" w:sz="0" w:space="0" w:color="auto"/>
                <w:right w:val="none" w:sz="0" w:space="0" w:color="auto"/>
              </w:divBdr>
            </w:div>
            <w:div w:id="276106475">
              <w:marLeft w:val="75"/>
              <w:marRight w:val="0"/>
              <w:marTop w:val="75"/>
              <w:marBottom w:val="0"/>
              <w:divBdr>
                <w:top w:val="none" w:sz="0" w:space="0" w:color="auto"/>
                <w:left w:val="none" w:sz="0" w:space="0" w:color="auto"/>
                <w:bottom w:val="none" w:sz="0" w:space="0" w:color="auto"/>
                <w:right w:val="none" w:sz="0" w:space="0" w:color="auto"/>
              </w:divBdr>
              <w:divsChild>
                <w:div w:id="71897273">
                  <w:marLeft w:val="75"/>
                  <w:marRight w:val="0"/>
                  <w:marTop w:val="0"/>
                  <w:marBottom w:val="0"/>
                  <w:divBdr>
                    <w:top w:val="none" w:sz="0" w:space="0" w:color="auto"/>
                    <w:left w:val="none" w:sz="0" w:space="0" w:color="auto"/>
                    <w:bottom w:val="none" w:sz="0" w:space="0" w:color="auto"/>
                    <w:right w:val="none" w:sz="0" w:space="0" w:color="auto"/>
                  </w:divBdr>
                </w:div>
                <w:div w:id="487791923">
                  <w:marLeft w:val="75"/>
                  <w:marRight w:val="0"/>
                  <w:marTop w:val="0"/>
                  <w:marBottom w:val="0"/>
                  <w:divBdr>
                    <w:top w:val="none" w:sz="0" w:space="0" w:color="auto"/>
                    <w:left w:val="none" w:sz="0" w:space="0" w:color="auto"/>
                    <w:bottom w:val="none" w:sz="0" w:space="0" w:color="auto"/>
                    <w:right w:val="none" w:sz="0" w:space="0" w:color="auto"/>
                  </w:divBdr>
                </w:div>
                <w:div w:id="581569019">
                  <w:marLeft w:val="75"/>
                  <w:marRight w:val="0"/>
                  <w:marTop w:val="0"/>
                  <w:marBottom w:val="0"/>
                  <w:divBdr>
                    <w:top w:val="none" w:sz="0" w:space="0" w:color="auto"/>
                    <w:left w:val="none" w:sz="0" w:space="0" w:color="auto"/>
                    <w:bottom w:val="none" w:sz="0" w:space="0" w:color="auto"/>
                    <w:right w:val="none" w:sz="0" w:space="0" w:color="auto"/>
                  </w:divBdr>
                </w:div>
                <w:div w:id="758600557">
                  <w:marLeft w:val="75"/>
                  <w:marRight w:val="0"/>
                  <w:marTop w:val="0"/>
                  <w:marBottom w:val="0"/>
                  <w:divBdr>
                    <w:top w:val="none" w:sz="0" w:space="0" w:color="auto"/>
                    <w:left w:val="none" w:sz="0" w:space="0" w:color="auto"/>
                    <w:bottom w:val="none" w:sz="0" w:space="0" w:color="auto"/>
                    <w:right w:val="none" w:sz="0" w:space="0" w:color="auto"/>
                  </w:divBdr>
                </w:div>
                <w:div w:id="765081883">
                  <w:marLeft w:val="75"/>
                  <w:marRight w:val="0"/>
                  <w:marTop w:val="0"/>
                  <w:marBottom w:val="0"/>
                  <w:divBdr>
                    <w:top w:val="none" w:sz="0" w:space="0" w:color="auto"/>
                    <w:left w:val="none" w:sz="0" w:space="0" w:color="auto"/>
                    <w:bottom w:val="none" w:sz="0" w:space="0" w:color="auto"/>
                    <w:right w:val="none" w:sz="0" w:space="0" w:color="auto"/>
                  </w:divBdr>
                </w:div>
                <w:div w:id="987587540">
                  <w:marLeft w:val="75"/>
                  <w:marRight w:val="0"/>
                  <w:marTop w:val="0"/>
                  <w:marBottom w:val="0"/>
                  <w:divBdr>
                    <w:top w:val="none" w:sz="0" w:space="0" w:color="auto"/>
                    <w:left w:val="none" w:sz="0" w:space="0" w:color="auto"/>
                    <w:bottom w:val="none" w:sz="0" w:space="0" w:color="auto"/>
                    <w:right w:val="none" w:sz="0" w:space="0" w:color="auto"/>
                  </w:divBdr>
                </w:div>
                <w:div w:id="1152142575">
                  <w:marLeft w:val="75"/>
                  <w:marRight w:val="0"/>
                  <w:marTop w:val="0"/>
                  <w:marBottom w:val="0"/>
                  <w:divBdr>
                    <w:top w:val="none" w:sz="0" w:space="0" w:color="auto"/>
                    <w:left w:val="none" w:sz="0" w:space="0" w:color="auto"/>
                    <w:bottom w:val="none" w:sz="0" w:space="0" w:color="auto"/>
                    <w:right w:val="none" w:sz="0" w:space="0" w:color="auto"/>
                  </w:divBdr>
                </w:div>
                <w:div w:id="1658456543">
                  <w:marLeft w:val="75"/>
                  <w:marRight w:val="0"/>
                  <w:marTop w:val="0"/>
                  <w:marBottom w:val="0"/>
                  <w:divBdr>
                    <w:top w:val="none" w:sz="0" w:space="0" w:color="auto"/>
                    <w:left w:val="none" w:sz="0" w:space="0" w:color="auto"/>
                    <w:bottom w:val="none" w:sz="0" w:space="0" w:color="auto"/>
                    <w:right w:val="none" w:sz="0" w:space="0" w:color="auto"/>
                  </w:divBdr>
                </w:div>
                <w:div w:id="1672179739">
                  <w:marLeft w:val="75"/>
                  <w:marRight w:val="0"/>
                  <w:marTop w:val="0"/>
                  <w:marBottom w:val="0"/>
                  <w:divBdr>
                    <w:top w:val="none" w:sz="0" w:space="0" w:color="auto"/>
                    <w:left w:val="none" w:sz="0" w:space="0" w:color="auto"/>
                    <w:bottom w:val="none" w:sz="0" w:space="0" w:color="auto"/>
                    <w:right w:val="none" w:sz="0" w:space="0" w:color="auto"/>
                  </w:divBdr>
                </w:div>
                <w:div w:id="1756903966">
                  <w:marLeft w:val="75"/>
                  <w:marRight w:val="0"/>
                  <w:marTop w:val="0"/>
                  <w:marBottom w:val="0"/>
                  <w:divBdr>
                    <w:top w:val="none" w:sz="0" w:space="0" w:color="auto"/>
                    <w:left w:val="none" w:sz="0" w:space="0" w:color="auto"/>
                    <w:bottom w:val="none" w:sz="0" w:space="0" w:color="auto"/>
                    <w:right w:val="none" w:sz="0" w:space="0" w:color="auto"/>
                  </w:divBdr>
                </w:div>
                <w:div w:id="1850296236">
                  <w:marLeft w:val="75"/>
                  <w:marRight w:val="0"/>
                  <w:marTop w:val="0"/>
                  <w:marBottom w:val="0"/>
                  <w:divBdr>
                    <w:top w:val="none" w:sz="0" w:space="0" w:color="auto"/>
                    <w:left w:val="none" w:sz="0" w:space="0" w:color="auto"/>
                    <w:bottom w:val="none" w:sz="0" w:space="0" w:color="auto"/>
                    <w:right w:val="none" w:sz="0" w:space="0" w:color="auto"/>
                  </w:divBdr>
                </w:div>
              </w:divsChild>
            </w:div>
            <w:div w:id="333188622">
              <w:marLeft w:val="75"/>
              <w:marRight w:val="0"/>
              <w:marTop w:val="75"/>
              <w:marBottom w:val="0"/>
              <w:divBdr>
                <w:top w:val="none" w:sz="0" w:space="0" w:color="auto"/>
                <w:left w:val="none" w:sz="0" w:space="0" w:color="auto"/>
                <w:bottom w:val="none" w:sz="0" w:space="0" w:color="auto"/>
                <w:right w:val="none" w:sz="0" w:space="0" w:color="auto"/>
              </w:divBdr>
            </w:div>
            <w:div w:id="547032458">
              <w:marLeft w:val="75"/>
              <w:marRight w:val="0"/>
              <w:marTop w:val="75"/>
              <w:marBottom w:val="0"/>
              <w:divBdr>
                <w:top w:val="none" w:sz="0" w:space="0" w:color="auto"/>
                <w:left w:val="none" w:sz="0" w:space="0" w:color="auto"/>
                <w:bottom w:val="none" w:sz="0" w:space="0" w:color="auto"/>
                <w:right w:val="none" w:sz="0" w:space="0" w:color="auto"/>
              </w:divBdr>
            </w:div>
            <w:div w:id="653727128">
              <w:marLeft w:val="75"/>
              <w:marRight w:val="0"/>
              <w:marTop w:val="75"/>
              <w:marBottom w:val="0"/>
              <w:divBdr>
                <w:top w:val="none" w:sz="0" w:space="0" w:color="auto"/>
                <w:left w:val="none" w:sz="0" w:space="0" w:color="auto"/>
                <w:bottom w:val="none" w:sz="0" w:space="0" w:color="auto"/>
                <w:right w:val="none" w:sz="0" w:space="0" w:color="auto"/>
              </w:divBdr>
            </w:div>
            <w:div w:id="709309069">
              <w:marLeft w:val="75"/>
              <w:marRight w:val="0"/>
              <w:marTop w:val="75"/>
              <w:marBottom w:val="0"/>
              <w:divBdr>
                <w:top w:val="none" w:sz="0" w:space="0" w:color="auto"/>
                <w:left w:val="none" w:sz="0" w:space="0" w:color="auto"/>
                <w:bottom w:val="none" w:sz="0" w:space="0" w:color="auto"/>
                <w:right w:val="none" w:sz="0" w:space="0" w:color="auto"/>
              </w:divBdr>
            </w:div>
            <w:div w:id="823277440">
              <w:marLeft w:val="75"/>
              <w:marRight w:val="0"/>
              <w:marTop w:val="75"/>
              <w:marBottom w:val="0"/>
              <w:divBdr>
                <w:top w:val="none" w:sz="0" w:space="0" w:color="auto"/>
                <w:left w:val="none" w:sz="0" w:space="0" w:color="auto"/>
                <w:bottom w:val="none" w:sz="0" w:space="0" w:color="auto"/>
                <w:right w:val="none" w:sz="0" w:space="0" w:color="auto"/>
              </w:divBdr>
            </w:div>
            <w:div w:id="910963026">
              <w:marLeft w:val="75"/>
              <w:marRight w:val="0"/>
              <w:marTop w:val="75"/>
              <w:marBottom w:val="0"/>
              <w:divBdr>
                <w:top w:val="none" w:sz="0" w:space="0" w:color="auto"/>
                <w:left w:val="none" w:sz="0" w:space="0" w:color="auto"/>
                <w:bottom w:val="none" w:sz="0" w:space="0" w:color="auto"/>
                <w:right w:val="none" w:sz="0" w:space="0" w:color="auto"/>
              </w:divBdr>
            </w:div>
            <w:div w:id="1282494955">
              <w:marLeft w:val="75"/>
              <w:marRight w:val="0"/>
              <w:marTop w:val="75"/>
              <w:marBottom w:val="0"/>
              <w:divBdr>
                <w:top w:val="none" w:sz="0" w:space="0" w:color="auto"/>
                <w:left w:val="none" w:sz="0" w:space="0" w:color="auto"/>
                <w:bottom w:val="none" w:sz="0" w:space="0" w:color="auto"/>
                <w:right w:val="none" w:sz="0" w:space="0" w:color="auto"/>
              </w:divBdr>
              <w:divsChild>
                <w:div w:id="523133182">
                  <w:marLeft w:val="75"/>
                  <w:marRight w:val="0"/>
                  <w:marTop w:val="0"/>
                  <w:marBottom w:val="0"/>
                  <w:divBdr>
                    <w:top w:val="none" w:sz="0" w:space="0" w:color="auto"/>
                    <w:left w:val="none" w:sz="0" w:space="0" w:color="auto"/>
                    <w:bottom w:val="none" w:sz="0" w:space="0" w:color="auto"/>
                    <w:right w:val="none" w:sz="0" w:space="0" w:color="auto"/>
                  </w:divBdr>
                </w:div>
                <w:div w:id="564728321">
                  <w:marLeft w:val="75"/>
                  <w:marRight w:val="0"/>
                  <w:marTop w:val="0"/>
                  <w:marBottom w:val="0"/>
                  <w:divBdr>
                    <w:top w:val="none" w:sz="0" w:space="0" w:color="auto"/>
                    <w:left w:val="none" w:sz="0" w:space="0" w:color="auto"/>
                    <w:bottom w:val="none" w:sz="0" w:space="0" w:color="auto"/>
                    <w:right w:val="none" w:sz="0" w:space="0" w:color="auto"/>
                  </w:divBdr>
                </w:div>
                <w:div w:id="745735608">
                  <w:marLeft w:val="75"/>
                  <w:marRight w:val="0"/>
                  <w:marTop w:val="0"/>
                  <w:marBottom w:val="0"/>
                  <w:divBdr>
                    <w:top w:val="none" w:sz="0" w:space="0" w:color="auto"/>
                    <w:left w:val="none" w:sz="0" w:space="0" w:color="auto"/>
                    <w:bottom w:val="none" w:sz="0" w:space="0" w:color="auto"/>
                    <w:right w:val="none" w:sz="0" w:space="0" w:color="auto"/>
                  </w:divBdr>
                </w:div>
                <w:div w:id="1031564995">
                  <w:marLeft w:val="75"/>
                  <w:marRight w:val="0"/>
                  <w:marTop w:val="0"/>
                  <w:marBottom w:val="0"/>
                  <w:divBdr>
                    <w:top w:val="none" w:sz="0" w:space="0" w:color="auto"/>
                    <w:left w:val="none" w:sz="0" w:space="0" w:color="auto"/>
                    <w:bottom w:val="none" w:sz="0" w:space="0" w:color="auto"/>
                    <w:right w:val="none" w:sz="0" w:space="0" w:color="auto"/>
                  </w:divBdr>
                </w:div>
                <w:div w:id="1424644887">
                  <w:marLeft w:val="75"/>
                  <w:marRight w:val="0"/>
                  <w:marTop w:val="0"/>
                  <w:marBottom w:val="0"/>
                  <w:divBdr>
                    <w:top w:val="none" w:sz="0" w:space="0" w:color="auto"/>
                    <w:left w:val="none" w:sz="0" w:space="0" w:color="auto"/>
                    <w:bottom w:val="none" w:sz="0" w:space="0" w:color="auto"/>
                    <w:right w:val="none" w:sz="0" w:space="0" w:color="auto"/>
                  </w:divBdr>
                </w:div>
                <w:div w:id="1669093908">
                  <w:marLeft w:val="75"/>
                  <w:marRight w:val="0"/>
                  <w:marTop w:val="0"/>
                  <w:marBottom w:val="0"/>
                  <w:divBdr>
                    <w:top w:val="none" w:sz="0" w:space="0" w:color="auto"/>
                    <w:left w:val="none" w:sz="0" w:space="0" w:color="auto"/>
                    <w:bottom w:val="none" w:sz="0" w:space="0" w:color="auto"/>
                    <w:right w:val="none" w:sz="0" w:space="0" w:color="auto"/>
                  </w:divBdr>
                </w:div>
              </w:divsChild>
            </w:div>
            <w:div w:id="1294408840">
              <w:marLeft w:val="75"/>
              <w:marRight w:val="0"/>
              <w:marTop w:val="75"/>
              <w:marBottom w:val="0"/>
              <w:divBdr>
                <w:top w:val="none" w:sz="0" w:space="0" w:color="auto"/>
                <w:left w:val="none" w:sz="0" w:space="0" w:color="auto"/>
                <w:bottom w:val="none" w:sz="0" w:space="0" w:color="auto"/>
                <w:right w:val="none" w:sz="0" w:space="0" w:color="auto"/>
              </w:divBdr>
            </w:div>
            <w:div w:id="1391659265">
              <w:marLeft w:val="75"/>
              <w:marRight w:val="0"/>
              <w:marTop w:val="75"/>
              <w:marBottom w:val="0"/>
              <w:divBdr>
                <w:top w:val="none" w:sz="0" w:space="0" w:color="auto"/>
                <w:left w:val="none" w:sz="0" w:space="0" w:color="auto"/>
                <w:bottom w:val="none" w:sz="0" w:space="0" w:color="auto"/>
                <w:right w:val="none" w:sz="0" w:space="0" w:color="auto"/>
              </w:divBdr>
              <w:divsChild>
                <w:div w:id="154344829">
                  <w:marLeft w:val="75"/>
                  <w:marRight w:val="0"/>
                  <w:marTop w:val="0"/>
                  <w:marBottom w:val="0"/>
                  <w:divBdr>
                    <w:top w:val="none" w:sz="0" w:space="0" w:color="auto"/>
                    <w:left w:val="none" w:sz="0" w:space="0" w:color="auto"/>
                    <w:bottom w:val="none" w:sz="0" w:space="0" w:color="auto"/>
                    <w:right w:val="none" w:sz="0" w:space="0" w:color="auto"/>
                  </w:divBdr>
                </w:div>
                <w:div w:id="965701012">
                  <w:marLeft w:val="75"/>
                  <w:marRight w:val="0"/>
                  <w:marTop w:val="0"/>
                  <w:marBottom w:val="0"/>
                  <w:divBdr>
                    <w:top w:val="none" w:sz="0" w:space="0" w:color="auto"/>
                    <w:left w:val="none" w:sz="0" w:space="0" w:color="auto"/>
                    <w:bottom w:val="none" w:sz="0" w:space="0" w:color="auto"/>
                    <w:right w:val="none" w:sz="0" w:space="0" w:color="auto"/>
                  </w:divBdr>
                </w:div>
                <w:div w:id="1518620020">
                  <w:marLeft w:val="75"/>
                  <w:marRight w:val="0"/>
                  <w:marTop w:val="0"/>
                  <w:marBottom w:val="0"/>
                  <w:divBdr>
                    <w:top w:val="none" w:sz="0" w:space="0" w:color="auto"/>
                    <w:left w:val="none" w:sz="0" w:space="0" w:color="auto"/>
                    <w:bottom w:val="none" w:sz="0" w:space="0" w:color="auto"/>
                    <w:right w:val="none" w:sz="0" w:space="0" w:color="auto"/>
                  </w:divBdr>
                  <w:divsChild>
                    <w:div w:id="527178906">
                      <w:marLeft w:val="75"/>
                      <w:marRight w:val="0"/>
                      <w:marTop w:val="75"/>
                      <w:marBottom w:val="0"/>
                      <w:divBdr>
                        <w:top w:val="none" w:sz="0" w:space="0" w:color="auto"/>
                        <w:left w:val="none" w:sz="0" w:space="0" w:color="auto"/>
                        <w:bottom w:val="none" w:sz="0" w:space="0" w:color="auto"/>
                        <w:right w:val="none" w:sz="0" w:space="0" w:color="auto"/>
                      </w:divBdr>
                    </w:div>
                    <w:div w:id="2103181886">
                      <w:marLeft w:val="75"/>
                      <w:marRight w:val="0"/>
                      <w:marTop w:val="75"/>
                      <w:marBottom w:val="0"/>
                      <w:divBdr>
                        <w:top w:val="none" w:sz="0" w:space="0" w:color="auto"/>
                        <w:left w:val="none" w:sz="0" w:space="0" w:color="auto"/>
                        <w:bottom w:val="none" w:sz="0" w:space="0" w:color="auto"/>
                        <w:right w:val="none" w:sz="0" w:space="0" w:color="auto"/>
                      </w:divBdr>
                    </w:div>
                  </w:divsChild>
                </w:div>
                <w:div w:id="2059668289">
                  <w:marLeft w:val="75"/>
                  <w:marRight w:val="0"/>
                  <w:marTop w:val="0"/>
                  <w:marBottom w:val="0"/>
                  <w:divBdr>
                    <w:top w:val="none" w:sz="0" w:space="0" w:color="auto"/>
                    <w:left w:val="none" w:sz="0" w:space="0" w:color="auto"/>
                    <w:bottom w:val="none" w:sz="0" w:space="0" w:color="auto"/>
                    <w:right w:val="none" w:sz="0" w:space="0" w:color="auto"/>
                  </w:divBdr>
                </w:div>
              </w:divsChild>
            </w:div>
            <w:div w:id="1397316120">
              <w:marLeft w:val="75"/>
              <w:marRight w:val="0"/>
              <w:marTop w:val="75"/>
              <w:marBottom w:val="0"/>
              <w:divBdr>
                <w:top w:val="none" w:sz="0" w:space="0" w:color="auto"/>
                <w:left w:val="none" w:sz="0" w:space="0" w:color="auto"/>
                <w:bottom w:val="none" w:sz="0" w:space="0" w:color="auto"/>
                <w:right w:val="none" w:sz="0" w:space="0" w:color="auto"/>
              </w:divBdr>
            </w:div>
            <w:div w:id="1611085594">
              <w:marLeft w:val="75"/>
              <w:marRight w:val="0"/>
              <w:marTop w:val="75"/>
              <w:marBottom w:val="0"/>
              <w:divBdr>
                <w:top w:val="none" w:sz="0" w:space="0" w:color="auto"/>
                <w:left w:val="none" w:sz="0" w:space="0" w:color="auto"/>
                <w:bottom w:val="none" w:sz="0" w:space="0" w:color="auto"/>
                <w:right w:val="none" w:sz="0" w:space="0" w:color="auto"/>
              </w:divBdr>
            </w:div>
            <w:div w:id="1690253993">
              <w:marLeft w:val="0"/>
              <w:marRight w:val="75"/>
              <w:marTop w:val="0"/>
              <w:marBottom w:val="0"/>
              <w:divBdr>
                <w:top w:val="none" w:sz="0" w:space="0" w:color="auto"/>
                <w:left w:val="none" w:sz="0" w:space="0" w:color="auto"/>
                <w:bottom w:val="none" w:sz="0" w:space="0" w:color="auto"/>
                <w:right w:val="none" w:sz="0" w:space="0" w:color="auto"/>
              </w:divBdr>
            </w:div>
            <w:div w:id="1712028070">
              <w:marLeft w:val="75"/>
              <w:marRight w:val="0"/>
              <w:marTop w:val="75"/>
              <w:marBottom w:val="0"/>
              <w:divBdr>
                <w:top w:val="none" w:sz="0" w:space="0" w:color="auto"/>
                <w:left w:val="none" w:sz="0" w:space="0" w:color="auto"/>
                <w:bottom w:val="none" w:sz="0" w:space="0" w:color="auto"/>
                <w:right w:val="none" w:sz="0" w:space="0" w:color="auto"/>
              </w:divBdr>
              <w:divsChild>
                <w:div w:id="266348604">
                  <w:marLeft w:val="75"/>
                  <w:marRight w:val="0"/>
                  <w:marTop w:val="0"/>
                  <w:marBottom w:val="0"/>
                  <w:divBdr>
                    <w:top w:val="none" w:sz="0" w:space="0" w:color="auto"/>
                    <w:left w:val="none" w:sz="0" w:space="0" w:color="auto"/>
                    <w:bottom w:val="none" w:sz="0" w:space="0" w:color="auto"/>
                    <w:right w:val="none" w:sz="0" w:space="0" w:color="auto"/>
                  </w:divBdr>
                </w:div>
                <w:div w:id="289097929">
                  <w:marLeft w:val="75"/>
                  <w:marRight w:val="0"/>
                  <w:marTop w:val="0"/>
                  <w:marBottom w:val="0"/>
                  <w:divBdr>
                    <w:top w:val="none" w:sz="0" w:space="0" w:color="auto"/>
                    <w:left w:val="none" w:sz="0" w:space="0" w:color="auto"/>
                    <w:bottom w:val="none" w:sz="0" w:space="0" w:color="auto"/>
                    <w:right w:val="none" w:sz="0" w:space="0" w:color="auto"/>
                  </w:divBdr>
                </w:div>
                <w:div w:id="334846210">
                  <w:marLeft w:val="75"/>
                  <w:marRight w:val="0"/>
                  <w:marTop w:val="0"/>
                  <w:marBottom w:val="0"/>
                  <w:divBdr>
                    <w:top w:val="none" w:sz="0" w:space="0" w:color="auto"/>
                    <w:left w:val="none" w:sz="0" w:space="0" w:color="auto"/>
                    <w:bottom w:val="none" w:sz="0" w:space="0" w:color="auto"/>
                    <w:right w:val="none" w:sz="0" w:space="0" w:color="auto"/>
                  </w:divBdr>
                </w:div>
                <w:div w:id="360252232">
                  <w:marLeft w:val="75"/>
                  <w:marRight w:val="0"/>
                  <w:marTop w:val="0"/>
                  <w:marBottom w:val="0"/>
                  <w:divBdr>
                    <w:top w:val="none" w:sz="0" w:space="0" w:color="auto"/>
                    <w:left w:val="none" w:sz="0" w:space="0" w:color="auto"/>
                    <w:bottom w:val="none" w:sz="0" w:space="0" w:color="auto"/>
                    <w:right w:val="none" w:sz="0" w:space="0" w:color="auto"/>
                  </w:divBdr>
                </w:div>
                <w:div w:id="360975801">
                  <w:marLeft w:val="75"/>
                  <w:marRight w:val="0"/>
                  <w:marTop w:val="0"/>
                  <w:marBottom w:val="0"/>
                  <w:divBdr>
                    <w:top w:val="none" w:sz="0" w:space="0" w:color="auto"/>
                    <w:left w:val="none" w:sz="0" w:space="0" w:color="auto"/>
                    <w:bottom w:val="none" w:sz="0" w:space="0" w:color="auto"/>
                    <w:right w:val="none" w:sz="0" w:space="0" w:color="auto"/>
                  </w:divBdr>
                </w:div>
                <w:div w:id="733430622">
                  <w:marLeft w:val="75"/>
                  <w:marRight w:val="0"/>
                  <w:marTop w:val="0"/>
                  <w:marBottom w:val="0"/>
                  <w:divBdr>
                    <w:top w:val="none" w:sz="0" w:space="0" w:color="auto"/>
                    <w:left w:val="none" w:sz="0" w:space="0" w:color="auto"/>
                    <w:bottom w:val="none" w:sz="0" w:space="0" w:color="auto"/>
                    <w:right w:val="none" w:sz="0" w:space="0" w:color="auto"/>
                  </w:divBdr>
                </w:div>
                <w:div w:id="1095908102">
                  <w:marLeft w:val="75"/>
                  <w:marRight w:val="0"/>
                  <w:marTop w:val="0"/>
                  <w:marBottom w:val="0"/>
                  <w:divBdr>
                    <w:top w:val="none" w:sz="0" w:space="0" w:color="auto"/>
                    <w:left w:val="none" w:sz="0" w:space="0" w:color="auto"/>
                    <w:bottom w:val="none" w:sz="0" w:space="0" w:color="auto"/>
                    <w:right w:val="none" w:sz="0" w:space="0" w:color="auto"/>
                  </w:divBdr>
                </w:div>
                <w:div w:id="1196506645">
                  <w:marLeft w:val="75"/>
                  <w:marRight w:val="0"/>
                  <w:marTop w:val="0"/>
                  <w:marBottom w:val="0"/>
                  <w:divBdr>
                    <w:top w:val="none" w:sz="0" w:space="0" w:color="auto"/>
                    <w:left w:val="none" w:sz="0" w:space="0" w:color="auto"/>
                    <w:bottom w:val="none" w:sz="0" w:space="0" w:color="auto"/>
                    <w:right w:val="none" w:sz="0" w:space="0" w:color="auto"/>
                  </w:divBdr>
                </w:div>
                <w:div w:id="1339237844">
                  <w:marLeft w:val="75"/>
                  <w:marRight w:val="0"/>
                  <w:marTop w:val="0"/>
                  <w:marBottom w:val="0"/>
                  <w:divBdr>
                    <w:top w:val="none" w:sz="0" w:space="0" w:color="auto"/>
                    <w:left w:val="none" w:sz="0" w:space="0" w:color="auto"/>
                    <w:bottom w:val="none" w:sz="0" w:space="0" w:color="auto"/>
                    <w:right w:val="none" w:sz="0" w:space="0" w:color="auto"/>
                  </w:divBdr>
                </w:div>
                <w:div w:id="1342466426">
                  <w:marLeft w:val="75"/>
                  <w:marRight w:val="0"/>
                  <w:marTop w:val="0"/>
                  <w:marBottom w:val="0"/>
                  <w:divBdr>
                    <w:top w:val="none" w:sz="0" w:space="0" w:color="auto"/>
                    <w:left w:val="none" w:sz="0" w:space="0" w:color="auto"/>
                    <w:bottom w:val="none" w:sz="0" w:space="0" w:color="auto"/>
                    <w:right w:val="none" w:sz="0" w:space="0" w:color="auto"/>
                  </w:divBdr>
                </w:div>
                <w:div w:id="1352686123">
                  <w:marLeft w:val="75"/>
                  <w:marRight w:val="0"/>
                  <w:marTop w:val="0"/>
                  <w:marBottom w:val="0"/>
                  <w:divBdr>
                    <w:top w:val="none" w:sz="0" w:space="0" w:color="auto"/>
                    <w:left w:val="none" w:sz="0" w:space="0" w:color="auto"/>
                    <w:bottom w:val="none" w:sz="0" w:space="0" w:color="auto"/>
                    <w:right w:val="none" w:sz="0" w:space="0" w:color="auto"/>
                  </w:divBdr>
                </w:div>
                <w:div w:id="1380201731">
                  <w:marLeft w:val="75"/>
                  <w:marRight w:val="0"/>
                  <w:marTop w:val="0"/>
                  <w:marBottom w:val="0"/>
                  <w:divBdr>
                    <w:top w:val="none" w:sz="0" w:space="0" w:color="auto"/>
                    <w:left w:val="none" w:sz="0" w:space="0" w:color="auto"/>
                    <w:bottom w:val="none" w:sz="0" w:space="0" w:color="auto"/>
                    <w:right w:val="none" w:sz="0" w:space="0" w:color="auto"/>
                  </w:divBdr>
                </w:div>
                <w:div w:id="1409041610">
                  <w:marLeft w:val="75"/>
                  <w:marRight w:val="0"/>
                  <w:marTop w:val="0"/>
                  <w:marBottom w:val="0"/>
                  <w:divBdr>
                    <w:top w:val="none" w:sz="0" w:space="0" w:color="auto"/>
                    <w:left w:val="none" w:sz="0" w:space="0" w:color="auto"/>
                    <w:bottom w:val="none" w:sz="0" w:space="0" w:color="auto"/>
                    <w:right w:val="none" w:sz="0" w:space="0" w:color="auto"/>
                  </w:divBdr>
                </w:div>
                <w:div w:id="1739548420">
                  <w:marLeft w:val="75"/>
                  <w:marRight w:val="0"/>
                  <w:marTop w:val="0"/>
                  <w:marBottom w:val="0"/>
                  <w:divBdr>
                    <w:top w:val="none" w:sz="0" w:space="0" w:color="auto"/>
                    <w:left w:val="none" w:sz="0" w:space="0" w:color="auto"/>
                    <w:bottom w:val="none" w:sz="0" w:space="0" w:color="auto"/>
                    <w:right w:val="none" w:sz="0" w:space="0" w:color="auto"/>
                  </w:divBdr>
                </w:div>
                <w:div w:id="1775468539">
                  <w:marLeft w:val="75"/>
                  <w:marRight w:val="0"/>
                  <w:marTop w:val="0"/>
                  <w:marBottom w:val="0"/>
                  <w:divBdr>
                    <w:top w:val="none" w:sz="0" w:space="0" w:color="auto"/>
                    <w:left w:val="none" w:sz="0" w:space="0" w:color="auto"/>
                    <w:bottom w:val="none" w:sz="0" w:space="0" w:color="auto"/>
                    <w:right w:val="none" w:sz="0" w:space="0" w:color="auto"/>
                  </w:divBdr>
                </w:div>
                <w:div w:id="1831217709">
                  <w:marLeft w:val="75"/>
                  <w:marRight w:val="0"/>
                  <w:marTop w:val="0"/>
                  <w:marBottom w:val="0"/>
                  <w:divBdr>
                    <w:top w:val="none" w:sz="0" w:space="0" w:color="auto"/>
                    <w:left w:val="none" w:sz="0" w:space="0" w:color="auto"/>
                    <w:bottom w:val="none" w:sz="0" w:space="0" w:color="auto"/>
                    <w:right w:val="none" w:sz="0" w:space="0" w:color="auto"/>
                  </w:divBdr>
                </w:div>
                <w:div w:id="1948657812">
                  <w:marLeft w:val="75"/>
                  <w:marRight w:val="0"/>
                  <w:marTop w:val="0"/>
                  <w:marBottom w:val="0"/>
                  <w:divBdr>
                    <w:top w:val="none" w:sz="0" w:space="0" w:color="auto"/>
                    <w:left w:val="none" w:sz="0" w:space="0" w:color="auto"/>
                    <w:bottom w:val="none" w:sz="0" w:space="0" w:color="auto"/>
                    <w:right w:val="none" w:sz="0" w:space="0" w:color="auto"/>
                  </w:divBdr>
                </w:div>
                <w:div w:id="2030254037">
                  <w:marLeft w:val="75"/>
                  <w:marRight w:val="0"/>
                  <w:marTop w:val="0"/>
                  <w:marBottom w:val="0"/>
                  <w:divBdr>
                    <w:top w:val="none" w:sz="0" w:space="0" w:color="auto"/>
                    <w:left w:val="none" w:sz="0" w:space="0" w:color="auto"/>
                    <w:bottom w:val="none" w:sz="0" w:space="0" w:color="auto"/>
                    <w:right w:val="none" w:sz="0" w:space="0" w:color="auto"/>
                  </w:divBdr>
                </w:div>
              </w:divsChild>
            </w:div>
            <w:div w:id="1796672799">
              <w:marLeft w:val="75"/>
              <w:marRight w:val="0"/>
              <w:marTop w:val="75"/>
              <w:marBottom w:val="0"/>
              <w:divBdr>
                <w:top w:val="none" w:sz="0" w:space="0" w:color="auto"/>
                <w:left w:val="none" w:sz="0" w:space="0" w:color="auto"/>
                <w:bottom w:val="none" w:sz="0" w:space="0" w:color="auto"/>
                <w:right w:val="none" w:sz="0" w:space="0" w:color="auto"/>
              </w:divBdr>
              <w:divsChild>
                <w:div w:id="69155410">
                  <w:marLeft w:val="75"/>
                  <w:marRight w:val="0"/>
                  <w:marTop w:val="0"/>
                  <w:marBottom w:val="0"/>
                  <w:divBdr>
                    <w:top w:val="none" w:sz="0" w:space="0" w:color="auto"/>
                    <w:left w:val="none" w:sz="0" w:space="0" w:color="auto"/>
                    <w:bottom w:val="none" w:sz="0" w:space="0" w:color="auto"/>
                    <w:right w:val="none" w:sz="0" w:space="0" w:color="auto"/>
                  </w:divBdr>
                </w:div>
                <w:div w:id="111412278">
                  <w:marLeft w:val="75"/>
                  <w:marRight w:val="0"/>
                  <w:marTop w:val="0"/>
                  <w:marBottom w:val="0"/>
                  <w:divBdr>
                    <w:top w:val="none" w:sz="0" w:space="0" w:color="auto"/>
                    <w:left w:val="none" w:sz="0" w:space="0" w:color="auto"/>
                    <w:bottom w:val="none" w:sz="0" w:space="0" w:color="auto"/>
                    <w:right w:val="none" w:sz="0" w:space="0" w:color="auto"/>
                  </w:divBdr>
                </w:div>
                <w:div w:id="251202563">
                  <w:marLeft w:val="75"/>
                  <w:marRight w:val="0"/>
                  <w:marTop w:val="0"/>
                  <w:marBottom w:val="0"/>
                  <w:divBdr>
                    <w:top w:val="none" w:sz="0" w:space="0" w:color="auto"/>
                    <w:left w:val="none" w:sz="0" w:space="0" w:color="auto"/>
                    <w:bottom w:val="none" w:sz="0" w:space="0" w:color="auto"/>
                    <w:right w:val="none" w:sz="0" w:space="0" w:color="auto"/>
                  </w:divBdr>
                </w:div>
                <w:div w:id="710420827">
                  <w:marLeft w:val="75"/>
                  <w:marRight w:val="0"/>
                  <w:marTop w:val="0"/>
                  <w:marBottom w:val="0"/>
                  <w:divBdr>
                    <w:top w:val="none" w:sz="0" w:space="0" w:color="auto"/>
                    <w:left w:val="none" w:sz="0" w:space="0" w:color="auto"/>
                    <w:bottom w:val="none" w:sz="0" w:space="0" w:color="auto"/>
                    <w:right w:val="none" w:sz="0" w:space="0" w:color="auto"/>
                  </w:divBdr>
                </w:div>
                <w:div w:id="1713846642">
                  <w:marLeft w:val="75"/>
                  <w:marRight w:val="0"/>
                  <w:marTop w:val="0"/>
                  <w:marBottom w:val="0"/>
                  <w:divBdr>
                    <w:top w:val="none" w:sz="0" w:space="0" w:color="auto"/>
                    <w:left w:val="none" w:sz="0" w:space="0" w:color="auto"/>
                    <w:bottom w:val="none" w:sz="0" w:space="0" w:color="auto"/>
                    <w:right w:val="none" w:sz="0" w:space="0" w:color="auto"/>
                  </w:divBdr>
                </w:div>
                <w:div w:id="1910966078">
                  <w:marLeft w:val="75"/>
                  <w:marRight w:val="0"/>
                  <w:marTop w:val="0"/>
                  <w:marBottom w:val="0"/>
                  <w:divBdr>
                    <w:top w:val="none" w:sz="0" w:space="0" w:color="auto"/>
                    <w:left w:val="none" w:sz="0" w:space="0" w:color="auto"/>
                    <w:bottom w:val="none" w:sz="0" w:space="0" w:color="auto"/>
                    <w:right w:val="none" w:sz="0" w:space="0" w:color="auto"/>
                  </w:divBdr>
                </w:div>
                <w:div w:id="2103253442">
                  <w:marLeft w:val="75"/>
                  <w:marRight w:val="0"/>
                  <w:marTop w:val="0"/>
                  <w:marBottom w:val="0"/>
                  <w:divBdr>
                    <w:top w:val="none" w:sz="0" w:space="0" w:color="auto"/>
                    <w:left w:val="none" w:sz="0" w:space="0" w:color="auto"/>
                    <w:bottom w:val="none" w:sz="0" w:space="0" w:color="auto"/>
                    <w:right w:val="none" w:sz="0" w:space="0" w:color="auto"/>
                  </w:divBdr>
                </w:div>
              </w:divsChild>
            </w:div>
            <w:div w:id="1860121600">
              <w:marLeft w:val="75"/>
              <w:marRight w:val="0"/>
              <w:marTop w:val="75"/>
              <w:marBottom w:val="0"/>
              <w:divBdr>
                <w:top w:val="none" w:sz="0" w:space="0" w:color="auto"/>
                <w:left w:val="none" w:sz="0" w:space="0" w:color="auto"/>
                <w:bottom w:val="none" w:sz="0" w:space="0" w:color="auto"/>
                <w:right w:val="none" w:sz="0" w:space="0" w:color="auto"/>
              </w:divBdr>
              <w:divsChild>
                <w:div w:id="1756196888">
                  <w:marLeft w:val="75"/>
                  <w:marRight w:val="0"/>
                  <w:marTop w:val="0"/>
                  <w:marBottom w:val="0"/>
                  <w:divBdr>
                    <w:top w:val="none" w:sz="0" w:space="0" w:color="auto"/>
                    <w:left w:val="none" w:sz="0" w:space="0" w:color="auto"/>
                    <w:bottom w:val="none" w:sz="0" w:space="0" w:color="auto"/>
                    <w:right w:val="none" w:sz="0" w:space="0" w:color="auto"/>
                  </w:divBdr>
                </w:div>
                <w:div w:id="1948734589">
                  <w:marLeft w:val="75"/>
                  <w:marRight w:val="0"/>
                  <w:marTop w:val="0"/>
                  <w:marBottom w:val="0"/>
                  <w:divBdr>
                    <w:top w:val="none" w:sz="0" w:space="0" w:color="auto"/>
                    <w:left w:val="none" w:sz="0" w:space="0" w:color="auto"/>
                    <w:bottom w:val="none" w:sz="0" w:space="0" w:color="auto"/>
                    <w:right w:val="none" w:sz="0" w:space="0" w:color="auto"/>
                  </w:divBdr>
                </w:div>
              </w:divsChild>
            </w:div>
            <w:div w:id="1917939063">
              <w:marLeft w:val="75"/>
              <w:marRight w:val="0"/>
              <w:marTop w:val="75"/>
              <w:marBottom w:val="0"/>
              <w:divBdr>
                <w:top w:val="none" w:sz="0" w:space="0" w:color="auto"/>
                <w:left w:val="none" w:sz="0" w:space="0" w:color="auto"/>
                <w:bottom w:val="none" w:sz="0" w:space="0" w:color="auto"/>
                <w:right w:val="none" w:sz="0" w:space="0" w:color="auto"/>
              </w:divBdr>
              <w:divsChild>
                <w:div w:id="323052582">
                  <w:marLeft w:val="75"/>
                  <w:marRight w:val="0"/>
                  <w:marTop w:val="0"/>
                  <w:marBottom w:val="0"/>
                  <w:divBdr>
                    <w:top w:val="none" w:sz="0" w:space="0" w:color="auto"/>
                    <w:left w:val="none" w:sz="0" w:space="0" w:color="auto"/>
                    <w:bottom w:val="none" w:sz="0" w:space="0" w:color="auto"/>
                    <w:right w:val="none" w:sz="0" w:space="0" w:color="auto"/>
                  </w:divBdr>
                </w:div>
                <w:div w:id="691995081">
                  <w:marLeft w:val="75"/>
                  <w:marRight w:val="0"/>
                  <w:marTop w:val="0"/>
                  <w:marBottom w:val="0"/>
                  <w:divBdr>
                    <w:top w:val="none" w:sz="0" w:space="0" w:color="auto"/>
                    <w:left w:val="none" w:sz="0" w:space="0" w:color="auto"/>
                    <w:bottom w:val="none" w:sz="0" w:space="0" w:color="auto"/>
                    <w:right w:val="none" w:sz="0" w:space="0" w:color="auto"/>
                  </w:divBdr>
                </w:div>
                <w:div w:id="1166360299">
                  <w:marLeft w:val="75"/>
                  <w:marRight w:val="0"/>
                  <w:marTop w:val="0"/>
                  <w:marBottom w:val="0"/>
                  <w:divBdr>
                    <w:top w:val="none" w:sz="0" w:space="0" w:color="auto"/>
                    <w:left w:val="none" w:sz="0" w:space="0" w:color="auto"/>
                    <w:bottom w:val="none" w:sz="0" w:space="0" w:color="auto"/>
                    <w:right w:val="none" w:sz="0" w:space="0" w:color="auto"/>
                  </w:divBdr>
                </w:div>
                <w:div w:id="1243291801">
                  <w:marLeft w:val="75"/>
                  <w:marRight w:val="0"/>
                  <w:marTop w:val="0"/>
                  <w:marBottom w:val="0"/>
                  <w:divBdr>
                    <w:top w:val="none" w:sz="0" w:space="0" w:color="auto"/>
                    <w:left w:val="none" w:sz="0" w:space="0" w:color="auto"/>
                    <w:bottom w:val="none" w:sz="0" w:space="0" w:color="auto"/>
                    <w:right w:val="none" w:sz="0" w:space="0" w:color="auto"/>
                  </w:divBdr>
                </w:div>
                <w:div w:id="1408073165">
                  <w:marLeft w:val="75"/>
                  <w:marRight w:val="0"/>
                  <w:marTop w:val="0"/>
                  <w:marBottom w:val="0"/>
                  <w:divBdr>
                    <w:top w:val="none" w:sz="0" w:space="0" w:color="auto"/>
                    <w:left w:val="none" w:sz="0" w:space="0" w:color="auto"/>
                    <w:bottom w:val="none" w:sz="0" w:space="0" w:color="auto"/>
                    <w:right w:val="none" w:sz="0" w:space="0" w:color="auto"/>
                  </w:divBdr>
                </w:div>
              </w:divsChild>
            </w:div>
            <w:div w:id="1919293072">
              <w:marLeft w:val="75"/>
              <w:marRight w:val="0"/>
              <w:marTop w:val="75"/>
              <w:marBottom w:val="0"/>
              <w:divBdr>
                <w:top w:val="none" w:sz="0" w:space="0" w:color="auto"/>
                <w:left w:val="none" w:sz="0" w:space="0" w:color="auto"/>
                <w:bottom w:val="none" w:sz="0" w:space="0" w:color="auto"/>
                <w:right w:val="none" w:sz="0" w:space="0" w:color="auto"/>
              </w:divBdr>
            </w:div>
            <w:div w:id="1955089014">
              <w:marLeft w:val="75"/>
              <w:marRight w:val="0"/>
              <w:marTop w:val="75"/>
              <w:marBottom w:val="0"/>
              <w:divBdr>
                <w:top w:val="none" w:sz="0" w:space="0" w:color="auto"/>
                <w:left w:val="none" w:sz="0" w:space="0" w:color="auto"/>
                <w:bottom w:val="none" w:sz="0" w:space="0" w:color="auto"/>
                <w:right w:val="none" w:sz="0" w:space="0" w:color="auto"/>
              </w:divBdr>
            </w:div>
            <w:div w:id="1995602853">
              <w:marLeft w:val="75"/>
              <w:marRight w:val="0"/>
              <w:marTop w:val="75"/>
              <w:marBottom w:val="0"/>
              <w:divBdr>
                <w:top w:val="none" w:sz="0" w:space="0" w:color="auto"/>
                <w:left w:val="none" w:sz="0" w:space="0" w:color="auto"/>
                <w:bottom w:val="none" w:sz="0" w:space="0" w:color="auto"/>
                <w:right w:val="none" w:sz="0" w:space="0" w:color="auto"/>
              </w:divBdr>
            </w:div>
            <w:div w:id="2001882604">
              <w:marLeft w:val="75"/>
              <w:marRight w:val="0"/>
              <w:marTop w:val="75"/>
              <w:marBottom w:val="0"/>
              <w:divBdr>
                <w:top w:val="none" w:sz="0" w:space="0" w:color="auto"/>
                <w:left w:val="none" w:sz="0" w:space="0" w:color="auto"/>
                <w:bottom w:val="none" w:sz="0" w:space="0" w:color="auto"/>
                <w:right w:val="none" w:sz="0" w:space="0" w:color="auto"/>
              </w:divBdr>
            </w:div>
          </w:divsChild>
        </w:div>
        <w:div w:id="698356582">
          <w:marLeft w:val="75"/>
          <w:marRight w:val="0"/>
          <w:marTop w:val="75"/>
          <w:marBottom w:val="0"/>
          <w:divBdr>
            <w:top w:val="none" w:sz="0" w:space="0" w:color="auto"/>
            <w:left w:val="none" w:sz="0" w:space="0" w:color="auto"/>
            <w:bottom w:val="none" w:sz="0" w:space="0" w:color="auto"/>
            <w:right w:val="none" w:sz="0" w:space="0" w:color="auto"/>
          </w:divBdr>
          <w:divsChild>
            <w:div w:id="415321440">
              <w:marLeft w:val="75"/>
              <w:marRight w:val="0"/>
              <w:marTop w:val="75"/>
              <w:marBottom w:val="0"/>
              <w:divBdr>
                <w:top w:val="none" w:sz="0" w:space="0" w:color="auto"/>
                <w:left w:val="none" w:sz="0" w:space="0" w:color="auto"/>
                <w:bottom w:val="none" w:sz="0" w:space="0" w:color="auto"/>
                <w:right w:val="none" w:sz="0" w:space="0" w:color="auto"/>
              </w:divBdr>
            </w:div>
            <w:div w:id="622659427">
              <w:marLeft w:val="75"/>
              <w:marRight w:val="0"/>
              <w:marTop w:val="75"/>
              <w:marBottom w:val="0"/>
              <w:divBdr>
                <w:top w:val="none" w:sz="0" w:space="0" w:color="auto"/>
                <w:left w:val="none" w:sz="0" w:space="0" w:color="auto"/>
                <w:bottom w:val="none" w:sz="0" w:space="0" w:color="auto"/>
                <w:right w:val="none" w:sz="0" w:space="0" w:color="auto"/>
              </w:divBdr>
              <w:divsChild>
                <w:div w:id="9532803">
                  <w:marLeft w:val="75"/>
                  <w:marRight w:val="0"/>
                  <w:marTop w:val="0"/>
                  <w:marBottom w:val="0"/>
                  <w:divBdr>
                    <w:top w:val="none" w:sz="0" w:space="0" w:color="auto"/>
                    <w:left w:val="none" w:sz="0" w:space="0" w:color="auto"/>
                    <w:bottom w:val="none" w:sz="0" w:space="0" w:color="auto"/>
                    <w:right w:val="none" w:sz="0" w:space="0" w:color="auto"/>
                  </w:divBdr>
                </w:div>
                <w:div w:id="96952787">
                  <w:marLeft w:val="75"/>
                  <w:marRight w:val="0"/>
                  <w:marTop w:val="0"/>
                  <w:marBottom w:val="0"/>
                  <w:divBdr>
                    <w:top w:val="none" w:sz="0" w:space="0" w:color="auto"/>
                    <w:left w:val="none" w:sz="0" w:space="0" w:color="auto"/>
                    <w:bottom w:val="none" w:sz="0" w:space="0" w:color="auto"/>
                    <w:right w:val="none" w:sz="0" w:space="0" w:color="auto"/>
                  </w:divBdr>
                </w:div>
                <w:div w:id="356926964">
                  <w:marLeft w:val="75"/>
                  <w:marRight w:val="0"/>
                  <w:marTop w:val="0"/>
                  <w:marBottom w:val="0"/>
                  <w:divBdr>
                    <w:top w:val="none" w:sz="0" w:space="0" w:color="auto"/>
                    <w:left w:val="none" w:sz="0" w:space="0" w:color="auto"/>
                    <w:bottom w:val="none" w:sz="0" w:space="0" w:color="auto"/>
                    <w:right w:val="none" w:sz="0" w:space="0" w:color="auto"/>
                  </w:divBdr>
                </w:div>
                <w:div w:id="1062868740">
                  <w:marLeft w:val="75"/>
                  <w:marRight w:val="0"/>
                  <w:marTop w:val="0"/>
                  <w:marBottom w:val="0"/>
                  <w:divBdr>
                    <w:top w:val="none" w:sz="0" w:space="0" w:color="auto"/>
                    <w:left w:val="none" w:sz="0" w:space="0" w:color="auto"/>
                    <w:bottom w:val="none" w:sz="0" w:space="0" w:color="auto"/>
                    <w:right w:val="none" w:sz="0" w:space="0" w:color="auto"/>
                  </w:divBdr>
                </w:div>
                <w:div w:id="1263798178">
                  <w:marLeft w:val="75"/>
                  <w:marRight w:val="0"/>
                  <w:marTop w:val="0"/>
                  <w:marBottom w:val="0"/>
                  <w:divBdr>
                    <w:top w:val="none" w:sz="0" w:space="0" w:color="auto"/>
                    <w:left w:val="none" w:sz="0" w:space="0" w:color="auto"/>
                    <w:bottom w:val="none" w:sz="0" w:space="0" w:color="auto"/>
                    <w:right w:val="none" w:sz="0" w:space="0" w:color="auto"/>
                  </w:divBdr>
                </w:div>
                <w:div w:id="1598951539">
                  <w:marLeft w:val="75"/>
                  <w:marRight w:val="0"/>
                  <w:marTop w:val="0"/>
                  <w:marBottom w:val="0"/>
                  <w:divBdr>
                    <w:top w:val="none" w:sz="0" w:space="0" w:color="auto"/>
                    <w:left w:val="none" w:sz="0" w:space="0" w:color="auto"/>
                    <w:bottom w:val="none" w:sz="0" w:space="0" w:color="auto"/>
                    <w:right w:val="none" w:sz="0" w:space="0" w:color="auto"/>
                  </w:divBdr>
                </w:div>
                <w:div w:id="1786077558">
                  <w:marLeft w:val="75"/>
                  <w:marRight w:val="0"/>
                  <w:marTop w:val="0"/>
                  <w:marBottom w:val="0"/>
                  <w:divBdr>
                    <w:top w:val="none" w:sz="0" w:space="0" w:color="auto"/>
                    <w:left w:val="none" w:sz="0" w:space="0" w:color="auto"/>
                    <w:bottom w:val="none" w:sz="0" w:space="0" w:color="auto"/>
                    <w:right w:val="none" w:sz="0" w:space="0" w:color="auto"/>
                  </w:divBdr>
                </w:div>
                <w:div w:id="2082944517">
                  <w:marLeft w:val="75"/>
                  <w:marRight w:val="0"/>
                  <w:marTop w:val="0"/>
                  <w:marBottom w:val="0"/>
                  <w:divBdr>
                    <w:top w:val="none" w:sz="0" w:space="0" w:color="auto"/>
                    <w:left w:val="none" w:sz="0" w:space="0" w:color="auto"/>
                    <w:bottom w:val="none" w:sz="0" w:space="0" w:color="auto"/>
                    <w:right w:val="none" w:sz="0" w:space="0" w:color="auto"/>
                  </w:divBdr>
                </w:div>
                <w:div w:id="2087146368">
                  <w:marLeft w:val="75"/>
                  <w:marRight w:val="0"/>
                  <w:marTop w:val="0"/>
                  <w:marBottom w:val="0"/>
                  <w:divBdr>
                    <w:top w:val="none" w:sz="0" w:space="0" w:color="auto"/>
                    <w:left w:val="none" w:sz="0" w:space="0" w:color="auto"/>
                    <w:bottom w:val="none" w:sz="0" w:space="0" w:color="auto"/>
                    <w:right w:val="none" w:sz="0" w:space="0" w:color="auto"/>
                  </w:divBdr>
                </w:div>
              </w:divsChild>
            </w:div>
            <w:div w:id="1083448430">
              <w:marLeft w:val="75"/>
              <w:marRight w:val="0"/>
              <w:marTop w:val="75"/>
              <w:marBottom w:val="0"/>
              <w:divBdr>
                <w:top w:val="none" w:sz="0" w:space="0" w:color="auto"/>
                <w:left w:val="none" w:sz="0" w:space="0" w:color="auto"/>
                <w:bottom w:val="none" w:sz="0" w:space="0" w:color="auto"/>
                <w:right w:val="none" w:sz="0" w:space="0" w:color="auto"/>
              </w:divBdr>
            </w:div>
            <w:div w:id="1202405163">
              <w:marLeft w:val="75"/>
              <w:marRight w:val="0"/>
              <w:marTop w:val="75"/>
              <w:marBottom w:val="0"/>
              <w:divBdr>
                <w:top w:val="none" w:sz="0" w:space="0" w:color="auto"/>
                <w:left w:val="none" w:sz="0" w:space="0" w:color="auto"/>
                <w:bottom w:val="none" w:sz="0" w:space="0" w:color="auto"/>
                <w:right w:val="none" w:sz="0" w:space="0" w:color="auto"/>
              </w:divBdr>
              <w:divsChild>
                <w:div w:id="330716985">
                  <w:marLeft w:val="75"/>
                  <w:marRight w:val="0"/>
                  <w:marTop w:val="0"/>
                  <w:marBottom w:val="0"/>
                  <w:divBdr>
                    <w:top w:val="none" w:sz="0" w:space="0" w:color="auto"/>
                    <w:left w:val="none" w:sz="0" w:space="0" w:color="auto"/>
                    <w:bottom w:val="none" w:sz="0" w:space="0" w:color="auto"/>
                    <w:right w:val="none" w:sz="0" w:space="0" w:color="auto"/>
                  </w:divBdr>
                </w:div>
                <w:div w:id="552543670">
                  <w:marLeft w:val="75"/>
                  <w:marRight w:val="0"/>
                  <w:marTop w:val="0"/>
                  <w:marBottom w:val="0"/>
                  <w:divBdr>
                    <w:top w:val="none" w:sz="0" w:space="0" w:color="auto"/>
                    <w:left w:val="none" w:sz="0" w:space="0" w:color="auto"/>
                    <w:bottom w:val="none" w:sz="0" w:space="0" w:color="auto"/>
                    <w:right w:val="none" w:sz="0" w:space="0" w:color="auto"/>
                  </w:divBdr>
                </w:div>
                <w:div w:id="1167669809">
                  <w:marLeft w:val="75"/>
                  <w:marRight w:val="0"/>
                  <w:marTop w:val="0"/>
                  <w:marBottom w:val="0"/>
                  <w:divBdr>
                    <w:top w:val="none" w:sz="0" w:space="0" w:color="auto"/>
                    <w:left w:val="none" w:sz="0" w:space="0" w:color="auto"/>
                    <w:bottom w:val="none" w:sz="0" w:space="0" w:color="auto"/>
                    <w:right w:val="none" w:sz="0" w:space="0" w:color="auto"/>
                  </w:divBdr>
                </w:div>
                <w:div w:id="1501502381">
                  <w:marLeft w:val="75"/>
                  <w:marRight w:val="0"/>
                  <w:marTop w:val="0"/>
                  <w:marBottom w:val="0"/>
                  <w:divBdr>
                    <w:top w:val="none" w:sz="0" w:space="0" w:color="auto"/>
                    <w:left w:val="none" w:sz="0" w:space="0" w:color="auto"/>
                    <w:bottom w:val="none" w:sz="0" w:space="0" w:color="auto"/>
                    <w:right w:val="none" w:sz="0" w:space="0" w:color="auto"/>
                  </w:divBdr>
                </w:div>
                <w:div w:id="2120221086">
                  <w:marLeft w:val="75"/>
                  <w:marRight w:val="0"/>
                  <w:marTop w:val="0"/>
                  <w:marBottom w:val="0"/>
                  <w:divBdr>
                    <w:top w:val="none" w:sz="0" w:space="0" w:color="auto"/>
                    <w:left w:val="none" w:sz="0" w:space="0" w:color="auto"/>
                    <w:bottom w:val="none" w:sz="0" w:space="0" w:color="auto"/>
                    <w:right w:val="none" w:sz="0" w:space="0" w:color="auto"/>
                  </w:divBdr>
                </w:div>
              </w:divsChild>
            </w:div>
            <w:div w:id="1353649587">
              <w:marLeft w:val="75"/>
              <w:marRight w:val="0"/>
              <w:marTop w:val="75"/>
              <w:marBottom w:val="0"/>
              <w:divBdr>
                <w:top w:val="none" w:sz="0" w:space="0" w:color="auto"/>
                <w:left w:val="none" w:sz="0" w:space="0" w:color="auto"/>
                <w:bottom w:val="none" w:sz="0" w:space="0" w:color="auto"/>
                <w:right w:val="none" w:sz="0" w:space="0" w:color="auto"/>
              </w:divBdr>
              <w:divsChild>
                <w:div w:id="133109185">
                  <w:marLeft w:val="75"/>
                  <w:marRight w:val="0"/>
                  <w:marTop w:val="0"/>
                  <w:marBottom w:val="0"/>
                  <w:divBdr>
                    <w:top w:val="none" w:sz="0" w:space="0" w:color="auto"/>
                    <w:left w:val="none" w:sz="0" w:space="0" w:color="auto"/>
                    <w:bottom w:val="none" w:sz="0" w:space="0" w:color="auto"/>
                    <w:right w:val="none" w:sz="0" w:space="0" w:color="auto"/>
                  </w:divBdr>
                </w:div>
                <w:div w:id="162818221">
                  <w:marLeft w:val="75"/>
                  <w:marRight w:val="0"/>
                  <w:marTop w:val="0"/>
                  <w:marBottom w:val="0"/>
                  <w:divBdr>
                    <w:top w:val="none" w:sz="0" w:space="0" w:color="auto"/>
                    <w:left w:val="none" w:sz="0" w:space="0" w:color="auto"/>
                    <w:bottom w:val="none" w:sz="0" w:space="0" w:color="auto"/>
                    <w:right w:val="none" w:sz="0" w:space="0" w:color="auto"/>
                  </w:divBdr>
                </w:div>
                <w:div w:id="183635158">
                  <w:marLeft w:val="75"/>
                  <w:marRight w:val="0"/>
                  <w:marTop w:val="0"/>
                  <w:marBottom w:val="0"/>
                  <w:divBdr>
                    <w:top w:val="none" w:sz="0" w:space="0" w:color="auto"/>
                    <w:left w:val="none" w:sz="0" w:space="0" w:color="auto"/>
                    <w:bottom w:val="none" w:sz="0" w:space="0" w:color="auto"/>
                    <w:right w:val="none" w:sz="0" w:space="0" w:color="auto"/>
                  </w:divBdr>
                </w:div>
                <w:div w:id="367141210">
                  <w:marLeft w:val="75"/>
                  <w:marRight w:val="0"/>
                  <w:marTop w:val="0"/>
                  <w:marBottom w:val="0"/>
                  <w:divBdr>
                    <w:top w:val="none" w:sz="0" w:space="0" w:color="auto"/>
                    <w:left w:val="none" w:sz="0" w:space="0" w:color="auto"/>
                    <w:bottom w:val="none" w:sz="0" w:space="0" w:color="auto"/>
                    <w:right w:val="none" w:sz="0" w:space="0" w:color="auto"/>
                  </w:divBdr>
                </w:div>
                <w:div w:id="809714798">
                  <w:marLeft w:val="75"/>
                  <w:marRight w:val="0"/>
                  <w:marTop w:val="0"/>
                  <w:marBottom w:val="0"/>
                  <w:divBdr>
                    <w:top w:val="none" w:sz="0" w:space="0" w:color="auto"/>
                    <w:left w:val="none" w:sz="0" w:space="0" w:color="auto"/>
                    <w:bottom w:val="none" w:sz="0" w:space="0" w:color="auto"/>
                    <w:right w:val="none" w:sz="0" w:space="0" w:color="auto"/>
                  </w:divBdr>
                </w:div>
                <w:div w:id="1023750451">
                  <w:marLeft w:val="75"/>
                  <w:marRight w:val="0"/>
                  <w:marTop w:val="0"/>
                  <w:marBottom w:val="0"/>
                  <w:divBdr>
                    <w:top w:val="none" w:sz="0" w:space="0" w:color="auto"/>
                    <w:left w:val="none" w:sz="0" w:space="0" w:color="auto"/>
                    <w:bottom w:val="none" w:sz="0" w:space="0" w:color="auto"/>
                    <w:right w:val="none" w:sz="0" w:space="0" w:color="auto"/>
                  </w:divBdr>
                </w:div>
                <w:div w:id="1704135655">
                  <w:marLeft w:val="75"/>
                  <w:marRight w:val="0"/>
                  <w:marTop w:val="0"/>
                  <w:marBottom w:val="0"/>
                  <w:divBdr>
                    <w:top w:val="none" w:sz="0" w:space="0" w:color="auto"/>
                    <w:left w:val="none" w:sz="0" w:space="0" w:color="auto"/>
                    <w:bottom w:val="none" w:sz="0" w:space="0" w:color="auto"/>
                    <w:right w:val="none" w:sz="0" w:space="0" w:color="auto"/>
                  </w:divBdr>
                </w:div>
                <w:div w:id="2093695898">
                  <w:marLeft w:val="75"/>
                  <w:marRight w:val="0"/>
                  <w:marTop w:val="0"/>
                  <w:marBottom w:val="0"/>
                  <w:divBdr>
                    <w:top w:val="none" w:sz="0" w:space="0" w:color="auto"/>
                    <w:left w:val="none" w:sz="0" w:space="0" w:color="auto"/>
                    <w:bottom w:val="none" w:sz="0" w:space="0" w:color="auto"/>
                    <w:right w:val="none" w:sz="0" w:space="0" w:color="auto"/>
                  </w:divBdr>
                </w:div>
              </w:divsChild>
            </w:div>
            <w:div w:id="1535776232">
              <w:marLeft w:val="0"/>
              <w:marRight w:val="75"/>
              <w:marTop w:val="0"/>
              <w:marBottom w:val="0"/>
              <w:divBdr>
                <w:top w:val="none" w:sz="0" w:space="0" w:color="auto"/>
                <w:left w:val="none" w:sz="0" w:space="0" w:color="auto"/>
                <w:bottom w:val="none" w:sz="0" w:space="0" w:color="auto"/>
                <w:right w:val="none" w:sz="0" w:space="0" w:color="auto"/>
              </w:divBdr>
            </w:div>
            <w:div w:id="1834376755">
              <w:marLeft w:val="75"/>
              <w:marRight w:val="0"/>
              <w:marTop w:val="75"/>
              <w:marBottom w:val="0"/>
              <w:divBdr>
                <w:top w:val="none" w:sz="0" w:space="0" w:color="auto"/>
                <w:left w:val="none" w:sz="0" w:space="0" w:color="auto"/>
                <w:bottom w:val="none" w:sz="0" w:space="0" w:color="auto"/>
                <w:right w:val="none" w:sz="0" w:space="0" w:color="auto"/>
              </w:divBdr>
            </w:div>
            <w:div w:id="1845124797">
              <w:marLeft w:val="75"/>
              <w:marRight w:val="0"/>
              <w:marTop w:val="75"/>
              <w:marBottom w:val="0"/>
              <w:divBdr>
                <w:top w:val="none" w:sz="0" w:space="0" w:color="auto"/>
                <w:left w:val="none" w:sz="0" w:space="0" w:color="auto"/>
                <w:bottom w:val="none" w:sz="0" w:space="0" w:color="auto"/>
                <w:right w:val="none" w:sz="0" w:space="0" w:color="auto"/>
              </w:divBdr>
            </w:div>
            <w:div w:id="1905337329">
              <w:marLeft w:val="75"/>
              <w:marRight w:val="0"/>
              <w:marTop w:val="75"/>
              <w:marBottom w:val="0"/>
              <w:divBdr>
                <w:top w:val="none" w:sz="0" w:space="0" w:color="auto"/>
                <w:left w:val="none" w:sz="0" w:space="0" w:color="auto"/>
                <w:bottom w:val="none" w:sz="0" w:space="0" w:color="auto"/>
                <w:right w:val="none" w:sz="0" w:space="0" w:color="auto"/>
              </w:divBdr>
            </w:div>
            <w:div w:id="1971742122">
              <w:marLeft w:val="75"/>
              <w:marRight w:val="0"/>
              <w:marTop w:val="75"/>
              <w:marBottom w:val="0"/>
              <w:divBdr>
                <w:top w:val="none" w:sz="0" w:space="0" w:color="auto"/>
                <w:left w:val="none" w:sz="0" w:space="0" w:color="auto"/>
                <w:bottom w:val="none" w:sz="0" w:space="0" w:color="auto"/>
                <w:right w:val="none" w:sz="0" w:space="0" w:color="auto"/>
              </w:divBdr>
            </w:div>
          </w:divsChild>
        </w:div>
        <w:div w:id="1064523984">
          <w:marLeft w:val="75"/>
          <w:marRight w:val="0"/>
          <w:marTop w:val="75"/>
          <w:marBottom w:val="0"/>
          <w:divBdr>
            <w:top w:val="none" w:sz="0" w:space="0" w:color="auto"/>
            <w:left w:val="none" w:sz="0" w:space="0" w:color="auto"/>
            <w:bottom w:val="none" w:sz="0" w:space="0" w:color="auto"/>
            <w:right w:val="none" w:sz="0" w:space="0" w:color="auto"/>
          </w:divBdr>
          <w:divsChild>
            <w:div w:id="100729624">
              <w:marLeft w:val="75"/>
              <w:marRight w:val="0"/>
              <w:marTop w:val="75"/>
              <w:marBottom w:val="0"/>
              <w:divBdr>
                <w:top w:val="none" w:sz="0" w:space="0" w:color="auto"/>
                <w:left w:val="none" w:sz="0" w:space="0" w:color="auto"/>
                <w:bottom w:val="none" w:sz="0" w:space="0" w:color="auto"/>
                <w:right w:val="none" w:sz="0" w:space="0" w:color="auto"/>
              </w:divBdr>
            </w:div>
            <w:div w:id="677269048">
              <w:marLeft w:val="75"/>
              <w:marRight w:val="0"/>
              <w:marTop w:val="75"/>
              <w:marBottom w:val="0"/>
              <w:divBdr>
                <w:top w:val="none" w:sz="0" w:space="0" w:color="auto"/>
                <w:left w:val="none" w:sz="0" w:space="0" w:color="auto"/>
                <w:bottom w:val="none" w:sz="0" w:space="0" w:color="auto"/>
                <w:right w:val="none" w:sz="0" w:space="0" w:color="auto"/>
              </w:divBdr>
            </w:div>
            <w:div w:id="745690251">
              <w:marLeft w:val="0"/>
              <w:marRight w:val="75"/>
              <w:marTop w:val="0"/>
              <w:marBottom w:val="0"/>
              <w:divBdr>
                <w:top w:val="none" w:sz="0" w:space="0" w:color="auto"/>
                <w:left w:val="none" w:sz="0" w:space="0" w:color="auto"/>
                <w:bottom w:val="none" w:sz="0" w:space="0" w:color="auto"/>
                <w:right w:val="none" w:sz="0" w:space="0" w:color="auto"/>
              </w:divBdr>
            </w:div>
            <w:div w:id="937366016">
              <w:marLeft w:val="75"/>
              <w:marRight w:val="0"/>
              <w:marTop w:val="75"/>
              <w:marBottom w:val="0"/>
              <w:divBdr>
                <w:top w:val="none" w:sz="0" w:space="0" w:color="auto"/>
                <w:left w:val="none" w:sz="0" w:space="0" w:color="auto"/>
                <w:bottom w:val="none" w:sz="0" w:space="0" w:color="auto"/>
                <w:right w:val="none" w:sz="0" w:space="0" w:color="auto"/>
              </w:divBdr>
            </w:div>
            <w:div w:id="1382555133">
              <w:marLeft w:val="75"/>
              <w:marRight w:val="0"/>
              <w:marTop w:val="75"/>
              <w:marBottom w:val="0"/>
              <w:divBdr>
                <w:top w:val="none" w:sz="0" w:space="0" w:color="auto"/>
                <w:left w:val="none" w:sz="0" w:space="0" w:color="auto"/>
                <w:bottom w:val="none" w:sz="0" w:space="0" w:color="auto"/>
                <w:right w:val="none" w:sz="0" w:space="0" w:color="auto"/>
              </w:divBdr>
            </w:div>
            <w:div w:id="1462110240">
              <w:marLeft w:val="75"/>
              <w:marRight w:val="0"/>
              <w:marTop w:val="75"/>
              <w:marBottom w:val="0"/>
              <w:divBdr>
                <w:top w:val="none" w:sz="0" w:space="0" w:color="auto"/>
                <w:left w:val="none" w:sz="0" w:space="0" w:color="auto"/>
                <w:bottom w:val="none" w:sz="0" w:space="0" w:color="auto"/>
                <w:right w:val="none" w:sz="0" w:space="0" w:color="auto"/>
              </w:divBdr>
              <w:divsChild>
                <w:div w:id="794952366">
                  <w:marLeft w:val="75"/>
                  <w:marRight w:val="0"/>
                  <w:marTop w:val="0"/>
                  <w:marBottom w:val="0"/>
                  <w:divBdr>
                    <w:top w:val="none" w:sz="0" w:space="0" w:color="auto"/>
                    <w:left w:val="none" w:sz="0" w:space="0" w:color="auto"/>
                    <w:bottom w:val="none" w:sz="0" w:space="0" w:color="auto"/>
                    <w:right w:val="none" w:sz="0" w:space="0" w:color="auto"/>
                  </w:divBdr>
                </w:div>
                <w:div w:id="1363167257">
                  <w:marLeft w:val="75"/>
                  <w:marRight w:val="0"/>
                  <w:marTop w:val="0"/>
                  <w:marBottom w:val="0"/>
                  <w:divBdr>
                    <w:top w:val="none" w:sz="0" w:space="0" w:color="auto"/>
                    <w:left w:val="none" w:sz="0" w:space="0" w:color="auto"/>
                    <w:bottom w:val="none" w:sz="0" w:space="0" w:color="auto"/>
                    <w:right w:val="none" w:sz="0" w:space="0" w:color="auto"/>
                  </w:divBdr>
                </w:div>
                <w:div w:id="1413620677">
                  <w:marLeft w:val="75"/>
                  <w:marRight w:val="0"/>
                  <w:marTop w:val="0"/>
                  <w:marBottom w:val="0"/>
                  <w:divBdr>
                    <w:top w:val="none" w:sz="0" w:space="0" w:color="auto"/>
                    <w:left w:val="none" w:sz="0" w:space="0" w:color="auto"/>
                    <w:bottom w:val="none" w:sz="0" w:space="0" w:color="auto"/>
                    <w:right w:val="none" w:sz="0" w:space="0" w:color="auto"/>
                  </w:divBdr>
                </w:div>
                <w:div w:id="1498879310">
                  <w:marLeft w:val="75"/>
                  <w:marRight w:val="0"/>
                  <w:marTop w:val="0"/>
                  <w:marBottom w:val="0"/>
                  <w:divBdr>
                    <w:top w:val="none" w:sz="0" w:space="0" w:color="auto"/>
                    <w:left w:val="none" w:sz="0" w:space="0" w:color="auto"/>
                    <w:bottom w:val="none" w:sz="0" w:space="0" w:color="auto"/>
                    <w:right w:val="none" w:sz="0" w:space="0" w:color="auto"/>
                  </w:divBdr>
                </w:div>
                <w:div w:id="2096856659">
                  <w:marLeft w:val="75"/>
                  <w:marRight w:val="0"/>
                  <w:marTop w:val="0"/>
                  <w:marBottom w:val="0"/>
                  <w:divBdr>
                    <w:top w:val="none" w:sz="0" w:space="0" w:color="auto"/>
                    <w:left w:val="none" w:sz="0" w:space="0" w:color="auto"/>
                    <w:bottom w:val="none" w:sz="0" w:space="0" w:color="auto"/>
                    <w:right w:val="none" w:sz="0" w:space="0" w:color="auto"/>
                  </w:divBdr>
                </w:div>
              </w:divsChild>
            </w:div>
            <w:div w:id="1875384666">
              <w:marLeft w:val="75"/>
              <w:marRight w:val="0"/>
              <w:marTop w:val="75"/>
              <w:marBottom w:val="0"/>
              <w:divBdr>
                <w:top w:val="none" w:sz="0" w:space="0" w:color="auto"/>
                <w:left w:val="none" w:sz="0" w:space="0" w:color="auto"/>
                <w:bottom w:val="none" w:sz="0" w:space="0" w:color="auto"/>
                <w:right w:val="none" w:sz="0" w:space="0" w:color="auto"/>
              </w:divBdr>
            </w:div>
          </w:divsChild>
        </w:div>
        <w:div w:id="1178351602">
          <w:marLeft w:val="75"/>
          <w:marRight w:val="0"/>
          <w:marTop w:val="75"/>
          <w:marBottom w:val="0"/>
          <w:divBdr>
            <w:top w:val="none" w:sz="0" w:space="0" w:color="auto"/>
            <w:left w:val="none" w:sz="0" w:space="0" w:color="auto"/>
            <w:bottom w:val="none" w:sz="0" w:space="0" w:color="auto"/>
            <w:right w:val="none" w:sz="0" w:space="0" w:color="auto"/>
          </w:divBdr>
          <w:divsChild>
            <w:div w:id="88620776">
              <w:marLeft w:val="75"/>
              <w:marRight w:val="0"/>
              <w:marTop w:val="75"/>
              <w:marBottom w:val="0"/>
              <w:divBdr>
                <w:top w:val="none" w:sz="0" w:space="0" w:color="auto"/>
                <w:left w:val="none" w:sz="0" w:space="0" w:color="auto"/>
                <w:bottom w:val="none" w:sz="0" w:space="0" w:color="auto"/>
                <w:right w:val="none" w:sz="0" w:space="0" w:color="auto"/>
              </w:divBdr>
            </w:div>
            <w:div w:id="406194710">
              <w:marLeft w:val="75"/>
              <w:marRight w:val="0"/>
              <w:marTop w:val="75"/>
              <w:marBottom w:val="0"/>
              <w:divBdr>
                <w:top w:val="none" w:sz="0" w:space="0" w:color="auto"/>
                <w:left w:val="none" w:sz="0" w:space="0" w:color="auto"/>
                <w:bottom w:val="none" w:sz="0" w:space="0" w:color="auto"/>
                <w:right w:val="none" w:sz="0" w:space="0" w:color="auto"/>
              </w:divBdr>
            </w:div>
            <w:div w:id="1068651352">
              <w:marLeft w:val="0"/>
              <w:marRight w:val="75"/>
              <w:marTop w:val="0"/>
              <w:marBottom w:val="0"/>
              <w:divBdr>
                <w:top w:val="none" w:sz="0" w:space="0" w:color="auto"/>
                <w:left w:val="none" w:sz="0" w:space="0" w:color="auto"/>
                <w:bottom w:val="none" w:sz="0" w:space="0" w:color="auto"/>
                <w:right w:val="none" w:sz="0" w:space="0" w:color="auto"/>
              </w:divBdr>
            </w:div>
            <w:div w:id="1767574030">
              <w:marLeft w:val="75"/>
              <w:marRight w:val="0"/>
              <w:marTop w:val="75"/>
              <w:marBottom w:val="0"/>
              <w:divBdr>
                <w:top w:val="none" w:sz="0" w:space="0" w:color="auto"/>
                <w:left w:val="none" w:sz="0" w:space="0" w:color="auto"/>
                <w:bottom w:val="none" w:sz="0" w:space="0" w:color="auto"/>
                <w:right w:val="none" w:sz="0" w:space="0" w:color="auto"/>
              </w:divBdr>
            </w:div>
            <w:div w:id="1859537742">
              <w:marLeft w:val="75"/>
              <w:marRight w:val="0"/>
              <w:marTop w:val="75"/>
              <w:marBottom w:val="0"/>
              <w:divBdr>
                <w:top w:val="none" w:sz="0" w:space="0" w:color="auto"/>
                <w:left w:val="none" w:sz="0" w:space="0" w:color="auto"/>
                <w:bottom w:val="none" w:sz="0" w:space="0" w:color="auto"/>
                <w:right w:val="none" w:sz="0" w:space="0" w:color="auto"/>
              </w:divBdr>
            </w:div>
            <w:div w:id="1870531147">
              <w:marLeft w:val="75"/>
              <w:marRight w:val="0"/>
              <w:marTop w:val="75"/>
              <w:marBottom w:val="0"/>
              <w:divBdr>
                <w:top w:val="none" w:sz="0" w:space="0" w:color="auto"/>
                <w:left w:val="none" w:sz="0" w:space="0" w:color="auto"/>
                <w:bottom w:val="none" w:sz="0" w:space="0" w:color="auto"/>
                <w:right w:val="none" w:sz="0" w:space="0" w:color="auto"/>
              </w:divBdr>
            </w:div>
          </w:divsChild>
        </w:div>
        <w:div w:id="1219589441">
          <w:marLeft w:val="75"/>
          <w:marRight w:val="0"/>
          <w:marTop w:val="75"/>
          <w:marBottom w:val="0"/>
          <w:divBdr>
            <w:top w:val="none" w:sz="0" w:space="0" w:color="auto"/>
            <w:left w:val="none" w:sz="0" w:space="0" w:color="auto"/>
            <w:bottom w:val="none" w:sz="0" w:space="0" w:color="auto"/>
            <w:right w:val="none" w:sz="0" w:space="0" w:color="auto"/>
          </w:divBdr>
          <w:divsChild>
            <w:div w:id="162941697">
              <w:marLeft w:val="75"/>
              <w:marRight w:val="0"/>
              <w:marTop w:val="75"/>
              <w:marBottom w:val="0"/>
              <w:divBdr>
                <w:top w:val="none" w:sz="0" w:space="0" w:color="auto"/>
                <w:left w:val="none" w:sz="0" w:space="0" w:color="auto"/>
                <w:bottom w:val="none" w:sz="0" w:space="0" w:color="auto"/>
                <w:right w:val="none" w:sz="0" w:space="0" w:color="auto"/>
              </w:divBdr>
            </w:div>
            <w:div w:id="234362322">
              <w:marLeft w:val="75"/>
              <w:marRight w:val="0"/>
              <w:marTop w:val="75"/>
              <w:marBottom w:val="0"/>
              <w:divBdr>
                <w:top w:val="none" w:sz="0" w:space="0" w:color="auto"/>
                <w:left w:val="none" w:sz="0" w:space="0" w:color="auto"/>
                <w:bottom w:val="none" w:sz="0" w:space="0" w:color="auto"/>
                <w:right w:val="none" w:sz="0" w:space="0" w:color="auto"/>
              </w:divBdr>
            </w:div>
            <w:div w:id="359552601">
              <w:marLeft w:val="75"/>
              <w:marRight w:val="0"/>
              <w:marTop w:val="75"/>
              <w:marBottom w:val="0"/>
              <w:divBdr>
                <w:top w:val="none" w:sz="0" w:space="0" w:color="auto"/>
                <w:left w:val="none" w:sz="0" w:space="0" w:color="auto"/>
                <w:bottom w:val="none" w:sz="0" w:space="0" w:color="auto"/>
                <w:right w:val="none" w:sz="0" w:space="0" w:color="auto"/>
              </w:divBdr>
            </w:div>
            <w:div w:id="697269005">
              <w:marLeft w:val="75"/>
              <w:marRight w:val="0"/>
              <w:marTop w:val="75"/>
              <w:marBottom w:val="0"/>
              <w:divBdr>
                <w:top w:val="none" w:sz="0" w:space="0" w:color="auto"/>
                <w:left w:val="none" w:sz="0" w:space="0" w:color="auto"/>
                <w:bottom w:val="none" w:sz="0" w:space="0" w:color="auto"/>
                <w:right w:val="none" w:sz="0" w:space="0" w:color="auto"/>
              </w:divBdr>
            </w:div>
            <w:div w:id="1597320342">
              <w:marLeft w:val="75"/>
              <w:marRight w:val="0"/>
              <w:marTop w:val="75"/>
              <w:marBottom w:val="0"/>
              <w:divBdr>
                <w:top w:val="none" w:sz="0" w:space="0" w:color="auto"/>
                <w:left w:val="none" w:sz="0" w:space="0" w:color="auto"/>
                <w:bottom w:val="none" w:sz="0" w:space="0" w:color="auto"/>
                <w:right w:val="none" w:sz="0" w:space="0" w:color="auto"/>
              </w:divBdr>
            </w:div>
            <w:div w:id="2134012172">
              <w:marLeft w:val="75"/>
              <w:marRight w:val="0"/>
              <w:marTop w:val="75"/>
              <w:marBottom w:val="0"/>
              <w:divBdr>
                <w:top w:val="none" w:sz="0" w:space="0" w:color="auto"/>
                <w:left w:val="none" w:sz="0" w:space="0" w:color="auto"/>
                <w:bottom w:val="none" w:sz="0" w:space="0" w:color="auto"/>
                <w:right w:val="none" w:sz="0" w:space="0" w:color="auto"/>
              </w:divBdr>
            </w:div>
          </w:divsChild>
        </w:div>
        <w:div w:id="1419132073">
          <w:marLeft w:val="75"/>
          <w:marRight w:val="0"/>
          <w:marTop w:val="75"/>
          <w:marBottom w:val="0"/>
          <w:divBdr>
            <w:top w:val="none" w:sz="0" w:space="0" w:color="auto"/>
            <w:left w:val="none" w:sz="0" w:space="0" w:color="auto"/>
            <w:bottom w:val="none" w:sz="0" w:space="0" w:color="auto"/>
            <w:right w:val="none" w:sz="0" w:space="0" w:color="auto"/>
          </w:divBdr>
          <w:divsChild>
            <w:div w:id="184755120">
              <w:marLeft w:val="75"/>
              <w:marRight w:val="0"/>
              <w:marTop w:val="75"/>
              <w:marBottom w:val="0"/>
              <w:divBdr>
                <w:top w:val="none" w:sz="0" w:space="0" w:color="auto"/>
                <w:left w:val="none" w:sz="0" w:space="0" w:color="auto"/>
                <w:bottom w:val="none" w:sz="0" w:space="0" w:color="auto"/>
                <w:right w:val="none" w:sz="0" w:space="0" w:color="auto"/>
              </w:divBdr>
            </w:div>
            <w:div w:id="263879726">
              <w:marLeft w:val="75"/>
              <w:marRight w:val="0"/>
              <w:marTop w:val="75"/>
              <w:marBottom w:val="0"/>
              <w:divBdr>
                <w:top w:val="none" w:sz="0" w:space="0" w:color="auto"/>
                <w:left w:val="none" w:sz="0" w:space="0" w:color="auto"/>
                <w:bottom w:val="none" w:sz="0" w:space="0" w:color="auto"/>
                <w:right w:val="none" w:sz="0" w:space="0" w:color="auto"/>
              </w:divBdr>
              <w:divsChild>
                <w:div w:id="69473455">
                  <w:marLeft w:val="75"/>
                  <w:marRight w:val="0"/>
                  <w:marTop w:val="0"/>
                  <w:marBottom w:val="0"/>
                  <w:divBdr>
                    <w:top w:val="none" w:sz="0" w:space="0" w:color="auto"/>
                    <w:left w:val="none" w:sz="0" w:space="0" w:color="auto"/>
                    <w:bottom w:val="none" w:sz="0" w:space="0" w:color="auto"/>
                    <w:right w:val="none" w:sz="0" w:space="0" w:color="auto"/>
                  </w:divBdr>
                </w:div>
                <w:div w:id="166293652">
                  <w:marLeft w:val="75"/>
                  <w:marRight w:val="0"/>
                  <w:marTop w:val="0"/>
                  <w:marBottom w:val="0"/>
                  <w:divBdr>
                    <w:top w:val="none" w:sz="0" w:space="0" w:color="auto"/>
                    <w:left w:val="none" w:sz="0" w:space="0" w:color="auto"/>
                    <w:bottom w:val="none" w:sz="0" w:space="0" w:color="auto"/>
                    <w:right w:val="none" w:sz="0" w:space="0" w:color="auto"/>
                  </w:divBdr>
                </w:div>
                <w:div w:id="450637290">
                  <w:marLeft w:val="75"/>
                  <w:marRight w:val="0"/>
                  <w:marTop w:val="0"/>
                  <w:marBottom w:val="0"/>
                  <w:divBdr>
                    <w:top w:val="none" w:sz="0" w:space="0" w:color="auto"/>
                    <w:left w:val="none" w:sz="0" w:space="0" w:color="auto"/>
                    <w:bottom w:val="none" w:sz="0" w:space="0" w:color="auto"/>
                    <w:right w:val="none" w:sz="0" w:space="0" w:color="auto"/>
                  </w:divBdr>
                </w:div>
                <w:div w:id="640890162">
                  <w:marLeft w:val="75"/>
                  <w:marRight w:val="0"/>
                  <w:marTop w:val="0"/>
                  <w:marBottom w:val="0"/>
                  <w:divBdr>
                    <w:top w:val="none" w:sz="0" w:space="0" w:color="auto"/>
                    <w:left w:val="none" w:sz="0" w:space="0" w:color="auto"/>
                    <w:bottom w:val="none" w:sz="0" w:space="0" w:color="auto"/>
                    <w:right w:val="none" w:sz="0" w:space="0" w:color="auto"/>
                  </w:divBdr>
                </w:div>
                <w:div w:id="1620455941">
                  <w:marLeft w:val="75"/>
                  <w:marRight w:val="0"/>
                  <w:marTop w:val="0"/>
                  <w:marBottom w:val="0"/>
                  <w:divBdr>
                    <w:top w:val="none" w:sz="0" w:space="0" w:color="auto"/>
                    <w:left w:val="none" w:sz="0" w:space="0" w:color="auto"/>
                    <w:bottom w:val="none" w:sz="0" w:space="0" w:color="auto"/>
                    <w:right w:val="none" w:sz="0" w:space="0" w:color="auto"/>
                  </w:divBdr>
                </w:div>
              </w:divsChild>
            </w:div>
            <w:div w:id="275139552">
              <w:marLeft w:val="75"/>
              <w:marRight w:val="0"/>
              <w:marTop w:val="75"/>
              <w:marBottom w:val="0"/>
              <w:divBdr>
                <w:top w:val="none" w:sz="0" w:space="0" w:color="auto"/>
                <w:left w:val="none" w:sz="0" w:space="0" w:color="auto"/>
                <w:bottom w:val="none" w:sz="0" w:space="0" w:color="auto"/>
                <w:right w:val="none" w:sz="0" w:space="0" w:color="auto"/>
              </w:divBdr>
            </w:div>
            <w:div w:id="511188994">
              <w:marLeft w:val="0"/>
              <w:marRight w:val="0"/>
              <w:marTop w:val="0"/>
              <w:marBottom w:val="300"/>
              <w:divBdr>
                <w:top w:val="none" w:sz="0" w:space="0" w:color="auto"/>
                <w:left w:val="none" w:sz="0" w:space="0" w:color="auto"/>
                <w:bottom w:val="none" w:sz="0" w:space="0" w:color="auto"/>
                <w:right w:val="none" w:sz="0" w:space="0" w:color="auto"/>
              </w:divBdr>
            </w:div>
            <w:div w:id="800878148">
              <w:marLeft w:val="75"/>
              <w:marRight w:val="0"/>
              <w:marTop w:val="75"/>
              <w:marBottom w:val="0"/>
              <w:divBdr>
                <w:top w:val="none" w:sz="0" w:space="0" w:color="auto"/>
                <w:left w:val="none" w:sz="0" w:space="0" w:color="auto"/>
                <w:bottom w:val="none" w:sz="0" w:space="0" w:color="auto"/>
                <w:right w:val="none" w:sz="0" w:space="0" w:color="auto"/>
              </w:divBdr>
            </w:div>
            <w:div w:id="1083572408">
              <w:marLeft w:val="75"/>
              <w:marRight w:val="0"/>
              <w:marTop w:val="75"/>
              <w:marBottom w:val="0"/>
              <w:divBdr>
                <w:top w:val="none" w:sz="0" w:space="0" w:color="auto"/>
                <w:left w:val="none" w:sz="0" w:space="0" w:color="auto"/>
                <w:bottom w:val="none" w:sz="0" w:space="0" w:color="auto"/>
                <w:right w:val="none" w:sz="0" w:space="0" w:color="auto"/>
              </w:divBdr>
            </w:div>
            <w:div w:id="1210917631">
              <w:marLeft w:val="0"/>
              <w:marRight w:val="75"/>
              <w:marTop w:val="0"/>
              <w:marBottom w:val="0"/>
              <w:divBdr>
                <w:top w:val="none" w:sz="0" w:space="0" w:color="auto"/>
                <w:left w:val="none" w:sz="0" w:space="0" w:color="auto"/>
                <w:bottom w:val="none" w:sz="0" w:space="0" w:color="auto"/>
                <w:right w:val="none" w:sz="0" w:space="0" w:color="auto"/>
              </w:divBdr>
            </w:div>
            <w:div w:id="1295141358">
              <w:marLeft w:val="75"/>
              <w:marRight w:val="0"/>
              <w:marTop w:val="75"/>
              <w:marBottom w:val="0"/>
              <w:divBdr>
                <w:top w:val="none" w:sz="0" w:space="0" w:color="auto"/>
                <w:left w:val="none" w:sz="0" w:space="0" w:color="auto"/>
                <w:bottom w:val="none" w:sz="0" w:space="0" w:color="auto"/>
                <w:right w:val="none" w:sz="0" w:space="0" w:color="auto"/>
              </w:divBdr>
              <w:divsChild>
                <w:div w:id="21443006">
                  <w:marLeft w:val="75"/>
                  <w:marRight w:val="0"/>
                  <w:marTop w:val="0"/>
                  <w:marBottom w:val="0"/>
                  <w:divBdr>
                    <w:top w:val="none" w:sz="0" w:space="0" w:color="auto"/>
                    <w:left w:val="none" w:sz="0" w:space="0" w:color="auto"/>
                    <w:bottom w:val="none" w:sz="0" w:space="0" w:color="auto"/>
                    <w:right w:val="none" w:sz="0" w:space="0" w:color="auto"/>
                  </w:divBdr>
                </w:div>
                <w:div w:id="229775162">
                  <w:marLeft w:val="75"/>
                  <w:marRight w:val="0"/>
                  <w:marTop w:val="0"/>
                  <w:marBottom w:val="0"/>
                  <w:divBdr>
                    <w:top w:val="none" w:sz="0" w:space="0" w:color="auto"/>
                    <w:left w:val="none" w:sz="0" w:space="0" w:color="auto"/>
                    <w:bottom w:val="none" w:sz="0" w:space="0" w:color="auto"/>
                    <w:right w:val="none" w:sz="0" w:space="0" w:color="auto"/>
                  </w:divBdr>
                </w:div>
                <w:div w:id="371812288">
                  <w:marLeft w:val="75"/>
                  <w:marRight w:val="0"/>
                  <w:marTop w:val="0"/>
                  <w:marBottom w:val="0"/>
                  <w:divBdr>
                    <w:top w:val="none" w:sz="0" w:space="0" w:color="auto"/>
                    <w:left w:val="none" w:sz="0" w:space="0" w:color="auto"/>
                    <w:bottom w:val="none" w:sz="0" w:space="0" w:color="auto"/>
                    <w:right w:val="none" w:sz="0" w:space="0" w:color="auto"/>
                  </w:divBdr>
                </w:div>
                <w:div w:id="1756703857">
                  <w:marLeft w:val="75"/>
                  <w:marRight w:val="0"/>
                  <w:marTop w:val="0"/>
                  <w:marBottom w:val="0"/>
                  <w:divBdr>
                    <w:top w:val="none" w:sz="0" w:space="0" w:color="auto"/>
                    <w:left w:val="none" w:sz="0" w:space="0" w:color="auto"/>
                    <w:bottom w:val="none" w:sz="0" w:space="0" w:color="auto"/>
                    <w:right w:val="none" w:sz="0" w:space="0" w:color="auto"/>
                  </w:divBdr>
                </w:div>
                <w:div w:id="1901473595">
                  <w:marLeft w:val="75"/>
                  <w:marRight w:val="0"/>
                  <w:marTop w:val="0"/>
                  <w:marBottom w:val="0"/>
                  <w:divBdr>
                    <w:top w:val="none" w:sz="0" w:space="0" w:color="auto"/>
                    <w:left w:val="none" w:sz="0" w:space="0" w:color="auto"/>
                    <w:bottom w:val="none" w:sz="0" w:space="0" w:color="auto"/>
                    <w:right w:val="none" w:sz="0" w:space="0" w:color="auto"/>
                  </w:divBdr>
                </w:div>
              </w:divsChild>
            </w:div>
            <w:div w:id="2067758309">
              <w:marLeft w:val="75"/>
              <w:marRight w:val="0"/>
              <w:marTop w:val="75"/>
              <w:marBottom w:val="0"/>
              <w:divBdr>
                <w:top w:val="none" w:sz="0" w:space="0" w:color="auto"/>
                <w:left w:val="none" w:sz="0" w:space="0" w:color="auto"/>
                <w:bottom w:val="none" w:sz="0" w:space="0" w:color="auto"/>
                <w:right w:val="none" w:sz="0" w:space="0" w:color="auto"/>
              </w:divBdr>
            </w:div>
          </w:divsChild>
        </w:div>
        <w:div w:id="1793750113">
          <w:marLeft w:val="75"/>
          <w:marRight w:val="0"/>
          <w:marTop w:val="75"/>
          <w:marBottom w:val="0"/>
          <w:divBdr>
            <w:top w:val="none" w:sz="0" w:space="0" w:color="auto"/>
            <w:left w:val="none" w:sz="0" w:space="0" w:color="auto"/>
            <w:bottom w:val="none" w:sz="0" w:space="0" w:color="auto"/>
            <w:right w:val="none" w:sz="0" w:space="0" w:color="auto"/>
          </w:divBdr>
          <w:divsChild>
            <w:div w:id="506362909">
              <w:marLeft w:val="75"/>
              <w:marRight w:val="0"/>
              <w:marTop w:val="75"/>
              <w:marBottom w:val="0"/>
              <w:divBdr>
                <w:top w:val="none" w:sz="0" w:space="0" w:color="auto"/>
                <w:left w:val="none" w:sz="0" w:space="0" w:color="auto"/>
                <w:bottom w:val="none" w:sz="0" w:space="0" w:color="auto"/>
                <w:right w:val="none" w:sz="0" w:space="0" w:color="auto"/>
              </w:divBdr>
              <w:divsChild>
                <w:div w:id="620114586">
                  <w:marLeft w:val="75"/>
                  <w:marRight w:val="0"/>
                  <w:marTop w:val="0"/>
                  <w:marBottom w:val="0"/>
                  <w:divBdr>
                    <w:top w:val="none" w:sz="0" w:space="0" w:color="auto"/>
                    <w:left w:val="none" w:sz="0" w:space="0" w:color="auto"/>
                    <w:bottom w:val="none" w:sz="0" w:space="0" w:color="auto"/>
                    <w:right w:val="none" w:sz="0" w:space="0" w:color="auto"/>
                  </w:divBdr>
                </w:div>
                <w:div w:id="1235970391">
                  <w:marLeft w:val="75"/>
                  <w:marRight w:val="0"/>
                  <w:marTop w:val="0"/>
                  <w:marBottom w:val="0"/>
                  <w:divBdr>
                    <w:top w:val="none" w:sz="0" w:space="0" w:color="auto"/>
                    <w:left w:val="none" w:sz="0" w:space="0" w:color="auto"/>
                    <w:bottom w:val="none" w:sz="0" w:space="0" w:color="auto"/>
                    <w:right w:val="none" w:sz="0" w:space="0" w:color="auto"/>
                  </w:divBdr>
                </w:div>
                <w:div w:id="1278372183">
                  <w:marLeft w:val="75"/>
                  <w:marRight w:val="0"/>
                  <w:marTop w:val="0"/>
                  <w:marBottom w:val="0"/>
                  <w:divBdr>
                    <w:top w:val="none" w:sz="0" w:space="0" w:color="auto"/>
                    <w:left w:val="none" w:sz="0" w:space="0" w:color="auto"/>
                    <w:bottom w:val="none" w:sz="0" w:space="0" w:color="auto"/>
                    <w:right w:val="none" w:sz="0" w:space="0" w:color="auto"/>
                  </w:divBdr>
                </w:div>
                <w:div w:id="1635142011">
                  <w:marLeft w:val="75"/>
                  <w:marRight w:val="0"/>
                  <w:marTop w:val="0"/>
                  <w:marBottom w:val="0"/>
                  <w:divBdr>
                    <w:top w:val="none" w:sz="0" w:space="0" w:color="auto"/>
                    <w:left w:val="none" w:sz="0" w:space="0" w:color="auto"/>
                    <w:bottom w:val="none" w:sz="0" w:space="0" w:color="auto"/>
                    <w:right w:val="none" w:sz="0" w:space="0" w:color="auto"/>
                  </w:divBdr>
                </w:div>
              </w:divsChild>
            </w:div>
            <w:div w:id="638808442">
              <w:marLeft w:val="75"/>
              <w:marRight w:val="0"/>
              <w:marTop w:val="75"/>
              <w:marBottom w:val="0"/>
              <w:divBdr>
                <w:top w:val="none" w:sz="0" w:space="0" w:color="auto"/>
                <w:left w:val="none" w:sz="0" w:space="0" w:color="auto"/>
                <w:bottom w:val="none" w:sz="0" w:space="0" w:color="auto"/>
                <w:right w:val="none" w:sz="0" w:space="0" w:color="auto"/>
              </w:divBdr>
            </w:div>
            <w:div w:id="753935427">
              <w:marLeft w:val="75"/>
              <w:marRight w:val="0"/>
              <w:marTop w:val="75"/>
              <w:marBottom w:val="0"/>
              <w:divBdr>
                <w:top w:val="none" w:sz="0" w:space="0" w:color="auto"/>
                <w:left w:val="none" w:sz="0" w:space="0" w:color="auto"/>
                <w:bottom w:val="none" w:sz="0" w:space="0" w:color="auto"/>
                <w:right w:val="none" w:sz="0" w:space="0" w:color="auto"/>
              </w:divBdr>
              <w:divsChild>
                <w:div w:id="148910114">
                  <w:marLeft w:val="75"/>
                  <w:marRight w:val="0"/>
                  <w:marTop w:val="0"/>
                  <w:marBottom w:val="0"/>
                  <w:divBdr>
                    <w:top w:val="none" w:sz="0" w:space="0" w:color="auto"/>
                    <w:left w:val="none" w:sz="0" w:space="0" w:color="auto"/>
                    <w:bottom w:val="none" w:sz="0" w:space="0" w:color="auto"/>
                    <w:right w:val="none" w:sz="0" w:space="0" w:color="auto"/>
                  </w:divBdr>
                </w:div>
                <w:div w:id="196620552">
                  <w:marLeft w:val="75"/>
                  <w:marRight w:val="0"/>
                  <w:marTop w:val="0"/>
                  <w:marBottom w:val="0"/>
                  <w:divBdr>
                    <w:top w:val="none" w:sz="0" w:space="0" w:color="auto"/>
                    <w:left w:val="none" w:sz="0" w:space="0" w:color="auto"/>
                    <w:bottom w:val="none" w:sz="0" w:space="0" w:color="auto"/>
                    <w:right w:val="none" w:sz="0" w:space="0" w:color="auto"/>
                  </w:divBdr>
                </w:div>
                <w:div w:id="647516764">
                  <w:marLeft w:val="75"/>
                  <w:marRight w:val="0"/>
                  <w:marTop w:val="0"/>
                  <w:marBottom w:val="0"/>
                  <w:divBdr>
                    <w:top w:val="none" w:sz="0" w:space="0" w:color="auto"/>
                    <w:left w:val="none" w:sz="0" w:space="0" w:color="auto"/>
                    <w:bottom w:val="none" w:sz="0" w:space="0" w:color="auto"/>
                    <w:right w:val="none" w:sz="0" w:space="0" w:color="auto"/>
                  </w:divBdr>
                </w:div>
                <w:div w:id="738671130">
                  <w:marLeft w:val="75"/>
                  <w:marRight w:val="0"/>
                  <w:marTop w:val="0"/>
                  <w:marBottom w:val="0"/>
                  <w:divBdr>
                    <w:top w:val="none" w:sz="0" w:space="0" w:color="auto"/>
                    <w:left w:val="none" w:sz="0" w:space="0" w:color="auto"/>
                    <w:bottom w:val="none" w:sz="0" w:space="0" w:color="auto"/>
                    <w:right w:val="none" w:sz="0" w:space="0" w:color="auto"/>
                  </w:divBdr>
                </w:div>
                <w:div w:id="1546524380">
                  <w:marLeft w:val="75"/>
                  <w:marRight w:val="0"/>
                  <w:marTop w:val="0"/>
                  <w:marBottom w:val="0"/>
                  <w:divBdr>
                    <w:top w:val="none" w:sz="0" w:space="0" w:color="auto"/>
                    <w:left w:val="none" w:sz="0" w:space="0" w:color="auto"/>
                    <w:bottom w:val="none" w:sz="0" w:space="0" w:color="auto"/>
                    <w:right w:val="none" w:sz="0" w:space="0" w:color="auto"/>
                  </w:divBdr>
                </w:div>
                <w:div w:id="2075353519">
                  <w:marLeft w:val="75"/>
                  <w:marRight w:val="0"/>
                  <w:marTop w:val="0"/>
                  <w:marBottom w:val="0"/>
                  <w:divBdr>
                    <w:top w:val="none" w:sz="0" w:space="0" w:color="auto"/>
                    <w:left w:val="none" w:sz="0" w:space="0" w:color="auto"/>
                    <w:bottom w:val="none" w:sz="0" w:space="0" w:color="auto"/>
                    <w:right w:val="none" w:sz="0" w:space="0" w:color="auto"/>
                  </w:divBdr>
                </w:div>
              </w:divsChild>
            </w:div>
            <w:div w:id="1241789599">
              <w:marLeft w:val="0"/>
              <w:marRight w:val="75"/>
              <w:marTop w:val="0"/>
              <w:marBottom w:val="0"/>
              <w:divBdr>
                <w:top w:val="none" w:sz="0" w:space="0" w:color="auto"/>
                <w:left w:val="none" w:sz="0" w:space="0" w:color="auto"/>
                <w:bottom w:val="none" w:sz="0" w:space="0" w:color="auto"/>
                <w:right w:val="none" w:sz="0" w:space="0" w:color="auto"/>
              </w:divBdr>
            </w:div>
            <w:div w:id="1267423824">
              <w:marLeft w:val="0"/>
              <w:marRight w:val="0"/>
              <w:marTop w:val="0"/>
              <w:marBottom w:val="300"/>
              <w:divBdr>
                <w:top w:val="none" w:sz="0" w:space="0" w:color="auto"/>
                <w:left w:val="none" w:sz="0" w:space="0" w:color="auto"/>
                <w:bottom w:val="none" w:sz="0" w:space="0" w:color="auto"/>
                <w:right w:val="none" w:sz="0" w:space="0" w:color="auto"/>
              </w:divBdr>
            </w:div>
            <w:div w:id="1711301880">
              <w:marLeft w:val="75"/>
              <w:marRight w:val="0"/>
              <w:marTop w:val="75"/>
              <w:marBottom w:val="0"/>
              <w:divBdr>
                <w:top w:val="none" w:sz="0" w:space="0" w:color="auto"/>
                <w:left w:val="none" w:sz="0" w:space="0" w:color="auto"/>
                <w:bottom w:val="none" w:sz="0" w:space="0" w:color="auto"/>
                <w:right w:val="none" w:sz="0" w:space="0" w:color="auto"/>
              </w:divBdr>
              <w:divsChild>
                <w:div w:id="340620525">
                  <w:marLeft w:val="75"/>
                  <w:marRight w:val="0"/>
                  <w:marTop w:val="0"/>
                  <w:marBottom w:val="0"/>
                  <w:divBdr>
                    <w:top w:val="none" w:sz="0" w:space="0" w:color="auto"/>
                    <w:left w:val="none" w:sz="0" w:space="0" w:color="auto"/>
                    <w:bottom w:val="none" w:sz="0" w:space="0" w:color="auto"/>
                    <w:right w:val="none" w:sz="0" w:space="0" w:color="auto"/>
                  </w:divBdr>
                </w:div>
                <w:div w:id="489711893">
                  <w:marLeft w:val="75"/>
                  <w:marRight w:val="0"/>
                  <w:marTop w:val="0"/>
                  <w:marBottom w:val="0"/>
                  <w:divBdr>
                    <w:top w:val="none" w:sz="0" w:space="0" w:color="auto"/>
                    <w:left w:val="none" w:sz="0" w:space="0" w:color="auto"/>
                    <w:bottom w:val="none" w:sz="0" w:space="0" w:color="auto"/>
                    <w:right w:val="none" w:sz="0" w:space="0" w:color="auto"/>
                  </w:divBdr>
                </w:div>
                <w:div w:id="1421099557">
                  <w:marLeft w:val="75"/>
                  <w:marRight w:val="0"/>
                  <w:marTop w:val="0"/>
                  <w:marBottom w:val="0"/>
                  <w:divBdr>
                    <w:top w:val="none" w:sz="0" w:space="0" w:color="auto"/>
                    <w:left w:val="none" w:sz="0" w:space="0" w:color="auto"/>
                    <w:bottom w:val="none" w:sz="0" w:space="0" w:color="auto"/>
                    <w:right w:val="none" w:sz="0" w:space="0" w:color="auto"/>
                  </w:divBdr>
                </w:div>
                <w:div w:id="2117098508">
                  <w:marLeft w:val="75"/>
                  <w:marRight w:val="0"/>
                  <w:marTop w:val="0"/>
                  <w:marBottom w:val="0"/>
                  <w:divBdr>
                    <w:top w:val="none" w:sz="0" w:space="0" w:color="auto"/>
                    <w:left w:val="none" w:sz="0" w:space="0" w:color="auto"/>
                    <w:bottom w:val="none" w:sz="0" w:space="0" w:color="auto"/>
                    <w:right w:val="none" w:sz="0" w:space="0" w:color="auto"/>
                  </w:divBdr>
                </w:div>
              </w:divsChild>
            </w:div>
            <w:div w:id="2081635935">
              <w:marLeft w:val="75"/>
              <w:marRight w:val="0"/>
              <w:marTop w:val="75"/>
              <w:marBottom w:val="0"/>
              <w:divBdr>
                <w:top w:val="none" w:sz="0" w:space="0" w:color="auto"/>
                <w:left w:val="none" w:sz="0" w:space="0" w:color="auto"/>
                <w:bottom w:val="none" w:sz="0" w:space="0" w:color="auto"/>
                <w:right w:val="none" w:sz="0" w:space="0" w:color="auto"/>
              </w:divBdr>
            </w:div>
          </w:divsChild>
        </w:div>
      </w:divsChild>
    </w:div>
    <w:div w:id="1654720670">
      <w:bodyDiv w:val="1"/>
      <w:marLeft w:val="0"/>
      <w:marRight w:val="0"/>
      <w:marTop w:val="0"/>
      <w:marBottom w:val="0"/>
      <w:divBdr>
        <w:top w:val="none" w:sz="0" w:space="0" w:color="auto"/>
        <w:left w:val="none" w:sz="0" w:space="0" w:color="auto"/>
        <w:bottom w:val="none" w:sz="0" w:space="0" w:color="auto"/>
        <w:right w:val="none" w:sz="0" w:space="0" w:color="auto"/>
      </w:divBdr>
    </w:div>
    <w:div w:id="1698118463">
      <w:bodyDiv w:val="1"/>
      <w:marLeft w:val="0"/>
      <w:marRight w:val="0"/>
      <w:marTop w:val="0"/>
      <w:marBottom w:val="0"/>
      <w:divBdr>
        <w:top w:val="none" w:sz="0" w:space="0" w:color="auto"/>
        <w:left w:val="none" w:sz="0" w:space="0" w:color="auto"/>
        <w:bottom w:val="none" w:sz="0" w:space="0" w:color="auto"/>
        <w:right w:val="none" w:sz="0" w:space="0" w:color="auto"/>
      </w:divBdr>
    </w:div>
    <w:div w:id="1739549352">
      <w:bodyDiv w:val="1"/>
      <w:marLeft w:val="0"/>
      <w:marRight w:val="0"/>
      <w:marTop w:val="0"/>
      <w:marBottom w:val="0"/>
      <w:divBdr>
        <w:top w:val="none" w:sz="0" w:space="0" w:color="auto"/>
        <w:left w:val="none" w:sz="0" w:space="0" w:color="auto"/>
        <w:bottom w:val="none" w:sz="0" w:space="0" w:color="auto"/>
        <w:right w:val="none" w:sz="0" w:space="0" w:color="auto"/>
      </w:divBdr>
    </w:div>
    <w:div w:id="177362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Mmatlakova/Desktop/Nov&#253;%20z&#225;kon%20o%20spotrebite&#318;sk&#253;ch%20&#250;veroch/tabulka%20zhody.docx" TargetMode="External"/><Relationship Id="rId21" Type="http://schemas.openxmlformats.org/officeDocument/2006/relationships/hyperlink" Target="https://www.slov-lex.sk/pravne-predpisy/SK/ZZ/2010/129/20240301.html" TargetMode="External"/><Relationship Id="rId42" Type="http://schemas.openxmlformats.org/officeDocument/2006/relationships/hyperlink" Target="https://www.slov-lex.sk/pravne-predpisy/SK/ZZ/2010/129/20240301.html" TargetMode="External"/><Relationship Id="rId47" Type="http://schemas.openxmlformats.org/officeDocument/2006/relationships/hyperlink" Target="https://www.slov-lex.sk/pravne-predpisy/SK/ZZ/2010/129/20240301.html" TargetMode="External"/><Relationship Id="rId63" Type="http://schemas.openxmlformats.org/officeDocument/2006/relationships/hyperlink" Target="https://www.slov-lex.sk/pravne-predpisy/SK/ZZ/2010/129/20240301.html" TargetMode="External"/><Relationship Id="rId68" Type="http://schemas.openxmlformats.org/officeDocument/2006/relationships/hyperlink" Target="https://www.slov-lex.sk/pravne-predpisy/SK/ZZ/2010/129/20240301.html" TargetMode="External"/><Relationship Id="rId16" Type="http://schemas.openxmlformats.org/officeDocument/2006/relationships/hyperlink" Target="https://www.slov-lex.sk/pravne-predpisy/SK/ZZ/2010/129/20240301.html" TargetMode="External"/><Relationship Id="rId11" Type="http://schemas.openxmlformats.org/officeDocument/2006/relationships/hyperlink" Target="https://www.slov-lex.sk/pravne-predpisy/SK/ZZ/2010/129/20240301.html" TargetMode="External"/><Relationship Id="rId24" Type="http://schemas.openxmlformats.org/officeDocument/2006/relationships/hyperlink" Target="https://www.slov-lex.sk/pravne-predpisy/SK/ZZ/2010/129/20240301.html" TargetMode="External"/><Relationship Id="rId32" Type="http://schemas.openxmlformats.org/officeDocument/2006/relationships/hyperlink" Target="https://www.slov-lex.sk/pravne-predpisy/SK/ZZ/2010/129/20240301.html" TargetMode="External"/><Relationship Id="rId37" Type="http://schemas.openxmlformats.org/officeDocument/2006/relationships/hyperlink" Target="https://www.slov-lex.sk/pravne-predpisy/SK/ZZ/2010/129/20240301.html" TargetMode="External"/><Relationship Id="rId40" Type="http://schemas.openxmlformats.org/officeDocument/2006/relationships/hyperlink" Target="https://www.slov-lex.sk/pravne-predpisy/SK/ZZ/2010/129/20240301.html" TargetMode="External"/><Relationship Id="rId45" Type="http://schemas.openxmlformats.org/officeDocument/2006/relationships/hyperlink" Target="https://www.slov-lex.sk/pravne-predpisy/SK/ZZ/2010/129/20240301.html" TargetMode="External"/><Relationship Id="rId53" Type="http://schemas.openxmlformats.org/officeDocument/2006/relationships/hyperlink" Target="https://www.slov-lex.sk/pravne-predpisy/SK/ZZ/2010/129/20240301.html" TargetMode="External"/><Relationship Id="rId58" Type="http://schemas.openxmlformats.org/officeDocument/2006/relationships/hyperlink" Target="https://www.slov-lex.sk/pravne-predpisy/SK/ZZ/2010/129/20240301.html" TargetMode="External"/><Relationship Id="rId66" Type="http://schemas.openxmlformats.org/officeDocument/2006/relationships/hyperlink" Target="https://www.slov-lex.sk/pravne-predpisy/SK/ZZ/2010/129/20240301.html" TargetMode="External"/><Relationship Id="rId74" Type="http://schemas.openxmlformats.org/officeDocument/2006/relationships/hyperlink" Target="https://www.slov-lex.sk/ezbierky-fe/pravne-predpisy/SK/ZZ/2016/90/" TargetMode="Externa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slov-lex.sk/pravne-predpisy/SK/ZZ/2010/129/20240301.html" TargetMode="External"/><Relationship Id="rId19" Type="http://schemas.openxmlformats.org/officeDocument/2006/relationships/hyperlink" Target="https://www.slov-lex.sk/pravne-predpisy/SK/ZZ/2010/129/20240301.html" TargetMode="External"/><Relationship Id="rId14" Type="http://schemas.openxmlformats.org/officeDocument/2006/relationships/hyperlink" Target="https://www.slov-lex.sk/pravne-predpisy/SK/ZZ/2010/129/20240301.html" TargetMode="External"/><Relationship Id="rId22" Type="http://schemas.openxmlformats.org/officeDocument/2006/relationships/hyperlink" Target="https://www.slov-lex.sk/pravne-predpisy/SK/ZZ/2010/129/20240301.html" TargetMode="External"/><Relationship Id="rId27" Type="http://schemas.openxmlformats.org/officeDocument/2006/relationships/hyperlink" Target="https://www.slov-lex.sk/pravne-predpisy/SK/ZZ/2010/129/20240301.html" TargetMode="External"/><Relationship Id="rId30" Type="http://schemas.openxmlformats.org/officeDocument/2006/relationships/hyperlink" Target="https://www.slov-lex.sk/pravne-predpisy/SK/ZZ/2010/129/20240301.html" TargetMode="External"/><Relationship Id="rId35" Type="http://schemas.openxmlformats.org/officeDocument/2006/relationships/hyperlink" Target="https://www.slov-lex.sk/pravne-predpisy/SK/ZZ/2010/129/20240301.html" TargetMode="External"/><Relationship Id="rId43" Type="http://schemas.openxmlformats.org/officeDocument/2006/relationships/hyperlink" Target="https://www.slov-lex.sk/pravne-predpisy/SK/ZZ/2010/129/20240301.html" TargetMode="External"/><Relationship Id="rId48" Type="http://schemas.openxmlformats.org/officeDocument/2006/relationships/hyperlink" Target="https://www.slov-lex.sk/pravne-predpisy/SK/ZZ/2010/129/20240301.html" TargetMode="External"/><Relationship Id="rId56" Type="http://schemas.openxmlformats.org/officeDocument/2006/relationships/hyperlink" Target="https://www.slov-lex.sk/pravne-predpisy/SK/ZZ/2010/129/20240301.html" TargetMode="External"/><Relationship Id="rId64" Type="http://schemas.openxmlformats.org/officeDocument/2006/relationships/hyperlink" Target="https://www.slov-lex.sk/pravne-predpisy/SK/ZZ/2010/129/20240301.html" TargetMode="External"/><Relationship Id="rId69" Type="http://schemas.openxmlformats.org/officeDocument/2006/relationships/hyperlink" Target="https://www.slov-lex.sk/pravne-predpisy/SK/ZZ/2010/129/20240301.html" TargetMode="External"/><Relationship Id="rId77"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www.slov-lex.sk/pravne-predpisy/SK/ZZ/2010/129/20240301.html" TargetMode="External"/><Relationship Id="rId72" Type="http://schemas.openxmlformats.org/officeDocument/2006/relationships/hyperlink" Target="https://www.slov-lex.sk/pravne-predpisy/SK/ZZ/2010/129/20240301.html" TargetMode="External"/><Relationship Id="rId3" Type="http://schemas.openxmlformats.org/officeDocument/2006/relationships/customXml" Target="../customXml/item3.xml"/><Relationship Id="rId12" Type="http://schemas.openxmlformats.org/officeDocument/2006/relationships/hyperlink" Target="https://www.slov-lex.sk/pravne-predpisy/SK/ZZ/2010/129/20240301.html" TargetMode="External"/><Relationship Id="rId17" Type="http://schemas.openxmlformats.org/officeDocument/2006/relationships/hyperlink" Target="https://www.slov-lex.sk/pravne-predpisy/SK/ZZ/2010/129/20240301.html" TargetMode="External"/><Relationship Id="rId25" Type="http://schemas.openxmlformats.org/officeDocument/2006/relationships/hyperlink" Target="https://www.slov-lex.sk/pravne-predpisy/SK/ZZ/2010/129/20240301.html" TargetMode="External"/><Relationship Id="rId33" Type="http://schemas.openxmlformats.org/officeDocument/2006/relationships/hyperlink" Target="https://www.slov-lex.sk/pravne-predpisy/SK/ZZ/2010/129/20240301.html" TargetMode="External"/><Relationship Id="rId38" Type="http://schemas.openxmlformats.org/officeDocument/2006/relationships/hyperlink" Target="https://www.slov-lex.sk/pravne-predpisy/SK/ZZ/2010/129/20240301.html" TargetMode="External"/><Relationship Id="rId46" Type="http://schemas.openxmlformats.org/officeDocument/2006/relationships/hyperlink" Target="https://www.slov-lex.sk/pravne-predpisy/SK/ZZ/2010/129/20240301.html" TargetMode="External"/><Relationship Id="rId59" Type="http://schemas.openxmlformats.org/officeDocument/2006/relationships/hyperlink" Target="https://www.slov-lex.sk/pravne-predpisy/SK/ZZ/2010/129/20240301.html" TargetMode="External"/><Relationship Id="rId67" Type="http://schemas.openxmlformats.org/officeDocument/2006/relationships/hyperlink" Target="https://www.slov-lex.sk/pravne-predpisy/SK/ZZ/2010/129/20240301.html" TargetMode="External"/><Relationship Id="rId20" Type="http://schemas.openxmlformats.org/officeDocument/2006/relationships/hyperlink" Target="https://www.slov-lex.sk/pravne-predpisy/SK/ZZ/2010/129/20240301.html" TargetMode="External"/><Relationship Id="rId41" Type="http://schemas.openxmlformats.org/officeDocument/2006/relationships/hyperlink" Target="https://www.slov-lex.sk/pravne-predpisy/SK/ZZ/2010/129/20240301.html" TargetMode="External"/><Relationship Id="rId54" Type="http://schemas.openxmlformats.org/officeDocument/2006/relationships/hyperlink" Target="https://www.slov-lex.sk/pravne-predpisy/SK/ZZ/2010/129/20240301.html" TargetMode="External"/><Relationship Id="rId62" Type="http://schemas.openxmlformats.org/officeDocument/2006/relationships/hyperlink" Target="https://www.slov-lex.sk/pravne-predpisy/SK/ZZ/2010/129/20240301.html" TargetMode="External"/><Relationship Id="rId70" Type="http://schemas.openxmlformats.org/officeDocument/2006/relationships/hyperlink" Target="https://www.slov-lex.sk/pravne-predpisy/SK/ZZ/2010/129/20240301.html" TargetMode="External"/><Relationship Id="rId75"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slov-lex.sk/pravne-predpisy/SK/ZZ/2010/129/20240301.html" TargetMode="External"/><Relationship Id="rId23" Type="http://schemas.openxmlformats.org/officeDocument/2006/relationships/hyperlink" Target="https://www.slov-lex.sk/pravne-predpisy/SK/ZZ/2010/129/20240301.html" TargetMode="External"/><Relationship Id="rId28" Type="http://schemas.openxmlformats.org/officeDocument/2006/relationships/hyperlink" Target="https://www.slov-lex.sk/pravne-predpisy/SK/ZZ/2010/129/20240301.html" TargetMode="External"/><Relationship Id="rId36" Type="http://schemas.openxmlformats.org/officeDocument/2006/relationships/hyperlink" Target="https://www.slov-lex.sk/pravne-predpisy/SK/ZZ/2010/129/20240301.html" TargetMode="External"/><Relationship Id="rId49" Type="http://schemas.openxmlformats.org/officeDocument/2006/relationships/hyperlink" Target="https://www.slov-lex.sk/pravne-predpisy/SK/ZZ/2010/129/20240301.html" TargetMode="External"/><Relationship Id="rId57" Type="http://schemas.openxmlformats.org/officeDocument/2006/relationships/hyperlink" Target="https://www.slov-lex.sk/pravne-predpisy/SK/ZZ/2010/129/20240301.html" TargetMode="External"/><Relationship Id="rId10" Type="http://schemas.openxmlformats.org/officeDocument/2006/relationships/endnotes" Target="endnotes.xml"/><Relationship Id="rId31" Type="http://schemas.openxmlformats.org/officeDocument/2006/relationships/hyperlink" Target="https://www.slov-lex.sk/pravne-predpisy/SK/ZZ/2010/129/20240301.html" TargetMode="External"/><Relationship Id="rId44" Type="http://schemas.openxmlformats.org/officeDocument/2006/relationships/hyperlink" Target="https://www.slov-lex.sk/pravne-predpisy/SK/ZZ/2010/129/20240301.html" TargetMode="External"/><Relationship Id="rId52" Type="http://schemas.openxmlformats.org/officeDocument/2006/relationships/hyperlink" Target="https://www.slov-lex.sk/pravne-predpisy/SK/ZZ/2010/129/20240301.html" TargetMode="External"/><Relationship Id="rId60" Type="http://schemas.openxmlformats.org/officeDocument/2006/relationships/hyperlink" Target="https://www.slov-lex.sk/pravne-predpisy/SK/ZZ/2010/129/20240301.html" TargetMode="External"/><Relationship Id="rId65" Type="http://schemas.openxmlformats.org/officeDocument/2006/relationships/hyperlink" Target="https://www.slov-lex.sk/pravne-predpisy/SK/ZZ/2010/129/20240301.html" TargetMode="External"/><Relationship Id="rId73" Type="http://schemas.openxmlformats.org/officeDocument/2006/relationships/hyperlink" Target="https://www.slov-lex.sk/pravne-predpisy/SK/ZZ/2010/129/20240301.html"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slov-lex.sk/pravne-predpisy/SK/ZZ/2010/129/20240301.html" TargetMode="External"/><Relationship Id="rId18" Type="http://schemas.openxmlformats.org/officeDocument/2006/relationships/hyperlink" Target="https://www.slov-lex.sk/pravne-predpisy/SK/ZZ/2010/129/20240301.html" TargetMode="External"/><Relationship Id="rId39" Type="http://schemas.openxmlformats.org/officeDocument/2006/relationships/hyperlink" Target="https://www.slov-lex.sk/pravne-predpisy/SK/ZZ/2010/129/20240301.html" TargetMode="External"/><Relationship Id="rId34" Type="http://schemas.openxmlformats.org/officeDocument/2006/relationships/hyperlink" Target="https://www.slov-lex.sk/pravne-predpisy/SK/ZZ/2010/129/20240301.html" TargetMode="External"/><Relationship Id="rId50" Type="http://schemas.openxmlformats.org/officeDocument/2006/relationships/hyperlink" Target="https://www.slov-lex.sk/pravne-predpisy/SK/ZZ/2010/129/20240301.html" TargetMode="External"/><Relationship Id="rId55" Type="http://schemas.openxmlformats.org/officeDocument/2006/relationships/hyperlink" Target="https://www.slov-lex.sk/pravne-predpisy/SK/ZZ/2010/129/20240301.html" TargetMode="External"/><Relationship Id="rId76" Type="http://schemas.openxmlformats.org/officeDocument/2006/relationships/image" Target="media/image2.png"/><Relationship Id="rId7" Type="http://schemas.openxmlformats.org/officeDocument/2006/relationships/settings" Target="settings.xml"/><Relationship Id="rId71" Type="http://schemas.openxmlformats.org/officeDocument/2006/relationships/hyperlink" Target="https://www.slov-lex.sk/pravne-predpisy/SK/ZZ/2010/129/20240301.html" TargetMode="External"/><Relationship Id="rId2" Type="http://schemas.openxmlformats.org/officeDocument/2006/relationships/customXml" Target="../customXml/item2.xml"/><Relationship Id="rId29" Type="http://schemas.openxmlformats.org/officeDocument/2006/relationships/hyperlink" Target="https://www.slov-lex.sk/pravne-predpisy/SK/ZZ/2010/129/20240301.html"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E420133AF27B4459FC76EF921AE0A35" ma:contentTypeVersion="4" ma:contentTypeDescription="Umožňuje vytvoriť nový dokument." ma:contentTypeScope="" ma:versionID="43dc528a8a30155784a3abec58b93436">
  <xsd:schema xmlns:xsd="http://www.w3.org/2001/XMLSchema" xmlns:xs="http://www.w3.org/2001/XMLSchema" xmlns:p="http://schemas.microsoft.com/office/2006/metadata/properties" xmlns:ns2="12226148-757f-48b4-9977-f2933c8a8b6a" targetNamespace="http://schemas.microsoft.com/office/2006/metadata/properties" ma:root="true" ma:fieldsID="e13ab128045fd11e62ce5bc6356e0a8c" ns2:_="">
    <xsd:import namespace="12226148-757f-48b4-9977-f2933c8a8b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226148-757f-48b4-9977-f2933c8a8b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29A73-53D9-4FCF-8C6D-B3A6CD312AC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10192A-1A0A-49FF-A6A7-C38B302E4A00}">
  <ds:schemaRefs>
    <ds:schemaRef ds:uri="http://schemas.microsoft.com/sharepoint/v3/contenttype/forms"/>
  </ds:schemaRefs>
</ds:datastoreItem>
</file>

<file path=customXml/itemProps3.xml><?xml version="1.0" encoding="utf-8"?>
<ds:datastoreItem xmlns:ds="http://schemas.openxmlformats.org/officeDocument/2006/customXml" ds:itemID="{62BD6B53-52D3-4C1B-943C-747FFBEAAA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226148-757f-48b4-9977-f2933c8a8b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CC5BE8-C7CB-46A2-A841-B7E40F8E9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99</Pages>
  <Words>41602</Words>
  <Characters>237138</Characters>
  <Application>Microsoft Office Word</Application>
  <DocSecurity>0</DocSecurity>
  <Lines>1976</Lines>
  <Paragraphs>556</Paragraphs>
  <ScaleCrop>false</ScaleCrop>
  <HeadingPairs>
    <vt:vector size="2" baseType="variant">
      <vt:variant>
        <vt:lpstr>Názov</vt:lpstr>
      </vt:variant>
      <vt:variant>
        <vt:i4>1</vt:i4>
      </vt:variant>
    </vt:vector>
  </HeadingPairs>
  <TitlesOfParts>
    <vt:vector size="1" baseType="lpstr">
      <vt:lpstr/>
    </vt:vector>
  </TitlesOfParts>
  <Company>Ministerstvo financii SR</Company>
  <LinksUpToDate>false</LinksUpToDate>
  <CharactersWithSpaces>278184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miroslava.matlakova@mfsr.sk</dc:creator>
  <cp:keywords/>
  <dc:description/>
  <cp:lastModifiedBy>Almašiová, Alexandra, Mgr.</cp:lastModifiedBy>
  <cp:revision>3</cp:revision>
  <cp:lastPrinted>2025-10-15T13:26:00Z</cp:lastPrinted>
  <dcterms:created xsi:type="dcterms:W3CDTF">2025-10-15T08:59:00Z</dcterms:created>
  <dcterms:modified xsi:type="dcterms:W3CDTF">2025-10-15T13:32:00Z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0x0101001E420133AF27B4459FC76EF921AE0A35</vt:lpwstr>
  </property>
</Properties>
</file>