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B9" w:rsidRDefault="00FD7EB9" w:rsidP="00FD7EB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FD7EB9" w:rsidRDefault="00FD7EB9" w:rsidP="00FD7EB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</w:p>
    <w:p w:rsidR="00FD7EB9" w:rsidRDefault="00FD7EB9" w:rsidP="00FD7EB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FD7EB9" w:rsidRDefault="00FD7EB9" w:rsidP="00FD7EB9">
      <w:pPr>
        <w:widowControl/>
        <w:rPr>
          <w:rFonts w:ascii="Arial" w:hAnsi="Arial" w:cs="Arial"/>
        </w:rPr>
      </w:pPr>
    </w:p>
    <w:p w:rsidR="00FD7EB9" w:rsidRDefault="00FD7EB9" w:rsidP="00FD7EB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7C0D58">
        <w:rPr>
          <w:rFonts w:ascii="Arial" w:hAnsi="Arial" w:cs="Arial"/>
        </w:rPr>
        <w:t>20965</w:t>
      </w:r>
      <w:r>
        <w:rPr>
          <w:rFonts w:ascii="Arial" w:hAnsi="Arial" w:cs="Arial"/>
        </w:rPr>
        <w:t>/2025</w:t>
      </w: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</w:p>
    <w:p w:rsidR="00FD7EB9" w:rsidRDefault="00FD7EB9" w:rsidP="00FD7EB9">
      <w:pPr>
        <w:widowControl/>
        <w:rPr>
          <w:rFonts w:ascii="Arial" w:hAnsi="Arial" w:cs="Arial"/>
          <w:b/>
        </w:rPr>
      </w:pPr>
    </w:p>
    <w:p w:rsidR="004347B7" w:rsidRDefault="004347B7" w:rsidP="00FD7EB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92</w:t>
      </w:r>
      <w:r w:rsidR="0050124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a</w:t>
      </w:r>
    </w:p>
    <w:p w:rsidR="00FD7EB9" w:rsidRDefault="00FD7EB9" w:rsidP="00FD7EB9">
      <w:pPr>
        <w:widowControl/>
        <w:rPr>
          <w:rFonts w:ascii="Arial" w:hAnsi="Arial" w:cs="Arial"/>
          <w:b/>
          <w:sz w:val="28"/>
          <w:szCs w:val="28"/>
        </w:rPr>
      </w:pPr>
    </w:p>
    <w:p w:rsidR="00FD7EB9" w:rsidRDefault="00FD7EB9" w:rsidP="00FD7EB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FD7EB9" w:rsidRDefault="00FD7EB9" w:rsidP="00FD7EB9">
      <w:pPr>
        <w:ind w:left="1134"/>
        <w:jc w:val="both"/>
        <w:rPr>
          <w:rFonts w:ascii="Arial" w:hAnsi="Arial" w:cs="Arial"/>
          <w:b/>
        </w:rPr>
      </w:pPr>
    </w:p>
    <w:p w:rsidR="00FD7EB9" w:rsidRPr="00F84156" w:rsidRDefault="00FD7EB9" w:rsidP="00FD7EB9">
      <w:pPr>
        <w:jc w:val="both"/>
        <w:rPr>
          <w:rFonts w:ascii="Arial" w:hAnsi="Arial" w:cs="Arial"/>
          <w:b/>
        </w:rPr>
      </w:pPr>
      <w:r w:rsidRPr="00F84156">
        <w:rPr>
          <w:rFonts w:ascii="Arial" w:hAnsi="Arial" w:cs="Arial"/>
          <w:b/>
        </w:rPr>
        <w:t xml:space="preserve">výborov Národnej rady Slovenskej republiky o výsledku prerokovania vládneho návrhu zákona, </w:t>
      </w:r>
      <w:r w:rsidRPr="00F84156">
        <w:rPr>
          <w:rFonts w:ascii="Arial" w:hAnsi="Arial" w:cs="Arial"/>
          <w:b/>
          <w:noProof/>
        </w:rPr>
        <w:t>ktorým sa mení a dopĺňa zákon č. 61/2015 Z. z. o odbornom vzdelávaní a príprave a o zmene a doplnení niektorých zákonov v znení neskorších predpisov</w:t>
      </w:r>
      <w:r w:rsidRPr="00F84156">
        <w:rPr>
          <w:rFonts w:ascii="Arial" w:hAnsi="Arial" w:cs="Arial"/>
          <w:b/>
        </w:rPr>
        <w:t xml:space="preserve"> </w:t>
      </w:r>
      <w:r w:rsidRPr="00F84156">
        <w:rPr>
          <w:rFonts w:ascii="Arial" w:hAnsi="Arial" w:cs="Arial"/>
          <w:b/>
          <w:noProof/>
        </w:rPr>
        <w:t xml:space="preserve">(tlač 923) </w:t>
      </w:r>
      <w:r w:rsidRPr="00F84156">
        <w:rPr>
          <w:rFonts w:ascii="Arial" w:hAnsi="Arial" w:cs="Arial"/>
          <w:b/>
          <w:color w:val="000000"/>
        </w:rPr>
        <w:t xml:space="preserve">vo výboroch v druhom čítaní </w:t>
      </w:r>
      <w:r w:rsidRPr="00F84156">
        <w:rPr>
          <w:rFonts w:ascii="Arial" w:hAnsi="Arial" w:cs="Arial"/>
          <w:b/>
        </w:rPr>
        <w:t xml:space="preserve">  </w:t>
      </w:r>
    </w:p>
    <w:p w:rsidR="00FD7EB9" w:rsidRDefault="00FD7EB9" w:rsidP="00FD7EB9">
      <w:pPr>
        <w:pStyle w:val="Normlnywebov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FD7EB9" w:rsidRDefault="00FD7EB9" w:rsidP="00FD7EB9">
      <w:pPr>
        <w:widowControl/>
        <w:adjustRightInd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FD7EB9" w:rsidRDefault="00FD7EB9" w:rsidP="00FD7EB9">
      <w:pPr>
        <w:widowControl/>
        <w:rPr>
          <w:rFonts w:ascii="Arial" w:hAnsi="Arial" w:cs="Arial"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</w:p>
    <w:p w:rsidR="00FD7EB9" w:rsidRPr="00195978" w:rsidRDefault="00FD7EB9" w:rsidP="00FD7E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124E">
        <w:rPr>
          <w:rFonts w:ascii="Arial" w:hAnsi="Arial" w:cs="Arial"/>
        </w:rPr>
        <w:t>Národná rada Slovenskej republiky uznesením z</w:t>
      </w:r>
      <w:r w:rsidR="0050124E" w:rsidRPr="0050124E">
        <w:rPr>
          <w:rFonts w:ascii="Arial" w:hAnsi="Arial" w:cs="Arial"/>
        </w:rPr>
        <w:t> 23. septembra 2025</w:t>
      </w:r>
      <w:r w:rsidRPr="0050124E">
        <w:rPr>
          <w:rFonts w:ascii="Arial" w:hAnsi="Arial" w:cs="Arial"/>
        </w:rPr>
        <w:t xml:space="preserve"> č. </w:t>
      </w:r>
      <w:r w:rsidR="0050124E" w:rsidRPr="0050124E">
        <w:rPr>
          <w:rFonts w:ascii="Arial" w:hAnsi="Arial" w:cs="Arial"/>
        </w:rPr>
        <w:t>1122</w:t>
      </w:r>
      <w:r w:rsidRPr="0050124E">
        <w:rPr>
          <w:rFonts w:ascii="Arial" w:hAnsi="Arial" w:cs="Arial"/>
        </w:rPr>
        <w:t xml:space="preserve"> sa uzniesla prerokovať vládny návrh zákona, </w:t>
      </w:r>
      <w:r w:rsidRPr="0050124E">
        <w:rPr>
          <w:rFonts w:ascii="Arial" w:hAnsi="Arial" w:cs="Arial"/>
          <w:noProof/>
        </w:rPr>
        <w:t>ktorým sa mení a dopĺňa zákon č. 61/2015 Z. z. o odbornom vzdelávaní a príprave a o zmene a doplnení niektorých</w:t>
      </w:r>
      <w:r w:rsidRPr="007E0FA0">
        <w:rPr>
          <w:rFonts w:ascii="Arial" w:hAnsi="Arial" w:cs="Arial"/>
          <w:noProof/>
        </w:rPr>
        <w:t xml:space="preserve"> zákonov v znení neskorších predpisov</w:t>
      </w:r>
      <w:r w:rsidRPr="00A03E2E">
        <w:rPr>
          <w:rFonts w:ascii="Arial" w:hAnsi="Arial" w:cs="Arial"/>
          <w:b/>
        </w:rPr>
        <w:t xml:space="preserve"> </w:t>
      </w:r>
      <w:r w:rsidRPr="00A03E2E">
        <w:rPr>
          <w:rFonts w:ascii="Arial" w:hAnsi="Arial" w:cs="Arial"/>
          <w:b/>
          <w:noProof/>
        </w:rPr>
        <w:t>(tlač 92</w:t>
      </w:r>
      <w:r w:rsidR="0050124E">
        <w:rPr>
          <w:rFonts w:ascii="Arial" w:hAnsi="Arial" w:cs="Arial"/>
          <w:b/>
          <w:noProof/>
        </w:rPr>
        <w:t>3</w:t>
      </w:r>
      <w:r w:rsidRPr="00A03E2E">
        <w:rPr>
          <w:rFonts w:ascii="Arial" w:hAnsi="Arial" w:cs="Arial"/>
          <w:b/>
          <w:noProof/>
        </w:rPr>
        <w:t>)</w:t>
      </w:r>
      <w:r w:rsidRPr="00A52C48">
        <w:rPr>
          <w:rFonts w:ascii="Arial" w:hAnsi="Arial" w:cs="Arial"/>
          <w:b/>
          <w:noProof/>
        </w:rPr>
        <w:t xml:space="preserve"> </w:t>
      </w:r>
      <w:r w:rsidRPr="00195978">
        <w:rPr>
          <w:rFonts w:ascii="Arial" w:hAnsi="Arial" w:cs="Arial"/>
          <w:color w:val="000000"/>
        </w:rPr>
        <w:t xml:space="preserve">vo výboroch v druhom čítaní </w:t>
      </w:r>
      <w:r w:rsidRPr="00195978">
        <w:rPr>
          <w:rFonts w:ascii="Arial" w:hAnsi="Arial" w:cs="Arial"/>
        </w:rPr>
        <w:t>a prideliť ho týmto výborom:</w:t>
      </w:r>
    </w:p>
    <w:p w:rsidR="00FD7EB9" w:rsidRDefault="00FD7EB9" w:rsidP="00FD7EB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7EB9" w:rsidRDefault="00FD7EB9" w:rsidP="00FD7EB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FD7EB9" w:rsidRDefault="00FD7EB9" w:rsidP="00FD7EB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hospodárske záležitosti, </w:t>
      </w:r>
    </w:p>
    <w:p w:rsidR="00FD7EB9" w:rsidRDefault="00FD7EB9" w:rsidP="00FD7EB9">
      <w:pPr>
        <w:tabs>
          <w:tab w:val="left" w:pos="851"/>
          <w:tab w:val="left" w:pos="3544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sociálne veci a</w:t>
      </w:r>
    </w:p>
    <w:p w:rsidR="00FD7EB9" w:rsidRDefault="00FD7EB9" w:rsidP="00FD7EB9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mládež, šport a cestovný ruch.</w:t>
      </w:r>
    </w:p>
    <w:p w:rsidR="00FD7EB9" w:rsidRDefault="00FD7EB9" w:rsidP="00FD7EB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FD7EB9" w:rsidRPr="007357B7" w:rsidRDefault="00FD7EB9" w:rsidP="00FD7EB9">
      <w:pPr>
        <w:tabs>
          <w:tab w:val="left" w:pos="851"/>
          <w:tab w:val="left" w:pos="3544"/>
        </w:tabs>
        <w:jc w:val="both"/>
      </w:pPr>
      <w:r>
        <w:rPr>
          <w:rFonts w:ascii="Arial" w:hAnsi="Arial" w:cs="Arial"/>
        </w:rPr>
        <w:tab/>
        <w:t>Ako gestorský výbor určila Výbor Národnej rady Slovenskej republiky pre vzdelávanie, vedu, mládež, šport a cestovný ruch a určila lehoty na jeho prerokovanie.</w:t>
      </w: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</w:p>
    <w:p w:rsidR="00FD7EB9" w:rsidRDefault="00FD7EB9" w:rsidP="00FD7EB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D7EB9" w:rsidRDefault="00FD7EB9" w:rsidP="00FD7EB9">
      <w:pPr>
        <w:widowControl/>
        <w:rPr>
          <w:rFonts w:ascii="Arial" w:hAnsi="Arial" w:cs="Arial"/>
          <w:b/>
        </w:rPr>
      </w:pPr>
    </w:p>
    <w:p w:rsidR="00FD7EB9" w:rsidRDefault="00FD7EB9" w:rsidP="00FD7EB9">
      <w:pPr>
        <w:widowControl/>
        <w:rPr>
          <w:rFonts w:ascii="Arial" w:hAnsi="Arial" w:cs="Arial"/>
          <w:b/>
        </w:rPr>
      </w:pPr>
    </w:p>
    <w:p w:rsidR="00FD7EB9" w:rsidRDefault="00FD7EB9" w:rsidP="00FD7EB9">
      <w:pPr>
        <w:widowControl/>
        <w:rPr>
          <w:rFonts w:ascii="Arial" w:hAnsi="Arial" w:cs="Arial"/>
          <w:b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</w:p>
    <w:p w:rsidR="00FD7EB9" w:rsidRPr="001219A4" w:rsidRDefault="00FD7EB9" w:rsidP="00FD7E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219A4">
        <w:rPr>
          <w:rFonts w:ascii="Arial" w:hAnsi="Arial" w:cs="Arial"/>
        </w:rPr>
        <w:t xml:space="preserve">K vládnemu návrhu </w:t>
      </w:r>
      <w:r w:rsidRPr="001219A4">
        <w:rPr>
          <w:rFonts w:ascii="Arial" w:hAnsi="Arial" w:cs="Arial"/>
          <w:b/>
        </w:rPr>
        <w:t>zákona</w:t>
      </w:r>
      <w:r w:rsidRPr="003F78FA">
        <w:rPr>
          <w:rFonts w:ascii="Arial" w:hAnsi="Arial" w:cs="Arial"/>
        </w:rPr>
        <w:t xml:space="preserve">, </w:t>
      </w:r>
      <w:r w:rsidRPr="007E0FA0">
        <w:rPr>
          <w:rFonts w:ascii="Arial" w:hAnsi="Arial" w:cs="Arial"/>
          <w:noProof/>
        </w:rPr>
        <w:t>ktorým sa mení a dopĺňa zákon č. 61/2015 Z. z. o odbornom vzdelávaní a príprave a o zmene a doplnení niektorých zákonov v znení neskorších predpisov</w:t>
      </w:r>
      <w:r w:rsidRPr="00A03E2E">
        <w:rPr>
          <w:rFonts w:ascii="Arial" w:hAnsi="Arial" w:cs="Arial"/>
          <w:b/>
        </w:rPr>
        <w:t xml:space="preserve"> </w:t>
      </w:r>
      <w:r w:rsidRPr="00A03E2E">
        <w:rPr>
          <w:rFonts w:ascii="Arial" w:hAnsi="Arial" w:cs="Arial"/>
          <w:b/>
          <w:noProof/>
        </w:rPr>
        <w:t>(tlač 923)</w:t>
      </w:r>
      <w:r w:rsidRPr="001219A4">
        <w:rPr>
          <w:rFonts w:ascii="Arial" w:hAnsi="Arial" w:cs="Arial"/>
        </w:rPr>
        <w:t>, zaujali výbory Národnej rady Slovenskej republiky tieto stanoviská:</w:t>
      </w:r>
    </w:p>
    <w:p w:rsidR="00FD7EB9" w:rsidRDefault="00FD7EB9" w:rsidP="00FD7EB9">
      <w:pPr>
        <w:widowControl/>
        <w:jc w:val="both"/>
        <w:rPr>
          <w:rFonts w:ascii="Arial" w:hAnsi="Arial" w:cs="Arial"/>
          <w:b/>
        </w:rPr>
      </w:pPr>
    </w:p>
    <w:p w:rsidR="00FD7EB9" w:rsidRDefault="00FD7EB9" w:rsidP="00BC148B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3341CF">
        <w:rPr>
          <w:rFonts w:ascii="Arial" w:hAnsi="Arial" w:cs="Arial"/>
        </w:rPr>
        <w:t>375</w:t>
      </w:r>
      <w:r>
        <w:rPr>
          <w:rFonts w:ascii="Arial" w:hAnsi="Arial" w:cs="Arial"/>
        </w:rPr>
        <w:t xml:space="preserve"> z</w:t>
      </w:r>
      <w:r w:rsidR="003341CF">
        <w:rPr>
          <w:rFonts w:ascii="Arial" w:hAnsi="Arial" w:cs="Arial"/>
        </w:rPr>
        <w:t xml:space="preserve"> 9. </w:t>
      </w:r>
      <w:r w:rsidR="00BC148B">
        <w:rPr>
          <w:rFonts w:ascii="Arial" w:hAnsi="Arial" w:cs="Arial"/>
        </w:rPr>
        <w:t>októbra 2025,</w:t>
      </w:r>
    </w:p>
    <w:p w:rsidR="00BC148B" w:rsidRDefault="00BC148B" w:rsidP="00BC148B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FD7EB9" w:rsidRDefault="00FD7EB9" w:rsidP="00BC148B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hospodárske záležitosti</w:t>
      </w:r>
      <w:r w:rsidR="00BC148B">
        <w:rPr>
          <w:rFonts w:ascii="Arial" w:hAnsi="Arial" w:cs="Arial"/>
          <w:b/>
        </w:rPr>
        <w:t xml:space="preserve"> </w:t>
      </w:r>
      <w:r w:rsidR="00BC148B" w:rsidRPr="00BC148B">
        <w:rPr>
          <w:rFonts w:ascii="Arial" w:hAnsi="Arial" w:cs="Arial"/>
        </w:rPr>
        <w:t>v uznesení č.</w:t>
      </w:r>
      <w:r w:rsidR="003341CF">
        <w:rPr>
          <w:rFonts w:ascii="Arial" w:hAnsi="Arial" w:cs="Arial"/>
        </w:rPr>
        <w:t xml:space="preserve"> 213 </w:t>
      </w:r>
      <w:r w:rsidR="00BC148B" w:rsidRPr="00BC148B">
        <w:rPr>
          <w:rFonts w:ascii="Arial" w:hAnsi="Arial" w:cs="Arial"/>
        </w:rPr>
        <w:t>z</w:t>
      </w:r>
      <w:r w:rsidR="003341CF">
        <w:rPr>
          <w:rFonts w:ascii="Arial" w:hAnsi="Arial" w:cs="Arial"/>
        </w:rPr>
        <w:t xml:space="preserve"> 10</w:t>
      </w:r>
      <w:r w:rsidR="00BC148B" w:rsidRPr="00BC148B">
        <w:rPr>
          <w:rFonts w:ascii="Arial" w:hAnsi="Arial" w:cs="Arial"/>
        </w:rPr>
        <w:t xml:space="preserve">. </w:t>
      </w:r>
      <w:r w:rsidR="00BC148B">
        <w:rPr>
          <w:rFonts w:ascii="Arial" w:hAnsi="Arial" w:cs="Arial"/>
        </w:rPr>
        <w:t>októbra 2025,</w:t>
      </w:r>
    </w:p>
    <w:p w:rsidR="00FD7EB9" w:rsidRDefault="00FD7EB9" w:rsidP="00FD7EB9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FD7EB9" w:rsidRDefault="00FD7EB9" w:rsidP="00FD7EB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sociálne veci</w:t>
      </w:r>
      <w:r>
        <w:rPr>
          <w:rFonts w:ascii="Arial" w:hAnsi="Arial" w:cs="Arial"/>
        </w:rPr>
        <w:t xml:space="preserve">  v uznesení č. </w:t>
      </w:r>
      <w:r w:rsidR="003341CF">
        <w:rPr>
          <w:rFonts w:ascii="Arial" w:hAnsi="Arial" w:cs="Arial"/>
        </w:rPr>
        <w:t>130</w:t>
      </w:r>
      <w:r>
        <w:rPr>
          <w:rFonts w:ascii="Arial" w:hAnsi="Arial" w:cs="Arial"/>
        </w:rPr>
        <w:t xml:space="preserve"> z  </w:t>
      </w:r>
      <w:r w:rsidR="003341CF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BC148B">
        <w:rPr>
          <w:rFonts w:ascii="Arial" w:hAnsi="Arial" w:cs="Arial"/>
        </w:rPr>
        <w:t xml:space="preserve">októbra 2025 </w:t>
      </w:r>
      <w:r>
        <w:rPr>
          <w:rFonts w:ascii="Arial" w:hAnsi="Arial" w:cs="Arial"/>
        </w:rPr>
        <w:t>a</w:t>
      </w:r>
    </w:p>
    <w:p w:rsidR="00FD7EB9" w:rsidRDefault="00FD7EB9" w:rsidP="00FD7EB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FD7EB9" w:rsidRDefault="00FD7EB9" w:rsidP="00BC148B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 xml:space="preserve">v uznesení č. </w:t>
      </w:r>
      <w:r w:rsidR="00F21131">
        <w:rPr>
          <w:rFonts w:ascii="Arial" w:hAnsi="Arial" w:cs="Arial"/>
        </w:rPr>
        <w:t>110</w:t>
      </w:r>
      <w:r>
        <w:rPr>
          <w:rFonts w:ascii="Arial" w:hAnsi="Arial" w:cs="Arial"/>
        </w:rPr>
        <w:t xml:space="preserve"> z </w:t>
      </w:r>
      <w:r w:rsidR="00BC148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</w:t>
      </w:r>
      <w:r w:rsidR="00BC148B">
        <w:rPr>
          <w:rFonts w:ascii="Arial" w:hAnsi="Arial" w:cs="Arial"/>
        </w:rPr>
        <w:t>októbra 2025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zhodne odporúčali </w:t>
      </w:r>
      <w:r>
        <w:rPr>
          <w:rFonts w:ascii="Arial" w:hAnsi="Arial" w:cs="Arial"/>
        </w:rPr>
        <w:t xml:space="preserve">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FD7EB9" w:rsidRDefault="00FD7EB9" w:rsidP="00FD7EB9">
      <w:pPr>
        <w:widowControl/>
        <w:rPr>
          <w:rFonts w:ascii="Arial" w:hAnsi="Arial" w:cs="Arial"/>
          <w:b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FD7EB9" w:rsidRDefault="00FD7EB9" w:rsidP="00FD7EB9">
      <w:pPr>
        <w:widowControl/>
        <w:jc w:val="both"/>
        <w:rPr>
          <w:rFonts w:ascii="Arial" w:hAnsi="Arial" w:cs="Arial"/>
          <w:b/>
        </w:rPr>
      </w:pP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FD7EB9" w:rsidRDefault="00FD7EB9" w:rsidP="00FD7EB9">
      <w:pPr>
        <w:jc w:val="both"/>
        <w:rPr>
          <w:rFonts w:ascii="Arial" w:hAnsi="Arial" w:cs="Arial"/>
        </w:rPr>
      </w:pPr>
    </w:p>
    <w:p w:rsidR="00F21131" w:rsidRDefault="00F21131" w:rsidP="00F2113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bode 30 § 21b ods. 5 sa vypúšťa druhá veta.</w:t>
      </w:r>
    </w:p>
    <w:p w:rsidR="00F21131" w:rsidRDefault="00F21131" w:rsidP="00F21131">
      <w:pPr>
        <w:pStyle w:val="Odsekzoznamu"/>
        <w:spacing w:after="0" w:line="240" w:lineRule="auto"/>
        <w:ind w:left="78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21131" w:rsidRDefault="00F21131" w:rsidP="00F21131">
      <w:pPr>
        <w:ind w:left="3540"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Odôvodnenie:</w:t>
      </w:r>
    </w:p>
    <w:p w:rsidR="00F21131" w:rsidRDefault="00F21131" w:rsidP="00F21131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Cieľom je zohľadnenie Nariadenia Európskeho parlamentu a Rady (EÚ) 2018/1725.</w:t>
      </w:r>
    </w:p>
    <w:p w:rsidR="00F21131" w:rsidRDefault="00F21131" w:rsidP="00F21131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21131" w:rsidRDefault="00F21131" w:rsidP="00F2113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F21131" w:rsidRDefault="00F21131" w:rsidP="00F21131">
      <w:pPr>
        <w:jc w:val="both"/>
        <w:rPr>
          <w:rFonts w:ascii="Arial" w:hAnsi="Arial" w:cs="Arial"/>
        </w:rPr>
      </w:pPr>
    </w:p>
    <w:p w:rsidR="00F21131" w:rsidRDefault="00F21131" w:rsidP="00F21131">
      <w:pPr>
        <w:pStyle w:val="Odsekzoznamu"/>
        <w:spacing w:after="0" w:line="240" w:lineRule="auto"/>
        <w:ind w:left="4326" w:firstLine="630"/>
        <w:jc w:val="both"/>
        <w:rPr>
          <w:rFonts w:ascii="Arial" w:hAnsi="Arial" w:cs="Arial"/>
          <w:b/>
          <w:sz w:val="24"/>
          <w:szCs w:val="24"/>
        </w:rPr>
      </w:pPr>
      <w:r w:rsidRPr="00F21131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21131" w:rsidRPr="00F21131" w:rsidRDefault="00F21131" w:rsidP="00F21131">
      <w:pPr>
        <w:pStyle w:val="Odsekzoznamu"/>
        <w:spacing w:after="0" w:line="240" w:lineRule="auto"/>
        <w:ind w:left="4326" w:firstLine="630"/>
        <w:jc w:val="both"/>
        <w:rPr>
          <w:rFonts w:ascii="Arial" w:hAnsi="Arial" w:cs="Arial"/>
          <w:sz w:val="24"/>
          <w:szCs w:val="24"/>
        </w:rPr>
      </w:pPr>
    </w:p>
    <w:p w:rsidR="00F21131" w:rsidRDefault="00F21131" w:rsidP="00F2113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sa za bod 56 vkladá nový bod 57, ktorý znie:</w:t>
      </w:r>
    </w:p>
    <w:p w:rsidR="00F21131" w:rsidRDefault="00F21131" w:rsidP="00F21131">
      <w:pPr>
        <w:ind w:firstLine="708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„57. V § 30 ods. 2 sa slová „písm. k)“ nahrádzajú slovami „písm. j)“.“.</w:t>
      </w:r>
    </w:p>
    <w:p w:rsidR="00F21131" w:rsidRDefault="00F21131" w:rsidP="00F21131">
      <w:pPr>
        <w:jc w:val="both"/>
        <w:rPr>
          <w:rFonts w:ascii="Arial" w:hAnsi="Arial" w:cs="Arial"/>
        </w:rPr>
      </w:pPr>
    </w:p>
    <w:p w:rsidR="00F21131" w:rsidRDefault="00F21131" w:rsidP="00F211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primerane preznačia.</w:t>
      </w:r>
    </w:p>
    <w:p w:rsidR="00F21131" w:rsidRDefault="00F21131" w:rsidP="00F21131">
      <w:pPr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nadobúda účinnosť 1. januára 2026, čo sa primerane premietne do článku o účinnosti.</w:t>
      </w:r>
    </w:p>
    <w:p w:rsidR="00F21131" w:rsidRDefault="00F21131" w:rsidP="00F21131">
      <w:pPr>
        <w:ind w:left="3540"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Odôvodnenie:</w:t>
      </w:r>
    </w:p>
    <w:p w:rsidR="00F21131" w:rsidRDefault="00F21131" w:rsidP="00F21131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Technická úprava v nadväznosti na bod 3 tohto návrhu.</w:t>
      </w:r>
    </w:p>
    <w:p w:rsidR="00F21131" w:rsidRDefault="00F21131" w:rsidP="00F21131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21131" w:rsidRDefault="00F21131" w:rsidP="00F2113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F21131" w:rsidRDefault="00F21131" w:rsidP="00F21131">
      <w:pPr>
        <w:jc w:val="both"/>
        <w:rPr>
          <w:rFonts w:ascii="Arial" w:hAnsi="Arial" w:cs="Arial"/>
        </w:rPr>
      </w:pPr>
    </w:p>
    <w:p w:rsidR="00F21131" w:rsidRDefault="00F21131" w:rsidP="00F21131">
      <w:pPr>
        <w:pStyle w:val="Odsekzoznamu"/>
        <w:spacing w:after="0" w:line="240" w:lineRule="auto"/>
        <w:ind w:left="4326" w:firstLine="630"/>
        <w:jc w:val="both"/>
        <w:rPr>
          <w:rFonts w:ascii="Arial" w:hAnsi="Arial" w:cs="Arial"/>
          <w:b/>
          <w:sz w:val="24"/>
          <w:szCs w:val="24"/>
        </w:rPr>
      </w:pPr>
      <w:r w:rsidRPr="00F21131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21131" w:rsidRDefault="00F21131" w:rsidP="00F21131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21131" w:rsidRDefault="00F21131" w:rsidP="00F2113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sa za bod 60 vkladá nový bod 61, ktorý znie:</w:t>
      </w:r>
    </w:p>
    <w:p w:rsidR="00F21131" w:rsidRDefault="00F21131" w:rsidP="00F211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„61. V § 32 ods. 2 sa vypúšťa písmeno j).</w:t>
      </w:r>
    </w:p>
    <w:p w:rsidR="00F21131" w:rsidRDefault="00F21131" w:rsidP="00F21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1131" w:rsidRDefault="00F21131" w:rsidP="00F211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písmená k) a l) sa označujú ako písmená j) a k).“.</w:t>
      </w:r>
    </w:p>
    <w:p w:rsidR="00F21131" w:rsidRDefault="00F21131" w:rsidP="00F21131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21131" w:rsidRDefault="00F21131" w:rsidP="00F211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primerane preznačia.</w:t>
      </w:r>
    </w:p>
    <w:p w:rsidR="00F21131" w:rsidRDefault="00F21131" w:rsidP="00F21131">
      <w:pPr>
        <w:ind w:left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Novovložený</w:t>
      </w:r>
      <w:proofErr w:type="spellEnd"/>
      <w:r>
        <w:rPr>
          <w:rFonts w:ascii="Arial" w:hAnsi="Arial" w:cs="Arial"/>
        </w:rPr>
        <w:t xml:space="preserve"> bod nadobúda účinnosť 1. januára 2026, čo sa primerane premietne do článku o účinnosti.</w:t>
      </w:r>
    </w:p>
    <w:p w:rsidR="00F21131" w:rsidRDefault="00F21131" w:rsidP="00F21131">
      <w:pPr>
        <w:jc w:val="both"/>
        <w:rPr>
          <w:rFonts w:ascii="Arial" w:hAnsi="Arial" w:cs="Arial"/>
        </w:rPr>
      </w:pPr>
    </w:p>
    <w:p w:rsidR="00F21131" w:rsidRDefault="00F21131" w:rsidP="00F21131">
      <w:pPr>
        <w:ind w:left="3540" w:firstLine="70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Odôvodnenie:</w:t>
      </w:r>
    </w:p>
    <w:p w:rsidR="00F21131" w:rsidRDefault="00F21131" w:rsidP="00F21131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Cieľom je reflektovať skutočnosť, že centrum odborného vzdelávania a prípravy sa od 1. januára 2026 neudeľuje.</w:t>
      </w:r>
    </w:p>
    <w:p w:rsidR="00F21131" w:rsidRDefault="00F21131" w:rsidP="00F21131">
      <w:pPr>
        <w:rPr>
          <w:rFonts w:ascii="Arial" w:hAnsi="Arial" w:cs="Arial"/>
        </w:rPr>
      </w:pPr>
    </w:p>
    <w:p w:rsidR="00F21131" w:rsidRDefault="00F21131" w:rsidP="00F2113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F21131" w:rsidRDefault="00F21131" w:rsidP="00F21131">
      <w:pPr>
        <w:jc w:val="both"/>
        <w:rPr>
          <w:rFonts w:ascii="Arial" w:hAnsi="Arial" w:cs="Arial"/>
        </w:rPr>
      </w:pPr>
    </w:p>
    <w:p w:rsidR="00F21131" w:rsidRDefault="00F21131" w:rsidP="00F21131">
      <w:pPr>
        <w:pStyle w:val="Odsekzoznamu"/>
        <w:spacing w:after="0" w:line="240" w:lineRule="auto"/>
        <w:ind w:left="4326" w:firstLine="630"/>
        <w:jc w:val="both"/>
        <w:rPr>
          <w:rFonts w:ascii="Arial" w:hAnsi="Arial" w:cs="Arial"/>
          <w:b/>
          <w:sz w:val="24"/>
          <w:szCs w:val="24"/>
        </w:rPr>
      </w:pPr>
      <w:r w:rsidRPr="00F21131">
        <w:rPr>
          <w:rFonts w:ascii="Arial" w:hAnsi="Arial" w:cs="Arial"/>
          <w:b/>
          <w:sz w:val="24"/>
          <w:szCs w:val="24"/>
        </w:rPr>
        <w:t>Gestorský výbor odporúča schváliť</w:t>
      </w:r>
    </w:p>
    <w:p w:rsidR="00F21131" w:rsidRPr="00F21131" w:rsidRDefault="00F21131" w:rsidP="00F21131">
      <w:pPr>
        <w:rPr>
          <w:rFonts w:ascii="Arial" w:hAnsi="Arial" w:cs="Arial"/>
        </w:rPr>
      </w:pPr>
    </w:p>
    <w:p w:rsidR="00F21131" w:rsidRDefault="00F21131" w:rsidP="00F21131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1131">
        <w:rPr>
          <w:rFonts w:ascii="Arial" w:hAnsi="Arial" w:cs="Arial"/>
          <w:sz w:val="24"/>
          <w:szCs w:val="24"/>
        </w:rPr>
        <w:t>V čl. I bode 74 sa za slovom „zákona“ vypúšťa čiarka a slová „okrem § 4 ods. 6 a § 7 ods. 3 písm. c),“.</w:t>
      </w:r>
    </w:p>
    <w:p w:rsidR="00F21131" w:rsidRPr="00F21131" w:rsidRDefault="00F21131" w:rsidP="00F21131">
      <w:pPr>
        <w:pStyle w:val="Odsekzoznamu"/>
        <w:autoSpaceDE w:val="0"/>
        <w:autoSpaceDN w:val="0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21131" w:rsidRPr="00F21131" w:rsidRDefault="00F21131" w:rsidP="00F21131">
      <w:pPr>
        <w:pStyle w:val="Odsekzoznamu"/>
        <w:spacing w:after="0" w:line="240" w:lineRule="auto"/>
        <w:ind w:left="3618" w:firstLine="63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21131">
        <w:rPr>
          <w:rFonts w:ascii="Arial" w:hAnsi="Arial" w:cs="Arial"/>
          <w:b/>
          <w:i/>
          <w:sz w:val="24"/>
          <w:szCs w:val="24"/>
          <w:u w:val="single"/>
        </w:rPr>
        <w:t>Odôvodnenie:</w:t>
      </w:r>
    </w:p>
    <w:p w:rsidR="00FD7EB9" w:rsidRDefault="00F21131" w:rsidP="00F21131">
      <w:pPr>
        <w:pStyle w:val="Odsekzoznamu"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21131">
        <w:rPr>
          <w:rFonts w:ascii="Arial" w:eastAsia="Times New Roman" w:hAnsi="Arial" w:cs="Arial"/>
          <w:sz w:val="24"/>
          <w:szCs w:val="24"/>
          <w:lang w:eastAsia="sk-SK"/>
        </w:rPr>
        <w:t>Legislatívno-technická úprava. Vzhľadom na novú úpravu ustanovení § 4 ods. 6 (bod 9) a § 7 ods. 3 písm. c) (bod 16) v návrhu zákona už nie je potrebné vyňať predmetné ustanovenia (bod 74), keďže ich znenie už bolo upravené v predošlých bodoch.</w:t>
      </w:r>
    </w:p>
    <w:p w:rsidR="00F21131" w:rsidRPr="00F21131" w:rsidRDefault="00F21131" w:rsidP="00F21131">
      <w:pPr>
        <w:pStyle w:val="Odsekzoznamu"/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FD7EB9" w:rsidRDefault="00FD7EB9" w:rsidP="00F2113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Ústavnoprávny výbor NR SR</w:t>
      </w:r>
    </w:p>
    <w:p w:rsidR="00BC148B" w:rsidRDefault="00BC148B" w:rsidP="00F2113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Výbor NR SR pre hospodárske záležitosti</w:t>
      </w:r>
      <w:r w:rsidR="00FD7EB9">
        <w:rPr>
          <w:rFonts w:ascii="Arial" w:hAnsi="Arial" w:cs="Arial"/>
        </w:rPr>
        <w:tab/>
        <w:t xml:space="preserve">                </w:t>
      </w:r>
    </w:p>
    <w:p w:rsidR="00FD7EB9" w:rsidRDefault="00BC148B" w:rsidP="00F2113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</w:t>
      </w:r>
      <w:r w:rsidR="00FD7EB9">
        <w:rPr>
          <w:rFonts w:ascii="Arial" w:hAnsi="Arial" w:cs="Arial"/>
        </w:rPr>
        <w:t>Výbor NR SR pre sociálne veci</w:t>
      </w:r>
    </w:p>
    <w:p w:rsidR="00FD7EB9" w:rsidRDefault="00FD7EB9" w:rsidP="00F2113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mládež, šport a cestovný ruch</w:t>
      </w:r>
    </w:p>
    <w:p w:rsidR="00FD7EB9" w:rsidRDefault="00FD7EB9" w:rsidP="00F21131">
      <w:pPr>
        <w:jc w:val="both"/>
        <w:rPr>
          <w:rFonts w:ascii="Arial" w:hAnsi="Arial" w:cs="Arial"/>
        </w:rPr>
      </w:pPr>
    </w:p>
    <w:p w:rsidR="00FD7EB9" w:rsidRDefault="00FD7EB9" w:rsidP="00F21131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FD7EB9" w:rsidRDefault="00FD7EB9" w:rsidP="00F21131">
      <w:pPr>
        <w:widowControl/>
        <w:jc w:val="both"/>
        <w:rPr>
          <w:rFonts w:ascii="Arial" w:hAnsi="Arial" w:cs="Arial"/>
          <w:b/>
          <w:spacing w:val="60"/>
        </w:rPr>
      </w:pPr>
    </w:p>
    <w:p w:rsidR="00FD7EB9" w:rsidRDefault="00FD7EB9" w:rsidP="00F21131">
      <w:pPr>
        <w:widowControl/>
        <w:jc w:val="both"/>
        <w:rPr>
          <w:rFonts w:ascii="Arial" w:hAnsi="Arial" w:cs="Arial"/>
          <w:b/>
          <w:spacing w:val="60"/>
        </w:rPr>
      </w:pPr>
    </w:p>
    <w:p w:rsidR="00FD7EB9" w:rsidRDefault="00FD7EB9" w:rsidP="00F2113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BF6764">
        <w:rPr>
          <w:rFonts w:ascii="Arial" w:hAnsi="Arial" w:cs="Arial"/>
          <w:b/>
          <w:i/>
        </w:rPr>
        <w:t xml:space="preserve">1 až </w:t>
      </w:r>
      <w:r w:rsidR="00F21131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FD7EB9" w:rsidRDefault="00FD7EB9" w:rsidP="00F2113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1131" w:rsidRDefault="00F21131" w:rsidP="00F21131">
      <w:pPr>
        <w:widowControl/>
        <w:jc w:val="both"/>
        <w:rPr>
          <w:rFonts w:ascii="Arial" w:hAnsi="Arial" w:cs="Arial"/>
        </w:rPr>
      </w:pPr>
    </w:p>
    <w:p w:rsidR="00F21131" w:rsidRDefault="00F21131" w:rsidP="00F21131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</w:p>
    <w:p w:rsidR="00FD7EB9" w:rsidRDefault="00FD7EB9" w:rsidP="00FD7EB9">
      <w:pPr>
        <w:ind w:firstLine="708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vládny návrh </w:t>
      </w:r>
      <w:r w:rsidRPr="001219A4">
        <w:rPr>
          <w:rFonts w:ascii="Arial" w:hAnsi="Arial" w:cs="Arial"/>
          <w:b/>
        </w:rPr>
        <w:t>zákona</w:t>
      </w:r>
      <w:r w:rsidRPr="003F78FA">
        <w:rPr>
          <w:rFonts w:ascii="Arial" w:hAnsi="Arial" w:cs="Arial"/>
        </w:rPr>
        <w:t xml:space="preserve">, </w:t>
      </w:r>
      <w:r w:rsidRPr="007E0FA0">
        <w:rPr>
          <w:rFonts w:ascii="Arial" w:hAnsi="Arial" w:cs="Arial"/>
          <w:noProof/>
        </w:rPr>
        <w:t>ktorým sa mení a dopĺňa zákon č. 61/2015 Z. z. o odbornom vzdelávaní a príprave a o zmene a doplnení niektorých zákonov v znení neskorších predpisov</w:t>
      </w:r>
      <w:r w:rsidRPr="00A03E2E">
        <w:rPr>
          <w:rFonts w:ascii="Arial" w:hAnsi="Arial" w:cs="Arial"/>
          <w:b/>
        </w:rPr>
        <w:t xml:space="preserve"> </w:t>
      </w:r>
      <w:r w:rsidRPr="00A03E2E">
        <w:rPr>
          <w:rFonts w:ascii="Arial" w:hAnsi="Arial" w:cs="Arial"/>
          <w:b/>
          <w:noProof/>
        </w:rPr>
        <w:t>(tlač 923)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 xml:space="preserve">o výsledku prerokovania vládneho </w:t>
      </w:r>
      <w:r w:rsidRPr="001219A4">
        <w:rPr>
          <w:rFonts w:ascii="Arial" w:hAnsi="Arial" w:cs="Arial"/>
          <w:b/>
        </w:rPr>
        <w:t>návrhu zákona</w:t>
      </w:r>
      <w:r w:rsidRPr="003F78FA">
        <w:rPr>
          <w:rFonts w:ascii="Arial" w:hAnsi="Arial" w:cs="Arial"/>
        </w:rPr>
        <w:t xml:space="preserve">, </w:t>
      </w:r>
      <w:r w:rsidRPr="007E0FA0">
        <w:rPr>
          <w:rFonts w:ascii="Arial" w:hAnsi="Arial" w:cs="Arial"/>
          <w:noProof/>
        </w:rPr>
        <w:t>ktorým sa mení a dopĺňa zákon č. 61/2015 Z. z. o odbornom vzdelávaní a príprave a o zmene a doplnení niektorých zákonov v znení neskorších predpisov</w:t>
      </w:r>
      <w:r w:rsidRPr="00A03E2E">
        <w:rPr>
          <w:rFonts w:ascii="Arial" w:hAnsi="Arial" w:cs="Arial"/>
          <w:b/>
        </w:rPr>
        <w:t xml:space="preserve"> </w:t>
      </w:r>
      <w:r w:rsidRPr="00A03E2E">
        <w:rPr>
          <w:rFonts w:ascii="Arial" w:hAnsi="Arial" w:cs="Arial"/>
          <w:b/>
          <w:noProof/>
        </w:rPr>
        <w:t>(tlač 923</w:t>
      </w:r>
      <w:r>
        <w:rPr>
          <w:rFonts w:ascii="Arial" w:hAnsi="Arial" w:cs="Arial"/>
          <w:b/>
          <w:noProof/>
        </w:rPr>
        <w:t>a</w:t>
      </w:r>
      <w:r w:rsidRPr="00A03E2E">
        <w:rPr>
          <w:rFonts w:ascii="Arial" w:hAnsi="Arial" w:cs="Arial"/>
          <w:b/>
          <w:noProof/>
        </w:rPr>
        <w:t>)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 xml:space="preserve">bola schválená uznesením Výboru </w:t>
      </w:r>
      <w:r>
        <w:rPr>
          <w:rFonts w:ascii="Arial" w:hAnsi="Arial" w:cs="Arial"/>
        </w:rPr>
        <w:t xml:space="preserve">Národnej rady Slovenskej republiky </w:t>
      </w:r>
      <w:r>
        <w:rPr>
          <w:rFonts w:ascii="Arial" w:hAnsi="Arial" w:cs="Arial"/>
          <w:b/>
        </w:rPr>
        <w:t>pre vzdelávanie, vedu, mládež, šport a cestovný ruch  (gestorský výbor) z</w:t>
      </w:r>
      <w:r w:rsidR="00F21131">
        <w:rPr>
          <w:rFonts w:ascii="Arial" w:hAnsi="Arial" w:cs="Arial"/>
          <w:b/>
        </w:rPr>
        <w:t> 15</w:t>
      </w:r>
      <w:r>
        <w:rPr>
          <w:rFonts w:ascii="Arial" w:hAnsi="Arial" w:cs="Arial"/>
          <w:b/>
        </w:rPr>
        <w:t xml:space="preserve">. októbra 2025 č. </w:t>
      </w:r>
      <w:r w:rsidR="007C0D58">
        <w:rPr>
          <w:rFonts w:ascii="Arial" w:hAnsi="Arial" w:cs="Arial"/>
          <w:b/>
        </w:rPr>
        <w:t>120</w:t>
      </w:r>
      <w:r>
        <w:rPr>
          <w:rFonts w:ascii="Arial" w:hAnsi="Arial" w:cs="Arial"/>
          <w:b/>
        </w:rPr>
        <w:t>.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 xml:space="preserve">Karola Farkašovského </w:t>
      </w:r>
      <w:r w:rsidR="004347B7">
        <w:rPr>
          <w:rFonts w:ascii="Arial" w:hAnsi="Arial" w:cs="Arial"/>
        </w:rPr>
        <w:t xml:space="preserve">(náhradníci: poslanci P. Puškárová, J. Habánik,  A. </w:t>
      </w:r>
      <w:proofErr w:type="spellStart"/>
      <w:r w:rsidR="004347B7">
        <w:rPr>
          <w:rFonts w:ascii="Arial" w:hAnsi="Arial" w:cs="Arial"/>
        </w:rPr>
        <w:t>Hambálek</w:t>
      </w:r>
      <w:proofErr w:type="spellEnd"/>
      <w:r w:rsidR="004347B7">
        <w:rPr>
          <w:rFonts w:ascii="Arial" w:hAnsi="Arial" w:cs="Arial"/>
        </w:rPr>
        <w:t xml:space="preserve">, D. Galis, E. Vlček, </w:t>
      </w:r>
      <w:r w:rsidR="004347B7">
        <w:rPr>
          <w:rFonts w:ascii="Arial" w:hAnsi="Arial" w:cs="Arial"/>
        </w:rPr>
        <w:t xml:space="preserve">K. </w:t>
      </w:r>
      <w:proofErr w:type="spellStart"/>
      <w:r w:rsidR="004347B7">
        <w:rPr>
          <w:rFonts w:ascii="Arial" w:hAnsi="Arial" w:cs="Arial"/>
        </w:rPr>
        <w:t>Janas</w:t>
      </w:r>
      <w:proofErr w:type="spellEnd"/>
      <w:r w:rsidR="004347B7">
        <w:rPr>
          <w:rFonts w:ascii="Arial" w:hAnsi="Arial" w:cs="Arial"/>
        </w:rPr>
        <w:t xml:space="preserve"> a R. </w:t>
      </w:r>
      <w:proofErr w:type="spellStart"/>
      <w:r w:rsidR="004347B7">
        <w:rPr>
          <w:rFonts w:ascii="Arial" w:hAnsi="Arial" w:cs="Arial"/>
        </w:rPr>
        <w:t>Michelko</w:t>
      </w:r>
      <w:proofErr w:type="spellEnd"/>
      <w:r w:rsidR="004347B7">
        <w:rPr>
          <w:rFonts w:ascii="Arial" w:hAnsi="Arial" w:cs="Arial"/>
        </w:rPr>
        <w:t>),</w:t>
      </w:r>
      <w:r>
        <w:rPr>
          <w:rFonts w:ascii="Arial" w:hAnsi="Arial" w:cs="Arial"/>
        </w:rPr>
        <w:t>aby na schôdzi Národnej rady Slovenskej republiky informoval o výsledku rokovania výborov, o stanovisku a návrhu gestorského výboru.</w:t>
      </w:r>
    </w:p>
    <w:p w:rsidR="00FD7EB9" w:rsidRDefault="00FD7EB9" w:rsidP="00FD7EB9">
      <w:pPr>
        <w:widowControl/>
        <w:ind w:firstLine="708"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7EB9" w:rsidRDefault="00FD7EB9" w:rsidP="00FD7EB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2025</w:t>
      </w: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both"/>
        <w:rPr>
          <w:rFonts w:ascii="Arial" w:hAnsi="Arial" w:cs="Arial"/>
        </w:rPr>
      </w:pPr>
    </w:p>
    <w:p w:rsidR="00FD7EB9" w:rsidRDefault="00FD7EB9" w:rsidP="00FD7EB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4347B7">
        <w:rPr>
          <w:rFonts w:ascii="Arial" w:hAnsi="Arial" w:cs="Arial"/>
          <w:b/>
        </w:rPr>
        <w:t>v. r.</w:t>
      </w:r>
      <w:bookmarkStart w:id="0" w:name="_GoBack"/>
      <w:bookmarkEnd w:id="0"/>
    </w:p>
    <w:p w:rsidR="00FD7EB9" w:rsidRDefault="00FD7EB9" w:rsidP="00FD7EB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FD7EB9" w:rsidRDefault="00FD7EB9" w:rsidP="00FD7EB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NR SR  pre vzdelávanie, vedu, mládež, </w:t>
      </w:r>
    </w:p>
    <w:p w:rsidR="00FD7EB9" w:rsidRDefault="00FD7EB9" w:rsidP="00FD7EB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šport a cestovný ruch</w:t>
      </w:r>
    </w:p>
    <w:p w:rsidR="00FD7EB9" w:rsidRDefault="00FD7EB9" w:rsidP="00FD7EB9"/>
    <w:p w:rsidR="00FD7EB9" w:rsidRDefault="00FD7EB9" w:rsidP="00FD7EB9"/>
    <w:p w:rsidR="00FD7EB9" w:rsidRDefault="00FD7EB9" w:rsidP="00FD7EB9"/>
    <w:p w:rsidR="00FD7EB9" w:rsidRDefault="00FD7EB9" w:rsidP="00FD7EB9"/>
    <w:p w:rsidR="00FD7EB9" w:rsidRDefault="00FD7EB9" w:rsidP="00FD7EB9"/>
    <w:p w:rsidR="00FD7EB9" w:rsidRDefault="00FD7EB9" w:rsidP="00FD7EB9"/>
    <w:p w:rsidR="00FD7EB9" w:rsidRDefault="00FD7EB9" w:rsidP="00FD7EB9"/>
    <w:p w:rsidR="00DF401E" w:rsidRDefault="00DF401E"/>
    <w:sectPr w:rsidR="00DF40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1C0" w:rsidRDefault="0050124E">
      <w:r>
        <w:separator/>
      </w:r>
    </w:p>
  </w:endnote>
  <w:endnote w:type="continuationSeparator" w:id="0">
    <w:p w:rsidR="004501C0" w:rsidRDefault="0050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694705"/>
      <w:docPartObj>
        <w:docPartGallery w:val="Page Numbers (Bottom of Page)"/>
        <w:docPartUnique/>
      </w:docPartObj>
    </w:sdtPr>
    <w:sdtEndPr/>
    <w:sdtContent>
      <w:p w:rsidR="00A63297" w:rsidRDefault="00FD7E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7B7">
          <w:rPr>
            <w:noProof/>
          </w:rPr>
          <w:t>3</w:t>
        </w:r>
        <w:r>
          <w:fldChar w:fldCharType="end"/>
        </w:r>
      </w:p>
    </w:sdtContent>
  </w:sdt>
  <w:p w:rsidR="00A63297" w:rsidRDefault="00434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1C0" w:rsidRDefault="0050124E">
      <w:r>
        <w:separator/>
      </w:r>
    </w:p>
  </w:footnote>
  <w:footnote w:type="continuationSeparator" w:id="0">
    <w:p w:rsidR="004501C0" w:rsidRDefault="0050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A0A"/>
    <w:multiLevelType w:val="hybridMultilevel"/>
    <w:tmpl w:val="6B3A0C32"/>
    <w:lvl w:ilvl="0" w:tplc="223E133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/>
        <w:i w:val="0"/>
        <w:iCs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B9"/>
    <w:rsid w:val="003341CF"/>
    <w:rsid w:val="004347B7"/>
    <w:rsid w:val="004501C0"/>
    <w:rsid w:val="0050124E"/>
    <w:rsid w:val="007C0D58"/>
    <w:rsid w:val="00BC148B"/>
    <w:rsid w:val="00DF401E"/>
    <w:rsid w:val="00F21131"/>
    <w:rsid w:val="00F84156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A1AC"/>
  <w15:chartTrackingRefBased/>
  <w15:docId w15:val="{49A73094-BA59-4804-BFB8-47B2CCA7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EB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7EB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EB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7EB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unhideWhenUsed/>
    <w:rsid w:val="00FD7EB9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FD7EB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D7EB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D7EB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D7E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D7E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7E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21131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21131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4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47B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2025-10-15T13:19:00Z</cp:lastPrinted>
  <dcterms:created xsi:type="dcterms:W3CDTF">2025-10-06T11:23:00Z</dcterms:created>
  <dcterms:modified xsi:type="dcterms:W3CDTF">2025-10-15T13:19:00Z</dcterms:modified>
</cp:coreProperties>
</file>