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EB39A" w14:textId="5B56B7E2" w:rsidR="00143C93" w:rsidRPr="00143C93" w:rsidRDefault="00143C93" w:rsidP="004E0EB3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2B00B7C" w14:textId="65A3E82B" w:rsidR="004E0EB3" w:rsidRDefault="004E0EB3" w:rsidP="004E0EB3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14:paraId="16B57F6C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IX. volebné obdobie</w:t>
      </w:r>
    </w:p>
    <w:p w14:paraId="4BE610E0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</w:t>
      </w:r>
      <w:r>
        <w:rPr>
          <w:b/>
          <w:sz w:val="28"/>
          <w:szCs w:val="28"/>
        </w:rPr>
        <w:br/>
      </w:r>
    </w:p>
    <w:p w14:paraId="73D3C7C2" w14:textId="7B91864E" w:rsidR="002437C8" w:rsidRDefault="002437C8" w:rsidP="002437C8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>Č.: KNR-UPV-5791/2025-6</w:t>
      </w:r>
    </w:p>
    <w:p w14:paraId="3F6C087B" w14:textId="77777777" w:rsidR="004E0EB3" w:rsidRDefault="004E0EB3" w:rsidP="004E0EB3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20C88C44" w14:textId="595B6D39" w:rsidR="004E0EB3" w:rsidRDefault="004E0EB3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7D2DD1C6" w14:textId="6078D382" w:rsidR="00D57B49" w:rsidRDefault="00D57B49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74E67DFF" w14:textId="06AD620A" w:rsidR="008E3D6E" w:rsidRDefault="008E3D6E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4496C012" w14:textId="77777777" w:rsidR="001C622F" w:rsidRDefault="001C622F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48B9D78E" w14:textId="3F0FF156" w:rsidR="004E0EB3" w:rsidRDefault="00673DD0" w:rsidP="004E0EB3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95</w:t>
      </w:r>
      <w:r w:rsidR="00987F2B">
        <w:rPr>
          <w:b/>
          <w:spacing w:val="60"/>
          <w:sz w:val="32"/>
          <w:szCs w:val="32"/>
        </w:rPr>
        <w:t>5</w:t>
      </w:r>
      <w:r w:rsidR="0069236F">
        <w:rPr>
          <w:b/>
          <w:spacing w:val="60"/>
          <w:sz w:val="32"/>
          <w:szCs w:val="32"/>
        </w:rPr>
        <w:t>a</w:t>
      </w:r>
    </w:p>
    <w:p w14:paraId="1C8F4E09" w14:textId="77777777" w:rsidR="004E0EB3" w:rsidRDefault="004E0EB3" w:rsidP="004E0EB3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0B174E1" w14:textId="77777777" w:rsidR="004E0EB3" w:rsidRDefault="004E0EB3" w:rsidP="004E0EB3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14:paraId="72DDABC2" w14:textId="0335B99E" w:rsidR="004E0EB3" w:rsidRDefault="004E0EB3" w:rsidP="00D27D5A">
      <w:pPr>
        <w:pStyle w:val="Bezriadkovania"/>
      </w:pPr>
    </w:p>
    <w:p w14:paraId="3F1E8B62" w14:textId="77777777" w:rsidR="00D27D5A" w:rsidRDefault="00D27D5A" w:rsidP="00D27D5A">
      <w:pPr>
        <w:pStyle w:val="Bezriadkovania"/>
      </w:pPr>
    </w:p>
    <w:p w14:paraId="3D133161" w14:textId="6B14E036" w:rsidR="004E0EB3" w:rsidRPr="004D6752" w:rsidRDefault="004E0EB3" w:rsidP="00987F2B">
      <w:pPr>
        <w:pStyle w:val="Normlnywebov"/>
        <w:spacing w:line="360" w:lineRule="auto"/>
        <w:jc w:val="both"/>
        <w:rPr>
          <w:b/>
        </w:rPr>
      </w:pPr>
      <w:r w:rsidRPr="00987F2B">
        <w:rPr>
          <w:b/>
        </w:rPr>
        <w:t xml:space="preserve">výborov Národnej rady Slovenskej republiky o prerokovaní </w:t>
      </w:r>
      <w:r w:rsidR="00987F2B" w:rsidRPr="00987F2B">
        <w:rPr>
          <w:b/>
        </w:rPr>
        <w:t>v</w:t>
      </w:r>
      <w:r w:rsidR="00987F2B" w:rsidRPr="00987F2B">
        <w:rPr>
          <w:b/>
          <w:color w:val="333333"/>
          <w:shd w:val="clear" w:color="auto" w:fill="FFFFFF"/>
        </w:rPr>
        <w:t xml:space="preserve">ládneho návrhu zákona, </w:t>
      </w:r>
      <w:r w:rsidR="00987F2B" w:rsidRPr="00987F2B">
        <w:rPr>
          <w:b/>
          <w:shd w:val="clear" w:color="auto" w:fill="FFFFFF"/>
        </w:rPr>
        <w:t>ktorým sa mení a dopĺňa zákon č. 475/2005 Z. z. o výkone trestu odňatia slobody a o zmene a doplnení niektorých zákonov v znení neskorší</w:t>
      </w:r>
      <w:r w:rsidR="00987F2B">
        <w:rPr>
          <w:b/>
          <w:shd w:val="clear" w:color="auto" w:fill="FFFFFF"/>
        </w:rPr>
        <w:t xml:space="preserve">ch predpisov a  ktorým sa menia </w:t>
      </w:r>
      <w:r w:rsidR="00987F2B" w:rsidRPr="00987F2B">
        <w:rPr>
          <w:b/>
          <w:shd w:val="clear" w:color="auto" w:fill="FFFFFF"/>
        </w:rPr>
        <w:t xml:space="preserve">a </w:t>
      </w:r>
      <w:r w:rsidR="00987F2B">
        <w:rPr>
          <w:b/>
          <w:shd w:val="clear" w:color="auto" w:fill="FFFFFF"/>
        </w:rPr>
        <w:t> </w:t>
      </w:r>
      <w:r w:rsidR="00987F2B" w:rsidRPr="00987F2B">
        <w:rPr>
          <w:b/>
          <w:shd w:val="clear" w:color="auto" w:fill="FFFFFF"/>
        </w:rPr>
        <w:t>dopĺňajú niektoré zákony (tlač 955)</w:t>
      </w:r>
      <w:r w:rsidR="00987F2B">
        <w:rPr>
          <w:b/>
          <w:shd w:val="clear" w:color="auto" w:fill="FFFFFF"/>
        </w:rPr>
        <w:t xml:space="preserve"> </w:t>
      </w:r>
      <w:r w:rsidR="00987F2B" w:rsidRPr="00987F2B">
        <w:rPr>
          <w:b/>
          <w:shd w:val="clear" w:color="auto" w:fill="FFFFFF"/>
        </w:rPr>
        <w:t xml:space="preserve">v druhom čítaní </w:t>
      </w:r>
    </w:p>
    <w:p w14:paraId="334F3CCD" w14:textId="3841103D" w:rsidR="004E0EB3" w:rsidRDefault="004E0EB3" w:rsidP="005340DD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01DC4D15" w14:textId="299D9EB1" w:rsidR="004E0EB3" w:rsidRDefault="004E0EB3" w:rsidP="004E0EB3">
      <w:pPr>
        <w:pStyle w:val="Zkladntext3"/>
        <w:spacing w:line="360" w:lineRule="auto"/>
        <w:jc w:val="both"/>
        <w:rPr>
          <w:b w:val="0"/>
          <w:szCs w:val="24"/>
        </w:rPr>
      </w:pPr>
    </w:p>
    <w:p w14:paraId="37F7975B" w14:textId="2550D17F" w:rsidR="00B165AB" w:rsidRDefault="00B165AB" w:rsidP="004E0EB3">
      <w:pPr>
        <w:pStyle w:val="Zkladntext3"/>
        <w:spacing w:line="360" w:lineRule="auto"/>
        <w:jc w:val="both"/>
        <w:rPr>
          <w:b w:val="0"/>
          <w:szCs w:val="24"/>
        </w:rPr>
      </w:pPr>
    </w:p>
    <w:p w14:paraId="7B85D27A" w14:textId="5FE47EC7" w:rsidR="004E0EB3" w:rsidRPr="00987F2B" w:rsidRDefault="004E0EB3" w:rsidP="00987F2B">
      <w:pPr>
        <w:pStyle w:val="Zarkazkladnhotextu"/>
        <w:spacing w:after="0" w:line="360" w:lineRule="auto"/>
        <w:ind w:left="0" w:firstLine="567"/>
        <w:jc w:val="both"/>
        <w:rPr>
          <w:rFonts w:eastAsiaTheme="minorHAnsi"/>
          <w:shd w:val="clear" w:color="auto" w:fill="FFFFFF"/>
        </w:rPr>
      </w:pPr>
      <w:r>
        <w:t xml:space="preserve">Ústavnoprávny výbor </w:t>
      </w:r>
      <w:r>
        <w:rPr>
          <w:bCs/>
        </w:rPr>
        <w:t xml:space="preserve">Národnej rady Slovenskej republiky ako </w:t>
      </w:r>
      <w:r>
        <w:t>gestorský výbor k </w:t>
      </w:r>
      <w:r>
        <w:rPr>
          <w:bCs/>
        </w:rPr>
        <w:t>vládnemu n</w:t>
      </w:r>
      <w:r>
        <w:rPr>
          <w:rFonts w:cs="Arial"/>
          <w:bCs/>
        </w:rPr>
        <w:t>ávrhu</w:t>
      </w:r>
      <w:r>
        <w:rPr>
          <w:rFonts w:cs="Arial"/>
        </w:rPr>
        <w:t xml:space="preserve"> </w:t>
      </w:r>
      <w:r>
        <w:rPr>
          <w:rFonts w:eastAsiaTheme="minorHAnsi"/>
          <w:shd w:val="clear" w:color="auto" w:fill="FFFFFF"/>
        </w:rPr>
        <w:t>zákona</w:t>
      </w:r>
      <w:r w:rsidR="00987F2B">
        <w:rPr>
          <w:rFonts w:eastAsiaTheme="minorHAnsi"/>
          <w:shd w:val="clear" w:color="auto" w:fill="FFFFFF"/>
        </w:rPr>
        <w:t xml:space="preserve">, </w:t>
      </w:r>
      <w:r w:rsidR="00987F2B" w:rsidRPr="00987F2B">
        <w:rPr>
          <w:shd w:val="clear" w:color="auto" w:fill="FFFFFF"/>
        </w:rPr>
        <w:t xml:space="preserve">ktorým sa mení a dopĺňa </w:t>
      </w:r>
      <w:r w:rsidR="00987F2B" w:rsidRPr="00987F2B">
        <w:rPr>
          <w:b/>
          <w:shd w:val="clear" w:color="auto" w:fill="FFFFFF"/>
        </w:rPr>
        <w:t xml:space="preserve">zákon č. 475/2005 Z. z. o výkone trestu odňatia slobody </w:t>
      </w:r>
      <w:r w:rsidR="00987F2B" w:rsidRPr="00987F2B">
        <w:rPr>
          <w:shd w:val="clear" w:color="auto" w:fill="FFFFFF"/>
        </w:rPr>
        <w:t>a o zmene a doplnení niektorých zákonov v znení neskorších predpisov a  ktorým sa menia a  dopĺňajú niektoré zákony (tlač 955)</w:t>
      </w:r>
      <w:r w:rsidR="00987F2B">
        <w:rPr>
          <w:rFonts w:eastAsiaTheme="minorHAnsi"/>
          <w:shd w:val="clear" w:color="auto" w:fill="FFFFFF"/>
        </w:rPr>
        <w:t xml:space="preserve"> </w:t>
      </w:r>
      <w:r w:rsidRPr="0080090A">
        <w:t>p</w:t>
      </w:r>
      <w:r w:rsidRPr="0080090A">
        <w:rPr>
          <w:bCs/>
        </w:rPr>
        <w:t>odáva</w:t>
      </w:r>
      <w:r>
        <w:rPr>
          <w:bCs/>
        </w:rPr>
        <w:t xml:space="preserve"> Národnej rade Slovenskej republiky podľa § 79 ods. 1 zákona Národnej rady Slovensk</w:t>
      </w:r>
      <w:r w:rsidR="00C7424D">
        <w:rPr>
          <w:bCs/>
        </w:rPr>
        <w:t xml:space="preserve">ej republiky č.  350/1996 Z. z. </w:t>
      </w:r>
      <w:r>
        <w:rPr>
          <w:bCs/>
        </w:rPr>
        <w:t xml:space="preserve">o </w:t>
      </w:r>
      <w:r w:rsidR="00C7424D">
        <w:rPr>
          <w:bCs/>
        </w:rPr>
        <w:t> </w:t>
      </w:r>
      <w:r>
        <w:rPr>
          <w:bCs/>
        </w:rPr>
        <w:t xml:space="preserve">rokovacom poriadku Národnej rady Slovenskej republiky v znení neskorších predpisov </w:t>
      </w:r>
      <w:r>
        <w:rPr>
          <w:b/>
        </w:rPr>
        <w:t>spoločnú správu</w:t>
      </w:r>
      <w:r>
        <w:rPr>
          <w:bCs/>
        </w:rPr>
        <w:t xml:space="preserve"> výborov Národnej rady Slovenskej republiky.</w:t>
      </w:r>
    </w:p>
    <w:p w14:paraId="57E886D6" w14:textId="22740D58" w:rsidR="004E0EB3" w:rsidRDefault="004E0EB3" w:rsidP="004E0EB3">
      <w:pPr>
        <w:pStyle w:val="Bezriadkovania"/>
      </w:pPr>
    </w:p>
    <w:p w14:paraId="5930B1B9" w14:textId="77777777" w:rsidR="001D18A8" w:rsidRDefault="001D18A8" w:rsidP="004E0EB3">
      <w:pPr>
        <w:pStyle w:val="Bezriadkovania"/>
      </w:pPr>
    </w:p>
    <w:p w14:paraId="0E899B88" w14:textId="77777777" w:rsidR="004E0EB3" w:rsidRDefault="004E0EB3" w:rsidP="004E0EB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14:paraId="50207770" w14:textId="77777777" w:rsidR="004E0EB3" w:rsidRPr="000C50F9" w:rsidRDefault="004E0EB3" w:rsidP="000C50F9">
      <w:pPr>
        <w:pStyle w:val="Bezriadkovania"/>
      </w:pPr>
    </w:p>
    <w:p w14:paraId="0892E506" w14:textId="69BDF330" w:rsidR="004E0EB3" w:rsidRDefault="004E0EB3" w:rsidP="004E0EB3">
      <w:pPr>
        <w:pStyle w:val="Zarkazkladnhotextu"/>
        <w:spacing w:after="0" w:line="360" w:lineRule="auto"/>
        <w:ind w:left="0" w:firstLine="567"/>
        <w:jc w:val="both"/>
        <w:rPr>
          <w:rFonts w:cs="Arial"/>
          <w:bCs/>
        </w:rPr>
      </w:pPr>
      <w:r>
        <w:t>Národná rada Slovenskej republiky uznesením z</w:t>
      </w:r>
      <w:r w:rsidR="00B07BB6">
        <w:t> 23.</w:t>
      </w:r>
      <w:r w:rsidR="00355372">
        <w:t xml:space="preserve"> </w:t>
      </w:r>
      <w:r w:rsidR="00B165AB">
        <w:t>septembra</w:t>
      </w:r>
      <w:r>
        <w:t xml:space="preserve"> </w:t>
      </w:r>
      <w:r>
        <w:rPr>
          <w:bCs/>
        </w:rPr>
        <w:t>2025</w:t>
      </w:r>
      <w:r>
        <w:t xml:space="preserve"> rozhodla o tom, že </w:t>
      </w:r>
      <w:r>
        <w:rPr>
          <w:bCs/>
        </w:rPr>
        <w:t>vládny n</w:t>
      </w:r>
      <w:r>
        <w:rPr>
          <w:rFonts w:cs="Arial"/>
          <w:bCs/>
        </w:rPr>
        <w:t xml:space="preserve">ávrh </w:t>
      </w:r>
      <w:r>
        <w:rPr>
          <w:rFonts w:cs="Arial"/>
        </w:rPr>
        <w:t>zákona</w:t>
      </w:r>
      <w:r w:rsidR="00B07BF3">
        <w:rPr>
          <w:rFonts w:cs="Arial"/>
        </w:rPr>
        <w:t>,</w:t>
      </w:r>
      <w:r w:rsidR="00B165AB">
        <w:rPr>
          <w:rFonts w:cs="Arial"/>
        </w:rPr>
        <w:t xml:space="preserve"> </w:t>
      </w:r>
      <w:r w:rsidR="00B07BF3" w:rsidRPr="00987F2B">
        <w:rPr>
          <w:shd w:val="clear" w:color="auto" w:fill="FFFFFF"/>
        </w:rPr>
        <w:t xml:space="preserve">ktorým sa mení a dopĺňa </w:t>
      </w:r>
      <w:r w:rsidR="00B07BF3" w:rsidRPr="00987F2B">
        <w:rPr>
          <w:b/>
          <w:shd w:val="clear" w:color="auto" w:fill="FFFFFF"/>
        </w:rPr>
        <w:t xml:space="preserve">zákon č. 475/2005 Z. z. o výkone trestu odňatia slobody </w:t>
      </w:r>
      <w:r w:rsidR="00B07BF3" w:rsidRPr="00987F2B">
        <w:rPr>
          <w:shd w:val="clear" w:color="auto" w:fill="FFFFFF"/>
        </w:rPr>
        <w:t>a o zmene a doplnení niektorých zákonov v znení neskorších predpisov a  ktorým sa menia a  dopĺňajú niektoré zákony (tlač 955)</w:t>
      </w:r>
      <w:r>
        <w:rPr>
          <w:rFonts w:cs="Arial"/>
          <w:bCs/>
        </w:rPr>
        <w:t xml:space="preserve"> </w:t>
      </w:r>
      <w:r>
        <w:t>prerokuje v druhom čítaní a pridelila ho na  prerokovanie týmto výborom:</w:t>
      </w:r>
    </w:p>
    <w:p w14:paraId="7CEB83EF" w14:textId="77777777" w:rsidR="004E0EB3" w:rsidRDefault="004E0EB3" w:rsidP="004E0EB3">
      <w:pPr>
        <w:spacing w:line="360" w:lineRule="auto"/>
        <w:ind w:firstLine="567"/>
        <w:jc w:val="both"/>
      </w:pPr>
      <w:r>
        <w:rPr>
          <w:b/>
        </w:rPr>
        <w:t>Ústavnoprávnemu výboru</w:t>
      </w:r>
      <w:r>
        <w:t xml:space="preserve"> Národnej rady Slovenskej republiky,</w:t>
      </w:r>
    </w:p>
    <w:p w14:paraId="3AAEE283" w14:textId="77777777" w:rsidR="009B05C5" w:rsidRDefault="004E0EB3" w:rsidP="00355372">
      <w:pPr>
        <w:spacing w:line="360" w:lineRule="auto"/>
        <w:ind w:firstLine="567"/>
        <w:jc w:val="both"/>
      </w:pPr>
      <w:r>
        <w:rPr>
          <w:b/>
        </w:rPr>
        <w:t xml:space="preserve">Výboru </w:t>
      </w:r>
      <w:r>
        <w:rPr>
          <w:bCs/>
        </w:rPr>
        <w:t>Národnej rady Slovenskej republiky</w:t>
      </w:r>
      <w:r>
        <w:rPr>
          <w:b/>
        </w:rPr>
        <w:t xml:space="preserve"> pre </w:t>
      </w:r>
      <w:r w:rsidR="009B05C5">
        <w:rPr>
          <w:b/>
        </w:rPr>
        <w:t xml:space="preserve">obranu a bezpečnosť </w:t>
      </w:r>
      <w:r w:rsidR="009B05C5">
        <w:t xml:space="preserve">a </w:t>
      </w:r>
    </w:p>
    <w:p w14:paraId="6A909BCF" w14:textId="3282C42F" w:rsidR="004E0EB3" w:rsidRDefault="009B05C5" w:rsidP="00355372">
      <w:pPr>
        <w:spacing w:line="360" w:lineRule="auto"/>
        <w:ind w:firstLine="567"/>
        <w:jc w:val="both"/>
        <w:rPr>
          <w:b/>
        </w:rPr>
      </w:pPr>
      <w:r>
        <w:rPr>
          <w:b/>
        </w:rPr>
        <w:t xml:space="preserve">Výboru </w:t>
      </w:r>
      <w:r w:rsidR="00980EC3">
        <w:rPr>
          <w:bCs/>
        </w:rPr>
        <w:t>Národnej rady Slovenskej republiky</w:t>
      </w:r>
      <w:r w:rsidR="00980EC3">
        <w:rPr>
          <w:b/>
        </w:rPr>
        <w:t xml:space="preserve"> pre ľudské práva a národnostné menšiny.</w:t>
      </w:r>
      <w:r w:rsidR="00B165AB">
        <w:rPr>
          <w:b/>
        </w:rPr>
        <w:t xml:space="preserve"> </w:t>
      </w:r>
    </w:p>
    <w:p w14:paraId="48B651B4" w14:textId="77777777" w:rsidR="004E0EB3" w:rsidRDefault="004E0EB3" w:rsidP="005340DD">
      <w:pPr>
        <w:pStyle w:val="Bezriadkovania"/>
      </w:pPr>
    </w:p>
    <w:p w14:paraId="156949C0" w14:textId="77777777" w:rsidR="004E0EB3" w:rsidRDefault="004E0EB3" w:rsidP="004E0EB3">
      <w:pPr>
        <w:tabs>
          <w:tab w:val="left" w:pos="-1985"/>
          <w:tab w:val="left" w:pos="709"/>
        </w:tabs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Určila zároveň Ústavnoprávny výbor Národnej rady Slovenskej republiky ako gestorský výbor a lehoty na prerokovanie vládneho návrhu zákona v druhom čítaní vo výboroch.  </w:t>
      </w:r>
    </w:p>
    <w:p w14:paraId="033EF8AF" w14:textId="77777777" w:rsidR="004E0EB3" w:rsidRPr="005340DD" w:rsidRDefault="004E0EB3" w:rsidP="005340DD">
      <w:pPr>
        <w:pStyle w:val="Bezriadkovania"/>
      </w:pPr>
    </w:p>
    <w:p w14:paraId="21D71250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II.</w:t>
      </w:r>
    </w:p>
    <w:p w14:paraId="52E65E81" w14:textId="77777777" w:rsidR="004E0EB3" w:rsidRPr="003D3787" w:rsidRDefault="004E0EB3" w:rsidP="003D3787">
      <w:pPr>
        <w:pStyle w:val="Bezriadkovania"/>
      </w:pPr>
    </w:p>
    <w:p w14:paraId="6AC46ABB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 xml:space="preserve">Poslanci Národnej rady Slovenskej republiky, ktorí nie sú členmi výborov, ktorým bol vládny návrh zákona pridelený, </w:t>
      </w:r>
      <w:r>
        <w:rPr>
          <w:b/>
          <w:bCs/>
        </w:rPr>
        <w:t>neoznámili v určenej lehote</w:t>
      </w:r>
      <w:r>
        <w:t xml:space="preserve"> gestorskému výboru </w:t>
      </w:r>
      <w:r>
        <w:rPr>
          <w:b/>
          <w:bCs/>
        </w:rPr>
        <w:t>žiadne stanovisko</w:t>
      </w:r>
      <w:r>
        <w:t xml:space="preserve"> k predmetnému vládnemu návrhu zákona (§ 75 ods. 2 zákona o rokovacom poriadku Národnej rady Slovenskej republiky).</w:t>
      </w:r>
    </w:p>
    <w:p w14:paraId="0C3F690B" w14:textId="77777777" w:rsidR="004E0EB3" w:rsidRDefault="004E0EB3" w:rsidP="005340DD">
      <w:pPr>
        <w:pStyle w:val="Bezriadkovania"/>
      </w:pPr>
    </w:p>
    <w:p w14:paraId="77AD8E0E" w14:textId="77777777" w:rsidR="004E0EB3" w:rsidRDefault="004E0EB3" w:rsidP="004E0EB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</w:p>
    <w:p w14:paraId="582F9EBA" w14:textId="77777777" w:rsidR="004E0EB3" w:rsidRPr="005340DD" w:rsidRDefault="004E0EB3" w:rsidP="005340DD">
      <w:pPr>
        <w:pStyle w:val="Bezriadkovania"/>
      </w:pPr>
    </w:p>
    <w:p w14:paraId="35E93849" w14:textId="000356B8" w:rsidR="004E0EB3" w:rsidRDefault="004E0EB3" w:rsidP="00355372">
      <w:pPr>
        <w:pStyle w:val="Zarkazkladnhotextu"/>
        <w:spacing w:after="0" w:line="360" w:lineRule="auto"/>
        <w:ind w:left="0" w:firstLine="567"/>
        <w:jc w:val="both"/>
      </w:pPr>
      <w:r>
        <w:t xml:space="preserve">Vládny návrh </w:t>
      </w:r>
      <w:r>
        <w:rPr>
          <w:bCs/>
        </w:rPr>
        <w:t>zákona</w:t>
      </w:r>
      <w:r w:rsidR="00B07BF3">
        <w:rPr>
          <w:bCs/>
        </w:rPr>
        <w:t>,</w:t>
      </w:r>
      <w:r w:rsidR="00B07BF3" w:rsidRPr="00B07BF3">
        <w:rPr>
          <w:shd w:val="clear" w:color="auto" w:fill="FFFFFF"/>
        </w:rPr>
        <w:t xml:space="preserve"> </w:t>
      </w:r>
      <w:r w:rsidR="00B07BF3" w:rsidRPr="00987F2B">
        <w:rPr>
          <w:shd w:val="clear" w:color="auto" w:fill="FFFFFF"/>
        </w:rPr>
        <w:t xml:space="preserve">ktorým sa mení a dopĺňa </w:t>
      </w:r>
      <w:r w:rsidR="00B07BF3" w:rsidRPr="00987F2B">
        <w:rPr>
          <w:b/>
          <w:shd w:val="clear" w:color="auto" w:fill="FFFFFF"/>
        </w:rPr>
        <w:t xml:space="preserve">zákon č. 475/2005 Z. z. o výkone trestu odňatia slobody </w:t>
      </w:r>
      <w:r w:rsidR="00B07BF3" w:rsidRPr="00987F2B">
        <w:rPr>
          <w:shd w:val="clear" w:color="auto" w:fill="FFFFFF"/>
        </w:rPr>
        <w:t>a o zmene a doplnení niektorých zákonov v znení neskorších predpisov a  ktorým sa menia a  dopĺňajú niektoré zákony (tlač 955)</w:t>
      </w:r>
      <w:r w:rsidR="00B07BF3">
        <w:rPr>
          <w:rFonts w:eastAsiaTheme="minorHAnsi"/>
          <w:shd w:val="clear" w:color="auto" w:fill="FFFFFF"/>
        </w:rPr>
        <w:t xml:space="preserve"> </w:t>
      </w:r>
      <w:r w:rsidR="00B165AB">
        <w:rPr>
          <w:bCs/>
        </w:rPr>
        <w:t xml:space="preserve"> </w:t>
      </w:r>
      <w:r>
        <w:rPr>
          <w:noProof/>
        </w:rPr>
        <w:t>prerokovali výbory a </w:t>
      </w:r>
      <w:r>
        <w:t xml:space="preserve">odporúčali ho </w:t>
      </w:r>
      <w:r>
        <w:rPr>
          <w:b/>
        </w:rPr>
        <w:t>schváliť:</w:t>
      </w:r>
    </w:p>
    <w:p w14:paraId="4F2125E1" w14:textId="1D812782" w:rsidR="004E0EB3" w:rsidRDefault="004E0EB3" w:rsidP="004E0EB3">
      <w:pPr>
        <w:spacing w:line="360" w:lineRule="auto"/>
        <w:ind w:firstLine="567"/>
        <w:jc w:val="both"/>
      </w:pPr>
      <w:r>
        <w:rPr>
          <w:b/>
        </w:rPr>
        <w:t>Ústavnoprávny výbor</w:t>
      </w:r>
      <w:r>
        <w:t xml:space="preserve"> Národnej rady Slovenskej republiky </w:t>
      </w:r>
      <w:r>
        <w:rPr>
          <w:iCs/>
        </w:rPr>
        <w:t>uznesením č.</w:t>
      </w:r>
      <w:r w:rsidR="00681CD2">
        <w:rPr>
          <w:iCs/>
        </w:rPr>
        <w:t xml:space="preserve"> </w:t>
      </w:r>
      <w:r w:rsidR="00436933">
        <w:rPr>
          <w:iCs/>
        </w:rPr>
        <w:t>356</w:t>
      </w:r>
      <w:r>
        <w:rPr>
          <w:iCs/>
        </w:rPr>
        <w:t xml:space="preserve"> </w:t>
      </w:r>
      <w:r>
        <w:t>z</w:t>
      </w:r>
      <w:r w:rsidR="00B165AB">
        <w:t> 9. októbra</w:t>
      </w:r>
      <w:r>
        <w:t xml:space="preserve"> 2025</w:t>
      </w:r>
      <w:r w:rsidR="00D53B45">
        <w:t>,</w:t>
      </w:r>
      <w:r>
        <w:t xml:space="preserve"> </w:t>
      </w:r>
    </w:p>
    <w:p w14:paraId="45B70F04" w14:textId="59A966D0" w:rsidR="004E0EB3" w:rsidRDefault="004E0EB3" w:rsidP="004E0EB3">
      <w:pPr>
        <w:spacing w:line="360" w:lineRule="auto"/>
        <w:ind w:firstLine="567"/>
        <w:jc w:val="both"/>
      </w:pPr>
      <w:r>
        <w:rPr>
          <w:rStyle w:val="dailyinfodescription"/>
          <w:b/>
        </w:rPr>
        <w:t>Výbor</w:t>
      </w:r>
      <w:r>
        <w:rPr>
          <w:rStyle w:val="dailyinfodescription"/>
        </w:rPr>
        <w:t xml:space="preserve"> Národnej rady Slovenskej republiky </w:t>
      </w:r>
      <w:r>
        <w:rPr>
          <w:rStyle w:val="dailyinfodescription"/>
          <w:b/>
        </w:rPr>
        <w:t>pre</w:t>
      </w:r>
      <w:r w:rsidR="00C7424D">
        <w:rPr>
          <w:rStyle w:val="dailyinfodescription"/>
          <w:b/>
        </w:rPr>
        <w:t xml:space="preserve"> </w:t>
      </w:r>
      <w:r w:rsidR="00D53B45">
        <w:rPr>
          <w:rStyle w:val="dailyinfodescription"/>
          <w:b/>
        </w:rPr>
        <w:t xml:space="preserve">obranu a bezpečnosť </w:t>
      </w:r>
      <w:r>
        <w:rPr>
          <w:iCs/>
        </w:rPr>
        <w:t xml:space="preserve">uznesením č. </w:t>
      </w:r>
      <w:r w:rsidR="003B6284">
        <w:rPr>
          <w:iCs/>
        </w:rPr>
        <w:t>139</w:t>
      </w:r>
      <w:r>
        <w:rPr>
          <w:iCs/>
        </w:rPr>
        <w:t xml:space="preserve"> </w:t>
      </w:r>
      <w:r>
        <w:t>z</w:t>
      </w:r>
      <w:r w:rsidR="00125657">
        <w:t> </w:t>
      </w:r>
      <w:r w:rsidR="00203DE2">
        <w:t>13</w:t>
      </w:r>
      <w:r w:rsidR="00125657">
        <w:t>.</w:t>
      </w:r>
      <w:r w:rsidR="00355372">
        <w:t xml:space="preserve"> </w:t>
      </w:r>
      <w:r w:rsidR="00B165AB">
        <w:t>októbra</w:t>
      </w:r>
      <w:r>
        <w:t xml:space="preserve"> 2025</w:t>
      </w:r>
      <w:r w:rsidR="00D53B45">
        <w:t xml:space="preserve"> a</w:t>
      </w:r>
      <w:r w:rsidR="00355372">
        <w:t xml:space="preserve"> </w:t>
      </w:r>
      <w:r>
        <w:t xml:space="preserve"> </w:t>
      </w:r>
    </w:p>
    <w:p w14:paraId="1B9E95CA" w14:textId="256CCDD3" w:rsidR="00D53B45" w:rsidRDefault="00D53B45" w:rsidP="00D53B45">
      <w:pPr>
        <w:spacing w:line="360" w:lineRule="auto"/>
        <w:ind w:firstLine="567"/>
        <w:jc w:val="both"/>
      </w:pPr>
      <w:r>
        <w:rPr>
          <w:rStyle w:val="dailyinfodescription"/>
          <w:b/>
        </w:rPr>
        <w:t>Výbor</w:t>
      </w:r>
      <w:r>
        <w:rPr>
          <w:rStyle w:val="dailyinfodescription"/>
        </w:rPr>
        <w:t xml:space="preserve"> Národnej rady Slovenskej republiky </w:t>
      </w:r>
      <w:r>
        <w:rPr>
          <w:rStyle w:val="dailyinfodescription"/>
          <w:b/>
        </w:rPr>
        <w:t xml:space="preserve">pre ľudské práva a národnostné menšiny </w:t>
      </w:r>
      <w:r>
        <w:rPr>
          <w:iCs/>
        </w:rPr>
        <w:t xml:space="preserve">uznesením č. </w:t>
      </w:r>
      <w:r w:rsidR="0083442F">
        <w:rPr>
          <w:iCs/>
        </w:rPr>
        <w:t>7</w:t>
      </w:r>
      <w:r w:rsidR="00B959B7">
        <w:rPr>
          <w:iCs/>
        </w:rPr>
        <w:t>3</w:t>
      </w:r>
      <w:r>
        <w:rPr>
          <w:iCs/>
        </w:rPr>
        <w:t xml:space="preserve"> </w:t>
      </w:r>
      <w:r>
        <w:t>z </w:t>
      </w:r>
      <w:r w:rsidR="00DD6CD9">
        <w:t>13</w:t>
      </w:r>
      <w:r>
        <w:t xml:space="preserve">. októbra 2025.  </w:t>
      </w:r>
    </w:p>
    <w:p w14:paraId="018180EE" w14:textId="7F56A482" w:rsidR="004E0EB3" w:rsidRDefault="004E0EB3" w:rsidP="00D72A55">
      <w:pPr>
        <w:pStyle w:val="Bezriadkovania"/>
      </w:pPr>
    </w:p>
    <w:p w14:paraId="39F21712" w14:textId="77777777" w:rsidR="00CF24D0" w:rsidRDefault="00CF24D0" w:rsidP="00D72A55">
      <w:pPr>
        <w:pStyle w:val="Bezriadkovania"/>
      </w:pPr>
    </w:p>
    <w:p w14:paraId="3E9C2B63" w14:textId="02020B21" w:rsidR="00B07BF3" w:rsidRDefault="00B07BF3" w:rsidP="00D72A55">
      <w:pPr>
        <w:pStyle w:val="Bezriadkovania"/>
      </w:pPr>
    </w:p>
    <w:p w14:paraId="603BEA26" w14:textId="77777777" w:rsidR="004E0EB3" w:rsidRDefault="004E0EB3" w:rsidP="004E0EB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IV.</w:t>
      </w:r>
    </w:p>
    <w:p w14:paraId="75929CC7" w14:textId="77777777" w:rsidR="004E0EB3" w:rsidRPr="000C50F9" w:rsidRDefault="004E0EB3" w:rsidP="000C50F9">
      <w:pPr>
        <w:pStyle w:val="Bezriadkovania"/>
      </w:pPr>
    </w:p>
    <w:p w14:paraId="149575F5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>
        <w:tab/>
        <w:t xml:space="preserve">Z uznesení výborov Národnej rady Slovenskej republiky uvedených v III. bode tejto spoločnej správy vyplývajú tieto </w:t>
      </w:r>
      <w:r>
        <w:rPr>
          <w:b/>
          <w:bCs/>
        </w:rPr>
        <w:t>pozmeňujúce a doplňujúce návrhy:</w:t>
      </w:r>
    </w:p>
    <w:p w14:paraId="2A688258" w14:textId="30C30C3E" w:rsidR="00891A71" w:rsidRPr="00096BC5" w:rsidRDefault="00891A71" w:rsidP="00891A71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b/>
          <w:szCs w:val="24"/>
        </w:rPr>
      </w:pPr>
    </w:p>
    <w:p w14:paraId="065D2BFC" w14:textId="77777777" w:rsidR="00891A71" w:rsidRPr="00096BC5" w:rsidRDefault="00891A71" w:rsidP="00891A71">
      <w:pPr>
        <w:pStyle w:val="Odsekzoznamu"/>
        <w:numPr>
          <w:ilvl w:val="0"/>
          <w:numId w:val="13"/>
        </w:numPr>
        <w:spacing w:after="200"/>
        <w:ind w:left="284" w:hanging="284"/>
        <w:jc w:val="both"/>
        <w:rPr>
          <w:szCs w:val="24"/>
        </w:rPr>
      </w:pPr>
      <w:r w:rsidRPr="00096BC5">
        <w:rPr>
          <w:szCs w:val="24"/>
        </w:rPr>
        <w:t>V čl. I bod 49 sa slová „uvedenej v odseku 3, okrem písmena c), ktoré platí len“ nahrádzajú slovami „podľa odseku 3 písm. a), b), d) a e) a okrem korešpondencie podľa odseku 3 písm. c),“.</w:t>
      </w:r>
    </w:p>
    <w:p w14:paraId="3F6D16FF" w14:textId="77777777" w:rsidR="00891A71" w:rsidRPr="00096BC5" w:rsidRDefault="00891A71" w:rsidP="00891A71">
      <w:pPr>
        <w:ind w:left="2835" w:hanging="2835"/>
        <w:jc w:val="both"/>
      </w:pPr>
      <w:r w:rsidRPr="00096BC5">
        <w:tab/>
        <w:t>Navrhuje sa zmena formulácie slov tak, aby ustanovenie jasne stanovovalo výnimku z prijímania a odosielania korešpondencie.</w:t>
      </w:r>
    </w:p>
    <w:p w14:paraId="019CA387" w14:textId="4A9F6E1C" w:rsidR="00891A71" w:rsidRDefault="00891A71" w:rsidP="00891A71">
      <w:pPr>
        <w:tabs>
          <w:tab w:val="left" w:pos="426"/>
        </w:tabs>
        <w:jc w:val="both"/>
      </w:pPr>
    </w:p>
    <w:p w14:paraId="12F9AC94" w14:textId="77777777" w:rsidR="00891A71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B0A89B9" w14:textId="77777777" w:rsidR="00891A71" w:rsidRPr="00D72A55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3E5267EE" w14:textId="77777777" w:rsidR="00891A71" w:rsidRDefault="00891A71" w:rsidP="00891A71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564397C8" w14:textId="00880AF0" w:rsidR="00891A71" w:rsidRPr="00096BC5" w:rsidRDefault="00891A71" w:rsidP="00891A71">
      <w:pPr>
        <w:tabs>
          <w:tab w:val="left" w:pos="426"/>
        </w:tabs>
        <w:jc w:val="both"/>
      </w:pPr>
    </w:p>
    <w:p w14:paraId="51CAA62A" w14:textId="77777777" w:rsidR="00891A71" w:rsidRPr="00096BC5" w:rsidRDefault="00891A71" w:rsidP="00891A71">
      <w:pPr>
        <w:pStyle w:val="Odsekzoznamu"/>
        <w:numPr>
          <w:ilvl w:val="0"/>
          <w:numId w:val="13"/>
        </w:numPr>
        <w:tabs>
          <w:tab w:val="left" w:pos="284"/>
        </w:tabs>
        <w:spacing w:after="200"/>
        <w:ind w:left="284" w:hanging="284"/>
        <w:jc w:val="both"/>
        <w:rPr>
          <w:szCs w:val="24"/>
        </w:rPr>
      </w:pPr>
      <w:r w:rsidRPr="00096BC5">
        <w:rPr>
          <w:szCs w:val="24"/>
        </w:rPr>
        <w:t>V čl. I bod 51 sa slová „príslušný nadriadený orgán odosielateľa“ nahrádzajú slovami „ak má odosielateľ nadriadený orgán, aj tento orgán“.</w:t>
      </w:r>
    </w:p>
    <w:p w14:paraId="66556C5A" w14:textId="77777777" w:rsidR="00891A71" w:rsidRPr="00096BC5" w:rsidRDefault="00891A71" w:rsidP="00891A71">
      <w:pPr>
        <w:tabs>
          <w:tab w:val="left" w:pos="795"/>
        </w:tabs>
        <w:jc w:val="both"/>
      </w:pPr>
    </w:p>
    <w:p w14:paraId="762AA364" w14:textId="77777777" w:rsidR="00891A71" w:rsidRPr="00096BC5" w:rsidRDefault="00891A71" w:rsidP="00891A71">
      <w:pPr>
        <w:tabs>
          <w:tab w:val="left" w:pos="795"/>
        </w:tabs>
        <w:ind w:left="2832" w:hanging="2832"/>
        <w:jc w:val="both"/>
      </w:pPr>
      <w:r w:rsidRPr="00096BC5">
        <w:tab/>
      </w:r>
      <w:r w:rsidRPr="00096BC5">
        <w:tab/>
        <w:t>Navrhuje sa úprava ustanovenia tak, aby jasne stanovovalo, že o zadržaní nepovolenej veci v korešpondencii sa písomne informuje príslušný nadriadený orgán odosielateľa iba v prípade, ak takýto orgán je (existuje), nakoľko niektoré z uvedených orgánov nemajú príslušný nadriadený orgán.</w:t>
      </w:r>
    </w:p>
    <w:p w14:paraId="5CCB2657" w14:textId="77777777" w:rsidR="00891A71" w:rsidRPr="00096BC5" w:rsidRDefault="00891A71" w:rsidP="00891A71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b/>
          <w:szCs w:val="24"/>
        </w:rPr>
      </w:pPr>
    </w:p>
    <w:p w14:paraId="0FAC55F7" w14:textId="77777777" w:rsidR="00891A71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F654467" w14:textId="77777777" w:rsidR="00891A71" w:rsidRPr="00D72A55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3A181BD8" w14:textId="31AB193A" w:rsidR="00891A71" w:rsidRPr="00891A71" w:rsidRDefault="00891A71" w:rsidP="00891A71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7529C4D2" w14:textId="77777777" w:rsidR="00891A71" w:rsidRPr="00096BC5" w:rsidRDefault="00891A71" w:rsidP="00891A71">
      <w:pPr>
        <w:jc w:val="both"/>
      </w:pPr>
    </w:p>
    <w:p w14:paraId="007D7DC6" w14:textId="77777777" w:rsidR="00891A71" w:rsidRPr="00096BC5" w:rsidRDefault="00891A71" w:rsidP="00891A71">
      <w:pPr>
        <w:pStyle w:val="Odsekzoznamu"/>
        <w:numPr>
          <w:ilvl w:val="0"/>
          <w:numId w:val="13"/>
        </w:numPr>
        <w:spacing w:after="200"/>
        <w:ind w:left="284" w:hanging="284"/>
        <w:jc w:val="both"/>
        <w:rPr>
          <w:szCs w:val="24"/>
        </w:rPr>
      </w:pPr>
      <w:r w:rsidRPr="00096BC5">
        <w:rPr>
          <w:szCs w:val="24"/>
        </w:rPr>
        <w:t>V čl. I 56. bode (§ 26 ods. 2) sa slová „sa na konci pripájajú“ nahrádzajú slovami „sa za  slovo „ústavu“ vkladajú slová „alebo ním určeným príslušníkom zboru“ a na konci sa pripájajú“.</w:t>
      </w:r>
    </w:p>
    <w:p w14:paraId="694EC39C" w14:textId="22FC15A5" w:rsidR="00891A71" w:rsidRPr="00096BC5" w:rsidRDefault="00891A71" w:rsidP="00891A71">
      <w:pPr>
        <w:ind w:left="2835"/>
        <w:jc w:val="both"/>
      </w:pPr>
      <w:r w:rsidRPr="00096BC5">
        <w:t>Ide o legislatívno-technickú úpravu. Z dôvodu zmeny navrhovanej v čl. I § 26 ods. 1, kde sa pri povolení vecí osobnej potreby rozširuje okruh osôb, ktoré takéto povolenie môžu dať, (o určeného príslušníka zboru), primerane tomu sa upravuje celé vecne súvisiace ustanovenie § 26 ods. 2.</w:t>
      </w:r>
    </w:p>
    <w:p w14:paraId="0DB317BC" w14:textId="54636914" w:rsidR="00891A71" w:rsidRDefault="00891A71" w:rsidP="00891A71">
      <w:pPr>
        <w:ind w:left="4395"/>
        <w:jc w:val="both"/>
      </w:pPr>
    </w:p>
    <w:p w14:paraId="4131042A" w14:textId="77777777" w:rsidR="00891A71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0799428" w14:textId="77777777" w:rsidR="00891A71" w:rsidRDefault="00891A71" w:rsidP="00891A71">
      <w:pPr>
        <w:ind w:left="2124" w:firstLine="708"/>
        <w:jc w:val="both"/>
        <w:rPr>
          <w:rStyle w:val="dailyinfodescription"/>
          <w:b/>
        </w:rPr>
      </w:pPr>
      <w:r>
        <w:rPr>
          <w:rStyle w:val="dailyinfodescription"/>
          <w:b/>
        </w:rPr>
        <w:t>Výbor NR SR pre obranu a bezpečnosť</w:t>
      </w:r>
    </w:p>
    <w:p w14:paraId="23356E4B" w14:textId="77777777" w:rsidR="00891A71" w:rsidRPr="004043A9" w:rsidRDefault="00891A71" w:rsidP="00891A71">
      <w:pPr>
        <w:ind w:left="2124" w:firstLine="708"/>
        <w:jc w:val="both"/>
        <w:rPr>
          <w:rStyle w:val="dailyinfodescription"/>
        </w:rPr>
      </w:pPr>
      <w:r>
        <w:rPr>
          <w:rStyle w:val="dailyinfodescription"/>
          <w:b/>
        </w:rPr>
        <w:t xml:space="preserve">Výbor NR SR pre ľudské práva a národnostné menšiny </w:t>
      </w:r>
    </w:p>
    <w:p w14:paraId="53D4E9B8" w14:textId="77777777" w:rsidR="00891A71" w:rsidRPr="00D72A55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2A1713B5" w14:textId="77777777" w:rsidR="00891A71" w:rsidRDefault="00891A71" w:rsidP="00891A71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525BD4C1" w14:textId="77777777" w:rsidR="00891A71" w:rsidRDefault="00891A71" w:rsidP="00891A71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</w:p>
    <w:p w14:paraId="04C2FCAF" w14:textId="08FE76E3" w:rsidR="00891A71" w:rsidRDefault="00891A71" w:rsidP="00891A71">
      <w:pPr>
        <w:ind w:left="4395"/>
        <w:jc w:val="both"/>
      </w:pPr>
    </w:p>
    <w:p w14:paraId="3AF0299A" w14:textId="61B0C66D" w:rsidR="00891A71" w:rsidRPr="00096BC5" w:rsidRDefault="00891A71" w:rsidP="00891A71">
      <w:pPr>
        <w:jc w:val="both"/>
      </w:pPr>
    </w:p>
    <w:p w14:paraId="2AA240FE" w14:textId="77777777" w:rsidR="00891A71" w:rsidRPr="00096BC5" w:rsidRDefault="00891A71" w:rsidP="00891A71">
      <w:pPr>
        <w:pStyle w:val="Odsekzoznamu"/>
        <w:numPr>
          <w:ilvl w:val="0"/>
          <w:numId w:val="13"/>
        </w:numPr>
        <w:spacing w:after="200"/>
        <w:ind w:left="284" w:hanging="284"/>
        <w:jc w:val="both"/>
        <w:rPr>
          <w:szCs w:val="24"/>
        </w:rPr>
      </w:pPr>
      <w:r w:rsidRPr="00096BC5">
        <w:rPr>
          <w:szCs w:val="24"/>
        </w:rPr>
        <w:lastRenderedPageBreak/>
        <w:t>V čl. I 82. bode (§ 35 ods. 1) sa za slová „a na konci“ vkladajú slová „prvej vety“.</w:t>
      </w:r>
    </w:p>
    <w:p w14:paraId="0D273543" w14:textId="77777777" w:rsidR="00891A71" w:rsidRPr="00096BC5" w:rsidRDefault="00891A71" w:rsidP="00891A71">
      <w:pPr>
        <w:ind w:left="2835"/>
        <w:jc w:val="both"/>
      </w:pPr>
      <w:r w:rsidRPr="00096BC5">
        <w:t>Ide o legislatívno-technickú úpravu, ktorou sa precizuje znenie novelizačného bodu.</w:t>
      </w:r>
    </w:p>
    <w:p w14:paraId="6E5BAE2E" w14:textId="77777777" w:rsidR="00891A71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</w:p>
    <w:p w14:paraId="172A501B" w14:textId="1882D615" w:rsidR="00891A71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D4FE47D" w14:textId="77777777" w:rsidR="00891A71" w:rsidRDefault="00891A71" w:rsidP="00891A71">
      <w:pPr>
        <w:ind w:left="2124" w:firstLine="708"/>
        <w:jc w:val="both"/>
        <w:rPr>
          <w:rStyle w:val="dailyinfodescription"/>
          <w:b/>
        </w:rPr>
      </w:pPr>
      <w:r>
        <w:rPr>
          <w:rStyle w:val="dailyinfodescription"/>
          <w:b/>
        </w:rPr>
        <w:t>Výbor NR SR pre obranu a bezpečnosť</w:t>
      </w:r>
    </w:p>
    <w:p w14:paraId="0CFD7098" w14:textId="77777777" w:rsidR="00891A71" w:rsidRPr="004043A9" w:rsidRDefault="00891A71" w:rsidP="00891A71">
      <w:pPr>
        <w:ind w:left="2124" w:firstLine="708"/>
        <w:jc w:val="both"/>
        <w:rPr>
          <w:rStyle w:val="dailyinfodescription"/>
        </w:rPr>
      </w:pPr>
      <w:r>
        <w:rPr>
          <w:rStyle w:val="dailyinfodescription"/>
          <w:b/>
        </w:rPr>
        <w:t xml:space="preserve">Výbor NR SR pre ľudské práva a národnostné menšiny </w:t>
      </w:r>
    </w:p>
    <w:p w14:paraId="71D5413F" w14:textId="77777777" w:rsidR="00891A71" w:rsidRPr="00D72A55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1D34F969" w14:textId="77777777" w:rsidR="00891A71" w:rsidRDefault="00891A71" w:rsidP="00891A71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3433124C" w14:textId="1F4489A3" w:rsidR="00891A71" w:rsidRPr="00096BC5" w:rsidRDefault="00891A71" w:rsidP="00891A71">
      <w:pPr>
        <w:jc w:val="both"/>
      </w:pPr>
    </w:p>
    <w:p w14:paraId="2651C7FA" w14:textId="77777777" w:rsidR="00891A71" w:rsidRPr="00096BC5" w:rsidRDefault="00891A71" w:rsidP="00891A71">
      <w:pPr>
        <w:pStyle w:val="Odsekzoznamu"/>
        <w:numPr>
          <w:ilvl w:val="0"/>
          <w:numId w:val="13"/>
        </w:numPr>
        <w:spacing w:after="200"/>
        <w:ind w:left="284" w:hanging="284"/>
        <w:jc w:val="both"/>
        <w:rPr>
          <w:szCs w:val="24"/>
        </w:rPr>
      </w:pPr>
      <w:r w:rsidRPr="00096BC5">
        <w:rPr>
          <w:szCs w:val="24"/>
        </w:rPr>
        <w:t xml:space="preserve">V čl. IV bod 13 znie: </w:t>
      </w:r>
    </w:p>
    <w:p w14:paraId="2A71778C" w14:textId="77777777" w:rsidR="00891A71" w:rsidRPr="00096BC5" w:rsidRDefault="00891A71" w:rsidP="00891A71">
      <w:pPr>
        <w:jc w:val="both"/>
      </w:pPr>
      <w:r w:rsidRPr="00096BC5">
        <w:t>„13. V § 55 ods. 9 sa doterajší odkaz „14a“ nahrádza odkazom „14c“.</w:t>
      </w:r>
    </w:p>
    <w:p w14:paraId="5E03F266" w14:textId="77777777" w:rsidR="00891A71" w:rsidRPr="00096BC5" w:rsidRDefault="00891A71" w:rsidP="00891A71">
      <w:pPr>
        <w:jc w:val="both"/>
      </w:pPr>
    </w:p>
    <w:p w14:paraId="58772A44" w14:textId="77777777" w:rsidR="00891A71" w:rsidRPr="00096BC5" w:rsidRDefault="00891A71" w:rsidP="00891A71">
      <w:pPr>
        <w:jc w:val="both"/>
      </w:pPr>
      <w:r w:rsidRPr="00096BC5">
        <w:t>Poznámka pod čiarou k odkazu 14c znie:</w:t>
      </w:r>
    </w:p>
    <w:p w14:paraId="6E9D4C2A" w14:textId="77777777" w:rsidR="00891A71" w:rsidRPr="00096BC5" w:rsidRDefault="00891A71" w:rsidP="00891A71">
      <w:pPr>
        <w:jc w:val="both"/>
      </w:pPr>
      <w:r w:rsidRPr="00096BC5">
        <w:t>„</w:t>
      </w:r>
      <w:r w:rsidRPr="00096BC5">
        <w:rPr>
          <w:vertAlign w:val="superscript"/>
        </w:rPr>
        <w:t>14c</w:t>
      </w:r>
      <w:r w:rsidRPr="00096BC5">
        <w:t xml:space="preserve">) Napríklad zákon č. 550/2003 Z. z. o </w:t>
      </w:r>
      <w:proofErr w:type="spellStart"/>
      <w:r w:rsidRPr="00096BC5">
        <w:t>probačných</w:t>
      </w:r>
      <w:proofErr w:type="spellEnd"/>
      <w:r w:rsidRPr="00096BC5">
        <w:t xml:space="preserve"> a mediačných úradníkoch a o zmene a doplnení niektorých zákonov v znení neskorších predpisov, zákon č. 382/2004 Z. z. o znalcoch, tlmočníkoch a prekladateľoch a o zmene a doplnení niektorých zákonov v znení neskorších predpisov.“.“.</w:t>
      </w:r>
    </w:p>
    <w:p w14:paraId="7C2D33A1" w14:textId="77777777" w:rsidR="00891A71" w:rsidRPr="00096BC5" w:rsidRDefault="00891A71" w:rsidP="00891A71">
      <w:pPr>
        <w:ind w:left="2832" w:hanging="2832"/>
        <w:jc w:val="both"/>
      </w:pPr>
      <w:r w:rsidRPr="00096BC5">
        <w:tab/>
        <w:t>Legislatívno-technická úprava, ktorou sa novelizačný bod dopĺňa o chýbajúcu poznámku pod čiarou.</w:t>
      </w:r>
    </w:p>
    <w:p w14:paraId="41386949" w14:textId="77777777" w:rsidR="00891A71" w:rsidRDefault="00891A71" w:rsidP="00891A71">
      <w:pPr>
        <w:pStyle w:val="Bezriadkovania"/>
        <w:ind w:left="2832"/>
      </w:pPr>
    </w:p>
    <w:p w14:paraId="557E01E0" w14:textId="4D9DFE7A" w:rsidR="00891A71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CD0A580" w14:textId="77777777" w:rsidR="00891A71" w:rsidRPr="00D72A55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4B69F5D1" w14:textId="77777777" w:rsidR="00891A71" w:rsidRDefault="00891A71" w:rsidP="00891A71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6D22A12B" w14:textId="5570A9FD" w:rsidR="00891A71" w:rsidRPr="00096BC5" w:rsidRDefault="00891A71" w:rsidP="00891A71">
      <w:pPr>
        <w:tabs>
          <w:tab w:val="left" w:pos="3525"/>
        </w:tabs>
        <w:jc w:val="both"/>
      </w:pPr>
    </w:p>
    <w:p w14:paraId="648DEE39" w14:textId="77777777" w:rsidR="00891A71" w:rsidRPr="00096BC5" w:rsidRDefault="00891A71" w:rsidP="00891A71">
      <w:pPr>
        <w:pStyle w:val="Odsekzoznamu"/>
        <w:numPr>
          <w:ilvl w:val="0"/>
          <w:numId w:val="13"/>
        </w:numPr>
        <w:spacing w:after="200"/>
        <w:ind w:left="284" w:hanging="284"/>
        <w:jc w:val="both"/>
        <w:rPr>
          <w:szCs w:val="24"/>
        </w:rPr>
      </w:pPr>
      <w:r w:rsidRPr="00096BC5">
        <w:rPr>
          <w:szCs w:val="24"/>
        </w:rPr>
        <w:t xml:space="preserve">V čl. IV bod 21 znie: </w:t>
      </w:r>
    </w:p>
    <w:p w14:paraId="33F8E76F" w14:textId="77777777" w:rsidR="00891A71" w:rsidRPr="00096BC5" w:rsidRDefault="00891A71" w:rsidP="00891A71">
      <w:pPr>
        <w:jc w:val="both"/>
      </w:pPr>
      <w:r w:rsidRPr="00096BC5">
        <w:t>„21. V § 67b ods. 4 sa doterajší odkaz „19a“ nahrádza odkazom „19b“ a slovo „päť“ sa nahrádza slovom „desať“.</w:t>
      </w:r>
    </w:p>
    <w:p w14:paraId="6ED36849" w14:textId="77777777" w:rsidR="00891A71" w:rsidRPr="00096BC5" w:rsidRDefault="00891A71" w:rsidP="00891A71">
      <w:pPr>
        <w:jc w:val="both"/>
      </w:pPr>
    </w:p>
    <w:p w14:paraId="3F54A5FD" w14:textId="77777777" w:rsidR="00891A71" w:rsidRPr="00096BC5" w:rsidRDefault="00891A71" w:rsidP="00891A71">
      <w:pPr>
        <w:jc w:val="both"/>
      </w:pPr>
      <w:r w:rsidRPr="00096BC5">
        <w:t>Poznámka pod čiarou k odkazu 19b znie:</w:t>
      </w:r>
    </w:p>
    <w:p w14:paraId="2D70C349" w14:textId="77777777" w:rsidR="00891A71" w:rsidRPr="00096BC5" w:rsidRDefault="00891A71" w:rsidP="00891A71">
      <w:pPr>
        <w:jc w:val="both"/>
      </w:pPr>
      <w:r w:rsidRPr="00096BC5">
        <w:t>„</w:t>
      </w:r>
      <w:r w:rsidRPr="00096BC5">
        <w:rPr>
          <w:vertAlign w:val="superscript"/>
        </w:rPr>
        <w:t>19b</w:t>
      </w:r>
      <w:r w:rsidRPr="00096BC5">
        <w:t>) § 42 až 45 zákona č. 475/2005 Z. z. v znení neskorších predpisov.“.“.</w:t>
      </w:r>
    </w:p>
    <w:p w14:paraId="5A00A255" w14:textId="77777777" w:rsidR="00891A71" w:rsidRPr="00096BC5" w:rsidRDefault="00891A71" w:rsidP="00891A71">
      <w:pPr>
        <w:ind w:left="2832" w:hanging="2832"/>
        <w:jc w:val="both"/>
      </w:pPr>
    </w:p>
    <w:p w14:paraId="65607669" w14:textId="77777777" w:rsidR="00891A71" w:rsidRPr="00096BC5" w:rsidRDefault="00891A71" w:rsidP="00891A71">
      <w:pPr>
        <w:ind w:left="2832" w:hanging="2832"/>
        <w:jc w:val="both"/>
      </w:pPr>
      <w:r w:rsidRPr="00096BC5">
        <w:tab/>
        <w:t>Legislatívno-technická úprava, ktorou sa novelizačný bod dopĺňa o chýbajúcu poznámku pod čiarou.</w:t>
      </w:r>
    </w:p>
    <w:p w14:paraId="54573981" w14:textId="77777777" w:rsidR="00891A71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</w:p>
    <w:p w14:paraId="6BF83C6E" w14:textId="134EE295" w:rsidR="00891A71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C2B1F7C" w14:textId="77777777" w:rsidR="00891A71" w:rsidRPr="00D72A55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3D638D79" w14:textId="77777777" w:rsidR="00891A71" w:rsidRDefault="00891A71" w:rsidP="00891A71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0FF45509" w14:textId="5685A876" w:rsidR="00891A71" w:rsidRPr="00096BC5" w:rsidRDefault="00891A71" w:rsidP="00891A71">
      <w:pPr>
        <w:ind w:left="4395"/>
        <w:jc w:val="both"/>
      </w:pPr>
    </w:p>
    <w:p w14:paraId="2B6EFE9B" w14:textId="77777777" w:rsidR="00891A71" w:rsidRPr="00096BC5" w:rsidRDefault="00891A71" w:rsidP="00891A71">
      <w:pPr>
        <w:pStyle w:val="Odsekzoznamu"/>
        <w:numPr>
          <w:ilvl w:val="0"/>
          <w:numId w:val="13"/>
        </w:numPr>
        <w:spacing w:after="200"/>
        <w:ind w:left="284" w:hanging="284"/>
        <w:jc w:val="both"/>
        <w:rPr>
          <w:szCs w:val="24"/>
        </w:rPr>
      </w:pPr>
      <w:r w:rsidRPr="00096BC5">
        <w:rPr>
          <w:szCs w:val="24"/>
        </w:rPr>
        <w:t>V čl. V 30. bode (§ 19 ods. 2) sa slová „§ 19 ods. 2 sa na konci pripájajú“ nahrádzajú slovami „§ 19 ods. 2 sa nad slovom „osoby“ vypúšťa odkaz 12 a na konci sa pripájajú“.</w:t>
      </w:r>
    </w:p>
    <w:p w14:paraId="5C2A4CF5" w14:textId="77777777" w:rsidR="00891A71" w:rsidRPr="00096BC5" w:rsidRDefault="00891A71" w:rsidP="00891A71">
      <w:pPr>
        <w:pStyle w:val="Odsekzoznamu"/>
        <w:jc w:val="both"/>
        <w:rPr>
          <w:szCs w:val="24"/>
        </w:rPr>
      </w:pPr>
    </w:p>
    <w:p w14:paraId="5DD74C3D" w14:textId="77777777" w:rsidR="00891A71" w:rsidRPr="00096BC5" w:rsidRDefault="00891A71" w:rsidP="00891A71">
      <w:pPr>
        <w:ind w:left="2835"/>
        <w:jc w:val="both"/>
      </w:pPr>
      <w:r w:rsidRPr="00096BC5">
        <w:t>Ide o legislatívno-technickú úpravu, ktorou sa precizuje znenie novelizačného bodu. Vkladá sa legislatívny pokyn na vypustenie odkazu na poznámku pod čiarou v texte ustanovenia.</w:t>
      </w:r>
    </w:p>
    <w:p w14:paraId="422EDB16" w14:textId="77777777" w:rsidR="00B74F8C" w:rsidRDefault="00B74F8C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</w:p>
    <w:p w14:paraId="07C4978D" w14:textId="03CF48F7" w:rsidR="00891A71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BF6A8F5" w14:textId="77777777" w:rsidR="00891A71" w:rsidRDefault="00891A71" w:rsidP="00891A71">
      <w:pPr>
        <w:ind w:left="2124" w:firstLine="708"/>
        <w:jc w:val="both"/>
        <w:rPr>
          <w:rStyle w:val="dailyinfodescription"/>
          <w:b/>
        </w:rPr>
      </w:pPr>
      <w:r>
        <w:rPr>
          <w:rStyle w:val="dailyinfodescription"/>
          <w:b/>
        </w:rPr>
        <w:lastRenderedPageBreak/>
        <w:t>Výbor NR SR pre obranu a bezpečnosť</w:t>
      </w:r>
    </w:p>
    <w:p w14:paraId="60BC8356" w14:textId="77777777" w:rsidR="00891A71" w:rsidRPr="004043A9" w:rsidRDefault="00891A71" w:rsidP="00891A71">
      <w:pPr>
        <w:ind w:left="2124" w:firstLine="708"/>
        <w:jc w:val="both"/>
        <w:rPr>
          <w:rStyle w:val="dailyinfodescription"/>
        </w:rPr>
      </w:pPr>
      <w:r>
        <w:rPr>
          <w:rStyle w:val="dailyinfodescription"/>
          <w:b/>
        </w:rPr>
        <w:t xml:space="preserve">Výbor NR SR pre ľudské práva a národnostné menšiny </w:t>
      </w:r>
    </w:p>
    <w:p w14:paraId="3B076D42" w14:textId="77777777" w:rsidR="00891A71" w:rsidRPr="00D72A55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26F74FD9" w14:textId="77777777" w:rsidR="00891A71" w:rsidRDefault="00891A71" w:rsidP="00891A71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279495F4" w14:textId="15ED7665" w:rsidR="00891A71" w:rsidRPr="00096BC5" w:rsidRDefault="00891A71" w:rsidP="00891A71">
      <w:pPr>
        <w:jc w:val="both"/>
      </w:pPr>
    </w:p>
    <w:p w14:paraId="0A498AA9" w14:textId="77777777" w:rsidR="00891A71" w:rsidRPr="00096BC5" w:rsidRDefault="00891A71" w:rsidP="00891A71">
      <w:pPr>
        <w:pStyle w:val="Odsekzoznamu"/>
        <w:numPr>
          <w:ilvl w:val="0"/>
          <w:numId w:val="13"/>
        </w:numPr>
        <w:spacing w:after="200"/>
        <w:ind w:left="284" w:hanging="284"/>
        <w:jc w:val="both"/>
        <w:rPr>
          <w:szCs w:val="24"/>
        </w:rPr>
      </w:pPr>
      <w:r w:rsidRPr="00096BC5">
        <w:rPr>
          <w:szCs w:val="24"/>
        </w:rPr>
        <w:t>V čl. V 59. bode (§ 27 ods. 3) sa za slová „a na konci“ vkladajú slová „prvej vety“.</w:t>
      </w:r>
    </w:p>
    <w:p w14:paraId="425920C7" w14:textId="77777777" w:rsidR="00891A71" w:rsidRPr="00096BC5" w:rsidRDefault="00891A71" w:rsidP="00891A71">
      <w:pPr>
        <w:jc w:val="both"/>
      </w:pPr>
    </w:p>
    <w:p w14:paraId="704B52A6" w14:textId="77777777" w:rsidR="00891A71" w:rsidRPr="00096BC5" w:rsidRDefault="00891A71" w:rsidP="00891A71">
      <w:pPr>
        <w:ind w:left="2835"/>
        <w:jc w:val="both"/>
      </w:pPr>
      <w:r w:rsidRPr="00096BC5">
        <w:t>Ide o legislatívno-technickú úpravu, ktorou sa precizuje znenie novelizačného bodu.</w:t>
      </w:r>
    </w:p>
    <w:p w14:paraId="14AE9AC6" w14:textId="77777777" w:rsidR="00891A71" w:rsidRPr="00096BC5" w:rsidRDefault="00891A71" w:rsidP="00891A71">
      <w:pPr>
        <w:ind w:left="4395"/>
        <w:jc w:val="both"/>
      </w:pPr>
    </w:p>
    <w:p w14:paraId="7AD7AB46" w14:textId="77777777" w:rsidR="00891A71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ED28C26" w14:textId="77777777" w:rsidR="00891A71" w:rsidRDefault="00891A71" w:rsidP="00891A71">
      <w:pPr>
        <w:ind w:left="2124" w:firstLine="708"/>
        <w:jc w:val="both"/>
        <w:rPr>
          <w:rStyle w:val="dailyinfodescription"/>
          <w:b/>
        </w:rPr>
      </w:pPr>
      <w:r>
        <w:rPr>
          <w:rStyle w:val="dailyinfodescription"/>
          <w:b/>
        </w:rPr>
        <w:t>Výbor NR SR pre obranu a bezpečnosť</w:t>
      </w:r>
    </w:p>
    <w:p w14:paraId="2E57610D" w14:textId="77777777" w:rsidR="00891A71" w:rsidRPr="004043A9" w:rsidRDefault="00891A71" w:rsidP="00891A71">
      <w:pPr>
        <w:ind w:left="2124" w:firstLine="708"/>
        <w:jc w:val="both"/>
        <w:rPr>
          <w:rStyle w:val="dailyinfodescription"/>
        </w:rPr>
      </w:pPr>
      <w:r>
        <w:rPr>
          <w:rStyle w:val="dailyinfodescription"/>
          <w:b/>
        </w:rPr>
        <w:t xml:space="preserve">Výbor NR SR pre ľudské práva a národnostné menšiny </w:t>
      </w:r>
    </w:p>
    <w:p w14:paraId="693301FE" w14:textId="77777777" w:rsidR="00891A71" w:rsidRPr="00D72A55" w:rsidRDefault="00891A71" w:rsidP="00891A71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64E0580B" w14:textId="77777777" w:rsidR="00891A71" w:rsidRDefault="00891A71" w:rsidP="00891A71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09746A23" w14:textId="54A98E3D" w:rsidR="00891A71" w:rsidRPr="00096BC5" w:rsidRDefault="00891A71" w:rsidP="00891A71">
      <w:pPr>
        <w:jc w:val="both"/>
      </w:pPr>
    </w:p>
    <w:p w14:paraId="521869C6" w14:textId="77777777" w:rsidR="00891A71" w:rsidRPr="00096BC5" w:rsidRDefault="00891A71" w:rsidP="00891A71">
      <w:pPr>
        <w:pStyle w:val="Odsekzoznamu"/>
        <w:numPr>
          <w:ilvl w:val="0"/>
          <w:numId w:val="13"/>
        </w:numPr>
        <w:spacing w:after="200"/>
        <w:ind w:left="284" w:hanging="284"/>
        <w:jc w:val="both"/>
        <w:rPr>
          <w:szCs w:val="24"/>
        </w:rPr>
      </w:pPr>
      <w:r w:rsidRPr="00096BC5">
        <w:rPr>
          <w:szCs w:val="24"/>
        </w:rPr>
        <w:t>V čl. V 75. bode (§ 31 ods. 1) sa slová „slovo „povinností,“ vkladá slovo“ nahrádzajú slovami „slovo „povinností“ vkladá čiarka a slovo“.</w:t>
      </w:r>
    </w:p>
    <w:p w14:paraId="0D9EBF74" w14:textId="77777777" w:rsidR="00891A71" w:rsidRPr="00096BC5" w:rsidRDefault="00891A71" w:rsidP="00891A71">
      <w:pPr>
        <w:pStyle w:val="Odsekzoznamu"/>
        <w:jc w:val="both"/>
        <w:rPr>
          <w:szCs w:val="24"/>
        </w:rPr>
      </w:pPr>
    </w:p>
    <w:p w14:paraId="1E23758C" w14:textId="77777777" w:rsidR="00891A71" w:rsidRPr="00096BC5" w:rsidRDefault="00891A71" w:rsidP="00891A71">
      <w:pPr>
        <w:ind w:left="2835"/>
        <w:jc w:val="both"/>
      </w:pPr>
      <w:r w:rsidRPr="00096BC5">
        <w:t>Ide o legislatívno-technickú úpravu, ktorou sa precizuje znenie novelizačného bodu.</w:t>
      </w:r>
    </w:p>
    <w:p w14:paraId="637FF86D" w14:textId="701DD694" w:rsidR="00B165AB" w:rsidRDefault="00B165AB" w:rsidP="00891A71">
      <w:pPr>
        <w:jc w:val="both"/>
      </w:pPr>
    </w:p>
    <w:p w14:paraId="63686ECF" w14:textId="5A5A4BB0" w:rsidR="00D72A55" w:rsidRDefault="00D72A55" w:rsidP="00D72A55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98D5629" w14:textId="2ABEB7B7" w:rsidR="00793AC6" w:rsidRDefault="00B165AB" w:rsidP="00B165AB">
      <w:pPr>
        <w:ind w:left="2124" w:firstLine="708"/>
        <w:jc w:val="both"/>
        <w:rPr>
          <w:rStyle w:val="dailyinfodescription"/>
          <w:b/>
        </w:rPr>
      </w:pPr>
      <w:r>
        <w:rPr>
          <w:rStyle w:val="dailyinfodescription"/>
          <w:b/>
        </w:rPr>
        <w:t xml:space="preserve">Výbor NR SR pre </w:t>
      </w:r>
      <w:r w:rsidR="00793AC6">
        <w:rPr>
          <w:rStyle w:val="dailyinfodescription"/>
          <w:b/>
        </w:rPr>
        <w:t>obranu a bezpečnosť</w:t>
      </w:r>
    </w:p>
    <w:p w14:paraId="38A550F0" w14:textId="68D1982D" w:rsidR="00B165AB" w:rsidRPr="004043A9" w:rsidRDefault="00793AC6" w:rsidP="00B165AB">
      <w:pPr>
        <w:ind w:left="2124" w:firstLine="708"/>
        <w:jc w:val="both"/>
        <w:rPr>
          <w:rStyle w:val="dailyinfodescription"/>
        </w:rPr>
      </w:pPr>
      <w:r>
        <w:rPr>
          <w:rStyle w:val="dailyinfodescription"/>
          <w:b/>
        </w:rPr>
        <w:t>Výbor NR SR pre ľudské práva a národnostné menšiny</w:t>
      </w:r>
      <w:r w:rsidR="00B165AB">
        <w:rPr>
          <w:rStyle w:val="dailyinfodescription"/>
          <w:b/>
        </w:rPr>
        <w:t xml:space="preserve"> </w:t>
      </w:r>
    </w:p>
    <w:p w14:paraId="0EAF33CE" w14:textId="5D14009D" w:rsidR="00D72A55" w:rsidRPr="00D72A55" w:rsidRDefault="00D72A55" w:rsidP="00D72A55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7DC12473" w14:textId="5FDD5C9D" w:rsidR="004E0EB3" w:rsidRPr="00891A71" w:rsidRDefault="00D72A55" w:rsidP="00891A71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76933E5D" w14:textId="77777777" w:rsidR="00D72A55" w:rsidRDefault="00D72A55" w:rsidP="004E0EB3">
      <w:pPr>
        <w:pStyle w:val="Bezriadkovania"/>
      </w:pPr>
    </w:p>
    <w:p w14:paraId="49C9D774" w14:textId="065A283E" w:rsidR="00BD7BEF" w:rsidRDefault="004E0EB3" w:rsidP="001B614A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 xml:space="preserve">Gestorský výbor </w:t>
      </w:r>
      <w:r>
        <w:rPr>
          <w:b/>
          <w:bCs/>
        </w:rPr>
        <w:t xml:space="preserve">odporúča </w:t>
      </w:r>
      <w:r>
        <w:rPr>
          <w:b/>
        </w:rPr>
        <w:t>hlasovať</w:t>
      </w:r>
      <w:r>
        <w:t xml:space="preserve"> o uvedených pozmeňujúcich a doplňujúcich návrhoch </w:t>
      </w:r>
      <w:r w:rsidR="005340DD">
        <w:rPr>
          <w:b/>
        </w:rPr>
        <w:t xml:space="preserve">(body </w:t>
      </w:r>
      <w:r w:rsidR="00891A71">
        <w:rPr>
          <w:b/>
        </w:rPr>
        <w:t>1</w:t>
      </w:r>
      <w:r w:rsidR="005340DD">
        <w:rPr>
          <w:b/>
        </w:rPr>
        <w:t xml:space="preserve"> až </w:t>
      </w:r>
      <w:r w:rsidR="00891A71">
        <w:rPr>
          <w:b/>
        </w:rPr>
        <w:t>9</w:t>
      </w:r>
      <w:r>
        <w:rPr>
          <w:b/>
        </w:rPr>
        <w:t>)</w:t>
      </w:r>
      <w:r w:rsidR="00C923D6">
        <w:t xml:space="preserve"> spoločne, </w:t>
      </w:r>
      <w:r>
        <w:t xml:space="preserve">s odporúčaním </w:t>
      </w:r>
      <w:r>
        <w:rPr>
          <w:b/>
        </w:rPr>
        <w:t>schváliť</w:t>
      </w:r>
      <w:r>
        <w:t>.</w:t>
      </w:r>
    </w:p>
    <w:p w14:paraId="478A5AA7" w14:textId="77777777" w:rsidR="00BD7BEF" w:rsidRPr="00E70135" w:rsidRDefault="00BD7BEF" w:rsidP="00E70135">
      <w:pPr>
        <w:pStyle w:val="Bezriadkovania"/>
      </w:pPr>
    </w:p>
    <w:p w14:paraId="1914A17E" w14:textId="77777777" w:rsidR="004E0EB3" w:rsidRDefault="004E0EB3" w:rsidP="004E0EB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V.</w:t>
      </w:r>
    </w:p>
    <w:p w14:paraId="478411B9" w14:textId="77777777" w:rsidR="004E0EB3" w:rsidRPr="006B1DCC" w:rsidRDefault="004E0EB3" w:rsidP="006B1DCC">
      <w:pPr>
        <w:pStyle w:val="Bezriadkovania"/>
      </w:pPr>
    </w:p>
    <w:p w14:paraId="30A8D3D4" w14:textId="223F1289" w:rsidR="004E0EB3" w:rsidRPr="00A06174" w:rsidRDefault="004E0EB3" w:rsidP="00B165AB">
      <w:pPr>
        <w:spacing w:line="360" w:lineRule="auto"/>
        <w:jc w:val="both"/>
      </w:pPr>
      <w:r>
        <w:tab/>
      </w:r>
      <w:r>
        <w:rPr>
          <w:b/>
          <w:bCs/>
        </w:rPr>
        <w:t>Gestorský výbor</w:t>
      </w:r>
      <w:r>
        <w:t xml:space="preserve"> na základe stanovísk výborov k vládnemu návrhu </w:t>
      </w:r>
      <w:r>
        <w:rPr>
          <w:bCs/>
        </w:rPr>
        <w:t>zákona</w:t>
      </w:r>
      <w:r w:rsidR="00B07BF3">
        <w:rPr>
          <w:bCs/>
        </w:rPr>
        <w:t>,</w:t>
      </w:r>
      <w:r w:rsidR="00B165AB">
        <w:rPr>
          <w:bCs/>
        </w:rPr>
        <w:t xml:space="preserve"> </w:t>
      </w:r>
      <w:r w:rsidR="00B07BF3" w:rsidRPr="00987F2B">
        <w:rPr>
          <w:shd w:val="clear" w:color="auto" w:fill="FFFFFF"/>
        </w:rPr>
        <w:t xml:space="preserve">ktorým sa mení a dopĺňa </w:t>
      </w:r>
      <w:r w:rsidR="00B07BF3" w:rsidRPr="00987F2B">
        <w:rPr>
          <w:b/>
          <w:shd w:val="clear" w:color="auto" w:fill="FFFFFF"/>
        </w:rPr>
        <w:t xml:space="preserve">zákon č. 475/2005 Z. z. o výkone trestu odňatia slobody </w:t>
      </w:r>
      <w:r w:rsidR="00B07BF3" w:rsidRPr="00987F2B">
        <w:rPr>
          <w:shd w:val="clear" w:color="auto" w:fill="FFFFFF"/>
        </w:rPr>
        <w:t>a o zmene a doplnení niektorých zákonov v znení neskorších predpisov a  ktorým sa menia a  dopĺňajú niektoré zákony (tlač 955)</w:t>
      </w:r>
      <w:r w:rsidR="00B07BF3">
        <w:rPr>
          <w:rFonts w:eastAsiaTheme="minorHAnsi"/>
          <w:shd w:val="clear" w:color="auto" w:fill="FFFFFF"/>
        </w:rPr>
        <w:t xml:space="preserve"> </w:t>
      </w:r>
      <w:r>
        <w:t xml:space="preserve">odporúča Národnej rade Slovenskej republiky predmetný vládny návrh </w:t>
      </w:r>
      <w:r w:rsidRPr="00A06174">
        <w:t xml:space="preserve">zákona </w:t>
      </w:r>
      <w:r w:rsidRPr="00A06174">
        <w:rPr>
          <w:b/>
        </w:rPr>
        <w:t xml:space="preserve">schváliť </w:t>
      </w:r>
      <w:r w:rsidRPr="00A06174">
        <w:rPr>
          <w:bCs/>
        </w:rPr>
        <w:t xml:space="preserve">v znení pozmeňujúcich a doplňujúcich návrhov uvedených v tejto spoločnej správe.  </w:t>
      </w:r>
    </w:p>
    <w:p w14:paraId="57D33BE3" w14:textId="77777777" w:rsidR="004E0EB3" w:rsidRPr="00AC22DB" w:rsidRDefault="004E0EB3" w:rsidP="00AC22DB">
      <w:pPr>
        <w:pStyle w:val="Bezriadkovania"/>
      </w:pPr>
    </w:p>
    <w:p w14:paraId="5DAD656E" w14:textId="6D34FCFD" w:rsidR="004E0EB3" w:rsidRDefault="004E0EB3" w:rsidP="006A47A3">
      <w:pPr>
        <w:spacing w:line="360" w:lineRule="auto"/>
        <w:ind w:firstLine="708"/>
        <w:jc w:val="both"/>
        <w:rPr>
          <w:bCs/>
        </w:rPr>
      </w:pPr>
      <w:r>
        <w:rPr>
          <w:b/>
          <w:bCs/>
        </w:rPr>
        <w:t>Spoločná správa</w:t>
      </w:r>
      <w:r>
        <w:t xml:space="preserve"> výborov Národnej rady Slovenskej republiky o prerokovaní  vládneho návrhu </w:t>
      </w:r>
      <w:r>
        <w:rPr>
          <w:bCs/>
        </w:rPr>
        <w:t>zákona</w:t>
      </w:r>
      <w:r w:rsidR="00B07BF3">
        <w:rPr>
          <w:bCs/>
        </w:rPr>
        <w:t xml:space="preserve">, </w:t>
      </w:r>
      <w:r w:rsidR="00B07BF3" w:rsidRPr="00987F2B">
        <w:rPr>
          <w:shd w:val="clear" w:color="auto" w:fill="FFFFFF"/>
        </w:rPr>
        <w:t xml:space="preserve">ktorým sa mení a dopĺňa </w:t>
      </w:r>
      <w:r w:rsidR="00B07BF3" w:rsidRPr="00987F2B">
        <w:rPr>
          <w:b/>
          <w:shd w:val="clear" w:color="auto" w:fill="FFFFFF"/>
        </w:rPr>
        <w:t xml:space="preserve">zákon č. 475/2005 Z. z. o výkone trestu odňatia slobody </w:t>
      </w:r>
      <w:r w:rsidR="00B07BF3" w:rsidRPr="00987F2B">
        <w:rPr>
          <w:shd w:val="clear" w:color="auto" w:fill="FFFFFF"/>
        </w:rPr>
        <w:t xml:space="preserve">a o zmene a doplnení niektorých zákonov v znení neskorších predpisov a  ktorým sa </w:t>
      </w:r>
      <w:r w:rsidR="00B07BF3" w:rsidRPr="00987F2B">
        <w:rPr>
          <w:shd w:val="clear" w:color="auto" w:fill="FFFFFF"/>
        </w:rPr>
        <w:lastRenderedPageBreak/>
        <w:t>menia a  dopĺňajú niektoré zákony</w:t>
      </w:r>
      <w:r w:rsidR="00B07BF3">
        <w:rPr>
          <w:shd w:val="clear" w:color="auto" w:fill="FFFFFF"/>
        </w:rPr>
        <w:t xml:space="preserve"> v druhom čítaní</w:t>
      </w:r>
      <w:r w:rsidR="00B07BF3" w:rsidRPr="00987F2B">
        <w:rPr>
          <w:shd w:val="clear" w:color="auto" w:fill="FFFFFF"/>
        </w:rPr>
        <w:t xml:space="preserve"> (tlač 955</w:t>
      </w:r>
      <w:r w:rsidR="00B07BF3">
        <w:rPr>
          <w:shd w:val="clear" w:color="auto" w:fill="FFFFFF"/>
        </w:rPr>
        <w:t>a</w:t>
      </w:r>
      <w:r w:rsidR="00B07BF3" w:rsidRPr="00987F2B">
        <w:rPr>
          <w:shd w:val="clear" w:color="auto" w:fill="FFFFFF"/>
        </w:rPr>
        <w:t>)</w:t>
      </w:r>
      <w:r>
        <w:t xml:space="preserve"> </w:t>
      </w:r>
      <w:r>
        <w:rPr>
          <w:bCs/>
        </w:rPr>
        <w:t>bola schválená uznesením Ústavnoprávneho výboru Národnej rady Slovenskej republiky č.</w:t>
      </w:r>
      <w:r w:rsidR="00582CFE">
        <w:rPr>
          <w:bCs/>
        </w:rPr>
        <w:t xml:space="preserve"> </w:t>
      </w:r>
      <w:r w:rsidR="001C622F">
        <w:rPr>
          <w:bCs/>
        </w:rPr>
        <w:t>395</w:t>
      </w:r>
      <w:r>
        <w:rPr>
          <w:bCs/>
        </w:rPr>
        <w:t xml:space="preserve"> z</w:t>
      </w:r>
      <w:r w:rsidR="00FA1F41">
        <w:rPr>
          <w:bCs/>
        </w:rPr>
        <w:t>o</w:t>
      </w:r>
      <w:r w:rsidR="00B165AB">
        <w:rPr>
          <w:bCs/>
        </w:rPr>
        <w:t xml:space="preserve"> 1</w:t>
      </w:r>
      <w:r w:rsidR="00FA1F41">
        <w:rPr>
          <w:bCs/>
        </w:rPr>
        <w:t>4</w:t>
      </w:r>
      <w:r w:rsidR="00B165AB">
        <w:rPr>
          <w:bCs/>
        </w:rPr>
        <w:t>. októbra</w:t>
      </w:r>
      <w:r w:rsidR="006A47A3">
        <w:rPr>
          <w:bCs/>
        </w:rPr>
        <w:t xml:space="preserve"> </w:t>
      </w:r>
      <w:r>
        <w:rPr>
          <w:bCs/>
        </w:rPr>
        <w:t>2025.</w:t>
      </w:r>
    </w:p>
    <w:p w14:paraId="4E20AAE9" w14:textId="292B3336" w:rsidR="005340DD" w:rsidRDefault="005340DD" w:rsidP="00AC22DB">
      <w:pPr>
        <w:pStyle w:val="Bezriadkovania"/>
      </w:pPr>
    </w:p>
    <w:p w14:paraId="0950C987" w14:textId="592F5EF2" w:rsidR="00BD7BEF" w:rsidRDefault="004E0EB3" w:rsidP="00BD7BEF">
      <w:pPr>
        <w:tabs>
          <w:tab w:val="left" w:pos="567"/>
        </w:tabs>
        <w:spacing w:line="360" w:lineRule="auto"/>
        <w:ind w:firstLine="709"/>
        <w:jc w:val="both"/>
      </w:pPr>
      <w:r>
        <w:rPr>
          <w:bCs/>
        </w:rPr>
        <w:t>Týmto uznesením výbor zároveň poveril spoločn</w:t>
      </w:r>
      <w:r w:rsidR="00BD7BEF">
        <w:rPr>
          <w:bCs/>
        </w:rPr>
        <w:t>ú</w:t>
      </w:r>
      <w:r>
        <w:rPr>
          <w:bCs/>
        </w:rPr>
        <w:t xml:space="preserve"> spravodaj</w:t>
      </w:r>
      <w:r w:rsidR="00BD7BEF">
        <w:rPr>
          <w:bCs/>
        </w:rPr>
        <w:t xml:space="preserve">kyňu </w:t>
      </w:r>
      <w:r w:rsidR="00BD7BEF">
        <w:rPr>
          <w:b/>
        </w:rPr>
        <w:t xml:space="preserve">Zuzanu </w:t>
      </w:r>
      <w:proofErr w:type="spellStart"/>
      <w:r w:rsidR="00BD7BEF">
        <w:rPr>
          <w:b/>
        </w:rPr>
        <w:t>Plevíkovú</w:t>
      </w:r>
      <w:proofErr w:type="spellEnd"/>
      <w:r w:rsidR="00BD7BEF">
        <w:rPr>
          <w:b/>
          <w:bCs/>
        </w:rPr>
        <w:t xml:space="preserve">, </w:t>
      </w:r>
      <w:r w:rsidR="00BD7BEF">
        <w:t>a</w:t>
      </w:r>
      <w:r w:rsidR="00BD7BEF">
        <w:rPr>
          <w:bCs/>
        </w:rPr>
        <w:t xml:space="preserve">by </w:t>
      </w:r>
      <w:r w:rsidR="00BD7BEF">
        <w:t xml:space="preserve">na schôdzi Národnej rady Slovenskej republiky </w:t>
      </w:r>
      <w:r w:rsidR="00BD7BEF">
        <w:rPr>
          <w:bCs/>
        </w:rPr>
        <w:t>i</w:t>
      </w:r>
      <w:r w:rsidR="00BD7BEF">
        <w:t xml:space="preserve">nformovala o výsledku rokovania výborov a pri rokovaní o predmetnom návrhu zákona predkladala návrhy v zmysle príslušných ustanovení zákona č. 350/1996 Z. z. o rokovacom poriadku Národnej rady Slovenskej republiky v znení neskorších predpisov a určuje poslancov Richarda </w:t>
      </w:r>
      <w:proofErr w:type="spellStart"/>
      <w:r w:rsidR="00BD7BEF" w:rsidRPr="00DB0AAB">
        <w:rPr>
          <w:rFonts w:eastAsia="Calibri"/>
        </w:rPr>
        <w:t>Glück</w:t>
      </w:r>
      <w:r w:rsidR="00BD7BEF">
        <w:rPr>
          <w:rFonts w:eastAsia="Calibri"/>
        </w:rPr>
        <w:t>a</w:t>
      </w:r>
      <w:proofErr w:type="spellEnd"/>
      <w:r w:rsidR="00BD7BEF" w:rsidRPr="00DB0AAB">
        <w:rPr>
          <w:rFonts w:eastAsia="Calibri"/>
        </w:rPr>
        <w:t>,</w:t>
      </w:r>
      <w:r w:rsidR="00BD7BEF">
        <w:rPr>
          <w:rFonts w:eastAsia="Calibri"/>
        </w:rPr>
        <w:t xml:space="preserve"> Richarda Eliáša, Adama </w:t>
      </w:r>
      <w:proofErr w:type="spellStart"/>
      <w:r w:rsidR="00BD7BEF">
        <w:rPr>
          <w:rFonts w:eastAsia="Calibri"/>
        </w:rPr>
        <w:t>Lučanského</w:t>
      </w:r>
      <w:proofErr w:type="spellEnd"/>
      <w:r w:rsidR="00BD7BEF">
        <w:rPr>
          <w:rFonts w:eastAsia="Calibri"/>
        </w:rPr>
        <w:t xml:space="preserve">, Štefana Gašparoviča, Miroslava </w:t>
      </w:r>
      <w:proofErr w:type="spellStart"/>
      <w:r w:rsidR="00BD7BEF">
        <w:rPr>
          <w:rFonts w:eastAsia="Calibri"/>
        </w:rPr>
        <w:t>Čellára</w:t>
      </w:r>
      <w:proofErr w:type="spellEnd"/>
      <w:r w:rsidR="00BD7BEF">
        <w:rPr>
          <w:rFonts w:eastAsia="Calibri"/>
        </w:rPr>
        <w:t xml:space="preserve"> a Tibora Gašpara</w:t>
      </w:r>
      <w:r w:rsidR="00BD7BEF">
        <w:t xml:space="preserve"> za  náhradníkov spravodajkyne.</w:t>
      </w:r>
    </w:p>
    <w:p w14:paraId="095A5630" w14:textId="21680567" w:rsidR="00BD7BEF" w:rsidRDefault="00BD7BEF" w:rsidP="00BD7BEF">
      <w:pPr>
        <w:tabs>
          <w:tab w:val="left" w:pos="567"/>
        </w:tabs>
        <w:spacing w:line="360" w:lineRule="auto"/>
        <w:ind w:firstLine="709"/>
        <w:jc w:val="both"/>
      </w:pPr>
    </w:p>
    <w:p w14:paraId="2EA40055" w14:textId="4580770A" w:rsidR="00BD7BEF" w:rsidRDefault="00BD7BEF" w:rsidP="00BD7BEF">
      <w:pPr>
        <w:tabs>
          <w:tab w:val="left" w:pos="567"/>
        </w:tabs>
        <w:spacing w:line="360" w:lineRule="auto"/>
        <w:ind w:firstLine="709"/>
        <w:jc w:val="both"/>
      </w:pPr>
    </w:p>
    <w:p w14:paraId="6C638735" w14:textId="744E0584" w:rsidR="00BD7BEF" w:rsidRDefault="00BD7BEF" w:rsidP="00BD7BEF">
      <w:pPr>
        <w:tabs>
          <w:tab w:val="left" w:pos="567"/>
        </w:tabs>
        <w:spacing w:line="360" w:lineRule="auto"/>
        <w:ind w:firstLine="709"/>
        <w:jc w:val="both"/>
      </w:pPr>
    </w:p>
    <w:p w14:paraId="70368632" w14:textId="77777777" w:rsidR="00BD7BEF" w:rsidRDefault="00BD7BEF" w:rsidP="00BD7BEF">
      <w:pPr>
        <w:tabs>
          <w:tab w:val="left" w:pos="567"/>
        </w:tabs>
        <w:spacing w:line="360" w:lineRule="auto"/>
        <w:ind w:firstLine="709"/>
        <w:jc w:val="both"/>
      </w:pPr>
    </w:p>
    <w:p w14:paraId="4535F617" w14:textId="77777777" w:rsidR="004E0EB3" w:rsidRDefault="004E0EB3" w:rsidP="004E0E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Miroslav Čellár </w:t>
      </w:r>
      <w:bookmarkStart w:id="0" w:name="_GoBack"/>
      <w:r>
        <w:t xml:space="preserve">v. r. </w:t>
      </w:r>
    </w:p>
    <w:bookmarkEnd w:id="0"/>
    <w:p w14:paraId="422EA699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 xml:space="preserve">                              </w:t>
      </w:r>
      <w:r>
        <w:tab/>
      </w:r>
      <w:r>
        <w:tab/>
        <w:t xml:space="preserve">             predseda Ústavnoprávneho výboru </w:t>
      </w:r>
    </w:p>
    <w:p w14:paraId="0D73A79D" w14:textId="3B448FF2" w:rsidR="00BD7BEF" w:rsidRDefault="004E0EB3" w:rsidP="00FA1F41">
      <w:pPr>
        <w:tabs>
          <w:tab w:val="left" w:pos="-1985"/>
          <w:tab w:val="left" w:pos="709"/>
          <w:tab w:val="left" w:pos="1077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                    Národnej rady Slovenskej republiky</w:t>
      </w:r>
    </w:p>
    <w:p w14:paraId="19B1B19A" w14:textId="3A073FB5" w:rsidR="00BD7BEF" w:rsidRDefault="00BD7BEF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3FFEFDCF" w14:textId="3772BB93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 xml:space="preserve">Bratislava </w:t>
      </w:r>
      <w:r w:rsidR="003668C4">
        <w:t>1</w:t>
      </w:r>
      <w:r w:rsidR="00FA1F41">
        <w:t>4</w:t>
      </w:r>
      <w:r w:rsidR="003668C4">
        <w:t>. októbra</w:t>
      </w:r>
      <w:r>
        <w:t xml:space="preserve"> 2025</w:t>
      </w:r>
    </w:p>
    <w:p w14:paraId="6B321117" w14:textId="56ED38CE" w:rsidR="004A3AC5" w:rsidRPr="004E0EB3" w:rsidRDefault="004A3AC5" w:rsidP="004E0EB3"/>
    <w:sectPr w:rsidR="004A3AC5" w:rsidRPr="004E0EB3" w:rsidSect="007630A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0BF36" w14:textId="77777777" w:rsidR="00333B30" w:rsidRDefault="00333B30">
      <w:r>
        <w:separator/>
      </w:r>
    </w:p>
  </w:endnote>
  <w:endnote w:type="continuationSeparator" w:id="0">
    <w:p w14:paraId="0D906A14" w14:textId="77777777" w:rsidR="00333B30" w:rsidRDefault="0033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BF4F" w14:textId="77777777" w:rsidR="007630AF" w:rsidRDefault="007630AF" w:rsidP="007630A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D6F9E9" w14:textId="77777777" w:rsidR="007630AF" w:rsidRDefault="007630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4F9F" w14:textId="4600F1E3" w:rsidR="007630AF" w:rsidRDefault="007630A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267488">
      <w:rPr>
        <w:noProof/>
      </w:rPr>
      <w:t>5</w:t>
    </w:r>
    <w:r>
      <w:fldChar w:fldCharType="end"/>
    </w:r>
  </w:p>
  <w:p w14:paraId="306F47F3" w14:textId="77777777" w:rsidR="007630AF" w:rsidRDefault="007630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F88DC" w14:textId="77777777" w:rsidR="00333B30" w:rsidRDefault="00333B30">
      <w:r>
        <w:separator/>
      </w:r>
    </w:p>
  </w:footnote>
  <w:footnote w:type="continuationSeparator" w:id="0">
    <w:p w14:paraId="0F06E2C0" w14:textId="77777777" w:rsidR="00333B30" w:rsidRDefault="00333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92F"/>
    <w:multiLevelType w:val="hybridMultilevel"/>
    <w:tmpl w:val="6DE6988C"/>
    <w:lvl w:ilvl="0" w:tplc="21202B1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742573"/>
    <w:multiLevelType w:val="hybridMultilevel"/>
    <w:tmpl w:val="22AC71AE"/>
    <w:lvl w:ilvl="0" w:tplc="CE320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241DA"/>
    <w:multiLevelType w:val="hybridMultilevel"/>
    <w:tmpl w:val="0F8A93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F0237"/>
    <w:multiLevelType w:val="hybridMultilevel"/>
    <w:tmpl w:val="D962095E"/>
    <w:lvl w:ilvl="0" w:tplc="CBAAF5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07D0C"/>
    <w:multiLevelType w:val="hybridMultilevel"/>
    <w:tmpl w:val="B9DCC33A"/>
    <w:lvl w:ilvl="0" w:tplc="A55AF2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9C37F6"/>
    <w:multiLevelType w:val="hybridMultilevel"/>
    <w:tmpl w:val="E4C86BE0"/>
    <w:lvl w:ilvl="0" w:tplc="F7C6F7D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D7EDC"/>
    <w:multiLevelType w:val="hybridMultilevel"/>
    <w:tmpl w:val="CF56B57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FE472B"/>
    <w:multiLevelType w:val="hybridMultilevel"/>
    <w:tmpl w:val="39F857C0"/>
    <w:lvl w:ilvl="0" w:tplc="F6E0816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D5CAF"/>
    <w:multiLevelType w:val="hybridMultilevel"/>
    <w:tmpl w:val="9E4AFF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1662620"/>
    <w:multiLevelType w:val="hybridMultilevel"/>
    <w:tmpl w:val="4F0AC9A0"/>
    <w:lvl w:ilvl="0" w:tplc="1EF054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7"/>
  </w:num>
  <w:num w:numId="8">
    <w:abstractNumId w:val="3"/>
  </w:num>
  <w:num w:numId="9">
    <w:abstractNumId w:val="0"/>
  </w:num>
  <w:num w:numId="10">
    <w:abstractNumId w:val="11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BC"/>
    <w:rsid w:val="000004BF"/>
    <w:rsid w:val="00005D17"/>
    <w:rsid w:val="0000634C"/>
    <w:rsid w:val="0001519C"/>
    <w:rsid w:val="00031819"/>
    <w:rsid w:val="00035BCA"/>
    <w:rsid w:val="00050910"/>
    <w:rsid w:val="00054FD7"/>
    <w:rsid w:val="00056E8A"/>
    <w:rsid w:val="00065A40"/>
    <w:rsid w:val="000732F6"/>
    <w:rsid w:val="00076D4C"/>
    <w:rsid w:val="00083C93"/>
    <w:rsid w:val="0009194C"/>
    <w:rsid w:val="000B0212"/>
    <w:rsid w:val="000B763A"/>
    <w:rsid w:val="000C47CF"/>
    <w:rsid w:val="000C50F9"/>
    <w:rsid w:val="000D02E2"/>
    <w:rsid w:val="000D13D0"/>
    <w:rsid w:val="000D270E"/>
    <w:rsid w:val="000F7DAF"/>
    <w:rsid w:val="0011449F"/>
    <w:rsid w:val="00125657"/>
    <w:rsid w:val="001313E7"/>
    <w:rsid w:val="00143C93"/>
    <w:rsid w:val="00157C0A"/>
    <w:rsid w:val="001655D4"/>
    <w:rsid w:val="00172F5F"/>
    <w:rsid w:val="00177371"/>
    <w:rsid w:val="001908DF"/>
    <w:rsid w:val="00193A94"/>
    <w:rsid w:val="00196B6A"/>
    <w:rsid w:val="00197533"/>
    <w:rsid w:val="001B614A"/>
    <w:rsid w:val="001C0A9E"/>
    <w:rsid w:val="001C622F"/>
    <w:rsid w:val="001D18A8"/>
    <w:rsid w:val="001D31B3"/>
    <w:rsid w:val="001E2AAD"/>
    <w:rsid w:val="001E70A9"/>
    <w:rsid w:val="001F0C5A"/>
    <w:rsid w:val="001F22A4"/>
    <w:rsid w:val="00203140"/>
    <w:rsid w:val="00203DE2"/>
    <w:rsid w:val="002111D0"/>
    <w:rsid w:val="002204E9"/>
    <w:rsid w:val="002223C2"/>
    <w:rsid w:val="002437C8"/>
    <w:rsid w:val="002455A9"/>
    <w:rsid w:val="00247FB4"/>
    <w:rsid w:val="00253628"/>
    <w:rsid w:val="00267488"/>
    <w:rsid w:val="0027532C"/>
    <w:rsid w:val="0027685C"/>
    <w:rsid w:val="00277348"/>
    <w:rsid w:val="002A0660"/>
    <w:rsid w:val="002A0E20"/>
    <w:rsid w:val="002A515C"/>
    <w:rsid w:val="002A582F"/>
    <w:rsid w:val="002B1596"/>
    <w:rsid w:val="002B1979"/>
    <w:rsid w:val="002C6B80"/>
    <w:rsid w:val="002E030C"/>
    <w:rsid w:val="002E55DB"/>
    <w:rsid w:val="002F070B"/>
    <w:rsid w:val="002F104A"/>
    <w:rsid w:val="002F4606"/>
    <w:rsid w:val="0030131A"/>
    <w:rsid w:val="00301552"/>
    <w:rsid w:val="003229C1"/>
    <w:rsid w:val="00324ECE"/>
    <w:rsid w:val="003301A1"/>
    <w:rsid w:val="00333B30"/>
    <w:rsid w:val="00334EB8"/>
    <w:rsid w:val="003430B8"/>
    <w:rsid w:val="003435D0"/>
    <w:rsid w:val="00355372"/>
    <w:rsid w:val="00360E65"/>
    <w:rsid w:val="003668C4"/>
    <w:rsid w:val="00367736"/>
    <w:rsid w:val="0037711B"/>
    <w:rsid w:val="00380FBC"/>
    <w:rsid w:val="0038120F"/>
    <w:rsid w:val="00385A34"/>
    <w:rsid w:val="003A4353"/>
    <w:rsid w:val="003B0B3B"/>
    <w:rsid w:val="003B4646"/>
    <w:rsid w:val="003B6284"/>
    <w:rsid w:val="003C437E"/>
    <w:rsid w:val="003D11B8"/>
    <w:rsid w:val="003D2FE8"/>
    <w:rsid w:val="003D3787"/>
    <w:rsid w:val="003D5784"/>
    <w:rsid w:val="003E2025"/>
    <w:rsid w:val="003F6442"/>
    <w:rsid w:val="003F65C1"/>
    <w:rsid w:val="004023AD"/>
    <w:rsid w:val="004043A9"/>
    <w:rsid w:val="00426383"/>
    <w:rsid w:val="00436933"/>
    <w:rsid w:val="00440B26"/>
    <w:rsid w:val="00450EF7"/>
    <w:rsid w:val="00454EA8"/>
    <w:rsid w:val="004819D5"/>
    <w:rsid w:val="004939A6"/>
    <w:rsid w:val="004A3AC5"/>
    <w:rsid w:val="004B41DA"/>
    <w:rsid w:val="004C4725"/>
    <w:rsid w:val="004C5DA9"/>
    <w:rsid w:val="004C6E51"/>
    <w:rsid w:val="004C7DD3"/>
    <w:rsid w:val="004D0C0A"/>
    <w:rsid w:val="004D16C2"/>
    <w:rsid w:val="004D2B12"/>
    <w:rsid w:val="004D6752"/>
    <w:rsid w:val="004D7BAB"/>
    <w:rsid w:val="004E0EB3"/>
    <w:rsid w:val="00517316"/>
    <w:rsid w:val="00520684"/>
    <w:rsid w:val="0052225C"/>
    <w:rsid w:val="00524435"/>
    <w:rsid w:val="005340DD"/>
    <w:rsid w:val="005516D1"/>
    <w:rsid w:val="00552300"/>
    <w:rsid w:val="005654A5"/>
    <w:rsid w:val="005738DE"/>
    <w:rsid w:val="00582CFE"/>
    <w:rsid w:val="00584B3B"/>
    <w:rsid w:val="00587B44"/>
    <w:rsid w:val="00597907"/>
    <w:rsid w:val="005A1172"/>
    <w:rsid w:val="005A5A71"/>
    <w:rsid w:val="005B28F5"/>
    <w:rsid w:val="005B2ABD"/>
    <w:rsid w:val="005C6B06"/>
    <w:rsid w:val="005C78A6"/>
    <w:rsid w:val="005E0CBE"/>
    <w:rsid w:val="005F7C10"/>
    <w:rsid w:val="00600698"/>
    <w:rsid w:val="00600C8F"/>
    <w:rsid w:val="006721A6"/>
    <w:rsid w:val="00673DD0"/>
    <w:rsid w:val="00681CD2"/>
    <w:rsid w:val="00684021"/>
    <w:rsid w:val="0069236F"/>
    <w:rsid w:val="006A1DBA"/>
    <w:rsid w:val="006A47A3"/>
    <w:rsid w:val="006B1DCC"/>
    <w:rsid w:val="006C7851"/>
    <w:rsid w:val="006D6835"/>
    <w:rsid w:val="006E4368"/>
    <w:rsid w:val="006F2D6B"/>
    <w:rsid w:val="006F6ACD"/>
    <w:rsid w:val="00714407"/>
    <w:rsid w:val="00730647"/>
    <w:rsid w:val="00735500"/>
    <w:rsid w:val="00745167"/>
    <w:rsid w:val="00761D67"/>
    <w:rsid w:val="007630AF"/>
    <w:rsid w:val="00766C66"/>
    <w:rsid w:val="00793AC6"/>
    <w:rsid w:val="007A1A26"/>
    <w:rsid w:val="007A1C90"/>
    <w:rsid w:val="007A1EA2"/>
    <w:rsid w:val="007A2133"/>
    <w:rsid w:val="007B274B"/>
    <w:rsid w:val="007D1D0E"/>
    <w:rsid w:val="007E497D"/>
    <w:rsid w:val="007F3CA2"/>
    <w:rsid w:val="0080090A"/>
    <w:rsid w:val="00805031"/>
    <w:rsid w:val="008155B1"/>
    <w:rsid w:val="008163BF"/>
    <w:rsid w:val="0083442F"/>
    <w:rsid w:val="00862C1A"/>
    <w:rsid w:val="00875893"/>
    <w:rsid w:val="00891A71"/>
    <w:rsid w:val="008A5C14"/>
    <w:rsid w:val="008C35C5"/>
    <w:rsid w:val="008C6934"/>
    <w:rsid w:val="008D083E"/>
    <w:rsid w:val="008E20A9"/>
    <w:rsid w:val="008E3D6E"/>
    <w:rsid w:val="008F5B87"/>
    <w:rsid w:val="0091323D"/>
    <w:rsid w:val="00923A15"/>
    <w:rsid w:val="0093297A"/>
    <w:rsid w:val="0094024D"/>
    <w:rsid w:val="009562ED"/>
    <w:rsid w:val="00961816"/>
    <w:rsid w:val="00967D78"/>
    <w:rsid w:val="00974B76"/>
    <w:rsid w:val="00980EC3"/>
    <w:rsid w:val="00982F1F"/>
    <w:rsid w:val="00984120"/>
    <w:rsid w:val="00987F2B"/>
    <w:rsid w:val="009A1578"/>
    <w:rsid w:val="009A57E6"/>
    <w:rsid w:val="009B05C5"/>
    <w:rsid w:val="009B0E80"/>
    <w:rsid w:val="009B6664"/>
    <w:rsid w:val="009C4EE5"/>
    <w:rsid w:val="009C5F14"/>
    <w:rsid w:val="009D3309"/>
    <w:rsid w:val="009D59BF"/>
    <w:rsid w:val="009E01ED"/>
    <w:rsid w:val="009E5E14"/>
    <w:rsid w:val="00A06174"/>
    <w:rsid w:val="00A10FFD"/>
    <w:rsid w:val="00A337E2"/>
    <w:rsid w:val="00A35083"/>
    <w:rsid w:val="00A35C07"/>
    <w:rsid w:val="00A43D07"/>
    <w:rsid w:val="00A51688"/>
    <w:rsid w:val="00A556D3"/>
    <w:rsid w:val="00A55940"/>
    <w:rsid w:val="00A73954"/>
    <w:rsid w:val="00A74D9D"/>
    <w:rsid w:val="00A96629"/>
    <w:rsid w:val="00AA116C"/>
    <w:rsid w:val="00AC1A9F"/>
    <w:rsid w:val="00AC22DB"/>
    <w:rsid w:val="00AC4B1D"/>
    <w:rsid w:val="00AD4A0F"/>
    <w:rsid w:val="00AD6816"/>
    <w:rsid w:val="00AD711D"/>
    <w:rsid w:val="00AE5223"/>
    <w:rsid w:val="00AF112C"/>
    <w:rsid w:val="00B04D5C"/>
    <w:rsid w:val="00B052F4"/>
    <w:rsid w:val="00B06245"/>
    <w:rsid w:val="00B06AEE"/>
    <w:rsid w:val="00B06C2B"/>
    <w:rsid w:val="00B07BB6"/>
    <w:rsid w:val="00B07BF3"/>
    <w:rsid w:val="00B13B20"/>
    <w:rsid w:val="00B165AB"/>
    <w:rsid w:val="00B210B6"/>
    <w:rsid w:val="00B21970"/>
    <w:rsid w:val="00B22CC1"/>
    <w:rsid w:val="00B26C9E"/>
    <w:rsid w:val="00B27350"/>
    <w:rsid w:val="00B363F6"/>
    <w:rsid w:val="00B4501B"/>
    <w:rsid w:val="00B47404"/>
    <w:rsid w:val="00B55E88"/>
    <w:rsid w:val="00B65563"/>
    <w:rsid w:val="00B74F8C"/>
    <w:rsid w:val="00B75813"/>
    <w:rsid w:val="00B959B7"/>
    <w:rsid w:val="00BB3BD4"/>
    <w:rsid w:val="00BC26F6"/>
    <w:rsid w:val="00BC337D"/>
    <w:rsid w:val="00BD3DEC"/>
    <w:rsid w:val="00BD7BEF"/>
    <w:rsid w:val="00BE1F1F"/>
    <w:rsid w:val="00BE77C8"/>
    <w:rsid w:val="00C01BE0"/>
    <w:rsid w:val="00C10890"/>
    <w:rsid w:val="00C12185"/>
    <w:rsid w:val="00C137F3"/>
    <w:rsid w:val="00C207C2"/>
    <w:rsid w:val="00C26A9F"/>
    <w:rsid w:val="00C351B2"/>
    <w:rsid w:val="00C354D2"/>
    <w:rsid w:val="00C54E4F"/>
    <w:rsid w:val="00C56932"/>
    <w:rsid w:val="00C64315"/>
    <w:rsid w:val="00C734C9"/>
    <w:rsid w:val="00C7424D"/>
    <w:rsid w:val="00C90F87"/>
    <w:rsid w:val="00C923D6"/>
    <w:rsid w:val="00C95193"/>
    <w:rsid w:val="00CC502A"/>
    <w:rsid w:val="00CF24D0"/>
    <w:rsid w:val="00CF3F73"/>
    <w:rsid w:val="00CF7720"/>
    <w:rsid w:val="00D05D0A"/>
    <w:rsid w:val="00D11380"/>
    <w:rsid w:val="00D23505"/>
    <w:rsid w:val="00D26B98"/>
    <w:rsid w:val="00D27D5A"/>
    <w:rsid w:val="00D34D1F"/>
    <w:rsid w:val="00D3554E"/>
    <w:rsid w:val="00D52019"/>
    <w:rsid w:val="00D53B45"/>
    <w:rsid w:val="00D57B49"/>
    <w:rsid w:val="00D62D36"/>
    <w:rsid w:val="00D6302C"/>
    <w:rsid w:val="00D657D9"/>
    <w:rsid w:val="00D661DB"/>
    <w:rsid w:val="00D72A55"/>
    <w:rsid w:val="00D746CE"/>
    <w:rsid w:val="00D74E75"/>
    <w:rsid w:val="00D81F0B"/>
    <w:rsid w:val="00D92C22"/>
    <w:rsid w:val="00D972ED"/>
    <w:rsid w:val="00DC08A8"/>
    <w:rsid w:val="00DC2CBB"/>
    <w:rsid w:val="00DC3BA2"/>
    <w:rsid w:val="00DC6C0C"/>
    <w:rsid w:val="00DC6E5D"/>
    <w:rsid w:val="00DD1317"/>
    <w:rsid w:val="00DD1380"/>
    <w:rsid w:val="00DD4A65"/>
    <w:rsid w:val="00DD68F4"/>
    <w:rsid w:val="00DD6CD9"/>
    <w:rsid w:val="00DE73DC"/>
    <w:rsid w:val="00DF0E4E"/>
    <w:rsid w:val="00DF62C9"/>
    <w:rsid w:val="00E0238B"/>
    <w:rsid w:val="00E03849"/>
    <w:rsid w:val="00E11677"/>
    <w:rsid w:val="00E32312"/>
    <w:rsid w:val="00E35804"/>
    <w:rsid w:val="00E40277"/>
    <w:rsid w:val="00E45BA8"/>
    <w:rsid w:val="00E51CE2"/>
    <w:rsid w:val="00E524A1"/>
    <w:rsid w:val="00E547ED"/>
    <w:rsid w:val="00E70135"/>
    <w:rsid w:val="00E741C3"/>
    <w:rsid w:val="00E806EA"/>
    <w:rsid w:val="00E80913"/>
    <w:rsid w:val="00E8125C"/>
    <w:rsid w:val="00E83D0E"/>
    <w:rsid w:val="00E948D1"/>
    <w:rsid w:val="00E949E8"/>
    <w:rsid w:val="00EA07C7"/>
    <w:rsid w:val="00EE400F"/>
    <w:rsid w:val="00EF43DD"/>
    <w:rsid w:val="00EF51E6"/>
    <w:rsid w:val="00F01832"/>
    <w:rsid w:val="00F0243A"/>
    <w:rsid w:val="00F024D6"/>
    <w:rsid w:val="00F12309"/>
    <w:rsid w:val="00F157CF"/>
    <w:rsid w:val="00F34BF2"/>
    <w:rsid w:val="00F422B9"/>
    <w:rsid w:val="00F44D02"/>
    <w:rsid w:val="00F472BF"/>
    <w:rsid w:val="00FA1F41"/>
    <w:rsid w:val="00FB028B"/>
    <w:rsid w:val="00FD3B13"/>
    <w:rsid w:val="00FD4E35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5EC"/>
  <w15:chartTrackingRefBased/>
  <w15:docId w15:val="{1C6F4BF8-9F35-4B7B-9672-208C6AE9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57C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62E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562ED"/>
    <w:rPr>
      <w:rFonts w:ascii="AT*Toronto" w:eastAsia="Times New Roman" w:hAnsi="AT*Toronto" w:cs="Times New Roman"/>
      <w:b/>
      <w:kern w:val="0"/>
      <w:sz w:val="28"/>
      <w:szCs w:val="20"/>
      <w:lang w:val="cs-CZ"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9562E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562E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y"/>
    <w:link w:val="Zkladntext3Char"/>
    <w:uiPriority w:val="99"/>
    <w:rsid w:val="009562E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62ED"/>
    <w:rPr>
      <w:rFonts w:ascii="Times New Roman" w:eastAsia="Times New Roman" w:hAnsi="Times New Roman" w:cs="Times New Roman"/>
      <w:b/>
      <w:kern w:val="0"/>
      <w:sz w:val="24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9562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lostrany">
    <w:name w:val="page number"/>
    <w:basedOn w:val="Predvolenpsmoodseku"/>
    <w:uiPriority w:val="99"/>
    <w:rsid w:val="009562ED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9562E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562E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9562ED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dailyinfodescription">
    <w:name w:val="daily_info_description"/>
    <w:basedOn w:val="Predvolenpsmoodseku"/>
    <w:rsid w:val="009562ED"/>
  </w:style>
  <w:style w:type="paragraph" w:styleId="Obyajntext">
    <w:name w:val="Plain Text"/>
    <w:basedOn w:val="Normlny"/>
    <w:link w:val="ObyajntextChar"/>
    <w:uiPriority w:val="99"/>
    <w:semiHidden/>
    <w:unhideWhenUsed/>
    <w:rsid w:val="009618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61816"/>
    <w:rPr>
      <w:rFonts w:ascii="Calibri" w:hAnsi="Calibri"/>
      <w:kern w:val="0"/>
      <w:szCs w:val="21"/>
      <w14:ligatures w14:val="none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961816"/>
    <w:pPr>
      <w:spacing w:after="120" w:line="276" w:lineRule="auto"/>
      <w:ind w:left="720"/>
      <w:contextualSpacing/>
    </w:pPr>
    <w:rPr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9E5E14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157C0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7B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7BAB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paragraph" w:customStyle="1" w:styleId="TxBrp1">
    <w:name w:val="TxBr_p1"/>
    <w:basedOn w:val="Normlny"/>
    <w:rsid w:val="003430B8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Normlnywebov">
    <w:name w:val="Normal (Web)"/>
    <w:basedOn w:val="Normlny"/>
    <w:uiPriority w:val="99"/>
    <w:unhideWhenUsed/>
    <w:rsid w:val="0069236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275</cp:revision>
  <cp:lastPrinted>2025-10-14T10:51:00Z</cp:lastPrinted>
  <dcterms:created xsi:type="dcterms:W3CDTF">2023-12-07T21:00:00Z</dcterms:created>
  <dcterms:modified xsi:type="dcterms:W3CDTF">2025-10-14T10:52:00Z</dcterms:modified>
</cp:coreProperties>
</file>