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61C4B" w:rsidRDefault="00000000">
      <w:pPr>
        <w:pStyle w:val="Title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wxgwmys5gxmb" w:colFirst="0" w:colLast="0"/>
      <w:bookmarkEnd w:id="0"/>
      <w:r>
        <w:rPr>
          <w:rFonts w:ascii="Times New Roman" w:eastAsia="Times New Roman" w:hAnsi="Times New Roman" w:cs="Times New Roman"/>
          <w:b/>
          <w:sz w:val="22"/>
          <w:szCs w:val="22"/>
        </w:rPr>
        <w:t>NÁRODNÁ  RADA  SLOVENSKEJ  REPUBLIKY</w:t>
      </w:r>
    </w:p>
    <w:p w14:paraId="00000002" w14:textId="77777777" w:rsidR="00061C4B" w:rsidRDefault="00000000">
      <w:pPr>
        <w:pStyle w:val="Title"/>
        <w:rPr>
          <w:rFonts w:ascii="Times New Roman" w:eastAsia="Times New Roman" w:hAnsi="Times New Roman" w:cs="Times New Roman"/>
        </w:rPr>
      </w:pPr>
      <w:bookmarkStart w:id="1" w:name="_in9kqtapa06m" w:colFirst="0" w:colLast="0"/>
      <w:bookmarkEnd w:id="1"/>
      <w:r>
        <w:rPr>
          <w:rFonts w:ascii="Times New Roman" w:eastAsia="Times New Roman" w:hAnsi="Times New Roman" w:cs="Times New Roman"/>
          <w:b/>
          <w:sz w:val="22"/>
          <w:szCs w:val="22"/>
        </w:rPr>
        <w:t>IX. volebné obdobie</w:t>
      </w:r>
    </w:p>
    <w:p w14:paraId="00000003" w14:textId="77777777" w:rsidR="00061C4B" w:rsidRDefault="00391E87">
      <w:pPr>
        <w:rPr>
          <w:b/>
        </w:rPr>
      </w:pPr>
      <w:r>
        <w:rPr>
          <w:noProof/>
        </w:rPr>
      </w:r>
      <w:r w:rsidR="00391E87">
        <w:rPr>
          <w:noProof/>
        </w:rPr>
        <w:pict w14:anchorId="7F05313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0000004" w14:textId="77777777" w:rsidR="00061C4B" w:rsidRDefault="00061C4B"/>
    <w:p w14:paraId="00000005" w14:textId="77777777" w:rsidR="00061C4B" w:rsidRDefault="00061C4B">
      <w:pPr>
        <w:pStyle w:val="Title"/>
      </w:pPr>
      <w:bookmarkStart w:id="2" w:name="_ejq9mlha5vj7" w:colFirst="0" w:colLast="0"/>
      <w:bookmarkEnd w:id="2"/>
    </w:p>
    <w:p w14:paraId="00000006" w14:textId="77777777" w:rsidR="00061C4B" w:rsidRDefault="00000000">
      <w:r>
        <w:t xml:space="preserve">Návrh </w:t>
      </w:r>
    </w:p>
    <w:p w14:paraId="00000007" w14:textId="77777777" w:rsidR="00061C4B" w:rsidRDefault="00061C4B"/>
    <w:p w14:paraId="00000008" w14:textId="77777777" w:rsidR="00061C4B" w:rsidRDefault="00000000">
      <w:pPr>
        <w:rPr>
          <w:b/>
        </w:rPr>
      </w:pPr>
      <w:r>
        <w:rPr>
          <w:b/>
        </w:rPr>
        <w:t>ZÁKON</w:t>
      </w:r>
    </w:p>
    <w:p w14:paraId="00000009" w14:textId="77777777" w:rsidR="00061C4B" w:rsidRDefault="00061C4B">
      <w:pPr>
        <w:rPr>
          <w:b/>
        </w:rPr>
      </w:pPr>
    </w:p>
    <w:p w14:paraId="0000000A" w14:textId="77777777" w:rsidR="00061C4B" w:rsidRDefault="00000000">
      <w:r>
        <w:t>z ... 2025,</w:t>
      </w:r>
    </w:p>
    <w:p w14:paraId="0000000B" w14:textId="77777777" w:rsidR="00061C4B" w:rsidRDefault="00061C4B"/>
    <w:p w14:paraId="0000000C" w14:textId="77777777" w:rsidR="00061C4B" w:rsidRDefault="00061C4B"/>
    <w:p w14:paraId="0000000D" w14:textId="77777777" w:rsidR="00061C4B" w:rsidRDefault="00000000">
      <w:r>
        <w:rPr>
          <w:b/>
        </w:rPr>
        <w:t>ktorým sa mení a dopĺňa zákon č. 284/2014 Z. z. o Fonde na podporu umenia a o zmene a doplnení zákona č. 434/2010 Z. z. o poskytovaní dotácií v pôsobnosti Ministerstva kultúry Slovenskej republiky v znení zákona č. 79/2013 Z. z. v znení neskorších predpisov</w:t>
      </w:r>
      <w:r>
        <w:rPr>
          <w:b/>
        </w:rPr>
        <w:br/>
      </w:r>
    </w:p>
    <w:p w14:paraId="0000000E" w14:textId="77777777" w:rsidR="00061C4B" w:rsidRDefault="00000000">
      <w:r>
        <w:t>Národná rada Slovenskej republiky sa uzniesla na tomto zákone:</w:t>
      </w:r>
    </w:p>
    <w:p w14:paraId="0000000F" w14:textId="77777777" w:rsidR="00061C4B" w:rsidRDefault="00061C4B"/>
    <w:p w14:paraId="00000010" w14:textId="77777777" w:rsidR="00061C4B" w:rsidRDefault="00000000">
      <w:pPr>
        <w:rPr>
          <w:b/>
        </w:rPr>
      </w:pPr>
      <w:r>
        <w:rPr>
          <w:b/>
        </w:rPr>
        <w:t>Čl. I</w:t>
      </w:r>
    </w:p>
    <w:p w14:paraId="00000011" w14:textId="77777777" w:rsidR="00061C4B" w:rsidRDefault="00061C4B">
      <w:pPr>
        <w:rPr>
          <w:b/>
        </w:rPr>
      </w:pPr>
    </w:p>
    <w:p w14:paraId="00000012" w14:textId="77777777" w:rsidR="00061C4B" w:rsidRDefault="00000000">
      <w:pPr>
        <w:ind w:firstLine="720"/>
        <w:jc w:val="both"/>
      </w:pPr>
      <w:r>
        <w:t>Zákon č. 284/2014 Z. z. o Fonde na podporu umenia a o zmene a doplnení zákona č. 434/2010 Z. z. o poskytovaní dotácií v pôsobnosti Ministerstva kultúry Slovenskej republiky v znení zákona č. 79/2013 Z. z. v znení zákona č. 354/2015 Z. z., zákona č. 91/2016 Z. z., zákona č. 138/2017 Z. z., zákona č. 177/2018 Z. z., zákona č. 211/2018 Z. z., zákona č. 221/2019 Z. z., zákona č. 129/2020 Z. z., zákona č. 300/2020 Z. z., zákona č. 310/2021 Z. z., zákona č. 41/2022 Z. z., zákona č. 92/2022 Z. z., zákona č. 264/2022 Z. z. a zákona č. 169/2024 Z. z. sa mení a dopĺňa takto:</w:t>
      </w:r>
    </w:p>
    <w:p w14:paraId="00000013" w14:textId="77777777" w:rsidR="00061C4B" w:rsidRDefault="00061C4B">
      <w:pPr>
        <w:ind w:firstLine="850"/>
        <w:jc w:val="both"/>
      </w:pPr>
    </w:p>
    <w:p w14:paraId="00000014" w14:textId="77777777" w:rsidR="00061C4B" w:rsidRDefault="00061C4B">
      <w:pPr>
        <w:ind w:left="1440"/>
        <w:jc w:val="both"/>
      </w:pPr>
    </w:p>
    <w:p w14:paraId="00000015" w14:textId="77777777" w:rsidR="00061C4B" w:rsidRDefault="00000000">
      <w:pPr>
        <w:jc w:val="both"/>
      </w:pPr>
      <w:r>
        <w:t>1. V § 4 ods. 2 sa vypúšťa písmeno d).</w:t>
      </w:r>
    </w:p>
    <w:p w14:paraId="00000016" w14:textId="77777777" w:rsidR="00061C4B" w:rsidRDefault="00000000" w:rsidP="00391E87">
      <w:pPr>
        <w:ind w:left="283"/>
        <w:jc w:val="left"/>
      </w:pPr>
      <w:r>
        <w:t>Doterajšie písmená e) až q) sa označujú ako písmená d) až p).</w:t>
      </w:r>
      <w:r>
        <w:br/>
      </w:r>
    </w:p>
    <w:p w14:paraId="00000017" w14:textId="77777777" w:rsidR="00061C4B" w:rsidRDefault="00000000">
      <w:pPr>
        <w:jc w:val="both"/>
      </w:pPr>
      <w:r>
        <w:t>2. V § 4 ods. 2 sa vypúšťa písmeno k).</w:t>
      </w:r>
    </w:p>
    <w:p w14:paraId="00000018" w14:textId="77777777" w:rsidR="00061C4B" w:rsidRDefault="00000000" w:rsidP="00391E87">
      <w:pPr>
        <w:ind w:left="283"/>
        <w:jc w:val="left"/>
      </w:pPr>
      <w:r>
        <w:t>Doterajšie písmená l) až p) sa označujú ako písmená k) až o).</w:t>
      </w:r>
      <w:r>
        <w:br/>
      </w:r>
    </w:p>
    <w:p w14:paraId="00000019" w14:textId="77777777" w:rsidR="00061C4B" w:rsidRDefault="00000000">
      <w:pPr>
        <w:jc w:val="both"/>
      </w:pPr>
      <w:r>
        <w:t>3. V § 4 ods. 2 sa vypúšťa písmeno l).</w:t>
      </w:r>
    </w:p>
    <w:p w14:paraId="0000001A" w14:textId="77777777" w:rsidR="00061C4B" w:rsidRDefault="00000000" w:rsidP="00391E87">
      <w:pPr>
        <w:ind w:left="283"/>
        <w:jc w:val="left"/>
      </w:pPr>
      <w:r>
        <w:t>Doterajšie písmená m) až o) sa označujú ako písmená l) až n).</w:t>
      </w:r>
      <w:r>
        <w:br/>
      </w:r>
    </w:p>
    <w:p w14:paraId="0000001B" w14:textId="77777777" w:rsidR="00061C4B" w:rsidRDefault="00000000">
      <w:pPr>
        <w:jc w:val="both"/>
      </w:pPr>
      <w:r>
        <w:t>4. V § 4 sa vypúšťa odsek 3.</w:t>
      </w:r>
    </w:p>
    <w:p w14:paraId="0000001C" w14:textId="77777777" w:rsidR="00061C4B" w:rsidRDefault="00061C4B">
      <w:pPr>
        <w:jc w:val="both"/>
      </w:pPr>
    </w:p>
    <w:p w14:paraId="0000001D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5. V § 5 odsek 1 znie: </w:t>
      </w:r>
    </w:p>
    <w:p w14:paraId="0000001E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lastRenderedPageBreak/>
        <w:t>„(1) Rada má 9 členov. Jedného člena vymenúva a odvoláva minister kultúry Slovenskej republiky (ďalej len „minister“), na návrh starostov obcí, primátorov miest, a predsedov samosprávnych krajov. Osem členov vymenúva a odvoláva minister na návrh profesijných združení, ktoré sú preukázateľne aktívne činné najmenej päť rokov v oblasti umenia, kultúry alebo kreatívneho priemyslu, ktoré sú registrované alebo evidované na Ministerstve vnútra Slovenskej republiky, alebo na návrh právnických osôb zriadených zákonom, ktoré pôsobia v oblasti umenia, kultúry alebo kreatívneho priemyslu, tak, aby bol</w:t>
      </w:r>
      <w:r>
        <w:br/>
      </w:r>
    </w:p>
    <w:p w14:paraId="0000001F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a)     jeden člen rady za oblasť hudobnej tvorby,</w:t>
      </w:r>
    </w:p>
    <w:p w14:paraId="00000020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b)     jeden člen rady za oblasť divadla a tanca,</w:t>
      </w:r>
    </w:p>
    <w:p w14:paraId="00000021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c)     jeden člen rady za oblasť literatúry,</w:t>
      </w:r>
    </w:p>
    <w:p w14:paraId="00000022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d)     jeden člen rady za oblasť vizuálneho umenia,</w:t>
      </w:r>
    </w:p>
    <w:p w14:paraId="00000023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e)      jeden člen rady za oblasť kreatívneho priemyslu,</w:t>
      </w:r>
    </w:p>
    <w:p w14:paraId="00000024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f)     jeden člen rady za oblasť fondových a pamäťových inštitúcii,</w:t>
      </w:r>
    </w:p>
    <w:p w14:paraId="00000025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g)     jeden člen rady za oblasť nehmotného kultúrneho dedičstva</w:t>
      </w:r>
    </w:p>
    <w:p w14:paraId="00000026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</w:pPr>
      <w:r>
        <w:t>h)</w:t>
      </w:r>
      <w:r>
        <w:tab/>
        <w:t xml:space="preserve"> jeden člen rady za verejné vysoké školy realizujúce odbor umenia.“. </w:t>
      </w:r>
    </w:p>
    <w:p w14:paraId="00000027" w14:textId="77777777" w:rsidR="00061C4B" w:rsidRDefault="00061C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8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6. V § 5 sa vypúšťa odsek 7. </w:t>
      </w:r>
    </w:p>
    <w:p w14:paraId="00000029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Doterajšie odseky 8 až 13 sa označujú ako odseky 7 až 12.</w:t>
      </w:r>
    </w:p>
    <w:p w14:paraId="0000002A" w14:textId="77777777" w:rsidR="00061C4B" w:rsidRDefault="00061C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B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7. V § 8 ods. 4 sa slová „§ 4 ods. 2 písm. d) a p)“ nahrádzajú slovami „§ 4 ods. 2 písm. n)“.</w:t>
      </w:r>
    </w:p>
    <w:p w14:paraId="0000002C" w14:textId="77777777" w:rsidR="00061C4B" w:rsidRDefault="00061C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D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8.   V § 9 sa ods. 1 dopĺňa písmenom j), ktoré znie:</w:t>
      </w:r>
    </w:p>
    <w:p w14:paraId="0000002E" w14:textId="77777777" w:rsidR="00061C4B" w:rsidRDefault="00061C4B">
      <w:pPr>
        <w:jc w:val="both"/>
      </w:pPr>
    </w:p>
    <w:p w14:paraId="0000002F" w14:textId="77777777" w:rsidR="00061C4B" w:rsidRDefault="00000000">
      <w:pPr>
        <w:ind w:left="283"/>
        <w:jc w:val="both"/>
      </w:pPr>
      <w:r>
        <w:t xml:space="preserve">„j) vyjadruje stanovisko k podnetu žiadateľa voči rozhodnutiu riaditeľa podľa § 18 ods. 8 písm. b), ak žiadateľ namieta nedodržanie pravidiel a zásad podpornej činnosti fondu.“. </w:t>
      </w:r>
    </w:p>
    <w:p w14:paraId="00000030" w14:textId="77777777" w:rsidR="00061C4B" w:rsidRDefault="00061C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1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9. V § 10 odsek 1 znie: </w:t>
      </w:r>
    </w:p>
    <w:p w14:paraId="00000032" w14:textId="77777777" w:rsidR="00061C4B" w:rsidRDefault="00000000">
      <w:pPr>
        <w:ind w:left="283"/>
        <w:jc w:val="both"/>
      </w:pPr>
      <w:r>
        <w:t xml:space="preserve">„(1) Dozorná komisia má troch členov. Dvoch členov dozornej komisie vymenúva a odvoláva minister. Jedného člena dozornej komisie vymenúva a odvoláva minister na návrh ministra financií Slovenskej republiky.“. </w:t>
      </w:r>
    </w:p>
    <w:p w14:paraId="00000033" w14:textId="77777777" w:rsidR="00061C4B" w:rsidRDefault="00061C4B">
      <w:pPr>
        <w:jc w:val="both"/>
      </w:pPr>
    </w:p>
    <w:p w14:paraId="00000034" w14:textId="77777777" w:rsidR="00061C4B" w:rsidRDefault="00000000">
      <w:pPr>
        <w:jc w:val="both"/>
      </w:pPr>
      <w:r>
        <w:t>10. V § 10 ods. 4 sa vypúšťajú slová „ak bol do funkcie vymenovaný ministrom alebo predsedovi rady, ak bol do funkcie zvolený radou“.</w:t>
      </w:r>
    </w:p>
    <w:p w14:paraId="00000035" w14:textId="77777777" w:rsidR="00061C4B" w:rsidRDefault="00061C4B">
      <w:pPr>
        <w:jc w:val="both"/>
      </w:pPr>
    </w:p>
    <w:p w14:paraId="00000036" w14:textId="77777777" w:rsidR="00061C4B" w:rsidRDefault="00000000">
      <w:pPr>
        <w:jc w:val="both"/>
      </w:pPr>
      <w:r>
        <w:t>11. V § 12 ods. 1 písm. b) sa vypúšťajú slová „ak bol člen dozornej komisie do funkcie vymenovaný ministrom alebo predsedovi rady, ak bol člen dozornej komisie do funkcie zvolený radou,“.</w:t>
      </w:r>
    </w:p>
    <w:p w14:paraId="00000037" w14:textId="77777777" w:rsidR="00061C4B" w:rsidRDefault="00061C4B">
      <w:pPr>
        <w:jc w:val="both"/>
      </w:pPr>
    </w:p>
    <w:p w14:paraId="00000038" w14:textId="77777777" w:rsidR="00061C4B" w:rsidRDefault="00000000">
      <w:pPr>
        <w:jc w:val="both"/>
      </w:pPr>
      <w:r>
        <w:t>12. V § 12 ods. 2 úvodnej vete sa vypúšťajú slová „alebo rada“.</w:t>
      </w:r>
    </w:p>
    <w:p w14:paraId="00000039" w14:textId="77777777" w:rsidR="00061C4B" w:rsidRDefault="00061C4B">
      <w:pPr>
        <w:jc w:val="both"/>
      </w:pPr>
    </w:p>
    <w:p w14:paraId="0000003A" w14:textId="77777777" w:rsidR="00061C4B" w:rsidRDefault="00000000">
      <w:pPr>
        <w:jc w:val="both"/>
      </w:pPr>
      <w:r>
        <w:t>13. V § 12 ods. 3 sa vypúšťajú slová „alebo rada“.</w:t>
      </w:r>
    </w:p>
    <w:p w14:paraId="0000003B" w14:textId="77777777" w:rsidR="00061C4B" w:rsidRDefault="00061C4B">
      <w:pPr>
        <w:jc w:val="both"/>
      </w:pPr>
    </w:p>
    <w:p w14:paraId="0000003C" w14:textId="77777777" w:rsidR="00061C4B" w:rsidRDefault="00000000">
      <w:pPr>
        <w:jc w:val="both"/>
      </w:pPr>
      <w:r>
        <w:t>14. V § 13 ods. 2 sa pred písmeno a) vkladá nové písmeno a), ktoré znie:</w:t>
      </w:r>
    </w:p>
    <w:p w14:paraId="0000003D" w14:textId="77777777" w:rsidR="00061C4B" w:rsidRDefault="00061C4B">
      <w:pPr>
        <w:jc w:val="both"/>
      </w:pPr>
    </w:p>
    <w:p w14:paraId="0000003E" w14:textId="77777777" w:rsidR="00061C4B" w:rsidRDefault="00000000">
      <w:pPr>
        <w:ind w:left="283"/>
        <w:jc w:val="both"/>
      </w:pPr>
      <w:r>
        <w:t xml:space="preserve">„a) rozhoduje o poskytnutí finančných prostriedkov fondom podľa § 18 ods. 8,“. </w:t>
      </w:r>
    </w:p>
    <w:p w14:paraId="0000003F" w14:textId="77777777" w:rsidR="00061C4B" w:rsidRDefault="00061C4B">
      <w:pPr>
        <w:ind w:left="283"/>
        <w:jc w:val="both"/>
      </w:pPr>
    </w:p>
    <w:p w14:paraId="00000040" w14:textId="77777777" w:rsidR="00061C4B" w:rsidRDefault="00000000">
      <w:pPr>
        <w:ind w:left="283"/>
        <w:jc w:val="both"/>
      </w:pPr>
      <w:r>
        <w:t>Doterajšie písmená a) až i) sa označujú ako písmená b) až j)</w:t>
      </w:r>
    </w:p>
    <w:p w14:paraId="00000041" w14:textId="77777777" w:rsidR="00061C4B" w:rsidRDefault="00061C4B">
      <w:pPr>
        <w:ind w:left="283"/>
        <w:jc w:val="both"/>
      </w:pPr>
    </w:p>
    <w:p w14:paraId="00000042" w14:textId="77777777" w:rsidR="00061C4B" w:rsidRDefault="00000000">
      <w:pPr>
        <w:jc w:val="both"/>
      </w:pPr>
      <w:r>
        <w:t>15. V § 17 ods. 1 sa vypúšťa druhá veta.</w:t>
      </w:r>
    </w:p>
    <w:p w14:paraId="00000043" w14:textId="77777777" w:rsidR="00061C4B" w:rsidRDefault="00061C4B">
      <w:pPr>
        <w:jc w:val="both"/>
      </w:pPr>
    </w:p>
    <w:p w14:paraId="00000044" w14:textId="77777777" w:rsidR="00061C4B" w:rsidRDefault="00000000">
      <w:pPr>
        <w:jc w:val="both"/>
      </w:pPr>
      <w:r>
        <w:t>16. V § 17 ods. 8 prvej vete sa slovo „rade“ nahrádza slovom „riaditeľovi“.</w:t>
      </w:r>
    </w:p>
    <w:p w14:paraId="00000045" w14:textId="77777777" w:rsidR="00061C4B" w:rsidRDefault="00061C4B">
      <w:pPr>
        <w:jc w:val="both"/>
      </w:pPr>
    </w:p>
    <w:p w14:paraId="00000046" w14:textId="77777777" w:rsidR="00061C4B" w:rsidRDefault="00000000">
      <w:pPr>
        <w:jc w:val="both"/>
      </w:pPr>
      <w:r>
        <w:t>17. V § 18 ods. 8 prvej vete sa slovo „rada“ nahrádza slovom „riaditeľ“ a  za slová „ak je žiadosť úplná“ sa vkladá čiarka a slová „a to na základe hodnotenia odbornej komisie“.</w:t>
      </w:r>
    </w:p>
    <w:p w14:paraId="00000047" w14:textId="77777777" w:rsidR="00061C4B" w:rsidRDefault="00061C4B">
      <w:pPr>
        <w:jc w:val="both"/>
      </w:pPr>
    </w:p>
    <w:p w14:paraId="00000048" w14:textId="77777777" w:rsidR="00061C4B" w:rsidRDefault="00000000">
      <w:pPr>
        <w:jc w:val="both"/>
      </w:pPr>
      <w:r>
        <w:t>18. V § 18 ods. 8 druhej vete sa slovo „Rada“ nahrádza slovom „Riaditeľ“.</w:t>
      </w:r>
    </w:p>
    <w:p w14:paraId="00000049" w14:textId="77777777" w:rsidR="00061C4B" w:rsidRDefault="00061C4B">
      <w:pPr>
        <w:jc w:val="both"/>
      </w:pPr>
    </w:p>
    <w:p w14:paraId="0000004A" w14:textId="77777777" w:rsidR="00061C4B" w:rsidRDefault="00000000">
      <w:pPr>
        <w:jc w:val="both"/>
      </w:pPr>
      <w:r>
        <w:t xml:space="preserve">19. V § 18 ods. 8 písm. a) sa slová „schválila projekt“ nahrádzajú slovami „poskytnutie finančných prostriedkov na konkrétnu žiadosť odborná komisia odporučila“. </w:t>
      </w:r>
    </w:p>
    <w:p w14:paraId="0000004B" w14:textId="77777777" w:rsidR="00061C4B" w:rsidRDefault="00061C4B">
      <w:pPr>
        <w:jc w:val="both"/>
      </w:pPr>
    </w:p>
    <w:p w14:paraId="0000004C" w14:textId="77777777" w:rsidR="00061C4B" w:rsidRDefault="00000000">
      <w:pPr>
        <w:jc w:val="both"/>
      </w:pPr>
      <w:r>
        <w:t>20. V § 18 ods. 8 písm. b) sa slová „neschválila projekt“ nahrádzajú slovami „poskytnutie finančných prostriedkov na konkrétnu žiadosť odborná komisia neodporučila“.</w:t>
      </w:r>
    </w:p>
    <w:p w14:paraId="0000004D" w14:textId="77777777" w:rsidR="00061C4B" w:rsidRDefault="00061C4B">
      <w:pPr>
        <w:jc w:val="both"/>
      </w:pPr>
    </w:p>
    <w:p w14:paraId="0000004E" w14:textId="77777777" w:rsidR="00061C4B" w:rsidRDefault="00000000">
      <w:pPr>
        <w:jc w:val="both"/>
      </w:pPr>
      <w:r>
        <w:t>21. V § 18 ods. 9 prvej vete sa slovo „rady“ nahrádza slovom „riaditeľa“.</w:t>
      </w:r>
    </w:p>
    <w:p w14:paraId="0000004F" w14:textId="77777777" w:rsidR="00061C4B" w:rsidRDefault="00061C4B">
      <w:pPr>
        <w:jc w:val="both"/>
      </w:pPr>
    </w:p>
    <w:p w14:paraId="00000050" w14:textId="77777777" w:rsidR="00061C4B" w:rsidRDefault="00000000">
      <w:pPr>
        <w:jc w:val="both"/>
      </w:pPr>
      <w:r>
        <w:t>22. V § 19 sa ods. 2 dopĺňa písmenom k), ktoré znie:</w:t>
      </w:r>
    </w:p>
    <w:p w14:paraId="00000051" w14:textId="77777777" w:rsidR="00061C4B" w:rsidRDefault="00061C4B">
      <w:pPr>
        <w:jc w:val="both"/>
      </w:pPr>
    </w:p>
    <w:p w14:paraId="00000052" w14:textId="77777777" w:rsidR="00061C4B" w:rsidRDefault="00000000">
      <w:pPr>
        <w:ind w:left="425"/>
        <w:jc w:val="both"/>
      </w:pPr>
      <w:r>
        <w:t>„k) ktorého štatutárnym orgánom je tá istá osoba, ktorá bola štatutárnym orgánom žiadateľa podľa písmena i) v čase vzniku nároku fondu podľa § 22 ods. 10.“.</w:t>
      </w:r>
    </w:p>
    <w:p w14:paraId="00000053" w14:textId="77777777" w:rsidR="00061C4B" w:rsidRDefault="00061C4B">
      <w:pPr>
        <w:ind w:left="425"/>
        <w:jc w:val="both"/>
      </w:pPr>
    </w:p>
    <w:p w14:paraId="00000054" w14:textId="77777777" w:rsidR="00061C4B" w:rsidRDefault="00000000">
      <w:pPr>
        <w:jc w:val="both"/>
      </w:pPr>
      <w:r>
        <w:t>23. § 19 sa dopĺňa odsekom 5, ktorý znie:</w:t>
      </w:r>
    </w:p>
    <w:p w14:paraId="00000055" w14:textId="77777777" w:rsidR="00061C4B" w:rsidRDefault="00000000">
      <w:pPr>
        <w:jc w:val="both"/>
      </w:pPr>
      <w:r>
        <w:t xml:space="preserve">„(5) Žiadateľ môže z dôvodu nedodržania pravidiel a zásad podpornej činnosti fondu podať podnet dozornej komisii voči rozhodnutiu riaditeľa vydanom podľa § 18 ods. 8, a to v lehote do troch týždňov od zverejnenia rozhodnutia riaditeľa.“. </w:t>
      </w:r>
    </w:p>
    <w:p w14:paraId="00000056" w14:textId="77777777" w:rsidR="00061C4B" w:rsidRDefault="00061C4B">
      <w:pPr>
        <w:ind w:left="425"/>
        <w:jc w:val="both"/>
      </w:pPr>
    </w:p>
    <w:p w14:paraId="00000057" w14:textId="77777777" w:rsidR="00061C4B" w:rsidRDefault="00000000">
      <w:pPr>
        <w:jc w:val="both"/>
      </w:pPr>
      <w:r>
        <w:t>24. V § 20 ods. 11 poslednej vete sa slová „so svojim stanoviskom“ nahrádzajú slovami „s jej písomným hodnotením“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t>a slovo „rade“ sa nahrádza slovom „riaditeľovi“.</w:t>
      </w:r>
    </w:p>
    <w:p w14:paraId="00000058" w14:textId="77777777" w:rsidR="00061C4B" w:rsidRDefault="00061C4B">
      <w:pPr>
        <w:jc w:val="both"/>
      </w:pPr>
    </w:p>
    <w:p w14:paraId="00000059" w14:textId="77777777" w:rsidR="00061C4B" w:rsidRDefault="00000000">
      <w:pPr>
        <w:jc w:val="both"/>
      </w:pPr>
      <w:r>
        <w:t>25. V § 23 ods. 8 sa na konci bodka nahrádza bodkočiarkou a pripájajú sa tieto slová: „na tento účel sa za podpornú činnosť považuje aj financovanie odmien členov odborných komisií.“.</w:t>
      </w:r>
    </w:p>
    <w:p w14:paraId="0000005A" w14:textId="77777777" w:rsidR="00061C4B" w:rsidRDefault="00061C4B">
      <w:pPr>
        <w:jc w:val="both"/>
      </w:pPr>
    </w:p>
    <w:p w14:paraId="0000005B" w14:textId="77777777" w:rsidR="00061C4B" w:rsidRDefault="00000000">
      <w:pPr>
        <w:jc w:val="both"/>
      </w:pPr>
      <w:r>
        <w:t>26. V § 23 ods. 11 sa slová „§ 4 ods. 2 písm. h)“ nahrádzajú slovami „§ 4 ods. 2 písm. g)“.</w:t>
      </w:r>
    </w:p>
    <w:p w14:paraId="0000005C" w14:textId="77777777" w:rsidR="00061C4B" w:rsidRDefault="00061C4B">
      <w:pPr>
        <w:jc w:val="both"/>
      </w:pPr>
    </w:p>
    <w:p w14:paraId="0000005D" w14:textId="77777777" w:rsidR="00061C4B" w:rsidRDefault="00000000">
      <w:pPr>
        <w:jc w:val="both"/>
      </w:pPr>
      <w:r>
        <w:t>27. V § 24 ods. 2 sa slovo „25 %“ nahrádza slovom „20 %“.</w:t>
      </w:r>
    </w:p>
    <w:p w14:paraId="0000005E" w14:textId="77777777" w:rsidR="00061C4B" w:rsidRDefault="00061C4B">
      <w:pPr>
        <w:jc w:val="both"/>
      </w:pPr>
    </w:p>
    <w:p w14:paraId="0000005F" w14:textId="77777777" w:rsidR="00061C4B" w:rsidRDefault="00000000">
      <w:pPr>
        <w:jc w:val="both"/>
      </w:pPr>
      <w:r>
        <w:t>28. V § 25b ods. 6 písm. b) a § 25d ods. 6 písm. b) sa slová „§ 13 ods. 2 písm. h)“ nahrádzajú slovami „§ 13 ods. 2 písm. i)“.</w:t>
      </w:r>
    </w:p>
    <w:p w14:paraId="00000060" w14:textId="77777777" w:rsidR="00061C4B" w:rsidRDefault="00061C4B">
      <w:pPr>
        <w:jc w:val="both"/>
      </w:pPr>
    </w:p>
    <w:p w14:paraId="00000061" w14:textId="77777777" w:rsidR="00061C4B" w:rsidRDefault="00000000">
      <w:pPr>
        <w:jc w:val="both"/>
      </w:pPr>
      <w:r>
        <w:t>29. § 26 sa dopĺňa odsekom 7, ktorý znie:</w:t>
      </w:r>
    </w:p>
    <w:p w14:paraId="00000062" w14:textId="77777777" w:rsidR="00061C4B" w:rsidRDefault="00000000">
      <w:pPr>
        <w:jc w:val="both"/>
      </w:pPr>
      <w:r>
        <w:t>„(7) Fond zverejňuje na webovom sídle fondu doklad preukazujúci splnenie podmienky odbornej praxe podľa § 5 ods. 2 písm. d), ktorý mu na žiadosť poskytne ministerstvo kultúry, v rozsahu preukazujúcom splnenie tejto podmienky.“.</w:t>
      </w:r>
    </w:p>
    <w:p w14:paraId="00000063" w14:textId="77777777" w:rsidR="00061C4B" w:rsidRDefault="00061C4B">
      <w:pPr>
        <w:jc w:val="both"/>
      </w:pPr>
    </w:p>
    <w:p w14:paraId="00000064" w14:textId="77777777" w:rsidR="00061C4B" w:rsidRDefault="00000000">
      <w:pPr>
        <w:jc w:val="both"/>
      </w:pPr>
      <w:r>
        <w:t xml:space="preserve">30. V § 27 ods. 6 druhej vete sa za slová „na území zasiahnutom krízovou situáciou“ vkladá čiarka a slová „ktorá obmedzuje realizáciu umeleckých aktivít, kultúry a kreatívneho priemyslu“. </w:t>
      </w:r>
    </w:p>
    <w:p w14:paraId="00000065" w14:textId="77777777" w:rsidR="00061C4B" w:rsidRDefault="00061C4B">
      <w:pPr>
        <w:jc w:val="both"/>
      </w:pPr>
    </w:p>
    <w:p w14:paraId="00000066" w14:textId="77777777" w:rsidR="00061C4B" w:rsidRDefault="00000000">
      <w:pPr>
        <w:rPr>
          <w:b/>
        </w:rPr>
      </w:pPr>
      <w:r>
        <w:rPr>
          <w:b/>
        </w:rPr>
        <w:t>Čl. II</w:t>
      </w:r>
    </w:p>
    <w:p w14:paraId="00000067" w14:textId="77777777" w:rsidR="00061C4B" w:rsidRDefault="00061C4B">
      <w:pPr>
        <w:rPr>
          <w:b/>
        </w:rPr>
      </w:pPr>
    </w:p>
    <w:p w14:paraId="00000068" w14:textId="77777777" w:rsidR="00061C4B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left"/>
      </w:pPr>
      <w:r>
        <w:t xml:space="preserve">Tento zákon nadobúda účinnosť 1. </w:t>
      </w:r>
      <w:proofErr w:type="spellStart"/>
      <w:r>
        <w:t>junára</w:t>
      </w:r>
      <w:proofErr w:type="spellEnd"/>
      <w:r>
        <w:t xml:space="preserve"> 2026.</w:t>
      </w:r>
    </w:p>
    <w:p w14:paraId="00000069" w14:textId="77777777" w:rsidR="00061C4B" w:rsidRDefault="00061C4B">
      <w:pPr>
        <w:pBdr>
          <w:top w:val="nil"/>
          <w:left w:val="nil"/>
          <w:bottom w:val="nil"/>
          <w:right w:val="nil"/>
          <w:between w:val="nil"/>
        </w:pBdr>
        <w:ind w:firstLine="708"/>
        <w:jc w:val="left"/>
      </w:pPr>
    </w:p>
    <w:p w14:paraId="0000006A" w14:textId="77777777" w:rsidR="00061C4B" w:rsidRDefault="00061C4B">
      <w:pPr>
        <w:jc w:val="left"/>
      </w:pPr>
    </w:p>
    <w:sectPr w:rsidR="00061C4B">
      <w:headerReference w:type="default" r:id="rId6"/>
      <w:headerReference w:type="first" r:id="rId7"/>
      <w:footerReference w:type="firs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347A" w14:textId="77777777" w:rsidR="00C07FC9" w:rsidRDefault="00C07FC9">
      <w:pPr>
        <w:spacing w:line="240" w:lineRule="auto"/>
      </w:pPr>
      <w:r>
        <w:separator/>
      </w:r>
    </w:p>
  </w:endnote>
  <w:endnote w:type="continuationSeparator" w:id="0">
    <w:p w14:paraId="1C08B078" w14:textId="77777777" w:rsidR="00C07FC9" w:rsidRDefault="00C07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D" w14:textId="77777777" w:rsidR="00061C4B" w:rsidRDefault="00061C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0C57" w14:textId="77777777" w:rsidR="00C07FC9" w:rsidRDefault="00C07FC9">
      <w:pPr>
        <w:spacing w:line="240" w:lineRule="auto"/>
      </w:pPr>
      <w:r>
        <w:separator/>
      </w:r>
    </w:p>
  </w:footnote>
  <w:footnote w:type="continuationSeparator" w:id="0">
    <w:p w14:paraId="197DFFE3" w14:textId="77777777" w:rsidR="00C07FC9" w:rsidRDefault="00C07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B" w14:textId="77777777" w:rsidR="00061C4B" w:rsidRDefault="00061C4B">
    <w:pPr>
      <w:pStyle w:val="Title"/>
      <w:rPr>
        <w:b/>
      </w:rPr>
    </w:pPr>
    <w:bookmarkStart w:id="3" w:name="_t1dya29r2dsl" w:colFirst="0" w:colLast="0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C" w14:textId="77777777" w:rsidR="00061C4B" w:rsidRDefault="00000000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4B"/>
    <w:rsid w:val="00061C4B"/>
    <w:rsid w:val="00391E87"/>
    <w:rsid w:val="0092720A"/>
    <w:rsid w:val="00C0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EA867BA-8E6B-3A4F-A0F8-6DE7C209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" w:eastAsia="en-GB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rFonts w:ascii="Trebuchet MS" w:eastAsia="Trebuchet MS" w:hAnsi="Trebuchet MS" w:cs="Trebuchet M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Cigáneková</cp:lastModifiedBy>
  <cp:revision>2</cp:revision>
  <dcterms:created xsi:type="dcterms:W3CDTF">2025-10-13T18:16:00Z</dcterms:created>
  <dcterms:modified xsi:type="dcterms:W3CDTF">2025-10-13T18:17:00Z</dcterms:modified>
</cp:coreProperties>
</file>