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D" w:rsidRPr="00532ECF" w:rsidRDefault="00D97BC8" w:rsidP="00D4369C">
      <w:pPr>
        <w:pStyle w:val="Nadpis1"/>
        <w:tabs>
          <w:tab w:val="left" w:pos="4395"/>
        </w:tabs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 </w:t>
      </w:r>
      <w:r w:rsidR="004064AD"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Výbor</w:t>
      </w:r>
    </w:p>
    <w:p w:rsidR="004064AD" w:rsidRPr="00532ECF" w:rsidRDefault="004064AD" w:rsidP="004064AD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:rsidR="004064AD" w:rsidRPr="00532ECF" w:rsidRDefault="004064AD" w:rsidP="004064AD">
      <w:pPr>
        <w:jc w:val="both"/>
        <w:rPr>
          <w:i/>
        </w:rPr>
      </w:pPr>
      <w:r w:rsidRPr="00532ECF">
        <w:rPr>
          <w:i/>
        </w:rPr>
        <w:t xml:space="preserve">     pre hospodárske záležitosti        </w:t>
      </w:r>
    </w:p>
    <w:p w:rsidR="00DF12CE" w:rsidRPr="00532ECF" w:rsidRDefault="00DF12CE" w:rsidP="004064AD">
      <w:pPr>
        <w:jc w:val="both"/>
        <w:rPr>
          <w:i/>
        </w:rPr>
      </w:pPr>
    </w:p>
    <w:p w:rsidR="004064AD" w:rsidRPr="00532ECF" w:rsidRDefault="004064AD" w:rsidP="004064AD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="00094FDC" w:rsidRPr="00532ECF">
        <w:rPr>
          <w:i/>
        </w:rPr>
        <w:tab/>
      </w:r>
      <w:r w:rsidRPr="00532ECF">
        <w:rPr>
          <w:i/>
        </w:rPr>
        <w:t xml:space="preserve"> </w:t>
      </w:r>
      <w:r w:rsidR="001861A2">
        <w:t>54</w:t>
      </w:r>
      <w:r w:rsidRPr="00532ECF">
        <w:t>. schôdza výboru</w:t>
      </w:r>
    </w:p>
    <w:p w:rsidR="004064AD" w:rsidRPr="00532ECF" w:rsidRDefault="00C95C1F" w:rsidP="004064AD">
      <w:pPr>
        <w:pStyle w:val="Zkladntext"/>
        <w:ind w:left="5664"/>
      </w:pPr>
      <w:r w:rsidRPr="00532ECF">
        <w:t xml:space="preserve"> </w:t>
      </w:r>
      <w:r w:rsidR="00A343B4" w:rsidRPr="00A343B4">
        <w:t xml:space="preserve">Č: </w:t>
      </w:r>
      <w:r w:rsidR="001861A2" w:rsidRPr="001861A2">
        <w:t>KNR-VHZ-5762/2025-</w:t>
      </w:r>
      <w:r w:rsidR="001861A2">
        <w:t>12</w:t>
      </w:r>
    </w:p>
    <w:p w:rsidR="004064AD" w:rsidRPr="00532ECF" w:rsidRDefault="004064AD" w:rsidP="004064AD">
      <w:pPr>
        <w:spacing w:line="240" w:lineRule="atLeast"/>
        <w:jc w:val="center"/>
        <w:rPr>
          <w:b/>
          <w:sz w:val="32"/>
        </w:rPr>
      </w:pPr>
    </w:p>
    <w:p w:rsidR="006B16F6" w:rsidRPr="00532ECF" w:rsidRDefault="006B16F6" w:rsidP="004064AD">
      <w:pPr>
        <w:spacing w:line="240" w:lineRule="atLeast"/>
        <w:jc w:val="center"/>
        <w:rPr>
          <w:b/>
          <w:sz w:val="32"/>
        </w:rPr>
      </w:pPr>
    </w:p>
    <w:p w:rsidR="004064AD" w:rsidRPr="00532ECF" w:rsidRDefault="001861A2" w:rsidP="004064AD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210</w:t>
      </w:r>
    </w:p>
    <w:p w:rsidR="004064AD" w:rsidRPr="0041516D" w:rsidRDefault="004064AD" w:rsidP="004064AD">
      <w:pPr>
        <w:spacing w:line="240" w:lineRule="atLeast"/>
        <w:jc w:val="center"/>
        <w:rPr>
          <w:b/>
          <w:sz w:val="28"/>
        </w:rPr>
      </w:pPr>
      <w:r w:rsidRPr="0041516D">
        <w:rPr>
          <w:b/>
          <w:sz w:val="28"/>
        </w:rPr>
        <w:t>U z n e s e n i e</w:t>
      </w:r>
    </w:p>
    <w:p w:rsidR="004064AD" w:rsidRPr="00532ECF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532ECF">
        <w:rPr>
          <w:b/>
        </w:rPr>
        <w:t>Výboru Národnej rady Slovenskej republiky</w:t>
      </w:r>
    </w:p>
    <w:p w:rsidR="004064AD" w:rsidRPr="0041516D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41516D">
        <w:rPr>
          <w:b/>
        </w:rPr>
        <w:t>pre hospodárske záležitosti</w:t>
      </w:r>
    </w:p>
    <w:p w:rsidR="004064AD" w:rsidRPr="00532ECF" w:rsidRDefault="004064AD" w:rsidP="004064AD">
      <w:pPr>
        <w:spacing w:line="240" w:lineRule="atLeast"/>
        <w:jc w:val="center"/>
      </w:pPr>
      <w:r w:rsidRPr="0041516D">
        <w:t>z</w:t>
      </w:r>
      <w:r w:rsidR="00CB4665" w:rsidRPr="0041516D">
        <w:t xml:space="preserve"> </w:t>
      </w:r>
      <w:r w:rsidR="00A343B4">
        <w:t>10</w:t>
      </w:r>
      <w:r w:rsidR="0077490E" w:rsidRPr="0041516D">
        <w:t>.</w:t>
      </w:r>
      <w:r w:rsidR="002C05AF" w:rsidRPr="0041516D">
        <w:t xml:space="preserve"> </w:t>
      </w:r>
      <w:r w:rsidR="001861A2">
        <w:t>októbra</w:t>
      </w:r>
      <w:r w:rsidR="00F90A90" w:rsidRPr="0041516D">
        <w:t xml:space="preserve"> </w:t>
      </w:r>
      <w:r w:rsidR="00CB4665" w:rsidRPr="0041516D">
        <w:t>2025</w:t>
      </w:r>
    </w:p>
    <w:p w:rsidR="004064AD" w:rsidRPr="00532ECF" w:rsidRDefault="004064AD" w:rsidP="004064AD">
      <w:pPr>
        <w:pStyle w:val="Zarkazkladnhotextu"/>
        <w:rPr>
          <w:bCs/>
        </w:rPr>
      </w:pPr>
    </w:p>
    <w:p w:rsidR="002C05AF" w:rsidRPr="0041516D" w:rsidRDefault="004064AD" w:rsidP="0041516D">
      <w:pPr>
        <w:ind w:firstLine="360"/>
        <w:jc w:val="both"/>
        <w:rPr>
          <w:rFonts w:cs="Arial"/>
        </w:rPr>
      </w:pPr>
      <w:r w:rsidRPr="00532ECF">
        <w:t xml:space="preserve">k </w:t>
      </w:r>
      <w:r w:rsidR="001861A2">
        <w:rPr>
          <w:rFonts w:cs="Arial"/>
        </w:rPr>
        <w:t>vládnemu</w:t>
      </w:r>
      <w:r w:rsidR="001861A2" w:rsidRPr="001861A2">
        <w:rPr>
          <w:rFonts w:cs="Arial"/>
        </w:rPr>
        <w:t xml:space="preserve"> návrh</w:t>
      </w:r>
      <w:r w:rsidR="001861A2">
        <w:rPr>
          <w:rFonts w:cs="Arial"/>
        </w:rPr>
        <w:t>u</w:t>
      </w:r>
      <w:r w:rsidR="001861A2" w:rsidRPr="001861A2">
        <w:rPr>
          <w:rFonts w:cs="Arial"/>
        </w:rPr>
        <w:t xml:space="preserve"> zákona o ochrane spotrebiteľa pri finančných službách na diaľku a o zmene a doplnení niektorých zákonov </w:t>
      </w:r>
      <w:r w:rsidR="001861A2" w:rsidRPr="001861A2">
        <w:rPr>
          <w:rFonts w:cs="Arial"/>
          <w:b/>
        </w:rPr>
        <w:t xml:space="preserve">(tlač </w:t>
      </w:r>
      <w:r w:rsidR="001861A2">
        <w:rPr>
          <w:rFonts w:cs="Arial"/>
          <w:b/>
        </w:rPr>
        <w:t>89</w:t>
      </w:r>
      <w:r w:rsidR="00641976">
        <w:rPr>
          <w:rFonts w:cs="Arial"/>
          <w:b/>
        </w:rPr>
        <w:t>6</w:t>
      </w:r>
      <w:r w:rsidR="0041516D" w:rsidRPr="0041516D">
        <w:rPr>
          <w:rFonts w:cs="Arial"/>
          <w:b/>
        </w:rPr>
        <w:t>)</w:t>
      </w:r>
      <w:r w:rsidR="00CE0AA3" w:rsidRPr="0005472C">
        <w:rPr>
          <w:b/>
        </w:rPr>
        <w:t>;</w:t>
      </w:r>
    </w:p>
    <w:p w:rsidR="004E7B0E" w:rsidRPr="00532ECF" w:rsidRDefault="004E7B0E" w:rsidP="002C05AF">
      <w:pPr>
        <w:ind w:firstLine="360"/>
        <w:jc w:val="both"/>
        <w:rPr>
          <w:b/>
        </w:rPr>
      </w:pPr>
    </w:p>
    <w:p w:rsidR="004064AD" w:rsidRPr="00532ECF" w:rsidRDefault="004064AD" w:rsidP="00D4369C">
      <w:pPr>
        <w:pStyle w:val="Nadpis2"/>
        <w:tabs>
          <w:tab w:val="clear" w:pos="0"/>
        </w:tabs>
        <w:ind w:left="360"/>
        <w:rPr>
          <w:bCs/>
        </w:rPr>
      </w:pPr>
      <w:r w:rsidRPr="00532ECF">
        <w:rPr>
          <w:bCs/>
        </w:rPr>
        <w:t>Výbor Národnej rady Slovenskej republiky</w:t>
      </w:r>
    </w:p>
    <w:p w:rsidR="004064AD" w:rsidRPr="00532ECF" w:rsidRDefault="004064AD" w:rsidP="004064AD">
      <w:pPr>
        <w:jc w:val="both"/>
        <w:rPr>
          <w:b/>
          <w:bCs/>
        </w:rPr>
      </w:pPr>
      <w:r w:rsidRPr="00532ECF">
        <w:rPr>
          <w:b/>
          <w:bCs/>
        </w:rPr>
        <w:t xml:space="preserve">      pre hospodárske záležitosti</w:t>
      </w:r>
    </w:p>
    <w:p w:rsidR="004064AD" w:rsidRPr="00532ECF" w:rsidRDefault="004064AD" w:rsidP="004064AD">
      <w:pPr>
        <w:ind w:firstLine="540"/>
      </w:pPr>
    </w:p>
    <w:p w:rsidR="004064AD" w:rsidRPr="00CE0AA3" w:rsidRDefault="004064AD" w:rsidP="00CE0AA3">
      <w:pPr>
        <w:tabs>
          <w:tab w:val="left" w:pos="-1985"/>
          <w:tab w:val="left" w:pos="709"/>
          <w:tab w:val="left" w:pos="1077"/>
        </w:tabs>
        <w:ind w:firstLine="284"/>
        <w:jc w:val="both"/>
        <w:rPr>
          <w:b/>
        </w:rPr>
      </w:pPr>
      <w:r w:rsidRPr="00532ECF">
        <w:rPr>
          <w:b/>
        </w:rPr>
        <w:t xml:space="preserve">A.  </w:t>
      </w:r>
      <w:r w:rsidR="00CE0AA3" w:rsidRPr="00CE0AA3">
        <w:rPr>
          <w:b/>
        </w:rPr>
        <w:t>s ú h l a s í</w:t>
      </w:r>
    </w:p>
    <w:p w:rsidR="00C86061" w:rsidRPr="00532ECF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532ECF">
        <w:rPr>
          <w:b/>
        </w:rPr>
        <w:t xml:space="preserve">      </w:t>
      </w:r>
    </w:p>
    <w:p w:rsidR="00222853" w:rsidRPr="00532ECF" w:rsidRDefault="00FD4308" w:rsidP="00CE0AA3">
      <w:pPr>
        <w:tabs>
          <w:tab w:val="left" w:pos="-1985"/>
          <w:tab w:val="left" w:pos="426"/>
        </w:tabs>
        <w:jc w:val="both"/>
        <w:rPr>
          <w:b/>
        </w:rPr>
      </w:pPr>
      <w:r w:rsidRPr="00532ECF">
        <w:rPr>
          <w:b/>
        </w:rPr>
        <w:tab/>
      </w:r>
      <w:r w:rsidR="00CE0AA3" w:rsidRPr="00A5111D">
        <w:t xml:space="preserve">s </w:t>
      </w:r>
      <w:r w:rsidR="001861A2">
        <w:t>v</w:t>
      </w:r>
      <w:r w:rsidR="001861A2" w:rsidRPr="001861A2">
        <w:t>ládny</w:t>
      </w:r>
      <w:r w:rsidR="001861A2">
        <w:t>m</w:t>
      </w:r>
      <w:r w:rsidR="001861A2" w:rsidRPr="001861A2">
        <w:t xml:space="preserve"> návrh</w:t>
      </w:r>
      <w:r w:rsidR="001861A2">
        <w:t>om</w:t>
      </w:r>
      <w:r w:rsidR="001861A2" w:rsidRPr="001861A2">
        <w:t xml:space="preserve"> zákona o ochrane spotrebiteľa pri finančných službách na diaľku a o zmene a doplnení niektorých zákonov </w:t>
      </w:r>
      <w:r w:rsidR="001861A2" w:rsidRPr="001861A2">
        <w:rPr>
          <w:b/>
        </w:rPr>
        <w:t>(tlač 896</w:t>
      </w:r>
      <w:r w:rsidR="00CE0AA3" w:rsidRPr="00CE0AA3">
        <w:rPr>
          <w:b/>
        </w:rPr>
        <w:t>)</w:t>
      </w:r>
      <w:r w:rsidR="00CE0AA3" w:rsidRPr="0005472C">
        <w:rPr>
          <w:b/>
        </w:rPr>
        <w:t>;</w:t>
      </w:r>
    </w:p>
    <w:p w:rsidR="004064AD" w:rsidRPr="00532ECF" w:rsidRDefault="004064AD" w:rsidP="004064AD">
      <w:pPr>
        <w:ind w:firstLine="360"/>
        <w:jc w:val="both"/>
      </w:pPr>
    </w:p>
    <w:p w:rsidR="004064AD" w:rsidRDefault="004064AD" w:rsidP="00CE0AA3">
      <w:pPr>
        <w:pStyle w:val="Nadpis7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41516D">
        <w:rPr>
          <w:rFonts w:ascii="Times New Roman" w:hAnsi="Times New Roman"/>
          <w:sz w:val="24"/>
          <w:szCs w:val="24"/>
        </w:rPr>
        <w:t xml:space="preserve">B.  </w:t>
      </w:r>
      <w:r w:rsidR="0041516D" w:rsidRPr="0041516D">
        <w:rPr>
          <w:rFonts w:ascii="Times New Roman" w:hAnsi="Times New Roman"/>
          <w:sz w:val="24"/>
          <w:szCs w:val="24"/>
        </w:rPr>
        <w:t>o d p o r ú č a</w:t>
      </w:r>
      <w:proofErr w:type="gramEnd"/>
    </w:p>
    <w:p w:rsidR="000A2FA0" w:rsidRPr="000A2FA0" w:rsidRDefault="000A2FA0" w:rsidP="000A2FA0">
      <w:pPr>
        <w:rPr>
          <w:b/>
          <w:lang w:val="cs-CZ"/>
        </w:rPr>
      </w:pPr>
      <w:r w:rsidRPr="000A2FA0">
        <w:rPr>
          <w:b/>
        </w:rPr>
        <w:t xml:space="preserve">          Národnej rade Slovenskej republiky</w:t>
      </w:r>
    </w:p>
    <w:p w:rsidR="00C86061" w:rsidRPr="00532ECF" w:rsidRDefault="00C86061" w:rsidP="004064AD">
      <w:pPr>
        <w:pStyle w:val="Zkladntext"/>
      </w:pPr>
    </w:p>
    <w:p w:rsidR="004064AD" w:rsidRPr="00532ECF" w:rsidRDefault="004064AD" w:rsidP="00FD4308">
      <w:pPr>
        <w:pStyle w:val="Zkladntext"/>
        <w:tabs>
          <w:tab w:val="clear" w:pos="709"/>
          <w:tab w:val="left" w:pos="426"/>
        </w:tabs>
      </w:pPr>
      <w:r w:rsidRPr="00532ECF">
        <w:t xml:space="preserve">     </w:t>
      </w:r>
      <w:r w:rsidR="00FD4308" w:rsidRPr="00532ECF">
        <w:tab/>
      </w:r>
      <w:r w:rsidR="001861A2">
        <w:t>v</w:t>
      </w:r>
      <w:r w:rsidR="001861A2" w:rsidRPr="001861A2">
        <w:t xml:space="preserve">ládny návrh zákona o ochrane spotrebiteľa pri finančných službách na diaľku a o zmene a doplnení niektorých zákonov </w:t>
      </w:r>
      <w:r w:rsidR="001861A2" w:rsidRPr="001861A2">
        <w:rPr>
          <w:b/>
        </w:rPr>
        <w:t>(tlač 896)</w:t>
      </w:r>
      <w:r w:rsidR="0041516D" w:rsidRPr="0041516D">
        <w:rPr>
          <w:b/>
        </w:rPr>
        <w:t xml:space="preserve"> </w:t>
      </w:r>
      <w:r w:rsidR="0041516D" w:rsidRPr="006D5612">
        <w:rPr>
          <w:b/>
        </w:rPr>
        <w:t>s</w:t>
      </w:r>
      <w:r w:rsidR="0041516D" w:rsidRPr="006D5612">
        <w:rPr>
          <w:b/>
          <w:bCs/>
        </w:rPr>
        <w:t>chváliť</w:t>
      </w:r>
      <w:r w:rsidR="004F0245" w:rsidRPr="006D5612">
        <w:rPr>
          <w:bCs/>
          <w:color w:val="000000"/>
        </w:rPr>
        <w:t xml:space="preserve"> s pozmeňujúcimi a doplňujúcimi návrhmi uvedenými v prílohe</w:t>
      </w:r>
      <w:r w:rsidRPr="006D5612">
        <w:t>;</w:t>
      </w:r>
    </w:p>
    <w:p w:rsidR="004064AD" w:rsidRPr="00532ECF" w:rsidRDefault="004064AD" w:rsidP="004064AD">
      <w:pPr>
        <w:pStyle w:val="Zkladntext"/>
        <w:rPr>
          <w:b/>
        </w:rPr>
      </w:pPr>
    </w:p>
    <w:p w:rsidR="004064AD" w:rsidRPr="00532ECF" w:rsidRDefault="004064AD" w:rsidP="00CE0AA3">
      <w:pPr>
        <w:tabs>
          <w:tab w:val="left" w:pos="-1985"/>
          <w:tab w:val="left" w:pos="709"/>
          <w:tab w:val="left" w:pos="1077"/>
        </w:tabs>
        <w:ind w:firstLine="426"/>
        <w:jc w:val="both"/>
        <w:rPr>
          <w:b/>
        </w:rPr>
      </w:pPr>
      <w:r w:rsidRPr="00532ECF">
        <w:rPr>
          <w:b/>
        </w:rPr>
        <w:t>C.  u k l a d á</w:t>
      </w:r>
    </w:p>
    <w:p w:rsidR="00C86061" w:rsidRPr="00532ECF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</w:p>
    <w:p w:rsidR="00C86061" w:rsidRPr="0041516D" w:rsidRDefault="0041516D" w:rsidP="00C86061">
      <w:pPr>
        <w:tabs>
          <w:tab w:val="left" w:pos="426"/>
        </w:tabs>
        <w:ind w:firstLine="426"/>
        <w:jc w:val="both"/>
        <w:rPr>
          <w:bCs/>
        </w:rPr>
      </w:pPr>
      <w:r w:rsidRPr="0041516D">
        <w:rPr>
          <w:bCs/>
        </w:rPr>
        <w:t xml:space="preserve">predsedovi výboru predložiť stanovisko výboru k uvedenému návrhu zákona predsedovi gestorského Výboru Národnej rady Slovenskej republiky pre </w:t>
      </w:r>
      <w:r w:rsidR="00A343B4">
        <w:rPr>
          <w:bCs/>
        </w:rPr>
        <w:t>financie a rozpočet</w:t>
      </w:r>
      <w:r w:rsidRPr="0041516D">
        <w:rPr>
          <w:bCs/>
        </w:rPr>
        <w:t>.</w:t>
      </w:r>
    </w:p>
    <w:p w:rsidR="00C86061" w:rsidRPr="00532ECF" w:rsidRDefault="00C86061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4064AD" w:rsidRPr="00532ECF" w:rsidRDefault="004064AD" w:rsidP="004064AD">
      <w:pPr>
        <w:tabs>
          <w:tab w:val="left" w:pos="-1985"/>
          <w:tab w:val="left" w:pos="709"/>
          <w:tab w:val="left" w:pos="1077"/>
        </w:tabs>
        <w:jc w:val="both"/>
      </w:pPr>
      <w:r w:rsidRPr="00532ECF">
        <w:rPr>
          <w:bCs/>
        </w:rPr>
        <w:t xml:space="preserve">     </w:t>
      </w:r>
    </w:p>
    <w:p w:rsidR="0077490E" w:rsidRPr="00532ECF" w:rsidRDefault="009D740F" w:rsidP="0077490E">
      <w:pPr>
        <w:spacing w:line="240" w:lineRule="atLeast"/>
        <w:ind w:left="6379"/>
        <w:jc w:val="both"/>
        <w:rPr>
          <w:b/>
        </w:rPr>
      </w:pPr>
      <w:r w:rsidRPr="00532ECF">
        <w:tab/>
      </w:r>
      <w:r w:rsidRPr="00532ECF">
        <w:tab/>
      </w:r>
      <w:r w:rsidRPr="00532ECF">
        <w:tab/>
      </w:r>
      <w:r w:rsidR="001A1CD5" w:rsidRPr="00532ECF">
        <w:tab/>
      </w:r>
      <w:r w:rsidR="00CE0AA3">
        <w:tab/>
      </w:r>
      <w:r w:rsidR="00CE0AA3">
        <w:tab/>
      </w:r>
      <w:r w:rsidR="00CE0AA3">
        <w:tab/>
      </w:r>
      <w:r w:rsidR="00CE0AA3">
        <w:tab/>
      </w:r>
      <w:r w:rsidR="0077490E" w:rsidRPr="00532ECF">
        <w:rPr>
          <w:b/>
        </w:rPr>
        <w:t>Róbert P u c i,</w:t>
      </w:r>
      <w:r w:rsidR="0077490E" w:rsidRPr="00532ECF">
        <w:t xml:space="preserve"> </w:t>
      </w:r>
      <w:proofErr w:type="spellStart"/>
      <w:r w:rsidR="0077490E" w:rsidRPr="00532ECF">
        <w:rPr>
          <w:b/>
        </w:rPr>
        <w:t>v.r</w:t>
      </w:r>
      <w:proofErr w:type="spellEnd"/>
      <w:r w:rsidR="0077490E" w:rsidRPr="00532ECF">
        <w:rPr>
          <w:b/>
        </w:rPr>
        <w:t xml:space="preserve">.    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                                                                                                            predseda výboru</w:t>
      </w:r>
    </w:p>
    <w:p w:rsidR="0077490E" w:rsidRPr="00532ECF" w:rsidRDefault="0077490E" w:rsidP="0077490E">
      <w:pPr>
        <w:spacing w:line="240" w:lineRule="atLeast"/>
        <w:jc w:val="both"/>
      </w:pP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Justín </w:t>
      </w:r>
      <w:r w:rsidRPr="00532ECF">
        <w:rPr>
          <w:b/>
        </w:rPr>
        <w:t>S e d l á k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Michal </w:t>
      </w:r>
      <w:r w:rsidRPr="00532ECF">
        <w:rPr>
          <w:b/>
        </w:rPr>
        <w:t>T r u b a n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>overovatelia výboru</w:t>
      </w:r>
    </w:p>
    <w:p w:rsidR="001E11B9" w:rsidRDefault="001E11B9" w:rsidP="0077490E">
      <w:pPr>
        <w:spacing w:line="240" w:lineRule="atLeast"/>
        <w:ind w:firstLine="6120"/>
        <w:jc w:val="both"/>
      </w:pPr>
    </w:p>
    <w:p w:rsidR="00895967" w:rsidRDefault="00895967" w:rsidP="0077490E">
      <w:pPr>
        <w:spacing w:line="240" w:lineRule="atLeast"/>
        <w:ind w:firstLine="6120"/>
        <w:jc w:val="both"/>
      </w:pPr>
    </w:p>
    <w:p w:rsidR="00895967" w:rsidRDefault="00895967" w:rsidP="0077490E">
      <w:pPr>
        <w:spacing w:line="240" w:lineRule="atLeast"/>
        <w:ind w:firstLine="6120"/>
        <w:jc w:val="both"/>
      </w:pPr>
    </w:p>
    <w:p w:rsidR="004F0245" w:rsidRDefault="004F0245" w:rsidP="0077490E">
      <w:pPr>
        <w:spacing w:line="240" w:lineRule="atLeast"/>
        <w:ind w:firstLine="6120"/>
        <w:jc w:val="both"/>
      </w:pPr>
    </w:p>
    <w:p w:rsidR="004F0245" w:rsidRDefault="004F0245" w:rsidP="0077490E">
      <w:pPr>
        <w:spacing w:line="240" w:lineRule="atLeast"/>
        <w:ind w:firstLine="6120"/>
        <w:jc w:val="both"/>
      </w:pPr>
    </w:p>
    <w:p w:rsidR="004F0245" w:rsidRPr="000E1BB6" w:rsidRDefault="004F0245" w:rsidP="004F0245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0E1BB6">
        <w:rPr>
          <w:bCs/>
          <w:i/>
          <w:iCs/>
        </w:rPr>
        <w:t>Výbor</w:t>
      </w:r>
    </w:p>
    <w:p w:rsidR="004F0245" w:rsidRPr="000E1BB6" w:rsidRDefault="004F0245" w:rsidP="004F0245">
      <w:pPr>
        <w:jc w:val="both"/>
        <w:rPr>
          <w:i/>
        </w:rPr>
      </w:pPr>
      <w:r w:rsidRPr="000E1BB6">
        <w:rPr>
          <w:i/>
        </w:rPr>
        <w:t xml:space="preserve"> Národnej rady Slovenskej republiky</w:t>
      </w:r>
    </w:p>
    <w:p w:rsidR="004F0245" w:rsidRPr="000E1BB6" w:rsidRDefault="004F0245" w:rsidP="004F0245">
      <w:pPr>
        <w:jc w:val="both"/>
      </w:pPr>
      <w:r w:rsidRPr="000E1BB6">
        <w:rPr>
          <w:i/>
        </w:rPr>
        <w:t xml:space="preserve">      pre hospodárske záležitosti </w:t>
      </w:r>
      <w:r w:rsidRPr="000E1BB6">
        <w:t xml:space="preserve">            </w:t>
      </w:r>
      <w:r w:rsidRPr="000E1BB6">
        <w:tab/>
      </w:r>
      <w:r w:rsidRPr="000E1BB6">
        <w:tab/>
      </w:r>
    </w:p>
    <w:p w:rsidR="004F0245" w:rsidRPr="000E1BB6" w:rsidRDefault="004F0245" w:rsidP="004F0245">
      <w:pPr>
        <w:ind w:left="5672" w:firstLine="709"/>
        <w:jc w:val="both"/>
      </w:pPr>
      <w:r w:rsidRPr="000E1BB6">
        <w:t xml:space="preserve"> </w:t>
      </w:r>
      <w:r>
        <w:t>54</w:t>
      </w:r>
      <w:r w:rsidRPr="000E1BB6">
        <w:t>. schôdza výboru</w:t>
      </w:r>
    </w:p>
    <w:p w:rsidR="004F0245" w:rsidRPr="000E1BB6" w:rsidRDefault="004F0245" w:rsidP="004F0245">
      <w:pPr>
        <w:jc w:val="both"/>
        <w:rPr>
          <w:iCs/>
        </w:rPr>
      </w:pPr>
      <w:r w:rsidRPr="000E1BB6">
        <w:t xml:space="preserve">                                                                                             </w:t>
      </w:r>
      <w:r w:rsidRPr="000E1BB6">
        <w:tab/>
      </w:r>
      <w:r w:rsidRPr="000E1BB6">
        <w:tab/>
        <w:t xml:space="preserve"> </w:t>
      </w:r>
      <w:r>
        <w:rPr>
          <w:bCs/>
        </w:rPr>
        <w:t>Príloha k uzneseniu č. 210</w:t>
      </w:r>
      <w:r w:rsidRPr="000E1BB6">
        <w:rPr>
          <w:iCs/>
        </w:rPr>
        <w:t xml:space="preserve">  </w:t>
      </w:r>
    </w:p>
    <w:p w:rsidR="006D5612" w:rsidRDefault="006D5612" w:rsidP="004F0245">
      <w:pPr>
        <w:pStyle w:val="Nadpis5"/>
        <w:jc w:val="center"/>
        <w:rPr>
          <w:b/>
          <w:color w:val="auto"/>
        </w:rPr>
      </w:pPr>
    </w:p>
    <w:p w:rsidR="004F0245" w:rsidRPr="004F0245" w:rsidRDefault="004F0245" w:rsidP="004F0245">
      <w:pPr>
        <w:pStyle w:val="Nadpis5"/>
        <w:jc w:val="center"/>
        <w:rPr>
          <w:b/>
          <w:color w:val="auto"/>
        </w:rPr>
      </w:pPr>
      <w:r w:rsidRPr="004F0245">
        <w:rPr>
          <w:b/>
          <w:color w:val="auto"/>
        </w:rPr>
        <w:t>Z m e n y  a  d o p l n k y</w:t>
      </w:r>
    </w:p>
    <w:p w:rsidR="004F0245" w:rsidRPr="000E1BB6" w:rsidRDefault="004F0245" w:rsidP="004F0245"/>
    <w:p w:rsidR="004F0245" w:rsidRPr="000E1BB6" w:rsidRDefault="004F0245" w:rsidP="004F0245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 w:rsidRPr="004F0245">
        <w:t xml:space="preserve">k vládnemu návrhu zákona o ochrane spotrebiteľa pri finančných službách na diaľku a o zmene a doplnení niektorých zákonov </w:t>
      </w:r>
      <w:r w:rsidRPr="004F0245">
        <w:rPr>
          <w:b/>
        </w:rPr>
        <w:t>(tlač 896)</w:t>
      </w:r>
    </w:p>
    <w:p w:rsidR="009164CE" w:rsidRPr="00E866BB" w:rsidRDefault="009164CE" w:rsidP="009164CE">
      <w:pPr>
        <w:spacing w:line="360" w:lineRule="auto"/>
        <w:jc w:val="center"/>
        <w:rPr>
          <w:b/>
          <w:bCs/>
          <w:color w:val="000000" w:themeColor="text1"/>
        </w:rPr>
      </w:pPr>
    </w:p>
    <w:p w:rsidR="009164CE" w:rsidRPr="00E866BB" w:rsidRDefault="009164CE" w:rsidP="009164CE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E866BB">
        <w:rPr>
          <w:color w:val="000000" w:themeColor="text1"/>
        </w:rPr>
        <w:t>V čl. I  § 1 ods. 1 písm. b) sa slovo „uzatváranie“ nahrádza slovom „uzavieranie“.</w:t>
      </w:r>
    </w:p>
    <w:p w:rsidR="009164CE" w:rsidRPr="00E866BB" w:rsidRDefault="009164CE" w:rsidP="009164CE">
      <w:pPr>
        <w:ind w:left="3540"/>
        <w:jc w:val="both"/>
        <w:rPr>
          <w:color w:val="000000" w:themeColor="text1"/>
        </w:rPr>
      </w:pPr>
      <w:bookmarkStart w:id="0" w:name="_Hlk208399434"/>
      <w:r w:rsidRPr="00E866BB">
        <w:rPr>
          <w:color w:val="000000" w:themeColor="text1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bookmarkEnd w:id="0"/>
    <w:p w:rsidR="009164CE" w:rsidRPr="00E866BB" w:rsidRDefault="009164CE" w:rsidP="009164CE">
      <w:pPr>
        <w:spacing w:line="360" w:lineRule="auto"/>
        <w:rPr>
          <w:color w:val="000000" w:themeColor="text1"/>
        </w:rPr>
      </w:pPr>
    </w:p>
    <w:p w:rsidR="009164CE" w:rsidRPr="00E866BB" w:rsidRDefault="009164CE" w:rsidP="009164CE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E866BB">
        <w:rPr>
          <w:color w:val="000000" w:themeColor="text1"/>
        </w:rPr>
        <w:t xml:space="preserve">V čl. I § 2 písm. a) deviatom bode sa slová: „poskytovateľom služieb </w:t>
      </w:r>
      <w:proofErr w:type="spellStart"/>
      <w:r w:rsidRPr="00E866BB">
        <w:rPr>
          <w:color w:val="000000" w:themeColor="text1"/>
        </w:rPr>
        <w:t>kryptoaktív</w:t>
      </w:r>
      <w:proofErr w:type="spellEnd"/>
      <w:r w:rsidRPr="00E866BB">
        <w:rPr>
          <w:color w:val="000000" w:themeColor="text1"/>
        </w:rPr>
        <w:t>, zahraničným poskytovateľom služieb kryptoaktív,</w:t>
      </w:r>
      <w:r w:rsidRPr="00E866BB">
        <w:rPr>
          <w:color w:val="000000" w:themeColor="text1"/>
          <w:vertAlign w:val="superscript"/>
        </w:rPr>
        <w:t>14</w:t>
      </w:r>
      <w:r w:rsidRPr="00E866BB">
        <w:rPr>
          <w:color w:val="000000" w:themeColor="text1"/>
        </w:rPr>
        <w:t>)“ nahrádzajú slovami „poskytovateľom služieb kryptoaktív,</w:t>
      </w:r>
      <w:r w:rsidRPr="00E866BB">
        <w:rPr>
          <w:color w:val="000000" w:themeColor="text1"/>
          <w:vertAlign w:val="superscript"/>
        </w:rPr>
        <w:t>14</w:t>
      </w:r>
      <w:r w:rsidRPr="00E866BB">
        <w:rPr>
          <w:color w:val="000000" w:themeColor="text1"/>
        </w:rPr>
        <w:t xml:space="preserve">) zahraničným poskytovateľom služieb </w:t>
      </w:r>
      <w:proofErr w:type="spellStart"/>
      <w:r w:rsidRPr="00E866BB">
        <w:rPr>
          <w:color w:val="000000" w:themeColor="text1"/>
        </w:rPr>
        <w:t>kryptoaktív</w:t>
      </w:r>
      <w:proofErr w:type="spellEnd"/>
      <w:r w:rsidRPr="00E866BB">
        <w:rPr>
          <w:color w:val="000000" w:themeColor="text1"/>
        </w:rPr>
        <w:t xml:space="preserve">,“. </w:t>
      </w:r>
    </w:p>
    <w:p w:rsidR="009164CE" w:rsidRPr="00E866BB" w:rsidRDefault="009164CE" w:rsidP="009164CE">
      <w:pPr>
        <w:ind w:left="3540"/>
        <w:jc w:val="both"/>
        <w:rPr>
          <w:color w:val="000000" w:themeColor="text1"/>
        </w:rPr>
      </w:pPr>
      <w:bookmarkStart w:id="1" w:name="_Hlk208392685"/>
      <w:r w:rsidRPr="00E866BB">
        <w:rPr>
          <w:color w:val="000000" w:themeColor="text1"/>
        </w:rPr>
        <w:t xml:space="preserve">Legislatívno-technická úprava, ktorou sa </w:t>
      </w:r>
      <w:bookmarkEnd w:id="1"/>
      <w:r w:rsidRPr="00E866BB">
        <w:rPr>
          <w:color w:val="000000" w:themeColor="text1"/>
        </w:rPr>
        <w:t xml:space="preserve">odstraňuje nesprávne umiestnený odkaz na poznámku pod čiarou; čl. 3 ods. 1 bod 15 nariadenia Európskeho parlamentu a Rady (EÚ) 2023/1114 upravuje pojem „poskytovateľ služieb </w:t>
      </w:r>
      <w:proofErr w:type="spellStart"/>
      <w:r w:rsidRPr="00E866BB">
        <w:rPr>
          <w:color w:val="000000" w:themeColor="text1"/>
        </w:rPr>
        <w:t>kryptoaktív</w:t>
      </w:r>
      <w:proofErr w:type="spellEnd"/>
      <w:r w:rsidRPr="00E866BB">
        <w:rPr>
          <w:color w:val="000000" w:themeColor="text1"/>
        </w:rPr>
        <w:t xml:space="preserve">“ (poskytovateľ služieb </w:t>
      </w:r>
      <w:proofErr w:type="spellStart"/>
      <w:r w:rsidRPr="00E866BB">
        <w:rPr>
          <w:color w:val="000000" w:themeColor="text1"/>
        </w:rPr>
        <w:t>kryptoaktív</w:t>
      </w:r>
      <w:proofErr w:type="spellEnd"/>
      <w:r w:rsidRPr="00E866BB">
        <w:rPr>
          <w:color w:val="000000" w:themeColor="text1"/>
        </w:rPr>
        <w:t xml:space="preserve"> je právnická osoba alebo iný podnik, ktorého povolanie alebo podnikateľská činnosť spočíva v poskytovaní jednej alebo viacerých služieb </w:t>
      </w:r>
      <w:proofErr w:type="spellStart"/>
      <w:r w:rsidRPr="00E866BB">
        <w:rPr>
          <w:color w:val="000000" w:themeColor="text1"/>
        </w:rPr>
        <w:t>kryptoaktív</w:t>
      </w:r>
      <w:proofErr w:type="spellEnd"/>
      <w:r w:rsidRPr="00E866BB">
        <w:rPr>
          <w:color w:val="000000" w:themeColor="text1"/>
        </w:rPr>
        <w:t xml:space="preserve"> klientom na profesionálnom základe a ktorý má povolenie poskytovať služby </w:t>
      </w:r>
      <w:proofErr w:type="spellStart"/>
      <w:r w:rsidRPr="00E866BB">
        <w:rPr>
          <w:color w:val="000000" w:themeColor="text1"/>
        </w:rPr>
        <w:t>kryptoaktív</w:t>
      </w:r>
      <w:proofErr w:type="spellEnd"/>
      <w:r w:rsidRPr="00E866BB">
        <w:rPr>
          <w:color w:val="000000" w:themeColor="text1"/>
        </w:rPr>
        <w:t xml:space="preserve"> v súlade s článkom 59). Podľa bodu 18 prvého </w:t>
      </w:r>
      <w:proofErr w:type="spellStart"/>
      <w:r w:rsidRPr="00E866BB">
        <w:rPr>
          <w:color w:val="000000" w:themeColor="text1"/>
        </w:rPr>
        <w:t>pododseku</w:t>
      </w:r>
      <w:proofErr w:type="spellEnd"/>
      <w:r w:rsidRPr="00E866BB">
        <w:rPr>
          <w:color w:val="000000" w:themeColor="text1"/>
        </w:rPr>
        <w:t xml:space="preserve"> Prílohy č. 2 k legislatívnym pravidlám tvorby zákonov sa odkaz umiestni práve nad právny pojem upravený v osobitnom predpise.</w:t>
      </w:r>
    </w:p>
    <w:p w:rsidR="009164CE" w:rsidRPr="00E866BB" w:rsidRDefault="009164CE" w:rsidP="009164CE">
      <w:pPr>
        <w:spacing w:line="360" w:lineRule="auto"/>
        <w:jc w:val="both"/>
        <w:rPr>
          <w:color w:val="000000" w:themeColor="text1"/>
        </w:rPr>
      </w:pPr>
    </w:p>
    <w:p w:rsidR="009164CE" w:rsidRPr="00E866BB" w:rsidRDefault="009164CE" w:rsidP="009164CE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E866BB">
        <w:rPr>
          <w:color w:val="000000" w:themeColor="text1"/>
        </w:rPr>
        <w:t xml:space="preserve">V čl. I § 5 ods.1 písm. b) sa slová „informácií podľa § 3“ nahrádzajú slovami „informácií podľa § 3 a zmluvných podmienok“. </w:t>
      </w:r>
    </w:p>
    <w:p w:rsidR="009164CE" w:rsidRPr="00E866BB" w:rsidRDefault="009164CE" w:rsidP="009164CE">
      <w:pPr>
        <w:ind w:left="3540"/>
        <w:jc w:val="both"/>
        <w:rPr>
          <w:color w:val="000000" w:themeColor="text1"/>
        </w:rPr>
      </w:pPr>
      <w:r w:rsidRPr="00E866BB">
        <w:rPr>
          <w:color w:val="000000" w:themeColor="text1"/>
        </w:rPr>
        <w:t xml:space="preserve">Ide o legislatívno-technickú úpravu, ktorou sa zosúlaďuje navrhovaný právny text s čl. 16b písm. b) smernice Európskeho parlamentu a Rady (EÚ) 2023/2673 [„Lehota na odstúpenie od zmluvy uvedená v prvom </w:t>
      </w:r>
      <w:proofErr w:type="spellStart"/>
      <w:r w:rsidRPr="00E866BB">
        <w:rPr>
          <w:color w:val="000000" w:themeColor="text1"/>
        </w:rPr>
        <w:t>pododseku</w:t>
      </w:r>
      <w:proofErr w:type="spellEnd"/>
      <w:r w:rsidRPr="00E866BB">
        <w:rPr>
          <w:color w:val="000000" w:themeColor="text1"/>
        </w:rPr>
        <w:t xml:space="preserve"> sa začne počítať odo dňa, keď sú spotrebiteľovi doručené zmluvné podmienky a informácie v súlade s článkom 16a, ak tento deň nasleduje po dni uvedenom v písmene a) tohto </w:t>
      </w:r>
      <w:proofErr w:type="spellStart"/>
      <w:r w:rsidRPr="00E866BB">
        <w:rPr>
          <w:color w:val="000000" w:themeColor="text1"/>
        </w:rPr>
        <w:t>pododseku</w:t>
      </w:r>
      <w:proofErr w:type="spellEnd"/>
      <w:r w:rsidRPr="00E866BB">
        <w:rPr>
          <w:color w:val="000000" w:themeColor="text1"/>
        </w:rPr>
        <w:t xml:space="preserve">. Ak spotrebiteľ nedostal zmluvné podmienky a informácie v súlade s článkom 16a, lehota na </w:t>
      </w:r>
      <w:r w:rsidRPr="00E866BB">
        <w:rPr>
          <w:color w:val="000000" w:themeColor="text1"/>
        </w:rPr>
        <w:lastRenderedPageBreak/>
        <w:t>odstúpenie od zmluvy v každom prípade uplynie 12 mesiacov a 14 dní po uzavretí zmluvy na diaľku.“].</w:t>
      </w:r>
    </w:p>
    <w:p w:rsidR="009164CE" w:rsidRPr="00E866BB" w:rsidRDefault="009164CE" w:rsidP="009164CE">
      <w:pPr>
        <w:spacing w:line="360" w:lineRule="auto"/>
        <w:jc w:val="both"/>
        <w:rPr>
          <w:color w:val="000000" w:themeColor="text1"/>
        </w:rPr>
      </w:pPr>
    </w:p>
    <w:p w:rsidR="009164CE" w:rsidRPr="00E866BB" w:rsidRDefault="009164CE" w:rsidP="009164CE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E866BB">
        <w:rPr>
          <w:color w:val="000000" w:themeColor="text1"/>
        </w:rPr>
        <w:t xml:space="preserve">V čl. I § 5 ods. 4 sa slová „informácie podľa § 3“ nahrádzajú slovami „informácie podľa § 3 a zmluvné podmienky“. </w:t>
      </w:r>
    </w:p>
    <w:p w:rsidR="009164CE" w:rsidRPr="00DF1586" w:rsidRDefault="009164CE" w:rsidP="009164CE">
      <w:pPr>
        <w:ind w:left="3540"/>
        <w:jc w:val="both"/>
        <w:rPr>
          <w:color w:val="000000" w:themeColor="text1"/>
        </w:rPr>
      </w:pPr>
      <w:bookmarkStart w:id="2" w:name="_Hlk208398514"/>
      <w:r w:rsidRPr="00DF1586">
        <w:rPr>
          <w:color w:val="000000" w:themeColor="text1"/>
        </w:rPr>
        <w:t xml:space="preserve">Ide o legislatívno-technickú úpravu, ktorou sa zosúlaďuje navrhovaný právny text s čl. 16b písm. b) smernice Európskeho parlamentu a Rady (EÚ) 2023/2673 [„Lehota na odstúpenie od zmluvy uvedená v prvom </w:t>
      </w:r>
      <w:proofErr w:type="spellStart"/>
      <w:r w:rsidRPr="00DF1586">
        <w:rPr>
          <w:color w:val="000000" w:themeColor="text1"/>
        </w:rPr>
        <w:t>pododseku</w:t>
      </w:r>
      <w:proofErr w:type="spellEnd"/>
      <w:r w:rsidRPr="00DF1586">
        <w:rPr>
          <w:color w:val="000000" w:themeColor="text1"/>
        </w:rPr>
        <w:t xml:space="preserve"> sa začne počítať odo dňa, keď sú spotrebiteľovi doručené zmluvné podmienky a informácie v súlade s článkom 16a, ak tento deň nasleduje po dni uvedenom v písmene a) tohto </w:t>
      </w:r>
      <w:proofErr w:type="spellStart"/>
      <w:r w:rsidRPr="00DF1586">
        <w:rPr>
          <w:color w:val="000000" w:themeColor="text1"/>
        </w:rPr>
        <w:t>pododseku</w:t>
      </w:r>
      <w:proofErr w:type="spellEnd"/>
      <w:r w:rsidRPr="00DF1586">
        <w:rPr>
          <w:color w:val="000000" w:themeColor="text1"/>
        </w:rPr>
        <w:t>. Ak spotrebiteľ nedostal zmluvné podmienky a informácie v súlade s článkom 16a, lehota na odstúpenie od zmluvy v každom prípade uplynie 12 mesiacov a 14 dní po uzavretí zmluvy na diaľku.“].</w:t>
      </w:r>
    </w:p>
    <w:bookmarkEnd w:id="2"/>
    <w:p w:rsidR="009164CE" w:rsidRPr="00DF1586" w:rsidRDefault="009164CE" w:rsidP="009164CE">
      <w:pPr>
        <w:spacing w:line="360" w:lineRule="auto"/>
        <w:jc w:val="both"/>
        <w:rPr>
          <w:color w:val="000000" w:themeColor="text1"/>
        </w:rPr>
      </w:pPr>
    </w:p>
    <w:p w:rsidR="009164CE" w:rsidRPr="00E866BB" w:rsidRDefault="009164CE" w:rsidP="009164CE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E866BB">
        <w:rPr>
          <w:color w:val="000000" w:themeColor="text1"/>
        </w:rPr>
        <w:t>V čl. I § 6 ods. 4 sa za slová „ktoré má“ vkladá slovo „obchodník“.</w:t>
      </w:r>
    </w:p>
    <w:p w:rsidR="009164CE" w:rsidRPr="00DF1586" w:rsidRDefault="009164CE" w:rsidP="009164CE">
      <w:pPr>
        <w:pStyle w:val="Odsekzoznamu"/>
        <w:spacing w:line="360" w:lineRule="auto"/>
        <w:ind w:left="3540"/>
        <w:jc w:val="both"/>
        <w:rPr>
          <w:color w:val="000000" w:themeColor="text1"/>
        </w:rPr>
      </w:pPr>
      <w:r w:rsidRPr="00DF1586">
        <w:rPr>
          <w:color w:val="000000" w:themeColor="text1"/>
        </w:rPr>
        <w:t>Ide o precizovanie textu z dôvodu jednoznačnosti</w:t>
      </w:r>
      <w:r>
        <w:rPr>
          <w:color w:val="000000" w:themeColor="text1"/>
        </w:rPr>
        <w:t>.</w:t>
      </w:r>
    </w:p>
    <w:p w:rsidR="009164CE" w:rsidRPr="00E866BB" w:rsidRDefault="009164CE" w:rsidP="009164CE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E866BB">
        <w:rPr>
          <w:color w:val="000000" w:themeColor="text1"/>
        </w:rPr>
        <w:t>V čl. I § 7 sa slovo „uzatvára“ nahrádza slovom „uzaviera“.</w:t>
      </w:r>
    </w:p>
    <w:p w:rsidR="009164CE" w:rsidRPr="00DF1586" w:rsidRDefault="009164CE" w:rsidP="009164CE">
      <w:pPr>
        <w:ind w:left="3540"/>
        <w:jc w:val="both"/>
        <w:rPr>
          <w:color w:val="000000" w:themeColor="text1"/>
        </w:rPr>
      </w:pPr>
      <w:r w:rsidRPr="00DF1586">
        <w:rPr>
          <w:color w:val="000000" w:themeColor="text1"/>
        </w:rPr>
        <w:t xml:space="preserve">Legislatívno-technická úprava; zjednotenie terminológie, keďže  v celom texte návrhu zákona sa používa termín „uzavrieť,“ „uzavretý“ resp. „uzavieranie“ a súčasne zosúladenie terminológie s terminológiou používanou v smernici (EÚ) 2023/2673. </w:t>
      </w:r>
    </w:p>
    <w:p w:rsidR="009164CE" w:rsidRPr="00E866BB" w:rsidRDefault="009164CE" w:rsidP="009164CE">
      <w:pPr>
        <w:spacing w:line="360" w:lineRule="auto"/>
        <w:ind w:left="2832" w:firstLine="3"/>
        <w:jc w:val="both"/>
        <w:rPr>
          <w:color w:val="000000" w:themeColor="text1"/>
        </w:rPr>
      </w:pPr>
    </w:p>
    <w:p w:rsidR="009164CE" w:rsidRPr="00E866BB" w:rsidRDefault="009164CE" w:rsidP="009164CE">
      <w:pPr>
        <w:pStyle w:val="Odsekzoznamu"/>
        <w:numPr>
          <w:ilvl w:val="0"/>
          <w:numId w:val="2"/>
        </w:numPr>
        <w:spacing w:line="360" w:lineRule="auto"/>
        <w:ind w:left="567" w:hanging="567"/>
        <w:jc w:val="both"/>
        <w:rPr>
          <w:color w:val="000000" w:themeColor="text1"/>
        </w:rPr>
      </w:pPr>
      <w:r w:rsidRPr="00E866BB">
        <w:rPr>
          <w:color w:val="000000" w:themeColor="text1"/>
        </w:rPr>
        <w:t>V čl. I § 9 ods. 1 písm. b) sa slovo „uzatvárania“ nahrádza slovom „uzavierania“.</w:t>
      </w:r>
    </w:p>
    <w:p w:rsidR="009164CE" w:rsidRPr="00DF1586" w:rsidRDefault="009164CE" w:rsidP="009164CE">
      <w:pPr>
        <w:ind w:left="3540"/>
        <w:jc w:val="both"/>
        <w:rPr>
          <w:color w:val="000000" w:themeColor="text1"/>
        </w:rPr>
      </w:pPr>
      <w:r w:rsidRPr="00DF1586">
        <w:rPr>
          <w:color w:val="000000" w:themeColor="text1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</w:t>
      </w:r>
      <w:bookmarkStart w:id="3" w:name="_GoBack"/>
      <w:bookmarkEnd w:id="3"/>
      <w:r w:rsidRPr="00DF1586">
        <w:rPr>
          <w:color w:val="000000" w:themeColor="text1"/>
        </w:rPr>
        <w:t>673.</w:t>
      </w:r>
    </w:p>
    <w:p w:rsidR="009164CE" w:rsidRPr="00DF1586" w:rsidRDefault="009164CE" w:rsidP="009164CE">
      <w:pPr>
        <w:spacing w:line="360" w:lineRule="auto"/>
        <w:jc w:val="both"/>
        <w:rPr>
          <w:color w:val="000000" w:themeColor="text1"/>
        </w:rPr>
      </w:pPr>
    </w:p>
    <w:p w:rsidR="009164CE" w:rsidRPr="00E866BB" w:rsidRDefault="009164CE" w:rsidP="009164CE">
      <w:pPr>
        <w:pStyle w:val="Odsekzoznamu"/>
        <w:numPr>
          <w:ilvl w:val="0"/>
          <w:numId w:val="2"/>
        </w:numPr>
        <w:spacing w:line="360" w:lineRule="auto"/>
        <w:ind w:left="567" w:hanging="567"/>
        <w:jc w:val="both"/>
        <w:rPr>
          <w:color w:val="000000" w:themeColor="text1"/>
        </w:rPr>
      </w:pPr>
      <w:r w:rsidRPr="00E866BB">
        <w:rPr>
          <w:color w:val="000000" w:themeColor="text1"/>
        </w:rPr>
        <w:t>V čl. I § 9 ods. 2 sa slová „pri uzatváraní“ nahrádzajú slovami „pri uzavieraní“.</w:t>
      </w:r>
    </w:p>
    <w:p w:rsidR="009164CE" w:rsidRPr="00DF1586" w:rsidRDefault="009164CE" w:rsidP="009164CE">
      <w:pPr>
        <w:ind w:left="3540"/>
        <w:jc w:val="both"/>
        <w:rPr>
          <w:color w:val="000000" w:themeColor="text1"/>
        </w:rPr>
      </w:pPr>
      <w:r w:rsidRPr="00DF1586">
        <w:rPr>
          <w:color w:val="000000" w:themeColor="text1"/>
        </w:rPr>
        <w:t>Legislatívno-technická úprava; zjednotenie terminológie, keďže v celom texte návrhu zákona sa používa termín „uzavrieť,“ „uzavretý“ resp. „uzavieranie“ a súčasne zosúladenie terminológie s terminológiou používanou v smernici (EÚ) 2023/2673.</w:t>
      </w:r>
    </w:p>
    <w:p w:rsidR="009164CE" w:rsidRPr="00E866BB" w:rsidRDefault="009164CE" w:rsidP="009164CE">
      <w:pPr>
        <w:spacing w:line="360" w:lineRule="auto"/>
        <w:jc w:val="both"/>
        <w:rPr>
          <w:color w:val="000000" w:themeColor="text1"/>
        </w:rPr>
      </w:pPr>
    </w:p>
    <w:p w:rsidR="009164CE" w:rsidRPr="00E866BB" w:rsidRDefault="009164CE" w:rsidP="009164CE">
      <w:pPr>
        <w:pStyle w:val="Odsekzoznamu"/>
        <w:numPr>
          <w:ilvl w:val="0"/>
          <w:numId w:val="2"/>
        </w:numPr>
        <w:spacing w:line="360" w:lineRule="auto"/>
        <w:ind w:left="567" w:hanging="567"/>
        <w:jc w:val="both"/>
        <w:rPr>
          <w:color w:val="000000" w:themeColor="text1"/>
        </w:rPr>
      </w:pPr>
      <w:r w:rsidRPr="00E866BB">
        <w:rPr>
          <w:color w:val="000000" w:themeColor="text1"/>
        </w:rPr>
        <w:t>V čl. II, 3. bode (príloha č. 2) sa slovo „deviatym“ nahrádza slovom „dvanástym“.</w:t>
      </w:r>
    </w:p>
    <w:p w:rsidR="009164CE" w:rsidRPr="00E866BB" w:rsidRDefault="009164CE" w:rsidP="009164CE">
      <w:pPr>
        <w:pStyle w:val="Odsekzoznamu"/>
        <w:spacing w:line="360" w:lineRule="auto"/>
        <w:ind w:left="567"/>
        <w:jc w:val="both"/>
        <w:rPr>
          <w:color w:val="000000" w:themeColor="text1"/>
        </w:rPr>
      </w:pPr>
      <w:r w:rsidRPr="00E866BB">
        <w:rPr>
          <w:color w:val="000000" w:themeColor="text1"/>
        </w:rPr>
        <w:t>V súvislosti s touto zmenou sa v čl. II, 3. bode číslo „9“ preznačí na číslo „12“.</w:t>
      </w:r>
    </w:p>
    <w:p w:rsidR="004F0245" w:rsidRPr="009164CE" w:rsidRDefault="009164CE" w:rsidP="006D5612">
      <w:pPr>
        <w:ind w:left="3540"/>
        <w:jc w:val="both"/>
      </w:pPr>
      <w:r w:rsidRPr="00DF1586">
        <w:rPr>
          <w:color w:val="000000" w:themeColor="text1"/>
        </w:rPr>
        <w:lastRenderedPageBreak/>
        <w:t xml:space="preserve">Pozmeňujúci návrh legislatívno-technicky precizuje navrhované znenie vzhľadom na schválenie </w:t>
      </w:r>
      <w:r>
        <w:rPr>
          <w:color w:val="000000" w:themeColor="text1"/>
        </w:rPr>
        <w:t xml:space="preserve">novely </w:t>
      </w:r>
      <w:r w:rsidRPr="00DF1586">
        <w:rPr>
          <w:color w:val="000000" w:themeColor="text1"/>
        </w:rPr>
        <w:t xml:space="preserve">zákona č. 251/2012 Z. z. </w:t>
      </w:r>
      <w:r>
        <w:rPr>
          <w:color w:val="000000" w:themeColor="text1"/>
        </w:rPr>
        <w:t>(</w:t>
      </w:r>
      <w:r w:rsidRPr="00DF1586">
        <w:rPr>
          <w:color w:val="000000" w:themeColor="text1"/>
        </w:rPr>
        <w:t>tlač 817</w:t>
      </w:r>
      <w:r>
        <w:rPr>
          <w:color w:val="000000" w:themeColor="text1"/>
        </w:rPr>
        <w:t>).</w:t>
      </w:r>
    </w:p>
    <w:sectPr w:rsidR="004F0245" w:rsidRPr="009164CE" w:rsidSect="00D436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D75AA1"/>
    <w:multiLevelType w:val="hybridMultilevel"/>
    <w:tmpl w:val="52F4C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AD"/>
    <w:rsid w:val="00043E11"/>
    <w:rsid w:val="0006491A"/>
    <w:rsid w:val="00077A9F"/>
    <w:rsid w:val="00081E3B"/>
    <w:rsid w:val="00094FDC"/>
    <w:rsid w:val="0009605D"/>
    <w:rsid w:val="000A2FA0"/>
    <w:rsid w:val="00135D09"/>
    <w:rsid w:val="001626BF"/>
    <w:rsid w:val="00185E95"/>
    <w:rsid w:val="001861A2"/>
    <w:rsid w:val="001A1CD5"/>
    <w:rsid w:val="001E11B9"/>
    <w:rsid w:val="001E134A"/>
    <w:rsid w:val="00222853"/>
    <w:rsid w:val="00231F4E"/>
    <w:rsid w:val="00236352"/>
    <w:rsid w:val="0023712F"/>
    <w:rsid w:val="00287A92"/>
    <w:rsid w:val="002C05AF"/>
    <w:rsid w:val="002E3D67"/>
    <w:rsid w:val="00337AD5"/>
    <w:rsid w:val="003D7918"/>
    <w:rsid w:val="00400A4A"/>
    <w:rsid w:val="004064AD"/>
    <w:rsid w:val="0041516D"/>
    <w:rsid w:val="00421E78"/>
    <w:rsid w:val="00423B19"/>
    <w:rsid w:val="004650A4"/>
    <w:rsid w:val="00482803"/>
    <w:rsid w:val="004E7B0E"/>
    <w:rsid w:val="004F0245"/>
    <w:rsid w:val="00532ECF"/>
    <w:rsid w:val="00553764"/>
    <w:rsid w:val="00570210"/>
    <w:rsid w:val="00583347"/>
    <w:rsid w:val="005B2207"/>
    <w:rsid w:val="005B76FA"/>
    <w:rsid w:val="00641976"/>
    <w:rsid w:val="006514EE"/>
    <w:rsid w:val="00672F9E"/>
    <w:rsid w:val="006B16F6"/>
    <w:rsid w:val="006B5732"/>
    <w:rsid w:val="006D5612"/>
    <w:rsid w:val="006D5DBD"/>
    <w:rsid w:val="006F61DC"/>
    <w:rsid w:val="00710785"/>
    <w:rsid w:val="00755BCB"/>
    <w:rsid w:val="0077490E"/>
    <w:rsid w:val="00780486"/>
    <w:rsid w:val="007D3D3D"/>
    <w:rsid w:val="008107B1"/>
    <w:rsid w:val="00851788"/>
    <w:rsid w:val="00895967"/>
    <w:rsid w:val="008D6064"/>
    <w:rsid w:val="008F3C88"/>
    <w:rsid w:val="009164CE"/>
    <w:rsid w:val="0094153E"/>
    <w:rsid w:val="00950DB1"/>
    <w:rsid w:val="009D740F"/>
    <w:rsid w:val="009F4389"/>
    <w:rsid w:val="00A343B4"/>
    <w:rsid w:val="00A405D4"/>
    <w:rsid w:val="00A62384"/>
    <w:rsid w:val="00A8763B"/>
    <w:rsid w:val="00AD6C2B"/>
    <w:rsid w:val="00B15CF7"/>
    <w:rsid w:val="00B21256"/>
    <w:rsid w:val="00BB0E88"/>
    <w:rsid w:val="00BB6F0D"/>
    <w:rsid w:val="00C005BF"/>
    <w:rsid w:val="00C15B1D"/>
    <w:rsid w:val="00C1799D"/>
    <w:rsid w:val="00C41E13"/>
    <w:rsid w:val="00C655D2"/>
    <w:rsid w:val="00C82110"/>
    <w:rsid w:val="00C8368C"/>
    <w:rsid w:val="00C86061"/>
    <w:rsid w:val="00C95C1F"/>
    <w:rsid w:val="00CB239F"/>
    <w:rsid w:val="00CB4665"/>
    <w:rsid w:val="00CC2F39"/>
    <w:rsid w:val="00CE0AA3"/>
    <w:rsid w:val="00D4369C"/>
    <w:rsid w:val="00D97BC8"/>
    <w:rsid w:val="00DA6A28"/>
    <w:rsid w:val="00DE0DAC"/>
    <w:rsid w:val="00DF12CE"/>
    <w:rsid w:val="00DF415E"/>
    <w:rsid w:val="00E01771"/>
    <w:rsid w:val="00E16D21"/>
    <w:rsid w:val="00E6356E"/>
    <w:rsid w:val="00E66808"/>
    <w:rsid w:val="00E82B9C"/>
    <w:rsid w:val="00EC6EAD"/>
    <w:rsid w:val="00EE5E69"/>
    <w:rsid w:val="00F449BF"/>
    <w:rsid w:val="00F90A90"/>
    <w:rsid w:val="00FA192A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F933"/>
  <w15:docId w15:val="{E25D1999-3718-49ED-9947-022E65F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064AD"/>
    <w:pPr>
      <w:keepNext/>
      <w:tabs>
        <w:tab w:val="left" w:pos="0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59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64A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64A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4064AD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064A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06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6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369C"/>
    <w:pPr>
      <w:ind w:left="720"/>
      <w:contextualSpacing/>
    </w:pPr>
  </w:style>
  <w:style w:type="character" w:customStyle="1" w:styleId="spanr">
    <w:name w:val="span_r"/>
    <w:basedOn w:val="Predvolenpsmoodseku"/>
    <w:rsid w:val="00222853"/>
  </w:style>
  <w:style w:type="character" w:styleId="Siln">
    <w:name w:val="Strong"/>
    <w:uiPriority w:val="22"/>
    <w:qFormat/>
    <w:rsid w:val="009415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4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596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97</cp:revision>
  <cp:lastPrinted>2023-12-06T07:47:00Z</cp:lastPrinted>
  <dcterms:created xsi:type="dcterms:W3CDTF">2014-07-02T12:08:00Z</dcterms:created>
  <dcterms:modified xsi:type="dcterms:W3CDTF">2025-10-10T12:16:00Z</dcterms:modified>
</cp:coreProperties>
</file>