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E44CBB" w:rsidRDefault="00E44CBB" w:rsidP="00E44CBB">
      <w:pPr>
        <w:rPr>
          <w:rFonts w:ascii="Times New Roman" w:hAnsi="Times New Roman"/>
          <w:b/>
          <w:i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A84D70">
        <w:rPr>
          <w:rFonts w:ascii="Times New Roman" w:hAnsi="Times New Roman"/>
        </w:rPr>
        <w:t>7</w:t>
      </w: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CBB" w:rsidRPr="00CC1234" w:rsidRDefault="004340A9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C62453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n</w:t>
      </w:r>
      <w:r w:rsidRPr="009424CD">
        <w:rPr>
          <w:rFonts w:ascii="Times New Roman" w:hAnsi="Times New Roman"/>
        </w:rPr>
        <w:t>ávrh</w:t>
      </w:r>
      <w:r>
        <w:rPr>
          <w:rFonts w:ascii="Times New Roman" w:hAnsi="Times New Roman"/>
        </w:rPr>
        <w:t>u</w:t>
      </w:r>
      <w:r w:rsidRPr="009424CD">
        <w:rPr>
          <w:rFonts w:ascii="Times New Roman" w:hAnsi="Times New Roman"/>
        </w:rPr>
        <w:t xml:space="preserve"> poslancov Národnej rady Slovenskej republiky Jána FERENČÁKA a Štefana GAŠPAROVIČA na vydanie zákona, ktorým sa dopĺňa zákon č. 583/2004 Z. z. o rozpočtových pravidlách územnej samosprávy a o zmene a doplnení niektorých zákonov</w:t>
      </w:r>
      <w:r w:rsidR="00EB2457" w:rsidRPr="00EB2457">
        <w:rPr>
          <w:rFonts w:ascii="Times New Roman" w:hAnsi="Times New Roman"/>
        </w:rPr>
        <w:t xml:space="preserve"> </w:t>
      </w:r>
      <w:r w:rsidR="0043450B" w:rsidRPr="0043450B">
        <w:rPr>
          <w:rFonts w:ascii="Times New Roman" w:hAnsi="Times New Roman"/>
          <w:b/>
        </w:rPr>
        <w:t xml:space="preserve">(tlač </w:t>
      </w:r>
      <w:r>
        <w:rPr>
          <w:rFonts w:ascii="Times New Roman" w:hAnsi="Times New Roman"/>
          <w:b/>
        </w:rPr>
        <w:t>937</w:t>
      </w:r>
      <w:r w:rsidR="0043450B" w:rsidRPr="0043450B">
        <w:rPr>
          <w:rFonts w:ascii="Times New Roman" w:hAnsi="Times New Roman"/>
          <w:b/>
        </w:rPr>
        <w:t>)</w:t>
      </w:r>
      <w:r w:rsidR="0043450B">
        <w:rPr>
          <w:rFonts w:ascii="Times New Roman" w:hAnsi="Times New Roman"/>
          <w:b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605DD2">
        <w:rPr>
          <w:rFonts w:ascii="Times New Roman" w:hAnsi="Times New Roman"/>
          <w:b/>
        </w:rPr>
        <w:t>Národnej rady Slovenskej republiky pre</w:t>
      </w:r>
      <w:r w:rsidR="0043450B">
        <w:rPr>
          <w:rFonts w:ascii="Times New Roman" w:hAnsi="Times New Roman"/>
          <w:b/>
        </w:rPr>
        <w:t xml:space="preserve"> verejnú správu a regionálny rozvoj </w:t>
      </w:r>
      <w:r w:rsidR="0043450B" w:rsidRPr="0043450B">
        <w:rPr>
          <w:rFonts w:ascii="Times New Roman" w:hAnsi="Times New Roman"/>
        </w:rPr>
        <w:t xml:space="preserve">na </w:t>
      </w:r>
      <w:r w:rsidR="0076599D">
        <w:rPr>
          <w:rFonts w:ascii="Times New Roman" w:hAnsi="Times New Roman"/>
        </w:rPr>
        <w:t>13</w:t>
      </w:r>
      <w:r w:rsidR="00605DD2">
        <w:rPr>
          <w:rFonts w:ascii="Times New Roman" w:hAnsi="Times New Roman"/>
        </w:rPr>
        <w:t>. októb</w:t>
      </w:r>
      <w:r w:rsidR="0043450B" w:rsidRPr="0043450B">
        <w:rPr>
          <w:rFonts w:ascii="Times New Roman" w:hAnsi="Times New Roman"/>
        </w:rPr>
        <w:t>r</w:t>
      </w:r>
      <w:r w:rsidR="00605DD2">
        <w:rPr>
          <w:rFonts w:ascii="Times New Roman" w:hAnsi="Times New Roman"/>
        </w:rPr>
        <w:t>a</w:t>
      </w:r>
      <w:r w:rsidR="0043450B" w:rsidRPr="0043450B">
        <w:rPr>
          <w:rFonts w:ascii="Times New Roman" w:hAnsi="Times New Roman"/>
        </w:rPr>
        <w:t xml:space="preserve"> 2025</w:t>
      </w:r>
      <w:r w:rsidR="00E44CBB" w:rsidRPr="0043450B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84F47">
        <w:rPr>
          <w:rFonts w:ascii="Times New Roman" w:hAnsi="Times New Roman"/>
          <w:b/>
        </w:rPr>
        <w:t xml:space="preserve">Výbor </w:t>
      </w:r>
      <w:bookmarkStart w:id="0" w:name="_GoBack"/>
      <w:bookmarkEnd w:id="0"/>
      <w:r w:rsidRPr="007F0C58">
        <w:rPr>
          <w:rFonts w:ascii="Times New Roman" w:hAnsi="Times New Roman"/>
          <w:b/>
        </w:rPr>
        <w:t>Národnej rady Slovenskej republiky</w:t>
      </w:r>
      <w:r w:rsidRPr="007F0C58">
        <w:rPr>
          <w:rFonts w:ascii="Times New Roman" w:hAnsi="Times New Roman"/>
        </w:rPr>
        <w:t xml:space="preserve"> </w:t>
      </w:r>
      <w:r w:rsidRPr="007F0C58">
        <w:rPr>
          <w:rFonts w:ascii="Times New Roman" w:hAnsi="Times New Roman"/>
          <w:b/>
        </w:rPr>
        <w:t>pre verejnú správu a regionálny rozvoj</w:t>
      </w:r>
      <w:r w:rsidRPr="007F0C58">
        <w:rPr>
          <w:rFonts w:ascii="Times New Roman" w:hAnsi="Times New Roman"/>
        </w:rPr>
        <w:t xml:space="preserve"> </w:t>
      </w:r>
      <w:r w:rsidR="002965BA" w:rsidRPr="007F0C58">
        <w:rPr>
          <w:rFonts w:ascii="Times New Roman" w:hAnsi="Times New Roman"/>
        </w:rPr>
        <w:t xml:space="preserve">o </w:t>
      </w:r>
      <w:r w:rsidR="001F1626" w:rsidRPr="007F0C58">
        <w:rPr>
          <w:rFonts w:ascii="Times New Roman" w:hAnsi="Times New Roman"/>
        </w:rPr>
        <w:t>bode</w:t>
      </w:r>
      <w:r w:rsidR="002965BA" w:rsidRPr="007F0C58">
        <w:rPr>
          <w:rFonts w:ascii="Times New Roman" w:hAnsi="Times New Roman"/>
        </w:rPr>
        <w:t xml:space="preserve"> nerokoval, pretože podľa § 52 ods. 2 zákona Národnej rady Slovenskej republiky č. 350/1996 Z. z. o rokovacom poriadku Národnej rady Slovenskej republiky v znení neskorších predpisov</w:t>
      </w:r>
      <w:r w:rsidR="002965BA" w:rsidRPr="007F0C58">
        <w:t xml:space="preserve"> </w:t>
      </w:r>
      <w:r w:rsidR="002965BA" w:rsidRPr="007F0C58">
        <w:rPr>
          <w:rFonts w:ascii="Times New Roman" w:hAnsi="Times New Roman"/>
          <w:b/>
        </w:rPr>
        <w:t>nebol uznášaniaschopný</w:t>
      </w:r>
      <w:r w:rsidR="002E7252" w:rsidRPr="007F0C58">
        <w:rPr>
          <w:rFonts w:ascii="Times New Roman" w:hAnsi="Times New Roman"/>
        </w:rPr>
        <w:t>.</w:t>
      </w:r>
      <w:r w:rsidR="00532121" w:rsidRPr="007F0C58">
        <w:rPr>
          <w:rFonts w:ascii="Times New Roman" w:hAnsi="Times New Roman"/>
          <w:b/>
        </w:rPr>
        <w:t xml:space="preserve"> </w:t>
      </w:r>
      <w:r w:rsidR="00532121" w:rsidRPr="007F0C58">
        <w:rPr>
          <w:rFonts w:ascii="Times New Roman" w:hAnsi="Times New Roman"/>
        </w:rPr>
        <w:t xml:space="preserve">Z celkového počtu 12 členov výboru boli prítomní </w:t>
      </w:r>
      <w:r w:rsidR="00AD65FF" w:rsidRPr="007F0C58">
        <w:rPr>
          <w:rFonts w:ascii="Times New Roman" w:hAnsi="Times New Roman"/>
        </w:rPr>
        <w:t xml:space="preserve">                      </w:t>
      </w:r>
      <w:r w:rsidR="007F0C58" w:rsidRPr="007F0C58">
        <w:rPr>
          <w:rFonts w:ascii="Times New Roman" w:hAnsi="Times New Roman"/>
        </w:rPr>
        <w:t>3</w:t>
      </w:r>
      <w:r w:rsidR="00532121" w:rsidRPr="007F0C58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7C009A" w:rsidRDefault="007C009A" w:rsidP="007C009A">
      <w:pPr>
        <w:jc w:val="both"/>
        <w:rPr>
          <w:rFonts w:ascii="Times New Roman" w:hAnsi="Times New Roman"/>
        </w:rPr>
      </w:pPr>
    </w:p>
    <w:p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90B20" w:rsidRDefault="00590B20" w:rsidP="007C009A">
      <w:pPr>
        <w:rPr>
          <w:rFonts w:ascii="Times New Roman" w:hAnsi="Times New Roman"/>
          <w:b/>
        </w:rPr>
      </w:pPr>
    </w:p>
    <w:p w:rsidR="00590B20" w:rsidRPr="00451CB3" w:rsidRDefault="00590B20" w:rsidP="007C009A">
      <w:pPr>
        <w:rPr>
          <w:rFonts w:ascii="Times New Roman" w:hAnsi="Times New Roman"/>
          <w:b/>
        </w:rPr>
      </w:pPr>
    </w:p>
    <w:p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647"/>
    <w:rsid w:val="000F2678"/>
    <w:rsid w:val="00101FD1"/>
    <w:rsid w:val="0011393A"/>
    <w:rsid w:val="00142A05"/>
    <w:rsid w:val="001B1C3A"/>
    <w:rsid w:val="001D6F77"/>
    <w:rsid w:val="001F1626"/>
    <w:rsid w:val="00201626"/>
    <w:rsid w:val="00266C88"/>
    <w:rsid w:val="002965BA"/>
    <w:rsid w:val="002D5CA7"/>
    <w:rsid w:val="002E4862"/>
    <w:rsid w:val="002E7252"/>
    <w:rsid w:val="00322A26"/>
    <w:rsid w:val="003763FE"/>
    <w:rsid w:val="004340A9"/>
    <w:rsid w:val="0043450B"/>
    <w:rsid w:val="00451CB3"/>
    <w:rsid w:val="004937FC"/>
    <w:rsid w:val="0049617A"/>
    <w:rsid w:val="00532121"/>
    <w:rsid w:val="00582FF5"/>
    <w:rsid w:val="00590B20"/>
    <w:rsid w:val="00605DD2"/>
    <w:rsid w:val="006067FF"/>
    <w:rsid w:val="00612683"/>
    <w:rsid w:val="00625CAD"/>
    <w:rsid w:val="00684D56"/>
    <w:rsid w:val="00684F47"/>
    <w:rsid w:val="006955A3"/>
    <w:rsid w:val="006C4DC2"/>
    <w:rsid w:val="0076599D"/>
    <w:rsid w:val="007C009A"/>
    <w:rsid w:val="007F0C58"/>
    <w:rsid w:val="008E59C3"/>
    <w:rsid w:val="00A84D70"/>
    <w:rsid w:val="00AB1FAD"/>
    <w:rsid w:val="00AD65FF"/>
    <w:rsid w:val="00B14F61"/>
    <w:rsid w:val="00B25109"/>
    <w:rsid w:val="00C2088D"/>
    <w:rsid w:val="00CC1234"/>
    <w:rsid w:val="00DC4AC4"/>
    <w:rsid w:val="00E44CBB"/>
    <w:rsid w:val="00EA0F6C"/>
    <w:rsid w:val="00EB2457"/>
    <w:rsid w:val="00ED035E"/>
    <w:rsid w:val="00EF116D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62963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6</cp:revision>
  <cp:lastPrinted>2025-07-11T09:28:00Z</cp:lastPrinted>
  <dcterms:created xsi:type="dcterms:W3CDTF">2025-10-01T09:50:00Z</dcterms:created>
  <dcterms:modified xsi:type="dcterms:W3CDTF">2025-10-13T13:14:00Z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