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59C165" w14:textId="77777777" w:rsidR="005804C8" w:rsidRDefault="00000000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DOLOŽKA ZLUČITEĽNOSTI</w:t>
      </w:r>
    </w:p>
    <w:p w14:paraId="4A5D3614" w14:textId="77777777" w:rsidR="005804C8" w:rsidRDefault="00000000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návrhu zákona s právom Európskej únie</w:t>
      </w:r>
    </w:p>
    <w:p w14:paraId="74F076CD" w14:textId="77777777" w:rsidR="005804C8" w:rsidRDefault="005804C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80A98FF" w14:textId="77777777" w:rsidR="005804C8" w:rsidRDefault="0000000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1. Predkladateľ návrhu zákona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14:paraId="599C58A9" w14:textId="77777777" w:rsidR="005804C8" w:rsidRDefault="005804C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E02260E" w14:textId="77777777" w:rsidR="005804C8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Poslanec Národnej rady Slovenskej republiky Michal Sabo</w:t>
      </w:r>
    </w:p>
    <w:p w14:paraId="137ADF0D" w14:textId="77777777" w:rsidR="005804C8" w:rsidRDefault="005804C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BCBA1C7" w14:textId="77777777" w:rsidR="005804C8" w:rsidRDefault="005804C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E0A4800" w14:textId="77777777" w:rsidR="005804C8" w:rsidRDefault="00000000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2. Názov návrhu právneho predpisu:</w:t>
      </w:r>
    </w:p>
    <w:p w14:paraId="6B7919D0" w14:textId="77777777" w:rsidR="005804C8" w:rsidRDefault="005804C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FE03D78" w14:textId="77777777" w:rsidR="005804C8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Návrh zákona, ktorým sa mení a dopĺňa zákon  č. 79/2015 Z. z. o odpadoch a o zmene a doplnení niektorých zákonov v znení neskorších predpisov</w:t>
      </w:r>
    </w:p>
    <w:p w14:paraId="78A2F6A3" w14:textId="77777777" w:rsidR="005804C8" w:rsidRDefault="005804C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1EDCC773" w14:textId="77777777" w:rsidR="005804C8" w:rsidRDefault="005804C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16DC408D" w14:textId="77777777" w:rsidR="005804C8" w:rsidRDefault="00000000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3. Problematika návrhu právneho predpisu:</w:t>
      </w:r>
    </w:p>
    <w:p w14:paraId="1AA5166D" w14:textId="77777777" w:rsidR="005804C8" w:rsidRDefault="005804C8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</w:p>
    <w:p w14:paraId="4A5A05B9" w14:textId="77777777" w:rsidR="005804C8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a) v primárnom práve</w:t>
      </w:r>
    </w:p>
    <w:p w14:paraId="7A9A77E6" w14:textId="77777777" w:rsidR="005804C8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Čl. 114 a čl. 191 až 193 Zmluvy o fungovaní Európskej únie</w:t>
      </w:r>
    </w:p>
    <w:p w14:paraId="12F6AFC3" w14:textId="77777777" w:rsidR="005804C8" w:rsidRDefault="005804C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CC19366" w14:textId="77777777" w:rsidR="005804C8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b) sekundárnom</w:t>
      </w:r>
    </w:p>
    <w:p w14:paraId="49407570" w14:textId="77777777" w:rsidR="005804C8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Smernica Európskeho Parlamentu a Rady (EÚ) 2019/904 z 5. júna 2019 o znižovaní vplyvu</w:t>
      </w:r>
    </w:p>
    <w:p w14:paraId="48E62B2B" w14:textId="77777777" w:rsidR="005804C8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určitých plastových výrobkov na životné prostredie (Ú. v. EÚ L 155, 12. 6. 2019).</w:t>
      </w:r>
    </w:p>
    <w:p w14:paraId="4112F686" w14:textId="77777777" w:rsidR="005804C8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gestor: Ministerstvo životného prostredia Slovenskej republiky</w:t>
      </w:r>
    </w:p>
    <w:p w14:paraId="0F884DB9" w14:textId="77777777" w:rsidR="005804C8" w:rsidRDefault="005804C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7B1A59EA" w14:textId="77777777" w:rsidR="005804C8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c) nie je obsiahnutá v judikatúre Súdneho dvora Európskej únie</w:t>
      </w:r>
    </w:p>
    <w:p w14:paraId="3CF8708D" w14:textId="77777777" w:rsidR="005804C8" w:rsidRDefault="005804C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202A585" w14:textId="77777777" w:rsidR="005804C8" w:rsidRDefault="005804C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A94A00E" w14:textId="77777777" w:rsidR="005804C8" w:rsidRDefault="00000000">
      <w:pPr>
        <w:widowControl w:val="0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4. Záväzky Slovenskej republiky vo vzťahu k Európskej únii: </w:t>
      </w:r>
    </w:p>
    <w:p w14:paraId="12CD1088" w14:textId="77777777" w:rsidR="005804C8" w:rsidRDefault="005804C8">
      <w:pPr>
        <w:widowControl w:val="0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" w:name="_heading=h.ydjkl4shbfzz" w:colFirst="0" w:colLast="0"/>
      <w:bookmarkEnd w:id="1"/>
    </w:p>
    <w:p w14:paraId="5FFFE3E8" w14:textId="77777777" w:rsidR="005804C8" w:rsidRDefault="00000000">
      <w:pPr>
        <w:widowControl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2" w:name="_heading=h.7t1me0nythyc" w:colFirst="0" w:colLast="0"/>
      <w:bookmarkEnd w:id="2"/>
      <w:r>
        <w:rPr>
          <w:rFonts w:ascii="Times New Roman" w:eastAsia="Times New Roman" w:hAnsi="Times New Roman" w:cs="Times New Roman"/>
          <w:sz w:val="24"/>
          <w:szCs w:val="24"/>
        </w:rPr>
        <w:t>a) lehota na prebratie smernice alebo lehota na implementáciu nariadenia alebo rozhodnutia:</w:t>
      </w:r>
    </w:p>
    <w:p w14:paraId="76D72574" w14:textId="77777777" w:rsidR="005804C8" w:rsidRDefault="005804C8">
      <w:pPr>
        <w:widowControl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3" w:name="_heading=h.p4ihusrqfxfc" w:colFirst="0" w:colLast="0"/>
      <w:bookmarkEnd w:id="3"/>
    </w:p>
    <w:p w14:paraId="36C4BBBE" w14:textId="77777777" w:rsidR="005804C8" w:rsidRDefault="00000000">
      <w:pPr>
        <w:widowControl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4" w:name="_heading=h.ja1byy672mrh" w:colFirst="0" w:colLast="0"/>
      <w:bookmarkEnd w:id="4"/>
      <w:r>
        <w:rPr>
          <w:rFonts w:ascii="Times New Roman" w:eastAsia="Times New Roman" w:hAnsi="Times New Roman" w:cs="Times New Roman"/>
          <w:sz w:val="24"/>
          <w:szCs w:val="24"/>
        </w:rPr>
        <w:t xml:space="preserve">3. júl 2021 - Smernica Európskeho Parlamentu a Rady (EÚ) 2019/904 z 5. júna 2019 o znižovaní vplyvu určitých plastových výrobkov na životné prostredie </w:t>
      </w:r>
    </w:p>
    <w:p w14:paraId="34633161" w14:textId="77777777" w:rsidR="005804C8" w:rsidRDefault="005804C8">
      <w:pPr>
        <w:widowControl w:val="0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5" w:name="_heading=h.fvhlj97a4ki" w:colFirst="0" w:colLast="0"/>
      <w:bookmarkEnd w:id="5"/>
    </w:p>
    <w:p w14:paraId="5C6A2968" w14:textId="77777777" w:rsidR="005804C8" w:rsidRDefault="005804C8">
      <w:pPr>
        <w:widowControl w:val="0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6" w:name="_heading=h.pghvistg92na" w:colFirst="0" w:colLast="0"/>
      <w:bookmarkEnd w:id="6"/>
    </w:p>
    <w:p w14:paraId="6FC36C72" w14:textId="77777777" w:rsidR="005804C8" w:rsidRDefault="00000000">
      <w:pPr>
        <w:widowControl w:val="0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7" w:name="_heading=h.wfx430vlvv2x" w:colFirst="0" w:colLast="0"/>
      <w:bookmarkEnd w:id="7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5. Návrh zákona je zlučiteľný s právom Európskej únie: </w:t>
      </w:r>
    </w:p>
    <w:p w14:paraId="3724404F" w14:textId="77777777" w:rsidR="005804C8" w:rsidRDefault="005804C8">
      <w:pPr>
        <w:widowControl w:val="0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8" w:name="_heading=h.79seexicow5a" w:colFirst="0" w:colLast="0"/>
      <w:bookmarkEnd w:id="8"/>
    </w:p>
    <w:p w14:paraId="04C3E9F3" w14:textId="77777777" w:rsidR="005804C8" w:rsidRDefault="00000000">
      <w:pPr>
        <w:widowControl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9" w:name="_heading=h.p3n1oxvi87cl" w:colFirst="0" w:colLast="0"/>
      <w:bookmarkEnd w:id="9"/>
      <w:r>
        <w:rPr>
          <w:rFonts w:ascii="Times New Roman" w:eastAsia="Times New Roman" w:hAnsi="Times New Roman" w:cs="Times New Roman"/>
          <w:sz w:val="24"/>
          <w:szCs w:val="24"/>
        </w:rPr>
        <w:t>úplne</w:t>
      </w:r>
    </w:p>
    <w:p w14:paraId="6AF2BB2F" w14:textId="77777777" w:rsidR="005804C8" w:rsidRDefault="005804C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D03E4D8" w14:textId="77777777" w:rsidR="005804C8" w:rsidRDefault="005804C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96F2C88" w14:textId="77777777" w:rsidR="005804C8" w:rsidRDefault="005804C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90C0CD6" w14:textId="77777777" w:rsidR="005804C8" w:rsidRDefault="005804C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E5546C2" w14:textId="77777777" w:rsidR="005804C8" w:rsidRDefault="005804C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8885239" w14:textId="77777777" w:rsidR="005804C8" w:rsidRDefault="005804C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0C73510" w14:textId="77777777" w:rsidR="005804C8" w:rsidRDefault="005804C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54B9749" w14:textId="77777777" w:rsidR="005804C8" w:rsidRDefault="005804C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FF77149" w14:textId="77777777" w:rsidR="005804C8" w:rsidRDefault="005804C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2C1C5FA" w14:textId="77777777" w:rsidR="005804C8" w:rsidRDefault="005804C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ED4D419" w14:textId="77777777" w:rsidR="005804C8" w:rsidRDefault="005804C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5D9997A" w14:textId="77777777" w:rsidR="005804C8" w:rsidRDefault="005804C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7E1A15A" w14:textId="77777777" w:rsidR="005804C8" w:rsidRDefault="00000000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DOLOŽKA VYBRANÝCH VPLYVOV</w:t>
      </w:r>
    </w:p>
    <w:p w14:paraId="25F7F734" w14:textId="77777777" w:rsidR="005804C8" w:rsidRDefault="005804C8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4D342F5" w14:textId="77777777" w:rsidR="005804C8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7BC8C45" w14:textId="77777777" w:rsidR="005804C8" w:rsidRDefault="00000000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A.1. Názov materiálu: </w:t>
      </w:r>
    </w:p>
    <w:p w14:paraId="075DEFB0" w14:textId="77777777" w:rsidR="005804C8" w:rsidRDefault="005804C8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9C0E464" w14:textId="77777777" w:rsidR="005804C8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Návrh zákona, ktorým sa mení a dopĺňa zákon  č. 79/2015 Z. z. o odpadoch a o zmene a doplnení niektorých zákonov v znení neskorších predpisov </w:t>
      </w:r>
    </w:p>
    <w:p w14:paraId="3806A5AC" w14:textId="77777777" w:rsidR="005804C8" w:rsidRDefault="005804C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20E8D0D" w14:textId="77777777" w:rsidR="005804C8" w:rsidRDefault="00000000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A.2. Vplyvy:</w:t>
      </w:r>
    </w:p>
    <w:p w14:paraId="33461632" w14:textId="77777777" w:rsidR="005804C8" w:rsidRDefault="00000000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1"/>
        <w:tblW w:w="902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5467"/>
        <w:gridCol w:w="1190"/>
        <w:gridCol w:w="1178"/>
        <w:gridCol w:w="1190"/>
      </w:tblGrid>
      <w:tr w:rsidR="005804C8" w14:paraId="6873B7EA" w14:textId="77777777">
        <w:trPr>
          <w:trHeight w:val="330"/>
        </w:trPr>
        <w:tc>
          <w:tcPr>
            <w:tcW w:w="54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CE5A5A" w14:textId="77777777" w:rsidR="005804C8" w:rsidRDefault="0000000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9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6CEE88" w14:textId="77777777" w:rsidR="005804C8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Pozitívne</w:t>
            </w:r>
          </w:p>
        </w:tc>
        <w:tc>
          <w:tcPr>
            <w:tcW w:w="1178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07CE52" w14:textId="77777777" w:rsidR="005804C8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Žiadne</w:t>
            </w:r>
          </w:p>
        </w:tc>
        <w:tc>
          <w:tcPr>
            <w:tcW w:w="119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82DD61" w14:textId="77777777" w:rsidR="005804C8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Negatívne</w:t>
            </w:r>
          </w:p>
        </w:tc>
      </w:tr>
      <w:tr w:rsidR="005804C8" w14:paraId="3B863EBD" w14:textId="77777777">
        <w:trPr>
          <w:trHeight w:val="285"/>
        </w:trPr>
        <w:tc>
          <w:tcPr>
            <w:tcW w:w="546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637881" w14:textId="77777777" w:rsidR="005804C8" w:rsidRDefault="0000000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Vplyvy na rozpočet verejnej správy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12C74E" w14:textId="77777777" w:rsidR="005804C8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X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74B808" w14:textId="77777777" w:rsidR="005804C8" w:rsidRDefault="005804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C4C353" w14:textId="77777777" w:rsidR="005804C8" w:rsidRDefault="005804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04C8" w14:paraId="29FCCA03" w14:textId="77777777">
        <w:trPr>
          <w:trHeight w:val="570"/>
        </w:trPr>
        <w:tc>
          <w:tcPr>
            <w:tcW w:w="546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21AE9B" w14:textId="77777777" w:rsidR="005804C8" w:rsidRDefault="0000000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Vplyvy na podnikateľské prostredie – dochádza k zvýšeniu regulačného zaťaženia?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3430E6" w14:textId="77777777" w:rsidR="005804C8" w:rsidRDefault="005804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44B110" w14:textId="77777777" w:rsidR="005804C8" w:rsidRDefault="005804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496D8E" w14:textId="77777777" w:rsidR="005804C8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X </w:t>
            </w:r>
          </w:p>
        </w:tc>
      </w:tr>
      <w:tr w:rsidR="005804C8" w14:paraId="040A7B4E" w14:textId="77777777">
        <w:trPr>
          <w:trHeight w:val="285"/>
        </w:trPr>
        <w:tc>
          <w:tcPr>
            <w:tcW w:w="546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DEACC1" w14:textId="77777777" w:rsidR="005804C8" w:rsidRDefault="0000000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Sociálne vplyvy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9655E2" w14:textId="77777777" w:rsidR="005804C8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699CE9" w14:textId="77777777" w:rsidR="005804C8" w:rsidRDefault="005804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B5805F" w14:textId="77777777" w:rsidR="005804C8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804C8" w14:paraId="548AE519" w14:textId="77777777">
        <w:trPr>
          <w:trHeight w:val="285"/>
        </w:trPr>
        <w:tc>
          <w:tcPr>
            <w:tcW w:w="546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291B0E" w14:textId="77777777" w:rsidR="005804C8" w:rsidRDefault="0000000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 vplyvy na hospodárenie obyvateľstva,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FFB902" w14:textId="77777777" w:rsidR="005804C8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696229" w14:textId="77777777" w:rsidR="005804C8" w:rsidRDefault="005804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E78FF8" w14:textId="77777777" w:rsidR="005804C8" w:rsidRDefault="0000000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804C8" w14:paraId="54004A6C" w14:textId="77777777">
        <w:trPr>
          <w:trHeight w:val="285"/>
        </w:trPr>
        <w:tc>
          <w:tcPr>
            <w:tcW w:w="546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83DF46" w14:textId="77777777" w:rsidR="005804C8" w:rsidRDefault="0000000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sociálnu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exklúziu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196F8D" w14:textId="77777777" w:rsidR="005804C8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D93616" w14:textId="77777777" w:rsidR="005804C8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FCB6DF" w14:textId="77777777" w:rsidR="005804C8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804C8" w14:paraId="42425D53" w14:textId="77777777">
        <w:trPr>
          <w:trHeight w:val="285"/>
        </w:trPr>
        <w:tc>
          <w:tcPr>
            <w:tcW w:w="546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340107" w14:textId="77777777" w:rsidR="005804C8" w:rsidRDefault="0000000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 rovnosť príležitostí a rodovú rovnosť a vplyvy na zamestnanosť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1843AF" w14:textId="77777777" w:rsidR="005804C8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E957C2" w14:textId="77777777" w:rsidR="005804C8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D87662" w14:textId="77777777" w:rsidR="005804C8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804C8" w14:paraId="4AAD6C40" w14:textId="77777777">
        <w:trPr>
          <w:trHeight w:val="285"/>
        </w:trPr>
        <w:tc>
          <w:tcPr>
            <w:tcW w:w="546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031D2F" w14:textId="77777777" w:rsidR="005804C8" w:rsidRDefault="0000000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 Vplyvy na životné prostredie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835A5C" w14:textId="77777777" w:rsidR="005804C8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X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2E3D6F" w14:textId="77777777" w:rsidR="005804C8" w:rsidRDefault="005804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F7A623" w14:textId="77777777" w:rsidR="005804C8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804C8" w14:paraId="065A7540" w14:textId="77777777">
        <w:trPr>
          <w:trHeight w:val="285"/>
        </w:trPr>
        <w:tc>
          <w:tcPr>
            <w:tcW w:w="546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1E9D6D" w14:textId="77777777" w:rsidR="005804C8" w:rsidRDefault="0000000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 Vplyvy na informatizáciu spoločnosti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8A580F" w14:textId="77777777" w:rsidR="005804C8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60FBDB" w14:textId="77777777" w:rsidR="005804C8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AAFA8B" w14:textId="77777777" w:rsidR="005804C8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804C8" w14:paraId="6AB93E77" w14:textId="77777777">
        <w:trPr>
          <w:trHeight w:val="285"/>
        </w:trPr>
        <w:tc>
          <w:tcPr>
            <w:tcW w:w="546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50C80E" w14:textId="77777777" w:rsidR="005804C8" w:rsidRDefault="0000000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 Vplyvy na manželstvo, rodičovstvo a rodinu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179694" w14:textId="77777777" w:rsidR="005804C8" w:rsidRDefault="005804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F88F46" w14:textId="77777777" w:rsidR="005804C8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9D2C4D" w14:textId="77777777" w:rsidR="005804C8" w:rsidRDefault="005804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04C8" w14:paraId="62F41B33" w14:textId="77777777">
        <w:trPr>
          <w:trHeight w:val="285"/>
        </w:trPr>
        <w:tc>
          <w:tcPr>
            <w:tcW w:w="546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9E59C8" w14:textId="77777777" w:rsidR="005804C8" w:rsidRDefault="0000000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 Vplyvy na služby verejnej správy pre občana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E745D7" w14:textId="77777777" w:rsidR="005804C8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6F306F" w14:textId="77777777" w:rsidR="005804C8" w:rsidRDefault="005804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A1D84F" w14:textId="77777777" w:rsidR="005804C8" w:rsidRDefault="005804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49C45ED3" w14:textId="77777777" w:rsidR="005804C8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D76A2B1" w14:textId="77777777" w:rsidR="005804C8" w:rsidRDefault="00000000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A.3. Poznámky</w:t>
      </w:r>
    </w:p>
    <w:p w14:paraId="1B4C1235" w14:textId="77777777" w:rsidR="005804C8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Návrh zákona bude mať pozitívny vplyv na rozpočet verejnej správy, nakoľko zníži náklady obcí na zabezpečenie nakladania s odpadom, a to zmesovým odpadom a odpadom zo zametania ulíc. Z rovnakých dôvodov bude mať pozitívny vplyv aj na hospodárenie obyvateľstva, pre ktoré sa zníži zaťaženie poplatkami za odpady. Vďaka zvýšeniu finančných prostriedkov v samospráve sa predpokladá lepší výkon služby zberu odpadov a čistenia ulíc, čo považujeme za pozitívny vplyv na služby verejnej správy pre občana. </w:t>
      </w:r>
    </w:p>
    <w:p w14:paraId="50632DAE" w14:textId="77777777" w:rsidR="005804C8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Najzásadnejší vplyvom však bude pozitívny vplyv na životné prostredie, nakoľko zavedenie odpadu z ohorkov pod rozšírenú zodpovednosť výrobcov zlepší nakladanie s týmto odpadom, zníži sa jeho výskyt v prírode ako voľne pohodeného odpadu a tiež ako odpadu na uliciach. </w:t>
      </w:r>
    </w:p>
    <w:p w14:paraId="07DC4F6B" w14:textId="77777777" w:rsidR="005804C8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Negatívny vplyv bude mať návrh zákona na podnikateľské prostredie, tu je ale potrebné uviesť, že predkladáme tento návrh zákona so súhlasom združenia výrobcov tabakových výrobkov SPAK- EKO. Výrobcovia súhlasia s tým, že je potrebné, aby prevzali finančnú a spoločenskú zodpovednosť za odpad, ktorý vzniká z ich výrobkov a sami sa opakovane tejto zákonnej úpravy domáhali. </w:t>
      </w:r>
    </w:p>
    <w:p w14:paraId="6053775F" w14:textId="77777777" w:rsidR="001313CC" w:rsidRDefault="001313C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FA0CC81" w14:textId="77777777" w:rsidR="001313CC" w:rsidRDefault="001313C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Kvantifikácia vplyvov na podnikateľské prostredie: </w:t>
      </w:r>
    </w:p>
    <w:p w14:paraId="059B18B6" w14:textId="3E350FAF" w:rsidR="001313CC" w:rsidRDefault="001313C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Východiskom sú ú</w:t>
      </w:r>
      <w:r w:rsidRPr="001313CC">
        <w:rPr>
          <w:rFonts w:ascii="Times New Roman" w:eastAsia="Times New Roman" w:hAnsi="Times New Roman" w:cs="Times New Roman"/>
          <w:sz w:val="24"/>
          <w:szCs w:val="24"/>
        </w:rPr>
        <w:t>daje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1313CC">
        <w:rPr>
          <w:rFonts w:ascii="Times New Roman" w:eastAsia="Times New Roman" w:hAnsi="Times New Roman" w:cs="Times New Roman"/>
          <w:sz w:val="24"/>
          <w:szCs w:val="24"/>
        </w:rPr>
        <w:t xml:space="preserve"> pochádzajú</w:t>
      </w:r>
      <w:r>
        <w:rPr>
          <w:rFonts w:ascii="Times New Roman" w:eastAsia="Times New Roman" w:hAnsi="Times New Roman" w:cs="Times New Roman"/>
          <w:sz w:val="24"/>
          <w:szCs w:val="24"/>
        </w:rPr>
        <w:t>ce</w:t>
      </w:r>
      <w:r w:rsidRPr="001313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602E">
        <w:rPr>
          <w:rFonts w:ascii="Times New Roman" w:eastAsia="Times New Roman" w:hAnsi="Times New Roman" w:cs="Times New Roman"/>
          <w:sz w:val="24"/>
          <w:szCs w:val="24"/>
        </w:rPr>
        <w:t xml:space="preserve">od </w:t>
      </w:r>
      <w:r w:rsidRPr="001313CC">
        <w:rPr>
          <w:rFonts w:ascii="Times New Roman" w:eastAsia="Times New Roman" w:hAnsi="Times New Roman" w:cs="Times New Roman"/>
          <w:sz w:val="24"/>
          <w:szCs w:val="24"/>
        </w:rPr>
        <w:t xml:space="preserve">výrobcov </w:t>
      </w:r>
      <w:r w:rsidR="0084602E">
        <w:rPr>
          <w:rFonts w:ascii="Times New Roman" w:eastAsia="Times New Roman" w:hAnsi="Times New Roman" w:cs="Times New Roman"/>
          <w:sz w:val="24"/>
          <w:szCs w:val="24"/>
        </w:rPr>
        <w:t xml:space="preserve">tabakových výrobkov </w:t>
      </w:r>
      <w:r w:rsidRPr="001313CC">
        <w:rPr>
          <w:rFonts w:ascii="Times New Roman" w:eastAsia="Times New Roman" w:hAnsi="Times New Roman" w:cs="Times New Roman"/>
          <w:sz w:val="24"/>
          <w:szCs w:val="24"/>
        </w:rPr>
        <w:t>v rámci Spoločnej aktivit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 w:rsidRPr="001313CC">
        <w:rPr>
          <w:rFonts w:ascii="Times New Roman" w:eastAsia="Times New Roman" w:hAnsi="Times New Roman" w:cs="Times New Roman"/>
          <w:sz w:val="24"/>
          <w:szCs w:val="24"/>
        </w:rPr>
        <w:t xml:space="preserve"> proti environmentálnemu znečisteniu – SPAK-EKO</w:t>
      </w:r>
      <w:r w:rsidR="0084602E">
        <w:rPr>
          <w:rFonts w:ascii="Times New Roman" w:eastAsia="Times New Roman" w:hAnsi="Times New Roman" w:cs="Times New Roman"/>
          <w:sz w:val="24"/>
          <w:szCs w:val="24"/>
        </w:rPr>
        <w:t xml:space="preserve">. V </w:t>
      </w:r>
      <w:r w:rsidRPr="001313CC">
        <w:rPr>
          <w:rFonts w:ascii="Times New Roman" w:eastAsia="Times New Roman" w:hAnsi="Times New Roman" w:cs="Times New Roman"/>
          <w:sz w:val="24"/>
          <w:szCs w:val="24"/>
        </w:rPr>
        <w:t xml:space="preserve">pláne implementácie rozšírenej zodpovednosti výrobcov pre tabakové výrobky s filtrami obsahujúcimi plasty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sa </w:t>
      </w:r>
      <w:r w:rsidRPr="001313CC">
        <w:rPr>
          <w:rFonts w:ascii="Times New Roman" w:eastAsia="Times New Roman" w:hAnsi="Times New Roman" w:cs="Times New Roman"/>
          <w:sz w:val="24"/>
          <w:szCs w:val="24"/>
        </w:rPr>
        <w:t>počíta s</w:t>
      </w:r>
      <w:r w:rsidR="0084602E">
        <w:rPr>
          <w:rFonts w:ascii="Times New Roman" w:eastAsia="Times New Roman" w:hAnsi="Times New Roman" w:cs="Times New Roman"/>
          <w:sz w:val="24"/>
          <w:szCs w:val="24"/>
        </w:rPr>
        <w:t xml:space="preserve">o sumou 0,46 eur / obyvateľ, </w:t>
      </w:r>
      <w:r w:rsidR="007671E1">
        <w:rPr>
          <w:rFonts w:ascii="Times New Roman" w:eastAsia="Times New Roman" w:hAnsi="Times New Roman" w:cs="Times New Roman"/>
          <w:sz w:val="24"/>
          <w:szCs w:val="24"/>
        </w:rPr>
        <w:t xml:space="preserve">ktorá je stanovená na základe nákladov samospráv na čistenie odpadu z tabakových výrobkov s filtrami. Táto suma bude </w:t>
      </w:r>
      <w:r w:rsidR="0084602E">
        <w:rPr>
          <w:rFonts w:ascii="Times New Roman" w:eastAsia="Times New Roman" w:hAnsi="Times New Roman" w:cs="Times New Roman"/>
          <w:sz w:val="24"/>
          <w:szCs w:val="24"/>
        </w:rPr>
        <w:t>vyplaten</w:t>
      </w:r>
      <w:r w:rsidR="007671E1">
        <w:rPr>
          <w:rFonts w:ascii="Times New Roman" w:eastAsia="Times New Roman" w:hAnsi="Times New Roman" w:cs="Times New Roman"/>
          <w:sz w:val="24"/>
          <w:szCs w:val="24"/>
        </w:rPr>
        <w:t>á</w:t>
      </w:r>
      <w:r w:rsidR="0084602E">
        <w:rPr>
          <w:rFonts w:ascii="Times New Roman" w:eastAsia="Times New Roman" w:hAnsi="Times New Roman" w:cs="Times New Roman"/>
          <w:sz w:val="24"/>
          <w:szCs w:val="24"/>
        </w:rPr>
        <w:t xml:space="preserve"> organizáciou zodpovednosti výrobcov príslušnej samospráve na pokrytie nákladov na odstraňovanie ohorkov. Pri 100 % pokrytí, </w:t>
      </w:r>
      <w:proofErr w:type="spellStart"/>
      <w:r w:rsidR="0084602E">
        <w:rPr>
          <w:rFonts w:ascii="Times New Roman" w:eastAsia="Times New Roman" w:hAnsi="Times New Roman" w:cs="Times New Roman"/>
          <w:sz w:val="24"/>
          <w:szCs w:val="24"/>
        </w:rPr>
        <w:t>t.j</w:t>
      </w:r>
      <w:proofErr w:type="spellEnd"/>
      <w:r w:rsidR="0084602E">
        <w:rPr>
          <w:rFonts w:ascii="Times New Roman" w:eastAsia="Times New Roman" w:hAnsi="Times New Roman" w:cs="Times New Roman"/>
          <w:sz w:val="24"/>
          <w:szCs w:val="24"/>
        </w:rPr>
        <w:t xml:space="preserve">. v prepočte na počet obyvateľov SR k 31.3.2025 (5 415 978), </w:t>
      </w:r>
      <w:r w:rsidR="0084602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bude celkový náklad pre dovozcov a výrobcov tabakových výrobkov s filtrom vo výške </w:t>
      </w:r>
      <w:r w:rsidR="0084602E" w:rsidRPr="0084602E">
        <w:rPr>
          <w:rFonts w:ascii="Times New Roman" w:eastAsia="Times New Roman" w:hAnsi="Times New Roman" w:cs="Times New Roman"/>
          <w:sz w:val="24"/>
          <w:szCs w:val="24"/>
        </w:rPr>
        <w:t xml:space="preserve">2 491 349,88 </w:t>
      </w:r>
      <w:r w:rsidR="0084602E">
        <w:rPr>
          <w:rFonts w:ascii="Times New Roman" w:eastAsia="Times New Roman" w:hAnsi="Times New Roman" w:cs="Times New Roman"/>
          <w:sz w:val="24"/>
          <w:szCs w:val="24"/>
        </w:rPr>
        <w:t xml:space="preserve">eur.  </w:t>
      </w:r>
    </w:p>
    <w:p w14:paraId="2A21A631" w14:textId="21537A66" w:rsidR="001313CC" w:rsidRDefault="001313C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E93DA69" w14:textId="77777777" w:rsidR="005804C8" w:rsidRDefault="00000000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A.4. Alternatívne riešenia</w:t>
      </w:r>
    </w:p>
    <w:p w14:paraId="092EEB34" w14:textId="77777777" w:rsidR="005804C8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Nepredkladajú sa.</w:t>
      </w:r>
    </w:p>
    <w:p w14:paraId="6801E382" w14:textId="77777777" w:rsidR="005804C8" w:rsidRDefault="005804C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B81E638" w14:textId="77777777" w:rsidR="005804C8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A.5. Stanovisko gestorov</w:t>
      </w:r>
    </w:p>
    <w:p w14:paraId="3169ACB7" w14:textId="77777777" w:rsidR="005804C8" w:rsidRDefault="00000000">
      <w:pPr>
        <w:spacing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Návrh zákona bol zaslaný na vyjadrenie Ministerstvu financií Slovenskej republiky a Ministerstvu hospodárstva Slovenskej republiky a ich stanoviská tvoria súčasť predkladaného materiálu.</w:t>
      </w:r>
    </w:p>
    <w:p w14:paraId="3E13AF10" w14:textId="77777777" w:rsidR="005804C8" w:rsidRDefault="005804C8">
      <w:pPr>
        <w:rPr>
          <w:rFonts w:ascii="Times New Roman" w:eastAsia="Times New Roman" w:hAnsi="Times New Roman" w:cs="Times New Roman"/>
        </w:rPr>
      </w:pPr>
    </w:p>
    <w:sectPr w:rsidR="005804C8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altName w:val="Arial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04C8"/>
    <w:rsid w:val="001313CC"/>
    <w:rsid w:val="005804C8"/>
    <w:rsid w:val="007671E1"/>
    <w:rsid w:val="0084602E"/>
    <w:rsid w:val="0092526E"/>
    <w:rsid w:val="00E21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CBBD0"/>
  <w15:docId w15:val="{920A054F-F755-4C55-8029-F67DA2CBC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sk" w:eastAsia="sk-SK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y"/>
    <w:next w:val="Norm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zov">
    <w:name w:val="Title"/>
    <w:basedOn w:val="Normlny"/>
    <w:next w:val="Norm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Podtitul">
    <w:name w:val="Subtitle"/>
    <w:basedOn w:val="Normlny"/>
    <w:next w:val="Norm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C209ph0T2LR/mvarIey/eAu9UfA==">CgMxLjAyCGguZ2pkZ3hzMg5oLnlkamtsNHNoYmZ6ejIOaC43dDFtZTBueXRoeWMyDmgucDRpaHVzcnFmeGZjMg5oLmphMWJ5eTY3Mm1yaDINaC5mdmhsajk3YTRraTIOaC5wZ2h2aXN0ZzkybmEyDmgud2Z4NDMwdmx2djJ4Mg5oLjc5c2VleGljb3c1YTIOaC5wM24xb3h2aTg3Y2w4AGopChRzdWdnZXN0Lmpydjh5eWl6cWQwOBIRRMOhxaFhIEJsYcWha292w6FyITE2dGd5YVJpMGJRMWVEdUpqM3YwLVllRjBEX25rbThDM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606</Words>
  <Characters>3459</Characters>
  <Application>Microsoft Office Word</Application>
  <DocSecurity>0</DocSecurity>
  <Lines>28</Lines>
  <Paragraphs>8</Paragraphs>
  <ScaleCrop>false</ScaleCrop>
  <Company/>
  <LinksUpToDate>false</LinksUpToDate>
  <CharactersWithSpaces>4057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 Gaislova</dc:creator>
  <cp:lastModifiedBy>Martina Gaislova</cp:lastModifiedBy>
  <cp:revision>2</cp:revision>
  <dcterms:created xsi:type="dcterms:W3CDTF">2025-10-07T12:11:00Z</dcterms:created>
  <dcterms:modified xsi:type="dcterms:W3CDTF">2025-10-07T12:11:00Z</dcterms:modified>
</cp:coreProperties>
</file>