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31BAA5F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4372B">
        <w:rPr>
          <w:sz w:val="22"/>
          <w:szCs w:val="22"/>
        </w:rPr>
        <w:t>7</w:t>
      </w:r>
      <w:r w:rsidR="00490E38">
        <w:rPr>
          <w:sz w:val="22"/>
          <w:szCs w:val="22"/>
        </w:rPr>
        <w:t>41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2A0D3C2B" w:rsidR="00456E37" w:rsidRDefault="002E7D05" w:rsidP="00456E37">
      <w:pPr>
        <w:pStyle w:val="rozhodnutia"/>
      </w:pPr>
      <w:r>
        <w:t>10</w:t>
      </w:r>
      <w:r w:rsidR="005A40D7">
        <w:t>7</w:t>
      </w:r>
      <w:r w:rsidR="00490E38">
        <w:t>5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F372EC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5A40D7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5A40D7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501E15E7" w:rsidR="00BE641C" w:rsidRDefault="00BE641C" w:rsidP="00490E3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D755B0">
        <w:rPr>
          <w:rFonts w:cs="Arial"/>
          <w:noProof/>
          <w:sz w:val="22"/>
          <w:lang w:val="sk-SK"/>
        </w:rPr>
        <w:t>,</w:t>
      </w:r>
      <w:r w:rsidR="005A40D7" w:rsidRPr="005A40D7">
        <w:t xml:space="preserve"> </w:t>
      </w:r>
      <w:r w:rsidR="00490E38" w:rsidRPr="00490E38">
        <w:rPr>
          <w:rFonts w:cs="Arial"/>
          <w:noProof/>
          <w:sz w:val="22"/>
          <w:lang w:val="sk-SK"/>
        </w:rPr>
        <w:t>ktorým sa mení a dopĺňa  zákon č. 331/2005 Z. z. o orgánoch štátnej správy vo veciach drogových prekurzorov a o zmene a doplnení niektorých zákonov v znení neskorších predpisov</w:t>
      </w:r>
      <w:r w:rsidR="00C5686C" w:rsidRPr="00C5686C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102</w:t>
      </w:r>
      <w:r w:rsidR="00490E38">
        <w:rPr>
          <w:rFonts w:cs="Arial"/>
          <w:noProof/>
          <w:sz w:val="22"/>
          <w:lang w:val="sk-SK"/>
        </w:rPr>
        <w:t>5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</w:t>
      </w:r>
      <w:r w:rsidR="005A40D7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5A40D7">
        <w:rPr>
          <w:rFonts w:cs="Arial"/>
          <w:sz w:val="22"/>
          <w:lang w:val="sk-SK"/>
        </w:rPr>
        <w:t>septembra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66B6FD0A" w:rsidR="00097032" w:rsidRDefault="00305670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 </w:t>
      </w:r>
    </w:p>
    <w:p w14:paraId="55944AB5" w14:textId="77777777" w:rsidR="00490E38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A952F4">
        <w:rPr>
          <w:rFonts w:ascii="Arial" w:hAnsi="Arial" w:cs="Arial"/>
          <w:sz w:val="22"/>
          <w:szCs w:val="22"/>
        </w:rPr>
        <w:t>hospodárske záležitosti</w:t>
      </w:r>
      <w:r w:rsidR="00490E38">
        <w:rPr>
          <w:rFonts w:ascii="Arial" w:hAnsi="Arial" w:cs="Arial"/>
          <w:sz w:val="22"/>
          <w:szCs w:val="22"/>
        </w:rPr>
        <w:t xml:space="preserve"> a </w:t>
      </w:r>
    </w:p>
    <w:p w14:paraId="190046EE" w14:textId="4B0F93C5" w:rsidR="009A4FBD" w:rsidRDefault="00490E38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51F8915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90E38">
        <w:rPr>
          <w:rFonts w:ascii="Arial" w:hAnsi="Arial" w:cs="Arial"/>
          <w:sz w:val="22"/>
          <w:szCs w:val="22"/>
        </w:rPr>
        <w:t>hospodárske záležitosti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28380F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A40D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E859DFA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D50CF"/>
    <w:rsid w:val="00BE2AF6"/>
    <w:rsid w:val="00BE641C"/>
    <w:rsid w:val="00C04354"/>
    <w:rsid w:val="00C128FA"/>
    <w:rsid w:val="00C26E5C"/>
    <w:rsid w:val="00C321F4"/>
    <w:rsid w:val="00C5686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2025-09-29T07:11:00Z</cp:lastPrinted>
  <dcterms:created xsi:type="dcterms:W3CDTF">2025-09-29T07:07:00Z</dcterms:created>
  <dcterms:modified xsi:type="dcterms:W3CDTF">2025-09-29T07:11:00Z</dcterms:modified>
</cp:coreProperties>
</file>