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2767" w14:textId="77777777" w:rsidR="00997948" w:rsidRPr="005E2D5A" w:rsidRDefault="00997948" w:rsidP="00997948">
      <w:pPr>
        <w:spacing w:after="0"/>
        <w:jc w:val="center"/>
        <w:rPr>
          <w:rFonts w:ascii="Times New Roman" w:hAnsi="Times New Roman" w:cs="Times New Roman"/>
          <w:b/>
          <w:sz w:val="20"/>
          <w:szCs w:val="20"/>
        </w:rPr>
      </w:pPr>
      <w:r w:rsidRPr="005E2D5A">
        <w:rPr>
          <w:rFonts w:ascii="Times New Roman" w:hAnsi="Times New Roman" w:cs="Times New Roman"/>
          <w:b/>
          <w:sz w:val="20"/>
          <w:szCs w:val="20"/>
        </w:rPr>
        <w:t>TABUĽKA ZHODY</w:t>
      </w:r>
    </w:p>
    <w:p w14:paraId="51EC88B6" w14:textId="77777777" w:rsidR="00986F46" w:rsidRPr="005E2D5A" w:rsidRDefault="00997948" w:rsidP="00997948">
      <w:pPr>
        <w:spacing w:after="0"/>
        <w:jc w:val="center"/>
        <w:rPr>
          <w:rFonts w:ascii="Times New Roman" w:hAnsi="Times New Roman" w:cs="Times New Roman"/>
          <w:b/>
          <w:sz w:val="20"/>
          <w:szCs w:val="20"/>
        </w:rPr>
      </w:pPr>
      <w:r w:rsidRPr="005E2D5A">
        <w:rPr>
          <w:rFonts w:ascii="Times New Roman" w:hAnsi="Times New Roman" w:cs="Times New Roman"/>
          <w:b/>
          <w:sz w:val="20"/>
          <w:szCs w:val="20"/>
        </w:rPr>
        <w:t>návrhu právneho predpisu s právom Európskej únie</w:t>
      </w:r>
    </w:p>
    <w:p w14:paraId="7A459657" w14:textId="77777777" w:rsidR="00997948" w:rsidRPr="005E2D5A" w:rsidRDefault="00997948" w:rsidP="00997948">
      <w:pPr>
        <w:spacing w:after="0"/>
        <w:jc w:val="center"/>
        <w:rPr>
          <w:rFonts w:ascii="Times New Roman" w:hAnsi="Times New Roman" w:cs="Times New Roman"/>
          <w:b/>
          <w:sz w:val="20"/>
          <w:szCs w:val="20"/>
        </w:rPr>
      </w:pPr>
    </w:p>
    <w:tbl>
      <w:tblPr>
        <w:tblStyle w:val="Mriekatabuky"/>
        <w:tblpPr w:leftFromText="141" w:rightFromText="141" w:vertAnchor="text" w:tblpY="1"/>
        <w:tblOverlap w:val="never"/>
        <w:tblW w:w="0" w:type="auto"/>
        <w:tblLayout w:type="fixed"/>
        <w:tblLook w:val="04A0" w:firstRow="1" w:lastRow="0" w:firstColumn="1" w:lastColumn="0" w:noHBand="0" w:noVBand="1"/>
      </w:tblPr>
      <w:tblGrid>
        <w:gridCol w:w="988"/>
        <w:gridCol w:w="2268"/>
        <w:gridCol w:w="567"/>
        <w:gridCol w:w="992"/>
        <w:gridCol w:w="992"/>
        <w:gridCol w:w="3686"/>
        <w:gridCol w:w="708"/>
        <w:gridCol w:w="1418"/>
        <w:gridCol w:w="992"/>
        <w:gridCol w:w="1383"/>
      </w:tblGrid>
      <w:tr w:rsidR="00997948" w:rsidRPr="005E2D5A" w14:paraId="105DEEA2" w14:textId="77777777" w:rsidTr="0087301F">
        <w:tc>
          <w:tcPr>
            <w:tcW w:w="3823"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5E2D5A" w:rsidRDefault="00563EC6" w:rsidP="0087301F">
            <w:pPr>
              <w:pStyle w:val="Zkladntext"/>
              <w:jc w:val="both"/>
              <w:rPr>
                <w:b/>
                <w:bCs/>
                <w:color w:val="auto"/>
                <w:sz w:val="20"/>
                <w:szCs w:val="20"/>
              </w:rPr>
            </w:pPr>
            <w:r w:rsidRPr="005E2D5A">
              <w:rPr>
                <w:b/>
                <w:bCs/>
                <w:color w:val="auto"/>
                <w:sz w:val="20"/>
                <w:szCs w:val="20"/>
              </w:rPr>
              <w:t>Smernica</w:t>
            </w:r>
          </w:p>
          <w:p w14:paraId="19669866" w14:textId="77777777" w:rsidR="00563EC6" w:rsidRPr="005E2D5A" w:rsidRDefault="00563EC6" w:rsidP="0087301F">
            <w:pPr>
              <w:pStyle w:val="Zkladntext"/>
              <w:jc w:val="both"/>
              <w:rPr>
                <w:b/>
                <w:bCs/>
                <w:color w:val="auto"/>
                <w:sz w:val="20"/>
                <w:szCs w:val="20"/>
              </w:rPr>
            </w:pPr>
          </w:p>
          <w:p w14:paraId="0FF13210" w14:textId="0BB8A9D6" w:rsidR="00147AEF" w:rsidRPr="005E2D5A" w:rsidRDefault="00B93460" w:rsidP="0087301F">
            <w:pPr>
              <w:jc w:val="both"/>
              <w:rPr>
                <w:rFonts w:ascii="Times New Roman" w:hAnsi="Times New Roman" w:cs="Times New Roman"/>
                <w:b/>
                <w:sz w:val="20"/>
                <w:szCs w:val="20"/>
              </w:rPr>
            </w:pPr>
            <w:r w:rsidRPr="005E2D5A">
              <w:rPr>
                <w:rFonts w:ascii="Times New Roman" w:hAnsi="Times New Roman" w:cs="Times New Roman"/>
                <w:b/>
                <w:bCs/>
                <w:sz w:val="20"/>
                <w:szCs w:val="20"/>
              </w:rPr>
              <w:t>Smernica Rady 2006/112/ES z 28. novembra 2006 o spoločnom systéme dane z pridanej hodnoty (Ú. v. EÚ L 347, 11.12.2006)</w:t>
            </w:r>
            <w:r w:rsidR="00942DD2" w:rsidRPr="005E2D5A">
              <w:rPr>
                <w:rFonts w:ascii="Times New Roman" w:hAnsi="Times New Roman" w:cs="Times New Roman"/>
                <w:b/>
                <w:bCs/>
                <w:sz w:val="20"/>
                <w:szCs w:val="20"/>
              </w:rPr>
              <w:t xml:space="preserve"> </w:t>
            </w:r>
            <w:r w:rsidR="006F5D7C" w:rsidRPr="005E2D5A">
              <w:rPr>
                <w:rFonts w:ascii="Times New Roman" w:hAnsi="Times New Roman" w:cs="Times New Roman"/>
                <w:b/>
                <w:bCs/>
                <w:sz w:val="20"/>
                <w:szCs w:val="20"/>
              </w:rPr>
              <w:t>v platnom znení</w:t>
            </w:r>
          </w:p>
        </w:tc>
        <w:tc>
          <w:tcPr>
            <w:tcW w:w="10171"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5E2D5A" w:rsidRDefault="00563EC6" w:rsidP="0087301F">
            <w:pPr>
              <w:pStyle w:val="Zkladntext"/>
              <w:jc w:val="both"/>
              <w:rPr>
                <w:b/>
                <w:bCs/>
                <w:color w:val="auto"/>
                <w:sz w:val="20"/>
                <w:szCs w:val="20"/>
              </w:rPr>
            </w:pPr>
            <w:r w:rsidRPr="005E2D5A">
              <w:rPr>
                <w:b/>
                <w:bCs/>
                <w:color w:val="auto"/>
                <w:sz w:val="20"/>
                <w:szCs w:val="20"/>
              </w:rPr>
              <w:t>Právne predpisy Slovenskej republiky</w:t>
            </w:r>
          </w:p>
          <w:p w14:paraId="10638D44" w14:textId="77777777" w:rsidR="00563EC6" w:rsidRPr="005E2D5A" w:rsidRDefault="00563EC6" w:rsidP="0087301F">
            <w:pPr>
              <w:pStyle w:val="Zkladntext"/>
              <w:jc w:val="both"/>
              <w:rPr>
                <w:b/>
                <w:bCs/>
                <w:color w:val="auto"/>
                <w:sz w:val="20"/>
                <w:szCs w:val="20"/>
              </w:rPr>
            </w:pPr>
          </w:p>
          <w:p w14:paraId="562F2B90" w14:textId="77777777" w:rsidR="00147AEF" w:rsidRPr="005E2D5A" w:rsidRDefault="00997948" w:rsidP="0087301F">
            <w:pPr>
              <w:pStyle w:val="Zkladntext"/>
              <w:jc w:val="both"/>
            </w:pPr>
            <w:r w:rsidRPr="005E2D5A">
              <w:rPr>
                <w:b/>
                <w:bCs/>
                <w:color w:val="auto"/>
                <w:sz w:val="20"/>
                <w:szCs w:val="20"/>
              </w:rPr>
              <w:t xml:space="preserve">1. </w:t>
            </w:r>
            <w:r w:rsidR="00147AEF" w:rsidRPr="005E2D5A">
              <w:rPr>
                <w:b/>
                <w:bCs/>
                <w:color w:val="auto"/>
                <w:sz w:val="20"/>
                <w:szCs w:val="20"/>
              </w:rPr>
              <w:t>Návrh zákona, ktorým sa mení a dopĺňa zákon č. 222/2004 Z. z. o dani z pridanej hodnoty v znení neskorších predpisov</w:t>
            </w:r>
            <w:r w:rsidR="00E642A8" w:rsidRPr="005E2D5A">
              <w:rPr>
                <w:b/>
                <w:bCs/>
                <w:color w:val="auto"/>
                <w:sz w:val="20"/>
                <w:szCs w:val="20"/>
              </w:rPr>
              <w:t xml:space="preserve"> a </w:t>
            </w:r>
            <w:r w:rsidR="00A21958" w:rsidRPr="005E2D5A">
              <w:rPr>
                <w:b/>
                <w:bCs/>
                <w:color w:val="auto"/>
                <w:sz w:val="20"/>
                <w:szCs w:val="20"/>
              </w:rPr>
              <w:t>ktorým sa menia a dopĺňajú niektoré zákony</w:t>
            </w:r>
            <w:r w:rsidR="00A21958" w:rsidRPr="005E2D5A">
              <w:rPr>
                <w:color w:val="auto"/>
              </w:rPr>
              <w:t xml:space="preserve"> </w:t>
            </w:r>
            <w:r w:rsidR="00147AEF" w:rsidRPr="005E2D5A">
              <w:rPr>
                <w:b/>
                <w:bCs/>
                <w:color w:val="auto"/>
                <w:sz w:val="20"/>
                <w:szCs w:val="20"/>
              </w:rPr>
              <w:t>(ďalej „návrh zákona“)</w:t>
            </w:r>
          </w:p>
          <w:p w14:paraId="297ED700" w14:textId="77777777" w:rsidR="00147AEF" w:rsidRPr="005E2D5A" w:rsidRDefault="00147AEF" w:rsidP="0087301F">
            <w:pPr>
              <w:jc w:val="both"/>
              <w:rPr>
                <w:rFonts w:ascii="Times New Roman" w:hAnsi="Times New Roman" w:cs="Times New Roman"/>
                <w:sz w:val="20"/>
                <w:szCs w:val="20"/>
              </w:rPr>
            </w:pPr>
          </w:p>
          <w:p w14:paraId="020AE46F" w14:textId="77777777" w:rsidR="00997948" w:rsidRPr="005E2D5A" w:rsidRDefault="00147AEF" w:rsidP="0087301F">
            <w:pPr>
              <w:pStyle w:val="Zkladntext"/>
              <w:jc w:val="both"/>
              <w:rPr>
                <w:bCs/>
                <w:color w:val="auto"/>
                <w:sz w:val="20"/>
                <w:szCs w:val="20"/>
              </w:rPr>
            </w:pPr>
            <w:r w:rsidRPr="005E2D5A">
              <w:rPr>
                <w:bCs/>
                <w:color w:val="auto"/>
                <w:sz w:val="20"/>
                <w:szCs w:val="20"/>
              </w:rPr>
              <w:t>2. Zákon č. 222/2004 Z. z. o dani z pridanej hodnoty v znení neskorších predpisov (ďalej „222/2004“)</w:t>
            </w:r>
          </w:p>
          <w:p w14:paraId="76EA2A19" w14:textId="77777777" w:rsidR="00B93460" w:rsidRPr="005E2D5A" w:rsidRDefault="00B93460" w:rsidP="0087301F">
            <w:pPr>
              <w:pStyle w:val="Zkladntext"/>
              <w:jc w:val="both"/>
              <w:rPr>
                <w:bCs/>
                <w:color w:val="auto"/>
                <w:sz w:val="20"/>
                <w:szCs w:val="20"/>
              </w:rPr>
            </w:pPr>
          </w:p>
        </w:tc>
      </w:tr>
      <w:tr w:rsidR="00997948" w:rsidRPr="005E2D5A" w14:paraId="1081DEB4" w14:textId="77777777" w:rsidTr="006F2482">
        <w:tc>
          <w:tcPr>
            <w:tcW w:w="988" w:type="dxa"/>
            <w:tcBorders>
              <w:top w:val="single" w:sz="4" w:space="0" w:color="auto"/>
              <w:bottom w:val="single" w:sz="4" w:space="0" w:color="auto"/>
            </w:tcBorders>
          </w:tcPr>
          <w:p w14:paraId="7E987678"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1</w:t>
            </w:r>
          </w:p>
        </w:tc>
        <w:tc>
          <w:tcPr>
            <w:tcW w:w="2268" w:type="dxa"/>
            <w:tcBorders>
              <w:top w:val="single" w:sz="4" w:space="0" w:color="auto"/>
              <w:bottom w:val="single" w:sz="4" w:space="0" w:color="auto"/>
            </w:tcBorders>
          </w:tcPr>
          <w:p w14:paraId="3A05CD95"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2</w:t>
            </w:r>
          </w:p>
        </w:tc>
        <w:tc>
          <w:tcPr>
            <w:tcW w:w="567" w:type="dxa"/>
            <w:tcBorders>
              <w:top w:val="single" w:sz="4" w:space="0" w:color="auto"/>
              <w:bottom w:val="single" w:sz="4" w:space="0" w:color="auto"/>
            </w:tcBorders>
          </w:tcPr>
          <w:p w14:paraId="0BACADDD"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3</w:t>
            </w:r>
          </w:p>
        </w:tc>
        <w:tc>
          <w:tcPr>
            <w:tcW w:w="992" w:type="dxa"/>
            <w:tcBorders>
              <w:top w:val="single" w:sz="4" w:space="0" w:color="auto"/>
              <w:bottom w:val="single" w:sz="4" w:space="0" w:color="auto"/>
            </w:tcBorders>
          </w:tcPr>
          <w:p w14:paraId="7A96BDDD"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4</w:t>
            </w:r>
          </w:p>
        </w:tc>
        <w:tc>
          <w:tcPr>
            <w:tcW w:w="992" w:type="dxa"/>
            <w:tcBorders>
              <w:top w:val="single" w:sz="4" w:space="0" w:color="auto"/>
              <w:bottom w:val="single" w:sz="4" w:space="0" w:color="auto"/>
            </w:tcBorders>
          </w:tcPr>
          <w:p w14:paraId="03FECB8A"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5</w:t>
            </w:r>
          </w:p>
        </w:tc>
        <w:tc>
          <w:tcPr>
            <w:tcW w:w="3686" w:type="dxa"/>
            <w:tcBorders>
              <w:top w:val="single" w:sz="4" w:space="0" w:color="auto"/>
              <w:bottom w:val="single" w:sz="4" w:space="0" w:color="auto"/>
            </w:tcBorders>
          </w:tcPr>
          <w:p w14:paraId="60D3112C"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6</w:t>
            </w:r>
          </w:p>
        </w:tc>
        <w:tc>
          <w:tcPr>
            <w:tcW w:w="708" w:type="dxa"/>
            <w:tcBorders>
              <w:top w:val="single" w:sz="4" w:space="0" w:color="auto"/>
              <w:bottom w:val="single" w:sz="4" w:space="0" w:color="auto"/>
            </w:tcBorders>
          </w:tcPr>
          <w:p w14:paraId="1C46ACFD"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7</w:t>
            </w:r>
          </w:p>
        </w:tc>
        <w:tc>
          <w:tcPr>
            <w:tcW w:w="1418" w:type="dxa"/>
            <w:tcBorders>
              <w:top w:val="single" w:sz="4" w:space="0" w:color="auto"/>
              <w:bottom w:val="single" w:sz="4" w:space="0" w:color="auto"/>
            </w:tcBorders>
          </w:tcPr>
          <w:p w14:paraId="5E671DE1"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8</w:t>
            </w:r>
          </w:p>
        </w:tc>
        <w:tc>
          <w:tcPr>
            <w:tcW w:w="992" w:type="dxa"/>
            <w:tcBorders>
              <w:top w:val="single" w:sz="4" w:space="0" w:color="auto"/>
              <w:bottom w:val="single" w:sz="4" w:space="0" w:color="auto"/>
            </w:tcBorders>
          </w:tcPr>
          <w:p w14:paraId="34F234E1"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9</w:t>
            </w:r>
          </w:p>
        </w:tc>
        <w:tc>
          <w:tcPr>
            <w:tcW w:w="1383" w:type="dxa"/>
            <w:tcBorders>
              <w:top w:val="single" w:sz="4" w:space="0" w:color="auto"/>
              <w:bottom w:val="single" w:sz="4" w:space="0" w:color="auto"/>
            </w:tcBorders>
          </w:tcPr>
          <w:p w14:paraId="4AE3640B"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10</w:t>
            </w:r>
          </w:p>
        </w:tc>
      </w:tr>
      <w:tr w:rsidR="00997948" w:rsidRPr="005E2D5A" w14:paraId="0420EA15" w14:textId="77777777" w:rsidTr="006F2482">
        <w:tc>
          <w:tcPr>
            <w:tcW w:w="988" w:type="dxa"/>
            <w:tcBorders>
              <w:top w:val="single" w:sz="4" w:space="0" w:color="auto"/>
              <w:bottom w:val="single" w:sz="4" w:space="0" w:color="auto"/>
            </w:tcBorders>
          </w:tcPr>
          <w:p w14:paraId="614957A9" w14:textId="77777777" w:rsidR="00997948" w:rsidRPr="005E2D5A" w:rsidRDefault="00997948" w:rsidP="0087301F">
            <w:pPr>
              <w:pStyle w:val="Normlny0"/>
              <w:jc w:val="center"/>
            </w:pPr>
            <w:r w:rsidRPr="005E2D5A">
              <w:t>Článok</w:t>
            </w:r>
          </w:p>
          <w:p w14:paraId="55B4D80B" w14:textId="77777777" w:rsidR="00997948" w:rsidRPr="005E2D5A" w:rsidRDefault="00997948" w:rsidP="0087301F">
            <w:pPr>
              <w:pStyle w:val="Normlny0"/>
              <w:jc w:val="center"/>
            </w:pPr>
          </w:p>
        </w:tc>
        <w:tc>
          <w:tcPr>
            <w:tcW w:w="2268" w:type="dxa"/>
            <w:tcBorders>
              <w:top w:val="single" w:sz="4" w:space="0" w:color="auto"/>
              <w:bottom w:val="single" w:sz="4" w:space="0" w:color="auto"/>
            </w:tcBorders>
          </w:tcPr>
          <w:p w14:paraId="15D0FC2F" w14:textId="77777777" w:rsidR="00997948" w:rsidRPr="005E2D5A" w:rsidRDefault="00997948" w:rsidP="0087301F">
            <w:pPr>
              <w:pStyle w:val="Normlny0"/>
              <w:jc w:val="center"/>
            </w:pPr>
            <w:r w:rsidRPr="005E2D5A">
              <w:t>Text</w:t>
            </w:r>
          </w:p>
        </w:tc>
        <w:tc>
          <w:tcPr>
            <w:tcW w:w="567" w:type="dxa"/>
            <w:tcBorders>
              <w:top w:val="single" w:sz="4" w:space="0" w:color="auto"/>
              <w:bottom w:val="single" w:sz="4" w:space="0" w:color="auto"/>
            </w:tcBorders>
          </w:tcPr>
          <w:p w14:paraId="0D6756EB" w14:textId="77777777" w:rsidR="00997948" w:rsidRPr="005E2D5A" w:rsidRDefault="00997948" w:rsidP="0087301F">
            <w:pPr>
              <w:pStyle w:val="Normlny0"/>
              <w:jc w:val="center"/>
            </w:pPr>
            <w:r w:rsidRPr="005E2D5A">
              <w:t xml:space="preserve">Spôsob </w:t>
            </w:r>
            <w:proofErr w:type="spellStart"/>
            <w:r w:rsidRPr="005E2D5A">
              <w:t>transp</w:t>
            </w:r>
            <w:proofErr w:type="spellEnd"/>
            <w:r w:rsidRPr="005E2D5A">
              <w:t>.</w:t>
            </w:r>
          </w:p>
          <w:p w14:paraId="507E1F8E" w14:textId="77777777" w:rsidR="00147AEF" w:rsidRPr="005E2D5A" w:rsidRDefault="00147AEF" w:rsidP="0087301F">
            <w:pPr>
              <w:pStyle w:val="Normlny0"/>
              <w:jc w:val="center"/>
            </w:pPr>
          </w:p>
        </w:tc>
        <w:tc>
          <w:tcPr>
            <w:tcW w:w="992" w:type="dxa"/>
            <w:tcBorders>
              <w:top w:val="single" w:sz="4" w:space="0" w:color="auto"/>
              <w:bottom w:val="single" w:sz="4" w:space="0" w:color="auto"/>
            </w:tcBorders>
          </w:tcPr>
          <w:p w14:paraId="118D6E8B" w14:textId="77777777" w:rsidR="00997948" w:rsidRPr="005E2D5A" w:rsidRDefault="00997948" w:rsidP="0087301F">
            <w:pPr>
              <w:pStyle w:val="Normlny0"/>
              <w:jc w:val="center"/>
            </w:pPr>
            <w:r w:rsidRPr="005E2D5A">
              <w:t>Číslo</w:t>
            </w:r>
          </w:p>
        </w:tc>
        <w:tc>
          <w:tcPr>
            <w:tcW w:w="992" w:type="dxa"/>
            <w:tcBorders>
              <w:top w:val="single" w:sz="4" w:space="0" w:color="auto"/>
              <w:bottom w:val="single" w:sz="4" w:space="0" w:color="auto"/>
            </w:tcBorders>
          </w:tcPr>
          <w:p w14:paraId="79D689CF" w14:textId="77777777" w:rsidR="00997948" w:rsidRPr="005E2D5A" w:rsidRDefault="00997948" w:rsidP="0087301F">
            <w:pPr>
              <w:pStyle w:val="Normlny0"/>
              <w:jc w:val="center"/>
            </w:pPr>
            <w:r w:rsidRPr="005E2D5A">
              <w:t>Článok</w:t>
            </w:r>
          </w:p>
          <w:p w14:paraId="3671B6B2" w14:textId="77777777" w:rsidR="00147AEF" w:rsidRPr="005E2D5A" w:rsidRDefault="00147AEF" w:rsidP="0087301F">
            <w:pPr>
              <w:pStyle w:val="Normlny0"/>
              <w:jc w:val="center"/>
            </w:pPr>
          </w:p>
        </w:tc>
        <w:tc>
          <w:tcPr>
            <w:tcW w:w="3686" w:type="dxa"/>
            <w:tcBorders>
              <w:top w:val="single" w:sz="4" w:space="0" w:color="auto"/>
              <w:bottom w:val="single" w:sz="4" w:space="0" w:color="auto"/>
            </w:tcBorders>
          </w:tcPr>
          <w:p w14:paraId="437AA51A" w14:textId="77777777" w:rsidR="00997948" w:rsidRPr="005E2D5A" w:rsidRDefault="00997948" w:rsidP="0087301F">
            <w:pPr>
              <w:pStyle w:val="Normlny0"/>
              <w:jc w:val="center"/>
            </w:pPr>
            <w:r w:rsidRPr="005E2D5A">
              <w:t>Text</w:t>
            </w:r>
          </w:p>
        </w:tc>
        <w:tc>
          <w:tcPr>
            <w:tcW w:w="708" w:type="dxa"/>
            <w:tcBorders>
              <w:top w:val="single" w:sz="4" w:space="0" w:color="auto"/>
              <w:bottom w:val="single" w:sz="4" w:space="0" w:color="auto"/>
            </w:tcBorders>
          </w:tcPr>
          <w:p w14:paraId="531CB980" w14:textId="77777777" w:rsidR="00997948" w:rsidRPr="005E2D5A" w:rsidRDefault="00997948" w:rsidP="0087301F">
            <w:pPr>
              <w:pStyle w:val="Normlny0"/>
              <w:jc w:val="center"/>
            </w:pPr>
            <w:r w:rsidRPr="005E2D5A">
              <w:t>Zhoda</w:t>
            </w:r>
          </w:p>
        </w:tc>
        <w:tc>
          <w:tcPr>
            <w:tcW w:w="1418" w:type="dxa"/>
            <w:tcBorders>
              <w:top w:val="single" w:sz="4" w:space="0" w:color="auto"/>
              <w:bottom w:val="single" w:sz="4" w:space="0" w:color="auto"/>
            </w:tcBorders>
          </w:tcPr>
          <w:p w14:paraId="1005424A" w14:textId="77777777" w:rsidR="00997948" w:rsidRPr="005E2D5A" w:rsidRDefault="00997948" w:rsidP="0087301F">
            <w:pPr>
              <w:pStyle w:val="Normlny0"/>
              <w:jc w:val="center"/>
            </w:pPr>
            <w:r w:rsidRPr="005E2D5A">
              <w:t>Poznámky</w:t>
            </w:r>
          </w:p>
          <w:p w14:paraId="34CCBBBE" w14:textId="77777777" w:rsidR="00997948" w:rsidRPr="005E2D5A" w:rsidRDefault="00997948" w:rsidP="0087301F">
            <w:pPr>
              <w:pStyle w:val="Normlny0"/>
              <w:jc w:val="center"/>
            </w:pPr>
          </w:p>
        </w:tc>
        <w:tc>
          <w:tcPr>
            <w:tcW w:w="992" w:type="dxa"/>
            <w:tcBorders>
              <w:top w:val="single" w:sz="4" w:space="0" w:color="auto"/>
              <w:bottom w:val="single" w:sz="4" w:space="0" w:color="auto"/>
            </w:tcBorders>
          </w:tcPr>
          <w:p w14:paraId="2D4B3DF8"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 xml:space="preserve">Identifikácia </w:t>
            </w:r>
            <w:proofErr w:type="spellStart"/>
            <w:r w:rsidRPr="005E2D5A">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3A9513AF" w14:textId="77777777" w:rsidR="00997948" w:rsidRPr="005E2D5A" w:rsidRDefault="00997948" w:rsidP="0087301F">
            <w:pPr>
              <w:jc w:val="center"/>
              <w:rPr>
                <w:rFonts w:ascii="Times New Roman" w:hAnsi="Times New Roman" w:cs="Times New Roman"/>
                <w:sz w:val="20"/>
                <w:szCs w:val="20"/>
              </w:rPr>
            </w:pPr>
            <w:r w:rsidRPr="005E2D5A">
              <w:rPr>
                <w:rFonts w:ascii="Times New Roman" w:hAnsi="Times New Roman" w:cs="Times New Roman"/>
                <w:sz w:val="20"/>
                <w:szCs w:val="20"/>
              </w:rPr>
              <w:t xml:space="preserve">Identifikácia oblasti </w:t>
            </w:r>
            <w:proofErr w:type="spellStart"/>
            <w:r w:rsidRPr="005E2D5A">
              <w:rPr>
                <w:rFonts w:ascii="Times New Roman" w:hAnsi="Times New Roman" w:cs="Times New Roman"/>
                <w:sz w:val="20"/>
                <w:szCs w:val="20"/>
              </w:rPr>
              <w:t>gold</w:t>
            </w:r>
            <w:proofErr w:type="spellEnd"/>
            <w:r w:rsidRPr="005E2D5A">
              <w:rPr>
                <w:rFonts w:ascii="Times New Roman" w:hAnsi="Times New Roman" w:cs="Times New Roman"/>
                <w:sz w:val="20"/>
                <w:szCs w:val="20"/>
              </w:rPr>
              <w:t xml:space="preserve">- </w:t>
            </w:r>
            <w:proofErr w:type="spellStart"/>
            <w:r w:rsidRPr="005E2D5A">
              <w:rPr>
                <w:rFonts w:ascii="Times New Roman" w:hAnsi="Times New Roman" w:cs="Times New Roman"/>
                <w:sz w:val="20"/>
                <w:szCs w:val="20"/>
              </w:rPr>
              <w:t>platingu</w:t>
            </w:r>
            <w:proofErr w:type="spellEnd"/>
            <w:r w:rsidRPr="005E2D5A">
              <w:rPr>
                <w:rFonts w:ascii="Times New Roman" w:hAnsi="Times New Roman" w:cs="Times New Roman"/>
                <w:sz w:val="20"/>
                <w:szCs w:val="20"/>
              </w:rPr>
              <w:t xml:space="preserve"> a  vyjadrenie k opodstatnenosti </w:t>
            </w:r>
            <w:proofErr w:type="spellStart"/>
            <w:r w:rsidRPr="005E2D5A">
              <w:rPr>
                <w:rFonts w:ascii="Times New Roman" w:hAnsi="Times New Roman" w:cs="Times New Roman"/>
                <w:sz w:val="20"/>
                <w:szCs w:val="20"/>
              </w:rPr>
              <w:t>goldplatingu</w:t>
            </w:r>
            <w:proofErr w:type="spellEnd"/>
            <w:r w:rsidRPr="005E2D5A">
              <w:rPr>
                <w:rFonts w:ascii="Times New Roman" w:hAnsi="Times New Roman" w:cs="Times New Roman"/>
                <w:sz w:val="20"/>
                <w:szCs w:val="20"/>
              </w:rPr>
              <w:t>*</w:t>
            </w:r>
          </w:p>
        </w:tc>
      </w:tr>
      <w:tr w:rsidR="00976EAB" w:rsidRPr="005E2D5A" w14:paraId="103215B2" w14:textId="77777777" w:rsidTr="006F2482">
        <w:tc>
          <w:tcPr>
            <w:tcW w:w="988" w:type="dxa"/>
            <w:tcBorders>
              <w:top w:val="single" w:sz="4" w:space="0" w:color="auto"/>
              <w:bottom w:val="single" w:sz="4" w:space="0" w:color="auto"/>
            </w:tcBorders>
          </w:tcPr>
          <w:p w14:paraId="7DC0E25F" w14:textId="77540E3F" w:rsidR="00976EAB" w:rsidRPr="005E2D5A" w:rsidRDefault="00976EAB" w:rsidP="00976EAB">
            <w:pPr>
              <w:pStyle w:val="Normlny0"/>
              <w:rPr>
                <w:b/>
                <w:bCs/>
              </w:rPr>
            </w:pPr>
            <w:r w:rsidRPr="005E2D5A">
              <w:rPr>
                <w:b/>
                <w:bCs/>
              </w:rPr>
              <w:t xml:space="preserve">Č: </w:t>
            </w:r>
            <w:r w:rsidR="00E830AF" w:rsidRPr="005E2D5A">
              <w:rPr>
                <w:b/>
                <w:bCs/>
              </w:rPr>
              <w:t>11</w:t>
            </w:r>
          </w:p>
          <w:p w14:paraId="6BB93FEF" w14:textId="738771F5" w:rsidR="00976EAB" w:rsidRPr="005E2D5A" w:rsidRDefault="00E830AF" w:rsidP="00976EAB">
            <w:pPr>
              <w:pStyle w:val="Normlny0"/>
              <w:rPr>
                <w:b/>
                <w:bCs/>
              </w:rPr>
            </w:pPr>
            <w:r w:rsidRPr="005E2D5A">
              <w:rPr>
                <w:b/>
                <w:bCs/>
              </w:rPr>
              <w:t>P</w:t>
            </w:r>
            <w:r w:rsidR="00976EAB" w:rsidRPr="005E2D5A">
              <w:rPr>
                <w:b/>
                <w:bCs/>
              </w:rPr>
              <w:t xml:space="preserve">O: </w:t>
            </w:r>
            <w:r w:rsidRPr="005E2D5A">
              <w:rPr>
                <w:b/>
                <w:bCs/>
              </w:rPr>
              <w:t>2</w:t>
            </w:r>
          </w:p>
          <w:p w14:paraId="3CD6A38B" w14:textId="2E2BCAF4" w:rsidR="00976EAB" w:rsidRPr="005E2D5A" w:rsidRDefault="00976EAB" w:rsidP="00976EAB">
            <w:pPr>
              <w:pStyle w:val="Normlny0"/>
              <w:rPr>
                <w:b/>
                <w:bCs/>
              </w:rPr>
            </w:pPr>
          </w:p>
        </w:tc>
        <w:tc>
          <w:tcPr>
            <w:tcW w:w="2268" w:type="dxa"/>
            <w:tcBorders>
              <w:top w:val="single" w:sz="4" w:space="0" w:color="auto"/>
              <w:bottom w:val="single" w:sz="4" w:space="0" w:color="auto"/>
            </w:tcBorders>
          </w:tcPr>
          <w:p w14:paraId="147C947F" w14:textId="77777777" w:rsidR="00E830AF" w:rsidRPr="005E2D5A" w:rsidRDefault="00E830AF" w:rsidP="00E830AF">
            <w:pPr>
              <w:shd w:val="clear" w:color="auto" w:fill="FFFFFF"/>
              <w:spacing w:before="120"/>
              <w:jc w:val="both"/>
              <w:rPr>
                <w:rFonts w:ascii="Times New Roman" w:hAnsi="Times New Roman" w:cs="Times New Roman"/>
                <w:bCs/>
                <w:sz w:val="20"/>
                <w:szCs w:val="20"/>
              </w:rPr>
            </w:pPr>
            <w:r w:rsidRPr="005E2D5A">
              <w:rPr>
                <w:rFonts w:ascii="Times New Roman" w:hAnsi="Times New Roman" w:cs="Times New Roman"/>
                <w:bCs/>
                <w:sz w:val="20"/>
                <w:szCs w:val="20"/>
              </w:rPr>
              <w:t>Členský štát, ktorý využíva možnosť ustanovenú v prvom odseku, môže prijať akékoľvek opatrenia potrebné na zabránenie daňovým únikom alebo vyhýbaniu sa dani prostredníctvom využívania tohto ustanovenia.</w:t>
            </w:r>
          </w:p>
          <w:p w14:paraId="117AB506" w14:textId="77777777" w:rsidR="00976EAB" w:rsidRPr="005E2D5A" w:rsidRDefault="00976EAB" w:rsidP="00976EAB">
            <w:pPr>
              <w:shd w:val="clear" w:color="auto" w:fill="FFFFFF"/>
              <w:rPr>
                <w:rFonts w:ascii="Times New Roman" w:hAnsi="Times New Roman" w:cs="Times New Roman"/>
                <w:bCs/>
                <w:sz w:val="20"/>
                <w:szCs w:val="20"/>
              </w:rPr>
            </w:pPr>
          </w:p>
        </w:tc>
        <w:tc>
          <w:tcPr>
            <w:tcW w:w="567" w:type="dxa"/>
            <w:tcBorders>
              <w:top w:val="single" w:sz="4" w:space="0" w:color="auto"/>
              <w:bottom w:val="single" w:sz="4" w:space="0" w:color="auto"/>
            </w:tcBorders>
          </w:tcPr>
          <w:p w14:paraId="2B7F5470" w14:textId="4489F261" w:rsidR="00976EAB" w:rsidRPr="005E2D5A" w:rsidRDefault="00F22E96" w:rsidP="00976EAB">
            <w:pPr>
              <w:pStyle w:val="Normlny0"/>
              <w:jc w:val="center"/>
            </w:pPr>
            <w:r w:rsidRPr="005E2D5A">
              <w:t>D</w:t>
            </w:r>
          </w:p>
        </w:tc>
        <w:tc>
          <w:tcPr>
            <w:tcW w:w="992" w:type="dxa"/>
            <w:tcBorders>
              <w:top w:val="single" w:sz="4" w:space="0" w:color="auto"/>
            </w:tcBorders>
          </w:tcPr>
          <w:p w14:paraId="4ED71B70" w14:textId="019D82F2" w:rsidR="00976EAB" w:rsidRPr="005E2D5A" w:rsidRDefault="00976EAB" w:rsidP="00976EAB">
            <w:pPr>
              <w:pStyle w:val="Normlny0"/>
              <w:jc w:val="center"/>
              <w:rPr>
                <w:rFonts w:eastAsiaTheme="minorHAnsi"/>
                <w:b/>
              </w:rPr>
            </w:pPr>
            <w:r w:rsidRPr="005E2D5A">
              <w:rPr>
                <w:b/>
              </w:rPr>
              <w:t xml:space="preserve">návrh zákona </w:t>
            </w:r>
            <w:r w:rsidR="00A0700F" w:rsidRPr="005E2D5A">
              <w:rPr>
                <w:rFonts w:eastAsiaTheme="minorHAnsi"/>
                <w:b/>
              </w:rPr>
              <w:t>Č: I</w:t>
            </w:r>
          </w:p>
          <w:p w14:paraId="2D446DDB" w14:textId="77777777" w:rsidR="00976EAB" w:rsidRPr="005E2D5A" w:rsidRDefault="00976EAB" w:rsidP="00976EAB">
            <w:pPr>
              <w:pStyle w:val="Normlny0"/>
              <w:jc w:val="center"/>
            </w:pPr>
          </w:p>
        </w:tc>
        <w:tc>
          <w:tcPr>
            <w:tcW w:w="992" w:type="dxa"/>
            <w:tcBorders>
              <w:top w:val="single" w:sz="4" w:space="0" w:color="auto"/>
            </w:tcBorders>
          </w:tcPr>
          <w:p w14:paraId="3537400E" w14:textId="17E967C8" w:rsidR="00976EAB" w:rsidRPr="005E2D5A" w:rsidRDefault="00976EAB" w:rsidP="00976EAB">
            <w:pPr>
              <w:pStyle w:val="Normlny0"/>
            </w:pPr>
            <w:r w:rsidRPr="005E2D5A">
              <w:t xml:space="preserve">§: </w:t>
            </w:r>
            <w:r w:rsidR="00F22E96" w:rsidRPr="005E2D5A">
              <w:t>4c</w:t>
            </w:r>
          </w:p>
          <w:p w14:paraId="75DE914C" w14:textId="703F1A0D" w:rsidR="00976EAB" w:rsidRPr="005E2D5A" w:rsidRDefault="00976EAB" w:rsidP="00976EAB">
            <w:pPr>
              <w:pStyle w:val="Normlny0"/>
            </w:pPr>
          </w:p>
        </w:tc>
        <w:tc>
          <w:tcPr>
            <w:tcW w:w="3686" w:type="dxa"/>
            <w:tcBorders>
              <w:top w:val="single" w:sz="4" w:space="0" w:color="auto"/>
            </w:tcBorders>
          </w:tcPr>
          <w:p w14:paraId="50DB8031" w14:textId="611623CF" w:rsidR="00F22E96" w:rsidRPr="005E2D5A" w:rsidRDefault="00F22E96" w:rsidP="00F22E96">
            <w:pPr>
              <w:jc w:val="center"/>
              <w:rPr>
                <w:rFonts w:ascii="Times New Roman" w:hAnsi="Times New Roman" w:cs="Times New Roman"/>
                <w:b/>
                <w:sz w:val="20"/>
                <w:szCs w:val="20"/>
              </w:rPr>
            </w:pPr>
            <w:r w:rsidRPr="005E2D5A">
              <w:rPr>
                <w:rFonts w:ascii="Times New Roman" w:hAnsi="Times New Roman" w:cs="Times New Roman"/>
                <w:b/>
                <w:sz w:val="20"/>
                <w:szCs w:val="20"/>
              </w:rPr>
              <w:t>§ 4c</w:t>
            </w:r>
          </w:p>
          <w:p w14:paraId="0FD1A8A7" w14:textId="77777777" w:rsidR="00F22E96" w:rsidRPr="005E2D5A" w:rsidRDefault="00F22E96" w:rsidP="00F22E96">
            <w:pPr>
              <w:jc w:val="center"/>
              <w:rPr>
                <w:rFonts w:ascii="Times New Roman" w:hAnsi="Times New Roman" w:cs="Times New Roman"/>
                <w:b/>
                <w:sz w:val="20"/>
                <w:szCs w:val="20"/>
              </w:rPr>
            </w:pPr>
            <w:r w:rsidRPr="005E2D5A">
              <w:rPr>
                <w:rFonts w:ascii="Times New Roman" w:hAnsi="Times New Roman" w:cs="Times New Roman"/>
                <w:b/>
                <w:sz w:val="20"/>
                <w:szCs w:val="20"/>
              </w:rPr>
              <w:t>Registrácia skupiny z úradnej moci</w:t>
            </w:r>
          </w:p>
          <w:p w14:paraId="793FC1C4" w14:textId="77777777" w:rsidR="00F22E96" w:rsidRPr="005E2D5A" w:rsidRDefault="00F22E96" w:rsidP="00F22E96">
            <w:pPr>
              <w:jc w:val="center"/>
              <w:rPr>
                <w:rFonts w:ascii="Times New Roman" w:hAnsi="Times New Roman" w:cs="Times New Roman"/>
                <w:b/>
                <w:sz w:val="20"/>
                <w:szCs w:val="20"/>
              </w:rPr>
            </w:pPr>
            <w:r w:rsidRPr="005E2D5A">
              <w:rPr>
                <w:rFonts w:ascii="Times New Roman" w:hAnsi="Times New Roman" w:cs="Times New Roman"/>
                <w:b/>
                <w:sz w:val="20"/>
                <w:szCs w:val="20"/>
              </w:rPr>
              <w:t xml:space="preserve"> </w:t>
            </w:r>
          </w:p>
          <w:p w14:paraId="1DF977C3" w14:textId="77777777"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(1) Na účely tohto zákona sa dôvodmi na registráciu skupiny z úradnej moci rozumie vykonávanie podnikania viacerými členmi skupiny s hlavným cieľom obchádzať platenie dane.</w:t>
            </w:r>
          </w:p>
          <w:p w14:paraId="06743B8D" w14:textId="1745D9A0"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(2) Ak z podkladov získaných pri výkone správy daní alebo na základe výsledkov činnosti Finančného riaditeľstva Slovenskej republiky</w:t>
            </w:r>
            <w:r w:rsidRPr="00704173">
              <w:rPr>
                <w:rFonts w:ascii="Times New Roman" w:hAnsi="Times New Roman" w:cs="Times New Roman"/>
                <w:b/>
                <w:sz w:val="20"/>
                <w:szCs w:val="20"/>
                <w:vertAlign w:val="superscript"/>
              </w:rPr>
              <w:t>4f</w:t>
            </w:r>
            <w:r w:rsidRPr="005E2D5A">
              <w:rPr>
                <w:rFonts w:ascii="Times New Roman" w:hAnsi="Times New Roman" w:cs="Times New Roman"/>
                <w:b/>
                <w:sz w:val="20"/>
                <w:szCs w:val="20"/>
              </w:rPr>
              <w:t xml:space="preserve">) (ďalej len „finančné riaditeľstvo“) vyplýva, že nastali dôvody na registráciu skupiny z úradnej moci, Daňový úrad Banská Bystrica vyzve predpokladaných členov skupiny, aby do ôsmich dní odo dňa, kedy bola táto výzva doručená poslednému z týchto predpokladaných členov skupiny, spomedzi seba určili </w:t>
            </w:r>
            <w:r w:rsidRPr="005E2D5A">
              <w:rPr>
                <w:rFonts w:ascii="Times New Roman" w:hAnsi="Times New Roman" w:cs="Times New Roman"/>
                <w:b/>
                <w:sz w:val="20"/>
                <w:szCs w:val="20"/>
              </w:rPr>
              <w:lastRenderedPageBreak/>
              <w:t xml:space="preserve">spoločného zástupcu na účely registračného konania z úradnej moci. Ak tak neurobia, Daňový úrad Banská Bystrica spomedzi nich </w:t>
            </w:r>
            <w:r w:rsidR="00220234" w:rsidRPr="005E2D5A">
              <w:rPr>
                <w:rFonts w:ascii="Times New Roman" w:hAnsi="Times New Roman" w:cs="Times New Roman"/>
                <w:b/>
                <w:sz w:val="20"/>
                <w:szCs w:val="20"/>
              </w:rPr>
              <w:t xml:space="preserve">určí </w:t>
            </w:r>
            <w:r w:rsidRPr="005E2D5A">
              <w:rPr>
                <w:rFonts w:ascii="Times New Roman" w:hAnsi="Times New Roman" w:cs="Times New Roman"/>
                <w:b/>
                <w:sz w:val="20"/>
                <w:szCs w:val="20"/>
              </w:rPr>
              <w:t xml:space="preserve">spoločného zástupcu a </w:t>
            </w:r>
            <w:r w:rsidR="00F9768D" w:rsidRPr="005E2D5A">
              <w:rPr>
                <w:rFonts w:ascii="Times New Roman" w:hAnsi="Times New Roman" w:cs="Times New Roman"/>
                <w:b/>
                <w:sz w:val="20"/>
                <w:szCs w:val="20"/>
              </w:rPr>
              <w:t>oznámi to</w:t>
            </w:r>
            <w:r w:rsidR="00F9768D" w:rsidRPr="005E2D5A">
              <w:rPr>
                <w:rFonts w:ascii="Times New Roman" w:eastAsia="Times New Roman" w:hAnsi="Times New Roman" w:cs="Times New Roman"/>
              </w:rPr>
              <w:t xml:space="preserve"> </w:t>
            </w:r>
            <w:r w:rsidRPr="005E2D5A">
              <w:rPr>
                <w:rFonts w:ascii="Times New Roman" w:hAnsi="Times New Roman" w:cs="Times New Roman"/>
                <w:b/>
                <w:sz w:val="20"/>
                <w:szCs w:val="20"/>
              </w:rPr>
              <w:t xml:space="preserve"> predpokladaný</w:t>
            </w:r>
            <w:r w:rsidR="00F9768D" w:rsidRPr="005E2D5A">
              <w:rPr>
                <w:rFonts w:ascii="Times New Roman" w:hAnsi="Times New Roman" w:cs="Times New Roman"/>
                <w:b/>
                <w:sz w:val="20"/>
                <w:szCs w:val="20"/>
              </w:rPr>
              <w:t>m</w:t>
            </w:r>
            <w:r w:rsidRPr="005E2D5A">
              <w:rPr>
                <w:rFonts w:ascii="Times New Roman" w:hAnsi="Times New Roman" w:cs="Times New Roman"/>
                <w:b/>
                <w:sz w:val="20"/>
                <w:szCs w:val="20"/>
              </w:rPr>
              <w:t xml:space="preserve"> členo</w:t>
            </w:r>
            <w:r w:rsidR="00F9768D" w:rsidRPr="005E2D5A">
              <w:rPr>
                <w:rFonts w:ascii="Times New Roman" w:hAnsi="Times New Roman" w:cs="Times New Roman"/>
                <w:b/>
                <w:sz w:val="20"/>
                <w:szCs w:val="20"/>
              </w:rPr>
              <w:t>m</w:t>
            </w:r>
            <w:r w:rsidRPr="005E2D5A">
              <w:rPr>
                <w:rFonts w:ascii="Times New Roman" w:hAnsi="Times New Roman" w:cs="Times New Roman"/>
                <w:b/>
                <w:sz w:val="20"/>
                <w:szCs w:val="20"/>
              </w:rPr>
              <w:t xml:space="preserve"> skupiny; proti tomuto rozhodnutiu nemožno podať odvolanie. Začatie konania o registrácii skupiny z úradnej moci bráni registrácii členov skupiny podľa § 4b.</w:t>
            </w:r>
          </w:p>
          <w:p w14:paraId="341D3D2E" w14:textId="7DD3AFCC"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(3) Daňový úrad Banská Bystrica vyzve spoločného zástupcu podľa odseku 2, aby sa vyjadril k dôvodom na registráciu skupiny z úradnej moci v určenej lehote, ktorá nesmie byť kratšia ako 15 dní</w:t>
            </w:r>
            <w:r w:rsidR="00220234">
              <w:rPr>
                <w:rFonts w:ascii="Times New Roman" w:hAnsi="Times New Roman" w:cs="Times New Roman"/>
                <w:b/>
                <w:sz w:val="20"/>
                <w:szCs w:val="20"/>
              </w:rPr>
              <w:t xml:space="preserve"> odo dňa doručenia výzvy</w:t>
            </w:r>
            <w:r w:rsidRPr="005E2D5A">
              <w:rPr>
                <w:rFonts w:ascii="Times New Roman" w:hAnsi="Times New Roman" w:cs="Times New Roman"/>
                <w:b/>
                <w:sz w:val="20"/>
                <w:szCs w:val="20"/>
              </w:rPr>
              <w:t xml:space="preserve">. </w:t>
            </w:r>
          </w:p>
          <w:p w14:paraId="60C0E6F3" w14:textId="172B2CB7"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(4) Ak na základe vyjadrenia podľa odseku 3 nedôjde k vyvráteniu dôvodov na registráciu skupiny z úradnej moci alebo ak spoločný zástupca výzve podľa odseku 3 nevyhovie, Daňový úrad Banská Bystrica rozhodne z úradnej moci o registrácii tých členov skupiny, pri ktorých sú splnené dôvody na registráciu skupiny z úradnej moci, pridelí skupine identifikačné číslo pre daň a určí zástupcu skupiny. Proti tomuto rozhodnutiu môže spoločný zástupca podľa odseku 2 podať do ôsmich dní od</w:t>
            </w:r>
            <w:r w:rsidR="00220234">
              <w:rPr>
                <w:rFonts w:ascii="Times New Roman" w:hAnsi="Times New Roman" w:cs="Times New Roman"/>
                <w:b/>
                <w:sz w:val="20"/>
                <w:szCs w:val="20"/>
              </w:rPr>
              <w:t>o dňa</w:t>
            </w:r>
            <w:r w:rsidRPr="005E2D5A">
              <w:rPr>
                <w:rFonts w:ascii="Times New Roman" w:hAnsi="Times New Roman" w:cs="Times New Roman"/>
                <w:b/>
                <w:sz w:val="20"/>
                <w:szCs w:val="20"/>
              </w:rPr>
              <w:t xml:space="preserve"> jeho doručenia odvolanie, ktoré má odkladný účinok. </w:t>
            </w:r>
          </w:p>
          <w:p w14:paraId="6368DEED" w14:textId="5644D8ED"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(5) </w:t>
            </w:r>
            <w:r w:rsidR="00220234">
              <w:rPr>
                <w:rFonts w:ascii="Times New Roman" w:hAnsi="Times New Roman" w:cs="Times New Roman"/>
                <w:b/>
                <w:sz w:val="20"/>
                <w:szCs w:val="20"/>
              </w:rPr>
              <w:t>Zaregistrovaná s</w:t>
            </w:r>
            <w:r w:rsidRPr="005E2D5A">
              <w:rPr>
                <w:rFonts w:ascii="Times New Roman" w:hAnsi="Times New Roman" w:cs="Times New Roman"/>
                <w:b/>
                <w:sz w:val="20"/>
                <w:szCs w:val="20"/>
              </w:rPr>
              <w:t xml:space="preserve">kupina podľa odseku 4 sa stáva platiteľom dňom nasledujúcim po dni nadobudnutia právoplatnosti rozhodnutia o registrácii skupiny; týmto dňom nadobúda platnosť identifikačné číslo pre daň pridelené skupine a zaniká platnosť identifikačných čísel pre daň </w:t>
            </w:r>
            <w:r w:rsidRPr="005E2D5A">
              <w:rPr>
                <w:rFonts w:ascii="Times New Roman" w:hAnsi="Times New Roman" w:cs="Times New Roman"/>
                <w:b/>
                <w:sz w:val="20"/>
                <w:szCs w:val="20"/>
              </w:rPr>
              <w:lastRenderedPageBreak/>
              <w:t>jednotlivých členov skupiny, ak boli pridelené v tuzemsku.</w:t>
            </w:r>
          </w:p>
          <w:p w14:paraId="493D2475" w14:textId="77777777"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(6) Pre skupinu je príslušný daňový úrad, ktorý je príslušný pre zástupcu skupiny. </w:t>
            </w:r>
          </w:p>
          <w:p w14:paraId="49AC67BB" w14:textId="6DC78D09"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(7) Na konanie zástupcu skupiny, práva</w:t>
            </w:r>
            <w:r w:rsidR="00220234">
              <w:rPr>
                <w:rFonts w:ascii="Times New Roman" w:hAnsi="Times New Roman" w:cs="Times New Roman"/>
                <w:b/>
                <w:sz w:val="20"/>
                <w:szCs w:val="20"/>
              </w:rPr>
              <w:t>,</w:t>
            </w:r>
            <w:r w:rsidRPr="005E2D5A">
              <w:rPr>
                <w:rFonts w:ascii="Times New Roman" w:hAnsi="Times New Roman" w:cs="Times New Roman"/>
                <w:b/>
                <w:sz w:val="20"/>
                <w:szCs w:val="20"/>
              </w:rPr>
              <w:t xml:space="preserve"> povinnosti a zodpovednosť jednotlivých členov skupiny sa primerane vzťahuje § 4b ods. 4.</w:t>
            </w:r>
          </w:p>
          <w:p w14:paraId="761458DB" w14:textId="404A9305"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(8) Zástupca skupiny je povinný bezodkladne podať žiadosť o zmenu registrácie skupiny, ak ďalší člen skupiny spĺňa podmienky na registráciu skupiny z úradnej moci. Daňový úrad príslušný pre skupinu</w:t>
            </w:r>
            <w:r w:rsidR="00DA09EF">
              <w:rPr>
                <w:rFonts w:ascii="Times New Roman" w:hAnsi="Times New Roman" w:cs="Times New Roman"/>
                <w:b/>
                <w:sz w:val="20"/>
                <w:szCs w:val="20"/>
              </w:rPr>
              <w:t xml:space="preserve"> vydá</w:t>
            </w:r>
            <w:r w:rsidRPr="005E2D5A">
              <w:rPr>
                <w:rFonts w:ascii="Times New Roman" w:hAnsi="Times New Roman" w:cs="Times New Roman"/>
                <w:b/>
                <w:sz w:val="20"/>
                <w:szCs w:val="20"/>
              </w:rPr>
              <w:t xml:space="preserve"> bezodkladne rozhodn</w:t>
            </w:r>
            <w:r w:rsidR="00DA09EF">
              <w:rPr>
                <w:rFonts w:ascii="Times New Roman" w:hAnsi="Times New Roman" w:cs="Times New Roman"/>
                <w:b/>
                <w:sz w:val="20"/>
                <w:szCs w:val="20"/>
              </w:rPr>
              <w:t>utie</w:t>
            </w:r>
            <w:r w:rsidRPr="005E2D5A">
              <w:rPr>
                <w:rFonts w:ascii="Times New Roman" w:hAnsi="Times New Roman" w:cs="Times New Roman"/>
                <w:b/>
                <w:sz w:val="20"/>
                <w:szCs w:val="20"/>
              </w:rPr>
              <w:t xml:space="preserve"> o zmene registrácie skupiny, ak sú na to dôvody. Ak daňový úrad príslušný pre skupinu zistí, že ďalší člen skupiny spĺňa podmienky na registráciu skupiny z úradnej moci,</w:t>
            </w:r>
            <w:r w:rsidR="00DA09EF">
              <w:rPr>
                <w:rFonts w:ascii="Times New Roman" w:hAnsi="Times New Roman" w:cs="Times New Roman"/>
                <w:b/>
                <w:sz w:val="20"/>
                <w:szCs w:val="20"/>
              </w:rPr>
              <w:t xml:space="preserve"> vydá</w:t>
            </w:r>
            <w:r w:rsidRPr="005E2D5A">
              <w:rPr>
                <w:rFonts w:ascii="Times New Roman" w:hAnsi="Times New Roman" w:cs="Times New Roman"/>
                <w:b/>
                <w:sz w:val="20"/>
                <w:szCs w:val="20"/>
              </w:rPr>
              <w:t xml:space="preserve"> bezodkladne rozhodn</w:t>
            </w:r>
            <w:r w:rsidR="00DA09EF">
              <w:rPr>
                <w:rFonts w:ascii="Times New Roman" w:hAnsi="Times New Roman" w:cs="Times New Roman"/>
                <w:b/>
                <w:sz w:val="20"/>
                <w:szCs w:val="20"/>
              </w:rPr>
              <w:t>utie</w:t>
            </w:r>
            <w:r w:rsidRPr="005E2D5A">
              <w:rPr>
                <w:rFonts w:ascii="Times New Roman" w:hAnsi="Times New Roman" w:cs="Times New Roman"/>
                <w:b/>
                <w:sz w:val="20"/>
                <w:szCs w:val="20"/>
              </w:rPr>
              <w:t xml:space="preserve"> o zmene registrácie skupiny. Rozhodnutie podľa druhej vety a tretej vety sa doručuje tomuto členovi skupiny a zástupcovi skupiny. Proti rozhodnutiu podľa druhej vety a tretej vety môže tento člen skupiny alebo zástupca skupiny do ôsmich dní od</w:t>
            </w:r>
            <w:r w:rsidR="00E60ABA">
              <w:rPr>
                <w:rFonts w:ascii="Times New Roman" w:hAnsi="Times New Roman" w:cs="Times New Roman"/>
                <w:b/>
                <w:sz w:val="20"/>
                <w:szCs w:val="20"/>
              </w:rPr>
              <w:t>o dňa</w:t>
            </w:r>
            <w:r w:rsidRPr="005E2D5A">
              <w:rPr>
                <w:rFonts w:ascii="Times New Roman" w:hAnsi="Times New Roman" w:cs="Times New Roman"/>
                <w:b/>
                <w:sz w:val="20"/>
                <w:szCs w:val="20"/>
              </w:rPr>
              <w:t xml:space="preserve"> jeho doručenia podať odvolanie, ktoré má odkladný účinok. Účinky zmeny registrácie skupiny podľa druhej vety a tretej vety nastávajú ku dňu nadobudnutia právoplatnosti rozhodnutia o zmene registrácie skupiny; platnosť identifikačného čísla pre daň tohto člena skupiny, ak bolo pridelené v tuzemsku, zaniká dňom, ktorý predchádza dňu, keď nastali účinky zmeny registrácie skupiny. </w:t>
            </w:r>
          </w:p>
          <w:p w14:paraId="05A1C74B" w14:textId="200CDB4E"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lastRenderedPageBreak/>
              <w:t xml:space="preserve">(9) Ak člen skupiny prestane spĺňať podmienky podľa § 4a, zástupca skupiny je povinný bezodkladne podať žiadosť o zmenu registrácie skupiny; ak </w:t>
            </w:r>
            <w:r w:rsidR="007C53E4">
              <w:rPr>
                <w:rFonts w:ascii="Times New Roman" w:hAnsi="Times New Roman" w:cs="Times New Roman"/>
                <w:b/>
                <w:sz w:val="20"/>
                <w:szCs w:val="20"/>
              </w:rPr>
              <w:t>je členom, ktorý</w:t>
            </w:r>
            <w:r w:rsidR="009443BA">
              <w:rPr>
                <w:rFonts w:ascii="Times New Roman" w:hAnsi="Times New Roman" w:cs="Times New Roman"/>
                <w:b/>
                <w:sz w:val="20"/>
                <w:szCs w:val="20"/>
              </w:rPr>
              <w:t xml:space="preserve"> prestal spĺňať podmienky podľa § </w:t>
            </w:r>
            <w:r w:rsidR="009443BA" w:rsidRPr="007423F0">
              <w:rPr>
                <w:rFonts w:ascii="Times New Roman" w:hAnsi="Times New Roman" w:cs="Times New Roman"/>
                <w:b/>
                <w:sz w:val="20"/>
                <w:szCs w:val="20"/>
              </w:rPr>
              <w:t>4a,</w:t>
            </w:r>
            <w:r w:rsidR="009443BA">
              <w:rPr>
                <w:rFonts w:ascii="Times New Roman" w:hAnsi="Times New Roman" w:cs="Times New Roman"/>
                <w:b/>
                <w:sz w:val="20"/>
                <w:szCs w:val="20"/>
              </w:rPr>
              <w:t xml:space="preserve"> zástupca </w:t>
            </w:r>
            <w:r w:rsidRPr="005E2D5A">
              <w:rPr>
                <w:rFonts w:ascii="Times New Roman" w:hAnsi="Times New Roman" w:cs="Times New Roman"/>
                <w:b/>
                <w:sz w:val="20"/>
                <w:szCs w:val="20"/>
              </w:rPr>
              <w:t xml:space="preserve">skupiny, žiadosť musí obsahovať aj označenie člena skupiny, ktorý bol určený členmi skupiny ako nový zástupca skupiny. Daňový úrad príslušný pre skupinu nie je návrhom na určenie nového zástupcu skupiny viazaný a z dôvodov hodných osobitného zreteľa môže za nového zástupcu skupiny určiť aj iného člena skupiny. Daňový úrad príslušný pre skupinu </w:t>
            </w:r>
            <w:r w:rsidR="007423F0">
              <w:rPr>
                <w:rFonts w:ascii="Times New Roman" w:hAnsi="Times New Roman" w:cs="Times New Roman"/>
                <w:b/>
                <w:sz w:val="20"/>
                <w:szCs w:val="20"/>
              </w:rPr>
              <w:t xml:space="preserve">vydá </w:t>
            </w:r>
            <w:r w:rsidRPr="005E2D5A">
              <w:rPr>
                <w:rFonts w:ascii="Times New Roman" w:hAnsi="Times New Roman" w:cs="Times New Roman"/>
                <w:b/>
                <w:sz w:val="20"/>
                <w:szCs w:val="20"/>
              </w:rPr>
              <w:t>bezodkladne rozhodn</w:t>
            </w:r>
            <w:r w:rsidR="007423F0">
              <w:rPr>
                <w:rFonts w:ascii="Times New Roman" w:hAnsi="Times New Roman" w:cs="Times New Roman"/>
                <w:b/>
                <w:sz w:val="20"/>
                <w:szCs w:val="20"/>
              </w:rPr>
              <w:t>utie</w:t>
            </w:r>
            <w:r w:rsidRPr="005E2D5A">
              <w:rPr>
                <w:rFonts w:ascii="Times New Roman" w:hAnsi="Times New Roman" w:cs="Times New Roman"/>
                <w:b/>
                <w:sz w:val="20"/>
                <w:szCs w:val="20"/>
              </w:rPr>
              <w:t xml:space="preserve"> o zmene registrácie skupiny; proti tomuto rozhodnutiu nemožno podať odvolanie. Ak daňový úrad príslušný pre skupinu zistí, že člen skupiny prestal spĺňať podmienky podľa § 4a, </w:t>
            </w:r>
            <w:r w:rsidR="007423F0">
              <w:rPr>
                <w:rFonts w:ascii="Times New Roman" w:hAnsi="Times New Roman" w:cs="Times New Roman"/>
                <w:b/>
                <w:sz w:val="20"/>
                <w:szCs w:val="20"/>
              </w:rPr>
              <w:t xml:space="preserve">vydá </w:t>
            </w:r>
            <w:r w:rsidRPr="005E2D5A">
              <w:rPr>
                <w:rFonts w:ascii="Times New Roman" w:hAnsi="Times New Roman" w:cs="Times New Roman"/>
                <w:b/>
                <w:sz w:val="20"/>
                <w:szCs w:val="20"/>
              </w:rPr>
              <w:t>bezodkladne rozhodn</w:t>
            </w:r>
            <w:r w:rsidR="007423F0">
              <w:rPr>
                <w:rFonts w:ascii="Times New Roman" w:hAnsi="Times New Roman" w:cs="Times New Roman"/>
                <w:b/>
                <w:sz w:val="20"/>
                <w:szCs w:val="20"/>
              </w:rPr>
              <w:t>utie</w:t>
            </w:r>
            <w:r w:rsidRPr="005E2D5A">
              <w:rPr>
                <w:rFonts w:ascii="Times New Roman" w:hAnsi="Times New Roman" w:cs="Times New Roman"/>
                <w:b/>
                <w:sz w:val="20"/>
                <w:szCs w:val="20"/>
              </w:rPr>
              <w:t xml:space="preserve"> o zmene registrácie skupiny z úradnej moci; proti tomuto rozhodnutiu nemožno podať odvolanie. Účinky zmeny registrácie skupiny nastávajú ku dňu nadobudnutia právoplatnosti rozhodnutia o zmene registrácie skupiny. Daňový úrad príslušný pre člena skupiny, ktorý prestal spĺňať podmienky</w:t>
            </w:r>
            <w:r w:rsidR="00861E96" w:rsidRPr="005E2D5A">
              <w:rPr>
                <w:rFonts w:ascii="Times New Roman" w:hAnsi="Times New Roman" w:cs="Times New Roman"/>
                <w:b/>
                <w:sz w:val="20"/>
                <w:szCs w:val="20"/>
              </w:rPr>
              <w:t xml:space="preserve"> podľa § 4a,</w:t>
            </w:r>
            <w:r w:rsidRPr="005E2D5A">
              <w:rPr>
                <w:rFonts w:ascii="Times New Roman" w:hAnsi="Times New Roman" w:cs="Times New Roman"/>
                <w:b/>
                <w:sz w:val="20"/>
                <w:szCs w:val="20"/>
              </w:rPr>
              <w:t xml:space="preserve"> zaregistruje takéhoto člena skupiny za samostatného platiteľa ku dňu, keď nastali účinky zmeny registrácie skupiny a pridelí mu identifikačné číslo pre daň; proti tomuto rozhodnutiu nemožno podať odvolanie. Práva a povinnosti skupiny vyplývajúce z tohto zákona prechádzajú na zdaniteľnú osobu, ktorá bola zo skupiny vylúčená, dňom, keď </w:t>
            </w:r>
            <w:r w:rsidRPr="005E2D5A">
              <w:rPr>
                <w:rFonts w:ascii="Times New Roman" w:hAnsi="Times New Roman" w:cs="Times New Roman"/>
                <w:b/>
                <w:sz w:val="20"/>
                <w:szCs w:val="20"/>
              </w:rPr>
              <w:lastRenderedPageBreak/>
              <w:t>nastali účinky zmeny registrácie skupiny, a to v rozsahu, v akom sa vzťahujú na plnenia uskutočnené a prijaté touto zdaniteľnou osobou.</w:t>
            </w:r>
          </w:p>
          <w:p w14:paraId="2A6733EE" w14:textId="23BAED1D"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(10) Ak niektorý z členov skupiny zanikne bez likvidácie a na právneho nástupcu prechádza majetok zanikajúceho člena skupiny, zástupca skupiny je povinný bezodkladne podať žiadosť o zmenu registrácie skupiny; ak </w:t>
            </w:r>
            <w:r w:rsidR="009443BA">
              <w:rPr>
                <w:rFonts w:ascii="Times New Roman" w:hAnsi="Times New Roman" w:cs="Times New Roman"/>
                <w:b/>
                <w:sz w:val="20"/>
                <w:szCs w:val="20"/>
              </w:rPr>
              <w:t>je zaniknutým členom skupiny</w:t>
            </w:r>
            <w:r w:rsidRPr="005E2D5A">
              <w:rPr>
                <w:rFonts w:ascii="Times New Roman" w:hAnsi="Times New Roman" w:cs="Times New Roman"/>
                <w:b/>
                <w:sz w:val="20"/>
                <w:szCs w:val="20"/>
              </w:rPr>
              <w:t xml:space="preserve"> zástupc</w:t>
            </w:r>
            <w:r w:rsidR="009443BA">
              <w:rPr>
                <w:rFonts w:ascii="Times New Roman" w:hAnsi="Times New Roman" w:cs="Times New Roman"/>
                <w:b/>
                <w:sz w:val="20"/>
                <w:szCs w:val="20"/>
              </w:rPr>
              <w:t>a</w:t>
            </w:r>
            <w:r w:rsidRPr="005E2D5A">
              <w:rPr>
                <w:rFonts w:ascii="Times New Roman" w:hAnsi="Times New Roman" w:cs="Times New Roman"/>
                <w:b/>
                <w:sz w:val="20"/>
                <w:szCs w:val="20"/>
              </w:rPr>
              <w:t xml:space="preserve"> skupiny, žiadosť podáva jeho právny nástupca a musí obsahovať aj označenie člena skupiny, ktorý bol určený členmi skupiny ako nový zástupca skupiny. Daňový úrad príslušný pre skupinu nie je návrhom na určenie nového zástupcu skupiny viazaný a z dôvodov hodných osobitného zreteľa môže za nového zástupcu skupiny určiť aj iného člena skupiny. Daňový úrad príslušný pre skupinu </w:t>
            </w:r>
            <w:r w:rsidR="009443BA">
              <w:rPr>
                <w:rFonts w:ascii="Times New Roman" w:hAnsi="Times New Roman" w:cs="Times New Roman"/>
                <w:b/>
                <w:sz w:val="20"/>
                <w:szCs w:val="20"/>
              </w:rPr>
              <w:t xml:space="preserve">vydá </w:t>
            </w:r>
            <w:r w:rsidRPr="005E2D5A">
              <w:rPr>
                <w:rFonts w:ascii="Times New Roman" w:hAnsi="Times New Roman" w:cs="Times New Roman"/>
                <w:b/>
                <w:sz w:val="20"/>
                <w:szCs w:val="20"/>
              </w:rPr>
              <w:t>bezodkladne rozhodn</w:t>
            </w:r>
            <w:r w:rsidR="009443BA">
              <w:rPr>
                <w:rFonts w:ascii="Times New Roman" w:hAnsi="Times New Roman" w:cs="Times New Roman"/>
                <w:b/>
                <w:sz w:val="20"/>
                <w:szCs w:val="20"/>
              </w:rPr>
              <w:t>utie</w:t>
            </w:r>
            <w:r w:rsidRPr="005E2D5A">
              <w:rPr>
                <w:rFonts w:ascii="Times New Roman" w:hAnsi="Times New Roman" w:cs="Times New Roman"/>
                <w:b/>
                <w:sz w:val="20"/>
                <w:szCs w:val="20"/>
              </w:rPr>
              <w:t xml:space="preserve"> o zmene registrácie skupiny; proti tomuto rozhodnutiu nemožno podať odvolanie. Účinky zmeny registrácie skupiny nastávajú ku dňu zániku člena skupiny bez likvidácie. Ak právny nástupca nespĺňa podmienky podľa § 4a, prechádzajú práva a povinnosti vyplývajúce z tohto zákona z člena skupiny, ktorý zanikol bez likvidácie, na jeho právneho nástupcu v rozsahu, v akom sa vzťahujú na plnenia uskutočnené a prijaté zaniknutým členom skupiny, a to ku dňu zániku člena skupiny bez likvidácie. Daňový úrad príslušný pre právneho nástupcu, ktorý nespĺňa podmienky podľa § 4a, zaregistruje tohto právneho nástupcu za </w:t>
            </w:r>
            <w:r w:rsidRPr="005E2D5A">
              <w:rPr>
                <w:rFonts w:ascii="Times New Roman" w:hAnsi="Times New Roman" w:cs="Times New Roman"/>
                <w:b/>
                <w:sz w:val="20"/>
                <w:szCs w:val="20"/>
              </w:rPr>
              <w:lastRenderedPageBreak/>
              <w:t>samostatného platiteľa a pridelí mu identifikačné číslo pre daň ku dňu, keď nastali účinky zmeny registrácie skupiny; proti tomuto rozhodnutiu nemožno podať odvolanie.</w:t>
            </w:r>
          </w:p>
          <w:p w14:paraId="54400754" w14:textId="67AEA8BE"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(11) Odsek 10 sa primerane uplatní aj</w:t>
            </w:r>
            <w:r w:rsidR="00D33FDE">
              <w:rPr>
                <w:rFonts w:ascii="Times New Roman" w:hAnsi="Times New Roman" w:cs="Times New Roman"/>
                <w:b/>
                <w:sz w:val="20"/>
                <w:szCs w:val="20"/>
              </w:rPr>
              <w:t>,</w:t>
            </w:r>
            <w:r w:rsidRPr="005E2D5A">
              <w:rPr>
                <w:rFonts w:ascii="Times New Roman" w:hAnsi="Times New Roman" w:cs="Times New Roman"/>
                <w:b/>
                <w:sz w:val="20"/>
                <w:szCs w:val="20"/>
              </w:rPr>
              <w:t xml:space="preserve"> ak člen skupiny, ktorý zanikol bez likvidácie, nemá právneho nástupcu; ak zanikol zástupca skupiny, žiadosť o zmenu registrácie skupiny môže podať ktorýkoľvek z členov skupiny.</w:t>
            </w:r>
          </w:p>
          <w:p w14:paraId="37660180" w14:textId="0EB03EA1"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(12) Ak zástupca skupiny nesplní povinnosti podľa odsekov 8 až 10, daňový úrad príslušný pre skupinu uloží skupine pokutu do výšky 10 000 eur. Pri určení výšky pokuty prihliadne daňový úrad na závažnosť, </w:t>
            </w:r>
            <w:r w:rsidR="009443BA">
              <w:rPr>
                <w:rFonts w:ascii="Times New Roman" w:hAnsi="Times New Roman" w:cs="Times New Roman"/>
                <w:b/>
                <w:sz w:val="20"/>
                <w:szCs w:val="20"/>
              </w:rPr>
              <w:t xml:space="preserve">dĺžku </w:t>
            </w:r>
            <w:r w:rsidRPr="005E2D5A">
              <w:rPr>
                <w:rFonts w:ascii="Times New Roman" w:hAnsi="Times New Roman" w:cs="Times New Roman"/>
                <w:b/>
                <w:sz w:val="20"/>
                <w:szCs w:val="20"/>
              </w:rPr>
              <w:t>trvani</w:t>
            </w:r>
            <w:r w:rsidR="009443BA">
              <w:rPr>
                <w:rFonts w:ascii="Times New Roman" w:hAnsi="Times New Roman" w:cs="Times New Roman"/>
                <w:b/>
                <w:sz w:val="20"/>
                <w:szCs w:val="20"/>
              </w:rPr>
              <w:t>a</w:t>
            </w:r>
            <w:r w:rsidRPr="005E2D5A">
              <w:rPr>
                <w:rFonts w:ascii="Times New Roman" w:hAnsi="Times New Roman" w:cs="Times New Roman"/>
                <w:b/>
                <w:sz w:val="20"/>
                <w:szCs w:val="20"/>
              </w:rPr>
              <w:t xml:space="preserve"> a následky protiprávneho stavu.“.</w:t>
            </w:r>
          </w:p>
          <w:p w14:paraId="5F545920" w14:textId="77777777"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 </w:t>
            </w:r>
          </w:p>
          <w:p w14:paraId="41EC015C" w14:textId="767BF5CE"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 xml:space="preserve">Poznámka pod čiarou k odkazu </w:t>
            </w:r>
            <w:r w:rsidRPr="008D5DF8">
              <w:rPr>
                <w:rFonts w:ascii="Times New Roman" w:hAnsi="Times New Roman" w:cs="Times New Roman"/>
                <w:b/>
                <w:sz w:val="20"/>
                <w:szCs w:val="20"/>
                <w:vertAlign w:val="superscript"/>
              </w:rPr>
              <w:t>4f</w:t>
            </w:r>
            <w:r w:rsidR="008D5DF8">
              <w:rPr>
                <w:rFonts w:ascii="Times New Roman" w:hAnsi="Times New Roman" w:cs="Times New Roman"/>
                <w:b/>
                <w:sz w:val="20"/>
                <w:szCs w:val="20"/>
              </w:rPr>
              <w:t>)</w:t>
            </w:r>
            <w:r w:rsidRPr="005E2D5A">
              <w:rPr>
                <w:rFonts w:ascii="Times New Roman" w:hAnsi="Times New Roman" w:cs="Times New Roman"/>
                <w:b/>
                <w:sz w:val="20"/>
                <w:szCs w:val="20"/>
              </w:rPr>
              <w:t xml:space="preserve"> znie:</w:t>
            </w:r>
          </w:p>
          <w:p w14:paraId="15FCED02" w14:textId="2C1942D9" w:rsidR="00F22E96" w:rsidRPr="005E2D5A" w:rsidRDefault="00F22E96" w:rsidP="00F22E96">
            <w:pPr>
              <w:jc w:val="both"/>
              <w:rPr>
                <w:rFonts w:ascii="Times New Roman" w:hAnsi="Times New Roman" w:cs="Times New Roman"/>
                <w:b/>
                <w:sz w:val="20"/>
                <w:szCs w:val="20"/>
              </w:rPr>
            </w:pPr>
            <w:r w:rsidRPr="005E2D5A">
              <w:rPr>
                <w:rFonts w:ascii="Times New Roman" w:hAnsi="Times New Roman" w:cs="Times New Roman"/>
                <w:b/>
                <w:sz w:val="20"/>
                <w:szCs w:val="20"/>
              </w:rPr>
              <w:t>„</w:t>
            </w:r>
            <w:r w:rsidRPr="0098128E">
              <w:rPr>
                <w:rFonts w:ascii="Times New Roman" w:hAnsi="Times New Roman" w:cs="Times New Roman"/>
                <w:b/>
                <w:sz w:val="20"/>
                <w:szCs w:val="20"/>
                <w:vertAlign w:val="superscript"/>
              </w:rPr>
              <w:t>4f</w:t>
            </w:r>
            <w:r w:rsidRPr="005E2D5A">
              <w:rPr>
                <w:rFonts w:ascii="Times New Roman" w:hAnsi="Times New Roman" w:cs="Times New Roman"/>
                <w:b/>
                <w:sz w:val="20"/>
                <w:szCs w:val="20"/>
              </w:rPr>
              <w:t>) § 4 ods. 3 písm. x) zákona č. 35/2019 Z. z. o finančnej správe a o zmene a doplnení niektorých zákonov.</w:t>
            </w:r>
            <w:r w:rsidR="00861E3D" w:rsidRPr="005E2D5A">
              <w:rPr>
                <w:rFonts w:ascii="Times New Roman" w:hAnsi="Times New Roman" w:cs="Times New Roman"/>
                <w:b/>
                <w:sz w:val="20"/>
                <w:szCs w:val="20"/>
              </w:rPr>
              <w:t>“.</w:t>
            </w:r>
          </w:p>
          <w:p w14:paraId="33EFC6AE" w14:textId="77777777" w:rsidR="00976EAB" w:rsidRPr="005E2D5A" w:rsidRDefault="00976EAB" w:rsidP="00976EAB">
            <w:pPr>
              <w:shd w:val="clear" w:color="auto" w:fill="FFFFFF"/>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10A5C0E7" w14:textId="77777777" w:rsidR="00976EAB" w:rsidRPr="005E2D5A" w:rsidRDefault="00976EAB" w:rsidP="00976EAB">
            <w:pPr>
              <w:pStyle w:val="Normlny0"/>
              <w:jc w:val="center"/>
            </w:pPr>
            <w:r w:rsidRPr="005E2D5A">
              <w:lastRenderedPageBreak/>
              <w:t>Ú</w:t>
            </w:r>
          </w:p>
        </w:tc>
        <w:tc>
          <w:tcPr>
            <w:tcW w:w="1418" w:type="dxa"/>
            <w:tcBorders>
              <w:top w:val="single" w:sz="4" w:space="0" w:color="auto"/>
              <w:bottom w:val="single" w:sz="4" w:space="0" w:color="auto"/>
            </w:tcBorders>
          </w:tcPr>
          <w:p w14:paraId="41E62088" w14:textId="4C869F59" w:rsidR="00976EAB" w:rsidRPr="005E2D5A" w:rsidRDefault="009D51F8" w:rsidP="009D51F8">
            <w:pPr>
              <w:pStyle w:val="Normlny0"/>
            </w:pPr>
            <w:r w:rsidRPr="005E2D5A">
              <w:t xml:space="preserve">§ 4c nadobudne účinnosť 1.1.2026. </w:t>
            </w:r>
          </w:p>
        </w:tc>
        <w:tc>
          <w:tcPr>
            <w:tcW w:w="992" w:type="dxa"/>
            <w:tcBorders>
              <w:top w:val="single" w:sz="4" w:space="0" w:color="auto"/>
              <w:bottom w:val="single" w:sz="4" w:space="0" w:color="auto"/>
            </w:tcBorders>
          </w:tcPr>
          <w:p w14:paraId="347AC73E" w14:textId="77777777" w:rsidR="00976EAB" w:rsidRPr="005E2D5A" w:rsidRDefault="00976EAB" w:rsidP="00976EAB">
            <w:pPr>
              <w:jc w:val="center"/>
              <w:rPr>
                <w:rFonts w:ascii="Times New Roman" w:hAnsi="Times New Roman" w:cs="Times New Roman"/>
                <w:sz w:val="20"/>
                <w:szCs w:val="20"/>
              </w:rPr>
            </w:pPr>
            <w:r w:rsidRPr="005E2D5A">
              <w:rPr>
                <w:rFonts w:ascii="Times New Roman" w:hAnsi="Times New Roman" w:cs="Times New Roman"/>
                <w:sz w:val="20"/>
                <w:szCs w:val="20"/>
              </w:rPr>
              <w:t xml:space="preserve">GP – N </w:t>
            </w:r>
          </w:p>
          <w:p w14:paraId="653A5416" w14:textId="77777777" w:rsidR="00976EAB" w:rsidRPr="005E2D5A" w:rsidRDefault="00976EAB" w:rsidP="00976EA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B8C389" w14:textId="77777777" w:rsidR="00976EAB" w:rsidRPr="005E2D5A" w:rsidRDefault="00976EAB" w:rsidP="00976EAB">
            <w:pPr>
              <w:jc w:val="center"/>
              <w:rPr>
                <w:rFonts w:ascii="Times New Roman" w:hAnsi="Times New Roman" w:cs="Times New Roman"/>
                <w:sz w:val="20"/>
                <w:szCs w:val="20"/>
              </w:rPr>
            </w:pPr>
          </w:p>
        </w:tc>
      </w:tr>
      <w:tr w:rsidR="00766AEF" w:rsidRPr="005E2D5A" w14:paraId="3B65FF50" w14:textId="77777777" w:rsidTr="006F2482">
        <w:tc>
          <w:tcPr>
            <w:tcW w:w="988" w:type="dxa"/>
            <w:tcBorders>
              <w:top w:val="single" w:sz="4" w:space="0" w:color="auto"/>
              <w:bottom w:val="single" w:sz="4" w:space="0" w:color="auto"/>
            </w:tcBorders>
          </w:tcPr>
          <w:p w14:paraId="757C6EE3" w14:textId="75A61CFB" w:rsidR="00766AEF" w:rsidRPr="005E2D5A" w:rsidRDefault="00766AEF" w:rsidP="00766AEF">
            <w:pPr>
              <w:pStyle w:val="Normlny0"/>
              <w:rPr>
                <w:b/>
                <w:bCs/>
              </w:rPr>
            </w:pPr>
            <w:r w:rsidRPr="005E2D5A">
              <w:rPr>
                <w:b/>
                <w:bCs/>
              </w:rPr>
              <w:lastRenderedPageBreak/>
              <w:t>Č: 141</w:t>
            </w:r>
          </w:p>
          <w:p w14:paraId="0731DA6D" w14:textId="77777777" w:rsidR="00766AEF" w:rsidRPr="005E2D5A" w:rsidRDefault="00766AEF" w:rsidP="00766AEF">
            <w:pPr>
              <w:pStyle w:val="Normlny0"/>
              <w:rPr>
                <w:b/>
                <w:bCs/>
              </w:rPr>
            </w:pPr>
          </w:p>
          <w:p w14:paraId="5E7DF445" w14:textId="77777777" w:rsidR="00E5670B" w:rsidRPr="005E2D5A" w:rsidRDefault="00E5670B" w:rsidP="00766AEF">
            <w:pPr>
              <w:pStyle w:val="Normlny0"/>
              <w:rPr>
                <w:b/>
                <w:bCs/>
              </w:rPr>
            </w:pPr>
          </w:p>
          <w:p w14:paraId="21201349" w14:textId="77777777" w:rsidR="00E5670B" w:rsidRPr="005E2D5A" w:rsidRDefault="00E5670B" w:rsidP="00766AEF">
            <w:pPr>
              <w:pStyle w:val="Normlny0"/>
              <w:rPr>
                <w:b/>
                <w:bCs/>
              </w:rPr>
            </w:pPr>
          </w:p>
          <w:p w14:paraId="573050C2" w14:textId="77777777" w:rsidR="00E5670B" w:rsidRPr="005E2D5A" w:rsidRDefault="00E5670B" w:rsidP="00766AEF">
            <w:pPr>
              <w:pStyle w:val="Normlny0"/>
              <w:rPr>
                <w:b/>
                <w:bCs/>
              </w:rPr>
            </w:pPr>
          </w:p>
          <w:p w14:paraId="036B94D1" w14:textId="77777777" w:rsidR="00E5670B" w:rsidRPr="005E2D5A" w:rsidRDefault="00E5670B" w:rsidP="00766AEF">
            <w:pPr>
              <w:pStyle w:val="Normlny0"/>
              <w:rPr>
                <w:b/>
                <w:bCs/>
              </w:rPr>
            </w:pPr>
          </w:p>
          <w:p w14:paraId="09571452" w14:textId="77777777" w:rsidR="00E5670B" w:rsidRPr="005E2D5A" w:rsidRDefault="00E5670B" w:rsidP="00766AEF">
            <w:pPr>
              <w:pStyle w:val="Normlny0"/>
              <w:rPr>
                <w:b/>
                <w:bCs/>
              </w:rPr>
            </w:pPr>
          </w:p>
          <w:p w14:paraId="32BC2C4F" w14:textId="77777777" w:rsidR="00E5670B" w:rsidRPr="005E2D5A" w:rsidRDefault="00E5670B" w:rsidP="00766AEF">
            <w:pPr>
              <w:pStyle w:val="Normlny0"/>
              <w:rPr>
                <w:b/>
                <w:bCs/>
              </w:rPr>
            </w:pPr>
          </w:p>
          <w:p w14:paraId="31ED0D65" w14:textId="487B71E1" w:rsidR="00E5670B" w:rsidRPr="005E2D5A" w:rsidRDefault="00E5670B" w:rsidP="00766AEF">
            <w:pPr>
              <w:pStyle w:val="Normlny0"/>
              <w:rPr>
                <w:b/>
                <w:bCs/>
              </w:rPr>
            </w:pPr>
          </w:p>
          <w:p w14:paraId="42CC9ECD" w14:textId="77777777" w:rsidR="00E5670B" w:rsidRPr="005E2D5A" w:rsidRDefault="00E5670B" w:rsidP="00766AEF">
            <w:pPr>
              <w:pStyle w:val="Normlny0"/>
              <w:rPr>
                <w:b/>
                <w:bCs/>
              </w:rPr>
            </w:pPr>
          </w:p>
          <w:p w14:paraId="71AD4698" w14:textId="106D98B8" w:rsidR="00E5670B" w:rsidRPr="005E2D5A" w:rsidRDefault="00E5670B" w:rsidP="00E5670B">
            <w:pPr>
              <w:pStyle w:val="Normlny0"/>
              <w:rPr>
                <w:b/>
                <w:bCs/>
              </w:rPr>
            </w:pPr>
          </w:p>
        </w:tc>
        <w:tc>
          <w:tcPr>
            <w:tcW w:w="2268" w:type="dxa"/>
            <w:tcBorders>
              <w:top w:val="single" w:sz="4" w:space="0" w:color="auto"/>
              <w:bottom w:val="single" w:sz="4" w:space="0" w:color="auto"/>
            </w:tcBorders>
          </w:tcPr>
          <w:p w14:paraId="27C3AD9D" w14:textId="77777777" w:rsidR="00766AEF" w:rsidRPr="005E2D5A" w:rsidRDefault="00766AEF" w:rsidP="00766AEF">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Každý členský štát prijme osobitné opatrenia na zabezpečenie toho, aby sa DPH neuplatňovala pri nadobudnutí tovaru v rámci Spoločenstva uskutočnenému na jeho území v zmysle článku 40, ak sú splnené tieto podmienky:</w:t>
            </w:r>
          </w:p>
          <w:p w14:paraId="18E824BF" w14:textId="77777777" w:rsidR="00766AEF" w:rsidRPr="005E2D5A" w:rsidRDefault="00766AEF" w:rsidP="00766AEF">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 xml:space="preserve">a) tovar nadobudne zdaniteľná osoba, ktorá nie je usadená v dotknutom členskom štáte, ale je </w:t>
            </w:r>
            <w:r w:rsidRPr="005E2D5A">
              <w:rPr>
                <w:rFonts w:ascii="Times New Roman" w:hAnsi="Times New Roman" w:cs="Times New Roman"/>
                <w:bCs/>
                <w:sz w:val="20"/>
                <w:szCs w:val="20"/>
              </w:rPr>
              <w:lastRenderedPageBreak/>
              <w:t>identifikovaná pre DPH v inom členskom štáte;</w:t>
            </w:r>
          </w:p>
          <w:p w14:paraId="1CD67C85" w14:textId="77777777" w:rsidR="00766AEF" w:rsidRPr="005E2D5A" w:rsidRDefault="00766AEF" w:rsidP="00766AEF">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b) tovar je nadobudnutý na účely jeho následného dodania v tom istom členskom štáte zdaniteľnou osobou uvedenou v písmene a);</w:t>
            </w:r>
          </w:p>
          <w:p w14:paraId="6B73B894" w14:textId="77777777" w:rsidR="00766AEF" w:rsidRPr="005E2D5A" w:rsidRDefault="00766AEF" w:rsidP="00766AEF">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c) tovar takto nadobudnutý zdaniteľnou osobou uvedenou v písmene a) je priamo odoslaný alebo prepravený z iného členského štátu ako z toho, v ktorom je táto osoba identifikovaná pre DPH, osobe, pre ktorú zdaniteľná osoba následné dodanie uskutočňuje;</w:t>
            </w:r>
          </w:p>
          <w:p w14:paraId="517D03CB" w14:textId="77777777" w:rsidR="00766AEF" w:rsidRPr="005E2D5A" w:rsidRDefault="00766AEF" w:rsidP="00766AEF">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d) príjemcom následného dodania je iná zdaniteľná osoba alebo nezdaniteľná právnická osoba, ktoré sú identifikované pre DPH v tom istom členskom štáte;</w:t>
            </w:r>
          </w:p>
          <w:p w14:paraId="1F7A29A9" w14:textId="440770AA" w:rsidR="00766AEF" w:rsidRPr="005E2D5A" w:rsidRDefault="00766AEF" w:rsidP="00766AEF">
            <w:pPr>
              <w:adjustRightInd w:val="0"/>
              <w:rPr>
                <w:rFonts w:ascii="Times New Roman" w:hAnsi="Times New Roman" w:cs="Times New Roman"/>
                <w:bCs/>
                <w:sz w:val="20"/>
                <w:szCs w:val="20"/>
              </w:rPr>
            </w:pPr>
            <w:r w:rsidRPr="005E2D5A">
              <w:rPr>
                <w:rFonts w:ascii="Times New Roman" w:hAnsi="Times New Roman" w:cs="Times New Roman"/>
                <w:bCs/>
                <w:sz w:val="20"/>
                <w:szCs w:val="20"/>
              </w:rPr>
              <w:t>e) príjemca uvedený v písmene d) bol v súlade s článkom 197 určený za osobu povinnú platiť DPH za dodanie uskutočnené zdaniteľnou osobou, ktorá nie je usadená na území členského štátu, v ktorom je daň splatná.</w:t>
            </w:r>
          </w:p>
        </w:tc>
        <w:tc>
          <w:tcPr>
            <w:tcW w:w="567" w:type="dxa"/>
            <w:tcBorders>
              <w:top w:val="single" w:sz="4" w:space="0" w:color="auto"/>
              <w:bottom w:val="single" w:sz="4" w:space="0" w:color="auto"/>
            </w:tcBorders>
          </w:tcPr>
          <w:p w14:paraId="2C9CF65D" w14:textId="13E23017" w:rsidR="00766AEF" w:rsidRPr="005E2D5A" w:rsidRDefault="00766AEF" w:rsidP="00766AEF">
            <w:pPr>
              <w:pStyle w:val="Normlny0"/>
              <w:jc w:val="center"/>
            </w:pPr>
            <w:r w:rsidRPr="005E2D5A">
              <w:lastRenderedPageBreak/>
              <w:t>N</w:t>
            </w:r>
          </w:p>
        </w:tc>
        <w:tc>
          <w:tcPr>
            <w:tcW w:w="992" w:type="dxa"/>
            <w:tcBorders>
              <w:top w:val="single" w:sz="4" w:space="0" w:color="auto"/>
            </w:tcBorders>
          </w:tcPr>
          <w:p w14:paraId="5A627855" w14:textId="77777777" w:rsidR="000D6047" w:rsidRPr="005E2D5A" w:rsidRDefault="000D6047" w:rsidP="000D6047">
            <w:pPr>
              <w:pStyle w:val="Normlny0"/>
              <w:jc w:val="center"/>
            </w:pPr>
            <w:r w:rsidRPr="005E2D5A">
              <w:t xml:space="preserve">222/2004 a </w:t>
            </w:r>
          </w:p>
          <w:p w14:paraId="0EAF4B1E" w14:textId="39B4E5C9" w:rsidR="000D6047" w:rsidRPr="005E2D5A" w:rsidRDefault="000D6047" w:rsidP="000D6047">
            <w:pPr>
              <w:pStyle w:val="Normlny0"/>
              <w:jc w:val="center"/>
              <w:rPr>
                <w:rFonts w:eastAsiaTheme="minorHAnsi"/>
                <w:b/>
              </w:rPr>
            </w:pPr>
            <w:r w:rsidRPr="005E2D5A">
              <w:rPr>
                <w:b/>
              </w:rPr>
              <w:t xml:space="preserve">návrh zákona </w:t>
            </w:r>
            <w:r w:rsidR="00A0700F" w:rsidRPr="005E2D5A">
              <w:rPr>
                <w:rFonts w:eastAsiaTheme="minorHAnsi"/>
                <w:b/>
              </w:rPr>
              <w:t>Č: I</w:t>
            </w:r>
          </w:p>
          <w:p w14:paraId="7B36443C" w14:textId="4011C7AF" w:rsidR="000D6047" w:rsidRPr="005E2D5A" w:rsidRDefault="000D6047" w:rsidP="0081089E">
            <w:pPr>
              <w:pStyle w:val="Normlny0"/>
              <w:jc w:val="center"/>
            </w:pPr>
          </w:p>
          <w:p w14:paraId="05265640" w14:textId="2AC78847" w:rsidR="000D6047" w:rsidRPr="005E2D5A" w:rsidRDefault="000D6047" w:rsidP="0081089E">
            <w:pPr>
              <w:pStyle w:val="Normlny0"/>
              <w:jc w:val="center"/>
            </w:pPr>
          </w:p>
          <w:p w14:paraId="43C3DA05" w14:textId="4B8FBD92" w:rsidR="000D6047" w:rsidRPr="005E2D5A" w:rsidRDefault="000D6047" w:rsidP="0081089E">
            <w:pPr>
              <w:pStyle w:val="Normlny0"/>
              <w:jc w:val="center"/>
            </w:pPr>
          </w:p>
          <w:p w14:paraId="64685604" w14:textId="52D1B58C" w:rsidR="000D6047" w:rsidRPr="005E2D5A" w:rsidRDefault="000D6047" w:rsidP="0081089E">
            <w:pPr>
              <w:pStyle w:val="Normlny0"/>
              <w:jc w:val="center"/>
            </w:pPr>
          </w:p>
          <w:p w14:paraId="522EA728" w14:textId="62CF8791" w:rsidR="000D6047" w:rsidRPr="005E2D5A" w:rsidRDefault="000D6047" w:rsidP="0081089E">
            <w:pPr>
              <w:pStyle w:val="Normlny0"/>
              <w:jc w:val="center"/>
            </w:pPr>
          </w:p>
          <w:p w14:paraId="4E909DF1" w14:textId="1D07FF58" w:rsidR="000D6047" w:rsidRPr="005E2D5A" w:rsidRDefault="000D6047" w:rsidP="0081089E">
            <w:pPr>
              <w:pStyle w:val="Normlny0"/>
              <w:jc w:val="center"/>
            </w:pPr>
          </w:p>
          <w:p w14:paraId="56DB8FCF" w14:textId="4028E4EC" w:rsidR="000D6047" w:rsidRPr="005E2D5A" w:rsidRDefault="000D6047" w:rsidP="0081089E">
            <w:pPr>
              <w:pStyle w:val="Normlny0"/>
              <w:jc w:val="center"/>
            </w:pPr>
          </w:p>
          <w:p w14:paraId="7BE2FAB6" w14:textId="4DB9152C" w:rsidR="000D6047" w:rsidRPr="005E2D5A" w:rsidRDefault="000D6047" w:rsidP="0081089E">
            <w:pPr>
              <w:pStyle w:val="Normlny0"/>
              <w:jc w:val="center"/>
            </w:pPr>
          </w:p>
          <w:p w14:paraId="506E18F8" w14:textId="2AC0AFB9" w:rsidR="000D6047" w:rsidRPr="005E2D5A" w:rsidRDefault="000D6047" w:rsidP="0081089E">
            <w:pPr>
              <w:pStyle w:val="Normlny0"/>
              <w:jc w:val="center"/>
            </w:pPr>
          </w:p>
          <w:p w14:paraId="3D220694" w14:textId="5D632259" w:rsidR="000D6047" w:rsidRPr="005E2D5A" w:rsidRDefault="000D6047" w:rsidP="0081089E">
            <w:pPr>
              <w:pStyle w:val="Normlny0"/>
              <w:jc w:val="center"/>
            </w:pPr>
          </w:p>
          <w:p w14:paraId="3F298E38" w14:textId="3841C4AC" w:rsidR="000D6047" w:rsidRPr="005E2D5A" w:rsidRDefault="000D6047" w:rsidP="0081089E">
            <w:pPr>
              <w:pStyle w:val="Normlny0"/>
              <w:jc w:val="center"/>
            </w:pPr>
          </w:p>
          <w:p w14:paraId="4E22DB84" w14:textId="2A4C3969" w:rsidR="000D6047" w:rsidRPr="005E2D5A" w:rsidRDefault="000D6047" w:rsidP="0081089E">
            <w:pPr>
              <w:pStyle w:val="Normlny0"/>
              <w:jc w:val="center"/>
            </w:pPr>
          </w:p>
          <w:p w14:paraId="49433E8C" w14:textId="33C34CB0" w:rsidR="000D6047" w:rsidRPr="005E2D5A" w:rsidRDefault="000D6047" w:rsidP="0081089E">
            <w:pPr>
              <w:pStyle w:val="Normlny0"/>
              <w:jc w:val="center"/>
            </w:pPr>
          </w:p>
          <w:p w14:paraId="6661CEE2" w14:textId="514A90DD" w:rsidR="000D6047" w:rsidRPr="005E2D5A" w:rsidRDefault="000D6047" w:rsidP="0081089E">
            <w:pPr>
              <w:pStyle w:val="Normlny0"/>
              <w:jc w:val="center"/>
            </w:pPr>
          </w:p>
          <w:p w14:paraId="34A4432E" w14:textId="1CB20DD6" w:rsidR="000D6047" w:rsidRPr="005E2D5A" w:rsidRDefault="000D6047" w:rsidP="0081089E">
            <w:pPr>
              <w:pStyle w:val="Normlny0"/>
              <w:jc w:val="center"/>
            </w:pPr>
          </w:p>
          <w:p w14:paraId="75C98136" w14:textId="77777777" w:rsidR="000D6047" w:rsidRPr="005E2D5A" w:rsidRDefault="000D6047" w:rsidP="0081089E">
            <w:pPr>
              <w:pStyle w:val="Normlny0"/>
              <w:jc w:val="center"/>
            </w:pPr>
          </w:p>
          <w:p w14:paraId="5421BD33" w14:textId="77777777" w:rsidR="000D6047" w:rsidRPr="005E2D5A" w:rsidRDefault="000D6047" w:rsidP="0081089E">
            <w:pPr>
              <w:pStyle w:val="Normlny0"/>
              <w:jc w:val="center"/>
            </w:pPr>
          </w:p>
          <w:p w14:paraId="07CFC16F" w14:textId="76000E6C" w:rsidR="0081089E" w:rsidRPr="005E2D5A" w:rsidRDefault="0081089E" w:rsidP="0081089E">
            <w:pPr>
              <w:pStyle w:val="Normlny0"/>
              <w:jc w:val="center"/>
            </w:pPr>
            <w:r w:rsidRPr="005E2D5A">
              <w:t>222/2004</w:t>
            </w:r>
          </w:p>
          <w:p w14:paraId="01A5F83B" w14:textId="77777777" w:rsidR="0081089E" w:rsidRPr="005E2D5A" w:rsidRDefault="0081089E" w:rsidP="00766AEF">
            <w:pPr>
              <w:pStyle w:val="Normlny0"/>
              <w:jc w:val="center"/>
            </w:pPr>
          </w:p>
          <w:p w14:paraId="00792FBA" w14:textId="77777777" w:rsidR="0081089E" w:rsidRPr="005E2D5A" w:rsidRDefault="0081089E" w:rsidP="00766AEF">
            <w:pPr>
              <w:pStyle w:val="Normlny0"/>
              <w:jc w:val="center"/>
            </w:pPr>
          </w:p>
          <w:p w14:paraId="655D38B4" w14:textId="77777777" w:rsidR="0081089E" w:rsidRPr="005E2D5A" w:rsidRDefault="0081089E" w:rsidP="00766AEF">
            <w:pPr>
              <w:pStyle w:val="Normlny0"/>
              <w:jc w:val="center"/>
            </w:pPr>
          </w:p>
          <w:p w14:paraId="1716F22E" w14:textId="77777777" w:rsidR="0081089E" w:rsidRPr="005E2D5A" w:rsidRDefault="0081089E" w:rsidP="00766AEF">
            <w:pPr>
              <w:pStyle w:val="Normlny0"/>
              <w:jc w:val="center"/>
            </w:pPr>
          </w:p>
          <w:p w14:paraId="7A8CD04E" w14:textId="77777777" w:rsidR="0081089E" w:rsidRPr="005E2D5A" w:rsidRDefault="0081089E" w:rsidP="00766AEF">
            <w:pPr>
              <w:pStyle w:val="Normlny0"/>
              <w:jc w:val="center"/>
            </w:pPr>
          </w:p>
          <w:p w14:paraId="77A14A9C" w14:textId="77777777" w:rsidR="0081089E" w:rsidRPr="005E2D5A" w:rsidRDefault="0081089E" w:rsidP="00766AEF">
            <w:pPr>
              <w:pStyle w:val="Normlny0"/>
              <w:jc w:val="center"/>
            </w:pPr>
          </w:p>
          <w:p w14:paraId="4D8BACF5" w14:textId="072027BE" w:rsidR="0081089E" w:rsidRPr="005E2D5A" w:rsidRDefault="00766AEF" w:rsidP="00766AEF">
            <w:pPr>
              <w:pStyle w:val="Normlny0"/>
              <w:jc w:val="center"/>
            </w:pPr>
            <w:r w:rsidRPr="005E2D5A">
              <w:t xml:space="preserve"> </w:t>
            </w:r>
          </w:p>
          <w:p w14:paraId="2EBE2EEA" w14:textId="77777777" w:rsidR="0081089E" w:rsidRPr="005E2D5A" w:rsidRDefault="0081089E" w:rsidP="00766AEF">
            <w:pPr>
              <w:pStyle w:val="Normlny0"/>
              <w:jc w:val="center"/>
            </w:pPr>
          </w:p>
          <w:p w14:paraId="03F020A7" w14:textId="77777777" w:rsidR="0081089E" w:rsidRPr="005E2D5A" w:rsidRDefault="0081089E" w:rsidP="00766AEF">
            <w:pPr>
              <w:pStyle w:val="Normlny0"/>
              <w:jc w:val="center"/>
            </w:pPr>
          </w:p>
          <w:p w14:paraId="4E898643" w14:textId="77777777" w:rsidR="0081089E" w:rsidRPr="005E2D5A" w:rsidRDefault="0081089E" w:rsidP="00766AEF">
            <w:pPr>
              <w:pStyle w:val="Normlny0"/>
              <w:jc w:val="center"/>
            </w:pPr>
          </w:p>
          <w:p w14:paraId="0563D208" w14:textId="77777777" w:rsidR="0081089E" w:rsidRPr="005E2D5A" w:rsidRDefault="0081089E" w:rsidP="00766AEF">
            <w:pPr>
              <w:pStyle w:val="Normlny0"/>
              <w:jc w:val="center"/>
            </w:pPr>
          </w:p>
          <w:p w14:paraId="1B14CD02" w14:textId="77777777" w:rsidR="0081089E" w:rsidRPr="005E2D5A" w:rsidRDefault="0081089E" w:rsidP="00766AEF">
            <w:pPr>
              <w:pStyle w:val="Normlny0"/>
              <w:jc w:val="center"/>
            </w:pPr>
          </w:p>
          <w:p w14:paraId="71081434" w14:textId="77777777" w:rsidR="0081089E" w:rsidRPr="005E2D5A" w:rsidRDefault="0081089E" w:rsidP="00766AEF">
            <w:pPr>
              <w:pStyle w:val="Normlny0"/>
              <w:jc w:val="center"/>
            </w:pPr>
          </w:p>
          <w:p w14:paraId="279457A5" w14:textId="77777777" w:rsidR="0081089E" w:rsidRPr="005E2D5A" w:rsidRDefault="0081089E" w:rsidP="00766AEF">
            <w:pPr>
              <w:pStyle w:val="Normlny0"/>
              <w:jc w:val="center"/>
            </w:pPr>
          </w:p>
          <w:p w14:paraId="0B28ADE9" w14:textId="77777777" w:rsidR="0081089E" w:rsidRPr="005E2D5A" w:rsidRDefault="0081089E" w:rsidP="00766AEF">
            <w:pPr>
              <w:pStyle w:val="Normlny0"/>
              <w:jc w:val="center"/>
            </w:pPr>
          </w:p>
          <w:p w14:paraId="6C048BB7" w14:textId="77777777" w:rsidR="0081089E" w:rsidRPr="005E2D5A" w:rsidRDefault="0081089E" w:rsidP="00766AEF">
            <w:pPr>
              <w:pStyle w:val="Normlny0"/>
              <w:jc w:val="center"/>
            </w:pPr>
          </w:p>
          <w:p w14:paraId="5610313D" w14:textId="77777777" w:rsidR="0081089E" w:rsidRPr="005E2D5A" w:rsidRDefault="0081089E" w:rsidP="00766AEF">
            <w:pPr>
              <w:pStyle w:val="Normlny0"/>
              <w:jc w:val="center"/>
            </w:pPr>
          </w:p>
          <w:p w14:paraId="4C7926F9" w14:textId="77777777" w:rsidR="0081089E" w:rsidRPr="005E2D5A" w:rsidRDefault="0081089E" w:rsidP="00766AEF">
            <w:pPr>
              <w:pStyle w:val="Normlny0"/>
              <w:jc w:val="center"/>
            </w:pPr>
          </w:p>
          <w:p w14:paraId="4455B1CF" w14:textId="77777777" w:rsidR="0081089E" w:rsidRPr="005E2D5A" w:rsidRDefault="0081089E" w:rsidP="00766AEF">
            <w:pPr>
              <w:pStyle w:val="Normlny0"/>
              <w:jc w:val="center"/>
            </w:pPr>
          </w:p>
          <w:p w14:paraId="759A7DFC" w14:textId="77777777" w:rsidR="0081089E" w:rsidRPr="005E2D5A" w:rsidRDefault="0081089E" w:rsidP="00766AEF">
            <w:pPr>
              <w:pStyle w:val="Normlny0"/>
              <w:jc w:val="center"/>
            </w:pPr>
          </w:p>
          <w:p w14:paraId="2C3E7DA4" w14:textId="77777777" w:rsidR="0081089E" w:rsidRPr="005E2D5A" w:rsidRDefault="0081089E" w:rsidP="00766AEF">
            <w:pPr>
              <w:pStyle w:val="Normlny0"/>
              <w:jc w:val="center"/>
            </w:pPr>
          </w:p>
          <w:p w14:paraId="25375B55" w14:textId="77777777" w:rsidR="0081089E" w:rsidRPr="005E2D5A" w:rsidRDefault="0081089E" w:rsidP="00766AEF">
            <w:pPr>
              <w:pStyle w:val="Normlny0"/>
              <w:jc w:val="center"/>
            </w:pPr>
          </w:p>
          <w:p w14:paraId="3AB69D04" w14:textId="77777777" w:rsidR="0081089E" w:rsidRPr="005E2D5A" w:rsidRDefault="0081089E" w:rsidP="00766AEF">
            <w:pPr>
              <w:pStyle w:val="Normlny0"/>
              <w:jc w:val="center"/>
            </w:pPr>
          </w:p>
          <w:p w14:paraId="7D990C6E" w14:textId="77777777" w:rsidR="0081089E" w:rsidRPr="005E2D5A" w:rsidRDefault="0081089E" w:rsidP="00766AEF">
            <w:pPr>
              <w:pStyle w:val="Normlny0"/>
              <w:jc w:val="center"/>
            </w:pPr>
          </w:p>
          <w:p w14:paraId="63F857D9" w14:textId="77777777" w:rsidR="0081089E" w:rsidRPr="005E2D5A" w:rsidRDefault="0081089E" w:rsidP="00766AEF">
            <w:pPr>
              <w:pStyle w:val="Normlny0"/>
              <w:jc w:val="center"/>
            </w:pPr>
          </w:p>
          <w:p w14:paraId="78E0A9B8" w14:textId="77777777" w:rsidR="0081089E" w:rsidRPr="005E2D5A" w:rsidRDefault="0081089E" w:rsidP="00766AEF">
            <w:pPr>
              <w:pStyle w:val="Normlny0"/>
              <w:jc w:val="center"/>
            </w:pPr>
          </w:p>
          <w:p w14:paraId="58385397" w14:textId="77777777" w:rsidR="0081089E" w:rsidRPr="005E2D5A" w:rsidRDefault="0081089E" w:rsidP="00766AEF">
            <w:pPr>
              <w:pStyle w:val="Normlny0"/>
              <w:jc w:val="center"/>
            </w:pPr>
          </w:p>
          <w:p w14:paraId="05756F80" w14:textId="01B8316C" w:rsidR="0081089E" w:rsidRPr="005E2D5A" w:rsidRDefault="0081089E" w:rsidP="00766AEF">
            <w:pPr>
              <w:pStyle w:val="Normlny0"/>
              <w:jc w:val="center"/>
            </w:pPr>
          </w:p>
          <w:p w14:paraId="124C9B55" w14:textId="1FEFCDF8" w:rsidR="0081089E" w:rsidRPr="005E2D5A" w:rsidRDefault="0081089E" w:rsidP="00766AEF">
            <w:pPr>
              <w:pStyle w:val="Normlny0"/>
              <w:jc w:val="center"/>
            </w:pPr>
          </w:p>
          <w:p w14:paraId="4DBD7584" w14:textId="78521B4C" w:rsidR="0081089E" w:rsidRPr="005E2D5A" w:rsidRDefault="0081089E" w:rsidP="00766AEF">
            <w:pPr>
              <w:pStyle w:val="Normlny0"/>
              <w:jc w:val="center"/>
            </w:pPr>
          </w:p>
          <w:p w14:paraId="00EE245B" w14:textId="4AF56058" w:rsidR="0081089E" w:rsidRPr="005E2D5A" w:rsidRDefault="0081089E" w:rsidP="00766AEF">
            <w:pPr>
              <w:pStyle w:val="Normlny0"/>
              <w:jc w:val="center"/>
            </w:pPr>
          </w:p>
          <w:p w14:paraId="427DED08" w14:textId="73FB21C5" w:rsidR="0081089E" w:rsidRPr="005E2D5A" w:rsidRDefault="0081089E" w:rsidP="00766AEF">
            <w:pPr>
              <w:pStyle w:val="Normlny0"/>
              <w:jc w:val="center"/>
            </w:pPr>
          </w:p>
          <w:p w14:paraId="044B88EB" w14:textId="60D046B5" w:rsidR="0081089E" w:rsidRPr="005E2D5A" w:rsidRDefault="0081089E" w:rsidP="00766AEF">
            <w:pPr>
              <w:pStyle w:val="Normlny0"/>
              <w:jc w:val="center"/>
            </w:pPr>
          </w:p>
          <w:p w14:paraId="31357575" w14:textId="6AE7CBF7" w:rsidR="0081089E" w:rsidRPr="005E2D5A" w:rsidRDefault="0081089E" w:rsidP="00766AEF">
            <w:pPr>
              <w:pStyle w:val="Normlny0"/>
              <w:jc w:val="center"/>
            </w:pPr>
          </w:p>
          <w:p w14:paraId="5988A0FD" w14:textId="6994F73A" w:rsidR="0081089E" w:rsidRPr="005E2D5A" w:rsidRDefault="0081089E" w:rsidP="00766AEF">
            <w:pPr>
              <w:pStyle w:val="Normlny0"/>
              <w:jc w:val="center"/>
            </w:pPr>
          </w:p>
          <w:p w14:paraId="12DD6CCD" w14:textId="77777777" w:rsidR="0081089E" w:rsidRPr="005E2D5A" w:rsidRDefault="0081089E" w:rsidP="00766AEF">
            <w:pPr>
              <w:pStyle w:val="Normlny0"/>
              <w:jc w:val="center"/>
            </w:pPr>
          </w:p>
          <w:p w14:paraId="675BAB1C" w14:textId="03EBBB19" w:rsidR="00766AEF" w:rsidRPr="005E2D5A" w:rsidRDefault="00766AEF" w:rsidP="00766AEF">
            <w:pPr>
              <w:pStyle w:val="Normlny0"/>
              <w:jc w:val="center"/>
            </w:pPr>
            <w:r w:rsidRPr="005E2D5A">
              <w:t xml:space="preserve"> </w:t>
            </w:r>
          </w:p>
          <w:p w14:paraId="42C03953" w14:textId="12ACC358" w:rsidR="00766AEF" w:rsidRPr="005E2D5A" w:rsidRDefault="00766AEF" w:rsidP="00766AEF">
            <w:pPr>
              <w:pStyle w:val="Normlny0"/>
              <w:jc w:val="center"/>
              <w:rPr>
                <w:rFonts w:eastAsiaTheme="minorHAnsi"/>
                <w:b/>
              </w:rPr>
            </w:pPr>
            <w:r w:rsidRPr="005E2D5A">
              <w:rPr>
                <w:b/>
              </w:rPr>
              <w:t xml:space="preserve">návrh zákona </w:t>
            </w:r>
            <w:r w:rsidR="00A0700F" w:rsidRPr="005E2D5A">
              <w:rPr>
                <w:rFonts w:eastAsiaTheme="minorHAnsi"/>
                <w:b/>
              </w:rPr>
              <w:t>Č: I</w:t>
            </w:r>
          </w:p>
          <w:p w14:paraId="515ABC29" w14:textId="20F1639D" w:rsidR="0081089E" w:rsidRPr="005E2D5A" w:rsidRDefault="0081089E" w:rsidP="00766AEF">
            <w:pPr>
              <w:pStyle w:val="Normlny0"/>
              <w:jc w:val="center"/>
              <w:rPr>
                <w:rFonts w:eastAsiaTheme="minorHAnsi"/>
                <w:b/>
              </w:rPr>
            </w:pPr>
          </w:p>
          <w:p w14:paraId="67873508" w14:textId="490A5A2F" w:rsidR="0081089E" w:rsidRPr="005E2D5A" w:rsidRDefault="0081089E" w:rsidP="00766AEF">
            <w:pPr>
              <w:pStyle w:val="Normlny0"/>
              <w:jc w:val="center"/>
              <w:rPr>
                <w:rFonts w:eastAsiaTheme="minorHAnsi"/>
                <w:b/>
              </w:rPr>
            </w:pPr>
          </w:p>
          <w:p w14:paraId="32B147E3" w14:textId="77777777" w:rsidR="0081089E" w:rsidRPr="005E2D5A" w:rsidRDefault="0081089E" w:rsidP="0081089E">
            <w:pPr>
              <w:pStyle w:val="Normlny0"/>
              <w:jc w:val="center"/>
            </w:pPr>
            <w:r w:rsidRPr="005E2D5A">
              <w:t>222/2004</w:t>
            </w:r>
          </w:p>
          <w:p w14:paraId="2D329498" w14:textId="087B44B1" w:rsidR="0081089E" w:rsidRPr="005E2D5A" w:rsidRDefault="0081089E" w:rsidP="00766AEF">
            <w:pPr>
              <w:pStyle w:val="Normlny0"/>
              <w:jc w:val="center"/>
              <w:rPr>
                <w:rFonts w:eastAsiaTheme="minorHAnsi"/>
                <w:b/>
              </w:rPr>
            </w:pPr>
          </w:p>
          <w:p w14:paraId="7C06F9FD" w14:textId="77777777" w:rsidR="0081089E" w:rsidRPr="005E2D5A" w:rsidRDefault="0081089E" w:rsidP="00766AEF">
            <w:pPr>
              <w:pStyle w:val="Normlny0"/>
              <w:jc w:val="center"/>
              <w:rPr>
                <w:rFonts w:eastAsiaTheme="minorHAnsi"/>
                <w:b/>
              </w:rPr>
            </w:pPr>
          </w:p>
          <w:p w14:paraId="1CA40995" w14:textId="77777777" w:rsidR="00766AEF" w:rsidRPr="005E2D5A" w:rsidRDefault="00766AEF" w:rsidP="00766AEF">
            <w:pPr>
              <w:pStyle w:val="Normlny0"/>
              <w:jc w:val="center"/>
            </w:pPr>
          </w:p>
        </w:tc>
        <w:tc>
          <w:tcPr>
            <w:tcW w:w="992" w:type="dxa"/>
            <w:tcBorders>
              <w:top w:val="single" w:sz="4" w:space="0" w:color="auto"/>
            </w:tcBorders>
          </w:tcPr>
          <w:p w14:paraId="3F89FF59" w14:textId="0A29F700" w:rsidR="000D6047" w:rsidRPr="005E2D5A" w:rsidRDefault="000D6047" w:rsidP="00A0700F">
            <w:pPr>
              <w:pStyle w:val="Normlny0"/>
              <w:rPr>
                <w:rFonts w:eastAsiaTheme="minorHAnsi"/>
                <w:bCs/>
              </w:rPr>
            </w:pPr>
            <w:r w:rsidRPr="005E2D5A">
              <w:rPr>
                <w:rFonts w:eastAsiaTheme="minorHAnsi"/>
                <w:bCs/>
              </w:rPr>
              <w:lastRenderedPageBreak/>
              <w:t>§:</w:t>
            </w:r>
            <w:r w:rsidR="00D14903" w:rsidRPr="005E2D5A">
              <w:rPr>
                <w:rFonts w:eastAsiaTheme="minorHAnsi"/>
                <w:bCs/>
              </w:rPr>
              <w:t xml:space="preserve"> </w:t>
            </w:r>
            <w:r w:rsidRPr="005E2D5A">
              <w:rPr>
                <w:rFonts w:eastAsiaTheme="minorHAnsi"/>
                <w:bCs/>
              </w:rPr>
              <w:t>17</w:t>
            </w:r>
          </w:p>
          <w:p w14:paraId="667A487A" w14:textId="62DBC1CB" w:rsidR="000D6047" w:rsidRPr="005E2D5A" w:rsidRDefault="000D6047" w:rsidP="00A0700F">
            <w:pPr>
              <w:pStyle w:val="Normlny0"/>
              <w:rPr>
                <w:rFonts w:eastAsiaTheme="minorHAnsi"/>
                <w:bCs/>
              </w:rPr>
            </w:pPr>
            <w:r w:rsidRPr="005E2D5A">
              <w:rPr>
                <w:rFonts w:eastAsiaTheme="minorHAnsi"/>
                <w:bCs/>
              </w:rPr>
              <w:t>O: 4</w:t>
            </w:r>
          </w:p>
          <w:p w14:paraId="1F395860" w14:textId="23A6624A" w:rsidR="000D6047" w:rsidRPr="005E2D5A" w:rsidRDefault="000D6047" w:rsidP="00766AEF">
            <w:pPr>
              <w:pStyle w:val="Normlny0"/>
            </w:pPr>
          </w:p>
          <w:p w14:paraId="411566AE" w14:textId="6D110B15" w:rsidR="000D6047" w:rsidRPr="005E2D5A" w:rsidRDefault="000D6047" w:rsidP="00766AEF">
            <w:pPr>
              <w:pStyle w:val="Normlny0"/>
            </w:pPr>
          </w:p>
          <w:p w14:paraId="41E317B8" w14:textId="2D642E7C" w:rsidR="000D6047" w:rsidRPr="005E2D5A" w:rsidRDefault="000D6047" w:rsidP="00766AEF">
            <w:pPr>
              <w:pStyle w:val="Normlny0"/>
            </w:pPr>
          </w:p>
          <w:p w14:paraId="77582688" w14:textId="52380FC4" w:rsidR="000D6047" w:rsidRPr="005E2D5A" w:rsidRDefault="000D6047" w:rsidP="00766AEF">
            <w:pPr>
              <w:pStyle w:val="Normlny0"/>
            </w:pPr>
          </w:p>
          <w:p w14:paraId="4BC1A932" w14:textId="5F84B895" w:rsidR="000D6047" w:rsidRPr="005E2D5A" w:rsidRDefault="000D6047" w:rsidP="00766AEF">
            <w:pPr>
              <w:pStyle w:val="Normlny0"/>
            </w:pPr>
          </w:p>
          <w:p w14:paraId="01AA08AB" w14:textId="731B481B" w:rsidR="000D6047" w:rsidRPr="005E2D5A" w:rsidRDefault="000D6047" w:rsidP="00766AEF">
            <w:pPr>
              <w:pStyle w:val="Normlny0"/>
            </w:pPr>
          </w:p>
          <w:p w14:paraId="78AA38A8" w14:textId="354C6C5C" w:rsidR="000D6047" w:rsidRPr="005E2D5A" w:rsidRDefault="000D6047" w:rsidP="00766AEF">
            <w:pPr>
              <w:pStyle w:val="Normlny0"/>
            </w:pPr>
          </w:p>
          <w:p w14:paraId="4FE5CB7B" w14:textId="3DBC0127" w:rsidR="000D6047" w:rsidRPr="005E2D5A" w:rsidRDefault="000D6047" w:rsidP="00766AEF">
            <w:pPr>
              <w:pStyle w:val="Normlny0"/>
            </w:pPr>
          </w:p>
          <w:p w14:paraId="70851C57" w14:textId="3D9D3A61" w:rsidR="000D6047" w:rsidRPr="005E2D5A" w:rsidRDefault="000D6047" w:rsidP="00766AEF">
            <w:pPr>
              <w:pStyle w:val="Normlny0"/>
            </w:pPr>
          </w:p>
          <w:p w14:paraId="53D56FFB" w14:textId="3E35DABB" w:rsidR="000D6047" w:rsidRPr="005E2D5A" w:rsidRDefault="000D6047" w:rsidP="00766AEF">
            <w:pPr>
              <w:pStyle w:val="Normlny0"/>
            </w:pPr>
          </w:p>
          <w:p w14:paraId="33151D03" w14:textId="4C06D734" w:rsidR="000D6047" w:rsidRPr="005E2D5A" w:rsidRDefault="000D6047" w:rsidP="00766AEF">
            <w:pPr>
              <w:pStyle w:val="Normlny0"/>
            </w:pPr>
          </w:p>
          <w:p w14:paraId="3D7ABAEF" w14:textId="286242E2" w:rsidR="000D6047" w:rsidRPr="005E2D5A" w:rsidRDefault="000D6047" w:rsidP="00766AEF">
            <w:pPr>
              <w:pStyle w:val="Normlny0"/>
            </w:pPr>
          </w:p>
          <w:p w14:paraId="5CACACB2" w14:textId="676A0546" w:rsidR="000D6047" w:rsidRPr="005E2D5A" w:rsidRDefault="000D6047" w:rsidP="00766AEF">
            <w:pPr>
              <w:pStyle w:val="Normlny0"/>
            </w:pPr>
          </w:p>
          <w:p w14:paraId="69593BBF" w14:textId="1F560F1E" w:rsidR="000D6047" w:rsidRPr="005E2D5A" w:rsidRDefault="000D6047" w:rsidP="00766AEF">
            <w:pPr>
              <w:pStyle w:val="Normlny0"/>
            </w:pPr>
          </w:p>
          <w:p w14:paraId="438EA79F" w14:textId="52C161AB" w:rsidR="000D6047" w:rsidRPr="005E2D5A" w:rsidRDefault="000D6047" w:rsidP="00766AEF">
            <w:pPr>
              <w:pStyle w:val="Normlny0"/>
            </w:pPr>
          </w:p>
          <w:p w14:paraId="5FCCADF8" w14:textId="4A3ADC8F" w:rsidR="000D6047" w:rsidRPr="005E2D5A" w:rsidRDefault="000D6047" w:rsidP="00766AEF">
            <w:pPr>
              <w:pStyle w:val="Normlny0"/>
            </w:pPr>
          </w:p>
          <w:p w14:paraId="4F2C2F24" w14:textId="6D196612" w:rsidR="000D6047" w:rsidRPr="005E2D5A" w:rsidRDefault="000D6047" w:rsidP="00766AEF">
            <w:pPr>
              <w:pStyle w:val="Normlny0"/>
            </w:pPr>
          </w:p>
          <w:p w14:paraId="026DB342" w14:textId="4582A20D" w:rsidR="000D6047" w:rsidRPr="005E2D5A" w:rsidRDefault="000D6047" w:rsidP="00766AEF">
            <w:pPr>
              <w:pStyle w:val="Normlny0"/>
            </w:pPr>
          </w:p>
          <w:p w14:paraId="3F8F939C" w14:textId="021E8BB6" w:rsidR="000D6047" w:rsidRPr="005E2D5A" w:rsidRDefault="000D6047" w:rsidP="00766AEF">
            <w:pPr>
              <w:pStyle w:val="Normlny0"/>
            </w:pPr>
          </w:p>
          <w:p w14:paraId="75665309" w14:textId="77777777" w:rsidR="00A0700F" w:rsidRPr="005E2D5A" w:rsidRDefault="00A0700F" w:rsidP="00766AEF">
            <w:pPr>
              <w:pStyle w:val="Normlny0"/>
            </w:pPr>
          </w:p>
          <w:p w14:paraId="6363EB0F" w14:textId="618CE627" w:rsidR="00766AEF" w:rsidRPr="005E2D5A" w:rsidRDefault="00766AEF" w:rsidP="00766AEF">
            <w:pPr>
              <w:pStyle w:val="Normlny0"/>
            </w:pPr>
            <w:r w:rsidRPr="005E2D5A">
              <w:t>§: 45</w:t>
            </w:r>
          </w:p>
          <w:p w14:paraId="0B3D8A59" w14:textId="42494962" w:rsidR="00766AEF" w:rsidRPr="005E2D5A" w:rsidRDefault="00A0700F" w:rsidP="00766AEF">
            <w:pPr>
              <w:pStyle w:val="Normlny0"/>
            </w:pPr>
            <w:r w:rsidRPr="005E2D5A">
              <w:t>O: 1,2</w:t>
            </w:r>
          </w:p>
          <w:p w14:paraId="35317F42" w14:textId="77777777" w:rsidR="00766AEF" w:rsidRPr="005E2D5A" w:rsidRDefault="00766AEF" w:rsidP="00766AEF">
            <w:pPr>
              <w:pStyle w:val="Normlny0"/>
            </w:pPr>
          </w:p>
          <w:p w14:paraId="5E456FD3" w14:textId="77777777" w:rsidR="00A0700F" w:rsidRPr="005E2D5A" w:rsidRDefault="00A0700F" w:rsidP="00766AEF">
            <w:pPr>
              <w:pStyle w:val="Normlny0"/>
            </w:pPr>
          </w:p>
          <w:p w14:paraId="30BBC256" w14:textId="77777777" w:rsidR="00A0700F" w:rsidRPr="005E2D5A" w:rsidRDefault="00A0700F" w:rsidP="00766AEF">
            <w:pPr>
              <w:pStyle w:val="Normlny0"/>
            </w:pPr>
          </w:p>
          <w:p w14:paraId="6545307D" w14:textId="77777777" w:rsidR="00A0700F" w:rsidRPr="005E2D5A" w:rsidRDefault="00A0700F" w:rsidP="00766AEF">
            <w:pPr>
              <w:pStyle w:val="Normlny0"/>
            </w:pPr>
          </w:p>
          <w:p w14:paraId="103919DA" w14:textId="77777777" w:rsidR="00A0700F" w:rsidRPr="005E2D5A" w:rsidRDefault="00A0700F" w:rsidP="00766AEF">
            <w:pPr>
              <w:pStyle w:val="Normlny0"/>
            </w:pPr>
          </w:p>
          <w:p w14:paraId="43DF0823" w14:textId="77777777" w:rsidR="00A0700F" w:rsidRPr="005E2D5A" w:rsidRDefault="00A0700F" w:rsidP="00766AEF">
            <w:pPr>
              <w:pStyle w:val="Normlny0"/>
            </w:pPr>
          </w:p>
          <w:p w14:paraId="0A86A20E" w14:textId="77777777" w:rsidR="00A0700F" w:rsidRPr="005E2D5A" w:rsidRDefault="00A0700F" w:rsidP="00766AEF">
            <w:pPr>
              <w:pStyle w:val="Normlny0"/>
            </w:pPr>
          </w:p>
          <w:p w14:paraId="2AC8E096" w14:textId="77777777" w:rsidR="00A0700F" w:rsidRPr="005E2D5A" w:rsidRDefault="00A0700F" w:rsidP="00766AEF">
            <w:pPr>
              <w:pStyle w:val="Normlny0"/>
            </w:pPr>
          </w:p>
          <w:p w14:paraId="39C6FAD4" w14:textId="77777777" w:rsidR="00A0700F" w:rsidRPr="005E2D5A" w:rsidRDefault="00A0700F" w:rsidP="00766AEF">
            <w:pPr>
              <w:pStyle w:val="Normlny0"/>
            </w:pPr>
          </w:p>
          <w:p w14:paraId="62DFDC06" w14:textId="77777777" w:rsidR="00A0700F" w:rsidRPr="005E2D5A" w:rsidRDefault="00A0700F" w:rsidP="00766AEF">
            <w:pPr>
              <w:pStyle w:val="Normlny0"/>
            </w:pPr>
          </w:p>
          <w:p w14:paraId="066B3A18" w14:textId="77777777" w:rsidR="00A0700F" w:rsidRPr="005E2D5A" w:rsidRDefault="00A0700F" w:rsidP="00766AEF">
            <w:pPr>
              <w:pStyle w:val="Normlny0"/>
            </w:pPr>
          </w:p>
          <w:p w14:paraId="54927E1D" w14:textId="77777777" w:rsidR="00A0700F" w:rsidRPr="005E2D5A" w:rsidRDefault="00A0700F" w:rsidP="00766AEF">
            <w:pPr>
              <w:pStyle w:val="Normlny0"/>
            </w:pPr>
          </w:p>
          <w:p w14:paraId="0D08159A" w14:textId="77777777" w:rsidR="00A0700F" w:rsidRPr="005E2D5A" w:rsidRDefault="00A0700F" w:rsidP="00766AEF">
            <w:pPr>
              <w:pStyle w:val="Normlny0"/>
            </w:pPr>
          </w:p>
          <w:p w14:paraId="276B2749" w14:textId="77777777" w:rsidR="00A0700F" w:rsidRPr="005E2D5A" w:rsidRDefault="00A0700F" w:rsidP="00766AEF">
            <w:pPr>
              <w:pStyle w:val="Normlny0"/>
            </w:pPr>
          </w:p>
          <w:p w14:paraId="1D3E1A6E" w14:textId="77777777" w:rsidR="00A0700F" w:rsidRPr="005E2D5A" w:rsidRDefault="00A0700F" w:rsidP="00766AEF">
            <w:pPr>
              <w:pStyle w:val="Normlny0"/>
            </w:pPr>
          </w:p>
          <w:p w14:paraId="030CE4AB" w14:textId="77777777" w:rsidR="00A0700F" w:rsidRPr="005E2D5A" w:rsidRDefault="00A0700F" w:rsidP="00766AEF">
            <w:pPr>
              <w:pStyle w:val="Normlny0"/>
            </w:pPr>
          </w:p>
          <w:p w14:paraId="2D287204" w14:textId="77777777" w:rsidR="00A0700F" w:rsidRPr="005E2D5A" w:rsidRDefault="00A0700F" w:rsidP="00766AEF">
            <w:pPr>
              <w:pStyle w:val="Normlny0"/>
            </w:pPr>
          </w:p>
          <w:p w14:paraId="4D2935B8" w14:textId="77777777" w:rsidR="00A0700F" w:rsidRPr="005E2D5A" w:rsidRDefault="00A0700F" w:rsidP="00766AEF">
            <w:pPr>
              <w:pStyle w:val="Normlny0"/>
            </w:pPr>
          </w:p>
          <w:p w14:paraId="06487984" w14:textId="77777777" w:rsidR="00A0700F" w:rsidRPr="005E2D5A" w:rsidRDefault="00A0700F" w:rsidP="00766AEF">
            <w:pPr>
              <w:pStyle w:val="Normlny0"/>
            </w:pPr>
          </w:p>
          <w:p w14:paraId="7FD258D8" w14:textId="77777777" w:rsidR="00A0700F" w:rsidRPr="005E2D5A" w:rsidRDefault="00A0700F" w:rsidP="00766AEF">
            <w:pPr>
              <w:pStyle w:val="Normlny0"/>
            </w:pPr>
          </w:p>
          <w:p w14:paraId="05C8F568" w14:textId="77777777" w:rsidR="00A0700F" w:rsidRPr="005E2D5A" w:rsidRDefault="00A0700F" w:rsidP="00766AEF">
            <w:pPr>
              <w:pStyle w:val="Normlny0"/>
            </w:pPr>
          </w:p>
          <w:p w14:paraId="578F5229" w14:textId="77777777" w:rsidR="00A0700F" w:rsidRPr="005E2D5A" w:rsidRDefault="00A0700F" w:rsidP="00766AEF">
            <w:pPr>
              <w:pStyle w:val="Normlny0"/>
            </w:pPr>
          </w:p>
          <w:p w14:paraId="7FE30552" w14:textId="77777777" w:rsidR="00A0700F" w:rsidRPr="005E2D5A" w:rsidRDefault="00A0700F" w:rsidP="00766AEF">
            <w:pPr>
              <w:pStyle w:val="Normlny0"/>
            </w:pPr>
          </w:p>
          <w:p w14:paraId="7000986F" w14:textId="77777777" w:rsidR="00A0700F" w:rsidRPr="005E2D5A" w:rsidRDefault="00A0700F" w:rsidP="00766AEF">
            <w:pPr>
              <w:pStyle w:val="Normlny0"/>
            </w:pPr>
          </w:p>
          <w:p w14:paraId="20F6FD84" w14:textId="77777777" w:rsidR="00A0700F" w:rsidRPr="005E2D5A" w:rsidRDefault="00A0700F" w:rsidP="00766AEF">
            <w:pPr>
              <w:pStyle w:val="Normlny0"/>
            </w:pPr>
          </w:p>
          <w:p w14:paraId="4A8A8BF6" w14:textId="77777777" w:rsidR="00A0700F" w:rsidRPr="005E2D5A" w:rsidRDefault="00A0700F" w:rsidP="00766AEF">
            <w:pPr>
              <w:pStyle w:val="Normlny0"/>
            </w:pPr>
          </w:p>
          <w:p w14:paraId="640D25E5" w14:textId="77777777" w:rsidR="00A0700F" w:rsidRPr="005E2D5A" w:rsidRDefault="00A0700F" w:rsidP="00766AEF">
            <w:pPr>
              <w:pStyle w:val="Normlny0"/>
            </w:pPr>
          </w:p>
          <w:p w14:paraId="5C4C2D03" w14:textId="77777777" w:rsidR="00A0700F" w:rsidRPr="005E2D5A" w:rsidRDefault="00A0700F" w:rsidP="00766AEF">
            <w:pPr>
              <w:pStyle w:val="Normlny0"/>
            </w:pPr>
          </w:p>
          <w:p w14:paraId="32E7AF85" w14:textId="77777777" w:rsidR="00A0700F" w:rsidRPr="005E2D5A" w:rsidRDefault="00A0700F" w:rsidP="00766AEF">
            <w:pPr>
              <w:pStyle w:val="Normlny0"/>
            </w:pPr>
          </w:p>
          <w:p w14:paraId="6546078D" w14:textId="77777777" w:rsidR="00A0700F" w:rsidRPr="005E2D5A" w:rsidRDefault="00A0700F" w:rsidP="00766AEF">
            <w:pPr>
              <w:pStyle w:val="Normlny0"/>
            </w:pPr>
          </w:p>
          <w:p w14:paraId="74BB43DB" w14:textId="77777777" w:rsidR="00A0700F" w:rsidRPr="005E2D5A" w:rsidRDefault="00A0700F" w:rsidP="00766AEF">
            <w:pPr>
              <w:pStyle w:val="Normlny0"/>
            </w:pPr>
          </w:p>
          <w:p w14:paraId="2CA9CEB5" w14:textId="77777777" w:rsidR="00A0700F" w:rsidRPr="005E2D5A" w:rsidRDefault="00A0700F" w:rsidP="00766AEF">
            <w:pPr>
              <w:pStyle w:val="Normlny0"/>
            </w:pPr>
          </w:p>
          <w:p w14:paraId="07BA2F63" w14:textId="77777777" w:rsidR="00A0700F" w:rsidRPr="005E2D5A" w:rsidRDefault="00A0700F" w:rsidP="00766AEF">
            <w:pPr>
              <w:pStyle w:val="Normlny0"/>
            </w:pPr>
          </w:p>
          <w:p w14:paraId="20B29419" w14:textId="77777777" w:rsidR="00A0700F" w:rsidRPr="005E2D5A" w:rsidRDefault="00A0700F" w:rsidP="00766AEF">
            <w:pPr>
              <w:pStyle w:val="Normlny0"/>
            </w:pPr>
          </w:p>
          <w:p w14:paraId="5125B640" w14:textId="77777777" w:rsidR="00A0700F" w:rsidRPr="005E2D5A" w:rsidRDefault="00A0700F" w:rsidP="00766AEF">
            <w:pPr>
              <w:pStyle w:val="Normlny0"/>
            </w:pPr>
          </w:p>
          <w:p w14:paraId="1E33BFD3" w14:textId="77777777" w:rsidR="00A0700F" w:rsidRPr="005E2D5A" w:rsidRDefault="00A0700F" w:rsidP="00766AEF">
            <w:pPr>
              <w:pStyle w:val="Normlny0"/>
            </w:pPr>
          </w:p>
          <w:p w14:paraId="4252C05E" w14:textId="77777777" w:rsidR="00A0700F" w:rsidRPr="005E2D5A" w:rsidRDefault="00A0700F" w:rsidP="00A0700F">
            <w:pPr>
              <w:pStyle w:val="Normlny0"/>
            </w:pPr>
            <w:r w:rsidRPr="005E2D5A">
              <w:t>§: 45</w:t>
            </w:r>
          </w:p>
          <w:p w14:paraId="73306EC2" w14:textId="77777777" w:rsidR="00A0700F" w:rsidRPr="005E2D5A" w:rsidRDefault="00A0700F" w:rsidP="00A0700F">
            <w:pPr>
              <w:pStyle w:val="Normlny0"/>
            </w:pPr>
            <w:r w:rsidRPr="005E2D5A">
              <w:t>O: 3</w:t>
            </w:r>
          </w:p>
          <w:p w14:paraId="783BBC4A" w14:textId="77777777" w:rsidR="00A0700F" w:rsidRPr="005E2D5A" w:rsidRDefault="00A0700F" w:rsidP="00A0700F">
            <w:pPr>
              <w:pStyle w:val="Normlny0"/>
            </w:pPr>
          </w:p>
          <w:p w14:paraId="47F916AD" w14:textId="77777777" w:rsidR="00A0700F" w:rsidRPr="005E2D5A" w:rsidRDefault="00A0700F" w:rsidP="00A0700F">
            <w:pPr>
              <w:pStyle w:val="Normlny0"/>
            </w:pPr>
          </w:p>
          <w:p w14:paraId="0CD2F5B5" w14:textId="77777777" w:rsidR="00A0700F" w:rsidRPr="005E2D5A" w:rsidRDefault="00A0700F" w:rsidP="00A0700F">
            <w:pPr>
              <w:pStyle w:val="Normlny0"/>
            </w:pPr>
          </w:p>
          <w:p w14:paraId="1428CB9E" w14:textId="77777777" w:rsidR="00A0700F" w:rsidRPr="005E2D5A" w:rsidRDefault="00A0700F" w:rsidP="00A0700F">
            <w:pPr>
              <w:pStyle w:val="Normlny0"/>
            </w:pPr>
            <w:r w:rsidRPr="005E2D5A">
              <w:t>§: 45</w:t>
            </w:r>
          </w:p>
          <w:p w14:paraId="5C104AA8" w14:textId="56207195" w:rsidR="00A0700F" w:rsidRPr="005E2D5A" w:rsidRDefault="00A0700F" w:rsidP="00A0700F">
            <w:pPr>
              <w:pStyle w:val="Normlny0"/>
            </w:pPr>
            <w:r w:rsidRPr="005E2D5A">
              <w:t>O: 4</w:t>
            </w:r>
          </w:p>
        </w:tc>
        <w:tc>
          <w:tcPr>
            <w:tcW w:w="3686" w:type="dxa"/>
            <w:tcBorders>
              <w:top w:val="single" w:sz="4" w:space="0" w:color="auto"/>
            </w:tcBorders>
          </w:tcPr>
          <w:p w14:paraId="52E4C37E" w14:textId="466DB946" w:rsidR="000D6047" w:rsidRPr="005E2D5A" w:rsidRDefault="00A0700F" w:rsidP="000D6047">
            <w:pPr>
              <w:shd w:val="clear" w:color="auto" w:fill="FFFFFF"/>
              <w:jc w:val="both"/>
              <w:rPr>
                <w:rFonts w:ascii="Times New Roman" w:hAnsi="Times New Roman" w:cs="Times New Roman"/>
                <w:sz w:val="20"/>
                <w:szCs w:val="20"/>
              </w:rPr>
            </w:pPr>
            <w:r w:rsidRPr="005E2D5A">
              <w:rPr>
                <w:rFonts w:ascii="Times New Roman" w:hAnsi="Times New Roman" w:cs="Times New Roman"/>
                <w:sz w:val="20"/>
                <w:szCs w:val="20"/>
              </w:rPr>
              <w:lastRenderedPageBreak/>
              <w:t xml:space="preserve">(4) </w:t>
            </w:r>
            <w:r w:rsidR="000D6047" w:rsidRPr="005E2D5A">
              <w:rPr>
                <w:rFonts w:ascii="Times New Roman" w:hAnsi="Times New Roman" w:cs="Times New Roman"/>
                <w:sz w:val="20"/>
                <w:szCs w:val="20"/>
              </w:rPr>
              <w:t>Miestom nadobudnutia tovaru z iného členského štátu pri trojstrannom obchode podľa </w:t>
            </w:r>
            <w:hyperlink r:id="rId9" w:anchor="paragraf-45" w:tooltip="Odkaz na predpis alebo ustanovenie" w:history="1">
              <w:r w:rsidR="000D6047" w:rsidRPr="005E2D5A">
                <w:rPr>
                  <w:rStyle w:val="Hypertextovprepojenie"/>
                  <w:rFonts w:ascii="Times New Roman" w:hAnsi="Times New Roman" w:cs="Times New Roman"/>
                  <w:color w:val="auto"/>
                  <w:sz w:val="20"/>
                  <w:szCs w:val="20"/>
                  <w:u w:val="none"/>
                </w:rPr>
                <w:t>§ 45</w:t>
              </w:r>
            </w:hyperlink>
            <w:r w:rsidR="000D6047" w:rsidRPr="005E2D5A">
              <w:rPr>
                <w:rFonts w:ascii="Times New Roman" w:hAnsi="Times New Roman" w:cs="Times New Roman"/>
                <w:sz w:val="20"/>
                <w:szCs w:val="20"/>
              </w:rPr>
              <w:t> je miesto podľa odseku 1, ak</w:t>
            </w:r>
          </w:p>
          <w:p w14:paraId="225D5E92" w14:textId="7CD3EAD4" w:rsidR="000D6047" w:rsidRPr="005E2D5A" w:rsidRDefault="000D6047" w:rsidP="000D6047">
            <w:pPr>
              <w:shd w:val="clear" w:color="auto" w:fill="FFFFFF"/>
              <w:jc w:val="both"/>
              <w:rPr>
                <w:rFonts w:ascii="Times New Roman" w:hAnsi="Times New Roman" w:cs="Times New Roman"/>
                <w:sz w:val="20"/>
                <w:szCs w:val="20"/>
              </w:rPr>
            </w:pPr>
            <w:r w:rsidRPr="005E2D5A">
              <w:rPr>
                <w:rFonts w:ascii="Times New Roman" w:hAnsi="Times New Roman" w:cs="Times New Roman"/>
                <w:sz w:val="20"/>
                <w:szCs w:val="20"/>
              </w:rPr>
              <w:t>a) prvý odberateľ preukáže, že tovar nadobudol na účely následného dodania tovaru v členskom štáte, v ktorom sa skončí odoslanie alebo preprava tovaru, a druhý odberateľ je osobou identifikovanou pre daň v členskom štáte, v ktorom sa skončí odoslanie alebo preprava tovaru, a je osobou povinnou platiť daň,</w:t>
            </w:r>
          </w:p>
          <w:p w14:paraId="2787C728" w14:textId="38D83C3C" w:rsidR="000D6047" w:rsidRPr="005E2D5A" w:rsidRDefault="000D6047" w:rsidP="000D6047">
            <w:pPr>
              <w:shd w:val="clear" w:color="auto" w:fill="FFFFFF"/>
              <w:jc w:val="both"/>
              <w:rPr>
                <w:rFonts w:ascii="Times New Roman" w:hAnsi="Times New Roman" w:cs="Times New Roman"/>
                <w:sz w:val="20"/>
                <w:szCs w:val="20"/>
              </w:rPr>
            </w:pPr>
            <w:r w:rsidRPr="005E2D5A">
              <w:rPr>
                <w:rFonts w:ascii="Times New Roman" w:hAnsi="Times New Roman" w:cs="Times New Roman"/>
                <w:sz w:val="20"/>
                <w:szCs w:val="20"/>
              </w:rPr>
              <w:t xml:space="preserve">b) prvý odberateľ splní povinnosť </w:t>
            </w:r>
            <w:r w:rsidRPr="005E2D5A">
              <w:rPr>
                <w:rFonts w:ascii="Times New Roman" w:hAnsi="Times New Roman" w:cs="Times New Roman"/>
                <w:b/>
                <w:bCs/>
                <w:sz w:val="20"/>
                <w:szCs w:val="20"/>
              </w:rPr>
              <w:t>oznámiť údaje</w:t>
            </w:r>
            <w:r w:rsidRPr="005E2D5A">
              <w:rPr>
                <w:rFonts w:ascii="Times New Roman" w:hAnsi="Times New Roman" w:cs="Times New Roman"/>
                <w:sz w:val="20"/>
                <w:szCs w:val="20"/>
              </w:rPr>
              <w:t>,</w:t>
            </w:r>
          </w:p>
          <w:p w14:paraId="7BC9595B" w14:textId="48FBA3F1" w:rsidR="000D6047" w:rsidRPr="005E2D5A" w:rsidRDefault="000D6047" w:rsidP="000D6047">
            <w:pPr>
              <w:shd w:val="clear" w:color="auto" w:fill="FFFFFF"/>
              <w:jc w:val="both"/>
              <w:rPr>
                <w:rFonts w:ascii="Times New Roman" w:hAnsi="Times New Roman" w:cs="Times New Roman"/>
                <w:sz w:val="20"/>
                <w:szCs w:val="20"/>
              </w:rPr>
            </w:pPr>
            <w:r w:rsidRPr="005E2D5A">
              <w:rPr>
                <w:rFonts w:ascii="Times New Roman" w:hAnsi="Times New Roman" w:cs="Times New Roman"/>
                <w:sz w:val="20"/>
                <w:szCs w:val="20"/>
              </w:rPr>
              <w:t xml:space="preserve">c) prvý odberateľ nemá sídlo, miesto podnikania, prevádzkareň, bydlisko alebo </w:t>
            </w:r>
            <w:r w:rsidRPr="005E2D5A">
              <w:rPr>
                <w:rFonts w:ascii="Times New Roman" w:hAnsi="Times New Roman" w:cs="Times New Roman"/>
                <w:sz w:val="20"/>
                <w:szCs w:val="20"/>
              </w:rPr>
              <w:lastRenderedPageBreak/>
              <w:t>sa obvykle nezdržiava v členskom štáte, v ktorom sa skončí odoslanie alebo preprava tovaru, a</w:t>
            </w:r>
          </w:p>
          <w:p w14:paraId="254C44E7" w14:textId="73AD1629" w:rsidR="000D6047" w:rsidRPr="005E2D5A" w:rsidRDefault="000D6047" w:rsidP="000D6047">
            <w:pPr>
              <w:shd w:val="clear" w:color="auto" w:fill="FFFFFF"/>
              <w:jc w:val="both"/>
              <w:rPr>
                <w:rFonts w:ascii="Source Sans Pro" w:hAnsi="Source Sans Pro"/>
                <w:color w:val="000000"/>
              </w:rPr>
            </w:pPr>
            <w:r w:rsidRPr="005E2D5A">
              <w:rPr>
                <w:rFonts w:ascii="Times New Roman" w:hAnsi="Times New Roman" w:cs="Times New Roman"/>
                <w:sz w:val="20"/>
                <w:szCs w:val="20"/>
              </w:rPr>
              <w:t>d) odoslanie alebo preprava tovaru sa uskutoční podľa </w:t>
            </w:r>
            <w:hyperlink r:id="rId10" w:anchor="paragraf-45.odsek-1" w:tooltip="Odkaz na predpis alebo ustanovenie" w:history="1">
              <w:r w:rsidRPr="005E2D5A">
                <w:rPr>
                  <w:rStyle w:val="Hypertextovprepojenie"/>
                  <w:rFonts w:ascii="Times New Roman" w:hAnsi="Times New Roman" w:cs="Times New Roman"/>
                  <w:color w:val="auto"/>
                  <w:sz w:val="20"/>
                  <w:szCs w:val="20"/>
                  <w:u w:val="none"/>
                </w:rPr>
                <w:t>§ 45 ods. 1 písm. a)</w:t>
              </w:r>
            </w:hyperlink>
            <w:r w:rsidRPr="005E2D5A">
              <w:rPr>
                <w:rFonts w:ascii="Source Sans Pro" w:hAnsi="Source Sans Pro"/>
                <w:color w:val="000000"/>
              </w:rPr>
              <w:t>.</w:t>
            </w:r>
          </w:p>
          <w:p w14:paraId="5CCD7713" w14:textId="77777777" w:rsidR="000D6047" w:rsidRPr="005E2D5A" w:rsidRDefault="000D6047" w:rsidP="00766AEF">
            <w:pPr>
              <w:jc w:val="both"/>
              <w:rPr>
                <w:rFonts w:ascii="Times New Roman" w:hAnsi="Times New Roman" w:cs="Times New Roman"/>
                <w:sz w:val="20"/>
                <w:szCs w:val="20"/>
              </w:rPr>
            </w:pPr>
          </w:p>
          <w:p w14:paraId="38E5BAB7" w14:textId="578D24E6"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(1) Trojstranným obchodom sa rozumie obchod, ak</w:t>
            </w:r>
          </w:p>
          <w:p w14:paraId="6038D2B3" w14:textId="3698304F"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 xml:space="preserve">a) sa na obchode zúčastňujú tri osoby a predmetom obchodu je dodanie toho istého tovaru, ktorý je odoslaný alebo prepravený priamo od prvého dodávateľa k druhému odberateľovi z jedného členského štátu do iného členského štátu, </w:t>
            </w:r>
          </w:p>
          <w:p w14:paraId="7EF7FD28" w14:textId="07822663"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b) osoby zúčastnené na obchode sú identifikované pre daň v troch rôznych členských štátoch,</w:t>
            </w:r>
          </w:p>
          <w:p w14:paraId="0AB7E976" w14:textId="270755B8"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 xml:space="preserve">c) prvý odberateľ nemá v členskom štáte druhého odberateľa sídlo, miesto podnikania, prevádzkareň, bydlisko alebo sa obvykle v členskom štáte druhého odberateľa nezdržiava a voči prvému dodávateľovi a druhému odberateľovi použije rovnaké identifikačné číslo pre daň, </w:t>
            </w:r>
          </w:p>
          <w:p w14:paraId="4C840625" w14:textId="5F703EB2"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 xml:space="preserve">d) tovar odoslal alebo prepravil prvý dodávateľ alebo prvý odberateľ, alebo iná osoba na ich účet z členského štátu iného ako je členský štát identifikácie prvého odberateľa do členského štátu druhého odberateľa, </w:t>
            </w:r>
          </w:p>
          <w:p w14:paraId="7FEC8EB5" w14:textId="70221E1C"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 xml:space="preserve">e) druhý odberateľ použije identifikačné číslo pre daň pridelené členským štátom, v ktorom sa odoslanie alebo preprava tovaru skončí, a </w:t>
            </w:r>
          </w:p>
          <w:p w14:paraId="312BAAB8" w14:textId="67EA0424"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f) druhý odberateľ je osobou povinnou platiť daň.</w:t>
            </w:r>
          </w:p>
          <w:p w14:paraId="01FFC1A5" w14:textId="77777777" w:rsidR="00766AEF" w:rsidRPr="005E2D5A" w:rsidRDefault="00766AEF" w:rsidP="00766AEF">
            <w:pPr>
              <w:jc w:val="both"/>
              <w:rPr>
                <w:rFonts w:ascii="Times New Roman" w:hAnsi="Times New Roman" w:cs="Times New Roman"/>
                <w:sz w:val="20"/>
                <w:szCs w:val="20"/>
              </w:rPr>
            </w:pPr>
          </w:p>
          <w:p w14:paraId="24081F83" w14:textId="67E9FFA6"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 xml:space="preserve">(2) Ak sú splnené podmienky pre trojstranný obchod podľa odseku 1, prvý </w:t>
            </w:r>
            <w:r w:rsidRPr="005E2D5A">
              <w:rPr>
                <w:rFonts w:ascii="Times New Roman" w:hAnsi="Times New Roman" w:cs="Times New Roman"/>
                <w:sz w:val="20"/>
                <w:szCs w:val="20"/>
              </w:rPr>
              <w:lastRenderedPageBreak/>
              <w:t xml:space="preserve">odberateľ nie je povinný platiť daň pri nadobudnutí tovaru z iného členského štátu a nadobudnutie tovaru u tejto osoby sa považuje za zdanené. </w:t>
            </w:r>
          </w:p>
          <w:p w14:paraId="2B537B1F" w14:textId="77777777" w:rsidR="00766AEF" w:rsidRPr="005E2D5A" w:rsidRDefault="00766AEF" w:rsidP="00766AEF">
            <w:pPr>
              <w:jc w:val="both"/>
              <w:rPr>
                <w:rFonts w:ascii="Times New Roman" w:hAnsi="Times New Roman" w:cs="Times New Roman"/>
                <w:sz w:val="20"/>
                <w:szCs w:val="20"/>
              </w:rPr>
            </w:pPr>
          </w:p>
          <w:p w14:paraId="2D678D92" w14:textId="2DF7C1AE" w:rsidR="00766AEF" w:rsidRPr="005E2D5A" w:rsidRDefault="00766AEF" w:rsidP="00766AEF">
            <w:pPr>
              <w:jc w:val="both"/>
              <w:rPr>
                <w:rFonts w:ascii="Times New Roman" w:hAnsi="Times New Roman" w:cs="Times New Roman"/>
                <w:b/>
                <w:sz w:val="20"/>
                <w:szCs w:val="20"/>
              </w:rPr>
            </w:pPr>
            <w:r w:rsidRPr="005E2D5A">
              <w:rPr>
                <w:rFonts w:ascii="Times New Roman" w:hAnsi="Times New Roman" w:cs="Times New Roman"/>
                <w:b/>
                <w:sz w:val="20"/>
                <w:szCs w:val="20"/>
              </w:rPr>
              <w:t>(3) Ak je prvý odberateľ zahraničnou osobou z tretieho štátu, na vyhotovenie a uchovávanie faktúry pre druhého odberateľa sa vzťahuj</w:t>
            </w:r>
            <w:r w:rsidR="00F9768D" w:rsidRPr="005E2D5A">
              <w:rPr>
                <w:rFonts w:ascii="Times New Roman" w:hAnsi="Times New Roman" w:cs="Times New Roman"/>
                <w:b/>
                <w:sz w:val="20"/>
                <w:szCs w:val="20"/>
              </w:rPr>
              <w:t>ú</w:t>
            </w:r>
            <w:r w:rsidRPr="005E2D5A">
              <w:rPr>
                <w:rFonts w:ascii="Times New Roman" w:hAnsi="Times New Roman" w:cs="Times New Roman"/>
                <w:b/>
                <w:sz w:val="20"/>
                <w:szCs w:val="20"/>
              </w:rPr>
              <w:t xml:space="preserve"> § 71 až 76.</w:t>
            </w:r>
          </w:p>
          <w:p w14:paraId="147FA6E8" w14:textId="77777777" w:rsidR="00766AEF" w:rsidRPr="005E2D5A" w:rsidRDefault="00766AEF" w:rsidP="00766AEF">
            <w:pPr>
              <w:jc w:val="both"/>
              <w:rPr>
                <w:rFonts w:ascii="Times New Roman" w:hAnsi="Times New Roman" w:cs="Times New Roman"/>
                <w:sz w:val="20"/>
                <w:szCs w:val="20"/>
              </w:rPr>
            </w:pPr>
          </w:p>
          <w:p w14:paraId="6B7588E8" w14:textId="3A68AC27"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(4) Zo záznamov vedených na určenie dane musí byť zrejmé</w:t>
            </w:r>
          </w:p>
          <w:p w14:paraId="17122332" w14:textId="5CA12B89" w:rsidR="00766AEF" w:rsidRPr="005E2D5A" w:rsidRDefault="00766AEF" w:rsidP="00766AEF">
            <w:pPr>
              <w:rPr>
                <w:rFonts w:ascii="Times New Roman" w:hAnsi="Times New Roman" w:cs="Times New Roman"/>
                <w:sz w:val="20"/>
                <w:szCs w:val="20"/>
              </w:rPr>
            </w:pPr>
            <w:r w:rsidRPr="005E2D5A">
              <w:rPr>
                <w:rFonts w:ascii="Times New Roman" w:hAnsi="Times New Roman" w:cs="Times New Roman"/>
                <w:sz w:val="20"/>
                <w:szCs w:val="20"/>
              </w:rPr>
              <w:t xml:space="preserve">a) u prvého odberateľa, ak použije pri trojstrannom obchode identifikačné číslo pre daň pridelené v tuzemsku, dohodnutá odplata za dodanie tovaru druhému odberateľovi a názov alebo meno a adresa druhého odberateľa, </w:t>
            </w:r>
          </w:p>
          <w:p w14:paraId="780CEB57" w14:textId="1356832A" w:rsidR="00766AEF" w:rsidRPr="005E2D5A" w:rsidRDefault="00766AEF" w:rsidP="00766AEF">
            <w:pPr>
              <w:jc w:val="both"/>
              <w:rPr>
                <w:rFonts w:ascii="Times New Roman" w:hAnsi="Times New Roman" w:cs="Times New Roman"/>
                <w:sz w:val="20"/>
                <w:szCs w:val="20"/>
              </w:rPr>
            </w:pPr>
            <w:r w:rsidRPr="005E2D5A">
              <w:rPr>
                <w:rFonts w:ascii="Times New Roman" w:hAnsi="Times New Roman" w:cs="Times New Roman"/>
                <w:sz w:val="20"/>
                <w:szCs w:val="20"/>
              </w:rPr>
              <w:t>b) u druhého odberateľa, ak použije pri trojstrannom obchode identifikačné číslo pre daň pridelené v tuzemsku, základ dane, suma dane a názov alebo meno a adresa prvého odberateľa.</w:t>
            </w:r>
          </w:p>
        </w:tc>
        <w:tc>
          <w:tcPr>
            <w:tcW w:w="708" w:type="dxa"/>
            <w:tcBorders>
              <w:top w:val="single" w:sz="4" w:space="0" w:color="auto"/>
              <w:bottom w:val="single" w:sz="4" w:space="0" w:color="auto"/>
            </w:tcBorders>
          </w:tcPr>
          <w:p w14:paraId="22AD606B" w14:textId="63CFE181" w:rsidR="00766AEF" w:rsidRPr="005E2D5A" w:rsidRDefault="00766AEF" w:rsidP="00766AEF">
            <w:pPr>
              <w:pStyle w:val="Normlny0"/>
              <w:jc w:val="center"/>
            </w:pPr>
            <w:r w:rsidRPr="005E2D5A">
              <w:lastRenderedPageBreak/>
              <w:t>Ú</w:t>
            </w:r>
          </w:p>
        </w:tc>
        <w:tc>
          <w:tcPr>
            <w:tcW w:w="1418" w:type="dxa"/>
            <w:tcBorders>
              <w:top w:val="single" w:sz="4" w:space="0" w:color="auto"/>
              <w:bottom w:val="single" w:sz="4" w:space="0" w:color="auto"/>
            </w:tcBorders>
          </w:tcPr>
          <w:p w14:paraId="12008A9F" w14:textId="2666D1EA" w:rsidR="000D6047" w:rsidRPr="005E2D5A" w:rsidRDefault="00A0700F" w:rsidP="00693307">
            <w:pPr>
              <w:pStyle w:val="Normlny0"/>
            </w:pPr>
            <w:r w:rsidRPr="005E2D5A">
              <w:t>§ 17 ods. 4 písm. b) nadobudne účinnosť 1.7.2030.</w:t>
            </w:r>
          </w:p>
          <w:p w14:paraId="644B5CF5" w14:textId="77777777" w:rsidR="000D6047" w:rsidRPr="005E2D5A" w:rsidRDefault="000D6047" w:rsidP="00693307">
            <w:pPr>
              <w:pStyle w:val="Normlny0"/>
            </w:pPr>
          </w:p>
          <w:p w14:paraId="5EA590A1" w14:textId="77777777" w:rsidR="000D6047" w:rsidRPr="005E2D5A" w:rsidRDefault="000D6047" w:rsidP="00693307">
            <w:pPr>
              <w:pStyle w:val="Normlny0"/>
            </w:pPr>
          </w:p>
          <w:p w14:paraId="7267CDDD" w14:textId="77777777" w:rsidR="000D6047" w:rsidRPr="005E2D5A" w:rsidRDefault="000D6047" w:rsidP="00693307">
            <w:pPr>
              <w:pStyle w:val="Normlny0"/>
            </w:pPr>
          </w:p>
          <w:p w14:paraId="3916EBA6" w14:textId="77777777" w:rsidR="000D6047" w:rsidRPr="005E2D5A" w:rsidRDefault="000D6047" w:rsidP="00693307">
            <w:pPr>
              <w:pStyle w:val="Normlny0"/>
            </w:pPr>
          </w:p>
          <w:p w14:paraId="222BB148" w14:textId="77777777" w:rsidR="000D6047" w:rsidRPr="005E2D5A" w:rsidRDefault="000D6047" w:rsidP="00693307">
            <w:pPr>
              <w:pStyle w:val="Normlny0"/>
            </w:pPr>
          </w:p>
          <w:p w14:paraId="19412075" w14:textId="77777777" w:rsidR="000D6047" w:rsidRPr="005E2D5A" w:rsidRDefault="000D6047" w:rsidP="00693307">
            <w:pPr>
              <w:pStyle w:val="Normlny0"/>
            </w:pPr>
          </w:p>
          <w:p w14:paraId="3F0A774F" w14:textId="77777777" w:rsidR="000D6047" w:rsidRPr="005E2D5A" w:rsidRDefault="000D6047" w:rsidP="00693307">
            <w:pPr>
              <w:pStyle w:val="Normlny0"/>
            </w:pPr>
          </w:p>
          <w:p w14:paraId="1E26AC00" w14:textId="77777777" w:rsidR="000D6047" w:rsidRPr="005E2D5A" w:rsidRDefault="000D6047" w:rsidP="00693307">
            <w:pPr>
              <w:pStyle w:val="Normlny0"/>
            </w:pPr>
          </w:p>
          <w:p w14:paraId="5E56B09D" w14:textId="77777777" w:rsidR="000D6047" w:rsidRPr="005E2D5A" w:rsidRDefault="000D6047" w:rsidP="00693307">
            <w:pPr>
              <w:pStyle w:val="Normlny0"/>
            </w:pPr>
          </w:p>
          <w:p w14:paraId="3F9FB34E" w14:textId="77777777" w:rsidR="000D6047" w:rsidRPr="005E2D5A" w:rsidRDefault="000D6047" w:rsidP="00693307">
            <w:pPr>
              <w:pStyle w:val="Normlny0"/>
            </w:pPr>
          </w:p>
          <w:p w14:paraId="012F2F93" w14:textId="77777777" w:rsidR="000D6047" w:rsidRPr="005E2D5A" w:rsidRDefault="000D6047" w:rsidP="00693307">
            <w:pPr>
              <w:pStyle w:val="Normlny0"/>
            </w:pPr>
          </w:p>
          <w:p w14:paraId="721E8E4E" w14:textId="77777777" w:rsidR="000D6047" w:rsidRPr="005E2D5A" w:rsidRDefault="000D6047" w:rsidP="00693307">
            <w:pPr>
              <w:pStyle w:val="Normlny0"/>
            </w:pPr>
          </w:p>
          <w:p w14:paraId="3908729A" w14:textId="77777777" w:rsidR="000D6047" w:rsidRPr="005E2D5A" w:rsidRDefault="000D6047" w:rsidP="00693307">
            <w:pPr>
              <w:pStyle w:val="Normlny0"/>
            </w:pPr>
          </w:p>
          <w:p w14:paraId="5D6574DF" w14:textId="77777777" w:rsidR="000D6047" w:rsidRPr="005E2D5A" w:rsidRDefault="000D6047" w:rsidP="00693307">
            <w:pPr>
              <w:pStyle w:val="Normlny0"/>
            </w:pPr>
          </w:p>
          <w:p w14:paraId="23E9BC22" w14:textId="77777777" w:rsidR="000D6047" w:rsidRPr="005E2D5A" w:rsidRDefault="000D6047" w:rsidP="00693307">
            <w:pPr>
              <w:pStyle w:val="Normlny0"/>
            </w:pPr>
          </w:p>
          <w:p w14:paraId="1BF347BB" w14:textId="77777777" w:rsidR="000D6047" w:rsidRPr="005E2D5A" w:rsidRDefault="000D6047" w:rsidP="00693307">
            <w:pPr>
              <w:pStyle w:val="Normlny0"/>
            </w:pPr>
          </w:p>
          <w:p w14:paraId="0EEA725B" w14:textId="77777777" w:rsidR="000D6047" w:rsidRPr="005E2D5A" w:rsidRDefault="000D6047" w:rsidP="00693307">
            <w:pPr>
              <w:pStyle w:val="Normlny0"/>
            </w:pPr>
          </w:p>
          <w:p w14:paraId="39F2D411" w14:textId="77777777" w:rsidR="000D6047" w:rsidRPr="005E2D5A" w:rsidRDefault="000D6047" w:rsidP="00693307">
            <w:pPr>
              <w:pStyle w:val="Normlny0"/>
            </w:pPr>
          </w:p>
          <w:p w14:paraId="2AA290E1" w14:textId="77777777" w:rsidR="000D6047" w:rsidRPr="005E2D5A" w:rsidRDefault="000D6047" w:rsidP="00693307">
            <w:pPr>
              <w:pStyle w:val="Normlny0"/>
            </w:pPr>
          </w:p>
          <w:p w14:paraId="4D5F57CC" w14:textId="77777777" w:rsidR="000D6047" w:rsidRPr="005E2D5A" w:rsidRDefault="000D6047" w:rsidP="00693307">
            <w:pPr>
              <w:pStyle w:val="Normlny0"/>
            </w:pPr>
          </w:p>
          <w:p w14:paraId="79A1766B" w14:textId="77777777" w:rsidR="000D6047" w:rsidRPr="005E2D5A" w:rsidRDefault="000D6047" w:rsidP="00693307">
            <w:pPr>
              <w:pStyle w:val="Normlny0"/>
            </w:pPr>
          </w:p>
          <w:p w14:paraId="007F84F8" w14:textId="77777777" w:rsidR="000D6047" w:rsidRPr="005E2D5A" w:rsidRDefault="000D6047" w:rsidP="00693307">
            <w:pPr>
              <w:pStyle w:val="Normlny0"/>
            </w:pPr>
          </w:p>
          <w:p w14:paraId="66504ED7" w14:textId="77777777" w:rsidR="000D6047" w:rsidRPr="005E2D5A" w:rsidRDefault="000D6047" w:rsidP="00693307">
            <w:pPr>
              <w:pStyle w:val="Normlny0"/>
            </w:pPr>
          </w:p>
          <w:p w14:paraId="00A487F2" w14:textId="77777777" w:rsidR="000D6047" w:rsidRPr="005E2D5A" w:rsidRDefault="000D6047" w:rsidP="00693307">
            <w:pPr>
              <w:pStyle w:val="Normlny0"/>
            </w:pPr>
          </w:p>
          <w:p w14:paraId="720C8C23" w14:textId="77777777" w:rsidR="000D6047" w:rsidRPr="005E2D5A" w:rsidRDefault="000D6047" w:rsidP="00693307">
            <w:pPr>
              <w:pStyle w:val="Normlny0"/>
            </w:pPr>
          </w:p>
          <w:p w14:paraId="67A52D6D" w14:textId="77777777" w:rsidR="000D6047" w:rsidRPr="005E2D5A" w:rsidRDefault="000D6047" w:rsidP="00693307">
            <w:pPr>
              <w:pStyle w:val="Normlny0"/>
            </w:pPr>
          </w:p>
          <w:p w14:paraId="32780162" w14:textId="77777777" w:rsidR="000D6047" w:rsidRPr="005E2D5A" w:rsidRDefault="000D6047" w:rsidP="00693307">
            <w:pPr>
              <w:pStyle w:val="Normlny0"/>
            </w:pPr>
          </w:p>
          <w:p w14:paraId="0017497F" w14:textId="77777777" w:rsidR="000D6047" w:rsidRPr="005E2D5A" w:rsidRDefault="000D6047" w:rsidP="00693307">
            <w:pPr>
              <w:pStyle w:val="Normlny0"/>
            </w:pPr>
          </w:p>
          <w:p w14:paraId="66E529D5" w14:textId="77777777" w:rsidR="000D6047" w:rsidRPr="005E2D5A" w:rsidRDefault="000D6047" w:rsidP="00693307">
            <w:pPr>
              <w:pStyle w:val="Normlny0"/>
            </w:pPr>
          </w:p>
          <w:p w14:paraId="357B0E66" w14:textId="77777777" w:rsidR="000D6047" w:rsidRPr="005E2D5A" w:rsidRDefault="000D6047" w:rsidP="00693307">
            <w:pPr>
              <w:pStyle w:val="Normlny0"/>
            </w:pPr>
          </w:p>
          <w:p w14:paraId="6742AA89" w14:textId="77777777" w:rsidR="000D6047" w:rsidRPr="005E2D5A" w:rsidRDefault="000D6047" w:rsidP="00693307">
            <w:pPr>
              <w:pStyle w:val="Normlny0"/>
            </w:pPr>
          </w:p>
          <w:p w14:paraId="1071D093" w14:textId="77777777" w:rsidR="000D6047" w:rsidRPr="005E2D5A" w:rsidRDefault="000D6047" w:rsidP="00693307">
            <w:pPr>
              <w:pStyle w:val="Normlny0"/>
            </w:pPr>
          </w:p>
          <w:p w14:paraId="3D5A56A9" w14:textId="77777777" w:rsidR="000D6047" w:rsidRPr="005E2D5A" w:rsidRDefault="000D6047" w:rsidP="00693307">
            <w:pPr>
              <w:pStyle w:val="Normlny0"/>
            </w:pPr>
          </w:p>
          <w:p w14:paraId="2BFC183A" w14:textId="77777777" w:rsidR="000D6047" w:rsidRPr="005E2D5A" w:rsidRDefault="000D6047" w:rsidP="00693307">
            <w:pPr>
              <w:pStyle w:val="Normlny0"/>
            </w:pPr>
          </w:p>
          <w:p w14:paraId="305716A6" w14:textId="77777777" w:rsidR="000D6047" w:rsidRPr="005E2D5A" w:rsidRDefault="000D6047" w:rsidP="00693307">
            <w:pPr>
              <w:pStyle w:val="Normlny0"/>
            </w:pPr>
          </w:p>
          <w:p w14:paraId="3A1B4AF6" w14:textId="77777777" w:rsidR="000D6047" w:rsidRPr="005E2D5A" w:rsidRDefault="000D6047" w:rsidP="00693307">
            <w:pPr>
              <w:pStyle w:val="Normlny0"/>
            </w:pPr>
          </w:p>
          <w:p w14:paraId="58282A5B" w14:textId="77777777" w:rsidR="000D6047" w:rsidRPr="005E2D5A" w:rsidRDefault="000D6047" w:rsidP="00693307">
            <w:pPr>
              <w:pStyle w:val="Normlny0"/>
            </w:pPr>
          </w:p>
          <w:p w14:paraId="17230AD5" w14:textId="77777777" w:rsidR="000D6047" w:rsidRPr="005E2D5A" w:rsidRDefault="000D6047" w:rsidP="00693307">
            <w:pPr>
              <w:pStyle w:val="Normlny0"/>
            </w:pPr>
          </w:p>
          <w:p w14:paraId="1AAA4CFD" w14:textId="77777777" w:rsidR="000D6047" w:rsidRPr="005E2D5A" w:rsidRDefault="000D6047" w:rsidP="00693307">
            <w:pPr>
              <w:pStyle w:val="Normlny0"/>
            </w:pPr>
          </w:p>
          <w:p w14:paraId="608F7AC0" w14:textId="77777777" w:rsidR="000D6047" w:rsidRPr="005E2D5A" w:rsidRDefault="000D6047" w:rsidP="00693307">
            <w:pPr>
              <w:pStyle w:val="Normlny0"/>
            </w:pPr>
          </w:p>
          <w:p w14:paraId="6F6EC7A8" w14:textId="77777777" w:rsidR="000D6047" w:rsidRPr="005E2D5A" w:rsidRDefault="000D6047" w:rsidP="00693307">
            <w:pPr>
              <w:pStyle w:val="Normlny0"/>
            </w:pPr>
          </w:p>
          <w:p w14:paraId="602602F6" w14:textId="77777777" w:rsidR="000D6047" w:rsidRPr="005E2D5A" w:rsidRDefault="000D6047" w:rsidP="00693307">
            <w:pPr>
              <w:pStyle w:val="Normlny0"/>
            </w:pPr>
          </w:p>
          <w:p w14:paraId="684C73AD" w14:textId="77777777" w:rsidR="000D6047" w:rsidRPr="005E2D5A" w:rsidRDefault="000D6047" w:rsidP="00693307">
            <w:pPr>
              <w:pStyle w:val="Normlny0"/>
            </w:pPr>
          </w:p>
          <w:p w14:paraId="5C26C3C1" w14:textId="77777777" w:rsidR="000D6047" w:rsidRPr="005E2D5A" w:rsidRDefault="000D6047" w:rsidP="00693307">
            <w:pPr>
              <w:pStyle w:val="Normlny0"/>
            </w:pPr>
          </w:p>
          <w:p w14:paraId="23B41AC9" w14:textId="77777777" w:rsidR="000D6047" w:rsidRPr="005E2D5A" w:rsidRDefault="000D6047" w:rsidP="00693307">
            <w:pPr>
              <w:pStyle w:val="Normlny0"/>
            </w:pPr>
          </w:p>
          <w:p w14:paraId="3EDE3AFC" w14:textId="77777777" w:rsidR="000D6047" w:rsidRPr="005E2D5A" w:rsidRDefault="000D6047" w:rsidP="00693307">
            <w:pPr>
              <w:pStyle w:val="Normlny0"/>
            </w:pPr>
          </w:p>
          <w:p w14:paraId="31C9E9C5" w14:textId="77777777" w:rsidR="000D6047" w:rsidRPr="005E2D5A" w:rsidRDefault="000D6047" w:rsidP="00693307">
            <w:pPr>
              <w:pStyle w:val="Normlny0"/>
            </w:pPr>
          </w:p>
          <w:p w14:paraId="409E38AE" w14:textId="77777777" w:rsidR="000D6047" w:rsidRPr="005E2D5A" w:rsidRDefault="000D6047" w:rsidP="00693307">
            <w:pPr>
              <w:pStyle w:val="Normlny0"/>
            </w:pPr>
          </w:p>
          <w:p w14:paraId="1479C3CF" w14:textId="77777777" w:rsidR="000D6047" w:rsidRPr="005E2D5A" w:rsidRDefault="000D6047" w:rsidP="00693307">
            <w:pPr>
              <w:pStyle w:val="Normlny0"/>
            </w:pPr>
          </w:p>
          <w:p w14:paraId="6F17586D" w14:textId="77777777" w:rsidR="000D6047" w:rsidRPr="005E2D5A" w:rsidRDefault="000D6047" w:rsidP="00693307">
            <w:pPr>
              <w:pStyle w:val="Normlny0"/>
            </w:pPr>
          </w:p>
          <w:p w14:paraId="6D97F963" w14:textId="77777777" w:rsidR="000D6047" w:rsidRPr="005E2D5A" w:rsidRDefault="000D6047" w:rsidP="00693307">
            <w:pPr>
              <w:pStyle w:val="Normlny0"/>
            </w:pPr>
          </w:p>
          <w:p w14:paraId="1C2701DA" w14:textId="77777777" w:rsidR="000D6047" w:rsidRPr="005E2D5A" w:rsidRDefault="000D6047" w:rsidP="00693307">
            <w:pPr>
              <w:pStyle w:val="Normlny0"/>
            </w:pPr>
          </w:p>
          <w:p w14:paraId="6036D603" w14:textId="77777777" w:rsidR="000D6047" w:rsidRPr="005E2D5A" w:rsidRDefault="000D6047" w:rsidP="00693307">
            <w:pPr>
              <w:pStyle w:val="Normlny0"/>
            </w:pPr>
          </w:p>
          <w:p w14:paraId="1A505303" w14:textId="77777777" w:rsidR="000D6047" w:rsidRPr="005E2D5A" w:rsidRDefault="000D6047" w:rsidP="00693307">
            <w:pPr>
              <w:pStyle w:val="Normlny0"/>
            </w:pPr>
          </w:p>
          <w:p w14:paraId="6AFBB623" w14:textId="77777777" w:rsidR="000D6047" w:rsidRPr="005E2D5A" w:rsidRDefault="000D6047" w:rsidP="00693307">
            <w:pPr>
              <w:pStyle w:val="Normlny0"/>
            </w:pPr>
          </w:p>
          <w:p w14:paraId="7058AD6E" w14:textId="3F5640AB" w:rsidR="00766AEF" w:rsidRPr="005E2D5A" w:rsidRDefault="00693307" w:rsidP="00693307">
            <w:pPr>
              <w:pStyle w:val="Normlny0"/>
            </w:pPr>
            <w:r w:rsidRPr="005E2D5A">
              <w:t>§ 45 ods. 3 nadobudne účinnosť 1.</w:t>
            </w:r>
            <w:r w:rsidR="00107194" w:rsidRPr="005E2D5A">
              <w:t>7</w:t>
            </w:r>
            <w:r w:rsidRPr="005E2D5A">
              <w:t>.2030.</w:t>
            </w:r>
          </w:p>
        </w:tc>
        <w:tc>
          <w:tcPr>
            <w:tcW w:w="992" w:type="dxa"/>
            <w:tcBorders>
              <w:top w:val="single" w:sz="4" w:space="0" w:color="auto"/>
              <w:bottom w:val="single" w:sz="4" w:space="0" w:color="auto"/>
            </w:tcBorders>
          </w:tcPr>
          <w:p w14:paraId="390B10A5" w14:textId="77777777" w:rsidR="00766AEF" w:rsidRPr="005E2D5A" w:rsidRDefault="00766AEF" w:rsidP="00766AEF">
            <w:pPr>
              <w:jc w:val="center"/>
              <w:rPr>
                <w:rFonts w:ascii="Times New Roman" w:hAnsi="Times New Roman" w:cs="Times New Roman"/>
                <w:sz w:val="20"/>
                <w:szCs w:val="20"/>
              </w:rPr>
            </w:pPr>
            <w:r w:rsidRPr="005E2D5A">
              <w:rPr>
                <w:rFonts w:ascii="Times New Roman" w:hAnsi="Times New Roman" w:cs="Times New Roman"/>
                <w:sz w:val="20"/>
                <w:szCs w:val="20"/>
              </w:rPr>
              <w:lastRenderedPageBreak/>
              <w:t xml:space="preserve">GP – N </w:t>
            </w:r>
          </w:p>
          <w:p w14:paraId="15023685" w14:textId="77777777" w:rsidR="00766AEF" w:rsidRPr="005E2D5A" w:rsidRDefault="00766AEF" w:rsidP="00766AE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0F252FA" w14:textId="77777777" w:rsidR="00766AEF" w:rsidRPr="005E2D5A" w:rsidRDefault="00766AEF" w:rsidP="00766AEF">
            <w:pPr>
              <w:jc w:val="center"/>
              <w:rPr>
                <w:rFonts w:ascii="Times New Roman" w:hAnsi="Times New Roman" w:cs="Times New Roman"/>
                <w:sz w:val="20"/>
                <w:szCs w:val="20"/>
              </w:rPr>
            </w:pPr>
          </w:p>
        </w:tc>
      </w:tr>
      <w:tr w:rsidR="00E33C50" w:rsidRPr="005E2D5A" w14:paraId="5E8202B2" w14:textId="77777777" w:rsidTr="00597121">
        <w:tc>
          <w:tcPr>
            <w:tcW w:w="988" w:type="dxa"/>
            <w:tcBorders>
              <w:top w:val="single" w:sz="4" w:space="0" w:color="auto"/>
              <w:bottom w:val="single" w:sz="4" w:space="0" w:color="auto"/>
            </w:tcBorders>
          </w:tcPr>
          <w:p w14:paraId="77B00519" w14:textId="00FD8C8E" w:rsidR="00E33C50" w:rsidRPr="00C909B2" w:rsidRDefault="00E33C50" w:rsidP="00E33C50">
            <w:pPr>
              <w:pStyle w:val="Normlny0"/>
              <w:rPr>
                <w:b/>
                <w:bCs/>
              </w:rPr>
            </w:pPr>
            <w:r w:rsidRPr="00C909B2">
              <w:rPr>
                <w:b/>
                <w:bCs/>
              </w:rPr>
              <w:lastRenderedPageBreak/>
              <w:t>Č: 183</w:t>
            </w:r>
          </w:p>
          <w:p w14:paraId="1A05D7AA" w14:textId="76E3DBBB" w:rsidR="00680402" w:rsidRPr="005E2D5A" w:rsidRDefault="00680402" w:rsidP="00E33C50">
            <w:pPr>
              <w:pStyle w:val="Normlny0"/>
              <w:rPr>
                <w:b/>
                <w:bCs/>
              </w:rPr>
            </w:pPr>
            <w:r w:rsidRPr="00C909B2">
              <w:rPr>
                <w:b/>
                <w:bCs/>
              </w:rPr>
              <w:t>V: 1</w:t>
            </w:r>
          </w:p>
          <w:p w14:paraId="2923D2AA" w14:textId="77777777" w:rsidR="00E33C50" w:rsidRPr="005E2D5A" w:rsidRDefault="00E33C50" w:rsidP="00E33C50">
            <w:pPr>
              <w:pStyle w:val="Normlny0"/>
              <w:rPr>
                <w:b/>
                <w:bCs/>
              </w:rPr>
            </w:pPr>
          </w:p>
        </w:tc>
        <w:tc>
          <w:tcPr>
            <w:tcW w:w="2268" w:type="dxa"/>
            <w:tcBorders>
              <w:top w:val="single" w:sz="4" w:space="0" w:color="auto"/>
              <w:bottom w:val="single" w:sz="4" w:space="0" w:color="auto"/>
            </w:tcBorders>
          </w:tcPr>
          <w:p w14:paraId="3CAE467F" w14:textId="77777777" w:rsidR="00E33C50" w:rsidRPr="005E2D5A" w:rsidRDefault="00E33C50" w:rsidP="00E33C50">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Ak za dané zdaňovacie obdobie výška odpočítanej dane prevyšuje výšku splatnej DPH, členské štáty môžu rozdiel buď preniesť do nasledujúceho obdobia, alebo ho vrátiť v súlade s podmienkami, ktoré určia.</w:t>
            </w:r>
          </w:p>
          <w:p w14:paraId="5E558565" w14:textId="61C96DF4" w:rsidR="00E33C50" w:rsidRPr="005E2D5A" w:rsidRDefault="00680402" w:rsidP="00E33C50">
            <w:pPr>
              <w:shd w:val="clear" w:color="auto" w:fill="FFFFFF"/>
              <w:spacing w:before="120"/>
              <w:jc w:val="both"/>
              <w:rPr>
                <w:rFonts w:ascii="Times New Roman" w:hAnsi="Times New Roman" w:cs="Times New Roman"/>
                <w:bCs/>
                <w:sz w:val="20"/>
                <w:szCs w:val="20"/>
              </w:rPr>
            </w:pPr>
            <w:r>
              <w:rPr>
                <w:rFonts w:ascii="Times New Roman" w:hAnsi="Times New Roman" w:cs="Times New Roman"/>
                <w:bCs/>
                <w:sz w:val="20"/>
                <w:szCs w:val="20"/>
              </w:rPr>
              <w:t>...</w:t>
            </w:r>
          </w:p>
        </w:tc>
        <w:tc>
          <w:tcPr>
            <w:tcW w:w="567" w:type="dxa"/>
            <w:tcBorders>
              <w:top w:val="single" w:sz="4" w:space="0" w:color="auto"/>
              <w:bottom w:val="single" w:sz="4" w:space="0" w:color="auto"/>
            </w:tcBorders>
          </w:tcPr>
          <w:p w14:paraId="55D058FA" w14:textId="51A70AA1" w:rsidR="00E33C50" w:rsidRPr="005E2D5A" w:rsidRDefault="00F332B2" w:rsidP="00E33C50">
            <w:pPr>
              <w:pStyle w:val="Normlny0"/>
              <w:jc w:val="center"/>
              <w:rPr>
                <w:rFonts w:eastAsiaTheme="minorHAnsi"/>
                <w:bCs/>
              </w:rPr>
            </w:pPr>
            <w:r w:rsidRPr="005E2D5A">
              <w:rPr>
                <w:rFonts w:eastAsiaTheme="minorHAnsi"/>
                <w:bCs/>
              </w:rPr>
              <w:t>O</w:t>
            </w:r>
          </w:p>
          <w:p w14:paraId="104F9C55" w14:textId="592D1430" w:rsidR="00F332B2" w:rsidRPr="005E2D5A" w:rsidRDefault="00F332B2" w:rsidP="00E33C50">
            <w:pPr>
              <w:pStyle w:val="Normlny0"/>
              <w:jc w:val="center"/>
              <w:rPr>
                <w:rFonts w:eastAsiaTheme="minorHAnsi"/>
                <w:bCs/>
              </w:rPr>
            </w:pPr>
          </w:p>
          <w:p w14:paraId="316C4ED4" w14:textId="2318E93E" w:rsidR="00F332B2" w:rsidRPr="005E2D5A" w:rsidRDefault="00F332B2" w:rsidP="00E33C50">
            <w:pPr>
              <w:pStyle w:val="Normlny0"/>
              <w:jc w:val="center"/>
              <w:rPr>
                <w:rFonts w:eastAsiaTheme="minorHAnsi"/>
                <w:bCs/>
              </w:rPr>
            </w:pPr>
          </w:p>
          <w:p w14:paraId="0DB8BB48" w14:textId="02F55EC6" w:rsidR="00F332B2" w:rsidRPr="005E2D5A" w:rsidRDefault="00F332B2" w:rsidP="00E33C50">
            <w:pPr>
              <w:pStyle w:val="Normlny0"/>
              <w:jc w:val="center"/>
              <w:rPr>
                <w:rFonts w:eastAsiaTheme="minorHAnsi"/>
                <w:bCs/>
              </w:rPr>
            </w:pPr>
          </w:p>
          <w:p w14:paraId="1A418C74" w14:textId="5FB5EC4C" w:rsidR="00F332B2" w:rsidRPr="005E2D5A" w:rsidRDefault="00F332B2" w:rsidP="00E33C50">
            <w:pPr>
              <w:pStyle w:val="Normlny0"/>
              <w:jc w:val="center"/>
              <w:rPr>
                <w:rFonts w:eastAsiaTheme="minorHAnsi"/>
                <w:bCs/>
              </w:rPr>
            </w:pPr>
          </w:p>
          <w:p w14:paraId="61370C41" w14:textId="17DE01FE" w:rsidR="00F332B2" w:rsidRPr="005E2D5A" w:rsidRDefault="00F332B2" w:rsidP="00E33C50">
            <w:pPr>
              <w:pStyle w:val="Normlny0"/>
              <w:jc w:val="center"/>
              <w:rPr>
                <w:rFonts w:eastAsiaTheme="minorHAnsi"/>
                <w:bCs/>
              </w:rPr>
            </w:pPr>
          </w:p>
          <w:p w14:paraId="3AFF21B9" w14:textId="68BD95BD" w:rsidR="00F332B2" w:rsidRPr="005E2D5A" w:rsidRDefault="00F332B2" w:rsidP="00E33C50">
            <w:pPr>
              <w:pStyle w:val="Normlny0"/>
              <w:jc w:val="center"/>
              <w:rPr>
                <w:rFonts w:eastAsiaTheme="minorHAnsi"/>
                <w:bCs/>
              </w:rPr>
            </w:pPr>
          </w:p>
          <w:p w14:paraId="4C266434" w14:textId="77DEF1FC" w:rsidR="00F332B2" w:rsidRPr="005E2D5A" w:rsidRDefault="00F332B2" w:rsidP="00E33C50">
            <w:pPr>
              <w:pStyle w:val="Normlny0"/>
              <w:jc w:val="center"/>
              <w:rPr>
                <w:rFonts w:eastAsiaTheme="minorHAnsi"/>
                <w:bCs/>
              </w:rPr>
            </w:pPr>
          </w:p>
          <w:p w14:paraId="3EF63B3F" w14:textId="074BAC8B" w:rsidR="00F332B2" w:rsidRPr="005E2D5A" w:rsidRDefault="00F332B2" w:rsidP="00E33C50">
            <w:pPr>
              <w:pStyle w:val="Normlny0"/>
              <w:jc w:val="center"/>
              <w:rPr>
                <w:rFonts w:eastAsiaTheme="minorHAnsi"/>
                <w:bCs/>
              </w:rPr>
            </w:pPr>
          </w:p>
          <w:p w14:paraId="7D26FD00" w14:textId="5BC4E528" w:rsidR="00F332B2" w:rsidRPr="005E2D5A" w:rsidRDefault="00F332B2" w:rsidP="00E33C50">
            <w:pPr>
              <w:pStyle w:val="Normlny0"/>
              <w:jc w:val="center"/>
              <w:rPr>
                <w:rFonts w:eastAsiaTheme="minorHAnsi"/>
                <w:bCs/>
              </w:rPr>
            </w:pPr>
          </w:p>
          <w:p w14:paraId="2B98089F" w14:textId="028F947B" w:rsidR="00F332B2" w:rsidRPr="005E2D5A" w:rsidRDefault="00F332B2" w:rsidP="00E33C50">
            <w:pPr>
              <w:pStyle w:val="Normlny0"/>
              <w:jc w:val="center"/>
              <w:rPr>
                <w:rFonts w:eastAsiaTheme="minorHAnsi"/>
                <w:bCs/>
              </w:rPr>
            </w:pPr>
          </w:p>
          <w:p w14:paraId="11EB5207" w14:textId="77777777" w:rsidR="00E33C50" w:rsidRPr="005E2D5A" w:rsidRDefault="00E33C50" w:rsidP="00680402">
            <w:pPr>
              <w:pStyle w:val="Normlny0"/>
              <w:jc w:val="center"/>
              <w:rPr>
                <w:rFonts w:eastAsiaTheme="minorHAnsi"/>
                <w:bCs/>
              </w:rPr>
            </w:pPr>
          </w:p>
        </w:tc>
        <w:tc>
          <w:tcPr>
            <w:tcW w:w="992" w:type="dxa"/>
          </w:tcPr>
          <w:p w14:paraId="5ECA969A" w14:textId="77777777" w:rsidR="007E3CF1" w:rsidRPr="005E2D5A" w:rsidRDefault="007E3CF1" w:rsidP="007E3CF1">
            <w:pPr>
              <w:pStyle w:val="Normlny0"/>
              <w:jc w:val="center"/>
            </w:pPr>
            <w:r w:rsidRPr="005E2D5A">
              <w:t xml:space="preserve">222/2004 a </w:t>
            </w:r>
          </w:p>
          <w:p w14:paraId="1D0076F3" w14:textId="7CB1E2CC" w:rsidR="007E3CF1" w:rsidRPr="005E2D5A" w:rsidRDefault="007E3CF1" w:rsidP="007E3CF1">
            <w:pPr>
              <w:pStyle w:val="Normlny0"/>
              <w:jc w:val="center"/>
              <w:rPr>
                <w:rFonts w:eastAsiaTheme="minorHAnsi"/>
                <w:b/>
              </w:rPr>
            </w:pPr>
            <w:r w:rsidRPr="005E2D5A">
              <w:rPr>
                <w:b/>
              </w:rPr>
              <w:t xml:space="preserve">návrh zákona </w:t>
            </w:r>
            <w:r w:rsidR="00A0700F" w:rsidRPr="005E2D5A">
              <w:rPr>
                <w:rFonts w:eastAsiaTheme="minorHAnsi"/>
                <w:b/>
              </w:rPr>
              <w:t>Č: I</w:t>
            </w:r>
          </w:p>
          <w:p w14:paraId="3131CE78" w14:textId="77777777" w:rsidR="007E3CF1" w:rsidRPr="005E2D5A" w:rsidRDefault="007E3CF1" w:rsidP="00E33C50">
            <w:pPr>
              <w:jc w:val="center"/>
              <w:rPr>
                <w:rFonts w:ascii="Times New Roman" w:eastAsia="Times New Roman" w:hAnsi="Times New Roman" w:cs="Times New Roman"/>
                <w:b/>
                <w:sz w:val="20"/>
                <w:szCs w:val="20"/>
              </w:rPr>
            </w:pPr>
          </w:p>
          <w:p w14:paraId="440CBC20" w14:textId="77777777" w:rsidR="007E3CF1" w:rsidRPr="005E2D5A" w:rsidRDefault="007E3CF1" w:rsidP="00E33C50">
            <w:pPr>
              <w:jc w:val="center"/>
              <w:rPr>
                <w:rFonts w:ascii="Times New Roman" w:eastAsia="Times New Roman" w:hAnsi="Times New Roman" w:cs="Times New Roman"/>
                <w:b/>
                <w:sz w:val="20"/>
                <w:szCs w:val="20"/>
              </w:rPr>
            </w:pPr>
          </w:p>
          <w:p w14:paraId="2A3E17F8" w14:textId="77777777" w:rsidR="007E3CF1" w:rsidRPr="005E2D5A" w:rsidRDefault="007E3CF1" w:rsidP="00E33C50">
            <w:pPr>
              <w:jc w:val="center"/>
              <w:rPr>
                <w:rFonts w:ascii="Times New Roman" w:eastAsia="Times New Roman" w:hAnsi="Times New Roman" w:cs="Times New Roman"/>
                <w:b/>
                <w:sz w:val="20"/>
                <w:szCs w:val="20"/>
              </w:rPr>
            </w:pPr>
          </w:p>
          <w:p w14:paraId="124C96BA" w14:textId="77777777" w:rsidR="007E3CF1" w:rsidRPr="005E2D5A" w:rsidRDefault="007E3CF1" w:rsidP="00E33C50">
            <w:pPr>
              <w:jc w:val="center"/>
              <w:rPr>
                <w:rFonts w:ascii="Times New Roman" w:eastAsia="Times New Roman" w:hAnsi="Times New Roman" w:cs="Times New Roman"/>
                <w:b/>
                <w:sz w:val="20"/>
                <w:szCs w:val="20"/>
              </w:rPr>
            </w:pPr>
          </w:p>
          <w:p w14:paraId="505E57F7" w14:textId="77777777" w:rsidR="007E3CF1" w:rsidRPr="005E2D5A" w:rsidRDefault="007E3CF1" w:rsidP="00E33C50">
            <w:pPr>
              <w:jc w:val="center"/>
              <w:rPr>
                <w:rFonts w:ascii="Times New Roman" w:eastAsia="Times New Roman" w:hAnsi="Times New Roman" w:cs="Times New Roman"/>
                <w:b/>
                <w:sz w:val="20"/>
                <w:szCs w:val="20"/>
              </w:rPr>
            </w:pPr>
          </w:p>
          <w:p w14:paraId="0ACE9C90" w14:textId="77777777" w:rsidR="007E3CF1" w:rsidRPr="005E2D5A" w:rsidRDefault="007E3CF1" w:rsidP="00E33C50">
            <w:pPr>
              <w:jc w:val="center"/>
              <w:rPr>
                <w:rFonts w:ascii="Times New Roman" w:eastAsia="Times New Roman" w:hAnsi="Times New Roman" w:cs="Times New Roman"/>
                <w:b/>
                <w:sz w:val="20"/>
                <w:szCs w:val="20"/>
              </w:rPr>
            </w:pPr>
          </w:p>
          <w:p w14:paraId="75796A78" w14:textId="77777777" w:rsidR="007E3CF1" w:rsidRPr="005E2D5A" w:rsidRDefault="007E3CF1" w:rsidP="00E33C50">
            <w:pPr>
              <w:jc w:val="center"/>
              <w:rPr>
                <w:rFonts w:ascii="Times New Roman" w:eastAsia="Times New Roman" w:hAnsi="Times New Roman" w:cs="Times New Roman"/>
                <w:b/>
                <w:sz w:val="20"/>
                <w:szCs w:val="20"/>
              </w:rPr>
            </w:pPr>
          </w:p>
          <w:p w14:paraId="003FBB29" w14:textId="77777777" w:rsidR="007E3CF1" w:rsidRPr="005E2D5A" w:rsidRDefault="007E3CF1" w:rsidP="00E33C50">
            <w:pPr>
              <w:jc w:val="center"/>
              <w:rPr>
                <w:rFonts w:ascii="Times New Roman" w:eastAsia="Times New Roman" w:hAnsi="Times New Roman" w:cs="Times New Roman"/>
                <w:b/>
                <w:sz w:val="20"/>
                <w:szCs w:val="20"/>
              </w:rPr>
            </w:pPr>
          </w:p>
          <w:p w14:paraId="7EF751E2" w14:textId="77777777" w:rsidR="007E3CF1" w:rsidRPr="005E2D5A" w:rsidRDefault="007E3CF1" w:rsidP="00E33C50">
            <w:pPr>
              <w:jc w:val="center"/>
              <w:rPr>
                <w:rFonts w:ascii="Times New Roman" w:eastAsia="Times New Roman" w:hAnsi="Times New Roman" w:cs="Times New Roman"/>
                <w:b/>
                <w:sz w:val="20"/>
                <w:szCs w:val="20"/>
              </w:rPr>
            </w:pPr>
          </w:p>
          <w:p w14:paraId="255F690C" w14:textId="77777777" w:rsidR="007E3CF1" w:rsidRPr="005E2D5A" w:rsidRDefault="007E3CF1" w:rsidP="00E33C50">
            <w:pPr>
              <w:jc w:val="center"/>
              <w:rPr>
                <w:rFonts w:ascii="Times New Roman" w:eastAsia="Times New Roman" w:hAnsi="Times New Roman" w:cs="Times New Roman"/>
                <w:b/>
                <w:sz w:val="20"/>
                <w:szCs w:val="20"/>
              </w:rPr>
            </w:pPr>
          </w:p>
          <w:p w14:paraId="3AEF3B68" w14:textId="77777777" w:rsidR="007E3CF1" w:rsidRPr="005E2D5A" w:rsidRDefault="007E3CF1" w:rsidP="00E33C50">
            <w:pPr>
              <w:jc w:val="center"/>
              <w:rPr>
                <w:rFonts w:ascii="Times New Roman" w:eastAsia="Times New Roman" w:hAnsi="Times New Roman" w:cs="Times New Roman"/>
                <w:b/>
                <w:sz w:val="20"/>
                <w:szCs w:val="20"/>
              </w:rPr>
            </w:pPr>
          </w:p>
          <w:p w14:paraId="172C01DE" w14:textId="77777777" w:rsidR="007E3CF1" w:rsidRPr="005E2D5A" w:rsidRDefault="007E3CF1" w:rsidP="00E33C50">
            <w:pPr>
              <w:jc w:val="center"/>
              <w:rPr>
                <w:rFonts w:ascii="Times New Roman" w:eastAsia="Times New Roman" w:hAnsi="Times New Roman" w:cs="Times New Roman"/>
                <w:b/>
                <w:sz w:val="20"/>
                <w:szCs w:val="20"/>
              </w:rPr>
            </w:pPr>
          </w:p>
          <w:p w14:paraId="3B17FBB6" w14:textId="77777777" w:rsidR="007E3CF1" w:rsidRPr="005E2D5A" w:rsidRDefault="007E3CF1" w:rsidP="00E33C50">
            <w:pPr>
              <w:jc w:val="center"/>
              <w:rPr>
                <w:rFonts w:ascii="Times New Roman" w:eastAsia="Times New Roman" w:hAnsi="Times New Roman" w:cs="Times New Roman"/>
                <w:b/>
                <w:sz w:val="20"/>
                <w:szCs w:val="20"/>
              </w:rPr>
            </w:pPr>
          </w:p>
          <w:p w14:paraId="4B962948" w14:textId="77777777" w:rsidR="007E3CF1" w:rsidRPr="005E2D5A" w:rsidRDefault="007E3CF1" w:rsidP="00E33C50">
            <w:pPr>
              <w:jc w:val="center"/>
              <w:rPr>
                <w:rFonts w:ascii="Times New Roman" w:eastAsia="Times New Roman" w:hAnsi="Times New Roman" w:cs="Times New Roman"/>
                <w:b/>
                <w:sz w:val="20"/>
                <w:szCs w:val="20"/>
              </w:rPr>
            </w:pPr>
          </w:p>
          <w:p w14:paraId="3FFB7DC2" w14:textId="77777777" w:rsidR="007E3CF1" w:rsidRPr="005E2D5A" w:rsidRDefault="007E3CF1" w:rsidP="00E33C50">
            <w:pPr>
              <w:jc w:val="center"/>
              <w:rPr>
                <w:rFonts w:ascii="Times New Roman" w:eastAsia="Times New Roman" w:hAnsi="Times New Roman" w:cs="Times New Roman"/>
                <w:b/>
                <w:sz w:val="20"/>
                <w:szCs w:val="20"/>
              </w:rPr>
            </w:pPr>
          </w:p>
          <w:p w14:paraId="5E058B7E" w14:textId="77777777" w:rsidR="007E3CF1" w:rsidRPr="005E2D5A" w:rsidRDefault="007E3CF1" w:rsidP="00E33C50">
            <w:pPr>
              <w:jc w:val="center"/>
              <w:rPr>
                <w:rFonts w:ascii="Times New Roman" w:eastAsia="Times New Roman" w:hAnsi="Times New Roman" w:cs="Times New Roman"/>
                <w:b/>
                <w:sz w:val="20"/>
                <w:szCs w:val="20"/>
              </w:rPr>
            </w:pPr>
          </w:p>
          <w:p w14:paraId="4B6EDECF" w14:textId="77777777" w:rsidR="007E3CF1" w:rsidRPr="005E2D5A" w:rsidRDefault="007E3CF1" w:rsidP="00E33C50">
            <w:pPr>
              <w:jc w:val="center"/>
              <w:rPr>
                <w:rFonts w:ascii="Times New Roman" w:eastAsia="Times New Roman" w:hAnsi="Times New Roman" w:cs="Times New Roman"/>
                <w:b/>
                <w:sz w:val="20"/>
                <w:szCs w:val="20"/>
              </w:rPr>
            </w:pPr>
          </w:p>
          <w:p w14:paraId="33A5DB52" w14:textId="77777777" w:rsidR="007E3CF1" w:rsidRPr="005E2D5A" w:rsidRDefault="007E3CF1" w:rsidP="00E33C50">
            <w:pPr>
              <w:jc w:val="center"/>
              <w:rPr>
                <w:rFonts w:ascii="Times New Roman" w:eastAsia="Times New Roman" w:hAnsi="Times New Roman" w:cs="Times New Roman"/>
                <w:b/>
                <w:sz w:val="20"/>
                <w:szCs w:val="20"/>
              </w:rPr>
            </w:pPr>
          </w:p>
          <w:p w14:paraId="14748FBF" w14:textId="77777777" w:rsidR="007E3CF1" w:rsidRPr="005E2D5A" w:rsidRDefault="007E3CF1" w:rsidP="00E33C50">
            <w:pPr>
              <w:jc w:val="center"/>
              <w:rPr>
                <w:rFonts w:ascii="Times New Roman" w:eastAsia="Times New Roman" w:hAnsi="Times New Roman" w:cs="Times New Roman"/>
                <w:b/>
                <w:sz w:val="20"/>
                <w:szCs w:val="20"/>
              </w:rPr>
            </w:pPr>
          </w:p>
          <w:p w14:paraId="43E6A1C2" w14:textId="77777777" w:rsidR="007E3CF1" w:rsidRPr="005E2D5A" w:rsidRDefault="007E3CF1" w:rsidP="00E33C50">
            <w:pPr>
              <w:jc w:val="center"/>
              <w:rPr>
                <w:rFonts w:ascii="Times New Roman" w:eastAsia="Times New Roman" w:hAnsi="Times New Roman" w:cs="Times New Roman"/>
                <w:b/>
                <w:sz w:val="20"/>
                <w:szCs w:val="20"/>
              </w:rPr>
            </w:pPr>
          </w:p>
          <w:p w14:paraId="681BE546" w14:textId="77777777" w:rsidR="007E3CF1" w:rsidRPr="005E2D5A" w:rsidRDefault="007E3CF1" w:rsidP="00E33C50">
            <w:pPr>
              <w:jc w:val="center"/>
              <w:rPr>
                <w:rFonts w:ascii="Times New Roman" w:eastAsia="Times New Roman" w:hAnsi="Times New Roman" w:cs="Times New Roman"/>
                <w:b/>
                <w:sz w:val="20"/>
                <w:szCs w:val="20"/>
              </w:rPr>
            </w:pPr>
          </w:p>
          <w:p w14:paraId="1E7019D5" w14:textId="77777777" w:rsidR="007E3CF1" w:rsidRPr="005E2D5A" w:rsidRDefault="007E3CF1" w:rsidP="00E33C50">
            <w:pPr>
              <w:jc w:val="center"/>
              <w:rPr>
                <w:rFonts w:ascii="Times New Roman" w:eastAsia="Times New Roman" w:hAnsi="Times New Roman" w:cs="Times New Roman"/>
                <w:b/>
                <w:sz w:val="20"/>
                <w:szCs w:val="20"/>
              </w:rPr>
            </w:pPr>
          </w:p>
          <w:p w14:paraId="6CDC015C" w14:textId="77777777" w:rsidR="007E3CF1" w:rsidRPr="005E2D5A" w:rsidRDefault="007E3CF1" w:rsidP="00E33C50">
            <w:pPr>
              <w:jc w:val="center"/>
              <w:rPr>
                <w:rFonts w:ascii="Times New Roman" w:eastAsia="Times New Roman" w:hAnsi="Times New Roman" w:cs="Times New Roman"/>
                <w:b/>
                <w:sz w:val="20"/>
                <w:szCs w:val="20"/>
              </w:rPr>
            </w:pPr>
          </w:p>
          <w:p w14:paraId="126ED708" w14:textId="77777777" w:rsidR="007E3CF1" w:rsidRPr="005E2D5A" w:rsidRDefault="007E3CF1" w:rsidP="00E33C50">
            <w:pPr>
              <w:jc w:val="center"/>
              <w:rPr>
                <w:rFonts w:ascii="Times New Roman" w:eastAsia="Times New Roman" w:hAnsi="Times New Roman" w:cs="Times New Roman"/>
                <w:b/>
                <w:sz w:val="20"/>
                <w:szCs w:val="20"/>
              </w:rPr>
            </w:pPr>
          </w:p>
          <w:p w14:paraId="34F14B14" w14:textId="77777777" w:rsidR="007E3CF1" w:rsidRPr="005E2D5A" w:rsidRDefault="007E3CF1" w:rsidP="00E33C50">
            <w:pPr>
              <w:jc w:val="center"/>
              <w:rPr>
                <w:rFonts w:ascii="Times New Roman" w:eastAsia="Times New Roman" w:hAnsi="Times New Roman" w:cs="Times New Roman"/>
                <w:b/>
                <w:sz w:val="20"/>
                <w:szCs w:val="20"/>
              </w:rPr>
            </w:pPr>
          </w:p>
          <w:p w14:paraId="72B0CE70" w14:textId="77777777" w:rsidR="007E3CF1" w:rsidRPr="005E2D5A" w:rsidRDefault="007E3CF1" w:rsidP="00E33C50">
            <w:pPr>
              <w:jc w:val="center"/>
              <w:rPr>
                <w:rFonts w:ascii="Times New Roman" w:eastAsia="Times New Roman" w:hAnsi="Times New Roman" w:cs="Times New Roman"/>
                <w:b/>
                <w:sz w:val="20"/>
                <w:szCs w:val="20"/>
              </w:rPr>
            </w:pPr>
          </w:p>
          <w:p w14:paraId="25FD54FF" w14:textId="77777777" w:rsidR="007E3CF1" w:rsidRPr="005E2D5A" w:rsidRDefault="007E3CF1" w:rsidP="00E33C50">
            <w:pPr>
              <w:jc w:val="center"/>
              <w:rPr>
                <w:rFonts w:ascii="Times New Roman" w:eastAsia="Times New Roman" w:hAnsi="Times New Roman" w:cs="Times New Roman"/>
                <w:b/>
                <w:sz w:val="20"/>
                <w:szCs w:val="20"/>
              </w:rPr>
            </w:pPr>
          </w:p>
          <w:p w14:paraId="1439A910" w14:textId="77777777" w:rsidR="007E3CF1" w:rsidRPr="005E2D5A" w:rsidRDefault="007E3CF1" w:rsidP="00E33C50">
            <w:pPr>
              <w:jc w:val="center"/>
              <w:rPr>
                <w:rFonts w:ascii="Times New Roman" w:eastAsia="Times New Roman" w:hAnsi="Times New Roman" w:cs="Times New Roman"/>
                <w:b/>
                <w:sz w:val="20"/>
                <w:szCs w:val="20"/>
              </w:rPr>
            </w:pPr>
          </w:p>
          <w:p w14:paraId="35F33577" w14:textId="77777777" w:rsidR="007E3CF1" w:rsidRPr="005E2D5A" w:rsidRDefault="007E3CF1" w:rsidP="00E33C50">
            <w:pPr>
              <w:jc w:val="center"/>
              <w:rPr>
                <w:rFonts w:ascii="Times New Roman" w:eastAsia="Times New Roman" w:hAnsi="Times New Roman" w:cs="Times New Roman"/>
                <w:b/>
                <w:sz w:val="20"/>
                <w:szCs w:val="20"/>
              </w:rPr>
            </w:pPr>
          </w:p>
          <w:p w14:paraId="329FD36B" w14:textId="11BA05DD" w:rsidR="007E3CF1" w:rsidRPr="005E2D5A" w:rsidRDefault="007E3CF1" w:rsidP="00E33C50">
            <w:pPr>
              <w:jc w:val="center"/>
              <w:rPr>
                <w:rFonts w:ascii="Times New Roman" w:eastAsia="Times New Roman" w:hAnsi="Times New Roman" w:cs="Times New Roman"/>
                <w:b/>
                <w:sz w:val="20"/>
                <w:szCs w:val="20"/>
              </w:rPr>
            </w:pPr>
          </w:p>
          <w:p w14:paraId="287FA9CE" w14:textId="77777777" w:rsidR="00BB6049" w:rsidRPr="005E2D5A" w:rsidRDefault="00BB6049" w:rsidP="00E33C50">
            <w:pPr>
              <w:jc w:val="center"/>
              <w:rPr>
                <w:rFonts w:ascii="Times New Roman" w:eastAsia="Times New Roman" w:hAnsi="Times New Roman" w:cs="Times New Roman"/>
                <w:b/>
                <w:sz w:val="20"/>
                <w:szCs w:val="20"/>
              </w:rPr>
            </w:pPr>
          </w:p>
          <w:p w14:paraId="6631626C" w14:textId="77777777" w:rsidR="007E3CF1" w:rsidRPr="005E2D5A" w:rsidRDefault="007E3CF1" w:rsidP="00E33C50">
            <w:pPr>
              <w:jc w:val="center"/>
              <w:rPr>
                <w:rFonts w:ascii="Times New Roman" w:eastAsia="Times New Roman" w:hAnsi="Times New Roman" w:cs="Times New Roman"/>
                <w:b/>
                <w:sz w:val="20"/>
                <w:szCs w:val="20"/>
              </w:rPr>
            </w:pPr>
          </w:p>
          <w:p w14:paraId="157EF127" w14:textId="77777777" w:rsidR="007E3CF1" w:rsidRPr="005E2D5A" w:rsidRDefault="007E3CF1" w:rsidP="00E33C50">
            <w:pPr>
              <w:jc w:val="center"/>
              <w:rPr>
                <w:rFonts w:ascii="Times New Roman" w:eastAsia="Times New Roman" w:hAnsi="Times New Roman" w:cs="Times New Roman"/>
                <w:b/>
                <w:sz w:val="20"/>
                <w:szCs w:val="20"/>
              </w:rPr>
            </w:pPr>
          </w:p>
          <w:p w14:paraId="1B190CBA" w14:textId="77777777" w:rsidR="007E3CF1" w:rsidRPr="005E2D5A" w:rsidRDefault="007E3CF1" w:rsidP="00E33C50">
            <w:pPr>
              <w:jc w:val="center"/>
              <w:rPr>
                <w:rFonts w:ascii="Times New Roman" w:eastAsia="Times New Roman" w:hAnsi="Times New Roman" w:cs="Times New Roman"/>
                <w:b/>
                <w:sz w:val="20"/>
                <w:szCs w:val="20"/>
              </w:rPr>
            </w:pPr>
          </w:p>
          <w:p w14:paraId="4D1F7579" w14:textId="4A42D4A3" w:rsidR="00E33C50" w:rsidRPr="005E2D5A" w:rsidRDefault="00E33C50" w:rsidP="00E33C50">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0700F" w:rsidRPr="005E2D5A">
              <w:rPr>
                <w:rFonts w:ascii="Times New Roman" w:eastAsia="Times New Roman" w:hAnsi="Times New Roman" w:cs="Times New Roman"/>
                <w:b/>
                <w:sz w:val="20"/>
                <w:szCs w:val="20"/>
              </w:rPr>
              <w:t>Č: I</w:t>
            </w:r>
          </w:p>
          <w:p w14:paraId="0BB6A452" w14:textId="77777777" w:rsidR="00E33C50" w:rsidRPr="005E2D5A" w:rsidRDefault="00E33C50" w:rsidP="00AA63D7">
            <w:pPr>
              <w:jc w:val="center"/>
              <w:rPr>
                <w:rFonts w:ascii="Times New Roman" w:eastAsia="Times New Roman" w:hAnsi="Times New Roman" w:cs="Times New Roman"/>
                <w:b/>
                <w:sz w:val="20"/>
                <w:szCs w:val="20"/>
              </w:rPr>
            </w:pPr>
          </w:p>
        </w:tc>
        <w:tc>
          <w:tcPr>
            <w:tcW w:w="992" w:type="dxa"/>
          </w:tcPr>
          <w:p w14:paraId="6826F0AF" w14:textId="0173ED71" w:rsidR="00E33C50" w:rsidRPr="005E2D5A" w:rsidRDefault="00E33C50" w:rsidP="00E33C50">
            <w:pPr>
              <w:pStyle w:val="Normlny0"/>
              <w:rPr>
                <w:rFonts w:eastAsiaTheme="minorHAnsi"/>
              </w:rPr>
            </w:pPr>
            <w:r w:rsidRPr="005E2D5A">
              <w:rPr>
                <w:rFonts w:eastAsiaTheme="minorHAnsi"/>
              </w:rPr>
              <w:lastRenderedPageBreak/>
              <w:t>§: 79</w:t>
            </w:r>
          </w:p>
          <w:p w14:paraId="5768AD97" w14:textId="35E01C6C" w:rsidR="00F332B2" w:rsidRPr="005E2D5A" w:rsidRDefault="00F332B2" w:rsidP="00E33C50">
            <w:pPr>
              <w:pStyle w:val="Normlny0"/>
              <w:rPr>
                <w:rFonts w:eastAsiaTheme="minorHAnsi"/>
              </w:rPr>
            </w:pPr>
            <w:r w:rsidRPr="005E2D5A">
              <w:rPr>
                <w:rFonts w:eastAsiaTheme="minorHAnsi"/>
              </w:rPr>
              <w:t>O: 4</w:t>
            </w:r>
          </w:p>
          <w:p w14:paraId="71AF3465" w14:textId="697A0CBC" w:rsidR="007E3CF1" w:rsidRPr="005E2D5A" w:rsidRDefault="007E3CF1" w:rsidP="00E33C50">
            <w:pPr>
              <w:pStyle w:val="Normlny0"/>
              <w:rPr>
                <w:rFonts w:eastAsiaTheme="minorHAnsi"/>
              </w:rPr>
            </w:pPr>
          </w:p>
          <w:p w14:paraId="0A4786DB" w14:textId="750D2B04" w:rsidR="007E3CF1" w:rsidRPr="005E2D5A" w:rsidRDefault="007E3CF1" w:rsidP="00E33C50">
            <w:pPr>
              <w:pStyle w:val="Normlny0"/>
              <w:rPr>
                <w:rFonts w:eastAsiaTheme="minorHAnsi"/>
              </w:rPr>
            </w:pPr>
          </w:p>
          <w:p w14:paraId="15381FC8" w14:textId="252801B7" w:rsidR="007E3CF1" w:rsidRPr="005E2D5A" w:rsidRDefault="007E3CF1" w:rsidP="00E33C50">
            <w:pPr>
              <w:pStyle w:val="Normlny0"/>
              <w:rPr>
                <w:rFonts w:eastAsiaTheme="minorHAnsi"/>
              </w:rPr>
            </w:pPr>
          </w:p>
          <w:p w14:paraId="0AD69CF4" w14:textId="664FFD74" w:rsidR="007E3CF1" w:rsidRPr="005E2D5A" w:rsidRDefault="007E3CF1" w:rsidP="00E33C50">
            <w:pPr>
              <w:pStyle w:val="Normlny0"/>
              <w:rPr>
                <w:rFonts w:eastAsiaTheme="minorHAnsi"/>
              </w:rPr>
            </w:pPr>
          </w:p>
          <w:p w14:paraId="25BB298D" w14:textId="1835DAF8" w:rsidR="007E3CF1" w:rsidRPr="005E2D5A" w:rsidRDefault="007E3CF1" w:rsidP="00E33C50">
            <w:pPr>
              <w:pStyle w:val="Normlny0"/>
              <w:rPr>
                <w:rFonts w:eastAsiaTheme="minorHAnsi"/>
              </w:rPr>
            </w:pPr>
          </w:p>
          <w:p w14:paraId="651E2047" w14:textId="412D3BAB" w:rsidR="007E3CF1" w:rsidRPr="005E2D5A" w:rsidRDefault="007E3CF1" w:rsidP="00E33C50">
            <w:pPr>
              <w:pStyle w:val="Normlny0"/>
              <w:rPr>
                <w:rFonts w:eastAsiaTheme="minorHAnsi"/>
              </w:rPr>
            </w:pPr>
          </w:p>
          <w:p w14:paraId="7F56D660" w14:textId="77777777" w:rsidR="00BB6049" w:rsidRPr="005E2D5A" w:rsidRDefault="00BB6049" w:rsidP="00E33C50">
            <w:pPr>
              <w:pStyle w:val="Normlny0"/>
              <w:rPr>
                <w:rFonts w:eastAsiaTheme="minorHAnsi"/>
              </w:rPr>
            </w:pPr>
          </w:p>
          <w:p w14:paraId="7331CE1F" w14:textId="58BD76AB" w:rsidR="007E3CF1" w:rsidRPr="005E2D5A" w:rsidRDefault="007E3CF1" w:rsidP="00E33C50">
            <w:pPr>
              <w:pStyle w:val="Normlny0"/>
              <w:rPr>
                <w:rFonts w:eastAsiaTheme="minorHAnsi"/>
              </w:rPr>
            </w:pPr>
          </w:p>
          <w:p w14:paraId="777E5E40" w14:textId="45F2BF2D" w:rsidR="007E3CF1" w:rsidRPr="005E2D5A" w:rsidRDefault="007E3CF1" w:rsidP="00E33C50">
            <w:pPr>
              <w:pStyle w:val="Normlny0"/>
              <w:rPr>
                <w:rFonts w:eastAsiaTheme="minorHAnsi"/>
              </w:rPr>
            </w:pPr>
          </w:p>
          <w:p w14:paraId="0C9CF9FE" w14:textId="7D2F342D" w:rsidR="007E3CF1" w:rsidRPr="005E2D5A" w:rsidRDefault="007E3CF1" w:rsidP="00E33C50">
            <w:pPr>
              <w:pStyle w:val="Normlny0"/>
              <w:rPr>
                <w:rFonts w:eastAsiaTheme="minorHAnsi"/>
              </w:rPr>
            </w:pPr>
          </w:p>
          <w:p w14:paraId="6A685C45" w14:textId="77777777" w:rsidR="00BB6049" w:rsidRPr="005E2D5A" w:rsidRDefault="00BB6049" w:rsidP="00BB6049">
            <w:pPr>
              <w:pStyle w:val="Normlny0"/>
              <w:rPr>
                <w:rFonts w:eastAsiaTheme="minorHAnsi"/>
              </w:rPr>
            </w:pPr>
            <w:r w:rsidRPr="005E2D5A">
              <w:rPr>
                <w:rFonts w:eastAsiaTheme="minorHAnsi"/>
              </w:rPr>
              <w:t>§: 79</w:t>
            </w:r>
          </w:p>
          <w:p w14:paraId="052EDDAB" w14:textId="57CEFE59" w:rsidR="007E3CF1" w:rsidRPr="005E2D5A" w:rsidRDefault="007E3CF1" w:rsidP="00E33C50">
            <w:pPr>
              <w:pStyle w:val="Normlny0"/>
              <w:rPr>
                <w:rFonts w:eastAsiaTheme="minorHAnsi"/>
              </w:rPr>
            </w:pPr>
            <w:r w:rsidRPr="005E2D5A">
              <w:rPr>
                <w:rFonts w:eastAsiaTheme="minorHAnsi"/>
              </w:rPr>
              <w:t>O: 5</w:t>
            </w:r>
          </w:p>
          <w:p w14:paraId="1E7C1C01" w14:textId="77777777" w:rsidR="007E3CF1" w:rsidRPr="005E2D5A" w:rsidRDefault="007E3CF1" w:rsidP="00E33C50">
            <w:pPr>
              <w:pStyle w:val="Normlny0"/>
              <w:rPr>
                <w:rFonts w:eastAsiaTheme="minorHAnsi"/>
              </w:rPr>
            </w:pPr>
          </w:p>
          <w:p w14:paraId="4E39B79A" w14:textId="77777777" w:rsidR="007E3CF1" w:rsidRPr="005E2D5A" w:rsidRDefault="007E3CF1" w:rsidP="00E33C50">
            <w:pPr>
              <w:pStyle w:val="Normlny0"/>
              <w:rPr>
                <w:rFonts w:eastAsiaTheme="minorHAnsi"/>
              </w:rPr>
            </w:pPr>
          </w:p>
          <w:p w14:paraId="5B7E87F3" w14:textId="56BB5FF0" w:rsidR="007E3CF1" w:rsidRPr="005E2D5A" w:rsidRDefault="007E3CF1" w:rsidP="00E33C50">
            <w:pPr>
              <w:pStyle w:val="Normlny0"/>
              <w:rPr>
                <w:rFonts w:eastAsiaTheme="minorHAnsi"/>
              </w:rPr>
            </w:pPr>
          </w:p>
          <w:p w14:paraId="6D5C53F3" w14:textId="0A0D8259" w:rsidR="007E3CF1" w:rsidRPr="005E2D5A" w:rsidRDefault="007E3CF1" w:rsidP="00E33C50">
            <w:pPr>
              <w:pStyle w:val="Normlny0"/>
              <w:rPr>
                <w:rFonts w:eastAsiaTheme="minorHAnsi"/>
              </w:rPr>
            </w:pPr>
          </w:p>
          <w:p w14:paraId="434E478E" w14:textId="2D1BE768" w:rsidR="007E3CF1" w:rsidRPr="005E2D5A" w:rsidRDefault="007E3CF1" w:rsidP="00E33C50">
            <w:pPr>
              <w:pStyle w:val="Normlny0"/>
              <w:rPr>
                <w:rFonts w:eastAsiaTheme="minorHAnsi"/>
              </w:rPr>
            </w:pPr>
          </w:p>
          <w:p w14:paraId="22894BF0" w14:textId="0832F0C9" w:rsidR="007E3CF1" w:rsidRPr="005E2D5A" w:rsidRDefault="007E3CF1" w:rsidP="00E33C50">
            <w:pPr>
              <w:pStyle w:val="Normlny0"/>
              <w:rPr>
                <w:rFonts w:eastAsiaTheme="minorHAnsi"/>
              </w:rPr>
            </w:pPr>
          </w:p>
          <w:p w14:paraId="254C0425" w14:textId="7047D0F6" w:rsidR="007E3CF1" w:rsidRPr="005E2D5A" w:rsidRDefault="007E3CF1" w:rsidP="00E33C50">
            <w:pPr>
              <w:pStyle w:val="Normlny0"/>
              <w:rPr>
                <w:rFonts w:eastAsiaTheme="minorHAnsi"/>
              </w:rPr>
            </w:pPr>
          </w:p>
          <w:p w14:paraId="0E285F30" w14:textId="3DD8649E" w:rsidR="007E3CF1" w:rsidRPr="005E2D5A" w:rsidRDefault="007E3CF1" w:rsidP="00E33C50">
            <w:pPr>
              <w:pStyle w:val="Normlny0"/>
              <w:rPr>
                <w:rFonts w:eastAsiaTheme="minorHAnsi"/>
              </w:rPr>
            </w:pPr>
          </w:p>
          <w:p w14:paraId="3198D35F" w14:textId="4EF1B269" w:rsidR="007E3CF1" w:rsidRPr="005E2D5A" w:rsidRDefault="007E3CF1" w:rsidP="00E33C50">
            <w:pPr>
              <w:pStyle w:val="Normlny0"/>
              <w:rPr>
                <w:rFonts w:eastAsiaTheme="minorHAnsi"/>
              </w:rPr>
            </w:pPr>
          </w:p>
          <w:p w14:paraId="29564A40" w14:textId="6E6B4680" w:rsidR="007E3CF1" w:rsidRPr="005E2D5A" w:rsidRDefault="007E3CF1" w:rsidP="00E33C50">
            <w:pPr>
              <w:pStyle w:val="Normlny0"/>
              <w:rPr>
                <w:rFonts w:eastAsiaTheme="minorHAnsi"/>
              </w:rPr>
            </w:pPr>
          </w:p>
          <w:p w14:paraId="247C80C2" w14:textId="57644773" w:rsidR="007E3CF1" w:rsidRPr="005E2D5A" w:rsidRDefault="007E3CF1" w:rsidP="00E33C50">
            <w:pPr>
              <w:pStyle w:val="Normlny0"/>
              <w:rPr>
                <w:rFonts w:eastAsiaTheme="minorHAnsi"/>
              </w:rPr>
            </w:pPr>
          </w:p>
          <w:p w14:paraId="3D15F0BA" w14:textId="0DC0E345" w:rsidR="007E3CF1" w:rsidRPr="005E2D5A" w:rsidRDefault="007E3CF1" w:rsidP="00E33C50">
            <w:pPr>
              <w:pStyle w:val="Normlny0"/>
              <w:rPr>
                <w:rFonts w:eastAsiaTheme="minorHAnsi"/>
              </w:rPr>
            </w:pPr>
          </w:p>
          <w:p w14:paraId="3BDB7D6C" w14:textId="6E676A47" w:rsidR="007E3CF1" w:rsidRPr="005E2D5A" w:rsidRDefault="007E3CF1" w:rsidP="00E33C50">
            <w:pPr>
              <w:pStyle w:val="Normlny0"/>
              <w:rPr>
                <w:rFonts w:eastAsiaTheme="minorHAnsi"/>
              </w:rPr>
            </w:pPr>
          </w:p>
          <w:p w14:paraId="10652207" w14:textId="12D72051" w:rsidR="007E3CF1" w:rsidRPr="005E2D5A" w:rsidRDefault="007E3CF1" w:rsidP="00E33C50">
            <w:pPr>
              <w:pStyle w:val="Normlny0"/>
              <w:rPr>
                <w:rFonts w:eastAsiaTheme="minorHAnsi"/>
              </w:rPr>
            </w:pPr>
          </w:p>
          <w:p w14:paraId="61FF78A0" w14:textId="20C36A9E" w:rsidR="007E3CF1" w:rsidRPr="005E2D5A" w:rsidRDefault="007E3CF1" w:rsidP="00E33C50">
            <w:pPr>
              <w:pStyle w:val="Normlny0"/>
              <w:rPr>
                <w:rFonts w:eastAsiaTheme="minorHAnsi"/>
              </w:rPr>
            </w:pPr>
          </w:p>
          <w:p w14:paraId="03DDF6BC" w14:textId="754F3AC6" w:rsidR="007E3CF1" w:rsidRPr="005E2D5A" w:rsidRDefault="007E3CF1" w:rsidP="00E33C50">
            <w:pPr>
              <w:pStyle w:val="Normlny0"/>
              <w:rPr>
                <w:rFonts w:eastAsiaTheme="minorHAnsi"/>
              </w:rPr>
            </w:pPr>
          </w:p>
          <w:p w14:paraId="7B8EABC5" w14:textId="2B60AFDC" w:rsidR="007E3CF1" w:rsidRPr="005E2D5A" w:rsidRDefault="007E3CF1" w:rsidP="00E33C50">
            <w:pPr>
              <w:pStyle w:val="Normlny0"/>
              <w:rPr>
                <w:rFonts w:eastAsiaTheme="minorHAnsi"/>
              </w:rPr>
            </w:pPr>
          </w:p>
          <w:p w14:paraId="3747582C" w14:textId="470E743D" w:rsidR="007E3CF1" w:rsidRPr="005E2D5A" w:rsidRDefault="007E3CF1" w:rsidP="00E33C50">
            <w:pPr>
              <w:pStyle w:val="Normlny0"/>
              <w:rPr>
                <w:rFonts w:eastAsiaTheme="minorHAnsi"/>
              </w:rPr>
            </w:pPr>
          </w:p>
          <w:p w14:paraId="108E235A" w14:textId="37EEE958" w:rsidR="007E3CF1" w:rsidRPr="005E2D5A" w:rsidRDefault="007E3CF1" w:rsidP="00E33C50">
            <w:pPr>
              <w:pStyle w:val="Normlny0"/>
              <w:rPr>
                <w:rFonts w:eastAsiaTheme="minorHAnsi"/>
              </w:rPr>
            </w:pPr>
          </w:p>
          <w:p w14:paraId="637AB0E7" w14:textId="74E1893F" w:rsidR="007E3CF1" w:rsidRPr="005E2D5A" w:rsidRDefault="007E3CF1" w:rsidP="00E33C50">
            <w:pPr>
              <w:pStyle w:val="Normlny0"/>
              <w:rPr>
                <w:rFonts w:eastAsiaTheme="minorHAnsi"/>
              </w:rPr>
            </w:pPr>
          </w:p>
          <w:p w14:paraId="0B5B3558" w14:textId="451A2365" w:rsidR="007E3CF1" w:rsidRPr="005E2D5A" w:rsidRDefault="007E3CF1" w:rsidP="00E33C50">
            <w:pPr>
              <w:pStyle w:val="Normlny0"/>
              <w:rPr>
                <w:rFonts w:eastAsiaTheme="minorHAnsi"/>
              </w:rPr>
            </w:pPr>
          </w:p>
          <w:p w14:paraId="16CCBCE6" w14:textId="477789EA" w:rsidR="007E3CF1" w:rsidRPr="005E2D5A" w:rsidRDefault="007E3CF1" w:rsidP="00E33C50">
            <w:pPr>
              <w:pStyle w:val="Normlny0"/>
              <w:rPr>
                <w:rFonts w:eastAsiaTheme="minorHAnsi"/>
              </w:rPr>
            </w:pPr>
          </w:p>
          <w:p w14:paraId="4FF29EFD" w14:textId="29CA269B" w:rsidR="007E3CF1" w:rsidRPr="005E2D5A" w:rsidRDefault="007E3CF1" w:rsidP="00E33C50">
            <w:pPr>
              <w:pStyle w:val="Normlny0"/>
              <w:rPr>
                <w:rFonts w:eastAsiaTheme="minorHAnsi"/>
              </w:rPr>
            </w:pPr>
          </w:p>
          <w:p w14:paraId="7678E3D5" w14:textId="77777777" w:rsidR="007E3CF1" w:rsidRPr="005E2D5A" w:rsidRDefault="007E3CF1" w:rsidP="00E33C50">
            <w:pPr>
              <w:pStyle w:val="Normlny0"/>
              <w:rPr>
                <w:rFonts w:eastAsiaTheme="minorHAnsi"/>
              </w:rPr>
            </w:pPr>
          </w:p>
          <w:p w14:paraId="48E35799" w14:textId="77777777" w:rsidR="007E3CF1" w:rsidRPr="005E2D5A" w:rsidRDefault="007E3CF1" w:rsidP="00E33C50">
            <w:pPr>
              <w:pStyle w:val="Normlny0"/>
              <w:rPr>
                <w:rFonts w:eastAsiaTheme="minorHAnsi"/>
              </w:rPr>
            </w:pPr>
          </w:p>
          <w:p w14:paraId="353CAE34" w14:textId="77777777" w:rsidR="00BB6049" w:rsidRPr="005E2D5A" w:rsidRDefault="00BB6049" w:rsidP="00BB6049">
            <w:pPr>
              <w:pStyle w:val="Normlny0"/>
              <w:rPr>
                <w:rFonts w:eastAsiaTheme="minorHAnsi"/>
              </w:rPr>
            </w:pPr>
            <w:r w:rsidRPr="005E2D5A">
              <w:rPr>
                <w:rFonts w:eastAsiaTheme="minorHAnsi"/>
              </w:rPr>
              <w:t>§: 79</w:t>
            </w:r>
          </w:p>
          <w:p w14:paraId="38EC588B" w14:textId="20326898" w:rsidR="00E33C50" w:rsidRPr="005E2D5A" w:rsidRDefault="00E33C50" w:rsidP="00E33C50">
            <w:pPr>
              <w:pStyle w:val="Normlny0"/>
              <w:rPr>
                <w:rFonts w:eastAsiaTheme="minorHAnsi"/>
              </w:rPr>
            </w:pPr>
            <w:r w:rsidRPr="005E2D5A">
              <w:rPr>
                <w:rFonts w:eastAsiaTheme="minorHAnsi"/>
              </w:rPr>
              <w:t>O: 12</w:t>
            </w:r>
          </w:p>
          <w:p w14:paraId="78CAA617" w14:textId="77777777" w:rsidR="00E33C50" w:rsidRPr="005E2D5A" w:rsidRDefault="00E33C50" w:rsidP="00AA63D7">
            <w:pPr>
              <w:pStyle w:val="Normlny0"/>
              <w:rPr>
                <w:rFonts w:eastAsiaTheme="minorHAnsi"/>
              </w:rPr>
            </w:pPr>
          </w:p>
        </w:tc>
        <w:tc>
          <w:tcPr>
            <w:tcW w:w="3686" w:type="dxa"/>
          </w:tcPr>
          <w:p w14:paraId="634537D3" w14:textId="73F3DF99" w:rsidR="00F332B2" w:rsidRPr="005E2D5A" w:rsidRDefault="00F332B2" w:rsidP="00F332B2">
            <w:pPr>
              <w:shd w:val="clear" w:color="auto" w:fill="FFFFFF"/>
              <w:jc w:val="both"/>
              <w:rPr>
                <w:rFonts w:ascii="Times New Roman" w:hAnsi="Times New Roman" w:cs="Times New Roman"/>
                <w:sz w:val="20"/>
                <w:szCs w:val="20"/>
              </w:rPr>
            </w:pPr>
            <w:r w:rsidRPr="005E2D5A">
              <w:rPr>
                <w:rFonts w:ascii="Times New Roman" w:hAnsi="Times New Roman" w:cs="Times New Roman"/>
                <w:b/>
                <w:bCs/>
                <w:sz w:val="20"/>
                <w:szCs w:val="20"/>
              </w:rPr>
              <w:lastRenderedPageBreak/>
              <w:t>(4)</w:t>
            </w:r>
            <w:r w:rsidRPr="005E2D5A">
              <w:rPr>
                <w:rFonts w:ascii="Times New Roman" w:hAnsi="Times New Roman" w:cs="Times New Roman"/>
                <w:sz w:val="20"/>
                <w:szCs w:val="20"/>
              </w:rPr>
              <w:t xml:space="preserve"> Ak v lehote na vrátenie nadmerného odpočtu podľa odseku 1 alebo 2 je zaslaná výzva na odstránenie nedostatkov v podanom daňovom priznaní, lehota na vrátenie nadmerného odpočtu neplynie odo dňa doručenia výzvy až do dňa odstránenia nedostatkov alebo do dňa nadobudnutia právoplatnosti rozhodnutia vydaného podľa osobitného predpisu,</w:t>
            </w:r>
            <w:hyperlink r:id="rId11" w:anchor="poznamky.poznamka-29ba" w:tooltip="Odkaz na predpis alebo ustanovenie" w:history="1">
              <w:r w:rsidRPr="005E2D5A">
                <w:rPr>
                  <w:rStyle w:val="Hypertextovprepojenie"/>
                  <w:rFonts w:ascii="Times New Roman" w:hAnsi="Times New Roman" w:cs="Times New Roman"/>
                  <w:color w:val="auto"/>
                  <w:sz w:val="20"/>
                  <w:szCs w:val="20"/>
                  <w:u w:val="none"/>
                  <w:vertAlign w:val="superscript"/>
                </w:rPr>
                <w:t>29ba</w:t>
              </w:r>
              <w:r w:rsidRPr="005E2D5A">
                <w:rPr>
                  <w:rStyle w:val="Hypertextovprepojenie"/>
                  <w:rFonts w:ascii="Times New Roman" w:hAnsi="Times New Roman" w:cs="Times New Roman"/>
                  <w:color w:val="auto"/>
                  <w:sz w:val="20"/>
                  <w:szCs w:val="20"/>
                  <w:u w:val="none"/>
                </w:rPr>
                <w:t>)</w:t>
              </w:r>
            </w:hyperlink>
            <w:r w:rsidRPr="005E2D5A">
              <w:rPr>
                <w:rFonts w:ascii="Times New Roman" w:hAnsi="Times New Roman" w:cs="Times New Roman"/>
                <w:sz w:val="20"/>
                <w:szCs w:val="20"/>
              </w:rPr>
              <w:t> pričom nadmerný odpočet sa vráti vo výške určenej v tomto rozhodnutí.</w:t>
            </w:r>
          </w:p>
          <w:p w14:paraId="6DD5E132" w14:textId="77777777" w:rsidR="00BB6049" w:rsidRPr="005E2D5A" w:rsidRDefault="00BB6049" w:rsidP="00F332B2">
            <w:pPr>
              <w:shd w:val="clear" w:color="auto" w:fill="FFFFFF"/>
              <w:jc w:val="both"/>
              <w:rPr>
                <w:rFonts w:ascii="Times New Roman" w:hAnsi="Times New Roman" w:cs="Times New Roman"/>
                <w:sz w:val="20"/>
                <w:szCs w:val="20"/>
              </w:rPr>
            </w:pPr>
          </w:p>
          <w:p w14:paraId="2D010149" w14:textId="4E0D8CE0" w:rsidR="00F332B2" w:rsidRPr="005E2D5A" w:rsidRDefault="00F332B2" w:rsidP="00F332B2">
            <w:pPr>
              <w:shd w:val="clear" w:color="auto" w:fill="FFFFFF"/>
              <w:jc w:val="both"/>
              <w:rPr>
                <w:rFonts w:ascii="Times New Roman" w:hAnsi="Times New Roman" w:cs="Times New Roman"/>
                <w:sz w:val="20"/>
                <w:szCs w:val="20"/>
              </w:rPr>
            </w:pPr>
            <w:r w:rsidRPr="005E2D5A">
              <w:rPr>
                <w:rFonts w:ascii="Times New Roman" w:hAnsi="Times New Roman" w:cs="Times New Roman"/>
                <w:b/>
                <w:bCs/>
                <w:color w:val="000000"/>
                <w:sz w:val="20"/>
                <w:szCs w:val="20"/>
              </w:rPr>
              <w:t>(</w:t>
            </w:r>
            <w:r w:rsidRPr="005E2D5A">
              <w:rPr>
                <w:rFonts w:ascii="Times New Roman" w:hAnsi="Times New Roman" w:cs="Times New Roman"/>
                <w:b/>
                <w:bCs/>
                <w:sz w:val="20"/>
                <w:szCs w:val="20"/>
              </w:rPr>
              <w:t>5)</w:t>
            </w:r>
            <w:r w:rsidR="007E3CF1" w:rsidRPr="005E2D5A">
              <w:rPr>
                <w:rFonts w:ascii="Times New Roman" w:hAnsi="Times New Roman" w:cs="Times New Roman"/>
                <w:sz w:val="20"/>
                <w:szCs w:val="20"/>
              </w:rPr>
              <w:t xml:space="preserve"> </w:t>
            </w:r>
            <w:r w:rsidRPr="005E2D5A">
              <w:rPr>
                <w:rFonts w:ascii="Times New Roman" w:hAnsi="Times New Roman" w:cs="Times New Roman"/>
                <w:sz w:val="20"/>
                <w:szCs w:val="20"/>
              </w:rPr>
              <w:t xml:space="preserve">Ak platiteľ uplatňuje nadmerný odpočet alebo zvyšuje nadmerný odpočet dodatočným daňovým priznaním podaným po podaní daňového priznania za </w:t>
            </w:r>
            <w:r w:rsidRPr="005E2D5A">
              <w:rPr>
                <w:rFonts w:ascii="Times New Roman" w:hAnsi="Times New Roman" w:cs="Times New Roman"/>
                <w:sz w:val="20"/>
                <w:szCs w:val="20"/>
              </w:rPr>
              <w:lastRenderedPageBreak/>
              <w:t>zdaňovacie obdobie nasledujúce po zdaňovacom období, v ktorom tento nadmerný odpočet vznikol, daňový úrad vráti nadmerný odpočet alebo sumu, o ktorú sa zvýšil nadmerný odpočet, do 30 dní od podania dodatočného daňového priznania. Ak po vrátení nadmerného odpočtu podľa </w:t>
            </w:r>
            <w:hyperlink r:id="rId12" w:anchor="paragraf-79.odsek-2" w:tooltip="Odkaz na predpis alebo ustanovenie" w:history="1">
              <w:r w:rsidRPr="005E2D5A">
                <w:rPr>
                  <w:rStyle w:val="Hypertextovprepojenie"/>
                  <w:rFonts w:ascii="Times New Roman" w:hAnsi="Times New Roman" w:cs="Times New Roman"/>
                  <w:color w:val="auto"/>
                  <w:sz w:val="20"/>
                  <w:szCs w:val="20"/>
                  <w:u w:val="none"/>
                </w:rPr>
                <w:t>§ 79 ods. 2</w:t>
              </w:r>
            </w:hyperlink>
            <w:r w:rsidRPr="005E2D5A">
              <w:rPr>
                <w:rFonts w:ascii="Times New Roman" w:hAnsi="Times New Roman" w:cs="Times New Roman"/>
                <w:sz w:val="20"/>
                <w:szCs w:val="20"/>
              </w:rPr>
              <w:t> platiteľ zvýši nadmerný odpočet dodatočným daňovým priznaním, daňový úrad vráti sumu, o ktorú sa zvýšil nadmerný odpočet, do 30 dní od podania dodatočného daňového priznania. Ak v lehote na vrátenie nadmerného odpočtu je zaslaná výzva na odstránenie nedostatkov v podanom dodatočnom daňovom priznaní, lehota na vrátenie nadmerného odpočtu neplynie odo dňa doručenia výzvy až do dňa odstránenia nedostatkov alebo do dňa nadobudnutia právoplatnosti rozhodnutia vydaného podľa osobitného predpisu,</w:t>
            </w:r>
            <w:hyperlink r:id="rId13" w:anchor="poznamky.poznamka-29ba" w:tooltip="Odkaz na predpis alebo ustanovenie" w:history="1">
              <w:r w:rsidRPr="005E2D5A">
                <w:rPr>
                  <w:rStyle w:val="Hypertextovprepojenie"/>
                  <w:rFonts w:ascii="Times New Roman" w:hAnsi="Times New Roman" w:cs="Times New Roman"/>
                  <w:color w:val="auto"/>
                  <w:sz w:val="20"/>
                  <w:szCs w:val="20"/>
                  <w:u w:val="none"/>
                  <w:vertAlign w:val="superscript"/>
                </w:rPr>
                <w:t>29ba</w:t>
              </w:r>
              <w:r w:rsidRPr="005E2D5A">
                <w:rPr>
                  <w:rStyle w:val="Hypertextovprepojenie"/>
                  <w:rFonts w:ascii="Times New Roman" w:hAnsi="Times New Roman" w:cs="Times New Roman"/>
                  <w:color w:val="auto"/>
                  <w:sz w:val="20"/>
                  <w:szCs w:val="20"/>
                  <w:u w:val="none"/>
                </w:rPr>
                <w:t>)</w:t>
              </w:r>
            </w:hyperlink>
            <w:r w:rsidRPr="005E2D5A">
              <w:rPr>
                <w:rFonts w:ascii="Times New Roman" w:hAnsi="Times New Roman" w:cs="Times New Roman"/>
                <w:sz w:val="20"/>
                <w:szCs w:val="20"/>
              </w:rPr>
              <w:t> pričom nadmerný odpočet sa vráti vo výške určenej v tomto rozhodnutí.</w:t>
            </w:r>
          </w:p>
          <w:p w14:paraId="0D044131" w14:textId="77777777" w:rsidR="00F332B2" w:rsidRPr="005E2D5A" w:rsidRDefault="00F332B2" w:rsidP="00E33C50">
            <w:pPr>
              <w:jc w:val="both"/>
              <w:rPr>
                <w:rFonts w:ascii="Times New Roman" w:eastAsia="Times New Roman" w:hAnsi="Times New Roman" w:cs="Times New Roman"/>
                <w:b/>
                <w:sz w:val="20"/>
                <w:szCs w:val="20"/>
              </w:rPr>
            </w:pPr>
          </w:p>
          <w:p w14:paraId="0AFD1F78" w14:textId="3C6AF819" w:rsidR="00E33C50" w:rsidRPr="00150CBB" w:rsidRDefault="00E33C50" w:rsidP="00E33C50">
            <w:pPr>
              <w:jc w:val="both"/>
              <w:rPr>
                <w:rFonts w:ascii="Times New Roman" w:hAnsi="Times New Roman" w:cs="Times New Roman"/>
                <w:b/>
                <w:sz w:val="20"/>
                <w:szCs w:val="20"/>
              </w:rPr>
            </w:pPr>
            <w:r w:rsidRPr="005E2D5A">
              <w:rPr>
                <w:rFonts w:ascii="Times New Roman" w:eastAsia="Times New Roman" w:hAnsi="Times New Roman" w:cs="Times New Roman"/>
                <w:b/>
                <w:sz w:val="20"/>
                <w:szCs w:val="20"/>
              </w:rPr>
              <w:t>(12</w:t>
            </w:r>
            <w:r w:rsidRPr="005E2D5A">
              <w:rPr>
                <w:rFonts w:ascii="Times New Roman" w:hAnsi="Times New Roman" w:cs="Times New Roman"/>
                <w:b/>
                <w:sz w:val="20"/>
                <w:szCs w:val="20"/>
              </w:rPr>
              <w:t xml:space="preserve">) </w:t>
            </w:r>
            <w:r w:rsidR="00923269" w:rsidRPr="005E2D5A">
              <w:rPr>
                <w:rFonts w:ascii="Times New Roman" w:hAnsi="Times New Roman" w:cs="Times New Roman"/>
                <w:b/>
                <w:sz w:val="20"/>
                <w:szCs w:val="20"/>
              </w:rPr>
              <w:t>Lehota na vrátenie nadmerného odpočtu podľa odseku 1, 2 alebo odseku 5 neplynie odo dňa vydania rozhodnutia o uložení predbežného opatrenia podľa osobitného predpisu</w:t>
            </w:r>
            <w:r w:rsidR="00923269" w:rsidRPr="008D5DF8">
              <w:rPr>
                <w:rFonts w:ascii="Times New Roman" w:hAnsi="Times New Roman" w:cs="Times New Roman"/>
                <w:b/>
                <w:sz w:val="20"/>
                <w:szCs w:val="20"/>
                <w:vertAlign w:val="superscript"/>
              </w:rPr>
              <w:t>30</w:t>
            </w:r>
            <w:r w:rsidR="00923269" w:rsidRPr="005E2D5A">
              <w:rPr>
                <w:rFonts w:ascii="Times New Roman" w:hAnsi="Times New Roman" w:cs="Times New Roman"/>
                <w:b/>
                <w:sz w:val="20"/>
                <w:szCs w:val="20"/>
              </w:rPr>
              <w:t xml:space="preserve">) do dňa, kedy bolo rozhodnutie o uložení predbežného opatrenia zrušené alebo do dňa straty účinnosti tohto predbežného opatrenia; </w:t>
            </w:r>
            <w:r w:rsidR="00150CBB" w:rsidRPr="00150CBB">
              <w:rPr>
                <w:rFonts w:ascii="Times New Roman" w:hAnsi="Times New Roman" w:cs="Times New Roman"/>
                <w:b/>
                <w:sz w:val="20"/>
                <w:szCs w:val="20"/>
              </w:rPr>
              <w:t xml:space="preserve"> to neplatí, ak správca dane vo vzťahu k nadmernému odpočtu za totožné zdaňovacie obdobie postupuje podľa odseku 6</w:t>
            </w:r>
            <w:r w:rsidRPr="005E2D5A">
              <w:rPr>
                <w:rFonts w:ascii="Times New Roman" w:hAnsi="Times New Roman" w:cs="Times New Roman"/>
                <w:b/>
                <w:sz w:val="20"/>
                <w:szCs w:val="20"/>
              </w:rPr>
              <w:t>.</w:t>
            </w:r>
          </w:p>
          <w:p w14:paraId="2BACF1B2" w14:textId="77777777" w:rsidR="00E33C50" w:rsidRPr="005E2D5A" w:rsidRDefault="00E33C50" w:rsidP="00E33C50">
            <w:pPr>
              <w:jc w:val="both"/>
              <w:rPr>
                <w:rFonts w:ascii="Times New Roman" w:eastAsia="Times New Roman" w:hAnsi="Times New Roman" w:cs="Times New Roman"/>
                <w:b/>
                <w:sz w:val="20"/>
                <w:szCs w:val="20"/>
              </w:rPr>
            </w:pPr>
          </w:p>
          <w:p w14:paraId="24C10EDC" w14:textId="3F57C483" w:rsidR="00E33C50" w:rsidRPr="005E2D5A" w:rsidRDefault="00E33C50" w:rsidP="00E33C50">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Poznámka pod čiarou k odkazu </w:t>
            </w:r>
            <w:r w:rsidR="00090B18" w:rsidRPr="009F3952">
              <w:rPr>
                <w:rFonts w:ascii="Times New Roman" w:eastAsia="Times New Roman" w:hAnsi="Times New Roman" w:cs="Times New Roman"/>
                <w:b/>
                <w:sz w:val="20"/>
                <w:szCs w:val="20"/>
                <w:vertAlign w:val="superscript"/>
              </w:rPr>
              <w:t>30</w:t>
            </w:r>
            <w:r w:rsidRPr="005E2D5A">
              <w:rPr>
                <w:rFonts w:ascii="Times New Roman" w:eastAsia="Times New Roman" w:hAnsi="Times New Roman" w:cs="Times New Roman"/>
                <w:b/>
                <w:sz w:val="20"/>
                <w:szCs w:val="20"/>
              </w:rPr>
              <w:t>) znie:</w:t>
            </w:r>
          </w:p>
          <w:p w14:paraId="1152CB6D" w14:textId="26032298" w:rsidR="00E33C50" w:rsidRPr="005E2D5A" w:rsidRDefault="00E33C50" w:rsidP="00680402">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w:t>
            </w:r>
            <w:r w:rsidR="00090B18" w:rsidRPr="009F3952">
              <w:rPr>
                <w:rFonts w:ascii="Times New Roman" w:eastAsia="Times New Roman" w:hAnsi="Times New Roman" w:cs="Times New Roman"/>
                <w:b/>
                <w:sz w:val="20"/>
                <w:szCs w:val="20"/>
                <w:vertAlign w:val="superscript"/>
              </w:rPr>
              <w:t>30</w:t>
            </w:r>
            <w:r w:rsidRPr="005E2D5A">
              <w:rPr>
                <w:rFonts w:ascii="Times New Roman" w:eastAsia="Times New Roman" w:hAnsi="Times New Roman" w:cs="Times New Roman"/>
                <w:b/>
                <w:sz w:val="20"/>
                <w:szCs w:val="20"/>
              </w:rPr>
              <w:t>) § 50 ods. 1 písm. c) zákona 563/2009 Z. z..</w:t>
            </w:r>
            <w:r w:rsidR="00923269" w:rsidRPr="005E2D5A">
              <w:rPr>
                <w:rFonts w:ascii="Times New Roman" w:eastAsia="Times New Roman" w:hAnsi="Times New Roman" w:cs="Times New Roman"/>
                <w:b/>
                <w:sz w:val="20"/>
                <w:szCs w:val="20"/>
              </w:rPr>
              <w:t xml:space="preserve"> v znení zákon č. .../2025 Z. z.</w:t>
            </w:r>
            <w:r w:rsidRPr="005E2D5A">
              <w:rPr>
                <w:rFonts w:ascii="Times New Roman" w:eastAsia="Times New Roman" w:hAnsi="Times New Roman" w:cs="Times New Roman"/>
                <w:b/>
                <w:sz w:val="20"/>
                <w:szCs w:val="20"/>
              </w:rPr>
              <w:t>“.</w:t>
            </w:r>
          </w:p>
        </w:tc>
        <w:tc>
          <w:tcPr>
            <w:tcW w:w="708" w:type="dxa"/>
            <w:tcBorders>
              <w:top w:val="single" w:sz="4" w:space="0" w:color="auto"/>
              <w:bottom w:val="single" w:sz="4" w:space="0" w:color="auto"/>
            </w:tcBorders>
          </w:tcPr>
          <w:p w14:paraId="3052CCDF" w14:textId="4CC16244" w:rsidR="00E33C50" w:rsidRPr="005E2D5A" w:rsidRDefault="00E33C50" w:rsidP="00AA63D7">
            <w:pPr>
              <w:pStyle w:val="Normlny0"/>
              <w:jc w:val="center"/>
            </w:pPr>
            <w:r w:rsidRPr="005E2D5A">
              <w:lastRenderedPageBreak/>
              <w:t>Ú</w:t>
            </w:r>
          </w:p>
        </w:tc>
        <w:tc>
          <w:tcPr>
            <w:tcW w:w="1418" w:type="dxa"/>
            <w:tcBorders>
              <w:top w:val="single" w:sz="4" w:space="0" w:color="auto"/>
              <w:bottom w:val="single" w:sz="4" w:space="0" w:color="auto"/>
            </w:tcBorders>
          </w:tcPr>
          <w:p w14:paraId="324E539F" w14:textId="722D0745" w:rsidR="007E3CF1" w:rsidRPr="005E2D5A" w:rsidRDefault="00BB6049" w:rsidP="000624BB">
            <w:pPr>
              <w:pStyle w:val="Normlny0"/>
            </w:pPr>
            <w:r w:rsidRPr="005E2D5A">
              <w:t>§ 79 ods. 4 nadobudne účinnosť 1.7.2030.</w:t>
            </w:r>
          </w:p>
          <w:p w14:paraId="280D9394" w14:textId="77777777" w:rsidR="007E3CF1" w:rsidRPr="005E2D5A" w:rsidRDefault="007E3CF1" w:rsidP="000624BB">
            <w:pPr>
              <w:pStyle w:val="Normlny0"/>
            </w:pPr>
          </w:p>
          <w:p w14:paraId="4AD5A9FF" w14:textId="5BCAC321" w:rsidR="007E3CF1" w:rsidRPr="005E2D5A" w:rsidRDefault="007E3CF1" w:rsidP="000624BB">
            <w:pPr>
              <w:pStyle w:val="Normlny0"/>
            </w:pPr>
          </w:p>
          <w:p w14:paraId="0CACA813" w14:textId="56B8A7A2" w:rsidR="00BB6049" w:rsidRPr="005E2D5A" w:rsidRDefault="00BB6049" w:rsidP="000624BB">
            <w:pPr>
              <w:pStyle w:val="Normlny0"/>
            </w:pPr>
          </w:p>
          <w:p w14:paraId="0503DDAD" w14:textId="005BF7F0" w:rsidR="00BB6049" w:rsidRPr="005E2D5A" w:rsidRDefault="00BB6049" w:rsidP="000624BB">
            <w:pPr>
              <w:pStyle w:val="Normlny0"/>
            </w:pPr>
          </w:p>
          <w:p w14:paraId="63436D9B" w14:textId="416B171D" w:rsidR="00BB6049" w:rsidRPr="005E2D5A" w:rsidRDefault="00BB6049" w:rsidP="000624BB">
            <w:pPr>
              <w:pStyle w:val="Normlny0"/>
            </w:pPr>
          </w:p>
          <w:p w14:paraId="44627F4A" w14:textId="77777777" w:rsidR="00BB6049" w:rsidRPr="005E2D5A" w:rsidRDefault="00BB6049" w:rsidP="000624BB">
            <w:pPr>
              <w:pStyle w:val="Normlny0"/>
            </w:pPr>
          </w:p>
          <w:p w14:paraId="5CCBC825" w14:textId="10CA2496" w:rsidR="00BB6049" w:rsidRPr="005E2D5A" w:rsidRDefault="00BB6049" w:rsidP="000624BB">
            <w:pPr>
              <w:pStyle w:val="Normlny0"/>
            </w:pPr>
          </w:p>
          <w:p w14:paraId="35EA4C9C" w14:textId="7889C666" w:rsidR="00BB6049" w:rsidRPr="005E2D5A" w:rsidRDefault="00BB6049" w:rsidP="000624BB">
            <w:pPr>
              <w:pStyle w:val="Normlny0"/>
            </w:pPr>
          </w:p>
          <w:p w14:paraId="3B06C250" w14:textId="77777777" w:rsidR="00BB6049" w:rsidRPr="005E2D5A" w:rsidRDefault="00BB6049" w:rsidP="00BB6049">
            <w:pPr>
              <w:pStyle w:val="Normlny0"/>
            </w:pPr>
            <w:r w:rsidRPr="005E2D5A">
              <w:t>§ 79 ods. 4 nadobudne účinnosť 1.7.2030.</w:t>
            </w:r>
          </w:p>
          <w:p w14:paraId="588D2D11" w14:textId="77777777" w:rsidR="00BB6049" w:rsidRPr="005E2D5A" w:rsidRDefault="00BB6049" w:rsidP="000624BB">
            <w:pPr>
              <w:pStyle w:val="Normlny0"/>
            </w:pPr>
          </w:p>
          <w:p w14:paraId="2A3EBC37" w14:textId="77777777" w:rsidR="007E3CF1" w:rsidRPr="005E2D5A" w:rsidRDefault="007E3CF1" w:rsidP="000624BB">
            <w:pPr>
              <w:pStyle w:val="Normlny0"/>
            </w:pPr>
          </w:p>
          <w:p w14:paraId="4FFA7E3E" w14:textId="77777777" w:rsidR="007E3CF1" w:rsidRPr="005E2D5A" w:rsidRDefault="007E3CF1" w:rsidP="000624BB">
            <w:pPr>
              <w:pStyle w:val="Normlny0"/>
            </w:pPr>
          </w:p>
          <w:p w14:paraId="7B587F1D" w14:textId="77777777" w:rsidR="007E3CF1" w:rsidRPr="005E2D5A" w:rsidRDefault="007E3CF1" w:rsidP="000624BB">
            <w:pPr>
              <w:pStyle w:val="Normlny0"/>
            </w:pPr>
          </w:p>
          <w:p w14:paraId="71A2808B" w14:textId="77777777" w:rsidR="007E3CF1" w:rsidRPr="005E2D5A" w:rsidRDefault="007E3CF1" w:rsidP="000624BB">
            <w:pPr>
              <w:pStyle w:val="Normlny0"/>
            </w:pPr>
          </w:p>
          <w:p w14:paraId="28687DBF" w14:textId="77777777" w:rsidR="007E3CF1" w:rsidRPr="005E2D5A" w:rsidRDefault="007E3CF1" w:rsidP="000624BB">
            <w:pPr>
              <w:pStyle w:val="Normlny0"/>
            </w:pPr>
          </w:p>
          <w:p w14:paraId="3E5682F3" w14:textId="77777777" w:rsidR="007E3CF1" w:rsidRPr="005E2D5A" w:rsidRDefault="007E3CF1" w:rsidP="000624BB">
            <w:pPr>
              <w:pStyle w:val="Normlny0"/>
            </w:pPr>
          </w:p>
          <w:p w14:paraId="19BB9929" w14:textId="77777777" w:rsidR="007E3CF1" w:rsidRPr="005E2D5A" w:rsidRDefault="007E3CF1" w:rsidP="000624BB">
            <w:pPr>
              <w:pStyle w:val="Normlny0"/>
            </w:pPr>
          </w:p>
          <w:p w14:paraId="190CDE22" w14:textId="77777777" w:rsidR="007E3CF1" w:rsidRPr="005E2D5A" w:rsidRDefault="007E3CF1" w:rsidP="000624BB">
            <w:pPr>
              <w:pStyle w:val="Normlny0"/>
            </w:pPr>
          </w:p>
          <w:p w14:paraId="647784A6" w14:textId="77777777" w:rsidR="007E3CF1" w:rsidRPr="005E2D5A" w:rsidRDefault="007E3CF1" w:rsidP="000624BB">
            <w:pPr>
              <w:pStyle w:val="Normlny0"/>
            </w:pPr>
          </w:p>
          <w:p w14:paraId="2CDE4568" w14:textId="77777777" w:rsidR="007E3CF1" w:rsidRPr="005E2D5A" w:rsidRDefault="007E3CF1" w:rsidP="000624BB">
            <w:pPr>
              <w:pStyle w:val="Normlny0"/>
            </w:pPr>
          </w:p>
          <w:p w14:paraId="791DBFD0" w14:textId="77777777" w:rsidR="007E3CF1" w:rsidRPr="005E2D5A" w:rsidRDefault="007E3CF1" w:rsidP="000624BB">
            <w:pPr>
              <w:pStyle w:val="Normlny0"/>
            </w:pPr>
          </w:p>
          <w:p w14:paraId="17660D6B" w14:textId="77777777" w:rsidR="007E3CF1" w:rsidRPr="005E2D5A" w:rsidRDefault="007E3CF1" w:rsidP="000624BB">
            <w:pPr>
              <w:pStyle w:val="Normlny0"/>
            </w:pPr>
          </w:p>
          <w:p w14:paraId="2547E52F" w14:textId="77777777" w:rsidR="007E3CF1" w:rsidRPr="005E2D5A" w:rsidRDefault="007E3CF1" w:rsidP="000624BB">
            <w:pPr>
              <w:pStyle w:val="Normlny0"/>
            </w:pPr>
          </w:p>
          <w:p w14:paraId="155BD682" w14:textId="77777777" w:rsidR="007E3CF1" w:rsidRPr="005E2D5A" w:rsidRDefault="007E3CF1" w:rsidP="000624BB">
            <w:pPr>
              <w:pStyle w:val="Normlny0"/>
            </w:pPr>
          </w:p>
          <w:p w14:paraId="79F3597B" w14:textId="77777777" w:rsidR="007E3CF1" w:rsidRPr="005E2D5A" w:rsidRDefault="007E3CF1" w:rsidP="000624BB">
            <w:pPr>
              <w:pStyle w:val="Normlny0"/>
            </w:pPr>
          </w:p>
          <w:p w14:paraId="6E0A4059" w14:textId="77777777" w:rsidR="007E3CF1" w:rsidRPr="005E2D5A" w:rsidRDefault="007E3CF1" w:rsidP="000624BB">
            <w:pPr>
              <w:pStyle w:val="Normlny0"/>
            </w:pPr>
          </w:p>
          <w:p w14:paraId="14277311" w14:textId="77777777" w:rsidR="007E3CF1" w:rsidRPr="005E2D5A" w:rsidRDefault="007E3CF1" w:rsidP="000624BB">
            <w:pPr>
              <w:pStyle w:val="Normlny0"/>
            </w:pPr>
          </w:p>
          <w:p w14:paraId="7650FF27" w14:textId="77777777" w:rsidR="007E3CF1" w:rsidRPr="005E2D5A" w:rsidRDefault="007E3CF1" w:rsidP="000624BB">
            <w:pPr>
              <w:pStyle w:val="Normlny0"/>
            </w:pPr>
          </w:p>
          <w:p w14:paraId="2CA5C24D" w14:textId="77777777" w:rsidR="007E3CF1" w:rsidRPr="005E2D5A" w:rsidRDefault="007E3CF1" w:rsidP="000624BB">
            <w:pPr>
              <w:pStyle w:val="Normlny0"/>
            </w:pPr>
          </w:p>
          <w:p w14:paraId="3D0DF243" w14:textId="77777777" w:rsidR="007E3CF1" w:rsidRPr="005E2D5A" w:rsidRDefault="007E3CF1" w:rsidP="000624BB">
            <w:pPr>
              <w:pStyle w:val="Normlny0"/>
            </w:pPr>
          </w:p>
          <w:p w14:paraId="719BB69D" w14:textId="77777777" w:rsidR="007E3CF1" w:rsidRPr="005E2D5A" w:rsidRDefault="007E3CF1" w:rsidP="000624BB">
            <w:pPr>
              <w:pStyle w:val="Normlny0"/>
            </w:pPr>
          </w:p>
          <w:p w14:paraId="55CB697E" w14:textId="77777777" w:rsidR="007E3CF1" w:rsidRPr="005E2D5A" w:rsidRDefault="007E3CF1" w:rsidP="000624BB">
            <w:pPr>
              <w:pStyle w:val="Normlny0"/>
            </w:pPr>
          </w:p>
          <w:p w14:paraId="738A4A4B" w14:textId="7DB9A3BC" w:rsidR="00E33C50" w:rsidRPr="005E2D5A" w:rsidRDefault="00E33C50" w:rsidP="000624BB">
            <w:pPr>
              <w:pStyle w:val="Normlny0"/>
            </w:pPr>
            <w:r w:rsidRPr="005E2D5A">
              <w:t>§ 79 ods. 12 sa dopĺňa s účinnosťou od 1.1.2027.</w:t>
            </w:r>
          </w:p>
        </w:tc>
        <w:tc>
          <w:tcPr>
            <w:tcW w:w="992" w:type="dxa"/>
            <w:tcBorders>
              <w:top w:val="single" w:sz="4" w:space="0" w:color="auto"/>
              <w:bottom w:val="single" w:sz="4" w:space="0" w:color="auto"/>
            </w:tcBorders>
          </w:tcPr>
          <w:p w14:paraId="1B5123CC" w14:textId="50AF6D80" w:rsidR="00E33C50" w:rsidRPr="005E2D5A" w:rsidRDefault="00E33C50" w:rsidP="00AA63D7">
            <w:pPr>
              <w:jc w:val="center"/>
              <w:rPr>
                <w:rFonts w:ascii="Times New Roman" w:hAnsi="Times New Roman" w:cs="Times New Roman"/>
                <w:sz w:val="20"/>
                <w:szCs w:val="20"/>
              </w:rPr>
            </w:pPr>
            <w:r w:rsidRPr="005E2D5A">
              <w:rPr>
                <w:rFonts w:ascii="Times New Roman" w:hAnsi="Times New Roman" w:cs="Times New Roman"/>
                <w:sz w:val="20"/>
                <w:szCs w:val="20"/>
              </w:rPr>
              <w:lastRenderedPageBreak/>
              <w:t>GP – N</w:t>
            </w:r>
          </w:p>
        </w:tc>
        <w:tc>
          <w:tcPr>
            <w:tcW w:w="1383" w:type="dxa"/>
            <w:tcBorders>
              <w:top w:val="single" w:sz="4" w:space="0" w:color="auto"/>
              <w:bottom w:val="single" w:sz="4" w:space="0" w:color="auto"/>
            </w:tcBorders>
          </w:tcPr>
          <w:p w14:paraId="12D70907" w14:textId="77777777" w:rsidR="00E33C50" w:rsidRPr="005E2D5A" w:rsidRDefault="00E33C50" w:rsidP="00AA63D7">
            <w:pPr>
              <w:jc w:val="center"/>
              <w:rPr>
                <w:rFonts w:ascii="Times New Roman" w:hAnsi="Times New Roman" w:cs="Times New Roman"/>
                <w:sz w:val="20"/>
                <w:szCs w:val="20"/>
              </w:rPr>
            </w:pPr>
          </w:p>
        </w:tc>
      </w:tr>
      <w:tr w:rsidR="00BC3AB7" w:rsidRPr="005E2D5A" w14:paraId="4DCCAAF0" w14:textId="77777777" w:rsidTr="00597121">
        <w:tc>
          <w:tcPr>
            <w:tcW w:w="988" w:type="dxa"/>
            <w:tcBorders>
              <w:top w:val="single" w:sz="4" w:space="0" w:color="auto"/>
              <w:bottom w:val="single" w:sz="4" w:space="0" w:color="auto"/>
            </w:tcBorders>
          </w:tcPr>
          <w:p w14:paraId="1A4A717A" w14:textId="09F2CF1A" w:rsidR="00BC3AB7" w:rsidRPr="005E2D5A" w:rsidRDefault="00BC3AB7" w:rsidP="00BC3AB7">
            <w:pPr>
              <w:pStyle w:val="Normlny0"/>
              <w:rPr>
                <w:b/>
                <w:bCs/>
              </w:rPr>
            </w:pPr>
            <w:r w:rsidRPr="005E2D5A">
              <w:rPr>
                <w:b/>
                <w:bCs/>
              </w:rPr>
              <w:lastRenderedPageBreak/>
              <w:t>Č: 193</w:t>
            </w:r>
          </w:p>
          <w:p w14:paraId="42FFCC12" w14:textId="6A44AE25" w:rsidR="00BC3AB7" w:rsidRPr="005E2D5A" w:rsidRDefault="00BC3AB7" w:rsidP="00BC3AB7">
            <w:pPr>
              <w:pStyle w:val="Normlny0"/>
              <w:rPr>
                <w:b/>
                <w:bCs/>
              </w:rPr>
            </w:pPr>
          </w:p>
          <w:p w14:paraId="67D9B8F3" w14:textId="2699379E" w:rsidR="00BC3AB7" w:rsidRPr="005E2D5A" w:rsidRDefault="00BC3AB7" w:rsidP="00BC3AB7">
            <w:pPr>
              <w:pStyle w:val="Normlny0"/>
              <w:rPr>
                <w:b/>
                <w:bCs/>
              </w:rPr>
            </w:pPr>
          </w:p>
          <w:p w14:paraId="5EF76D1B" w14:textId="5521944D" w:rsidR="00BC3AB7" w:rsidRPr="005E2D5A" w:rsidRDefault="00BC3AB7" w:rsidP="00BC3AB7">
            <w:pPr>
              <w:pStyle w:val="Normlny0"/>
              <w:rPr>
                <w:b/>
                <w:bCs/>
              </w:rPr>
            </w:pPr>
          </w:p>
          <w:p w14:paraId="0443329B" w14:textId="20F9159D" w:rsidR="00BC3AB7" w:rsidRPr="005E2D5A" w:rsidRDefault="00BC3AB7" w:rsidP="00BC3AB7">
            <w:pPr>
              <w:pStyle w:val="Normlny0"/>
              <w:rPr>
                <w:b/>
                <w:bCs/>
              </w:rPr>
            </w:pPr>
          </w:p>
          <w:p w14:paraId="0EBEEF72" w14:textId="4DF49FDC" w:rsidR="00BC3AB7" w:rsidRPr="005E2D5A" w:rsidRDefault="00BC3AB7" w:rsidP="00BC3AB7">
            <w:pPr>
              <w:pStyle w:val="Normlny0"/>
              <w:rPr>
                <w:b/>
                <w:bCs/>
              </w:rPr>
            </w:pPr>
          </w:p>
          <w:p w14:paraId="3CA5A4A5" w14:textId="39AA3318" w:rsidR="00BC3AB7" w:rsidRPr="005E2D5A" w:rsidRDefault="00BC3AB7" w:rsidP="00BC3AB7">
            <w:pPr>
              <w:pStyle w:val="Normlny0"/>
              <w:rPr>
                <w:b/>
                <w:bCs/>
              </w:rPr>
            </w:pPr>
          </w:p>
          <w:p w14:paraId="517701CD" w14:textId="5D8CE665" w:rsidR="00BC3AB7" w:rsidRPr="005E2D5A" w:rsidRDefault="00BC3AB7" w:rsidP="00BC3AB7">
            <w:pPr>
              <w:pStyle w:val="Normlny0"/>
              <w:rPr>
                <w:b/>
                <w:bCs/>
              </w:rPr>
            </w:pPr>
          </w:p>
          <w:p w14:paraId="016F9121" w14:textId="301F49B3" w:rsidR="00BC3AB7" w:rsidRPr="005E2D5A" w:rsidRDefault="00BC3AB7" w:rsidP="00BC3AB7">
            <w:pPr>
              <w:pStyle w:val="Normlny0"/>
              <w:rPr>
                <w:b/>
                <w:bCs/>
              </w:rPr>
            </w:pPr>
          </w:p>
          <w:p w14:paraId="3B5B2009" w14:textId="31E8CD9A" w:rsidR="00BC3AB7" w:rsidRPr="005E2D5A" w:rsidRDefault="00BC3AB7" w:rsidP="00BC3AB7">
            <w:pPr>
              <w:pStyle w:val="Normlny0"/>
              <w:rPr>
                <w:b/>
                <w:bCs/>
              </w:rPr>
            </w:pPr>
          </w:p>
          <w:p w14:paraId="4B246450" w14:textId="4E2922F5" w:rsidR="00BC3AB7" w:rsidRPr="005E2D5A" w:rsidRDefault="00BC3AB7" w:rsidP="00BC3AB7">
            <w:pPr>
              <w:pStyle w:val="Normlny0"/>
              <w:rPr>
                <w:b/>
                <w:bCs/>
              </w:rPr>
            </w:pPr>
          </w:p>
          <w:p w14:paraId="1B2EFF4D" w14:textId="7504EED5" w:rsidR="00BC3AB7" w:rsidRPr="005E2D5A" w:rsidRDefault="00BC3AB7" w:rsidP="00BC3AB7">
            <w:pPr>
              <w:pStyle w:val="Normlny0"/>
              <w:rPr>
                <w:b/>
                <w:bCs/>
              </w:rPr>
            </w:pPr>
          </w:p>
          <w:p w14:paraId="53F212D0" w14:textId="38235EB8" w:rsidR="00BC3AB7" w:rsidRPr="005E2D5A" w:rsidRDefault="00BC3AB7" w:rsidP="00BC3AB7">
            <w:pPr>
              <w:pStyle w:val="Normlny0"/>
              <w:rPr>
                <w:b/>
                <w:bCs/>
              </w:rPr>
            </w:pPr>
          </w:p>
        </w:tc>
        <w:tc>
          <w:tcPr>
            <w:tcW w:w="2268" w:type="dxa"/>
            <w:tcBorders>
              <w:top w:val="single" w:sz="4" w:space="0" w:color="auto"/>
              <w:bottom w:val="single" w:sz="4" w:space="0" w:color="auto"/>
            </w:tcBorders>
          </w:tcPr>
          <w:p w14:paraId="4FEBFD3E" w14:textId="5B41D14E" w:rsidR="00BC3AB7" w:rsidRPr="005E2D5A" w:rsidRDefault="00BC3AB7" w:rsidP="00BC3AB7">
            <w:pPr>
              <w:jc w:val="both"/>
              <w:rPr>
                <w:rFonts w:ascii="Times New Roman" w:hAnsi="Times New Roman" w:cs="Times New Roman"/>
                <w:bCs/>
                <w:sz w:val="20"/>
                <w:szCs w:val="20"/>
              </w:rPr>
            </w:pPr>
            <w:r w:rsidRPr="005E2D5A">
              <w:rPr>
                <w:rFonts w:ascii="Times New Roman" w:hAnsi="Times New Roman" w:cs="Times New Roman"/>
                <w:bCs/>
                <w:sz w:val="20"/>
                <w:szCs w:val="20"/>
              </w:rPr>
              <w:t>DPH platí každá zdaniteľná osoba, ktorá uskutočňuje zdaniteľné dodanie tovaru alebo zdaniteľné poskytovanie služieb okrem prípadov, keď daň platí iná osoba v prípadoch uvedených v článkoch 194 až 199b a článku 202.</w:t>
            </w:r>
          </w:p>
          <w:p w14:paraId="07078FAE" w14:textId="481FC0BB" w:rsidR="00BC3AB7" w:rsidRPr="005E2D5A" w:rsidRDefault="00BC3AB7" w:rsidP="00BC3AB7">
            <w:pPr>
              <w:jc w:val="both"/>
              <w:rPr>
                <w:rFonts w:ascii="Times New Roman" w:hAnsi="Times New Roman" w:cs="Times New Roman"/>
                <w:bCs/>
                <w:sz w:val="20"/>
                <w:szCs w:val="20"/>
              </w:rPr>
            </w:pPr>
          </w:p>
          <w:p w14:paraId="05319A75" w14:textId="77777777" w:rsidR="00BC3AB7" w:rsidRPr="005E2D5A" w:rsidRDefault="00BC3AB7" w:rsidP="00BC3AB7">
            <w:pPr>
              <w:jc w:val="both"/>
              <w:rPr>
                <w:rFonts w:ascii="Times New Roman" w:hAnsi="Times New Roman" w:cs="Times New Roman"/>
                <w:bCs/>
                <w:sz w:val="20"/>
                <w:szCs w:val="20"/>
              </w:rPr>
            </w:pPr>
          </w:p>
          <w:p w14:paraId="08C8A968" w14:textId="77777777" w:rsidR="00BC3AB7" w:rsidRPr="005E2D5A" w:rsidRDefault="00BC3AB7" w:rsidP="0095201D">
            <w:pPr>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23D24C93" w14:textId="77777777" w:rsidR="00E33C50" w:rsidRPr="005E2D5A" w:rsidRDefault="00E33C50" w:rsidP="00E33C50">
            <w:pPr>
              <w:pStyle w:val="Normlny0"/>
              <w:jc w:val="center"/>
              <w:rPr>
                <w:rFonts w:eastAsiaTheme="minorHAnsi"/>
                <w:bCs/>
              </w:rPr>
            </w:pPr>
            <w:r w:rsidRPr="005E2D5A">
              <w:rPr>
                <w:rFonts w:eastAsiaTheme="minorHAnsi"/>
                <w:bCs/>
              </w:rPr>
              <w:t>N</w:t>
            </w:r>
          </w:p>
          <w:p w14:paraId="2E96B510" w14:textId="77777777" w:rsidR="00BC3AB7" w:rsidRPr="005E2D5A" w:rsidRDefault="00BC3AB7" w:rsidP="00BC3AB7">
            <w:pPr>
              <w:pStyle w:val="Normlny0"/>
              <w:jc w:val="center"/>
              <w:rPr>
                <w:rFonts w:eastAsiaTheme="minorHAnsi"/>
                <w:bCs/>
              </w:rPr>
            </w:pPr>
          </w:p>
          <w:p w14:paraId="158BDD84" w14:textId="77777777" w:rsidR="00BC3AB7" w:rsidRPr="005E2D5A" w:rsidRDefault="00BC3AB7" w:rsidP="00BC3AB7">
            <w:pPr>
              <w:pStyle w:val="Normlny0"/>
              <w:jc w:val="center"/>
              <w:rPr>
                <w:rFonts w:eastAsiaTheme="minorHAnsi"/>
                <w:bCs/>
              </w:rPr>
            </w:pPr>
          </w:p>
          <w:p w14:paraId="59C92EC0" w14:textId="77777777" w:rsidR="00BC3AB7" w:rsidRPr="005E2D5A" w:rsidRDefault="00BC3AB7" w:rsidP="00BC3AB7">
            <w:pPr>
              <w:pStyle w:val="Normlny0"/>
              <w:jc w:val="center"/>
              <w:rPr>
                <w:rFonts w:eastAsiaTheme="minorHAnsi"/>
                <w:bCs/>
              </w:rPr>
            </w:pPr>
          </w:p>
          <w:p w14:paraId="0087BF5B" w14:textId="77777777" w:rsidR="00BC3AB7" w:rsidRPr="005E2D5A" w:rsidRDefault="00BC3AB7" w:rsidP="00BC3AB7">
            <w:pPr>
              <w:pStyle w:val="Normlny0"/>
              <w:jc w:val="center"/>
              <w:rPr>
                <w:rFonts w:eastAsiaTheme="minorHAnsi"/>
                <w:bCs/>
              </w:rPr>
            </w:pPr>
          </w:p>
          <w:p w14:paraId="0161BF30" w14:textId="77777777" w:rsidR="00BC3AB7" w:rsidRPr="005E2D5A" w:rsidRDefault="00BC3AB7" w:rsidP="00BC3AB7">
            <w:pPr>
              <w:pStyle w:val="Normlny0"/>
              <w:jc w:val="center"/>
              <w:rPr>
                <w:rFonts w:eastAsiaTheme="minorHAnsi"/>
                <w:bCs/>
              </w:rPr>
            </w:pPr>
          </w:p>
          <w:p w14:paraId="23CA874A" w14:textId="77777777" w:rsidR="00BC3AB7" w:rsidRPr="005E2D5A" w:rsidRDefault="00BC3AB7" w:rsidP="00BC3AB7">
            <w:pPr>
              <w:pStyle w:val="Normlny0"/>
              <w:jc w:val="center"/>
              <w:rPr>
                <w:rFonts w:eastAsiaTheme="minorHAnsi"/>
                <w:bCs/>
              </w:rPr>
            </w:pPr>
          </w:p>
          <w:p w14:paraId="569EA72C" w14:textId="77777777" w:rsidR="00BC3AB7" w:rsidRPr="005E2D5A" w:rsidRDefault="00BC3AB7" w:rsidP="00BC3AB7">
            <w:pPr>
              <w:pStyle w:val="Normlny0"/>
              <w:jc w:val="center"/>
              <w:rPr>
                <w:rFonts w:eastAsiaTheme="minorHAnsi"/>
                <w:bCs/>
              </w:rPr>
            </w:pPr>
          </w:p>
          <w:p w14:paraId="0FD4B854" w14:textId="77777777" w:rsidR="00BC3AB7" w:rsidRPr="005E2D5A" w:rsidRDefault="00BC3AB7" w:rsidP="00BC3AB7">
            <w:pPr>
              <w:pStyle w:val="Normlny0"/>
              <w:jc w:val="center"/>
              <w:rPr>
                <w:rFonts w:eastAsiaTheme="minorHAnsi"/>
                <w:bCs/>
              </w:rPr>
            </w:pPr>
          </w:p>
          <w:p w14:paraId="762BDDE8" w14:textId="77777777" w:rsidR="00BC3AB7" w:rsidRPr="005E2D5A" w:rsidRDefault="00BC3AB7" w:rsidP="00BC3AB7">
            <w:pPr>
              <w:pStyle w:val="Normlny0"/>
              <w:jc w:val="center"/>
              <w:rPr>
                <w:rFonts w:eastAsiaTheme="minorHAnsi"/>
                <w:bCs/>
              </w:rPr>
            </w:pPr>
          </w:p>
          <w:p w14:paraId="20EE9700" w14:textId="77777777" w:rsidR="00BC3AB7" w:rsidRPr="005E2D5A" w:rsidRDefault="00BC3AB7" w:rsidP="00BC3AB7">
            <w:pPr>
              <w:pStyle w:val="Normlny0"/>
              <w:jc w:val="center"/>
              <w:rPr>
                <w:rFonts w:eastAsiaTheme="minorHAnsi"/>
                <w:bCs/>
              </w:rPr>
            </w:pPr>
          </w:p>
          <w:p w14:paraId="001716B4" w14:textId="77777777" w:rsidR="00BC3AB7" w:rsidRPr="005E2D5A" w:rsidRDefault="00BC3AB7" w:rsidP="00BC3AB7">
            <w:pPr>
              <w:pStyle w:val="Normlny0"/>
              <w:jc w:val="center"/>
              <w:rPr>
                <w:rFonts w:eastAsiaTheme="minorHAnsi"/>
                <w:bCs/>
              </w:rPr>
            </w:pPr>
          </w:p>
          <w:p w14:paraId="719A988E" w14:textId="77777777" w:rsidR="00BC3AB7" w:rsidRPr="005E2D5A" w:rsidRDefault="00BC3AB7" w:rsidP="00BC3AB7">
            <w:pPr>
              <w:pStyle w:val="Normlny0"/>
              <w:jc w:val="center"/>
              <w:rPr>
                <w:rFonts w:eastAsiaTheme="minorHAnsi"/>
                <w:bCs/>
              </w:rPr>
            </w:pPr>
          </w:p>
          <w:p w14:paraId="4A0CF6C4" w14:textId="77777777" w:rsidR="00BC3AB7" w:rsidRPr="005E2D5A" w:rsidRDefault="00BC3AB7" w:rsidP="00BC3AB7">
            <w:pPr>
              <w:pStyle w:val="Normlny0"/>
              <w:jc w:val="center"/>
              <w:rPr>
                <w:rFonts w:eastAsiaTheme="minorHAnsi"/>
                <w:bCs/>
              </w:rPr>
            </w:pPr>
          </w:p>
          <w:p w14:paraId="7FD119B4" w14:textId="77777777" w:rsidR="00BC3AB7" w:rsidRPr="005E2D5A" w:rsidRDefault="00BC3AB7" w:rsidP="00BC3AB7">
            <w:pPr>
              <w:pStyle w:val="Normlny0"/>
              <w:jc w:val="center"/>
              <w:rPr>
                <w:rFonts w:eastAsiaTheme="minorHAnsi"/>
                <w:bCs/>
              </w:rPr>
            </w:pPr>
          </w:p>
          <w:p w14:paraId="4ABC1DE5" w14:textId="77777777" w:rsidR="00BC3AB7" w:rsidRPr="005E2D5A" w:rsidRDefault="00BC3AB7" w:rsidP="00BC3AB7">
            <w:pPr>
              <w:pStyle w:val="Normlny0"/>
              <w:jc w:val="center"/>
              <w:rPr>
                <w:rFonts w:eastAsiaTheme="minorHAnsi"/>
                <w:bCs/>
              </w:rPr>
            </w:pPr>
          </w:p>
          <w:p w14:paraId="2DA0093A" w14:textId="77777777" w:rsidR="00BC3AB7" w:rsidRPr="005E2D5A" w:rsidRDefault="00BC3AB7" w:rsidP="00BC3AB7">
            <w:pPr>
              <w:pStyle w:val="Normlny0"/>
              <w:jc w:val="center"/>
              <w:rPr>
                <w:rFonts w:eastAsiaTheme="minorHAnsi"/>
                <w:bCs/>
              </w:rPr>
            </w:pPr>
          </w:p>
          <w:p w14:paraId="52106EBE" w14:textId="77777777" w:rsidR="00BC3AB7" w:rsidRPr="005E2D5A" w:rsidRDefault="00BC3AB7" w:rsidP="00BC3AB7">
            <w:pPr>
              <w:pStyle w:val="Normlny0"/>
              <w:jc w:val="center"/>
              <w:rPr>
                <w:rFonts w:eastAsiaTheme="minorHAnsi"/>
                <w:bCs/>
              </w:rPr>
            </w:pPr>
          </w:p>
          <w:p w14:paraId="3E0311C0" w14:textId="77777777" w:rsidR="00BC3AB7" w:rsidRPr="005E2D5A" w:rsidRDefault="00BC3AB7" w:rsidP="00BC3AB7">
            <w:pPr>
              <w:pStyle w:val="Normlny0"/>
              <w:jc w:val="center"/>
              <w:rPr>
                <w:rFonts w:eastAsiaTheme="minorHAnsi"/>
                <w:bCs/>
              </w:rPr>
            </w:pPr>
          </w:p>
          <w:p w14:paraId="48DA59A6" w14:textId="77777777" w:rsidR="00BC3AB7" w:rsidRPr="005E2D5A" w:rsidRDefault="00BC3AB7" w:rsidP="00BC3AB7">
            <w:pPr>
              <w:pStyle w:val="Normlny0"/>
              <w:jc w:val="center"/>
              <w:rPr>
                <w:rFonts w:eastAsiaTheme="minorHAnsi"/>
                <w:bCs/>
              </w:rPr>
            </w:pPr>
          </w:p>
          <w:p w14:paraId="60D5411C" w14:textId="77777777" w:rsidR="00BC3AB7" w:rsidRPr="005E2D5A" w:rsidRDefault="00BC3AB7" w:rsidP="00BC3AB7">
            <w:pPr>
              <w:pStyle w:val="Normlny0"/>
              <w:jc w:val="center"/>
              <w:rPr>
                <w:rFonts w:eastAsiaTheme="minorHAnsi"/>
                <w:bCs/>
              </w:rPr>
            </w:pPr>
          </w:p>
          <w:p w14:paraId="72818695" w14:textId="77777777" w:rsidR="00BC3AB7" w:rsidRPr="005E2D5A" w:rsidRDefault="00BC3AB7" w:rsidP="00BC3AB7">
            <w:pPr>
              <w:pStyle w:val="Normlny0"/>
              <w:jc w:val="center"/>
              <w:rPr>
                <w:rFonts w:eastAsiaTheme="minorHAnsi"/>
                <w:bCs/>
              </w:rPr>
            </w:pPr>
          </w:p>
          <w:p w14:paraId="1517A737" w14:textId="15289585" w:rsidR="00BC3AB7" w:rsidRPr="005E2D5A" w:rsidRDefault="00BC3AB7" w:rsidP="00BC3AB7">
            <w:pPr>
              <w:pStyle w:val="Normlny0"/>
              <w:jc w:val="center"/>
              <w:rPr>
                <w:rFonts w:eastAsiaTheme="minorHAnsi"/>
                <w:bCs/>
              </w:rPr>
            </w:pPr>
          </w:p>
        </w:tc>
        <w:tc>
          <w:tcPr>
            <w:tcW w:w="992" w:type="dxa"/>
          </w:tcPr>
          <w:p w14:paraId="3592073E" w14:textId="530BB3A4" w:rsidR="00BC3AB7" w:rsidRPr="005E2D5A" w:rsidRDefault="00BC3AB7" w:rsidP="00BC3AB7">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824885" w:rsidRPr="005E2D5A">
              <w:rPr>
                <w:rFonts w:ascii="Times New Roman" w:eastAsia="Times New Roman" w:hAnsi="Times New Roman" w:cs="Times New Roman"/>
                <w:b/>
                <w:sz w:val="20"/>
                <w:szCs w:val="20"/>
              </w:rPr>
              <w:t xml:space="preserve"> </w:t>
            </w:r>
            <w:r w:rsidR="00A0700F" w:rsidRPr="005E2D5A">
              <w:rPr>
                <w:rFonts w:ascii="Times New Roman" w:eastAsia="Times New Roman" w:hAnsi="Times New Roman" w:cs="Times New Roman"/>
                <w:b/>
                <w:sz w:val="20"/>
                <w:szCs w:val="20"/>
              </w:rPr>
              <w:t>Č: I</w:t>
            </w:r>
          </w:p>
          <w:p w14:paraId="221CFE1E" w14:textId="77777777" w:rsidR="00BC3AB7" w:rsidRPr="005E2D5A" w:rsidRDefault="00BC3AB7" w:rsidP="00BC3AB7">
            <w:pPr>
              <w:jc w:val="center"/>
              <w:rPr>
                <w:rFonts w:ascii="Times New Roman" w:eastAsia="Times New Roman" w:hAnsi="Times New Roman" w:cs="Times New Roman"/>
                <w:b/>
                <w:sz w:val="20"/>
                <w:szCs w:val="20"/>
              </w:rPr>
            </w:pPr>
          </w:p>
          <w:p w14:paraId="349078B0" w14:textId="77777777" w:rsidR="00824885" w:rsidRPr="005E2D5A" w:rsidRDefault="00824885" w:rsidP="00BC3AB7">
            <w:pPr>
              <w:jc w:val="center"/>
              <w:rPr>
                <w:rFonts w:ascii="Times New Roman" w:eastAsia="Times New Roman" w:hAnsi="Times New Roman" w:cs="Times New Roman"/>
                <w:b/>
                <w:sz w:val="20"/>
                <w:szCs w:val="20"/>
              </w:rPr>
            </w:pPr>
          </w:p>
          <w:p w14:paraId="406536C9" w14:textId="77777777" w:rsidR="00824885" w:rsidRPr="005E2D5A" w:rsidRDefault="00824885" w:rsidP="00BC3AB7">
            <w:pPr>
              <w:jc w:val="center"/>
              <w:rPr>
                <w:rFonts w:ascii="Times New Roman" w:eastAsia="Times New Roman" w:hAnsi="Times New Roman" w:cs="Times New Roman"/>
                <w:b/>
                <w:sz w:val="20"/>
                <w:szCs w:val="20"/>
              </w:rPr>
            </w:pPr>
          </w:p>
          <w:p w14:paraId="6BE9B35C" w14:textId="77777777" w:rsidR="00824885" w:rsidRPr="005E2D5A" w:rsidRDefault="00824885" w:rsidP="00BC3AB7">
            <w:pPr>
              <w:jc w:val="center"/>
              <w:rPr>
                <w:rFonts w:ascii="Times New Roman" w:eastAsia="Times New Roman" w:hAnsi="Times New Roman" w:cs="Times New Roman"/>
                <w:b/>
                <w:sz w:val="20"/>
                <w:szCs w:val="20"/>
              </w:rPr>
            </w:pPr>
          </w:p>
          <w:p w14:paraId="3CFE8B98" w14:textId="77777777" w:rsidR="00824885" w:rsidRPr="005E2D5A" w:rsidRDefault="00824885" w:rsidP="00BC3AB7">
            <w:pPr>
              <w:jc w:val="center"/>
              <w:rPr>
                <w:rFonts w:ascii="Times New Roman" w:eastAsia="Times New Roman" w:hAnsi="Times New Roman" w:cs="Times New Roman"/>
                <w:b/>
                <w:sz w:val="20"/>
                <w:szCs w:val="20"/>
              </w:rPr>
            </w:pPr>
          </w:p>
          <w:p w14:paraId="486619D8" w14:textId="77777777" w:rsidR="00824885" w:rsidRPr="005E2D5A" w:rsidRDefault="00824885" w:rsidP="00BC3AB7">
            <w:pPr>
              <w:jc w:val="center"/>
              <w:rPr>
                <w:rFonts w:ascii="Times New Roman" w:eastAsia="Times New Roman" w:hAnsi="Times New Roman" w:cs="Times New Roman"/>
                <w:b/>
                <w:sz w:val="20"/>
                <w:szCs w:val="20"/>
              </w:rPr>
            </w:pPr>
          </w:p>
          <w:p w14:paraId="0E74F865" w14:textId="77777777" w:rsidR="00824885" w:rsidRPr="005E2D5A" w:rsidRDefault="00824885" w:rsidP="00BC3AB7">
            <w:pPr>
              <w:jc w:val="center"/>
              <w:rPr>
                <w:rFonts w:ascii="Times New Roman" w:eastAsia="Times New Roman" w:hAnsi="Times New Roman" w:cs="Times New Roman"/>
                <w:b/>
                <w:sz w:val="20"/>
                <w:szCs w:val="20"/>
              </w:rPr>
            </w:pPr>
          </w:p>
          <w:p w14:paraId="5383B20D" w14:textId="77777777" w:rsidR="00824885" w:rsidRPr="005E2D5A" w:rsidRDefault="00824885" w:rsidP="00BC3AB7">
            <w:pPr>
              <w:jc w:val="center"/>
              <w:rPr>
                <w:rFonts w:ascii="Times New Roman" w:eastAsia="Times New Roman" w:hAnsi="Times New Roman" w:cs="Times New Roman"/>
                <w:b/>
                <w:sz w:val="20"/>
                <w:szCs w:val="20"/>
              </w:rPr>
            </w:pPr>
          </w:p>
          <w:p w14:paraId="3C7305CC" w14:textId="77777777" w:rsidR="00824885" w:rsidRPr="005E2D5A" w:rsidRDefault="00824885" w:rsidP="00BC3AB7">
            <w:pPr>
              <w:jc w:val="center"/>
              <w:rPr>
                <w:rFonts w:ascii="Times New Roman" w:eastAsia="Times New Roman" w:hAnsi="Times New Roman" w:cs="Times New Roman"/>
                <w:b/>
                <w:sz w:val="20"/>
                <w:szCs w:val="20"/>
              </w:rPr>
            </w:pPr>
          </w:p>
          <w:p w14:paraId="04EDA994" w14:textId="77777777" w:rsidR="00824885" w:rsidRPr="005E2D5A" w:rsidRDefault="00824885" w:rsidP="00BC3AB7">
            <w:pPr>
              <w:jc w:val="center"/>
              <w:rPr>
                <w:rFonts w:ascii="Times New Roman" w:eastAsia="Times New Roman" w:hAnsi="Times New Roman" w:cs="Times New Roman"/>
                <w:b/>
                <w:sz w:val="20"/>
                <w:szCs w:val="20"/>
              </w:rPr>
            </w:pPr>
          </w:p>
          <w:p w14:paraId="0F0DCFA1" w14:textId="77777777" w:rsidR="00824885" w:rsidRPr="005E2D5A" w:rsidRDefault="00824885" w:rsidP="00BC3AB7">
            <w:pPr>
              <w:jc w:val="center"/>
              <w:rPr>
                <w:rFonts w:ascii="Times New Roman" w:eastAsia="Times New Roman" w:hAnsi="Times New Roman" w:cs="Times New Roman"/>
                <w:b/>
                <w:sz w:val="20"/>
                <w:szCs w:val="20"/>
              </w:rPr>
            </w:pPr>
          </w:p>
          <w:p w14:paraId="666EE24B" w14:textId="77777777" w:rsidR="00824885" w:rsidRPr="005E2D5A" w:rsidRDefault="00824885" w:rsidP="00BC3AB7">
            <w:pPr>
              <w:jc w:val="center"/>
              <w:rPr>
                <w:rFonts w:ascii="Times New Roman" w:eastAsia="Times New Roman" w:hAnsi="Times New Roman" w:cs="Times New Roman"/>
                <w:b/>
                <w:sz w:val="20"/>
                <w:szCs w:val="20"/>
              </w:rPr>
            </w:pPr>
          </w:p>
          <w:p w14:paraId="70F28A54" w14:textId="77777777" w:rsidR="00824885" w:rsidRPr="005E2D5A" w:rsidRDefault="00824885" w:rsidP="00BC3AB7">
            <w:pPr>
              <w:jc w:val="center"/>
              <w:rPr>
                <w:rFonts w:ascii="Times New Roman" w:eastAsia="Times New Roman" w:hAnsi="Times New Roman" w:cs="Times New Roman"/>
                <w:b/>
                <w:sz w:val="20"/>
                <w:szCs w:val="20"/>
              </w:rPr>
            </w:pPr>
          </w:p>
          <w:p w14:paraId="74CBB3CB" w14:textId="77777777" w:rsidR="00824885" w:rsidRPr="005E2D5A" w:rsidRDefault="00824885" w:rsidP="00BC3AB7">
            <w:pPr>
              <w:jc w:val="center"/>
              <w:rPr>
                <w:rFonts w:ascii="Times New Roman" w:eastAsia="Times New Roman" w:hAnsi="Times New Roman" w:cs="Times New Roman"/>
                <w:b/>
                <w:sz w:val="20"/>
                <w:szCs w:val="20"/>
              </w:rPr>
            </w:pPr>
          </w:p>
          <w:p w14:paraId="0F294F07" w14:textId="77777777" w:rsidR="00824885" w:rsidRPr="005E2D5A" w:rsidRDefault="00824885" w:rsidP="00BC3AB7">
            <w:pPr>
              <w:jc w:val="center"/>
              <w:rPr>
                <w:rFonts w:ascii="Times New Roman" w:eastAsia="Times New Roman" w:hAnsi="Times New Roman" w:cs="Times New Roman"/>
                <w:b/>
                <w:sz w:val="20"/>
                <w:szCs w:val="20"/>
              </w:rPr>
            </w:pPr>
          </w:p>
          <w:p w14:paraId="4FF28823" w14:textId="77777777" w:rsidR="00824885" w:rsidRPr="005E2D5A" w:rsidRDefault="00824885" w:rsidP="00BC3AB7">
            <w:pPr>
              <w:jc w:val="center"/>
              <w:rPr>
                <w:rFonts w:ascii="Times New Roman" w:eastAsia="Times New Roman" w:hAnsi="Times New Roman" w:cs="Times New Roman"/>
                <w:b/>
                <w:sz w:val="20"/>
                <w:szCs w:val="20"/>
              </w:rPr>
            </w:pPr>
          </w:p>
          <w:p w14:paraId="6C057A29" w14:textId="77777777" w:rsidR="00824885" w:rsidRPr="005E2D5A" w:rsidRDefault="00824885" w:rsidP="00BC3AB7">
            <w:pPr>
              <w:jc w:val="center"/>
              <w:rPr>
                <w:rFonts w:ascii="Times New Roman" w:eastAsia="Times New Roman" w:hAnsi="Times New Roman" w:cs="Times New Roman"/>
                <w:b/>
                <w:sz w:val="20"/>
                <w:szCs w:val="20"/>
              </w:rPr>
            </w:pPr>
          </w:p>
          <w:p w14:paraId="5C993FE7" w14:textId="77777777" w:rsidR="00824885" w:rsidRPr="005E2D5A" w:rsidRDefault="00824885" w:rsidP="00BC3AB7">
            <w:pPr>
              <w:jc w:val="center"/>
              <w:rPr>
                <w:rFonts w:ascii="Times New Roman" w:eastAsia="Times New Roman" w:hAnsi="Times New Roman" w:cs="Times New Roman"/>
                <w:b/>
                <w:sz w:val="20"/>
                <w:szCs w:val="20"/>
              </w:rPr>
            </w:pPr>
          </w:p>
          <w:p w14:paraId="5F1B7F54" w14:textId="77777777" w:rsidR="00824885" w:rsidRPr="005E2D5A" w:rsidRDefault="00824885" w:rsidP="00BC3AB7">
            <w:pPr>
              <w:jc w:val="center"/>
              <w:rPr>
                <w:rFonts w:ascii="Times New Roman" w:eastAsia="Times New Roman" w:hAnsi="Times New Roman" w:cs="Times New Roman"/>
                <w:b/>
                <w:sz w:val="20"/>
                <w:szCs w:val="20"/>
              </w:rPr>
            </w:pPr>
          </w:p>
          <w:p w14:paraId="77DE32DC" w14:textId="56FF5AD4" w:rsidR="00824885" w:rsidRDefault="00824885" w:rsidP="00BC3AB7">
            <w:pPr>
              <w:jc w:val="center"/>
              <w:rPr>
                <w:rFonts w:ascii="Times New Roman" w:eastAsia="Times New Roman" w:hAnsi="Times New Roman" w:cs="Times New Roman"/>
                <w:b/>
                <w:sz w:val="20"/>
                <w:szCs w:val="20"/>
              </w:rPr>
            </w:pPr>
          </w:p>
          <w:p w14:paraId="1D4C6C22" w14:textId="17DD0429" w:rsidR="001963CE" w:rsidRDefault="001963CE" w:rsidP="00BC3AB7">
            <w:pPr>
              <w:jc w:val="center"/>
              <w:rPr>
                <w:rFonts w:ascii="Times New Roman" w:eastAsia="Times New Roman" w:hAnsi="Times New Roman" w:cs="Times New Roman"/>
                <w:b/>
                <w:sz w:val="20"/>
                <w:szCs w:val="20"/>
              </w:rPr>
            </w:pPr>
          </w:p>
          <w:p w14:paraId="14F54807" w14:textId="10B5F645" w:rsidR="001963CE" w:rsidRDefault="001963CE" w:rsidP="00BC3AB7">
            <w:pPr>
              <w:jc w:val="center"/>
              <w:rPr>
                <w:rFonts w:ascii="Times New Roman" w:eastAsia="Times New Roman" w:hAnsi="Times New Roman" w:cs="Times New Roman"/>
                <w:b/>
                <w:sz w:val="20"/>
                <w:szCs w:val="20"/>
              </w:rPr>
            </w:pPr>
          </w:p>
          <w:p w14:paraId="2FB561BA" w14:textId="5C72D9EF" w:rsidR="0030762F" w:rsidRDefault="0030762F" w:rsidP="00BC3AB7">
            <w:pPr>
              <w:jc w:val="center"/>
              <w:rPr>
                <w:rFonts w:ascii="Times New Roman" w:eastAsia="Times New Roman" w:hAnsi="Times New Roman" w:cs="Times New Roman"/>
                <w:b/>
                <w:sz w:val="20"/>
                <w:szCs w:val="20"/>
              </w:rPr>
            </w:pPr>
          </w:p>
          <w:p w14:paraId="3D1F9CF6" w14:textId="77777777" w:rsidR="0030762F" w:rsidRDefault="0030762F" w:rsidP="00BC3AB7">
            <w:pPr>
              <w:jc w:val="center"/>
              <w:rPr>
                <w:rFonts w:ascii="Times New Roman" w:eastAsia="Times New Roman" w:hAnsi="Times New Roman" w:cs="Times New Roman"/>
                <w:b/>
                <w:sz w:val="20"/>
                <w:szCs w:val="20"/>
              </w:rPr>
            </w:pPr>
          </w:p>
          <w:p w14:paraId="3DBCA8CE" w14:textId="09A4C5B3" w:rsidR="001963CE" w:rsidRDefault="001963CE" w:rsidP="00BC3AB7">
            <w:pPr>
              <w:jc w:val="center"/>
              <w:rPr>
                <w:rFonts w:ascii="Times New Roman" w:eastAsia="Times New Roman" w:hAnsi="Times New Roman" w:cs="Times New Roman"/>
                <w:b/>
                <w:sz w:val="20"/>
                <w:szCs w:val="20"/>
              </w:rPr>
            </w:pPr>
          </w:p>
          <w:p w14:paraId="114115DC" w14:textId="08F04462" w:rsidR="001963CE" w:rsidRDefault="001963CE" w:rsidP="00BC3AB7">
            <w:pPr>
              <w:jc w:val="center"/>
              <w:rPr>
                <w:rFonts w:ascii="Times New Roman" w:eastAsia="Times New Roman" w:hAnsi="Times New Roman" w:cs="Times New Roman"/>
                <w:b/>
                <w:sz w:val="20"/>
                <w:szCs w:val="20"/>
              </w:rPr>
            </w:pPr>
          </w:p>
          <w:p w14:paraId="047C2491" w14:textId="77777777" w:rsidR="001963CE" w:rsidRPr="005E2D5A" w:rsidRDefault="001963CE" w:rsidP="00BC3AB7">
            <w:pPr>
              <w:jc w:val="center"/>
              <w:rPr>
                <w:rFonts w:ascii="Times New Roman" w:eastAsia="Times New Roman" w:hAnsi="Times New Roman" w:cs="Times New Roman"/>
                <w:b/>
                <w:sz w:val="20"/>
                <w:szCs w:val="20"/>
              </w:rPr>
            </w:pPr>
          </w:p>
          <w:p w14:paraId="44333487" w14:textId="77777777" w:rsidR="00824885" w:rsidRPr="005E2D5A" w:rsidRDefault="00824885" w:rsidP="00BC3AB7">
            <w:pPr>
              <w:jc w:val="center"/>
              <w:rPr>
                <w:rFonts w:ascii="Times New Roman" w:eastAsia="Times New Roman" w:hAnsi="Times New Roman" w:cs="Times New Roman"/>
                <w:b/>
                <w:sz w:val="20"/>
                <w:szCs w:val="20"/>
              </w:rPr>
            </w:pPr>
          </w:p>
          <w:p w14:paraId="03A63495" w14:textId="77777777" w:rsidR="00824885" w:rsidRPr="005E2D5A" w:rsidRDefault="00824885" w:rsidP="00BC3AB7">
            <w:pPr>
              <w:jc w:val="center"/>
              <w:rPr>
                <w:rFonts w:ascii="Times New Roman" w:eastAsia="Times New Roman" w:hAnsi="Times New Roman" w:cs="Times New Roman"/>
                <w:b/>
                <w:sz w:val="20"/>
                <w:szCs w:val="20"/>
              </w:rPr>
            </w:pPr>
          </w:p>
          <w:p w14:paraId="05A283D1" w14:textId="77777777" w:rsidR="00824885" w:rsidRPr="005E2D5A" w:rsidRDefault="00824885" w:rsidP="00BC3AB7">
            <w:pPr>
              <w:jc w:val="center"/>
              <w:rPr>
                <w:rFonts w:ascii="Times New Roman" w:eastAsia="Times New Roman" w:hAnsi="Times New Roman" w:cs="Times New Roman"/>
                <w:b/>
                <w:sz w:val="20"/>
                <w:szCs w:val="20"/>
              </w:rPr>
            </w:pPr>
          </w:p>
          <w:p w14:paraId="0711DCE1" w14:textId="77777777" w:rsidR="00824885" w:rsidRPr="005E2D5A" w:rsidRDefault="00824885" w:rsidP="00824885">
            <w:pPr>
              <w:pStyle w:val="Normlny0"/>
              <w:jc w:val="center"/>
            </w:pPr>
            <w:r w:rsidRPr="005E2D5A">
              <w:t xml:space="preserve">222/2004 a </w:t>
            </w:r>
          </w:p>
          <w:p w14:paraId="535364A0" w14:textId="6DC94102" w:rsidR="00824885" w:rsidRPr="005E2D5A" w:rsidRDefault="00824885" w:rsidP="00824885">
            <w:pPr>
              <w:pStyle w:val="Normlny0"/>
              <w:jc w:val="center"/>
              <w:rPr>
                <w:rFonts w:eastAsiaTheme="minorHAnsi"/>
                <w:b/>
              </w:rPr>
            </w:pPr>
            <w:r w:rsidRPr="005E2D5A">
              <w:rPr>
                <w:b/>
              </w:rPr>
              <w:t xml:space="preserve">návrh zákona </w:t>
            </w:r>
            <w:r w:rsidR="00A0700F" w:rsidRPr="005E2D5A">
              <w:rPr>
                <w:rFonts w:eastAsiaTheme="minorHAnsi"/>
                <w:b/>
              </w:rPr>
              <w:t>Č: I</w:t>
            </w:r>
          </w:p>
          <w:p w14:paraId="4776B7CE" w14:textId="77497E64" w:rsidR="00824885" w:rsidRPr="005E2D5A" w:rsidRDefault="00824885" w:rsidP="00BC3AB7">
            <w:pPr>
              <w:jc w:val="center"/>
              <w:rPr>
                <w:rFonts w:ascii="Times New Roman" w:eastAsia="Times New Roman" w:hAnsi="Times New Roman" w:cs="Times New Roman"/>
                <w:b/>
                <w:sz w:val="20"/>
                <w:szCs w:val="20"/>
              </w:rPr>
            </w:pPr>
          </w:p>
        </w:tc>
        <w:tc>
          <w:tcPr>
            <w:tcW w:w="992" w:type="dxa"/>
          </w:tcPr>
          <w:p w14:paraId="513C8C62" w14:textId="52039B7E" w:rsidR="00BC3AB7" w:rsidRPr="005E2D5A" w:rsidRDefault="00BC3AB7" w:rsidP="00BC3AB7">
            <w:pPr>
              <w:pStyle w:val="Normlny0"/>
              <w:rPr>
                <w:rFonts w:eastAsiaTheme="minorHAnsi"/>
              </w:rPr>
            </w:pPr>
            <w:r w:rsidRPr="005E2D5A">
              <w:rPr>
                <w:rFonts w:eastAsiaTheme="minorHAnsi"/>
              </w:rPr>
              <w:t>§: 69c</w:t>
            </w:r>
          </w:p>
          <w:p w14:paraId="0E31F67D" w14:textId="77777777" w:rsidR="00BC3AB7" w:rsidRPr="005E2D5A" w:rsidRDefault="00BC3AB7" w:rsidP="00BC3AB7">
            <w:pPr>
              <w:pStyle w:val="Normlny0"/>
              <w:rPr>
                <w:rFonts w:eastAsiaTheme="minorHAnsi"/>
              </w:rPr>
            </w:pPr>
            <w:r w:rsidRPr="005E2D5A">
              <w:rPr>
                <w:rFonts w:eastAsiaTheme="minorHAnsi"/>
              </w:rPr>
              <w:t>O: 1</w:t>
            </w:r>
          </w:p>
          <w:p w14:paraId="33E259D3" w14:textId="77777777" w:rsidR="00BC3AB7" w:rsidRPr="005E2D5A" w:rsidRDefault="00BC3AB7" w:rsidP="00BC3AB7">
            <w:pPr>
              <w:pStyle w:val="Normlny0"/>
              <w:rPr>
                <w:rFonts w:eastAsiaTheme="minorHAnsi"/>
              </w:rPr>
            </w:pPr>
          </w:p>
          <w:p w14:paraId="52537A27" w14:textId="77777777" w:rsidR="00BC3AB7" w:rsidRPr="005E2D5A" w:rsidRDefault="00BC3AB7" w:rsidP="00BC3AB7">
            <w:pPr>
              <w:pStyle w:val="Normlny0"/>
              <w:rPr>
                <w:rFonts w:eastAsiaTheme="minorHAnsi"/>
              </w:rPr>
            </w:pPr>
          </w:p>
          <w:p w14:paraId="04087992" w14:textId="77777777" w:rsidR="00BC3AB7" w:rsidRPr="005E2D5A" w:rsidRDefault="00BC3AB7" w:rsidP="00BC3AB7">
            <w:pPr>
              <w:pStyle w:val="Normlny0"/>
              <w:rPr>
                <w:rFonts w:eastAsiaTheme="minorHAnsi"/>
              </w:rPr>
            </w:pPr>
          </w:p>
          <w:p w14:paraId="4DBB0692" w14:textId="77777777" w:rsidR="00BC3AB7" w:rsidRPr="005E2D5A" w:rsidRDefault="00BC3AB7" w:rsidP="00BC3AB7">
            <w:pPr>
              <w:pStyle w:val="Normlny0"/>
              <w:rPr>
                <w:rFonts w:eastAsiaTheme="minorHAnsi"/>
              </w:rPr>
            </w:pPr>
          </w:p>
          <w:p w14:paraId="33B950E5" w14:textId="77777777" w:rsidR="00BC3AB7" w:rsidRPr="005E2D5A" w:rsidRDefault="00BC3AB7" w:rsidP="00BC3AB7">
            <w:pPr>
              <w:pStyle w:val="Normlny0"/>
              <w:rPr>
                <w:rFonts w:eastAsiaTheme="minorHAnsi"/>
              </w:rPr>
            </w:pPr>
          </w:p>
          <w:p w14:paraId="1598D0CF" w14:textId="77777777" w:rsidR="00BC3AB7" w:rsidRPr="005E2D5A" w:rsidRDefault="00BC3AB7" w:rsidP="00BC3AB7">
            <w:pPr>
              <w:pStyle w:val="Normlny0"/>
              <w:rPr>
                <w:rFonts w:eastAsiaTheme="minorHAnsi"/>
              </w:rPr>
            </w:pPr>
          </w:p>
          <w:p w14:paraId="6F6AD4EE" w14:textId="77777777" w:rsidR="00BC3AB7" w:rsidRPr="005E2D5A" w:rsidRDefault="00BC3AB7" w:rsidP="00BC3AB7">
            <w:pPr>
              <w:pStyle w:val="Normlny0"/>
              <w:rPr>
                <w:rFonts w:eastAsiaTheme="minorHAnsi"/>
              </w:rPr>
            </w:pPr>
          </w:p>
          <w:p w14:paraId="36E26AA2" w14:textId="77777777" w:rsidR="00BC3AB7" w:rsidRPr="005E2D5A" w:rsidRDefault="00BC3AB7" w:rsidP="00BC3AB7">
            <w:pPr>
              <w:pStyle w:val="Normlny0"/>
              <w:rPr>
                <w:rFonts w:eastAsiaTheme="minorHAnsi"/>
              </w:rPr>
            </w:pPr>
          </w:p>
          <w:p w14:paraId="4C941E34" w14:textId="77777777" w:rsidR="00BC3AB7" w:rsidRPr="005E2D5A" w:rsidRDefault="00BC3AB7" w:rsidP="00BC3AB7">
            <w:pPr>
              <w:pStyle w:val="Normlny0"/>
              <w:rPr>
                <w:rFonts w:eastAsiaTheme="minorHAnsi"/>
              </w:rPr>
            </w:pPr>
          </w:p>
          <w:p w14:paraId="5CDF8BB6" w14:textId="77777777" w:rsidR="00BC3AB7" w:rsidRPr="005E2D5A" w:rsidRDefault="00BC3AB7" w:rsidP="00BC3AB7">
            <w:pPr>
              <w:pStyle w:val="Normlny0"/>
              <w:rPr>
                <w:rFonts w:eastAsiaTheme="minorHAnsi"/>
              </w:rPr>
            </w:pPr>
          </w:p>
          <w:p w14:paraId="17AA2CDE" w14:textId="77777777" w:rsidR="00BC3AB7" w:rsidRPr="005E2D5A" w:rsidRDefault="00BC3AB7" w:rsidP="00BC3AB7">
            <w:pPr>
              <w:pStyle w:val="Normlny0"/>
              <w:rPr>
                <w:rFonts w:eastAsiaTheme="minorHAnsi"/>
              </w:rPr>
            </w:pPr>
          </w:p>
          <w:p w14:paraId="5B762139" w14:textId="77777777" w:rsidR="00BC3AB7" w:rsidRPr="005E2D5A" w:rsidRDefault="00BC3AB7" w:rsidP="00BC3AB7">
            <w:pPr>
              <w:pStyle w:val="Normlny0"/>
              <w:rPr>
                <w:rFonts w:eastAsiaTheme="minorHAnsi"/>
              </w:rPr>
            </w:pPr>
          </w:p>
          <w:p w14:paraId="45E17241" w14:textId="77777777" w:rsidR="00BC3AB7" w:rsidRPr="005E2D5A" w:rsidRDefault="00BC3AB7" w:rsidP="00BC3AB7">
            <w:pPr>
              <w:pStyle w:val="Normlny0"/>
              <w:rPr>
                <w:rFonts w:eastAsiaTheme="minorHAnsi"/>
              </w:rPr>
            </w:pPr>
          </w:p>
          <w:p w14:paraId="27E9E7D6" w14:textId="47988FA9" w:rsidR="00BC3AB7" w:rsidRDefault="00BC3AB7" w:rsidP="00BC3AB7">
            <w:pPr>
              <w:pStyle w:val="Normlny0"/>
              <w:rPr>
                <w:rFonts w:eastAsiaTheme="minorHAnsi"/>
              </w:rPr>
            </w:pPr>
          </w:p>
          <w:p w14:paraId="42CC17EB" w14:textId="2ABE5DD3" w:rsidR="0030762F" w:rsidRDefault="0030762F" w:rsidP="00BC3AB7">
            <w:pPr>
              <w:pStyle w:val="Normlny0"/>
              <w:rPr>
                <w:rFonts w:eastAsiaTheme="minorHAnsi"/>
              </w:rPr>
            </w:pPr>
          </w:p>
          <w:p w14:paraId="64223E1E" w14:textId="77777777" w:rsidR="0030762F" w:rsidRPr="005E2D5A" w:rsidRDefault="0030762F" w:rsidP="00BC3AB7">
            <w:pPr>
              <w:pStyle w:val="Normlny0"/>
              <w:rPr>
                <w:rFonts w:eastAsiaTheme="minorHAnsi"/>
              </w:rPr>
            </w:pPr>
          </w:p>
          <w:p w14:paraId="32D5E544" w14:textId="77777777" w:rsidR="00BC3AB7" w:rsidRPr="005E2D5A" w:rsidRDefault="00BC3AB7" w:rsidP="00BC3AB7">
            <w:pPr>
              <w:pStyle w:val="Normlny0"/>
              <w:rPr>
                <w:rFonts w:eastAsiaTheme="minorHAnsi"/>
              </w:rPr>
            </w:pPr>
          </w:p>
          <w:p w14:paraId="68844FEE" w14:textId="77777777" w:rsidR="00BC3AB7" w:rsidRPr="005E2D5A" w:rsidRDefault="00BC3AB7" w:rsidP="00BC3AB7">
            <w:pPr>
              <w:pStyle w:val="Normlny0"/>
              <w:rPr>
                <w:rFonts w:eastAsiaTheme="minorHAnsi"/>
              </w:rPr>
            </w:pPr>
          </w:p>
          <w:p w14:paraId="36FB51D3" w14:textId="77777777" w:rsidR="00BC3AB7" w:rsidRPr="005E2D5A" w:rsidRDefault="00BC3AB7" w:rsidP="00BC3AB7">
            <w:pPr>
              <w:pStyle w:val="Normlny0"/>
              <w:rPr>
                <w:rFonts w:eastAsiaTheme="minorHAnsi"/>
              </w:rPr>
            </w:pPr>
            <w:r w:rsidRPr="005E2D5A">
              <w:rPr>
                <w:rFonts w:eastAsiaTheme="minorHAnsi"/>
              </w:rPr>
              <w:t>§: 69c</w:t>
            </w:r>
          </w:p>
          <w:p w14:paraId="624B1437" w14:textId="77777777" w:rsidR="00BC3AB7" w:rsidRPr="005E2D5A" w:rsidRDefault="00BC3AB7" w:rsidP="00BC3AB7">
            <w:pPr>
              <w:pStyle w:val="Normlny0"/>
              <w:rPr>
                <w:rFonts w:eastAsiaTheme="minorHAnsi"/>
              </w:rPr>
            </w:pPr>
            <w:r w:rsidRPr="005E2D5A">
              <w:rPr>
                <w:rFonts w:eastAsiaTheme="minorHAnsi"/>
              </w:rPr>
              <w:t>O: 2</w:t>
            </w:r>
          </w:p>
          <w:p w14:paraId="1D1B34C1" w14:textId="77777777" w:rsidR="00BC3AB7" w:rsidRPr="005E2D5A" w:rsidRDefault="00BC3AB7" w:rsidP="00BC3AB7">
            <w:pPr>
              <w:pStyle w:val="Normlny0"/>
              <w:rPr>
                <w:rFonts w:eastAsiaTheme="minorHAnsi"/>
              </w:rPr>
            </w:pPr>
          </w:p>
          <w:p w14:paraId="621D8F37" w14:textId="77777777" w:rsidR="00BC3AB7" w:rsidRPr="005E2D5A" w:rsidRDefault="00BC3AB7" w:rsidP="00BC3AB7">
            <w:pPr>
              <w:pStyle w:val="Normlny0"/>
              <w:rPr>
                <w:rFonts w:eastAsiaTheme="minorHAnsi"/>
              </w:rPr>
            </w:pPr>
          </w:p>
          <w:p w14:paraId="2423FCA1" w14:textId="77777777" w:rsidR="00BC3AB7" w:rsidRPr="005E2D5A" w:rsidRDefault="00BC3AB7" w:rsidP="00BC3AB7">
            <w:pPr>
              <w:pStyle w:val="Normlny0"/>
              <w:rPr>
                <w:rFonts w:eastAsiaTheme="minorHAnsi"/>
              </w:rPr>
            </w:pPr>
          </w:p>
          <w:p w14:paraId="680E2BE9" w14:textId="77777777" w:rsidR="00BC3AB7" w:rsidRPr="005E2D5A" w:rsidRDefault="00BC3AB7" w:rsidP="00BC3AB7">
            <w:pPr>
              <w:pStyle w:val="Normlny0"/>
              <w:rPr>
                <w:rFonts w:eastAsiaTheme="minorHAnsi"/>
              </w:rPr>
            </w:pPr>
          </w:p>
          <w:p w14:paraId="5663D92D" w14:textId="16FE8022" w:rsidR="00BC3AB7" w:rsidRDefault="00BC3AB7" w:rsidP="00BC3AB7">
            <w:pPr>
              <w:pStyle w:val="Normlny0"/>
              <w:rPr>
                <w:rFonts w:eastAsiaTheme="minorHAnsi"/>
              </w:rPr>
            </w:pPr>
          </w:p>
          <w:p w14:paraId="3C865C2A" w14:textId="098A7980" w:rsidR="001963CE" w:rsidRDefault="001963CE" w:rsidP="00BC3AB7">
            <w:pPr>
              <w:pStyle w:val="Normlny0"/>
              <w:rPr>
                <w:rFonts w:eastAsiaTheme="minorHAnsi"/>
              </w:rPr>
            </w:pPr>
          </w:p>
          <w:p w14:paraId="2063C67E" w14:textId="2EC2A2F2" w:rsidR="001963CE" w:rsidRDefault="001963CE" w:rsidP="00BC3AB7">
            <w:pPr>
              <w:pStyle w:val="Normlny0"/>
              <w:rPr>
                <w:rFonts w:eastAsiaTheme="minorHAnsi"/>
              </w:rPr>
            </w:pPr>
          </w:p>
          <w:p w14:paraId="7BF1E937" w14:textId="0A8CD1E1" w:rsidR="001963CE" w:rsidRDefault="001963CE" w:rsidP="00BC3AB7">
            <w:pPr>
              <w:pStyle w:val="Normlny0"/>
              <w:rPr>
                <w:rFonts w:eastAsiaTheme="minorHAnsi"/>
              </w:rPr>
            </w:pPr>
          </w:p>
          <w:p w14:paraId="575C519F" w14:textId="0BB41309" w:rsidR="001963CE" w:rsidRDefault="001963CE" w:rsidP="00BC3AB7">
            <w:pPr>
              <w:pStyle w:val="Normlny0"/>
              <w:rPr>
                <w:rFonts w:eastAsiaTheme="minorHAnsi"/>
              </w:rPr>
            </w:pPr>
          </w:p>
          <w:p w14:paraId="164B04AF" w14:textId="77777777" w:rsidR="001963CE" w:rsidRPr="005E2D5A" w:rsidRDefault="001963CE" w:rsidP="00BC3AB7">
            <w:pPr>
              <w:pStyle w:val="Normlny0"/>
              <w:rPr>
                <w:rFonts w:eastAsiaTheme="minorHAnsi"/>
              </w:rPr>
            </w:pPr>
          </w:p>
          <w:p w14:paraId="4AA19FA6" w14:textId="77777777" w:rsidR="00BC3AB7" w:rsidRPr="005E2D5A" w:rsidRDefault="00BC3AB7" w:rsidP="00BC3AB7">
            <w:pPr>
              <w:pStyle w:val="Normlny0"/>
              <w:rPr>
                <w:rFonts w:eastAsiaTheme="minorHAnsi"/>
              </w:rPr>
            </w:pPr>
          </w:p>
          <w:p w14:paraId="6F047157" w14:textId="77777777" w:rsidR="00BC3AB7" w:rsidRPr="005E2D5A" w:rsidRDefault="00BC3AB7" w:rsidP="00BC3AB7">
            <w:pPr>
              <w:pStyle w:val="Normlny0"/>
              <w:rPr>
                <w:rFonts w:eastAsiaTheme="minorHAnsi"/>
              </w:rPr>
            </w:pPr>
            <w:r w:rsidRPr="005E2D5A">
              <w:rPr>
                <w:rFonts w:eastAsiaTheme="minorHAnsi"/>
              </w:rPr>
              <w:t>§: 69c</w:t>
            </w:r>
          </w:p>
          <w:p w14:paraId="77887AAE" w14:textId="77777777" w:rsidR="00BC3AB7" w:rsidRPr="005E2D5A" w:rsidRDefault="00BC3AB7" w:rsidP="00BC3AB7">
            <w:pPr>
              <w:pStyle w:val="Normlny0"/>
              <w:rPr>
                <w:rFonts w:eastAsiaTheme="minorHAnsi"/>
              </w:rPr>
            </w:pPr>
            <w:r w:rsidRPr="005E2D5A">
              <w:rPr>
                <w:rFonts w:eastAsiaTheme="minorHAnsi"/>
              </w:rPr>
              <w:t>O: 6</w:t>
            </w:r>
          </w:p>
          <w:p w14:paraId="66073483" w14:textId="77777777" w:rsidR="00BC3AB7" w:rsidRPr="005E2D5A" w:rsidRDefault="00BC3AB7" w:rsidP="00BC3AB7">
            <w:pPr>
              <w:pStyle w:val="Normlny0"/>
              <w:rPr>
                <w:rFonts w:eastAsiaTheme="minorHAnsi"/>
              </w:rPr>
            </w:pPr>
          </w:p>
          <w:p w14:paraId="061478A3" w14:textId="77777777" w:rsidR="00BC3AB7" w:rsidRPr="005E2D5A" w:rsidRDefault="00BC3AB7" w:rsidP="00BC3AB7">
            <w:pPr>
              <w:pStyle w:val="Normlny0"/>
              <w:rPr>
                <w:rFonts w:eastAsiaTheme="minorHAnsi"/>
              </w:rPr>
            </w:pPr>
          </w:p>
          <w:p w14:paraId="67C8B08B" w14:textId="77777777" w:rsidR="00BC3AB7" w:rsidRPr="005E2D5A" w:rsidRDefault="00BC3AB7" w:rsidP="00BC3AB7">
            <w:pPr>
              <w:pStyle w:val="Normlny0"/>
              <w:rPr>
                <w:rFonts w:eastAsiaTheme="minorHAnsi"/>
              </w:rPr>
            </w:pPr>
          </w:p>
          <w:p w14:paraId="271FEB06" w14:textId="77777777" w:rsidR="00BC3AB7" w:rsidRPr="005E2D5A" w:rsidRDefault="00BC3AB7" w:rsidP="00BC3AB7">
            <w:pPr>
              <w:pStyle w:val="Normlny0"/>
              <w:rPr>
                <w:rFonts w:eastAsiaTheme="minorHAnsi"/>
              </w:rPr>
            </w:pPr>
          </w:p>
          <w:p w14:paraId="1335615E" w14:textId="77777777" w:rsidR="00BC3AB7" w:rsidRPr="005E2D5A" w:rsidRDefault="00BC3AB7" w:rsidP="00BC3AB7">
            <w:pPr>
              <w:pStyle w:val="Normlny0"/>
              <w:rPr>
                <w:rFonts w:eastAsiaTheme="minorHAnsi"/>
              </w:rPr>
            </w:pPr>
          </w:p>
          <w:p w14:paraId="4BC00856" w14:textId="77777777" w:rsidR="00BC3AB7" w:rsidRPr="005E2D5A" w:rsidRDefault="00BC3AB7" w:rsidP="00BC3AB7">
            <w:pPr>
              <w:pStyle w:val="Normlny0"/>
              <w:rPr>
                <w:rFonts w:eastAsiaTheme="minorHAnsi"/>
              </w:rPr>
            </w:pPr>
          </w:p>
          <w:p w14:paraId="7FF1BF19" w14:textId="77777777" w:rsidR="00BC3AB7" w:rsidRPr="005E2D5A" w:rsidRDefault="00BC3AB7" w:rsidP="00BC3AB7">
            <w:pPr>
              <w:pStyle w:val="Normlny0"/>
              <w:rPr>
                <w:rFonts w:eastAsiaTheme="minorHAnsi"/>
              </w:rPr>
            </w:pPr>
          </w:p>
          <w:p w14:paraId="5C5EDC02" w14:textId="299394A9" w:rsidR="00BC3AB7" w:rsidRDefault="00BC3AB7" w:rsidP="00BC3AB7">
            <w:pPr>
              <w:pStyle w:val="Normlny0"/>
              <w:rPr>
                <w:rFonts w:eastAsiaTheme="minorHAnsi"/>
              </w:rPr>
            </w:pPr>
          </w:p>
          <w:p w14:paraId="1DBAE3E6" w14:textId="77777777" w:rsidR="001963CE" w:rsidRPr="005E2D5A" w:rsidRDefault="001963CE" w:rsidP="00BC3AB7">
            <w:pPr>
              <w:pStyle w:val="Normlny0"/>
              <w:rPr>
                <w:rFonts w:eastAsiaTheme="minorHAnsi"/>
              </w:rPr>
            </w:pPr>
          </w:p>
          <w:p w14:paraId="3E2B10EB" w14:textId="77777777" w:rsidR="00BC3AB7" w:rsidRPr="005E2D5A" w:rsidRDefault="00BC3AB7" w:rsidP="00BC3AB7">
            <w:pPr>
              <w:pStyle w:val="Normlny0"/>
              <w:rPr>
                <w:rFonts w:eastAsiaTheme="minorHAnsi"/>
              </w:rPr>
            </w:pPr>
            <w:r w:rsidRPr="005E2D5A">
              <w:rPr>
                <w:rFonts w:eastAsiaTheme="minorHAnsi"/>
              </w:rPr>
              <w:t>§: 69c</w:t>
            </w:r>
          </w:p>
          <w:p w14:paraId="307636F9" w14:textId="0479FBFA" w:rsidR="00BC3AB7" w:rsidRPr="005E2D5A" w:rsidRDefault="00BC3AB7" w:rsidP="00BC3AB7">
            <w:pPr>
              <w:pStyle w:val="Normlny0"/>
              <w:rPr>
                <w:rFonts w:eastAsiaTheme="minorHAnsi"/>
              </w:rPr>
            </w:pPr>
            <w:r w:rsidRPr="005E2D5A">
              <w:rPr>
                <w:rFonts w:eastAsiaTheme="minorHAnsi"/>
              </w:rPr>
              <w:t>O: 7</w:t>
            </w:r>
          </w:p>
        </w:tc>
        <w:tc>
          <w:tcPr>
            <w:tcW w:w="3686" w:type="dxa"/>
          </w:tcPr>
          <w:p w14:paraId="7A603E9D" w14:textId="3C37AE6F" w:rsidR="00BC3AB7" w:rsidRPr="005E2D5A" w:rsidRDefault="00BC3AB7" w:rsidP="00BC3AB7">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lastRenderedPageBreak/>
              <w:t>(1) Daň uvedenú na faktúre, ktorú je z dodania tovaru alebo služby povinný platiť dodávateľ podľa § 69 ods. 1,</w:t>
            </w:r>
          </w:p>
          <w:p w14:paraId="594EF6C2" w14:textId="095D5F43" w:rsidR="00BC3AB7" w:rsidRPr="005E2D5A" w:rsidRDefault="00BC3AB7" w:rsidP="00BC3AB7">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a) môže najneskôr pred doručením rozhodnutia podľa § 69b ods. 3 zaplatiť spôsobom podľa odseku 2 platiteľ (odberateľ), ktorý v čase vzniku daňovej povinnosti vedel alebo na základe dostatočných dôvodov uvedených v § 69 ods. 13 vedieť mal a mohol, že celá daň alebo časť dane z tovaru alebo služby nebude zaplatená,</w:t>
            </w:r>
          </w:p>
          <w:p w14:paraId="455D55B4" w14:textId="2850E81E" w:rsidR="00BC3AB7" w:rsidRPr="005E2D5A" w:rsidRDefault="00BC3AB7" w:rsidP="00BC3AB7">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b) je povinný zaplatiť spôsobom podľa odseku 2 platiteľ (odberateľ), </w:t>
            </w:r>
            <w:r w:rsidR="0030762F" w:rsidRPr="0030762F">
              <w:rPr>
                <w:rFonts w:ascii="Times New Roman" w:eastAsia="Times New Roman" w:hAnsi="Times New Roman" w:cs="Times New Roman"/>
                <w:b/>
                <w:sz w:val="20"/>
                <w:szCs w:val="20"/>
              </w:rPr>
              <w:t xml:space="preserve">ak je dôvodná obava, že ju dodávateľ v lehote splatnosti dane </w:t>
            </w:r>
            <w:r w:rsidR="0081422B">
              <w:rPr>
                <w:rFonts w:ascii="Times New Roman" w:eastAsia="Times New Roman" w:hAnsi="Times New Roman" w:cs="Times New Roman"/>
                <w:b/>
                <w:sz w:val="20"/>
                <w:szCs w:val="20"/>
              </w:rPr>
              <w:t xml:space="preserve">podľa </w:t>
            </w:r>
            <w:r w:rsidR="0030762F" w:rsidRPr="0030762F">
              <w:rPr>
                <w:rFonts w:ascii="Times New Roman" w:eastAsia="Times New Roman" w:hAnsi="Times New Roman" w:cs="Times New Roman"/>
                <w:b/>
                <w:sz w:val="20"/>
                <w:szCs w:val="20"/>
              </w:rPr>
              <w:t>§</w:t>
            </w:r>
            <w:r w:rsidR="00B77487">
              <w:rPr>
                <w:rFonts w:ascii="Times New Roman" w:eastAsia="Times New Roman" w:hAnsi="Times New Roman" w:cs="Times New Roman"/>
                <w:b/>
                <w:sz w:val="20"/>
                <w:szCs w:val="20"/>
              </w:rPr>
              <w:t xml:space="preserve"> </w:t>
            </w:r>
            <w:r w:rsidR="0030762F" w:rsidRPr="0030762F">
              <w:rPr>
                <w:rFonts w:ascii="Times New Roman" w:eastAsia="Times New Roman" w:hAnsi="Times New Roman" w:cs="Times New Roman"/>
                <w:b/>
                <w:sz w:val="20"/>
                <w:szCs w:val="20"/>
              </w:rPr>
              <w:t>78 ods. 1 nezaplatí a</w:t>
            </w:r>
            <w:r w:rsidR="0081422B">
              <w:rPr>
                <w:rFonts w:ascii="Times New Roman" w:eastAsia="Times New Roman" w:hAnsi="Times New Roman" w:cs="Times New Roman"/>
                <w:b/>
                <w:sz w:val="20"/>
                <w:szCs w:val="20"/>
              </w:rPr>
              <w:t xml:space="preserve"> ak tak </w:t>
            </w:r>
            <w:r w:rsidR="0030762F" w:rsidRPr="0030762F">
              <w:rPr>
                <w:rFonts w:ascii="Times New Roman" w:eastAsia="Times New Roman" w:hAnsi="Times New Roman" w:cs="Times New Roman"/>
                <w:b/>
                <w:sz w:val="20"/>
                <w:szCs w:val="20"/>
              </w:rPr>
              <w:t>určí daňový úrad</w:t>
            </w:r>
            <w:r w:rsidRPr="005E2D5A">
              <w:rPr>
                <w:rFonts w:ascii="Times New Roman" w:eastAsia="Times New Roman" w:hAnsi="Times New Roman" w:cs="Times New Roman"/>
                <w:b/>
                <w:sz w:val="20"/>
                <w:szCs w:val="20"/>
              </w:rPr>
              <w:t>; daň je splatná v lehote určenej v rozhodnutí, proti ktorému nie je možné podať odvolanie.</w:t>
            </w:r>
          </w:p>
          <w:p w14:paraId="7D653962" w14:textId="77777777" w:rsidR="00BC3AB7" w:rsidRPr="005E2D5A" w:rsidRDefault="00BC3AB7" w:rsidP="00BC3AB7">
            <w:pPr>
              <w:jc w:val="both"/>
              <w:rPr>
                <w:rFonts w:ascii="Times New Roman" w:hAnsi="Times New Roman" w:cs="Times New Roman"/>
                <w:b/>
                <w:sz w:val="20"/>
                <w:szCs w:val="20"/>
              </w:rPr>
            </w:pPr>
          </w:p>
          <w:p w14:paraId="61F86225" w14:textId="7976938C" w:rsidR="00BC3AB7" w:rsidRPr="005E2D5A" w:rsidRDefault="00BC3AB7" w:rsidP="00BC3AB7">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(2) Daň podľa odseku 1 je platiteľ (odberateľ) povinný zaplatiť spôsobom podľa osobitného predpisu</w:t>
            </w:r>
            <w:r w:rsidRPr="00C76518">
              <w:rPr>
                <w:rFonts w:ascii="Times New Roman" w:eastAsia="Times New Roman" w:hAnsi="Times New Roman" w:cs="Times New Roman"/>
                <w:b/>
                <w:sz w:val="20"/>
                <w:szCs w:val="20"/>
                <w:vertAlign w:val="superscript"/>
              </w:rPr>
              <w:t>28dba</w:t>
            </w:r>
            <w:r w:rsidRPr="005E2D5A">
              <w:rPr>
                <w:rFonts w:ascii="Times New Roman" w:eastAsia="Times New Roman" w:hAnsi="Times New Roman" w:cs="Times New Roman"/>
                <w:b/>
                <w:sz w:val="20"/>
                <w:szCs w:val="20"/>
              </w:rPr>
              <w:t>) na číslo účtu správcu dane vedeného pre dodávateľa podľa osobitného predpisu.</w:t>
            </w:r>
            <w:r w:rsidRPr="00D06D51">
              <w:rPr>
                <w:rFonts w:ascii="Times New Roman" w:eastAsia="Times New Roman" w:hAnsi="Times New Roman" w:cs="Times New Roman"/>
                <w:b/>
                <w:sz w:val="20"/>
                <w:szCs w:val="20"/>
                <w:vertAlign w:val="superscript"/>
              </w:rPr>
              <w:t>28dbb</w:t>
            </w:r>
            <w:r w:rsidRPr="005E2D5A">
              <w:rPr>
                <w:rFonts w:ascii="Times New Roman" w:eastAsia="Times New Roman" w:hAnsi="Times New Roman" w:cs="Times New Roman"/>
                <w:b/>
                <w:sz w:val="20"/>
                <w:szCs w:val="20"/>
              </w:rPr>
              <w:t>)</w:t>
            </w:r>
          </w:p>
          <w:p w14:paraId="188FFC0A" w14:textId="7B5A9EEA" w:rsidR="00BC3AB7" w:rsidRDefault="00BC3AB7" w:rsidP="00BC3AB7">
            <w:pPr>
              <w:jc w:val="both"/>
              <w:rPr>
                <w:rFonts w:ascii="Times New Roman" w:hAnsi="Times New Roman" w:cs="Times New Roman"/>
                <w:b/>
                <w:sz w:val="20"/>
                <w:szCs w:val="20"/>
              </w:rPr>
            </w:pPr>
          </w:p>
          <w:p w14:paraId="40C62566" w14:textId="5B9ECF1A" w:rsidR="001963CE" w:rsidRPr="001963CE" w:rsidRDefault="001963CE" w:rsidP="001963CE">
            <w:pPr>
              <w:ind w:left="30"/>
              <w:jc w:val="both"/>
              <w:rPr>
                <w:rFonts w:ascii="Times New Roman" w:eastAsia="Times New Roman" w:hAnsi="Times New Roman" w:cs="Times New Roman"/>
                <w:b/>
                <w:sz w:val="20"/>
                <w:szCs w:val="20"/>
              </w:rPr>
            </w:pPr>
            <w:r w:rsidRPr="001963CE">
              <w:rPr>
                <w:rFonts w:ascii="Times New Roman" w:eastAsia="Times New Roman" w:hAnsi="Times New Roman" w:cs="Times New Roman"/>
                <w:b/>
                <w:sz w:val="20"/>
                <w:szCs w:val="20"/>
              </w:rPr>
              <w:t xml:space="preserve">Poznámka pod čiarou k odkazu </w:t>
            </w:r>
            <w:r w:rsidRPr="008D5DF8">
              <w:rPr>
                <w:rFonts w:ascii="Times New Roman" w:eastAsia="Times New Roman" w:hAnsi="Times New Roman" w:cs="Times New Roman"/>
                <w:b/>
                <w:sz w:val="20"/>
                <w:szCs w:val="20"/>
                <w:vertAlign w:val="superscript"/>
              </w:rPr>
              <w:t>28dbb</w:t>
            </w:r>
            <w:r w:rsidR="008D5DF8">
              <w:rPr>
                <w:rFonts w:ascii="Times New Roman" w:eastAsia="Times New Roman" w:hAnsi="Times New Roman" w:cs="Times New Roman"/>
                <w:b/>
                <w:sz w:val="20"/>
                <w:szCs w:val="20"/>
              </w:rPr>
              <w:t>)</w:t>
            </w:r>
            <w:r w:rsidRPr="001963CE">
              <w:rPr>
                <w:rFonts w:ascii="Times New Roman" w:eastAsia="Times New Roman" w:hAnsi="Times New Roman" w:cs="Times New Roman"/>
                <w:b/>
                <w:sz w:val="20"/>
                <w:szCs w:val="20"/>
              </w:rPr>
              <w:t xml:space="preserve"> znie:</w:t>
            </w:r>
          </w:p>
          <w:p w14:paraId="0C959505" w14:textId="77777777" w:rsidR="001963CE" w:rsidRPr="001963CE" w:rsidRDefault="001963CE" w:rsidP="001963CE">
            <w:pPr>
              <w:ind w:left="30"/>
              <w:jc w:val="both"/>
              <w:rPr>
                <w:rFonts w:ascii="Times New Roman" w:eastAsia="Times New Roman" w:hAnsi="Times New Roman" w:cs="Times New Roman"/>
                <w:b/>
                <w:sz w:val="20"/>
                <w:szCs w:val="20"/>
              </w:rPr>
            </w:pPr>
            <w:r w:rsidRPr="001963CE">
              <w:rPr>
                <w:rFonts w:ascii="Times New Roman" w:eastAsia="Times New Roman" w:hAnsi="Times New Roman" w:cs="Times New Roman"/>
                <w:b/>
                <w:sz w:val="20"/>
                <w:szCs w:val="20"/>
              </w:rPr>
              <w:t>„</w:t>
            </w:r>
            <w:r w:rsidRPr="00C76518">
              <w:rPr>
                <w:rFonts w:ascii="Times New Roman" w:eastAsia="Times New Roman" w:hAnsi="Times New Roman" w:cs="Times New Roman"/>
                <w:b/>
                <w:sz w:val="20"/>
                <w:szCs w:val="20"/>
                <w:vertAlign w:val="superscript"/>
              </w:rPr>
              <w:t>28dbb</w:t>
            </w:r>
            <w:r w:rsidRPr="001963CE">
              <w:rPr>
                <w:rFonts w:ascii="Times New Roman" w:eastAsia="Times New Roman" w:hAnsi="Times New Roman" w:cs="Times New Roman"/>
                <w:b/>
                <w:sz w:val="20"/>
                <w:szCs w:val="20"/>
              </w:rPr>
              <w:t>) § 67 ods. 11 zákona č. 563/2009 Z. z. v znení neskorších predpisov.“</w:t>
            </w:r>
          </w:p>
          <w:p w14:paraId="5E8F769C" w14:textId="77777777" w:rsidR="001963CE" w:rsidRPr="005E2D5A" w:rsidRDefault="001963CE" w:rsidP="00BC3AB7">
            <w:pPr>
              <w:jc w:val="both"/>
              <w:rPr>
                <w:rFonts w:ascii="Times New Roman" w:hAnsi="Times New Roman" w:cs="Times New Roman"/>
                <w:b/>
                <w:sz w:val="20"/>
                <w:szCs w:val="20"/>
              </w:rPr>
            </w:pPr>
          </w:p>
          <w:p w14:paraId="456D7462" w14:textId="77777777" w:rsidR="00BC3AB7" w:rsidRPr="005E2D5A" w:rsidRDefault="00BC3AB7" w:rsidP="00BC3AB7">
            <w:pPr>
              <w:jc w:val="both"/>
              <w:rPr>
                <w:rFonts w:ascii="Times New Roman" w:hAnsi="Times New Roman" w:cs="Times New Roman"/>
                <w:b/>
                <w:sz w:val="20"/>
                <w:szCs w:val="20"/>
              </w:rPr>
            </w:pPr>
          </w:p>
          <w:p w14:paraId="2980D3DE" w14:textId="281EF8DC" w:rsidR="00BC3AB7" w:rsidRPr="005E2D5A" w:rsidRDefault="00BC3AB7" w:rsidP="00BC3AB7">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sz w:val="20"/>
                <w:szCs w:val="20"/>
              </w:rPr>
              <w:t>(</w:t>
            </w:r>
            <w:r w:rsidR="00F40D73" w:rsidRPr="005E2D5A">
              <w:rPr>
                <w:rFonts w:ascii="Times New Roman" w:eastAsia="Times New Roman" w:hAnsi="Times New Roman" w:cs="Times New Roman"/>
                <w:sz w:val="20"/>
                <w:szCs w:val="20"/>
              </w:rPr>
              <w:t>6</w:t>
            </w:r>
            <w:r w:rsidRPr="005E2D5A">
              <w:rPr>
                <w:rFonts w:ascii="Times New Roman" w:eastAsia="Times New Roman" w:hAnsi="Times New Roman" w:cs="Times New Roman"/>
                <w:sz w:val="20"/>
                <w:szCs w:val="20"/>
              </w:rPr>
              <w:t>)</w:t>
            </w:r>
            <w:r w:rsidR="00824885" w:rsidRPr="005E2D5A">
              <w:rPr>
                <w:rFonts w:ascii="Times New Roman" w:eastAsia="Times New Roman" w:hAnsi="Times New Roman" w:cs="Times New Roman"/>
                <w:sz w:val="20"/>
                <w:szCs w:val="20"/>
              </w:rPr>
              <w:t xml:space="preserve"> </w:t>
            </w:r>
            <w:r w:rsidRPr="005E2D5A">
              <w:rPr>
                <w:rFonts w:ascii="Times New Roman" w:eastAsia="Times New Roman" w:hAnsi="Times New Roman" w:cs="Times New Roman"/>
                <w:sz w:val="20"/>
                <w:szCs w:val="20"/>
              </w:rPr>
              <w:t xml:space="preserve">Ak daňový úrad v lehote na vrátenie daňového preplatku podľa odseku </w:t>
            </w:r>
            <w:r w:rsidR="00824885" w:rsidRPr="005E2D5A">
              <w:rPr>
                <w:rFonts w:ascii="Times New Roman" w:eastAsia="Times New Roman" w:hAnsi="Times New Roman" w:cs="Times New Roman"/>
                <w:b/>
                <w:sz w:val="20"/>
                <w:szCs w:val="20"/>
              </w:rPr>
              <w:t xml:space="preserve">4 alebo odseku 5 </w:t>
            </w:r>
            <w:r w:rsidRPr="005E2D5A">
              <w:rPr>
                <w:rFonts w:ascii="Times New Roman" w:eastAsia="Times New Roman" w:hAnsi="Times New Roman" w:cs="Times New Roman"/>
                <w:sz w:val="20"/>
                <w:szCs w:val="20"/>
              </w:rPr>
              <w:t xml:space="preserve">začne daňovú kontrolu, tento daňový preplatok vráti do desiatich dní od skončenia daňovej kontroly, ak sa daňovou </w:t>
            </w:r>
            <w:r w:rsidRPr="005E2D5A">
              <w:rPr>
                <w:rFonts w:ascii="Times New Roman" w:eastAsia="Times New Roman" w:hAnsi="Times New Roman" w:cs="Times New Roman"/>
                <w:sz w:val="20"/>
                <w:szCs w:val="20"/>
              </w:rPr>
              <w:lastRenderedPageBreak/>
              <w:t>kontrolou nezistil rozdiel vo výške tohto daňového preplatku, inak do desiatich dní od nadobudnutia právoplatnosti rozhodnutia.</w:t>
            </w:r>
          </w:p>
          <w:p w14:paraId="4E4CA858" w14:textId="64D83627" w:rsidR="00BC3AB7" w:rsidRPr="005E2D5A" w:rsidRDefault="00BC3AB7" w:rsidP="00BC3AB7">
            <w:pPr>
              <w:shd w:val="clear" w:color="auto" w:fill="FFFFFF"/>
              <w:jc w:val="both"/>
              <w:rPr>
                <w:rFonts w:ascii="Times New Roman" w:eastAsia="Times New Roman" w:hAnsi="Times New Roman" w:cs="Times New Roman"/>
                <w:sz w:val="20"/>
                <w:szCs w:val="20"/>
              </w:rPr>
            </w:pPr>
          </w:p>
          <w:p w14:paraId="399F75D9" w14:textId="29FEF4E3" w:rsidR="00BC3AB7" w:rsidRPr="005E2D5A" w:rsidRDefault="00BC3AB7" w:rsidP="00BC3AB7">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sz w:val="20"/>
                <w:szCs w:val="20"/>
              </w:rPr>
              <w:t>(</w:t>
            </w:r>
            <w:r w:rsidR="00F40D73" w:rsidRPr="005E2D5A">
              <w:rPr>
                <w:rFonts w:ascii="Times New Roman" w:eastAsia="Times New Roman" w:hAnsi="Times New Roman" w:cs="Times New Roman"/>
                <w:sz w:val="20"/>
                <w:szCs w:val="20"/>
              </w:rPr>
              <w:t>7</w:t>
            </w:r>
            <w:r w:rsidRPr="005E2D5A">
              <w:rPr>
                <w:rFonts w:ascii="Times New Roman" w:eastAsia="Times New Roman" w:hAnsi="Times New Roman" w:cs="Times New Roman"/>
                <w:sz w:val="20"/>
                <w:szCs w:val="20"/>
              </w:rPr>
              <w:t>)</w:t>
            </w:r>
            <w:r w:rsidR="00824885" w:rsidRPr="005E2D5A">
              <w:rPr>
                <w:rFonts w:ascii="Times New Roman" w:eastAsia="Times New Roman" w:hAnsi="Times New Roman" w:cs="Times New Roman"/>
                <w:sz w:val="20"/>
                <w:szCs w:val="20"/>
              </w:rPr>
              <w:t xml:space="preserve"> </w:t>
            </w:r>
            <w:r w:rsidRPr="005E2D5A">
              <w:rPr>
                <w:rFonts w:ascii="Times New Roman" w:eastAsia="Times New Roman" w:hAnsi="Times New Roman" w:cs="Times New Roman"/>
                <w:sz w:val="20"/>
                <w:szCs w:val="20"/>
              </w:rPr>
              <w:t xml:space="preserve">Daňový úrad vráti daňový preplatok podľa odseku </w:t>
            </w:r>
            <w:r w:rsidR="00824885" w:rsidRPr="005E2D5A">
              <w:rPr>
                <w:rFonts w:ascii="Times New Roman" w:eastAsia="Times New Roman" w:hAnsi="Times New Roman" w:cs="Times New Roman"/>
                <w:b/>
                <w:sz w:val="20"/>
                <w:szCs w:val="20"/>
              </w:rPr>
              <w:t xml:space="preserve">4 alebo odseku 5 </w:t>
            </w:r>
            <w:r w:rsidRPr="005E2D5A">
              <w:rPr>
                <w:rFonts w:ascii="Times New Roman" w:eastAsia="Times New Roman" w:hAnsi="Times New Roman" w:cs="Times New Roman"/>
                <w:sz w:val="20"/>
                <w:szCs w:val="20"/>
              </w:rPr>
              <w:t>na bankový účet oznámený podľa </w:t>
            </w:r>
            <w:hyperlink r:id="rId14" w:anchor="paragraf-6.odsek-1" w:tooltip="Odkaz na predpis alebo ustanovenie" w:history="1">
              <w:r w:rsidRPr="005E2D5A">
                <w:rPr>
                  <w:rFonts w:ascii="Times New Roman" w:eastAsia="Times New Roman" w:hAnsi="Times New Roman" w:cs="Times New Roman"/>
                  <w:sz w:val="20"/>
                  <w:szCs w:val="20"/>
                </w:rPr>
                <w:t>§ 6 ods. 1 až 3</w:t>
              </w:r>
            </w:hyperlink>
            <w:r w:rsidRPr="005E2D5A">
              <w:rPr>
                <w:rFonts w:ascii="Times New Roman" w:eastAsia="Times New Roman" w:hAnsi="Times New Roman" w:cs="Times New Roman"/>
                <w:sz w:val="20"/>
                <w:szCs w:val="20"/>
              </w:rPr>
              <w:t> alebo podľa </w:t>
            </w:r>
            <w:hyperlink r:id="rId15" w:anchor="paragraf-85kk" w:tooltip="Odkaz na predpis alebo ustanovenie" w:history="1">
              <w:r w:rsidRPr="005E2D5A">
                <w:rPr>
                  <w:rFonts w:ascii="Times New Roman" w:eastAsia="Times New Roman" w:hAnsi="Times New Roman" w:cs="Times New Roman"/>
                  <w:sz w:val="20"/>
                  <w:szCs w:val="20"/>
                </w:rPr>
                <w:t>§ 85kk</w:t>
              </w:r>
            </w:hyperlink>
            <w:r w:rsidRPr="005E2D5A">
              <w:rPr>
                <w:rFonts w:ascii="Times New Roman" w:eastAsia="Times New Roman" w:hAnsi="Times New Roman" w:cs="Times New Roman"/>
                <w:sz w:val="20"/>
                <w:szCs w:val="20"/>
              </w:rPr>
              <w:t> spôsobom podľa </w:t>
            </w:r>
            <w:hyperlink r:id="rId16" w:anchor="paragraf-6.odsek-5" w:tooltip="Odkaz na predpis alebo ustanovenie" w:history="1">
              <w:r w:rsidRPr="005E2D5A">
                <w:rPr>
                  <w:rFonts w:ascii="Times New Roman" w:eastAsia="Times New Roman" w:hAnsi="Times New Roman" w:cs="Times New Roman"/>
                  <w:sz w:val="20"/>
                  <w:szCs w:val="20"/>
                </w:rPr>
                <w:t>§ 6 ods. 5</w:t>
              </w:r>
            </w:hyperlink>
            <w:r w:rsidRPr="005E2D5A">
              <w:rPr>
                <w:rFonts w:ascii="Times New Roman" w:eastAsia="Times New Roman" w:hAnsi="Times New Roman" w:cs="Times New Roman"/>
                <w:sz w:val="20"/>
                <w:szCs w:val="20"/>
              </w:rPr>
              <w:t> a ak dodávateľ nesplnil takúto povinnosť, daňový úrad vráti daňový preplatok do desiatich dní odo dňa, keď dodávateľ takúto povinnosť dodatočne splnil; postup podľa osobitného predpisu týmto nie je dotknutý.</w:t>
            </w:r>
            <w:hyperlink r:id="rId17" w:anchor="poznamky.poznamka-27bd" w:tooltip="Odkaz na predpis alebo ustanovenie" w:history="1">
              <w:r w:rsidRPr="00C76518">
                <w:rPr>
                  <w:rFonts w:ascii="Times New Roman" w:eastAsia="Times New Roman" w:hAnsi="Times New Roman" w:cs="Times New Roman"/>
                  <w:sz w:val="20"/>
                  <w:szCs w:val="20"/>
                  <w:vertAlign w:val="superscript"/>
                </w:rPr>
                <w:t>27bd</w:t>
              </w:r>
              <w:r w:rsidRPr="005E2D5A">
                <w:rPr>
                  <w:rFonts w:ascii="Times New Roman" w:eastAsia="Times New Roman" w:hAnsi="Times New Roman" w:cs="Times New Roman"/>
                  <w:sz w:val="20"/>
                  <w:szCs w:val="20"/>
                </w:rPr>
                <w:t>)</w:t>
              </w:r>
            </w:hyperlink>
          </w:p>
          <w:p w14:paraId="4227BFD4" w14:textId="6BCF8B59" w:rsidR="00BC3AB7" w:rsidRPr="005E2D5A" w:rsidRDefault="00BC3AB7" w:rsidP="00BC3AB7">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09F70BE6" w14:textId="39EA296A" w:rsidR="00BC3AB7" w:rsidRPr="005E2D5A" w:rsidRDefault="00BC3AB7" w:rsidP="00BC3AB7">
            <w:pPr>
              <w:pStyle w:val="Normlny0"/>
              <w:jc w:val="center"/>
            </w:pPr>
            <w:r w:rsidRPr="005E2D5A">
              <w:lastRenderedPageBreak/>
              <w:t>Ú</w:t>
            </w:r>
          </w:p>
        </w:tc>
        <w:tc>
          <w:tcPr>
            <w:tcW w:w="1418" w:type="dxa"/>
            <w:tcBorders>
              <w:top w:val="single" w:sz="4" w:space="0" w:color="auto"/>
              <w:bottom w:val="single" w:sz="4" w:space="0" w:color="auto"/>
            </w:tcBorders>
          </w:tcPr>
          <w:p w14:paraId="65902EE6" w14:textId="708E95A6" w:rsidR="00BC3AB7" w:rsidRPr="005E2D5A" w:rsidRDefault="00BC3AB7" w:rsidP="00BC3AB7">
            <w:pPr>
              <w:pStyle w:val="Normlny0"/>
            </w:pPr>
            <w:r w:rsidRPr="005E2D5A">
              <w:t>§ 69c sa mení s účinnosťou od 1.1.2026.</w:t>
            </w:r>
          </w:p>
        </w:tc>
        <w:tc>
          <w:tcPr>
            <w:tcW w:w="992" w:type="dxa"/>
            <w:tcBorders>
              <w:top w:val="single" w:sz="4" w:space="0" w:color="auto"/>
              <w:bottom w:val="single" w:sz="4" w:space="0" w:color="auto"/>
            </w:tcBorders>
          </w:tcPr>
          <w:p w14:paraId="67641E2B" w14:textId="274713E1" w:rsidR="00BC3AB7" w:rsidRPr="005E2D5A" w:rsidRDefault="00BC3AB7" w:rsidP="00BC3AB7">
            <w:pPr>
              <w:jc w:val="center"/>
              <w:rPr>
                <w:rFonts w:ascii="Times New Roman" w:hAnsi="Times New Roman" w:cs="Times New Roman"/>
                <w:sz w:val="20"/>
                <w:szCs w:val="20"/>
              </w:rPr>
            </w:pPr>
            <w:r w:rsidRPr="005E2D5A">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06E6580D" w14:textId="77777777" w:rsidR="00BC3AB7" w:rsidRPr="005E2D5A" w:rsidRDefault="00BC3AB7" w:rsidP="00BC3AB7">
            <w:pPr>
              <w:jc w:val="center"/>
              <w:rPr>
                <w:rFonts w:ascii="Times New Roman" w:hAnsi="Times New Roman" w:cs="Times New Roman"/>
                <w:sz w:val="20"/>
                <w:szCs w:val="20"/>
              </w:rPr>
            </w:pPr>
          </w:p>
        </w:tc>
      </w:tr>
      <w:tr w:rsidR="00351D33" w:rsidRPr="005E2D5A" w14:paraId="3CC97192" w14:textId="77777777" w:rsidTr="00597121">
        <w:tc>
          <w:tcPr>
            <w:tcW w:w="988" w:type="dxa"/>
            <w:tcBorders>
              <w:top w:val="single" w:sz="4" w:space="0" w:color="auto"/>
              <w:bottom w:val="single" w:sz="4" w:space="0" w:color="auto"/>
            </w:tcBorders>
          </w:tcPr>
          <w:p w14:paraId="603E86F6" w14:textId="47FC9CEF" w:rsidR="00351D33" w:rsidRPr="005E2D5A" w:rsidRDefault="00351D33" w:rsidP="00351D33">
            <w:pPr>
              <w:pStyle w:val="Normlny0"/>
              <w:rPr>
                <w:b/>
                <w:bCs/>
              </w:rPr>
            </w:pPr>
            <w:r w:rsidRPr="005E2D5A">
              <w:rPr>
                <w:b/>
                <w:bCs/>
              </w:rPr>
              <w:t>Č: 204</w:t>
            </w:r>
          </w:p>
          <w:p w14:paraId="411D608E" w14:textId="24A1BE19" w:rsidR="00351D33" w:rsidRPr="005E2D5A" w:rsidRDefault="00351D33" w:rsidP="00351D33">
            <w:pPr>
              <w:pStyle w:val="Normlny0"/>
              <w:rPr>
                <w:b/>
                <w:bCs/>
              </w:rPr>
            </w:pPr>
            <w:r w:rsidRPr="005E2D5A">
              <w:rPr>
                <w:b/>
                <w:bCs/>
              </w:rPr>
              <w:t>O: 1</w:t>
            </w:r>
          </w:p>
          <w:p w14:paraId="6C069C25" w14:textId="76D55EF2" w:rsidR="00351D33" w:rsidRPr="005E2D5A" w:rsidRDefault="00351D33" w:rsidP="00351D33">
            <w:pPr>
              <w:pStyle w:val="Normlny0"/>
              <w:rPr>
                <w:b/>
                <w:bCs/>
              </w:rPr>
            </w:pPr>
            <w:r w:rsidRPr="005E2D5A">
              <w:rPr>
                <w:b/>
                <w:bCs/>
              </w:rPr>
              <w:t>PO: 1</w:t>
            </w:r>
          </w:p>
          <w:p w14:paraId="72A84F84" w14:textId="3DFF607B" w:rsidR="00351D33" w:rsidRPr="005E2D5A" w:rsidRDefault="00351D33" w:rsidP="00351D33">
            <w:pPr>
              <w:pStyle w:val="Normlny0"/>
              <w:rPr>
                <w:b/>
                <w:bCs/>
              </w:rPr>
            </w:pPr>
          </w:p>
          <w:p w14:paraId="09252D52" w14:textId="134B4AEB" w:rsidR="00351D33" w:rsidRPr="005E2D5A" w:rsidRDefault="00351D33" w:rsidP="00351D33">
            <w:pPr>
              <w:pStyle w:val="Normlny0"/>
              <w:rPr>
                <w:b/>
                <w:bCs/>
              </w:rPr>
            </w:pPr>
          </w:p>
          <w:p w14:paraId="4A85E5F3" w14:textId="0DD37E30" w:rsidR="00351D33" w:rsidRPr="005E2D5A" w:rsidRDefault="00351D33" w:rsidP="00351D33">
            <w:pPr>
              <w:pStyle w:val="Normlny0"/>
              <w:rPr>
                <w:b/>
                <w:bCs/>
              </w:rPr>
            </w:pPr>
          </w:p>
          <w:p w14:paraId="059CA1ED" w14:textId="64FCB432" w:rsidR="00351D33" w:rsidRPr="005E2D5A" w:rsidRDefault="00351D33" w:rsidP="00351D33">
            <w:pPr>
              <w:pStyle w:val="Normlny0"/>
              <w:rPr>
                <w:b/>
                <w:bCs/>
              </w:rPr>
            </w:pPr>
          </w:p>
          <w:p w14:paraId="4D99DDB8" w14:textId="22DBC9D7" w:rsidR="00351D33" w:rsidRPr="005E2D5A" w:rsidRDefault="00351D33" w:rsidP="00351D33">
            <w:pPr>
              <w:pStyle w:val="Normlny0"/>
              <w:rPr>
                <w:b/>
                <w:bCs/>
              </w:rPr>
            </w:pPr>
          </w:p>
          <w:p w14:paraId="64DB0975" w14:textId="4206AADD" w:rsidR="00351D33" w:rsidRPr="005E2D5A" w:rsidRDefault="00351D33" w:rsidP="00351D33">
            <w:pPr>
              <w:pStyle w:val="Normlny0"/>
              <w:rPr>
                <w:b/>
                <w:bCs/>
              </w:rPr>
            </w:pPr>
          </w:p>
          <w:p w14:paraId="14D5C691" w14:textId="682F59D4" w:rsidR="00351D33" w:rsidRPr="005E2D5A" w:rsidRDefault="00351D33" w:rsidP="00351D33">
            <w:pPr>
              <w:pStyle w:val="Normlny0"/>
              <w:rPr>
                <w:b/>
                <w:bCs/>
              </w:rPr>
            </w:pPr>
          </w:p>
          <w:p w14:paraId="7B95F9D8" w14:textId="439EDFE2" w:rsidR="00351D33" w:rsidRPr="005E2D5A" w:rsidRDefault="00351D33" w:rsidP="00351D33">
            <w:pPr>
              <w:pStyle w:val="Normlny0"/>
              <w:rPr>
                <w:b/>
                <w:bCs/>
              </w:rPr>
            </w:pPr>
          </w:p>
          <w:p w14:paraId="2E0295BC" w14:textId="77777777" w:rsidR="00351D33" w:rsidRPr="005E2D5A" w:rsidRDefault="00351D33" w:rsidP="0095201D">
            <w:pPr>
              <w:pStyle w:val="Normlny0"/>
              <w:rPr>
                <w:b/>
                <w:bCs/>
              </w:rPr>
            </w:pPr>
          </w:p>
        </w:tc>
        <w:tc>
          <w:tcPr>
            <w:tcW w:w="2268" w:type="dxa"/>
            <w:tcBorders>
              <w:top w:val="single" w:sz="4" w:space="0" w:color="auto"/>
              <w:bottom w:val="single" w:sz="4" w:space="0" w:color="auto"/>
            </w:tcBorders>
          </w:tcPr>
          <w:p w14:paraId="38D006AA" w14:textId="198D2E20" w:rsidR="00351D33" w:rsidRPr="005E2D5A" w:rsidRDefault="00351D33" w:rsidP="00351D33">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1. Ak je podľa článkov 193 až 197 a článkov 199 a 200 osobou povinnou platiť daň zdaniteľná osoba, ktorá nie je usadená v členskom štáte, v ktorom je DPH splatná, členské štáty jej môžu umožniť určiť daňového zástupcu ako osobu povinnú platiť daň.</w:t>
            </w:r>
          </w:p>
          <w:p w14:paraId="34371A06" w14:textId="53BBEC72" w:rsidR="00351D33" w:rsidRPr="005E2D5A" w:rsidRDefault="00351D33" w:rsidP="00351D33">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104B010E" w14:textId="77777777" w:rsidR="00351D33" w:rsidRPr="005E2D5A" w:rsidRDefault="00351D33" w:rsidP="00AA63D7">
            <w:pPr>
              <w:pStyle w:val="Normlny0"/>
              <w:jc w:val="center"/>
              <w:rPr>
                <w:rFonts w:eastAsiaTheme="minorHAnsi"/>
                <w:bCs/>
              </w:rPr>
            </w:pPr>
            <w:r w:rsidRPr="005E2D5A">
              <w:rPr>
                <w:rFonts w:eastAsiaTheme="minorHAnsi"/>
                <w:bCs/>
              </w:rPr>
              <w:t>D</w:t>
            </w:r>
          </w:p>
          <w:p w14:paraId="0A0C9AC4" w14:textId="77777777" w:rsidR="00351D33" w:rsidRPr="005E2D5A" w:rsidRDefault="00351D33" w:rsidP="00AA63D7">
            <w:pPr>
              <w:pStyle w:val="Normlny0"/>
              <w:jc w:val="center"/>
              <w:rPr>
                <w:rFonts w:eastAsiaTheme="minorHAnsi"/>
                <w:bCs/>
              </w:rPr>
            </w:pPr>
          </w:p>
          <w:p w14:paraId="503C52AD" w14:textId="77777777" w:rsidR="00351D33" w:rsidRPr="005E2D5A" w:rsidRDefault="00351D33" w:rsidP="00AA63D7">
            <w:pPr>
              <w:pStyle w:val="Normlny0"/>
              <w:jc w:val="center"/>
              <w:rPr>
                <w:rFonts w:eastAsiaTheme="minorHAnsi"/>
                <w:bCs/>
              </w:rPr>
            </w:pPr>
          </w:p>
          <w:p w14:paraId="6E904CBB" w14:textId="77777777" w:rsidR="00351D33" w:rsidRPr="005E2D5A" w:rsidRDefault="00351D33" w:rsidP="00AA63D7">
            <w:pPr>
              <w:pStyle w:val="Normlny0"/>
              <w:jc w:val="center"/>
              <w:rPr>
                <w:rFonts w:eastAsiaTheme="minorHAnsi"/>
                <w:bCs/>
              </w:rPr>
            </w:pPr>
          </w:p>
          <w:p w14:paraId="16D29DAD" w14:textId="77777777" w:rsidR="00351D33" w:rsidRPr="005E2D5A" w:rsidRDefault="00351D33" w:rsidP="00AA63D7">
            <w:pPr>
              <w:pStyle w:val="Normlny0"/>
              <w:jc w:val="center"/>
              <w:rPr>
                <w:rFonts w:eastAsiaTheme="minorHAnsi"/>
                <w:bCs/>
              </w:rPr>
            </w:pPr>
          </w:p>
          <w:p w14:paraId="443B17E1" w14:textId="77777777" w:rsidR="00351D33" w:rsidRPr="005E2D5A" w:rsidRDefault="00351D33" w:rsidP="00AA63D7">
            <w:pPr>
              <w:pStyle w:val="Normlny0"/>
              <w:jc w:val="center"/>
              <w:rPr>
                <w:rFonts w:eastAsiaTheme="minorHAnsi"/>
                <w:bCs/>
              </w:rPr>
            </w:pPr>
          </w:p>
          <w:p w14:paraId="3FEB1BD3" w14:textId="77777777" w:rsidR="00351D33" w:rsidRPr="005E2D5A" w:rsidRDefault="00351D33" w:rsidP="00AA63D7">
            <w:pPr>
              <w:pStyle w:val="Normlny0"/>
              <w:jc w:val="center"/>
              <w:rPr>
                <w:rFonts w:eastAsiaTheme="minorHAnsi"/>
                <w:bCs/>
              </w:rPr>
            </w:pPr>
          </w:p>
          <w:p w14:paraId="7D6789E1" w14:textId="77777777" w:rsidR="00351D33" w:rsidRPr="005E2D5A" w:rsidRDefault="00351D33" w:rsidP="00AA63D7">
            <w:pPr>
              <w:pStyle w:val="Normlny0"/>
              <w:jc w:val="center"/>
              <w:rPr>
                <w:rFonts w:eastAsiaTheme="minorHAnsi"/>
                <w:bCs/>
              </w:rPr>
            </w:pPr>
          </w:p>
          <w:p w14:paraId="073BE14E" w14:textId="77777777" w:rsidR="00351D33" w:rsidRPr="005E2D5A" w:rsidRDefault="00351D33" w:rsidP="00AA63D7">
            <w:pPr>
              <w:pStyle w:val="Normlny0"/>
              <w:jc w:val="center"/>
              <w:rPr>
                <w:rFonts w:eastAsiaTheme="minorHAnsi"/>
                <w:bCs/>
              </w:rPr>
            </w:pPr>
          </w:p>
          <w:p w14:paraId="54113AC7" w14:textId="77777777" w:rsidR="00351D33" w:rsidRPr="005E2D5A" w:rsidRDefault="00351D33" w:rsidP="00AA63D7">
            <w:pPr>
              <w:pStyle w:val="Normlny0"/>
              <w:jc w:val="center"/>
              <w:rPr>
                <w:rFonts w:eastAsiaTheme="minorHAnsi"/>
                <w:bCs/>
              </w:rPr>
            </w:pPr>
          </w:p>
          <w:p w14:paraId="23DD0CCB" w14:textId="77777777" w:rsidR="00351D33" w:rsidRPr="005E2D5A" w:rsidRDefault="00351D33" w:rsidP="00AA63D7">
            <w:pPr>
              <w:pStyle w:val="Normlny0"/>
              <w:jc w:val="center"/>
              <w:rPr>
                <w:rFonts w:eastAsiaTheme="minorHAnsi"/>
                <w:bCs/>
              </w:rPr>
            </w:pPr>
          </w:p>
          <w:p w14:paraId="2F67E402" w14:textId="77777777" w:rsidR="00351D33" w:rsidRPr="005E2D5A" w:rsidRDefault="00351D33" w:rsidP="00AA63D7">
            <w:pPr>
              <w:pStyle w:val="Normlny0"/>
              <w:jc w:val="center"/>
              <w:rPr>
                <w:rFonts w:eastAsiaTheme="minorHAnsi"/>
                <w:bCs/>
              </w:rPr>
            </w:pPr>
          </w:p>
          <w:p w14:paraId="40EE3205" w14:textId="7F7F813E" w:rsidR="00351D33" w:rsidRPr="005E2D5A" w:rsidRDefault="00351D33" w:rsidP="00AA63D7">
            <w:pPr>
              <w:pStyle w:val="Normlny0"/>
              <w:jc w:val="center"/>
              <w:rPr>
                <w:rFonts w:eastAsiaTheme="minorHAnsi"/>
                <w:bCs/>
              </w:rPr>
            </w:pPr>
          </w:p>
        </w:tc>
        <w:tc>
          <w:tcPr>
            <w:tcW w:w="992" w:type="dxa"/>
          </w:tcPr>
          <w:p w14:paraId="60FF4A70" w14:textId="77777777" w:rsidR="00FE7082" w:rsidRPr="005E2D5A" w:rsidRDefault="00FE7082" w:rsidP="00FE7082">
            <w:pPr>
              <w:pStyle w:val="Normlny0"/>
              <w:jc w:val="center"/>
            </w:pPr>
            <w:r w:rsidRPr="005E2D5A">
              <w:t xml:space="preserve">222/2004 a </w:t>
            </w:r>
          </w:p>
          <w:p w14:paraId="595B1AA5" w14:textId="2DBBCA3E" w:rsidR="00351D33" w:rsidRPr="005E2D5A" w:rsidRDefault="00351D33" w:rsidP="00351D33">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0700F" w:rsidRPr="005E2D5A">
              <w:rPr>
                <w:rFonts w:ascii="Times New Roman" w:eastAsia="Times New Roman" w:hAnsi="Times New Roman" w:cs="Times New Roman"/>
                <w:b/>
                <w:sz w:val="20"/>
                <w:szCs w:val="20"/>
              </w:rPr>
              <w:t>Č: I</w:t>
            </w:r>
          </w:p>
          <w:p w14:paraId="4EC04B9D" w14:textId="77777777" w:rsidR="00351D33" w:rsidRPr="005E2D5A" w:rsidRDefault="00351D33" w:rsidP="00AA63D7">
            <w:pPr>
              <w:jc w:val="center"/>
              <w:rPr>
                <w:rFonts w:ascii="Times New Roman" w:eastAsia="Times New Roman" w:hAnsi="Times New Roman" w:cs="Times New Roman"/>
                <w:b/>
                <w:sz w:val="20"/>
                <w:szCs w:val="20"/>
              </w:rPr>
            </w:pPr>
          </w:p>
          <w:p w14:paraId="2251FFC5" w14:textId="77777777" w:rsidR="00FE7082" w:rsidRPr="005E2D5A" w:rsidRDefault="00FE7082" w:rsidP="00AA63D7">
            <w:pPr>
              <w:jc w:val="center"/>
              <w:rPr>
                <w:rFonts w:ascii="Times New Roman" w:eastAsia="Times New Roman" w:hAnsi="Times New Roman" w:cs="Times New Roman"/>
                <w:b/>
                <w:sz w:val="20"/>
                <w:szCs w:val="20"/>
              </w:rPr>
            </w:pPr>
          </w:p>
          <w:p w14:paraId="7B9916FE" w14:textId="77777777" w:rsidR="00FE7082" w:rsidRPr="005E2D5A" w:rsidRDefault="00FE7082" w:rsidP="00AA63D7">
            <w:pPr>
              <w:jc w:val="center"/>
              <w:rPr>
                <w:rFonts w:ascii="Times New Roman" w:eastAsia="Times New Roman" w:hAnsi="Times New Roman" w:cs="Times New Roman"/>
                <w:b/>
                <w:sz w:val="20"/>
                <w:szCs w:val="20"/>
              </w:rPr>
            </w:pPr>
          </w:p>
          <w:p w14:paraId="0862D3C4" w14:textId="77777777" w:rsidR="00FE7082" w:rsidRPr="005E2D5A" w:rsidRDefault="00FE7082" w:rsidP="00AA63D7">
            <w:pPr>
              <w:jc w:val="center"/>
              <w:rPr>
                <w:rFonts w:ascii="Times New Roman" w:eastAsia="Times New Roman" w:hAnsi="Times New Roman" w:cs="Times New Roman"/>
                <w:b/>
                <w:sz w:val="20"/>
                <w:szCs w:val="20"/>
              </w:rPr>
            </w:pPr>
          </w:p>
          <w:p w14:paraId="2F6EC5E9" w14:textId="77777777" w:rsidR="00FE7082" w:rsidRPr="005E2D5A" w:rsidRDefault="00FE7082" w:rsidP="00AA63D7">
            <w:pPr>
              <w:jc w:val="center"/>
              <w:rPr>
                <w:rFonts w:ascii="Times New Roman" w:eastAsia="Times New Roman" w:hAnsi="Times New Roman" w:cs="Times New Roman"/>
                <w:b/>
                <w:sz w:val="20"/>
                <w:szCs w:val="20"/>
              </w:rPr>
            </w:pPr>
          </w:p>
          <w:p w14:paraId="12DBA925" w14:textId="77777777" w:rsidR="00FE7082" w:rsidRPr="005E2D5A" w:rsidRDefault="00FE7082" w:rsidP="00AA63D7">
            <w:pPr>
              <w:jc w:val="center"/>
              <w:rPr>
                <w:rFonts w:ascii="Times New Roman" w:eastAsia="Times New Roman" w:hAnsi="Times New Roman" w:cs="Times New Roman"/>
                <w:b/>
                <w:sz w:val="20"/>
                <w:szCs w:val="20"/>
              </w:rPr>
            </w:pPr>
          </w:p>
          <w:p w14:paraId="383B54CB" w14:textId="77777777" w:rsidR="00FE7082" w:rsidRPr="005E2D5A" w:rsidRDefault="00FE7082" w:rsidP="00AA63D7">
            <w:pPr>
              <w:jc w:val="center"/>
              <w:rPr>
                <w:rFonts w:ascii="Times New Roman" w:eastAsia="Times New Roman" w:hAnsi="Times New Roman" w:cs="Times New Roman"/>
                <w:b/>
                <w:sz w:val="20"/>
                <w:szCs w:val="20"/>
              </w:rPr>
            </w:pPr>
          </w:p>
          <w:p w14:paraId="653E4C6B" w14:textId="7CDDDD4B" w:rsidR="00FD22FE" w:rsidRPr="005E2D5A" w:rsidRDefault="00FD22FE" w:rsidP="00FD22FE">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0700F" w:rsidRPr="005E2D5A">
              <w:rPr>
                <w:rFonts w:ascii="Times New Roman" w:eastAsia="Times New Roman" w:hAnsi="Times New Roman" w:cs="Times New Roman"/>
                <w:b/>
                <w:sz w:val="20"/>
                <w:szCs w:val="20"/>
              </w:rPr>
              <w:t>Č: I</w:t>
            </w:r>
          </w:p>
          <w:p w14:paraId="03A448D6" w14:textId="6DA3B612" w:rsidR="00FE7082" w:rsidRPr="005E2D5A" w:rsidRDefault="00FE7082" w:rsidP="00AA63D7">
            <w:pPr>
              <w:jc w:val="center"/>
              <w:rPr>
                <w:rFonts w:ascii="Times New Roman" w:eastAsia="Times New Roman" w:hAnsi="Times New Roman" w:cs="Times New Roman"/>
                <w:b/>
                <w:sz w:val="20"/>
                <w:szCs w:val="20"/>
              </w:rPr>
            </w:pPr>
          </w:p>
          <w:p w14:paraId="3C8CC953" w14:textId="00144781" w:rsidR="00FE7082" w:rsidRPr="005E2D5A" w:rsidRDefault="00FE7082" w:rsidP="00AA63D7">
            <w:pPr>
              <w:jc w:val="center"/>
              <w:rPr>
                <w:rFonts w:ascii="Times New Roman" w:eastAsia="Times New Roman" w:hAnsi="Times New Roman" w:cs="Times New Roman"/>
                <w:b/>
                <w:sz w:val="20"/>
                <w:szCs w:val="20"/>
              </w:rPr>
            </w:pPr>
          </w:p>
          <w:p w14:paraId="2507C4E1" w14:textId="3618BB3D" w:rsidR="00FE7082" w:rsidRPr="005E2D5A" w:rsidRDefault="00FE7082" w:rsidP="00AA63D7">
            <w:pPr>
              <w:jc w:val="center"/>
              <w:rPr>
                <w:rFonts w:ascii="Times New Roman" w:eastAsia="Times New Roman" w:hAnsi="Times New Roman" w:cs="Times New Roman"/>
                <w:b/>
                <w:sz w:val="20"/>
                <w:szCs w:val="20"/>
              </w:rPr>
            </w:pPr>
          </w:p>
          <w:p w14:paraId="426AE8FE" w14:textId="77777777" w:rsidR="00FE7082" w:rsidRPr="005E2D5A" w:rsidRDefault="00FE7082" w:rsidP="00AA63D7">
            <w:pPr>
              <w:jc w:val="center"/>
              <w:rPr>
                <w:rFonts w:ascii="Times New Roman" w:eastAsia="Times New Roman" w:hAnsi="Times New Roman" w:cs="Times New Roman"/>
                <w:b/>
                <w:sz w:val="20"/>
                <w:szCs w:val="20"/>
              </w:rPr>
            </w:pPr>
          </w:p>
          <w:p w14:paraId="37F163C9" w14:textId="77777777" w:rsidR="00FE7082" w:rsidRPr="005E2D5A" w:rsidRDefault="00FE7082" w:rsidP="00AA63D7">
            <w:pPr>
              <w:jc w:val="center"/>
              <w:rPr>
                <w:rFonts w:ascii="Times New Roman" w:eastAsia="Times New Roman" w:hAnsi="Times New Roman" w:cs="Times New Roman"/>
                <w:b/>
                <w:sz w:val="20"/>
                <w:szCs w:val="20"/>
              </w:rPr>
            </w:pPr>
          </w:p>
          <w:p w14:paraId="0D01BB7E" w14:textId="428DD6C2" w:rsidR="00FE7082" w:rsidRPr="005E2D5A" w:rsidRDefault="00FE7082" w:rsidP="00056094">
            <w:pPr>
              <w:rPr>
                <w:rFonts w:ascii="Times New Roman" w:eastAsia="Times New Roman" w:hAnsi="Times New Roman" w:cs="Times New Roman"/>
                <w:b/>
                <w:sz w:val="20"/>
                <w:szCs w:val="20"/>
              </w:rPr>
            </w:pPr>
          </w:p>
        </w:tc>
        <w:tc>
          <w:tcPr>
            <w:tcW w:w="992" w:type="dxa"/>
          </w:tcPr>
          <w:p w14:paraId="4357259C" w14:textId="77777777" w:rsidR="00FE7082" w:rsidRPr="005E2D5A" w:rsidRDefault="00FE7082" w:rsidP="00FE7082">
            <w:pPr>
              <w:pStyle w:val="Normlny0"/>
              <w:rPr>
                <w:rFonts w:eastAsiaTheme="minorHAnsi"/>
              </w:rPr>
            </w:pPr>
          </w:p>
          <w:p w14:paraId="2B2F14E8" w14:textId="77777777" w:rsidR="00FE7082" w:rsidRPr="005E2D5A" w:rsidRDefault="00FE7082" w:rsidP="00FE7082">
            <w:pPr>
              <w:pStyle w:val="Normlny0"/>
              <w:rPr>
                <w:rFonts w:eastAsiaTheme="minorHAnsi"/>
              </w:rPr>
            </w:pPr>
          </w:p>
          <w:p w14:paraId="204516B1" w14:textId="77777777" w:rsidR="00FE7082" w:rsidRPr="005E2D5A" w:rsidRDefault="00FE7082" w:rsidP="00FE7082">
            <w:pPr>
              <w:pStyle w:val="Normlny0"/>
              <w:rPr>
                <w:rFonts w:eastAsiaTheme="minorHAnsi"/>
              </w:rPr>
            </w:pPr>
          </w:p>
          <w:p w14:paraId="040ABEF1" w14:textId="15843E99" w:rsidR="00FE7082" w:rsidRPr="005E2D5A" w:rsidRDefault="00FE7082" w:rsidP="00FE7082">
            <w:pPr>
              <w:pStyle w:val="Normlny0"/>
              <w:rPr>
                <w:rFonts w:eastAsiaTheme="minorHAnsi"/>
              </w:rPr>
            </w:pPr>
            <w:r w:rsidRPr="005E2D5A">
              <w:rPr>
                <w:rFonts w:eastAsiaTheme="minorHAnsi"/>
              </w:rPr>
              <w:t>§: 69a</w:t>
            </w:r>
          </w:p>
          <w:p w14:paraId="12E268A9" w14:textId="02F6617E" w:rsidR="00FE7082" w:rsidRPr="005E2D5A" w:rsidRDefault="00FE7082" w:rsidP="00FE7082">
            <w:pPr>
              <w:pStyle w:val="Normlny0"/>
              <w:rPr>
                <w:rFonts w:eastAsiaTheme="minorHAnsi"/>
              </w:rPr>
            </w:pPr>
            <w:r w:rsidRPr="005E2D5A">
              <w:rPr>
                <w:rFonts w:eastAsiaTheme="minorHAnsi"/>
              </w:rPr>
              <w:t>O: 2</w:t>
            </w:r>
          </w:p>
          <w:p w14:paraId="4106D4B9" w14:textId="76AA748E" w:rsidR="00FE7082" w:rsidRPr="005E2D5A" w:rsidRDefault="00FE7082" w:rsidP="00FE7082">
            <w:pPr>
              <w:pStyle w:val="Normlny0"/>
              <w:rPr>
                <w:rFonts w:eastAsiaTheme="minorHAnsi"/>
              </w:rPr>
            </w:pPr>
            <w:r w:rsidRPr="005E2D5A">
              <w:rPr>
                <w:rFonts w:eastAsiaTheme="minorHAnsi"/>
              </w:rPr>
              <w:t>P: c</w:t>
            </w:r>
          </w:p>
          <w:p w14:paraId="1998D849" w14:textId="77777777" w:rsidR="00FE7082" w:rsidRPr="005E2D5A" w:rsidRDefault="00FE7082" w:rsidP="00BB3294">
            <w:pPr>
              <w:pStyle w:val="Normlny0"/>
              <w:rPr>
                <w:rFonts w:eastAsiaTheme="minorHAnsi"/>
              </w:rPr>
            </w:pPr>
          </w:p>
          <w:p w14:paraId="1039676F" w14:textId="77777777" w:rsidR="00FE7082" w:rsidRPr="005E2D5A" w:rsidRDefault="00FE7082" w:rsidP="00BB3294">
            <w:pPr>
              <w:pStyle w:val="Normlny0"/>
              <w:rPr>
                <w:rFonts w:eastAsiaTheme="minorHAnsi"/>
              </w:rPr>
            </w:pPr>
          </w:p>
          <w:p w14:paraId="469B3990" w14:textId="3467BA14" w:rsidR="00FE7082" w:rsidRPr="005E2D5A" w:rsidRDefault="00FE7082" w:rsidP="00BB3294">
            <w:pPr>
              <w:pStyle w:val="Normlny0"/>
              <w:rPr>
                <w:rFonts w:eastAsiaTheme="minorHAnsi"/>
              </w:rPr>
            </w:pPr>
          </w:p>
          <w:p w14:paraId="0A5A524F" w14:textId="4614474A" w:rsidR="00FE7082" w:rsidRPr="005E2D5A" w:rsidRDefault="00FE7082" w:rsidP="00BB3294">
            <w:pPr>
              <w:pStyle w:val="Normlny0"/>
              <w:rPr>
                <w:rFonts w:eastAsiaTheme="minorHAnsi"/>
              </w:rPr>
            </w:pPr>
          </w:p>
          <w:p w14:paraId="12FFAA44" w14:textId="7533B802" w:rsidR="00FE7082" w:rsidRPr="005E2D5A" w:rsidRDefault="00FE7082" w:rsidP="00BB3294">
            <w:pPr>
              <w:pStyle w:val="Normlny0"/>
              <w:rPr>
                <w:rFonts w:eastAsiaTheme="minorHAnsi"/>
              </w:rPr>
            </w:pPr>
          </w:p>
          <w:p w14:paraId="5C27259A" w14:textId="64DA6EF8" w:rsidR="00FE7082" w:rsidRPr="005E2D5A" w:rsidRDefault="00FE7082" w:rsidP="00BB3294">
            <w:pPr>
              <w:pStyle w:val="Normlny0"/>
              <w:rPr>
                <w:rFonts w:eastAsiaTheme="minorHAnsi"/>
              </w:rPr>
            </w:pPr>
          </w:p>
          <w:p w14:paraId="2A0E7323" w14:textId="77777777" w:rsidR="00FE7082" w:rsidRPr="005E2D5A" w:rsidRDefault="00FE7082" w:rsidP="00FE7082">
            <w:pPr>
              <w:pStyle w:val="Normlny0"/>
              <w:rPr>
                <w:rFonts w:eastAsiaTheme="minorHAnsi"/>
              </w:rPr>
            </w:pPr>
            <w:r w:rsidRPr="005E2D5A">
              <w:rPr>
                <w:rFonts w:eastAsiaTheme="minorHAnsi"/>
              </w:rPr>
              <w:t>§: 69a</w:t>
            </w:r>
          </w:p>
          <w:p w14:paraId="2BD0F6ED" w14:textId="34606DD6" w:rsidR="00FE7082" w:rsidRPr="005E2D5A" w:rsidRDefault="00FE7082" w:rsidP="00FE7082">
            <w:pPr>
              <w:pStyle w:val="Normlny0"/>
              <w:rPr>
                <w:rFonts w:eastAsiaTheme="minorHAnsi"/>
              </w:rPr>
            </w:pPr>
            <w:r w:rsidRPr="005E2D5A">
              <w:rPr>
                <w:rFonts w:eastAsiaTheme="minorHAnsi"/>
              </w:rPr>
              <w:t>O: 6</w:t>
            </w:r>
          </w:p>
          <w:p w14:paraId="5CCA5FB1" w14:textId="77777777" w:rsidR="00FE7082" w:rsidRPr="005E2D5A" w:rsidRDefault="00FE7082" w:rsidP="00BB3294">
            <w:pPr>
              <w:pStyle w:val="Normlny0"/>
              <w:rPr>
                <w:rFonts w:eastAsiaTheme="minorHAnsi"/>
              </w:rPr>
            </w:pPr>
          </w:p>
          <w:p w14:paraId="7514E8D5" w14:textId="77777777" w:rsidR="00FE7082" w:rsidRPr="005E2D5A" w:rsidRDefault="00FE7082" w:rsidP="00BB3294">
            <w:pPr>
              <w:pStyle w:val="Normlny0"/>
              <w:rPr>
                <w:rFonts w:eastAsiaTheme="minorHAnsi"/>
              </w:rPr>
            </w:pPr>
          </w:p>
          <w:p w14:paraId="197EB316" w14:textId="77777777" w:rsidR="00FE7082" w:rsidRPr="005E2D5A" w:rsidRDefault="00FE7082" w:rsidP="00BB3294">
            <w:pPr>
              <w:pStyle w:val="Normlny0"/>
              <w:rPr>
                <w:rFonts w:eastAsiaTheme="minorHAnsi"/>
              </w:rPr>
            </w:pPr>
          </w:p>
          <w:p w14:paraId="6D4A05AA" w14:textId="77777777" w:rsidR="00FE7082" w:rsidRPr="005E2D5A" w:rsidRDefault="00FE7082" w:rsidP="00BB3294">
            <w:pPr>
              <w:pStyle w:val="Normlny0"/>
              <w:rPr>
                <w:rFonts w:eastAsiaTheme="minorHAnsi"/>
              </w:rPr>
            </w:pPr>
          </w:p>
          <w:p w14:paraId="168283CD" w14:textId="77777777" w:rsidR="00351D33" w:rsidRPr="005E2D5A" w:rsidRDefault="00351D33" w:rsidP="00FD22FE">
            <w:pPr>
              <w:pStyle w:val="Normlny0"/>
              <w:rPr>
                <w:rFonts w:eastAsiaTheme="minorHAnsi"/>
              </w:rPr>
            </w:pPr>
          </w:p>
        </w:tc>
        <w:tc>
          <w:tcPr>
            <w:tcW w:w="3686" w:type="dxa"/>
          </w:tcPr>
          <w:p w14:paraId="29827AF8" w14:textId="77777777" w:rsidR="00FE7082" w:rsidRPr="005E2D5A" w:rsidRDefault="00FE7082" w:rsidP="00FE7082">
            <w:pPr>
              <w:shd w:val="clear" w:color="auto" w:fill="FFFFFF"/>
              <w:jc w:val="center"/>
              <w:rPr>
                <w:rFonts w:ascii="Times New Roman" w:hAnsi="Times New Roman" w:cs="Times New Roman"/>
                <w:b/>
                <w:bCs/>
                <w:sz w:val="20"/>
                <w:szCs w:val="20"/>
              </w:rPr>
            </w:pPr>
            <w:r w:rsidRPr="005E2D5A">
              <w:rPr>
                <w:rFonts w:ascii="Times New Roman" w:hAnsi="Times New Roman" w:cs="Times New Roman"/>
                <w:b/>
                <w:bCs/>
                <w:sz w:val="20"/>
                <w:szCs w:val="20"/>
              </w:rPr>
              <w:t>§ 69a</w:t>
            </w:r>
          </w:p>
          <w:p w14:paraId="3DB69C3D" w14:textId="39310B12" w:rsidR="00FE7082" w:rsidRPr="005E2D5A" w:rsidRDefault="00FE7082" w:rsidP="00FE7082">
            <w:pPr>
              <w:shd w:val="clear" w:color="auto" w:fill="FFFFFF"/>
              <w:jc w:val="center"/>
              <w:rPr>
                <w:rFonts w:ascii="Times New Roman" w:hAnsi="Times New Roman" w:cs="Times New Roman"/>
                <w:b/>
                <w:bCs/>
                <w:sz w:val="20"/>
                <w:szCs w:val="20"/>
              </w:rPr>
            </w:pPr>
            <w:r w:rsidRPr="005E2D5A">
              <w:rPr>
                <w:rFonts w:ascii="Times New Roman" w:hAnsi="Times New Roman" w:cs="Times New Roman"/>
                <w:b/>
                <w:bCs/>
                <w:sz w:val="20"/>
                <w:szCs w:val="20"/>
              </w:rPr>
              <w:t>Daňový zástupca pri dovoze tovaru</w:t>
            </w:r>
          </w:p>
          <w:p w14:paraId="5E386DCE" w14:textId="77777777" w:rsidR="00FE7082" w:rsidRPr="005E2D5A" w:rsidRDefault="00FE7082" w:rsidP="00531790">
            <w:pPr>
              <w:shd w:val="clear" w:color="auto" w:fill="FFFFFF"/>
              <w:jc w:val="center"/>
              <w:rPr>
                <w:rFonts w:ascii="Times New Roman" w:hAnsi="Times New Roman" w:cs="Times New Roman"/>
                <w:b/>
                <w:bCs/>
                <w:strike/>
                <w:sz w:val="20"/>
                <w:szCs w:val="20"/>
              </w:rPr>
            </w:pPr>
          </w:p>
          <w:p w14:paraId="79BA7F1B" w14:textId="7C84E596" w:rsidR="00FE7082" w:rsidRPr="005E2D5A" w:rsidRDefault="00FE7082" w:rsidP="00FE7082">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sz w:val="20"/>
                <w:szCs w:val="20"/>
              </w:rPr>
              <w:t>(2) Písomné plnomocenstvo podľa odseku 1 musí obsahovať</w:t>
            </w:r>
          </w:p>
          <w:p w14:paraId="6EDCB779" w14:textId="15CB5425" w:rsidR="00FE7082" w:rsidRPr="005E2D5A" w:rsidRDefault="00FE7082" w:rsidP="00FE7082">
            <w:pPr>
              <w:shd w:val="clear" w:color="auto" w:fill="FFFFFF"/>
              <w:jc w:val="both"/>
              <w:rPr>
                <w:rFonts w:ascii="Times New Roman" w:hAnsi="Times New Roman" w:cs="Times New Roman"/>
                <w:b/>
                <w:bCs/>
                <w:strike/>
                <w:sz w:val="20"/>
                <w:szCs w:val="20"/>
              </w:rPr>
            </w:pPr>
            <w:r w:rsidRPr="005E2D5A">
              <w:rPr>
                <w:rFonts w:ascii="Times New Roman" w:eastAsia="Times New Roman" w:hAnsi="Times New Roman" w:cs="Times New Roman"/>
                <w:sz w:val="20"/>
                <w:szCs w:val="20"/>
              </w:rPr>
              <w:t>c) splnomocnenie daňového zástupcu na podanie daňového priznania</w:t>
            </w:r>
            <w:r w:rsidRPr="005E2D5A">
              <w:rPr>
                <w:rFonts w:ascii="Times New Roman" w:eastAsia="Times New Roman" w:hAnsi="Times New Roman" w:cs="Times New Roman"/>
                <w:b/>
                <w:bCs/>
                <w:sz w:val="20"/>
                <w:szCs w:val="20"/>
              </w:rPr>
              <w:t>, vyhotovenie elektronickej faktúry a na oznámenie údajov podľa § 80 ods. 5 písm. a) alebo písm. b)</w:t>
            </w:r>
            <w:r w:rsidRPr="005E2D5A">
              <w:rPr>
                <w:rFonts w:ascii="Times New Roman" w:eastAsia="Times New Roman" w:hAnsi="Times New Roman" w:cs="Times New Roman"/>
              </w:rPr>
              <w:t>.</w:t>
            </w:r>
          </w:p>
          <w:p w14:paraId="18068B69" w14:textId="77777777" w:rsidR="00FE7082" w:rsidRPr="005E2D5A" w:rsidRDefault="00FE7082" w:rsidP="00531790">
            <w:pPr>
              <w:shd w:val="clear" w:color="auto" w:fill="FFFFFF"/>
              <w:jc w:val="center"/>
              <w:rPr>
                <w:rFonts w:ascii="Times New Roman" w:hAnsi="Times New Roman" w:cs="Times New Roman"/>
                <w:b/>
                <w:bCs/>
                <w:strike/>
                <w:sz w:val="20"/>
                <w:szCs w:val="20"/>
              </w:rPr>
            </w:pPr>
          </w:p>
          <w:p w14:paraId="160820AA" w14:textId="77777777" w:rsidR="00FE7082" w:rsidRPr="005E2D5A" w:rsidRDefault="00FE7082" w:rsidP="00531790">
            <w:pPr>
              <w:shd w:val="clear" w:color="auto" w:fill="FFFFFF"/>
              <w:jc w:val="center"/>
              <w:rPr>
                <w:rFonts w:ascii="Times New Roman" w:hAnsi="Times New Roman" w:cs="Times New Roman"/>
                <w:b/>
                <w:bCs/>
                <w:strike/>
                <w:sz w:val="20"/>
                <w:szCs w:val="20"/>
              </w:rPr>
            </w:pPr>
          </w:p>
          <w:p w14:paraId="012B9AD8" w14:textId="42D33811" w:rsidR="00FE7082" w:rsidRPr="005E2D5A" w:rsidRDefault="00FE7082" w:rsidP="00FE7082">
            <w:pPr>
              <w:jc w:val="both"/>
              <w:rPr>
                <w:rFonts w:ascii="Times New Roman" w:eastAsia="Times New Roman" w:hAnsi="Times New Roman" w:cs="Times New Roman"/>
              </w:rPr>
            </w:pPr>
            <w:r w:rsidRPr="005E2D5A">
              <w:rPr>
                <w:rFonts w:ascii="Times New Roman" w:eastAsia="Times New Roman" w:hAnsi="Times New Roman" w:cs="Times New Roman"/>
                <w:b/>
                <w:bCs/>
                <w:sz w:val="20"/>
                <w:szCs w:val="20"/>
              </w:rPr>
              <w:t>(6) Daňový zástupca je povinný za zastúpených dovozcov oznámiť údaje podľa § 80 ods. 5 písm. a) alebo písm. b) v lehote podľa § 80 ods. 6.</w:t>
            </w:r>
          </w:p>
          <w:p w14:paraId="52F5F6AD" w14:textId="77777777" w:rsidR="00FE7082" w:rsidRPr="005E2D5A" w:rsidRDefault="00FE7082" w:rsidP="00531790">
            <w:pPr>
              <w:shd w:val="clear" w:color="auto" w:fill="FFFFFF"/>
              <w:jc w:val="center"/>
              <w:rPr>
                <w:rFonts w:ascii="Times New Roman" w:hAnsi="Times New Roman" w:cs="Times New Roman"/>
                <w:b/>
                <w:bCs/>
                <w:strike/>
                <w:sz w:val="20"/>
                <w:szCs w:val="20"/>
              </w:rPr>
            </w:pPr>
          </w:p>
          <w:p w14:paraId="00FDBBD7" w14:textId="77777777" w:rsidR="00FE7082" w:rsidRPr="005E2D5A" w:rsidRDefault="00FE7082" w:rsidP="00531790">
            <w:pPr>
              <w:shd w:val="clear" w:color="auto" w:fill="FFFFFF"/>
              <w:jc w:val="center"/>
              <w:rPr>
                <w:rFonts w:ascii="Times New Roman" w:hAnsi="Times New Roman" w:cs="Times New Roman"/>
                <w:b/>
                <w:bCs/>
                <w:strike/>
                <w:sz w:val="20"/>
                <w:szCs w:val="20"/>
              </w:rPr>
            </w:pPr>
          </w:p>
          <w:p w14:paraId="28071DB3" w14:textId="77777777" w:rsidR="00351D33" w:rsidRPr="005E2D5A" w:rsidRDefault="00351D33" w:rsidP="00FD22FE">
            <w:pPr>
              <w:shd w:val="clear" w:color="auto" w:fill="FFFFFF"/>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340B27C8" w14:textId="5BA4A39B" w:rsidR="00351D33" w:rsidRPr="005E2D5A" w:rsidRDefault="00351D33" w:rsidP="00AA63D7">
            <w:pPr>
              <w:pStyle w:val="Normlny0"/>
              <w:jc w:val="center"/>
            </w:pPr>
            <w:r w:rsidRPr="005E2D5A">
              <w:t>Ú</w:t>
            </w:r>
          </w:p>
        </w:tc>
        <w:tc>
          <w:tcPr>
            <w:tcW w:w="1418" w:type="dxa"/>
            <w:tcBorders>
              <w:top w:val="single" w:sz="4" w:space="0" w:color="auto"/>
              <w:bottom w:val="single" w:sz="4" w:space="0" w:color="auto"/>
            </w:tcBorders>
          </w:tcPr>
          <w:p w14:paraId="2834AFA0" w14:textId="77777777" w:rsidR="00FE7082" w:rsidRPr="005E2D5A" w:rsidRDefault="00FE7082" w:rsidP="000624BB">
            <w:pPr>
              <w:pStyle w:val="Normlny0"/>
            </w:pPr>
          </w:p>
          <w:p w14:paraId="7352E77B" w14:textId="77777777" w:rsidR="00FE7082" w:rsidRPr="005E2D5A" w:rsidRDefault="00FE7082" w:rsidP="000624BB">
            <w:pPr>
              <w:pStyle w:val="Normlny0"/>
            </w:pPr>
          </w:p>
          <w:p w14:paraId="3953CE01" w14:textId="77777777" w:rsidR="00FE7082" w:rsidRPr="005E2D5A" w:rsidRDefault="00FE7082" w:rsidP="000624BB">
            <w:pPr>
              <w:pStyle w:val="Normlny0"/>
            </w:pPr>
          </w:p>
          <w:p w14:paraId="4D89FA4A" w14:textId="0ADB47CE" w:rsidR="00FE7082" w:rsidRPr="005E2D5A" w:rsidRDefault="00FE7082" w:rsidP="000624BB">
            <w:pPr>
              <w:pStyle w:val="Normlny0"/>
            </w:pPr>
            <w:r w:rsidRPr="005E2D5A">
              <w:t xml:space="preserve">§ 69a ods. 2 písm. c) sa </w:t>
            </w:r>
            <w:r w:rsidR="00551073" w:rsidRPr="005E2D5A">
              <w:t>dopĺňa</w:t>
            </w:r>
            <w:r w:rsidRPr="005E2D5A">
              <w:t xml:space="preserve"> s účinnosťou od 1.7.2030.</w:t>
            </w:r>
          </w:p>
          <w:p w14:paraId="4789EC0C" w14:textId="77777777" w:rsidR="00FE7082" w:rsidRPr="005E2D5A" w:rsidRDefault="00FE7082" w:rsidP="000624BB">
            <w:pPr>
              <w:pStyle w:val="Normlny0"/>
            </w:pPr>
          </w:p>
          <w:p w14:paraId="30A7B825" w14:textId="77777777" w:rsidR="00FE7082" w:rsidRPr="005E2D5A" w:rsidRDefault="00FE7082" w:rsidP="000624BB">
            <w:pPr>
              <w:pStyle w:val="Normlny0"/>
            </w:pPr>
          </w:p>
          <w:p w14:paraId="7A57444F" w14:textId="296076F0" w:rsidR="00FE7082" w:rsidRPr="005E2D5A" w:rsidRDefault="00FE7082" w:rsidP="000624BB">
            <w:pPr>
              <w:pStyle w:val="Normlny0"/>
            </w:pPr>
          </w:p>
          <w:p w14:paraId="74BF8EA8" w14:textId="77777777" w:rsidR="00FE7082" w:rsidRPr="005E2D5A" w:rsidRDefault="00FE7082" w:rsidP="000624BB">
            <w:pPr>
              <w:pStyle w:val="Normlny0"/>
            </w:pPr>
          </w:p>
          <w:p w14:paraId="4DEAFD5C" w14:textId="3EC7E2B2" w:rsidR="00FE7082" w:rsidRPr="005E2D5A" w:rsidRDefault="00FE7082" w:rsidP="00FE7082">
            <w:pPr>
              <w:pStyle w:val="Normlny0"/>
            </w:pPr>
            <w:r w:rsidRPr="005E2D5A">
              <w:t xml:space="preserve">§ 69a ods. 6 </w:t>
            </w:r>
            <w:r w:rsidR="006E09A1" w:rsidRPr="005E2D5A">
              <w:t xml:space="preserve">nadobudne </w:t>
            </w:r>
            <w:r w:rsidRPr="005E2D5A">
              <w:t>účinnosť 1.7.2030.</w:t>
            </w:r>
          </w:p>
          <w:p w14:paraId="4B0683B8" w14:textId="77777777" w:rsidR="00FE7082" w:rsidRPr="005E2D5A" w:rsidRDefault="00FE7082" w:rsidP="00FE7082">
            <w:pPr>
              <w:pStyle w:val="Normlny0"/>
            </w:pPr>
          </w:p>
          <w:p w14:paraId="2B01EFA3" w14:textId="3688C9A5" w:rsidR="00351D33" w:rsidRPr="005E2D5A" w:rsidRDefault="00351D33" w:rsidP="000624BB">
            <w:pPr>
              <w:pStyle w:val="Normlny0"/>
            </w:pPr>
            <w:r w:rsidRPr="005E2D5A">
              <w:t>§ 69aa sa vypúšťa s účinnosťou od 1.1.2026.</w:t>
            </w:r>
          </w:p>
        </w:tc>
        <w:tc>
          <w:tcPr>
            <w:tcW w:w="992" w:type="dxa"/>
            <w:tcBorders>
              <w:top w:val="single" w:sz="4" w:space="0" w:color="auto"/>
              <w:bottom w:val="single" w:sz="4" w:space="0" w:color="auto"/>
            </w:tcBorders>
          </w:tcPr>
          <w:p w14:paraId="0452FABD" w14:textId="29B0A75D" w:rsidR="00351D33" w:rsidRPr="005E2D5A" w:rsidRDefault="00351D33" w:rsidP="00AA63D7">
            <w:pPr>
              <w:jc w:val="center"/>
              <w:rPr>
                <w:rFonts w:ascii="Times New Roman" w:hAnsi="Times New Roman" w:cs="Times New Roman"/>
                <w:sz w:val="20"/>
                <w:szCs w:val="20"/>
              </w:rPr>
            </w:pPr>
            <w:r w:rsidRPr="005E2D5A">
              <w:rPr>
                <w:rFonts w:ascii="Times New Roman" w:hAnsi="Times New Roman" w:cs="Times New Roman"/>
                <w:sz w:val="20"/>
                <w:szCs w:val="20"/>
              </w:rPr>
              <w:t>GP – N</w:t>
            </w:r>
          </w:p>
        </w:tc>
        <w:tc>
          <w:tcPr>
            <w:tcW w:w="1383" w:type="dxa"/>
            <w:tcBorders>
              <w:top w:val="single" w:sz="4" w:space="0" w:color="auto"/>
              <w:bottom w:val="single" w:sz="4" w:space="0" w:color="auto"/>
            </w:tcBorders>
          </w:tcPr>
          <w:p w14:paraId="7E69D2D0" w14:textId="77777777" w:rsidR="00351D33" w:rsidRPr="005E2D5A" w:rsidRDefault="00351D33" w:rsidP="00AA63D7">
            <w:pPr>
              <w:jc w:val="center"/>
              <w:rPr>
                <w:rFonts w:ascii="Times New Roman" w:hAnsi="Times New Roman" w:cs="Times New Roman"/>
                <w:sz w:val="20"/>
                <w:szCs w:val="20"/>
              </w:rPr>
            </w:pPr>
          </w:p>
        </w:tc>
      </w:tr>
      <w:tr w:rsidR="002A776F" w:rsidRPr="005E2D5A" w14:paraId="14CE3890" w14:textId="77777777" w:rsidTr="00597121">
        <w:tc>
          <w:tcPr>
            <w:tcW w:w="988" w:type="dxa"/>
            <w:tcBorders>
              <w:top w:val="single" w:sz="4" w:space="0" w:color="auto"/>
              <w:bottom w:val="single" w:sz="4" w:space="0" w:color="auto"/>
            </w:tcBorders>
          </w:tcPr>
          <w:p w14:paraId="194288D4" w14:textId="77777777" w:rsidR="002A776F" w:rsidRPr="00C909B2" w:rsidRDefault="002A776F" w:rsidP="002A776F">
            <w:pPr>
              <w:pStyle w:val="Normlny0"/>
              <w:rPr>
                <w:b/>
                <w:bCs/>
              </w:rPr>
            </w:pPr>
            <w:r w:rsidRPr="00C909B2">
              <w:rPr>
                <w:b/>
                <w:bCs/>
              </w:rPr>
              <w:t>Č: 213</w:t>
            </w:r>
          </w:p>
          <w:p w14:paraId="20A672FC" w14:textId="77777777" w:rsidR="002A776F" w:rsidRPr="005E2D5A" w:rsidRDefault="002A776F" w:rsidP="002A776F">
            <w:pPr>
              <w:pStyle w:val="Normlny0"/>
              <w:rPr>
                <w:b/>
                <w:bCs/>
              </w:rPr>
            </w:pPr>
            <w:r w:rsidRPr="00C909B2">
              <w:rPr>
                <w:b/>
                <w:bCs/>
              </w:rPr>
              <w:t>O: 1</w:t>
            </w:r>
          </w:p>
          <w:p w14:paraId="2651019E" w14:textId="1A61B123" w:rsidR="002A776F" w:rsidRPr="005E2D5A" w:rsidRDefault="002A776F" w:rsidP="002A776F">
            <w:pPr>
              <w:pStyle w:val="Normlny0"/>
              <w:rPr>
                <w:b/>
                <w:bCs/>
              </w:rPr>
            </w:pPr>
            <w:r w:rsidRPr="005E2D5A">
              <w:rPr>
                <w:b/>
                <w:bCs/>
              </w:rPr>
              <w:lastRenderedPageBreak/>
              <w:t>PO: 1</w:t>
            </w:r>
          </w:p>
        </w:tc>
        <w:tc>
          <w:tcPr>
            <w:tcW w:w="2268" w:type="dxa"/>
            <w:tcBorders>
              <w:top w:val="single" w:sz="4" w:space="0" w:color="auto"/>
              <w:bottom w:val="single" w:sz="4" w:space="0" w:color="auto"/>
            </w:tcBorders>
          </w:tcPr>
          <w:p w14:paraId="13DB50BE" w14:textId="77777777" w:rsidR="002A776F" w:rsidRPr="005E2D5A" w:rsidRDefault="002A776F" w:rsidP="002A776F">
            <w:pPr>
              <w:adjustRightInd w:val="0"/>
              <w:spacing w:before="60" w:after="60"/>
              <w:rPr>
                <w:rFonts w:ascii="Times New Roman" w:hAnsi="Times New Roman" w:cs="Times New Roman"/>
                <w:bCs/>
                <w:sz w:val="20"/>
                <w:szCs w:val="20"/>
              </w:rPr>
            </w:pPr>
            <w:r w:rsidRPr="005E2D5A">
              <w:rPr>
                <w:rFonts w:ascii="Times New Roman" w:hAnsi="Times New Roman" w:cs="Times New Roman"/>
                <w:bCs/>
                <w:sz w:val="20"/>
                <w:szCs w:val="20"/>
              </w:rPr>
              <w:lastRenderedPageBreak/>
              <w:t xml:space="preserve">1. Každá zdaniteľná osoba oznamuje začatie, </w:t>
            </w:r>
            <w:r w:rsidRPr="005E2D5A">
              <w:rPr>
                <w:rFonts w:ascii="Times New Roman" w:hAnsi="Times New Roman" w:cs="Times New Roman"/>
                <w:bCs/>
                <w:sz w:val="20"/>
                <w:szCs w:val="20"/>
              </w:rPr>
              <w:lastRenderedPageBreak/>
              <w:t xml:space="preserve">zmenu alebo ukončenie svojej činnosti, ktorú vykonáva ako zdaniteľná osoba. </w:t>
            </w:r>
          </w:p>
          <w:p w14:paraId="0CB7CA17" w14:textId="77777777" w:rsidR="002A776F" w:rsidRPr="005E2D5A" w:rsidRDefault="002A776F" w:rsidP="002A776F">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01D096F9" w14:textId="193AEEEA" w:rsidR="002A776F" w:rsidRPr="005E2D5A" w:rsidRDefault="002A776F" w:rsidP="002A776F">
            <w:pPr>
              <w:pStyle w:val="Normlny0"/>
              <w:jc w:val="center"/>
              <w:rPr>
                <w:rFonts w:eastAsiaTheme="minorHAnsi"/>
                <w:bCs/>
              </w:rPr>
            </w:pPr>
            <w:r w:rsidRPr="005E2D5A">
              <w:rPr>
                <w:rFonts w:eastAsiaTheme="minorHAnsi"/>
                <w:bCs/>
              </w:rPr>
              <w:lastRenderedPageBreak/>
              <w:t>N</w:t>
            </w:r>
          </w:p>
        </w:tc>
        <w:tc>
          <w:tcPr>
            <w:tcW w:w="992" w:type="dxa"/>
          </w:tcPr>
          <w:p w14:paraId="6453AA25" w14:textId="572A39CD" w:rsidR="008170D0" w:rsidRDefault="008170D0" w:rsidP="002A776F">
            <w:pPr>
              <w:pStyle w:val="Normlny0"/>
              <w:jc w:val="center"/>
            </w:pPr>
            <w:r w:rsidRPr="005E2D5A">
              <w:t>222/2004</w:t>
            </w:r>
          </w:p>
          <w:p w14:paraId="11158BDC" w14:textId="77777777" w:rsidR="008170D0" w:rsidRDefault="008170D0" w:rsidP="002A776F">
            <w:pPr>
              <w:pStyle w:val="Normlny0"/>
              <w:jc w:val="center"/>
            </w:pPr>
          </w:p>
          <w:p w14:paraId="48A9DC36" w14:textId="77777777" w:rsidR="008170D0" w:rsidRDefault="008170D0" w:rsidP="002A776F">
            <w:pPr>
              <w:pStyle w:val="Normlny0"/>
              <w:jc w:val="center"/>
            </w:pPr>
          </w:p>
          <w:p w14:paraId="23C01769" w14:textId="77777777" w:rsidR="008170D0" w:rsidRDefault="008170D0" w:rsidP="002A776F">
            <w:pPr>
              <w:pStyle w:val="Normlny0"/>
              <w:jc w:val="center"/>
            </w:pPr>
          </w:p>
          <w:p w14:paraId="38EB257F" w14:textId="787467E9" w:rsidR="008170D0" w:rsidRDefault="008170D0" w:rsidP="002A776F">
            <w:pPr>
              <w:pStyle w:val="Normlny0"/>
              <w:jc w:val="center"/>
            </w:pPr>
          </w:p>
          <w:p w14:paraId="24C34A9C" w14:textId="73120AFA" w:rsidR="00B83C8A" w:rsidRDefault="00B83C8A" w:rsidP="002A776F">
            <w:pPr>
              <w:pStyle w:val="Normlny0"/>
              <w:jc w:val="center"/>
            </w:pPr>
          </w:p>
          <w:p w14:paraId="163BFD87" w14:textId="1679DC51" w:rsidR="00B83C8A" w:rsidRDefault="00B83C8A" w:rsidP="002A776F">
            <w:pPr>
              <w:pStyle w:val="Normlny0"/>
              <w:jc w:val="center"/>
            </w:pPr>
          </w:p>
          <w:p w14:paraId="5C05D2B6" w14:textId="66716E4D" w:rsidR="00B83C8A" w:rsidRDefault="00B83C8A" w:rsidP="002A776F">
            <w:pPr>
              <w:pStyle w:val="Normlny0"/>
              <w:jc w:val="center"/>
            </w:pPr>
          </w:p>
          <w:p w14:paraId="28A1662D" w14:textId="52D99CE5" w:rsidR="00B83C8A" w:rsidRDefault="00B83C8A" w:rsidP="002A776F">
            <w:pPr>
              <w:pStyle w:val="Normlny0"/>
              <w:jc w:val="center"/>
            </w:pPr>
          </w:p>
          <w:p w14:paraId="0164E126" w14:textId="161E2E1F" w:rsidR="00B83C8A" w:rsidRDefault="00B83C8A" w:rsidP="002A776F">
            <w:pPr>
              <w:pStyle w:val="Normlny0"/>
              <w:jc w:val="center"/>
            </w:pPr>
          </w:p>
          <w:p w14:paraId="1EDC2166" w14:textId="7DFA05A1" w:rsidR="00B83C8A" w:rsidRDefault="00B83C8A" w:rsidP="002A776F">
            <w:pPr>
              <w:pStyle w:val="Normlny0"/>
              <w:jc w:val="center"/>
            </w:pPr>
          </w:p>
          <w:p w14:paraId="7BB6E330" w14:textId="3236AE09" w:rsidR="00B83C8A" w:rsidRDefault="00B83C8A" w:rsidP="002A776F">
            <w:pPr>
              <w:pStyle w:val="Normlny0"/>
              <w:jc w:val="center"/>
            </w:pPr>
          </w:p>
          <w:p w14:paraId="76BF6403" w14:textId="276CB1A4" w:rsidR="00B83C8A" w:rsidRDefault="00B83C8A" w:rsidP="002A776F">
            <w:pPr>
              <w:pStyle w:val="Normlny0"/>
              <w:jc w:val="center"/>
            </w:pPr>
          </w:p>
          <w:p w14:paraId="0FE79F72" w14:textId="43DC9B1A" w:rsidR="00B83C8A" w:rsidRDefault="00B83C8A" w:rsidP="002A776F">
            <w:pPr>
              <w:pStyle w:val="Normlny0"/>
              <w:jc w:val="center"/>
            </w:pPr>
          </w:p>
          <w:p w14:paraId="01370140" w14:textId="3637AEB2" w:rsidR="00B83C8A" w:rsidRDefault="00B83C8A" w:rsidP="002A776F">
            <w:pPr>
              <w:pStyle w:val="Normlny0"/>
              <w:jc w:val="center"/>
            </w:pPr>
          </w:p>
          <w:p w14:paraId="1135B038" w14:textId="53B61335" w:rsidR="00B83C8A" w:rsidRDefault="00B83C8A" w:rsidP="002A776F">
            <w:pPr>
              <w:pStyle w:val="Normlny0"/>
              <w:jc w:val="center"/>
            </w:pPr>
          </w:p>
          <w:p w14:paraId="0B0BC14F" w14:textId="5D039A23" w:rsidR="00B83C8A" w:rsidRDefault="00B83C8A" w:rsidP="002A776F">
            <w:pPr>
              <w:pStyle w:val="Normlny0"/>
              <w:jc w:val="center"/>
            </w:pPr>
          </w:p>
          <w:p w14:paraId="6E3D1185" w14:textId="37D60F3B" w:rsidR="00B83C8A" w:rsidRDefault="00B83C8A" w:rsidP="002A776F">
            <w:pPr>
              <w:pStyle w:val="Normlny0"/>
              <w:jc w:val="center"/>
            </w:pPr>
          </w:p>
          <w:p w14:paraId="2A132446" w14:textId="3B63631A" w:rsidR="00B83C8A" w:rsidRDefault="00B83C8A" w:rsidP="002A776F">
            <w:pPr>
              <w:pStyle w:val="Normlny0"/>
              <w:jc w:val="center"/>
            </w:pPr>
          </w:p>
          <w:p w14:paraId="6EDDB5D5" w14:textId="4A95A0F8" w:rsidR="00B83C8A" w:rsidRDefault="00B83C8A" w:rsidP="002A776F">
            <w:pPr>
              <w:pStyle w:val="Normlny0"/>
              <w:jc w:val="center"/>
            </w:pPr>
          </w:p>
          <w:p w14:paraId="694D15D8" w14:textId="4D4BF1CF" w:rsidR="00B83C8A" w:rsidRDefault="00B83C8A" w:rsidP="002A776F">
            <w:pPr>
              <w:pStyle w:val="Normlny0"/>
              <w:jc w:val="center"/>
            </w:pPr>
          </w:p>
          <w:p w14:paraId="75887314" w14:textId="0EB3C127" w:rsidR="00B83C8A" w:rsidRDefault="00B83C8A" w:rsidP="002A776F">
            <w:pPr>
              <w:pStyle w:val="Normlny0"/>
              <w:jc w:val="center"/>
            </w:pPr>
          </w:p>
          <w:p w14:paraId="2105A473" w14:textId="70829ADA" w:rsidR="00B83C8A" w:rsidRDefault="00B83C8A" w:rsidP="002A776F">
            <w:pPr>
              <w:pStyle w:val="Normlny0"/>
              <w:jc w:val="center"/>
            </w:pPr>
          </w:p>
          <w:p w14:paraId="5D7B9D8C" w14:textId="6A57E38A" w:rsidR="00B83C8A" w:rsidRDefault="00B83C8A" w:rsidP="002A776F">
            <w:pPr>
              <w:pStyle w:val="Normlny0"/>
              <w:jc w:val="center"/>
            </w:pPr>
          </w:p>
          <w:p w14:paraId="48C1239D" w14:textId="348008E4" w:rsidR="00B83C8A" w:rsidRDefault="00B83C8A" w:rsidP="002A776F">
            <w:pPr>
              <w:pStyle w:val="Normlny0"/>
              <w:jc w:val="center"/>
            </w:pPr>
          </w:p>
          <w:p w14:paraId="2EE1D7EA" w14:textId="2924F19E" w:rsidR="00B83C8A" w:rsidRDefault="00B83C8A" w:rsidP="002A776F">
            <w:pPr>
              <w:pStyle w:val="Normlny0"/>
              <w:jc w:val="center"/>
            </w:pPr>
          </w:p>
          <w:p w14:paraId="09560A6D" w14:textId="44DAAAC6" w:rsidR="00B83C8A" w:rsidRDefault="00B83C8A" w:rsidP="002A776F">
            <w:pPr>
              <w:pStyle w:val="Normlny0"/>
              <w:jc w:val="center"/>
            </w:pPr>
          </w:p>
          <w:p w14:paraId="13D64A18" w14:textId="1EE53E3B" w:rsidR="00B83C8A" w:rsidRDefault="00B83C8A" w:rsidP="002A776F">
            <w:pPr>
              <w:pStyle w:val="Normlny0"/>
              <w:jc w:val="center"/>
            </w:pPr>
          </w:p>
          <w:p w14:paraId="5B912A29" w14:textId="6B0B40BB" w:rsidR="00B83C8A" w:rsidRDefault="00B83C8A" w:rsidP="002A776F">
            <w:pPr>
              <w:pStyle w:val="Normlny0"/>
              <w:jc w:val="center"/>
            </w:pPr>
          </w:p>
          <w:p w14:paraId="29BF3DF8" w14:textId="28B92CA3" w:rsidR="00B83C8A" w:rsidRDefault="00B83C8A" w:rsidP="002A776F">
            <w:pPr>
              <w:pStyle w:val="Normlny0"/>
              <w:jc w:val="center"/>
            </w:pPr>
          </w:p>
          <w:p w14:paraId="62F21F03" w14:textId="7D9C9FF6" w:rsidR="00B83C8A" w:rsidRDefault="00B83C8A" w:rsidP="002A776F">
            <w:pPr>
              <w:pStyle w:val="Normlny0"/>
              <w:jc w:val="center"/>
            </w:pPr>
          </w:p>
          <w:p w14:paraId="7CB19374" w14:textId="4372C958" w:rsidR="00B83C8A" w:rsidRDefault="00B83C8A" w:rsidP="002A776F">
            <w:pPr>
              <w:pStyle w:val="Normlny0"/>
              <w:jc w:val="center"/>
            </w:pPr>
          </w:p>
          <w:p w14:paraId="25A306B8" w14:textId="7A457AD6" w:rsidR="00B83C8A" w:rsidRDefault="00B83C8A" w:rsidP="002A776F">
            <w:pPr>
              <w:pStyle w:val="Normlny0"/>
              <w:jc w:val="center"/>
            </w:pPr>
          </w:p>
          <w:p w14:paraId="56865435" w14:textId="7A5967D1" w:rsidR="00B83C8A" w:rsidRDefault="00B83C8A" w:rsidP="002A776F">
            <w:pPr>
              <w:pStyle w:val="Normlny0"/>
              <w:jc w:val="center"/>
            </w:pPr>
          </w:p>
          <w:p w14:paraId="52F0B2B6" w14:textId="7704DEA2" w:rsidR="00B83C8A" w:rsidRDefault="00B83C8A" w:rsidP="002A776F">
            <w:pPr>
              <w:pStyle w:val="Normlny0"/>
              <w:jc w:val="center"/>
            </w:pPr>
          </w:p>
          <w:p w14:paraId="10DDE9FC" w14:textId="2C662936" w:rsidR="00B83C8A" w:rsidRDefault="00B83C8A" w:rsidP="002A776F">
            <w:pPr>
              <w:pStyle w:val="Normlny0"/>
              <w:jc w:val="center"/>
            </w:pPr>
          </w:p>
          <w:p w14:paraId="6647CD17" w14:textId="6B93C857" w:rsidR="00B83C8A" w:rsidRDefault="00B83C8A" w:rsidP="002A776F">
            <w:pPr>
              <w:pStyle w:val="Normlny0"/>
              <w:jc w:val="center"/>
            </w:pPr>
          </w:p>
          <w:p w14:paraId="1F799B68" w14:textId="174BAA8B" w:rsidR="00B83C8A" w:rsidRDefault="00B83C8A" w:rsidP="002A776F">
            <w:pPr>
              <w:pStyle w:val="Normlny0"/>
              <w:jc w:val="center"/>
            </w:pPr>
          </w:p>
          <w:p w14:paraId="4CDA4E18" w14:textId="6DF2C003" w:rsidR="00B83C8A" w:rsidRDefault="00B83C8A" w:rsidP="002A776F">
            <w:pPr>
              <w:pStyle w:val="Normlny0"/>
              <w:jc w:val="center"/>
            </w:pPr>
          </w:p>
          <w:p w14:paraId="14BD365E" w14:textId="39DB709E" w:rsidR="00B83C8A" w:rsidRDefault="00B83C8A" w:rsidP="002A776F">
            <w:pPr>
              <w:pStyle w:val="Normlny0"/>
              <w:jc w:val="center"/>
            </w:pPr>
          </w:p>
          <w:p w14:paraId="327C2747" w14:textId="5FFBAC60" w:rsidR="00B83C8A" w:rsidRDefault="00B83C8A" w:rsidP="002A776F">
            <w:pPr>
              <w:pStyle w:val="Normlny0"/>
              <w:jc w:val="center"/>
            </w:pPr>
          </w:p>
          <w:p w14:paraId="5510DA0E" w14:textId="028A3C9B" w:rsidR="00B83C8A" w:rsidRDefault="00B83C8A" w:rsidP="002A776F">
            <w:pPr>
              <w:pStyle w:val="Normlny0"/>
              <w:jc w:val="center"/>
            </w:pPr>
          </w:p>
          <w:p w14:paraId="0C43C0E8" w14:textId="1E4C3969" w:rsidR="00B83C8A" w:rsidRDefault="00B83C8A" w:rsidP="002A776F">
            <w:pPr>
              <w:pStyle w:val="Normlny0"/>
              <w:jc w:val="center"/>
            </w:pPr>
          </w:p>
          <w:p w14:paraId="6D43334B" w14:textId="4613C41C" w:rsidR="00B83C8A" w:rsidRDefault="00B83C8A" w:rsidP="002A776F">
            <w:pPr>
              <w:pStyle w:val="Normlny0"/>
              <w:jc w:val="center"/>
            </w:pPr>
          </w:p>
          <w:p w14:paraId="7F575224" w14:textId="53F72577" w:rsidR="00B83C8A" w:rsidRDefault="00B83C8A" w:rsidP="002A776F">
            <w:pPr>
              <w:pStyle w:val="Normlny0"/>
              <w:jc w:val="center"/>
            </w:pPr>
          </w:p>
          <w:p w14:paraId="4B651FC5" w14:textId="0180A4BB" w:rsidR="00B83C8A" w:rsidRDefault="00B83C8A" w:rsidP="002A776F">
            <w:pPr>
              <w:pStyle w:val="Normlny0"/>
              <w:jc w:val="center"/>
            </w:pPr>
          </w:p>
          <w:p w14:paraId="3F3C5D72" w14:textId="09D9AB25" w:rsidR="00B83C8A" w:rsidRDefault="00B83C8A" w:rsidP="002A776F">
            <w:pPr>
              <w:pStyle w:val="Normlny0"/>
              <w:jc w:val="center"/>
            </w:pPr>
          </w:p>
          <w:p w14:paraId="7E876961" w14:textId="2BE29E42" w:rsidR="00B83C8A" w:rsidRDefault="00B83C8A" w:rsidP="002A776F">
            <w:pPr>
              <w:pStyle w:val="Normlny0"/>
              <w:jc w:val="center"/>
            </w:pPr>
          </w:p>
          <w:p w14:paraId="2FDE12BC" w14:textId="75817815" w:rsidR="00B83C8A" w:rsidRDefault="00B83C8A" w:rsidP="002A776F">
            <w:pPr>
              <w:pStyle w:val="Normlny0"/>
              <w:jc w:val="center"/>
            </w:pPr>
          </w:p>
          <w:p w14:paraId="02E8A9E8" w14:textId="32CAC887" w:rsidR="00B83C8A" w:rsidRDefault="00B83C8A" w:rsidP="002A776F">
            <w:pPr>
              <w:pStyle w:val="Normlny0"/>
              <w:jc w:val="center"/>
            </w:pPr>
          </w:p>
          <w:p w14:paraId="287BB312" w14:textId="2C9183B8" w:rsidR="00B83C8A" w:rsidRDefault="00B83C8A" w:rsidP="002A776F">
            <w:pPr>
              <w:pStyle w:val="Normlny0"/>
              <w:jc w:val="center"/>
            </w:pPr>
          </w:p>
          <w:p w14:paraId="6576FCF0" w14:textId="20D26DE3" w:rsidR="00B83C8A" w:rsidRDefault="00B83C8A" w:rsidP="002A776F">
            <w:pPr>
              <w:pStyle w:val="Normlny0"/>
              <w:jc w:val="center"/>
            </w:pPr>
          </w:p>
          <w:p w14:paraId="43CE6A1E" w14:textId="60C9D3C4" w:rsidR="00B83C8A" w:rsidRDefault="00B83C8A" w:rsidP="002A776F">
            <w:pPr>
              <w:pStyle w:val="Normlny0"/>
              <w:jc w:val="center"/>
            </w:pPr>
          </w:p>
          <w:p w14:paraId="39CE025C" w14:textId="2F3D5C70" w:rsidR="00B83C8A" w:rsidRDefault="00B83C8A" w:rsidP="002A776F">
            <w:pPr>
              <w:pStyle w:val="Normlny0"/>
              <w:jc w:val="center"/>
            </w:pPr>
          </w:p>
          <w:p w14:paraId="6010066F" w14:textId="61D3B0AE" w:rsidR="00B83C8A" w:rsidRDefault="00B83C8A" w:rsidP="002A776F">
            <w:pPr>
              <w:pStyle w:val="Normlny0"/>
              <w:jc w:val="center"/>
            </w:pPr>
          </w:p>
          <w:p w14:paraId="112DF3AE" w14:textId="2AEA2657" w:rsidR="00B83C8A" w:rsidRDefault="00B83C8A" w:rsidP="002A776F">
            <w:pPr>
              <w:pStyle w:val="Normlny0"/>
              <w:jc w:val="center"/>
            </w:pPr>
          </w:p>
          <w:p w14:paraId="73CDA00F" w14:textId="32825217" w:rsidR="00B83C8A" w:rsidRDefault="00B83C8A" w:rsidP="002A776F">
            <w:pPr>
              <w:pStyle w:val="Normlny0"/>
              <w:jc w:val="center"/>
            </w:pPr>
          </w:p>
          <w:p w14:paraId="4C9412E6" w14:textId="67A5D386" w:rsidR="00B83C8A" w:rsidRDefault="00B83C8A" w:rsidP="002A776F">
            <w:pPr>
              <w:pStyle w:val="Normlny0"/>
              <w:jc w:val="center"/>
            </w:pPr>
          </w:p>
          <w:p w14:paraId="5FB0B0F1" w14:textId="1880F1A8" w:rsidR="00B83C8A" w:rsidRDefault="00B83C8A" w:rsidP="002A776F">
            <w:pPr>
              <w:pStyle w:val="Normlny0"/>
              <w:jc w:val="center"/>
            </w:pPr>
          </w:p>
          <w:p w14:paraId="25C38749" w14:textId="5929B969" w:rsidR="00B83C8A" w:rsidRDefault="00B83C8A" w:rsidP="002A776F">
            <w:pPr>
              <w:pStyle w:val="Normlny0"/>
              <w:jc w:val="center"/>
            </w:pPr>
          </w:p>
          <w:p w14:paraId="30BACC55" w14:textId="093DB4E5" w:rsidR="00B83C8A" w:rsidRDefault="00B83C8A" w:rsidP="002A776F">
            <w:pPr>
              <w:pStyle w:val="Normlny0"/>
              <w:jc w:val="center"/>
            </w:pPr>
          </w:p>
          <w:p w14:paraId="1F516AC4" w14:textId="1179B62D" w:rsidR="00B83C8A" w:rsidRDefault="00B83C8A" w:rsidP="002A776F">
            <w:pPr>
              <w:pStyle w:val="Normlny0"/>
              <w:jc w:val="center"/>
            </w:pPr>
          </w:p>
          <w:p w14:paraId="054E8F14" w14:textId="31D3A49E" w:rsidR="00B83C8A" w:rsidRDefault="00B83C8A" w:rsidP="002A776F">
            <w:pPr>
              <w:pStyle w:val="Normlny0"/>
              <w:jc w:val="center"/>
            </w:pPr>
          </w:p>
          <w:p w14:paraId="1F5F1DA3" w14:textId="1F00C0B2" w:rsidR="00B83C8A" w:rsidRDefault="00B83C8A" w:rsidP="002A776F">
            <w:pPr>
              <w:pStyle w:val="Normlny0"/>
              <w:jc w:val="center"/>
            </w:pPr>
          </w:p>
          <w:p w14:paraId="7AED3544" w14:textId="79217247" w:rsidR="00B83C8A" w:rsidRDefault="00B83C8A" w:rsidP="002A776F">
            <w:pPr>
              <w:pStyle w:val="Normlny0"/>
              <w:jc w:val="center"/>
            </w:pPr>
          </w:p>
          <w:p w14:paraId="132A024F" w14:textId="4DA7558F" w:rsidR="00B83C8A" w:rsidRDefault="00B83C8A" w:rsidP="002A776F">
            <w:pPr>
              <w:pStyle w:val="Normlny0"/>
              <w:jc w:val="center"/>
            </w:pPr>
          </w:p>
          <w:p w14:paraId="278A2605" w14:textId="79E143D6" w:rsidR="00B83C8A" w:rsidRDefault="00B83C8A" w:rsidP="002A776F">
            <w:pPr>
              <w:pStyle w:val="Normlny0"/>
              <w:jc w:val="center"/>
            </w:pPr>
          </w:p>
          <w:p w14:paraId="51F46785" w14:textId="2834400B" w:rsidR="00B83C8A" w:rsidRDefault="00B83C8A" w:rsidP="002A776F">
            <w:pPr>
              <w:pStyle w:val="Normlny0"/>
              <w:jc w:val="center"/>
            </w:pPr>
          </w:p>
          <w:p w14:paraId="7789C0F5" w14:textId="7ABC6479" w:rsidR="00B83C8A" w:rsidRDefault="00B83C8A" w:rsidP="002A776F">
            <w:pPr>
              <w:pStyle w:val="Normlny0"/>
              <w:jc w:val="center"/>
            </w:pPr>
          </w:p>
          <w:p w14:paraId="28675E55" w14:textId="209ABDC5" w:rsidR="00B83C8A" w:rsidRDefault="00B83C8A" w:rsidP="002A776F">
            <w:pPr>
              <w:pStyle w:val="Normlny0"/>
              <w:jc w:val="center"/>
            </w:pPr>
          </w:p>
          <w:p w14:paraId="6B6EEEB4" w14:textId="19C85BD1" w:rsidR="00B83C8A" w:rsidRDefault="00B83C8A" w:rsidP="002A776F">
            <w:pPr>
              <w:pStyle w:val="Normlny0"/>
              <w:jc w:val="center"/>
            </w:pPr>
          </w:p>
          <w:p w14:paraId="36770E1C" w14:textId="10650FF5" w:rsidR="00B83C8A" w:rsidRDefault="00B83C8A" w:rsidP="002A776F">
            <w:pPr>
              <w:pStyle w:val="Normlny0"/>
              <w:jc w:val="center"/>
            </w:pPr>
          </w:p>
          <w:p w14:paraId="1021DDEF" w14:textId="7E4BC893" w:rsidR="00B83C8A" w:rsidRDefault="00B83C8A" w:rsidP="002A776F">
            <w:pPr>
              <w:pStyle w:val="Normlny0"/>
              <w:jc w:val="center"/>
            </w:pPr>
          </w:p>
          <w:p w14:paraId="3C5ABCCB" w14:textId="0009884C" w:rsidR="00B83C8A" w:rsidRDefault="00B83C8A" w:rsidP="002A776F">
            <w:pPr>
              <w:pStyle w:val="Normlny0"/>
              <w:jc w:val="center"/>
            </w:pPr>
          </w:p>
          <w:p w14:paraId="08BE8934" w14:textId="10A24F36" w:rsidR="00B83C8A" w:rsidRDefault="00B83C8A" w:rsidP="002A776F">
            <w:pPr>
              <w:pStyle w:val="Normlny0"/>
              <w:jc w:val="center"/>
            </w:pPr>
          </w:p>
          <w:p w14:paraId="3DC5780B" w14:textId="5B9B12D5" w:rsidR="00B83C8A" w:rsidRDefault="00B83C8A" w:rsidP="002A776F">
            <w:pPr>
              <w:pStyle w:val="Normlny0"/>
              <w:jc w:val="center"/>
            </w:pPr>
          </w:p>
          <w:p w14:paraId="672E5F07" w14:textId="79006DBA" w:rsidR="00B83C8A" w:rsidRDefault="00B83C8A" w:rsidP="002A776F">
            <w:pPr>
              <w:pStyle w:val="Normlny0"/>
              <w:jc w:val="center"/>
            </w:pPr>
          </w:p>
          <w:p w14:paraId="207E5EC6" w14:textId="2B06A27B" w:rsidR="00B83C8A" w:rsidRDefault="00B83C8A" w:rsidP="002A776F">
            <w:pPr>
              <w:pStyle w:val="Normlny0"/>
              <w:jc w:val="center"/>
            </w:pPr>
          </w:p>
          <w:p w14:paraId="38940647" w14:textId="21C1911C" w:rsidR="00B83C8A" w:rsidRDefault="00B83C8A" w:rsidP="002A776F">
            <w:pPr>
              <w:pStyle w:val="Normlny0"/>
              <w:jc w:val="center"/>
            </w:pPr>
          </w:p>
          <w:p w14:paraId="19E8A54F" w14:textId="0D1A7BC7" w:rsidR="00B83C8A" w:rsidRDefault="00B83C8A" w:rsidP="002A776F">
            <w:pPr>
              <w:pStyle w:val="Normlny0"/>
              <w:jc w:val="center"/>
            </w:pPr>
          </w:p>
          <w:p w14:paraId="4C0B3DFC" w14:textId="6655CB54" w:rsidR="00B83C8A" w:rsidRDefault="00B83C8A" w:rsidP="002A776F">
            <w:pPr>
              <w:pStyle w:val="Normlny0"/>
              <w:jc w:val="center"/>
            </w:pPr>
          </w:p>
          <w:p w14:paraId="04664D1B" w14:textId="63A8B463" w:rsidR="00B83C8A" w:rsidRDefault="00B83C8A" w:rsidP="002A776F">
            <w:pPr>
              <w:pStyle w:val="Normlny0"/>
              <w:jc w:val="center"/>
            </w:pPr>
          </w:p>
          <w:p w14:paraId="5A1D20EA" w14:textId="2A84A0E1" w:rsidR="00B83C8A" w:rsidRDefault="00B83C8A" w:rsidP="002A776F">
            <w:pPr>
              <w:pStyle w:val="Normlny0"/>
              <w:jc w:val="center"/>
            </w:pPr>
          </w:p>
          <w:p w14:paraId="3D1C927C" w14:textId="0C2C621C" w:rsidR="00B83C8A" w:rsidRDefault="00B83C8A" w:rsidP="002A776F">
            <w:pPr>
              <w:pStyle w:val="Normlny0"/>
              <w:jc w:val="center"/>
            </w:pPr>
          </w:p>
          <w:p w14:paraId="1DBC9574" w14:textId="66BE4F57" w:rsidR="00B83C8A" w:rsidRDefault="00B83C8A" w:rsidP="002A776F">
            <w:pPr>
              <w:pStyle w:val="Normlny0"/>
              <w:jc w:val="center"/>
            </w:pPr>
          </w:p>
          <w:p w14:paraId="2DF6B265" w14:textId="6C2694D8" w:rsidR="00B83C8A" w:rsidRDefault="00B83C8A" w:rsidP="002A776F">
            <w:pPr>
              <w:pStyle w:val="Normlny0"/>
              <w:jc w:val="center"/>
            </w:pPr>
          </w:p>
          <w:p w14:paraId="1F291F9A" w14:textId="07AE179D" w:rsidR="00B83C8A" w:rsidRDefault="00B83C8A" w:rsidP="002A776F">
            <w:pPr>
              <w:pStyle w:val="Normlny0"/>
              <w:jc w:val="center"/>
            </w:pPr>
          </w:p>
          <w:p w14:paraId="3CCC8C25" w14:textId="0E29446E" w:rsidR="00B83C8A" w:rsidRDefault="00B83C8A" w:rsidP="002A776F">
            <w:pPr>
              <w:pStyle w:val="Normlny0"/>
              <w:jc w:val="center"/>
            </w:pPr>
          </w:p>
          <w:p w14:paraId="6032F365" w14:textId="1DB055D1" w:rsidR="00B83C8A" w:rsidRDefault="00B83C8A" w:rsidP="002A776F">
            <w:pPr>
              <w:pStyle w:val="Normlny0"/>
              <w:jc w:val="center"/>
            </w:pPr>
          </w:p>
          <w:p w14:paraId="10D8EA87" w14:textId="6CA9E7F9" w:rsidR="00B83C8A" w:rsidRDefault="00B83C8A" w:rsidP="002A776F">
            <w:pPr>
              <w:pStyle w:val="Normlny0"/>
              <w:jc w:val="center"/>
            </w:pPr>
          </w:p>
          <w:p w14:paraId="4D353EBB" w14:textId="0EB46EC4" w:rsidR="00B83C8A" w:rsidRDefault="00B83C8A" w:rsidP="002A776F">
            <w:pPr>
              <w:pStyle w:val="Normlny0"/>
              <w:jc w:val="center"/>
            </w:pPr>
          </w:p>
          <w:p w14:paraId="3B0A1F15" w14:textId="0E574638" w:rsidR="00B83C8A" w:rsidRDefault="00B83C8A" w:rsidP="002A776F">
            <w:pPr>
              <w:pStyle w:val="Normlny0"/>
              <w:jc w:val="center"/>
            </w:pPr>
          </w:p>
          <w:p w14:paraId="452D80CD" w14:textId="7DB3039F" w:rsidR="00B83C8A" w:rsidRDefault="00B83C8A" w:rsidP="002A776F">
            <w:pPr>
              <w:pStyle w:val="Normlny0"/>
              <w:jc w:val="center"/>
            </w:pPr>
          </w:p>
          <w:p w14:paraId="579EF215" w14:textId="07B9EB45" w:rsidR="00B83C8A" w:rsidRDefault="00B83C8A" w:rsidP="002A776F">
            <w:pPr>
              <w:pStyle w:val="Normlny0"/>
              <w:jc w:val="center"/>
            </w:pPr>
          </w:p>
          <w:p w14:paraId="02836F2A" w14:textId="074C6179" w:rsidR="00B83C8A" w:rsidRDefault="00B83C8A" w:rsidP="002A776F">
            <w:pPr>
              <w:pStyle w:val="Normlny0"/>
              <w:jc w:val="center"/>
            </w:pPr>
          </w:p>
          <w:p w14:paraId="18440FD1" w14:textId="061F7985" w:rsidR="00B83C8A" w:rsidRDefault="00B83C8A" w:rsidP="002A776F">
            <w:pPr>
              <w:pStyle w:val="Normlny0"/>
              <w:jc w:val="center"/>
            </w:pPr>
          </w:p>
          <w:p w14:paraId="00859B2E" w14:textId="209EE3DB" w:rsidR="00B83C8A" w:rsidRDefault="00B83C8A" w:rsidP="002A776F">
            <w:pPr>
              <w:pStyle w:val="Normlny0"/>
              <w:jc w:val="center"/>
            </w:pPr>
          </w:p>
          <w:p w14:paraId="0A9803DE" w14:textId="04D924EF" w:rsidR="00B83C8A" w:rsidRDefault="00B83C8A" w:rsidP="002A776F">
            <w:pPr>
              <w:pStyle w:val="Normlny0"/>
              <w:jc w:val="center"/>
            </w:pPr>
          </w:p>
          <w:p w14:paraId="196A8AAA" w14:textId="27566B2F" w:rsidR="00B83C8A" w:rsidRDefault="00B83C8A" w:rsidP="002A776F">
            <w:pPr>
              <w:pStyle w:val="Normlny0"/>
              <w:jc w:val="center"/>
            </w:pPr>
          </w:p>
          <w:p w14:paraId="395AB23B" w14:textId="67745833" w:rsidR="00B83C8A" w:rsidRDefault="00B83C8A" w:rsidP="002A776F">
            <w:pPr>
              <w:pStyle w:val="Normlny0"/>
              <w:jc w:val="center"/>
            </w:pPr>
          </w:p>
          <w:p w14:paraId="75688367" w14:textId="4585EF51" w:rsidR="00B83C8A" w:rsidRDefault="00B83C8A" w:rsidP="002A776F">
            <w:pPr>
              <w:pStyle w:val="Normlny0"/>
              <w:jc w:val="center"/>
            </w:pPr>
          </w:p>
          <w:p w14:paraId="3E3ADBA8" w14:textId="73097EB7" w:rsidR="00B83C8A" w:rsidRDefault="00B83C8A" w:rsidP="002A776F">
            <w:pPr>
              <w:pStyle w:val="Normlny0"/>
              <w:jc w:val="center"/>
            </w:pPr>
          </w:p>
          <w:p w14:paraId="4E4F25A5" w14:textId="4D640BD3" w:rsidR="00B83C8A" w:rsidRDefault="00B83C8A" w:rsidP="002A776F">
            <w:pPr>
              <w:pStyle w:val="Normlny0"/>
              <w:jc w:val="center"/>
            </w:pPr>
          </w:p>
          <w:p w14:paraId="1226722D" w14:textId="67F6D7A0" w:rsidR="00B83C8A" w:rsidRDefault="00B83C8A" w:rsidP="002A776F">
            <w:pPr>
              <w:pStyle w:val="Normlny0"/>
              <w:jc w:val="center"/>
            </w:pPr>
          </w:p>
          <w:p w14:paraId="03BB0692" w14:textId="38F7C2AA" w:rsidR="00B83C8A" w:rsidRDefault="00B83C8A" w:rsidP="002A776F">
            <w:pPr>
              <w:pStyle w:val="Normlny0"/>
              <w:jc w:val="center"/>
            </w:pPr>
          </w:p>
          <w:p w14:paraId="13F3D35F" w14:textId="0C008E4D" w:rsidR="00B83C8A" w:rsidRDefault="00B83C8A" w:rsidP="002A776F">
            <w:pPr>
              <w:pStyle w:val="Normlny0"/>
              <w:jc w:val="center"/>
            </w:pPr>
          </w:p>
          <w:p w14:paraId="0C5FC896" w14:textId="519EE733" w:rsidR="00B83C8A" w:rsidRDefault="00B83C8A" w:rsidP="002A776F">
            <w:pPr>
              <w:pStyle w:val="Normlny0"/>
              <w:jc w:val="center"/>
            </w:pPr>
          </w:p>
          <w:p w14:paraId="58187F05" w14:textId="3ECDC772" w:rsidR="00B83C8A" w:rsidRDefault="00B83C8A" w:rsidP="002A776F">
            <w:pPr>
              <w:pStyle w:val="Normlny0"/>
              <w:jc w:val="center"/>
            </w:pPr>
          </w:p>
          <w:p w14:paraId="77693814" w14:textId="1A99450A" w:rsidR="00B83C8A" w:rsidRDefault="00B83C8A" w:rsidP="002A776F">
            <w:pPr>
              <w:pStyle w:val="Normlny0"/>
              <w:jc w:val="center"/>
            </w:pPr>
          </w:p>
          <w:p w14:paraId="04FA4829" w14:textId="10AEF0DD" w:rsidR="00B83C8A" w:rsidRDefault="00B83C8A" w:rsidP="002A776F">
            <w:pPr>
              <w:pStyle w:val="Normlny0"/>
              <w:jc w:val="center"/>
            </w:pPr>
          </w:p>
          <w:p w14:paraId="225B08F5" w14:textId="19735B19" w:rsidR="00B83C8A" w:rsidRDefault="00B83C8A" w:rsidP="002A776F">
            <w:pPr>
              <w:pStyle w:val="Normlny0"/>
              <w:jc w:val="center"/>
            </w:pPr>
          </w:p>
          <w:p w14:paraId="797A9B7B" w14:textId="6FABAFDF" w:rsidR="00B83C8A" w:rsidRDefault="00B83C8A" w:rsidP="002A776F">
            <w:pPr>
              <w:pStyle w:val="Normlny0"/>
              <w:jc w:val="center"/>
            </w:pPr>
          </w:p>
          <w:p w14:paraId="2886F753" w14:textId="5CCAE1A0" w:rsidR="00B83C8A" w:rsidRDefault="00B83C8A" w:rsidP="002A776F">
            <w:pPr>
              <w:pStyle w:val="Normlny0"/>
              <w:jc w:val="center"/>
            </w:pPr>
          </w:p>
          <w:p w14:paraId="6E3E92FC" w14:textId="7199C1E8" w:rsidR="00B83C8A" w:rsidRDefault="00B83C8A" w:rsidP="002A776F">
            <w:pPr>
              <w:pStyle w:val="Normlny0"/>
              <w:jc w:val="center"/>
            </w:pPr>
          </w:p>
          <w:p w14:paraId="32B0E4EE" w14:textId="474B5DD8" w:rsidR="00B83C8A" w:rsidRDefault="00B83C8A" w:rsidP="002A776F">
            <w:pPr>
              <w:pStyle w:val="Normlny0"/>
              <w:jc w:val="center"/>
            </w:pPr>
          </w:p>
          <w:p w14:paraId="315C0A13" w14:textId="32FB563E" w:rsidR="00B83C8A" w:rsidRDefault="00B83C8A" w:rsidP="002A776F">
            <w:pPr>
              <w:pStyle w:val="Normlny0"/>
              <w:jc w:val="center"/>
            </w:pPr>
          </w:p>
          <w:p w14:paraId="6F284C1B" w14:textId="77FCA1DD" w:rsidR="00B83C8A" w:rsidRDefault="00B83C8A" w:rsidP="002A776F">
            <w:pPr>
              <w:pStyle w:val="Normlny0"/>
              <w:jc w:val="center"/>
            </w:pPr>
          </w:p>
          <w:p w14:paraId="31DA9771" w14:textId="29F0A324" w:rsidR="00B83C8A" w:rsidRDefault="00B83C8A" w:rsidP="002A776F">
            <w:pPr>
              <w:pStyle w:val="Normlny0"/>
              <w:jc w:val="center"/>
            </w:pPr>
          </w:p>
          <w:p w14:paraId="0FAF74CC" w14:textId="59206BFB" w:rsidR="00B83C8A" w:rsidRDefault="00B83C8A" w:rsidP="002A776F">
            <w:pPr>
              <w:pStyle w:val="Normlny0"/>
              <w:jc w:val="center"/>
            </w:pPr>
          </w:p>
          <w:p w14:paraId="4BDB6D06" w14:textId="3BF26E26" w:rsidR="00B83C8A" w:rsidRDefault="00B83C8A" w:rsidP="002A776F">
            <w:pPr>
              <w:pStyle w:val="Normlny0"/>
              <w:jc w:val="center"/>
            </w:pPr>
          </w:p>
          <w:p w14:paraId="5E788204" w14:textId="5020C7F7" w:rsidR="00B83C8A" w:rsidRDefault="00B83C8A" w:rsidP="002A776F">
            <w:pPr>
              <w:pStyle w:val="Normlny0"/>
              <w:jc w:val="center"/>
            </w:pPr>
          </w:p>
          <w:p w14:paraId="14A439E2" w14:textId="7B4D3CD5" w:rsidR="00B83C8A" w:rsidRDefault="00B83C8A" w:rsidP="002A776F">
            <w:pPr>
              <w:pStyle w:val="Normlny0"/>
              <w:jc w:val="center"/>
            </w:pPr>
          </w:p>
          <w:p w14:paraId="5D23BE40" w14:textId="3F46754B" w:rsidR="00B83C8A" w:rsidRDefault="00B83C8A" w:rsidP="002A776F">
            <w:pPr>
              <w:pStyle w:val="Normlny0"/>
              <w:jc w:val="center"/>
            </w:pPr>
          </w:p>
          <w:p w14:paraId="0D0E8222" w14:textId="00A31B90" w:rsidR="00B83C8A" w:rsidRDefault="00B83C8A" w:rsidP="002A776F">
            <w:pPr>
              <w:pStyle w:val="Normlny0"/>
              <w:jc w:val="center"/>
            </w:pPr>
          </w:p>
          <w:p w14:paraId="0C650230" w14:textId="1A1198A0" w:rsidR="00B83C8A" w:rsidRDefault="00B83C8A" w:rsidP="002A776F">
            <w:pPr>
              <w:pStyle w:val="Normlny0"/>
              <w:jc w:val="center"/>
            </w:pPr>
          </w:p>
          <w:p w14:paraId="3018DF0C" w14:textId="453191EF" w:rsidR="00B83C8A" w:rsidRDefault="00B83C8A" w:rsidP="002A776F">
            <w:pPr>
              <w:pStyle w:val="Normlny0"/>
              <w:jc w:val="center"/>
            </w:pPr>
          </w:p>
          <w:p w14:paraId="19B8535C" w14:textId="4F629DD4" w:rsidR="00B83C8A" w:rsidRDefault="00B83C8A" w:rsidP="002A776F">
            <w:pPr>
              <w:pStyle w:val="Normlny0"/>
              <w:jc w:val="center"/>
            </w:pPr>
          </w:p>
          <w:p w14:paraId="154DAAB4" w14:textId="5F9A8950" w:rsidR="00B83C8A" w:rsidRDefault="00B83C8A" w:rsidP="002A776F">
            <w:pPr>
              <w:pStyle w:val="Normlny0"/>
              <w:jc w:val="center"/>
            </w:pPr>
          </w:p>
          <w:p w14:paraId="4692BEAB" w14:textId="06A98296" w:rsidR="00B83C8A" w:rsidRDefault="00B83C8A" w:rsidP="002A776F">
            <w:pPr>
              <w:pStyle w:val="Normlny0"/>
              <w:jc w:val="center"/>
            </w:pPr>
          </w:p>
          <w:p w14:paraId="30036D84" w14:textId="0E8D1D33" w:rsidR="00B83C8A" w:rsidRDefault="00B83C8A" w:rsidP="002A776F">
            <w:pPr>
              <w:pStyle w:val="Normlny0"/>
              <w:jc w:val="center"/>
            </w:pPr>
          </w:p>
          <w:p w14:paraId="56A5E280" w14:textId="34EF3273" w:rsidR="00B83C8A" w:rsidRDefault="00B83C8A" w:rsidP="002A776F">
            <w:pPr>
              <w:pStyle w:val="Normlny0"/>
              <w:jc w:val="center"/>
            </w:pPr>
          </w:p>
          <w:p w14:paraId="576F3979" w14:textId="60FCACAC" w:rsidR="00B83C8A" w:rsidRDefault="00B83C8A" w:rsidP="002A776F">
            <w:pPr>
              <w:pStyle w:val="Normlny0"/>
              <w:jc w:val="center"/>
            </w:pPr>
          </w:p>
          <w:p w14:paraId="58793AE5" w14:textId="3DD5390F" w:rsidR="00B83C8A" w:rsidRDefault="00B83C8A" w:rsidP="002A776F">
            <w:pPr>
              <w:pStyle w:val="Normlny0"/>
              <w:jc w:val="center"/>
            </w:pPr>
          </w:p>
          <w:p w14:paraId="37FAD46F" w14:textId="2CB473F4" w:rsidR="00B83C8A" w:rsidRDefault="00B83C8A" w:rsidP="002A776F">
            <w:pPr>
              <w:pStyle w:val="Normlny0"/>
              <w:jc w:val="center"/>
            </w:pPr>
          </w:p>
          <w:p w14:paraId="21D11203" w14:textId="6CACC3AB" w:rsidR="00B83C8A" w:rsidRDefault="00B83C8A" w:rsidP="002A776F">
            <w:pPr>
              <w:pStyle w:val="Normlny0"/>
              <w:jc w:val="center"/>
            </w:pPr>
          </w:p>
          <w:p w14:paraId="3ADB7B5F" w14:textId="1118B5EB" w:rsidR="00B83C8A" w:rsidRDefault="00B83C8A" w:rsidP="002A776F">
            <w:pPr>
              <w:pStyle w:val="Normlny0"/>
              <w:jc w:val="center"/>
            </w:pPr>
          </w:p>
          <w:p w14:paraId="7C07BA01" w14:textId="4F77BD10" w:rsidR="00B83C8A" w:rsidRDefault="00B83C8A" w:rsidP="002A776F">
            <w:pPr>
              <w:pStyle w:val="Normlny0"/>
              <w:jc w:val="center"/>
            </w:pPr>
          </w:p>
          <w:p w14:paraId="3F9CDCAA" w14:textId="7FCA3507" w:rsidR="00B83C8A" w:rsidRDefault="00B83C8A" w:rsidP="002A776F">
            <w:pPr>
              <w:pStyle w:val="Normlny0"/>
              <w:jc w:val="center"/>
            </w:pPr>
          </w:p>
          <w:p w14:paraId="0B61547E" w14:textId="2FF31E7F" w:rsidR="00B83C8A" w:rsidRDefault="00B83C8A" w:rsidP="002A776F">
            <w:pPr>
              <w:pStyle w:val="Normlny0"/>
              <w:jc w:val="center"/>
            </w:pPr>
          </w:p>
          <w:p w14:paraId="1CE5B4DF" w14:textId="33589479" w:rsidR="00B83C8A" w:rsidRDefault="00B83C8A" w:rsidP="002A776F">
            <w:pPr>
              <w:pStyle w:val="Normlny0"/>
              <w:jc w:val="center"/>
            </w:pPr>
          </w:p>
          <w:p w14:paraId="6844A80B" w14:textId="2CEF8FC7" w:rsidR="00B83C8A" w:rsidRDefault="00B83C8A" w:rsidP="002A776F">
            <w:pPr>
              <w:pStyle w:val="Normlny0"/>
              <w:jc w:val="center"/>
            </w:pPr>
          </w:p>
          <w:p w14:paraId="7D6BA0B4" w14:textId="25010A4F" w:rsidR="00B83C8A" w:rsidRDefault="00B83C8A" w:rsidP="002A776F">
            <w:pPr>
              <w:pStyle w:val="Normlny0"/>
              <w:jc w:val="center"/>
            </w:pPr>
          </w:p>
          <w:p w14:paraId="33F54859" w14:textId="63E55B64" w:rsidR="00B83C8A" w:rsidRDefault="00B83C8A" w:rsidP="002A776F">
            <w:pPr>
              <w:pStyle w:val="Normlny0"/>
              <w:jc w:val="center"/>
            </w:pPr>
          </w:p>
          <w:p w14:paraId="70EFFC18" w14:textId="41A70CB8" w:rsidR="00B83C8A" w:rsidRDefault="00B83C8A" w:rsidP="002A776F">
            <w:pPr>
              <w:pStyle w:val="Normlny0"/>
              <w:jc w:val="center"/>
            </w:pPr>
          </w:p>
          <w:p w14:paraId="409FCD2E" w14:textId="4D8F2B7C" w:rsidR="00B83C8A" w:rsidRDefault="00B83C8A" w:rsidP="002A776F">
            <w:pPr>
              <w:pStyle w:val="Normlny0"/>
              <w:jc w:val="center"/>
            </w:pPr>
          </w:p>
          <w:p w14:paraId="088422B8" w14:textId="5034AB2F" w:rsidR="00B83C8A" w:rsidRDefault="00B83C8A" w:rsidP="002A776F">
            <w:pPr>
              <w:pStyle w:val="Normlny0"/>
              <w:jc w:val="center"/>
            </w:pPr>
          </w:p>
          <w:p w14:paraId="0F9808B6" w14:textId="5692F167" w:rsidR="00B83C8A" w:rsidRDefault="00B83C8A" w:rsidP="002A776F">
            <w:pPr>
              <w:pStyle w:val="Normlny0"/>
              <w:jc w:val="center"/>
            </w:pPr>
          </w:p>
          <w:p w14:paraId="5E43DA9A" w14:textId="6C262C25" w:rsidR="00B83C8A" w:rsidRDefault="00B83C8A" w:rsidP="002A776F">
            <w:pPr>
              <w:pStyle w:val="Normlny0"/>
              <w:jc w:val="center"/>
            </w:pPr>
          </w:p>
          <w:p w14:paraId="0F787E5B" w14:textId="1C9426BA" w:rsidR="00B83C8A" w:rsidRDefault="00B83C8A" w:rsidP="002A776F">
            <w:pPr>
              <w:pStyle w:val="Normlny0"/>
              <w:jc w:val="center"/>
            </w:pPr>
          </w:p>
          <w:p w14:paraId="7A9E73DA" w14:textId="2BCF5A92" w:rsidR="00B83C8A" w:rsidRDefault="00B83C8A" w:rsidP="002A776F">
            <w:pPr>
              <w:pStyle w:val="Normlny0"/>
              <w:jc w:val="center"/>
            </w:pPr>
          </w:p>
          <w:p w14:paraId="4CD26DED" w14:textId="3FD0039A" w:rsidR="00B83C8A" w:rsidRDefault="00B83C8A" w:rsidP="002A776F">
            <w:pPr>
              <w:pStyle w:val="Normlny0"/>
              <w:jc w:val="center"/>
            </w:pPr>
          </w:p>
          <w:p w14:paraId="2A26F101" w14:textId="32F886D6" w:rsidR="00B83C8A" w:rsidRDefault="00B83C8A" w:rsidP="002A776F">
            <w:pPr>
              <w:pStyle w:val="Normlny0"/>
              <w:jc w:val="center"/>
            </w:pPr>
          </w:p>
          <w:p w14:paraId="0359808F" w14:textId="1BA5A600" w:rsidR="00B83C8A" w:rsidRDefault="00B83C8A" w:rsidP="002A776F">
            <w:pPr>
              <w:pStyle w:val="Normlny0"/>
              <w:jc w:val="center"/>
            </w:pPr>
          </w:p>
          <w:p w14:paraId="3CDDFC62" w14:textId="2B27FFCA" w:rsidR="00B83C8A" w:rsidRDefault="00B83C8A" w:rsidP="002A776F">
            <w:pPr>
              <w:pStyle w:val="Normlny0"/>
              <w:jc w:val="center"/>
            </w:pPr>
          </w:p>
          <w:p w14:paraId="388CA719" w14:textId="06F34533" w:rsidR="00B83C8A" w:rsidRDefault="00B83C8A" w:rsidP="002A776F">
            <w:pPr>
              <w:pStyle w:val="Normlny0"/>
              <w:jc w:val="center"/>
            </w:pPr>
          </w:p>
          <w:p w14:paraId="3DB26435" w14:textId="7FBB254F" w:rsidR="00B83C8A" w:rsidRDefault="00B83C8A" w:rsidP="002A776F">
            <w:pPr>
              <w:pStyle w:val="Normlny0"/>
              <w:jc w:val="center"/>
            </w:pPr>
          </w:p>
          <w:p w14:paraId="499342A8" w14:textId="317103B8" w:rsidR="00B83C8A" w:rsidRDefault="00B83C8A" w:rsidP="002A776F">
            <w:pPr>
              <w:pStyle w:val="Normlny0"/>
              <w:jc w:val="center"/>
            </w:pPr>
          </w:p>
          <w:p w14:paraId="57A877C5" w14:textId="750796CE" w:rsidR="00B83C8A" w:rsidRDefault="00B83C8A" w:rsidP="002A776F">
            <w:pPr>
              <w:pStyle w:val="Normlny0"/>
              <w:jc w:val="center"/>
            </w:pPr>
          </w:p>
          <w:p w14:paraId="3F315FA9" w14:textId="642FB5ED" w:rsidR="00B83C8A" w:rsidRDefault="00B83C8A" w:rsidP="002A776F">
            <w:pPr>
              <w:pStyle w:val="Normlny0"/>
              <w:jc w:val="center"/>
            </w:pPr>
          </w:p>
          <w:p w14:paraId="156335A5" w14:textId="1A0DA7AD" w:rsidR="00B83C8A" w:rsidRDefault="00B83C8A" w:rsidP="002A776F">
            <w:pPr>
              <w:pStyle w:val="Normlny0"/>
              <w:jc w:val="center"/>
            </w:pPr>
          </w:p>
          <w:p w14:paraId="18E65C2F" w14:textId="586B43BA" w:rsidR="00B83C8A" w:rsidRDefault="00B83C8A" w:rsidP="002A776F">
            <w:pPr>
              <w:pStyle w:val="Normlny0"/>
              <w:jc w:val="center"/>
            </w:pPr>
          </w:p>
          <w:p w14:paraId="26120971" w14:textId="1D0109D9" w:rsidR="00B83C8A" w:rsidRDefault="00B83C8A" w:rsidP="002A776F">
            <w:pPr>
              <w:pStyle w:val="Normlny0"/>
              <w:jc w:val="center"/>
            </w:pPr>
          </w:p>
          <w:p w14:paraId="4BE37C7C" w14:textId="712B72CA" w:rsidR="00B83C8A" w:rsidRDefault="00B83C8A" w:rsidP="002A776F">
            <w:pPr>
              <w:pStyle w:val="Normlny0"/>
              <w:jc w:val="center"/>
            </w:pPr>
          </w:p>
          <w:p w14:paraId="2ADFB61B" w14:textId="6359F410" w:rsidR="00B83C8A" w:rsidRDefault="00B83C8A" w:rsidP="002A776F">
            <w:pPr>
              <w:pStyle w:val="Normlny0"/>
              <w:jc w:val="center"/>
            </w:pPr>
          </w:p>
          <w:p w14:paraId="0CF4E3E1" w14:textId="29D6EEF4" w:rsidR="00B83C8A" w:rsidRDefault="00B83C8A" w:rsidP="002A776F">
            <w:pPr>
              <w:pStyle w:val="Normlny0"/>
              <w:jc w:val="center"/>
            </w:pPr>
          </w:p>
          <w:p w14:paraId="3599D3AB" w14:textId="695A1678" w:rsidR="00B83C8A" w:rsidRDefault="00B83C8A" w:rsidP="002A776F">
            <w:pPr>
              <w:pStyle w:val="Normlny0"/>
              <w:jc w:val="center"/>
            </w:pPr>
          </w:p>
          <w:p w14:paraId="401CE125" w14:textId="2EF62355" w:rsidR="00B83C8A" w:rsidRDefault="00B83C8A" w:rsidP="002A776F">
            <w:pPr>
              <w:pStyle w:val="Normlny0"/>
              <w:jc w:val="center"/>
            </w:pPr>
          </w:p>
          <w:p w14:paraId="33B63405" w14:textId="6FF669DF" w:rsidR="00B83C8A" w:rsidRDefault="00B83C8A" w:rsidP="002A776F">
            <w:pPr>
              <w:pStyle w:val="Normlny0"/>
              <w:jc w:val="center"/>
            </w:pPr>
          </w:p>
          <w:p w14:paraId="5B4889D8" w14:textId="08DD0ACC" w:rsidR="00B83C8A" w:rsidRDefault="00B83C8A" w:rsidP="002A776F">
            <w:pPr>
              <w:pStyle w:val="Normlny0"/>
              <w:jc w:val="center"/>
            </w:pPr>
          </w:p>
          <w:p w14:paraId="22F3FA18" w14:textId="04CE3739" w:rsidR="00B83C8A" w:rsidRDefault="00B83C8A" w:rsidP="002A776F">
            <w:pPr>
              <w:pStyle w:val="Normlny0"/>
              <w:jc w:val="center"/>
            </w:pPr>
          </w:p>
          <w:p w14:paraId="76294AA3" w14:textId="2921539D" w:rsidR="00B83C8A" w:rsidRDefault="00B83C8A" w:rsidP="002A776F">
            <w:pPr>
              <w:pStyle w:val="Normlny0"/>
              <w:jc w:val="center"/>
            </w:pPr>
          </w:p>
          <w:p w14:paraId="7E91865F" w14:textId="2FDCF0A2" w:rsidR="00B83C8A" w:rsidRDefault="00B83C8A" w:rsidP="002A776F">
            <w:pPr>
              <w:pStyle w:val="Normlny0"/>
              <w:jc w:val="center"/>
            </w:pPr>
          </w:p>
          <w:p w14:paraId="4A085616" w14:textId="3CDB5EA9" w:rsidR="00B83C8A" w:rsidRDefault="00B83C8A" w:rsidP="002A776F">
            <w:pPr>
              <w:pStyle w:val="Normlny0"/>
              <w:jc w:val="center"/>
            </w:pPr>
          </w:p>
          <w:p w14:paraId="46CB5CF9" w14:textId="02BAA5A9" w:rsidR="00B83C8A" w:rsidRDefault="00B83C8A" w:rsidP="002A776F">
            <w:pPr>
              <w:pStyle w:val="Normlny0"/>
              <w:jc w:val="center"/>
            </w:pPr>
          </w:p>
          <w:p w14:paraId="4D71F8C5" w14:textId="28617623" w:rsidR="00B83C8A" w:rsidRDefault="00B83C8A" w:rsidP="002A776F">
            <w:pPr>
              <w:pStyle w:val="Normlny0"/>
              <w:jc w:val="center"/>
            </w:pPr>
          </w:p>
          <w:p w14:paraId="3DFDDBA8" w14:textId="4EE085AF" w:rsidR="00B83C8A" w:rsidRDefault="00B83C8A" w:rsidP="002A776F">
            <w:pPr>
              <w:pStyle w:val="Normlny0"/>
              <w:jc w:val="center"/>
            </w:pPr>
          </w:p>
          <w:p w14:paraId="1675799F" w14:textId="33C78395" w:rsidR="00B83C8A" w:rsidRDefault="00B83C8A" w:rsidP="002A776F">
            <w:pPr>
              <w:pStyle w:val="Normlny0"/>
              <w:jc w:val="center"/>
            </w:pPr>
          </w:p>
          <w:p w14:paraId="080FB529" w14:textId="5DA5AB0D" w:rsidR="00B83C8A" w:rsidRDefault="00B83C8A" w:rsidP="002A776F">
            <w:pPr>
              <w:pStyle w:val="Normlny0"/>
              <w:jc w:val="center"/>
            </w:pPr>
          </w:p>
          <w:p w14:paraId="37A004AA" w14:textId="10DFB9AA" w:rsidR="00B83C8A" w:rsidRDefault="00B83C8A" w:rsidP="002A776F">
            <w:pPr>
              <w:pStyle w:val="Normlny0"/>
              <w:jc w:val="center"/>
            </w:pPr>
          </w:p>
          <w:p w14:paraId="71E2624E" w14:textId="14E24958" w:rsidR="00B83C8A" w:rsidRDefault="00B83C8A" w:rsidP="002A776F">
            <w:pPr>
              <w:pStyle w:val="Normlny0"/>
              <w:jc w:val="center"/>
            </w:pPr>
          </w:p>
          <w:p w14:paraId="482463F3" w14:textId="371B36D9" w:rsidR="00B83C8A" w:rsidRDefault="00B83C8A" w:rsidP="002A776F">
            <w:pPr>
              <w:pStyle w:val="Normlny0"/>
              <w:jc w:val="center"/>
            </w:pPr>
          </w:p>
          <w:p w14:paraId="2A13E6F2" w14:textId="588F89A9" w:rsidR="00B83C8A" w:rsidRDefault="00B83C8A" w:rsidP="002A776F">
            <w:pPr>
              <w:pStyle w:val="Normlny0"/>
              <w:jc w:val="center"/>
            </w:pPr>
          </w:p>
          <w:p w14:paraId="15A0F7A2" w14:textId="5B48B028" w:rsidR="00B83C8A" w:rsidRDefault="00B83C8A" w:rsidP="002A776F">
            <w:pPr>
              <w:pStyle w:val="Normlny0"/>
              <w:jc w:val="center"/>
            </w:pPr>
          </w:p>
          <w:p w14:paraId="0E9AD21D" w14:textId="647B655F" w:rsidR="00B83C8A" w:rsidRDefault="00B83C8A" w:rsidP="002A776F">
            <w:pPr>
              <w:pStyle w:val="Normlny0"/>
              <w:jc w:val="center"/>
            </w:pPr>
          </w:p>
          <w:p w14:paraId="6CECC83F" w14:textId="52CB17D0" w:rsidR="00B83C8A" w:rsidRDefault="00B83C8A" w:rsidP="002A776F">
            <w:pPr>
              <w:pStyle w:val="Normlny0"/>
              <w:jc w:val="center"/>
            </w:pPr>
          </w:p>
          <w:p w14:paraId="545D7B60" w14:textId="2152F289" w:rsidR="00B83C8A" w:rsidRDefault="00B83C8A" w:rsidP="002A776F">
            <w:pPr>
              <w:pStyle w:val="Normlny0"/>
              <w:jc w:val="center"/>
            </w:pPr>
          </w:p>
          <w:p w14:paraId="062F3163" w14:textId="5B865E9B" w:rsidR="00B83C8A" w:rsidRDefault="00B83C8A" w:rsidP="002A776F">
            <w:pPr>
              <w:pStyle w:val="Normlny0"/>
              <w:jc w:val="center"/>
            </w:pPr>
          </w:p>
          <w:p w14:paraId="4CE850A0" w14:textId="0769EEAF" w:rsidR="00B83C8A" w:rsidRDefault="00B83C8A" w:rsidP="002A776F">
            <w:pPr>
              <w:pStyle w:val="Normlny0"/>
              <w:jc w:val="center"/>
            </w:pPr>
          </w:p>
          <w:p w14:paraId="05F659EA" w14:textId="56E40B2C" w:rsidR="00B83C8A" w:rsidRDefault="00B83C8A" w:rsidP="002A776F">
            <w:pPr>
              <w:pStyle w:val="Normlny0"/>
              <w:jc w:val="center"/>
            </w:pPr>
          </w:p>
          <w:p w14:paraId="058D746D" w14:textId="1EB81A1E" w:rsidR="00B83C8A" w:rsidRDefault="00B83C8A" w:rsidP="002A776F">
            <w:pPr>
              <w:pStyle w:val="Normlny0"/>
              <w:jc w:val="center"/>
            </w:pPr>
          </w:p>
          <w:p w14:paraId="17CEC44C" w14:textId="724D5174" w:rsidR="00B83C8A" w:rsidRDefault="00B83C8A" w:rsidP="002A776F">
            <w:pPr>
              <w:pStyle w:val="Normlny0"/>
              <w:jc w:val="center"/>
            </w:pPr>
          </w:p>
          <w:p w14:paraId="1B3AB1AD" w14:textId="35BEE7EE" w:rsidR="00B83C8A" w:rsidRDefault="00B83C8A" w:rsidP="002A776F">
            <w:pPr>
              <w:pStyle w:val="Normlny0"/>
              <w:jc w:val="center"/>
            </w:pPr>
          </w:p>
          <w:p w14:paraId="77D46422" w14:textId="2A1261EA" w:rsidR="00B83C8A" w:rsidRDefault="00B83C8A" w:rsidP="002A776F">
            <w:pPr>
              <w:pStyle w:val="Normlny0"/>
              <w:jc w:val="center"/>
            </w:pPr>
          </w:p>
          <w:p w14:paraId="1E4327B3" w14:textId="1156C1C4" w:rsidR="00B83C8A" w:rsidRDefault="00B83C8A" w:rsidP="002A776F">
            <w:pPr>
              <w:pStyle w:val="Normlny0"/>
              <w:jc w:val="center"/>
            </w:pPr>
          </w:p>
          <w:p w14:paraId="48543779" w14:textId="61E0EA6E" w:rsidR="00B83C8A" w:rsidRDefault="00B83C8A" w:rsidP="002A776F">
            <w:pPr>
              <w:pStyle w:val="Normlny0"/>
              <w:jc w:val="center"/>
            </w:pPr>
          </w:p>
          <w:p w14:paraId="0C8E7720" w14:textId="507CAF16" w:rsidR="00B83C8A" w:rsidRDefault="00B83C8A" w:rsidP="002A776F">
            <w:pPr>
              <w:pStyle w:val="Normlny0"/>
              <w:jc w:val="center"/>
            </w:pPr>
          </w:p>
          <w:p w14:paraId="5A55BC20" w14:textId="261F0F5D" w:rsidR="00B83C8A" w:rsidRDefault="00B83C8A" w:rsidP="002A776F">
            <w:pPr>
              <w:pStyle w:val="Normlny0"/>
              <w:jc w:val="center"/>
            </w:pPr>
          </w:p>
          <w:p w14:paraId="109D204E" w14:textId="76ED08AE" w:rsidR="00B83C8A" w:rsidRDefault="00B83C8A" w:rsidP="002A776F">
            <w:pPr>
              <w:pStyle w:val="Normlny0"/>
              <w:jc w:val="center"/>
            </w:pPr>
          </w:p>
          <w:p w14:paraId="7E72EBD3" w14:textId="19CDFE28" w:rsidR="00B83C8A" w:rsidRDefault="00B83C8A" w:rsidP="002A776F">
            <w:pPr>
              <w:pStyle w:val="Normlny0"/>
              <w:jc w:val="center"/>
            </w:pPr>
          </w:p>
          <w:p w14:paraId="0E9C0BCB" w14:textId="137D1442" w:rsidR="00B83C8A" w:rsidRDefault="00B83C8A" w:rsidP="002A776F">
            <w:pPr>
              <w:pStyle w:val="Normlny0"/>
              <w:jc w:val="center"/>
            </w:pPr>
          </w:p>
          <w:p w14:paraId="407EF394" w14:textId="6153592B" w:rsidR="00B83C8A" w:rsidRDefault="00B83C8A" w:rsidP="002A776F">
            <w:pPr>
              <w:pStyle w:val="Normlny0"/>
              <w:jc w:val="center"/>
            </w:pPr>
          </w:p>
          <w:p w14:paraId="5590AFBF" w14:textId="2AB30628" w:rsidR="00B83C8A" w:rsidRDefault="00B83C8A" w:rsidP="002A776F">
            <w:pPr>
              <w:pStyle w:val="Normlny0"/>
              <w:jc w:val="center"/>
            </w:pPr>
          </w:p>
          <w:p w14:paraId="31000938" w14:textId="696E7744" w:rsidR="00B83C8A" w:rsidRDefault="00B83C8A" w:rsidP="002A776F">
            <w:pPr>
              <w:pStyle w:val="Normlny0"/>
              <w:jc w:val="center"/>
            </w:pPr>
          </w:p>
          <w:p w14:paraId="4DE2684F" w14:textId="01C87B2A" w:rsidR="00B83C8A" w:rsidRDefault="00B83C8A" w:rsidP="002A776F">
            <w:pPr>
              <w:pStyle w:val="Normlny0"/>
              <w:jc w:val="center"/>
            </w:pPr>
          </w:p>
          <w:p w14:paraId="0329B348" w14:textId="71CF8D66" w:rsidR="00B83C8A" w:rsidRDefault="00B83C8A" w:rsidP="002A776F">
            <w:pPr>
              <w:pStyle w:val="Normlny0"/>
              <w:jc w:val="center"/>
            </w:pPr>
          </w:p>
          <w:p w14:paraId="42707464" w14:textId="6F2DF9B7" w:rsidR="00B83C8A" w:rsidRDefault="00B83C8A" w:rsidP="002A776F">
            <w:pPr>
              <w:pStyle w:val="Normlny0"/>
              <w:jc w:val="center"/>
            </w:pPr>
          </w:p>
          <w:p w14:paraId="51D1D611" w14:textId="7A0E3C4A" w:rsidR="00B83C8A" w:rsidRDefault="00B83C8A" w:rsidP="002A776F">
            <w:pPr>
              <w:pStyle w:val="Normlny0"/>
              <w:jc w:val="center"/>
            </w:pPr>
          </w:p>
          <w:p w14:paraId="0F2BD53A" w14:textId="1F9FCCBE" w:rsidR="00B83C8A" w:rsidRDefault="00B83C8A" w:rsidP="002A776F">
            <w:pPr>
              <w:pStyle w:val="Normlny0"/>
              <w:jc w:val="center"/>
            </w:pPr>
          </w:p>
          <w:p w14:paraId="507E511E" w14:textId="18FAB94D" w:rsidR="00B83C8A" w:rsidRDefault="00B83C8A" w:rsidP="002A776F">
            <w:pPr>
              <w:pStyle w:val="Normlny0"/>
              <w:jc w:val="center"/>
            </w:pPr>
          </w:p>
          <w:p w14:paraId="65A38ACC" w14:textId="4E10AD6B" w:rsidR="00B83C8A" w:rsidRDefault="00B83C8A" w:rsidP="002A776F">
            <w:pPr>
              <w:pStyle w:val="Normlny0"/>
              <w:jc w:val="center"/>
            </w:pPr>
          </w:p>
          <w:p w14:paraId="70D9BEA1" w14:textId="6C7321BE" w:rsidR="00B83C8A" w:rsidRDefault="00B83C8A" w:rsidP="002A776F">
            <w:pPr>
              <w:pStyle w:val="Normlny0"/>
              <w:jc w:val="center"/>
            </w:pPr>
          </w:p>
          <w:p w14:paraId="17E26E96" w14:textId="64B92E02" w:rsidR="00B83C8A" w:rsidRDefault="00B83C8A" w:rsidP="002A776F">
            <w:pPr>
              <w:pStyle w:val="Normlny0"/>
              <w:jc w:val="center"/>
            </w:pPr>
          </w:p>
          <w:p w14:paraId="2F26E170" w14:textId="01A34FF2" w:rsidR="00B83C8A" w:rsidRDefault="00B83C8A" w:rsidP="002A776F">
            <w:pPr>
              <w:pStyle w:val="Normlny0"/>
              <w:jc w:val="center"/>
            </w:pPr>
          </w:p>
          <w:p w14:paraId="713EAA9D" w14:textId="0C242F9E" w:rsidR="00B83C8A" w:rsidRDefault="00B83C8A" w:rsidP="002A776F">
            <w:pPr>
              <w:pStyle w:val="Normlny0"/>
              <w:jc w:val="center"/>
            </w:pPr>
          </w:p>
          <w:p w14:paraId="634372AC" w14:textId="2D932C1E" w:rsidR="00B83C8A" w:rsidRDefault="00B83C8A" w:rsidP="002A776F">
            <w:pPr>
              <w:pStyle w:val="Normlny0"/>
              <w:jc w:val="center"/>
            </w:pPr>
          </w:p>
          <w:p w14:paraId="02104981" w14:textId="45E07BBB" w:rsidR="00B83C8A" w:rsidRDefault="00B83C8A" w:rsidP="002A776F">
            <w:pPr>
              <w:pStyle w:val="Normlny0"/>
              <w:jc w:val="center"/>
            </w:pPr>
          </w:p>
          <w:p w14:paraId="4FF792AC" w14:textId="67C2A3E1" w:rsidR="00B83C8A" w:rsidRDefault="00B83C8A" w:rsidP="002A776F">
            <w:pPr>
              <w:pStyle w:val="Normlny0"/>
              <w:jc w:val="center"/>
            </w:pPr>
          </w:p>
          <w:p w14:paraId="3115CEF3" w14:textId="2CB0FC72" w:rsidR="00B83C8A" w:rsidRDefault="00B83C8A" w:rsidP="002A776F">
            <w:pPr>
              <w:pStyle w:val="Normlny0"/>
              <w:jc w:val="center"/>
            </w:pPr>
          </w:p>
          <w:p w14:paraId="1CD175C9" w14:textId="2AA067BA" w:rsidR="00B83C8A" w:rsidRDefault="00B83C8A" w:rsidP="002A776F">
            <w:pPr>
              <w:pStyle w:val="Normlny0"/>
              <w:jc w:val="center"/>
            </w:pPr>
          </w:p>
          <w:p w14:paraId="66B81DE3" w14:textId="405F8D11" w:rsidR="00B83C8A" w:rsidRDefault="00B83C8A" w:rsidP="002A776F">
            <w:pPr>
              <w:pStyle w:val="Normlny0"/>
              <w:jc w:val="center"/>
            </w:pPr>
          </w:p>
          <w:p w14:paraId="2CB3ABD4" w14:textId="03D3B804" w:rsidR="00B83C8A" w:rsidRDefault="00B83C8A" w:rsidP="002A776F">
            <w:pPr>
              <w:pStyle w:val="Normlny0"/>
              <w:jc w:val="center"/>
            </w:pPr>
          </w:p>
          <w:p w14:paraId="6C471651" w14:textId="7E300959" w:rsidR="00B83C8A" w:rsidRDefault="00B83C8A" w:rsidP="002A776F">
            <w:pPr>
              <w:pStyle w:val="Normlny0"/>
              <w:jc w:val="center"/>
            </w:pPr>
          </w:p>
          <w:p w14:paraId="13E39924" w14:textId="1D76ACA8" w:rsidR="00B83C8A" w:rsidRDefault="00B83C8A" w:rsidP="002A776F">
            <w:pPr>
              <w:pStyle w:val="Normlny0"/>
              <w:jc w:val="center"/>
            </w:pPr>
          </w:p>
          <w:p w14:paraId="6CCA73CF" w14:textId="2DC9B0AE" w:rsidR="00B83C8A" w:rsidRDefault="00B83C8A" w:rsidP="002A776F">
            <w:pPr>
              <w:pStyle w:val="Normlny0"/>
              <w:jc w:val="center"/>
            </w:pPr>
          </w:p>
          <w:p w14:paraId="2D8BCD04" w14:textId="6744E911" w:rsidR="00B83C8A" w:rsidRDefault="00B83C8A" w:rsidP="002A776F">
            <w:pPr>
              <w:pStyle w:val="Normlny0"/>
              <w:jc w:val="center"/>
            </w:pPr>
          </w:p>
          <w:p w14:paraId="59AE307A" w14:textId="0A86A977" w:rsidR="00B83C8A" w:rsidRDefault="00B83C8A" w:rsidP="002A776F">
            <w:pPr>
              <w:pStyle w:val="Normlny0"/>
              <w:jc w:val="center"/>
            </w:pPr>
          </w:p>
          <w:p w14:paraId="6B1FF858" w14:textId="44873810" w:rsidR="00B83C8A" w:rsidRDefault="00B83C8A" w:rsidP="002A776F">
            <w:pPr>
              <w:pStyle w:val="Normlny0"/>
              <w:jc w:val="center"/>
            </w:pPr>
          </w:p>
          <w:p w14:paraId="127E8D77" w14:textId="1C05C4EE" w:rsidR="00B83C8A" w:rsidRDefault="00B83C8A" w:rsidP="002A776F">
            <w:pPr>
              <w:pStyle w:val="Normlny0"/>
              <w:jc w:val="center"/>
            </w:pPr>
          </w:p>
          <w:p w14:paraId="2460A8DE" w14:textId="2B3B0E4A" w:rsidR="00B83C8A" w:rsidRDefault="00B83C8A" w:rsidP="002A776F">
            <w:pPr>
              <w:pStyle w:val="Normlny0"/>
              <w:jc w:val="center"/>
            </w:pPr>
          </w:p>
          <w:p w14:paraId="139FE4DB" w14:textId="781B7355" w:rsidR="00B83C8A" w:rsidRDefault="00B83C8A" w:rsidP="002A776F">
            <w:pPr>
              <w:pStyle w:val="Normlny0"/>
              <w:jc w:val="center"/>
            </w:pPr>
          </w:p>
          <w:p w14:paraId="5024728C" w14:textId="214B49A4" w:rsidR="00B83C8A" w:rsidRDefault="00B83C8A" w:rsidP="002A776F">
            <w:pPr>
              <w:pStyle w:val="Normlny0"/>
              <w:jc w:val="center"/>
            </w:pPr>
          </w:p>
          <w:p w14:paraId="6054D7D1" w14:textId="31E85274" w:rsidR="00B83C8A" w:rsidRDefault="00B83C8A" w:rsidP="002A776F">
            <w:pPr>
              <w:pStyle w:val="Normlny0"/>
              <w:jc w:val="center"/>
            </w:pPr>
          </w:p>
          <w:p w14:paraId="38B00AB3" w14:textId="549757B5" w:rsidR="00B83C8A" w:rsidRDefault="00B83C8A" w:rsidP="002A776F">
            <w:pPr>
              <w:pStyle w:val="Normlny0"/>
              <w:jc w:val="center"/>
            </w:pPr>
          </w:p>
          <w:p w14:paraId="4D0C9D0F" w14:textId="77F22E46" w:rsidR="00B83C8A" w:rsidRDefault="00B83C8A" w:rsidP="002A776F">
            <w:pPr>
              <w:pStyle w:val="Normlny0"/>
              <w:jc w:val="center"/>
            </w:pPr>
          </w:p>
          <w:p w14:paraId="20E62DDD" w14:textId="397A49A2" w:rsidR="00B83C8A" w:rsidRDefault="00B83C8A" w:rsidP="002A776F">
            <w:pPr>
              <w:pStyle w:val="Normlny0"/>
              <w:jc w:val="center"/>
            </w:pPr>
          </w:p>
          <w:p w14:paraId="2367973B" w14:textId="582181EE" w:rsidR="00B83C8A" w:rsidRDefault="00B83C8A" w:rsidP="002A776F">
            <w:pPr>
              <w:pStyle w:val="Normlny0"/>
              <w:jc w:val="center"/>
            </w:pPr>
          </w:p>
          <w:p w14:paraId="18827CF4" w14:textId="610048EC" w:rsidR="00B83C8A" w:rsidRDefault="00B83C8A" w:rsidP="002A776F">
            <w:pPr>
              <w:pStyle w:val="Normlny0"/>
              <w:jc w:val="center"/>
            </w:pPr>
          </w:p>
          <w:p w14:paraId="62FA6CFC" w14:textId="3C33E4ED" w:rsidR="00B83C8A" w:rsidRDefault="00B83C8A" w:rsidP="002A776F">
            <w:pPr>
              <w:pStyle w:val="Normlny0"/>
              <w:jc w:val="center"/>
            </w:pPr>
          </w:p>
          <w:p w14:paraId="2DE228B9" w14:textId="584105C4" w:rsidR="00B83C8A" w:rsidRDefault="00B83C8A" w:rsidP="002A776F">
            <w:pPr>
              <w:pStyle w:val="Normlny0"/>
              <w:jc w:val="center"/>
            </w:pPr>
          </w:p>
          <w:p w14:paraId="518711C2" w14:textId="45C12C59" w:rsidR="00B83C8A" w:rsidRDefault="00B83C8A" w:rsidP="002A776F">
            <w:pPr>
              <w:pStyle w:val="Normlny0"/>
              <w:jc w:val="center"/>
            </w:pPr>
          </w:p>
          <w:p w14:paraId="1ECF2940" w14:textId="0C6E4AB4" w:rsidR="00B83C8A" w:rsidRDefault="00B83C8A" w:rsidP="002A776F">
            <w:pPr>
              <w:pStyle w:val="Normlny0"/>
              <w:jc w:val="center"/>
            </w:pPr>
          </w:p>
          <w:p w14:paraId="7E3495AE" w14:textId="425F408D" w:rsidR="00B83C8A" w:rsidRDefault="00B83C8A" w:rsidP="002A776F">
            <w:pPr>
              <w:pStyle w:val="Normlny0"/>
              <w:jc w:val="center"/>
            </w:pPr>
          </w:p>
          <w:p w14:paraId="5B3C434D" w14:textId="31EED842" w:rsidR="00B83C8A" w:rsidRDefault="00B83C8A" w:rsidP="002A776F">
            <w:pPr>
              <w:pStyle w:val="Normlny0"/>
              <w:jc w:val="center"/>
            </w:pPr>
          </w:p>
          <w:p w14:paraId="32EB3C69" w14:textId="05795939" w:rsidR="00B83C8A" w:rsidRDefault="00B83C8A" w:rsidP="002A776F">
            <w:pPr>
              <w:pStyle w:val="Normlny0"/>
              <w:jc w:val="center"/>
            </w:pPr>
          </w:p>
          <w:p w14:paraId="1B60815A" w14:textId="604F2286" w:rsidR="00B83C8A" w:rsidRDefault="00B83C8A" w:rsidP="002A776F">
            <w:pPr>
              <w:pStyle w:val="Normlny0"/>
              <w:jc w:val="center"/>
            </w:pPr>
          </w:p>
          <w:p w14:paraId="56EC5DCC" w14:textId="44D74342" w:rsidR="00B83C8A" w:rsidRDefault="00B83C8A" w:rsidP="002A776F">
            <w:pPr>
              <w:pStyle w:val="Normlny0"/>
              <w:jc w:val="center"/>
            </w:pPr>
          </w:p>
          <w:p w14:paraId="113C2740" w14:textId="4BBA87C8" w:rsidR="00B83C8A" w:rsidRDefault="00B83C8A" w:rsidP="002A776F">
            <w:pPr>
              <w:pStyle w:val="Normlny0"/>
              <w:jc w:val="center"/>
            </w:pPr>
          </w:p>
          <w:p w14:paraId="4DF7F313" w14:textId="3C34FD90" w:rsidR="00B83C8A" w:rsidRDefault="00B83C8A" w:rsidP="002A776F">
            <w:pPr>
              <w:pStyle w:val="Normlny0"/>
              <w:jc w:val="center"/>
            </w:pPr>
          </w:p>
          <w:p w14:paraId="57F05919" w14:textId="3A97017A" w:rsidR="00B83C8A" w:rsidRDefault="00B83C8A" w:rsidP="002A776F">
            <w:pPr>
              <w:pStyle w:val="Normlny0"/>
              <w:jc w:val="center"/>
            </w:pPr>
          </w:p>
          <w:p w14:paraId="4E2086A7" w14:textId="50DA8CA2" w:rsidR="00B83C8A" w:rsidRDefault="00B83C8A" w:rsidP="002A776F">
            <w:pPr>
              <w:pStyle w:val="Normlny0"/>
              <w:jc w:val="center"/>
            </w:pPr>
          </w:p>
          <w:p w14:paraId="6B520621" w14:textId="44C213AD" w:rsidR="00B83C8A" w:rsidRDefault="00B83C8A" w:rsidP="002A776F">
            <w:pPr>
              <w:pStyle w:val="Normlny0"/>
              <w:jc w:val="center"/>
            </w:pPr>
          </w:p>
          <w:p w14:paraId="6479BF11" w14:textId="2DA3EC9B" w:rsidR="00B83C8A" w:rsidRDefault="00B83C8A" w:rsidP="002A776F">
            <w:pPr>
              <w:pStyle w:val="Normlny0"/>
              <w:jc w:val="center"/>
            </w:pPr>
          </w:p>
          <w:p w14:paraId="04B8D2B3" w14:textId="4177CF14" w:rsidR="00B83C8A" w:rsidRDefault="00B83C8A" w:rsidP="002A776F">
            <w:pPr>
              <w:pStyle w:val="Normlny0"/>
              <w:jc w:val="center"/>
            </w:pPr>
          </w:p>
          <w:p w14:paraId="2C5018FE" w14:textId="17DBA33D" w:rsidR="00B83C8A" w:rsidRDefault="00B83C8A" w:rsidP="002A776F">
            <w:pPr>
              <w:pStyle w:val="Normlny0"/>
              <w:jc w:val="center"/>
            </w:pPr>
          </w:p>
          <w:p w14:paraId="60122244" w14:textId="32B97301" w:rsidR="00B83C8A" w:rsidRDefault="00B83C8A" w:rsidP="002A776F">
            <w:pPr>
              <w:pStyle w:val="Normlny0"/>
              <w:jc w:val="center"/>
            </w:pPr>
          </w:p>
          <w:p w14:paraId="0F7DC136" w14:textId="6669F1E8" w:rsidR="00B83C8A" w:rsidRDefault="00B83C8A" w:rsidP="002A776F">
            <w:pPr>
              <w:pStyle w:val="Normlny0"/>
              <w:jc w:val="center"/>
            </w:pPr>
          </w:p>
          <w:p w14:paraId="09724174" w14:textId="7F45AF64" w:rsidR="00B83C8A" w:rsidRDefault="00B83C8A" w:rsidP="002A776F">
            <w:pPr>
              <w:pStyle w:val="Normlny0"/>
              <w:jc w:val="center"/>
            </w:pPr>
          </w:p>
          <w:p w14:paraId="2F668EA2" w14:textId="0C7AA7B5" w:rsidR="00B83C8A" w:rsidRDefault="00B83C8A" w:rsidP="002A776F">
            <w:pPr>
              <w:pStyle w:val="Normlny0"/>
              <w:jc w:val="center"/>
            </w:pPr>
          </w:p>
          <w:p w14:paraId="58808FD6" w14:textId="571AF0B6" w:rsidR="00B83C8A" w:rsidRDefault="00B83C8A" w:rsidP="002A776F">
            <w:pPr>
              <w:pStyle w:val="Normlny0"/>
              <w:jc w:val="center"/>
            </w:pPr>
          </w:p>
          <w:p w14:paraId="3F916C81" w14:textId="48FC6A67" w:rsidR="00B83C8A" w:rsidRDefault="00B83C8A" w:rsidP="002A776F">
            <w:pPr>
              <w:pStyle w:val="Normlny0"/>
              <w:jc w:val="center"/>
            </w:pPr>
          </w:p>
          <w:p w14:paraId="168ACD95" w14:textId="65FD90A3" w:rsidR="00B83C8A" w:rsidRDefault="00B83C8A" w:rsidP="002A776F">
            <w:pPr>
              <w:pStyle w:val="Normlny0"/>
              <w:jc w:val="center"/>
            </w:pPr>
          </w:p>
          <w:p w14:paraId="4BA2B04E" w14:textId="3B527A2D" w:rsidR="00B83C8A" w:rsidRDefault="00B83C8A" w:rsidP="002A776F">
            <w:pPr>
              <w:pStyle w:val="Normlny0"/>
              <w:jc w:val="center"/>
            </w:pPr>
          </w:p>
          <w:p w14:paraId="6625E204" w14:textId="565CB334" w:rsidR="00B83C8A" w:rsidRDefault="00B83C8A" w:rsidP="002A776F">
            <w:pPr>
              <w:pStyle w:val="Normlny0"/>
              <w:jc w:val="center"/>
            </w:pPr>
          </w:p>
          <w:p w14:paraId="3D53C67B" w14:textId="51F2286F" w:rsidR="00B83C8A" w:rsidRDefault="00B83C8A" w:rsidP="002A776F">
            <w:pPr>
              <w:pStyle w:val="Normlny0"/>
              <w:jc w:val="center"/>
            </w:pPr>
          </w:p>
          <w:p w14:paraId="52061CAA" w14:textId="4F8686A4" w:rsidR="00B83C8A" w:rsidRDefault="00B83C8A" w:rsidP="002A776F">
            <w:pPr>
              <w:pStyle w:val="Normlny0"/>
              <w:jc w:val="center"/>
            </w:pPr>
          </w:p>
          <w:p w14:paraId="76E81618" w14:textId="40A492BA" w:rsidR="00B83C8A" w:rsidRDefault="00B83C8A" w:rsidP="002A776F">
            <w:pPr>
              <w:pStyle w:val="Normlny0"/>
              <w:jc w:val="center"/>
            </w:pPr>
          </w:p>
          <w:p w14:paraId="049DB4BA" w14:textId="312AFE2A" w:rsidR="00B83C8A" w:rsidRDefault="00B83C8A" w:rsidP="002A776F">
            <w:pPr>
              <w:pStyle w:val="Normlny0"/>
              <w:jc w:val="center"/>
            </w:pPr>
          </w:p>
          <w:p w14:paraId="59656CBE" w14:textId="2309ACE9" w:rsidR="00B83C8A" w:rsidRDefault="00B83C8A" w:rsidP="002A776F">
            <w:pPr>
              <w:pStyle w:val="Normlny0"/>
              <w:jc w:val="center"/>
            </w:pPr>
          </w:p>
          <w:p w14:paraId="453B3219" w14:textId="0AFDBF8E" w:rsidR="00B83C8A" w:rsidRDefault="00B83C8A" w:rsidP="002A776F">
            <w:pPr>
              <w:pStyle w:val="Normlny0"/>
              <w:jc w:val="center"/>
            </w:pPr>
          </w:p>
          <w:p w14:paraId="43AA4F3A" w14:textId="77AE3716" w:rsidR="00B83C8A" w:rsidRDefault="00B83C8A" w:rsidP="002A776F">
            <w:pPr>
              <w:pStyle w:val="Normlny0"/>
              <w:jc w:val="center"/>
            </w:pPr>
          </w:p>
          <w:p w14:paraId="71845115" w14:textId="7C2789D6" w:rsidR="00B83C8A" w:rsidRDefault="00B83C8A" w:rsidP="002A776F">
            <w:pPr>
              <w:pStyle w:val="Normlny0"/>
              <w:jc w:val="center"/>
            </w:pPr>
          </w:p>
          <w:p w14:paraId="13DFD6A6" w14:textId="0D3A542E" w:rsidR="00B83C8A" w:rsidRDefault="00B83C8A" w:rsidP="002A776F">
            <w:pPr>
              <w:pStyle w:val="Normlny0"/>
              <w:jc w:val="center"/>
            </w:pPr>
          </w:p>
          <w:p w14:paraId="11BC3331" w14:textId="7C04A767" w:rsidR="00B83C8A" w:rsidRDefault="00B83C8A" w:rsidP="002A776F">
            <w:pPr>
              <w:pStyle w:val="Normlny0"/>
              <w:jc w:val="center"/>
            </w:pPr>
          </w:p>
          <w:p w14:paraId="59971AFE" w14:textId="14F376CA" w:rsidR="00B83C8A" w:rsidRDefault="00B83C8A" w:rsidP="002A776F">
            <w:pPr>
              <w:pStyle w:val="Normlny0"/>
              <w:jc w:val="center"/>
            </w:pPr>
          </w:p>
          <w:p w14:paraId="5B20E82A" w14:textId="187789B9" w:rsidR="00B83C8A" w:rsidRDefault="00B83C8A" w:rsidP="002A776F">
            <w:pPr>
              <w:pStyle w:val="Normlny0"/>
              <w:jc w:val="center"/>
            </w:pPr>
          </w:p>
          <w:p w14:paraId="3CEB385A" w14:textId="26DDACBD" w:rsidR="00B83C8A" w:rsidRDefault="00B83C8A" w:rsidP="002A776F">
            <w:pPr>
              <w:pStyle w:val="Normlny0"/>
              <w:jc w:val="center"/>
            </w:pPr>
          </w:p>
          <w:p w14:paraId="2138928C" w14:textId="125ACE11" w:rsidR="00B83C8A" w:rsidRDefault="00B83C8A" w:rsidP="002A776F">
            <w:pPr>
              <w:pStyle w:val="Normlny0"/>
              <w:jc w:val="center"/>
            </w:pPr>
          </w:p>
          <w:p w14:paraId="40A02769" w14:textId="5B14BAB0" w:rsidR="00B83C8A" w:rsidRDefault="00B83C8A" w:rsidP="002A776F">
            <w:pPr>
              <w:pStyle w:val="Normlny0"/>
              <w:jc w:val="center"/>
            </w:pPr>
          </w:p>
          <w:p w14:paraId="454AE015" w14:textId="64835FEA" w:rsidR="00B83C8A" w:rsidRDefault="00B83C8A" w:rsidP="002A776F">
            <w:pPr>
              <w:pStyle w:val="Normlny0"/>
              <w:jc w:val="center"/>
            </w:pPr>
          </w:p>
          <w:p w14:paraId="1F038F7E" w14:textId="66A4956F" w:rsidR="00B83C8A" w:rsidRDefault="00B83C8A" w:rsidP="002A776F">
            <w:pPr>
              <w:pStyle w:val="Normlny0"/>
              <w:jc w:val="center"/>
            </w:pPr>
          </w:p>
          <w:p w14:paraId="5305BA29" w14:textId="1DC393E2" w:rsidR="00B83C8A" w:rsidRDefault="00B83C8A" w:rsidP="002A776F">
            <w:pPr>
              <w:pStyle w:val="Normlny0"/>
              <w:jc w:val="center"/>
            </w:pPr>
          </w:p>
          <w:p w14:paraId="730D0889" w14:textId="560D5BE4" w:rsidR="00B83C8A" w:rsidRDefault="00B83C8A" w:rsidP="002A776F">
            <w:pPr>
              <w:pStyle w:val="Normlny0"/>
              <w:jc w:val="center"/>
            </w:pPr>
          </w:p>
          <w:p w14:paraId="598B17DD" w14:textId="481F518D" w:rsidR="00B83C8A" w:rsidRDefault="00B83C8A" w:rsidP="002A776F">
            <w:pPr>
              <w:pStyle w:val="Normlny0"/>
              <w:jc w:val="center"/>
            </w:pPr>
          </w:p>
          <w:p w14:paraId="74886703" w14:textId="2FE4C14C" w:rsidR="00B83C8A" w:rsidRDefault="00B83C8A" w:rsidP="002A776F">
            <w:pPr>
              <w:pStyle w:val="Normlny0"/>
              <w:jc w:val="center"/>
            </w:pPr>
          </w:p>
          <w:p w14:paraId="75D846F7" w14:textId="05276114" w:rsidR="00B83C8A" w:rsidRDefault="00B83C8A" w:rsidP="002A776F">
            <w:pPr>
              <w:pStyle w:val="Normlny0"/>
              <w:jc w:val="center"/>
            </w:pPr>
          </w:p>
          <w:p w14:paraId="52C3ECBE" w14:textId="415E22DE" w:rsidR="00B83C8A" w:rsidRDefault="00B83C8A" w:rsidP="002A776F">
            <w:pPr>
              <w:pStyle w:val="Normlny0"/>
              <w:jc w:val="center"/>
            </w:pPr>
          </w:p>
          <w:p w14:paraId="536C836D" w14:textId="04FAD234" w:rsidR="00B83C8A" w:rsidRDefault="00B83C8A" w:rsidP="002A776F">
            <w:pPr>
              <w:pStyle w:val="Normlny0"/>
              <w:jc w:val="center"/>
            </w:pPr>
          </w:p>
          <w:p w14:paraId="255ED40F" w14:textId="41F9FBA5" w:rsidR="00B83C8A" w:rsidRDefault="00B83C8A" w:rsidP="002A776F">
            <w:pPr>
              <w:pStyle w:val="Normlny0"/>
              <w:jc w:val="center"/>
            </w:pPr>
          </w:p>
          <w:p w14:paraId="2E37CBA0" w14:textId="2D8B7512" w:rsidR="00B83C8A" w:rsidRDefault="00B83C8A" w:rsidP="002A776F">
            <w:pPr>
              <w:pStyle w:val="Normlny0"/>
              <w:jc w:val="center"/>
            </w:pPr>
          </w:p>
          <w:p w14:paraId="5A16F301" w14:textId="3D75416F" w:rsidR="00B83C8A" w:rsidRDefault="00B83C8A" w:rsidP="002A776F">
            <w:pPr>
              <w:pStyle w:val="Normlny0"/>
              <w:jc w:val="center"/>
            </w:pPr>
          </w:p>
          <w:p w14:paraId="565C1185" w14:textId="2518FF1F" w:rsidR="00B83C8A" w:rsidRDefault="00B83C8A" w:rsidP="002A776F">
            <w:pPr>
              <w:pStyle w:val="Normlny0"/>
              <w:jc w:val="center"/>
            </w:pPr>
          </w:p>
          <w:p w14:paraId="4B002001" w14:textId="5ED894BD" w:rsidR="00B83C8A" w:rsidRDefault="00B83C8A" w:rsidP="002A776F">
            <w:pPr>
              <w:pStyle w:val="Normlny0"/>
              <w:jc w:val="center"/>
            </w:pPr>
          </w:p>
          <w:p w14:paraId="35CEF05A" w14:textId="5EE7706E" w:rsidR="00B83C8A" w:rsidRDefault="00B83C8A" w:rsidP="002A776F">
            <w:pPr>
              <w:pStyle w:val="Normlny0"/>
              <w:jc w:val="center"/>
            </w:pPr>
          </w:p>
          <w:p w14:paraId="6FD10D97" w14:textId="42034DB2" w:rsidR="00B83C8A" w:rsidRDefault="00B83C8A" w:rsidP="002A776F">
            <w:pPr>
              <w:pStyle w:val="Normlny0"/>
              <w:jc w:val="center"/>
            </w:pPr>
          </w:p>
          <w:p w14:paraId="13C8789D" w14:textId="0CC7D570" w:rsidR="00B83C8A" w:rsidRDefault="00B83C8A" w:rsidP="002A776F">
            <w:pPr>
              <w:pStyle w:val="Normlny0"/>
              <w:jc w:val="center"/>
            </w:pPr>
          </w:p>
          <w:p w14:paraId="6953D837" w14:textId="509AAE77" w:rsidR="00B83C8A" w:rsidRDefault="00B83C8A" w:rsidP="002A776F">
            <w:pPr>
              <w:pStyle w:val="Normlny0"/>
              <w:jc w:val="center"/>
            </w:pPr>
          </w:p>
          <w:p w14:paraId="5923E811" w14:textId="518AB00A" w:rsidR="00B83C8A" w:rsidRDefault="00B83C8A" w:rsidP="002A776F">
            <w:pPr>
              <w:pStyle w:val="Normlny0"/>
              <w:jc w:val="center"/>
            </w:pPr>
          </w:p>
          <w:p w14:paraId="50903DA2" w14:textId="48994D10" w:rsidR="00B83C8A" w:rsidRDefault="00B83C8A" w:rsidP="002A776F">
            <w:pPr>
              <w:pStyle w:val="Normlny0"/>
              <w:jc w:val="center"/>
            </w:pPr>
          </w:p>
          <w:p w14:paraId="3C2E3727" w14:textId="5406B2ED" w:rsidR="00B83C8A" w:rsidRDefault="00B83C8A" w:rsidP="002A776F">
            <w:pPr>
              <w:pStyle w:val="Normlny0"/>
              <w:jc w:val="center"/>
            </w:pPr>
          </w:p>
          <w:p w14:paraId="200B0D2F" w14:textId="63058ACE" w:rsidR="00B83C8A" w:rsidRDefault="00B83C8A" w:rsidP="002A776F">
            <w:pPr>
              <w:pStyle w:val="Normlny0"/>
              <w:jc w:val="center"/>
            </w:pPr>
          </w:p>
          <w:p w14:paraId="66AAECA8" w14:textId="4645D17B" w:rsidR="00B83C8A" w:rsidRDefault="00B83C8A" w:rsidP="002A776F">
            <w:pPr>
              <w:pStyle w:val="Normlny0"/>
              <w:jc w:val="center"/>
            </w:pPr>
          </w:p>
          <w:p w14:paraId="7F823D76" w14:textId="427CD9A5" w:rsidR="00B83C8A" w:rsidRDefault="00B83C8A" w:rsidP="002A776F">
            <w:pPr>
              <w:pStyle w:val="Normlny0"/>
              <w:jc w:val="center"/>
            </w:pPr>
          </w:p>
          <w:p w14:paraId="4AB6597F" w14:textId="50942CB6" w:rsidR="00B83C8A" w:rsidRDefault="00B83C8A" w:rsidP="002A776F">
            <w:pPr>
              <w:pStyle w:val="Normlny0"/>
              <w:jc w:val="center"/>
            </w:pPr>
          </w:p>
          <w:p w14:paraId="5F841835" w14:textId="69A19E24" w:rsidR="00B83C8A" w:rsidRDefault="00B83C8A" w:rsidP="002A776F">
            <w:pPr>
              <w:pStyle w:val="Normlny0"/>
              <w:jc w:val="center"/>
            </w:pPr>
          </w:p>
          <w:p w14:paraId="783CB2B3" w14:textId="4BA0853F" w:rsidR="00B83C8A" w:rsidRDefault="00B83C8A" w:rsidP="002A776F">
            <w:pPr>
              <w:pStyle w:val="Normlny0"/>
              <w:jc w:val="center"/>
            </w:pPr>
          </w:p>
          <w:p w14:paraId="6824A46A" w14:textId="60C4713D" w:rsidR="00B83C8A" w:rsidRDefault="00B83C8A" w:rsidP="002A776F">
            <w:pPr>
              <w:pStyle w:val="Normlny0"/>
              <w:jc w:val="center"/>
            </w:pPr>
          </w:p>
          <w:p w14:paraId="6B391F3A" w14:textId="096FEDC2" w:rsidR="00B83C8A" w:rsidRDefault="00B83C8A" w:rsidP="002A776F">
            <w:pPr>
              <w:pStyle w:val="Normlny0"/>
              <w:jc w:val="center"/>
            </w:pPr>
          </w:p>
          <w:p w14:paraId="2600DE5B" w14:textId="0A5F095A" w:rsidR="00B83C8A" w:rsidRDefault="00B83C8A" w:rsidP="002A776F">
            <w:pPr>
              <w:pStyle w:val="Normlny0"/>
              <w:jc w:val="center"/>
            </w:pPr>
          </w:p>
          <w:p w14:paraId="7AF66F53" w14:textId="5B19B4BE" w:rsidR="00B83C8A" w:rsidRDefault="00B83C8A" w:rsidP="002A776F">
            <w:pPr>
              <w:pStyle w:val="Normlny0"/>
              <w:jc w:val="center"/>
            </w:pPr>
          </w:p>
          <w:p w14:paraId="0437C4F4" w14:textId="6A8B75A4" w:rsidR="00B83C8A" w:rsidRDefault="00B83C8A" w:rsidP="002A776F">
            <w:pPr>
              <w:pStyle w:val="Normlny0"/>
              <w:jc w:val="center"/>
            </w:pPr>
          </w:p>
          <w:p w14:paraId="032D0CD8" w14:textId="72525C09" w:rsidR="00B83C8A" w:rsidRDefault="00B83C8A" w:rsidP="002A776F">
            <w:pPr>
              <w:pStyle w:val="Normlny0"/>
              <w:jc w:val="center"/>
            </w:pPr>
          </w:p>
          <w:p w14:paraId="5CA1AD7F" w14:textId="4189C504" w:rsidR="00B83C8A" w:rsidRDefault="00B83C8A" w:rsidP="002A776F">
            <w:pPr>
              <w:pStyle w:val="Normlny0"/>
              <w:jc w:val="center"/>
            </w:pPr>
          </w:p>
          <w:p w14:paraId="5D580929" w14:textId="15645A84" w:rsidR="00B83C8A" w:rsidRDefault="00B83C8A" w:rsidP="002A776F">
            <w:pPr>
              <w:pStyle w:val="Normlny0"/>
              <w:jc w:val="center"/>
            </w:pPr>
          </w:p>
          <w:p w14:paraId="45F12DA7" w14:textId="5071463E" w:rsidR="00B83C8A" w:rsidRDefault="00B83C8A" w:rsidP="002A776F">
            <w:pPr>
              <w:pStyle w:val="Normlny0"/>
              <w:jc w:val="center"/>
            </w:pPr>
          </w:p>
          <w:p w14:paraId="24A0ABEA" w14:textId="42EFFF5B" w:rsidR="00B83C8A" w:rsidRDefault="00B83C8A" w:rsidP="002A776F">
            <w:pPr>
              <w:pStyle w:val="Normlny0"/>
              <w:jc w:val="center"/>
            </w:pPr>
          </w:p>
          <w:p w14:paraId="0C242D9D" w14:textId="62F6948F" w:rsidR="00B83C8A" w:rsidRDefault="00B83C8A" w:rsidP="002A776F">
            <w:pPr>
              <w:pStyle w:val="Normlny0"/>
              <w:jc w:val="center"/>
            </w:pPr>
          </w:p>
          <w:p w14:paraId="28AE1874" w14:textId="39ECE033" w:rsidR="00B83C8A" w:rsidRDefault="00B83C8A" w:rsidP="002A776F">
            <w:pPr>
              <w:pStyle w:val="Normlny0"/>
              <w:jc w:val="center"/>
            </w:pPr>
          </w:p>
          <w:p w14:paraId="13891BC0" w14:textId="77777777" w:rsidR="008170D0" w:rsidRDefault="008170D0" w:rsidP="002A776F">
            <w:pPr>
              <w:pStyle w:val="Normlny0"/>
              <w:jc w:val="center"/>
            </w:pPr>
          </w:p>
          <w:p w14:paraId="7472C564" w14:textId="4BDCE6D8" w:rsidR="002A776F" w:rsidRPr="005E2D5A" w:rsidRDefault="002A776F" w:rsidP="007F51D0">
            <w:pPr>
              <w:pStyle w:val="Normlny0"/>
              <w:jc w:val="center"/>
              <w:rPr>
                <w:b/>
              </w:rPr>
            </w:pPr>
            <w:r w:rsidRPr="005E2D5A">
              <w:t xml:space="preserve">222/2004 </w:t>
            </w:r>
          </w:p>
          <w:p w14:paraId="73E9279F" w14:textId="77777777" w:rsidR="002A776F" w:rsidRDefault="002A776F" w:rsidP="002A776F">
            <w:pPr>
              <w:pStyle w:val="Normlny0"/>
              <w:jc w:val="center"/>
            </w:pPr>
          </w:p>
          <w:p w14:paraId="284F830D" w14:textId="77777777" w:rsidR="00925432" w:rsidRDefault="00925432" w:rsidP="002A776F">
            <w:pPr>
              <w:pStyle w:val="Normlny0"/>
              <w:jc w:val="center"/>
            </w:pPr>
          </w:p>
          <w:p w14:paraId="392BBA45" w14:textId="77777777" w:rsidR="00925432" w:rsidRDefault="00925432" w:rsidP="002A776F">
            <w:pPr>
              <w:pStyle w:val="Normlny0"/>
              <w:jc w:val="center"/>
            </w:pPr>
          </w:p>
          <w:p w14:paraId="53D941AB" w14:textId="77777777" w:rsidR="00925432" w:rsidRDefault="00925432" w:rsidP="002A776F">
            <w:pPr>
              <w:pStyle w:val="Normlny0"/>
              <w:jc w:val="center"/>
            </w:pPr>
          </w:p>
          <w:p w14:paraId="6BC05E5A" w14:textId="77777777" w:rsidR="00925432" w:rsidRDefault="00925432" w:rsidP="002A776F">
            <w:pPr>
              <w:pStyle w:val="Normlny0"/>
              <w:jc w:val="center"/>
            </w:pPr>
          </w:p>
          <w:p w14:paraId="1F19F7C1" w14:textId="77777777" w:rsidR="00925432" w:rsidRDefault="00925432" w:rsidP="002A776F">
            <w:pPr>
              <w:pStyle w:val="Normlny0"/>
              <w:jc w:val="center"/>
            </w:pPr>
          </w:p>
          <w:p w14:paraId="0B880BC2" w14:textId="77777777" w:rsidR="00925432" w:rsidRDefault="00925432" w:rsidP="002A776F">
            <w:pPr>
              <w:pStyle w:val="Normlny0"/>
              <w:jc w:val="center"/>
            </w:pPr>
          </w:p>
          <w:p w14:paraId="5E918190" w14:textId="77777777" w:rsidR="00925432" w:rsidRDefault="00925432" w:rsidP="002A776F">
            <w:pPr>
              <w:pStyle w:val="Normlny0"/>
              <w:jc w:val="center"/>
            </w:pPr>
          </w:p>
          <w:p w14:paraId="0052529A" w14:textId="77777777" w:rsidR="00925432" w:rsidRDefault="00925432" w:rsidP="002A776F">
            <w:pPr>
              <w:pStyle w:val="Normlny0"/>
              <w:jc w:val="center"/>
            </w:pPr>
          </w:p>
          <w:p w14:paraId="79040E3C" w14:textId="77777777" w:rsidR="00925432" w:rsidRDefault="00925432" w:rsidP="002A776F">
            <w:pPr>
              <w:pStyle w:val="Normlny0"/>
              <w:jc w:val="center"/>
            </w:pPr>
          </w:p>
          <w:p w14:paraId="2B850744" w14:textId="77777777" w:rsidR="00925432" w:rsidRDefault="00925432" w:rsidP="002A776F">
            <w:pPr>
              <w:pStyle w:val="Normlny0"/>
              <w:jc w:val="center"/>
            </w:pPr>
          </w:p>
          <w:p w14:paraId="73A62033" w14:textId="77777777" w:rsidR="00925432" w:rsidRDefault="00925432" w:rsidP="002A776F">
            <w:pPr>
              <w:pStyle w:val="Normlny0"/>
              <w:jc w:val="center"/>
            </w:pPr>
          </w:p>
          <w:p w14:paraId="516395E5" w14:textId="77777777" w:rsidR="00925432" w:rsidRDefault="00925432" w:rsidP="002A776F">
            <w:pPr>
              <w:pStyle w:val="Normlny0"/>
              <w:jc w:val="center"/>
            </w:pPr>
          </w:p>
          <w:p w14:paraId="136D38F3" w14:textId="77777777" w:rsidR="00925432" w:rsidRDefault="00925432" w:rsidP="002A776F">
            <w:pPr>
              <w:pStyle w:val="Normlny0"/>
              <w:jc w:val="center"/>
            </w:pPr>
          </w:p>
          <w:p w14:paraId="75285396" w14:textId="77777777" w:rsidR="00925432" w:rsidRDefault="00925432" w:rsidP="002A776F">
            <w:pPr>
              <w:pStyle w:val="Normlny0"/>
              <w:jc w:val="center"/>
            </w:pPr>
          </w:p>
          <w:p w14:paraId="6AB7F42B" w14:textId="77777777" w:rsidR="00925432" w:rsidRDefault="00925432" w:rsidP="002A776F">
            <w:pPr>
              <w:pStyle w:val="Normlny0"/>
              <w:jc w:val="center"/>
            </w:pPr>
          </w:p>
          <w:p w14:paraId="74B86952" w14:textId="77777777" w:rsidR="00925432" w:rsidRDefault="00925432" w:rsidP="002A776F">
            <w:pPr>
              <w:pStyle w:val="Normlny0"/>
              <w:jc w:val="center"/>
            </w:pPr>
          </w:p>
          <w:p w14:paraId="52AAD8EC" w14:textId="77777777" w:rsidR="00925432" w:rsidRDefault="00925432" w:rsidP="002A776F">
            <w:pPr>
              <w:pStyle w:val="Normlny0"/>
              <w:jc w:val="center"/>
            </w:pPr>
          </w:p>
          <w:p w14:paraId="579CF2DB" w14:textId="77777777" w:rsidR="00925432" w:rsidRDefault="00925432" w:rsidP="002A776F">
            <w:pPr>
              <w:pStyle w:val="Normlny0"/>
              <w:jc w:val="center"/>
            </w:pPr>
          </w:p>
          <w:p w14:paraId="793878E1" w14:textId="77777777" w:rsidR="00925432" w:rsidRDefault="00925432" w:rsidP="002A776F">
            <w:pPr>
              <w:pStyle w:val="Normlny0"/>
              <w:jc w:val="center"/>
            </w:pPr>
          </w:p>
          <w:p w14:paraId="4E19BB21" w14:textId="77777777" w:rsidR="00925432" w:rsidRDefault="00925432" w:rsidP="002A776F">
            <w:pPr>
              <w:pStyle w:val="Normlny0"/>
              <w:jc w:val="center"/>
            </w:pPr>
          </w:p>
          <w:p w14:paraId="69DA5644" w14:textId="77777777" w:rsidR="00925432" w:rsidRDefault="00925432" w:rsidP="002A776F">
            <w:pPr>
              <w:pStyle w:val="Normlny0"/>
              <w:jc w:val="center"/>
            </w:pPr>
          </w:p>
          <w:p w14:paraId="57719C73" w14:textId="77777777" w:rsidR="00925432" w:rsidRDefault="00925432" w:rsidP="002A776F">
            <w:pPr>
              <w:pStyle w:val="Normlny0"/>
              <w:jc w:val="center"/>
            </w:pPr>
          </w:p>
          <w:p w14:paraId="5A2209F7" w14:textId="77777777" w:rsidR="00925432" w:rsidRDefault="00925432" w:rsidP="002A776F">
            <w:pPr>
              <w:pStyle w:val="Normlny0"/>
              <w:jc w:val="center"/>
            </w:pPr>
          </w:p>
          <w:p w14:paraId="7F215012" w14:textId="77777777" w:rsidR="00925432" w:rsidRDefault="00925432" w:rsidP="002A776F">
            <w:pPr>
              <w:pStyle w:val="Normlny0"/>
              <w:jc w:val="center"/>
            </w:pPr>
          </w:p>
          <w:p w14:paraId="5C3ED341" w14:textId="77777777" w:rsidR="00925432" w:rsidRDefault="00925432" w:rsidP="002A776F">
            <w:pPr>
              <w:pStyle w:val="Normlny0"/>
              <w:jc w:val="center"/>
            </w:pPr>
          </w:p>
          <w:p w14:paraId="09FFCC7F" w14:textId="77777777" w:rsidR="00925432" w:rsidRDefault="00925432" w:rsidP="002A776F">
            <w:pPr>
              <w:pStyle w:val="Normlny0"/>
              <w:jc w:val="center"/>
            </w:pPr>
          </w:p>
          <w:p w14:paraId="127338A0" w14:textId="77777777" w:rsidR="00925432" w:rsidRDefault="00925432" w:rsidP="002A776F">
            <w:pPr>
              <w:pStyle w:val="Normlny0"/>
              <w:jc w:val="center"/>
            </w:pPr>
          </w:p>
          <w:p w14:paraId="3E5B31F6" w14:textId="77777777" w:rsidR="00925432" w:rsidRDefault="00925432" w:rsidP="002A776F">
            <w:pPr>
              <w:pStyle w:val="Normlny0"/>
              <w:jc w:val="center"/>
            </w:pPr>
          </w:p>
          <w:p w14:paraId="35C6EEE9" w14:textId="77777777" w:rsidR="00925432" w:rsidRDefault="00925432" w:rsidP="002A776F">
            <w:pPr>
              <w:pStyle w:val="Normlny0"/>
              <w:jc w:val="center"/>
            </w:pPr>
          </w:p>
          <w:p w14:paraId="379BA535" w14:textId="77777777" w:rsidR="00925432" w:rsidRDefault="00925432" w:rsidP="002A776F">
            <w:pPr>
              <w:pStyle w:val="Normlny0"/>
              <w:jc w:val="center"/>
            </w:pPr>
          </w:p>
          <w:p w14:paraId="346F7A45" w14:textId="77777777" w:rsidR="00925432" w:rsidRDefault="00925432" w:rsidP="002A776F">
            <w:pPr>
              <w:pStyle w:val="Normlny0"/>
              <w:jc w:val="center"/>
            </w:pPr>
          </w:p>
          <w:p w14:paraId="638B41FC" w14:textId="77777777" w:rsidR="00925432" w:rsidRDefault="00925432" w:rsidP="002A776F">
            <w:pPr>
              <w:pStyle w:val="Normlny0"/>
              <w:jc w:val="center"/>
            </w:pPr>
          </w:p>
          <w:p w14:paraId="7858E007" w14:textId="77777777" w:rsidR="00925432" w:rsidRDefault="00925432" w:rsidP="002A776F">
            <w:pPr>
              <w:pStyle w:val="Normlny0"/>
              <w:jc w:val="center"/>
            </w:pPr>
          </w:p>
          <w:p w14:paraId="3E95BFC2" w14:textId="77777777" w:rsidR="00925432" w:rsidRDefault="00925432" w:rsidP="002A776F">
            <w:pPr>
              <w:pStyle w:val="Normlny0"/>
              <w:jc w:val="center"/>
            </w:pPr>
          </w:p>
          <w:p w14:paraId="7490CDB9" w14:textId="77777777" w:rsidR="007F51D0" w:rsidRPr="005E2D5A" w:rsidRDefault="007F51D0" w:rsidP="007F51D0">
            <w:pPr>
              <w:pStyle w:val="Normlny0"/>
              <w:jc w:val="center"/>
            </w:pPr>
            <w:r w:rsidRPr="005E2D5A">
              <w:t xml:space="preserve">222/2004 a </w:t>
            </w:r>
          </w:p>
          <w:p w14:paraId="72312991" w14:textId="4D150CD3" w:rsidR="007F51D0" w:rsidRDefault="007F51D0" w:rsidP="007F51D0">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návrh zákona Č: I</w:t>
            </w:r>
          </w:p>
          <w:p w14:paraId="3B99CC8D" w14:textId="77777777" w:rsidR="007F51D0" w:rsidRPr="005E2D5A" w:rsidRDefault="007F51D0" w:rsidP="007F51D0">
            <w:pPr>
              <w:jc w:val="center"/>
              <w:rPr>
                <w:rFonts w:ascii="Times New Roman" w:eastAsia="Times New Roman" w:hAnsi="Times New Roman" w:cs="Times New Roman"/>
                <w:b/>
                <w:sz w:val="20"/>
                <w:szCs w:val="20"/>
              </w:rPr>
            </w:pPr>
          </w:p>
          <w:p w14:paraId="62DDE005" w14:textId="16490528" w:rsidR="00925432" w:rsidRDefault="00925432" w:rsidP="002A776F">
            <w:pPr>
              <w:pStyle w:val="Normlny0"/>
              <w:jc w:val="center"/>
            </w:pPr>
          </w:p>
          <w:p w14:paraId="07551AAD" w14:textId="77777777" w:rsidR="00925432" w:rsidRDefault="00925432" w:rsidP="002A776F">
            <w:pPr>
              <w:pStyle w:val="Normlny0"/>
              <w:jc w:val="center"/>
            </w:pPr>
          </w:p>
          <w:p w14:paraId="2DB1652C" w14:textId="77777777" w:rsidR="00925432" w:rsidRDefault="00925432" w:rsidP="002A776F">
            <w:pPr>
              <w:pStyle w:val="Normlny0"/>
              <w:jc w:val="center"/>
            </w:pPr>
          </w:p>
          <w:p w14:paraId="071B077C" w14:textId="77777777" w:rsidR="00925432" w:rsidRDefault="00925432" w:rsidP="002A776F">
            <w:pPr>
              <w:pStyle w:val="Normlny0"/>
              <w:jc w:val="center"/>
            </w:pPr>
          </w:p>
          <w:p w14:paraId="5969A62E" w14:textId="77777777" w:rsidR="00925432" w:rsidRDefault="00925432" w:rsidP="002A776F">
            <w:pPr>
              <w:pStyle w:val="Normlny0"/>
              <w:jc w:val="center"/>
            </w:pPr>
          </w:p>
          <w:p w14:paraId="7089E649" w14:textId="77777777" w:rsidR="00925432" w:rsidRDefault="00925432" w:rsidP="002A776F">
            <w:pPr>
              <w:pStyle w:val="Normlny0"/>
              <w:jc w:val="center"/>
            </w:pPr>
          </w:p>
          <w:p w14:paraId="414A0219" w14:textId="77777777" w:rsidR="00925432" w:rsidRDefault="00925432" w:rsidP="002A776F">
            <w:pPr>
              <w:pStyle w:val="Normlny0"/>
              <w:jc w:val="center"/>
            </w:pPr>
          </w:p>
          <w:p w14:paraId="4B5179EC" w14:textId="77777777" w:rsidR="00925432" w:rsidRDefault="00925432" w:rsidP="002A776F">
            <w:pPr>
              <w:pStyle w:val="Normlny0"/>
              <w:jc w:val="center"/>
            </w:pPr>
          </w:p>
          <w:p w14:paraId="3684F966" w14:textId="77777777" w:rsidR="00925432" w:rsidRDefault="00925432" w:rsidP="002A776F">
            <w:pPr>
              <w:pStyle w:val="Normlny0"/>
              <w:jc w:val="center"/>
            </w:pPr>
          </w:p>
          <w:p w14:paraId="62AFFDDD" w14:textId="77777777" w:rsidR="00925432" w:rsidRDefault="00925432" w:rsidP="002A776F">
            <w:pPr>
              <w:pStyle w:val="Normlny0"/>
              <w:jc w:val="center"/>
            </w:pPr>
          </w:p>
          <w:p w14:paraId="7A7A1B12" w14:textId="77777777" w:rsidR="00925432" w:rsidRDefault="00925432" w:rsidP="002A776F">
            <w:pPr>
              <w:pStyle w:val="Normlny0"/>
              <w:jc w:val="center"/>
            </w:pPr>
          </w:p>
          <w:p w14:paraId="36FAC016" w14:textId="77777777" w:rsidR="00925432" w:rsidRDefault="00925432" w:rsidP="002A776F">
            <w:pPr>
              <w:pStyle w:val="Normlny0"/>
              <w:jc w:val="center"/>
            </w:pPr>
          </w:p>
          <w:p w14:paraId="5C82B815" w14:textId="77777777" w:rsidR="00925432" w:rsidRDefault="00925432" w:rsidP="002A776F">
            <w:pPr>
              <w:pStyle w:val="Normlny0"/>
              <w:jc w:val="center"/>
            </w:pPr>
          </w:p>
          <w:p w14:paraId="3BB04EDD" w14:textId="77777777" w:rsidR="00925432" w:rsidRDefault="00925432" w:rsidP="002A776F">
            <w:pPr>
              <w:pStyle w:val="Normlny0"/>
              <w:jc w:val="center"/>
            </w:pPr>
          </w:p>
          <w:p w14:paraId="0387369B" w14:textId="77777777" w:rsidR="00925432" w:rsidRDefault="00925432" w:rsidP="002A776F">
            <w:pPr>
              <w:pStyle w:val="Normlny0"/>
              <w:jc w:val="center"/>
            </w:pPr>
          </w:p>
          <w:p w14:paraId="303F1ABE" w14:textId="77777777" w:rsidR="00925432" w:rsidRDefault="00925432" w:rsidP="002A776F">
            <w:pPr>
              <w:pStyle w:val="Normlny0"/>
              <w:jc w:val="center"/>
            </w:pPr>
          </w:p>
          <w:p w14:paraId="76B8BF5F" w14:textId="77777777" w:rsidR="00925432" w:rsidRDefault="00925432" w:rsidP="002A776F">
            <w:pPr>
              <w:pStyle w:val="Normlny0"/>
              <w:jc w:val="center"/>
            </w:pPr>
          </w:p>
          <w:p w14:paraId="1AAD10C0" w14:textId="77777777" w:rsidR="00925432" w:rsidRDefault="00925432" w:rsidP="002A776F">
            <w:pPr>
              <w:pStyle w:val="Normlny0"/>
              <w:jc w:val="center"/>
            </w:pPr>
          </w:p>
          <w:p w14:paraId="482723BC" w14:textId="77777777" w:rsidR="00925432" w:rsidRDefault="00925432" w:rsidP="002A776F">
            <w:pPr>
              <w:pStyle w:val="Normlny0"/>
              <w:jc w:val="center"/>
            </w:pPr>
          </w:p>
          <w:p w14:paraId="367A8FE4" w14:textId="77777777" w:rsidR="00925432" w:rsidRDefault="00925432" w:rsidP="002A776F">
            <w:pPr>
              <w:pStyle w:val="Normlny0"/>
              <w:jc w:val="center"/>
            </w:pPr>
          </w:p>
          <w:p w14:paraId="66C8C200" w14:textId="77777777" w:rsidR="00925432" w:rsidRDefault="00925432" w:rsidP="002A776F">
            <w:pPr>
              <w:pStyle w:val="Normlny0"/>
              <w:jc w:val="center"/>
            </w:pPr>
          </w:p>
          <w:p w14:paraId="036348B1" w14:textId="77777777" w:rsidR="00925432" w:rsidRDefault="00925432" w:rsidP="002A776F">
            <w:pPr>
              <w:pStyle w:val="Normlny0"/>
              <w:jc w:val="center"/>
            </w:pPr>
          </w:p>
          <w:p w14:paraId="762FF5A7" w14:textId="77777777" w:rsidR="00925432" w:rsidRDefault="00925432" w:rsidP="002A776F">
            <w:pPr>
              <w:pStyle w:val="Normlny0"/>
              <w:jc w:val="center"/>
            </w:pPr>
          </w:p>
          <w:p w14:paraId="1C6D7C1F" w14:textId="77777777" w:rsidR="00925432" w:rsidRDefault="00925432" w:rsidP="002A776F">
            <w:pPr>
              <w:pStyle w:val="Normlny0"/>
              <w:jc w:val="center"/>
            </w:pPr>
          </w:p>
          <w:p w14:paraId="30EB3719" w14:textId="77777777" w:rsidR="00925432" w:rsidRDefault="00925432" w:rsidP="002A776F">
            <w:pPr>
              <w:pStyle w:val="Normlny0"/>
              <w:jc w:val="center"/>
            </w:pPr>
          </w:p>
          <w:p w14:paraId="7C815F66" w14:textId="77777777" w:rsidR="00925432" w:rsidRDefault="00925432" w:rsidP="002A776F">
            <w:pPr>
              <w:pStyle w:val="Normlny0"/>
              <w:jc w:val="center"/>
            </w:pPr>
          </w:p>
          <w:p w14:paraId="4D262EEF" w14:textId="77777777" w:rsidR="00925432" w:rsidRDefault="00925432" w:rsidP="002A776F">
            <w:pPr>
              <w:pStyle w:val="Normlny0"/>
              <w:jc w:val="center"/>
            </w:pPr>
          </w:p>
          <w:p w14:paraId="48765D26" w14:textId="77777777" w:rsidR="00925432" w:rsidRDefault="00925432" w:rsidP="002A776F">
            <w:pPr>
              <w:pStyle w:val="Normlny0"/>
              <w:jc w:val="center"/>
            </w:pPr>
          </w:p>
          <w:p w14:paraId="5A6A0324" w14:textId="77777777" w:rsidR="00925432" w:rsidRDefault="00925432" w:rsidP="002A776F">
            <w:pPr>
              <w:pStyle w:val="Normlny0"/>
              <w:jc w:val="center"/>
            </w:pPr>
          </w:p>
          <w:p w14:paraId="25AE5C14" w14:textId="77777777" w:rsidR="00925432" w:rsidRDefault="00925432" w:rsidP="002A776F">
            <w:pPr>
              <w:pStyle w:val="Normlny0"/>
              <w:jc w:val="center"/>
            </w:pPr>
          </w:p>
          <w:p w14:paraId="3A545717" w14:textId="77777777" w:rsidR="00925432" w:rsidRDefault="00925432" w:rsidP="002A776F">
            <w:pPr>
              <w:pStyle w:val="Normlny0"/>
              <w:jc w:val="center"/>
            </w:pPr>
          </w:p>
          <w:p w14:paraId="531D4D75" w14:textId="77777777" w:rsidR="00925432" w:rsidRDefault="00925432" w:rsidP="002A776F">
            <w:pPr>
              <w:pStyle w:val="Normlny0"/>
              <w:jc w:val="center"/>
            </w:pPr>
          </w:p>
          <w:p w14:paraId="512AB261" w14:textId="77777777" w:rsidR="00925432" w:rsidRDefault="00925432" w:rsidP="002A776F">
            <w:pPr>
              <w:pStyle w:val="Normlny0"/>
              <w:jc w:val="center"/>
            </w:pPr>
          </w:p>
          <w:p w14:paraId="11CA13C5" w14:textId="77777777" w:rsidR="00925432" w:rsidRDefault="00925432" w:rsidP="002A776F">
            <w:pPr>
              <w:pStyle w:val="Normlny0"/>
              <w:jc w:val="center"/>
            </w:pPr>
          </w:p>
          <w:p w14:paraId="13710D53" w14:textId="77777777" w:rsidR="00925432" w:rsidRDefault="00925432" w:rsidP="002A776F">
            <w:pPr>
              <w:pStyle w:val="Normlny0"/>
              <w:jc w:val="center"/>
            </w:pPr>
          </w:p>
          <w:p w14:paraId="1E19840A" w14:textId="77777777" w:rsidR="00925432" w:rsidRDefault="00925432" w:rsidP="002A776F">
            <w:pPr>
              <w:pStyle w:val="Normlny0"/>
              <w:jc w:val="center"/>
            </w:pPr>
          </w:p>
          <w:p w14:paraId="00F19BB5" w14:textId="77777777" w:rsidR="00925432" w:rsidRDefault="00925432" w:rsidP="002A776F">
            <w:pPr>
              <w:pStyle w:val="Normlny0"/>
              <w:jc w:val="center"/>
            </w:pPr>
          </w:p>
          <w:p w14:paraId="24853D29" w14:textId="77777777" w:rsidR="00925432" w:rsidRDefault="00925432" w:rsidP="002A776F">
            <w:pPr>
              <w:pStyle w:val="Normlny0"/>
              <w:jc w:val="center"/>
            </w:pPr>
          </w:p>
          <w:p w14:paraId="4CA6344B" w14:textId="77777777" w:rsidR="00925432" w:rsidRDefault="00925432" w:rsidP="002A776F">
            <w:pPr>
              <w:pStyle w:val="Normlny0"/>
              <w:jc w:val="center"/>
            </w:pPr>
          </w:p>
          <w:p w14:paraId="34F7EE59" w14:textId="77777777" w:rsidR="00925432" w:rsidRDefault="00925432" w:rsidP="002A776F">
            <w:pPr>
              <w:pStyle w:val="Normlny0"/>
              <w:jc w:val="center"/>
            </w:pPr>
          </w:p>
          <w:p w14:paraId="068D4066" w14:textId="77777777" w:rsidR="00925432" w:rsidRDefault="00925432" w:rsidP="002A776F">
            <w:pPr>
              <w:pStyle w:val="Normlny0"/>
              <w:jc w:val="center"/>
            </w:pPr>
          </w:p>
          <w:p w14:paraId="47DB2A97" w14:textId="77777777" w:rsidR="00925432" w:rsidRDefault="00925432" w:rsidP="002A776F">
            <w:pPr>
              <w:pStyle w:val="Normlny0"/>
              <w:jc w:val="center"/>
            </w:pPr>
          </w:p>
          <w:p w14:paraId="47A7A815" w14:textId="77777777" w:rsidR="00925432" w:rsidRDefault="00925432" w:rsidP="002A776F">
            <w:pPr>
              <w:pStyle w:val="Normlny0"/>
              <w:jc w:val="center"/>
            </w:pPr>
          </w:p>
          <w:p w14:paraId="2FB2EC71" w14:textId="77777777" w:rsidR="00925432" w:rsidRDefault="00925432" w:rsidP="002A776F">
            <w:pPr>
              <w:pStyle w:val="Normlny0"/>
              <w:jc w:val="center"/>
            </w:pPr>
          </w:p>
          <w:p w14:paraId="7EF2414F" w14:textId="77777777" w:rsidR="00925432" w:rsidRDefault="00925432" w:rsidP="002A776F">
            <w:pPr>
              <w:pStyle w:val="Normlny0"/>
              <w:jc w:val="center"/>
            </w:pPr>
          </w:p>
          <w:p w14:paraId="27E639C5" w14:textId="77777777" w:rsidR="00925432" w:rsidRDefault="00925432" w:rsidP="002A776F">
            <w:pPr>
              <w:pStyle w:val="Normlny0"/>
              <w:jc w:val="center"/>
            </w:pPr>
          </w:p>
          <w:p w14:paraId="14FFDC24" w14:textId="77777777" w:rsidR="00925432" w:rsidRDefault="00925432" w:rsidP="002A776F">
            <w:pPr>
              <w:pStyle w:val="Normlny0"/>
              <w:jc w:val="center"/>
            </w:pPr>
          </w:p>
          <w:p w14:paraId="25B1777A" w14:textId="77777777" w:rsidR="00925432" w:rsidRDefault="00925432" w:rsidP="002A776F">
            <w:pPr>
              <w:pStyle w:val="Normlny0"/>
              <w:jc w:val="center"/>
            </w:pPr>
          </w:p>
          <w:p w14:paraId="779A825A" w14:textId="77777777" w:rsidR="00925432" w:rsidRDefault="00925432" w:rsidP="002A776F">
            <w:pPr>
              <w:pStyle w:val="Normlny0"/>
              <w:jc w:val="center"/>
            </w:pPr>
          </w:p>
          <w:p w14:paraId="59D6CEDB" w14:textId="77777777" w:rsidR="00925432" w:rsidRDefault="00925432" w:rsidP="002A776F">
            <w:pPr>
              <w:pStyle w:val="Normlny0"/>
              <w:jc w:val="center"/>
            </w:pPr>
          </w:p>
          <w:p w14:paraId="15B5E201" w14:textId="77777777" w:rsidR="00925432" w:rsidRDefault="00925432" w:rsidP="002A776F">
            <w:pPr>
              <w:pStyle w:val="Normlny0"/>
              <w:jc w:val="center"/>
            </w:pPr>
          </w:p>
          <w:p w14:paraId="486014A8" w14:textId="77777777" w:rsidR="00925432" w:rsidRDefault="00925432" w:rsidP="002A776F">
            <w:pPr>
              <w:pStyle w:val="Normlny0"/>
              <w:jc w:val="center"/>
            </w:pPr>
          </w:p>
          <w:p w14:paraId="4C4C90B7" w14:textId="77777777" w:rsidR="00925432" w:rsidRDefault="00925432" w:rsidP="002A776F">
            <w:pPr>
              <w:pStyle w:val="Normlny0"/>
              <w:jc w:val="center"/>
            </w:pPr>
          </w:p>
          <w:p w14:paraId="53C4BFDA" w14:textId="77777777" w:rsidR="00925432" w:rsidRDefault="00925432" w:rsidP="002A776F">
            <w:pPr>
              <w:pStyle w:val="Normlny0"/>
              <w:jc w:val="center"/>
            </w:pPr>
          </w:p>
          <w:p w14:paraId="47F44359" w14:textId="77777777" w:rsidR="00925432" w:rsidRDefault="00925432" w:rsidP="002A776F">
            <w:pPr>
              <w:pStyle w:val="Normlny0"/>
              <w:jc w:val="center"/>
            </w:pPr>
          </w:p>
          <w:p w14:paraId="2A971665" w14:textId="77777777" w:rsidR="00925432" w:rsidRDefault="00925432" w:rsidP="002A776F">
            <w:pPr>
              <w:pStyle w:val="Normlny0"/>
              <w:jc w:val="center"/>
            </w:pPr>
          </w:p>
          <w:p w14:paraId="00B79A6A" w14:textId="77777777" w:rsidR="00925432" w:rsidRDefault="00925432" w:rsidP="002A776F">
            <w:pPr>
              <w:pStyle w:val="Normlny0"/>
              <w:jc w:val="center"/>
            </w:pPr>
          </w:p>
          <w:p w14:paraId="32DF1A90" w14:textId="77777777" w:rsidR="00925432" w:rsidRDefault="00925432" w:rsidP="002A776F">
            <w:pPr>
              <w:pStyle w:val="Normlny0"/>
              <w:jc w:val="center"/>
            </w:pPr>
          </w:p>
          <w:p w14:paraId="1FA51116" w14:textId="77777777" w:rsidR="00925432" w:rsidRDefault="00925432" w:rsidP="002A776F">
            <w:pPr>
              <w:pStyle w:val="Normlny0"/>
              <w:jc w:val="center"/>
            </w:pPr>
          </w:p>
          <w:p w14:paraId="34F58902" w14:textId="77777777" w:rsidR="00925432" w:rsidRDefault="00925432" w:rsidP="002A776F">
            <w:pPr>
              <w:pStyle w:val="Normlny0"/>
              <w:jc w:val="center"/>
            </w:pPr>
          </w:p>
          <w:p w14:paraId="732D7A59" w14:textId="77777777" w:rsidR="00925432" w:rsidRDefault="00925432" w:rsidP="002A776F">
            <w:pPr>
              <w:pStyle w:val="Normlny0"/>
              <w:jc w:val="center"/>
            </w:pPr>
          </w:p>
          <w:p w14:paraId="6112C5FC" w14:textId="77777777" w:rsidR="00925432" w:rsidRDefault="00925432" w:rsidP="002A776F">
            <w:pPr>
              <w:pStyle w:val="Normlny0"/>
              <w:jc w:val="center"/>
            </w:pPr>
          </w:p>
          <w:p w14:paraId="10A39EFD" w14:textId="77777777" w:rsidR="00925432" w:rsidRDefault="00925432" w:rsidP="002A776F">
            <w:pPr>
              <w:pStyle w:val="Normlny0"/>
              <w:jc w:val="center"/>
            </w:pPr>
          </w:p>
          <w:p w14:paraId="40F4BB97" w14:textId="77777777" w:rsidR="00925432" w:rsidRDefault="00925432" w:rsidP="002A776F">
            <w:pPr>
              <w:pStyle w:val="Normlny0"/>
              <w:jc w:val="center"/>
            </w:pPr>
          </w:p>
          <w:p w14:paraId="6DAA6B5A" w14:textId="77777777" w:rsidR="00925432" w:rsidRDefault="00925432" w:rsidP="002A776F">
            <w:pPr>
              <w:pStyle w:val="Normlny0"/>
              <w:jc w:val="center"/>
            </w:pPr>
          </w:p>
          <w:p w14:paraId="20FDEF95" w14:textId="77777777" w:rsidR="00925432" w:rsidRDefault="00925432" w:rsidP="002A776F">
            <w:pPr>
              <w:pStyle w:val="Normlny0"/>
              <w:jc w:val="center"/>
            </w:pPr>
          </w:p>
          <w:p w14:paraId="5EA3BC7C" w14:textId="77777777" w:rsidR="00925432" w:rsidRDefault="00925432" w:rsidP="002A776F">
            <w:pPr>
              <w:pStyle w:val="Normlny0"/>
              <w:jc w:val="center"/>
            </w:pPr>
          </w:p>
          <w:p w14:paraId="153CBD26" w14:textId="77777777" w:rsidR="00925432" w:rsidRDefault="00925432" w:rsidP="002A776F">
            <w:pPr>
              <w:pStyle w:val="Normlny0"/>
              <w:jc w:val="center"/>
            </w:pPr>
          </w:p>
          <w:p w14:paraId="322BDB45" w14:textId="77777777" w:rsidR="00925432" w:rsidRDefault="00925432" w:rsidP="002A776F">
            <w:pPr>
              <w:pStyle w:val="Normlny0"/>
              <w:jc w:val="center"/>
            </w:pPr>
          </w:p>
          <w:p w14:paraId="0CDFE435" w14:textId="77777777" w:rsidR="00925432" w:rsidRDefault="00925432" w:rsidP="002A776F">
            <w:pPr>
              <w:pStyle w:val="Normlny0"/>
              <w:jc w:val="center"/>
            </w:pPr>
          </w:p>
          <w:p w14:paraId="0709F97F" w14:textId="77777777" w:rsidR="00925432" w:rsidRDefault="00925432" w:rsidP="002A776F">
            <w:pPr>
              <w:pStyle w:val="Normlny0"/>
              <w:jc w:val="center"/>
            </w:pPr>
          </w:p>
          <w:p w14:paraId="53E641ED" w14:textId="77777777" w:rsidR="00925432" w:rsidRDefault="00925432" w:rsidP="002A776F">
            <w:pPr>
              <w:pStyle w:val="Normlny0"/>
              <w:jc w:val="center"/>
            </w:pPr>
          </w:p>
          <w:p w14:paraId="05F7BF22" w14:textId="77777777" w:rsidR="00925432" w:rsidRDefault="00925432" w:rsidP="002A776F">
            <w:pPr>
              <w:pStyle w:val="Normlny0"/>
              <w:jc w:val="center"/>
            </w:pPr>
          </w:p>
          <w:p w14:paraId="2A9E4B99" w14:textId="77777777" w:rsidR="00925432" w:rsidRDefault="00925432" w:rsidP="002A776F">
            <w:pPr>
              <w:pStyle w:val="Normlny0"/>
              <w:jc w:val="center"/>
            </w:pPr>
          </w:p>
          <w:p w14:paraId="0D5CE548" w14:textId="77777777" w:rsidR="00925432" w:rsidRDefault="00925432" w:rsidP="002A776F">
            <w:pPr>
              <w:pStyle w:val="Normlny0"/>
              <w:jc w:val="center"/>
            </w:pPr>
          </w:p>
          <w:p w14:paraId="608688A1" w14:textId="77777777" w:rsidR="00925432" w:rsidRDefault="00925432" w:rsidP="002A776F">
            <w:pPr>
              <w:pStyle w:val="Normlny0"/>
              <w:jc w:val="center"/>
            </w:pPr>
          </w:p>
          <w:p w14:paraId="0BA1002E" w14:textId="77777777" w:rsidR="00925432" w:rsidRDefault="00925432" w:rsidP="002A776F">
            <w:pPr>
              <w:pStyle w:val="Normlny0"/>
              <w:jc w:val="center"/>
            </w:pPr>
          </w:p>
          <w:p w14:paraId="56A72C91" w14:textId="77777777" w:rsidR="00925432" w:rsidRDefault="00925432" w:rsidP="002A776F">
            <w:pPr>
              <w:pStyle w:val="Normlny0"/>
              <w:jc w:val="center"/>
            </w:pPr>
          </w:p>
          <w:p w14:paraId="6437692A" w14:textId="77777777" w:rsidR="00925432" w:rsidRDefault="00925432" w:rsidP="002A776F">
            <w:pPr>
              <w:pStyle w:val="Normlny0"/>
              <w:jc w:val="center"/>
            </w:pPr>
          </w:p>
          <w:p w14:paraId="37AED113" w14:textId="77777777" w:rsidR="00925432" w:rsidRDefault="00925432" w:rsidP="002A776F">
            <w:pPr>
              <w:pStyle w:val="Normlny0"/>
              <w:jc w:val="center"/>
            </w:pPr>
          </w:p>
          <w:p w14:paraId="797F48B9" w14:textId="77777777" w:rsidR="00925432" w:rsidRDefault="00925432" w:rsidP="002A776F">
            <w:pPr>
              <w:pStyle w:val="Normlny0"/>
              <w:jc w:val="center"/>
            </w:pPr>
          </w:p>
          <w:p w14:paraId="163C4FF0" w14:textId="77777777" w:rsidR="00925432" w:rsidRDefault="00925432" w:rsidP="002A776F">
            <w:pPr>
              <w:pStyle w:val="Normlny0"/>
              <w:jc w:val="center"/>
            </w:pPr>
          </w:p>
          <w:p w14:paraId="20B1C076" w14:textId="77777777" w:rsidR="00925432" w:rsidRDefault="00925432" w:rsidP="002A776F">
            <w:pPr>
              <w:pStyle w:val="Normlny0"/>
              <w:jc w:val="center"/>
            </w:pPr>
          </w:p>
          <w:p w14:paraId="1DDFBD11" w14:textId="77777777" w:rsidR="00925432" w:rsidRDefault="00925432" w:rsidP="002A776F">
            <w:pPr>
              <w:pStyle w:val="Normlny0"/>
              <w:jc w:val="center"/>
            </w:pPr>
          </w:p>
          <w:p w14:paraId="397C8081" w14:textId="77777777" w:rsidR="00925432" w:rsidRDefault="00925432" w:rsidP="002A776F">
            <w:pPr>
              <w:pStyle w:val="Normlny0"/>
              <w:jc w:val="center"/>
            </w:pPr>
          </w:p>
          <w:p w14:paraId="47E4B878" w14:textId="77777777" w:rsidR="00925432" w:rsidRDefault="00925432" w:rsidP="002A776F">
            <w:pPr>
              <w:pStyle w:val="Normlny0"/>
              <w:jc w:val="center"/>
            </w:pPr>
          </w:p>
          <w:p w14:paraId="21D9704A" w14:textId="77777777" w:rsidR="00925432" w:rsidRDefault="00925432" w:rsidP="002A776F">
            <w:pPr>
              <w:pStyle w:val="Normlny0"/>
              <w:jc w:val="center"/>
            </w:pPr>
          </w:p>
          <w:p w14:paraId="26F2E3C9" w14:textId="77777777" w:rsidR="00925432" w:rsidRDefault="00925432" w:rsidP="002A776F">
            <w:pPr>
              <w:pStyle w:val="Normlny0"/>
              <w:jc w:val="center"/>
            </w:pPr>
          </w:p>
          <w:p w14:paraId="199B0E00" w14:textId="77777777" w:rsidR="00925432" w:rsidRDefault="00925432" w:rsidP="002A776F">
            <w:pPr>
              <w:pStyle w:val="Normlny0"/>
              <w:jc w:val="center"/>
            </w:pPr>
          </w:p>
          <w:p w14:paraId="57849D70" w14:textId="77777777" w:rsidR="00925432" w:rsidRDefault="00925432" w:rsidP="002A776F">
            <w:pPr>
              <w:pStyle w:val="Normlny0"/>
              <w:jc w:val="center"/>
            </w:pPr>
          </w:p>
          <w:p w14:paraId="2103FD29" w14:textId="77777777" w:rsidR="00925432" w:rsidRDefault="00925432" w:rsidP="002A776F">
            <w:pPr>
              <w:pStyle w:val="Normlny0"/>
              <w:jc w:val="center"/>
            </w:pPr>
          </w:p>
          <w:p w14:paraId="5FBFD63B" w14:textId="77777777" w:rsidR="00925432" w:rsidRDefault="00925432" w:rsidP="002A776F">
            <w:pPr>
              <w:pStyle w:val="Normlny0"/>
              <w:jc w:val="center"/>
            </w:pPr>
          </w:p>
          <w:p w14:paraId="3A3C6DED" w14:textId="5D8A85C0" w:rsidR="00925432" w:rsidRPr="005E2D5A" w:rsidRDefault="00925432" w:rsidP="002A776F">
            <w:pPr>
              <w:pStyle w:val="Normlny0"/>
              <w:jc w:val="center"/>
            </w:pPr>
            <w:r w:rsidRPr="005E2D5A">
              <w:t>222/2004</w:t>
            </w:r>
          </w:p>
        </w:tc>
        <w:tc>
          <w:tcPr>
            <w:tcW w:w="992" w:type="dxa"/>
          </w:tcPr>
          <w:p w14:paraId="7C663DAE" w14:textId="29E5F7E3" w:rsidR="008170D0" w:rsidRPr="005E2D5A" w:rsidRDefault="008170D0" w:rsidP="008170D0">
            <w:pPr>
              <w:pStyle w:val="Normlny0"/>
              <w:rPr>
                <w:rFonts w:eastAsiaTheme="minorHAnsi"/>
              </w:rPr>
            </w:pPr>
            <w:r w:rsidRPr="005E2D5A">
              <w:rPr>
                <w:rFonts w:eastAsiaTheme="minorHAnsi"/>
              </w:rPr>
              <w:lastRenderedPageBreak/>
              <w:t xml:space="preserve">§: </w:t>
            </w:r>
            <w:r>
              <w:rPr>
                <w:rFonts w:eastAsiaTheme="minorHAnsi"/>
              </w:rPr>
              <w:t>4</w:t>
            </w:r>
          </w:p>
          <w:p w14:paraId="0460646E" w14:textId="77777777" w:rsidR="008170D0" w:rsidRDefault="008170D0" w:rsidP="002A776F">
            <w:pPr>
              <w:pStyle w:val="Normlny0"/>
              <w:rPr>
                <w:rFonts w:eastAsiaTheme="minorHAnsi"/>
              </w:rPr>
            </w:pPr>
          </w:p>
          <w:p w14:paraId="7D73C588" w14:textId="77777777" w:rsidR="008170D0" w:rsidRDefault="008170D0" w:rsidP="002A776F">
            <w:pPr>
              <w:pStyle w:val="Normlny0"/>
              <w:rPr>
                <w:rFonts w:eastAsiaTheme="minorHAnsi"/>
              </w:rPr>
            </w:pPr>
          </w:p>
          <w:p w14:paraId="5C8B78C5" w14:textId="77777777" w:rsidR="008170D0" w:rsidRDefault="008170D0" w:rsidP="002A776F">
            <w:pPr>
              <w:pStyle w:val="Normlny0"/>
              <w:rPr>
                <w:rFonts w:eastAsiaTheme="minorHAnsi"/>
              </w:rPr>
            </w:pPr>
          </w:p>
          <w:p w14:paraId="6D523B56" w14:textId="357AEEF1" w:rsidR="008170D0" w:rsidRDefault="008170D0" w:rsidP="002A776F">
            <w:pPr>
              <w:pStyle w:val="Normlny0"/>
              <w:rPr>
                <w:rFonts w:eastAsiaTheme="minorHAnsi"/>
              </w:rPr>
            </w:pPr>
          </w:p>
          <w:p w14:paraId="482D6D8A" w14:textId="11D026BF" w:rsidR="00B83C8A" w:rsidRDefault="00B83C8A" w:rsidP="002A776F">
            <w:pPr>
              <w:pStyle w:val="Normlny0"/>
              <w:rPr>
                <w:rFonts w:eastAsiaTheme="minorHAnsi"/>
              </w:rPr>
            </w:pPr>
          </w:p>
          <w:p w14:paraId="796B182B" w14:textId="1C8B1EF6" w:rsidR="00B83C8A" w:rsidRDefault="00B83C8A" w:rsidP="002A776F">
            <w:pPr>
              <w:pStyle w:val="Normlny0"/>
              <w:rPr>
                <w:rFonts w:eastAsiaTheme="minorHAnsi"/>
              </w:rPr>
            </w:pPr>
          </w:p>
          <w:p w14:paraId="202F883B" w14:textId="5A89F023" w:rsidR="00B83C8A" w:rsidRDefault="00B83C8A" w:rsidP="002A776F">
            <w:pPr>
              <w:pStyle w:val="Normlny0"/>
              <w:rPr>
                <w:rFonts w:eastAsiaTheme="minorHAnsi"/>
              </w:rPr>
            </w:pPr>
          </w:p>
          <w:p w14:paraId="78CE4B19" w14:textId="1D23FCDD" w:rsidR="00B83C8A" w:rsidRDefault="00B83C8A" w:rsidP="002A776F">
            <w:pPr>
              <w:pStyle w:val="Normlny0"/>
              <w:rPr>
                <w:rFonts w:eastAsiaTheme="minorHAnsi"/>
              </w:rPr>
            </w:pPr>
          </w:p>
          <w:p w14:paraId="08A86AA7" w14:textId="40103D45" w:rsidR="00B83C8A" w:rsidRDefault="00B83C8A" w:rsidP="002A776F">
            <w:pPr>
              <w:pStyle w:val="Normlny0"/>
              <w:rPr>
                <w:rFonts w:eastAsiaTheme="minorHAnsi"/>
              </w:rPr>
            </w:pPr>
          </w:p>
          <w:p w14:paraId="4A0B472C" w14:textId="2DB64B49" w:rsidR="00B83C8A" w:rsidRDefault="00B83C8A" w:rsidP="002A776F">
            <w:pPr>
              <w:pStyle w:val="Normlny0"/>
              <w:rPr>
                <w:rFonts w:eastAsiaTheme="minorHAnsi"/>
              </w:rPr>
            </w:pPr>
          </w:p>
          <w:p w14:paraId="4573035D" w14:textId="6854EA70" w:rsidR="00B83C8A" w:rsidRDefault="00B83C8A" w:rsidP="002A776F">
            <w:pPr>
              <w:pStyle w:val="Normlny0"/>
              <w:rPr>
                <w:rFonts w:eastAsiaTheme="minorHAnsi"/>
              </w:rPr>
            </w:pPr>
          </w:p>
          <w:p w14:paraId="1CB2BADC" w14:textId="0FB73A2E" w:rsidR="00B83C8A" w:rsidRDefault="00B83C8A" w:rsidP="002A776F">
            <w:pPr>
              <w:pStyle w:val="Normlny0"/>
              <w:rPr>
                <w:rFonts w:eastAsiaTheme="minorHAnsi"/>
              </w:rPr>
            </w:pPr>
          </w:p>
          <w:p w14:paraId="033FA94B" w14:textId="3C4E46A9" w:rsidR="00B83C8A" w:rsidRDefault="00B83C8A" w:rsidP="002A776F">
            <w:pPr>
              <w:pStyle w:val="Normlny0"/>
              <w:rPr>
                <w:rFonts w:eastAsiaTheme="minorHAnsi"/>
              </w:rPr>
            </w:pPr>
          </w:p>
          <w:p w14:paraId="21F9A5E1" w14:textId="015D631D" w:rsidR="00B83C8A" w:rsidRDefault="00B83C8A" w:rsidP="002A776F">
            <w:pPr>
              <w:pStyle w:val="Normlny0"/>
              <w:rPr>
                <w:rFonts w:eastAsiaTheme="minorHAnsi"/>
              </w:rPr>
            </w:pPr>
          </w:p>
          <w:p w14:paraId="76AFEFC0" w14:textId="568D9D00" w:rsidR="00B83C8A" w:rsidRDefault="00B83C8A" w:rsidP="002A776F">
            <w:pPr>
              <w:pStyle w:val="Normlny0"/>
              <w:rPr>
                <w:rFonts w:eastAsiaTheme="minorHAnsi"/>
              </w:rPr>
            </w:pPr>
          </w:p>
          <w:p w14:paraId="11CCDEF2" w14:textId="7B91AA80" w:rsidR="00B83C8A" w:rsidRDefault="00B83C8A" w:rsidP="002A776F">
            <w:pPr>
              <w:pStyle w:val="Normlny0"/>
              <w:rPr>
                <w:rFonts w:eastAsiaTheme="minorHAnsi"/>
              </w:rPr>
            </w:pPr>
          </w:p>
          <w:p w14:paraId="1E46E05F" w14:textId="201A5755" w:rsidR="00B83C8A" w:rsidRDefault="00B83C8A" w:rsidP="002A776F">
            <w:pPr>
              <w:pStyle w:val="Normlny0"/>
              <w:rPr>
                <w:rFonts w:eastAsiaTheme="minorHAnsi"/>
              </w:rPr>
            </w:pPr>
          </w:p>
          <w:p w14:paraId="2D9521E9" w14:textId="4D42ACCE" w:rsidR="00B83C8A" w:rsidRDefault="00B83C8A" w:rsidP="002A776F">
            <w:pPr>
              <w:pStyle w:val="Normlny0"/>
              <w:rPr>
                <w:rFonts w:eastAsiaTheme="minorHAnsi"/>
              </w:rPr>
            </w:pPr>
          </w:p>
          <w:p w14:paraId="11EC276A" w14:textId="2BB0D969" w:rsidR="00B83C8A" w:rsidRDefault="00B83C8A" w:rsidP="002A776F">
            <w:pPr>
              <w:pStyle w:val="Normlny0"/>
              <w:rPr>
                <w:rFonts w:eastAsiaTheme="minorHAnsi"/>
              </w:rPr>
            </w:pPr>
          </w:p>
          <w:p w14:paraId="3A916B0F" w14:textId="77C4F716" w:rsidR="00B83C8A" w:rsidRDefault="00B83C8A" w:rsidP="002A776F">
            <w:pPr>
              <w:pStyle w:val="Normlny0"/>
              <w:rPr>
                <w:rFonts w:eastAsiaTheme="minorHAnsi"/>
              </w:rPr>
            </w:pPr>
          </w:p>
          <w:p w14:paraId="5A48029F" w14:textId="179982E1" w:rsidR="00B83C8A" w:rsidRDefault="00B83C8A" w:rsidP="002A776F">
            <w:pPr>
              <w:pStyle w:val="Normlny0"/>
              <w:rPr>
                <w:rFonts w:eastAsiaTheme="minorHAnsi"/>
              </w:rPr>
            </w:pPr>
          </w:p>
          <w:p w14:paraId="773EA18A" w14:textId="38C826FD" w:rsidR="00B83C8A" w:rsidRDefault="00B83C8A" w:rsidP="002A776F">
            <w:pPr>
              <w:pStyle w:val="Normlny0"/>
              <w:rPr>
                <w:rFonts w:eastAsiaTheme="minorHAnsi"/>
              </w:rPr>
            </w:pPr>
          </w:p>
          <w:p w14:paraId="718C9B7D" w14:textId="3A35F39C" w:rsidR="00B83C8A" w:rsidRDefault="00B83C8A" w:rsidP="002A776F">
            <w:pPr>
              <w:pStyle w:val="Normlny0"/>
              <w:rPr>
                <w:rFonts w:eastAsiaTheme="minorHAnsi"/>
              </w:rPr>
            </w:pPr>
          </w:p>
          <w:p w14:paraId="42CF8269" w14:textId="2DCACEB6" w:rsidR="00B83C8A" w:rsidRDefault="00B83C8A" w:rsidP="002A776F">
            <w:pPr>
              <w:pStyle w:val="Normlny0"/>
              <w:rPr>
                <w:rFonts w:eastAsiaTheme="minorHAnsi"/>
              </w:rPr>
            </w:pPr>
          </w:p>
          <w:p w14:paraId="5868EA6B" w14:textId="4BF5DD97" w:rsidR="00B83C8A" w:rsidRDefault="00B83C8A" w:rsidP="002A776F">
            <w:pPr>
              <w:pStyle w:val="Normlny0"/>
              <w:rPr>
                <w:rFonts w:eastAsiaTheme="minorHAnsi"/>
              </w:rPr>
            </w:pPr>
          </w:p>
          <w:p w14:paraId="3242D813" w14:textId="49683229" w:rsidR="00B83C8A" w:rsidRDefault="00B83C8A" w:rsidP="002A776F">
            <w:pPr>
              <w:pStyle w:val="Normlny0"/>
              <w:rPr>
                <w:rFonts w:eastAsiaTheme="minorHAnsi"/>
              </w:rPr>
            </w:pPr>
          </w:p>
          <w:p w14:paraId="3D591FE4" w14:textId="1F29553B" w:rsidR="00B83C8A" w:rsidRDefault="00B83C8A" w:rsidP="002A776F">
            <w:pPr>
              <w:pStyle w:val="Normlny0"/>
              <w:rPr>
                <w:rFonts w:eastAsiaTheme="minorHAnsi"/>
              </w:rPr>
            </w:pPr>
          </w:p>
          <w:p w14:paraId="0FB78563" w14:textId="0E84EF59" w:rsidR="00B83C8A" w:rsidRDefault="00B83C8A" w:rsidP="002A776F">
            <w:pPr>
              <w:pStyle w:val="Normlny0"/>
              <w:rPr>
                <w:rFonts w:eastAsiaTheme="minorHAnsi"/>
              </w:rPr>
            </w:pPr>
          </w:p>
          <w:p w14:paraId="1CDEEEA5" w14:textId="2F75E418" w:rsidR="00B83C8A" w:rsidRDefault="00B83C8A" w:rsidP="002A776F">
            <w:pPr>
              <w:pStyle w:val="Normlny0"/>
              <w:rPr>
                <w:rFonts w:eastAsiaTheme="minorHAnsi"/>
              </w:rPr>
            </w:pPr>
          </w:p>
          <w:p w14:paraId="58BC3061" w14:textId="4698D3E7" w:rsidR="00B83C8A" w:rsidRDefault="00B83C8A" w:rsidP="002A776F">
            <w:pPr>
              <w:pStyle w:val="Normlny0"/>
              <w:rPr>
                <w:rFonts w:eastAsiaTheme="minorHAnsi"/>
              </w:rPr>
            </w:pPr>
          </w:p>
          <w:p w14:paraId="70061683" w14:textId="349A9860" w:rsidR="00B83C8A" w:rsidRDefault="00B83C8A" w:rsidP="002A776F">
            <w:pPr>
              <w:pStyle w:val="Normlny0"/>
              <w:rPr>
                <w:rFonts w:eastAsiaTheme="minorHAnsi"/>
              </w:rPr>
            </w:pPr>
          </w:p>
          <w:p w14:paraId="29D46D39" w14:textId="556EEF15" w:rsidR="00B83C8A" w:rsidRDefault="00B83C8A" w:rsidP="002A776F">
            <w:pPr>
              <w:pStyle w:val="Normlny0"/>
              <w:rPr>
                <w:rFonts w:eastAsiaTheme="minorHAnsi"/>
              </w:rPr>
            </w:pPr>
          </w:p>
          <w:p w14:paraId="1BD6EE7E" w14:textId="1F8826E6" w:rsidR="00B83C8A" w:rsidRDefault="00B83C8A" w:rsidP="002A776F">
            <w:pPr>
              <w:pStyle w:val="Normlny0"/>
              <w:rPr>
                <w:rFonts w:eastAsiaTheme="minorHAnsi"/>
              </w:rPr>
            </w:pPr>
          </w:p>
          <w:p w14:paraId="45491833" w14:textId="203243C8" w:rsidR="00B83C8A" w:rsidRDefault="00B83C8A" w:rsidP="002A776F">
            <w:pPr>
              <w:pStyle w:val="Normlny0"/>
              <w:rPr>
                <w:rFonts w:eastAsiaTheme="minorHAnsi"/>
              </w:rPr>
            </w:pPr>
          </w:p>
          <w:p w14:paraId="435F0EAC" w14:textId="30C2AD1C" w:rsidR="00B83C8A" w:rsidRDefault="00B83C8A" w:rsidP="002A776F">
            <w:pPr>
              <w:pStyle w:val="Normlny0"/>
              <w:rPr>
                <w:rFonts w:eastAsiaTheme="minorHAnsi"/>
              </w:rPr>
            </w:pPr>
          </w:p>
          <w:p w14:paraId="3777CFBB" w14:textId="0A691A7E" w:rsidR="00B83C8A" w:rsidRDefault="00B83C8A" w:rsidP="002A776F">
            <w:pPr>
              <w:pStyle w:val="Normlny0"/>
              <w:rPr>
                <w:rFonts w:eastAsiaTheme="minorHAnsi"/>
              </w:rPr>
            </w:pPr>
          </w:p>
          <w:p w14:paraId="7D2A1A47" w14:textId="533F1312" w:rsidR="00B83C8A" w:rsidRDefault="00B83C8A" w:rsidP="002A776F">
            <w:pPr>
              <w:pStyle w:val="Normlny0"/>
              <w:rPr>
                <w:rFonts w:eastAsiaTheme="minorHAnsi"/>
              </w:rPr>
            </w:pPr>
          </w:p>
          <w:p w14:paraId="35CB8E5A" w14:textId="5D20F35A" w:rsidR="00B83C8A" w:rsidRDefault="00B83C8A" w:rsidP="002A776F">
            <w:pPr>
              <w:pStyle w:val="Normlny0"/>
              <w:rPr>
                <w:rFonts w:eastAsiaTheme="minorHAnsi"/>
              </w:rPr>
            </w:pPr>
          </w:p>
          <w:p w14:paraId="5424A9AC" w14:textId="1D8E0D7E" w:rsidR="00B83C8A" w:rsidRDefault="00B83C8A" w:rsidP="002A776F">
            <w:pPr>
              <w:pStyle w:val="Normlny0"/>
              <w:rPr>
                <w:rFonts w:eastAsiaTheme="minorHAnsi"/>
              </w:rPr>
            </w:pPr>
          </w:p>
          <w:p w14:paraId="6DA864BA" w14:textId="702D181F" w:rsidR="00B83C8A" w:rsidRDefault="00B83C8A" w:rsidP="002A776F">
            <w:pPr>
              <w:pStyle w:val="Normlny0"/>
              <w:rPr>
                <w:rFonts w:eastAsiaTheme="minorHAnsi"/>
              </w:rPr>
            </w:pPr>
          </w:p>
          <w:p w14:paraId="0D03547A" w14:textId="53CC7F7F" w:rsidR="00B83C8A" w:rsidRDefault="00B83C8A" w:rsidP="002A776F">
            <w:pPr>
              <w:pStyle w:val="Normlny0"/>
              <w:rPr>
                <w:rFonts w:eastAsiaTheme="minorHAnsi"/>
              </w:rPr>
            </w:pPr>
          </w:p>
          <w:p w14:paraId="6744074C" w14:textId="37D8D87C" w:rsidR="00B83C8A" w:rsidRDefault="00B83C8A" w:rsidP="002A776F">
            <w:pPr>
              <w:pStyle w:val="Normlny0"/>
              <w:rPr>
                <w:rFonts w:eastAsiaTheme="minorHAnsi"/>
              </w:rPr>
            </w:pPr>
          </w:p>
          <w:p w14:paraId="14F5D9C7" w14:textId="36B05AC5" w:rsidR="00B83C8A" w:rsidRDefault="00B83C8A" w:rsidP="002A776F">
            <w:pPr>
              <w:pStyle w:val="Normlny0"/>
              <w:rPr>
                <w:rFonts w:eastAsiaTheme="minorHAnsi"/>
              </w:rPr>
            </w:pPr>
          </w:p>
          <w:p w14:paraId="2697093D" w14:textId="0B4A428E" w:rsidR="00B83C8A" w:rsidRDefault="00B83C8A" w:rsidP="002A776F">
            <w:pPr>
              <w:pStyle w:val="Normlny0"/>
              <w:rPr>
                <w:rFonts w:eastAsiaTheme="minorHAnsi"/>
              </w:rPr>
            </w:pPr>
          </w:p>
          <w:p w14:paraId="3AE7E973" w14:textId="6DF3AC87" w:rsidR="00B83C8A" w:rsidRDefault="00B83C8A" w:rsidP="002A776F">
            <w:pPr>
              <w:pStyle w:val="Normlny0"/>
              <w:rPr>
                <w:rFonts w:eastAsiaTheme="minorHAnsi"/>
              </w:rPr>
            </w:pPr>
          </w:p>
          <w:p w14:paraId="382EA962" w14:textId="7124F5A2" w:rsidR="00B83C8A" w:rsidRDefault="00B83C8A" w:rsidP="002A776F">
            <w:pPr>
              <w:pStyle w:val="Normlny0"/>
              <w:rPr>
                <w:rFonts w:eastAsiaTheme="minorHAnsi"/>
              </w:rPr>
            </w:pPr>
          </w:p>
          <w:p w14:paraId="31F02A4F" w14:textId="6593E63F" w:rsidR="00B83C8A" w:rsidRDefault="00B83C8A" w:rsidP="002A776F">
            <w:pPr>
              <w:pStyle w:val="Normlny0"/>
              <w:rPr>
                <w:rFonts w:eastAsiaTheme="minorHAnsi"/>
              </w:rPr>
            </w:pPr>
          </w:p>
          <w:p w14:paraId="75F4FF03" w14:textId="52E80728" w:rsidR="00B83C8A" w:rsidRDefault="00B83C8A" w:rsidP="002A776F">
            <w:pPr>
              <w:pStyle w:val="Normlny0"/>
              <w:rPr>
                <w:rFonts w:eastAsiaTheme="minorHAnsi"/>
              </w:rPr>
            </w:pPr>
          </w:p>
          <w:p w14:paraId="2A67671E" w14:textId="5BEBBEB7" w:rsidR="00B83C8A" w:rsidRDefault="00B83C8A" w:rsidP="002A776F">
            <w:pPr>
              <w:pStyle w:val="Normlny0"/>
              <w:rPr>
                <w:rFonts w:eastAsiaTheme="minorHAnsi"/>
              </w:rPr>
            </w:pPr>
          </w:p>
          <w:p w14:paraId="7E0063FE" w14:textId="70090E97" w:rsidR="00B83C8A" w:rsidRDefault="00B83C8A" w:rsidP="002A776F">
            <w:pPr>
              <w:pStyle w:val="Normlny0"/>
              <w:rPr>
                <w:rFonts w:eastAsiaTheme="minorHAnsi"/>
              </w:rPr>
            </w:pPr>
          </w:p>
          <w:p w14:paraId="2681B8DC" w14:textId="599D8917" w:rsidR="00B83C8A" w:rsidRDefault="00B83C8A" w:rsidP="002A776F">
            <w:pPr>
              <w:pStyle w:val="Normlny0"/>
              <w:rPr>
                <w:rFonts w:eastAsiaTheme="minorHAnsi"/>
              </w:rPr>
            </w:pPr>
          </w:p>
          <w:p w14:paraId="0BA127E7" w14:textId="408475A7" w:rsidR="00B83C8A" w:rsidRDefault="00B83C8A" w:rsidP="002A776F">
            <w:pPr>
              <w:pStyle w:val="Normlny0"/>
              <w:rPr>
                <w:rFonts w:eastAsiaTheme="minorHAnsi"/>
              </w:rPr>
            </w:pPr>
          </w:p>
          <w:p w14:paraId="34A24C01" w14:textId="514A8F04" w:rsidR="00B83C8A" w:rsidRDefault="00B83C8A" w:rsidP="002A776F">
            <w:pPr>
              <w:pStyle w:val="Normlny0"/>
              <w:rPr>
                <w:rFonts w:eastAsiaTheme="minorHAnsi"/>
              </w:rPr>
            </w:pPr>
          </w:p>
          <w:p w14:paraId="345D5F53" w14:textId="7D1EC8F1" w:rsidR="00B83C8A" w:rsidRDefault="00B83C8A" w:rsidP="002A776F">
            <w:pPr>
              <w:pStyle w:val="Normlny0"/>
              <w:rPr>
                <w:rFonts w:eastAsiaTheme="minorHAnsi"/>
              </w:rPr>
            </w:pPr>
          </w:p>
          <w:p w14:paraId="210FC4EE" w14:textId="7502B034" w:rsidR="00B83C8A" w:rsidRDefault="00B83C8A" w:rsidP="002A776F">
            <w:pPr>
              <w:pStyle w:val="Normlny0"/>
              <w:rPr>
                <w:rFonts w:eastAsiaTheme="minorHAnsi"/>
              </w:rPr>
            </w:pPr>
          </w:p>
          <w:p w14:paraId="032EC19E" w14:textId="33C66E4A" w:rsidR="00B83C8A" w:rsidRDefault="00B83C8A" w:rsidP="002A776F">
            <w:pPr>
              <w:pStyle w:val="Normlny0"/>
              <w:rPr>
                <w:rFonts w:eastAsiaTheme="minorHAnsi"/>
              </w:rPr>
            </w:pPr>
          </w:p>
          <w:p w14:paraId="5E81E6F3" w14:textId="3885CF7F" w:rsidR="00B83C8A" w:rsidRDefault="00B83C8A" w:rsidP="002A776F">
            <w:pPr>
              <w:pStyle w:val="Normlny0"/>
              <w:rPr>
                <w:rFonts w:eastAsiaTheme="minorHAnsi"/>
              </w:rPr>
            </w:pPr>
          </w:p>
          <w:p w14:paraId="0075FF1A" w14:textId="49C83241" w:rsidR="00B83C8A" w:rsidRDefault="00B83C8A" w:rsidP="002A776F">
            <w:pPr>
              <w:pStyle w:val="Normlny0"/>
              <w:rPr>
                <w:rFonts w:eastAsiaTheme="minorHAnsi"/>
              </w:rPr>
            </w:pPr>
          </w:p>
          <w:p w14:paraId="203CCF18" w14:textId="57E184BD" w:rsidR="00B83C8A" w:rsidRDefault="00B83C8A" w:rsidP="002A776F">
            <w:pPr>
              <w:pStyle w:val="Normlny0"/>
              <w:rPr>
                <w:rFonts w:eastAsiaTheme="minorHAnsi"/>
              </w:rPr>
            </w:pPr>
          </w:p>
          <w:p w14:paraId="01AE2945" w14:textId="1171F10B" w:rsidR="00B83C8A" w:rsidRDefault="00B83C8A" w:rsidP="002A776F">
            <w:pPr>
              <w:pStyle w:val="Normlny0"/>
              <w:rPr>
                <w:rFonts w:eastAsiaTheme="minorHAnsi"/>
              </w:rPr>
            </w:pPr>
          </w:p>
          <w:p w14:paraId="5B38F695" w14:textId="33589CD4" w:rsidR="00B83C8A" w:rsidRDefault="00B83C8A" w:rsidP="002A776F">
            <w:pPr>
              <w:pStyle w:val="Normlny0"/>
              <w:rPr>
                <w:rFonts w:eastAsiaTheme="minorHAnsi"/>
              </w:rPr>
            </w:pPr>
          </w:p>
          <w:p w14:paraId="69853DAA" w14:textId="379B9BFE" w:rsidR="00B83C8A" w:rsidRDefault="00B83C8A" w:rsidP="002A776F">
            <w:pPr>
              <w:pStyle w:val="Normlny0"/>
              <w:rPr>
                <w:rFonts w:eastAsiaTheme="minorHAnsi"/>
              </w:rPr>
            </w:pPr>
          </w:p>
          <w:p w14:paraId="67BC3510" w14:textId="3A4CA631" w:rsidR="00B83C8A" w:rsidRDefault="00B83C8A" w:rsidP="002A776F">
            <w:pPr>
              <w:pStyle w:val="Normlny0"/>
              <w:rPr>
                <w:rFonts w:eastAsiaTheme="minorHAnsi"/>
              </w:rPr>
            </w:pPr>
          </w:p>
          <w:p w14:paraId="2990778D" w14:textId="26471638" w:rsidR="00B83C8A" w:rsidRDefault="00B83C8A" w:rsidP="002A776F">
            <w:pPr>
              <w:pStyle w:val="Normlny0"/>
              <w:rPr>
                <w:rFonts w:eastAsiaTheme="minorHAnsi"/>
              </w:rPr>
            </w:pPr>
          </w:p>
          <w:p w14:paraId="102C2C73" w14:textId="09B203E8" w:rsidR="00B83C8A" w:rsidRDefault="00B83C8A" w:rsidP="002A776F">
            <w:pPr>
              <w:pStyle w:val="Normlny0"/>
              <w:rPr>
                <w:rFonts w:eastAsiaTheme="minorHAnsi"/>
              </w:rPr>
            </w:pPr>
          </w:p>
          <w:p w14:paraId="0D4CA3BE" w14:textId="503255F0" w:rsidR="00B83C8A" w:rsidRDefault="00B83C8A" w:rsidP="002A776F">
            <w:pPr>
              <w:pStyle w:val="Normlny0"/>
              <w:rPr>
                <w:rFonts w:eastAsiaTheme="minorHAnsi"/>
              </w:rPr>
            </w:pPr>
          </w:p>
          <w:p w14:paraId="3617AE95" w14:textId="45914E2A" w:rsidR="00B83C8A" w:rsidRDefault="00B83C8A" w:rsidP="002A776F">
            <w:pPr>
              <w:pStyle w:val="Normlny0"/>
              <w:rPr>
                <w:rFonts w:eastAsiaTheme="minorHAnsi"/>
              </w:rPr>
            </w:pPr>
          </w:p>
          <w:p w14:paraId="72707866" w14:textId="5FC7C468" w:rsidR="00B83C8A" w:rsidRDefault="00B83C8A" w:rsidP="002A776F">
            <w:pPr>
              <w:pStyle w:val="Normlny0"/>
              <w:rPr>
                <w:rFonts w:eastAsiaTheme="minorHAnsi"/>
              </w:rPr>
            </w:pPr>
          </w:p>
          <w:p w14:paraId="0DC6C498" w14:textId="1D70A388" w:rsidR="00B83C8A" w:rsidRDefault="00B83C8A" w:rsidP="002A776F">
            <w:pPr>
              <w:pStyle w:val="Normlny0"/>
              <w:rPr>
                <w:rFonts w:eastAsiaTheme="minorHAnsi"/>
              </w:rPr>
            </w:pPr>
          </w:p>
          <w:p w14:paraId="053E679C" w14:textId="46197EEC" w:rsidR="00B83C8A" w:rsidRDefault="00B83C8A" w:rsidP="002A776F">
            <w:pPr>
              <w:pStyle w:val="Normlny0"/>
              <w:rPr>
                <w:rFonts w:eastAsiaTheme="minorHAnsi"/>
              </w:rPr>
            </w:pPr>
          </w:p>
          <w:p w14:paraId="5B2706DD" w14:textId="033F320B" w:rsidR="00B83C8A" w:rsidRDefault="00B83C8A" w:rsidP="002A776F">
            <w:pPr>
              <w:pStyle w:val="Normlny0"/>
              <w:rPr>
                <w:rFonts w:eastAsiaTheme="minorHAnsi"/>
              </w:rPr>
            </w:pPr>
          </w:p>
          <w:p w14:paraId="2A6F76BC" w14:textId="112AE09F" w:rsidR="00B83C8A" w:rsidRDefault="00B83C8A" w:rsidP="002A776F">
            <w:pPr>
              <w:pStyle w:val="Normlny0"/>
              <w:rPr>
                <w:rFonts w:eastAsiaTheme="minorHAnsi"/>
              </w:rPr>
            </w:pPr>
          </w:p>
          <w:p w14:paraId="34F7E178" w14:textId="24918ACB" w:rsidR="00B83C8A" w:rsidRDefault="00B83C8A" w:rsidP="002A776F">
            <w:pPr>
              <w:pStyle w:val="Normlny0"/>
              <w:rPr>
                <w:rFonts w:eastAsiaTheme="minorHAnsi"/>
              </w:rPr>
            </w:pPr>
          </w:p>
          <w:p w14:paraId="7E864B2F" w14:textId="00FF482F" w:rsidR="00B83C8A" w:rsidRDefault="00B83C8A" w:rsidP="002A776F">
            <w:pPr>
              <w:pStyle w:val="Normlny0"/>
              <w:rPr>
                <w:rFonts w:eastAsiaTheme="minorHAnsi"/>
              </w:rPr>
            </w:pPr>
          </w:p>
          <w:p w14:paraId="5C80DB29" w14:textId="5664948D" w:rsidR="00B83C8A" w:rsidRDefault="00B83C8A" w:rsidP="002A776F">
            <w:pPr>
              <w:pStyle w:val="Normlny0"/>
              <w:rPr>
                <w:rFonts w:eastAsiaTheme="minorHAnsi"/>
              </w:rPr>
            </w:pPr>
          </w:p>
          <w:p w14:paraId="6BA3D6A9" w14:textId="076F11C0" w:rsidR="00B83C8A" w:rsidRDefault="00B83C8A" w:rsidP="002A776F">
            <w:pPr>
              <w:pStyle w:val="Normlny0"/>
              <w:rPr>
                <w:rFonts w:eastAsiaTheme="minorHAnsi"/>
              </w:rPr>
            </w:pPr>
          </w:p>
          <w:p w14:paraId="4B08AC12" w14:textId="26BE06A8" w:rsidR="00B83C8A" w:rsidRDefault="00B83C8A" w:rsidP="002A776F">
            <w:pPr>
              <w:pStyle w:val="Normlny0"/>
              <w:rPr>
                <w:rFonts w:eastAsiaTheme="minorHAnsi"/>
              </w:rPr>
            </w:pPr>
          </w:p>
          <w:p w14:paraId="631225E2" w14:textId="4A443A8C" w:rsidR="00B83C8A" w:rsidRDefault="00B83C8A" w:rsidP="002A776F">
            <w:pPr>
              <w:pStyle w:val="Normlny0"/>
              <w:rPr>
                <w:rFonts w:eastAsiaTheme="minorHAnsi"/>
              </w:rPr>
            </w:pPr>
          </w:p>
          <w:p w14:paraId="3686F8D5" w14:textId="7304D366" w:rsidR="00B83C8A" w:rsidRDefault="00B83C8A" w:rsidP="002A776F">
            <w:pPr>
              <w:pStyle w:val="Normlny0"/>
              <w:rPr>
                <w:rFonts w:eastAsiaTheme="minorHAnsi"/>
              </w:rPr>
            </w:pPr>
          </w:p>
          <w:p w14:paraId="1B2EEFF6" w14:textId="72B8663D" w:rsidR="00B83C8A" w:rsidRDefault="00B83C8A" w:rsidP="002A776F">
            <w:pPr>
              <w:pStyle w:val="Normlny0"/>
              <w:rPr>
                <w:rFonts w:eastAsiaTheme="minorHAnsi"/>
              </w:rPr>
            </w:pPr>
          </w:p>
          <w:p w14:paraId="27372301" w14:textId="0946A61F" w:rsidR="00B83C8A" w:rsidRDefault="00B83C8A" w:rsidP="002A776F">
            <w:pPr>
              <w:pStyle w:val="Normlny0"/>
              <w:rPr>
                <w:rFonts w:eastAsiaTheme="minorHAnsi"/>
              </w:rPr>
            </w:pPr>
          </w:p>
          <w:p w14:paraId="765FB50C" w14:textId="50B179A1" w:rsidR="00B83C8A" w:rsidRDefault="00B83C8A" w:rsidP="002A776F">
            <w:pPr>
              <w:pStyle w:val="Normlny0"/>
              <w:rPr>
                <w:rFonts w:eastAsiaTheme="minorHAnsi"/>
              </w:rPr>
            </w:pPr>
          </w:p>
          <w:p w14:paraId="43940176" w14:textId="2008DBE5" w:rsidR="00B83C8A" w:rsidRDefault="00B83C8A" w:rsidP="002A776F">
            <w:pPr>
              <w:pStyle w:val="Normlny0"/>
              <w:rPr>
                <w:rFonts w:eastAsiaTheme="minorHAnsi"/>
              </w:rPr>
            </w:pPr>
          </w:p>
          <w:p w14:paraId="0EE8935F" w14:textId="0B6A5950" w:rsidR="00B83C8A" w:rsidRDefault="00B83C8A" w:rsidP="002A776F">
            <w:pPr>
              <w:pStyle w:val="Normlny0"/>
              <w:rPr>
                <w:rFonts w:eastAsiaTheme="minorHAnsi"/>
              </w:rPr>
            </w:pPr>
          </w:p>
          <w:p w14:paraId="09F11594" w14:textId="00D57522" w:rsidR="00B83C8A" w:rsidRDefault="00B83C8A" w:rsidP="002A776F">
            <w:pPr>
              <w:pStyle w:val="Normlny0"/>
              <w:rPr>
                <w:rFonts w:eastAsiaTheme="minorHAnsi"/>
              </w:rPr>
            </w:pPr>
          </w:p>
          <w:p w14:paraId="17FB4CD4" w14:textId="1EBF32B1" w:rsidR="00B83C8A" w:rsidRDefault="00B83C8A" w:rsidP="002A776F">
            <w:pPr>
              <w:pStyle w:val="Normlny0"/>
              <w:rPr>
                <w:rFonts w:eastAsiaTheme="minorHAnsi"/>
              </w:rPr>
            </w:pPr>
          </w:p>
          <w:p w14:paraId="28086ED5" w14:textId="669097E3" w:rsidR="00B83C8A" w:rsidRDefault="00B83C8A" w:rsidP="002A776F">
            <w:pPr>
              <w:pStyle w:val="Normlny0"/>
              <w:rPr>
                <w:rFonts w:eastAsiaTheme="minorHAnsi"/>
              </w:rPr>
            </w:pPr>
          </w:p>
          <w:p w14:paraId="541FD1FE" w14:textId="63C7DC6E" w:rsidR="00B83C8A" w:rsidRDefault="00B83C8A" w:rsidP="002A776F">
            <w:pPr>
              <w:pStyle w:val="Normlny0"/>
              <w:rPr>
                <w:rFonts w:eastAsiaTheme="minorHAnsi"/>
              </w:rPr>
            </w:pPr>
          </w:p>
          <w:p w14:paraId="05605C07" w14:textId="5CB739E1" w:rsidR="00B83C8A" w:rsidRDefault="00B83C8A" w:rsidP="002A776F">
            <w:pPr>
              <w:pStyle w:val="Normlny0"/>
              <w:rPr>
                <w:rFonts w:eastAsiaTheme="minorHAnsi"/>
              </w:rPr>
            </w:pPr>
          </w:p>
          <w:p w14:paraId="7C34558F" w14:textId="7EC35392" w:rsidR="00B83C8A" w:rsidRDefault="00B83C8A" w:rsidP="002A776F">
            <w:pPr>
              <w:pStyle w:val="Normlny0"/>
              <w:rPr>
                <w:rFonts w:eastAsiaTheme="minorHAnsi"/>
              </w:rPr>
            </w:pPr>
          </w:p>
          <w:p w14:paraId="2669F55D" w14:textId="49F6A4DC" w:rsidR="00B83C8A" w:rsidRDefault="00B83C8A" w:rsidP="002A776F">
            <w:pPr>
              <w:pStyle w:val="Normlny0"/>
              <w:rPr>
                <w:rFonts w:eastAsiaTheme="minorHAnsi"/>
              </w:rPr>
            </w:pPr>
          </w:p>
          <w:p w14:paraId="161F6EFB" w14:textId="4EF14B9B" w:rsidR="00B83C8A" w:rsidRDefault="00B83C8A" w:rsidP="002A776F">
            <w:pPr>
              <w:pStyle w:val="Normlny0"/>
              <w:rPr>
                <w:rFonts w:eastAsiaTheme="minorHAnsi"/>
              </w:rPr>
            </w:pPr>
          </w:p>
          <w:p w14:paraId="19EE4A89" w14:textId="65AE1959" w:rsidR="00B83C8A" w:rsidRDefault="00B83C8A" w:rsidP="002A776F">
            <w:pPr>
              <w:pStyle w:val="Normlny0"/>
              <w:rPr>
                <w:rFonts w:eastAsiaTheme="minorHAnsi"/>
              </w:rPr>
            </w:pPr>
          </w:p>
          <w:p w14:paraId="630F5248" w14:textId="5DD48406" w:rsidR="00B83C8A" w:rsidRDefault="00B83C8A" w:rsidP="002A776F">
            <w:pPr>
              <w:pStyle w:val="Normlny0"/>
              <w:rPr>
                <w:rFonts w:eastAsiaTheme="minorHAnsi"/>
              </w:rPr>
            </w:pPr>
          </w:p>
          <w:p w14:paraId="3CD9BB4A" w14:textId="07F2C8F3" w:rsidR="00B83C8A" w:rsidRDefault="00B83C8A" w:rsidP="002A776F">
            <w:pPr>
              <w:pStyle w:val="Normlny0"/>
              <w:rPr>
                <w:rFonts w:eastAsiaTheme="minorHAnsi"/>
              </w:rPr>
            </w:pPr>
          </w:p>
          <w:p w14:paraId="0813B533" w14:textId="771B0B5D" w:rsidR="00B83C8A" w:rsidRDefault="00B83C8A" w:rsidP="002A776F">
            <w:pPr>
              <w:pStyle w:val="Normlny0"/>
              <w:rPr>
                <w:rFonts w:eastAsiaTheme="minorHAnsi"/>
              </w:rPr>
            </w:pPr>
          </w:p>
          <w:p w14:paraId="638FE492" w14:textId="2240A38F" w:rsidR="00B83C8A" w:rsidRDefault="00B83C8A" w:rsidP="002A776F">
            <w:pPr>
              <w:pStyle w:val="Normlny0"/>
              <w:rPr>
                <w:rFonts w:eastAsiaTheme="minorHAnsi"/>
              </w:rPr>
            </w:pPr>
          </w:p>
          <w:p w14:paraId="24CF7BB8" w14:textId="46CA025B" w:rsidR="00B83C8A" w:rsidRDefault="00B83C8A" w:rsidP="002A776F">
            <w:pPr>
              <w:pStyle w:val="Normlny0"/>
              <w:rPr>
                <w:rFonts w:eastAsiaTheme="minorHAnsi"/>
              </w:rPr>
            </w:pPr>
          </w:p>
          <w:p w14:paraId="4EC945F5" w14:textId="1A8DAD3C" w:rsidR="00B83C8A" w:rsidRDefault="00B83C8A" w:rsidP="002A776F">
            <w:pPr>
              <w:pStyle w:val="Normlny0"/>
              <w:rPr>
                <w:rFonts w:eastAsiaTheme="minorHAnsi"/>
              </w:rPr>
            </w:pPr>
          </w:p>
          <w:p w14:paraId="483B997C" w14:textId="317BF6D9" w:rsidR="00B83C8A" w:rsidRDefault="00B83C8A" w:rsidP="002A776F">
            <w:pPr>
              <w:pStyle w:val="Normlny0"/>
              <w:rPr>
                <w:rFonts w:eastAsiaTheme="minorHAnsi"/>
              </w:rPr>
            </w:pPr>
          </w:p>
          <w:p w14:paraId="7BB9C3A3" w14:textId="20933822" w:rsidR="00B83C8A" w:rsidRDefault="00B83C8A" w:rsidP="002A776F">
            <w:pPr>
              <w:pStyle w:val="Normlny0"/>
              <w:rPr>
                <w:rFonts w:eastAsiaTheme="minorHAnsi"/>
              </w:rPr>
            </w:pPr>
          </w:p>
          <w:p w14:paraId="4ADD23D4" w14:textId="20B44DB1" w:rsidR="00B83C8A" w:rsidRDefault="00B83C8A" w:rsidP="002A776F">
            <w:pPr>
              <w:pStyle w:val="Normlny0"/>
              <w:rPr>
                <w:rFonts w:eastAsiaTheme="minorHAnsi"/>
              </w:rPr>
            </w:pPr>
          </w:p>
          <w:p w14:paraId="40153254" w14:textId="08388EBF" w:rsidR="00B83C8A" w:rsidRDefault="00B83C8A" w:rsidP="002A776F">
            <w:pPr>
              <w:pStyle w:val="Normlny0"/>
              <w:rPr>
                <w:rFonts w:eastAsiaTheme="minorHAnsi"/>
              </w:rPr>
            </w:pPr>
          </w:p>
          <w:p w14:paraId="7CC8DAC6" w14:textId="407DD045" w:rsidR="00B83C8A" w:rsidRDefault="00B83C8A" w:rsidP="002A776F">
            <w:pPr>
              <w:pStyle w:val="Normlny0"/>
              <w:rPr>
                <w:rFonts w:eastAsiaTheme="minorHAnsi"/>
              </w:rPr>
            </w:pPr>
          </w:p>
          <w:p w14:paraId="35ABC819" w14:textId="1A28498A" w:rsidR="00B83C8A" w:rsidRDefault="00B83C8A" w:rsidP="002A776F">
            <w:pPr>
              <w:pStyle w:val="Normlny0"/>
              <w:rPr>
                <w:rFonts w:eastAsiaTheme="minorHAnsi"/>
              </w:rPr>
            </w:pPr>
          </w:p>
          <w:p w14:paraId="169A0089" w14:textId="2D135399" w:rsidR="00B83C8A" w:rsidRDefault="00B83C8A" w:rsidP="002A776F">
            <w:pPr>
              <w:pStyle w:val="Normlny0"/>
              <w:rPr>
                <w:rFonts w:eastAsiaTheme="minorHAnsi"/>
              </w:rPr>
            </w:pPr>
          </w:p>
          <w:p w14:paraId="597AE787" w14:textId="5B1102CE" w:rsidR="00B83C8A" w:rsidRDefault="00B83C8A" w:rsidP="002A776F">
            <w:pPr>
              <w:pStyle w:val="Normlny0"/>
              <w:rPr>
                <w:rFonts w:eastAsiaTheme="minorHAnsi"/>
              </w:rPr>
            </w:pPr>
          </w:p>
          <w:p w14:paraId="36A56DBB" w14:textId="036F710F" w:rsidR="00B83C8A" w:rsidRDefault="00B83C8A" w:rsidP="002A776F">
            <w:pPr>
              <w:pStyle w:val="Normlny0"/>
              <w:rPr>
                <w:rFonts w:eastAsiaTheme="minorHAnsi"/>
              </w:rPr>
            </w:pPr>
          </w:p>
          <w:p w14:paraId="655102EC" w14:textId="6FE9F398" w:rsidR="00B83C8A" w:rsidRDefault="00B83C8A" w:rsidP="002A776F">
            <w:pPr>
              <w:pStyle w:val="Normlny0"/>
              <w:rPr>
                <w:rFonts w:eastAsiaTheme="minorHAnsi"/>
              </w:rPr>
            </w:pPr>
          </w:p>
          <w:p w14:paraId="7D330294" w14:textId="28F6EB6B" w:rsidR="00B83C8A" w:rsidRDefault="00B83C8A" w:rsidP="002A776F">
            <w:pPr>
              <w:pStyle w:val="Normlny0"/>
              <w:rPr>
                <w:rFonts w:eastAsiaTheme="minorHAnsi"/>
              </w:rPr>
            </w:pPr>
          </w:p>
          <w:p w14:paraId="23B220E5" w14:textId="03A4AD70" w:rsidR="00B83C8A" w:rsidRDefault="00B83C8A" w:rsidP="002A776F">
            <w:pPr>
              <w:pStyle w:val="Normlny0"/>
              <w:rPr>
                <w:rFonts w:eastAsiaTheme="minorHAnsi"/>
              </w:rPr>
            </w:pPr>
          </w:p>
          <w:p w14:paraId="5F9E56A9" w14:textId="586F7B58" w:rsidR="00B83C8A" w:rsidRDefault="00B83C8A" w:rsidP="002A776F">
            <w:pPr>
              <w:pStyle w:val="Normlny0"/>
              <w:rPr>
                <w:rFonts w:eastAsiaTheme="minorHAnsi"/>
              </w:rPr>
            </w:pPr>
          </w:p>
          <w:p w14:paraId="47DBB2AA" w14:textId="5261F97A" w:rsidR="00B83C8A" w:rsidRDefault="00B83C8A" w:rsidP="002A776F">
            <w:pPr>
              <w:pStyle w:val="Normlny0"/>
              <w:rPr>
                <w:rFonts w:eastAsiaTheme="minorHAnsi"/>
              </w:rPr>
            </w:pPr>
          </w:p>
          <w:p w14:paraId="13AC8F5F" w14:textId="5E04DF04" w:rsidR="00B83C8A" w:rsidRDefault="00B83C8A" w:rsidP="002A776F">
            <w:pPr>
              <w:pStyle w:val="Normlny0"/>
              <w:rPr>
                <w:rFonts w:eastAsiaTheme="minorHAnsi"/>
              </w:rPr>
            </w:pPr>
          </w:p>
          <w:p w14:paraId="7BEC7C6F" w14:textId="3A6EA250" w:rsidR="00B83C8A" w:rsidRDefault="00B83C8A" w:rsidP="002A776F">
            <w:pPr>
              <w:pStyle w:val="Normlny0"/>
              <w:rPr>
                <w:rFonts w:eastAsiaTheme="minorHAnsi"/>
              </w:rPr>
            </w:pPr>
          </w:p>
          <w:p w14:paraId="4155B7CC" w14:textId="1078D3B2" w:rsidR="00B83C8A" w:rsidRDefault="00B83C8A" w:rsidP="002A776F">
            <w:pPr>
              <w:pStyle w:val="Normlny0"/>
              <w:rPr>
                <w:rFonts w:eastAsiaTheme="minorHAnsi"/>
              </w:rPr>
            </w:pPr>
          </w:p>
          <w:p w14:paraId="065E0B31" w14:textId="60DFFAC4" w:rsidR="00B83C8A" w:rsidRDefault="00B83C8A" w:rsidP="002A776F">
            <w:pPr>
              <w:pStyle w:val="Normlny0"/>
              <w:rPr>
                <w:rFonts w:eastAsiaTheme="minorHAnsi"/>
              </w:rPr>
            </w:pPr>
          </w:p>
          <w:p w14:paraId="0BA4123D" w14:textId="305C6A41" w:rsidR="00B83C8A" w:rsidRDefault="00B83C8A" w:rsidP="002A776F">
            <w:pPr>
              <w:pStyle w:val="Normlny0"/>
              <w:rPr>
                <w:rFonts w:eastAsiaTheme="minorHAnsi"/>
              </w:rPr>
            </w:pPr>
          </w:p>
          <w:p w14:paraId="64650D03" w14:textId="13B11E49" w:rsidR="00B83C8A" w:rsidRDefault="00B83C8A" w:rsidP="002A776F">
            <w:pPr>
              <w:pStyle w:val="Normlny0"/>
              <w:rPr>
                <w:rFonts w:eastAsiaTheme="minorHAnsi"/>
              </w:rPr>
            </w:pPr>
          </w:p>
          <w:p w14:paraId="0CE3831B" w14:textId="0F295936" w:rsidR="00B83C8A" w:rsidRDefault="00B83C8A" w:rsidP="002A776F">
            <w:pPr>
              <w:pStyle w:val="Normlny0"/>
              <w:rPr>
                <w:rFonts w:eastAsiaTheme="minorHAnsi"/>
              </w:rPr>
            </w:pPr>
          </w:p>
          <w:p w14:paraId="40501B26" w14:textId="5C2E52ED" w:rsidR="00B83C8A" w:rsidRDefault="00B83C8A" w:rsidP="002A776F">
            <w:pPr>
              <w:pStyle w:val="Normlny0"/>
              <w:rPr>
                <w:rFonts w:eastAsiaTheme="minorHAnsi"/>
              </w:rPr>
            </w:pPr>
          </w:p>
          <w:p w14:paraId="78302AEE" w14:textId="6AEBEEAF" w:rsidR="00B83C8A" w:rsidRDefault="00B83C8A" w:rsidP="002A776F">
            <w:pPr>
              <w:pStyle w:val="Normlny0"/>
              <w:rPr>
                <w:rFonts w:eastAsiaTheme="minorHAnsi"/>
              </w:rPr>
            </w:pPr>
          </w:p>
          <w:p w14:paraId="7830A416" w14:textId="7D13CB36" w:rsidR="00B83C8A" w:rsidRDefault="00B83C8A" w:rsidP="002A776F">
            <w:pPr>
              <w:pStyle w:val="Normlny0"/>
              <w:rPr>
                <w:rFonts w:eastAsiaTheme="minorHAnsi"/>
              </w:rPr>
            </w:pPr>
          </w:p>
          <w:p w14:paraId="7B67D41E" w14:textId="59418CB1" w:rsidR="00B83C8A" w:rsidRDefault="00B83C8A" w:rsidP="002A776F">
            <w:pPr>
              <w:pStyle w:val="Normlny0"/>
              <w:rPr>
                <w:rFonts w:eastAsiaTheme="minorHAnsi"/>
              </w:rPr>
            </w:pPr>
          </w:p>
          <w:p w14:paraId="42BF3DA3" w14:textId="3DAC802A" w:rsidR="00B83C8A" w:rsidRDefault="00B83C8A" w:rsidP="002A776F">
            <w:pPr>
              <w:pStyle w:val="Normlny0"/>
              <w:rPr>
                <w:rFonts w:eastAsiaTheme="minorHAnsi"/>
              </w:rPr>
            </w:pPr>
          </w:p>
          <w:p w14:paraId="1DBD9EF5" w14:textId="0E87CC5D" w:rsidR="00B83C8A" w:rsidRDefault="00B83C8A" w:rsidP="002A776F">
            <w:pPr>
              <w:pStyle w:val="Normlny0"/>
              <w:rPr>
                <w:rFonts w:eastAsiaTheme="minorHAnsi"/>
              </w:rPr>
            </w:pPr>
          </w:p>
          <w:p w14:paraId="0AB7B779" w14:textId="45064C76" w:rsidR="00B83C8A" w:rsidRDefault="00B83C8A" w:rsidP="002A776F">
            <w:pPr>
              <w:pStyle w:val="Normlny0"/>
              <w:rPr>
                <w:rFonts w:eastAsiaTheme="minorHAnsi"/>
              </w:rPr>
            </w:pPr>
          </w:p>
          <w:p w14:paraId="1DB02ADA" w14:textId="0A68BAD3" w:rsidR="00B83C8A" w:rsidRDefault="00B83C8A" w:rsidP="002A776F">
            <w:pPr>
              <w:pStyle w:val="Normlny0"/>
              <w:rPr>
                <w:rFonts w:eastAsiaTheme="minorHAnsi"/>
              </w:rPr>
            </w:pPr>
          </w:p>
          <w:p w14:paraId="6ED3EB05" w14:textId="52EC0BC3" w:rsidR="00B83C8A" w:rsidRDefault="00B83C8A" w:rsidP="002A776F">
            <w:pPr>
              <w:pStyle w:val="Normlny0"/>
              <w:rPr>
                <w:rFonts w:eastAsiaTheme="minorHAnsi"/>
              </w:rPr>
            </w:pPr>
          </w:p>
          <w:p w14:paraId="448C15E0" w14:textId="4D300AA4" w:rsidR="00B83C8A" w:rsidRDefault="00B83C8A" w:rsidP="002A776F">
            <w:pPr>
              <w:pStyle w:val="Normlny0"/>
              <w:rPr>
                <w:rFonts w:eastAsiaTheme="minorHAnsi"/>
              </w:rPr>
            </w:pPr>
          </w:p>
          <w:p w14:paraId="47150E5E" w14:textId="0DD50F5B" w:rsidR="00B83C8A" w:rsidRDefault="00B83C8A" w:rsidP="002A776F">
            <w:pPr>
              <w:pStyle w:val="Normlny0"/>
              <w:rPr>
                <w:rFonts w:eastAsiaTheme="minorHAnsi"/>
              </w:rPr>
            </w:pPr>
          </w:p>
          <w:p w14:paraId="41BADC6B" w14:textId="38A6BDDA" w:rsidR="00B83C8A" w:rsidRDefault="00B83C8A" w:rsidP="002A776F">
            <w:pPr>
              <w:pStyle w:val="Normlny0"/>
              <w:rPr>
                <w:rFonts w:eastAsiaTheme="minorHAnsi"/>
              </w:rPr>
            </w:pPr>
          </w:p>
          <w:p w14:paraId="6FCE2AE2" w14:textId="5350265F" w:rsidR="00B83C8A" w:rsidRDefault="00B83C8A" w:rsidP="002A776F">
            <w:pPr>
              <w:pStyle w:val="Normlny0"/>
              <w:rPr>
                <w:rFonts w:eastAsiaTheme="minorHAnsi"/>
              </w:rPr>
            </w:pPr>
          </w:p>
          <w:p w14:paraId="44DCF788" w14:textId="6C110142" w:rsidR="00B83C8A" w:rsidRDefault="00B83C8A" w:rsidP="002A776F">
            <w:pPr>
              <w:pStyle w:val="Normlny0"/>
              <w:rPr>
                <w:rFonts w:eastAsiaTheme="minorHAnsi"/>
              </w:rPr>
            </w:pPr>
          </w:p>
          <w:p w14:paraId="636A2D8C" w14:textId="7B623556" w:rsidR="00B83C8A" w:rsidRDefault="00B83C8A" w:rsidP="002A776F">
            <w:pPr>
              <w:pStyle w:val="Normlny0"/>
              <w:rPr>
                <w:rFonts w:eastAsiaTheme="minorHAnsi"/>
              </w:rPr>
            </w:pPr>
          </w:p>
          <w:p w14:paraId="01A53083" w14:textId="3942C644" w:rsidR="00B83C8A" w:rsidRDefault="00B83C8A" w:rsidP="002A776F">
            <w:pPr>
              <w:pStyle w:val="Normlny0"/>
              <w:rPr>
                <w:rFonts w:eastAsiaTheme="minorHAnsi"/>
              </w:rPr>
            </w:pPr>
          </w:p>
          <w:p w14:paraId="51BCECC7" w14:textId="57D47DEF" w:rsidR="00B83C8A" w:rsidRDefault="00B83C8A" w:rsidP="002A776F">
            <w:pPr>
              <w:pStyle w:val="Normlny0"/>
              <w:rPr>
                <w:rFonts w:eastAsiaTheme="minorHAnsi"/>
              </w:rPr>
            </w:pPr>
          </w:p>
          <w:p w14:paraId="0DF02C65" w14:textId="51E3C7C0" w:rsidR="00B83C8A" w:rsidRDefault="00B83C8A" w:rsidP="002A776F">
            <w:pPr>
              <w:pStyle w:val="Normlny0"/>
              <w:rPr>
                <w:rFonts w:eastAsiaTheme="minorHAnsi"/>
              </w:rPr>
            </w:pPr>
          </w:p>
          <w:p w14:paraId="2A72FF45" w14:textId="18B7D0D6" w:rsidR="00B83C8A" w:rsidRDefault="00B83C8A" w:rsidP="002A776F">
            <w:pPr>
              <w:pStyle w:val="Normlny0"/>
              <w:rPr>
                <w:rFonts w:eastAsiaTheme="minorHAnsi"/>
              </w:rPr>
            </w:pPr>
          </w:p>
          <w:p w14:paraId="5ED36241" w14:textId="6E6D4083" w:rsidR="00B83C8A" w:rsidRDefault="00B83C8A" w:rsidP="002A776F">
            <w:pPr>
              <w:pStyle w:val="Normlny0"/>
              <w:rPr>
                <w:rFonts w:eastAsiaTheme="minorHAnsi"/>
              </w:rPr>
            </w:pPr>
          </w:p>
          <w:p w14:paraId="7050C6D1" w14:textId="65E8290C" w:rsidR="00B83C8A" w:rsidRDefault="00B83C8A" w:rsidP="002A776F">
            <w:pPr>
              <w:pStyle w:val="Normlny0"/>
              <w:rPr>
                <w:rFonts w:eastAsiaTheme="minorHAnsi"/>
              </w:rPr>
            </w:pPr>
          </w:p>
          <w:p w14:paraId="167BAB92" w14:textId="2171BD55" w:rsidR="00B83C8A" w:rsidRDefault="00B83C8A" w:rsidP="002A776F">
            <w:pPr>
              <w:pStyle w:val="Normlny0"/>
              <w:rPr>
                <w:rFonts w:eastAsiaTheme="minorHAnsi"/>
              </w:rPr>
            </w:pPr>
          </w:p>
          <w:p w14:paraId="23792FAF" w14:textId="7B272330" w:rsidR="00B83C8A" w:rsidRDefault="00B83C8A" w:rsidP="002A776F">
            <w:pPr>
              <w:pStyle w:val="Normlny0"/>
              <w:rPr>
                <w:rFonts w:eastAsiaTheme="minorHAnsi"/>
              </w:rPr>
            </w:pPr>
          </w:p>
          <w:p w14:paraId="277DE7BE" w14:textId="24302EE1" w:rsidR="00B83C8A" w:rsidRDefault="00B83C8A" w:rsidP="002A776F">
            <w:pPr>
              <w:pStyle w:val="Normlny0"/>
              <w:rPr>
                <w:rFonts w:eastAsiaTheme="minorHAnsi"/>
              </w:rPr>
            </w:pPr>
          </w:p>
          <w:p w14:paraId="678332D2" w14:textId="2F418E43" w:rsidR="00B83C8A" w:rsidRDefault="00B83C8A" w:rsidP="002A776F">
            <w:pPr>
              <w:pStyle w:val="Normlny0"/>
              <w:rPr>
                <w:rFonts w:eastAsiaTheme="minorHAnsi"/>
              </w:rPr>
            </w:pPr>
          </w:p>
          <w:p w14:paraId="00FB705E" w14:textId="49127953" w:rsidR="00B83C8A" w:rsidRDefault="00B83C8A" w:rsidP="002A776F">
            <w:pPr>
              <w:pStyle w:val="Normlny0"/>
              <w:rPr>
                <w:rFonts w:eastAsiaTheme="minorHAnsi"/>
              </w:rPr>
            </w:pPr>
          </w:p>
          <w:p w14:paraId="64C54150" w14:textId="7E678F66" w:rsidR="00B83C8A" w:rsidRDefault="00B83C8A" w:rsidP="002A776F">
            <w:pPr>
              <w:pStyle w:val="Normlny0"/>
              <w:rPr>
                <w:rFonts w:eastAsiaTheme="minorHAnsi"/>
              </w:rPr>
            </w:pPr>
          </w:p>
          <w:p w14:paraId="65F52720" w14:textId="08EAE632" w:rsidR="00B83C8A" w:rsidRDefault="00B83C8A" w:rsidP="002A776F">
            <w:pPr>
              <w:pStyle w:val="Normlny0"/>
              <w:rPr>
                <w:rFonts w:eastAsiaTheme="minorHAnsi"/>
              </w:rPr>
            </w:pPr>
          </w:p>
          <w:p w14:paraId="368DD166" w14:textId="79A70999" w:rsidR="00B83C8A" w:rsidRDefault="00B83C8A" w:rsidP="002A776F">
            <w:pPr>
              <w:pStyle w:val="Normlny0"/>
              <w:rPr>
                <w:rFonts w:eastAsiaTheme="minorHAnsi"/>
              </w:rPr>
            </w:pPr>
          </w:p>
          <w:p w14:paraId="182820BB" w14:textId="567C5A02" w:rsidR="00B83C8A" w:rsidRDefault="00B83C8A" w:rsidP="002A776F">
            <w:pPr>
              <w:pStyle w:val="Normlny0"/>
              <w:rPr>
                <w:rFonts w:eastAsiaTheme="minorHAnsi"/>
              </w:rPr>
            </w:pPr>
          </w:p>
          <w:p w14:paraId="7B95E1C7" w14:textId="40039471" w:rsidR="00B83C8A" w:rsidRDefault="00B83C8A" w:rsidP="002A776F">
            <w:pPr>
              <w:pStyle w:val="Normlny0"/>
              <w:rPr>
                <w:rFonts w:eastAsiaTheme="minorHAnsi"/>
              </w:rPr>
            </w:pPr>
          </w:p>
          <w:p w14:paraId="64628459" w14:textId="327C273F" w:rsidR="00B83C8A" w:rsidRDefault="00B83C8A" w:rsidP="002A776F">
            <w:pPr>
              <w:pStyle w:val="Normlny0"/>
              <w:rPr>
                <w:rFonts w:eastAsiaTheme="minorHAnsi"/>
              </w:rPr>
            </w:pPr>
          </w:p>
          <w:p w14:paraId="5FFA585A" w14:textId="221C64F1" w:rsidR="00B83C8A" w:rsidRDefault="00B83C8A" w:rsidP="002A776F">
            <w:pPr>
              <w:pStyle w:val="Normlny0"/>
              <w:rPr>
                <w:rFonts w:eastAsiaTheme="minorHAnsi"/>
              </w:rPr>
            </w:pPr>
          </w:p>
          <w:p w14:paraId="365928C6" w14:textId="157E08C0" w:rsidR="00B83C8A" w:rsidRDefault="00B83C8A" w:rsidP="002A776F">
            <w:pPr>
              <w:pStyle w:val="Normlny0"/>
              <w:rPr>
                <w:rFonts w:eastAsiaTheme="minorHAnsi"/>
              </w:rPr>
            </w:pPr>
          </w:p>
          <w:p w14:paraId="1F2278E8" w14:textId="088516E1" w:rsidR="00B83C8A" w:rsidRDefault="00B83C8A" w:rsidP="002A776F">
            <w:pPr>
              <w:pStyle w:val="Normlny0"/>
              <w:rPr>
                <w:rFonts w:eastAsiaTheme="minorHAnsi"/>
              </w:rPr>
            </w:pPr>
          </w:p>
          <w:p w14:paraId="74CB6ADC" w14:textId="3ACF71CF" w:rsidR="00B83C8A" w:rsidRDefault="00B83C8A" w:rsidP="002A776F">
            <w:pPr>
              <w:pStyle w:val="Normlny0"/>
              <w:rPr>
                <w:rFonts w:eastAsiaTheme="minorHAnsi"/>
              </w:rPr>
            </w:pPr>
          </w:p>
          <w:p w14:paraId="434DDDA7" w14:textId="1D3D2623" w:rsidR="00B83C8A" w:rsidRDefault="00B83C8A" w:rsidP="002A776F">
            <w:pPr>
              <w:pStyle w:val="Normlny0"/>
              <w:rPr>
                <w:rFonts w:eastAsiaTheme="minorHAnsi"/>
              </w:rPr>
            </w:pPr>
          </w:p>
          <w:p w14:paraId="4DECD7B8" w14:textId="121C80DE" w:rsidR="00B83C8A" w:rsidRDefault="00B83C8A" w:rsidP="002A776F">
            <w:pPr>
              <w:pStyle w:val="Normlny0"/>
              <w:rPr>
                <w:rFonts w:eastAsiaTheme="minorHAnsi"/>
              </w:rPr>
            </w:pPr>
          </w:p>
          <w:p w14:paraId="6A888203" w14:textId="11F0A43B" w:rsidR="00B83C8A" w:rsidRDefault="00B83C8A" w:rsidP="002A776F">
            <w:pPr>
              <w:pStyle w:val="Normlny0"/>
              <w:rPr>
                <w:rFonts w:eastAsiaTheme="minorHAnsi"/>
              </w:rPr>
            </w:pPr>
          </w:p>
          <w:p w14:paraId="57D91791" w14:textId="3E69EEFE" w:rsidR="00B83C8A" w:rsidRDefault="00B83C8A" w:rsidP="002A776F">
            <w:pPr>
              <w:pStyle w:val="Normlny0"/>
              <w:rPr>
                <w:rFonts w:eastAsiaTheme="minorHAnsi"/>
              </w:rPr>
            </w:pPr>
          </w:p>
          <w:p w14:paraId="01024D89" w14:textId="50652A47" w:rsidR="00B83C8A" w:rsidRDefault="00B83C8A" w:rsidP="002A776F">
            <w:pPr>
              <w:pStyle w:val="Normlny0"/>
              <w:rPr>
                <w:rFonts w:eastAsiaTheme="minorHAnsi"/>
              </w:rPr>
            </w:pPr>
          </w:p>
          <w:p w14:paraId="5413D7C2" w14:textId="18491D59" w:rsidR="00B83C8A" w:rsidRDefault="00B83C8A" w:rsidP="002A776F">
            <w:pPr>
              <w:pStyle w:val="Normlny0"/>
              <w:rPr>
                <w:rFonts w:eastAsiaTheme="minorHAnsi"/>
              </w:rPr>
            </w:pPr>
          </w:p>
          <w:p w14:paraId="47F79A13" w14:textId="00DEB455" w:rsidR="00B83C8A" w:rsidRDefault="00B83C8A" w:rsidP="002A776F">
            <w:pPr>
              <w:pStyle w:val="Normlny0"/>
              <w:rPr>
                <w:rFonts w:eastAsiaTheme="minorHAnsi"/>
              </w:rPr>
            </w:pPr>
          </w:p>
          <w:p w14:paraId="7AB8C3CB" w14:textId="1D3C3551" w:rsidR="00B83C8A" w:rsidRDefault="00B83C8A" w:rsidP="002A776F">
            <w:pPr>
              <w:pStyle w:val="Normlny0"/>
              <w:rPr>
                <w:rFonts w:eastAsiaTheme="minorHAnsi"/>
              </w:rPr>
            </w:pPr>
          </w:p>
          <w:p w14:paraId="29D6191A" w14:textId="158DC886" w:rsidR="00B83C8A" w:rsidRDefault="00B83C8A" w:rsidP="002A776F">
            <w:pPr>
              <w:pStyle w:val="Normlny0"/>
              <w:rPr>
                <w:rFonts w:eastAsiaTheme="minorHAnsi"/>
              </w:rPr>
            </w:pPr>
          </w:p>
          <w:p w14:paraId="7B527A7E" w14:textId="26322E5C" w:rsidR="00B83C8A" w:rsidRDefault="00B83C8A" w:rsidP="002A776F">
            <w:pPr>
              <w:pStyle w:val="Normlny0"/>
              <w:rPr>
                <w:rFonts w:eastAsiaTheme="minorHAnsi"/>
              </w:rPr>
            </w:pPr>
          </w:p>
          <w:p w14:paraId="6E293930" w14:textId="3E83E85D" w:rsidR="00B83C8A" w:rsidRDefault="00B83C8A" w:rsidP="002A776F">
            <w:pPr>
              <w:pStyle w:val="Normlny0"/>
              <w:rPr>
                <w:rFonts w:eastAsiaTheme="minorHAnsi"/>
              </w:rPr>
            </w:pPr>
          </w:p>
          <w:p w14:paraId="6576106C" w14:textId="7D60FADD" w:rsidR="00B83C8A" w:rsidRDefault="00B83C8A" w:rsidP="002A776F">
            <w:pPr>
              <w:pStyle w:val="Normlny0"/>
              <w:rPr>
                <w:rFonts w:eastAsiaTheme="minorHAnsi"/>
              </w:rPr>
            </w:pPr>
          </w:p>
          <w:p w14:paraId="0C84E540" w14:textId="615B908E" w:rsidR="00B83C8A" w:rsidRDefault="00B83C8A" w:rsidP="002A776F">
            <w:pPr>
              <w:pStyle w:val="Normlny0"/>
              <w:rPr>
                <w:rFonts w:eastAsiaTheme="minorHAnsi"/>
              </w:rPr>
            </w:pPr>
          </w:p>
          <w:p w14:paraId="10C57C4B" w14:textId="033E0185" w:rsidR="00B83C8A" w:rsidRDefault="00B83C8A" w:rsidP="002A776F">
            <w:pPr>
              <w:pStyle w:val="Normlny0"/>
              <w:rPr>
                <w:rFonts w:eastAsiaTheme="minorHAnsi"/>
              </w:rPr>
            </w:pPr>
          </w:p>
          <w:p w14:paraId="7CCD0E99" w14:textId="61B60821" w:rsidR="00B83C8A" w:rsidRDefault="00B83C8A" w:rsidP="002A776F">
            <w:pPr>
              <w:pStyle w:val="Normlny0"/>
              <w:rPr>
                <w:rFonts w:eastAsiaTheme="minorHAnsi"/>
              </w:rPr>
            </w:pPr>
          </w:p>
          <w:p w14:paraId="1F62D732" w14:textId="2DE660A6" w:rsidR="00B83C8A" w:rsidRDefault="00B83C8A" w:rsidP="002A776F">
            <w:pPr>
              <w:pStyle w:val="Normlny0"/>
              <w:rPr>
                <w:rFonts w:eastAsiaTheme="minorHAnsi"/>
              </w:rPr>
            </w:pPr>
          </w:p>
          <w:p w14:paraId="7A167EB7" w14:textId="4C083E72" w:rsidR="00B83C8A" w:rsidRDefault="00B83C8A" w:rsidP="002A776F">
            <w:pPr>
              <w:pStyle w:val="Normlny0"/>
              <w:rPr>
                <w:rFonts w:eastAsiaTheme="minorHAnsi"/>
              </w:rPr>
            </w:pPr>
          </w:p>
          <w:p w14:paraId="735080F0" w14:textId="726F7C1C" w:rsidR="00B83C8A" w:rsidRDefault="00B83C8A" w:rsidP="002A776F">
            <w:pPr>
              <w:pStyle w:val="Normlny0"/>
              <w:rPr>
                <w:rFonts w:eastAsiaTheme="minorHAnsi"/>
              </w:rPr>
            </w:pPr>
          </w:p>
          <w:p w14:paraId="39F92101" w14:textId="2573ED52" w:rsidR="00B83C8A" w:rsidRDefault="00B83C8A" w:rsidP="002A776F">
            <w:pPr>
              <w:pStyle w:val="Normlny0"/>
              <w:rPr>
                <w:rFonts w:eastAsiaTheme="minorHAnsi"/>
              </w:rPr>
            </w:pPr>
          </w:p>
          <w:p w14:paraId="6B6420FA" w14:textId="7B520DE1" w:rsidR="00B83C8A" w:rsidRDefault="00B83C8A" w:rsidP="002A776F">
            <w:pPr>
              <w:pStyle w:val="Normlny0"/>
              <w:rPr>
                <w:rFonts w:eastAsiaTheme="minorHAnsi"/>
              </w:rPr>
            </w:pPr>
          </w:p>
          <w:p w14:paraId="15EB62B5" w14:textId="023677E0" w:rsidR="00B83C8A" w:rsidRDefault="00B83C8A" w:rsidP="002A776F">
            <w:pPr>
              <w:pStyle w:val="Normlny0"/>
              <w:rPr>
                <w:rFonts w:eastAsiaTheme="minorHAnsi"/>
              </w:rPr>
            </w:pPr>
          </w:p>
          <w:p w14:paraId="7EA16FBD" w14:textId="12489BAD" w:rsidR="00B83C8A" w:rsidRDefault="00B83C8A" w:rsidP="002A776F">
            <w:pPr>
              <w:pStyle w:val="Normlny0"/>
              <w:rPr>
                <w:rFonts w:eastAsiaTheme="minorHAnsi"/>
              </w:rPr>
            </w:pPr>
          </w:p>
          <w:p w14:paraId="0689098D" w14:textId="5240278F" w:rsidR="00B83C8A" w:rsidRDefault="00B83C8A" w:rsidP="002A776F">
            <w:pPr>
              <w:pStyle w:val="Normlny0"/>
              <w:rPr>
                <w:rFonts w:eastAsiaTheme="minorHAnsi"/>
              </w:rPr>
            </w:pPr>
          </w:p>
          <w:p w14:paraId="023A81C7" w14:textId="19916731" w:rsidR="00B83C8A" w:rsidRDefault="00B83C8A" w:rsidP="002A776F">
            <w:pPr>
              <w:pStyle w:val="Normlny0"/>
              <w:rPr>
                <w:rFonts w:eastAsiaTheme="minorHAnsi"/>
              </w:rPr>
            </w:pPr>
          </w:p>
          <w:p w14:paraId="7A30899B" w14:textId="331C091A" w:rsidR="00B83C8A" w:rsidRDefault="00B83C8A" w:rsidP="002A776F">
            <w:pPr>
              <w:pStyle w:val="Normlny0"/>
              <w:rPr>
                <w:rFonts w:eastAsiaTheme="minorHAnsi"/>
              </w:rPr>
            </w:pPr>
          </w:p>
          <w:p w14:paraId="559605C8" w14:textId="7768B39A" w:rsidR="00B83C8A" w:rsidRDefault="00B83C8A" w:rsidP="002A776F">
            <w:pPr>
              <w:pStyle w:val="Normlny0"/>
              <w:rPr>
                <w:rFonts w:eastAsiaTheme="minorHAnsi"/>
              </w:rPr>
            </w:pPr>
          </w:p>
          <w:p w14:paraId="06BF1502" w14:textId="6B959D27" w:rsidR="00B83C8A" w:rsidRDefault="00B83C8A" w:rsidP="002A776F">
            <w:pPr>
              <w:pStyle w:val="Normlny0"/>
              <w:rPr>
                <w:rFonts w:eastAsiaTheme="minorHAnsi"/>
              </w:rPr>
            </w:pPr>
          </w:p>
          <w:p w14:paraId="65BAE08B" w14:textId="4D452C9B" w:rsidR="00B83C8A" w:rsidRDefault="00B83C8A" w:rsidP="002A776F">
            <w:pPr>
              <w:pStyle w:val="Normlny0"/>
              <w:rPr>
                <w:rFonts w:eastAsiaTheme="minorHAnsi"/>
              </w:rPr>
            </w:pPr>
          </w:p>
          <w:p w14:paraId="71CD16AA" w14:textId="63EB6839" w:rsidR="00B83C8A" w:rsidRDefault="00B83C8A" w:rsidP="002A776F">
            <w:pPr>
              <w:pStyle w:val="Normlny0"/>
              <w:rPr>
                <w:rFonts w:eastAsiaTheme="minorHAnsi"/>
              </w:rPr>
            </w:pPr>
          </w:p>
          <w:p w14:paraId="590A4545" w14:textId="7A105DDA" w:rsidR="00B83C8A" w:rsidRDefault="00B83C8A" w:rsidP="002A776F">
            <w:pPr>
              <w:pStyle w:val="Normlny0"/>
              <w:rPr>
                <w:rFonts w:eastAsiaTheme="minorHAnsi"/>
              </w:rPr>
            </w:pPr>
          </w:p>
          <w:p w14:paraId="60ED62B6" w14:textId="0DF0DD53" w:rsidR="00B83C8A" w:rsidRDefault="00B83C8A" w:rsidP="002A776F">
            <w:pPr>
              <w:pStyle w:val="Normlny0"/>
              <w:rPr>
                <w:rFonts w:eastAsiaTheme="minorHAnsi"/>
              </w:rPr>
            </w:pPr>
          </w:p>
          <w:p w14:paraId="6C6780A2" w14:textId="59BEABA1" w:rsidR="00B83C8A" w:rsidRDefault="00B83C8A" w:rsidP="002A776F">
            <w:pPr>
              <w:pStyle w:val="Normlny0"/>
              <w:rPr>
                <w:rFonts w:eastAsiaTheme="minorHAnsi"/>
              </w:rPr>
            </w:pPr>
          </w:p>
          <w:p w14:paraId="02CB252C" w14:textId="465DA8C1" w:rsidR="00B83C8A" w:rsidRDefault="00B83C8A" w:rsidP="002A776F">
            <w:pPr>
              <w:pStyle w:val="Normlny0"/>
              <w:rPr>
                <w:rFonts w:eastAsiaTheme="minorHAnsi"/>
              </w:rPr>
            </w:pPr>
          </w:p>
          <w:p w14:paraId="121FCE8F" w14:textId="6943F147" w:rsidR="00B83C8A" w:rsidRDefault="00B83C8A" w:rsidP="002A776F">
            <w:pPr>
              <w:pStyle w:val="Normlny0"/>
              <w:rPr>
                <w:rFonts w:eastAsiaTheme="minorHAnsi"/>
              </w:rPr>
            </w:pPr>
          </w:p>
          <w:p w14:paraId="6E8C2CDF" w14:textId="12A25F6D" w:rsidR="00B83C8A" w:rsidRDefault="00B83C8A" w:rsidP="002A776F">
            <w:pPr>
              <w:pStyle w:val="Normlny0"/>
              <w:rPr>
                <w:rFonts w:eastAsiaTheme="minorHAnsi"/>
              </w:rPr>
            </w:pPr>
          </w:p>
          <w:p w14:paraId="7A33882D" w14:textId="25FC0D4D" w:rsidR="00B83C8A" w:rsidRDefault="00B83C8A" w:rsidP="002A776F">
            <w:pPr>
              <w:pStyle w:val="Normlny0"/>
              <w:rPr>
                <w:rFonts w:eastAsiaTheme="minorHAnsi"/>
              </w:rPr>
            </w:pPr>
          </w:p>
          <w:p w14:paraId="51970CA0" w14:textId="2ACC452C" w:rsidR="00B83C8A" w:rsidRDefault="00B83C8A" w:rsidP="002A776F">
            <w:pPr>
              <w:pStyle w:val="Normlny0"/>
              <w:rPr>
                <w:rFonts w:eastAsiaTheme="minorHAnsi"/>
              </w:rPr>
            </w:pPr>
          </w:p>
          <w:p w14:paraId="798663CD" w14:textId="33AF9FDE" w:rsidR="00B83C8A" w:rsidRDefault="00B83C8A" w:rsidP="002A776F">
            <w:pPr>
              <w:pStyle w:val="Normlny0"/>
              <w:rPr>
                <w:rFonts w:eastAsiaTheme="minorHAnsi"/>
              </w:rPr>
            </w:pPr>
          </w:p>
          <w:p w14:paraId="7394CCCE" w14:textId="2E81EDC7" w:rsidR="00B83C8A" w:rsidRDefault="00B83C8A" w:rsidP="002A776F">
            <w:pPr>
              <w:pStyle w:val="Normlny0"/>
              <w:rPr>
                <w:rFonts w:eastAsiaTheme="minorHAnsi"/>
              </w:rPr>
            </w:pPr>
          </w:p>
          <w:p w14:paraId="498BB758" w14:textId="100592D3" w:rsidR="00B83C8A" w:rsidRDefault="00B83C8A" w:rsidP="002A776F">
            <w:pPr>
              <w:pStyle w:val="Normlny0"/>
              <w:rPr>
                <w:rFonts w:eastAsiaTheme="minorHAnsi"/>
              </w:rPr>
            </w:pPr>
          </w:p>
          <w:p w14:paraId="40DE52B0" w14:textId="2C16FFF5" w:rsidR="00B83C8A" w:rsidRDefault="00B83C8A" w:rsidP="002A776F">
            <w:pPr>
              <w:pStyle w:val="Normlny0"/>
              <w:rPr>
                <w:rFonts w:eastAsiaTheme="minorHAnsi"/>
              </w:rPr>
            </w:pPr>
          </w:p>
          <w:p w14:paraId="09662190" w14:textId="2E2256B3" w:rsidR="00B83C8A" w:rsidRDefault="00B83C8A" w:rsidP="002A776F">
            <w:pPr>
              <w:pStyle w:val="Normlny0"/>
              <w:rPr>
                <w:rFonts w:eastAsiaTheme="minorHAnsi"/>
              </w:rPr>
            </w:pPr>
          </w:p>
          <w:p w14:paraId="7664CC25" w14:textId="13F88D59" w:rsidR="00B83C8A" w:rsidRDefault="00B83C8A" w:rsidP="002A776F">
            <w:pPr>
              <w:pStyle w:val="Normlny0"/>
              <w:rPr>
                <w:rFonts w:eastAsiaTheme="minorHAnsi"/>
              </w:rPr>
            </w:pPr>
          </w:p>
          <w:p w14:paraId="41534402" w14:textId="3264CECE" w:rsidR="00B83C8A" w:rsidRDefault="00B83C8A" w:rsidP="002A776F">
            <w:pPr>
              <w:pStyle w:val="Normlny0"/>
              <w:rPr>
                <w:rFonts w:eastAsiaTheme="minorHAnsi"/>
              </w:rPr>
            </w:pPr>
          </w:p>
          <w:p w14:paraId="605E72A6" w14:textId="226144E4" w:rsidR="00B83C8A" w:rsidRDefault="00B83C8A" w:rsidP="002A776F">
            <w:pPr>
              <w:pStyle w:val="Normlny0"/>
              <w:rPr>
                <w:rFonts w:eastAsiaTheme="minorHAnsi"/>
              </w:rPr>
            </w:pPr>
          </w:p>
          <w:p w14:paraId="089C989A" w14:textId="7A970124" w:rsidR="00B83C8A" w:rsidRDefault="00B83C8A" w:rsidP="002A776F">
            <w:pPr>
              <w:pStyle w:val="Normlny0"/>
              <w:rPr>
                <w:rFonts w:eastAsiaTheme="minorHAnsi"/>
              </w:rPr>
            </w:pPr>
          </w:p>
          <w:p w14:paraId="0E13C0EF" w14:textId="26DD583C" w:rsidR="00B83C8A" w:rsidRDefault="00B83C8A" w:rsidP="002A776F">
            <w:pPr>
              <w:pStyle w:val="Normlny0"/>
              <w:rPr>
                <w:rFonts w:eastAsiaTheme="minorHAnsi"/>
              </w:rPr>
            </w:pPr>
          </w:p>
          <w:p w14:paraId="148EAD3F" w14:textId="40990D3F" w:rsidR="00B83C8A" w:rsidRDefault="00B83C8A" w:rsidP="002A776F">
            <w:pPr>
              <w:pStyle w:val="Normlny0"/>
              <w:rPr>
                <w:rFonts w:eastAsiaTheme="minorHAnsi"/>
              </w:rPr>
            </w:pPr>
          </w:p>
          <w:p w14:paraId="4A9E0F0A" w14:textId="2CB3D4B7" w:rsidR="00B83C8A" w:rsidRDefault="00B83C8A" w:rsidP="002A776F">
            <w:pPr>
              <w:pStyle w:val="Normlny0"/>
              <w:rPr>
                <w:rFonts w:eastAsiaTheme="minorHAnsi"/>
              </w:rPr>
            </w:pPr>
          </w:p>
          <w:p w14:paraId="09F44168" w14:textId="7A7DECD9" w:rsidR="00B83C8A" w:rsidRDefault="00B83C8A" w:rsidP="002A776F">
            <w:pPr>
              <w:pStyle w:val="Normlny0"/>
              <w:rPr>
                <w:rFonts w:eastAsiaTheme="minorHAnsi"/>
              </w:rPr>
            </w:pPr>
          </w:p>
          <w:p w14:paraId="4BF43844" w14:textId="731F7738" w:rsidR="00B83C8A" w:rsidRDefault="00B83C8A" w:rsidP="002A776F">
            <w:pPr>
              <w:pStyle w:val="Normlny0"/>
              <w:rPr>
                <w:rFonts w:eastAsiaTheme="minorHAnsi"/>
              </w:rPr>
            </w:pPr>
          </w:p>
          <w:p w14:paraId="192D9C7A" w14:textId="05D8B4FD" w:rsidR="00B83C8A" w:rsidRDefault="00B83C8A" w:rsidP="002A776F">
            <w:pPr>
              <w:pStyle w:val="Normlny0"/>
              <w:rPr>
                <w:rFonts w:eastAsiaTheme="minorHAnsi"/>
              </w:rPr>
            </w:pPr>
          </w:p>
          <w:p w14:paraId="65A3F805" w14:textId="5E6EB4CD" w:rsidR="00B83C8A" w:rsidRDefault="00B83C8A" w:rsidP="002A776F">
            <w:pPr>
              <w:pStyle w:val="Normlny0"/>
              <w:rPr>
                <w:rFonts w:eastAsiaTheme="minorHAnsi"/>
              </w:rPr>
            </w:pPr>
          </w:p>
          <w:p w14:paraId="581B0645" w14:textId="1FCC7131" w:rsidR="00B83C8A" w:rsidRDefault="00B83C8A" w:rsidP="002A776F">
            <w:pPr>
              <w:pStyle w:val="Normlny0"/>
              <w:rPr>
                <w:rFonts w:eastAsiaTheme="minorHAnsi"/>
              </w:rPr>
            </w:pPr>
          </w:p>
          <w:p w14:paraId="011F1C67" w14:textId="2191465B" w:rsidR="00B83C8A" w:rsidRDefault="00B83C8A" w:rsidP="002A776F">
            <w:pPr>
              <w:pStyle w:val="Normlny0"/>
              <w:rPr>
                <w:rFonts w:eastAsiaTheme="minorHAnsi"/>
              </w:rPr>
            </w:pPr>
          </w:p>
          <w:p w14:paraId="5D44C79B" w14:textId="32AA73A4" w:rsidR="00B83C8A" w:rsidRDefault="00B83C8A" w:rsidP="002A776F">
            <w:pPr>
              <w:pStyle w:val="Normlny0"/>
              <w:rPr>
                <w:rFonts w:eastAsiaTheme="minorHAnsi"/>
              </w:rPr>
            </w:pPr>
          </w:p>
          <w:p w14:paraId="50233325" w14:textId="716DE0BD" w:rsidR="00B83C8A" w:rsidRDefault="00B83C8A" w:rsidP="002A776F">
            <w:pPr>
              <w:pStyle w:val="Normlny0"/>
              <w:rPr>
                <w:rFonts w:eastAsiaTheme="minorHAnsi"/>
              </w:rPr>
            </w:pPr>
          </w:p>
          <w:p w14:paraId="1F53ABBF" w14:textId="67F0863E" w:rsidR="00B83C8A" w:rsidRDefault="00B83C8A" w:rsidP="002A776F">
            <w:pPr>
              <w:pStyle w:val="Normlny0"/>
              <w:rPr>
                <w:rFonts w:eastAsiaTheme="minorHAnsi"/>
              </w:rPr>
            </w:pPr>
          </w:p>
          <w:p w14:paraId="115AD9C9" w14:textId="65619EA7" w:rsidR="00B83C8A" w:rsidRDefault="00B83C8A" w:rsidP="002A776F">
            <w:pPr>
              <w:pStyle w:val="Normlny0"/>
              <w:rPr>
                <w:rFonts w:eastAsiaTheme="minorHAnsi"/>
              </w:rPr>
            </w:pPr>
          </w:p>
          <w:p w14:paraId="6D105411" w14:textId="2676037E" w:rsidR="00B83C8A" w:rsidRDefault="00B83C8A" w:rsidP="002A776F">
            <w:pPr>
              <w:pStyle w:val="Normlny0"/>
              <w:rPr>
                <w:rFonts w:eastAsiaTheme="minorHAnsi"/>
              </w:rPr>
            </w:pPr>
          </w:p>
          <w:p w14:paraId="1870C13B" w14:textId="38B1C0B6" w:rsidR="00B83C8A" w:rsidRDefault="00B83C8A" w:rsidP="002A776F">
            <w:pPr>
              <w:pStyle w:val="Normlny0"/>
              <w:rPr>
                <w:rFonts w:eastAsiaTheme="minorHAnsi"/>
              </w:rPr>
            </w:pPr>
          </w:p>
          <w:p w14:paraId="163ADC83" w14:textId="6B2A519F" w:rsidR="00B83C8A" w:rsidRDefault="00B83C8A" w:rsidP="002A776F">
            <w:pPr>
              <w:pStyle w:val="Normlny0"/>
              <w:rPr>
                <w:rFonts w:eastAsiaTheme="minorHAnsi"/>
              </w:rPr>
            </w:pPr>
          </w:p>
          <w:p w14:paraId="518A3E44" w14:textId="3F839A22" w:rsidR="00B83C8A" w:rsidRDefault="00B83C8A" w:rsidP="002A776F">
            <w:pPr>
              <w:pStyle w:val="Normlny0"/>
              <w:rPr>
                <w:rFonts w:eastAsiaTheme="minorHAnsi"/>
              </w:rPr>
            </w:pPr>
          </w:p>
          <w:p w14:paraId="36BCE59D" w14:textId="07C19B05" w:rsidR="00B83C8A" w:rsidRDefault="00B83C8A" w:rsidP="002A776F">
            <w:pPr>
              <w:pStyle w:val="Normlny0"/>
              <w:rPr>
                <w:rFonts w:eastAsiaTheme="minorHAnsi"/>
              </w:rPr>
            </w:pPr>
          </w:p>
          <w:p w14:paraId="2964C045" w14:textId="1930EC6A" w:rsidR="00B83C8A" w:rsidRDefault="00B83C8A" w:rsidP="002A776F">
            <w:pPr>
              <w:pStyle w:val="Normlny0"/>
              <w:rPr>
                <w:rFonts w:eastAsiaTheme="minorHAnsi"/>
              </w:rPr>
            </w:pPr>
          </w:p>
          <w:p w14:paraId="04EA4DB7" w14:textId="2BB42998" w:rsidR="00B83C8A" w:rsidRDefault="00B83C8A" w:rsidP="002A776F">
            <w:pPr>
              <w:pStyle w:val="Normlny0"/>
              <w:rPr>
                <w:rFonts w:eastAsiaTheme="minorHAnsi"/>
              </w:rPr>
            </w:pPr>
          </w:p>
          <w:p w14:paraId="39AC63F7" w14:textId="2583D9F7" w:rsidR="00B83C8A" w:rsidRDefault="00B83C8A" w:rsidP="002A776F">
            <w:pPr>
              <w:pStyle w:val="Normlny0"/>
              <w:rPr>
                <w:rFonts w:eastAsiaTheme="minorHAnsi"/>
              </w:rPr>
            </w:pPr>
          </w:p>
          <w:p w14:paraId="4E4DAD66" w14:textId="150205A3" w:rsidR="00B83C8A" w:rsidRDefault="00B83C8A" w:rsidP="002A776F">
            <w:pPr>
              <w:pStyle w:val="Normlny0"/>
              <w:rPr>
                <w:rFonts w:eastAsiaTheme="minorHAnsi"/>
              </w:rPr>
            </w:pPr>
          </w:p>
          <w:p w14:paraId="099F010E" w14:textId="33F82A76" w:rsidR="00B83C8A" w:rsidRDefault="00B83C8A" w:rsidP="002A776F">
            <w:pPr>
              <w:pStyle w:val="Normlny0"/>
              <w:rPr>
                <w:rFonts w:eastAsiaTheme="minorHAnsi"/>
              </w:rPr>
            </w:pPr>
          </w:p>
          <w:p w14:paraId="5281C96E" w14:textId="581975A0" w:rsidR="00B83C8A" w:rsidRDefault="00B83C8A" w:rsidP="002A776F">
            <w:pPr>
              <w:pStyle w:val="Normlny0"/>
              <w:rPr>
                <w:rFonts w:eastAsiaTheme="minorHAnsi"/>
              </w:rPr>
            </w:pPr>
          </w:p>
          <w:p w14:paraId="63C24DD8" w14:textId="303145B1" w:rsidR="00B83C8A" w:rsidRDefault="00B83C8A" w:rsidP="002A776F">
            <w:pPr>
              <w:pStyle w:val="Normlny0"/>
              <w:rPr>
                <w:rFonts w:eastAsiaTheme="minorHAnsi"/>
              </w:rPr>
            </w:pPr>
          </w:p>
          <w:p w14:paraId="6D4B5231" w14:textId="7D9D1928" w:rsidR="00B83C8A" w:rsidRDefault="00B83C8A" w:rsidP="002A776F">
            <w:pPr>
              <w:pStyle w:val="Normlny0"/>
              <w:rPr>
                <w:rFonts w:eastAsiaTheme="minorHAnsi"/>
              </w:rPr>
            </w:pPr>
          </w:p>
          <w:p w14:paraId="0EDB2160" w14:textId="079C0D83" w:rsidR="00B83C8A" w:rsidRDefault="00B83C8A" w:rsidP="002A776F">
            <w:pPr>
              <w:pStyle w:val="Normlny0"/>
              <w:rPr>
                <w:rFonts w:eastAsiaTheme="minorHAnsi"/>
              </w:rPr>
            </w:pPr>
          </w:p>
          <w:p w14:paraId="08BEFF75" w14:textId="225AED11" w:rsidR="00B83C8A" w:rsidRDefault="00B83C8A" w:rsidP="002A776F">
            <w:pPr>
              <w:pStyle w:val="Normlny0"/>
              <w:rPr>
                <w:rFonts w:eastAsiaTheme="minorHAnsi"/>
              </w:rPr>
            </w:pPr>
          </w:p>
          <w:p w14:paraId="15457C8C" w14:textId="25C7B265" w:rsidR="00B83C8A" w:rsidRDefault="00B83C8A" w:rsidP="002A776F">
            <w:pPr>
              <w:pStyle w:val="Normlny0"/>
              <w:rPr>
                <w:rFonts w:eastAsiaTheme="minorHAnsi"/>
              </w:rPr>
            </w:pPr>
          </w:p>
          <w:p w14:paraId="7913949F" w14:textId="7F397FFC" w:rsidR="00B83C8A" w:rsidRDefault="00B83C8A" w:rsidP="002A776F">
            <w:pPr>
              <w:pStyle w:val="Normlny0"/>
              <w:rPr>
                <w:rFonts w:eastAsiaTheme="minorHAnsi"/>
              </w:rPr>
            </w:pPr>
          </w:p>
          <w:p w14:paraId="5BEFD9DC" w14:textId="1B85BBBE" w:rsidR="00B83C8A" w:rsidRDefault="00B83C8A" w:rsidP="002A776F">
            <w:pPr>
              <w:pStyle w:val="Normlny0"/>
              <w:rPr>
                <w:rFonts w:eastAsiaTheme="minorHAnsi"/>
              </w:rPr>
            </w:pPr>
          </w:p>
          <w:p w14:paraId="7480344C" w14:textId="7563445D" w:rsidR="00B83C8A" w:rsidRDefault="00B83C8A" w:rsidP="002A776F">
            <w:pPr>
              <w:pStyle w:val="Normlny0"/>
              <w:rPr>
                <w:rFonts w:eastAsiaTheme="minorHAnsi"/>
              </w:rPr>
            </w:pPr>
          </w:p>
          <w:p w14:paraId="7C428E41" w14:textId="2058582A" w:rsidR="00B83C8A" w:rsidRDefault="00B83C8A" w:rsidP="002A776F">
            <w:pPr>
              <w:pStyle w:val="Normlny0"/>
              <w:rPr>
                <w:rFonts w:eastAsiaTheme="minorHAnsi"/>
              </w:rPr>
            </w:pPr>
          </w:p>
          <w:p w14:paraId="783B032B" w14:textId="0AF58681" w:rsidR="00B83C8A" w:rsidRDefault="00B83C8A" w:rsidP="002A776F">
            <w:pPr>
              <w:pStyle w:val="Normlny0"/>
              <w:rPr>
                <w:rFonts w:eastAsiaTheme="minorHAnsi"/>
              </w:rPr>
            </w:pPr>
          </w:p>
          <w:p w14:paraId="0835BC56" w14:textId="1086EEEF" w:rsidR="00B83C8A" w:rsidRDefault="00B83C8A" w:rsidP="002A776F">
            <w:pPr>
              <w:pStyle w:val="Normlny0"/>
              <w:rPr>
                <w:rFonts w:eastAsiaTheme="minorHAnsi"/>
              </w:rPr>
            </w:pPr>
          </w:p>
          <w:p w14:paraId="23890970" w14:textId="5B3BD385" w:rsidR="00B83C8A" w:rsidRDefault="00B83C8A" w:rsidP="002A776F">
            <w:pPr>
              <w:pStyle w:val="Normlny0"/>
              <w:rPr>
                <w:rFonts w:eastAsiaTheme="minorHAnsi"/>
              </w:rPr>
            </w:pPr>
          </w:p>
          <w:p w14:paraId="212E7A3F" w14:textId="0F149011" w:rsidR="00B83C8A" w:rsidRDefault="00B83C8A" w:rsidP="002A776F">
            <w:pPr>
              <w:pStyle w:val="Normlny0"/>
              <w:rPr>
                <w:rFonts w:eastAsiaTheme="minorHAnsi"/>
              </w:rPr>
            </w:pPr>
          </w:p>
          <w:p w14:paraId="22E7931A" w14:textId="29030564" w:rsidR="00B83C8A" w:rsidRDefault="00B83C8A" w:rsidP="002A776F">
            <w:pPr>
              <w:pStyle w:val="Normlny0"/>
              <w:rPr>
                <w:rFonts w:eastAsiaTheme="minorHAnsi"/>
              </w:rPr>
            </w:pPr>
          </w:p>
          <w:p w14:paraId="73F2A8F6" w14:textId="3F48EB31" w:rsidR="00B83C8A" w:rsidRDefault="00B83C8A" w:rsidP="002A776F">
            <w:pPr>
              <w:pStyle w:val="Normlny0"/>
              <w:rPr>
                <w:rFonts w:eastAsiaTheme="minorHAnsi"/>
              </w:rPr>
            </w:pPr>
          </w:p>
          <w:p w14:paraId="6B737A29" w14:textId="48225C0C" w:rsidR="00B83C8A" w:rsidRDefault="00B83C8A" w:rsidP="002A776F">
            <w:pPr>
              <w:pStyle w:val="Normlny0"/>
              <w:rPr>
                <w:rFonts w:eastAsiaTheme="minorHAnsi"/>
              </w:rPr>
            </w:pPr>
          </w:p>
          <w:p w14:paraId="69321A97" w14:textId="4232F1B7" w:rsidR="00B83C8A" w:rsidRDefault="00B83C8A" w:rsidP="002A776F">
            <w:pPr>
              <w:pStyle w:val="Normlny0"/>
              <w:rPr>
                <w:rFonts w:eastAsiaTheme="minorHAnsi"/>
              </w:rPr>
            </w:pPr>
          </w:p>
          <w:p w14:paraId="376FD1AC" w14:textId="57CB854E" w:rsidR="00B83C8A" w:rsidRDefault="00B83C8A" w:rsidP="002A776F">
            <w:pPr>
              <w:pStyle w:val="Normlny0"/>
              <w:rPr>
                <w:rFonts w:eastAsiaTheme="minorHAnsi"/>
              </w:rPr>
            </w:pPr>
          </w:p>
          <w:p w14:paraId="35C5E8AA" w14:textId="047B87BF" w:rsidR="00B83C8A" w:rsidRDefault="00B83C8A" w:rsidP="002A776F">
            <w:pPr>
              <w:pStyle w:val="Normlny0"/>
              <w:rPr>
                <w:rFonts w:eastAsiaTheme="minorHAnsi"/>
              </w:rPr>
            </w:pPr>
          </w:p>
          <w:p w14:paraId="12135087" w14:textId="0A050FFB" w:rsidR="00B83C8A" w:rsidRDefault="00B83C8A" w:rsidP="002A776F">
            <w:pPr>
              <w:pStyle w:val="Normlny0"/>
              <w:rPr>
                <w:rFonts w:eastAsiaTheme="minorHAnsi"/>
              </w:rPr>
            </w:pPr>
          </w:p>
          <w:p w14:paraId="7F42C7DA" w14:textId="3FF9F4D3" w:rsidR="00B83C8A" w:rsidRDefault="00B83C8A" w:rsidP="002A776F">
            <w:pPr>
              <w:pStyle w:val="Normlny0"/>
              <w:rPr>
                <w:rFonts w:eastAsiaTheme="minorHAnsi"/>
              </w:rPr>
            </w:pPr>
          </w:p>
          <w:p w14:paraId="73321B97" w14:textId="645960FF" w:rsidR="00B83C8A" w:rsidRDefault="00B83C8A" w:rsidP="002A776F">
            <w:pPr>
              <w:pStyle w:val="Normlny0"/>
              <w:rPr>
                <w:rFonts w:eastAsiaTheme="minorHAnsi"/>
              </w:rPr>
            </w:pPr>
          </w:p>
          <w:p w14:paraId="53EAFB44" w14:textId="78B6375E" w:rsidR="00B83C8A" w:rsidRDefault="00B83C8A" w:rsidP="002A776F">
            <w:pPr>
              <w:pStyle w:val="Normlny0"/>
              <w:rPr>
                <w:rFonts w:eastAsiaTheme="minorHAnsi"/>
              </w:rPr>
            </w:pPr>
          </w:p>
          <w:p w14:paraId="0176FEEC" w14:textId="4D1E5B41" w:rsidR="00B83C8A" w:rsidRDefault="00B83C8A" w:rsidP="002A776F">
            <w:pPr>
              <w:pStyle w:val="Normlny0"/>
              <w:rPr>
                <w:rFonts w:eastAsiaTheme="minorHAnsi"/>
              </w:rPr>
            </w:pPr>
          </w:p>
          <w:p w14:paraId="209FBD4F" w14:textId="2B2E45D5" w:rsidR="00B83C8A" w:rsidRDefault="00B83C8A" w:rsidP="002A776F">
            <w:pPr>
              <w:pStyle w:val="Normlny0"/>
              <w:rPr>
                <w:rFonts w:eastAsiaTheme="minorHAnsi"/>
              </w:rPr>
            </w:pPr>
          </w:p>
          <w:p w14:paraId="2939D6D2" w14:textId="2AF2F2FC" w:rsidR="00B83C8A" w:rsidRDefault="00B83C8A" w:rsidP="002A776F">
            <w:pPr>
              <w:pStyle w:val="Normlny0"/>
              <w:rPr>
                <w:rFonts w:eastAsiaTheme="minorHAnsi"/>
              </w:rPr>
            </w:pPr>
          </w:p>
          <w:p w14:paraId="456065F8" w14:textId="1E34AC52" w:rsidR="00B83C8A" w:rsidRDefault="00B83C8A" w:rsidP="002A776F">
            <w:pPr>
              <w:pStyle w:val="Normlny0"/>
              <w:rPr>
                <w:rFonts w:eastAsiaTheme="minorHAnsi"/>
              </w:rPr>
            </w:pPr>
          </w:p>
          <w:p w14:paraId="65C3755E" w14:textId="167A7E1A" w:rsidR="00B83C8A" w:rsidRDefault="00B83C8A" w:rsidP="002A776F">
            <w:pPr>
              <w:pStyle w:val="Normlny0"/>
              <w:rPr>
                <w:rFonts w:eastAsiaTheme="minorHAnsi"/>
              </w:rPr>
            </w:pPr>
          </w:p>
          <w:p w14:paraId="744474F2" w14:textId="01476F63" w:rsidR="00B83C8A" w:rsidRDefault="00B83C8A" w:rsidP="002A776F">
            <w:pPr>
              <w:pStyle w:val="Normlny0"/>
              <w:rPr>
                <w:rFonts w:eastAsiaTheme="minorHAnsi"/>
              </w:rPr>
            </w:pPr>
          </w:p>
          <w:p w14:paraId="2C88EC07" w14:textId="1BD391D4" w:rsidR="00B83C8A" w:rsidRDefault="00B83C8A" w:rsidP="002A776F">
            <w:pPr>
              <w:pStyle w:val="Normlny0"/>
              <w:rPr>
                <w:rFonts w:eastAsiaTheme="minorHAnsi"/>
              </w:rPr>
            </w:pPr>
          </w:p>
          <w:p w14:paraId="1E8E235C" w14:textId="4DEF3821" w:rsidR="00B83C8A" w:rsidRDefault="00B83C8A" w:rsidP="002A776F">
            <w:pPr>
              <w:pStyle w:val="Normlny0"/>
              <w:rPr>
                <w:rFonts w:eastAsiaTheme="minorHAnsi"/>
              </w:rPr>
            </w:pPr>
          </w:p>
          <w:p w14:paraId="6D4938EB" w14:textId="2D197952" w:rsidR="00B83C8A" w:rsidRDefault="00B83C8A" w:rsidP="002A776F">
            <w:pPr>
              <w:pStyle w:val="Normlny0"/>
              <w:rPr>
                <w:rFonts w:eastAsiaTheme="minorHAnsi"/>
              </w:rPr>
            </w:pPr>
          </w:p>
          <w:p w14:paraId="455012A2" w14:textId="2BE7B482" w:rsidR="00B83C8A" w:rsidRDefault="00B83C8A" w:rsidP="002A776F">
            <w:pPr>
              <w:pStyle w:val="Normlny0"/>
              <w:rPr>
                <w:rFonts w:eastAsiaTheme="minorHAnsi"/>
              </w:rPr>
            </w:pPr>
          </w:p>
          <w:p w14:paraId="7304A907" w14:textId="14D56E87" w:rsidR="00B83C8A" w:rsidRDefault="00B83C8A" w:rsidP="002A776F">
            <w:pPr>
              <w:pStyle w:val="Normlny0"/>
              <w:rPr>
                <w:rFonts w:eastAsiaTheme="minorHAnsi"/>
              </w:rPr>
            </w:pPr>
          </w:p>
          <w:p w14:paraId="5AFDE39E" w14:textId="5912158A" w:rsidR="00B83C8A" w:rsidRDefault="00B83C8A" w:rsidP="002A776F">
            <w:pPr>
              <w:pStyle w:val="Normlny0"/>
              <w:rPr>
                <w:rFonts w:eastAsiaTheme="minorHAnsi"/>
              </w:rPr>
            </w:pPr>
          </w:p>
          <w:p w14:paraId="25D1339D" w14:textId="65B5D7C3" w:rsidR="00B83C8A" w:rsidRDefault="00B83C8A" w:rsidP="002A776F">
            <w:pPr>
              <w:pStyle w:val="Normlny0"/>
              <w:rPr>
                <w:rFonts w:eastAsiaTheme="minorHAnsi"/>
              </w:rPr>
            </w:pPr>
          </w:p>
          <w:p w14:paraId="0C2349DB" w14:textId="40D50D42" w:rsidR="00B83C8A" w:rsidRDefault="00B83C8A" w:rsidP="002A776F">
            <w:pPr>
              <w:pStyle w:val="Normlny0"/>
              <w:rPr>
                <w:rFonts w:eastAsiaTheme="minorHAnsi"/>
              </w:rPr>
            </w:pPr>
          </w:p>
          <w:p w14:paraId="486A6761" w14:textId="350CDC3D" w:rsidR="00B83C8A" w:rsidRDefault="00B83C8A" w:rsidP="002A776F">
            <w:pPr>
              <w:pStyle w:val="Normlny0"/>
              <w:rPr>
                <w:rFonts w:eastAsiaTheme="minorHAnsi"/>
              </w:rPr>
            </w:pPr>
          </w:p>
          <w:p w14:paraId="4969EE7F" w14:textId="7FEF4BE9" w:rsidR="00B83C8A" w:rsidRDefault="00B83C8A" w:rsidP="002A776F">
            <w:pPr>
              <w:pStyle w:val="Normlny0"/>
              <w:rPr>
                <w:rFonts w:eastAsiaTheme="minorHAnsi"/>
              </w:rPr>
            </w:pPr>
          </w:p>
          <w:p w14:paraId="1A401851" w14:textId="27F199D8" w:rsidR="00B83C8A" w:rsidRDefault="00B83C8A" w:rsidP="002A776F">
            <w:pPr>
              <w:pStyle w:val="Normlny0"/>
              <w:rPr>
                <w:rFonts w:eastAsiaTheme="minorHAnsi"/>
              </w:rPr>
            </w:pPr>
          </w:p>
          <w:p w14:paraId="7AA7B2B4" w14:textId="0E7FAF49" w:rsidR="00B83C8A" w:rsidRDefault="00B83C8A" w:rsidP="002A776F">
            <w:pPr>
              <w:pStyle w:val="Normlny0"/>
              <w:rPr>
                <w:rFonts w:eastAsiaTheme="minorHAnsi"/>
              </w:rPr>
            </w:pPr>
          </w:p>
          <w:p w14:paraId="53743BCA" w14:textId="2D269E08" w:rsidR="00B83C8A" w:rsidRDefault="00B83C8A" w:rsidP="002A776F">
            <w:pPr>
              <w:pStyle w:val="Normlny0"/>
              <w:rPr>
                <w:rFonts w:eastAsiaTheme="minorHAnsi"/>
              </w:rPr>
            </w:pPr>
          </w:p>
          <w:p w14:paraId="3D897717" w14:textId="5DAA938E" w:rsidR="00B83C8A" w:rsidRDefault="00B83C8A" w:rsidP="002A776F">
            <w:pPr>
              <w:pStyle w:val="Normlny0"/>
              <w:rPr>
                <w:rFonts w:eastAsiaTheme="minorHAnsi"/>
              </w:rPr>
            </w:pPr>
          </w:p>
          <w:p w14:paraId="73EBA57F" w14:textId="3238DD18" w:rsidR="00B83C8A" w:rsidRDefault="00B83C8A" w:rsidP="002A776F">
            <w:pPr>
              <w:pStyle w:val="Normlny0"/>
              <w:rPr>
                <w:rFonts w:eastAsiaTheme="minorHAnsi"/>
              </w:rPr>
            </w:pPr>
          </w:p>
          <w:p w14:paraId="4A86A12F" w14:textId="29E25C25" w:rsidR="00B83C8A" w:rsidRDefault="00B83C8A" w:rsidP="002A776F">
            <w:pPr>
              <w:pStyle w:val="Normlny0"/>
              <w:rPr>
                <w:rFonts w:eastAsiaTheme="minorHAnsi"/>
              </w:rPr>
            </w:pPr>
          </w:p>
          <w:p w14:paraId="6BF5C9A3" w14:textId="4F455605" w:rsidR="00B83C8A" w:rsidRDefault="00B83C8A" w:rsidP="002A776F">
            <w:pPr>
              <w:pStyle w:val="Normlny0"/>
              <w:rPr>
                <w:rFonts w:eastAsiaTheme="minorHAnsi"/>
              </w:rPr>
            </w:pPr>
          </w:p>
          <w:p w14:paraId="3201D58F" w14:textId="0B6A9D54" w:rsidR="00B83C8A" w:rsidRDefault="00B83C8A" w:rsidP="002A776F">
            <w:pPr>
              <w:pStyle w:val="Normlny0"/>
              <w:rPr>
                <w:rFonts w:eastAsiaTheme="minorHAnsi"/>
              </w:rPr>
            </w:pPr>
          </w:p>
          <w:p w14:paraId="142252D8" w14:textId="03D0EC35" w:rsidR="00B83C8A" w:rsidRDefault="00B83C8A" w:rsidP="002A776F">
            <w:pPr>
              <w:pStyle w:val="Normlny0"/>
              <w:rPr>
                <w:rFonts w:eastAsiaTheme="minorHAnsi"/>
              </w:rPr>
            </w:pPr>
          </w:p>
          <w:p w14:paraId="01026887" w14:textId="5470AA28" w:rsidR="00B83C8A" w:rsidRDefault="00B83C8A" w:rsidP="002A776F">
            <w:pPr>
              <w:pStyle w:val="Normlny0"/>
              <w:rPr>
                <w:rFonts w:eastAsiaTheme="minorHAnsi"/>
              </w:rPr>
            </w:pPr>
          </w:p>
          <w:p w14:paraId="013C9355" w14:textId="0BECD7CF" w:rsidR="00B83C8A" w:rsidRDefault="00B83C8A" w:rsidP="002A776F">
            <w:pPr>
              <w:pStyle w:val="Normlny0"/>
              <w:rPr>
                <w:rFonts w:eastAsiaTheme="minorHAnsi"/>
              </w:rPr>
            </w:pPr>
          </w:p>
          <w:p w14:paraId="181FCEF5" w14:textId="1753592C" w:rsidR="00B83C8A" w:rsidRDefault="00B83C8A" w:rsidP="002A776F">
            <w:pPr>
              <w:pStyle w:val="Normlny0"/>
              <w:rPr>
                <w:rFonts w:eastAsiaTheme="minorHAnsi"/>
              </w:rPr>
            </w:pPr>
          </w:p>
          <w:p w14:paraId="7390A5BD" w14:textId="0F33476D" w:rsidR="00B83C8A" w:rsidRDefault="00B83C8A" w:rsidP="002A776F">
            <w:pPr>
              <w:pStyle w:val="Normlny0"/>
              <w:rPr>
                <w:rFonts w:eastAsiaTheme="minorHAnsi"/>
              </w:rPr>
            </w:pPr>
          </w:p>
          <w:p w14:paraId="3D47D0ED" w14:textId="0726F402" w:rsidR="00B83C8A" w:rsidRDefault="00B83C8A" w:rsidP="002A776F">
            <w:pPr>
              <w:pStyle w:val="Normlny0"/>
              <w:rPr>
                <w:rFonts w:eastAsiaTheme="minorHAnsi"/>
              </w:rPr>
            </w:pPr>
          </w:p>
          <w:p w14:paraId="7C6BB761" w14:textId="4B670F74" w:rsidR="00B83C8A" w:rsidRDefault="00B83C8A" w:rsidP="002A776F">
            <w:pPr>
              <w:pStyle w:val="Normlny0"/>
              <w:rPr>
                <w:rFonts w:eastAsiaTheme="minorHAnsi"/>
              </w:rPr>
            </w:pPr>
          </w:p>
          <w:p w14:paraId="4BC8C1DC" w14:textId="6FC20443" w:rsidR="00B83C8A" w:rsidRDefault="00B83C8A" w:rsidP="002A776F">
            <w:pPr>
              <w:pStyle w:val="Normlny0"/>
              <w:rPr>
                <w:rFonts w:eastAsiaTheme="minorHAnsi"/>
              </w:rPr>
            </w:pPr>
          </w:p>
          <w:p w14:paraId="012A7B66" w14:textId="55CCB1AC" w:rsidR="00B83C8A" w:rsidRDefault="00B83C8A" w:rsidP="002A776F">
            <w:pPr>
              <w:pStyle w:val="Normlny0"/>
              <w:rPr>
                <w:rFonts w:eastAsiaTheme="minorHAnsi"/>
              </w:rPr>
            </w:pPr>
          </w:p>
          <w:p w14:paraId="28C9077A" w14:textId="43309927" w:rsidR="00B83C8A" w:rsidRDefault="00B83C8A" w:rsidP="002A776F">
            <w:pPr>
              <w:pStyle w:val="Normlny0"/>
              <w:rPr>
                <w:rFonts w:eastAsiaTheme="minorHAnsi"/>
              </w:rPr>
            </w:pPr>
          </w:p>
          <w:p w14:paraId="3A705219" w14:textId="020A5643" w:rsidR="00B83C8A" w:rsidRDefault="00B83C8A" w:rsidP="002A776F">
            <w:pPr>
              <w:pStyle w:val="Normlny0"/>
              <w:rPr>
                <w:rFonts w:eastAsiaTheme="minorHAnsi"/>
              </w:rPr>
            </w:pPr>
          </w:p>
          <w:p w14:paraId="619BFF43" w14:textId="389C8CA7" w:rsidR="00B83C8A" w:rsidRDefault="00B83C8A" w:rsidP="002A776F">
            <w:pPr>
              <w:pStyle w:val="Normlny0"/>
              <w:rPr>
                <w:rFonts w:eastAsiaTheme="minorHAnsi"/>
              </w:rPr>
            </w:pPr>
          </w:p>
          <w:p w14:paraId="68CCAEF1" w14:textId="0F60504F" w:rsidR="00B83C8A" w:rsidRDefault="00B83C8A" w:rsidP="002A776F">
            <w:pPr>
              <w:pStyle w:val="Normlny0"/>
              <w:rPr>
                <w:rFonts w:eastAsiaTheme="minorHAnsi"/>
              </w:rPr>
            </w:pPr>
          </w:p>
          <w:p w14:paraId="7CF5AABB" w14:textId="77A3C56F" w:rsidR="00B83C8A" w:rsidRDefault="00B83C8A" w:rsidP="002A776F">
            <w:pPr>
              <w:pStyle w:val="Normlny0"/>
              <w:rPr>
                <w:rFonts w:eastAsiaTheme="minorHAnsi"/>
              </w:rPr>
            </w:pPr>
          </w:p>
          <w:p w14:paraId="60DA3D1E" w14:textId="2F67833D" w:rsidR="00B83C8A" w:rsidRDefault="00B83C8A" w:rsidP="002A776F">
            <w:pPr>
              <w:pStyle w:val="Normlny0"/>
              <w:rPr>
                <w:rFonts w:eastAsiaTheme="minorHAnsi"/>
              </w:rPr>
            </w:pPr>
          </w:p>
          <w:p w14:paraId="31227EBF" w14:textId="13653916" w:rsidR="00B83C8A" w:rsidRDefault="00B83C8A" w:rsidP="002A776F">
            <w:pPr>
              <w:pStyle w:val="Normlny0"/>
              <w:rPr>
                <w:rFonts w:eastAsiaTheme="minorHAnsi"/>
              </w:rPr>
            </w:pPr>
          </w:p>
          <w:p w14:paraId="2D4BB059" w14:textId="4BB91861" w:rsidR="00B83C8A" w:rsidRDefault="00B83C8A" w:rsidP="002A776F">
            <w:pPr>
              <w:pStyle w:val="Normlny0"/>
              <w:rPr>
                <w:rFonts w:eastAsiaTheme="minorHAnsi"/>
              </w:rPr>
            </w:pPr>
          </w:p>
          <w:p w14:paraId="16E9171C" w14:textId="072846CC" w:rsidR="00B83C8A" w:rsidRDefault="00B83C8A" w:rsidP="002A776F">
            <w:pPr>
              <w:pStyle w:val="Normlny0"/>
              <w:rPr>
                <w:rFonts w:eastAsiaTheme="minorHAnsi"/>
              </w:rPr>
            </w:pPr>
          </w:p>
          <w:p w14:paraId="2F30A760" w14:textId="7891C83E" w:rsidR="00B83C8A" w:rsidRDefault="00B83C8A" w:rsidP="002A776F">
            <w:pPr>
              <w:pStyle w:val="Normlny0"/>
              <w:rPr>
                <w:rFonts w:eastAsiaTheme="minorHAnsi"/>
              </w:rPr>
            </w:pPr>
          </w:p>
          <w:p w14:paraId="0BBBDF79" w14:textId="4178DCA1" w:rsidR="00B83C8A" w:rsidRDefault="00B83C8A" w:rsidP="002A776F">
            <w:pPr>
              <w:pStyle w:val="Normlny0"/>
              <w:rPr>
                <w:rFonts w:eastAsiaTheme="minorHAnsi"/>
              </w:rPr>
            </w:pPr>
          </w:p>
          <w:p w14:paraId="54B4E4C1" w14:textId="3AB898E7" w:rsidR="00B83C8A" w:rsidRDefault="00B83C8A" w:rsidP="002A776F">
            <w:pPr>
              <w:pStyle w:val="Normlny0"/>
              <w:rPr>
                <w:rFonts w:eastAsiaTheme="minorHAnsi"/>
              </w:rPr>
            </w:pPr>
          </w:p>
          <w:p w14:paraId="56CEB91F" w14:textId="53A0C6FB" w:rsidR="00B83C8A" w:rsidRDefault="00B83C8A" w:rsidP="002A776F">
            <w:pPr>
              <w:pStyle w:val="Normlny0"/>
              <w:rPr>
                <w:rFonts w:eastAsiaTheme="minorHAnsi"/>
              </w:rPr>
            </w:pPr>
          </w:p>
          <w:p w14:paraId="59FE7A87" w14:textId="12AF63BD" w:rsidR="00B83C8A" w:rsidRDefault="00B83C8A" w:rsidP="002A776F">
            <w:pPr>
              <w:pStyle w:val="Normlny0"/>
              <w:rPr>
                <w:rFonts w:eastAsiaTheme="minorHAnsi"/>
              </w:rPr>
            </w:pPr>
          </w:p>
          <w:p w14:paraId="6D920334" w14:textId="1591CEEA" w:rsidR="00B83C8A" w:rsidRDefault="00B83C8A" w:rsidP="002A776F">
            <w:pPr>
              <w:pStyle w:val="Normlny0"/>
              <w:rPr>
                <w:rFonts w:eastAsiaTheme="minorHAnsi"/>
              </w:rPr>
            </w:pPr>
          </w:p>
          <w:p w14:paraId="15BBA593" w14:textId="5ACBC594" w:rsidR="00B83C8A" w:rsidRDefault="00B83C8A" w:rsidP="002A776F">
            <w:pPr>
              <w:pStyle w:val="Normlny0"/>
              <w:rPr>
                <w:rFonts w:eastAsiaTheme="minorHAnsi"/>
              </w:rPr>
            </w:pPr>
          </w:p>
          <w:p w14:paraId="56679C0D" w14:textId="5FDA7E08" w:rsidR="00B83C8A" w:rsidRDefault="00B83C8A" w:rsidP="002A776F">
            <w:pPr>
              <w:pStyle w:val="Normlny0"/>
              <w:rPr>
                <w:rFonts w:eastAsiaTheme="minorHAnsi"/>
              </w:rPr>
            </w:pPr>
          </w:p>
          <w:p w14:paraId="5C21D48B" w14:textId="18E3B7F5" w:rsidR="00B83C8A" w:rsidRDefault="00B83C8A" w:rsidP="002A776F">
            <w:pPr>
              <w:pStyle w:val="Normlny0"/>
              <w:rPr>
                <w:rFonts w:eastAsiaTheme="minorHAnsi"/>
              </w:rPr>
            </w:pPr>
          </w:p>
          <w:p w14:paraId="7314F536" w14:textId="06101633" w:rsidR="00B83C8A" w:rsidRDefault="00B83C8A" w:rsidP="002A776F">
            <w:pPr>
              <w:pStyle w:val="Normlny0"/>
              <w:rPr>
                <w:rFonts w:eastAsiaTheme="minorHAnsi"/>
              </w:rPr>
            </w:pPr>
          </w:p>
          <w:p w14:paraId="3230667D" w14:textId="05D89996" w:rsidR="00B83C8A" w:rsidRDefault="00B83C8A" w:rsidP="002A776F">
            <w:pPr>
              <w:pStyle w:val="Normlny0"/>
              <w:rPr>
                <w:rFonts w:eastAsiaTheme="minorHAnsi"/>
              </w:rPr>
            </w:pPr>
          </w:p>
          <w:p w14:paraId="6188D09A" w14:textId="58B79E3A" w:rsidR="00B83C8A" w:rsidRDefault="00B83C8A" w:rsidP="002A776F">
            <w:pPr>
              <w:pStyle w:val="Normlny0"/>
              <w:rPr>
                <w:rFonts w:eastAsiaTheme="minorHAnsi"/>
              </w:rPr>
            </w:pPr>
          </w:p>
          <w:p w14:paraId="173E01B2" w14:textId="40D3CF59" w:rsidR="00B83C8A" w:rsidRDefault="00B83C8A" w:rsidP="002A776F">
            <w:pPr>
              <w:pStyle w:val="Normlny0"/>
              <w:rPr>
                <w:rFonts w:eastAsiaTheme="minorHAnsi"/>
              </w:rPr>
            </w:pPr>
          </w:p>
          <w:p w14:paraId="18C66054" w14:textId="0D6A2593" w:rsidR="00B83C8A" w:rsidRDefault="00B83C8A" w:rsidP="002A776F">
            <w:pPr>
              <w:pStyle w:val="Normlny0"/>
              <w:rPr>
                <w:rFonts w:eastAsiaTheme="minorHAnsi"/>
              </w:rPr>
            </w:pPr>
          </w:p>
          <w:p w14:paraId="3C302E93" w14:textId="1F77A3C2" w:rsidR="00B83C8A" w:rsidRDefault="00B83C8A" w:rsidP="002A776F">
            <w:pPr>
              <w:pStyle w:val="Normlny0"/>
              <w:rPr>
                <w:rFonts w:eastAsiaTheme="minorHAnsi"/>
              </w:rPr>
            </w:pPr>
          </w:p>
          <w:p w14:paraId="4BD20199" w14:textId="5294264B" w:rsidR="00B83C8A" w:rsidRDefault="00B83C8A" w:rsidP="002A776F">
            <w:pPr>
              <w:pStyle w:val="Normlny0"/>
              <w:rPr>
                <w:rFonts w:eastAsiaTheme="minorHAnsi"/>
              </w:rPr>
            </w:pPr>
          </w:p>
          <w:p w14:paraId="188DF1AD" w14:textId="187D38F1" w:rsidR="00B83C8A" w:rsidRDefault="00B83C8A" w:rsidP="002A776F">
            <w:pPr>
              <w:pStyle w:val="Normlny0"/>
              <w:rPr>
                <w:rFonts w:eastAsiaTheme="minorHAnsi"/>
              </w:rPr>
            </w:pPr>
          </w:p>
          <w:p w14:paraId="16FE26C8" w14:textId="2F228719" w:rsidR="00B83C8A" w:rsidRDefault="00B83C8A" w:rsidP="002A776F">
            <w:pPr>
              <w:pStyle w:val="Normlny0"/>
              <w:rPr>
                <w:rFonts w:eastAsiaTheme="minorHAnsi"/>
              </w:rPr>
            </w:pPr>
          </w:p>
          <w:p w14:paraId="5AA585A6" w14:textId="1B051AA8" w:rsidR="00B83C8A" w:rsidRDefault="00B83C8A" w:rsidP="002A776F">
            <w:pPr>
              <w:pStyle w:val="Normlny0"/>
              <w:rPr>
                <w:rFonts w:eastAsiaTheme="minorHAnsi"/>
              </w:rPr>
            </w:pPr>
          </w:p>
          <w:p w14:paraId="2DDC6158" w14:textId="7A8F3D4A" w:rsidR="00B83C8A" w:rsidRDefault="00B83C8A" w:rsidP="002A776F">
            <w:pPr>
              <w:pStyle w:val="Normlny0"/>
              <w:rPr>
                <w:rFonts w:eastAsiaTheme="minorHAnsi"/>
              </w:rPr>
            </w:pPr>
          </w:p>
          <w:p w14:paraId="642F354B" w14:textId="021C705E" w:rsidR="00B83C8A" w:rsidRDefault="00B83C8A" w:rsidP="002A776F">
            <w:pPr>
              <w:pStyle w:val="Normlny0"/>
              <w:rPr>
                <w:rFonts w:eastAsiaTheme="minorHAnsi"/>
              </w:rPr>
            </w:pPr>
          </w:p>
          <w:p w14:paraId="180F6BC4" w14:textId="22A5F8BA" w:rsidR="00B83C8A" w:rsidRDefault="00B83C8A" w:rsidP="002A776F">
            <w:pPr>
              <w:pStyle w:val="Normlny0"/>
              <w:rPr>
                <w:rFonts w:eastAsiaTheme="minorHAnsi"/>
              </w:rPr>
            </w:pPr>
          </w:p>
          <w:p w14:paraId="5443BCBA" w14:textId="45AC1E83" w:rsidR="00B83C8A" w:rsidRDefault="00B83C8A" w:rsidP="002A776F">
            <w:pPr>
              <w:pStyle w:val="Normlny0"/>
              <w:rPr>
                <w:rFonts w:eastAsiaTheme="minorHAnsi"/>
              </w:rPr>
            </w:pPr>
          </w:p>
          <w:p w14:paraId="771B537D" w14:textId="6E5EE2AF" w:rsidR="00B83C8A" w:rsidRDefault="00B83C8A" w:rsidP="002A776F">
            <w:pPr>
              <w:pStyle w:val="Normlny0"/>
              <w:rPr>
                <w:rFonts w:eastAsiaTheme="minorHAnsi"/>
              </w:rPr>
            </w:pPr>
          </w:p>
          <w:p w14:paraId="69079F76" w14:textId="647D5119" w:rsidR="00B83C8A" w:rsidRDefault="00B83C8A" w:rsidP="002A776F">
            <w:pPr>
              <w:pStyle w:val="Normlny0"/>
              <w:rPr>
                <w:rFonts w:eastAsiaTheme="minorHAnsi"/>
              </w:rPr>
            </w:pPr>
          </w:p>
          <w:p w14:paraId="2FBCC8E9" w14:textId="77777777" w:rsidR="00B83C8A" w:rsidRDefault="00B83C8A" w:rsidP="002A776F">
            <w:pPr>
              <w:pStyle w:val="Normlny0"/>
              <w:rPr>
                <w:rFonts w:eastAsiaTheme="minorHAnsi"/>
              </w:rPr>
            </w:pPr>
          </w:p>
          <w:p w14:paraId="01EA984A" w14:textId="7BD2E4B3" w:rsidR="002A776F" w:rsidRPr="005E2D5A" w:rsidRDefault="002A776F" w:rsidP="002A776F">
            <w:pPr>
              <w:pStyle w:val="Normlny0"/>
              <w:rPr>
                <w:rFonts w:eastAsiaTheme="minorHAnsi"/>
              </w:rPr>
            </w:pPr>
            <w:r w:rsidRPr="005E2D5A">
              <w:rPr>
                <w:rFonts w:eastAsiaTheme="minorHAnsi"/>
              </w:rPr>
              <w:t>§: 5</w:t>
            </w:r>
          </w:p>
          <w:p w14:paraId="115AB38C" w14:textId="77777777" w:rsidR="002A776F" w:rsidRDefault="002A776F" w:rsidP="002A776F">
            <w:pPr>
              <w:pStyle w:val="Normlny0"/>
              <w:rPr>
                <w:rFonts w:eastAsiaTheme="minorHAnsi"/>
              </w:rPr>
            </w:pPr>
          </w:p>
          <w:p w14:paraId="1C6FF46C" w14:textId="77777777" w:rsidR="00925432" w:rsidRDefault="00925432" w:rsidP="002A776F">
            <w:pPr>
              <w:pStyle w:val="Normlny0"/>
              <w:rPr>
                <w:rFonts w:eastAsiaTheme="minorHAnsi"/>
              </w:rPr>
            </w:pPr>
          </w:p>
          <w:p w14:paraId="46311ACC" w14:textId="77777777" w:rsidR="00925432" w:rsidRDefault="00925432" w:rsidP="002A776F">
            <w:pPr>
              <w:pStyle w:val="Normlny0"/>
              <w:rPr>
                <w:rFonts w:eastAsiaTheme="minorHAnsi"/>
              </w:rPr>
            </w:pPr>
          </w:p>
          <w:p w14:paraId="2DC6AE64" w14:textId="77777777" w:rsidR="00925432" w:rsidRDefault="00925432" w:rsidP="002A776F">
            <w:pPr>
              <w:pStyle w:val="Normlny0"/>
              <w:rPr>
                <w:rFonts w:eastAsiaTheme="minorHAnsi"/>
              </w:rPr>
            </w:pPr>
          </w:p>
          <w:p w14:paraId="066E8A8C" w14:textId="77777777" w:rsidR="00925432" w:rsidRDefault="00925432" w:rsidP="002A776F">
            <w:pPr>
              <w:pStyle w:val="Normlny0"/>
              <w:rPr>
                <w:rFonts w:eastAsiaTheme="minorHAnsi"/>
              </w:rPr>
            </w:pPr>
          </w:p>
          <w:p w14:paraId="16C1CECD" w14:textId="77777777" w:rsidR="00925432" w:rsidRDefault="00925432" w:rsidP="002A776F">
            <w:pPr>
              <w:pStyle w:val="Normlny0"/>
              <w:rPr>
                <w:rFonts w:eastAsiaTheme="minorHAnsi"/>
              </w:rPr>
            </w:pPr>
          </w:p>
          <w:p w14:paraId="14A90FF5" w14:textId="77777777" w:rsidR="00925432" w:rsidRDefault="00925432" w:rsidP="002A776F">
            <w:pPr>
              <w:pStyle w:val="Normlny0"/>
              <w:rPr>
                <w:rFonts w:eastAsiaTheme="minorHAnsi"/>
              </w:rPr>
            </w:pPr>
          </w:p>
          <w:p w14:paraId="0B3FADA0" w14:textId="77777777" w:rsidR="00925432" w:rsidRDefault="00925432" w:rsidP="002A776F">
            <w:pPr>
              <w:pStyle w:val="Normlny0"/>
              <w:rPr>
                <w:rFonts w:eastAsiaTheme="minorHAnsi"/>
              </w:rPr>
            </w:pPr>
          </w:p>
          <w:p w14:paraId="56ED504F" w14:textId="77777777" w:rsidR="00925432" w:rsidRDefault="00925432" w:rsidP="002A776F">
            <w:pPr>
              <w:pStyle w:val="Normlny0"/>
              <w:rPr>
                <w:rFonts w:eastAsiaTheme="minorHAnsi"/>
              </w:rPr>
            </w:pPr>
          </w:p>
          <w:p w14:paraId="456BB3F7" w14:textId="77777777" w:rsidR="00925432" w:rsidRDefault="00925432" w:rsidP="002A776F">
            <w:pPr>
              <w:pStyle w:val="Normlny0"/>
              <w:rPr>
                <w:rFonts w:eastAsiaTheme="minorHAnsi"/>
              </w:rPr>
            </w:pPr>
          </w:p>
          <w:p w14:paraId="724F0308" w14:textId="77777777" w:rsidR="00925432" w:rsidRDefault="00925432" w:rsidP="002A776F">
            <w:pPr>
              <w:pStyle w:val="Normlny0"/>
              <w:rPr>
                <w:rFonts w:eastAsiaTheme="minorHAnsi"/>
              </w:rPr>
            </w:pPr>
          </w:p>
          <w:p w14:paraId="5A402632" w14:textId="77777777" w:rsidR="00925432" w:rsidRDefault="00925432" w:rsidP="002A776F">
            <w:pPr>
              <w:pStyle w:val="Normlny0"/>
              <w:rPr>
                <w:rFonts w:eastAsiaTheme="minorHAnsi"/>
              </w:rPr>
            </w:pPr>
          </w:p>
          <w:p w14:paraId="097F5F71" w14:textId="77777777" w:rsidR="00925432" w:rsidRDefault="00925432" w:rsidP="002A776F">
            <w:pPr>
              <w:pStyle w:val="Normlny0"/>
              <w:rPr>
                <w:rFonts w:eastAsiaTheme="minorHAnsi"/>
              </w:rPr>
            </w:pPr>
          </w:p>
          <w:p w14:paraId="3D03BBF6" w14:textId="77777777" w:rsidR="00925432" w:rsidRDefault="00925432" w:rsidP="002A776F">
            <w:pPr>
              <w:pStyle w:val="Normlny0"/>
              <w:rPr>
                <w:rFonts w:eastAsiaTheme="minorHAnsi"/>
              </w:rPr>
            </w:pPr>
          </w:p>
          <w:p w14:paraId="0B061408" w14:textId="77777777" w:rsidR="00925432" w:rsidRDefault="00925432" w:rsidP="002A776F">
            <w:pPr>
              <w:pStyle w:val="Normlny0"/>
              <w:rPr>
                <w:rFonts w:eastAsiaTheme="minorHAnsi"/>
              </w:rPr>
            </w:pPr>
          </w:p>
          <w:p w14:paraId="13175DC6" w14:textId="77777777" w:rsidR="00925432" w:rsidRDefault="00925432" w:rsidP="002A776F">
            <w:pPr>
              <w:pStyle w:val="Normlny0"/>
              <w:rPr>
                <w:rFonts w:eastAsiaTheme="minorHAnsi"/>
              </w:rPr>
            </w:pPr>
          </w:p>
          <w:p w14:paraId="62AA9151" w14:textId="77777777" w:rsidR="00925432" w:rsidRDefault="00925432" w:rsidP="002A776F">
            <w:pPr>
              <w:pStyle w:val="Normlny0"/>
              <w:rPr>
                <w:rFonts w:eastAsiaTheme="minorHAnsi"/>
              </w:rPr>
            </w:pPr>
          </w:p>
          <w:p w14:paraId="41270809" w14:textId="77777777" w:rsidR="00925432" w:rsidRDefault="00925432" w:rsidP="002A776F">
            <w:pPr>
              <w:pStyle w:val="Normlny0"/>
              <w:rPr>
                <w:rFonts w:eastAsiaTheme="minorHAnsi"/>
              </w:rPr>
            </w:pPr>
          </w:p>
          <w:p w14:paraId="7BF40BDB" w14:textId="77777777" w:rsidR="00925432" w:rsidRDefault="00925432" w:rsidP="002A776F">
            <w:pPr>
              <w:pStyle w:val="Normlny0"/>
              <w:rPr>
                <w:rFonts w:eastAsiaTheme="minorHAnsi"/>
              </w:rPr>
            </w:pPr>
          </w:p>
          <w:p w14:paraId="7CA48E2B" w14:textId="77777777" w:rsidR="00925432" w:rsidRDefault="00925432" w:rsidP="002A776F">
            <w:pPr>
              <w:pStyle w:val="Normlny0"/>
              <w:rPr>
                <w:rFonts w:eastAsiaTheme="minorHAnsi"/>
              </w:rPr>
            </w:pPr>
          </w:p>
          <w:p w14:paraId="1F3A24EB" w14:textId="77777777" w:rsidR="00925432" w:rsidRDefault="00925432" w:rsidP="002A776F">
            <w:pPr>
              <w:pStyle w:val="Normlny0"/>
              <w:rPr>
                <w:rFonts w:eastAsiaTheme="minorHAnsi"/>
              </w:rPr>
            </w:pPr>
          </w:p>
          <w:p w14:paraId="66A82FB3" w14:textId="77777777" w:rsidR="00925432" w:rsidRDefault="00925432" w:rsidP="002A776F">
            <w:pPr>
              <w:pStyle w:val="Normlny0"/>
              <w:rPr>
                <w:rFonts w:eastAsiaTheme="minorHAnsi"/>
              </w:rPr>
            </w:pPr>
          </w:p>
          <w:p w14:paraId="33E7C1EA" w14:textId="77777777" w:rsidR="00925432" w:rsidRDefault="00925432" w:rsidP="002A776F">
            <w:pPr>
              <w:pStyle w:val="Normlny0"/>
              <w:rPr>
                <w:rFonts w:eastAsiaTheme="minorHAnsi"/>
              </w:rPr>
            </w:pPr>
          </w:p>
          <w:p w14:paraId="6F271FA2" w14:textId="77777777" w:rsidR="00925432" w:rsidRDefault="00925432" w:rsidP="002A776F">
            <w:pPr>
              <w:pStyle w:val="Normlny0"/>
              <w:rPr>
                <w:rFonts w:eastAsiaTheme="minorHAnsi"/>
              </w:rPr>
            </w:pPr>
          </w:p>
          <w:p w14:paraId="48D7EB98" w14:textId="77777777" w:rsidR="00925432" w:rsidRDefault="00925432" w:rsidP="002A776F">
            <w:pPr>
              <w:pStyle w:val="Normlny0"/>
              <w:rPr>
                <w:rFonts w:eastAsiaTheme="minorHAnsi"/>
              </w:rPr>
            </w:pPr>
          </w:p>
          <w:p w14:paraId="300CAFB3" w14:textId="77777777" w:rsidR="00925432" w:rsidRDefault="00925432" w:rsidP="002A776F">
            <w:pPr>
              <w:pStyle w:val="Normlny0"/>
              <w:rPr>
                <w:rFonts w:eastAsiaTheme="minorHAnsi"/>
              </w:rPr>
            </w:pPr>
          </w:p>
          <w:p w14:paraId="032B6621" w14:textId="77777777" w:rsidR="00925432" w:rsidRDefault="00925432" w:rsidP="002A776F">
            <w:pPr>
              <w:pStyle w:val="Normlny0"/>
              <w:rPr>
                <w:rFonts w:eastAsiaTheme="minorHAnsi"/>
              </w:rPr>
            </w:pPr>
          </w:p>
          <w:p w14:paraId="2E3EC6BD" w14:textId="77777777" w:rsidR="00925432" w:rsidRDefault="00925432" w:rsidP="002A776F">
            <w:pPr>
              <w:pStyle w:val="Normlny0"/>
              <w:rPr>
                <w:rFonts w:eastAsiaTheme="minorHAnsi"/>
              </w:rPr>
            </w:pPr>
          </w:p>
          <w:p w14:paraId="728E064A" w14:textId="77777777" w:rsidR="00925432" w:rsidRDefault="00925432" w:rsidP="002A776F">
            <w:pPr>
              <w:pStyle w:val="Normlny0"/>
              <w:rPr>
                <w:rFonts w:eastAsiaTheme="minorHAnsi"/>
              </w:rPr>
            </w:pPr>
          </w:p>
          <w:p w14:paraId="48067E89" w14:textId="77777777" w:rsidR="00925432" w:rsidRDefault="00925432" w:rsidP="002A776F">
            <w:pPr>
              <w:pStyle w:val="Normlny0"/>
              <w:rPr>
                <w:rFonts w:eastAsiaTheme="minorHAnsi"/>
              </w:rPr>
            </w:pPr>
          </w:p>
          <w:p w14:paraId="44BAFDFE" w14:textId="77777777" w:rsidR="00925432" w:rsidRDefault="00925432" w:rsidP="002A776F">
            <w:pPr>
              <w:pStyle w:val="Normlny0"/>
              <w:rPr>
                <w:rFonts w:eastAsiaTheme="minorHAnsi"/>
              </w:rPr>
            </w:pPr>
          </w:p>
          <w:p w14:paraId="4F2B50A2" w14:textId="77777777" w:rsidR="00925432" w:rsidRDefault="00925432" w:rsidP="002A776F">
            <w:pPr>
              <w:pStyle w:val="Normlny0"/>
              <w:rPr>
                <w:rFonts w:eastAsiaTheme="minorHAnsi"/>
              </w:rPr>
            </w:pPr>
          </w:p>
          <w:p w14:paraId="4DFCE1E5" w14:textId="77777777" w:rsidR="00925432" w:rsidRDefault="00925432" w:rsidP="002A776F">
            <w:pPr>
              <w:pStyle w:val="Normlny0"/>
              <w:rPr>
                <w:rFonts w:eastAsiaTheme="minorHAnsi"/>
              </w:rPr>
            </w:pPr>
          </w:p>
          <w:p w14:paraId="47E33096" w14:textId="77777777" w:rsidR="00925432" w:rsidRDefault="00925432" w:rsidP="002A776F">
            <w:pPr>
              <w:pStyle w:val="Normlny0"/>
              <w:rPr>
                <w:rFonts w:eastAsiaTheme="minorHAnsi"/>
              </w:rPr>
            </w:pPr>
          </w:p>
          <w:p w14:paraId="330F2D58" w14:textId="77777777" w:rsidR="00925432" w:rsidRDefault="00925432" w:rsidP="002A776F">
            <w:pPr>
              <w:pStyle w:val="Normlny0"/>
              <w:rPr>
                <w:rFonts w:eastAsiaTheme="minorHAnsi"/>
              </w:rPr>
            </w:pPr>
          </w:p>
          <w:p w14:paraId="2B829A42" w14:textId="77777777" w:rsidR="00925432" w:rsidRDefault="00925432" w:rsidP="002A776F">
            <w:pPr>
              <w:pStyle w:val="Normlny0"/>
              <w:rPr>
                <w:rFonts w:eastAsiaTheme="minorHAnsi"/>
              </w:rPr>
            </w:pPr>
          </w:p>
          <w:p w14:paraId="4A10A0C2" w14:textId="77777777" w:rsidR="00925432" w:rsidRDefault="00925432" w:rsidP="002A776F">
            <w:pPr>
              <w:pStyle w:val="Normlny0"/>
              <w:rPr>
                <w:rFonts w:eastAsiaTheme="minorHAnsi"/>
              </w:rPr>
            </w:pPr>
          </w:p>
          <w:p w14:paraId="7F94D094" w14:textId="77777777" w:rsidR="00925432" w:rsidRDefault="00925432" w:rsidP="002A776F">
            <w:pPr>
              <w:pStyle w:val="Normlny0"/>
              <w:rPr>
                <w:rFonts w:eastAsiaTheme="minorHAnsi"/>
              </w:rPr>
            </w:pPr>
          </w:p>
          <w:p w14:paraId="668AC1CF" w14:textId="77777777" w:rsidR="00925432" w:rsidRDefault="00925432" w:rsidP="002A776F">
            <w:pPr>
              <w:pStyle w:val="Normlny0"/>
              <w:rPr>
                <w:rFonts w:eastAsiaTheme="minorHAnsi"/>
              </w:rPr>
            </w:pPr>
          </w:p>
          <w:p w14:paraId="70DCEDEA" w14:textId="77777777" w:rsidR="00925432" w:rsidRDefault="00925432" w:rsidP="002A776F">
            <w:pPr>
              <w:pStyle w:val="Normlny0"/>
              <w:rPr>
                <w:rFonts w:eastAsiaTheme="minorHAnsi"/>
              </w:rPr>
            </w:pPr>
          </w:p>
          <w:p w14:paraId="24F11FDF" w14:textId="77777777" w:rsidR="00925432" w:rsidRDefault="00925432" w:rsidP="002A776F">
            <w:pPr>
              <w:pStyle w:val="Normlny0"/>
              <w:rPr>
                <w:rFonts w:eastAsiaTheme="minorHAnsi"/>
              </w:rPr>
            </w:pPr>
          </w:p>
          <w:p w14:paraId="7E097638" w14:textId="77777777" w:rsidR="00925432" w:rsidRDefault="00925432" w:rsidP="002A776F">
            <w:pPr>
              <w:pStyle w:val="Normlny0"/>
              <w:rPr>
                <w:rFonts w:eastAsiaTheme="minorHAnsi"/>
              </w:rPr>
            </w:pPr>
          </w:p>
          <w:p w14:paraId="19C96C81" w14:textId="77777777" w:rsidR="00925432" w:rsidRDefault="00925432" w:rsidP="002A776F">
            <w:pPr>
              <w:pStyle w:val="Normlny0"/>
              <w:rPr>
                <w:rFonts w:eastAsiaTheme="minorHAnsi"/>
              </w:rPr>
            </w:pPr>
          </w:p>
          <w:p w14:paraId="3FDFA2FE" w14:textId="77777777" w:rsidR="00925432" w:rsidRDefault="00925432" w:rsidP="002A776F">
            <w:pPr>
              <w:pStyle w:val="Normlny0"/>
              <w:rPr>
                <w:rFonts w:eastAsiaTheme="minorHAnsi"/>
              </w:rPr>
            </w:pPr>
          </w:p>
          <w:p w14:paraId="293D4C90" w14:textId="77777777" w:rsidR="00925432" w:rsidRDefault="00925432" w:rsidP="002A776F">
            <w:pPr>
              <w:pStyle w:val="Normlny0"/>
              <w:rPr>
                <w:rFonts w:eastAsiaTheme="minorHAnsi"/>
              </w:rPr>
            </w:pPr>
          </w:p>
          <w:p w14:paraId="68A3FD29" w14:textId="77777777" w:rsidR="00925432" w:rsidRDefault="00925432" w:rsidP="002A776F">
            <w:pPr>
              <w:pStyle w:val="Normlny0"/>
              <w:rPr>
                <w:rFonts w:eastAsiaTheme="minorHAnsi"/>
              </w:rPr>
            </w:pPr>
          </w:p>
          <w:p w14:paraId="417A4B6B" w14:textId="77777777" w:rsidR="00925432" w:rsidRDefault="00925432" w:rsidP="002A776F">
            <w:pPr>
              <w:pStyle w:val="Normlny0"/>
              <w:rPr>
                <w:rFonts w:eastAsiaTheme="minorHAnsi"/>
              </w:rPr>
            </w:pPr>
          </w:p>
          <w:p w14:paraId="63B32A84" w14:textId="77777777" w:rsidR="00925432" w:rsidRDefault="00925432" w:rsidP="002A776F">
            <w:pPr>
              <w:pStyle w:val="Normlny0"/>
              <w:rPr>
                <w:rFonts w:eastAsiaTheme="minorHAnsi"/>
              </w:rPr>
            </w:pPr>
          </w:p>
          <w:p w14:paraId="31CD7217" w14:textId="77777777" w:rsidR="00925432" w:rsidRDefault="00925432" w:rsidP="002A776F">
            <w:pPr>
              <w:pStyle w:val="Normlny0"/>
              <w:rPr>
                <w:rFonts w:eastAsiaTheme="minorHAnsi"/>
              </w:rPr>
            </w:pPr>
          </w:p>
          <w:p w14:paraId="3110EA37" w14:textId="77777777" w:rsidR="00925432" w:rsidRDefault="00925432" w:rsidP="002A776F">
            <w:pPr>
              <w:pStyle w:val="Normlny0"/>
              <w:rPr>
                <w:rFonts w:eastAsiaTheme="minorHAnsi"/>
              </w:rPr>
            </w:pPr>
          </w:p>
          <w:p w14:paraId="2C2CA041" w14:textId="77777777" w:rsidR="00925432" w:rsidRDefault="00925432" w:rsidP="002A776F">
            <w:pPr>
              <w:pStyle w:val="Normlny0"/>
              <w:rPr>
                <w:rFonts w:eastAsiaTheme="minorHAnsi"/>
              </w:rPr>
            </w:pPr>
          </w:p>
          <w:p w14:paraId="4E42AAAC" w14:textId="77777777" w:rsidR="00925432" w:rsidRDefault="00925432" w:rsidP="002A776F">
            <w:pPr>
              <w:pStyle w:val="Normlny0"/>
              <w:rPr>
                <w:rFonts w:eastAsiaTheme="minorHAnsi"/>
              </w:rPr>
            </w:pPr>
          </w:p>
          <w:p w14:paraId="36E5775B" w14:textId="77777777" w:rsidR="00925432" w:rsidRDefault="00925432" w:rsidP="002A776F">
            <w:pPr>
              <w:pStyle w:val="Normlny0"/>
              <w:rPr>
                <w:rFonts w:eastAsiaTheme="minorHAnsi"/>
              </w:rPr>
            </w:pPr>
          </w:p>
          <w:p w14:paraId="2C7B5867" w14:textId="77777777" w:rsidR="00925432" w:rsidRDefault="00925432" w:rsidP="002A776F">
            <w:pPr>
              <w:pStyle w:val="Normlny0"/>
              <w:rPr>
                <w:rFonts w:eastAsiaTheme="minorHAnsi"/>
              </w:rPr>
            </w:pPr>
          </w:p>
          <w:p w14:paraId="4A8DA376" w14:textId="77777777" w:rsidR="00925432" w:rsidRDefault="00925432" w:rsidP="002A776F">
            <w:pPr>
              <w:pStyle w:val="Normlny0"/>
              <w:rPr>
                <w:rFonts w:eastAsiaTheme="minorHAnsi"/>
              </w:rPr>
            </w:pPr>
          </w:p>
          <w:p w14:paraId="34B65788" w14:textId="77777777" w:rsidR="00925432" w:rsidRDefault="00925432" w:rsidP="002A776F">
            <w:pPr>
              <w:pStyle w:val="Normlny0"/>
              <w:rPr>
                <w:rFonts w:eastAsiaTheme="minorHAnsi"/>
              </w:rPr>
            </w:pPr>
          </w:p>
          <w:p w14:paraId="4CD1DD45" w14:textId="77777777" w:rsidR="00925432" w:rsidRDefault="00925432" w:rsidP="002A776F">
            <w:pPr>
              <w:pStyle w:val="Normlny0"/>
              <w:rPr>
                <w:rFonts w:eastAsiaTheme="minorHAnsi"/>
              </w:rPr>
            </w:pPr>
          </w:p>
          <w:p w14:paraId="06BA15D2" w14:textId="77777777" w:rsidR="00925432" w:rsidRDefault="00925432" w:rsidP="002A776F">
            <w:pPr>
              <w:pStyle w:val="Normlny0"/>
              <w:rPr>
                <w:rFonts w:eastAsiaTheme="minorHAnsi"/>
              </w:rPr>
            </w:pPr>
          </w:p>
          <w:p w14:paraId="5D448C19" w14:textId="77777777" w:rsidR="00925432" w:rsidRDefault="00925432" w:rsidP="002A776F">
            <w:pPr>
              <w:pStyle w:val="Normlny0"/>
              <w:rPr>
                <w:rFonts w:eastAsiaTheme="minorHAnsi"/>
              </w:rPr>
            </w:pPr>
          </w:p>
          <w:p w14:paraId="32EF3CA5" w14:textId="77777777" w:rsidR="00925432" w:rsidRDefault="00925432" w:rsidP="002A776F">
            <w:pPr>
              <w:pStyle w:val="Normlny0"/>
              <w:rPr>
                <w:rFonts w:eastAsiaTheme="minorHAnsi"/>
              </w:rPr>
            </w:pPr>
          </w:p>
          <w:p w14:paraId="6D3E07E5" w14:textId="77777777" w:rsidR="00925432" w:rsidRDefault="00925432" w:rsidP="002A776F">
            <w:pPr>
              <w:pStyle w:val="Normlny0"/>
              <w:rPr>
                <w:rFonts w:eastAsiaTheme="minorHAnsi"/>
              </w:rPr>
            </w:pPr>
          </w:p>
          <w:p w14:paraId="482E8319" w14:textId="77777777" w:rsidR="00925432" w:rsidRDefault="00925432" w:rsidP="002A776F">
            <w:pPr>
              <w:pStyle w:val="Normlny0"/>
              <w:rPr>
                <w:rFonts w:eastAsiaTheme="minorHAnsi"/>
              </w:rPr>
            </w:pPr>
          </w:p>
          <w:p w14:paraId="26C9C4FF" w14:textId="77777777" w:rsidR="00925432" w:rsidRDefault="00925432" w:rsidP="002A776F">
            <w:pPr>
              <w:pStyle w:val="Normlny0"/>
              <w:rPr>
                <w:rFonts w:eastAsiaTheme="minorHAnsi"/>
              </w:rPr>
            </w:pPr>
          </w:p>
          <w:p w14:paraId="32344728" w14:textId="77777777" w:rsidR="00925432" w:rsidRDefault="00925432" w:rsidP="002A776F">
            <w:pPr>
              <w:pStyle w:val="Normlny0"/>
              <w:rPr>
                <w:rFonts w:eastAsiaTheme="minorHAnsi"/>
              </w:rPr>
            </w:pPr>
          </w:p>
          <w:p w14:paraId="366C685C" w14:textId="77777777" w:rsidR="00925432" w:rsidRDefault="00925432" w:rsidP="002A776F">
            <w:pPr>
              <w:pStyle w:val="Normlny0"/>
              <w:rPr>
                <w:rFonts w:eastAsiaTheme="minorHAnsi"/>
              </w:rPr>
            </w:pPr>
          </w:p>
          <w:p w14:paraId="450C6D4E" w14:textId="77777777" w:rsidR="00925432" w:rsidRDefault="00925432" w:rsidP="002A776F">
            <w:pPr>
              <w:pStyle w:val="Normlny0"/>
              <w:rPr>
                <w:rFonts w:eastAsiaTheme="minorHAnsi"/>
              </w:rPr>
            </w:pPr>
          </w:p>
          <w:p w14:paraId="4B69E167" w14:textId="77777777" w:rsidR="00925432" w:rsidRDefault="00925432" w:rsidP="002A776F">
            <w:pPr>
              <w:pStyle w:val="Normlny0"/>
              <w:rPr>
                <w:rFonts w:eastAsiaTheme="minorHAnsi"/>
              </w:rPr>
            </w:pPr>
          </w:p>
          <w:p w14:paraId="66E22A1D" w14:textId="77777777" w:rsidR="00925432" w:rsidRDefault="00925432" w:rsidP="002A776F">
            <w:pPr>
              <w:pStyle w:val="Normlny0"/>
              <w:rPr>
                <w:rFonts w:eastAsiaTheme="minorHAnsi"/>
              </w:rPr>
            </w:pPr>
          </w:p>
          <w:p w14:paraId="166C40C1" w14:textId="77777777" w:rsidR="00925432" w:rsidRDefault="00925432" w:rsidP="002A776F">
            <w:pPr>
              <w:pStyle w:val="Normlny0"/>
              <w:rPr>
                <w:rFonts w:eastAsiaTheme="minorHAnsi"/>
              </w:rPr>
            </w:pPr>
          </w:p>
          <w:p w14:paraId="6E6226C8" w14:textId="77777777" w:rsidR="00925432" w:rsidRDefault="00925432" w:rsidP="002A776F">
            <w:pPr>
              <w:pStyle w:val="Normlny0"/>
              <w:rPr>
                <w:rFonts w:eastAsiaTheme="minorHAnsi"/>
              </w:rPr>
            </w:pPr>
          </w:p>
          <w:p w14:paraId="543C48BD" w14:textId="77777777" w:rsidR="00925432" w:rsidRDefault="00925432" w:rsidP="002A776F">
            <w:pPr>
              <w:pStyle w:val="Normlny0"/>
              <w:rPr>
                <w:rFonts w:eastAsiaTheme="minorHAnsi"/>
              </w:rPr>
            </w:pPr>
          </w:p>
          <w:p w14:paraId="741C0D05" w14:textId="77777777" w:rsidR="00925432" w:rsidRDefault="00925432" w:rsidP="002A776F">
            <w:pPr>
              <w:pStyle w:val="Normlny0"/>
              <w:rPr>
                <w:rFonts w:eastAsiaTheme="minorHAnsi"/>
              </w:rPr>
            </w:pPr>
          </w:p>
          <w:p w14:paraId="0AC9F666" w14:textId="77777777" w:rsidR="00925432" w:rsidRDefault="00925432" w:rsidP="002A776F">
            <w:pPr>
              <w:pStyle w:val="Normlny0"/>
              <w:rPr>
                <w:rFonts w:eastAsiaTheme="minorHAnsi"/>
              </w:rPr>
            </w:pPr>
          </w:p>
          <w:p w14:paraId="3A0ED7A1" w14:textId="77777777" w:rsidR="00925432" w:rsidRDefault="00925432" w:rsidP="002A776F">
            <w:pPr>
              <w:pStyle w:val="Normlny0"/>
              <w:rPr>
                <w:rFonts w:eastAsiaTheme="minorHAnsi"/>
              </w:rPr>
            </w:pPr>
          </w:p>
          <w:p w14:paraId="66F7E0CE" w14:textId="77777777" w:rsidR="00925432" w:rsidRDefault="00925432" w:rsidP="002A776F">
            <w:pPr>
              <w:pStyle w:val="Normlny0"/>
              <w:rPr>
                <w:rFonts w:eastAsiaTheme="minorHAnsi"/>
              </w:rPr>
            </w:pPr>
          </w:p>
          <w:p w14:paraId="75621C73" w14:textId="77777777" w:rsidR="00925432" w:rsidRDefault="00925432" w:rsidP="002A776F">
            <w:pPr>
              <w:pStyle w:val="Normlny0"/>
              <w:rPr>
                <w:rFonts w:eastAsiaTheme="minorHAnsi"/>
              </w:rPr>
            </w:pPr>
          </w:p>
          <w:p w14:paraId="6D3C8A2B" w14:textId="77777777" w:rsidR="00925432" w:rsidRDefault="00925432" w:rsidP="002A776F">
            <w:pPr>
              <w:pStyle w:val="Normlny0"/>
              <w:rPr>
                <w:rFonts w:eastAsiaTheme="minorHAnsi"/>
              </w:rPr>
            </w:pPr>
          </w:p>
          <w:p w14:paraId="3F280617" w14:textId="77777777" w:rsidR="00925432" w:rsidRDefault="00925432" w:rsidP="002A776F">
            <w:pPr>
              <w:pStyle w:val="Normlny0"/>
              <w:rPr>
                <w:rFonts w:eastAsiaTheme="minorHAnsi"/>
              </w:rPr>
            </w:pPr>
          </w:p>
          <w:p w14:paraId="75346396" w14:textId="77777777" w:rsidR="00925432" w:rsidRDefault="00925432" w:rsidP="002A776F">
            <w:pPr>
              <w:pStyle w:val="Normlny0"/>
              <w:rPr>
                <w:rFonts w:eastAsiaTheme="minorHAnsi"/>
              </w:rPr>
            </w:pPr>
          </w:p>
          <w:p w14:paraId="4B87C99A" w14:textId="77777777" w:rsidR="00925432" w:rsidRDefault="00925432" w:rsidP="002A776F">
            <w:pPr>
              <w:pStyle w:val="Normlny0"/>
              <w:rPr>
                <w:rFonts w:eastAsiaTheme="minorHAnsi"/>
              </w:rPr>
            </w:pPr>
          </w:p>
          <w:p w14:paraId="4E7F30AD" w14:textId="77777777" w:rsidR="00925432" w:rsidRDefault="00925432" w:rsidP="002A776F">
            <w:pPr>
              <w:pStyle w:val="Normlny0"/>
              <w:rPr>
                <w:rFonts w:eastAsiaTheme="minorHAnsi"/>
              </w:rPr>
            </w:pPr>
          </w:p>
          <w:p w14:paraId="135DBF0F" w14:textId="77777777" w:rsidR="00925432" w:rsidRDefault="00925432" w:rsidP="002A776F">
            <w:pPr>
              <w:pStyle w:val="Normlny0"/>
              <w:rPr>
                <w:rFonts w:eastAsiaTheme="minorHAnsi"/>
              </w:rPr>
            </w:pPr>
          </w:p>
          <w:p w14:paraId="1486F27F" w14:textId="77777777" w:rsidR="00925432" w:rsidRDefault="00925432" w:rsidP="002A776F">
            <w:pPr>
              <w:pStyle w:val="Normlny0"/>
              <w:rPr>
                <w:rFonts w:eastAsiaTheme="minorHAnsi"/>
              </w:rPr>
            </w:pPr>
          </w:p>
          <w:p w14:paraId="7990C82E" w14:textId="77777777" w:rsidR="00925432" w:rsidRDefault="00925432" w:rsidP="002A776F">
            <w:pPr>
              <w:pStyle w:val="Normlny0"/>
              <w:rPr>
                <w:rFonts w:eastAsiaTheme="minorHAnsi"/>
              </w:rPr>
            </w:pPr>
          </w:p>
          <w:p w14:paraId="73339340" w14:textId="77777777" w:rsidR="00925432" w:rsidRDefault="00925432" w:rsidP="002A776F">
            <w:pPr>
              <w:pStyle w:val="Normlny0"/>
              <w:rPr>
                <w:rFonts w:eastAsiaTheme="minorHAnsi"/>
              </w:rPr>
            </w:pPr>
          </w:p>
          <w:p w14:paraId="00919C2A" w14:textId="77777777" w:rsidR="00925432" w:rsidRDefault="00925432" w:rsidP="002A776F">
            <w:pPr>
              <w:pStyle w:val="Normlny0"/>
              <w:rPr>
                <w:rFonts w:eastAsiaTheme="minorHAnsi"/>
              </w:rPr>
            </w:pPr>
          </w:p>
          <w:p w14:paraId="1A485434" w14:textId="77777777" w:rsidR="00925432" w:rsidRDefault="00925432" w:rsidP="002A776F">
            <w:pPr>
              <w:pStyle w:val="Normlny0"/>
              <w:rPr>
                <w:rFonts w:eastAsiaTheme="minorHAnsi"/>
              </w:rPr>
            </w:pPr>
          </w:p>
          <w:p w14:paraId="34057FAE" w14:textId="77777777" w:rsidR="00925432" w:rsidRDefault="00925432" w:rsidP="002A776F">
            <w:pPr>
              <w:pStyle w:val="Normlny0"/>
              <w:rPr>
                <w:rFonts w:eastAsiaTheme="minorHAnsi"/>
              </w:rPr>
            </w:pPr>
          </w:p>
          <w:p w14:paraId="65526CF7" w14:textId="77777777" w:rsidR="00925432" w:rsidRDefault="00925432" w:rsidP="002A776F">
            <w:pPr>
              <w:pStyle w:val="Normlny0"/>
              <w:rPr>
                <w:rFonts w:eastAsiaTheme="minorHAnsi"/>
              </w:rPr>
            </w:pPr>
          </w:p>
          <w:p w14:paraId="60CB2D54" w14:textId="77777777" w:rsidR="00925432" w:rsidRDefault="00925432" w:rsidP="002A776F">
            <w:pPr>
              <w:pStyle w:val="Normlny0"/>
              <w:rPr>
                <w:rFonts w:eastAsiaTheme="minorHAnsi"/>
              </w:rPr>
            </w:pPr>
          </w:p>
          <w:p w14:paraId="4D24B4D1" w14:textId="77777777" w:rsidR="00925432" w:rsidRDefault="00925432" w:rsidP="002A776F">
            <w:pPr>
              <w:pStyle w:val="Normlny0"/>
              <w:rPr>
                <w:rFonts w:eastAsiaTheme="minorHAnsi"/>
              </w:rPr>
            </w:pPr>
          </w:p>
          <w:p w14:paraId="7EC32A14" w14:textId="77777777" w:rsidR="00925432" w:rsidRDefault="00925432" w:rsidP="002A776F">
            <w:pPr>
              <w:pStyle w:val="Normlny0"/>
              <w:rPr>
                <w:rFonts w:eastAsiaTheme="minorHAnsi"/>
              </w:rPr>
            </w:pPr>
          </w:p>
          <w:p w14:paraId="43DB20C5" w14:textId="77777777" w:rsidR="00925432" w:rsidRDefault="00925432" w:rsidP="002A776F">
            <w:pPr>
              <w:pStyle w:val="Normlny0"/>
              <w:rPr>
                <w:rFonts w:eastAsiaTheme="minorHAnsi"/>
              </w:rPr>
            </w:pPr>
          </w:p>
          <w:p w14:paraId="328BDBD7" w14:textId="77777777" w:rsidR="00925432" w:rsidRDefault="00925432" w:rsidP="002A776F">
            <w:pPr>
              <w:pStyle w:val="Normlny0"/>
              <w:rPr>
                <w:rFonts w:eastAsiaTheme="minorHAnsi"/>
              </w:rPr>
            </w:pPr>
          </w:p>
          <w:p w14:paraId="7FB6DF8A" w14:textId="77777777" w:rsidR="00925432" w:rsidRDefault="00925432" w:rsidP="002A776F">
            <w:pPr>
              <w:pStyle w:val="Normlny0"/>
              <w:rPr>
                <w:rFonts w:eastAsiaTheme="minorHAnsi"/>
              </w:rPr>
            </w:pPr>
          </w:p>
          <w:p w14:paraId="21E050B7" w14:textId="77777777" w:rsidR="00925432" w:rsidRDefault="00925432" w:rsidP="002A776F">
            <w:pPr>
              <w:pStyle w:val="Normlny0"/>
              <w:rPr>
                <w:rFonts w:eastAsiaTheme="minorHAnsi"/>
              </w:rPr>
            </w:pPr>
          </w:p>
          <w:p w14:paraId="55958D3F" w14:textId="77777777" w:rsidR="00925432" w:rsidRDefault="00925432" w:rsidP="002A776F">
            <w:pPr>
              <w:pStyle w:val="Normlny0"/>
              <w:rPr>
                <w:rFonts w:eastAsiaTheme="minorHAnsi"/>
              </w:rPr>
            </w:pPr>
          </w:p>
          <w:p w14:paraId="12320C2E" w14:textId="77777777" w:rsidR="00925432" w:rsidRDefault="00925432" w:rsidP="002A776F">
            <w:pPr>
              <w:pStyle w:val="Normlny0"/>
              <w:rPr>
                <w:rFonts w:eastAsiaTheme="minorHAnsi"/>
              </w:rPr>
            </w:pPr>
          </w:p>
          <w:p w14:paraId="0DCF1A3D" w14:textId="77777777" w:rsidR="00925432" w:rsidRDefault="00925432" w:rsidP="002A776F">
            <w:pPr>
              <w:pStyle w:val="Normlny0"/>
              <w:rPr>
                <w:rFonts w:eastAsiaTheme="minorHAnsi"/>
              </w:rPr>
            </w:pPr>
          </w:p>
          <w:p w14:paraId="522536E6" w14:textId="77777777" w:rsidR="00925432" w:rsidRDefault="00925432" w:rsidP="002A776F">
            <w:pPr>
              <w:pStyle w:val="Normlny0"/>
              <w:rPr>
                <w:rFonts w:eastAsiaTheme="minorHAnsi"/>
              </w:rPr>
            </w:pPr>
          </w:p>
          <w:p w14:paraId="4222F5FA" w14:textId="77777777" w:rsidR="00925432" w:rsidRDefault="00925432" w:rsidP="002A776F">
            <w:pPr>
              <w:pStyle w:val="Normlny0"/>
              <w:rPr>
                <w:rFonts w:eastAsiaTheme="minorHAnsi"/>
              </w:rPr>
            </w:pPr>
          </w:p>
          <w:p w14:paraId="7C5E4987" w14:textId="77777777" w:rsidR="00925432" w:rsidRDefault="00925432" w:rsidP="002A776F">
            <w:pPr>
              <w:pStyle w:val="Normlny0"/>
              <w:rPr>
                <w:rFonts w:eastAsiaTheme="minorHAnsi"/>
              </w:rPr>
            </w:pPr>
          </w:p>
          <w:p w14:paraId="1D41895C" w14:textId="77777777" w:rsidR="00925432" w:rsidRDefault="00925432" w:rsidP="002A776F">
            <w:pPr>
              <w:pStyle w:val="Normlny0"/>
              <w:rPr>
                <w:rFonts w:eastAsiaTheme="minorHAnsi"/>
              </w:rPr>
            </w:pPr>
          </w:p>
          <w:p w14:paraId="7828542D" w14:textId="77777777" w:rsidR="00925432" w:rsidRDefault="00925432" w:rsidP="002A776F">
            <w:pPr>
              <w:pStyle w:val="Normlny0"/>
              <w:rPr>
                <w:rFonts w:eastAsiaTheme="minorHAnsi"/>
              </w:rPr>
            </w:pPr>
          </w:p>
          <w:p w14:paraId="25D75383" w14:textId="77777777" w:rsidR="00925432" w:rsidRDefault="00925432" w:rsidP="002A776F">
            <w:pPr>
              <w:pStyle w:val="Normlny0"/>
              <w:rPr>
                <w:rFonts w:eastAsiaTheme="minorHAnsi"/>
              </w:rPr>
            </w:pPr>
          </w:p>
          <w:p w14:paraId="5ECEBDD2" w14:textId="77777777" w:rsidR="00925432" w:rsidRDefault="00925432" w:rsidP="002A776F">
            <w:pPr>
              <w:pStyle w:val="Normlny0"/>
              <w:rPr>
                <w:rFonts w:eastAsiaTheme="minorHAnsi"/>
              </w:rPr>
            </w:pPr>
          </w:p>
          <w:p w14:paraId="233012CB" w14:textId="77777777" w:rsidR="00925432" w:rsidRDefault="00925432" w:rsidP="002A776F">
            <w:pPr>
              <w:pStyle w:val="Normlny0"/>
              <w:rPr>
                <w:rFonts w:eastAsiaTheme="minorHAnsi"/>
              </w:rPr>
            </w:pPr>
          </w:p>
          <w:p w14:paraId="6CEE9B0A" w14:textId="77777777" w:rsidR="00925432" w:rsidRDefault="00925432" w:rsidP="002A776F">
            <w:pPr>
              <w:pStyle w:val="Normlny0"/>
              <w:rPr>
                <w:rFonts w:eastAsiaTheme="minorHAnsi"/>
              </w:rPr>
            </w:pPr>
          </w:p>
          <w:p w14:paraId="697C6BCC" w14:textId="77777777" w:rsidR="00925432" w:rsidRDefault="00925432" w:rsidP="002A776F">
            <w:pPr>
              <w:pStyle w:val="Normlny0"/>
              <w:rPr>
                <w:rFonts w:eastAsiaTheme="minorHAnsi"/>
              </w:rPr>
            </w:pPr>
          </w:p>
          <w:p w14:paraId="71651CF8" w14:textId="77777777" w:rsidR="00925432" w:rsidRDefault="00925432" w:rsidP="002A776F">
            <w:pPr>
              <w:pStyle w:val="Normlny0"/>
              <w:rPr>
                <w:rFonts w:eastAsiaTheme="minorHAnsi"/>
              </w:rPr>
            </w:pPr>
          </w:p>
          <w:p w14:paraId="7E496E0C" w14:textId="77777777" w:rsidR="00925432" w:rsidRDefault="00925432" w:rsidP="002A776F">
            <w:pPr>
              <w:pStyle w:val="Normlny0"/>
              <w:rPr>
                <w:rFonts w:eastAsiaTheme="minorHAnsi"/>
              </w:rPr>
            </w:pPr>
          </w:p>
          <w:p w14:paraId="12F27144" w14:textId="77777777" w:rsidR="00925432" w:rsidRDefault="00925432" w:rsidP="002A776F">
            <w:pPr>
              <w:pStyle w:val="Normlny0"/>
              <w:rPr>
                <w:rFonts w:eastAsiaTheme="minorHAnsi"/>
              </w:rPr>
            </w:pPr>
          </w:p>
          <w:p w14:paraId="05016384" w14:textId="77777777" w:rsidR="00925432" w:rsidRDefault="00925432" w:rsidP="002A776F">
            <w:pPr>
              <w:pStyle w:val="Normlny0"/>
              <w:rPr>
                <w:rFonts w:eastAsiaTheme="minorHAnsi"/>
              </w:rPr>
            </w:pPr>
          </w:p>
          <w:p w14:paraId="19E9712B" w14:textId="77777777" w:rsidR="00925432" w:rsidRDefault="00925432" w:rsidP="002A776F">
            <w:pPr>
              <w:pStyle w:val="Normlny0"/>
              <w:rPr>
                <w:rFonts w:eastAsiaTheme="minorHAnsi"/>
              </w:rPr>
            </w:pPr>
          </w:p>
          <w:p w14:paraId="4BC611E3" w14:textId="77777777" w:rsidR="00925432" w:rsidRDefault="00925432" w:rsidP="002A776F">
            <w:pPr>
              <w:pStyle w:val="Normlny0"/>
              <w:rPr>
                <w:rFonts w:eastAsiaTheme="minorHAnsi"/>
              </w:rPr>
            </w:pPr>
          </w:p>
          <w:p w14:paraId="5862BE29" w14:textId="77777777" w:rsidR="00925432" w:rsidRDefault="00925432" w:rsidP="002A776F">
            <w:pPr>
              <w:pStyle w:val="Normlny0"/>
              <w:rPr>
                <w:rFonts w:eastAsiaTheme="minorHAnsi"/>
              </w:rPr>
            </w:pPr>
          </w:p>
          <w:p w14:paraId="54284895" w14:textId="77777777" w:rsidR="00925432" w:rsidRDefault="00925432" w:rsidP="002A776F">
            <w:pPr>
              <w:pStyle w:val="Normlny0"/>
              <w:rPr>
                <w:rFonts w:eastAsiaTheme="minorHAnsi"/>
              </w:rPr>
            </w:pPr>
          </w:p>
          <w:p w14:paraId="3BF67428" w14:textId="77777777" w:rsidR="00925432" w:rsidRDefault="00925432" w:rsidP="002A776F">
            <w:pPr>
              <w:pStyle w:val="Normlny0"/>
              <w:rPr>
                <w:rFonts w:eastAsiaTheme="minorHAnsi"/>
              </w:rPr>
            </w:pPr>
          </w:p>
          <w:p w14:paraId="52A4091D" w14:textId="77777777" w:rsidR="00925432" w:rsidRDefault="00925432" w:rsidP="002A776F">
            <w:pPr>
              <w:pStyle w:val="Normlny0"/>
              <w:rPr>
                <w:rFonts w:eastAsiaTheme="minorHAnsi"/>
              </w:rPr>
            </w:pPr>
          </w:p>
          <w:p w14:paraId="31227BF7" w14:textId="77777777" w:rsidR="00925432" w:rsidRDefault="00925432" w:rsidP="002A776F">
            <w:pPr>
              <w:pStyle w:val="Normlny0"/>
              <w:rPr>
                <w:rFonts w:eastAsiaTheme="minorHAnsi"/>
              </w:rPr>
            </w:pPr>
          </w:p>
          <w:p w14:paraId="2CF03CC1" w14:textId="77777777" w:rsidR="00925432" w:rsidRDefault="00925432" w:rsidP="002A776F">
            <w:pPr>
              <w:pStyle w:val="Normlny0"/>
              <w:rPr>
                <w:rFonts w:eastAsiaTheme="minorHAnsi"/>
              </w:rPr>
            </w:pPr>
          </w:p>
          <w:p w14:paraId="111A8245" w14:textId="77777777" w:rsidR="00925432" w:rsidRDefault="00925432" w:rsidP="002A776F">
            <w:pPr>
              <w:pStyle w:val="Normlny0"/>
              <w:rPr>
                <w:rFonts w:eastAsiaTheme="minorHAnsi"/>
              </w:rPr>
            </w:pPr>
          </w:p>
          <w:p w14:paraId="5D924579" w14:textId="77777777" w:rsidR="00925432" w:rsidRDefault="00925432" w:rsidP="002A776F">
            <w:pPr>
              <w:pStyle w:val="Normlny0"/>
              <w:rPr>
                <w:rFonts w:eastAsiaTheme="minorHAnsi"/>
              </w:rPr>
            </w:pPr>
          </w:p>
          <w:p w14:paraId="03124AC3" w14:textId="77777777" w:rsidR="00925432" w:rsidRDefault="00925432" w:rsidP="002A776F">
            <w:pPr>
              <w:pStyle w:val="Normlny0"/>
              <w:rPr>
                <w:rFonts w:eastAsiaTheme="minorHAnsi"/>
              </w:rPr>
            </w:pPr>
          </w:p>
          <w:p w14:paraId="52094EB8" w14:textId="77777777" w:rsidR="00925432" w:rsidRDefault="00925432" w:rsidP="002A776F">
            <w:pPr>
              <w:pStyle w:val="Normlny0"/>
              <w:rPr>
                <w:rFonts w:eastAsiaTheme="minorHAnsi"/>
              </w:rPr>
            </w:pPr>
          </w:p>
          <w:p w14:paraId="76321DAB" w14:textId="77777777" w:rsidR="00925432" w:rsidRDefault="00925432" w:rsidP="002A776F">
            <w:pPr>
              <w:pStyle w:val="Normlny0"/>
              <w:rPr>
                <w:rFonts w:eastAsiaTheme="minorHAnsi"/>
              </w:rPr>
            </w:pPr>
          </w:p>
          <w:p w14:paraId="244F9F24" w14:textId="77777777" w:rsidR="00925432" w:rsidRDefault="00925432" w:rsidP="002A776F">
            <w:pPr>
              <w:pStyle w:val="Normlny0"/>
              <w:rPr>
                <w:rFonts w:eastAsiaTheme="minorHAnsi"/>
              </w:rPr>
            </w:pPr>
          </w:p>
          <w:p w14:paraId="1058F827" w14:textId="77777777" w:rsidR="00925432" w:rsidRDefault="00925432" w:rsidP="002A776F">
            <w:pPr>
              <w:pStyle w:val="Normlny0"/>
              <w:rPr>
                <w:rFonts w:eastAsiaTheme="minorHAnsi"/>
              </w:rPr>
            </w:pPr>
          </w:p>
          <w:p w14:paraId="3E9F00CE" w14:textId="77777777" w:rsidR="00925432" w:rsidRDefault="00925432" w:rsidP="002A776F">
            <w:pPr>
              <w:pStyle w:val="Normlny0"/>
              <w:rPr>
                <w:rFonts w:eastAsiaTheme="minorHAnsi"/>
              </w:rPr>
            </w:pPr>
          </w:p>
          <w:p w14:paraId="0238B8AA" w14:textId="63148726" w:rsidR="00925432" w:rsidRDefault="00925432" w:rsidP="002A776F">
            <w:pPr>
              <w:pStyle w:val="Normlny0"/>
              <w:rPr>
                <w:rFonts w:eastAsiaTheme="minorHAnsi"/>
              </w:rPr>
            </w:pPr>
          </w:p>
          <w:p w14:paraId="2591B72A" w14:textId="77777777" w:rsidR="007F51D0" w:rsidRDefault="007F51D0" w:rsidP="002A776F">
            <w:pPr>
              <w:pStyle w:val="Normlny0"/>
              <w:rPr>
                <w:rFonts w:eastAsiaTheme="minorHAnsi"/>
              </w:rPr>
            </w:pPr>
          </w:p>
          <w:p w14:paraId="0B080932" w14:textId="77777777" w:rsidR="00925432" w:rsidRDefault="00925432" w:rsidP="002A776F">
            <w:pPr>
              <w:pStyle w:val="Normlny0"/>
              <w:rPr>
                <w:rFonts w:eastAsiaTheme="minorHAnsi"/>
              </w:rPr>
            </w:pPr>
          </w:p>
          <w:p w14:paraId="41281291" w14:textId="77777777" w:rsidR="00925432" w:rsidRDefault="00925432" w:rsidP="002A776F">
            <w:pPr>
              <w:pStyle w:val="Normlny0"/>
              <w:rPr>
                <w:rFonts w:eastAsiaTheme="minorHAnsi"/>
              </w:rPr>
            </w:pPr>
          </w:p>
          <w:p w14:paraId="3B520207" w14:textId="1B39B230" w:rsidR="00925432" w:rsidRPr="005E2D5A" w:rsidRDefault="00925432" w:rsidP="00925432">
            <w:pPr>
              <w:pStyle w:val="Normlny0"/>
              <w:rPr>
                <w:rFonts w:eastAsiaTheme="minorHAnsi"/>
              </w:rPr>
            </w:pPr>
            <w:r w:rsidRPr="005E2D5A">
              <w:rPr>
                <w:rFonts w:eastAsiaTheme="minorHAnsi"/>
              </w:rPr>
              <w:t xml:space="preserve">§: </w:t>
            </w:r>
            <w:r>
              <w:rPr>
                <w:rFonts w:eastAsiaTheme="minorHAnsi"/>
              </w:rPr>
              <w:t>81</w:t>
            </w:r>
          </w:p>
        </w:tc>
        <w:tc>
          <w:tcPr>
            <w:tcW w:w="3686" w:type="dxa"/>
          </w:tcPr>
          <w:p w14:paraId="6C63395B" w14:textId="045A8F50" w:rsidR="008170D0" w:rsidRPr="008170D0" w:rsidRDefault="008170D0" w:rsidP="008170D0">
            <w:pPr>
              <w:shd w:val="clear" w:color="auto" w:fill="FFFFFF"/>
              <w:spacing w:after="160" w:line="259" w:lineRule="auto"/>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lastRenderedPageBreak/>
              <w:t>(1)</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 xml:space="preserve">Zdaniteľná osoba, ktorá má sídlo, miesto podnikania alebo prevádzkareň v </w:t>
            </w:r>
            <w:r w:rsidRPr="008170D0">
              <w:rPr>
                <w:rFonts w:ascii="Times New Roman" w:eastAsia="Times New Roman" w:hAnsi="Times New Roman" w:cs="Times New Roman"/>
                <w:sz w:val="20"/>
                <w:szCs w:val="20"/>
              </w:rPr>
              <w:lastRenderedPageBreak/>
              <w:t>tuzemsku, a ak nemá takéto miesto, ale má bydlisko v tuzemsku alebo sa v tuzemsku obvykle zdržiava, sa stáva platiteľom dane (ďalej len „platiteľ“)</w:t>
            </w:r>
          </w:p>
          <w:p w14:paraId="49EA3466" w14:textId="1511D4DE"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prvým dňom kalendárneho roka nasledujúceho po kalendárnom roku, za ktorý hodnota bez dane dodaných tovarov alebo služieb touto osobou, ktoré sa zahŕňajú do obratu podľa odseku 15, presiahla 50 000 eur, ak písmená b) až i), odsek 8 alebo </w:t>
            </w:r>
            <w:hyperlink r:id="rId18" w:anchor="paragraf-48c.odsek-5" w:tooltip="Odkaz na predpis alebo ustanovenie" w:history="1">
              <w:r w:rsidRPr="008170D0">
                <w:rPr>
                  <w:rFonts w:ascii="Times New Roman" w:eastAsia="Times New Roman" w:hAnsi="Times New Roman" w:cs="Times New Roman"/>
                  <w:sz w:val="20"/>
                  <w:szCs w:val="20"/>
                </w:rPr>
                <w:t>§ 48c ods. 5</w:t>
              </w:r>
            </w:hyperlink>
            <w:r w:rsidRPr="008170D0">
              <w:rPr>
                <w:rFonts w:ascii="Times New Roman" w:eastAsia="Times New Roman" w:hAnsi="Times New Roman" w:cs="Times New Roman"/>
                <w:sz w:val="20"/>
                <w:szCs w:val="20"/>
              </w:rPr>
              <w:t> neustanovujú inak,</w:t>
            </w:r>
          </w:p>
          <w:p w14:paraId="38E912CF" w14:textId="61E80341" w:rsidR="008170D0" w:rsidRPr="008170D0" w:rsidRDefault="008170D0" w:rsidP="008170D0">
            <w:pPr>
              <w:shd w:val="clear" w:color="auto" w:fill="FFFFFF"/>
              <w:jc w:val="both"/>
              <w:rPr>
                <w:rFonts w:ascii="Times New Roman" w:eastAsia="Times New Roman" w:hAnsi="Times New Roman" w:cs="Times New Roman"/>
                <w:sz w:val="20"/>
                <w:szCs w:val="20"/>
              </w:rPr>
            </w:pPr>
          </w:p>
          <w:p w14:paraId="2A78CC4B" w14:textId="33CAE20E"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dodaním tovaru alebo služby, ktorým hodnota bez dane dodaných tovarov alebo služieb touto osobou, ktoré sa zahŕňajú do obratu podľa odseku 15, v prebiehajúcom kalendárnom roku presiahne 62 500 eur,</w:t>
            </w:r>
          </w:p>
          <w:p w14:paraId="7742164F" w14:textId="5D64E1E4" w:rsidR="008170D0" w:rsidRPr="008170D0" w:rsidRDefault="008170D0" w:rsidP="008170D0">
            <w:pPr>
              <w:shd w:val="clear" w:color="auto" w:fill="FFFFFF"/>
              <w:jc w:val="both"/>
              <w:rPr>
                <w:rFonts w:ascii="Times New Roman" w:eastAsia="Times New Roman" w:hAnsi="Times New Roman" w:cs="Times New Roman"/>
                <w:sz w:val="20"/>
                <w:szCs w:val="20"/>
              </w:rPr>
            </w:pPr>
          </w:p>
          <w:p w14:paraId="7A511147" w14:textId="25329721"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v ktorom sa táto osoba stala právnym nástupcom platiteľa, ktorý zanikol bez likvidácie,</w:t>
            </w:r>
          </w:p>
          <w:p w14:paraId="1310DCE9" w14:textId="74342DEC" w:rsidR="008170D0" w:rsidRPr="008170D0" w:rsidRDefault="008170D0" w:rsidP="008170D0">
            <w:pPr>
              <w:shd w:val="clear" w:color="auto" w:fill="FFFFFF"/>
              <w:jc w:val="both"/>
              <w:rPr>
                <w:rFonts w:ascii="Times New Roman" w:eastAsia="Times New Roman" w:hAnsi="Times New Roman" w:cs="Times New Roman"/>
                <w:sz w:val="20"/>
                <w:szCs w:val="20"/>
              </w:rPr>
            </w:pPr>
          </w:p>
          <w:p w14:paraId="1F576C73" w14:textId="7C5402DE"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nadobudnutia podniku alebo jeho časti, ak táto osoba nadobudne v tuzemsku hmotný majetok a nehmotný majetok v rámci nadobudnutého podniku platiteľa alebo časti podniku platiteľa, ktorá tvorí samostatnú organizačnú zložku,</w:t>
            </w:r>
          </w:p>
          <w:p w14:paraId="77E82C99" w14:textId="45672C1B" w:rsidR="008170D0" w:rsidRPr="008170D0" w:rsidRDefault="008170D0" w:rsidP="008170D0">
            <w:pPr>
              <w:shd w:val="clear" w:color="auto" w:fill="FFFFFF"/>
              <w:jc w:val="both"/>
              <w:rPr>
                <w:rFonts w:ascii="Times New Roman" w:eastAsia="Times New Roman" w:hAnsi="Times New Roman" w:cs="Times New Roman"/>
                <w:sz w:val="20"/>
                <w:szCs w:val="20"/>
              </w:rPr>
            </w:pPr>
          </w:p>
          <w:p w14:paraId="2E7FF1F1" w14:textId="6F4BB468"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účinnosti premeny pri odštiepení</w:t>
            </w:r>
            <w:hyperlink r:id="rId19" w:anchor="poznamky.poznamka-3" w:tooltip="Odkaz na predpis alebo ustanovenie" w:history="1">
              <w:r w:rsidRPr="00191002">
                <w:rPr>
                  <w:rFonts w:ascii="Times New Roman" w:eastAsia="Times New Roman" w:hAnsi="Times New Roman" w:cs="Times New Roman"/>
                  <w:sz w:val="20"/>
                  <w:szCs w:val="20"/>
                  <w:vertAlign w:val="superscript"/>
                </w:rPr>
                <w:t>3</w:t>
              </w:r>
              <w:r w:rsidRPr="008170D0">
                <w:rPr>
                  <w:rFonts w:ascii="Times New Roman" w:eastAsia="Times New Roman" w:hAnsi="Times New Roman" w:cs="Times New Roman"/>
                  <w:sz w:val="20"/>
                  <w:szCs w:val="20"/>
                </w:rPr>
                <w:t>)</w:t>
              </w:r>
            </w:hyperlink>
            <w:r w:rsidRPr="008170D0">
              <w:rPr>
                <w:rFonts w:ascii="Times New Roman" w:eastAsia="Times New Roman" w:hAnsi="Times New Roman" w:cs="Times New Roman"/>
                <w:sz w:val="20"/>
                <w:szCs w:val="20"/>
              </w:rPr>
              <w:t> alebo dňom účinnosti premeny pri odštiepení podľa zákona platného v inom členskom štáte alebo zmluvnom štáte Dohody o Európskom hospodárskom priestore alebo dňom účinnosti premeny pri cezhraničnom odštiepení,</w:t>
            </w:r>
            <w:hyperlink r:id="rId20" w:anchor="poznamky.poznamka-4" w:tooltip="Odkaz na predpis alebo ustanovenie" w:history="1">
              <w:r w:rsidRPr="00191002">
                <w:rPr>
                  <w:rFonts w:ascii="Times New Roman" w:eastAsia="Times New Roman" w:hAnsi="Times New Roman" w:cs="Times New Roman"/>
                  <w:sz w:val="20"/>
                  <w:szCs w:val="20"/>
                  <w:vertAlign w:val="superscript"/>
                </w:rPr>
                <w:t>4</w:t>
              </w:r>
              <w:r w:rsidRPr="008170D0">
                <w:rPr>
                  <w:rFonts w:ascii="Times New Roman" w:eastAsia="Times New Roman" w:hAnsi="Times New Roman" w:cs="Times New Roman"/>
                  <w:sz w:val="20"/>
                  <w:szCs w:val="20"/>
                </w:rPr>
                <w:t>)</w:t>
              </w:r>
            </w:hyperlink>
            <w:r w:rsidRPr="008170D0">
              <w:rPr>
                <w:rFonts w:ascii="Times New Roman" w:eastAsia="Times New Roman" w:hAnsi="Times New Roman" w:cs="Times New Roman"/>
                <w:sz w:val="20"/>
                <w:szCs w:val="20"/>
              </w:rPr>
              <w:t xml:space="preserve"> ak na túto osobu v tuzemsku prechádza hmotný </w:t>
            </w:r>
            <w:r w:rsidRPr="008170D0">
              <w:rPr>
                <w:rFonts w:ascii="Times New Roman" w:eastAsia="Times New Roman" w:hAnsi="Times New Roman" w:cs="Times New Roman"/>
                <w:sz w:val="20"/>
                <w:szCs w:val="20"/>
              </w:rPr>
              <w:lastRenderedPageBreak/>
              <w:t>majetok alebo nehmotný majetok platiteľa, ktorý sa rozdelil odštiepením</w:t>
            </w:r>
            <w:hyperlink r:id="rId21" w:anchor="poznamky.poznamka-4a" w:tooltip="Odkaz na predpis alebo ustanovenie" w:history="1">
              <w:r w:rsidRPr="00191002">
                <w:rPr>
                  <w:rFonts w:ascii="Times New Roman" w:eastAsia="Times New Roman" w:hAnsi="Times New Roman" w:cs="Times New Roman"/>
                  <w:sz w:val="20"/>
                  <w:szCs w:val="20"/>
                  <w:vertAlign w:val="superscript"/>
                </w:rPr>
                <w:t>4a</w:t>
              </w:r>
              <w:r w:rsidRPr="008170D0">
                <w:rPr>
                  <w:rFonts w:ascii="Times New Roman" w:eastAsia="Times New Roman" w:hAnsi="Times New Roman" w:cs="Times New Roman"/>
                  <w:sz w:val="20"/>
                  <w:szCs w:val="20"/>
                </w:rPr>
                <w:t>)</w:t>
              </w:r>
            </w:hyperlink>
            <w:r w:rsidRPr="008170D0">
              <w:rPr>
                <w:rFonts w:ascii="Times New Roman" w:eastAsia="Times New Roman" w:hAnsi="Times New Roman" w:cs="Times New Roman"/>
                <w:sz w:val="20"/>
                <w:szCs w:val="20"/>
              </w:rPr>
              <w:t> alebo cezhraničným odštiepením,</w:t>
            </w:r>
            <w:hyperlink r:id="rId22" w:anchor="poznamky.poznamka-4b" w:tooltip="Odkaz na predpis alebo ustanovenie" w:history="1">
              <w:r w:rsidRPr="00191002">
                <w:rPr>
                  <w:rFonts w:ascii="Times New Roman" w:eastAsia="Times New Roman" w:hAnsi="Times New Roman" w:cs="Times New Roman"/>
                  <w:sz w:val="20"/>
                  <w:szCs w:val="20"/>
                  <w:vertAlign w:val="superscript"/>
                </w:rPr>
                <w:t>4b</w:t>
              </w:r>
              <w:r w:rsidRPr="008170D0">
                <w:rPr>
                  <w:rFonts w:ascii="Times New Roman" w:eastAsia="Times New Roman" w:hAnsi="Times New Roman" w:cs="Times New Roman"/>
                  <w:sz w:val="20"/>
                  <w:szCs w:val="20"/>
                </w:rPr>
                <w:t>)</w:t>
              </w:r>
            </w:hyperlink>
          </w:p>
          <w:p w14:paraId="492747FD" w14:textId="77777777" w:rsidR="008170D0" w:rsidRDefault="008170D0" w:rsidP="008170D0">
            <w:pPr>
              <w:shd w:val="clear" w:color="auto" w:fill="FFFFFF"/>
              <w:jc w:val="both"/>
              <w:rPr>
                <w:rFonts w:ascii="Times New Roman" w:eastAsia="Times New Roman" w:hAnsi="Times New Roman" w:cs="Times New Roman"/>
                <w:sz w:val="20"/>
                <w:szCs w:val="20"/>
              </w:rPr>
            </w:pPr>
          </w:p>
          <w:p w14:paraId="5D6E7092" w14:textId="700D138E"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v ktorom táto osoba dodá stavbu, časť stavby alebo stavebný pozemok, ak sa z dodania má presiahnuť obrat podľa písmena b),</w:t>
            </w:r>
          </w:p>
          <w:p w14:paraId="5899C4E8" w14:textId="77777777" w:rsidR="008170D0" w:rsidRDefault="008170D0" w:rsidP="008170D0">
            <w:pPr>
              <w:shd w:val="clear" w:color="auto" w:fill="FFFFFF"/>
              <w:jc w:val="both"/>
              <w:rPr>
                <w:rFonts w:ascii="Times New Roman" w:eastAsia="Times New Roman" w:hAnsi="Times New Roman" w:cs="Times New Roman"/>
                <w:sz w:val="20"/>
                <w:szCs w:val="20"/>
              </w:rPr>
            </w:pPr>
          </w:p>
          <w:p w14:paraId="14355B3F" w14:textId="5F775E7A"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v ktorom táto osoba prijme platbu pred dodaním tovaru podľa písmena f),</w:t>
            </w:r>
          </w:p>
          <w:p w14:paraId="4B3F820F" w14:textId="77777777" w:rsidR="008170D0" w:rsidRDefault="008170D0" w:rsidP="008170D0">
            <w:pPr>
              <w:shd w:val="clear" w:color="auto" w:fill="FFFFFF"/>
              <w:jc w:val="both"/>
              <w:rPr>
                <w:rFonts w:ascii="Times New Roman" w:eastAsia="Times New Roman" w:hAnsi="Times New Roman" w:cs="Times New Roman"/>
                <w:sz w:val="20"/>
                <w:szCs w:val="20"/>
              </w:rPr>
            </w:pPr>
          </w:p>
          <w:p w14:paraId="65CD2336" w14:textId="227D4264"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dňom dodania tovaru s miestom dodania v tuzemsku, ak ide o zdaniteľnú osobu podľa </w:t>
            </w:r>
            <w:hyperlink r:id="rId23" w:anchor="paragraf-8.odsek-7" w:tooltip="Odkaz na predpis alebo ustanovenie" w:history="1">
              <w:r w:rsidRPr="008170D0">
                <w:rPr>
                  <w:rFonts w:ascii="Times New Roman" w:eastAsia="Times New Roman" w:hAnsi="Times New Roman" w:cs="Times New Roman"/>
                  <w:sz w:val="20"/>
                  <w:szCs w:val="20"/>
                </w:rPr>
                <w:t>§ 8 ods. 7</w:t>
              </w:r>
            </w:hyperlink>
            <w:r w:rsidRPr="008170D0">
              <w:rPr>
                <w:rFonts w:ascii="Times New Roman" w:eastAsia="Times New Roman" w:hAnsi="Times New Roman" w:cs="Times New Roman"/>
                <w:sz w:val="20"/>
                <w:szCs w:val="20"/>
              </w:rPr>
              <w:t> prvej vety, alebo</w:t>
            </w:r>
          </w:p>
          <w:p w14:paraId="09CCAA68" w14:textId="0DA7B158" w:rsidR="008170D0" w:rsidRPr="008170D0" w:rsidRDefault="008170D0" w:rsidP="008170D0">
            <w:pPr>
              <w:shd w:val="clear" w:color="auto" w:fill="FFFFFF"/>
              <w:jc w:val="both"/>
              <w:rPr>
                <w:rFonts w:ascii="Times New Roman" w:eastAsia="Times New Roman" w:hAnsi="Times New Roman" w:cs="Times New Roman"/>
                <w:sz w:val="20"/>
                <w:szCs w:val="20"/>
              </w:rPr>
            </w:pPr>
          </w:p>
          <w:p w14:paraId="4B54F2E5" w14:textId="5F7783A1"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dodaním tovaru alebo služby, alebo nadobudnutím tovaru v tuzemsku z iného členského štátu, ktoré je predmetom dane podľa </w:t>
            </w:r>
            <w:hyperlink r:id="rId24" w:anchor="paragraf-2" w:tooltip="Odkaz na predpis alebo ustanovenie" w:history="1">
              <w:r w:rsidRPr="008170D0">
                <w:rPr>
                  <w:rFonts w:ascii="Times New Roman" w:eastAsia="Times New Roman" w:hAnsi="Times New Roman" w:cs="Times New Roman"/>
                  <w:sz w:val="20"/>
                  <w:szCs w:val="20"/>
                </w:rPr>
                <w:t>§ 2</w:t>
              </w:r>
            </w:hyperlink>
            <w:r w:rsidRPr="008170D0">
              <w:rPr>
                <w:rFonts w:ascii="Times New Roman" w:eastAsia="Times New Roman" w:hAnsi="Times New Roman" w:cs="Times New Roman"/>
                <w:sz w:val="20"/>
                <w:szCs w:val="20"/>
              </w:rPr>
              <w:t>, uskutočneným zdaniteľnou osobou, ktorá má v tuzemsku výlučne prevádzkareň, ak nejde o malý podnik zahraničnej osoby, ktorý uplatňuje oslobodenie od dane podľa </w:t>
            </w:r>
            <w:hyperlink r:id="rId25" w:anchor="paragraf-68f.odsek-2" w:tooltip="Odkaz na predpis alebo ustanovenie" w:history="1">
              <w:r w:rsidRPr="008170D0">
                <w:rPr>
                  <w:rFonts w:ascii="Times New Roman" w:eastAsia="Times New Roman" w:hAnsi="Times New Roman" w:cs="Times New Roman"/>
                  <w:sz w:val="20"/>
                  <w:szCs w:val="20"/>
                </w:rPr>
                <w:t>§ 68f ods. 2.</w:t>
              </w:r>
            </w:hyperlink>
          </w:p>
          <w:p w14:paraId="6B6FC523" w14:textId="77777777" w:rsidR="008170D0" w:rsidRDefault="008170D0" w:rsidP="008170D0">
            <w:pPr>
              <w:shd w:val="clear" w:color="auto" w:fill="FFFFFF"/>
              <w:jc w:val="both"/>
              <w:rPr>
                <w:rFonts w:ascii="Times New Roman" w:eastAsia="Times New Roman" w:hAnsi="Times New Roman" w:cs="Times New Roman"/>
                <w:sz w:val="20"/>
                <w:szCs w:val="20"/>
              </w:rPr>
            </w:pPr>
          </w:p>
          <w:p w14:paraId="2A930FB0" w14:textId="7C82A6CB"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Zdaniteľná osoba podľa odseku 1 je povinná podať daňovému úradu žiadosť o registráciu pre daň do piatich pracovných dní</w:t>
            </w:r>
          </w:p>
          <w:p w14:paraId="7AFFC4BF" w14:textId="7ACAEA2A"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odo dňa, v ktorom bol presiahnutý obrat podľa odseku 1 písm. a),</w:t>
            </w:r>
          </w:p>
          <w:p w14:paraId="492A7BFC" w14:textId="1BF79DF6"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odo dňa, v ktorom bol presiahnutý obrat podľa odseku 1 písm. b), ak nebola povinná podať žiadosť o registráciu pre daň podľa písmena a),</w:t>
            </w:r>
          </w:p>
          <w:p w14:paraId="142161B3" w14:textId="3E496BFF"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 xml:space="preserve">odo dňa, v ktorom bol presiahnutý obrat podľa odseku 1 písm. b), ak bol tento obrat presiahnutý po presiahnutí obratu podľa odseku 1 písm. a) do uplynutia lehoty na </w:t>
            </w:r>
            <w:r w:rsidRPr="008170D0">
              <w:rPr>
                <w:rFonts w:ascii="Times New Roman" w:eastAsia="Times New Roman" w:hAnsi="Times New Roman" w:cs="Times New Roman"/>
                <w:sz w:val="20"/>
                <w:szCs w:val="20"/>
              </w:rPr>
              <w:lastRenderedPageBreak/>
              <w:t>podanie žiadosti o registráciu pre daň podľa písmena a) a žiadosť o registráciu pre daň podľa písmena a) nebola ešte podaná,</w:t>
            </w:r>
          </w:p>
          <w:p w14:paraId="323488F3" w14:textId="18397601"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odo dňa, keď sa stala platiteľom podľa odseku 1 písm. c) až i) alebo</w:t>
            </w:r>
          </w:p>
          <w:p w14:paraId="755D0799" w14:textId="541B2FD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odo dňa, keď sa stala platiteľom podľa odseku 1 písm. c) až i), ak táto skutočnosť nastala po presiahnutí obratu podľa odseku 1 písm. a) do uplynutia lehoty na podanie žiadosti o registráciu pre daň podľa písmena a) a žiadosť o registráciu pre daň podľa písmena a) nebola ešte podaná.</w:t>
            </w:r>
          </w:p>
          <w:p w14:paraId="0CF96349" w14:textId="37861A04" w:rsidR="008170D0" w:rsidRPr="008170D0" w:rsidRDefault="008170D0" w:rsidP="008170D0">
            <w:pPr>
              <w:shd w:val="clear" w:color="auto" w:fill="FFFFFF"/>
              <w:jc w:val="both"/>
              <w:rPr>
                <w:rFonts w:ascii="Times New Roman" w:eastAsia="Times New Roman" w:hAnsi="Times New Roman" w:cs="Times New Roman"/>
                <w:sz w:val="20"/>
                <w:szCs w:val="20"/>
              </w:rPr>
            </w:pPr>
          </w:p>
          <w:p w14:paraId="1DE71113" w14:textId="6CB7695B"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Zdaniteľná osoba, ktorá je povinná podať žiadosť o registráciu pre daň podľa odseku 2, v tejto žiadosti uvedie skutočnosť, na základe ktorej je povinná túto žiadosť podať, a deň, keď táto skutočnosť nastala; ak zdaniteľná osoba podáva žiadosť o registráciu pre daň z dôvodu presiahnutia obratu podľa odseku 1 písm. a) alebo písm. b) výlučne z dodaní tovarov a služieb, ktoré sú oslobodené od dane podľa </w:t>
            </w:r>
            <w:hyperlink r:id="rId26" w:anchor="paragraf-37" w:tooltip="Odkaz na predpis alebo ustanovenie" w:history="1">
              <w:r w:rsidRPr="008170D0">
                <w:rPr>
                  <w:rFonts w:ascii="Times New Roman" w:eastAsia="Times New Roman" w:hAnsi="Times New Roman" w:cs="Times New Roman"/>
                  <w:sz w:val="20"/>
                  <w:szCs w:val="20"/>
                </w:rPr>
                <w:t>§ 37 až 39</w:t>
              </w:r>
            </w:hyperlink>
            <w:r w:rsidRPr="008170D0">
              <w:rPr>
                <w:rFonts w:ascii="Times New Roman" w:eastAsia="Times New Roman" w:hAnsi="Times New Roman" w:cs="Times New Roman"/>
                <w:sz w:val="20"/>
                <w:szCs w:val="20"/>
              </w:rPr>
              <w:t>, vyznačí v žiadosti aj túto skutočnosť. K žiadosti o registráciu pre daň podľa odseku 2 písm. d) a e) z dôvodu, že sa zdaniteľná osoba stala platiteľom podľa odseku 1 písm. c) až h), je platiteľ povinný predložiť doklady osvedčujúce túto skutočnosť; ak sa táto skutočnosť nezapisuje do obchodného registra a platiteľ podľa odseku 1 písm. c) až e) nemá v tuzemsku sídlo, doklady musia byť úradne overené.</w:t>
            </w:r>
          </w:p>
          <w:p w14:paraId="4486B555" w14:textId="54D94B9C" w:rsidR="008170D0" w:rsidRPr="008170D0" w:rsidRDefault="008170D0" w:rsidP="008170D0">
            <w:pPr>
              <w:shd w:val="clear" w:color="auto" w:fill="FFFFFF"/>
              <w:jc w:val="both"/>
              <w:rPr>
                <w:rFonts w:ascii="Times New Roman" w:eastAsia="Times New Roman" w:hAnsi="Times New Roman" w:cs="Times New Roman"/>
                <w:sz w:val="20"/>
                <w:szCs w:val="20"/>
              </w:rPr>
            </w:pPr>
          </w:p>
          <w:p w14:paraId="0BFD60F1" w14:textId="5972D628"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Ak nie je v odseku 10 písm. a) ustanovené inak, daňový úrad zaregistruje</w:t>
            </w:r>
          </w:p>
          <w:p w14:paraId="559D1FD5" w14:textId="69E0CF8B"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 xml:space="preserve">zdaniteľnú osobu, ktorá bola povinná podať žiadosť o registráciu pre daň podľa </w:t>
            </w:r>
            <w:r w:rsidRPr="008170D0">
              <w:rPr>
                <w:rFonts w:ascii="Times New Roman" w:eastAsia="Times New Roman" w:hAnsi="Times New Roman" w:cs="Times New Roman"/>
                <w:sz w:val="20"/>
                <w:szCs w:val="20"/>
              </w:rPr>
              <w:lastRenderedPageBreak/>
              <w:t>odseku 2 písm. a), pridelí jej identifikačné číslo pre daň a vydá rozhodnutie o registrácii pre daň najneskôr do desiatich dní odo dňa doručenia žiadosti o registráciu pre daň, pričom identifikačné číslo pre daň nadobúda platnosť</w:t>
            </w:r>
          </w:p>
          <w:p w14:paraId="7BEABA94" w14:textId="7ED4EA8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prvým dňom kalendárneho roka nasledujúceho po kalendárnom roku, v ktorom bol presiahnutý obrat podľa odseku 1 písm. a), ak nie je v druhom až štvrtom bode alebo v odseku 11 ustanovené inak,</w:t>
            </w:r>
          </w:p>
          <w:p w14:paraId="259DEF78" w14:textId="00B03607"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2.</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dodaním tovaru alebo služby, ktorým bol presiahnutý obrat podľa odseku 1 písm. b), ak k tomuto dodaniu došlo pred 1. januárom kalendárneho roka nasledujúceho po kalendárnom roku, v ktorom bol presiahnutý obrat podľa odseku 1 písm. a),</w:t>
            </w:r>
          </w:p>
          <w:p w14:paraId="0B255E81" w14:textId="08EA8589"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3.</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v deň, keď nastane skutočnosť podľa odseku 1 písm. c) až i) alebo</w:t>
            </w:r>
          </w:p>
          <w:p w14:paraId="32167558" w14:textId="45A84E4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4.</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nasledujúci deň po dni oznámenia skutočnosti podľa odseku 8 písm. b),</w:t>
            </w:r>
          </w:p>
          <w:p w14:paraId="21943358" w14:textId="04436855"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platiteľa, ktorý bol povinný podať žiadosť o registráciu pre daň podľa odseku 2 písm. b) až e), alebo platiteľa podľa odseku 8 písm. a), pridelí mu identifikačné číslo pre daň a vydá rozhodnutie o registrácii pre daň najneskôr do desiatich dní odo dňa doručenia žiadosti o registráciu pre daň z dôvodu, že</w:t>
            </w:r>
          </w:p>
          <w:p w14:paraId="2120333B" w14:textId="710591B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zdaniteľná osoba sa stala platiteľom podľa odseku 1 písm. b) alebo písm. i) alebo podľa odseku 8 písm. a), pričom identifikačné číslo pre daň nadobúda platnosť dňom, keď sa zdaniteľná osoba stala platiteľom,</w:t>
            </w:r>
          </w:p>
          <w:p w14:paraId="780F4133" w14:textId="7FE3C3D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2.</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 xml:space="preserve">zdaniteľná osoba sa stala platiteľom podľa odseku 1 písm. c) až h) a doručenia dokladov podľa odseku 3, pričom identifikačné číslo pre daň nadobúda </w:t>
            </w:r>
            <w:r w:rsidRPr="008170D0">
              <w:rPr>
                <w:rFonts w:ascii="Times New Roman" w:eastAsia="Times New Roman" w:hAnsi="Times New Roman" w:cs="Times New Roman"/>
                <w:sz w:val="20"/>
                <w:szCs w:val="20"/>
              </w:rPr>
              <w:lastRenderedPageBreak/>
              <w:t>platnosť dňom, keď sa zdaniteľná osoba stala platiteľom.</w:t>
            </w:r>
          </w:p>
          <w:p w14:paraId="2D19CF0E" w14:textId="0D8ED60F"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(5)</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Zdaniteľná osoba, ktorá podala žiadosť o registráciu pre daň podľa odseku 2 písm. a), je povinná bezodkladne oznámiť daňovému úradu skutočnosť, že sa stala platiteľom podľa odseku 1 písm. b) až i) alebo podľa </w:t>
            </w:r>
            <w:hyperlink r:id="rId27" w:anchor="paragraf-48c.odsek-5" w:tooltip="Odkaz na predpis alebo ustanovenie" w:history="1">
              <w:r w:rsidRPr="008170D0">
                <w:rPr>
                  <w:rFonts w:ascii="Times New Roman" w:eastAsia="Times New Roman" w:hAnsi="Times New Roman" w:cs="Times New Roman"/>
                  <w:sz w:val="20"/>
                  <w:szCs w:val="20"/>
                </w:rPr>
                <w:t>§ 48c ods. 5</w:t>
              </w:r>
            </w:hyperlink>
            <w:r w:rsidRPr="008170D0">
              <w:rPr>
                <w:rFonts w:ascii="Times New Roman" w:eastAsia="Times New Roman" w:hAnsi="Times New Roman" w:cs="Times New Roman"/>
                <w:sz w:val="20"/>
                <w:szCs w:val="20"/>
              </w:rPr>
              <w:t> do 31. decembra prebiehajúceho kalendárneho roka; v oznámení uvedie deň, keď k tejto skutočnosti došlo. Ak daňový úrad ku dňu oznámenia podľa prvej vety ešte nevydal rozhodnutie podľa odseku 4 písm. a), vydá rozhodnutie o registrácii pre daň podľa odseku 4 písm. b).</w:t>
            </w:r>
          </w:p>
          <w:p w14:paraId="1E79D9CF" w14:textId="04D98218"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(6)</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Platiteľom sa môže stať aj zdaniteľná osoba, ktorá má v tuzemsku sídlo, miesto podnikania, a ak nemá takéto miesto, ale má bydlisko v tuzemsku alebo sa v tuzemsku obvykle zdržiava, pred</w:t>
            </w:r>
          </w:p>
          <w:p w14:paraId="44FECC11" w14:textId="3E8D0C61"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presiahnutím obratu podľa odseku 1 písm. a) alebo</w:t>
            </w:r>
          </w:p>
          <w:p w14:paraId="34D86C1C" w14:textId="345B35F4"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presiahnutím obratu podľa odseku 1 písm. b).</w:t>
            </w:r>
          </w:p>
          <w:p w14:paraId="0D55E581" w14:textId="62A92880"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(7)</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Zdaniteľná osoba podľa odseku 6 písm. a) môže podať žiadosť o registráciu pre daň. Ak nie je v odseku 10 písm. b) ustanovené inak, daňový úrad zaregistruje túto osobu, pridelí jej identifikačné číslo pre daň a vydá rozhodnutie o registrácii pre daň najneskôr do 21 dní odo dňa doručenia žiadosti o registráciu pre daň. Zdaniteľná osoba sa stáva platiteľom dňom uvedeným v rozhodnutí o registrácii pre daň a týmto dňom nadobúda platnosť identifikačné číslo pre daň; to neplatí, ak sa zdaniteľná osoba stane platiteľom podľa odseku 1 písm. a) až h) alebo podľa </w:t>
            </w:r>
            <w:hyperlink r:id="rId28" w:anchor="paragraf-48c.odsek-5" w:tooltip="Odkaz na predpis alebo ustanovenie" w:history="1">
              <w:r w:rsidRPr="008170D0">
                <w:rPr>
                  <w:rFonts w:ascii="Times New Roman" w:eastAsia="Times New Roman" w:hAnsi="Times New Roman" w:cs="Times New Roman"/>
                  <w:sz w:val="20"/>
                  <w:szCs w:val="20"/>
                </w:rPr>
                <w:t>§ 48c ods. 5</w:t>
              </w:r>
            </w:hyperlink>
            <w:r w:rsidRPr="008170D0">
              <w:rPr>
                <w:rFonts w:ascii="Times New Roman" w:eastAsia="Times New Roman" w:hAnsi="Times New Roman" w:cs="Times New Roman"/>
                <w:sz w:val="20"/>
                <w:szCs w:val="20"/>
              </w:rPr>
              <w:t xml:space="preserve"> pred týmto dňom, pričom túto skutočnosť je povinná </w:t>
            </w:r>
            <w:r w:rsidRPr="008170D0">
              <w:rPr>
                <w:rFonts w:ascii="Times New Roman" w:eastAsia="Times New Roman" w:hAnsi="Times New Roman" w:cs="Times New Roman"/>
                <w:sz w:val="20"/>
                <w:szCs w:val="20"/>
              </w:rPr>
              <w:lastRenderedPageBreak/>
              <w:t>bezodkladne oznámiť daňovému úradu. Ak nastane skutočnosť podľa tretej vety v časti za bodkočiarkou a daňový úrad už vydal rozhodnutie o registrácii pre daň, toto rozhodnutie sa zrušuje vydaním nového rozhodnutia; na postup zdaniteľnej osoby sa primerane vzťahuje odsek 3 a na postup daňového úradu v registračnom konaní sa primerane vzťahujú odseky 4 a 10.</w:t>
            </w:r>
          </w:p>
          <w:p w14:paraId="0B641E99" w14:textId="7970CE05"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(8)</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Ak sa zdaniteľná osoba, ktorej obrat v prebiehajúcom kalendárnom roku presiahol 50 000 eur, chce stať platiteľom podľa odseku 6 písm. b)</w:t>
            </w:r>
          </w:p>
          <w:p w14:paraId="00B90454" w14:textId="4ED4DCBC"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dodaním tovaru alebo služby, ktorým hodnota bez dane dodaných tovarov alebo služieb touto osobou, ktoré sa zahŕňajú do obratu podľa odseku 15, v prebiehajúcom kalendárnom roku presiahne 50 000 eur, uvedie túto skutočnosť v žiadosti o registráciu pre daň podľa odseku 2 a zdaniteľná osoba sa stáva platiteľom počnúc týmto dodaním,</w:t>
            </w:r>
          </w:p>
          <w:p w14:paraId="68EA724D" w14:textId="22B0339B"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pred presiahnutím obratu podľa odseku 1 písm. b), oznámi túto skutočnosť daňovému úradu najskôr po doručení rozhodnutia o registrácii pre daň podľa odseku 4 písm. a) a zdaniteľná osoba sa stáva platiteľom dňom nasledujúcom po dni, v ktorom túto skutočnosť oznámila.</w:t>
            </w:r>
          </w:p>
          <w:p w14:paraId="23273F1E" w14:textId="06DECA18"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(9)</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Proti rozhodnutiu o registrácii pre daň podľa odseku 4 alebo odseku 7 nemožno podať odvolanie.</w:t>
            </w:r>
          </w:p>
          <w:p w14:paraId="46BE5121" w14:textId="4ABACBAA"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(10)</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Ak daňový úrad v registračnom konaní zistí, že neboli splnené podmienky pre registráciu pre daň osoby, ktorá podala žiadosť o registráciu pre daň</w:t>
            </w:r>
          </w:p>
          <w:p w14:paraId="13D72DF9" w14:textId="34FB05F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 xml:space="preserve">podľa odseku 2, túto osobu nezaregistruje z dôvodu, že sa nestane alebo nestala platiteľom a vydá o tom rozhodnutie </w:t>
            </w:r>
            <w:r w:rsidRPr="008170D0">
              <w:rPr>
                <w:rFonts w:ascii="Times New Roman" w:eastAsia="Times New Roman" w:hAnsi="Times New Roman" w:cs="Times New Roman"/>
                <w:sz w:val="20"/>
                <w:szCs w:val="20"/>
              </w:rPr>
              <w:lastRenderedPageBreak/>
              <w:t>proti ktorému nemožno podať odvolanie alebo</w:t>
            </w:r>
          </w:p>
          <w:p w14:paraId="03FFD823" w14:textId="470EADD0"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podľa odseku 7, túto osobu nezaregistruje z dôvodu, že nie je zdaniteľnou osobou.</w:t>
            </w:r>
          </w:p>
          <w:p w14:paraId="5ABF7C9A" w14:textId="480F8827"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(11)</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Ak v prebiehajúcom kalendárnom roku nastane skutočnosť, v dôsledku ktorej by zdaniteľná osoba, ktorá podala žiadosť o registráciu pre daň podľa odseku 2 písm. a) a ktorá nemá pridelené identifikačné číslo pre daň podľa </w:t>
            </w:r>
            <w:hyperlink r:id="rId29" w:anchor="paragraf-7" w:tooltip="Odkaz na predpis alebo ustanovenie" w:history="1">
              <w:r w:rsidRPr="008170D0">
                <w:rPr>
                  <w:rFonts w:ascii="Times New Roman" w:eastAsia="Times New Roman" w:hAnsi="Times New Roman" w:cs="Times New Roman"/>
                  <w:sz w:val="20"/>
                  <w:szCs w:val="20"/>
                </w:rPr>
                <w:t>§ 7</w:t>
              </w:r>
            </w:hyperlink>
            <w:r w:rsidRPr="008170D0">
              <w:rPr>
                <w:rFonts w:ascii="Times New Roman" w:eastAsia="Times New Roman" w:hAnsi="Times New Roman" w:cs="Times New Roman"/>
                <w:sz w:val="20"/>
                <w:szCs w:val="20"/>
              </w:rPr>
              <w:t> alebo </w:t>
            </w:r>
            <w:hyperlink r:id="rId30" w:anchor="paragraf-7a" w:tooltip="Odkaz na predpis alebo ustanovenie" w:history="1">
              <w:r w:rsidRPr="008170D0">
                <w:rPr>
                  <w:rFonts w:ascii="Times New Roman" w:eastAsia="Times New Roman" w:hAnsi="Times New Roman" w:cs="Times New Roman"/>
                  <w:sz w:val="20"/>
                  <w:szCs w:val="20"/>
                </w:rPr>
                <w:t>§ 7a</w:t>
              </w:r>
            </w:hyperlink>
            <w:r w:rsidRPr="008170D0">
              <w:rPr>
                <w:rFonts w:ascii="Times New Roman" w:eastAsia="Times New Roman" w:hAnsi="Times New Roman" w:cs="Times New Roman"/>
                <w:sz w:val="20"/>
                <w:szCs w:val="20"/>
              </w:rPr>
              <w:t>, bola povinná podať žiadosť o registráciu pre daň podľa </w:t>
            </w:r>
            <w:hyperlink r:id="rId31" w:anchor="paragraf-7" w:tooltip="Odkaz na predpis alebo ustanovenie" w:history="1">
              <w:r w:rsidRPr="008170D0">
                <w:rPr>
                  <w:rFonts w:ascii="Times New Roman" w:eastAsia="Times New Roman" w:hAnsi="Times New Roman" w:cs="Times New Roman"/>
                  <w:sz w:val="20"/>
                  <w:szCs w:val="20"/>
                </w:rPr>
                <w:t>§ 7</w:t>
              </w:r>
            </w:hyperlink>
            <w:r w:rsidRPr="008170D0">
              <w:rPr>
                <w:rFonts w:ascii="Times New Roman" w:eastAsia="Times New Roman" w:hAnsi="Times New Roman" w:cs="Times New Roman"/>
                <w:sz w:val="20"/>
                <w:szCs w:val="20"/>
              </w:rPr>
              <w:t> alebo </w:t>
            </w:r>
            <w:hyperlink r:id="rId32" w:anchor="paragraf-7a" w:tooltip="Odkaz na predpis alebo ustanovenie" w:history="1">
              <w:r w:rsidRPr="008170D0">
                <w:rPr>
                  <w:rFonts w:ascii="Times New Roman" w:eastAsia="Times New Roman" w:hAnsi="Times New Roman" w:cs="Times New Roman"/>
                  <w:sz w:val="20"/>
                  <w:szCs w:val="20"/>
                </w:rPr>
                <w:t>§ 7a</w:t>
              </w:r>
            </w:hyperlink>
            <w:r w:rsidRPr="008170D0">
              <w:rPr>
                <w:rFonts w:ascii="Times New Roman" w:eastAsia="Times New Roman" w:hAnsi="Times New Roman" w:cs="Times New Roman"/>
                <w:sz w:val="20"/>
                <w:szCs w:val="20"/>
              </w:rPr>
              <w:t>, je zdaniteľná osoba povinná túto skutočnosť oznámiť daňovému úradu pred tým, ako táto skutočnosť nastane. Zdaniteľná osoba, ktorej ku dňu oznámenia skutočnosti podľa prvej vety</w:t>
            </w:r>
          </w:p>
          <w:p w14:paraId="717DCC57" w14:textId="3CD499C4"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bolo doručené rozhodnutie o registrácii pre daň podľa odseku 4 písm. a), sa odo dňa nasledujúceho po dni, v ktorom oznámila túto skutočnosť, do 31. decembra prebiehajúceho kalendárneho roka alebo do dňa, keď sa v prebiehajúcom kalendárnom roku stane platiteľom podľa odseku 1 písm. b) až i), odseku 8 písm. b) alebo podľa </w:t>
            </w:r>
            <w:hyperlink r:id="rId33" w:anchor="paragraf-48c.odsek-5" w:tooltip="Odkaz na predpis alebo ustanovenie" w:history="1">
              <w:r w:rsidRPr="008170D0">
                <w:rPr>
                  <w:rFonts w:ascii="Times New Roman" w:eastAsia="Times New Roman" w:hAnsi="Times New Roman" w:cs="Times New Roman"/>
                  <w:sz w:val="20"/>
                  <w:szCs w:val="20"/>
                </w:rPr>
                <w:t>§ 48c ods. 5</w:t>
              </w:r>
            </w:hyperlink>
            <w:r w:rsidRPr="008170D0">
              <w:rPr>
                <w:rFonts w:ascii="Times New Roman" w:eastAsia="Times New Roman" w:hAnsi="Times New Roman" w:cs="Times New Roman"/>
                <w:sz w:val="20"/>
                <w:szCs w:val="20"/>
              </w:rPr>
              <w:t>, považuje na účely tohto zákona za osobu registrovanú pre daň podľa </w:t>
            </w:r>
            <w:hyperlink r:id="rId34" w:anchor="paragraf-7" w:tooltip="Odkaz na predpis alebo ustanovenie" w:history="1">
              <w:r w:rsidRPr="008170D0">
                <w:rPr>
                  <w:rFonts w:ascii="Times New Roman" w:eastAsia="Times New Roman" w:hAnsi="Times New Roman" w:cs="Times New Roman"/>
                  <w:sz w:val="20"/>
                  <w:szCs w:val="20"/>
                </w:rPr>
                <w:t>§ 7</w:t>
              </w:r>
            </w:hyperlink>
            <w:r w:rsidRPr="008170D0">
              <w:rPr>
                <w:rFonts w:ascii="Times New Roman" w:eastAsia="Times New Roman" w:hAnsi="Times New Roman" w:cs="Times New Roman"/>
                <w:sz w:val="20"/>
                <w:szCs w:val="20"/>
              </w:rPr>
              <w:t> alebo </w:t>
            </w:r>
            <w:hyperlink r:id="rId35" w:anchor="paragraf-7a" w:tooltip="Odkaz na predpis alebo ustanovenie" w:history="1">
              <w:r w:rsidRPr="008170D0">
                <w:rPr>
                  <w:rFonts w:ascii="Times New Roman" w:eastAsia="Times New Roman" w:hAnsi="Times New Roman" w:cs="Times New Roman"/>
                  <w:sz w:val="20"/>
                  <w:szCs w:val="20"/>
                </w:rPr>
                <w:t>§ 7a</w:t>
              </w:r>
            </w:hyperlink>
            <w:r w:rsidRPr="008170D0">
              <w:rPr>
                <w:rFonts w:ascii="Times New Roman" w:eastAsia="Times New Roman" w:hAnsi="Times New Roman" w:cs="Times New Roman"/>
                <w:sz w:val="20"/>
                <w:szCs w:val="20"/>
              </w:rPr>
              <w:t>; daňový úrad rozhodnutie nevydáva,</w:t>
            </w:r>
          </w:p>
          <w:p w14:paraId="0CFFB2C7" w14:textId="2EA8A1E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ešte nebolo doručené rozhodnutie o registrácii pre daň podľa odseku 4 písm. a), sa odo dňa doručenia tohto rozhodnutia do 31. decembra prebiehajúceho kalendárneho roka alebo do dňa, keď sa v prebiehajúcom kalendárnom roku stane platiteľom podľa odseku 1 písm. b) až i), odseku 8 písm. b) alebo podľa </w:t>
            </w:r>
            <w:hyperlink r:id="rId36" w:anchor="paragraf-48c.odsek-5" w:tooltip="Odkaz na predpis alebo ustanovenie" w:history="1">
              <w:r w:rsidRPr="008170D0">
                <w:rPr>
                  <w:rFonts w:ascii="Times New Roman" w:eastAsia="Times New Roman" w:hAnsi="Times New Roman" w:cs="Times New Roman"/>
                  <w:sz w:val="20"/>
                  <w:szCs w:val="20"/>
                </w:rPr>
                <w:t>§ 48c ods. 5</w:t>
              </w:r>
            </w:hyperlink>
            <w:r w:rsidRPr="008170D0">
              <w:rPr>
                <w:rFonts w:ascii="Times New Roman" w:eastAsia="Times New Roman" w:hAnsi="Times New Roman" w:cs="Times New Roman"/>
                <w:sz w:val="20"/>
                <w:szCs w:val="20"/>
              </w:rPr>
              <w:t>, považuje na účely tohto zákona za osobu registrovanú pre daň podľa </w:t>
            </w:r>
            <w:hyperlink r:id="rId37" w:anchor="paragraf-7" w:tooltip="Odkaz na predpis alebo ustanovenie" w:history="1">
              <w:r w:rsidRPr="008170D0">
                <w:rPr>
                  <w:rFonts w:ascii="Times New Roman" w:eastAsia="Times New Roman" w:hAnsi="Times New Roman" w:cs="Times New Roman"/>
                  <w:sz w:val="20"/>
                  <w:szCs w:val="20"/>
                </w:rPr>
                <w:t>§ 7</w:t>
              </w:r>
            </w:hyperlink>
            <w:r w:rsidRPr="008170D0">
              <w:rPr>
                <w:rFonts w:ascii="Times New Roman" w:eastAsia="Times New Roman" w:hAnsi="Times New Roman" w:cs="Times New Roman"/>
                <w:sz w:val="20"/>
                <w:szCs w:val="20"/>
              </w:rPr>
              <w:t> alebo </w:t>
            </w:r>
            <w:hyperlink r:id="rId38" w:anchor="paragraf-7a" w:tooltip="Odkaz na predpis alebo ustanovenie" w:history="1">
              <w:r w:rsidRPr="008170D0">
                <w:rPr>
                  <w:rFonts w:ascii="Times New Roman" w:eastAsia="Times New Roman" w:hAnsi="Times New Roman" w:cs="Times New Roman"/>
                  <w:sz w:val="20"/>
                  <w:szCs w:val="20"/>
                </w:rPr>
                <w:t>§ 7a</w:t>
              </w:r>
            </w:hyperlink>
            <w:r w:rsidRPr="008170D0">
              <w:rPr>
                <w:rFonts w:ascii="Times New Roman" w:eastAsia="Times New Roman" w:hAnsi="Times New Roman" w:cs="Times New Roman"/>
                <w:sz w:val="20"/>
                <w:szCs w:val="20"/>
              </w:rPr>
              <w:t>.</w:t>
            </w:r>
          </w:p>
          <w:p w14:paraId="04C5A5E1" w14:textId="3A34DAA0"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lastRenderedPageBreak/>
              <w:t>(12)</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Ak platiteľ, ktorý podal žiadosť o registráciu pre daň podľa odseku 2 alebo odseku 7, alebo ak zdaniteľná osoba, ktorá oznámila skutočnosť podľa odseku 8, má pridelené identifikačné číslo pre daň podľa </w:t>
            </w:r>
            <w:hyperlink r:id="rId39" w:anchor="paragraf-7" w:tooltip="Odkaz na predpis alebo ustanovenie" w:history="1">
              <w:r w:rsidRPr="008170D0">
                <w:rPr>
                  <w:rFonts w:ascii="Times New Roman" w:eastAsia="Times New Roman" w:hAnsi="Times New Roman" w:cs="Times New Roman"/>
                  <w:sz w:val="20"/>
                  <w:szCs w:val="20"/>
                </w:rPr>
                <w:t>§ 7</w:t>
              </w:r>
            </w:hyperlink>
            <w:r w:rsidRPr="008170D0">
              <w:rPr>
                <w:rFonts w:ascii="Times New Roman" w:eastAsia="Times New Roman" w:hAnsi="Times New Roman" w:cs="Times New Roman"/>
                <w:sz w:val="20"/>
                <w:szCs w:val="20"/>
              </w:rPr>
              <w:t>, </w:t>
            </w:r>
            <w:hyperlink r:id="rId40" w:anchor="paragraf-7a" w:tooltip="Odkaz na predpis alebo ustanovenie" w:history="1">
              <w:r w:rsidRPr="008170D0">
                <w:rPr>
                  <w:rFonts w:ascii="Times New Roman" w:eastAsia="Times New Roman" w:hAnsi="Times New Roman" w:cs="Times New Roman"/>
                  <w:sz w:val="20"/>
                  <w:szCs w:val="20"/>
                </w:rPr>
                <w:t>§ 7a</w:t>
              </w:r>
            </w:hyperlink>
            <w:r w:rsidRPr="008170D0">
              <w:rPr>
                <w:rFonts w:ascii="Times New Roman" w:eastAsia="Times New Roman" w:hAnsi="Times New Roman" w:cs="Times New Roman"/>
                <w:sz w:val="20"/>
                <w:szCs w:val="20"/>
              </w:rPr>
              <w:t> alebo na účely uplatňovania osobitnej úpravy podľa </w:t>
            </w:r>
            <w:hyperlink r:id="rId41" w:anchor="paragraf-68b.odsek-2" w:tooltip="Odkaz na predpis alebo ustanovenie" w:history="1">
              <w:r w:rsidRPr="008170D0">
                <w:rPr>
                  <w:rFonts w:ascii="Times New Roman" w:eastAsia="Times New Roman" w:hAnsi="Times New Roman" w:cs="Times New Roman"/>
                  <w:sz w:val="20"/>
                  <w:szCs w:val="20"/>
                </w:rPr>
                <w:t>§ 68b ods. 2</w:t>
              </w:r>
            </w:hyperlink>
            <w:r w:rsidRPr="008170D0">
              <w:rPr>
                <w:rFonts w:ascii="Times New Roman" w:eastAsia="Times New Roman" w:hAnsi="Times New Roman" w:cs="Times New Roman"/>
                <w:sz w:val="20"/>
                <w:szCs w:val="20"/>
              </w:rPr>
              <w:t>, daňový úrad pridelí tejto osobe to isté identifikačné číslo pre daň.</w:t>
            </w:r>
          </w:p>
          <w:p w14:paraId="04E438E9" w14:textId="12AA93B3"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(13)</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Oznámenie podľa odseku 5, odseku 7 tretej vety, odseku 8 písm. b) alebo odseku 11 sa podáva na tlačive podľa osobitného predpisu.</w:t>
            </w:r>
            <w:hyperlink r:id="rId42" w:anchor="poznamky.poznamka-4c" w:tooltip="Odkaz na predpis alebo ustanovenie" w:history="1">
              <w:r w:rsidRPr="00E628CD">
                <w:rPr>
                  <w:rFonts w:ascii="Times New Roman" w:eastAsia="Times New Roman" w:hAnsi="Times New Roman" w:cs="Times New Roman"/>
                  <w:sz w:val="20"/>
                  <w:szCs w:val="20"/>
                  <w:vertAlign w:val="superscript"/>
                </w:rPr>
                <w:t>4c</w:t>
              </w:r>
              <w:r w:rsidRPr="008170D0">
                <w:rPr>
                  <w:rFonts w:ascii="Times New Roman" w:eastAsia="Times New Roman" w:hAnsi="Times New Roman" w:cs="Times New Roman"/>
                  <w:sz w:val="20"/>
                  <w:szCs w:val="20"/>
                </w:rPr>
                <w:t>)</w:t>
              </w:r>
            </w:hyperlink>
          </w:p>
          <w:p w14:paraId="2D201A65" w14:textId="14A7BFA4"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(14)</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Na účely tohto zákona sa</w:t>
            </w:r>
          </w:p>
          <w:p w14:paraId="1F03D828" w14:textId="13E0E9F9"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a)</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bydliskom rozumie adresa trvalého pobytu fyzickej osoby v tuzemsku a u fyzickej osoby, ktorá nemá trvalý pobyt v tuzemsku, sa bydliskom rozumie trvalé miesto jej pobytu v zahraničí,</w:t>
            </w:r>
          </w:p>
          <w:p w14:paraId="32E6096A" w14:textId="6ADE3B1F" w:rsidR="008170D0" w:rsidRPr="008170D0" w:rsidRDefault="008170D0" w:rsidP="008170D0">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b)</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prevádzkarňou rozumie stále miesto podnikania, ktoré má personálne a materiálne vybavenie potrebné na výkon podnikania.</w:t>
            </w:r>
          </w:p>
          <w:p w14:paraId="6D05498B" w14:textId="0C9B1B82" w:rsidR="008170D0" w:rsidRPr="008170D0" w:rsidRDefault="008170D0" w:rsidP="00B83C8A">
            <w:pPr>
              <w:shd w:val="clear" w:color="auto" w:fill="FFFFFF"/>
              <w:jc w:val="both"/>
              <w:rPr>
                <w:rFonts w:ascii="Times New Roman" w:eastAsia="Times New Roman" w:hAnsi="Times New Roman" w:cs="Times New Roman"/>
                <w:sz w:val="20"/>
                <w:szCs w:val="20"/>
              </w:rPr>
            </w:pPr>
            <w:r w:rsidRPr="008170D0">
              <w:rPr>
                <w:rFonts w:ascii="Times New Roman" w:eastAsia="Times New Roman" w:hAnsi="Times New Roman" w:cs="Times New Roman"/>
                <w:sz w:val="20"/>
                <w:szCs w:val="20"/>
              </w:rPr>
              <w:t>(15)</w:t>
            </w:r>
            <w:r w:rsidR="00B83C8A">
              <w:rPr>
                <w:rFonts w:ascii="Times New Roman" w:eastAsia="Times New Roman" w:hAnsi="Times New Roman" w:cs="Times New Roman"/>
                <w:sz w:val="20"/>
                <w:szCs w:val="20"/>
              </w:rPr>
              <w:t xml:space="preserve"> </w:t>
            </w:r>
            <w:r w:rsidRPr="008170D0">
              <w:rPr>
                <w:rFonts w:ascii="Times New Roman" w:eastAsia="Times New Roman" w:hAnsi="Times New Roman" w:cs="Times New Roman"/>
                <w:sz w:val="20"/>
                <w:szCs w:val="20"/>
              </w:rPr>
              <w:t>Na účely tohto zákona sa obratom rozumie hodnota bez dane dodaných tovarov a služieb v tuzemsku okrem hodnoty tovarov a služieb, ktoré sú oslobodené od dane podľa </w:t>
            </w:r>
            <w:hyperlink r:id="rId43" w:anchor="paragraf-28" w:tooltip="Odkaz na predpis alebo ustanovenie" w:history="1">
              <w:r w:rsidRPr="008170D0">
                <w:rPr>
                  <w:rFonts w:ascii="Times New Roman" w:eastAsia="Times New Roman" w:hAnsi="Times New Roman" w:cs="Times New Roman"/>
                  <w:sz w:val="20"/>
                  <w:szCs w:val="20"/>
                </w:rPr>
                <w:t>§ 28 až 36</w:t>
              </w:r>
            </w:hyperlink>
            <w:r w:rsidRPr="008170D0">
              <w:rPr>
                <w:rFonts w:ascii="Times New Roman" w:eastAsia="Times New Roman" w:hAnsi="Times New Roman" w:cs="Times New Roman"/>
                <w:sz w:val="20"/>
                <w:szCs w:val="20"/>
              </w:rPr>
              <w:t> a podľa </w:t>
            </w:r>
            <w:hyperlink r:id="rId44" w:anchor="paragraf-40" w:tooltip="Odkaz na predpis alebo ustanovenie" w:history="1">
              <w:r w:rsidRPr="008170D0">
                <w:rPr>
                  <w:rFonts w:ascii="Times New Roman" w:eastAsia="Times New Roman" w:hAnsi="Times New Roman" w:cs="Times New Roman"/>
                  <w:sz w:val="20"/>
                  <w:szCs w:val="20"/>
                </w:rPr>
                <w:t>§ 40 až 42</w:t>
              </w:r>
            </w:hyperlink>
            <w:r w:rsidRPr="008170D0">
              <w:rPr>
                <w:rFonts w:ascii="Times New Roman" w:eastAsia="Times New Roman" w:hAnsi="Times New Roman" w:cs="Times New Roman"/>
                <w:sz w:val="20"/>
                <w:szCs w:val="20"/>
              </w:rPr>
              <w:t>. Hodnota dodaných poisťovacích služieb, ktoré sú oslobodené od dane podľa </w:t>
            </w:r>
            <w:hyperlink r:id="rId45" w:anchor="paragraf-37" w:tooltip="Odkaz na predpis alebo ustanovenie" w:history="1">
              <w:r w:rsidRPr="008170D0">
                <w:rPr>
                  <w:rFonts w:ascii="Times New Roman" w:eastAsia="Times New Roman" w:hAnsi="Times New Roman" w:cs="Times New Roman"/>
                  <w:sz w:val="20"/>
                  <w:szCs w:val="20"/>
                </w:rPr>
                <w:t>§ 37</w:t>
              </w:r>
            </w:hyperlink>
            <w:r w:rsidRPr="008170D0">
              <w:rPr>
                <w:rFonts w:ascii="Times New Roman" w:eastAsia="Times New Roman" w:hAnsi="Times New Roman" w:cs="Times New Roman"/>
                <w:sz w:val="20"/>
                <w:szCs w:val="20"/>
              </w:rPr>
              <w:t>, a finančných služieb, ktoré sú oslobodené od dane podľa </w:t>
            </w:r>
            <w:hyperlink r:id="rId46" w:anchor="paragraf-39" w:tooltip="Odkaz na predpis alebo ustanovenie" w:history="1">
              <w:r w:rsidRPr="008170D0">
                <w:rPr>
                  <w:rFonts w:ascii="Times New Roman" w:eastAsia="Times New Roman" w:hAnsi="Times New Roman" w:cs="Times New Roman"/>
                  <w:sz w:val="20"/>
                  <w:szCs w:val="20"/>
                </w:rPr>
                <w:t>§ 39</w:t>
              </w:r>
            </w:hyperlink>
            <w:r w:rsidRPr="008170D0">
              <w:rPr>
                <w:rFonts w:ascii="Times New Roman" w:eastAsia="Times New Roman" w:hAnsi="Times New Roman" w:cs="Times New Roman"/>
                <w:sz w:val="20"/>
                <w:szCs w:val="20"/>
              </w:rPr>
              <w:t>, sa nezahŕňa do obratu, ak tieto služby sú dodané pri dodaní tovaru alebo služby ako doplnkové služby. Do obratu sa nezahŕňa hodnota príležitostne dodaného hmotného majetku okrem zásob a hodnota príležitostne dodaného nehmotného majetku.</w:t>
            </w:r>
          </w:p>
          <w:p w14:paraId="6159AE88" w14:textId="77777777" w:rsidR="008170D0" w:rsidRDefault="008170D0" w:rsidP="002A776F">
            <w:pPr>
              <w:shd w:val="clear" w:color="auto" w:fill="FFFFFF"/>
              <w:jc w:val="both"/>
              <w:rPr>
                <w:rFonts w:ascii="Times New Roman" w:eastAsia="Times New Roman" w:hAnsi="Times New Roman" w:cs="Times New Roman"/>
                <w:sz w:val="20"/>
                <w:szCs w:val="20"/>
              </w:rPr>
            </w:pPr>
          </w:p>
          <w:p w14:paraId="0C4C9B2D" w14:textId="77777777" w:rsidR="008170D0" w:rsidRDefault="008170D0" w:rsidP="002A776F">
            <w:pPr>
              <w:shd w:val="clear" w:color="auto" w:fill="FFFFFF"/>
              <w:jc w:val="both"/>
              <w:rPr>
                <w:rFonts w:ascii="Times New Roman" w:eastAsia="Times New Roman" w:hAnsi="Times New Roman" w:cs="Times New Roman"/>
                <w:sz w:val="20"/>
                <w:szCs w:val="20"/>
              </w:rPr>
            </w:pPr>
          </w:p>
          <w:p w14:paraId="2E9FFB73" w14:textId="66BCAFDA" w:rsidR="008170D0" w:rsidRDefault="008170D0" w:rsidP="002A776F">
            <w:pPr>
              <w:shd w:val="clear" w:color="auto" w:fill="FFFFFF"/>
              <w:jc w:val="both"/>
              <w:rPr>
                <w:rFonts w:ascii="Times New Roman" w:eastAsia="Times New Roman" w:hAnsi="Times New Roman" w:cs="Times New Roman"/>
                <w:sz w:val="20"/>
                <w:szCs w:val="20"/>
              </w:rPr>
            </w:pPr>
          </w:p>
          <w:p w14:paraId="2E1BAF54" w14:textId="7C61E10E" w:rsidR="00D212A1" w:rsidRPr="00D212A1" w:rsidRDefault="00D212A1" w:rsidP="00D212A1">
            <w:pPr>
              <w:shd w:val="clear" w:color="auto" w:fill="FFFFFF"/>
              <w:spacing w:after="160" w:line="259" w:lineRule="auto"/>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Zdaniteľná osoba, ktorá nemá v tuzemsku sídlo, miesto podnikania, prevádzkareň, bydlisko alebo sa v tuzemsku obvykle nezdržiava (ďalej len „zahraničná osoba“), sa stáva platiteľom</w:t>
            </w:r>
          </w:p>
          <w:p w14:paraId="6D71DC8A" w14:textId="797CD867"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dodaním tovaru alebo služby, ktoré je predmetom dane podľa </w:t>
            </w:r>
            <w:hyperlink r:id="rId47" w:anchor="paragraf-2" w:tooltip="Odkaz na predpis alebo ustanovenie" w:history="1">
              <w:r w:rsidRPr="00D212A1">
                <w:rPr>
                  <w:rFonts w:ascii="Times New Roman" w:eastAsia="Times New Roman" w:hAnsi="Times New Roman" w:cs="Times New Roman"/>
                  <w:sz w:val="20"/>
                  <w:szCs w:val="20"/>
                </w:rPr>
                <w:t>§ 2</w:t>
              </w:r>
            </w:hyperlink>
            <w:r w:rsidRPr="00D212A1">
              <w:rPr>
                <w:rFonts w:ascii="Times New Roman" w:eastAsia="Times New Roman" w:hAnsi="Times New Roman" w:cs="Times New Roman"/>
                <w:sz w:val="20"/>
                <w:szCs w:val="20"/>
              </w:rPr>
              <w:t>, okrem dodania tovaru alebo služieb uvedených v odseku 2,</w:t>
            </w:r>
          </w:p>
          <w:p w14:paraId="17B6AA18" w14:textId="5FB91B3D"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prijatím platby pred dodaním tovaru alebo služby podľa písmena a) alebo</w:t>
            </w:r>
          </w:p>
          <w:p w14:paraId="35E90842" w14:textId="757A6E31"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nadobudnutím tovaru v tuzemsku z iného členského štátu, ktoré je predmetom dane podľa </w:t>
            </w:r>
            <w:hyperlink r:id="rId48" w:anchor="paragraf-2" w:tooltip="Odkaz na predpis alebo ustanovenie" w:history="1">
              <w:r w:rsidRPr="00D212A1">
                <w:rPr>
                  <w:rFonts w:ascii="Times New Roman" w:eastAsia="Times New Roman" w:hAnsi="Times New Roman" w:cs="Times New Roman"/>
                  <w:sz w:val="20"/>
                  <w:szCs w:val="20"/>
                </w:rPr>
                <w:t>§ 2</w:t>
              </w:r>
            </w:hyperlink>
            <w:r w:rsidRPr="00D212A1">
              <w:rPr>
                <w:rFonts w:ascii="Times New Roman" w:eastAsia="Times New Roman" w:hAnsi="Times New Roman" w:cs="Times New Roman"/>
                <w:sz w:val="20"/>
                <w:szCs w:val="20"/>
              </w:rPr>
              <w:t>, ak nejde o malý podnik zahraničnej osoby, ktorý uplatňuje oslobodenie od dane podľa </w:t>
            </w:r>
            <w:hyperlink r:id="rId49" w:anchor="paragraf-68f.odsek-2" w:tooltip="Odkaz na predpis alebo ustanovenie" w:history="1">
              <w:r w:rsidRPr="00D212A1">
                <w:rPr>
                  <w:rFonts w:ascii="Times New Roman" w:eastAsia="Times New Roman" w:hAnsi="Times New Roman" w:cs="Times New Roman"/>
                  <w:sz w:val="20"/>
                  <w:szCs w:val="20"/>
                </w:rPr>
                <w:t>§ 68f ods. 2</w:t>
              </w:r>
            </w:hyperlink>
            <w:r w:rsidRPr="00D212A1">
              <w:rPr>
                <w:rFonts w:ascii="Times New Roman" w:eastAsia="Times New Roman" w:hAnsi="Times New Roman" w:cs="Times New Roman"/>
                <w:sz w:val="20"/>
                <w:szCs w:val="20"/>
              </w:rPr>
              <w:t>, a ak nejde o nadobudnutie tovaru v tuzemsku z iného členského štátu, ktoré sa považuje za zdanené podľa </w:t>
            </w:r>
            <w:hyperlink r:id="rId50" w:anchor="paragraf-45.odsek-2" w:tooltip="Odkaz na predpis alebo ustanovenie" w:history="1">
              <w:r w:rsidRPr="00D212A1">
                <w:rPr>
                  <w:rFonts w:ascii="Times New Roman" w:eastAsia="Times New Roman" w:hAnsi="Times New Roman" w:cs="Times New Roman"/>
                  <w:sz w:val="20"/>
                  <w:szCs w:val="20"/>
                </w:rPr>
                <w:t>§ 45 ods. 2.</w:t>
              </w:r>
            </w:hyperlink>
          </w:p>
          <w:p w14:paraId="0F4D930A" w14:textId="77777777" w:rsidR="00D212A1" w:rsidRDefault="00D212A1" w:rsidP="00D212A1">
            <w:pPr>
              <w:shd w:val="clear" w:color="auto" w:fill="FFFFFF"/>
              <w:jc w:val="both"/>
              <w:rPr>
                <w:rFonts w:ascii="Times New Roman" w:eastAsia="Times New Roman" w:hAnsi="Times New Roman" w:cs="Times New Roman"/>
                <w:sz w:val="20"/>
                <w:szCs w:val="20"/>
              </w:rPr>
            </w:pPr>
          </w:p>
          <w:p w14:paraId="70CA8648" w14:textId="04AA8E46"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Zahraničná osoba sa nestáva platiteľom, ak v tuzemsku dodáva len</w:t>
            </w:r>
          </w:p>
          <w:p w14:paraId="0913AE84" w14:textId="6B27FC31"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prepravné služby a s nimi súvisiace doplnkové služby, ktoré sú oslobodené od dane podľa </w:t>
            </w:r>
            <w:hyperlink r:id="rId51" w:anchor="paragraf-47.odsek-6" w:tooltip="Odkaz na predpis alebo ustanovenie" w:history="1">
              <w:r w:rsidRPr="00D212A1">
                <w:rPr>
                  <w:rFonts w:ascii="Times New Roman" w:eastAsia="Times New Roman" w:hAnsi="Times New Roman" w:cs="Times New Roman"/>
                  <w:sz w:val="20"/>
                  <w:szCs w:val="20"/>
                </w:rPr>
                <w:t>§ 47 ods. 6</w:t>
              </w:r>
            </w:hyperlink>
            <w:r w:rsidRPr="00D212A1">
              <w:rPr>
                <w:rFonts w:ascii="Times New Roman" w:eastAsia="Times New Roman" w:hAnsi="Times New Roman" w:cs="Times New Roman"/>
                <w:sz w:val="20"/>
                <w:szCs w:val="20"/>
              </w:rPr>
              <w:t>, </w:t>
            </w:r>
            <w:hyperlink r:id="rId52" w:anchor="paragraf-47.odsek-8" w:tooltip="Odkaz na predpis alebo ustanovenie" w:history="1">
              <w:r w:rsidRPr="00D212A1">
                <w:rPr>
                  <w:rFonts w:ascii="Times New Roman" w:eastAsia="Times New Roman" w:hAnsi="Times New Roman" w:cs="Times New Roman"/>
                  <w:sz w:val="20"/>
                  <w:szCs w:val="20"/>
                </w:rPr>
                <w:t>8</w:t>
              </w:r>
            </w:hyperlink>
            <w:r w:rsidRPr="00D212A1">
              <w:rPr>
                <w:rFonts w:ascii="Times New Roman" w:eastAsia="Times New Roman" w:hAnsi="Times New Roman" w:cs="Times New Roman"/>
                <w:sz w:val="20"/>
                <w:szCs w:val="20"/>
              </w:rPr>
              <w:t>, </w:t>
            </w:r>
            <w:hyperlink r:id="rId53" w:anchor="paragraf-47.odsek-10" w:tooltip="Odkaz na predpis alebo ustanovenie" w:history="1">
              <w:r w:rsidRPr="00D212A1">
                <w:rPr>
                  <w:rFonts w:ascii="Times New Roman" w:eastAsia="Times New Roman" w:hAnsi="Times New Roman" w:cs="Times New Roman"/>
                  <w:sz w:val="20"/>
                  <w:szCs w:val="20"/>
                </w:rPr>
                <w:t>10</w:t>
              </w:r>
            </w:hyperlink>
            <w:r w:rsidRPr="00D212A1">
              <w:rPr>
                <w:rFonts w:ascii="Times New Roman" w:eastAsia="Times New Roman" w:hAnsi="Times New Roman" w:cs="Times New Roman"/>
                <w:sz w:val="20"/>
                <w:szCs w:val="20"/>
              </w:rPr>
              <w:t> a </w:t>
            </w:r>
            <w:hyperlink r:id="rId54" w:anchor="paragraf-47.odsek-12" w:tooltip="Odkaz na predpis alebo ustanovenie" w:history="1">
              <w:r w:rsidRPr="00D212A1">
                <w:rPr>
                  <w:rFonts w:ascii="Times New Roman" w:eastAsia="Times New Roman" w:hAnsi="Times New Roman" w:cs="Times New Roman"/>
                  <w:sz w:val="20"/>
                  <w:szCs w:val="20"/>
                </w:rPr>
                <w:t>12</w:t>
              </w:r>
            </w:hyperlink>
            <w:r w:rsidRPr="00D212A1">
              <w:rPr>
                <w:rFonts w:ascii="Times New Roman" w:eastAsia="Times New Roman" w:hAnsi="Times New Roman" w:cs="Times New Roman"/>
                <w:sz w:val="20"/>
                <w:szCs w:val="20"/>
              </w:rPr>
              <w:t> a </w:t>
            </w:r>
            <w:hyperlink r:id="rId55" w:anchor="paragraf-48.odsek-8" w:tooltip="Odkaz na predpis alebo ustanovenie" w:history="1">
              <w:r w:rsidRPr="00D212A1">
                <w:rPr>
                  <w:rFonts w:ascii="Times New Roman" w:eastAsia="Times New Roman" w:hAnsi="Times New Roman" w:cs="Times New Roman"/>
                  <w:sz w:val="20"/>
                  <w:szCs w:val="20"/>
                </w:rPr>
                <w:t>§ 48 ods. 8</w:t>
              </w:r>
            </w:hyperlink>
            <w:r w:rsidRPr="00D212A1">
              <w:rPr>
                <w:rFonts w:ascii="Times New Roman" w:eastAsia="Times New Roman" w:hAnsi="Times New Roman" w:cs="Times New Roman"/>
                <w:sz w:val="20"/>
                <w:szCs w:val="20"/>
              </w:rPr>
              <w:t>,</w:t>
            </w:r>
          </w:p>
          <w:p w14:paraId="43D32696" w14:textId="1F512A60"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služby alebo tovar, pri ktorých je osobou povinnou platiť daň príjemca tovaru alebo služby (</w:t>
            </w:r>
            <w:hyperlink r:id="rId56" w:anchor="paragraf-69.odsek-2" w:tooltip="Odkaz na predpis alebo ustanovenie" w:history="1">
              <w:r w:rsidRPr="00D212A1">
                <w:rPr>
                  <w:rFonts w:ascii="Times New Roman" w:eastAsia="Times New Roman" w:hAnsi="Times New Roman" w:cs="Times New Roman"/>
                  <w:sz w:val="20"/>
                  <w:szCs w:val="20"/>
                </w:rPr>
                <w:t>§ 69 ods. 2 až 4</w:t>
              </w:r>
            </w:hyperlink>
            <w:r w:rsidRPr="00D212A1">
              <w:rPr>
                <w:rFonts w:ascii="Times New Roman" w:eastAsia="Times New Roman" w:hAnsi="Times New Roman" w:cs="Times New Roman"/>
                <w:sz w:val="20"/>
                <w:szCs w:val="20"/>
              </w:rPr>
              <w:t>),</w:t>
            </w:r>
          </w:p>
          <w:p w14:paraId="6EA4D1B2" w14:textId="34A26206"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podľa </w:t>
            </w:r>
            <w:hyperlink r:id="rId57" w:anchor="paragraf-13.odsek-1.pismeno-e" w:tooltip="Odkaz na predpis alebo ustanovenie" w:history="1">
              <w:r w:rsidRPr="00D212A1">
                <w:rPr>
                  <w:rFonts w:ascii="Times New Roman" w:eastAsia="Times New Roman" w:hAnsi="Times New Roman" w:cs="Times New Roman"/>
                  <w:sz w:val="20"/>
                  <w:szCs w:val="20"/>
                </w:rPr>
                <w:t>§ 13 ods. 1 písm. e)</w:t>
              </w:r>
            </w:hyperlink>
            <w:r w:rsidRPr="00D212A1">
              <w:rPr>
                <w:rFonts w:ascii="Times New Roman" w:eastAsia="Times New Roman" w:hAnsi="Times New Roman" w:cs="Times New Roman"/>
                <w:sz w:val="20"/>
                <w:szCs w:val="20"/>
              </w:rPr>
              <w:t> a </w:t>
            </w:r>
            <w:hyperlink r:id="rId58" w:anchor="paragraf-13.odsek-1.pismeno-f" w:tooltip="Odkaz na predpis alebo ustanovenie" w:history="1">
              <w:r w:rsidRPr="00D212A1">
                <w:rPr>
                  <w:rFonts w:ascii="Times New Roman" w:eastAsia="Times New Roman" w:hAnsi="Times New Roman" w:cs="Times New Roman"/>
                  <w:sz w:val="20"/>
                  <w:szCs w:val="20"/>
                </w:rPr>
                <w:t>f)</w:t>
              </w:r>
            </w:hyperlink>
            <w:r w:rsidRPr="00D212A1">
              <w:rPr>
                <w:rFonts w:ascii="Times New Roman" w:eastAsia="Times New Roman" w:hAnsi="Times New Roman" w:cs="Times New Roman"/>
                <w:sz w:val="20"/>
                <w:szCs w:val="20"/>
              </w:rPr>
              <w:t> a osobou povinnou platiť daň je platiteľ, ktorý má pridelené identifikačné číslo pre daň podľa </w:t>
            </w:r>
            <w:hyperlink r:id="rId59" w:anchor="paragraf-4" w:tooltip="Odkaz na predpis alebo ustanovenie" w:history="1">
              <w:r w:rsidRPr="00D212A1">
                <w:rPr>
                  <w:rFonts w:ascii="Times New Roman" w:eastAsia="Times New Roman" w:hAnsi="Times New Roman" w:cs="Times New Roman"/>
                  <w:sz w:val="20"/>
                  <w:szCs w:val="20"/>
                </w:rPr>
                <w:t>§ 4</w:t>
              </w:r>
            </w:hyperlink>
            <w:r w:rsidRPr="00D212A1">
              <w:rPr>
                <w:rFonts w:ascii="Times New Roman" w:eastAsia="Times New Roman" w:hAnsi="Times New Roman" w:cs="Times New Roman"/>
                <w:sz w:val="20"/>
                <w:szCs w:val="20"/>
              </w:rPr>
              <w:t>, </w:t>
            </w:r>
            <w:hyperlink r:id="rId60" w:anchor="paragraf-4b" w:tooltip="Odkaz na predpis alebo ustanovenie" w:history="1">
              <w:r w:rsidRPr="00D212A1">
                <w:rPr>
                  <w:rFonts w:ascii="Times New Roman" w:eastAsia="Times New Roman" w:hAnsi="Times New Roman" w:cs="Times New Roman"/>
                  <w:sz w:val="20"/>
                  <w:szCs w:val="20"/>
                </w:rPr>
                <w:t>§ 4b</w:t>
              </w:r>
            </w:hyperlink>
            <w:r w:rsidRPr="00D212A1">
              <w:rPr>
                <w:rFonts w:ascii="Times New Roman" w:eastAsia="Times New Roman" w:hAnsi="Times New Roman" w:cs="Times New Roman"/>
                <w:sz w:val="20"/>
                <w:szCs w:val="20"/>
              </w:rPr>
              <w:t> alebo </w:t>
            </w:r>
            <w:hyperlink r:id="rId61" w:anchor="paragraf-5" w:tooltip="Odkaz na predpis alebo ustanovenie" w:history="1">
              <w:r w:rsidRPr="00D212A1">
                <w:rPr>
                  <w:rFonts w:ascii="Times New Roman" w:eastAsia="Times New Roman" w:hAnsi="Times New Roman" w:cs="Times New Roman"/>
                  <w:sz w:val="20"/>
                  <w:szCs w:val="20"/>
                </w:rPr>
                <w:t>§ 5</w:t>
              </w:r>
            </w:hyperlink>
            <w:r w:rsidRPr="00D212A1">
              <w:rPr>
                <w:rFonts w:ascii="Times New Roman" w:eastAsia="Times New Roman" w:hAnsi="Times New Roman" w:cs="Times New Roman"/>
                <w:sz w:val="20"/>
                <w:szCs w:val="20"/>
              </w:rPr>
              <w:t>, alebo osoba registrovaná pre daň podľa </w:t>
            </w:r>
            <w:hyperlink r:id="rId62" w:anchor="paragraf-7" w:tooltip="Odkaz na predpis alebo ustanovenie" w:history="1">
              <w:r w:rsidRPr="00D212A1">
                <w:rPr>
                  <w:rFonts w:ascii="Times New Roman" w:eastAsia="Times New Roman" w:hAnsi="Times New Roman" w:cs="Times New Roman"/>
                  <w:sz w:val="20"/>
                  <w:szCs w:val="20"/>
                </w:rPr>
                <w:t>§ 7</w:t>
              </w:r>
            </w:hyperlink>
            <w:r w:rsidRPr="00D212A1">
              <w:rPr>
                <w:rFonts w:ascii="Times New Roman" w:eastAsia="Times New Roman" w:hAnsi="Times New Roman" w:cs="Times New Roman"/>
                <w:sz w:val="20"/>
                <w:szCs w:val="20"/>
              </w:rPr>
              <w:t> alebo </w:t>
            </w:r>
            <w:hyperlink r:id="rId63" w:anchor="paragraf-7a" w:tooltip="Odkaz na predpis alebo ustanovenie" w:history="1">
              <w:r w:rsidRPr="00D212A1">
                <w:rPr>
                  <w:rFonts w:ascii="Times New Roman" w:eastAsia="Times New Roman" w:hAnsi="Times New Roman" w:cs="Times New Roman"/>
                  <w:sz w:val="20"/>
                  <w:szCs w:val="20"/>
                </w:rPr>
                <w:t>§ 7a</w:t>
              </w:r>
            </w:hyperlink>
            <w:r w:rsidRPr="00D212A1">
              <w:rPr>
                <w:rFonts w:ascii="Times New Roman" w:eastAsia="Times New Roman" w:hAnsi="Times New Roman" w:cs="Times New Roman"/>
                <w:sz w:val="20"/>
                <w:szCs w:val="20"/>
              </w:rPr>
              <w:t> (</w:t>
            </w:r>
            <w:hyperlink r:id="rId64" w:anchor="paragraf-69.odsek-9" w:tooltip="Odkaz na predpis alebo ustanovenie" w:history="1">
              <w:r w:rsidRPr="00D212A1">
                <w:rPr>
                  <w:rFonts w:ascii="Times New Roman" w:eastAsia="Times New Roman" w:hAnsi="Times New Roman" w:cs="Times New Roman"/>
                  <w:sz w:val="20"/>
                  <w:szCs w:val="20"/>
                </w:rPr>
                <w:t>§ 69 ods. 9</w:t>
              </w:r>
            </w:hyperlink>
            <w:r w:rsidRPr="00D212A1">
              <w:rPr>
                <w:rFonts w:ascii="Times New Roman" w:eastAsia="Times New Roman" w:hAnsi="Times New Roman" w:cs="Times New Roman"/>
                <w:sz w:val="20"/>
                <w:szCs w:val="20"/>
              </w:rPr>
              <w:t>),</w:t>
            </w:r>
          </w:p>
          <w:p w14:paraId="674CB728" w14:textId="70C393B5" w:rsidR="00D212A1" w:rsidRPr="00D212A1" w:rsidRDefault="00D212A1" w:rsidP="00D212A1">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b/>
                <w:bCs/>
                <w:sz w:val="20"/>
                <w:szCs w:val="20"/>
              </w:rPr>
              <w:lastRenderedPageBreak/>
              <w:t>d)</w:t>
            </w:r>
            <w:r w:rsidRPr="005E2D5A">
              <w:rPr>
                <w:rFonts w:ascii="Times New Roman" w:eastAsia="Times New Roman" w:hAnsi="Times New Roman" w:cs="Times New Roman"/>
                <w:sz w:val="20"/>
                <w:szCs w:val="20"/>
              </w:rPr>
              <w:t xml:space="preserve"> tovar do iného členského štátu, ktorý bol dovezený z tretieho štátu, a zahraničná osoba bola zastúpená daňovým zástupcom podľa </w:t>
            </w:r>
            <w:hyperlink r:id="rId65" w:anchor="paragraf-69a" w:tooltip="Odkaz na predpis alebo ustanovenie" w:history="1">
              <w:r w:rsidRPr="005E2D5A">
                <w:rPr>
                  <w:rFonts w:ascii="Times New Roman" w:eastAsia="Times New Roman" w:hAnsi="Times New Roman" w:cs="Times New Roman"/>
                  <w:sz w:val="20"/>
                  <w:szCs w:val="20"/>
                </w:rPr>
                <w:t>§ 69a</w:t>
              </w:r>
            </w:hyperlink>
            <w:r w:rsidRPr="005E2D5A">
              <w:rPr>
                <w:rFonts w:ascii="Times New Roman" w:eastAsia="Times New Roman" w:hAnsi="Times New Roman" w:cs="Times New Roman"/>
                <w:sz w:val="20"/>
                <w:szCs w:val="20"/>
              </w:rPr>
              <w:t>,</w:t>
            </w:r>
          </w:p>
          <w:p w14:paraId="07093647" w14:textId="26BE2296"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v rámci trojstranného obchodu podľa </w:t>
            </w:r>
            <w:hyperlink r:id="rId66" w:anchor="paragraf-45" w:tooltip="Odkaz na predpis alebo ustanovenie" w:history="1">
              <w:r w:rsidRPr="00D212A1">
                <w:rPr>
                  <w:rFonts w:ascii="Times New Roman" w:eastAsia="Times New Roman" w:hAnsi="Times New Roman" w:cs="Times New Roman"/>
                  <w:sz w:val="20"/>
                  <w:szCs w:val="20"/>
                </w:rPr>
                <w:t>§ 45</w:t>
              </w:r>
            </w:hyperlink>
            <w:r w:rsidRPr="00D212A1">
              <w:rPr>
                <w:rFonts w:ascii="Times New Roman" w:eastAsia="Times New Roman" w:hAnsi="Times New Roman" w:cs="Times New Roman"/>
                <w:sz w:val="20"/>
                <w:szCs w:val="20"/>
              </w:rPr>
              <w:t>, na ktorom je zúčastnená ako prvý odberateľ,</w:t>
            </w:r>
          </w:p>
          <w:p w14:paraId="7DB7A971" w14:textId="461D6B03"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alebo služby, na ktoré uplatňuje osobitné úpravy podľa </w:t>
            </w:r>
            <w:hyperlink r:id="rId67" w:anchor="paragraf-68a" w:tooltip="Odkaz na predpis alebo ustanovenie" w:history="1">
              <w:r w:rsidRPr="00D212A1">
                <w:rPr>
                  <w:rFonts w:ascii="Times New Roman" w:eastAsia="Times New Roman" w:hAnsi="Times New Roman" w:cs="Times New Roman"/>
                  <w:sz w:val="20"/>
                  <w:szCs w:val="20"/>
                </w:rPr>
                <w:t>§ 68a až 68c</w:t>
              </w:r>
            </w:hyperlink>
            <w:r w:rsidRPr="00D212A1">
              <w:rPr>
                <w:rFonts w:ascii="Times New Roman" w:eastAsia="Times New Roman" w:hAnsi="Times New Roman" w:cs="Times New Roman"/>
                <w:sz w:val="20"/>
                <w:szCs w:val="20"/>
              </w:rPr>
              <w:t> a členským štátom spotreby je Slovenská republika alebo osobitné úpravy podľa ustanovení zákona platného v inom členskom štáte zodpovedajúcich </w:t>
            </w:r>
            <w:hyperlink r:id="rId68" w:anchor="paragraf-68a" w:tooltip="Odkaz na predpis alebo ustanovenie" w:history="1">
              <w:r w:rsidRPr="00D212A1">
                <w:rPr>
                  <w:rFonts w:ascii="Times New Roman" w:eastAsia="Times New Roman" w:hAnsi="Times New Roman" w:cs="Times New Roman"/>
                  <w:sz w:val="20"/>
                  <w:szCs w:val="20"/>
                </w:rPr>
                <w:t>§ 68a až 68c</w:t>
              </w:r>
            </w:hyperlink>
            <w:r w:rsidRPr="00D212A1">
              <w:rPr>
                <w:rFonts w:ascii="Times New Roman" w:eastAsia="Times New Roman" w:hAnsi="Times New Roman" w:cs="Times New Roman"/>
                <w:sz w:val="20"/>
                <w:szCs w:val="20"/>
              </w:rPr>
              <w:t> a členským štátom spotreby je Slovenská republika,</w:t>
            </w:r>
          </w:p>
          <w:p w14:paraId="2E0DA5B1" w14:textId="63D44670"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alebo služby oslobodené od dane podľa </w:t>
            </w:r>
            <w:hyperlink r:id="rId69" w:anchor="paragraf-28" w:tooltip="Odkaz na predpis alebo ustanovenie" w:history="1">
              <w:r w:rsidRPr="00D212A1">
                <w:rPr>
                  <w:rFonts w:ascii="Times New Roman" w:eastAsia="Times New Roman" w:hAnsi="Times New Roman" w:cs="Times New Roman"/>
                  <w:sz w:val="20"/>
                  <w:szCs w:val="20"/>
                </w:rPr>
                <w:t>§ 28 až 42</w:t>
              </w:r>
            </w:hyperlink>
            <w:r w:rsidRPr="00D212A1">
              <w:rPr>
                <w:rFonts w:ascii="Times New Roman" w:eastAsia="Times New Roman" w:hAnsi="Times New Roman" w:cs="Times New Roman"/>
                <w:sz w:val="20"/>
                <w:szCs w:val="20"/>
              </w:rPr>
              <w:t>,</w:t>
            </w:r>
          </w:p>
          <w:p w14:paraId="6DF499A3" w14:textId="29B5F63E"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alebo služby oslobodené od dane podľa </w:t>
            </w:r>
            <w:hyperlink r:id="rId70" w:anchor="paragraf-48c.odsek-1" w:tooltip="Odkaz na predpis alebo ustanovenie" w:history="1">
              <w:r w:rsidRPr="00D212A1">
                <w:rPr>
                  <w:rFonts w:ascii="Times New Roman" w:eastAsia="Times New Roman" w:hAnsi="Times New Roman" w:cs="Times New Roman"/>
                  <w:sz w:val="20"/>
                  <w:szCs w:val="20"/>
                </w:rPr>
                <w:t>§ 48c ods. 1</w:t>
              </w:r>
            </w:hyperlink>
            <w:r w:rsidRPr="00D212A1">
              <w:rPr>
                <w:rFonts w:ascii="Times New Roman" w:eastAsia="Times New Roman" w:hAnsi="Times New Roman" w:cs="Times New Roman"/>
                <w:sz w:val="20"/>
                <w:szCs w:val="20"/>
              </w:rPr>
              <w:t> a </w:t>
            </w:r>
            <w:hyperlink r:id="rId71" w:anchor="paragraf-48c.odsek-2" w:tooltip="Odkaz na predpis alebo ustanovenie" w:history="1">
              <w:r w:rsidRPr="00D212A1">
                <w:rPr>
                  <w:rFonts w:ascii="Times New Roman" w:eastAsia="Times New Roman" w:hAnsi="Times New Roman" w:cs="Times New Roman"/>
                  <w:sz w:val="20"/>
                  <w:szCs w:val="20"/>
                </w:rPr>
                <w:t>2</w:t>
              </w:r>
            </w:hyperlink>
            <w:r w:rsidRPr="00D212A1">
              <w:rPr>
                <w:rFonts w:ascii="Times New Roman" w:eastAsia="Times New Roman" w:hAnsi="Times New Roman" w:cs="Times New Roman"/>
                <w:sz w:val="20"/>
                <w:szCs w:val="20"/>
              </w:rPr>
              <w:t>,</w:t>
            </w:r>
          </w:p>
          <w:p w14:paraId="297F2654" w14:textId="1BC351A1" w:rsidR="00D212A1" w:rsidRPr="00D212A1" w:rsidRDefault="00D212A1" w:rsidP="00D212A1">
            <w:pPr>
              <w:shd w:val="clear" w:color="auto" w:fill="FFFFFF"/>
              <w:jc w:val="both"/>
              <w:rPr>
                <w:rFonts w:ascii="Times New Roman" w:eastAsia="Times New Roman" w:hAnsi="Times New Roman" w:cs="Times New Roman"/>
                <w:sz w:val="20"/>
                <w:szCs w:val="20"/>
              </w:rPr>
            </w:pPr>
            <w:r w:rsidRPr="00D212A1">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w:t>
            </w:r>
            <w:r w:rsidRPr="00D212A1">
              <w:rPr>
                <w:rFonts w:ascii="Times New Roman" w:eastAsia="Times New Roman" w:hAnsi="Times New Roman" w:cs="Times New Roman"/>
                <w:sz w:val="20"/>
                <w:szCs w:val="20"/>
              </w:rPr>
              <w:t>tovar alebo služby oslobodené od dane podľa </w:t>
            </w:r>
            <w:hyperlink r:id="rId72" w:anchor="paragraf-68f.odsek-2" w:tooltip="Odkaz na predpis alebo ustanovenie" w:history="1">
              <w:r w:rsidRPr="00D212A1">
                <w:rPr>
                  <w:rFonts w:ascii="Times New Roman" w:eastAsia="Times New Roman" w:hAnsi="Times New Roman" w:cs="Times New Roman"/>
                  <w:sz w:val="20"/>
                  <w:szCs w:val="20"/>
                </w:rPr>
                <w:t>§ 68f ods. 2.</w:t>
              </w:r>
            </w:hyperlink>
          </w:p>
          <w:p w14:paraId="6FB32B4A" w14:textId="4790A1B4" w:rsidR="00D212A1" w:rsidRDefault="00D212A1" w:rsidP="002A776F">
            <w:pPr>
              <w:shd w:val="clear" w:color="auto" w:fill="FFFFFF"/>
              <w:jc w:val="both"/>
              <w:rPr>
                <w:rFonts w:ascii="Times New Roman" w:eastAsia="Times New Roman" w:hAnsi="Times New Roman" w:cs="Times New Roman"/>
                <w:sz w:val="20"/>
                <w:szCs w:val="20"/>
              </w:rPr>
            </w:pPr>
          </w:p>
          <w:p w14:paraId="70E511D5" w14:textId="12D19280" w:rsidR="000A6A84" w:rsidRPr="000A6A84" w:rsidRDefault="000A6A84" w:rsidP="000A6A84">
            <w:pPr>
              <w:shd w:val="clear" w:color="auto" w:fill="FFFFFF"/>
              <w:spacing w:after="160" w:line="259" w:lineRule="auto"/>
              <w:jc w:val="both"/>
              <w:rPr>
                <w:rFonts w:ascii="Times New Roman" w:hAnsi="Times New Roman" w:cs="Times New Roman"/>
                <w:bCs/>
                <w:sz w:val="20"/>
                <w:szCs w:val="20"/>
              </w:rPr>
            </w:pPr>
            <w:r w:rsidRPr="000A6A84">
              <w:rPr>
                <w:rFonts w:ascii="Times New Roman" w:hAnsi="Times New Roman" w:cs="Times New Roman"/>
                <w:bCs/>
                <w:sz w:val="20"/>
                <w:szCs w:val="20"/>
              </w:rPr>
              <w:t>(3)</w:t>
            </w:r>
            <w:r>
              <w:rPr>
                <w:rFonts w:ascii="Times New Roman" w:hAnsi="Times New Roman" w:cs="Times New Roman"/>
                <w:bCs/>
                <w:sz w:val="20"/>
                <w:szCs w:val="20"/>
              </w:rPr>
              <w:t xml:space="preserve"> </w:t>
            </w:r>
            <w:r w:rsidRPr="000A6A84">
              <w:rPr>
                <w:rFonts w:ascii="Times New Roman" w:hAnsi="Times New Roman" w:cs="Times New Roman"/>
                <w:bCs/>
                <w:sz w:val="20"/>
                <w:szCs w:val="20"/>
              </w:rPr>
              <w:t>Zahraničná osoba je povinná podať žiadosť o registráciu pre daň Daňovému úradu Bratislava, a to do piatich pracovných dní odo dňa, kedy sa stala platiteľom podľa odseku 1. Daňový úrad Bratislava zaregistruje platiteľa podľa odseku 1, pridelí mu identifikačné číslo pre daň a vydá rozhodnutie o registrácii pre daň najneskôr do desiatich dní odo dňa doručenia žiadosti o registráciu pre daň, pričom identifikačné číslo pre daň nadobúda platnosť dňom, keď sa zahraničná osoba stala platiteľom; ak platiteľ má pridelené identifikačné číslo pre daň podľa </w:t>
            </w:r>
            <w:hyperlink r:id="rId73" w:anchor="paragraf-7" w:tooltip="Odkaz na predpis alebo ustanovenie" w:history="1">
              <w:r w:rsidRPr="000A6A84">
                <w:rPr>
                  <w:rFonts w:ascii="Times New Roman" w:hAnsi="Times New Roman" w:cs="Times New Roman"/>
                  <w:sz w:val="20"/>
                  <w:szCs w:val="20"/>
                </w:rPr>
                <w:t>§ 7</w:t>
              </w:r>
            </w:hyperlink>
            <w:r w:rsidRPr="000A6A84">
              <w:rPr>
                <w:rFonts w:ascii="Times New Roman" w:hAnsi="Times New Roman" w:cs="Times New Roman"/>
                <w:bCs/>
                <w:sz w:val="20"/>
                <w:szCs w:val="20"/>
              </w:rPr>
              <w:t> alebo na účely uplatňovania osobitnej úpravy podľa </w:t>
            </w:r>
            <w:hyperlink r:id="rId74" w:anchor="paragraf-68b.odsek-2" w:tooltip="Odkaz na predpis alebo ustanovenie" w:history="1">
              <w:r w:rsidRPr="000A6A84">
                <w:rPr>
                  <w:rFonts w:ascii="Times New Roman" w:hAnsi="Times New Roman" w:cs="Times New Roman"/>
                  <w:sz w:val="20"/>
                  <w:szCs w:val="20"/>
                </w:rPr>
                <w:t>§ 68b ods. 2</w:t>
              </w:r>
            </w:hyperlink>
            <w:r w:rsidRPr="000A6A84">
              <w:rPr>
                <w:rFonts w:ascii="Times New Roman" w:hAnsi="Times New Roman" w:cs="Times New Roman"/>
                <w:bCs/>
                <w:sz w:val="20"/>
                <w:szCs w:val="20"/>
              </w:rPr>
              <w:t xml:space="preserve">, </w:t>
            </w:r>
            <w:r w:rsidRPr="000A6A84">
              <w:rPr>
                <w:rFonts w:ascii="Times New Roman" w:hAnsi="Times New Roman" w:cs="Times New Roman"/>
                <w:bCs/>
                <w:sz w:val="20"/>
                <w:szCs w:val="20"/>
              </w:rPr>
              <w:lastRenderedPageBreak/>
              <w:t>daňový úrad mu pridelí to isté identifikačné číslo pre daň. Proti rozhodnutiu podľa druhej vety nemožno podať odvolanie. Ak Daňový úrad Bratislava zahraničnú osobu nezaregistruje z dôvodu, že sa nestala platiteľom, vydá o tom rozhodnutie, proti ktorému nemožno podať odvolanie.</w:t>
            </w:r>
          </w:p>
          <w:p w14:paraId="0525387A" w14:textId="1E7FC7A0" w:rsidR="000A6A84" w:rsidRPr="000A6A84" w:rsidRDefault="000A6A84" w:rsidP="000A6A84">
            <w:pPr>
              <w:shd w:val="clear" w:color="auto" w:fill="FFFFFF"/>
              <w:jc w:val="both"/>
              <w:rPr>
                <w:rFonts w:ascii="Times New Roman" w:hAnsi="Times New Roman" w:cs="Times New Roman"/>
                <w:bCs/>
                <w:sz w:val="20"/>
                <w:szCs w:val="20"/>
              </w:rPr>
            </w:pPr>
            <w:r w:rsidRPr="000A6A84">
              <w:rPr>
                <w:rFonts w:ascii="Times New Roman" w:hAnsi="Times New Roman" w:cs="Times New Roman"/>
                <w:bCs/>
                <w:sz w:val="20"/>
                <w:szCs w:val="20"/>
              </w:rPr>
              <w:t>(4)</w:t>
            </w:r>
            <w:r>
              <w:rPr>
                <w:rFonts w:ascii="Times New Roman" w:hAnsi="Times New Roman" w:cs="Times New Roman"/>
                <w:bCs/>
                <w:sz w:val="20"/>
                <w:szCs w:val="20"/>
              </w:rPr>
              <w:t xml:space="preserve"> </w:t>
            </w:r>
            <w:r w:rsidRPr="000A6A84">
              <w:rPr>
                <w:rFonts w:ascii="Times New Roman" w:hAnsi="Times New Roman" w:cs="Times New Roman"/>
                <w:bCs/>
                <w:sz w:val="20"/>
                <w:szCs w:val="20"/>
              </w:rPr>
              <w:t>Platiteľom sa stáva aj zahraničná osoba, na ktorú v tuzemsku prechádza hmotný majetok alebo nehmotný majetok platiteľa, ktorý</w:t>
            </w:r>
          </w:p>
          <w:p w14:paraId="5ADDCF2D" w14:textId="2AEFD748" w:rsidR="000A6A84" w:rsidRPr="000A6A84" w:rsidRDefault="000A6A84" w:rsidP="000A6A84">
            <w:pPr>
              <w:shd w:val="clear" w:color="auto" w:fill="FFFFFF"/>
              <w:jc w:val="both"/>
              <w:rPr>
                <w:rFonts w:ascii="Times New Roman" w:hAnsi="Times New Roman" w:cs="Times New Roman"/>
                <w:bCs/>
                <w:sz w:val="20"/>
                <w:szCs w:val="20"/>
              </w:rPr>
            </w:pPr>
            <w:r w:rsidRPr="000A6A84">
              <w:rPr>
                <w:rFonts w:ascii="Times New Roman" w:hAnsi="Times New Roman" w:cs="Times New Roman"/>
                <w:bCs/>
                <w:sz w:val="20"/>
                <w:szCs w:val="20"/>
              </w:rPr>
              <w:t>a)</w:t>
            </w:r>
            <w:r>
              <w:rPr>
                <w:rFonts w:ascii="Times New Roman" w:hAnsi="Times New Roman" w:cs="Times New Roman"/>
                <w:bCs/>
                <w:sz w:val="20"/>
                <w:szCs w:val="20"/>
              </w:rPr>
              <w:t xml:space="preserve"> </w:t>
            </w:r>
            <w:r w:rsidRPr="000A6A84">
              <w:rPr>
                <w:rFonts w:ascii="Times New Roman" w:hAnsi="Times New Roman" w:cs="Times New Roman"/>
                <w:bCs/>
                <w:sz w:val="20"/>
                <w:szCs w:val="20"/>
              </w:rPr>
              <w:t>zanikol bez likvidácie, a to dňom keď sa stala právnym nástupcom platiteľa, ak naďalej spĺňa status zahraničnej osoby,</w:t>
            </w:r>
          </w:p>
          <w:p w14:paraId="02A731B4" w14:textId="34121A82" w:rsidR="000A6A84" w:rsidRPr="000A6A84" w:rsidRDefault="000A6A84" w:rsidP="000A6A84">
            <w:pPr>
              <w:shd w:val="clear" w:color="auto" w:fill="FFFFFF"/>
              <w:jc w:val="both"/>
              <w:rPr>
                <w:rFonts w:ascii="Times New Roman" w:hAnsi="Times New Roman" w:cs="Times New Roman"/>
                <w:bCs/>
                <w:sz w:val="20"/>
                <w:szCs w:val="20"/>
              </w:rPr>
            </w:pPr>
            <w:r w:rsidRPr="000A6A84">
              <w:rPr>
                <w:rFonts w:ascii="Times New Roman" w:hAnsi="Times New Roman" w:cs="Times New Roman"/>
                <w:bCs/>
                <w:sz w:val="20"/>
                <w:szCs w:val="20"/>
              </w:rPr>
              <w:t>b)</w:t>
            </w:r>
            <w:r>
              <w:rPr>
                <w:rFonts w:ascii="Times New Roman" w:hAnsi="Times New Roman" w:cs="Times New Roman"/>
                <w:bCs/>
                <w:sz w:val="20"/>
                <w:szCs w:val="20"/>
              </w:rPr>
              <w:t xml:space="preserve"> </w:t>
            </w:r>
            <w:r w:rsidRPr="000A6A84">
              <w:rPr>
                <w:rFonts w:ascii="Times New Roman" w:hAnsi="Times New Roman" w:cs="Times New Roman"/>
                <w:bCs/>
                <w:sz w:val="20"/>
                <w:szCs w:val="20"/>
              </w:rPr>
              <w:t>sa rozdelil odštiepením, a to dňom účinnosti premeny pri odštiepení podľa zákona platného v inom členskom štáte alebo zmluvnom štáte Dohody o Európskom hospodárskom priestore, ak naďalej spĺňa status zahraničnej osoby, alebo</w:t>
            </w:r>
          </w:p>
          <w:p w14:paraId="58C220C2" w14:textId="7F5B904A" w:rsidR="000A6A84" w:rsidRPr="000A6A84" w:rsidRDefault="000A6A84" w:rsidP="000A6A84">
            <w:pPr>
              <w:shd w:val="clear" w:color="auto" w:fill="FFFFFF"/>
              <w:jc w:val="both"/>
              <w:rPr>
                <w:rFonts w:ascii="Times New Roman" w:hAnsi="Times New Roman" w:cs="Times New Roman"/>
                <w:bCs/>
                <w:sz w:val="20"/>
                <w:szCs w:val="20"/>
              </w:rPr>
            </w:pPr>
            <w:r w:rsidRPr="000A6A84">
              <w:rPr>
                <w:rFonts w:ascii="Times New Roman" w:hAnsi="Times New Roman" w:cs="Times New Roman"/>
                <w:bCs/>
                <w:sz w:val="20"/>
                <w:szCs w:val="20"/>
              </w:rPr>
              <w:t>c)</w:t>
            </w:r>
            <w:r>
              <w:rPr>
                <w:rFonts w:ascii="Times New Roman" w:hAnsi="Times New Roman" w:cs="Times New Roman"/>
                <w:bCs/>
                <w:sz w:val="20"/>
                <w:szCs w:val="20"/>
              </w:rPr>
              <w:t xml:space="preserve"> </w:t>
            </w:r>
            <w:r w:rsidRPr="000A6A84">
              <w:rPr>
                <w:rFonts w:ascii="Times New Roman" w:hAnsi="Times New Roman" w:cs="Times New Roman"/>
                <w:bCs/>
                <w:sz w:val="20"/>
                <w:szCs w:val="20"/>
              </w:rPr>
              <w:t>sa rozdelil cezhraničným odštiepením, a to dňom účinnosti premeny pri cezhraničnom odštiepení, ak naďalej spĺňa status zahraničnej osoby.</w:t>
            </w:r>
          </w:p>
          <w:p w14:paraId="625E21C0" w14:textId="77777777" w:rsidR="000A6A84" w:rsidRDefault="000A6A84" w:rsidP="000A6A84">
            <w:pPr>
              <w:shd w:val="clear" w:color="auto" w:fill="FFFFFF"/>
              <w:jc w:val="both"/>
              <w:rPr>
                <w:rFonts w:ascii="Times New Roman" w:hAnsi="Times New Roman" w:cs="Times New Roman"/>
                <w:bCs/>
                <w:sz w:val="20"/>
                <w:szCs w:val="20"/>
              </w:rPr>
            </w:pPr>
          </w:p>
          <w:p w14:paraId="067D1372" w14:textId="0379B7FE" w:rsidR="000A6A84" w:rsidRPr="000A6A84" w:rsidRDefault="000A6A84" w:rsidP="000A6A84">
            <w:pPr>
              <w:shd w:val="clear" w:color="auto" w:fill="FFFFFF"/>
              <w:jc w:val="both"/>
              <w:rPr>
                <w:rFonts w:ascii="Times New Roman" w:hAnsi="Times New Roman" w:cs="Times New Roman"/>
                <w:bCs/>
                <w:sz w:val="20"/>
                <w:szCs w:val="20"/>
              </w:rPr>
            </w:pPr>
            <w:r w:rsidRPr="000A6A84">
              <w:rPr>
                <w:rFonts w:ascii="Times New Roman" w:hAnsi="Times New Roman" w:cs="Times New Roman"/>
                <w:bCs/>
                <w:sz w:val="20"/>
                <w:szCs w:val="20"/>
              </w:rPr>
              <w:t>(5)</w:t>
            </w:r>
            <w:r>
              <w:rPr>
                <w:rFonts w:ascii="Times New Roman" w:hAnsi="Times New Roman" w:cs="Times New Roman"/>
                <w:bCs/>
                <w:sz w:val="20"/>
                <w:szCs w:val="20"/>
              </w:rPr>
              <w:t xml:space="preserve"> </w:t>
            </w:r>
            <w:r w:rsidRPr="000A6A84">
              <w:rPr>
                <w:rFonts w:ascii="Times New Roman" w:hAnsi="Times New Roman" w:cs="Times New Roman"/>
                <w:bCs/>
                <w:sz w:val="20"/>
                <w:szCs w:val="20"/>
              </w:rPr>
              <w:t xml:space="preserve">Platiteľ podľa odseku 4 je povinný podať žiadosť o registráciu pre daň Daňovému úradu Bratislava, v ktorej uvedie skutočnosť, na základe ktorej sa stal platiteľom, do piatich pracovných dní odo dňa vzniku tejto skutočnosti a v tej istej lehote predložiť doklady osvedčujúce túto skutočnosť; ak sa táto skutočnosť nezapisuje do obchodného registra, doklady musia byť úradne overené. Daňový úrad Bratislava preverí skutkový stav a porovná ho s údajmi v žiadosti o registráciu pre daň </w:t>
            </w:r>
            <w:r w:rsidRPr="000A6A84">
              <w:rPr>
                <w:rFonts w:ascii="Times New Roman" w:hAnsi="Times New Roman" w:cs="Times New Roman"/>
                <w:bCs/>
                <w:sz w:val="20"/>
                <w:szCs w:val="20"/>
              </w:rPr>
              <w:lastRenderedPageBreak/>
              <w:t>a dokladoch a ak sú tieto údaje pravdivé a správne, zaregistruje platiteľa, pridelí mu identifikačné číslo pre daň a vydá rozhodnutie o registrácii pre daň do desiatich dní odo dňa doručenia žiadosti o registráciu pre daň a dokladov podľa prvej vety, pričom identifikačné číslo pre daň nadobúda platnosť dňom, keď sa zahraničná osoba stala platiteľom. Ak platiteľ má pridelené identifikačné číslo pre daň podľa </w:t>
            </w:r>
            <w:hyperlink r:id="rId75" w:anchor="paragraf-7" w:tooltip="Odkaz na predpis alebo ustanovenie" w:history="1">
              <w:r w:rsidRPr="000A6A84">
                <w:rPr>
                  <w:rFonts w:ascii="Times New Roman" w:hAnsi="Times New Roman" w:cs="Times New Roman"/>
                  <w:sz w:val="20"/>
                  <w:szCs w:val="20"/>
                </w:rPr>
                <w:t>§ 7</w:t>
              </w:r>
            </w:hyperlink>
            <w:r w:rsidRPr="000A6A84">
              <w:rPr>
                <w:rFonts w:ascii="Times New Roman" w:hAnsi="Times New Roman" w:cs="Times New Roman"/>
                <w:bCs/>
                <w:sz w:val="20"/>
                <w:szCs w:val="20"/>
              </w:rPr>
              <w:t> alebo na účely uplatňovania osobitnej úpravy podľa </w:t>
            </w:r>
            <w:hyperlink r:id="rId76" w:anchor="paragraf-68b.odsek-2" w:tooltip="Odkaz na predpis alebo ustanovenie" w:history="1">
              <w:r w:rsidRPr="000A6A84">
                <w:rPr>
                  <w:rFonts w:ascii="Times New Roman" w:hAnsi="Times New Roman" w:cs="Times New Roman"/>
                  <w:sz w:val="20"/>
                  <w:szCs w:val="20"/>
                </w:rPr>
                <w:t>§ 68b ods. 2</w:t>
              </w:r>
            </w:hyperlink>
            <w:r w:rsidRPr="000A6A84">
              <w:rPr>
                <w:rFonts w:ascii="Times New Roman" w:hAnsi="Times New Roman" w:cs="Times New Roman"/>
                <w:bCs/>
                <w:sz w:val="20"/>
                <w:szCs w:val="20"/>
              </w:rPr>
              <w:t>, daňový úrad mu pridelí to isté identifikačné číslo pre daň. Proti rozhodnutiu podľa druhej vety nemožno podať odvolanie. Ak Daňový úrad Bratislava zahraničnú osobu nezaregistruje z dôvodu, že sa nestala platiteľom, vydá o tom rozhodnutie, proti ktorému nemožno podať odvolanie.</w:t>
            </w:r>
          </w:p>
          <w:p w14:paraId="12985EEB" w14:textId="7A7E1FC1" w:rsidR="00D212A1" w:rsidRDefault="00D212A1" w:rsidP="002A776F">
            <w:pPr>
              <w:shd w:val="clear" w:color="auto" w:fill="FFFFFF"/>
              <w:jc w:val="both"/>
              <w:rPr>
                <w:rFonts w:ascii="Times New Roman" w:eastAsia="Times New Roman" w:hAnsi="Times New Roman" w:cs="Times New Roman"/>
                <w:sz w:val="20"/>
                <w:szCs w:val="20"/>
              </w:rPr>
            </w:pPr>
          </w:p>
          <w:p w14:paraId="279EA366" w14:textId="2FB88D7C"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(1)</w:t>
            </w:r>
            <w:r>
              <w:rPr>
                <w:rFonts w:ascii="Times New Roman" w:hAnsi="Times New Roman" w:cs="Times New Roman"/>
                <w:bCs/>
                <w:sz w:val="20"/>
                <w:szCs w:val="20"/>
              </w:rPr>
              <w:t xml:space="preserve"> </w:t>
            </w:r>
            <w:r w:rsidRPr="00925432">
              <w:rPr>
                <w:rFonts w:ascii="Times New Roman" w:hAnsi="Times New Roman" w:cs="Times New Roman"/>
                <w:bCs/>
                <w:sz w:val="20"/>
                <w:szCs w:val="20"/>
              </w:rPr>
              <w:t>Žiadosť o zrušenie registrácie pre daň môže podať platiteľ, ak je registrovaný</w:t>
            </w:r>
          </w:p>
          <w:p w14:paraId="7866D737" w14:textId="0B8E79E6"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a)</w:t>
            </w:r>
            <w:r>
              <w:rPr>
                <w:rFonts w:ascii="Times New Roman" w:hAnsi="Times New Roman" w:cs="Times New Roman"/>
                <w:bCs/>
                <w:sz w:val="20"/>
                <w:szCs w:val="20"/>
              </w:rPr>
              <w:t xml:space="preserve"> </w:t>
            </w:r>
            <w:r w:rsidRPr="00925432">
              <w:rPr>
                <w:rFonts w:ascii="Times New Roman" w:hAnsi="Times New Roman" w:cs="Times New Roman"/>
                <w:bCs/>
                <w:sz w:val="20"/>
                <w:szCs w:val="20"/>
              </w:rPr>
              <w:t>podľa </w:t>
            </w:r>
            <w:hyperlink r:id="rId77" w:anchor="paragraf-4" w:tooltip="Odkaz na predpis alebo ustanovenie" w:history="1">
              <w:r w:rsidRPr="00925432">
                <w:rPr>
                  <w:rFonts w:ascii="Times New Roman" w:hAnsi="Times New Roman" w:cs="Times New Roman"/>
                  <w:sz w:val="20"/>
                  <w:szCs w:val="20"/>
                </w:rPr>
                <w:t>§ 4</w:t>
              </w:r>
            </w:hyperlink>
            <w:r w:rsidRPr="00925432">
              <w:rPr>
                <w:rFonts w:ascii="Times New Roman" w:hAnsi="Times New Roman" w:cs="Times New Roman"/>
                <w:bCs/>
                <w:sz w:val="20"/>
                <w:szCs w:val="20"/>
              </w:rPr>
              <w:t>, a to najskôr po uplynutí jedného kalendárneho roka odo dňa, keď sa stal platiteľom, ak jeho obrat nepresiahol v predchádzajúcom kalendárnom roku 50 000 eur,</w:t>
            </w:r>
          </w:p>
          <w:p w14:paraId="7431CA3D" w14:textId="2055ACCA"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b)</w:t>
            </w:r>
            <w:r>
              <w:rPr>
                <w:rFonts w:ascii="Times New Roman" w:hAnsi="Times New Roman" w:cs="Times New Roman"/>
                <w:bCs/>
                <w:sz w:val="20"/>
                <w:szCs w:val="20"/>
              </w:rPr>
              <w:t xml:space="preserve"> </w:t>
            </w:r>
            <w:r w:rsidRPr="00925432">
              <w:rPr>
                <w:rFonts w:ascii="Times New Roman" w:hAnsi="Times New Roman" w:cs="Times New Roman"/>
                <w:bCs/>
                <w:sz w:val="20"/>
                <w:szCs w:val="20"/>
              </w:rPr>
              <w:t>podľa </w:t>
            </w:r>
            <w:hyperlink r:id="rId78" w:anchor="paragraf-5" w:tooltip="Odkaz na predpis alebo ustanovenie" w:history="1">
              <w:r w:rsidRPr="00925432">
                <w:rPr>
                  <w:rFonts w:ascii="Times New Roman" w:hAnsi="Times New Roman" w:cs="Times New Roman"/>
                  <w:sz w:val="20"/>
                  <w:szCs w:val="20"/>
                </w:rPr>
                <w:t>§ 5</w:t>
              </w:r>
            </w:hyperlink>
            <w:r w:rsidRPr="00925432">
              <w:rPr>
                <w:rFonts w:ascii="Times New Roman" w:hAnsi="Times New Roman" w:cs="Times New Roman"/>
                <w:bCs/>
                <w:sz w:val="20"/>
                <w:szCs w:val="20"/>
              </w:rPr>
              <w:t>, a to najskôr po uplynutí jedného kalendárneho roka odo dňa, keď sa stal platiteľom, a odôvodnene predpokladá, že bude v tuzemsku uskutočňovať výlučne dodania tovarov a služieb podľa </w:t>
            </w:r>
            <w:hyperlink r:id="rId79" w:anchor="paragraf-5.odsek-2.pismeno-a" w:tooltip="Odkaz na predpis alebo ustanovenie" w:history="1">
              <w:r w:rsidRPr="00925432">
                <w:rPr>
                  <w:rFonts w:ascii="Times New Roman" w:hAnsi="Times New Roman" w:cs="Times New Roman"/>
                  <w:sz w:val="20"/>
                  <w:szCs w:val="20"/>
                </w:rPr>
                <w:t>§ 5 ods. 2 písm. a) až h)</w:t>
              </w:r>
            </w:hyperlink>
            <w:r w:rsidRPr="00925432">
              <w:rPr>
                <w:rFonts w:ascii="Times New Roman" w:hAnsi="Times New Roman" w:cs="Times New Roman"/>
                <w:bCs/>
                <w:sz w:val="20"/>
                <w:szCs w:val="20"/>
              </w:rPr>
              <w:t>.</w:t>
            </w:r>
          </w:p>
          <w:p w14:paraId="41AE0A1A" w14:textId="77777777" w:rsidR="00925432" w:rsidRDefault="00925432" w:rsidP="00925432">
            <w:pPr>
              <w:shd w:val="clear" w:color="auto" w:fill="FFFFFF"/>
              <w:jc w:val="both"/>
              <w:rPr>
                <w:rFonts w:ascii="Times New Roman" w:hAnsi="Times New Roman" w:cs="Times New Roman"/>
                <w:bCs/>
                <w:sz w:val="20"/>
                <w:szCs w:val="20"/>
              </w:rPr>
            </w:pPr>
          </w:p>
          <w:p w14:paraId="5E8492B1" w14:textId="70868B16" w:rsidR="00925432" w:rsidRPr="00925432" w:rsidRDefault="00925432" w:rsidP="00925432">
            <w:pPr>
              <w:shd w:val="clear" w:color="auto" w:fill="FFFFFF"/>
              <w:jc w:val="both"/>
              <w:rPr>
                <w:rFonts w:ascii="Times New Roman" w:hAnsi="Times New Roman" w:cs="Times New Roman"/>
                <w:bCs/>
                <w:sz w:val="20"/>
                <w:szCs w:val="20"/>
              </w:rPr>
            </w:pPr>
            <w:r>
              <w:rPr>
                <w:rFonts w:ascii="Times New Roman" w:hAnsi="Times New Roman" w:cs="Times New Roman"/>
                <w:bCs/>
                <w:sz w:val="20"/>
                <w:szCs w:val="20"/>
              </w:rPr>
              <w:t>(</w:t>
            </w:r>
            <w:r w:rsidRPr="00925432">
              <w:rPr>
                <w:rFonts w:ascii="Times New Roman" w:hAnsi="Times New Roman" w:cs="Times New Roman"/>
                <w:bCs/>
                <w:sz w:val="20"/>
                <w:szCs w:val="20"/>
              </w:rPr>
              <w:t>2)</w:t>
            </w:r>
            <w:r>
              <w:rPr>
                <w:rFonts w:ascii="Times New Roman" w:hAnsi="Times New Roman" w:cs="Times New Roman"/>
                <w:bCs/>
                <w:sz w:val="20"/>
                <w:szCs w:val="20"/>
              </w:rPr>
              <w:t xml:space="preserve"> </w:t>
            </w:r>
            <w:r w:rsidRPr="00925432">
              <w:rPr>
                <w:rFonts w:ascii="Times New Roman" w:hAnsi="Times New Roman" w:cs="Times New Roman"/>
                <w:bCs/>
                <w:sz w:val="20"/>
                <w:szCs w:val="20"/>
              </w:rPr>
              <w:t>Platiteľ je povinný požiadať o zrušenie registrácie pre daň, keď prestal vykonávať podnikanie podľa </w:t>
            </w:r>
            <w:hyperlink r:id="rId80" w:anchor="paragraf-3.odsek-2" w:tooltip="Odkaz na predpis alebo ustanovenie" w:history="1">
              <w:r w:rsidRPr="00925432">
                <w:rPr>
                  <w:rFonts w:ascii="Times New Roman" w:hAnsi="Times New Roman" w:cs="Times New Roman"/>
                  <w:sz w:val="20"/>
                  <w:szCs w:val="20"/>
                </w:rPr>
                <w:t>§ 3 ods. 2</w:t>
              </w:r>
            </w:hyperlink>
            <w:r w:rsidRPr="00925432">
              <w:rPr>
                <w:rFonts w:ascii="Times New Roman" w:hAnsi="Times New Roman" w:cs="Times New Roman"/>
                <w:bCs/>
                <w:sz w:val="20"/>
                <w:szCs w:val="20"/>
              </w:rPr>
              <w:t xml:space="preserve">. Právnická osoba, ktorá sa zrušuje bez likvidácie, je </w:t>
            </w:r>
            <w:r w:rsidRPr="00925432">
              <w:rPr>
                <w:rFonts w:ascii="Times New Roman" w:hAnsi="Times New Roman" w:cs="Times New Roman"/>
                <w:bCs/>
                <w:sz w:val="20"/>
                <w:szCs w:val="20"/>
              </w:rPr>
              <w:lastRenderedPageBreak/>
              <w:t>povinná túto skutočnosť oznámiť daňovému úradu pred svojím zánikom.</w:t>
            </w:r>
          </w:p>
          <w:p w14:paraId="03B01703" w14:textId="77777777" w:rsidR="00925432" w:rsidRDefault="00925432" w:rsidP="00925432">
            <w:pPr>
              <w:shd w:val="clear" w:color="auto" w:fill="FFFFFF"/>
              <w:jc w:val="both"/>
              <w:rPr>
                <w:rFonts w:ascii="Times New Roman" w:hAnsi="Times New Roman" w:cs="Times New Roman"/>
                <w:bCs/>
                <w:sz w:val="20"/>
                <w:szCs w:val="20"/>
              </w:rPr>
            </w:pPr>
          </w:p>
          <w:p w14:paraId="0C908641" w14:textId="12773EC7"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(3)</w:t>
            </w:r>
            <w:r>
              <w:rPr>
                <w:rFonts w:ascii="Times New Roman" w:hAnsi="Times New Roman" w:cs="Times New Roman"/>
                <w:bCs/>
                <w:sz w:val="20"/>
                <w:szCs w:val="20"/>
              </w:rPr>
              <w:t xml:space="preserve"> </w:t>
            </w:r>
            <w:r w:rsidRPr="00925432">
              <w:rPr>
                <w:rFonts w:ascii="Times New Roman" w:hAnsi="Times New Roman" w:cs="Times New Roman"/>
                <w:bCs/>
                <w:sz w:val="20"/>
                <w:szCs w:val="20"/>
              </w:rPr>
              <w:t>Daňový úrad môže zrušiť registráciu pre daň</w:t>
            </w:r>
          </w:p>
          <w:p w14:paraId="53307256" w14:textId="71FB4725"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a)</w:t>
            </w:r>
            <w:r>
              <w:rPr>
                <w:rFonts w:ascii="Times New Roman" w:hAnsi="Times New Roman" w:cs="Times New Roman"/>
                <w:bCs/>
                <w:sz w:val="20"/>
                <w:szCs w:val="20"/>
              </w:rPr>
              <w:t xml:space="preserve"> </w:t>
            </w:r>
            <w:r w:rsidRPr="00925432">
              <w:rPr>
                <w:rFonts w:ascii="Times New Roman" w:hAnsi="Times New Roman" w:cs="Times New Roman"/>
                <w:bCs/>
                <w:sz w:val="20"/>
                <w:szCs w:val="20"/>
              </w:rPr>
              <w:t>na základe žiadosti platiteľa podľa odsekov 1 a 2, ak zistí, že sú splnené podmienky na zrušenie registrácie,</w:t>
            </w:r>
          </w:p>
          <w:p w14:paraId="18418C84" w14:textId="1143DFD8"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b)</w:t>
            </w:r>
            <w:r>
              <w:rPr>
                <w:rFonts w:ascii="Times New Roman" w:hAnsi="Times New Roman" w:cs="Times New Roman"/>
                <w:bCs/>
                <w:sz w:val="20"/>
                <w:szCs w:val="20"/>
              </w:rPr>
              <w:t xml:space="preserve"> </w:t>
            </w:r>
            <w:r w:rsidRPr="00925432">
              <w:rPr>
                <w:rFonts w:ascii="Times New Roman" w:hAnsi="Times New Roman" w:cs="Times New Roman"/>
                <w:bCs/>
                <w:sz w:val="20"/>
                <w:szCs w:val="20"/>
              </w:rPr>
              <w:t>ak nie sú dôvody na registráciu, a to, ak platiteľ</w:t>
            </w:r>
          </w:p>
          <w:p w14:paraId="3006DA35" w14:textId="35DDFB45"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1.</w:t>
            </w:r>
            <w:r>
              <w:rPr>
                <w:rFonts w:ascii="Times New Roman" w:hAnsi="Times New Roman" w:cs="Times New Roman"/>
                <w:bCs/>
                <w:sz w:val="20"/>
                <w:szCs w:val="20"/>
              </w:rPr>
              <w:t xml:space="preserve"> </w:t>
            </w:r>
            <w:r w:rsidRPr="00925432">
              <w:rPr>
                <w:rFonts w:ascii="Times New Roman" w:hAnsi="Times New Roman" w:cs="Times New Roman"/>
                <w:bCs/>
                <w:sz w:val="20"/>
                <w:szCs w:val="20"/>
              </w:rPr>
              <w:t>nevykonáva alebo prestal vykonávať podnikanie podľa </w:t>
            </w:r>
            <w:hyperlink r:id="rId81" w:anchor="paragraf-3" w:tooltip="Odkaz na predpis alebo ustanovenie" w:history="1">
              <w:r w:rsidRPr="00925432">
                <w:rPr>
                  <w:rFonts w:ascii="Times New Roman" w:hAnsi="Times New Roman" w:cs="Times New Roman"/>
                  <w:sz w:val="20"/>
                  <w:szCs w:val="20"/>
                </w:rPr>
                <w:t>§ 3</w:t>
              </w:r>
            </w:hyperlink>
            <w:r w:rsidRPr="00925432">
              <w:rPr>
                <w:rFonts w:ascii="Times New Roman" w:hAnsi="Times New Roman" w:cs="Times New Roman"/>
                <w:bCs/>
                <w:sz w:val="20"/>
                <w:szCs w:val="20"/>
              </w:rPr>
              <w:t> alebo</w:t>
            </w:r>
          </w:p>
          <w:p w14:paraId="574EF6F9" w14:textId="65923566"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2.</w:t>
            </w:r>
            <w:r>
              <w:rPr>
                <w:rFonts w:ascii="Times New Roman" w:hAnsi="Times New Roman" w:cs="Times New Roman"/>
                <w:bCs/>
                <w:sz w:val="20"/>
                <w:szCs w:val="20"/>
              </w:rPr>
              <w:t xml:space="preserve"> </w:t>
            </w:r>
            <w:r w:rsidRPr="00925432">
              <w:rPr>
                <w:rFonts w:ascii="Times New Roman" w:hAnsi="Times New Roman" w:cs="Times New Roman"/>
                <w:bCs/>
                <w:sz w:val="20"/>
                <w:szCs w:val="20"/>
              </w:rPr>
              <w:t>opakovane v kalendárnom roku nesplní povinnosť podať daňové priznanie alebo kontrolný výkaz, opakovane v kalendárnom roku nezaplatí vlastnú daňovú povinnosť, opakovane nie je zastihnuteľný na adrese sídla, miesta podnikania a ani na adrese prevádzkarne alebo opakovane porušuje povinnosti pri daňovej kontrole.</w:t>
            </w:r>
          </w:p>
          <w:p w14:paraId="15C1C5FA" w14:textId="77777777" w:rsidR="00925432" w:rsidRDefault="00925432" w:rsidP="00925432">
            <w:pPr>
              <w:shd w:val="clear" w:color="auto" w:fill="FFFFFF"/>
              <w:jc w:val="both"/>
              <w:rPr>
                <w:rFonts w:ascii="Times New Roman" w:hAnsi="Times New Roman" w:cs="Times New Roman"/>
                <w:bCs/>
                <w:sz w:val="20"/>
                <w:szCs w:val="20"/>
              </w:rPr>
            </w:pPr>
          </w:p>
          <w:p w14:paraId="35C1C2CC" w14:textId="0CA3A9FA"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(4)</w:t>
            </w:r>
            <w:r>
              <w:rPr>
                <w:rFonts w:ascii="Times New Roman" w:hAnsi="Times New Roman" w:cs="Times New Roman"/>
                <w:bCs/>
                <w:sz w:val="20"/>
                <w:szCs w:val="20"/>
              </w:rPr>
              <w:t xml:space="preserve"> </w:t>
            </w:r>
            <w:r w:rsidRPr="00925432">
              <w:rPr>
                <w:rFonts w:ascii="Times New Roman" w:hAnsi="Times New Roman" w:cs="Times New Roman"/>
                <w:bCs/>
                <w:sz w:val="20"/>
                <w:szCs w:val="20"/>
              </w:rPr>
              <w:t>Daňový úrad o zrušení registrácie pre daň vydá rozhodnutie, v ktorom určí deň, uplynutím ktorého právnická osoba alebo fyzická osoba prestáva byť platiteľom; proti tomuto rozhodnutiu nie je možné podať odvolanie. Ak sa právnická osoba zrušuje bez likvidácie, daňový úrad rozhodnutie nevydá a právnická osoba prestáva byť platiteľom dňom jej zániku. Uplynutím dňa, kedy právnická osoba alebo fyzická osoba prestáva byť platiteľom, končí prebiehajúce zdaňovacie obdobie a zaniká platnosť identifikačného čísla pre daň; ak právnická osoba alebo fyzická osoba uplatňuje osobitnú úpravu podľa </w:t>
            </w:r>
            <w:hyperlink r:id="rId82" w:anchor="paragraf-68b" w:tooltip="Odkaz na predpis alebo ustanovenie" w:history="1">
              <w:r w:rsidRPr="00925432">
                <w:rPr>
                  <w:rFonts w:ascii="Times New Roman" w:hAnsi="Times New Roman" w:cs="Times New Roman"/>
                  <w:sz w:val="20"/>
                  <w:szCs w:val="20"/>
                </w:rPr>
                <w:t>§ 68b</w:t>
              </w:r>
            </w:hyperlink>
            <w:r w:rsidRPr="00925432">
              <w:rPr>
                <w:rFonts w:ascii="Times New Roman" w:hAnsi="Times New Roman" w:cs="Times New Roman"/>
                <w:bCs/>
                <w:sz w:val="20"/>
                <w:szCs w:val="20"/>
              </w:rPr>
              <w:t>, platnosť identifikačného čísla pre daň na účely uplatňovania tejto osobitnej úpravy nezaniká.</w:t>
            </w:r>
          </w:p>
          <w:p w14:paraId="494449CC" w14:textId="77777777" w:rsidR="00925432" w:rsidRDefault="00925432" w:rsidP="00925432">
            <w:pPr>
              <w:shd w:val="clear" w:color="auto" w:fill="FFFFFF"/>
              <w:jc w:val="both"/>
              <w:rPr>
                <w:rFonts w:ascii="Times New Roman" w:hAnsi="Times New Roman" w:cs="Times New Roman"/>
                <w:bCs/>
                <w:sz w:val="20"/>
                <w:szCs w:val="20"/>
              </w:rPr>
            </w:pPr>
          </w:p>
          <w:p w14:paraId="76B1AAB6" w14:textId="52FC9037" w:rsidR="00925432" w:rsidRPr="00925432" w:rsidRDefault="00925432" w:rsidP="00925432">
            <w:pPr>
              <w:shd w:val="clear" w:color="auto" w:fill="FFFFFF"/>
              <w:jc w:val="both"/>
              <w:rPr>
                <w:rFonts w:ascii="Times New Roman" w:hAnsi="Times New Roman" w:cs="Times New Roman"/>
                <w:bCs/>
                <w:sz w:val="20"/>
                <w:szCs w:val="20"/>
              </w:rPr>
            </w:pPr>
            <w:r>
              <w:rPr>
                <w:rFonts w:ascii="Times New Roman" w:hAnsi="Times New Roman" w:cs="Times New Roman"/>
                <w:bCs/>
                <w:sz w:val="20"/>
                <w:szCs w:val="20"/>
              </w:rPr>
              <w:t>(</w:t>
            </w:r>
            <w:r w:rsidRPr="00925432">
              <w:rPr>
                <w:rFonts w:ascii="Times New Roman" w:hAnsi="Times New Roman" w:cs="Times New Roman"/>
                <w:bCs/>
                <w:sz w:val="20"/>
                <w:szCs w:val="20"/>
              </w:rPr>
              <w:t>5)</w:t>
            </w:r>
            <w:r>
              <w:rPr>
                <w:rFonts w:ascii="Times New Roman" w:hAnsi="Times New Roman" w:cs="Times New Roman"/>
                <w:bCs/>
                <w:sz w:val="20"/>
                <w:szCs w:val="20"/>
              </w:rPr>
              <w:t xml:space="preserve"> </w:t>
            </w:r>
            <w:r w:rsidRPr="00925432">
              <w:rPr>
                <w:rFonts w:ascii="Times New Roman" w:hAnsi="Times New Roman" w:cs="Times New Roman"/>
                <w:bCs/>
                <w:sz w:val="20"/>
                <w:szCs w:val="20"/>
              </w:rPr>
              <w:t>V poslednom zdaňovacom období sa majetok, pri ktorého nadobudnutí alebo vytvorení vlastnou činnosťou bola daň úplne alebo čiastočne odpočítaná alebo ktorý platiteľ nadobudol bez dane (</w:t>
            </w:r>
            <w:hyperlink r:id="rId83" w:anchor="paragraf-10.odsek-1" w:tooltip="Odkaz na predpis alebo ustanovenie" w:history="1">
              <w:r w:rsidRPr="00925432">
                <w:rPr>
                  <w:rFonts w:ascii="Times New Roman" w:hAnsi="Times New Roman" w:cs="Times New Roman"/>
                  <w:sz w:val="20"/>
                  <w:szCs w:val="20"/>
                </w:rPr>
                <w:t>§ 10 ods. 1</w:t>
              </w:r>
            </w:hyperlink>
            <w:r w:rsidRPr="00925432">
              <w:rPr>
                <w:rFonts w:ascii="Times New Roman" w:hAnsi="Times New Roman" w:cs="Times New Roman"/>
                <w:bCs/>
                <w:sz w:val="20"/>
                <w:szCs w:val="20"/>
              </w:rPr>
              <w:t> alebo </w:t>
            </w:r>
            <w:hyperlink r:id="rId84" w:anchor="paragraf-10.odsek-3" w:tooltip="Odkaz na predpis alebo ustanovenie" w:history="1">
              <w:r w:rsidRPr="00925432">
                <w:rPr>
                  <w:rFonts w:ascii="Times New Roman" w:hAnsi="Times New Roman" w:cs="Times New Roman"/>
                  <w:sz w:val="20"/>
                  <w:szCs w:val="20"/>
                </w:rPr>
                <w:t>ods. 3</w:t>
              </w:r>
            </w:hyperlink>
            <w:r w:rsidRPr="00925432">
              <w:rPr>
                <w:rFonts w:ascii="Times New Roman" w:hAnsi="Times New Roman" w:cs="Times New Roman"/>
                <w:bCs/>
                <w:sz w:val="20"/>
                <w:szCs w:val="20"/>
              </w:rPr>
              <w:t>) a pri ktorého nadobudnutí alebo vytvorení vlastnou činnosťou bola daň u predchádzajúceho vlastníka úplne alebo čiastočne odpočítaná, považuje za dodaný platiteľom podľa </w:t>
            </w:r>
            <w:hyperlink r:id="rId85" w:anchor="paragraf-8.odsek-3" w:tooltip="Odkaz na predpis alebo ustanovenie" w:history="1">
              <w:r w:rsidRPr="00925432">
                <w:rPr>
                  <w:rFonts w:ascii="Times New Roman" w:hAnsi="Times New Roman" w:cs="Times New Roman"/>
                  <w:sz w:val="20"/>
                  <w:szCs w:val="20"/>
                </w:rPr>
                <w:t>§ 8 ods. 3.</w:t>
              </w:r>
            </w:hyperlink>
            <w:r w:rsidRPr="00925432">
              <w:rPr>
                <w:rFonts w:ascii="Times New Roman" w:hAnsi="Times New Roman" w:cs="Times New Roman"/>
                <w:bCs/>
                <w:sz w:val="20"/>
                <w:szCs w:val="20"/>
              </w:rPr>
              <w:t> Daň sa vypočíta zo základu dane podľa </w:t>
            </w:r>
            <w:hyperlink r:id="rId86" w:anchor="paragraf-22.odsek-5" w:tooltip="Odkaz na predpis alebo ustanovenie" w:history="1">
              <w:r w:rsidRPr="00925432">
                <w:rPr>
                  <w:rFonts w:ascii="Times New Roman" w:hAnsi="Times New Roman" w:cs="Times New Roman"/>
                  <w:sz w:val="20"/>
                  <w:szCs w:val="20"/>
                </w:rPr>
                <w:t>§ 22 ods. 5</w:t>
              </w:r>
            </w:hyperlink>
            <w:r w:rsidRPr="00925432">
              <w:rPr>
                <w:rFonts w:ascii="Times New Roman" w:hAnsi="Times New Roman" w:cs="Times New Roman"/>
                <w:bCs/>
                <w:sz w:val="20"/>
                <w:szCs w:val="20"/>
              </w:rPr>
              <w:t>, najviac však do výšky odpočítanej dane, okrem dane vzťahujúcej sa na majetok, ktorého dodanie by bolo oslobodené od dane podľa </w:t>
            </w:r>
            <w:hyperlink r:id="rId87" w:anchor="paragraf-38.odsek-1" w:tooltip="Odkaz na predpis alebo ustanovenie" w:history="1">
              <w:r w:rsidRPr="00925432">
                <w:rPr>
                  <w:rFonts w:ascii="Times New Roman" w:hAnsi="Times New Roman" w:cs="Times New Roman"/>
                  <w:sz w:val="20"/>
                  <w:szCs w:val="20"/>
                </w:rPr>
                <w:t>§ 38 ods. 1</w:t>
              </w:r>
            </w:hyperlink>
            <w:r w:rsidRPr="00925432">
              <w:rPr>
                <w:rFonts w:ascii="Times New Roman" w:hAnsi="Times New Roman" w:cs="Times New Roman"/>
                <w:bCs/>
                <w:sz w:val="20"/>
                <w:szCs w:val="20"/>
              </w:rPr>
              <w:t> alebo </w:t>
            </w:r>
            <w:hyperlink r:id="rId88" w:anchor="paragraf-38.odsek-7" w:tooltip="Odkaz na predpis alebo ustanovenie" w:history="1">
              <w:r w:rsidRPr="00925432">
                <w:rPr>
                  <w:rFonts w:ascii="Times New Roman" w:hAnsi="Times New Roman" w:cs="Times New Roman"/>
                  <w:sz w:val="20"/>
                  <w:szCs w:val="20"/>
                </w:rPr>
                <w:t>ods. 7</w:t>
              </w:r>
            </w:hyperlink>
            <w:r w:rsidRPr="00925432">
              <w:rPr>
                <w:rFonts w:ascii="Times New Roman" w:hAnsi="Times New Roman" w:cs="Times New Roman"/>
                <w:bCs/>
                <w:sz w:val="20"/>
                <w:szCs w:val="20"/>
              </w:rPr>
              <w:t>, pri ktorom sa daň vypočíta vo výške, v akej by bol platiteľ povinný upraviť odpočítanú daň podľa </w:t>
            </w:r>
            <w:hyperlink r:id="rId89" w:anchor="paragraf-54a" w:tooltip="Odkaz na predpis alebo ustanovenie" w:history="1">
              <w:r w:rsidRPr="00925432">
                <w:rPr>
                  <w:rFonts w:ascii="Times New Roman" w:hAnsi="Times New Roman" w:cs="Times New Roman"/>
                  <w:sz w:val="20"/>
                  <w:szCs w:val="20"/>
                </w:rPr>
                <w:t>§ 54a</w:t>
              </w:r>
            </w:hyperlink>
            <w:r w:rsidRPr="00925432">
              <w:rPr>
                <w:rFonts w:ascii="Times New Roman" w:hAnsi="Times New Roman" w:cs="Times New Roman"/>
                <w:bCs/>
                <w:sz w:val="20"/>
                <w:szCs w:val="20"/>
              </w:rPr>
              <w:t> z dôvodu, že zmenil rozsah použitia tohto majetku len na iný účel ako na podnikanie. Ak ide o investičný majetok podľa </w:t>
            </w:r>
            <w:hyperlink r:id="rId90" w:anchor="paragraf-54.odsek-2.pismeno-d" w:tooltip="Odkaz na predpis alebo ustanovenie" w:history="1">
              <w:r w:rsidRPr="00925432">
                <w:rPr>
                  <w:rFonts w:ascii="Times New Roman" w:hAnsi="Times New Roman" w:cs="Times New Roman"/>
                  <w:sz w:val="20"/>
                  <w:szCs w:val="20"/>
                </w:rPr>
                <w:t>§ 54 ods. 2 písm. d)</w:t>
              </w:r>
            </w:hyperlink>
            <w:r w:rsidRPr="00925432">
              <w:rPr>
                <w:rFonts w:ascii="Times New Roman" w:hAnsi="Times New Roman" w:cs="Times New Roman"/>
                <w:bCs/>
                <w:sz w:val="20"/>
                <w:szCs w:val="20"/>
              </w:rPr>
              <w:t>, v poslednom zdaňovacom období je platiteľ povinný upraviť odpočítanú daň postupom podľa </w:t>
            </w:r>
            <w:hyperlink r:id="rId91" w:anchor="prilohy.priloha-priloha_c_1_k_zakonu_c_222_2004_z_z" w:tooltip="Odkaz na predpis alebo ustanovenie" w:history="1">
              <w:r w:rsidRPr="00925432">
                <w:rPr>
                  <w:rFonts w:ascii="Times New Roman" w:hAnsi="Times New Roman" w:cs="Times New Roman"/>
                  <w:sz w:val="20"/>
                  <w:szCs w:val="20"/>
                </w:rPr>
                <w:t>prílohy č. 1</w:t>
              </w:r>
            </w:hyperlink>
            <w:r w:rsidRPr="00925432">
              <w:rPr>
                <w:rFonts w:ascii="Times New Roman" w:hAnsi="Times New Roman" w:cs="Times New Roman"/>
                <w:bCs/>
                <w:sz w:val="20"/>
                <w:szCs w:val="20"/>
              </w:rPr>
              <w:t>, z dôvodu, že sa tento majetok posudzuje až do uplynutia obdobia na úpravu odpočítanej dane akoby bol používaný len na iný účel ako na podnikanie.</w:t>
            </w:r>
          </w:p>
          <w:p w14:paraId="18EF06D3" w14:textId="481AF83D" w:rsidR="00925432" w:rsidRPr="00925432" w:rsidRDefault="00925432" w:rsidP="00925432">
            <w:pPr>
              <w:shd w:val="clear" w:color="auto" w:fill="FFFFFF"/>
              <w:jc w:val="both"/>
              <w:rPr>
                <w:rFonts w:ascii="Times New Roman" w:hAnsi="Times New Roman" w:cs="Times New Roman"/>
                <w:bCs/>
                <w:sz w:val="20"/>
                <w:szCs w:val="20"/>
              </w:rPr>
            </w:pPr>
          </w:p>
          <w:p w14:paraId="14573951" w14:textId="44DD5CD9"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(6)</w:t>
            </w:r>
            <w:r>
              <w:rPr>
                <w:rFonts w:ascii="Times New Roman" w:hAnsi="Times New Roman" w:cs="Times New Roman"/>
                <w:bCs/>
                <w:sz w:val="20"/>
                <w:szCs w:val="20"/>
              </w:rPr>
              <w:t xml:space="preserve"> </w:t>
            </w:r>
            <w:r w:rsidRPr="00925432">
              <w:rPr>
                <w:rFonts w:ascii="Times New Roman" w:hAnsi="Times New Roman" w:cs="Times New Roman"/>
                <w:bCs/>
                <w:sz w:val="20"/>
                <w:szCs w:val="20"/>
              </w:rPr>
              <w:t>Ak platiteľ odpočítal daň pomerne alebo vykonal opravu odpočítanej dane, zohľadní tieto skutočnosti pri výpočte dane z majetku podľa odseku 5. Pri výpočte dane podľa odseku 5 sa použije sadzba dane platná v čase vzniku daňovej povinnosti.</w:t>
            </w:r>
          </w:p>
          <w:p w14:paraId="4C1BBE39" w14:textId="77777777" w:rsidR="00925432" w:rsidRDefault="00925432" w:rsidP="00925432">
            <w:pPr>
              <w:shd w:val="clear" w:color="auto" w:fill="FFFFFF"/>
              <w:jc w:val="both"/>
              <w:rPr>
                <w:rFonts w:ascii="Times New Roman" w:hAnsi="Times New Roman" w:cs="Times New Roman"/>
                <w:bCs/>
                <w:sz w:val="20"/>
                <w:szCs w:val="20"/>
              </w:rPr>
            </w:pPr>
          </w:p>
          <w:p w14:paraId="55227E28" w14:textId="203472DC"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(7)</w:t>
            </w:r>
            <w:r>
              <w:rPr>
                <w:rFonts w:ascii="Times New Roman" w:hAnsi="Times New Roman" w:cs="Times New Roman"/>
                <w:bCs/>
                <w:sz w:val="20"/>
                <w:szCs w:val="20"/>
              </w:rPr>
              <w:t xml:space="preserve"> </w:t>
            </w:r>
            <w:r w:rsidRPr="00925432">
              <w:rPr>
                <w:rFonts w:ascii="Times New Roman" w:hAnsi="Times New Roman" w:cs="Times New Roman"/>
                <w:bCs/>
                <w:sz w:val="20"/>
                <w:szCs w:val="20"/>
              </w:rPr>
              <w:t xml:space="preserve">Daňová povinnosť podľa odseku 5 nevzniká pri zániku platiteľa bez likvidácie, </w:t>
            </w:r>
            <w:r w:rsidRPr="00925432">
              <w:rPr>
                <w:rFonts w:ascii="Times New Roman" w:hAnsi="Times New Roman" w:cs="Times New Roman"/>
                <w:bCs/>
                <w:sz w:val="20"/>
                <w:szCs w:val="20"/>
              </w:rPr>
              <w:lastRenderedPageBreak/>
              <w:t>keď právny nástupca je platiteľom alebo sa stáva platiteľom podľa </w:t>
            </w:r>
            <w:hyperlink r:id="rId92" w:anchor="paragraf-4.odsek-1.pismeno-c" w:tooltip="Odkaz na predpis alebo ustanovenie" w:history="1">
              <w:r w:rsidRPr="00925432">
                <w:rPr>
                  <w:rFonts w:ascii="Times New Roman" w:hAnsi="Times New Roman" w:cs="Times New Roman"/>
                  <w:sz w:val="20"/>
                  <w:szCs w:val="20"/>
                </w:rPr>
                <w:t>§ 4 ods. 1 písm. c)</w:t>
              </w:r>
            </w:hyperlink>
            <w:r w:rsidRPr="00925432">
              <w:rPr>
                <w:rFonts w:ascii="Times New Roman" w:hAnsi="Times New Roman" w:cs="Times New Roman"/>
                <w:bCs/>
                <w:sz w:val="20"/>
                <w:szCs w:val="20"/>
              </w:rPr>
              <w:t> alebo podľa </w:t>
            </w:r>
            <w:hyperlink r:id="rId93" w:anchor="paragraf-5.odsek-4.pismeno-a" w:tooltip="Odkaz na predpis alebo ustanovenie" w:history="1">
              <w:r w:rsidRPr="00925432">
                <w:rPr>
                  <w:rFonts w:ascii="Times New Roman" w:hAnsi="Times New Roman" w:cs="Times New Roman"/>
                  <w:sz w:val="20"/>
                  <w:szCs w:val="20"/>
                </w:rPr>
                <w:t>§ 5 ods. 4 písm. a)</w:t>
              </w:r>
            </w:hyperlink>
            <w:r w:rsidRPr="00925432">
              <w:rPr>
                <w:rFonts w:ascii="Times New Roman" w:hAnsi="Times New Roman" w:cs="Times New Roman"/>
                <w:bCs/>
                <w:sz w:val="20"/>
                <w:szCs w:val="20"/>
              </w:rPr>
              <w:t>.</w:t>
            </w:r>
          </w:p>
          <w:p w14:paraId="274EB813" w14:textId="3BC835C6" w:rsidR="00925432" w:rsidRPr="00925432" w:rsidRDefault="00925432" w:rsidP="00925432">
            <w:pPr>
              <w:shd w:val="clear" w:color="auto" w:fill="FFFFFF"/>
              <w:jc w:val="both"/>
              <w:rPr>
                <w:rFonts w:ascii="Times New Roman" w:hAnsi="Times New Roman" w:cs="Times New Roman"/>
                <w:bCs/>
                <w:sz w:val="20"/>
                <w:szCs w:val="20"/>
              </w:rPr>
            </w:pPr>
          </w:p>
          <w:p w14:paraId="01B3E8F7" w14:textId="125454C3"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(8)</w:t>
            </w:r>
            <w:r>
              <w:rPr>
                <w:rFonts w:ascii="Times New Roman" w:hAnsi="Times New Roman" w:cs="Times New Roman"/>
                <w:bCs/>
                <w:sz w:val="20"/>
                <w:szCs w:val="20"/>
              </w:rPr>
              <w:t xml:space="preserve"> </w:t>
            </w:r>
            <w:r w:rsidRPr="00925432">
              <w:rPr>
                <w:rFonts w:ascii="Times New Roman" w:hAnsi="Times New Roman" w:cs="Times New Roman"/>
                <w:bCs/>
                <w:sz w:val="20"/>
                <w:szCs w:val="20"/>
              </w:rPr>
              <w:t>V poslednom zdaňovacom období vzniká platiteľovi povinnosť vrátiť odpočítanú daň z platby podľa </w:t>
            </w:r>
            <w:hyperlink r:id="rId94" w:anchor="paragraf-19.odsek-4" w:tooltip="Odkaz na predpis alebo ustanovenie" w:history="1">
              <w:r w:rsidRPr="00925432">
                <w:rPr>
                  <w:rFonts w:ascii="Times New Roman" w:hAnsi="Times New Roman" w:cs="Times New Roman"/>
                  <w:sz w:val="20"/>
                  <w:szCs w:val="20"/>
                </w:rPr>
                <w:t>§ 19 ods. 4</w:t>
              </w:r>
            </w:hyperlink>
            <w:r w:rsidRPr="00925432">
              <w:rPr>
                <w:rFonts w:ascii="Times New Roman" w:hAnsi="Times New Roman" w:cs="Times New Roman"/>
                <w:bCs/>
                <w:sz w:val="20"/>
                <w:szCs w:val="20"/>
              </w:rPr>
              <w:t>, ak ku dňu skončenia posledného zdaňovacieho obdobia tovar nebol dodaný alebo služba nebola dodaná; túto povinnosť nemá platiteľ pri zániku bez likvidácie, ak právny nástupca je platiteľom alebo sa stáva platiteľom podľa </w:t>
            </w:r>
            <w:hyperlink r:id="rId95" w:anchor="paragraf-4.odsek-1.pismeno-c" w:tooltip="Odkaz na predpis alebo ustanovenie" w:history="1">
              <w:r w:rsidRPr="00925432">
                <w:rPr>
                  <w:rFonts w:ascii="Times New Roman" w:hAnsi="Times New Roman" w:cs="Times New Roman"/>
                  <w:sz w:val="20"/>
                  <w:szCs w:val="20"/>
                </w:rPr>
                <w:t>§ 4 ods. 1 písm. c)</w:t>
              </w:r>
            </w:hyperlink>
            <w:r w:rsidRPr="00925432">
              <w:rPr>
                <w:rFonts w:ascii="Times New Roman" w:hAnsi="Times New Roman" w:cs="Times New Roman"/>
                <w:bCs/>
                <w:sz w:val="20"/>
                <w:szCs w:val="20"/>
              </w:rPr>
              <w:t> alebo podľa </w:t>
            </w:r>
            <w:hyperlink r:id="rId96" w:anchor="paragraf-5.odsek-4.pismeno-a" w:tooltip="Odkaz na predpis alebo ustanovenie" w:history="1">
              <w:r w:rsidRPr="00925432">
                <w:rPr>
                  <w:rFonts w:ascii="Times New Roman" w:hAnsi="Times New Roman" w:cs="Times New Roman"/>
                  <w:sz w:val="20"/>
                  <w:szCs w:val="20"/>
                </w:rPr>
                <w:t>§ 5 ods. 4 písm. a)</w:t>
              </w:r>
            </w:hyperlink>
            <w:r w:rsidRPr="00925432">
              <w:rPr>
                <w:rFonts w:ascii="Times New Roman" w:hAnsi="Times New Roman" w:cs="Times New Roman"/>
                <w:bCs/>
                <w:sz w:val="20"/>
                <w:szCs w:val="20"/>
              </w:rPr>
              <w:t>.</w:t>
            </w:r>
          </w:p>
          <w:p w14:paraId="6DFD0101" w14:textId="3A80F1FD" w:rsidR="00925432" w:rsidRPr="00925432" w:rsidRDefault="00925432" w:rsidP="00925432">
            <w:pPr>
              <w:shd w:val="clear" w:color="auto" w:fill="FFFFFF"/>
              <w:jc w:val="both"/>
              <w:rPr>
                <w:rFonts w:ascii="Times New Roman" w:hAnsi="Times New Roman" w:cs="Times New Roman"/>
                <w:bCs/>
                <w:sz w:val="20"/>
                <w:szCs w:val="20"/>
              </w:rPr>
            </w:pPr>
          </w:p>
          <w:p w14:paraId="420812F1" w14:textId="761B42E4" w:rsidR="00925432" w:rsidRPr="00925432"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(9)</w:t>
            </w:r>
            <w:r>
              <w:rPr>
                <w:rFonts w:ascii="Times New Roman" w:hAnsi="Times New Roman" w:cs="Times New Roman"/>
                <w:bCs/>
                <w:sz w:val="20"/>
                <w:szCs w:val="20"/>
              </w:rPr>
              <w:t xml:space="preserve"> </w:t>
            </w:r>
            <w:r w:rsidRPr="00925432">
              <w:rPr>
                <w:rFonts w:ascii="Times New Roman" w:hAnsi="Times New Roman" w:cs="Times New Roman"/>
                <w:bCs/>
                <w:sz w:val="20"/>
                <w:szCs w:val="20"/>
              </w:rPr>
              <w:t>Ak platiteľ opraví základ dane alebo zmení výšku dane pri tovare alebo službe, ktoré dodal osobe, ktorá prestala byť platiteľom, je táto osoba povinná vrátiť daňovému úradu odpočítanú daň alebo jej pomernú časť viažucu sa na vykonanú opravu základu dane, ak táto suma dane nebola zahrnutá v daňovej povinnosti podľa odseku 5. Odpočítanú daň alebo jej pomernú časť vráti do desiatich dní odo dňa vyhotovenia faktúry alebo odo dňa prijatia opravného dokladu podľa </w:t>
            </w:r>
            <w:hyperlink r:id="rId97" w:anchor="paragraf-25a.odsek-7.pismeno-a" w:tooltip="Odkaz na predpis alebo ustanovenie" w:history="1">
              <w:r w:rsidRPr="00925432">
                <w:rPr>
                  <w:rFonts w:ascii="Times New Roman" w:hAnsi="Times New Roman" w:cs="Times New Roman"/>
                  <w:sz w:val="20"/>
                  <w:szCs w:val="20"/>
                </w:rPr>
                <w:t>§ 25a ods. 7 písm. a)</w:t>
              </w:r>
            </w:hyperlink>
            <w:r w:rsidRPr="00925432">
              <w:rPr>
                <w:rFonts w:ascii="Times New Roman" w:hAnsi="Times New Roman" w:cs="Times New Roman"/>
                <w:bCs/>
                <w:sz w:val="20"/>
                <w:szCs w:val="20"/>
              </w:rPr>
              <w:t>; ak osoba podľa prvej vety neprijala opravný doklad do konca kalendárneho mesiaca nasledujúceho po kalendárnom mesiaci, v ktorom jej bol odoslaný, má sa za to, že tento doklad prijala v posledný deň tohto nasledujúceho kalendárneho mesiaca.</w:t>
            </w:r>
          </w:p>
          <w:p w14:paraId="4ACB7CAB" w14:textId="1DB87320" w:rsidR="00925432" w:rsidRPr="00925432" w:rsidRDefault="00925432" w:rsidP="00925432">
            <w:pPr>
              <w:shd w:val="clear" w:color="auto" w:fill="FFFFFF"/>
              <w:jc w:val="both"/>
              <w:rPr>
                <w:rFonts w:ascii="Times New Roman" w:hAnsi="Times New Roman" w:cs="Times New Roman"/>
                <w:bCs/>
                <w:sz w:val="20"/>
                <w:szCs w:val="20"/>
              </w:rPr>
            </w:pPr>
          </w:p>
          <w:p w14:paraId="45EA299E" w14:textId="77777777" w:rsidR="002A776F" w:rsidRDefault="00925432" w:rsidP="00925432">
            <w:pPr>
              <w:shd w:val="clear" w:color="auto" w:fill="FFFFFF"/>
              <w:jc w:val="both"/>
              <w:rPr>
                <w:rFonts w:ascii="Times New Roman" w:hAnsi="Times New Roman" w:cs="Times New Roman"/>
                <w:bCs/>
                <w:sz w:val="20"/>
                <w:szCs w:val="20"/>
              </w:rPr>
            </w:pPr>
            <w:r w:rsidRPr="00925432">
              <w:rPr>
                <w:rFonts w:ascii="Times New Roman" w:hAnsi="Times New Roman" w:cs="Times New Roman"/>
                <w:bCs/>
                <w:sz w:val="20"/>
                <w:szCs w:val="20"/>
              </w:rPr>
              <w:t>(10)</w:t>
            </w:r>
            <w:r>
              <w:rPr>
                <w:rFonts w:ascii="Times New Roman" w:hAnsi="Times New Roman" w:cs="Times New Roman"/>
                <w:bCs/>
                <w:sz w:val="20"/>
                <w:szCs w:val="20"/>
              </w:rPr>
              <w:t xml:space="preserve"> </w:t>
            </w:r>
            <w:r w:rsidRPr="00925432">
              <w:rPr>
                <w:rFonts w:ascii="Times New Roman" w:hAnsi="Times New Roman" w:cs="Times New Roman"/>
                <w:bCs/>
                <w:sz w:val="20"/>
                <w:szCs w:val="20"/>
              </w:rPr>
              <w:t>Ak bolo zdaniteľnej osobe registrovanej pre daň podľa </w:t>
            </w:r>
            <w:hyperlink r:id="rId98" w:anchor="paragraf-4" w:tooltip="Odkaz na predpis alebo ustanovenie" w:history="1">
              <w:r w:rsidRPr="00925432">
                <w:rPr>
                  <w:rFonts w:ascii="Times New Roman" w:hAnsi="Times New Roman" w:cs="Times New Roman"/>
                  <w:sz w:val="20"/>
                  <w:szCs w:val="20"/>
                </w:rPr>
                <w:t>§ 4</w:t>
              </w:r>
            </w:hyperlink>
            <w:r w:rsidRPr="00925432">
              <w:rPr>
                <w:rFonts w:ascii="Times New Roman" w:hAnsi="Times New Roman" w:cs="Times New Roman"/>
                <w:bCs/>
                <w:sz w:val="20"/>
                <w:szCs w:val="20"/>
              </w:rPr>
              <w:t> alebo </w:t>
            </w:r>
            <w:hyperlink r:id="rId99" w:anchor="paragraf-5" w:tooltip="Odkaz na predpis alebo ustanovenie" w:history="1">
              <w:r w:rsidRPr="00925432">
                <w:rPr>
                  <w:rFonts w:ascii="Times New Roman" w:hAnsi="Times New Roman" w:cs="Times New Roman"/>
                  <w:sz w:val="20"/>
                  <w:szCs w:val="20"/>
                </w:rPr>
                <w:t>§ 5</w:t>
              </w:r>
            </w:hyperlink>
            <w:r w:rsidRPr="00925432">
              <w:rPr>
                <w:rFonts w:ascii="Times New Roman" w:hAnsi="Times New Roman" w:cs="Times New Roman"/>
                <w:bCs/>
                <w:sz w:val="20"/>
                <w:szCs w:val="20"/>
              </w:rPr>
              <w:t xml:space="preserve"> oznámené individuálne identifikačné číslo s príponou EX pre tuzemsko, táto </w:t>
            </w:r>
            <w:r w:rsidRPr="00925432">
              <w:rPr>
                <w:rFonts w:ascii="Times New Roman" w:hAnsi="Times New Roman" w:cs="Times New Roman"/>
                <w:bCs/>
                <w:sz w:val="20"/>
                <w:szCs w:val="20"/>
              </w:rPr>
              <w:lastRenderedPageBreak/>
              <w:t>osoba prestáva byť platiteľom dňom, ktorý predchádza dňu tohto oznámenia; túto skutočnosť daňový úrad bezodkladne oznámi zdaniteľnej osobe. Uplynutím dňa, kedy zdaniteľná osoba podľa prvej vety prestáva byť platiteľom, končí prebiehajúce zdaňovacie obdobie a zaniká platnosť identifikačného čísla pre daň; ustanovenia odsekov 5 až 9 týmto nie sú dotknuté.</w:t>
            </w:r>
          </w:p>
          <w:p w14:paraId="5424AAB9" w14:textId="18EC8D01" w:rsidR="00925432" w:rsidRPr="00925432" w:rsidRDefault="00925432" w:rsidP="00925432">
            <w:pPr>
              <w:shd w:val="clear" w:color="auto" w:fill="FFFFFF"/>
              <w:jc w:val="both"/>
              <w:rPr>
                <w:rFonts w:ascii="Times New Roman" w:hAnsi="Times New Roman" w:cs="Times New Roman"/>
                <w:bCs/>
                <w:sz w:val="20"/>
                <w:szCs w:val="20"/>
              </w:rPr>
            </w:pPr>
          </w:p>
        </w:tc>
        <w:tc>
          <w:tcPr>
            <w:tcW w:w="708" w:type="dxa"/>
            <w:tcBorders>
              <w:top w:val="single" w:sz="4" w:space="0" w:color="auto"/>
              <w:bottom w:val="single" w:sz="4" w:space="0" w:color="auto"/>
            </w:tcBorders>
          </w:tcPr>
          <w:p w14:paraId="1DB64F6E" w14:textId="657B4AD0" w:rsidR="002A776F" w:rsidRPr="005E2D5A" w:rsidRDefault="002A776F" w:rsidP="002A776F">
            <w:pPr>
              <w:pStyle w:val="Normlny0"/>
              <w:jc w:val="center"/>
            </w:pPr>
            <w:r w:rsidRPr="005E2D5A">
              <w:lastRenderedPageBreak/>
              <w:t>Ú</w:t>
            </w:r>
          </w:p>
        </w:tc>
        <w:tc>
          <w:tcPr>
            <w:tcW w:w="1418" w:type="dxa"/>
            <w:tcBorders>
              <w:top w:val="single" w:sz="4" w:space="0" w:color="auto"/>
              <w:bottom w:val="single" w:sz="4" w:space="0" w:color="auto"/>
            </w:tcBorders>
          </w:tcPr>
          <w:p w14:paraId="64A8E648" w14:textId="77777777" w:rsidR="008170D0" w:rsidRDefault="008170D0" w:rsidP="002A776F">
            <w:pPr>
              <w:pStyle w:val="Normlny0"/>
            </w:pPr>
          </w:p>
          <w:p w14:paraId="4C6DF264" w14:textId="77777777" w:rsidR="008170D0" w:rsidRDefault="008170D0" w:rsidP="002A776F">
            <w:pPr>
              <w:pStyle w:val="Normlny0"/>
            </w:pPr>
          </w:p>
          <w:p w14:paraId="7E970807" w14:textId="77777777" w:rsidR="00B83C8A" w:rsidRDefault="00B83C8A" w:rsidP="002A776F">
            <w:pPr>
              <w:pStyle w:val="Normlny0"/>
            </w:pPr>
          </w:p>
          <w:p w14:paraId="644980F5" w14:textId="77777777" w:rsidR="00B83C8A" w:rsidRDefault="00B83C8A" w:rsidP="002A776F">
            <w:pPr>
              <w:pStyle w:val="Normlny0"/>
            </w:pPr>
          </w:p>
          <w:p w14:paraId="5B229BDB" w14:textId="77777777" w:rsidR="00B83C8A" w:rsidRDefault="00B83C8A" w:rsidP="002A776F">
            <w:pPr>
              <w:pStyle w:val="Normlny0"/>
            </w:pPr>
          </w:p>
          <w:p w14:paraId="022E670A" w14:textId="77777777" w:rsidR="00B83C8A" w:rsidRDefault="00B83C8A" w:rsidP="002A776F">
            <w:pPr>
              <w:pStyle w:val="Normlny0"/>
            </w:pPr>
          </w:p>
          <w:p w14:paraId="5DC69884" w14:textId="77777777" w:rsidR="00B83C8A" w:rsidRDefault="00B83C8A" w:rsidP="002A776F">
            <w:pPr>
              <w:pStyle w:val="Normlny0"/>
            </w:pPr>
          </w:p>
          <w:p w14:paraId="762DA59D" w14:textId="77777777" w:rsidR="00B83C8A" w:rsidRDefault="00B83C8A" w:rsidP="002A776F">
            <w:pPr>
              <w:pStyle w:val="Normlny0"/>
            </w:pPr>
          </w:p>
          <w:p w14:paraId="775518A3" w14:textId="77777777" w:rsidR="00B83C8A" w:rsidRDefault="00B83C8A" w:rsidP="002A776F">
            <w:pPr>
              <w:pStyle w:val="Normlny0"/>
            </w:pPr>
          </w:p>
          <w:p w14:paraId="6FCD89D3" w14:textId="77777777" w:rsidR="00B83C8A" w:rsidRDefault="00B83C8A" w:rsidP="002A776F">
            <w:pPr>
              <w:pStyle w:val="Normlny0"/>
            </w:pPr>
          </w:p>
          <w:p w14:paraId="53CD6360" w14:textId="77777777" w:rsidR="00B83C8A" w:rsidRDefault="00B83C8A" w:rsidP="002A776F">
            <w:pPr>
              <w:pStyle w:val="Normlny0"/>
            </w:pPr>
          </w:p>
          <w:p w14:paraId="4CA1CA62" w14:textId="77777777" w:rsidR="00B83C8A" w:rsidRDefault="00B83C8A" w:rsidP="002A776F">
            <w:pPr>
              <w:pStyle w:val="Normlny0"/>
            </w:pPr>
          </w:p>
          <w:p w14:paraId="5C311025" w14:textId="77777777" w:rsidR="00B83C8A" w:rsidRDefault="00B83C8A" w:rsidP="002A776F">
            <w:pPr>
              <w:pStyle w:val="Normlny0"/>
            </w:pPr>
          </w:p>
          <w:p w14:paraId="3ABD32ED" w14:textId="77777777" w:rsidR="00B83C8A" w:rsidRDefault="00B83C8A" w:rsidP="002A776F">
            <w:pPr>
              <w:pStyle w:val="Normlny0"/>
            </w:pPr>
          </w:p>
          <w:p w14:paraId="451507B4" w14:textId="77777777" w:rsidR="00B83C8A" w:rsidRDefault="00B83C8A" w:rsidP="002A776F">
            <w:pPr>
              <w:pStyle w:val="Normlny0"/>
            </w:pPr>
          </w:p>
          <w:p w14:paraId="5DEBD659" w14:textId="77777777" w:rsidR="00B83C8A" w:rsidRDefault="00B83C8A" w:rsidP="002A776F">
            <w:pPr>
              <w:pStyle w:val="Normlny0"/>
            </w:pPr>
          </w:p>
          <w:p w14:paraId="5BE59F65" w14:textId="77777777" w:rsidR="00B83C8A" w:rsidRDefault="00B83C8A" w:rsidP="002A776F">
            <w:pPr>
              <w:pStyle w:val="Normlny0"/>
            </w:pPr>
          </w:p>
          <w:p w14:paraId="6ED2E2DD" w14:textId="77777777" w:rsidR="00B83C8A" w:rsidRDefault="00B83C8A" w:rsidP="002A776F">
            <w:pPr>
              <w:pStyle w:val="Normlny0"/>
            </w:pPr>
          </w:p>
          <w:p w14:paraId="229749A1" w14:textId="77777777" w:rsidR="00B83C8A" w:rsidRDefault="00B83C8A" w:rsidP="002A776F">
            <w:pPr>
              <w:pStyle w:val="Normlny0"/>
            </w:pPr>
          </w:p>
          <w:p w14:paraId="423B0EC1" w14:textId="77777777" w:rsidR="00B83C8A" w:rsidRDefault="00B83C8A" w:rsidP="002A776F">
            <w:pPr>
              <w:pStyle w:val="Normlny0"/>
            </w:pPr>
          </w:p>
          <w:p w14:paraId="359B307B" w14:textId="77777777" w:rsidR="00B83C8A" w:rsidRDefault="00B83C8A" w:rsidP="002A776F">
            <w:pPr>
              <w:pStyle w:val="Normlny0"/>
            </w:pPr>
          </w:p>
          <w:p w14:paraId="12C4865F" w14:textId="77777777" w:rsidR="00B83C8A" w:rsidRDefault="00B83C8A" w:rsidP="002A776F">
            <w:pPr>
              <w:pStyle w:val="Normlny0"/>
            </w:pPr>
          </w:p>
          <w:p w14:paraId="446B19A5" w14:textId="77777777" w:rsidR="00B83C8A" w:rsidRDefault="00B83C8A" w:rsidP="002A776F">
            <w:pPr>
              <w:pStyle w:val="Normlny0"/>
            </w:pPr>
          </w:p>
          <w:p w14:paraId="7E0BFCDB" w14:textId="77777777" w:rsidR="00B83C8A" w:rsidRDefault="00B83C8A" w:rsidP="002A776F">
            <w:pPr>
              <w:pStyle w:val="Normlny0"/>
            </w:pPr>
          </w:p>
          <w:p w14:paraId="1D2FC93E" w14:textId="77777777" w:rsidR="00B83C8A" w:rsidRDefault="00B83C8A" w:rsidP="002A776F">
            <w:pPr>
              <w:pStyle w:val="Normlny0"/>
            </w:pPr>
          </w:p>
          <w:p w14:paraId="61F7E285" w14:textId="77777777" w:rsidR="00B83C8A" w:rsidRDefault="00B83C8A" w:rsidP="002A776F">
            <w:pPr>
              <w:pStyle w:val="Normlny0"/>
            </w:pPr>
          </w:p>
          <w:p w14:paraId="60DDB66A" w14:textId="77777777" w:rsidR="00B83C8A" w:rsidRDefault="00B83C8A" w:rsidP="002A776F">
            <w:pPr>
              <w:pStyle w:val="Normlny0"/>
            </w:pPr>
          </w:p>
          <w:p w14:paraId="4314B547" w14:textId="77777777" w:rsidR="00B83C8A" w:rsidRDefault="00B83C8A" w:rsidP="002A776F">
            <w:pPr>
              <w:pStyle w:val="Normlny0"/>
            </w:pPr>
          </w:p>
          <w:p w14:paraId="6C2200EC" w14:textId="77777777" w:rsidR="00B83C8A" w:rsidRDefault="00B83C8A" w:rsidP="002A776F">
            <w:pPr>
              <w:pStyle w:val="Normlny0"/>
            </w:pPr>
          </w:p>
          <w:p w14:paraId="27BEAEE8" w14:textId="77777777" w:rsidR="00B83C8A" w:rsidRDefault="00B83C8A" w:rsidP="002A776F">
            <w:pPr>
              <w:pStyle w:val="Normlny0"/>
            </w:pPr>
          </w:p>
          <w:p w14:paraId="5597ADA1" w14:textId="77777777" w:rsidR="00B83C8A" w:rsidRDefault="00B83C8A" w:rsidP="002A776F">
            <w:pPr>
              <w:pStyle w:val="Normlny0"/>
            </w:pPr>
          </w:p>
          <w:p w14:paraId="3703C8B9" w14:textId="77777777" w:rsidR="00B83C8A" w:rsidRDefault="00B83C8A" w:rsidP="002A776F">
            <w:pPr>
              <w:pStyle w:val="Normlny0"/>
            </w:pPr>
          </w:p>
          <w:p w14:paraId="310AA661" w14:textId="77777777" w:rsidR="00B83C8A" w:rsidRDefault="00B83C8A" w:rsidP="002A776F">
            <w:pPr>
              <w:pStyle w:val="Normlny0"/>
            </w:pPr>
          </w:p>
          <w:p w14:paraId="3CDE5B18" w14:textId="77777777" w:rsidR="00B83C8A" w:rsidRDefault="00B83C8A" w:rsidP="002A776F">
            <w:pPr>
              <w:pStyle w:val="Normlny0"/>
            </w:pPr>
          </w:p>
          <w:p w14:paraId="37A440EB" w14:textId="77777777" w:rsidR="00B83C8A" w:rsidRDefault="00B83C8A" w:rsidP="002A776F">
            <w:pPr>
              <w:pStyle w:val="Normlny0"/>
            </w:pPr>
          </w:p>
          <w:p w14:paraId="4DDA9DBC" w14:textId="77777777" w:rsidR="00B83C8A" w:rsidRDefault="00B83C8A" w:rsidP="002A776F">
            <w:pPr>
              <w:pStyle w:val="Normlny0"/>
            </w:pPr>
          </w:p>
          <w:p w14:paraId="37FE73D0" w14:textId="77777777" w:rsidR="00B83C8A" w:rsidRDefault="00B83C8A" w:rsidP="002A776F">
            <w:pPr>
              <w:pStyle w:val="Normlny0"/>
            </w:pPr>
          </w:p>
          <w:p w14:paraId="1F681589" w14:textId="77777777" w:rsidR="00B83C8A" w:rsidRDefault="00B83C8A" w:rsidP="002A776F">
            <w:pPr>
              <w:pStyle w:val="Normlny0"/>
            </w:pPr>
          </w:p>
          <w:p w14:paraId="11D07B4B" w14:textId="77777777" w:rsidR="00B83C8A" w:rsidRDefault="00B83C8A" w:rsidP="002A776F">
            <w:pPr>
              <w:pStyle w:val="Normlny0"/>
            </w:pPr>
          </w:p>
          <w:p w14:paraId="2CE34EEA" w14:textId="77777777" w:rsidR="00B83C8A" w:rsidRDefault="00B83C8A" w:rsidP="002A776F">
            <w:pPr>
              <w:pStyle w:val="Normlny0"/>
            </w:pPr>
          </w:p>
          <w:p w14:paraId="587F6097" w14:textId="77777777" w:rsidR="00B83C8A" w:rsidRDefault="00B83C8A" w:rsidP="002A776F">
            <w:pPr>
              <w:pStyle w:val="Normlny0"/>
            </w:pPr>
          </w:p>
          <w:p w14:paraId="63259805" w14:textId="77777777" w:rsidR="00B83C8A" w:rsidRDefault="00B83C8A" w:rsidP="002A776F">
            <w:pPr>
              <w:pStyle w:val="Normlny0"/>
            </w:pPr>
          </w:p>
          <w:p w14:paraId="7A17F732" w14:textId="77777777" w:rsidR="00B83C8A" w:rsidRDefault="00B83C8A" w:rsidP="002A776F">
            <w:pPr>
              <w:pStyle w:val="Normlny0"/>
            </w:pPr>
          </w:p>
          <w:p w14:paraId="4FD4C647" w14:textId="77777777" w:rsidR="00B83C8A" w:rsidRDefault="00B83C8A" w:rsidP="002A776F">
            <w:pPr>
              <w:pStyle w:val="Normlny0"/>
            </w:pPr>
          </w:p>
          <w:p w14:paraId="709AF370" w14:textId="77777777" w:rsidR="00B83C8A" w:rsidRDefault="00B83C8A" w:rsidP="002A776F">
            <w:pPr>
              <w:pStyle w:val="Normlny0"/>
            </w:pPr>
          </w:p>
          <w:p w14:paraId="7CDA4E55" w14:textId="77777777" w:rsidR="00B83C8A" w:rsidRDefault="00B83C8A" w:rsidP="002A776F">
            <w:pPr>
              <w:pStyle w:val="Normlny0"/>
            </w:pPr>
          </w:p>
          <w:p w14:paraId="2A947D08" w14:textId="77777777" w:rsidR="00B83C8A" w:rsidRDefault="00B83C8A" w:rsidP="002A776F">
            <w:pPr>
              <w:pStyle w:val="Normlny0"/>
            </w:pPr>
          </w:p>
          <w:p w14:paraId="52254905" w14:textId="77777777" w:rsidR="00B83C8A" w:rsidRDefault="00B83C8A" w:rsidP="002A776F">
            <w:pPr>
              <w:pStyle w:val="Normlny0"/>
            </w:pPr>
          </w:p>
          <w:p w14:paraId="74A99A27" w14:textId="77777777" w:rsidR="00B83C8A" w:rsidRDefault="00B83C8A" w:rsidP="002A776F">
            <w:pPr>
              <w:pStyle w:val="Normlny0"/>
            </w:pPr>
          </w:p>
          <w:p w14:paraId="70DA0789" w14:textId="77777777" w:rsidR="00B83C8A" w:rsidRDefault="00B83C8A" w:rsidP="002A776F">
            <w:pPr>
              <w:pStyle w:val="Normlny0"/>
            </w:pPr>
          </w:p>
          <w:p w14:paraId="38ED6D00" w14:textId="77777777" w:rsidR="00B83C8A" w:rsidRDefault="00B83C8A" w:rsidP="002A776F">
            <w:pPr>
              <w:pStyle w:val="Normlny0"/>
            </w:pPr>
          </w:p>
          <w:p w14:paraId="233F92D1" w14:textId="77777777" w:rsidR="00B83C8A" w:rsidRDefault="00B83C8A" w:rsidP="002A776F">
            <w:pPr>
              <w:pStyle w:val="Normlny0"/>
            </w:pPr>
          </w:p>
          <w:p w14:paraId="10F84123" w14:textId="77777777" w:rsidR="00B83C8A" w:rsidRDefault="00B83C8A" w:rsidP="002A776F">
            <w:pPr>
              <w:pStyle w:val="Normlny0"/>
            </w:pPr>
          </w:p>
          <w:p w14:paraId="383E7081" w14:textId="77777777" w:rsidR="00B83C8A" w:rsidRDefault="00B83C8A" w:rsidP="002A776F">
            <w:pPr>
              <w:pStyle w:val="Normlny0"/>
            </w:pPr>
          </w:p>
          <w:p w14:paraId="0B4ED480" w14:textId="77777777" w:rsidR="00B83C8A" w:rsidRDefault="00B83C8A" w:rsidP="002A776F">
            <w:pPr>
              <w:pStyle w:val="Normlny0"/>
            </w:pPr>
          </w:p>
          <w:p w14:paraId="73025D8E" w14:textId="77777777" w:rsidR="00B83C8A" w:rsidRDefault="00B83C8A" w:rsidP="002A776F">
            <w:pPr>
              <w:pStyle w:val="Normlny0"/>
            </w:pPr>
          </w:p>
          <w:p w14:paraId="7A70B55A" w14:textId="77777777" w:rsidR="00B83C8A" w:rsidRDefault="00B83C8A" w:rsidP="002A776F">
            <w:pPr>
              <w:pStyle w:val="Normlny0"/>
            </w:pPr>
          </w:p>
          <w:p w14:paraId="45415322" w14:textId="77777777" w:rsidR="00B83C8A" w:rsidRDefault="00B83C8A" w:rsidP="002A776F">
            <w:pPr>
              <w:pStyle w:val="Normlny0"/>
            </w:pPr>
          </w:p>
          <w:p w14:paraId="2097EFAD" w14:textId="77777777" w:rsidR="00B83C8A" w:rsidRDefault="00B83C8A" w:rsidP="002A776F">
            <w:pPr>
              <w:pStyle w:val="Normlny0"/>
            </w:pPr>
          </w:p>
          <w:p w14:paraId="49373676" w14:textId="77777777" w:rsidR="00B83C8A" w:rsidRDefault="00B83C8A" w:rsidP="002A776F">
            <w:pPr>
              <w:pStyle w:val="Normlny0"/>
            </w:pPr>
          </w:p>
          <w:p w14:paraId="051FD105" w14:textId="77777777" w:rsidR="00B83C8A" w:rsidRDefault="00B83C8A" w:rsidP="002A776F">
            <w:pPr>
              <w:pStyle w:val="Normlny0"/>
            </w:pPr>
          </w:p>
          <w:p w14:paraId="5E04C98F" w14:textId="77777777" w:rsidR="00B83C8A" w:rsidRDefault="00B83C8A" w:rsidP="002A776F">
            <w:pPr>
              <w:pStyle w:val="Normlny0"/>
            </w:pPr>
          </w:p>
          <w:p w14:paraId="5EFC2B4B" w14:textId="77777777" w:rsidR="00B83C8A" w:rsidRDefault="00B83C8A" w:rsidP="002A776F">
            <w:pPr>
              <w:pStyle w:val="Normlny0"/>
            </w:pPr>
          </w:p>
          <w:p w14:paraId="5E1C1774" w14:textId="77777777" w:rsidR="00B83C8A" w:rsidRDefault="00B83C8A" w:rsidP="002A776F">
            <w:pPr>
              <w:pStyle w:val="Normlny0"/>
            </w:pPr>
          </w:p>
          <w:p w14:paraId="3B74B2CE" w14:textId="77777777" w:rsidR="00B83C8A" w:rsidRDefault="00B83C8A" w:rsidP="002A776F">
            <w:pPr>
              <w:pStyle w:val="Normlny0"/>
            </w:pPr>
          </w:p>
          <w:p w14:paraId="1AFADD2E" w14:textId="77777777" w:rsidR="00B83C8A" w:rsidRDefault="00B83C8A" w:rsidP="002A776F">
            <w:pPr>
              <w:pStyle w:val="Normlny0"/>
            </w:pPr>
          </w:p>
          <w:p w14:paraId="200E09AF" w14:textId="77777777" w:rsidR="00B83C8A" w:rsidRDefault="00B83C8A" w:rsidP="002A776F">
            <w:pPr>
              <w:pStyle w:val="Normlny0"/>
            </w:pPr>
          </w:p>
          <w:p w14:paraId="7DAEF288" w14:textId="77777777" w:rsidR="00B83C8A" w:rsidRDefault="00B83C8A" w:rsidP="002A776F">
            <w:pPr>
              <w:pStyle w:val="Normlny0"/>
            </w:pPr>
          </w:p>
          <w:p w14:paraId="4C635771" w14:textId="77777777" w:rsidR="00B83C8A" w:rsidRDefault="00B83C8A" w:rsidP="002A776F">
            <w:pPr>
              <w:pStyle w:val="Normlny0"/>
            </w:pPr>
          </w:p>
          <w:p w14:paraId="197DE3ED" w14:textId="77777777" w:rsidR="00B83C8A" w:rsidRDefault="00B83C8A" w:rsidP="002A776F">
            <w:pPr>
              <w:pStyle w:val="Normlny0"/>
            </w:pPr>
          </w:p>
          <w:p w14:paraId="78DF854C" w14:textId="77777777" w:rsidR="00B83C8A" w:rsidRDefault="00B83C8A" w:rsidP="002A776F">
            <w:pPr>
              <w:pStyle w:val="Normlny0"/>
            </w:pPr>
          </w:p>
          <w:p w14:paraId="3B16ADF7" w14:textId="77777777" w:rsidR="00B83C8A" w:rsidRDefault="00B83C8A" w:rsidP="002A776F">
            <w:pPr>
              <w:pStyle w:val="Normlny0"/>
            </w:pPr>
          </w:p>
          <w:p w14:paraId="187AF1E1" w14:textId="77777777" w:rsidR="00B83C8A" w:rsidRDefault="00B83C8A" w:rsidP="002A776F">
            <w:pPr>
              <w:pStyle w:val="Normlny0"/>
            </w:pPr>
          </w:p>
          <w:p w14:paraId="2A08EA80" w14:textId="77777777" w:rsidR="00B83C8A" w:rsidRDefault="00B83C8A" w:rsidP="002A776F">
            <w:pPr>
              <w:pStyle w:val="Normlny0"/>
            </w:pPr>
          </w:p>
          <w:p w14:paraId="5EF42836" w14:textId="77777777" w:rsidR="00B83C8A" w:rsidRDefault="00B83C8A" w:rsidP="002A776F">
            <w:pPr>
              <w:pStyle w:val="Normlny0"/>
            </w:pPr>
          </w:p>
          <w:p w14:paraId="387B63FB" w14:textId="77777777" w:rsidR="00B83C8A" w:rsidRDefault="00B83C8A" w:rsidP="002A776F">
            <w:pPr>
              <w:pStyle w:val="Normlny0"/>
            </w:pPr>
          </w:p>
          <w:p w14:paraId="48A5A69C" w14:textId="77777777" w:rsidR="00B83C8A" w:rsidRDefault="00B83C8A" w:rsidP="002A776F">
            <w:pPr>
              <w:pStyle w:val="Normlny0"/>
            </w:pPr>
          </w:p>
          <w:p w14:paraId="07605CD1" w14:textId="77777777" w:rsidR="00B83C8A" w:rsidRDefault="00B83C8A" w:rsidP="002A776F">
            <w:pPr>
              <w:pStyle w:val="Normlny0"/>
            </w:pPr>
          </w:p>
          <w:p w14:paraId="17047BBA" w14:textId="77777777" w:rsidR="00B83C8A" w:rsidRDefault="00B83C8A" w:rsidP="002A776F">
            <w:pPr>
              <w:pStyle w:val="Normlny0"/>
            </w:pPr>
          </w:p>
          <w:p w14:paraId="292A6768" w14:textId="77777777" w:rsidR="00B83C8A" w:rsidRDefault="00B83C8A" w:rsidP="002A776F">
            <w:pPr>
              <w:pStyle w:val="Normlny0"/>
            </w:pPr>
          </w:p>
          <w:p w14:paraId="23F8B214" w14:textId="77777777" w:rsidR="00B83C8A" w:rsidRDefault="00B83C8A" w:rsidP="002A776F">
            <w:pPr>
              <w:pStyle w:val="Normlny0"/>
            </w:pPr>
          </w:p>
          <w:p w14:paraId="6CA32EEF" w14:textId="77777777" w:rsidR="00B83C8A" w:rsidRDefault="00B83C8A" w:rsidP="002A776F">
            <w:pPr>
              <w:pStyle w:val="Normlny0"/>
            </w:pPr>
          </w:p>
          <w:p w14:paraId="4F44478D" w14:textId="77777777" w:rsidR="00B83C8A" w:rsidRDefault="00B83C8A" w:rsidP="002A776F">
            <w:pPr>
              <w:pStyle w:val="Normlny0"/>
            </w:pPr>
          </w:p>
          <w:p w14:paraId="2173712F" w14:textId="77777777" w:rsidR="00B83C8A" w:rsidRDefault="00B83C8A" w:rsidP="002A776F">
            <w:pPr>
              <w:pStyle w:val="Normlny0"/>
            </w:pPr>
          </w:p>
          <w:p w14:paraId="2D47C9C0" w14:textId="77777777" w:rsidR="00B83C8A" w:rsidRDefault="00B83C8A" w:rsidP="002A776F">
            <w:pPr>
              <w:pStyle w:val="Normlny0"/>
            </w:pPr>
          </w:p>
          <w:p w14:paraId="26231A21" w14:textId="77777777" w:rsidR="00B83C8A" w:rsidRDefault="00B83C8A" w:rsidP="002A776F">
            <w:pPr>
              <w:pStyle w:val="Normlny0"/>
            </w:pPr>
          </w:p>
          <w:p w14:paraId="55A969A5" w14:textId="77777777" w:rsidR="00B83C8A" w:rsidRDefault="00B83C8A" w:rsidP="002A776F">
            <w:pPr>
              <w:pStyle w:val="Normlny0"/>
            </w:pPr>
          </w:p>
          <w:p w14:paraId="38A9F121" w14:textId="77777777" w:rsidR="00B83C8A" w:rsidRDefault="00B83C8A" w:rsidP="002A776F">
            <w:pPr>
              <w:pStyle w:val="Normlny0"/>
            </w:pPr>
          </w:p>
          <w:p w14:paraId="5668C279" w14:textId="77777777" w:rsidR="00B83C8A" w:rsidRDefault="00B83C8A" w:rsidP="002A776F">
            <w:pPr>
              <w:pStyle w:val="Normlny0"/>
            </w:pPr>
          </w:p>
          <w:p w14:paraId="7E98A8B7" w14:textId="77777777" w:rsidR="00B83C8A" w:rsidRDefault="00B83C8A" w:rsidP="002A776F">
            <w:pPr>
              <w:pStyle w:val="Normlny0"/>
            </w:pPr>
          </w:p>
          <w:p w14:paraId="68E7E4BC" w14:textId="77777777" w:rsidR="00B83C8A" w:rsidRDefault="00B83C8A" w:rsidP="002A776F">
            <w:pPr>
              <w:pStyle w:val="Normlny0"/>
            </w:pPr>
          </w:p>
          <w:p w14:paraId="3DB35D58" w14:textId="77777777" w:rsidR="00B83C8A" w:rsidRDefault="00B83C8A" w:rsidP="002A776F">
            <w:pPr>
              <w:pStyle w:val="Normlny0"/>
            </w:pPr>
          </w:p>
          <w:p w14:paraId="104C0E32" w14:textId="77777777" w:rsidR="00B83C8A" w:rsidRDefault="00B83C8A" w:rsidP="002A776F">
            <w:pPr>
              <w:pStyle w:val="Normlny0"/>
            </w:pPr>
          </w:p>
          <w:p w14:paraId="551BCCC2" w14:textId="77777777" w:rsidR="00B83C8A" w:rsidRDefault="00B83C8A" w:rsidP="002A776F">
            <w:pPr>
              <w:pStyle w:val="Normlny0"/>
            </w:pPr>
          </w:p>
          <w:p w14:paraId="3F4C3747" w14:textId="77777777" w:rsidR="00B83C8A" w:rsidRDefault="00B83C8A" w:rsidP="002A776F">
            <w:pPr>
              <w:pStyle w:val="Normlny0"/>
            </w:pPr>
          </w:p>
          <w:p w14:paraId="7090C64E" w14:textId="77777777" w:rsidR="00B83C8A" w:rsidRDefault="00B83C8A" w:rsidP="002A776F">
            <w:pPr>
              <w:pStyle w:val="Normlny0"/>
            </w:pPr>
          </w:p>
          <w:p w14:paraId="1835E6C9" w14:textId="77777777" w:rsidR="00B83C8A" w:rsidRDefault="00B83C8A" w:rsidP="002A776F">
            <w:pPr>
              <w:pStyle w:val="Normlny0"/>
            </w:pPr>
          </w:p>
          <w:p w14:paraId="3E2D2076" w14:textId="77777777" w:rsidR="00B83C8A" w:rsidRDefault="00B83C8A" w:rsidP="002A776F">
            <w:pPr>
              <w:pStyle w:val="Normlny0"/>
            </w:pPr>
          </w:p>
          <w:p w14:paraId="7F1BBDD2" w14:textId="77777777" w:rsidR="00B83C8A" w:rsidRDefault="00B83C8A" w:rsidP="002A776F">
            <w:pPr>
              <w:pStyle w:val="Normlny0"/>
            </w:pPr>
          </w:p>
          <w:p w14:paraId="5C56C851" w14:textId="77777777" w:rsidR="00B83C8A" w:rsidRDefault="00B83C8A" w:rsidP="002A776F">
            <w:pPr>
              <w:pStyle w:val="Normlny0"/>
            </w:pPr>
          </w:p>
          <w:p w14:paraId="722517A4" w14:textId="77777777" w:rsidR="00B83C8A" w:rsidRDefault="00B83C8A" w:rsidP="002A776F">
            <w:pPr>
              <w:pStyle w:val="Normlny0"/>
            </w:pPr>
          </w:p>
          <w:p w14:paraId="330E3F3D" w14:textId="77777777" w:rsidR="00B83C8A" w:rsidRDefault="00B83C8A" w:rsidP="002A776F">
            <w:pPr>
              <w:pStyle w:val="Normlny0"/>
            </w:pPr>
          </w:p>
          <w:p w14:paraId="4F7F450B" w14:textId="77777777" w:rsidR="00B83C8A" w:rsidRDefault="00B83C8A" w:rsidP="002A776F">
            <w:pPr>
              <w:pStyle w:val="Normlny0"/>
            </w:pPr>
          </w:p>
          <w:p w14:paraId="75736D85" w14:textId="77777777" w:rsidR="00B83C8A" w:rsidRDefault="00B83C8A" w:rsidP="002A776F">
            <w:pPr>
              <w:pStyle w:val="Normlny0"/>
            </w:pPr>
          </w:p>
          <w:p w14:paraId="18B90B58" w14:textId="77777777" w:rsidR="00B83C8A" w:rsidRDefault="00B83C8A" w:rsidP="002A776F">
            <w:pPr>
              <w:pStyle w:val="Normlny0"/>
            </w:pPr>
          </w:p>
          <w:p w14:paraId="07329A7E" w14:textId="77777777" w:rsidR="00B83C8A" w:rsidRDefault="00B83C8A" w:rsidP="002A776F">
            <w:pPr>
              <w:pStyle w:val="Normlny0"/>
            </w:pPr>
          </w:p>
          <w:p w14:paraId="1108B22C" w14:textId="77777777" w:rsidR="00B83C8A" w:rsidRDefault="00B83C8A" w:rsidP="002A776F">
            <w:pPr>
              <w:pStyle w:val="Normlny0"/>
            </w:pPr>
          </w:p>
          <w:p w14:paraId="6738A4C5" w14:textId="77777777" w:rsidR="00B83C8A" w:rsidRDefault="00B83C8A" w:rsidP="002A776F">
            <w:pPr>
              <w:pStyle w:val="Normlny0"/>
            </w:pPr>
          </w:p>
          <w:p w14:paraId="000761D7" w14:textId="77777777" w:rsidR="00B83C8A" w:rsidRDefault="00B83C8A" w:rsidP="002A776F">
            <w:pPr>
              <w:pStyle w:val="Normlny0"/>
            </w:pPr>
          </w:p>
          <w:p w14:paraId="7C546994" w14:textId="77777777" w:rsidR="00B83C8A" w:rsidRDefault="00B83C8A" w:rsidP="002A776F">
            <w:pPr>
              <w:pStyle w:val="Normlny0"/>
            </w:pPr>
          </w:p>
          <w:p w14:paraId="781672F5" w14:textId="77777777" w:rsidR="00B83C8A" w:rsidRDefault="00B83C8A" w:rsidP="002A776F">
            <w:pPr>
              <w:pStyle w:val="Normlny0"/>
            </w:pPr>
          </w:p>
          <w:p w14:paraId="4423C1F0" w14:textId="77777777" w:rsidR="00B83C8A" w:rsidRDefault="00B83C8A" w:rsidP="002A776F">
            <w:pPr>
              <w:pStyle w:val="Normlny0"/>
            </w:pPr>
          </w:p>
          <w:p w14:paraId="20C0E44F" w14:textId="77777777" w:rsidR="00B83C8A" w:rsidRDefault="00B83C8A" w:rsidP="002A776F">
            <w:pPr>
              <w:pStyle w:val="Normlny0"/>
            </w:pPr>
          </w:p>
          <w:p w14:paraId="57B5E2AD" w14:textId="77777777" w:rsidR="00B83C8A" w:rsidRDefault="00B83C8A" w:rsidP="002A776F">
            <w:pPr>
              <w:pStyle w:val="Normlny0"/>
            </w:pPr>
          </w:p>
          <w:p w14:paraId="7F409AF9" w14:textId="77777777" w:rsidR="00B83C8A" w:rsidRDefault="00B83C8A" w:rsidP="002A776F">
            <w:pPr>
              <w:pStyle w:val="Normlny0"/>
            </w:pPr>
          </w:p>
          <w:p w14:paraId="76D1D277" w14:textId="77777777" w:rsidR="00B83C8A" w:rsidRDefault="00B83C8A" w:rsidP="002A776F">
            <w:pPr>
              <w:pStyle w:val="Normlny0"/>
            </w:pPr>
          </w:p>
          <w:p w14:paraId="67AB8E9B" w14:textId="77777777" w:rsidR="00B83C8A" w:rsidRDefault="00B83C8A" w:rsidP="002A776F">
            <w:pPr>
              <w:pStyle w:val="Normlny0"/>
            </w:pPr>
          </w:p>
          <w:p w14:paraId="55D2F5C1" w14:textId="77777777" w:rsidR="00B83C8A" w:rsidRDefault="00B83C8A" w:rsidP="002A776F">
            <w:pPr>
              <w:pStyle w:val="Normlny0"/>
            </w:pPr>
          </w:p>
          <w:p w14:paraId="1B21D92A" w14:textId="77777777" w:rsidR="00B83C8A" w:rsidRDefault="00B83C8A" w:rsidP="002A776F">
            <w:pPr>
              <w:pStyle w:val="Normlny0"/>
            </w:pPr>
          </w:p>
          <w:p w14:paraId="78E9D2A8" w14:textId="77777777" w:rsidR="00B83C8A" w:rsidRDefault="00B83C8A" w:rsidP="002A776F">
            <w:pPr>
              <w:pStyle w:val="Normlny0"/>
            </w:pPr>
          </w:p>
          <w:p w14:paraId="616CFD18" w14:textId="77777777" w:rsidR="00B83C8A" w:rsidRDefault="00B83C8A" w:rsidP="002A776F">
            <w:pPr>
              <w:pStyle w:val="Normlny0"/>
            </w:pPr>
          </w:p>
          <w:p w14:paraId="19606EC1" w14:textId="77777777" w:rsidR="00B83C8A" w:rsidRDefault="00B83C8A" w:rsidP="002A776F">
            <w:pPr>
              <w:pStyle w:val="Normlny0"/>
            </w:pPr>
          </w:p>
          <w:p w14:paraId="57556D30" w14:textId="77777777" w:rsidR="00B83C8A" w:rsidRDefault="00B83C8A" w:rsidP="002A776F">
            <w:pPr>
              <w:pStyle w:val="Normlny0"/>
            </w:pPr>
          </w:p>
          <w:p w14:paraId="65B7797C" w14:textId="77777777" w:rsidR="00B83C8A" w:rsidRDefault="00B83C8A" w:rsidP="002A776F">
            <w:pPr>
              <w:pStyle w:val="Normlny0"/>
            </w:pPr>
          </w:p>
          <w:p w14:paraId="39173B38" w14:textId="77777777" w:rsidR="00B83C8A" w:rsidRDefault="00B83C8A" w:rsidP="002A776F">
            <w:pPr>
              <w:pStyle w:val="Normlny0"/>
            </w:pPr>
          </w:p>
          <w:p w14:paraId="14002176" w14:textId="77777777" w:rsidR="00B83C8A" w:rsidRDefault="00B83C8A" w:rsidP="002A776F">
            <w:pPr>
              <w:pStyle w:val="Normlny0"/>
            </w:pPr>
          </w:p>
          <w:p w14:paraId="64DB70FB" w14:textId="77777777" w:rsidR="00B83C8A" w:rsidRDefault="00B83C8A" w:rsidP="002A776F">
            <w:pPr>
              <w:pStyle w:val="Normlny0"/>
            </w:pPr>
          </w:p>
          <w:p w14:paraId="3FD37724" w14:textId="77777777" w:rsidR="00B83C8A" w:rsidRDefault="00B83C8A" w:rsidP="002A776F">
            <w:pPr>
              <w:pStyle w:val="Normlny0"/>
            </w:pPr>
          </w:p>
          <w:p w14:paraId="29109341" w14:textId="77777777" w:rsidR="00B83C8A" w:rsidRDefault="00B83C8A" w:rsidP="002A776F">
            <w:pPr>
              <w:pStyle w:val="Normlny0"/>
            </w:pPr>
          </w:p>
          <w:p w14:paraId="7202D3EF" w14:textId="77777777" w:rsidR="00B83C8A" w:rsidRDefault="00B83C8A" w:rsidP="002A776F">
            <w:pPr>
              <w:pStyle w:val="Normlny0"/>
            </w:pPr>
          </w:p>
          <w:p w14:paraId="40028AFB" w14:textId="77777777" w:rsidR="00B83C8A" w:rsidRDefault="00B83C8A" w:rsidP="002A776F">
            <w:pPr>
              <w:pStyle w:val="Normlny0"/>
            </w:pPr>
          </w:p>
          <w:p w14:paraId="13FE350F" w14:textId="77777777" w:rsidR="00B83C8A" w:rsidRDefault="00B83C8A" w:rsidP="002A776F">
            <w:pPr>
              <w:pStyle w:val="Normlny0"/>
            </w:pPr>
          </w:p>
          <w:p w14:paraId="138A8E08" w14:textId="77777777" w:rsidR="00B83C8A" w:rsidRDefault="00B83C8A" w:rsidP="002A776F">
            <w:pPr>
              <w:pStyle w:val="Normlny0"/>
            </w:pPr>
          </w:p>
          <w:p w14:paraId="12701E59" w14:textId="77777777" w:rsidR="00B83C8A" w:rsidRDefault="00B83C8A" w:rsidP="002A776F">
            <w:pPr>
              <w:pStyle w:val="Normlny0"/>
            </w:pPr>
          </w:p>
          <w:p w14:paraId="741BDEBF" w14:textId="77777777" w:rsidR="00B83C8A" w:rsidRDefault="00B83C8A" w:rsidP="002A776F">
            <w:pPr>
              <w:pStyle w:val="Normlny0"/>
            </w:pPr>
          </w:p>
          <w:p w14:paraId="04339429" w14:textId="77777777" w:rsidR="00B83C8A" w:rsidRDefault="00B83C8A" w:rsidP="002A776F">
            <w:pPr>
              <w:pStyle w:val="Normlny0"/>
            </w:pPr>
          </w:p>
          <w:p w14:paraId="0953BF5C" w14:textId="77777777" w:rsidR="00B83C8A" w:rsidRDefault="00B83C8A" w:rsidP="002A776F">
            <w:pPr>
              <w:pStyle w:val="Normlny0"/>
            </w:pPr>
          </w:p>
          <w:p w14:paraId="0B9DF959" w14:textId="77777777" w:rsidR="00B83C8A" w:rsidRDefault="00B83C8A" w:rsidP="002A776F">
            <w:pPr>
              <w:pStyle w:val="Normlny0"/>
            </w:pPr>
          </w:p>
          <w:p w14:paraId="599508B2" w14:textId="77777777" w:rsidR="00B83C8A" w:rsidRDefault="00B83C8A" w:rsidP="002A776F">
            <w:pPr>
              <w:pStyle w:val="Normlny0"/>
            </w:pPr>
          </w:p>
          <w:p w14:paraId="2C9E4D47" w14:textId="77777777" w:rsidR="00B83C8A" w:rsidRDefault="00B83C8A" w:rsidP="002A776F">
            <w:pPr>
              <w:pStyle w:val="Normlny0"/>
            </w:pPr>
          </w:p>
          <w:p w14:paraId="456B240C" w14:textId="77777777" w:rsidR="00B83C8A" w:rsidRDefault="00B83C8A" w:rsidP="002A776F">
            <w:pPr>
              <w:pStyle w:val="Normlny0"/>
            </w:pPr>
          </w:p>
          <w:p w14:paraId="1198D565" w14:textId="77777777" w:rsidR="00B83C8A" w:rsidRDefault="00B83C8A" w:rsidP="002A776F">
            <w:pPr>
              <w:pStyle w:val="Normlny0"/>
            </w:pPr>
          </w:p>
          <w:p w14:paraId="26E3C1EA" w14:textId="77777777" w:rsidR="00B83C8A" w:rsidRDefault="00B83C8A" w:rsidP="002A776F">
            <w:pPr>
              <w:pStyle w:val="Normlny0"/>
            </w:pPr>
          </w:p>
          <w:p w14:paraId="459B21C3" w14:textId="77777777" w:rsidR="00B83C8A" w:rsidRDefault="00B83C8A" w:rsidP="002A776F">
            <w:pPr>
              <w:pStyle w:val="Normlny0"/>
            </w:pPr>
          </w:p>
          <w:p w14:paraId="06704A70" w14:textId="77777777" w:rsidR="00B83C8A" w:rsidRDefault="00B83C8A" w:rsidP="002A776F">
            <w:pPr>
              <w:pStyle w:val="Normlny0"/>
            </w:pPr>
          </w:p>
          <w:p w14:paraId="7EF4CED3" w14:textId="77777777" w:rsidR="00B83C8A" w:rsidRDefault="00B83C8A" w:rsidP="002A776F">
            <w:pPr>
              <w:pStyle w:val="Normlny0"/>
            </w:pPr>
          </w:p>
          <w:p w14:paraId="35650FD8" w14:textId="77777777" w:rsidR="00B83C8A" w:rsidRDefault="00B83C8A" w:rsidP="002A776F">
            <w:pPr>
              <w:pStyle w:val="Normlny0"/>
            </w:pPr>
          </w:p>
          <w:p w14:paraId="66005862" w14:textId="77777777" w:rsidR="00B83C8A" w:rsidRDefault="00B83C8A" w:rsidP="002A776F">
            <w:pPr>
              <w:pStyle w:val="Normlny0"/>
            </w:pPr>
          </w:p>
          <w:p w14:paraId="0DB99AC3" w14:textId="77777777" w:rsidR="00B83C8A" w:rsidRDefault="00B83C8A" w:rsidP="002A776F">
            <w:pPr>
              <w:pStyle w:val="Normlny0"/>
            </w:pPr>
          </w:p>
          <w:p w14:paraId="6703CCDF" w14:textId="77777777" w:rsidR="00B83C8A" w:rsidRDefault="00B83C8A" w:rsidP="002A776F">
            <w:pPr>
              <w:pStyle w:val="Normlny0"/>
            </w:pPr>
          </w:p>
          <w:p w14:paraId="3DA8517D" w14:textId="77777777" w:rsidR="00B83C8A" w:rsidRDefault="00B83C8A" w:rsidP="002A776F">
            <w:pPr>
              <w:pStyle w:val="Normlny0"/>
            </w:pPr>
          </w:p>
          <w:p w14:paraId="3EF601B4" w14:textId="77777777" w:rsidR="00B83C8A" w:rsidRDefault="00B83C8A" w:rsidP="002A776F">
            <w:pPr>
              <w:pStyle w:val="Normlny0"/>
            </w:pPr>
          </w:p>
          <w:p w14:paraId="2C33B698" w14:textId="77777777" w:rsidR="00B83C8A" w:rsidRDefault="00B83C8A" w:rsidP="002A776F">
            <w:pPr>
              <w:pStyle w:val="Normlny0"/>
            </w:pPr>
          </w:p>
          <w:p w14:paraId="69E79643" w14:textId="77777777" w:rsidR="00B83C8A" w:rsidRDefault="00B83C8A" w:rsidP="002A776F">
            <w:pPr>
              <w:pStyle w:val="Normlny0"/>
            </w:pPr>
          </w:p>
          <w:p w14:paraId="64CEF95C" w14:textId="77777777" w:rsidR="00B83C8A" w:rsidRDefault="00B83C8A" w:rsidP="002A776F">
            <w:pPr>
              <w:pStyle w:val="Normlny0"/>
            </w:pPr>
          </w:p>
          <w:p w14:paraId="2848DA98" w14:textId="77777777" w:rsidR="00B83C8A" w:rsidRDefault="00B83C8A" w:rsidP="002A776F">
            <w:pPr>
              <w:pStyle w:val="Normlny0"/>
            </w:pPr>
          </w:p>
          <w:p w14:paraId="4D00E6AE" w14:textId="77777777" w:rsidR="00B83C8A" w:rsidRDefault="00B83C8A" w:rsidP="002A776F">
            <w:pPr>
              <w:pStyle w:val="Normlny0"/>
            </w:pPr>
          </w:p>
          <w:p w14:paraId="76EF49E5" w14:textId="77777777" w:rsidR="00B83C8A" w:rsidRDefault="00B83C8A" w:rsidP="002A776F">
            <w:pPr>
              <w:pStyle w:val="Normlny0"/>
            </w:pPr>
          </w:p>
          <w:p w14:paraId="014047A7" w14:textId="77777777" w:rsidR="00B83C8A" w:rsidRDefault="00B83C8A" w:rsidP="002A776F">
            <w:pPr>
              <w:pStyle w:val="Normlny0"/>
            </w:pPr>
          </w:p>
          <w:p w14:paraId="790C5C35" w14:textId="77777777" w:rsidR="00B83C8A" w:rsidRDefault="00B83C8A" w:rsidP="002A776F">
            <w:pPr>
              <w:pStyle w:val="Normlny0"/>
            </w:pPr>
          </w:p>
          <w:p w14:paraId="5C1BD368" w14:textId="77777777" w:rsidR="00B83C8A" w:rsidRDefault="00B83C8A" w:rsidP="002A776F">
            <w:pPr>
              <w:pStyle w:val="Normlny0"/>
            </w:pPr>
          </w:p>
          <w:p w14:paraId="77F43386" w14:textId="77777777" w:rsidR="00B83C8A" w:rsidRDefault="00B83C8A" w:rsidP="002A776F">
            <w:pPr>
              <w:pStyle w:val="Normlny0"/>
            </w:pPr>
          </w:p>
          <w:p w14:paraId="63436DA5" w14:textId="77777777" w:rsidR="00B83C8A" w:rsidRDefault="00B83C8A" w:rsidP="002A776F">
            <w:pPr>
              <w:pStyle w:val="Normlny0"/>
            </w:pPr>
          </w:p>
          <w:p w14:paraId="1806AF92" w14:textId="77777777" w:rsidR="00B83C8A" w:rsidRDefault="00B83C8A" w:rsidP="002A776F">
            <w:pPr>
              <w:pStyle w:val="Normlny0"/>
            </w:pPr>
          </w:p>
          <w:p w14:paraId="76937F31" w14:textId="77777777" w:rsidR="00B83C8A" w:rsidRDefault="00B83C8A" w:rsidP="002A776F">
            <w:pPr>
              <w:pStyle w:val="Normlny0"/>
            </w:pPr>
          </w:p>
          <w:p w14:paraId="331049C5" w14:textId="77777777" w:rsidR="00B83C8A" w:rsidRDefault="00B83C8A" w:rsidP="002A776F">
            <w:pPr>
              <w:pStyle w:val="Normlny0"/>
            </w:pPr>
          </w:p>
          <w:p w14:paraId="580CDE2B" w14:textId="77777777" w:rsidR="00B83C8A" w:rsidRDefault="00B83C8A" w:rsidP="002A776F">
            <w:pPr>
              <w:pStyle w:val="Normlny0"/>
            </w:pPr>
          </w:p>
          <w:p w14:paraId="13AA5D60" w14:textId="77777777" w:rsidR="00B83C8A" w:rsidRDefault="00B83C8A" w:rsidP="002A776F">
            <w:pPr>
              <w:pStyle w:val="Normlny0"/>
            </w:pPr>
          </w:p>
          <w:p w14:paraId="16DA57C1" w14:textId="77777777" w:rsidR="00B83C8A" w:rsidRDefault="00B83C8A" w:rsidP="002A776F">
            <w:pPr>
              <w:pStyle w:val="Normlny0"/>
            </w:pPr>
          </w:p>
          <w:p w14:paraId="36A050C5" w14:textId="77777777" w:rsidR="00B83C8A" w:rsidRDefault="00B83C8A" w:rsidP="002A776F">
            <w:pPr>
              <w:pStyle w:val="Normlny0"/>
            </w:pPr>
          </w:p>
          <w:p w14:paraId="3150688D" w14:textId="77777777" w:rsidR="00B83C8A" w:rsidRDefault="00B83C8A" w:rsidP="002A776F">
            <w:pPr>
              <w:pStyle w:val="Normlny0"/>
            </w:pPr>
          </w:p>
          <w:p w14:paraId="2CD58288" w14:textId="77777777" w:rsidR="00B83C8A" w:rsidRDefault="00B83C8A" w:rsidP="002A776F">
            <w:pPr>
              <w:pStyle w:val="Normlny0"/>
            </w:pPr>
          </w:p>
          <w:p w14:paraId="3576DB5B" w14:textId="77777777" w:rsidR="00B83C8A" w:rsidRDefault="00B83C8A" w:rsidP="002A776F">
            <w:pPr>
              <w:pStyle w:val="Normlny0"/>
            </w:pPr>
          </w:p>
          <w:p w14:paraId="7FCD1885" w14:textId="77777777" w:rsidR="00B83C8A" w:rsidRDefault="00B83C8A" w:rsidP="002A776F">
            <w:pPr>
              <w:pStyle w:val="Normlny0"/>
            </w:pPr>
          </w:p>
          <w:p w14:paraId="016DAD9F" w14:textId="77777777" w:rsidR="00B83C8A" w:rsidRDefault="00B83C8A" w:rsidP="002A776F">
            <w:pPr>
              <w:pStyle w:val="Normlny0"/>
            </w:pPr>
          </w:p>
          <w:p w14:paraId="106E3C7D" w14:textId="77777777" w:rsidR="00B83C8A" w:rsidRDefault="00B83C8A" w:rsidP="002A776F">
            <w:pPr>
              <w:pStyle w:val="Normlny0"/>
            </w:pPr>
          </w:p>
          <w:p w14:paraId="2E1CF8C0" w14:textId="77777777" w:rsidR="00B83C8A" w:rsidRDefault="00B83C8A" w:rsidP="002A776F">
            <w:pPr>
              <w:pStyle w:val="Normlny0"/>
            </w:pPr>
          </w:p>
          <w:p w14:paraId="4223E209" w14:textId="77777777" w:rsidR="00B83C8A" w:rsidRDefault="00B83C8A" w:rsidP="002A776F">
            <w:pPr>
              <w:pStyle w:val="Normlny0"/>
            </w:pPr>
          </w:p>
          <w:p w14:paraId="1287973B" w14:textId="77777777" w:rsidR="00B83C8A" w:rsidRDefault="00B83C8A" w:rsidP="002A776F">
            <w:pPr>
              <w:pStyle w:val="Normlny0"/>
            </w:pPr>
          </w:p>
          <w:p w14:paraId="73E57385" w14:textId="77777777" w:rsidR="00B83C8A" w:rsidRDefault="00B83C8A" w:rsidP="002A776F">
            <w:pPr>
              <w:pStyle w:val="Normlny0"/>
            </w:pPr>
          </w:p>
          <w:p w14:paraId="0C53F73D" w14:textId="77777777" w:rsidR="00B83C8A" w:rsidRDefault="00B83C8A" w:rsidP="002A776F">
            <w:pPr>
              <w:pStyle w:val="Normlny0"/>
            </w:pPr>
          </w:p>
          <w:p w14:paraId="244EE880" w14:textId="77777777" w:rsidR="00B83C8A" w:rsidRDefault="00B83C8A" w:rsidP="002A776F">
            <w:pPr>
              <w:pStyle w:val="Normlny0"/>
            </w:pPr>
          </w:p>
          <w:p w14:paraId="103D6165" w14:textId="77777777" w:rsidR="00B83C8A" w:rsidRDefault="00B83C8A" w:rsidP="002A776F">
            <w:pPr>
              <w:pStyle w:val="Normlny0"/>
            </w:pPr>
          </w:p>
          <w:p w14:paraId="07D049A2" w14:textId="77777777" w:rsidR="00B83C8A" w:rsidRDefault="00B83C8A" w:rsidP="002A776F">
            <w:pPr>
              <w:pStyle w:val="Normlny0"/>
            </w:pPr>
          </w:p>
          <w:p w14:paraId="549C84FB" w14:textId="77777777" w:rsidR="00B83C8A" w:rsidRDefault="00B83C8A" w:rsidP="002A776F">
            <w:pPr>
              <w:pStyle w:val="Normlny0"/>
            </w:pPr>
          </w:p>
          <w:p w14:paraId="716D61F9" w14:textId="77777777" w:rsidR="00B83C8A" w:rsidRDefault="00B83C8A" w:rsidP="002A776F">
            <w:pPr>
              <w:pStyle w:val="Normlny0"/>
            </w:pPr>
          </w:p>
          <w:p w14:paraId="1E59115B" w14:textId="77777777" w:rsidR="00B83C8A" w:rsidRDefault="00B83C8A" w:rsidP="002A776F">
            <w:pPr>
              <w:pStyle w:val="Normlny0"/>
            </w:pPr>
          </w:p>
          <w:p w14:paraId="25056180" w14:textId="77777777" w:rsidR="00B83C8A" w:rsidRDefault="00B83C8A" w:rsidP="002A776F">
            <w:pPr>
              <w:pStyle w:val="Normlny0"/>
            </w:pPr>
          </w:p>
          <w:p w14:paraId="19FA8EE2" w14:textId="77777777" w:rsidR="00B83C8A" w:rsidRDefault="00B83C8A" w:rsidP="002A776F">
            <w:pPr>
              <w:pStyle w:val="Normlny0"/>
            </w:pPr>
          </w:p>
          <w:p w14:paraId="38EC35E0" w14:textId="77777777" w:rsidR="00B83C8A" w:rsidRDefault="00B83C8A" w:rsidP="002A776F">
            <w:pPr>
              <w:pStyle w:val="Normlny0"/>
            </w:pPr>
          </w:p>
          <w:p w14:paraId="7DE371BA" w14:textId="77777777" w:rsidR="00B83C8A" w:rsidRDefault="00B83C8A" w:rsidP="002A776F">
            <w:pPr>
              <w:pStyle w:val="Normlny0"/>
            </w:pPr>
          </w:p>
          <w:p w14:paraId="1B54D74C" w14:textId="77777777" w:rsidR="00B83C8A" w:rsidRDefault="00B83C8A" w:rsidP="002A776F">
            <w:pPr>
              <w:pStyle w:val="Normlny0"/>
            </w:pPr>
          </w:p>
          <w:p w14:paraId="095B531B" w14:textId="77777777" w:rsidR="00B83C8A" w:rsidRDefault="00B83C8A" w:rsidP="002A776F">
            <w:pPr>
              <w:pStyle w:val="Normlny0"/>
            </w:pPr>
          </w:p>
          <w:p w14:paraId="1DFB3646" w14:textId="77777777" w:rsidR="00B83C8A" w:rsidRDefault="00B83C8A" w:rsidP="002A776F">
            <w:pPr>
              <w:pStyle w:val="Normlny0"/>
            </w:pPr>
          </w:p>
          <w:p w14:paraId="2F0E097F" w14:textId="77777777" w:rsidR="00B83C8A" w:rsidRDefault="00B83C8A" w:rsidP="002A776F">
            <w:pPr>
              <w:pStyle w:val="Normlny0"/>
            </w:pPr>
          </w:p>
          <w:p w14:paraId="368979FC" w14:textId="77777777" w:rsidR="00B83C8A" w:rsidRDefault="00B83C8A" w:rsidP="002A776F">
            <w:pPr>
              <w:pStyle w:val="Normlny0"/>
            </w:pPr>
          </w:p>
          <w:p w14:paraId="166DD903" w14:textId="77777777" w:rsidR="00B83C8A" w:rsidRDefault="00B83C8A" w:rsidP="002A776F">
            <w:pPr>
              <w:pStyle w:val="Normlny0"/>
            </w:pPr>
          </w:p>
          <w:p w14:paraId="7FA593F9" w14:textId="77777777" w:rsidR="00B83C8A" w:rsidRDefault="00B83C8A" w:rsidP="002A776F">
            <w:pPr>
              <w:pStyle w:val="Normlny0"/>
            </w:pPr>
          </w:p>
          <w:p w14:paraId="170E4924" w14:textId="77777777" w:rsidR="00B83C8A" w:rsidRDefault="00B83C8A" w:rsidP="002A776F">
            <w:pPr>
              <w:pStyle w:val="Normlny0"/>
            </w:pPr>
          </w:p>
          <w:p w14:paraId="41C50FB1" w14:textId="77777777" w:rsidR="00B83C8A" w:rsidRDefault="00B83C8A" w:rsidP="002A776F">
            <w:pPr>
              <w:pStyle w:val="Normlny0"/>
            </w:pPr>
          </w:p>
          <w:p w14:paraId="2157BEA8" w14:textId="77777777" w:rsidR="00B83C8A" w:rsidRDefault="00B83C8A" w:rsidP="002A776F">
            <w:pPr>
              <w:pStyle w:val="Normlny0"/>
            </w:pPr>
          </w:p>
          <w:p w14:paraId="528E49E2" w14:textId="77777777" w:rsidR="00B83C8A" w:rsidRDefault="00B83C8A" w:rsidP="002A776F">
            <w:pPr>
              <w:pStyle w:val="Normlny0"/>
            </w:pPr>
          </w:p>
          <w:p w14:paraId="408508FD" w14:textId="77777777" w:rsidR="00B83C8A" w:rsidRDefault="00B83C8A" w:rsidP="002A776F">
            <w:pPr>
              <w:pStyle w:val="Normlny0"/>
            </w:pPr>
          </w:p>
          <w:p w14:paraId="5BFEE0E5" w14:textId="77777777" w:rsidR="00B83C8A" w:rsidRDefault="00B83C8A" w:rsidP="002A776F">
            <w:pPr>
              <w:pStyle w:val="Normlny0"/>
            </w:pPr>
          </w:p>
          <w:p w14:paraId="060735EE" w14:textId="77777777" w:rsidR="00B83C8A" w:rsidRDefault="00B83C8A" w:rsidP="002A776F">
            <w:pPr>
              <w:pStyle w:val="Normlny0"/>
            </w:pPr>
          </w:p>
          <w:p w14:paraId="42BECA55" w14:textId="77777777" w:rsidR="00B83C8A" w:rsidRDefault="00B83C8A" w:rsidP="002A776F">
            <w:pPr>
              <w:pStyle w:val="Normlny0"/>
            </w:pPr>
          </w:p>
          <w:p w14:paraId="39F6CD63" w14:textId="77777777" w:rsidR="00B83C8A" w:rsidRDefault="00B83C8A" w:rsidP="002A776F">
            <w:pPr>
              <w:pStyle w:val="Normlny0"/>
            </w:pPr>
          </w:p>
          <w:p w14:paraId="37FE7EEB" w14:textId="77777777" w:rsidR="00B83C8A" w:rsidRDefault="00B83C8A" w:rsidP="002A776F">
            <w:pPr>
              <w:pStyle w:val="Normlny0"/>
            </w:pPr>
          </w:p>
          <w:p w14:paraId="7949EB66" w14:textId="77777777" w:rsidR="00B83C8A" w:rsidRDefault="00B83C8A" w:rsidP="002A776F">
            <w:pPr>
              <w:pStyle w:val="Normlny0"/>
            </w:pPr>
          </w:p>
          <w:p w14:paraId="492364A7" w14:textId="77777777" w:rsidR="00B83C8A" w:rsidRDefault="00B83C8A" w:rsidP="002A776F">
            <w:pPr>
              <w:pStyle w:val="Normlny0"/>
            </w:pPr>
          </w:p>
          <w:p w14:paraId="41024DED" w14:textId="77777777" w:rsidR="00B83C8A" w:rsidRDefault="00B83C8A" w:rsidP="002A776F">
            <w:pPr>
              <w:pStyle w:val="Normlny0"/>
            </w:pPr>
          </w:p>
          <w:p w14:paraId="5774E6AC" w14:textId="77777777" w:rsidR="00B83C8A" w:rsidRDefault="00B83C8A" w:rsidP="002A776F">
            <w:pPr>
              <w:pStyle w:val="Normlny0"/>
            </w:pPr>
          </w:p>
          <w:p w14:paraId="48D95C68" w14:textId="77777777" w:rsidR="00B83C8A" w:rsidRDefault="00B83C8A" w:rsidP="002A776F">
            <w:pPr>
              <w:pStyle w:val="Normlny0"/>
            </w:pPr>
          </w:p>
          <w:p w14:paraId="7DC46634" w14:textId="77777777" w:rsidR="00B83C8A" w:rsidRDefault="00B83C8A" w:rsidP="002A776F">
            <w:pPr>
              <w:pStyle w:val="Normlny0"/>
            </w:pPr>
          </w:p>
          <w:p w14:paraId="613F3415" w14:textId="77777777" w:rsidR="00B83C8A" w:rsidRDefault="00B83C8A" w:rsidP="002A776F">
            <w:pPr>
              <w:pStyle w:val="Normlny0"/>
            </w:pPr>
          </w:p>
          <w:p w14:paraId="23EE14AD" w14:textId="77777777" w:rsidR="00B83C8A" w:rsidRDefault="00B83C8A" w:rsidP="002A776F">
            <w:pPr>
              <w:pStyle w:val="Normlny0"/>
            </w:pPr>
          </w:p>
          <w:p w14:paraId="1D33B790" w14:textId="77777777" w:rsidR="00B83C8A" w:rsidRDefault="00B83C8A" w:rsidP="002A776F">
            <w:pPr>
              <w:pStyle w:val="Normlny0"/>
            </w:pPr>
          </w:p>
          <w:p w14:paraId="36C3D8AB" w14:textId="77777777" w:rsidR="00B83C8A" w:rsidRDefault="00B83C8A" w:rsidP="002A776F">
            <w:pPr>
              <w:pStyle w:val="Normlny0"/>
            </w:pPr>
          </w:p>
          <w:p w14:paraId="6D3E71F3" w14:textId="77777777" w:rsidR="00B83C8A" w:rsidRDefault="00B83C8A" w:rsidP="002A776F">
            <w:pPr>
              <w:pStyle w:val="Normlny0"/>
            </w:pPr>
          </w:p>
          <w:p w14:paraId="7E03954B" w14:textId="77777777" w:rsidR="00B83C8A" w:rsidRDefault="00B83C8A" w:rsidP="002A776F">
            <w:pPr>
              <w:pStyle w:val="Normlny0"/>
            </w:pPr>
          </w:p>
          <w:p w14:paraId="4ACE6A7D" w14:textId="77777777" w:rsidR="00B83C8A" w:rsidRDefault="00B83C8A" w:rsidP="002A776F">
            <w:pPr>
              <w:pStyle w:val="Normlny0"/>
            </w:pPr>
          </w:p>
          <w:p w14:paraId="5E1A4BBD" w14:textId="77777777" w:rsidR="00B83C8A" w:rsidRDefault="00B83C8A" w:rsidP="002A776F">
            <w:pPr>
              <w:pStyle w:val="Normlny0"/>
            </w:pPr>
          </w:p>
          <w:p w14:paraId="561125A3" w14:textId="77777777" w:rsidR="00B83C8A" w:rsidRDefault="00B83C8A" w:rsidP="002A776F">
            <w:pPr>
              <w:pStyle w:val="Normlny0"/>
            </w:pPr>
          </w:p>
          <w:p w14:paraId="58FBAAF6" w14:textId="77777777" w:rsidR="00B83C8A" w:rsidRDefault="00B83C8A" w:rsidP="002A776F">
            <w:pPr>
              <w:pStyle w:val="Normlny0"/>
            </w:pPr>
          </w:p>
          <w:p w14:paraId="5EB628EC" w14:textId="77777777" w:rsidR="00B83C8A" w:rsidRDefault="00B83C8A" w:rsidP="002A776F">
            <w:pPr>
              <w:pStyle w:val="Normlny0"/>
            </w:pPr>
          </w:p>
          <w:p w14:paraId="57665928" w14:textId="77777777" w:rsidR="00B83C8A" w:rsidRDefault="00B83C8A" w:rsidP="002A776F">
            <w:pPr>
              <w:pStyle w:val="Normlny0"/>
            </w:pPr>
          </w:p>
          <w:p w14:paraId="52FD6838" w14:textId="77777777" w:rsidR="00B83C8A" w:rsidRDefault="00B83C8A" w:rsidP="002A776F">
            <w:pPr>
              <w:pStyle w:val="Normlny0"/>
            </w:pPr>
          </w:p>
          <w:p w14:paraId="6EDDD4D5" w14:textId="77777777" w:rsidR="00B83C8A" w:rsidRDefault="00B83C8A" w:rsidP="002A776F">
            <w:pPr>
              <w:pStyle w:val="Normlny0"/>
            </w:pPr>
          </w:p>
          <w:p w14:paraId="1F62A2C8" w14:textId="77777777" w:rsidR="00B83C8A" w:rsidRDefault="00B83C8A" w:rsidP="002A776F">
            <w:pPr>
              <w:pStyle w:val="Normlny0"/>
            </w:pPr>
          </w:p>
          <w:p w14:paraId="230039B5" w14:textId="77777777" w:rsidR="00B83C8A" w:rsidRDefault="00B83C8A" w:rsidP="002A776F">
            <w:pPr>
              <w:pStyle w:val="Normlny0"/>
            </w:pPr>
          </w:p>
          <w:p w14:paraId="105757A2" w14:textId="77777777" w:rsidR="00B83C8A" w:rsidRDefault="00B83C8A" w:rsidP="002A776F">
            <w:pPr>
              <w:pStyle w:val="Normlny0"/>
            </w:pPr>
          </w:p>
          <w:p w14:paraId="2C72B4B3" w14:textId="77777777" w:rsidR="00B83C8A" w:rsidRDefault="00B83C8A" w:rsidP="002A776F">
            <w:pPr>
              <w:pStyle w:val="Normlny0"/>
            </w:pPr>
          </w:p>
          <w:p w14:paraId="3A7AFB33" w14:textId="77777777" w:rsidR="00B83C8A" w:rsidRDefault="00B83C8A" w:rsidP="002A776F">
            <w:pPr>
              <w:pStyle w:val="Normlny0"/>
            </w:pPr>
          </w:p>
          <w:p w14:paraId="74A09D87" w14:textId="77777777" w:rsidR="00B83C8A" w:rsidRDefault="00B83C8A" w:rsidP="002A776F">
            <w:pPr>
              <w:pStyle w:val="Normlny0"/>
            </w:pPr>
          </w:p>
          <w:p w14:paraId="2CFD8180" w14:textId="77777777" w:rsidR="00B83C8A" w:rsidRDefault="00B83C8A" w:rsidP="002A776F">
            <w:pPr>
              <w:pStyle w:val="Normlny0"/>
            </w:pPr>
          </w:p>
          <w:p w14:paraId="6C90E1B0" w14:textId="77777777" w:rsidR="00B83C8A" w:rsidRDefault="00B83C8A" w:rsidP="002A776F">
            <w:pPr>
              <w:pStyle w:val="Normlny0"/>
            </w:pPr>
          </w:p>
          <w:p w14:paraId="5FC64A8E" w14:textId="77777777" w:rsidR="00B83C8A" w:rsidRDefault="00B83C8A" w:rsidP="002A776F">
            <w:pPr>
              <w:pStyle w:val="Normlny0"/>
            </w:pPr>
          </w:p>
          <w:p w14:paraId="57DD3A30" w14:textId="77777777" w:rsidR="00B83C8A" w:rsidRDefault="00B83C8A" w:rsidP="002A776F">
            <w:pPr>
              <w:pStyle w:val="Normlny0"/>
            </w:pPr>
          </w:p>
          <w:p w14:paraId="019FDD4E" w14:textId="77777777" w:rsidR="00B83C8A" w:rsidRDefault="00B83C8A" w:rsidP="002A776F">
            <w:pPr>
              <w:pStyle w:val="Normlny0"/>
            </w:pPr>
          </w:p>
          <w:p w14:paraId="418717D0" w14:textId="77777777" w:rsidR="00B83C8A" w:rsidRDefault="00B83C8A" w:rsidP="002A776F">
            <w:pPr>
              <w:pStyle w:val="Normlny0"/>
            </w:pPr>
          </w:p>
          <w:p w14:paraId="5B8519D9" w14:textId="77777777" w:rsidR="00B83C8A" w:rsidRDefault="00B83C8A" w:rsidP="002A776F">
            <w:pPr>
              <w:pStyle w:val="Normlny0"/>
            </w:pPr>
          </w:p>
          <w:p w14:paraId="7C68E0B4" w14:textId="77777777" w:rsidR="00B83C8A" w:rsidRDefault="00B83C8A" w:rsidP="002A776F">
            <w:pPr>
              <w:pStyle w:val="Normlny0"/>
            </w:pPr>
          </w:p>
          <w:p w14:paraId="24EF1B9A" w14:textId="77777777" w:rsidR="00B83C8A" w:rsidRDefault="00B83C8A" w:rsidP="002A776F">
            <w:pPr>
              <w:pStyle w:val="Normlny0"/>
            </w:pPr>
          </w:p>
          <w:p w14:paraId="7795A240" w14:textId="77777777" w:rsidR="00B83C8A" w:rsidRDefault="00B83C8A" w:rsidP="002A776F">
            <w:pPr>
              <w:pStyle w:val="Normlny0"/>
            </w:pPr>
          </w:p>
          <w:p w14:paraId="05917AF6" w14:textId="77777777" w:rsidR="00B83C8A" w:rsidRDefault="00B83C8A" w:rsidP="002A776F">
            <w:pPr>
              <w:pStyle w:val="Normlny0"/>
            </w:pPr>
          </w:p>
          <w:p w14:paraId="2385EDE5" w14:textId="77777777" w:rsidR="00B83C8A" w:rsidRDefault="00B83C8A" w:rsidP="002A776F">
            <w:pPr>
              <w:pStyle w:val="Normlny0"/>
            </w:pPr>
          </w:p>
          <w:p w14:paraId="0D8B53F1" w14:textId="77777777" w:rsidR="00B83C8A" w:rsidRDefault="00B83C8A" w:rsidP="002A776F">
            <w:pPr>
              <w:pStyle w:val="Normlny0"/>
            </w:pPr>
          </w:p>
          <w:p w14:paraId="282D02B0" w14:textId="77777777" w:rsidR="00B83C8A" w:rsidRDefault="00B83C8A" w:rsidP="002A776F">
            <w:pPr>
              <w:pStyle w:val="Normlny0"/>
            </w:pPr>
          </w:p>
          <w:p w14:paraId="0D5ADA5C" w14:textId="77777777" w:rsidR="00B83C8A" w:rsidRDefault="00B83C8A" w:rsidP="002A776F">
            <w:pPr>
              <w:pStyle w:val="Normlny0"/>
            </w:pPr>
          </w:p>
          <w:p w14:paraId="162D2E5C" w14:textId="77777777" w:rsidR="00B83C8A" w:rsidRDefault="00B83C8A" w:rsidP="002A776F">
            <w:pPr>
              <w:pStyle w:val="Normlny0"/>
            </w:pPr>
          </w:p>
          <w:p w14:paraId="7BDB8E3C" w14:textId="77777777" w:rsidR="00B83C8A" w:rsidRDefault="00B83C8A" w:rsidP="002A776F">
            <w:pPr>
              <w:pStyle w:val="Normlny0"/>
            </w:pPr>
          </w:p>
          <w:p w14:paraId="007D842A" w14:textId="77777777" w:rsidR="00B83C8A" w:rsidRDefault="00B83C8A" w:rsidP="002A776F">
            <w:pPr>
              <w:pStyle w:val="Normlny0"/>
            </w:pPr>
          </w:p>
          <w:p w14:paraId="493D2511" w14:textId="77777777" w:rsidR="00B83C8A" w:rsidRDefault="00B83C8A" w:rsidP="002A776F">
            <w:pPr>
              <w:pStyle w:val="Normlny0"/>
            </w:pPr>
          </w:p>
          <w:p w14:paraId="7BBD27DC" w14:textId="77777777" w:rsidR="00B83C8A" w:rsidRDefault="00B83C8A" w:rsidP="002A776F">
            <w:pPr>
              <w:pStyle w:val="Normlny0"/>
            </w:pPr>
          </w:p>
          <w:p w14:paraId="3308DE34" w14:textId="77777777" w:rsidR="00B83C8A" w:rsidRDefault="00B83C8A" w:rsidP="002A776F">
            <w:pPr>
              <w:pStyle w:val="Normlny0"/>
            </w:pPr>
          </w:p>
          <w:p w14:paraId="3E0885B5" w14:textId="77777777" w:rsidR="00B83C8A" w:rsidRDefault="00B83C8A" w:rsidP="002A776F">
            <w:pPr>
              <w:pStyle w:val="Normlny0"/>
            </w:pPr>
          </w:p>
          <w:p w14:paraId="1F52D3FB" w14:textId="77777777" w:rsidR="00B83C8A" w:rsidRDefault="00B83C8A" w:rsidP="002A776F">
            <w:pPr>
              <w:pStyle w:val="Normlny0"/>
            </w:pPr>
          </w:p>
          <w:p w14:paraId="23DEA93C" w14:textId="77777777" w:rsidR="00B83C8A" w:rsidRDefault="00B83C8A" w:rsidP="002A776F">
            <w:pPr>
              <w:pStyle w:val="Normlny0"/>
            </w:pPr>
          </w:p>
          <w:p w14:paraId="505FEFE0" w14:textId="77777777" w:rsidR="00B83C8A" w:rsidRDefault="00B83C8A" w:rsidP="002A776F">
            <w:pPr>
              <w:pStyle w:val="Normlny0"/>
            </w:pPr>
          </w:p>
          <w:p w14:paraId="1CF028CC" w14:textId="77777777" w:rsidR="00B83C8A" w:rsidRDefault="00B83C8A" w:rsidP="002A776F">
            <w:pPr>
              <w:pStyle w:val="Normlny0"/>
            </w:pPr>
          </w:p>
          <w:p w14:paraId="438A0CAA" w14:textId="77777777" w:rsidR="00B83C8A" w:rsidRDefault="00B83C8A" w:rsidP="002A776F">
            <w:pPr>
              <w:pStyle w:val="Normlny0"/>
            </w:pPr>
          </w:p>
          <w:p w14:paraId="0FE343C6" w14:textId="77777777" w:rsidR="00B83C8A" w:rsidRDefault="00B83C8A" w:rsidP="002A776F">
            <w:pPr>
              <w:pStyle w:val="Normlny0"/>
            </w:pPr>
          </w:p>
          <w:p w14:paraId="0242484D" w14:textId="77777777" w:rsidR="00B83C8A" w:rsidRDefault="00B83C8A" w:rsidP="002A776F">
            <w:pPr>
              <w:pStyle w:val="Normlny0"/>
            </w:pPr>
          </w:p>
          <w:p w14:paraId="7B32272B" w14:textId="77777777" w:rsidR="00B83C8A" w:rsidRDefault="00B83C8A" w:rsidP="002A776F">
            <w:pPr>
              <w:pStyle w:val="Normlny0"/>
            </w:pPr>
          </w:p>
          <w:p w14:paraId="2FA0EBA4" w14:textId="77777777" w:rsidR="00B83C8A" w:rsidRDefault="00B83C8A" w:rsidP="002A776F">
            <w:pPr>
              <w:pStyle w:val="Normlny0"/>
            </w:pPr>
          </w:p>
          <w:p w14:paraId="0E7B8DE2" w14:textId="77777777" w:rsidR="00B83C8A" w:rsidRDefault="00B83C8A" w:rsidP="002A776F">
            <w:pPr>
              <w:pStyle w:val="Normlny0"/>
            </w:pPr>
          </w:p>
          <w:p w14:paraId="2C7ACF47" w14:textId="77777777" w:rsidR="00B83C8A" w:rsidRDefault="00B83C8A" w:rsidP="002A776F">
            <w:pPr>
              <w:pStyle w:val="Normlny0"/>
            </w:pPr>
          </w:p>
          <w:p w14:paraId="74814ACB" w14:textId="77777777" w:rsidR="00B83C8A" w:rsidRDefault="00B83C8A" w:rsidP="002A776F">
            <w:pPr>
              <w:pStyle w:val="Normlny0"/>
            </w:pPr>
          </w:p>
          <w:p w14:paraId="0BDF18FB" w14:textId="77777777" w:rsidR="00B83C8A" w:rsidRDefault="00B83C8A" w:rsidP="002A776F">
            <w:pPr>
              <w:pStyle w:val="Normlny0"/>
            </w:pPr>
          </w:p>
          <w:p w14:paraId="635FEADE" w14:textId="77777777" w:rsidR="00B83C8A" w:rsidRDefault="00B83C8A" w:rsidP="002A776F">
            <w:pPr>
              <w:pStyle w:val="Normlny0"/>
            </w:pPr>
          </w:p>
          <w:p w14:paraId="4053C259" w14:textId="77777777" w:rsidR="00B83C8A" w:rsidRDefault="00B83C8A" w:rsidP="002A776F">
            <w:pPr>
              <w:pStyle w:val="Normlny0"/>
            </w:pPr>
          </w:p>
          <w:p w14:paraId="6D2166BD" w14:textId="77777777" w:rsidR="00B83C8A" w:rsidRDefault="00B83C8A" w:rsidP="002A776F">
            <w:pPr>
              <w:pStyle w:val="Normlny0"/>
            </w:pPr>
          </w:p>
          <w:p w14:paraId="0C59D63E" w14:textId="77777777" w:rsidR="00B83C8A" w:rsidRDefault="00B83C8A" w:rsidP="002A776F">
            <w:pPr>
              <w:pStyle w:val="Normlny0"/>
            </w:pPr>
          </w:p>
          <w:p w14:paraId="67252813" w14:textId="77777777" w:rsidR="00B83C8A" w:rsidRDefault="00B83C8A" w:rsidP="002A776F">
            <w:pPr>
              <w:pStyle w:val="Normlny0"/>
            </w:pPr>
          </w:p>
          <w:p w14:paraId="07481956" w14:textId="77777777" w:rsidR="00B83C8A" w:rsidRDefault="00B83C8A" w:rsidP="002A776F">
            <w:pPr>
              <w:pStyle w:val="Normlny0"/>
            </w:pPr>
          </w:p>
          <w:p w14:paraId="59E7F695" w14:textId="77777777" w:rsidR="00B83C8A" w:rsidRDefault="00B83C8A" w:rsidP="002A776F">
            <w:pPr>
              <w:pStyle w:val="Normlny0"/>
            </w:pPr>
          </w:p>
          <w:p w14:paraId="12D56A37" w14:textId="77777777" w:rsidR="00B83C8A" w:rsidRDefault="00B83C8A" w:rsidP="002A776F">
            <w:pPr>
              <w:pStyle w:val="Normlny0"/>
            </w:pPr>
          </w:p>
          <w:p w14:paraId="7DB0D165" w14:textId="77777777" w:rsidR="00B83C8A" w:rsidRDefault="00B83C8A" w:rsidP="002A776F">
            <w:pPr>
              <w:pStyle w:val="Normlny0"/>
            </w:pPr>
          </w:p>
          <w:p w14:paraId="49E81DB3" w14:textId="77777777" w:rsidR="00B83C8A" w:rsidRDefault="00B83C8A" w:rsidP="002A776F">
            <w:pPr>
              <w:pStyle w:val="Normlny0"/>
            </w:pPr>
          </w:p>
          <w:p w14:paraId="619110CC" w14:textId="77777777" w:rsidR="00B83C8A" w:rsidRDefault="00B83C8A" w:rsidP="002A776F">
            <w:pPr>
              <w:pStyle w:val="Normlny0"/>
            </w:pPr>
          </w:p>
          <w:p w14:paraId="106C00FF" w14:textId="77777777" w:rsidR="00B83C8A" w:rsidRDefault="00B83C8A" w:rsidP="002A776F">
            <w:pPr>
              <w:pStyle w:val="Normlny0"/>
            </w:pPr>
          </w:p>
          <w:p w14:paraId="2A775EF6" w14:textId="77777777" w:rsidR="00B83C8A" w:rsidRDefault="00B83C8A" w:rsidP="002A776F">
            <w:pPr>
              <w:pStyle w:val="Normlny0"/>
            </w:pPr>
          </w:p>
          <w:p w14:paraId="74EC08C3" w14:textId="77777777" w:rsidR="00B83C8A" w:rsidRDefault="00B83C8A" w:rsidP="002A776F">
            <w:pPr>
              <w:pStyle w:val="Normlny0"/>
            </w:pPr>
          </w:p>
          <w:p w14:paraId="44C21891" w14:textId="77777777" w:rsidR="00B83C8A" w:rsidRDefault="00B83C8A" w:rsidP="002A776F">
            <w:pPr>
              <w:pStyle w:val="Normlny0"/>
            </w:pPr>
          </w:p>
          <w:p w14:paraId="4B7436B7" w14:textId="77777777" w:rsidR="00B83C8A" w:rsidRDefault="00B83C8A" w:rsidP="002A776F">
            <w:pPr>
              <w:pStyle w:val="Normlny0"/>
            </w:pPr>
          </w:p>
          <w:p w14:paraId="4909BAA4" w14:textId="77777777" w:rsidR="00B83C8A" w:rsidRDefault="00B83C8A" w:rsidP="002A776F">
            <w:pPr>
              <w:pStyle w:val="Normlny0"/>
            </w:pPr>
          </w:p>
          <w:p w14:paraId="511531D9" w14:textId="77777777" w:rsidR="00B83C8A" w:rsidRDefault="00B83C8A" w:rsidP="002A776F">
            <w:pPr>
              <w:pStyle w:val="Normlny0"/>
            </w:pPr>
          </w:p>
          <w:p w14:paraId="138EA0DC" w14:textId="77777777" w:rsidR="00B83C8A" w:rsidRDefault="00B83C8A" w:rsidP="002A776F">
            <w:pPr>
              <w:pStyle w:val="Normlny0"/>
            </w:pPr>
          </w:p>
          <w:p w14:paraId="4972F6C0" w14:textId="77777777" w:rsidR="00B83C8A" w:rsidRDefault="00B83C8A" w:rsidP="002A776F">
            <w:pPr>
              <w:pStyle w:val="Normlny0"/>
            </w:pPr>
          </w:p>
          <w:p w14:paraId="3EB71942" w14:textId="77777777" w:rsidR="00B83C8A" w:rsidRDefault="00B83C8A" w:rsidP="002A776F">
            <w:pPr>
              <w:pStyle w:val="Normlny0"/>
            </w:pPr>
          </w:p>
          <w:p w14:paraId="61F42D48" w14:textId="77777777" w:rsidR="00B83C8A" w:rsidRDefault="00B83C8A" w:rsidP="002A776F">
            <w:pPr>
              <w:pStyle w:val="Normlny0"/>
            </w:pPr>
          </w:p>
          <w:p w14:paraId="37AEE001" w14:textId="77777777" w:rsidR="00B83C8A" w:rsidRDefault="00B83C8A" w:rsidP="002A776F">
            <w:pPr>
              <w:pStyle w:val="Normlny0"/>
            </w:pPr>
          </w:p>
          <w:p w14:paraId="51337449" w14:textId="77777777" w:rsidR="00B83C8A" w:rsidRDefault="00B83C8A" w:rsidP="002A776F">
            <w:pPr>
              <w:pStyle w:val="Normlny0"/>
            </w:pPr>
          </w:p>
          <w:p w14:paraId="456BC998" w14:textId="77777777" w:rsidR="00B83C8A" w:rsidRDefault="00B83C8A" w:rsidP="002A776F">
            <w:pPr>
              <w:pStyle w:val="Normlny0"/>
            </w:pPr>
          </w:p>
          <w:p w14:paraId="4B87EF28" w14:textId="77777777" w:rsidR="00B83C8A" w:rsidRDefault="00B83C8A" w:rsidP="002A776F">
            <w:pPr>
              <w:pStyle w:val="Normlny0"/>
            </w:pPr>
          </w:p>
          <w:p w14:paraId="38F758C0" w14:textId="77777777" w:rsidR="00B83C8A" w:rsidRDefault="00B83C8A" w:rsidP="002A776F">
            <w:pPr>
              <w:pStyle w:val="Normlny0"/>
            </w:pPr>
          </w:p>
          <w:p w14:paraId="251F4C7F" w14:textId="77777777" w:rsidR="00B83C8A" w:rsidRDefault="00B83C8A" w:rsidP="002A776F">
            <w:pPr>
              <w:pStyle w:val="Normlny0"/>
            </w:pPr>
          </w:p>
          <w:p w14:paraId="20D9AB2C" w14:textId="77777777" w:rsidR="00B83C8A" w:rsidRDefault="00B83C8A" w:rsidP="002A776F">
            <w:pPr>
              <w:pStyle w:val="Normlny0"/>
            </w:pPr>
          </w:p>
          <w:p w14:paraId="6693470C" w14:textId="77777777" w:rsidR="00B83C8A" w:rsidRDefault="00B83C8A" w:rsidP="002A776F">
            <w:pPr>
              <w:pStyle w:val="Normlny0"/>
            </w:pPr>
          </w:p>
          <w:p w14:paraId="5D659D2D" w14:textId="77777777" w:rsidR="00B83C8A" w:rsidRDefault="00B83C8A" w:rsidP="002A776F">
            <w:pPr>
              <w:pStyle w:val="Normlny0"/>
            </w:pPr>
          </w:p>
          <w:p w14:paraId="58C96535" w14:textId="77777777" w:rsidR="00B83C8A" w:rsidRDefault="00B83C8A" w:rsidP="002A776F">
            <w:pPr>
              <w:pStyle w:val="Normlny0"/>
            </w:pPr>
          </w:p>
          <w:p w14:paraId="4C260BB6" w14:textId="77777777" w:rsidR="00B83C8A" w:rsidRDefault="00B83C8A" w:rsidP="002A776F">
            <w:pPr>
              <w:pStyle w:val="Normlny0"/>
            </w:pPr>
          </w:p>
          <w:p w14:paraId="0575CAFC" w14:textId="77777777" w:rsidR="00B83C8A" w:rsidRDefault="00B83C8A" w:rsidP="002A776F">
            <w:pPr>
              <w:pStyle w:val="Normlny0"/>
            </w:pPr>
          </w:p>
          <w:p w14:paraId="719EB659" w14:textId="77777777" w:rsidR="00B83C8A" w:rsidRDefault="00B83C8A" w:rsidP="002A776F">
            <w:pPr>
              <w:pStyle w:val="Normlny0"/>
            </w:pPr>
          </w:p>
          <w:p w14:paraId="0466AC14" w14:textId="77777777" w:rsidR="00B83C8A" w:rsidRDefault="00B83C8A" w:rsidP="002A776F">
            <w:pPr>
              <w:pStyle w:val="Normlny0"/>
            </w:pPr>
          </w:p>
          <w:p w14:paraId="58FC0B0A" w14:textId="77777777" w:rsidR="00B83C8A" w:rsidRDefault="00B83C8A" w:rsidP="002A776F">
            <w:pPr>
              <w:pStyle w:val="Normlny0"/>
            </w:pPr>
          </w:p>
          <w:p w14:paraId="3AED44D5" w14:textId="77777777" w:rsidR="00B83C8A" w:rsidRDefault="00B83C8A" w:rsidP="002A776F">
            <w:pPr>
              <w:pStyle w:val="Normlny0"/>
            </w:pPr>
          </w:p>
          <w:p w14:paraId="49B67ACB" w14:textId="77777777" w:rsidR="00B83C8A" w:rsidRDefault="00B83C8A" w:rsidP="002A776F">
            <w:pPr>
              <w:pStyle w:val="Normlny0"/>
            </w:pPr>
          </w:p>
          <w:p w14:paraId="04FB20F6" w14:textId="77777777" w:rsidR="00B83C8A" w:rsidRDefault="00B83C8A" w:rsidP="002A776F">
            <w:pPr>
              <w:pStyle w:val="Normlny0"/>
            </w:pPr>
          </w:p>
          <w:p w14:paraId="06692B02" w14:textId="77777777" w:rsidR="00B83C8A" w:rsidRDefault="00B83C8A" w:rsidP="002A776F">
            <w:pPr>
              <w:pStyle w:val="Normlny0"/>
            </w:pPr>
          </w:p>
          <w:p w14:paraId="1F309ECA" w14:textId="77777777" w:rsidR="00B83C8A" w:rsidRDefault="00B83C8A" w:rsidP="002A776F">
            <w:pPr>
              <w:pStyle w:val="Normlny0"/>
            </w:pPr>
          </w:p>
          <w:p w14:paraId="2065D8D6" w14:textId="77777777" w:rsidR="00B83C8A" w:rsidRDefault="00B83C8A" w:rsidP="002A776F">
            <w:pPr>
              <w:pStyle w:val="Normlny0"/>
            </w:pPr>
          </w:p>
          <w:p w14:paraId="687E1995" w14:textId="77777777" w:rsidR="00B83C8A" w:rsidRDefault="00B83C8A" w:rsidP="002A776F">
            <w:pPr>
              <w:pStyle w:val="Normlny0"/>
            </w:pPr>
          </w:p>
          <w:p w14:paraId="7CDB5635" w14:textId="77777777" w:rsidR="00B83C8A" w:rsidRDefault="00B83C8A" w:rsidP="002A776F">
            <w:pPr>
              <w:pStyle w:val="Normlny0"/>
            </w:pPr>
          </w:p>
          <w:p w14:paraId="2CECBBFF" w14:textId="77777777" w:rsidR="00B83C8A" w:rsidRDefault="00B83C8A" w:rsidP="002A776F">
            <w:pPr>
              <w:pStyle w:val="Normlny0"/>
            </w:pPr>
          </w:p>
          <w:p w14:paraId="0B45EBEE" w14:textId="1A068D7A" w:rsidR="00B83C8A" w:rsidRDefault="00B83C8A" w:rsidP="002A776F">
            <w:pPr>
              <w:pStyle w:val="Normlny0"/>
            </w:pPr>
          </w:p>
          <w:p w14:paraId="086E4B94" w14:textId="0A562078" w:rsidR="00D212A1" w:rsidRDefault="00D212A1" w:rsidP="002A776F">
            <w:pPr>
              <w:pStyle w:val="Normlny0"/>
            </w:pPr>
          </w:p>
          <w:p w14:paraId="25285BCF" w14:textId="1856E13A" w:rsidR="00D212A1" w:rsidRDefault="00D212A1" w:rsidP="002A776F">
            <w:pPr>
              <w:pStyle w:val="Normlny0"/>
            </w:pPr>
          </w:p>
          <w:p w14:paraId="580B3D6B" w14:textId="4240196C" w:rsidR="00D212A1" w:rsidRDefault="00D212A1" w:rsidP="002A776F">
            <w:pPr>
              <w:pStyle w:val="Normlny0"/>
            </w:pPr>
          </w:p>
          <w:p w14:paraId="301C1F20" w14:textId="41E2CEC4" w:rsidR="00D212A1" w:rsidRDefault="00D212A1" w:rsidP="002A776F">
            <w:pPr>
              <w:pStyle w:val="Normlny0"/>
            </w:pPr>
          </w:p>
          <w:p w14:paraId="3522FB43" w14:textId="1A0E0CD0" w:rsidR="00D212A1" w:rsidRDefault="00D212A1" w:rsidP="002A776F">
            <w:pPr>
              <w:pStyle w:val="Normlny0"/>
            </w:pPr>
          </w:p>
          <w:p w14:paraId="280E4861" w14:textId="46FB6949" w:rsidR="00D212A1" w:rsidRDefault="00D212A1" w:rsidP="002A776F">
            <w:pPr>
              <w:pStyle w:val="Normlny0"/>
            </w:pPr>
          </w:p>
          <w:p w14:paraId="3602EA44" w14:textId="28E1F6E4" w:rsidR="00D212A1" w:rsidRDefault="00D212A1" w:rsidP="002A776F">
            <w:pPr>
              <w:pStyle w:val="Normlny0"/>
            </w:pPr>
          </w:p>
          <w:p w14:paraId="7FC9478A" w14:textId="67CA7A9B" w:rsidR="00D212A1" w:rsidRDefault="00D212A1" w:rsidP="002A776F">
            <w:pPr>
              <w:pStyle w:val="Normlny0"/>
            </w:pPr>
          </w:p>
          <w:p w14:paraId="5DCE87B7" w14:textId="5739578A" w:rsidR="00D212A1" w:rsidRDefault="00D212A1" w:rsidP="002A776F">
            <w:pPr>
              <w:pStyle w:val="Normlny0"/>
            </w:pPr>
          </w:p>
          <w:p w14:paraId="4DE01DBA" w14:textId="29E1452F" w:rsidR="00D212A1" w:rsidRDefault="00D212A1" w:rsidP="002A776F">
            <w:pPr>
              <w:pStyle w:val="Normlny0"/>
            </w:pPr>
          </w:p>
          <w:p w14:paraId="4227E308" w14:textId="0F3D8446" w:rsidR="00D212A1" w:rsidRDefault="00D212A1" w:rsidP="002A776F">
            <w:pPr>
              <w:pStyle w:val="Normlny0"/>
            </w:pPr>
          </w:p>
          <w:p w14:paraId="46082727" w14:textId="41D2E613" w:rsidR="00D212A1" w:rsidRDefault="00D212A1" w:rsidP="002A776F">
            <w:pPr>
              <w:pStyle w:val="Normlny0"/>
            </w:pPr>
          </w:p>
          <w:p w14:paraId="52D137C0" w14:textId="3F549A37" w:rsidR="00D212A1" w:rsidRDefault="00D212A1" w:rsidP="002A776F">
            <w:pPr>
              <w:pStyle w:val="Normlny0"/>
            </w:pPr>
          </w:p>
          <w:p w14:paraId="2BAD052D" w14:textId="27AC56FB" w:rsidR="00D212A1" w:rsidRDefault="00D212A1" w:rsidP="002A776F">
            <w:pPr>
              <w:pStyle w:val="Normlny0"/>
            </w:pPr>
          </w:p>
          <w:p w14:paraId="1991A78A" w14:textId="03D51022" w:rsidR="00D212A1" w:rsidRDefault="00D212A1" w:rsidP="002A776F">
            <w:pPr>
              <w:pStyle w:val="Normlny0"/>
            </w:pPr>
          </w:p>
          <w:p w14:paraId="1FD8A845" w14:textId="55BC1038" w:rsidR="00D212A1" w:rsidRDefault="00D212A1" w:rsidP="002A776F">
            <w:pPr>
              <w:pStyle w:val="Normlny0"/>
            </w:pPr>
          </w:p>
          <w:p w14:paraId="2AC7142E" w14:textId="325DE867" w:rsidR="00D212A1" w:rsidRDefault="00D212A1" w:rsidP="002A776F">
            <w:pPr>
              <w:pStyle w:val="Normlny0"/>
            </w:pPr>
          </w:p>
          <w:p w14:paraId="57A97A07" w14:textId="1BBB4ABE" w:rsidR="00D212A1" w:rsidRDefault="00D212A1" w:rsidP="002A776F">
            <w:pPr>
              <w:pStyle w:val="Normlny0"/>
            </w:pPr>
          </w:p>
          <w:p w14:paraId="7B2F1996" w14:textId="58F58308" w:rsidR="00D212A1" w:rsidRDefault="00D212A1" w:rsidP="002A776F">
            <w:pPr>
              <w:pStyle w:val="Normlny0"/>
            </w:pPr>
          </w:p>
          <w:p w14:paraId="5DB0A757" w14:textId="5D10A1D9" w:rsidR="00D212A1" w:rsidRDefault="00D212A1" w:rsidP="002A776F">
            <w:pPr>
              <w:pStyle w:val="Normlny0"/>
            </w:pPr>
          </w:p>
          <w:p w14:paraId="621DFB97" w14:textId="3349B011" w:rsidR="00D212A1" w:rsidRDefault="00D212A1" w:rsidP="002A776F">
            <w:pPr>
              <w:pStyle w:val="Normlny0"/>
            </w:pPr>
          </w:p>
          <w:p w14:paraId="2CF43858" w14:textId="30225C57" w:rsidR="00D212A1" w:rsidRDefault="00D212A1" w:rsidP="002A776F">
            <w:pPr>
              <w:pStyle w:val="Normlny0"/>
            </w:pPr>
          </w:p>
          <w:p w14:paraId="313D3D50" w14:textId="1565F963" w:rsidR="00D212A1" w:rsidRDefault="00D212A1" w:rsidP="002A776F">
            <w:pPr>
              <w:pStyle w:val="Normlny0"/>
            </w:pPr>
          </w:p>
          <w:p w14:paraId="041CFDD8" w14:textId="674307C1" w:rsidR="00D212A1" w:rsidRDefault="00D212A1" w:rsidP="002A776F">
            <w:pPr>
              <w:pStyle w:val="Normlny0"/>
            </w:pPr>
          </w:p>
          <w:p w14:paraId="118D7179" w14:textId="7A46FA2F" w:rsidR="00D212A1" w:rsidRDefault="00D212A1" w:rsidP="002A776F">
            <w:pPr>
              <w:pStyle w:val="Normlny0"/>
            </w:pPr>
          </w:p>
          <w:p w14:paraId="0FF8C501" w14:textId="55AA6871" w:rsidR="00D212A1" w:rsidRDefault="00D212A1" w:rsidP="002A776F">
            <w:pPr>
              <w:pStyle w:val="Normlny0"/>
            </w:pPr>
          </w:p>
          <w:p w14:paraId="05758FEB" w14:textId="0A1EEE2F" w:rsidR="00D212A1" w:rsidRDefault="00D212A1" w:rsidP="002A776F">
            <w:pPr>
              <w:pStyle w:val="Normlny0"/>
            </w:pPr>
          </w:p>
          <w:p w14:paraId="5FA4434F" w14:textId="3BB71D6B" w:rsidR="00D212A1" w:rsidRDefault="00D212A1" w:rsidP="002A776F">
            <w:pPr>
              <w:pStyle w:val="Normlny0"/>
            </w:pPr>
          </w:p>
          <w:p w14:paraId="7AF0650A" w14:textId="7361224C" w:rsidR="00D212A1" w:rsidRDefault="00D212A1" w:rsidP="002A776F">
            <w:pPr>
              <w:pStyle w:val="Normlny0"/>
            </w:pPr>
          </w:p>
          <w:p w14:paraId="706DAC93" w14:textId="3A82840E" w:rsidR="00D212A1" w:rsidRDefault="00D212A1" w:rsidP="002A776F">
            <w:pPr>
              <w:pStyle w:val="Normlny0"/>
            </w:pPr>
          </w:p>
          <w:p w14:paraId="3C10E248" w14:textId="6EC5ABC9" w:rsidR="00D212A1" w:rsidRDefault="00D212A1" w:rsidP="002A776F">
            <w:pPr>
              <w:pStyle w:val="Normlny0"/>
            </w:pPr>
          </w:p>
          <w:p w14:paraId="305C30BC" w14:textId="5BC679BB" w:rsidR="00D212A1" w:rsidRDefault="00D212A1" w:rsidP="002A776F">
            <w:pPr>
              <w:pStyle w:val="Normlny0"/>
            </w:pPr>
          </w:p>
          <w:p w14:paraId="6838E82D" w14:textId="6A30001B" w:rsidR="00D212A1" w:rsidRDefault="00D212A1" w:rsidP="002A776F">
            <w:pPr>
              <w:pStyle w:val="Normlny0"/>
            </w:pPr>
          </w:p>
          <w:p w14:paraId="4E80EC04" w14:textId="42EB37FC" w:rsidR="00D212A1" w:rsidRDefault="00D212A1" w:rsidP="002A776F">
            <w:pPr>
              <w:pStyle w:val="Normlny0"/>
            </w:pPr>
          </w:p>
          <w:p w14:paraId="06222297" w14:textId="77777777" w:rsidR="00D212A1" w:rsidRDefault="00D212A1" w:rsidP="002A776F">
            <w:pPr>
              <w:pStyle w:val="Normlny0"/>
            </w:pPr>
          </w:p>
          <w:p w14:paraId="780348B3" w14:textId="77777777" w:rsidR="00B83C8A" w:rsidRDefault="00B83C8A" w:rsidP="002A776F">
            <w:pPr>
              <w:pStyle w:val="Normlny0"/>
            </w:pPr>
          </w:p>
          <w:p w14:paraId="3FF9DF6C" w14:textId="77777777" w:rsidR="00B83C8A" w:rsidRDefault="00B83C8A" w:rsidP="002A776F">
            <w:pPr>
              <w:pStyle w:val="Normlny0"/>
            </w:pPr>
          </w:p>
          <w:p w14:paraId="5AD61A49" w14:textId="77777777" w:rsidR="00B83C8A" w:rsidRDefault="00B83C8A" w:rsidP="002A776F">
            <w:pPr>
              <w:pStyle w:val="Normlny0"/>
            </w:pPr>
          </w:p>
          <w:p w14:paraId="7611E8BA" w14:textId="62BB5A7A" w:rsidR="002A776F" w:rsidRPr="005E2D5A" w:rsidRDefault="002A776F" w:rsidP="002A776F">
            <w:pPr>
              <w:pStyle w:val="Normlny0"/>
            </w:pPr>
            <w:r w:rsidRPr="005E2D5A">
              <w:t>§ 5 ods. 2 písm. d) sa mení s účinnosťou od 1.1.2026.</w:t>
            </w:r>
          </w:p>
        </w:tc>
        <w:tc>
          <w:tcPr>
            <w:tcW w:w="992" w:type="dxa"/>
            <w:tcBorders>
              <w:top w:val="single" w:sz="4" w:space="0" w:color="auto"/>
              <w:bottom w:val="single" w:sz="4" w:space="0" w:color="auto"/>
            </w:tcBorders>
          </w:tcPr>
          <w:p w14:paraId="2E2B3196" w14:textId="77777777" w:rsidR="00523EEF" w:rsidRPr="005E2D5A" w:rsidRDefault="00523EEF" w:rsidP="00523EEF">
            <w:pPr>
              <w:jc w:val="center"/>
              <w:rPr>
                <w:rFonts w:ascii="Times New Roman" w:hAnsi="Times New Roman" w:cs="Times New Roman"/>
                <w:sz w:val="20"/>
                <w:szCs w:val="20"/>
              </w:rPr>
            </w:pPr>
            <w:r w:rsidRPr="005E2D5A">
              <w:rPr>
                <w:rFonts w:ascii="Times New Roman" w:hAnsi="Times New Roman" w:cs="Times New Roman"/>
                <w:sz w:val="20"/>
                <w:szCs w:val="20"/>
              </w:rPr>
              <w:lastRenderedPageBreak/>
              <w:t xml:space="preserve">GP – N </w:t>
            </w:r>
          </w:p>
          <w:p w14:paraId="281A297F" w14:textId="77777777" w:rsidR="002A776F" w:rsidRPr="005E2D5A" w:rsidRDefault="002A776F" w:rsidP="002A776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EB6C5C8" w14:textId="77777777" w:rsidR="002A776F" w:rsidRPr="005E2D5A" w:rsidRDefault="002A776F" w:rsidP="002A776F">
            <w:pPr>
              <w:jc w:val="center"/>
              <w:rPr>
                <w:rFonts w:ascii="Times New Roman" w:hAnsi="Times New Roman" w:cs="Times New Roman"/>
                <w:sz w:val="20"/>
                <w:szCs w:val="20"/>
              </w:rPr>
            </w:pPr>
          </w:p>
        </w:tc>
      </w:tr>
      <w:tr w:rsidR="00254ED0" w:rsidRPr="005E2D5A" w14:paraId="71C86323" w14:textId="77777777" w:rsidTr="00597121">
        <w:tc>
          <w:tcPr>
            <w:tcW w:w="988" w:type="dxa"/>
            <w:tcBorders>
              <w:top w:val="single" w:sz="4" w:space="0" w:color="auto"/>
              <w:bottom w:val="single" w:sz="4" w:space="0" w:color="auto"/>
            </w:tcBorders>
          </w:tcPr>
          <w:p w14:paraId="5447A54E" w14:textId="6898E02C" w:rsidR="00254ED0" w:rsidRPr="005E2D5A" w:rsidRDefault="00254ED0" w:rsidP="00254ED0">
            <w:pPr>
              <w:pStyle w:val="Normlny0"/>
              <w:rPr>
                <w:b/>
                <w:bCs/>
              </w:rPr>
            </w:pPr>
            <w:r w:rsidRPr="005E2D5A">
              <w:rPr>
                <w:b/>
                <w:bCs/>
              </w:rPr>
              <w:lastRenderedPageBreak/>
              <w:t>Č: 219</w:t>
            </w:r>
          </w:p>
        </w:tc>
        <w:tc>
          <w:tcPr>
            <w:tcW w:w="2268" w:type="dxa"/>
            <w:tcBorders>
              <w:top w:val="single" w:sz="4" w:space="0" w:color="auto"/>
              <w:bottom w:val="single" w:sz="4" w:space="0" w:color="auto"/>
            </w:tcBorders>
          </w:tcPr>
          <w:p w14:paraId="5B9D8763" w14:textId="2F90334C" w:rsidR="00254ED0" w:rsidRPr="005E2D5A" w:rsidRDefault="00254ED0" w:rsidP="00254ED0">
            <w:pPr>
              <w:adjustRightInd w:val="0"/>
              <w:jc w:val="both"/>
              <w:rPr>
                <w:rFonts w:ascii="Times New Roman" w:hAnsi="Times New Roman" w:cs="Times New Roman"/>
                <w:bCs/>
                <w:sz w:val="20"/>
                <w:szCs w:val="20"/>
              </w:rPr>
            </w:pPr>
            <w:r w:rsidRPr="005E2D5A">
              <w:rPr>
                <w:rFonts w:ascii="Times New Roman" w:hAnsi="Times New Roman" w:cs="Times New Roman"/>
                <w:bCs/>
                <w:sz w:val="20"/>
                <w:szCs w:val="20"/>
              </w:rPr>
              <w:t>Za faktúru sa považuje každý doklad alebo oznámenie, ktoré mení pôvodnú faktúru a osobitne a jednoznačne sa na ňu vzťahuje.</w:t>
            </w:r>
          </w:p>
        </w:tc>
        <w:tc>
          <w:tcPr>
            <w:tcW w:w="567" w:type="dxa"/>
            <w:tcBorders>
              <w:top w:val="single" w:sz="4" w:space="0" w:color="auto"/>
              <w:bottom w:val="single" w:sz="4" w:space="0" w:color="auto"/>
            </w:tcBorders>
          </w:tcPr>
          <w:p w14:paraId="455FC9F0" w14:textId="2618B42F" w:rsidR="00254ED0" w:rsidRPr="005E2D5A" w:rsidRDefault="00254ED0" w:rsidP="00254ED0">
            <w:pPr>
              <w:pStyle w:val="Normlny0"/>
              <w:jc w:val="center"/>
              <w:rPr>
                <w:rFonts w:eastAsiaTheme="minorHAnsi"/>
                <w:bCs/>
              </w:rPr>
            </w:pPr>
            <w:r w:rsidRPr="005E2D5A">
              <w:rPr>
                <w:rFonts w:eastAsiaTheme="minorHAnsi"/>
                <w:bCs/>
              </w:rPr>
              <w:t>N</w:t>
            </w:r>
          </w:p>
        </w:tc>
        <w:tc>
          <w:tcPr>
            <w:tcW w:w="992" w:type="dxa"/>
          </w:tcPr>
          <w:p w14:paraId="551E269D" w14:textId="1F0B81E6" w:rsidR="00254ED0" w:rsidRPr="005E2D5A" w:rsidRDefault="00254ED0" w:rsidP="00254ED0">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0700F" w:rsidRPr="005E2D5A">
              <w:rPr>
                <w:rFonts w:ascii="Times New Roman" w:eastAsia="Times New Roman" w:hAnsi="Times New Roman" w:cs="Times New Roman"/>
                <w:b/>
                <w:sz w:val="20"/>
                <w:szCs w:val="20"/>
              </w:rPr>
              <w:t>Č: I</w:t>
            </w:r>
          </w:p>
          <w:p w14:paraId="06D2E863" w14:textId="77777777" w:rsidR="00254ED0" w:rsidRPr="005E2D5A" w:rsidRDefault="00254ED0" w:rsidP="00254ED0">
            <w:pPr>
              <w:jc w:val="center"/>
              <w:rPr>
                <w:rFonts w:ascii="Times New Roman" w:eastAsia="Times New Roman" w:hAnsi="Times New Roman" w:cs="Times New Roman"/>
                <w:b/>
                <w:sz w:val="20"/>
                <w:szCs w:val="20"/>
              </w:rPr>
            </w:pPr>
          </w:p>
        </w:tc>
        <w:tc>
          <w:tcPr>
            <w:tcW w:w="992" w:type="dxa"/>
          </w:tcPr>
          <w:p w14:paraId="7D1A8C6B" w14:textId="605907A3" w:rsidR="00254ED0" w:rsidRPr="005E2D5A" w:rsidRDefault="00254ED0" w:rsidP="00254ED0">
            <w:pPr>
              <w:pStyle w:val="Normlny0"/>
              <w:rPr>
                <w:rFonts w:eastAsiaTheme="minorHAnsi"/>
              </w:rPr>
            </w:pPr>
            <w:r w:rsidRPr="005E2D5A">
              <w:rPr>
                <w:rFonts w:eastAsiaTheme="minorHAnsi"/>
              </w:rPr>
              <w:t>§: 71</w:t>
            </w:r>
          </w:p>
          <w:p w14:paraId="7E89D76F" w14:textId="068F5545" w:rsidR="00254ED0" w:rsidRPr="005E2D5A" w:rsidRDefault="00254ED0" w:rsidP="00254ED0">
            <w:pPr>
              <w:pStyle w:val="Normlny0"/>
              <w:rPr>
                <w:rFonts w:eastAsiaTheme="minorHAnsi"/>
              </w:rPr>
            </w:pPr>
            <w:r w:rsidRPr="005E2D5A">
              <w:rPr>
                <w:rFonts w:eastAsiaTheme="minorHAnsi"/>
              </w:rPr>
              <w:t>O: 2</w:t>
            </w:r>
          </w:p>
          <w:p w14:paraId="6429DC87" w14:textId="77777777" w:rsidR="00254ED0" w:rsidRPr="005E2D5A" w:rsidRDefault="00254ED0" w:rsidP="00254ED0">
            <w:pPr>
              <w:pStyle w:val="Normlny0"/>
              <w:rPr>
                <w:rFonts w:eastAsiaTheme="minorHAnsi"/>
              </w:rPr>
            </w:pPr>
          </w:p>
        </w:tc>
        <w:tc>
          <w:tcPr>
            <w:tcW w:w="3686" w:type="dxa"/>
          </w:tcPr>
          <w:p w14:paraId="34FE1A95" w14:textId="6C409647" w:rsidR="00254ED0" w:rsidRPr="005E2D5A" w:rsidRDefault="00254ED0" w:rsidP="00890D5F">
            <w:pPr>
              <w:shd w:val="clear" w:color="auto" w:fill="FFFFFF"/>
              <w:spacing w:after="160" w:line="259" w:lineRule="auto"/>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(2) </w:t>
            </w:r>
            <w:r w:rsidR="00E45E90" w:rsidRPr="005E2D5A">
              <w:rPr>
                <w:rFonts w:ascii="Times New Roman" w:hAnsi="Times New Roman" w:cs="Times New Roman"/>
                <w:b/>
                <w:bCs/>
                <w:sz w:val="20"/>
                <w:szCs w:val="20"/>
              </w:rPr>
              <w:t>Za faktúru sa považuje aj každý doklad alebo oznámenie, okrem opravného dokladu podľa § 25a, ktoré mení pôvodnú faktúru a osobitne a jednoznačne sa na ňu vzťahuje. Na vyhotovenie dokladu alebo oznámenia podľa prvej vety sa vzťahujú rovnaké podmienky, ako na vyhotovenie faktúry, ktorú mení.</w:t>
            </w:r>
          </w:p>
        </w:tc>
        <w:tc>
          <w:tcPr>
            <w:tcW w:w="708" w:type="dxa"/>
            <w:tcBorders>
              <w:top w:val="single" w:sz="4" w:space="0" w:color="auto"/>
              <w:bottom w:val="single" w:sz="4" w:space="0" w:color="auto"/>
            </w:tcBorders>
          </w:tcPr>
          <w:p w14:paraId="134EA36B" w14:textId="6E2FEA73" w:rsidR="00254ED0" w:rsidRPr="005E2D5A" w:rsidRDefault="00254ED0" w:rsidP="00254ED0">
            <w:pPr>
              <w:pStyle w:val="Normlny0"/>
              <w:jc w:val="center"/>
            </w:pPr>
            <w:r w:rsidRPr="005E2D5A">
              <w:t>Ú</w:t>
            </w:r>
          </w:p>
        </w:tc>
        <w:tc>
          <w:tcPr>
            <w:tcW w:w="1418" w:type="dxa"/>
            <w:tcBorders>
              <w:top w:val="single" w:sz="4" w:space="0" w:color="auto"/>
              <w:bottom w:val="single" w:sz="4" w:space="0" w:color="auto"/>
            </w:tcBorders>
          </w:tcPr>
          <w:p w14:paraId="4ADFF8D1" w14:textId="233EAFBC" w:rsidR="00254ED0" w:rsidRPr="005E2D5A" w:rsidRDefault="00254ED0" w:rsidP="00254ED0">
            <w:pPr>
              <w:pStyle w:val="Normlny0"/>
            </w:pPr>
            <w:r w:rsidRPr="005E2D5A">
              <w:t>§ 71 ods. 2 nadobudne účinnosť 1.7.2030.</w:t>
            </w:r>
          </w:p>
        </w:tc>
        <w:tc>
          <w:tcPr>
            <w:tcW w:w="992" w:type="dxa"/>
            <w:tcBorders>
              <w:top w:val="single" w:sz="4" w:space="0" w:color="auto"/>
              <w:bottom w:val="single" w:sz="4" w:space="0" w:color="auto"/>
            </w:tcBorders>
          </w:tcPr>
          <w:p w14:paraId="6714E8C2" w14:textId="77777777" w:rsidR="00254ED0" w:rsidRPr="005E2D5A" w:rsidRDefault="00254ED0" w:rsidP="00254ED0">
            <w:pPr>
              <w:jc w:val="center"/>
              <w:rPr>
                <w:rFonts w:ascii="Times New Roman" w:hAnsi="Times New Roman" w:cs="Times New Roman"/>
                <w:sz w:val="20"/>
                <w:szCs w:val="20"/>
              </w:rPr>
            </w:pPr>
            <w:r w:rsidRPr="005E2D5A">
              <w:rPr>
                <w:rFonts w:ascii="Times New Roman" w:hAnsi="Times New Roman" w:cs="Times New Roman"/>
                <w:sz w:val="20"/>
                <w:szCs w:val="20"/>
              </w:rPr>
              <w:t xml:space="preserve">GP – N </w:t>
            </w:r>
          </w:p>
          <w:p w14:paraId="0D594591" w14:textId="77777777" w:rsidR="00254ED0" w:rsidRPr="005E2D5A" w:rsidRDefault="00254ED0" w:rsidP="00254ED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CE84C6" w14:textId="77777777" w:rsidR="00254ED0" w:rsidRPr="005E2D5A" w:rsidRDefault="00254ED0" w:rsidP="00254ED0">
            <w:pPr>
              <w:jc w:val="center"/>
              <w:rPr>
                <w:rFonts w:ascii="Times New Roman" w:hAnsi="Times New Roman" w:cs="Times New Roman"/>
                <w:sz w:val="20"/>
                <w:szCs w:val="20"/>
              </w:rPr>
            </w:pPr>
          </w:p>
        </w:tc>
      </w:tr>
      <w:tr w:rsidR="00D71719" w:rsidRPr="005E2D5A" w14:paraId="3596D1CC" w14:textId="77777777" w:rsidTr="00597121">
        <w:tc>
          <w:tcPr>
            <w:tcW w:w="988" w:type="dxa"/>
            <w:tcBorders>
              <w:top w:val="single" w:sz="4" w:space="0" w:color="auto"/>
              <w:bottom w:val="single" w:sz="4" w:space="0" w:color="auto"/>
            </w:tcBorders>
          </w:tcPr>
          <w:p w14:paraId="0B42232C" w14:textId="77777777" w:rsidR="00D71719" w:rsidRPr="005E2D5A" w:rsidRDefault="00D71719" w:rsidP="00D71719">
            <w:pPr>
              <w:pStyle w:val="Normlny0"/>
              <w:rPr>
                <w:b/>
                <w:bCs/>
              </w:rPr>
            </w:pPr>
            <w:r w:rsidRPr="005E2D5A">
              <w:rPr>
                <w:b/>
                <w:bCs/>
              </w:rPr>
              <w:t>Č: 226</w:t>
            </w:r>
          </w:p>
          <w:p w14:paraId="034BFA72" w14:textId="77777777" w:rsidR="00D71719" w:rsidRPr="005E2D5A" w:rsidRDefault="00D71719" w:rsidP="00D71719">
            <w:pPr>
              <w:pStyle w:val="Normlny0"/>
              <w:rPr>
                <w:b/>
                <w:bCs/>
              </w:rPr>
            </w:pPr>
            <w:r w:rsidRPr="005E2D5A">
              <w:rPr>
                <w:b/>
                <w:bCs/>
              </w:rPr>
              <w:t>B: 2</w:t>
            </w:r>
          </w:p>
          <w:p w14:paraId="14D3A861" w14:textId="77777777" w:rsidR="00D71719" w:rsidRPr="005E2D5A" w:rsidRDefault="00D71719" w:rsidP="00D71719">
            <w:pPr>
              <w:pStyle w:val="Normlny0"/>
              <w:rPr>
                <w:b/>
                <w:bCs/>
              </w:rPr>
            </w:pPr>
          </w:p>
          <w:p w14:paraId="16EF573A" w14:textId="77777777" w:rsidR="00D71719" w:rsidRPr="005E2D5A" w:rsidRDefault="00D71719" w:rsidP="00D71719">
            <w:pPr>
              <w:pStyle w:val="Normlny0"/>
              <w:rPr>
                <w:b/>
                <w:bCs/>
              </w:rPr>
            </w:pPr>
          </w:p>
          <w:p w14:paraId="76F20935" w14:textId="77777777" w:rsidR="00D71719" w:rsidRPr="005E2D5A" w:rsidRDefault="00D71719" w:rsidP="00D71719">
            <w:pPr>
              <w:pStyle w:val="Normlny0"/>
              <w:rPr>
                <w:b/>
                <w:bCs/>
              </w:rPr>
            </w:pPr>
          </w:p>
          <w:p w14:paraId="3E583ED9" w14:textId="77777777" w:rsidR="00D71719" w:rsidRPr="005E2D5A" w:rsidRDefault="00D71719" w:rsidP="00D71719">
            <w:pPr>
              <w:pStyle w:val="Normlny0"/>
              <w:rPr>
                <w:b/>
                <w:bCs/>
              </w:rPr>
            </w:pPr>
          </w:p>
          <w:p w14:paraId="01F4E880" w14:textId="77777777" w:rsidR="00D71719" w:rsidRPr="005E2D5A" w:rsidRDefault="00D71719" w:rsidP="00D71719">
            <w:pPr>
              <w:pStyle w:val="Normlny0"/>
              <w:rPr>
                <w:b/>
                <w:bCs/>
              </w:rPr>
            </w:pPr>
          </w:p>
        </w:tc>
        <w:tc>
          <w:tcPr>
            <w:tcW w:w="2268" w:type="dxa"/>
            <w:tcBorders>
              <w:top w:val="single" w:sz="4" w:space="0" w:color="auto"/>
              <w:bottom w:val="single" w:sz="4" w:space="0" w:color="auto"/>
            </w:tcBorders>
          </w:tcPr>
          <w:p w14:paraId="5A6FE9C4" w14:textId="77777777" w:rsidR="00D71719" w:rsidRPr="005E2D5A" w:rsidRDefault="00D71719" w:rsidP="00D71719">
            <w:pPr>
              <w:shd w:val="clear" w:color="auto" w:fill="FFFFFF"/>
              <w:spacing w:after="120"/>
              <w:jc w:val="both"/>
              <w:rPr>
                <w:rFonts w:ascii="Times New Roman" w:hAnsi="Times New Roman" w:cs="Times New Roman"/>
                <w:bCs/>
                <w:sz w:val="20"/>
                <w:szCs w:val="20"/>
              </w:rPr>
            </w:pPr>
            <w:r w:rsidRPr="005E2D5A">
              <w:rPr>
                <w:rFonts w:ascii="Times New Roman" w:hAnsi="Times New Roman" w:cs="Times New Roman"/>
                <w:bCs/>
                <w:sz w:val="20"/>
                <w:szCs w:val="20"/>
              </w:rPr>
              <w:t>Bez toho, aby boli dotknuté osobitné ustanovenia uvedené v tejto smernici, faktúry vyhotovené podľa článkov 220 a 221 musia obsahovať iba tieto údaje:</w:t>
            </w:r>
          </w:p>
          <w:p w14:paraId="2B882B07" w14:textId="1267E35D" w:rsidR="00D71719" w:rsidRPr="005E2D5A" w:rsidRDefault="00D71719" w:rsidP="00D71719">
            <w:pPr>
              <w:adjustRightInd w:val="0"/>
              <w:spacing w:before="60" w:after="60"/>
              <w:jc w:val="both"/>
              <w:rPr>
                <w:rFonts w:ascii="Times New Roman" w:hAnsi="Times New Roman" w:cs="Times New Roman"/>
                <w:bCs/>
                <w:sz w:val="20"/>
                <w:szCs w:val="20"/>
              </w:rPr>
            </w:pPr>
            <w:r w:rsidRPr="005E2D5A">
              <w:rPr>
                <w:rFonts w:ascii="Times New Roman" w:hAnsi="Times New Roman" w:cs="Times New Roman"/>
                <w:bCs/>
                <w:sz w:val="20"/>
                <w:szCs w:val="20"/>
              </w:rPr>
              <w:t>2. poradové číslo založené na jednej alebo viacerých sériách, ktoré jednoznačne identifikuje faktúru,</w:t>
            </w:r>
          </w:p>
        </w:tc>
        <w:tc>
          <w:tcPr>
            <w:tcW w:w="567" w:type="dxa"/>
            <w:tcBorders>
              <w:top w:val="single" w:sz="4" w:space="0" w:color="auto"/>
              <w:bottom w:val="single" w:sz="4" w:space="0" w:color="auto"/>
            </w:tcBorders>
          </w:tcPr>
          <w:p w14:paraId="21E76BB0" w14:textId="368A347D" w:rsidR="00D71719" w:rsidRPr="005E2D5A" w:rsidRDefault="00D71719" w:rsidP="00D71719">
            <w:pPr>
              <w:pStyle w:val="Normlny0"/>
              <w:jc w:val="center"/>
              <w:rPr>
                <w:rFonts w:eastAsiaTheme="minorHAnsi"/>
                <w:bCs/>
              </w:rPr>
            </w:pPr>
            <w:r w:rsidRPr="005E2D5A">
              <w:rPr>
                <w:rFonts w:eastAsiaTheme="minorHAnsi"/>
                <w:bCs/>
              </w:rPr>
              <w:t>N</w:t>
            </w:r>
          </w:p>
        </w:tc>
        <w:tc>
          <w:tcPr>
            <w:tcW w:w="992" w:type="dxa"/>
          </w:tcPr>
          <w:p w14:paraId="6F0C60BF" w14:textId="77777777" w:rsidR="00D71719" w:rsidRPr="005E2D5A" w:rsidRDefault="00D71719" w:rsidP="00D71719">
            <w:pPr>
              <w:pStyle w:val="Normlny0"/>
              <w:jc w:val="center"/>
            </w:pPr>
            <w:r w:rsidRPr="005E2D5A">
              <w:t xml:space="preserve">222/2004 a </w:t>
            </w:r>
          </w:p>
          <w:p w14:paraId="48E86836" w14:textId="18B84E01" w:rsidR="00D71719" w:rsidRPr="005E2D5A" w:rsidRDefault="00D71719" w:rsidP="00D71719">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457483" w:rsidRPr="005E2D5A">
              <w:rPr>
                <w:rFonts w:ascii="Times New Roman" w:eastAsia="Times New Roman" w:hAnsi="Times New Roman" w:cs="Times New Roman"/>
                <w:b/>
                <w:sz w:val="20"/>
                <w:szCs w:val="20"/>
              </w:rPr>
              <w:t xml:space="preserve"> </w:t>
            </w:r>
            <w:r w:rsidR="00A0700F" w:rsidRPr="005E2D5A">
              <w:rPr>
                <w:rFonts w:ascii="Times New Roman" w:eastAsia="Times New Roman" w:hAnsi="Times New Roman" w:cs="Times New Roman"/>
                <w:b/>
                <w:sz w:val="20"/>
                <w:szCs w:val="20"/>
              </w:rPr>
              <w:t>Č: I</w:t>
            </w:r>
          </w:p>
          <w:p w14:paraId="461AF5A3" w14:textId="77777777" w:rsidR="00D71719" w:rsidRPr="005E2D5A" w:rsidRDefault="00D71719" w:rsidP="00D71719">
            <w:pPr>
              <w:pStyle w:val="Normlny0"/>
              <w:jc w:val="center"/>
            </w:pPr>
          </w:p>
        </w:tc>
        <w:tc>
          <w:tcPr>
            <w:tcW w:w="992" w:type="dxa"/>
          </w:tcPr>
          <w:p w14:paraId="16F2BDF4" w14:textId="77777777" w:rsidR="00D71719" w:rsidRPr="005E2D5A" w:rsidRDefault="00D71719" w:rsidP="00D71719">
            <w:pPr>
              <w:pStyle w:val="Normlny0"/>
              <w:rPr>
                <w:rFonts w:eastAsiaTheme="minorHAnsi"/>
              </w:rPr>
            </w:pPr>
            <w:r w:rsidRPr="005E2D5A">
              <w:rPr>
                <w:rFonts w:eastAsiaTheme="minorHAnsi"/>
              </w:rPr>
              <w:t>§: 74</w:t>
            </w:r>
          </w:p>
          <w:p w14:paraId="796E076A" w14:textId="77777777" w:rsidR="00D71719" w:rsidRPr="005E2D5A" w:rsidRDefault="00D71719" w:rsidP="00D71719">
            <w:pPr>
              <w:pStyle w:val="Normlny0"/>
              <w:rPr>
                <w:rFonts w:eastAsiaTheme="minorHAnsi"/>
              </w:rPr>
            </w:pPr>
            <w:r w:rsidRPr="005E2D5A">
              <w:rPr>
                <w:rFonts w:eastAsiaTheme="minorHAnsi"/>
              </w:rPr>
              <w:t>O: 1</w:t>
            </w:r>
          </w:p>
          <w:p w14:paraId="0D1F5C2E" w14:textId="77777777" w:rsidR="00D71719" w:rsidRPr="005E2D5A" w:rsidRDefault="00D71719" w:rsidP="00D71719">
            <w:pPr>
              <w:pStyle w:val="Normlny0"/>
              <w:rPr>
                <w:rFonts w:eastAsiaTheme="minorHAnsi"/>
              </w:rPr>
            </w:pPr>
            <w:r w:rsidRPr="005E2D5A">
              <w:rPr>
                <w:rFonts w:eastAsiaTheme="minorHAnsi"/>
              </w:rPr>
              <w:t>P: c</w:t>
            </w:r>
          </w:p>
          <w:p w14:paraId="134E389F" w14:textId="77777777" w:rsidR="00D71719" w:rsidRPr="005E2D5A" w:rsidRDefault="00D71719" w:rsidP="00D71719">
            <w:pPr>
              <w:pStyle w:val="Normlny0"/>
              <w:rPr>
                <w:rFonts w:eastAsiaTheme="minorHAnsi"/>
              </w:rPr>
            </w:pPr>
          </w:p>
        </w:tc>
        <w:tc>
          <w:tcPr>
            <w:tcW w:w="3686" w:type="dxa"/>
          </w:tcPr>
          <w:p w14:paraId="07200F21" w14:textId="77777777" w:rsidR="00D71719" w:rsidRPr="005E2D5A" w:rsidRDefault="00D71719" w:rsidP="00D71719">
            <w:pPr>
              <w:shd w:val="clear" w:color="auto" w:fill="FFFFFF"/>
              <w:jc w:val="both"/>
              <w:rPr>
                <w:rFonts w:ascii="Times New Roman" w:hAnsi="Times New Roman" w:cs="Times New Roman"/>
                <w:bCs/>
                <w:sz w:val="20"/>
                <w:szCs w:val="20"/>
              </w:rPr>
            </w:pPr>
            <w:r w:rsidRPr="005E2D5A">
              <w:rPr>
                <w:rFonts w:ascii="Times New Roman" w:hAnsi="Times New Roman" w:cs="Times New Roman"/>
                <w:bCs/>
                <w:sz w:val="20"/>
                <w:szCs w:val="20"/>
              </w:rPr>
              <w:t>(1) Faktúra vyhotovená osobou podľa </w:t>
            </w:r>
            <w:hyperlink r:id="rId100" w:anchor="paragraf-72" w:tooltip="Odkaz na predpis alebo ustanovenie" w:history="1">
              <w:r w:rsidRPr="005E2D5A">
                <w:rPr>
                  <w:rFonts w:ascii="Times New Roman" w:hAnsi="Times New Roman" w:cs="Times New Roman"/>
                  <w:sz w:val="20"/>
                  <w:szCs w:val="20"/>
                </w:rPr>
                <w:t>§ 72</w:t>
              </w:r>
            </w:hyperlink>
            <w:r w:rsidRPr="005E2D5A">
              <w:rPr>
                <w:rFonts w:ascii="Times New Roman" w:hAnsi="Times New Roman" w:cs="Times New Roman"/>
                <w:bCs/>
                <w:sz w:val="20"/>
                <w:szCs w:val="20"/>
              </w:rPr>
              <w:t> musí obsahovať</w:t>
            </w:r>
          </w:p>
          <w:p w14:paraId="73F1243A" w14:textId="77777777" w:rsidR="00D71719" w:rsidRPr="005E2D5A" w:rsidRDefault="00D71719" w:rsidP="00D71719">
            <w:pPr>
              <w:shd w:val="clear" w:color="auto" w:fill="FFFFFF"/>
              <w:jc w:val="both"/>
              <w:rPr>
                <w:rFonts w:ascii="Times New Roman" w:hAnsi="Times New Roman" w:cs="Times New Roman"/>
                <w:bCs/>
                <w:sz w:val="20"/>
                <w:szCs w:val="20"/>
              </w:rPr>
            </w:pPr>
            <w:r w:rsidRPr="005E2D5A">
              <w:rPr>
                <w:rFonts w:ascii="Times New Roman" w:hAnsi="Times New Roman" w:cs="Times New Roman"/>
                <w:bCs/>
                <w:sz w:val="20"/>
                <w:szCs w:val="20"/>
              </w:rPr>
              <w:t xml:space="preserve">c) poradové číslo faktúry </w:t>
            </w:r>
            <w:r w:rsidRPr="005E2D5A">
              <w:rPr>
                <w:rFonts w:ascii="Times New Roman" w:eastAsia="Times New Roman" w:hAnsi="Times New Roman" w:cs="Times New Roman"/>
                <w:b/>
                <w:bCs/>
                <w:sz w:val="20"/>
                <w:szCs w:val="20"/>
              </w:rPr>
              <w:t>z</w:t>
            </w:r>
            <w:r w:rsidRPr="005E2D5A">
              <w:rPr>
                <w:rFonts w:ascii="Times New Roman" w:hAnsi="Times New Roman" w:cs="Times New Roman"/>
                <w:b/>
                <w:bCs/>
                <w:sz w:val="20"/>
                <w:szCs w:val="20"/>
              </w:rPr>
              <w:t>aložené na jednej alebo viacerých sériách, ktoré jednoznačne identifikuje faktúru</w:t>
            </w:r>
            <w:r w:rsidRPr="005E2D5A">
              <w:rPr>
                <w:rFonts w:ascii="Times New Roman" w:hAnsi="Times New Roman" w:cs="Times New Roman"/>
                <w:bCs/>
                <w:sz w:val="20"/>
                <w:szCs w:val="20"/>
              </w:rPr>
              <w:t>,</w:t>
            </w:r>
          </w:p>
          <w:p w14:paraId="3ADEED66" w14:textId="77777777" w:rsidR="00D71719" w:rsidRPr="005E2D5A" w:rsidRDefault="00D71719" w:rsidP="00D71719">
            <w:pPr>
              <w:jc w:val="both"/>
              <w:rPr>
                <w:rFonts w:ascii="Times New Roman" w:hAnsi="Times New Roman" w:cs="Times New Roman"/>
                <w:b/>
                <w:bCs/>
                <w:sz w:val="20"/>
                <w:szCs w:val="20"/>
              </w:rPr>
            </w:pPr>
          </w:p>
        </w:tc>
        <w:tc>
          <w:tcPr>
            <w:tcW w:w="708" w:type="dxa"/>
            <w:tcBorders>
              <w:top w:val="single" w:sz="4" w:space="0" w:color="auto"/>
              <w:bottom w:val="single" w:sz="4" w:space="0" w:color="auto"/>
            </w:tcBorders>
          </w:tcPr>
          <w:p w14:paraId="15464064" w14:textId="0507AA9A" w:rsidR="00D71719" w:rsidRPr="005E2D5A" w:rsidRDefault="00D71719" w:rsidP="00D71719">
            <w:pPr>
              <w:pStyle w:val="Normlny0"/>
              <w:jc w:val="center"/>
            </w:pPr>
            <w:r w:rsidRPr="005E2D5A">
              <w:t>Ú</w:t>
            </w:r>
          </w:p>
        </w:tc>
        <w:tc>
          <w:tcPr>
            <w:tcW w:w="1418" w:type="dxa"/>
            <w:tcBorders>
              <w:top w:val="single" w:sz="4" w:space="0" w:color="auto"/>
              <w:bottom w:val="single" w:sz="4" w:space="0" w:color="auto"/>
            </w:tcBorders>
          </w:tcPr>
          <w:p w14:paraId="43210A1B" w14:textId="12288E38" w:rsidR="00D71719" w:rsidRPr="005E2D5A" w:rsidRDefault="00D71719" w:rsidP="00D71719">
            <w:pPr>
              <w:pStyle w:val="Normlny0"/>
            </w:pPr>
            <w:r w:rsidRPr="005E2D5A">
              <w:t>§ 74 ods. 1 nadobudne účinnosť 1.1.2027.</w:t>
            </w:r>
          </w:p>
        </w:tc>
        <w:tc>
          <w:tcPr>
            <w:tcW w:w="992" w:type="dxa"/>
            <w:tcBorders>
              <w:top w:val="single" w:sz="4" w:space="0" w:color="auto"/>
              <w:bottom w:val="single" w:sz="4" w:space="0" w:color="auto"/>
            </w:tcBorders>
          </w:tcPr>
          <w:p w14:paraId="38E4BDA1" w14:textId="77777777" w:rsidR="00D71719" w:rsidRPr="005E2D5A" w:rsidRDefault="00D71719" w:rsidP="00D71719">
            <w:pPr>
              <w:jc w:val="center"/>
              <w:rPr>
                <w:rFonts w:ascii="Times New Roman" w:hAnsi="Times New Roman" w:cs="Times New Roman"/>
                <w:sz w:val="20"/>
                <w:szCs w:val="20"/>
              </w:rPr>
            </w:pPr>
            <w:r w:rsidRPr="005E2D5A">
              <w:rPr>
                <w:rFonts w:ascii="Times New Roman" w:hAnsi="Times New Roman" w:cs="Times New Roman"/>
                <w:sz w:val="20"/>
                <w:szCs w:val="20"/>
              </w:rPr>
              <w:t xml:space="preserve">GP – N </w:t>
            </w:r>
          </w:p>
          <w:p w14:paraId="658D761D" w14:textId="77777777" w:rsidR="00D71719" w:rsidRPr="005E2D5A" w:rsidRDefault="00D71719" w:rsidP="00D7171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EF91B3C" w14:textId="77777777" w:rsidR="00D71719" w:rsidRPr="005E2D5A" w:rsidRDefault="00D71719" w:rsidP="00D71719">
            <w:pPr>
              <w:jc w:val="center"/>
              <w:rPr>
                <w:rFonts w:ascii="Times New Roman" w:hAnsi="Times New Roman" w:cs="Times New Roman"/>
                <w:sz w:val="20"/>
                <w:szCs w:val="20"/>
              </w:rPr>
            </w:pPr>
          </w:p>
        </w:tc>
      </w:tr>
      <w:tr w:rsidR="00D71719" w:rsidRPr="005E2D5A" w14:paraId="1AD34B5C" w14:textId="77777777" w:rsidTr="00597121">
        <w:tc>
          <w:tcPr>
            <w:tcW w:w="988" w:type="dxa"/>
            <w:tcBorders>
              <w:top w:val="single" w:sz="4" w:space="0" w:color="auto"/>
              <w:bottom w:val="single" w:sz="4" w:space="0" w:color="auto"/>
            </w:tcBorders>
          </w:tcPr>
          <w:p w14:paraId="0A1CDCDD" w14:textId="77777777" w:rsidR="00D71719" w:rsidRPr="00C909B2" w:rsidRDefault="00D71719" w:rsidP="00D71719">
            <w:pPr>
              <w:pStyle w:val="Normlny0"/>
              <w:rPr>
                <w:b/>
                <w:bCs/>
              </w:rPr>
            </w:pPr>
            <w:r w:rsidRPr="00C909B2">
              <w:rPr>
                <w:b/>
                <w:bCs/>
              </w:rPr>
              <w:t>Č: 250</w:t>
            </w:r>
          </w:p>
          <w:p w14:paraId="2A842B4B" w14:textId="77777777" w:rsidR="00D71719" w:rsidRPr="005E2D5A" w:rsidRDefault="00D71719" w:rsidP="00D71719">
            <w:pPr>
              <w:pStyle w:val="Normlny0"/>
              <w:rPr>
                <w:b/>
                <w:bCs/>
              </w:rPr>
            </w:pPr>
            <w:r w:rsidRPr="00C909B2">
              <w:rPr>
                <w:b/>
                <w:bCs/>
              </w:rPr>
              <w:t>O: 1</w:t>
            </w:r>
          </w:p>
          <w:p w14:paraId="0C7AECD0" w14:textId="77777777" w:rsidR="00D71719" w:rsidRPr="005E2D5A" w:rsidRDefault="00D71719" w:rsidP="00D71719">
            <w:pPr>
              <w:pStyle w:val="Normlny0"/>
              <w:rPr>
                <w:b/>
                <w:bCs/>
              </w:rPr>
            </w:pPr>
          </w:p>
          <w:p w14:paraId="1CBDECFB" w14:textId="77777777" w:rsidR="00D71719" w:rsidRPr="005E2D5A" w:rsidRDefault="00D71719" w:rsidP="00D71719">
            <w:pPr>
              <w:pStyle w:val="Normlny0"/>
              <w:rPr>
                <w:b/>
                <w:bCs/>
              </w:rPr>
            </w:pPr>
          </w:p>
          <w:p w14:paraId="539E5EEC" w14:textId="77777777" w:rsidR="00D71719" w:rsidRPr="005E2D5A" w:rsidRDefault="00D71719" w:rsidP="00D71719">
            <w:pPr>
              <w:pStyle w:val="Normlny0"/>
              <w:rPr>
                <w:b/>
                <w:bCs/>
              </w:rPr>
            </w:pPr>
          </w:p>
          <w:p w14:paraId="5C2C386E" w14:textId="77777777" w:rsidR="00D71719" w:rsidRPr="005E2D5A" w:rsidRDefault="00D71719" w:rsidP="00D71719">
            <w:pPr>
              <w:pStyle w:val="Normlny0"/>
              <w:rPr>
                <w:b/>
                <w:bCs/>
              </w:rPr>
            </w:pPr>
          </w:p>
          <w:p w14:paraId="1DCBC8C4" w14:textId="77777777" w:rsidR="00D71719" w:rsidRPr="005E2D5A" w:rsidRDefault="00D71719" w:rsidP="00D71719">
            <w:pPr>
              <w:pStyle w:val="Normlny0"/>
              <w:rPr>
                <w:b/>
                <w:bCs/>
              </w:rPr>
            </w:pPr>
          </w:p>
          <w:p w14:paraId="4830B1F8" w14:textId="77777777" w:rsidR="00D71719" w:rsidRPr="005E2D5A" w:rsidRDefault="00D71719" w:rsidP="00D71719">
            <w:pPr>
              <w:pStyle w:val="Normlny0"/>
              <w:rPr>
                <w:b/>
                <w:bCs/>
              </w:rPr>
            </w:pPr>
          </w:p>
          <w:p w14:paraId="182BB8B5" w14:textId="77777777" w:rsidR="00D71719" w:rsidRPr="005E2D5A" w:rsidRDefault="00D71719" w:rsidP="00D71719">
            <w:pPr>
              <w:pStyle w:val="Normlny0"/>
              <w:rPr>
                <w:b/>
                <w:bCs/>
              </w:rPr>
            </w:pPr>
          </w:p>
          <w:p w14:paraId="6BDF7E88" w14:textId="77777777" w:rsidR="00D71719" w:rsidRPr="005E2D5A" w:rsidRDefault="00D71719" w:rsidP="00D71719">
            <w:pPr>
              <w:pStyle w:val="Normlny0"/>
              <w:rPr>
                <w:b/>
                <w:bCs/>
              </w:rPr>
            </w:pPr>
          </w:p>
          <w:p w14:paraId="1F63DAD6" w14:textId="77777777" w:rsidR="00D71719" w:rsidRPr="005E2D5A" w:rsidRDefault="00D71719" w:rsidP="00D71719">
            <w:pPr>
              <w:pStyle w:val="Normlny0"/>
              <w:rPr>
                <w:b/>
                <w:bCs/>
              </w:rPr>
            </w:pPr>
          </w:p>
          <w:p w14:paraId="23116F77" w14:textId="77777777" w:rsidR="00D71719" w:rsidRPr="005E2D5A" w:rsidRDefault="00D71719" w:rsidP="00D71719">
            <w:pPr>
              <w:pStyle w:val="Normlny0"/>
              <w:rPr>
                <w:b/>
                <w:bCs/>
              </w:rPr>
            </w:pPr>
          </w:p>
          <w:p w14:paraId="3A179221" w14:textId="77777777" w:rsidR="00D71719" w:rsidRPr="005E2D5A" w:rsidRDefault="00D71719" w:rsidP="00D71719">
            <w:pPr>
              <w:pStyle w:val="Normlny0"/>
              <w:rPr>
                <w:b/>
                <w:bCs/>
              </w:rPr>
            </w:pPr>
          </w:p>
          <w:p w14:paraId="035F16BB" w14:textId="77777777" w:rsidR="00D71719" w:rsidRPr="005E2D5A" w:rsidRDefault="00D71719" w:rsidP="00D71719">
            <w:pPr>
              <w:pStyle w:val="Normlny0"/>
              <w:rPr>
                <w:b/>
                <w:bCs/>
              </w:rPr>
            </w:pPr>
          </w:p>
          <w:p w14:paraId="45F0D814" w14:textId="77777777" w:rsidR="00D71719" w:rsidRPr="005E2D5A" w:rsidRDefault="00D71719" w:rsidP="00D71719">
            <w:pPr>
              <w:pStyle w:val="Normlny0"/>
              <w:rPr>
                <w:b/>
                <w:bCs/>
              </w:rPr>
            </w:pPr>
          </w:p>
          <w:p w14:paraId="29ABE0BA" w14:textId="77777777" w:rsidR="00D71719" w:rsidRPr="005E2D5A" w:rsidRDefault="00D71719" w:rsidP="00D71719">
            <w:pPr>
              <w:pStyle w:val="Normlny0"/>
              <w:rPr>
                <w:b/>
                <w:bCs/>
              </w:rPr>
            </w:pPr>
          </w:p>
          <w:p w14:paraId="3D9D0641" w14:textId="77777777" w:rsidR="00D71719" w:rsidRPr="005E2D5A" w:rsidRDefault="00D71719" w:rsidP="00D71719">
            <w:pPr>
              <w:pStyle w:val="Normlny0"/>
              <w:rPr>
                <w:b/>
                <w:bCs/>
              </w:rPr>
            </w:pPr>
          </w:p>
          <w:p w14:paraId="1121EB19" w14:textId="77777777" w:rsidR="00D71719" w:rsidRPr="005E2D5A" w:rsidRDefault="00D71719" w:rsidP="00D71719">
            <w:pPr>
              <w:pStyle w:val="Normlny0"/>
              <w:rPr>
                <w:b/>
                <w:bCs/>
              </w:rPr>
            </w:pPr>
          </w:p>
          <w:p w14:paraId="32EBFAD9" w14:textId="77777777" w:rsidR="00D71719" w:rsidRPr="005E2D5A" w:rsidRDefault="00D71719" w:rsidP="00D71719">
            <w:pPr>
              <w:pStyle w:val="Normlny0"/>
              <w:rPr>
                <w:b/>
                <w:bCs/>
              </w:rPr>
            </w:pPr>
          </w:p>
          <w:p w14:paraId="6E4F9516" w14:textId="77777777" w:rsidR="00D71719" w:rsidRPr="005E2D5A" w:rsidRDefault="00D71719" w:rsidP="00D71719">
            <w:pPr>
              <w:pStyle w:val="Normlny0"/>
              <w:rPr>
                <w:b/>
                <w:bCs/>
              </w:rPr>
            </w:pPr>
          </w:p>
          <w:p w14:paraId="62383AC2" w14:textId="77777777" w:rsidR="00D71719" w:rsidRPr="005E2D5A" w:rsidRDefault="00D71719" w:rsidP="00D71719">
            <w:pPr>
              <w:pStyle w:val="Normlny0"/>
              <w:rPr>
                <w:b/>
                <w:bCs/>
              </w:rPr>
            </w:pPr>
          </w:p>
          <w:p w14:paraId="3A93A0ED" w14:textId="03AD3974" w:rsidR="00D71719" w:rsidRPr="005E2D5A" w:rsidRDefault="00D71719" w:rsidP="00D71719">
            <w:pPr>
              <w:pStyle w:val="Normlny0"/>
              <w:rPr>
                <w:b/>
                <w:bCs/>
              </w:rPr>
            </w:pPr>
          </w:p>
        </w:tc>
        <w:tc>
          <w:tcPr>
            <w:tcW w:w="2268" w:type="dxa"/>
            <w:tcBorders>
              <w:top w:val="single" w:sz="4" w:space="0" w:color="auto"/>
              <w:bottom w:val="single" w:sz="4" w:space="0" w:color="auto"/>
            </w:tcBorders>
          </w:tcPr>
          <w:p w14:paraId="36FED885" w14:textId="46006BE7" w:rsidR="00D71719" w:rsidRPr="005E2D5A" w:rsidRDefault="00D71719" w:rsidP="00D71719">
            <w:pPr>
              <w:adjustRightInd w:val="0"/>
              <w:spacing w:before="60" w:after="60"/>
              <w:jc w:val="both"/>
              <w:rPr>
                <w:rFonts w:ascii="Times New Roman" w:hAnsi="Times New Roman" w:cs="Times New Roman"/>
                <w:bCs/>
                <w:sz w:val="20"/>
                <w:szCs w:val="20"/>
              </w:rPr>
            </w:pPr>
            <w:r w:rsidRPr="005E2D5A">
              <w:rPr>
                <w:rFonts w:ascii="Times New Roman" w:hAnsi="Times New Roman" w:cs="Times New Roman"/>
                <w:bCs/>
                <w:sz w:val="20"/>
                <w:szCs w:val="20"/>
              </w:rPr>
              <w:lastRenderedPageBreak/>
              <w:t xml:space="preserve">1. Každá zdaniteľná osoba musí podať daňové priznanie k DPH, v ktorom uvedie všetky údaje potrebné na </w:t>
            </w:r>
            <w:r w:rsidRPr="005E2D5A">
              <w:rPr>
                <w:rFonts w:ascii="Times New Roman" w:hAnsi="Times New Roman" w:cs="Times New Roman"/>
                <w:bCs/>
                <w:sz w:val="20"/>
                <w:szCs w:val="20"/>
              </w:rPr>
              <w:lastRenderedPageBreak/>
              <w:t xml:space="preserve">výpočet výšky daňovej povinnosti vrátane výšky odpočítateľnej dane a, pokiaľ je to nevyhnutné pre stanovenie vymeriavacieho základu, celkovú hodnotu transakcií vzťahujúcich sa na túto daňovú povinnosť a na túto odpočítateľnú daň, ako aj hodnotu transakcií oslobodených od dane. </w:t>
            </w:r>
          </w:p>
          <w:p w14:paraId="435659C2" w14:textId="67332ADF" w:rsidR="00D71719" w:rsidRPr="005E2D5A" w:rsidRDefault="00D71719" w:rsidP="00D71719">
            <w:pPr>
              <w:adjustRightInd w:val="0"/>
              <w:spacing w:before="60" w:after="60"/>
              <w:rPr>
                <w:rFonts w:ascii="Times New Roman" w:hAnsi="Times New Roman" w:cs="Times New Roman"/>
                <w:bCs/>
                <w:sz w:val="20"/>
                <w:szCs w:val="20"/>
              </w:rPr>
            </w:pPr>
          </w:p>
          <w:p w14:paraId="3100A81F" w14:textId="77777777" w:rsidR="00D71719" w:rsidRPr="005E2D5A" w:rsidRDefault="00D71719" w:rsidP="00D71719">
            <w:pPr>
              <w:adjustRightInd w:val="0"/>
              <w:spacing w:before="60" w:after="60"/>
              <w:rPr>
                <w:rFonts w:ascii="Times New Roman" w:hAnsi="Times New Roman" w:cs="Times New Roman"/>
                <w:bCs/>
                <w:sz w:val="20"/>
                <w:szCs w:val="20"/>
              </w:rPr>
            </w:pPr>
          </w:p>
          <w:p w14:paraId="38668BE4" w14:textId="77777777" w:rsidR="00D71719" w:rsidRPr="005E2D5A" w:rsidRDefault="00D71719" w:rsidP="00D71719">
            <w:pPr>
              <w:adjustRightInd w:val="0"/>
              <w:spacing w:before="60" w:after="60"/>
              <w:rPr>
                <w:rFonts w:ascii="Times New Roman" w:hAnsi="Times New Roman" w:cs="Times New Roman"/>
                <w:bCs/>
                <w:sz w:val="20"/>
                <w:szCs w:val="20"/>
              </w:rPr>
            </w:pPr>
          </w:p>
          <w:p w14:paraId="4C916DC0" w14:textId="77777777" w:rsidR="00D71719" w:rsidRPr="005E2D5A" w:rsidRDefault="00D71719" w:rsidP="00D71719">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022C4DCC" w14:textId="4A6B9D96" w:rsidR="00D71719" w:rsidRPr="005E2D5A" w:rsidRDefault="00D71719" w:rsidP="00D71719">
            <w:pPr>
              <w:pStyle w:val="Normlny0"/>
              <w:jc w:val="center"/>
              <w:rPr>
                <w:rFonts w:eastAsiaTheme="minorHAnsi"/>
                <w:bCs/>
              </w:rPr>
            </w:pPr>
            <w:r w:rsidRPr="005E2D5A">
              <w:rPr>
                <w:rFonts w:eastAsiaTheme="minorHAnsi"/>
                <w:bCs/>
              </w:rPr>
              <w:lastRenderedPageBreak/>
              <w:t>N</w:t>
            </w:r>
          </w:p>
        </w:tc>
        <w:tc>
          <w:tcPr>
            <w:tcW w:w="992" w:type="dxa"/>
          </w:tcPr>
          <w:p w14:paraId="538A2260" w14:textId="71297587" w:rsidR="00EB45BA" w:rsidRPr="00EB45BA" w:rsidRDefault="00EB45BA" w:rsidP="00D71719">
            <w:pPr>
              <w:jc w:val="center"/>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222/2004</w:t>
            </w:r>
          </w:p>
          <w:p w14:paraId="5074A441" w14:textId="5C1D18F0" w:rsidR="00EB45BA" w:rsidRDefault="00EB45BA" w:rsidP="00D71719">
            <w:pPr>
              <w:jc w:val="center"/>
              <w:rPr>
                <w:rFonts w:ascii="Times New Roman" w:eastAsia="Times New Roman" w:hAnsi="Times New Roman" w:cs="Times New Roman"/>
                <w:b/>
                <w:sz w:val="20"/>
                <w:szCs w:val="20"/>
              </w:rPr>
            </w:pPr>
          </w:p>
          <w:p w14:paraId="63529DDB" w14:textId="38BA8EAD" w:rsidR="00EB45BA" w:rsidRDefault="00EB45BA" w:rsidP="00D71719">
            <w:pPr>
              <w:jc w:val="center"/>
              <w:rPr>
                <w:rFonts w:ascii="Times New Roman" w:eastAsia="Times New Roman" w:hAnsi="Times New Roman" w:cs="Times New Roman"/>
                <w:b/>
                <w:sz w:val="20"/>
                <w:szCs w:val="20"/>
              </w:rPr>
            </w:pPr>
          </w:p>
          <w:p w14:paraId="6800606E" w14:textId="71805724" w:rsidR="00EB45BA" w:rsidRDefault="00EB45BA" w:rsidP="00D71719">
            <w:pPr>
              <w:jc w:val="center"/>
              <w:rPr>
                <w:rFonts w:ascii="Times New Roman" w:eastAsia="Times New Roman" w:hAnsi="Times New Roman" w:cs="Times New Roman"/>
                <w:b/>
                <w:sz w:val="20"/>
                <w:szCs w:val="20"/>
              </w:rPr>
            </w:pPr>
          </w:p>
          <w:p w14:paraId="639BF198" w14:textId="70903540" w:rsidR="00EB45BA" w:rsidRDefault="00EB45BA" w:rsidP="00D71719">
            <w:pPr>
              <w:jc w:val="center"/>
              <w:rPr>
                <w:rFonts w:ascii="Times New Roman" w:eastAsia="Times New Roman" w:hAnsi="Times New Roman" w:cs="Times New Roman"/>
                <w:b/>
                <w:sz w:val="20"/>
                <w:szCs w:val="20"/>
              </w:rPr>
            </w:pPr>
          </w:p>
          <w:p w14:paraId="6757BAB4" w14:textId="2BA27F4E" w:rsidR="00EB45BA" w:rsidRDefault="00EB45BA" w:rsidP="00D71719">
            <w:pPr>
              <w:jc w:val="center"/>
              <w:rPr>
                <w:rFonts w:ascii="Times New Roman" w:eastAsia="Times New Roman" w:hAnsi="Times New Roman" w:cs="Times New Roman"/>
                <w:b/>
                <w:sz w:val="20"/>
                <w:szCs w:val="20"/>
              </w:rPr>
            </w:pPr>
          </w:p>
          <w:p w14:paraId="13FAAD1A" w14:textId="12CF8927" w:rsidR="00EB45BA" w:rsidRDefault="00EB45BA" w:rsidP="00D71719">
            <w:pPr>
              <w:jc w:val="center"/>
              <w:rPr>
                <w:rFonts w:ascii="Times New Roman" w:eastAsia="Times New Roman" w:hAnsi="Times New Roman" w:cs="Times New Roman"/>
                <w:b/>
                <w:sz w:val="20"/>
                <w:szCs w:val="20"/>
              </w:rPr>
            </w:pPr>
          </w:p>
          <w:p w14:paraId="3ECD5451" w14:textId="66287546" w:rsidR="00EB45BA" w:rsidRDefault="00EB45BA" w:rsidP="00D71719">
            <w:pPr>
              <w:jc w:val="center"/>
              <w:rPr>
                <w:rFonts w:ascii="Times New Roman" w:eastAsia="Times New Roman" w:hAnsi="Times New Roman" w:cs="Times New Roman"/>
                <w:b/>
                <w:sz w:val="20"/>
                <w:szCs w:val="20"/>
              </w:rPr>
            </w:pPr>
          </w:p>
          <w:p w14:paraId="3927F411" w14:textId="4CCB10C2" w:rsidR="00EB45BA" w:rsidRDefault="00EB45BA" w:rsidP="00D71719">
            <w:pPr>
              <w:jc w:val="center"/>
              <w:rPr>
                <w:rFonts w:ascii="Times New Roman" w:eastAsia="Times New Roman" w:hAnsi="Times New Roman" w:cs="Times New Roman"/>
                <w:b/>
                <w:sz w:val="20"/>
                <w:szCs w:val="20"/>
              </w:rPr>
            </w:pPr>
          </w:p>
          <w:p w14:paraId="254EC17D" w14:textId="5961982C" w:rsidR="00EB45BA" w:rsidRDefault="00EB45BA" w:rsidP="00D71719">
            <w:pPr>
              <w:jc w:val="center"/>
              <w:rPr>
                <w:rFonts w:ascii="Times New Roman" w:eastAsia="Times New Roman" w:hAnsi="Times New Roman" w:cs="Times New Roman"/>
                <w:b/>
                <w:sz w:val="20"/>
                <w:szCs w:val="20"/>
              </w:rPr>
            </w:pPr>
          </w:p>
          <w:p w14:paraId="1017BFEE" w14:textId="7A2ACF2B" w:rsidR="00EB45BA" w:rsidRDefault="00EB45BA" w:rsidP="00D71719">
            <w:pPr>
              <w:jc w:val="center"/>
              <w:rPr>
                <w:rFonts w:ascii="Times New Roman" w:eastAsia="Times New Roman" w:hAnsi="Times New Roman" w:cs="Times New Roman"/>
                <w:b/>
                <w:sz w:val="20"/>
                <w:szCs w:val="20"/>
              </w:rPr>
            </w:pPr>
          </w:p>
          <w:p w14:paraId="575AB049" w14:textId="4D29D089" w:rsidR="00EB45BA" w:rsidRDefault="00EB45BA" w:rsidP="00D71719">
            <w:pPr>
              <w:jc w:val="center"/>
              <w:rPr>
                <w:rFonts w:ascii="Times New Roman" w:eastAsia="Times New Roman" w:hAnsi="Times New Roman" w:cs="Times New Roman"/>
                <w:b/>
                <w:sz w:val="20"/>
                <w:szCs w:val="20"/>
              </w:rPr>
            </w:pPr>
          </w:p>
          <w:p w14:paraId="583206D0" w14:textId="123C3ABF" w:rsidR="00EB45BA" w:rsidRDefault="00EB45BA" w:rsidP="00D71719">
            <w:pPr>
              <w:jc w:val="center"/>
              <w:rPr>
                <w:rFonts w:ascii="Times New Roman" w:eastAsia="Times New Roman" w:hAnsi="Times New Roman" w:cs="Times New Roman"/>
                <w:b/>
                <w:sz w:val="20"/>
                <w:szCs w:val="20"/>
              </w:rPr>
            </w:pPr>
          </w:p>
          <w:p w14:paraId="2BA67B6B" w14:textId="2CD97D08" w:rsidR="00EB45BA" w:rsidRDefault="00EB45BA" w:rsidP="00D71719">
            <w:pPr>
              <w:jc w:val="center"/>
              <w:rPr>
                <w:rFonts w:ascii="Times New Roman" w:eastAsia="Times New Roman" w:hAnsi="Times New Roman" w:cs="Times New Roman"/>
                <w:b/>
                <w:sz w:val="20"/>
                <w:szCs w:val="20"/>
              </w:rPr>
            </w:pPr>
          </w:p>
          <w:p w14:paraId="2E9E687C" w14:textId="0E1B28F4" w:rsidR="00EB45BA" w:rsidRDefault="00EB45BA" w:rsidP="00D71719">
            <w:pPr>
              <w:jc w:val="center"/>
              <w:rPr>
                <w:rFonts w:ascii="Times New Roman" w:eastAsia="Times New Roman" w:hAnsi="Times New Roman" w:cs="Times New Roman"/>
                <w:b/>
                <w:sz w:val="20"/>
                <w:szCs w:val="20"/>
              </w:rPr>
            </w:pPr>
          </w:p>
          <w:p w14:paraId="42FECC31" w14:textId="43EC4C71" w:rsidR="00EB45BA" w:rsidRDefault="00EB45BA" w:rsidP="00D71719">
            <w:pPr>
              <w:jc w:val="center"/>
              <w:rPr>
                <w:rFonts w:ascii="Times New Roman" w:eastAsia="Times New Roman" w:hAnsi="Times New Roman" w:cs="Times New Roman"/>
                <w:b/>
                <w:sz w:val="20"/>
                <w:szCs w:val="20"/>
              </w:rPr>
            </w:pPr>
          </w:p>
          <w:p w14:paraId="5B3D6051" w14:textId="5CA4F863" w:rsidR="00EB45BA" w:rsidRDefault="00EB45BA" w:rsidP="00D71719">
            <w:pPr>
              <w:jc w:val="center"/>
              <w:rPr>
                <w:rFonts w:ascii="Times New Roman" w:eastAsia="Times New Roman" w:hAnsi="Times New Roman" w:cs="Times New Roman"/>
                <w:b/>
                <w:sz w:val="20"/>
                <w:szCs w:val="20"/>
              </w:rPr>
            </w:pPr>
          </w:p>
          <w:p w14:paraId="3FD9DC8F" w14:textId="23EF37B0" w:rsidR="00EB45BA" w:rsidRDefault="00EB45BA" w:rsidP="00D71719">
            <w:pPr>
              <w:jc w:val="center"/>
              <w:rPr>
                <w:rFonts w:ascii="Times New Roman" w:eastAsia="Times New Roman" w:hAnsi="Times New Roman" w:cs="Times New Roman"/>
                <w:b/>
                <w:sz w:val="20"/>
                <w:szCs w:val="20"/>
              </w:rPr>
            </w:pPr>
          </w:p>
          <w:p w14:paraId="2B381755" w14:textId="21E3DACB" w:rsidR="00EB45BA" w:rsidRDefault="00EB45BA" w:rsidP="00D71719">
            <w:pPr>
              <w:jc w:val="center"/>
              <w:rPr>
                <w:rFonts w:ascii="Times New Roman" w:eastAsia="Times New Roman" w:hAnsi="Times New Roman" w:cs="Times New Roman"/>
                <w:b/>
                <w:sz w:val="20"/>
                <w:szCs w:val="20"/>
              </w:rPr>
            </w:pPr>
          </w:p>
          <w:p w14:paraId="3D4D5917" w14:textId="5B5F9BCC" w:rsidR="00EB45BA" w:rsidRDefault="00EB45BA" w:rsidP="00D71719">
            <w:pPr>
              <w:jc w:val="center"/>
              <w:rPr>
                <w:rFonts w:ascii="Times New Roman" w:eastAsia="Times New Roman" w:hAnsi="Times New Roman" w:cs="Times New Roman"/>
                <w:b/>
                <w:sz w:val="20"/>
                <w:szCs w:val="20"/>
              </w:rPr>
            </w:pPr>
          </w:p>
          <w:p w14:paraId="7DE8D625" w14:textId="686C3F00" w:rsidR="00EB45BA" w:rsidRDefault="00EB45BA" w:rsidP="00D71719">
            <w:pPr>
              <w:jc w:val="center"/>
              <w:rPr>
                <w:rFonts w:ascii="Times New Roman" w:eastAsia="Times New Roman" w:hAnsi="Times New Roman" w:cs="Times New Roman"/>
                <w:b/>
                <w:sz w:val="20"/>
                <w:szCs w:val="20"/>
              </w:rPr>
            </w:pPr>
          </w:p>
          <w:p w14:paraId="1BB9E30E" w14:textId="454853D2" w:rsidR="00EB45BA" w:rsidRDefault="00EB45BA" w:rsidP="00D71719">
            <w:pPr>
              <w:jc w:val="center"/>
              <w:rPr>
                <w:rFonts w:ascii="Times New Roman" w:eastAsia="Times New Roman" w:hAnsi="Times New Roman" w:cs="Times New Roman"/>
                <w:b/>
                <w:sz w:val="20"/>
                <w:szCs w:val="20"/>
              </w:rPr>
            </w:pPr>
          </w:p>
          <w:p w14:paraId="02C480ED" w14:textId="4792AB36" w:rsidR="00EB45BA" w:rsidRDefault="00EB45BA" w:rsidP="00D71719">
            <w:pPr>
              <w:jc w:val="center"/>
              <w:rPr>
                <w:rFonts w:ascii="Times New Roman" w:eastAsia="Times New Roman" w:hAnsi="Times New Roman" w:cs="Times New Roman"/>
                <w:b/>
                <w:sz w:val="20"/>
                <w:szCs w:val="20"/>
              </w:rPr>
            </w:pPr>
          </w:p>
          <w:p w14:paraId="60BF096A" w14:textId="1BD90D57" w:rsidR="00EB45BA" w:rsidRDefault="00EB45BA" w:rsidP="00D71719">
            <w:pPr>
              <w:jc w:val="center"/>
              <w:rPr>
                <w:rFonts w:ascii="Times New Roman" w:eastAsia="Times New Roman" w:hAnsi="Times New Roman" w:cs="Times New Roman"/>
                <w:b/>
                <w:sz w:val="20"/>
                <w:szCs w:val="20"/>
              </w:rPr>
            </w:pPr>
          </w:p>
          <w:p w14:paraId="70E1704F" w14:textId="139E7F43" w:rsidR="00EB45BA" w:rsidRDefault="00EB45BA" w:rsidP="00D71719">
            <w:pPr>
              <w:jc w:val="center"/>
              <w:rPr>
                <w:rFonts w:ascii="Times New Roman" w:eastAsia="Times New Roman" w:hAnsi="Times New Roman" w:cs="Times New Roman"/>
                <w:b/>
                <w:sz w:val="20"/>
                <w:szCs w:val="20"/>
              </w:rPr>
            </w:pPr>
          </w:p>
          <w:p w14:paraId="4284EADB" w14:textId="0032B246" w:rsidR="00EB45BA" w:rsidRDefault="00EB45BA" w:rsidP="00D71719">
            <w:pPr>
              <w:jc w:val="center"/>
              <w:rPr>
                <w:rFonts w:ascii="Times New Roman" w:eastAsia="Times New Roman" w:hAnsi="Times New Roman" w:cs="Times New Roman"/>
                <w:b/>
                <w:sz w:val="20"/>
                <w:szCs w:val="20"/>
              </w:rPr>
            </w:pPr>
          </w:p>
          <w:p w14:paraId="33EDCB52" w14:textId="449DE2DB" w:rsidR="00EB45BA" w:rsidRDefault="00EB45BA" w:rsidP="00D71719">
            <w:pPr>
              <w:jc w:val="center"/>
              <w:rPr>
                <w:rFonts w:ascii="Times New Roman" w:eastAsia="Times New Roman" w:hAnsi="Times New Roman" w:cs="Times New Roman"/>
                <w:b/>
                <w:sz w:val="20"/>
                <w:szCs w:val="20"/>
              </w:rPr>
            </w:pPr>
          </w:p>
          <w:p w14:paraId="7814BA28" w14:textId="4E367F20" w:rsidR="00EB45BA" w:rsidRDefault="00EB45BA" w:rsidP="00D71719">
            <w:pPr>
              <w:jc w:val="center"/>
              <w:rPr>
                <w:rFonts w:ascii="Times New Roman" w:eastAsia="Times New Roman" w:hAnsi="Times New Roman" w:cs="Times New Roman"/>
                <w:b/>
                <w:sz w:val="20"/>
                <w:szCs w:val="20"/>
              </w:rPr>
            </w:pPr>
          </w:p>
          <w:p w14:paraId="1BB7CC5D" w14:textId="7527C82D" w:rsidR="00EB45BA" w:rsidRDefault="00EB45BA" w:rsidP="00D71719">
            <w:pPr>
              <w:jc w:val="center"/>
              <w:rPr>
                <w:rFonts w:ascii="Times New Roman" w:eastAsia="Times New Roman" w:hAnsi="Times New Roman" w:cs="Times New Roman"/>
                <w:b/>
                <w:sz w:val="20"/>
                <w:szCs w:val="20"/>
              </w:rPr>
            </w:pPr>
          </w:p>
          <w:p w14:paraId="12374FA0" w14:textId="6EF6688A" w:rsidR="00EB45BA" w:rsidRDefault="00EB45BA" w:rsidP="00D71719">
            <w:pPr>
              <w:jc w:val="center"/>
              <w:rPr>
                <w:rFonts w:ascii="Times New Roman" w:eastAsia="Times New Roman" w:hAnsi="Times New Roman" w:cs="Times New Roman"/>
                <w:b/>
                <w:sz w:val="20"/>
                <w:szCs w:val="20"/>
              </w:rPr>
            </w:pPr>
          </w:p>
          <w:p w14:paraId="7E1577E8" w14:textId="18A5F033" w:rsidR="00EB45BA" w:rsidRDefault="00EB45BA" w:rsidP="00D71719">
            <w:pPr>
              <w:jc w:val="center"/>
              <w:rPr>
                <w:rFonts w:ascii="Times New Roman" w:eastAsia="Times New Roman" w:hAnsi="Times New Roman" w:cs="Times New Roman"/>
                <w:b/>
                <w:sz w:val="20"/>
                <w:szCs w:val="20"/>
              </w:rPr>
            </w:pPr>
          </w:p>
          <w:p w14:paraId="30FCA42D" w14:textId="67332F68" w:rsidR="00EB45BA" w:rsidRDefault="00EB45BA" w:rsidP="00D71719">
            <w:pPr>
              <w:jc w:val="center"/>
              <w:rPr>
                <w:rFonts w:ascii="Times New Roman" w:eastAsia="Times New Roman" w:hAnsi="Times New Roman" w:cs="Times New Roman"/>
                <w:b/>
                <w:sz w:val="20"/>
                <w:szCs w:val="20"/>
              </w:rPr>
            </w:pPr>
          </w:p>
          <w:p w14:paraId="31AE998D" w14:textId="124577DD" w:rsidR="00EB45BA" w:rsidRDefault="00EB45BA" w:rsidP="00D71719">
            <w:pPr>
              <w:jc w:val="center"/>
              <w:rPr>
                <w:rFonts w:ascii="Times New Roman" w:eastAsia="Times New Roman" w:hAnsi="Times New Roman" w:cs="Times New Roman"/>
                <w:b/>
                <w:sz w:val="20"/>
                <w:szCs w:val="20"/>
              </w:rPr>
            </w:pPr>
          </w:p>
          <w:p w14:paraId="0E141143" w14:textId="32E6DEC1" w:rsidR="00EB45BA" w:rsidRDefault="00EB45BA" w:rsidP="00D71719">
            <w:pPr>
              <w:jc w:val="center"/>
              <w:rPr>
                <w:rFonts w:ascii="Times New Roman" w:eastAsia="Times New Roman" w:hAnsi="Times New Roman" w:cs="Times New Roman"/>
                <w:b/>
                <w:sz w:val="20"/>
                <w:szCs w:val="20"/>
              </w:rPr>
            </w:pPr>
          </w:p>
          <w:p w14:paraId="5DFC5A6B" w14:textId="35259F93" w:rsidR="00EB45BA" w:rsidRDefault="00EB45BA" w:rsidP="00D71719">
            <w:pPr>
              <w:jc w:val="center"/>
              <w:rPr>
                <w:rFonts w:ascii="Times New Roman" w:eastAsia="Times New Roman" w:hAnsi="Times New Roman" w:cs="Times New Roman"/>
                <w:b/>
                <w:sz w:val="20"/>
                <w:szCs w:val="20"/>
              </w:rPr>
            </w:pPr>
          </w:p>
          <w:p w14:paraId="7F67A909" w14:textId="46CCA7EB" w:rsidR="00EB45BA" w:rsidRDefault="00EB45BA" w:rsidP="00D71719">
            <w:pPr>
              <w:jc w:val="center"/>
              <w:rPr>
                <w:rFonts w:ascii="Times New Roman" w:eastAsia="Times New Roman" w:hAnsi="Times New Roman" w:cs="Times New Roman"/>
                <w:b/>
                <w:sz w:val="20"/>
                <w:szCs w:val="20"/>
              </w:rPr>
            </w:pPr>
          </w:p>
          <w:p w14:paraId="3452C0B5" w14:textId="65B7AD87" w:rsidR="00EB45BA" w:rsidRDefault="00EB45BA" w:rsidP="00D71719">
            <w:pPr>
              <w:jc w:val="center"/>
              <w:rPr>
                <w:rFonts w:ascii="Times New Roman" w:eastAsia="Times New Roman" w:hAnsi="Times New Roman" w:cs="Times New Roman"/>
                <w:b/>
                <w:sz w:val="20"/>
                <w:szCs w:val="20"/>
              </w:rPr>
            </w:pPr>
          </w:p>
          <w:p w14:paraId="528902B6" w14:textId="6D39E4D2" w:rsidR="00EB45BA" w:rsidRDefault="00EB45BA" w:rsidP="00D71719">
            <w:pPr>
              <w:jc w:val="center"/>
              <w:rPr>
                <w:rFonts w:ascii="Times New Roman" w:eastAsia="Times New Roman" w:hAnsi="Times New Roman" w:cs="Times New Roman"/>
                <w:b/>
                <w:sz w:val="20"/>
                <w:szCs w:val="20"/>
              </w:rPr>
            </w:pPr>
          </w:p>
          <w:p w14:paraId="610C2AEC" w14:textId="2AD78976" w:rsidR="00EB45BA" w:rsidRDefault="00EB45BA" w:rsidP="00D71719">
            <w:pPr>
              <w:jc w:val="center"/>
              <w:rPr>
                <w:rFonts w:ascii="Times New Roman" w:eastAsia="Times New Roman" w:hAnsi="Times New Roman" w:cs="Times New Roman"/>
                <w:b/>
                <w:sz w:val="20"/>
                <w:szCs w:val="20"/>
              </w:rPr>
            </w:pPr>
          </w:p>
          <w:p w14:paraId="29C132A9" w14:textId="73C1391C" w:rsidR="00EB45BA" w:rsidRDefault="00EB45BA" w:rsidP="00D71719">
            <w:pPr>
              <w:jc w:val="center"/>
              <w:rPr>
                <w:rFonts w:ascii="Times New Roman" w:eastAsia="Times New Roman" w:hAnsi="Times New Roman" w:cs="Times New Roman"/>
                <w:b/>
                <w:sz w:val="20"/>
                <w:szCs w:val="20"/>
              </w:rPr>
            </w:pPr>
          </w:p>
          <w:p w14:paraId="56B8DE75" w14:textId="0D3B0EF1" w:rsidR="00EB45BA" w:rsidRDefault="00EB45BA" w:rsidP="00D71719">
            <w:pPr>
              <w:jc w:val="center"/>
              <w:rPr>
                <w:rFonts w:ascii="Times New Roman" w:eastAsia="Times New Roman" w:hAnsi="Times New Roman" w:cs="Times New Roman"/>
                <w:b/>
                <w:sz w:val="20"/>
                <w:szCs w:val="20"/>
              </w:rPr>
            </w:pPr>
          </w:p>
          <w:p w14:paraId="2DB8DE43" w14:textId="28337859" w:rsidR="00EB45BA" w:rsidRDefault="00EB45BA" w:rsidP="00D71719">
            <w:pPr>
              <w:jc w:val="center"/>
              <w:rPr>
                <w:rFonts w:ascii="Times New Roman" w:eastAsia="Times New Roman" w:hAnsi="Times New Roman" w:cs="Times New Roman"/>
                <w:b/>
                <w:sz w:val="20"/>
                <w:szCs w:val="20"/>
              </w:rPr>
            </w:pPr>
          </w:p>
          <w:p w14:paraId="599CB729" w14:textId="6C2B8F03" w:rsidR="00EB45BA" w:rsidRDefault="00EB45BA" w:rsidP="00D71719">
            <w:pPr>
              <w:jc w:val="center"/>
              <w:rPr>
                <w:rFonts w:ascii="Times New Roman" w:eastAsia="Times New Roman" w:hAnsi="Times New Roman" w:cs="Times New Roman"/>
                <w:b/>
                <w:sz w:val="20"/>
                <w:szCs w:val="20"/>
              </w:rPr>
            </w:pPr>
          </w:p>
          <w:p w14:paraId="5E1A4E3D" w14:textId="32386695" w:rsidR="00EB45BA" w:rsidRDefault="00EB45BA" w:rsidP="00D71719">
            <w:pPr>
              <w:jc w:val="center"/>
              <w:rPr>
                <w:rFonts w:ascii="Times New Roman" w:eastAsia="Times New Roman" w:hAnsi="Times New Roman" w:cs="Times New Roman"/>
                <w:b/>
                <w:sz w:val="20"/>
                <w:szCs w:val="20"/>
              </w:rPr>
            </w:pPr>
          </w:p>
          <w:p w14:paraId="38C4359A" w14:textId="5A4915C2" w:rsidR="00EB45BA" w:rsidRDefault="00EB45BA" w:rsidP="00D71719">
            <w:pPr>
              <w:jc w:val="center"/>
              <w:rPr>
                <w:rFonts w:ascii="Times New Roman" w:eastAsia="Times New Roman" w:hAnsi="Times New Roman" w:cs="Times New Roman"/>
                <w:b/>
                <w:sz w:val="20"/>
                <w:szCs w:val="20"/>
              </w:rPr>
            </w:pPr>
          </w:p>
          <w:p w14:paraId="40D491E3" w14:textId="35ED8636" w:rsidR="00EB45BA" w:rsidRDefault="00EB45BA" w:rsidP="00D71719">
            <w:pPr>
              <w:jc w:val="center"/>
              <w:rPr>
                <w:rFonts w:ascii="Times New Roman" w:eastAsia="Times New Roman" w:hAnsi="Times New Roman" w:cs="Times New Roman"/>
                <w:b/>
                <w:sz w:val="20"/>
                <w:szCs w:val="20"/>
              </w:rPr>
            </w:pPr>
          </w:p>
          <w:p w14:paraId="744289CD" w14:textId="37AD628D" w:rsidR="00EB45BA" w:rsidRDefault="00EB45BA" w:rsidP="00D71719">
            <w:pPr>
              <w:jc w:val="center"/>
              <w:rPr>
                <w:rFonts w:ascii="Times New Roman" w:eastAsia="Times New Roman" w:hAnsi="Times New Roman" w:cs="Times New Roman"/>
                <w:b/>
                <w:sz w:val="20"/>
                <w:szCs w:val="20"/>
              </w:rPr>
            </w:pPr>
          </w:p>
          <w:p w14:paraId="11AA966A" w14:textId="58591628" w:rsidR="00EB45BA" w:rsidRDefault="00EB45BA" w:rsidP="00D71719">
            <w:pPr>
              <w:jc w:val="center"/>
              <w:rPr>
                <w:rFonts w:ascii="Times New Roman" w:eastAsia="Times New Roman" w:hAnsi="Times New Roman" w:cs="Times New Roman"/>
                <w:b/>
                <w:sz w:val="20"/>
                <w:szCs w:val="20"/>
              </w:rPr>
            </w:pPr>
          </w:p>
          <w:p w14:paraId="6CB3D877" w14:textId="4A844890" w:rsidR="00EB45BA" w:rsidRDefault="00EB45BA" w:rsidP="00D71719">
            <w:pPr>
              <w:jc w:val="center"/>
              <w:rPr>
                <w:rFonts w:ascii="Times New Roman" w:eastAsia="Times New Roman" w:hAnsi="Times New Roman" w:cs="Times New Roman"/>
                <w:b/>
                <w:sz w:val="20"/>
                <w:szCs w:val="20"/>
              </w:rPr>
            </w:pPr>
          </w:p>
          <w:p w14:paraId="4FE0958D" w14:textId="75D628DF" w:rsidR="00EB45BA" w:rsidRDefault="00EB45BA" w:rsidP="00D71719">
            <w:pPr>
              <w:jc w:val="center"/>
              <w:rPr>
                <w:rFonts w:ascii="Times New Roman" w:eastAsia="Times New Roman" w:hAnsi="Times New Roman" w:cs="Times New Roman"/>
                <w:b/>
                <w:sz w:val="20"/>
                <w:szCs w:val="20"/>
              </w:rPr>
            </w:pPr>
          </w:p>
          <w:p w14:paraId="33EAED5F" w14:textId="56A120D0" w:rsidR="00EB45BA" w:rsidRDefault="00EB45BA" w:rsidP="00D71719">
            <w:pPr>
              <w:jc w:val="center"/>
              <w:rPr>
                <w:rFonts w:ascii="Times New Roman" w:eastAsia="Times New Roman" w:hAnsi="Times New Roman" w:cs="Times New Roman"/>
                <w:b/>
                <w:sz w:val="20"/>
                <w:szCs w:val="20"/>
              </w:rPr>
            </w:pPr>
          </w:p>
          <w:p w14:paraId="7E74BA74" w14:textId="5F21EDBF" w:rsidR="00EB45BA" w:rsidRDefault="00EB45BA" w:rsidP="00D71719">
            <w:pPr>
              <w:jc w:val="center"/>
              <w:rPr>
                <w:rFonts w:ascii="Times New Roman" w:eastAsia="Times New Roman" w:hAnsi="Times New Roman" w:cs="Times New Roman"/>
                <w:b/>
                <w:sz w:val="20"/>
                <w:szCs w:val="20"/>
              </w:rPr>
            </w:pPr>
          </w:p>
          <w:p w14:paraId="33AAB119" w14:textId="3658D776" w:rsidR="00EB45BA" w:rsidRDefault="00EB45BA" w:rsidP="00D71719">
            <w:pPr>
              <w:jc w:val="center"/>
              <w:rPr>
                <w:rFonts w:ascii="Times New Roman" w:eastAsia="Times New Roman" w:hAnsi="Times New Roman" w:cs="Times New Roman"/>
                <w:b/>
                <w:sz w:val="20"/>
                <w:szCs w:val="20"/>
              </w:rPr>
            </w:pPr>
          </w:p>
          <w:p w14:paraId="094E995F" w14:textId="275E7A46" w:rsidR="00EB45BA" w:rsidRDefault="00EB45BA" w:rsidP="00D71719">
            <w:pPr>
              <w:jc w:val="center"/>
              <w:rPr>
                <w:rFonts w:ascii="Times New Roman" w:eastAsia="Times New Roman" w:hAnsi="Times New Roman" w:cs="Times New Roman"/>
                <w:b/>
                <w:sz w:val="20"/>
                <w:szCs w:val="20"/>
              </w:rPr>
            </w:pPr>
          </w:p>
          <w:p w14:paraId="6E85A213" w14:textId="17A79A28" w:rsidR="00EB45BA" w:rsidRDefault="00EB45BA" w:rsidP="00D71719">
            <w:pPr>
              <w:jc w:val="center"/>
              <w:rPr>
                <w:rFonts w:ascii="Times New Roman" w:eastAsia="Times New Roman" w:hAnsi="Times New Roman" w:cs="Times New Roman"/>
                <w:b/>
                <w:sz w:val="20"/>
                <w:szCs w:val="20"/>
              </w:rPr>
            </w:pPr>
          </w:p>
          <w:p w14:paraId="13D1AFB3" w14:textId="6E4E1E39" w:rsidR="00EB45BA" w:rsidRDefault="00EB45BA" w:rsidP="00D71719">
            <w:pPr>
              <w:jc w:val="center"/>
              <w:rPr>
                <w:rFonts w:ascii="Times New Roman" w:eastAsia="Times New Roman" w:hAnsi="Times New Roman" w:cs="Times New Roman"/>
                <w:b/>
                <w:sz w:val="20"/>
                <w:szCs w:val="20"/>
              </w:rPr>
            </w:pPr>
          </w:p>
          <w:p w14:paraId="45EA5363" w14:textId="498DDF58" w:rsidR="00EB45BA" w:rsidRDefault="00EB45BA" w:rsidP="00D71719">
            <w:pPr>
              <w:jc w:val="center"/>
              <w:rPr>
                <w:rFonts w:ascii="Times New Roman" w:eastAsia="Times New Roman" w:hAnsi="Times New Roman" w:cs="Times New Roman"/>
                <w:b/>
                <w:sz w:val="20"/>
                <w:szCs w:val="20"/>
              </w:rPr>
            </w:pPr>
          </w:p>
          <w:p w14:paraId="62BE1FC3" w14:textId="32D57227" w:rsidR="00EB45BA" w:rsidRDefault="00EB45BA" w:rsidP="00D71719">
            <w:pPr>
              <w:jc w:val="center"/>
              <w:rPr>
                <w:rFonts w:ascii="Times New Roman" w:eastAsia="Times New Roman" w:hAnsi="Times New Roman" w:cs="Times New Roman"/>
                <w:b/>
                <w:sz w:val="20"/>
                <w:szCs w:val="20"/>
              </w:rPr>
            </w:pPr>
          </w:p>
          <w:p w14:paraId="418914BD" w14:textId="42ED76F1" w:rsidR="00EB45BA" w:rsidRDefault="00EB45BA" w:rsidP="00D71719">
            <w:pPr>
              <w:jc w:val="center"/>
              <w:rPr>
                <w:rFonts w:ascii="Times New Roman" w:eastAsia="Times New Roman" w:hAnsi="Times New Roman" w:cs="Times New Roman"/>
                <w:b/>
                <w:sz w:val="20"/>
                <w:szCs w:val="20"/>
              </w:rPr>
            </w:pPr>
          </w:p>
          <w:p w14:paraId="2AF8E50D" w14:textId="2977F3F9" w:rsidR="00EB45BA" w:rsidRDefault="00EB45BA" w:rsidP="00D71719">
            <w:pPr>
              <w:jc w:val="center"/>
              <w:rPr>
                <w:rFonts w:ascii="Times New Roman" w:eastAsia="Times New Roman" w:hAnsi="Times New Roman" w:cs="Times New Roman"/>
                <w:b/>
                <w:sz w:val="20"/>
                <w:szCs w:val="20"/>
              </w:rPr>
            </w:pPr>
          </w:p>
          <w:p w14:paraId="79D75F89" w14:textId="567900EE" w:rsidR="00EB45BA" w:rsidRDefault="00EB45BA" w:rsidP="00D71719">
            <w:pPr>
              <w:jc w:val="center"/>
              <w:rPr>
                <w:rFonts w:ascii="Times New Roman" w:eastAsia="Times New Roman" w:hAnsi="Times New Roman" w:cs="Times New Roman"/>
                <w:b/>
                <w:sz w:val="20"/>
                <w:szCs w:val="20"/>
              </w:rPr>
            </w:pPr>
          </w:p>
          <w:p w14:paraId="7B259588" w14:textId="6BE671E6" w:rsidR="00EB45BA" w:rsidRDefault="00EB45BA" w:rsidP="00D71719">
            <w:pPr>
              <w:jc w:val="center"/>
              <w:rPr>
                <w:rFonts w:ascii="Times New Roman" w:eastAsia="Times New Roman" w:hAnsi="Times New Roman" w:cs="Times New Roman"/>
                <w:b/>
                <w:sz w:val="20"/>
                <w:szCs w:val="20"/>
              </w:rPr>
            </w:pPr>
          </w:p>
          <w:p w14:paraId="02AC6930" w14:textId="2B4C07D1" w:rsidR="00EB45BA" w:rsidRDefault="00EB45BA" w:rsidP="00D71719">
            <w:pPr>
              <w:jc w:val="center"/>
              <w:rPr>
                <w:rFonts w:ascii="Times New Roman" w:eastAsia="Times New Roman" w:hAnsi="Times New Roman" w:cs="Times New Roman"/>
                <w:b/>
                <w:sz w:val="20"/>
                <w:szCs w:val="20"/>
              </w:rPr>
            </w:pPr>
          </w:p>
          <w:p w14:paraId="1ED4AB4E" w14:textId="5FBC99AA" w:rsidR="00EB45BA" w:rsidRDefault="00EB45BA" w:rsidP="00D71719">
            <w:pPr>
              <w:jc w:val="center"/>
              <w:rPr>
                <w:rFonts w:ascii="Times New Roman" w:eastAsia="Times New Roman" w:hAnsi="Times New Roman" w:cs="Times New Roman"/>
                <w:b/>
                <w:sz w:val="20"/>
                <w:szCs w:val="20"/>
              </w:rPr>
            </w:pPr>
          </w:p>
          <w:p w14:paraId="615FEFCA" w14:textId="387EFAD7" w:rsidR="00EB45BA" w:rsidRDefault="00EB45BA" w:rsidP="00D71719">
            <w:pPr>
              <w:jc w:val="center"/>
              <w:rPr>
                <w:rFonts w:ascii="Times New Roman" w:eastAsia="Times New Roman" w:hAnsi="Times New Roman" w:cs="Times New Roman"/>
                <w:b/>
                <w:sz w:val="20"/>
                <w:szCs w:val="20"/>
              </w:rPr>
            </w:pPr>
          </w:p>
          <w:p w14:paraId="7A69D781" w14:textId="497D620E" w:rsidR="00EB45BA" w:rsidRDefault="00EB45BA" w:rsidP="00D71719">
            <w:pPr>
              <w:jc w:val="center"/>
              <w:rPr>
                <w:rFonts w:ascii="Times New Roman" w:eastAsia="Times New Roman" w:hAnsi="Times New Roman" w:cs="Times New Roman"/>
                <w:b/>
                <w:sz w:val="20"/>
                <w:szCs w:val="20"/>
              </w:rPr>
            </w:pPr>
          </w:p>
          <w:p w14:paraId="6A278608" w14:textId="094DBDAC" w:rsidR="00EB45BA" w:rsidRDefault="00EB45BA" w:rsidP="00D71719">
            <w:pPr>
              <w:jc w:val="center"/>
              <w:rPr>
                <w:rFonts w:ascii="Times New Roman" w:eastAsia="Times New Roman" w:hAnsi="Times New Roman" w:cs="Times New Roman"/>
                <w:b/>
                <w:sz w:val="20"/>
                <w:szCs w:val="20"/>
              </w:rPr>
            </w:pPr>
          </w:p>
          <w:p w14:paraId="06721E05" w14:textId="62F65193" w:rsidR="00EB45BA" w:rsidRDefault="00EB45BA" w:rsidP="00D71719">
            <w:pPr>
              <w:jc w:val="center"/>
              <w:rPr>
                <w:rFonts w:ascii="Times New Roman" w:eastAsia="Times New Roman" w:hAnsi="Times New Roman" w:cs="Times New Roman"/>
                <w:b/>
                <w:sz w:val="20"/>
                <w:szCs w:val="20"/>
              </w:rPr>
            </w:pPr>
          </w:p>
          <w:p w14:paraId="1EA4513E" w14:textId="20CD6D06" w:rsidR="00EB45BA" w:rsidRDefault="00EB45BA" w:rsidP="00D71719">
            <w:pPr>
              <w:jc w:val="center"/>
              <w:rPr>
                <w:rFonts w:ascii="Times New Roman" w:eastAsia="Times New Roman" w:hAnsi="Times New Roman" w:cs="Times New Roman"/>
                <w:b/>
                <w:sz w:val="20"/>
                <w:szCs w:val="20"/>
              </w:rPr>
            </w:pPr>
          </w:p>
          <w:p w14:paraId="03DC4D2F" w14:textId="3589BAEC" w:rsidR="00EB45BA" w:rsidRDefault="00EB45BA" w:rsidP="00D71719">
            <w:pPr>
              <w:jc w:val="center"/>
              <w:rPr>
                <w:rFonts w:ascii="Times New Roman" w:eastAsia="Times New Roman" w:hAnsi="Times New Roman" w:cs="Times New Roman"/>
                <w:b/>
                <w:sz w:val="20"/>
                <w:szCs w:val="20"/>
              </w:rPr>
            </w:pPr>
          </w:p>
          <w:p w14:paraId="7FD4C812" w14:textId="210C60AA" w:rsidR="00EB45BA" w:rsidRDefault="00EB45BA" w:rsidP="00D71719">
            <w:pPr>
              <w:jc w:val="center"/>
              <w:rPr>
                <w:rFonts w:ascii="Times New Roman" w:eastAsia="Times New Roman" w:hAnsi="Times New Roman" w:cs="Times New Roman"/>
                <w:b/>
                <w:sz w:val="20"/>
                <w:szCs w:val="20"/>
              </w:rPr>
            </w:pPr>
          </w:p>
          <w:p w14:paraId="72E512A0" w14:textId="59087F28" w:rsidR="00EB45BA" w:rsidRDefault="00EB45BA" w:rsidP="00D71719">
            <w:pPr>
              <w:jc w:val="center"/>
              <w:rPr>
                <w:rFonts w:ascii="Times New Roman" w:eastAsia="Times New Roman" w:hAnsi="Times New Roman" w:cs="Times New Roman"/>
                <w:b/>
                <w:sz w:val="20"/>
                <w:szCs w:val="20"/>
              </w:rPr>
            </w:pPr>
          </w:p>
          <w:p w14:paraId="36030543" w14:textId="2CEDAC1D" w:rsidR="00EB45BA" w:rsidRDefault="00EB45BA" w:rsidP="00D71719">
            <w:pPr>
              <w:jc w:val="center"/>
              <w:rPr>
                <w:rFonts w:ascii="Times New Roman" w:eastAsia="Times New Roman" w:hAnsi="Times New Roman" w:cs="Times New Roman"/>
                <w:b/>
                <w:sz w:val="20"/>
                <w:szCs w:val="20"/>
              </w:rPr>
            </w:pPr>
          </w:p>
          <w:p w14:paraId="34F0A708" w14:textId="0F44B739" w:rsidR="00EB45BA" w:rsidRDefault="00EB45BA" w:rsidP="00D71719">
            <w:pPr>
              <w:jc w:val="center"/>
              <w:rPr>
                <w:rFonts w:ascii="Times New Roman" w:eastAsia="Times New Roman" w:hAnsi="Times New Roman" w:cs="Times New Roman"/>
                <w:b/>
                <w:sz w:val="20"/>
                <w:szCs w:val="20"/>
              </w:rPr>
            </w:pPr>
          </w:p>
          <w:p w14:paraId="5A35CCF6" w14:textId="5D04EF9A" w:rsidR="00EB45BA" w:rsidRDefault="00EB45BA" w:rsidP="00D71719">
            <w:pPr>
              <w:jc w:val="center"/>
              <w:rPr>
                <w:rFonts w:ascii="Times New Roman" w:eastAsia="Times New Roman" w:hAnsi="Times New Roman" w:cs="Times New Roman"/>
                <w:b/>
                <w:sz w:val="20"/>
                <w:szCs w:val="20"/>
              </w:rPr>
            </w:pPr>
          </w:p>
          <w:p w14:paraId="2168D8EA" w14:textId="4E56470C" w:rsidR="00EB45BA" w:rsidRDefault="00EB45BA" w:rsidP="00D71719">
            <w:pPr>
              <w:jc w:val="center"/>
              <w:rPr>
                <w:rFonts w:ascii="Times New Roman" w:eastAsia="Times New Roman" w:hAnsi="Times New Roman" w:cs="Times New Roman"/>
                <w:b/>
                <w:sz w:val="20"/>
                <w:szCs w:val="20"/>
              </w:rPr>
            </w:pPr>
          </w:p>
          <w:p w14:paraId="5EF0807B" w14:textId="4B7DE8D1" w:rsidR="00EB45BA" w:rsidRDefault="00EB45BA" w:rsidP="00D71719">
            <w:pPr>
              <w:jc w:val="center"/>
              <w:rPr>
                <w:rFonts w:ascii="Times New Roman" w:eastAsia="Times New Roman" w:hAnsi="Times New Roman" w:cs="Times New Roman"/>
                <w:b/>
                <w:sz w:val="20"/>
                <w:szCs w:val="20"/>
              </w:rPr>
            </w:pPr>
          </w:p>
          <w:p w14:paraId="3859769D" w14:textId="5B2832F6" w:rsidR="00EB45BA" w:rsidRDefault="00EB45BA" w:rsidP="00D71719">
            <w:pPr>
              <w:jc w:val="center"/>
              <w:rPr>
                <w:rFonts w:ascii="Times New Roman" w:eastAsia="Times New Roman" w:hAnsi="Times New Roman" w:cs="Times New Roman"/>
                <w:b/>
                <w:sz w:val="20"/>
                <w:szCs w:val="20"/>
              </w:rPr>
            </w:pPr>
          </w:p>
          <w:p w14:paraId="3037DD9C" w14:textId="6A3D8622" w:rsidR="00EB45BA" w:rsidRDefault="00EB45BA" w:rsidP="00D71719">
            <w:pPr>
              <w:jc w:val="center"/>
              <w:rPr>
                <w:rFonts w:ascii="Times New Roman" w:eastAsia="Times New Roman" w:hAnsi="Times New Roman" w:cs="Times New Roman"/>
                <w:b/>
                <w:sz w:val="20"/>
                <w:szCs w:val="20"/>
              </w:rPr>
            </w:pPr>
          </w:p>
          <w:p w14:paraId="554FA5BC" w14:textId="6B95FFE6" w:rsidR="00EB45BA" w:rsidRDefault="00EB45BA" w:rsidP="00D71719">
            <w:pPr>
              <w:jc w:val="center"/>
              <w:rPr>
                <w:rFonts w:ascii="Times New Roman" w:eastAsia="Times New Roman" w:hAnsi="Times New Roman" w:cs="Times New Roman"/>
                <w:b/>
                <w:sz w:val="20"/>
                <w:szCs w:val="20"/>
              </w:rPr>
            </w:pPr>
          </w:p>
          <w:p w14:paraId="74871C41" w14:textId="7E53D3A2" w:rsidR="00EB45BA" w:rsidRDefault="00EB45BA" w:rsidP="00D71719">
            <w:pPr>
              <w:jc w:val="center"/>
              <w:rPr>
                <w:rFonts w:ascii="Times New Roman" w:eastAsia="Times New Roman" w:hAnsi="Times New Roman" w:cs="Times New Roman"/>
                <w:b/>
                <w:sz w:val="20"/>
                <w:szCs w:val="20"/>
              </w:rPr>
            </w:pPr>
          </w:p>
          <w:p w14:paraId="70EAEEF3" w14:textId="7FDDDF47" w:rsidR="00EB45BA" w:rsidRDefault="00EB45BA" w:rsidP="00D71719">
            <w:pPr>
              <w:jc w:val="center"/>
              <w:rPr>
                <w:rFonts w:ascii="Times New Roman" w:eastAsia="Times New Roman" w:hAnsi="Times New Roman" w:cs="Times New Roman"/>
                <w:b/>
                <w:sz w:val="20"/>
                <w:szCs w:val="20"/>
              </w:rPr>
            </w:pPr>
          </w:p>
          <w:p w14:paraId="7DCBA27F" w14:textId="0825DE26" w:rsidR="00EB45BA" w:rsidRDefault="00EB45BA" w:rsidP="00D71719">
            <w:pPr>
              <w:jc w:val="center"/>
              <w:rPr>
                <w:rFonts w:ascii="Times New Roman" w:eastAsia="Times New Roman" w:hAnsi="Times New Roman" w:cs="Times New Roman"/>
                <w:b/>
                <w:sz w:val="20"/>
                <w:szCs w:val="20"/>
              </w:rPr>
            </w:pPr>
          </w:p>
          <w:p w14:paraId="2FC7FC99" w14:textId="2632342E" w:rsidR="00EB45BA" w:rsidRDefault="00EB45BA" w:rsidP="00D71719">
            <w:pPr>
              <w:jc w:val="center"/>
              <w:rPr>
                <w:rFonts w:ascii="Times New Roman" w:eastAsia="Times New Roman" w:hAnsi="Times New Roman" w:cs="Times New Roman"/>
                <w:b/>
                <w:sz w:val="20"/>
                <w:szCs w:val="20"/>
              </w:rPr>
            </w:pPr>
          </w:p>
          <w:p w14:paraId="6F087DD5" w14:textId="33D04C44" w:rsidR="00EB45BA" w:rsidRDefault="00EB45BA" w:rsidP="00D71719">
            <w:pPr>
              <w:jc w:val="center"/>
              <w:rPr>
                <w:rFonts w:ascii="Times New Roman" w:eastAsia="Times New Roman" w:hAnsi="Times New Roman" w:cs="Times New Roman"/>
                <w:b/>
                <w:sz w:val="20"/>
                <w:szCs w:val="20"/>
              </w:rPr>
            </w:pPr>
          </w:p>
          <w:p w14:paraId="590A9828" w14:textId="067C0D01" w:rsidR="00EB45BA" w:rsidRDefault="00EB45BA" w:rsidP="00D71719">
            <w:pPr>
              <w:jc w:val="center"/>
              <w:rPr>
                <w:rFonts w:ascii="Times New Roman" w:eastAsia="Times New Roman" w:hAnsi="Times New Roman" w:cs="Times New Roman"/>
                <w:b/>
                <w:sz w:val="20"/>
                <w:szCs w:val="20"/>
              </w:rPr>
            </w:pPr>
          </w:p>
          <w:p w14:paraId="600B8400" w14:textId="34D3ED63" w:rsidR="00EB45BA" w:rsidRDefault="00EB45BA" w:rsidP="00D71719">
            <w:pPr>
              <w:jc w:val="center"/>
              <w:rPr>
                <w:rFonts w:ascii="Times New Roman" w:eastAsia="Times New Roman" w:hAnsi="Times New Roman" w:cs="Times New Roman"/>
                <w:b/>
                <w:sz w:val="20"/>
                <w:szCs w:val="20"/>
              </w:rPr>
            </w:pPr>
          </w:p>
          <w:p w14:paraId="4146AC55" w14:textId="4F4E09A7" w:rsidR="00EB45BA" w:rsidRDefault="00EB45BA" w:rsidP="00D71719">
            <w:pPr>
              <w:jc w:val="center"/>
              <w:rPr>
                <w:rFonts w:ascii="Times New Roman" w:eastAsia="Times New Roman" w:hAnsi="Times New Roman" w:cs="Times New Roman"/>
                <w:b/>
                <w:sz w:val="20"/>
                <w:szCs w:val="20"/>
              </w:rPr>
            </w:pPr>
          </w:p>
          <w:p w14:paraId="7FD51E29" w14:textId="2DF30A93" w:rsidR="00EB45BA" w:rsidRDefault="00EB45BA" w:rsidP="00D71719">
            <w:pPr>
              <w:jc w:val="center"/>
              <w:rPr>
                <w:rFonts w:ascii="Times New Roman" w:eastAsia="Times New Roman" w:hAnsi="Times New Roman" w:cs="Times New Roman"/>
                <w:b/>
                <w:sz w:val="20"/>
                <w:szCs w:val="20"/>
              </w:rPr>
            </w:pPr>
          </w:p>
          <w:p w14:paraId="5FE970A8" w14:textId="1993D345" w:rsidR="00EB45BA" w:rsidRDefault="00EB45BA" w:rsidP="00D71719">
            <w:pPr>
              <w:jc w:val="center"/>
              <w:rPr>
                <w:rFonts w:ascii="Times New Roman" w:eastAsia="Times New Roman" w:hAnsi="Times New Roman" w:cs="Times New Roman"/>
                <w:b/>
                <w:sz w:val="20"/>
                <w:szCs w:val="20"/>
              </w:rPr>
            </w:pPr>
          </w:p>
          <w:p w14:paraId="571CC9AB" w14:textId="06718987" w:rsidR="00EB45BA" w:rsidRDefault="00EB45BA" w:rsidP="00D71719">
            <w:pPr>
              <w:jc w:val="center"/>
              <w:rPr>
                <w:rFonts w:ascii="Times New Roman" w:eastAsia="Times New Roman" w:hAnsi="Times New Roman" w:cs="Times New Roman"/>
                <w:b/>
                <w:sz w:val="20"/>
                <w:szCs w:val="20"/>
              </w:rPr>
            </w:pPr>
          </w:p>
          <w:p w14:paraId="4CB5C2CE" w14:textId="73FF2C9A" w:rsidR="00EB45BA" w:rsidRDefault="00EB45BA" w:rsidP="00D71719">
            <w:pPr>
              <w:jc w:val="center"/>
              <w:rPr>
                <w:rFonts w:ascii="Times New Roman" w:eastAsia="Times New Roman" w:hAnsi="Times New Roman" w:cs="Times New Roman"/>
                <w:b/>
                <w:sz w:val="20"/>
                <w:szCs w:val="20"/>
              </w:rPr>
            </w:pPr>
          </w:p>
          <w:p w14:paraId="1F5F12FF" w14:textId="1D688EA4" w:rsidR="00EB45BA" w:rsidRDefault="00EB45BA" w:rsidP="00D71719">
            <w:pPr>
              <w:jc w:val="center"/>
              <w:rPr>
                <w:rFonts w:ascii="Times New Roman" w:eastAsia="Times New Roman" w:hAnsi="Times New Roman" w:cs="Times New Roman"/>
                <w:b/>
                <w:sz w:val="20"/>
                <w:szCs w:val="20"/>
              </w:rPr>
            </w:pPr>
          </w:p>
          <w:p w14:paraId="4F34E06D" w14:textId="3A928DF0" w:rsidR="00EB45BA" w:rsidRDefault="00EB45BA" w:rsidP="00D71719">
            <w:pPr>
              <w:jc w:val="center"/>
              <w:rPr>
                <w:rFonts w:ascii="Times New Roman" w:eastAsia="Times New Roman" w:hAnsi="Times New Roman" w:cs="Times New Roman"/>
                <w:b/>
                <w:sz w:val="20"/>
                <w:szCs w:val="20"/>
              </w:rPr>
            </w:pPr>
          </w:p>
          <w:p w14:paraId="235C0FF3" w14:textId="1DDC9600" w:rsidR="00EB45BA" w:rsidRDefault="00EB45BA" w:rsidP="00D71719">
            <w:pPr>
              <w:jc w:val="center"/>
              <w:rPr>
                <w:rFonts w:ascii="Times New Roman" w:eastAsia="Times New Roman" w:hAnsi="Times New Roman" w:cs="Times New Roman"/>
                <w:b/>
                <w:sz w:val="20"/>
                <w:szCs w:val="20"/>
              </w:rPr>
            </w:pPr>
          </w:p>
          <w:p w14:paraId="327344BC" w14:textId="0B20A5C2" w:rsidR="00EB45BA" w:rsidRDefault="00EB45BA" w:rsidP="00D71719">
            <w:pPr>
              <w:jc w:val="center"/>
              <w:rPr>
                <w:rFonts w:ascii="Times New Roman" w:eastAsia="Times New Roman" w:hAnsi="Times New Roman" w:cs="Times New Roman"/>
                <w:b/>
                <w:sz w:val="20"/>
                <w:szCs w:val="20"/>
              </w:rPr>
            </w:pPr>
          </w:p>
          <w:p w14:paraId="7E83C58F" w14:textId="203F0719" w:rsidR="00EB45BA" w:rsidRDefault="00EB45BA" w:rsidP="00D71719">
            <w:pPr>
              <w:jc w:val="center"/>
              <w:rPr>
                <w:rFonts w:ascii="Times New Roman" w:eastAsia="Times New Roman" w:hAnsi="Times New Roman" w:cs="Times New Roman"/>
                <w:b/>
                <w:sz w:val="20"/>
                <w:szCs w:val="20"/>
              </w:rPr>
            </w:pPr>
          </w:p>
          <w:p w14:paraId="2CFFFF35" w14:textId="73EE65C6" w:rsidR="00EB45BA" w:rsidRDefault="00EB45BA" w:rsidP="00D71719">
            <w:pPr>
              <w:jc w:val="center"/>
              <w:rPr>
                <w:rFonts w:ascii="Times New Roman" w:eastAsia="Times New Roman" w:hAnsi="Times New Roman" w:cs="Times New Roman"/>
                <w:b/>
                <w:sz w:val="20"/>
                <w:szCs w:val="20"/>
              </w:rPr>
            </w:pPr>
          </w:p>
          <w:p w14:paraId="1BC34EC0" w14:textId="2EB0CBEE" w:rsidR="00EB45BA" w:rsidRDefault="00EB45BA" w:rsidP="00D71719">
            <w:pPr>
              <w:jc w:val="center"/>
              <w:rPr>
                <w:rFonts w:ascii="Times New Roman" w:eastAsia="Times New Roman" w:hAnsi="Times New Roman" w:cs="Times New Roman"/>
                <w:b/>
                <w:sz w:val="20"/>
                <w:szCs w:val="20"/>
              </w:rPr>
            </w:pPr>
          </w:p>
          <w:p w14:paraId="4F8C3B6F" w14:textId="51D0E039" w:rsidR="00EB45BA" w:rsidRDefault="00EB45BA" w:rsidP="00D71719">
            <w:pPr>
              <w:jc w:val="center"/>
              <w:rPr>
                <w:rFonts w:ascii="Times New Roman" w:eastAsia="Times New Roman" w:hAnsi="Times New Roman" w:cs="Times New Roman"/>
                <w:b/>
                <w:sz w:val="20"/>
                <w:szCs w:val="20"/>
              </w:rPr>
            </w:pPr>
          </w:p>
          <w:p w14:paraId="5536CECF" w14:textId="32A8CED1" w:rsidR="00EB45BA" w:rsidRDefault="00EB45BA" w:rsidP="00D71719">
            <w:pPr>
              <w:jc w:val="center"/>
              <w:rPr>
                <w:rFonts w:ascii="Times New Roman" w:eastAsia="Times New Roman" w:hAnsi="Times New Roman" w:cs="Times New Roman"/>
                <w:b/>
                <w:sz w:val="20"/>
                <w:szCs w:val="20"/>
              </w:rPr>
            </w:pPr>
          </w:p>
          <w:p w14:paraId="1112E5D2" w14:textId="1D075E1E" w:rsidR="00EB45BA" w:rsidRDefault="00EB45BA" w:rsidP="00D71719">
            <w:pPr>
              <w:jc w:val="center"/>
              <w:rPr>
                <w:rFonts w:ascii="Times New Roman" w:eastAsia="Times New Roman" w:hAnsi="Times New Roman" w:cs="Times New Roman"/>
                <w:b/>
                <w:sz w:val="20"/>
                <w:szCs w:val="20"/>
              </w:rPr>
            </w:pPr>
          </w:p>
          <w:p w14:paraId="3EB25A8C" w14:textId="5B4888CC" w:rsidR="00EB45BA" w:rsidRDefault="00EB45BA" w:rsidP="00D71719">
            <w:pPr>
              <w:jc w:val="center"/>
              <w:rPr>
                <w:rFonts w:ascii="Times New Roman" w:eastAsia="Times New Roman" w:hAnsi="Times New Roman" w:cs="Times New Roman"/>
                <w:b/>
                <w:sz w:val="20"/>
                <w:szCs w:val="20"/>
              </w:rPr>
            </w:pPr>
          </w:p>
          <w:p w14:paraId="08B4CF15" w14:textId="1B790B5C" w:rsidR="00EB45BA" w:rsidRDefault="00EB45BA" w:rsidP="00D71719">
            <w:pPr>
              <w:jc w:val="center"/>
              <w:rPr>
                <w:rFonts w:ascii="Times New Roman" w:eastAsia="Times New Roman" w:hAnsi="Times New Roman" w:cs="Times New Roman"/>
                <w:b/>
                <w:sz w:val="20"/>
                <w:szCs w:val="20"/>
              </w:rPr>
            </w:pPr>
          </w:p>
          <w:p w14:paraId="0DB57AC7" w14:textId="0633DA2C" w:rsidR="00EB45BA" w:rsidRDefault="00EB45BA" w:rsidP="00D71719">
            <w:pPr>
              <w:jc w:val="center"/>
              <w:rPr>
                <w:rFonts w:ascii="Times New Roman" w:eastAsia="Times New Roman" w:hAnsi="Times New Roman" w:cs="Times New Roman"/>
                <w:b/>
                <w:sz w:val="20"/>
                <w:szCs w:val="20"/>
              </w:rPr>
            </w:pPr>
          </w:p>
          <w:p w14:paraId="0E456E1A" w14:textId="189DA40E" w:rsidR="00EB45BA" w:rsidRDefault="00EB45BA" w:rsidP="00D71719">
            <w:pPr>
              <w:jc w:val="center"/>
              <w:rPr>
                <w:rFonts w:ascii="Times New Roman" w:eastAsia="Times New Roman" w:hAnsi="Times New Roman" w:cs="Times New Roman"/>
                <w:b/>
                <w:sz w:val="20"/>
                <w:szCs w:val="20"/>
              </w:rPr>
            </w:pPr>
          </w:p>
          <w:p w14:paraId="72AB60EF" w14:textId="33B2A557" w:rsidR="00EB45BA" w:rsidRDefault="00EB45BA" w:rsidP="00D71719">
            <w:pPr>
              <w:jc w:val="center"/>
              <w:rPr>
                <w:rFonts w:ascii="Times New Roman" w:eastAsia="Times New Roman" w:hAnsi="Times New Roman" w:cs="Times New Roman"/>
                <w:b/>
                <w:sz w:val="20"/>
                <w:szCs w:val="20"/>
              </w:rPr>
            </w:pPr>
          </w:p>
          <w:p w14:paraId="677DBF76" w14:textId="5E270F4C" w:rsidR="00EB45BA" w:rsidRDefault="00EB45BA" w:rsidP="00D71719">
            <w:pPr>
              <w:jc w:val="center"/>
              <w:rPr>
                <w:rFonts w:ascii="Times New Roman" w:eastAsia="Times New Roman" w:hAnsi="Times New Roman" w:cs="Times New Roman"/>
                <w:b/>
                <w:sz w:val="20"/>
                <w:szCs w:val="20"/>
              </w:rPr>
            </w:pPr>
          </w:p>
          <w:p w14:paraId="1B82B300" w14:textId="0019B90E" w:rsidR="00EB45BA" w:rsidRDefault="00EB45BA" w:rsidP="00D71719">
            <w:pPr>
              <w:jc w:val="center"/>
              <w:rPr>
                <w:rFonts w:ascii="Times New Roman" w:eastAsia="Times New Roman" w:hAnsi="Times New Roman" w:cs="Times New Roman"/>
                <w:b/>
                <w:sz w:val="20"/>
                <w:szCs w:val="20"/>
              </w:rPr>
            </w:pPr>
          </w:p>
          <w:p w14:paraId="75DD0E72" w14:textId="3C802CBE" w:rsidR="00EB45BA" w:rsidRDefault="00EB45BA" w:rsidP="00D71719">
            <w:pPr>
              <w:jc w:val="center"/>
              <w:rPr>
                <w:rFonts w:ascii="Times New Roman" w:eastAsia="Times New Roman" w:hAnsi="Times New Roman" w:cs="Times New Roman"/>
                <w:b/>
                <w:sz w:val="20"/>
                <w:szCs w:val="20"/>
              </w:rPr>
            </w:pPr>
          </w:p>
          <w:p w14:paraId="1C4149EB" w14:textId="0FBD8E7F" w:rsidR="00EB45BA" w:rsidRDefault="00EB45BA" w:rsidP="00D71719">
            <w:pPr>
              <w:jc w:val="center"/>
              <w:rPr>
                <w:rFonts w:ascii="Times New Roman" w:eastAsia="Times New Roman" w:hAnsi="Times New Roman" w:cs="Times New Roman"/>
                <w:b/>
                <w:sz w:val="20"/>
                <w:szCs w:val="20"/>
              </w:rPr>
            </w:pPr>
          </w:p>
          <w:p w14:paraId="7610549B" w14:textId="6B8AC088" w:rsidR="00EB45BA" w:rsidRDefault="00EB45BA" w:rsidP="00D71719">
            <w:pPr>
              <w:jc w:val="center"/>
              <w:rPr>
                <w:rFonts w:ascii="Times New Roman" w:eastAsia="Times New Roman" w:hAnsi="Times New Roman" w:cs="Times New Roman"/>
                <w:b/>
                <w:sz w:val="20"/>
                <w:szCs w:val="20"/>
              </w:rPr>
            </w:pPr>
          </w:p>
          <w:p w14:paraId="450915EB" w14:textId="089AC399" w:rsidR="00EB45BA" w:rsidRDefault="00EB45BA" w:rsidP="00D71719">
            <w:pPr>
              <w:jc w:val="center"/>
              <w:rPr>
                <w:rFonts w:ascii="Times New Roman" w:eastAsia="Times New Roman" w:hAnsi="Times New Roman" w:cs="Times New Roman"/>
                <w:b/>
                <w:sz w:val="20"/>
                <w:szCs w:val="20"/>
              </w:rPr>
            </w:pPr>
          </w:p>
          <w:p w14:paraId="344E7549" w14:textId="40F64DE8" w:rsidR="00EB45BA" w:rsidRDefault="00EB45BA" w:rsidP="00D71719">
            <w:pPr>
              <w:jc w:val="center"/>
              <w:rPr>
                <w:rFonts w:ascii="Times New Roman" w:eastAsia="Times New Roman" w:hAnsi="Times New Roman" w:cs="Times New Roman"/>
                <w:b/>
                <w:sz w:val="20"/>
                <w:szCs w:val="20"/>
              </w:rPr>
            </w:pPr>
          </w:p>
          <w:p w14:paraId="441795B2" w14:textId="57D6B464" w:rsidR="00EB45BA" w:rsidRDefault="00EB45BA" w:rsidP="00D71719">
            <w:pPr>
              <w:jc w:val="center"/>
              <w:rPr>
                <w:rFonts w:ascii="Times New Roman" w:eastAsia="Times New Roman" w:hAnsi="Times New Roman" w:cs="Times New Roman"/>
                <w:b/>
                <w:sz w:val="20"/>
                <w:szCs w:val="20"/>
              </w:rPr>
            </w:pPr>
          </w:p>
          <w:p w14:paraId="62D33B4A" w14:textId="5C96735A" w:rsidR="00EB45BA" w:rsidRDefault="00EB45BA" w:rsidP="00D71719">
            <w:pPr>
              <w:jc w:val="center"/>
              <w:rPr>
                <w:rFonts w:ascii="Times New Roman" w:eastAsia="Times New Roman" w:hAnsi="Times New Roman" w:cs="Times New Roman"/>
                <w:b/>
                <w:sz w:val="20"/>
                <w:szCs w:val="20"/>
              </w:rPr>
            </w:pPr>
          </w:p>
          <w:p w14:paraId="12D42C00" w14:textId="70A8A97B" w:rsidR="00EB45BA" w:rsidRDefault="00EB45BA" w:rsidP="00D71719">
            <w:pPr>
              <w:jc w:val="center"/>
              <w:rPr>
                <w:rFonts w:ascii="Times New Roman" w:eastAsia="Times New Roman" w:hAnsi="Times New Roman" w:cs="Times New Roman"/>
                <w:b/>
                <w:sz w:val="20"/>
                <w:szCs w:val="20"/>
              </w:rPr>
            </w:pPr>
          </w:p>
          <w:p w14:paraId="117AB757" w14:textId="2BD84E90" w:rsidR="00EB45BA" w:rsidRDefault="00EB45BA" w:rsidP="00D71719">
            <w:pPr>
              <w:jc w:val="center"/>
              <w:rPr>
                <w:rFonts w:ascii="Times New Roman" w:eastAsia="Times New Roman" w:hAnsi="Times New Roman" w:cs="Times New Roman"/>
                <w:b/>
                <w:sz w:val="20"/>
                <w:szCs w:val="20"/>
              </w:rPr>
            </w:pPr>
          </w:p>
          <w:p w14:paraId="244AA881" w14:textId="5F2F2D8F" w:rsidR="00EB45BA" w:rsidRDefault="00EB45BA" w:rsidP="00D71719">
            <w:pPr>
              <w:jc w:val="center"/>
              <w:rPr>
                <w:rFonts w:ascii="Times New Roman" w:eastAsia="Times New Roman" w:hAnsi="Times New Roman" w:cs="Times New Roman"/>
                <w:b/>
                <w:sz w:val="20"/>
                <w:szCs w:val="20"/>
              </w:rPr>
            </w:pPr>
          </w:p>
          <w:p w14:paraId="2FF3B8D7" w14:textId="3406ED8B" w:rsidR="00EB45BA" w:rsidRDefault="00EB45BA" w:rsidP="00D71719">
            <w:pPr>
              <w:jc w:val="center"/>
              <w:rPr>
                <w:rFonts w:ascii="Times New Roman" w:eastAsia="Times New Roman" w:hAnsi="Times New Roman" w:cs="Times New Roman"/>
                <w:b/>
                <w:sz w:val="20"/>
                <w:szCs w:val="20"/>
              </w:rPr>
            </w:pPr>
          </w:p>
          <w:p w14:paraId="08D3B462" w14:textId="3CBBC0A2" w:rsidR="00EB45BA" w:rsidRDefault="00EB45BA" w:rsidP="00D71719">
            <w:pPr>
              <w:jc w:val="center"/>
              <w:rPr>
                <w:rFonts w:ascii="Times New Roman" w:eastAsia="Times New Roman" w:hAnsi="Times New Roman" w:cs="Times New Roman"/>
                <w:b/>
                <w:sz w:val="20"/>
                <w:szCs w:val="20"/>
              </w:rPr>
            </w:pPr>
          </w:p>
          <w:p w14:paraId="09D9E710" w14:textId="07820CFC" w:rsidR="00EB45BA" w:rsidRDefault="00EB45BA" w:rsidP="00D71719">
            <w:pPr>
              <w:jc w:val="center"/>
              <w:rPr>
                <w:rFonts w:ascii="Times New Roman" w:eastAsia="Times New Roman" w:hAnsi="Times New Roman" w:cs="Times New Roman"/>
                <w:b/>
                <w:sz w:val="20"/>
                <w:szCs w:val="20"/>
              </w:rPr>
            </w:pPr>
          </w:p>
          <w:p w14:paraId="2338CD8E" w14:textId="5532884B" w:rsidR="00EB45BA" w:rsidRDefault="00EB45BA" w:rsidP="00D71719">
            <w:pPr>
              <w:jc w:val="center"/>
              <w:rPr>
                <w:rFonts w:ascii="Times New Roman" w:eastAsia="Times New Roman" w:hAnsi="Times New Roman" w:cs="Times New Roman"/>
                <w:b/>
                <w:sz w:val="20"/>
                <w:szCs w:val="20"/>
              </w:rPr>
            </w:pPr>
          </w:p>
          <w:p w14:paraId="0EA37892" w14:textId="30552BEB" w:rsidR="00EB45BA" w:rsidRDefault="00EB45BA" w:rsidP="00D71719">
            <w:pPr>
              <w:jc w:val="center"/>
              <w:rPr>
                <w:rFonts w:ascii="Times New Roman" w:eastAsia="Times New Roman" w:hAnsi="Times New Roman" w:cs="Times New Roman"/>
                <w:b/>
                <w:sz w:val="20"/>
                <w:szCs w:val="20"/>
              </w:rPr>
            </w:pPr>
          </w:p>
          <w:p w14:paraId="4E8296A9" w14:textId="02DAA565" w:rsidR="00EB45BA" w:rsidRDefault="00EB45BA" w:rsidP="00D71719">
            <w:pPr>
              <w:jc w:val="center"/>
              <w:rPr>
                <w:rFonts w:ascii="Times New Roman" w:eastAsia="Times New Roman" w:hAnsi="Times New Roman" w:cs="Times New Roman"/>
                <w:b/>
                <w:sz w:val="20"/>
                <w:szCs w:val="20"/>
              </w:rPr>
            </w:pPr>
          </w:p>
          <w:p w14:paraId="1907B88F" w14:textId="58400783" w:rsidR="00EB45BA" w:rsidRDefault="00EB45BA" w:rsidP="00D71719">
            <w:pPr>
              <w:jc w:val="center"/>
              <w:rPr>
                <w:rFonts w:ascii="Times New Roman" w:eastAsia="Times New Roman" w:hAnsi="Times New Roman" w:cs="Times New Roman"/>
                <w:b/>
                <w:sz w:val="20"/>
                <w:szCs w:val="20"/>
              </w:rPr>
            </w:pPr>
          </w:p>
          <w:p w14:paraId="5CB77414" w14:textId="77777777" w:rsidR="00EB45BA" w:rsidRDefault="00EB45BA" w:rsidP="00EB45BA">
            <w:pPr>
              <w:rPr>
                <w:rFonts w:ascii="Times New Roman" w:eastAsia="Times New Roman" w:hAnsi="Times New Roman" w:cs="Times New Roman"/>
                <w:b/>
                <w:sz w:val="20"/>
                <w:szCs w:val="20"/>
              </w:rPr>
            </w:pPr>
          </w:p>
          <w:p w14:paraId="607C4BF9" w14:textId="77777777" w:rsidR="00EB45BA" w:rsidRDefault="00EB45BA" w:rsidP="00D71719">
            <w:pPr>
              <w:jc w:val="center"/>
              <w:rPr>
                <w:rFonts w:ascii="Times New Roman" w:eastAsia="Times New Roman" w:hAnsi="Times New Roman" w:cs="Times New Roman"/>
                <w:b/>
                <w:sz w:val="20"/>
                <w:szCs w:val="20"/>
              </w:rPr>
            </w:pPr>
          </w:p>
          <w:p w14:paraId="37C32F17" w14:textId="11A70B99" w:rsidR="00D71719" w:rsidRPr="005E2D5A" w:rsidRDefault="00D71719" w:rsidP="00D71719">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900DE" w:rsidRPr="005E2D5A">
              <w:rPr>
                <w:rFonts w:ascii="Times New Roman" w:eastAsia="Times New Roman" w:hAnsi="Times New Roman" w:cs="Times New Roman"/>
                <w:b/>
                <w:sz w:val="20"/>
                <w:szCs w:val="20"/>
              </w:rPr>
              <w:t xml:space="preserve"> </w:t>
            </w:r>
            <w:r w:rsidR="00A0700F" w:rsidRPr="005E2D5A">
              <w:rPr>
                <w:rFonts w:ascii="Times New Roman" w:eastAsia="Times New Roman" w:hAnsi="Times New Roman" w:cs="Times New Roman"/>
                <w:b/>
                <w:sz w:val="20"/>
                <w:szCs w:val="20"/>
              </w:rPr>
              <w:t>Č: I</w:t>
            </w:r>
          </w:p>
          <w:p w14:paraId="78B145ED" w14:textId="77777777" w:rsidR="00D71719" w:rsidRPr="005E2D5A" w:rsidRDefault="00D71719" w:rsidP="00D71719">
            <w:pPr>
              <w:pStyle w:val="Normlny0"/>
              <w:jc w:val="center"/>
            </w:pPr>
          </w:p>
        </w:tc>
        <w:tc>
          <w:tcPr>
            <w:tcW w:w="992" w:type="dxa"/>
          </w:tcPr>
          <w:p w14:paraId="5EB01525" w14:textId="77777777" w:rsidR="00EB45BA" w:rsidRPr="005E2D5A" w:rsidRDefault="00EB45BA" w:rsidP="00EB45BA">
            <w:pPr>
              <w:pStyle w:val="Normlny0"/>
              <w:rPr>
                <w:rFonts w:eastAsiaTheme="minorHAnsi"/>
              </w:rPr>
            </w:pPr>
            <w:r w:rsidRPr="005E2D5A">
              <w:rPr>
                <w:rFonts w:eastAsiaTheme="minorHAnsi"/>
              </w:rPr>
              <w:lastRenderedPageBreak/>
              <w:t>§: 78</w:t>
            </w:r>
          </w:p>
          <w:p w14:paraId="242813D8" w14:textId="399A488D" w:rsidR="00EB45BA" w:rsidRPr="005E2D5A" w:rsidRDefault="00EB45BA" w:rsidP="00EB45BA">
            <w:pPr>
              <w:pStyle w:val="Normlny0"/>
              <w:rPr>
                <w:rFonts w:eastAsiaTheme="minorHAnsi"/>
              </w:rPr>
            </w:pPr>
            <w:r w:rsidRPr="005E2D5A">
              <w:rPr>
                <w:rFonts w:eastAsiaTheme="minorHAnsi"/>
              </w:rPr>
              <w:t xml:space="preserve">O: </w:t>
            </w:r>
            <w:r>
              <w:rPr>
                <w:rFonts w:eastAsiaTheme="minorHAnsi"/>
              </w:rPr>
              <w:t>1,2,3, 4,5,6,7</w:t>
            </w:r>
          </w:p>
          <w:p w14:paraId="4270581C" w14:textId="77777777" w:rsidR="00EB45BA" w:rsidRDefault="00EB45BA" w:rsidP="00D71719">
            <w:pPr>
              <w:pStyle w:val="Normlny0"/>
              <w:rPr>
                <w:rFonts w:eastAsiaTheme="minorHAnsi"/>
              </w:rPr>
            </w:pPr>
          </w:p>
          <w:p w14:paraId="3B1CB9CC" w14:textId="77777777" w:rsidR="00EB45BA" w:rsidRDefault="00EB45BA" w:rsidP="00D71719">
            <w:pPr>
              <w:pStyle w:val="Normlny0"/>
              <w:rPr>
                <w:rFonts w:eastAsiaTheme="minorHAnsi"/>
              </w:rPr>
            </w:pPr>
          </w:p>
          <w:p w14:paraId="1020E5C8" w14:textId="77777777" w:rsidR="00EB45BA" w:rsidRDefault="00EB45BA" w:rsidP="00D71719">
            <w:pPr>
              <w:pStyle w:val="Normlny0"/>
              <w:rPr>
                <w:rFonts w:eastAsiaTheme="minorHAnsi"/>
              </w:rPr>
            </w:pPr>
          </w:p>
          <w:p w14:paraId="1DDF68F0" w14:textId="77777777" w:rsidR="00EB45BA" w:rsidRDefault="00EB45BA" w:rsidP="00D71719">
            <w:pPr>
              <w:pStyle w:val="Normlny0"/>
              <w:rPr>
                <w:rFonts w:eastAsiaTheme="minorHAnsi"/>
              </w:rPr>
            </w:pPr>
          </w:p>
          <w:p w14:paraId="1B1C165D" w14:textId="77777777" w:rsidR="00EB45BA" w:rsidRDefault="00EB45BA" w:rsidP="00D71719">
            <w:pPr>
              <w:pStyle w:val="Normlny0"/>
              <w:rPr>
                <w:rFonts w:eastAsiaTheme="minorHAnsi"/>
              </w:rPr>
            </w:pPr>
          </w:p>
          <w:p w14:paraId="577AD66D" w14:textId="77777777" w:rsidR="00EB45BA" w:rsidRDefault="00EB45BA" w:rsidP="00D71719">
            <w:pPr>
              <w:pStyle w:val="Normlny0"/>
              <w:rPr>
                <w:rFonts w:eastAsiaTheme="minorHAnsi"/>
              </w:rPr>
            </w:pPr>
          </w:p>
          <w:p w14:paraId="5235FDF7" w14:textId="77777777" w:rsidR="00EB45BA" w:rsidRDefault="00EB45BA" w:rsidP="00D71719">
            <w:pPr>
              <w:pStyle w:val="Normlny0"/>
              <w:rPr>
                <w:rFonts w:eastAsiaTheme="minorHAnsi"/>
              </w:rPr>
            </w:pPr>
          </w:p>
          <w:p w14:paraId="0D0FAE2A" w14:textId="77777777" w:rsidR="00EB45BA" w:rsidRDefault="00EB45BA" w:rsidP="00D71719">
            <w:pPr>
              <w:pStyle w:val="Normlny0"/>
              <w:rPr>
                <w:rFonts w:eastAsiaTheme="minorHAnsi"/>
              </w:rPr>
            </w:pPr>
          </w:p>
          <w:p w14:paraId="6A7A571A" w14:textId="77777777" w:rsidR="00EB45BA" w:rsidRDefault="00EB45BA" w:rsidP="00D71719">
            <w:pPr>
              <w:pStyle w:val="Normlny0"/>
              <w:rPr>
                <w:rFonts w:eastAsiaTheme="minorHAnsi"/>
              </w:rPr>
            </w:pPr>
          </w:p>
          <w:p w14:paraId="475C744E" w14:textId="77777777" w:rsidR="00EB45BA" w:rsidRDefault="00EB45BA" w:rsidP="00D71719">
            <w:pPr>
              <w:pStyle w:val="Normlny0"/>
              <w:rPr>
                <w:rFonts w:eastAsiaTheme="minorHAnsi"/>
              </w:rPr>
            </w:pPr>
          </w:p>
          <w:p w14:paraId="6C41CB31" w14:textId="77777777" w:rsidR="00EB45BA" w:rsidRDefault="00EB45BA" w:rsidP="00D71719">
            <w:pPr>
              <w:pStyle w:val="Normlny0"/>
              <w:rPr>
                <w:rFonts w:eastAsiaTheme="minorHAnsi"/>
              </w:rPr>
            </w:pPr>
          </w:p>
          <w:p w14:paraId="79EC4271" w14:textId="77777777" w:rsidR="00EB45BA" w:rsidRDefault="00EB45BA" w:rsidP="00D71719">
            <w:pPr>
              <w:pStyle w:val="Normlny0"/>
              <w:rPr>
                <w:rFonts w:eastAsiaTheme="minorHAnsi"/>
              </w:rPr>
            </w:pPr>
          </w:p>
          <w:p w14:paraId="48B6364C" w14:textId="77777777" w:rsidR="00EB45BA" w:rsidRDefault="00EB45BA" w:rsidP="00D71719">
            <w:pPr>
              <w:pStyle w:val="Normlny0"/>
              <w:rPr>
                <w:rFonts w:eastAsiaTheme="minorHAnsi"/>
              </w:rPr>
            </w:pPr>
          </w:p>
          <w:p w14:paraId="744D0C69" w14:textId="77777777" w:rsidR="00EB45BA" w:rsidRDefault="00EB45BA" w:rsidP="00D71719">
            <w:pPr>
              <w:pStyle w:val="Normlny0"/>
              <w:rPr>
                <w:rFonts w:eastAsiaTheme="minorHAnsi"/>
              </w:rPr>
            </w:pPr>
          </w:p>
          <w:p w14:paraId="5CE43610" w14:textId="77777777" w:rsidR="00EB45BA" w:rsidRDefault="00EB45BA" w:rsidP="00D71719">
            <w:pPr>
              <w:pStyle w:val="Normlny0"/>
              <w:rPr>
                <w:rFonts w:eastAsiaTheme="minorHAnsi"/>
              </w:rPr>
            </w:pPr>
          </w:p>
          <w:p w14:paraId="6A9164C2" w14:textId="77777777" w:rsidR="00EB45BA" w:rsidRDefault="00EB45BA" w:rsidP="00D71719">
            <w:pPr>
              <w:pStyle w:val="Normlny0"/>
              <w:rPr>
                <w:rFonts w:eastAsiaTheme="minorHAnsi"/>
              </w:rPr>
            </w:pPr>
          </w:p>
          <w:p w14:paraId="52C444AC" w14:textId="77777777" w:rsidR="00EB45BA" w:rsidRDefault="00EB45BA" w:rsidP="00D71719">
            <w:pPr>
              <w:pStyle w:val="Normlny0"/>
              <w:rPr>
                <w:rFonts w:eastAsiaTheme="minorHAnsi"/>
              </w:rPr>
            </w:pPr>
          </w:p>
          <w:p w14:paraId="542B8EEF" w14:textId="77777777" w:rsidR="00EB45BA" w:rsidRDefault="00EB45BA" w:rsidP="00D71719">
            <w:pPr>
              <w:pStyle w:val="Normlny0"/>
              <w:rPr>
                <w:rFonts w:eastAsiaTheme="minorHAnsi"/>
              </w:rPr>
            </w:pPr>
          </w:p>
          <w:p w14:paraId="64F32D1C" w14:textId="77777777" w:rsidR="00EB45BA" w:rsidRDefault="00EB45BA" w:rsidP="00D71719">
            <w:pPr>
              <w:pStyle w:val="Normlny0"/>
              <w:rPr>
                <w:rFonts w:eastAsiaTheme="minorHAnsi"/>
              </w:rPr>
            </w:pPr>
          </w:p>
          <w:p w14:paraId="58643C49" w14:textId="77777777" w:rsidR="00EB45BA" w:rsidRDefault="00EB45BA" w:rsidP="00D71719">
            <w:pPr>
              <w:pStyle w:val="Normlny0"/>
              <w:rPr>
                <w:rFonts w:eastAsiaTheme="minorHAnsi"/>
              </w:rPr>
            </w:pPr>
          </w:p>
          <w:p w14:paraId="24BA449B" w14:textId="77777777" w:rsidR="00EB45BA" w:rsidRDefault="00EB45BA" w:rsidP="00D71719">
            <w:pPr>
              <w:pStyle w:val="Normlny0"/>
              <w:rPr>
                <w:rFonts w:eastAsiaTheme="minorHAnsi"/>
              </w:rPr>
            </w:pPr>
          </w:p>
          <w:p w14:paraId="66012959" w14:textId="77777777" w:rsidR="00EB45BA" w:rsidRDefault="00EB45BA" w:rsidP="00D71719">
            <w:pPr>
              <w:pStyle w:val="Normlny0"/>
              <w:rPr>
                <w:rFonts w:eastAsiaTheme="minorHAnsi"/>
              </w:rPr>
            </w:pPr>
          </w:p>
          <w:p w14:paraId="64827580" w14:textId="77777777" w:rsidR="00EB45BA" w:rsidRDefault="00EB45BA" w:rsidP="00D71719">
            <w:pPr>
              <w:pStyle w:val="Normlny0"/>
              <w:rPr>
                <w:rFonts w:eastAsiaTheme="minorHAnsi"/>
              </w:rPr>
            </w:pPr>
          </w:p>
          <w:p w14:paraId="418CC8CC" w14:textId="77777777" w:rsidR="00EB45BA" w:rsidRDefault="00EB45BA" w:rsidP="00D71719">
            <w:pPr>
              <w:pStyle w:val="Normlny0"/>
              <w:rPr>
                <w:rFonts w:eastAsiaTheme="minorHAnsi"/>
              </w:rPr>
            </w:pPr>
          </w:p>
          <w:p w14:paraId="0A802929" w14:textId="77777777" w:rsidR="00EB45BA" w:rsidRDefault="00EB45BA" w:rsidP="00D71719">
            <w:pPr>
              <w:pStyle w:val="Normlny0"/>
              <w:rPr>
                <w:rFonts w:eastAsiaTheme="minorHAnsi"/>
              </w:rPr>
            </w:pPr>
          </w:p>
          <w:p w14:paraId="31BD6D9D" w14:textId="77777777" w:rsidR="00EB45BA" w:rsidRDefault="00EB45BA" w:rsidP="00D71719">
            <w:pPr>
              <w:pStyle w:val="Normlny0"/>
              <w:rPr>
                <w:rFonts w:eastAsiaTheme="minorHAnsi"/>
              </w:rPr>
            </w:pPr>
          </w:p>
          <w:p w14:paraId="18125577" w14:textId="77777777" w:rsidR="00EB45BA" w:rsidRDefault="00EB45BA" w:rsidP="00D71719">
            <w:pPr>
              <w:pStyle w:val="Normlny0"/>
              <w:rPr>
                <w:rFonts w:eastAsiaTheme="minorHAnsi"/>
              </w:rPr>
            </w:pPr>
          </w:p>
          <w:p w14:paraId="56A96108" w14:textId="77777777" w:rsidR="00EB45BA" w:rsidRDefault="00EB45BA" w:rsidP="00D71719">
            <w:pPr>
              <w:pStyle w:val="Normlny0"/>
              <w:rPr>
                <w:rFonts w:eastAsiaTheme="minorHAnsi"/>
              </w:rPr>
            </w:pPr>
          </w:p>
          <w:p w14:paraId="7A7B0381" w14:textId="77777777" w:rsidR="00EB45BA" w:rsidRDefault="00EB45BA" w:rsidP="00D71719">
            <w:pPr>
              <w:pStyle w:val="Normlny0"/>
              <w:rPr>
                <w:rFonts w:eastAsiaTheme="minorHAnsi"/>
              </w:rPr>
            </w:pPr>
          </w:p>
          <w:p w14:paraId="7C244F51" w14:textId="77777777" w:rsidR="00EB45BA" w:rsidRDefault="00EB45BA" w:rsidP="00D71719">
            <w:pPr>
              <w:pStyle w:val="Normlny0"/>
              <w:rPr>
                <w:rFonts w:eastAsiaTheme="minorHAnsi"/>
              </w:rPr>
            </w:pPr>
          </w:p>
          <w:p w14:paraId="62A1BA73" w14:textId="77777777" w:rsidR="00EB45BA" w:rsidRDefault="00EB45BA" w:rsidP="00D71719">
            <w:pPr>
              <w:pStyle w:val="Normlny0"/>
              <w:rPr>
                <w:rFonts w:eastAsiaTheme="minorHAnsi"/>
              </w:rPr>
            </w:pPr>
          </w:p>
          <w:p w14:paraId="0A26C272" w14:textId="77777777" w:rsidR="00EB45BA" w:rsidRDefault="00EB45BA" w:rsidP="00D71719">
            <w:pPr>
              <w:pStyle w:val="Normlny0"/>
              <w:rPr>
                <w:rFonts w:eastAsiaTheme="minorHAnsi"/>
              </w:rPr>
            </w:pPr>
          </w:p>
          <w:p w14:paraId="32594D85" w14:textId="77777777" w:rsidR="00EB45BA" w:rsidRDefault="00EB45BA" w:rsidP="00D71719">
            <w:pPr>
              <w:pStyle w:val="Normlny0"/>
              <w:rPr>
                <w:rFonts w:eastAsiaTheme="minorHAnsi"/>
              </w:rPr>
            </w:pPr>
          </w:p>
          <w:p w14:paraId="3D42E5F6" w14:textId="77777777" w:rsidR="00EB45BA" w:rsidRDefault="00EB45BA" w:rsidP="00D71719">
            <w:pPr>
              <w:pStyle w:val="Normlny0"/>
              <w:rPr>
                <w:rFonts w:eastAsiaTheme="minorHAnsi"/>
              </w:rPr>
            </w:pPr>
          </w:p>
          <w:p w14:paraId="34BCCCBD" w14:textId="77777777" w:rsidR="00EB45BA" w:rsidRDefault="00EB45BA" w:rsidP="00D71719">
            <w:pPr>
              <w:pStyle w:val="Normlny0"/>
              <w:rPr>
                <w:rFonts w:eastAsiaTheme="minorHAnsi"/>
              </w:rPr>
            </w:pPr>
          </w:p>
          <w:p w14:paraId="1189C9CD" w14:textId="77777777" w:rsidR="00EB45BA" w:rsidRDefault="00EB45BA" w:rsidP="00D71719">
            <w:pPr>
              <w:pStyle w:val="Normlny0"/>
              <w:rPr>
                <w:rFonts w:eastAsiaTheme="minorHAnsi"/>
              </w:rPr>
            </w:pPr>
          </w:p>
          <w:p w14:paraId="60F43161" w14:textId="77777777" w:rsidR="00EB45BA" w:rsidRDefault="00EB45BA" w:rsidP="00D71719">
            <w:pPr>
              <w:pStyle w:val="Normlny0"/>
              <w:rPr>
                <w:rFonts w:eastAsiaTheme="minorHAnsi"/>
              </w:rPr>
            </w:pPr>
          </w:p>
          <w:p w14:paraId="7E7C1FD4" w14:textId="77777777" w:rsidR="00EB45BA" w:rsidRDefault="00EB45BA" w:rsidP="00D71719">
            <w:pPr>
              <w:pStyle w:val="Normlny0"/>
              <w:rPr>
                <w:rFonts w:eastAsiaTheme="minorHAnsi"/>
              </w:rPr>
            </w:pPr>
          </w:p>
          <w:p w14:paraId="2FFCFFFA" w14:textId="77777777" w:rsidR="00EB45BA" w:rsidRDefault="00EB45BA" w:rsidP="00D71719">
            <w:pPr>
              <w:pStyle w:val="Normlny0"/>
              <w:rPr>
                <w:rFonts w:eastAsiaTheme="minorHAnsi"/>
              </w:rPr>
            </w:pPr>
          </w:p>
          <w:p w14:paraId="27465955" w14:textId="77777777" w:rsidR="00EB45BA" w:rsidRDefault="00EB45BA" w:rsidP="00D71719">
            <w:pPr>
              <w:pStyle w:val="Normlny0"/>
              <w:rPr>
                <w:rFonts w:eastAsiaTheme="minorHAnsi"/>
              </w:rPr>
            </w:pPr>
          </w:p>
          <w:p w14:paraId="6A475EEE" w14:textId="77777777" w:rsidR="00EB45BA" w:rsidRDefault="00EB45BA" w:rsidP="00D71719">
            <w:pPr>
              <w:pStyle w:val="Normlny0"/>
              <w:rPr>
                <w:rFonts w:eastAsiaTheme="minorHAnsi"/>
              </w:rPr>
            </w:pPr>
          </w:p>
          <w:p w14:paraId="78202B34" w14:textId="77777777" w:rsidR="00EB45BA" w:rsidRDefault="00EB45BA" w:rsidP="00D71719">
            <w:pPr>
              <w:pStyle w:val="Normlny0"/>
              <w:rPr>
                <w:rFonts w:eastAsiaTheme="minorHAnsi"/>
              </w:rPr>
            </w:pPr>
          </w:p>
          <w:p w14:paraId="2E4AE642" w14:textId="77777777" w:rsidR="00EB45BA" w:rsidRDefault="00EB45BA" w:rsidP="00D71719">
            <w:pPr>
              <w:pStyle w:val="Normlny0"/>
              <w:rPr>
                <w:rFonts w:eastAsiaTheme="minorHAnsi"/>
              </w:rPr>
            </w:pPr>
          </w:p>
          <w:p w14:paraId="112D81B2" w14:textId="77777777" w:rsidR="00EB45BA" w:rsidRDefault="00EB45BA" w:rsidP="00D71719">
            <w:pPr>
              <w:pStyle w:val="Normlny0"/>
              <w:rPr>
                <w:rFonts w:eastAsiaTheme="minorHAnsi"/>
              </w:rPr>
            </w:pPr>
          </w:p>
          <w:p w14:paraId="25F3301A" w14:textId="77777777" w:rsidR="00EB45BA" w:rsidRDefault="00EB45BA" w:rsidP="00D71719">
            <w:pPr>
              <w:pStyle w:val="Normlny0"/>
              <w:rPr>
                <w:rFonts w:eastAsiaTheme="minorHAnsi"/>
              </w:rPr>
            </w:pPr>
          </w:p>
          <w:p w14:paraId="12D975D7" w14:textId="77777777" w:rsidR="00EB45BA" w:rsidRDefault="00EB45BA" w:rsidP="00D71719">
            <w:pPr>
              <w:pStyle w:val="Normlny0"/>
              <w:rPr>
                <w:rFonts w:eastAsiaTheme="minorHAnsi"/>
              </w:rPr>
            </w:pPr>
          </w:p>
          <w:p w14:paraId="4B7C7EE2" w14:textId="77777777" w:rsidR="00EB45BA" w:rsidRDefault="00EB45BA" w:rsidP="00D71719">
            <w:pPr>
              <w:pStyle w:val="Normlny0"/>
              <w:rPr>
                <w:rFonts w:eastAsiaTheme="minorHAnsi"/>
              </w:rPr>
            </w:pPr>
          </w:p>
          <w:p w14:paraId="1A015943" w14:textId="77777777" w:rsidR="00EB45BA" w:rsidRDefault="00EB45BA" w:rsidP="00D71719">
            <w:pPr>
              <w:pStyle w:val="Normlny0"/>
              <w:rPr>
                <w:rFonts w:eastAsiaTheme="minorHAnsi"/>
              </w:rPr>
            </w:pPr>
          </w:p>
          <w:p w14:paraId="22608EB1" w14:textId="77777777" w:rsidR="00EB45BA" w:rsidRDefault="00EB45BA" w:rsidP="00D71719">
            <w:pPr>
              <w:pStyle w:val="Normlny0"/>
              <w:rPr>
                <w:rFonts w:eastAsiaTheme="minorHAnsi"/>
              </w:rPr>
            </w:pPr>
          </w:p>
          <w:p w14:paraId="04466E4E" w14:textId="77777777" w:rsidR="00EB45BA" w:rsidRDefault="00EB45BA" w:rsidP="00D71719">
            <w:pPr>
              <w:pStyle w:val="Normlny0"/>
              <w:rPr>
                <w:rFonts w:eastAsiaTheme="minorHAnsi"/>
              </w:rPr>
            </w:pPr>
          </w:p>
          <w:p w14:paraId="7D0B9FF1" w14:textId="77777777" w:rsidR="00EB45BA" w:rsidRDefault="00EB45BA" w:rsidP="00D71719">
            <w:pPr>
              <w:pStyle w:val="Normlny0"/>
              <w:rPr>
                <w:rFonts w:eastAsiaTheme="minorHAnsi"/>
              </w:rPr>
            </w:pPr>
          </w:p>
          <w:p w14:paraId="263A473F" w14:textId="77777777" w:rsidR="00EB45BA" w:rsidRDefault="00EB45BA" w:rsidP="00D71719">
            <w:pPr>
              <w:pStyle w:val="Normlny0"/>
              <w:rPr>
                <w:rFonts w:eastAsiaTheme="minorHAnsi"/>
              </w:rPr>
            </w:pPr>
          </w:p>
          <w:p w14:paraId="41CC9060" w14:textId="77777777" w:rsidR="00EB45BA" w:rsidRDefault="00EB45BA" w:rsidP="00D71719">
            <w:pPr>
              <w:pStyle w:val="Normlny0"/>
              <w:rPr>
                <w:rFonts w:eastAsiaTheme="minorHAnsi"/>
              </w:rPr>
            </w:pPr>
          </w:p>
          <w:p w14:paraId="1EFBF8FE" w14:textId="77777777" w:rsidR="00EB45BA" w:rsidRDefault="00EB45BA" w:rsidP="00D71719">
            <w:pPr>
              <w:pStyle w:val="Normlny0"/>
              <w:rPr>
                <w:rFonts w:eastAsiaTheme="minorHAnsi"/>
              </w:rPr>
            </w:pPr>
          </w:p>
          <w:p w14:paraId="6799C4FF" w14:textId="77777777" w:rsidR="00EB45BA" w:rsidRDefault="00EB45BA" w:rsidP="00D71719">
            <w:pPr>
              <w:pStyle w:val="Normlny0"/>
              <w:rPr>
                <w:rFonts w:eastAsiaTheme="minorHAnsi"/>
              </w:rPr>
            </w:pPr>
          </w:p>
          <w:p w14:paraId="2F1DF895" w14:textId="77777777" w:rsidR="00EB45BA" w:rsidRDefault="00EB45BA" w:rsidP="00D71719">
            <w:pPr>
              <w:pStyle w:val="Normlny0"/>
              <w:rPr>
                <w:rFonts w:eastAsiaTheme="minorHAnsi"/>
              </w:rPr>
            </w:pPr>
          </w:p>
          <w:p w14:paraId="541C45B9" w14:textId="77777777" w:rsidR="00EB45BA" w:rsidRDefault="00EB45BA" w:rsidP="00D71719">
            <w:pPr>
              <w:pStyle w:val="Normlny0"/>
              <w:rPr>
                <w:rFonts w:eastAsiaTheme="minorHAnsi"/>
              </w:rPr>
            </w:pPr>
          </w:p>
          <w:p w14:paraId="66E5E24F" w14:textId="77777777" w:rsidR="00EB45BA" w:rsidRDefault="00EB45BA" w:rsidP="00D71719">
            <w:pPr>
              <w:pStyle w:val="Normlny0"/>
              <w:rPr>
                <w:rFonts w:eastAsiaTheme="minorHAnsi"/>
              </w:rPr>
            </w:pPr>
          </w:p>
          <w:p w14:paraId="3F946AA8" w14:textId="77777777" w:rsidR="00EB45BA" w:rsidRDefault="00EB45BA" w:rsidP="00D71719">
            <w:pPr>
              <w:pStyle w:val="Normlny0"/>
              <w:rPr>
                <w:rFonts w:eastAsiaTheme="minorHAnsi"/>
              </w:rPr>
            </w:pPr>
          </w:p>
          <w:p w14:paraId="2F4A1498" w14:textId="77777777" w:rsidR="00EB45BA" w:rsidRDefault="00EB45BA" w:rsidP="00D71719">
            <w:pPr>
              <w:pStyle w:val="Normlny0"/>
              <w:rPr>
                <w:rFonts w:eastAsiaTheme="minorHAnsi"/>
              </w:rPr>
            </w:pPr>
          </w:p>
          <w:p w14:paraId="7A3C9703" w14:textId="77777777" w:rsidR="00EB45BA" w:rsidRDefault="00EB45BA" w:rsidP="00D71719">
            <w:pPr>
              <w:pStyle w:val="Normlny0"/>
              <w:rPr>
                <w:rFonts w:eastAsiaTheme="minorHAnsi"/>
              </w:rPr>
            </w:pPr>
          </w:p>
          <w:p w14:paraId="4BAA49F6" w14:textId="77777777" w:rsidR="00EB45BA" w:rsidRDefault="00EB45BA" w:rsidP="00D71719">
            <w:pPr>
              <w:pStyle w:val="Normlny0"/>
              <w:rPr>
                <w:rFonts w:eastAsiaTheme="minorHAnsi"/>
              </w:rPr>
            </w:pPr>
          </w:p>
          <w:p w14:paraId="75EC2E9E" w14:textId="77777777" w:rsidR="00EB45BA" w:rsidRDefault="00EB45BA" w:rsidP="00D71719">
            <w:pPr>
              <w:pStyle w:val="Normlny0"/>
              <w:rPr>
                <w:rFonts w:eastAsiaTheme="minorHAnsi"/>
              </w:rPr>
            </w:pPr>
          </w:p>
          <w:p w14:paraId="2F909C6F" w14:textId="77777777" w:rsidR="00EB45BA" w:rsidRDefault="00EB45BA" w:rsidP="00D71719">
            <w:pPr>
              <w:pStyle w:val="Normlny0"/>
              <w:rPr>
                <w:rFonts w:eastAsiaTheme="minorHAnsi"/>
              </w:rPr>
            </w:pPr>
          </w:p>
          <w:p w14:paraId="54A59368" w14:textId="77777777" w:rsidR="00EB45BA" w:rsidRDefault="00EB45BA" w:rsidP="00D71719">
            <w:pPr>
              <w:pStyle w:val="Normlny0"/>
              <w:rPr>
                <w:rFonts w:eastAsiaTheme="minorHAnsi"/>
              </w:rPr>
            </w:pPr>
          </w:p>
          <w:p w14:paraId="0C918DEA" w14:textId="77777777" w:rsidR="00EB45BA" w:rsidRDefault="00EB45BA" w:rsidP="00D71719">
            <w:pPr>
              <w:pStyle w:val="Normlny0"/>
              <w:rPr>
                <w:rFonts w:eastAsiaTheme="minorHAnsi"/>
              </w:rPr>
            </w:pPr>
          </w:p>
          <w:p w14:paraId="172C2428" w14:textId="77777777" w:rsidR="00EB45BA" w:rsidRDefault="00EB45BA" w:rsidP="00D71719">
            <w:pPr>
              <w:pStyle w:val="Normlny0"/>
              <w:rPr>
                <w:rFonts w:eastAsiaTheme="minorHAnsi"/>
              </w:rPr>
            </w:pPr>
          </w:p>
          <w:p w14:paraId="5B468EFC" w14:textId="77777777" w:rsidR="00EB45BA" w:rsidRDefault="00EB45BA" w:rsidP="00D71719">
            <w:pPr>
              <w:pStyle w:val="Normlny0"/>
              <w:rPr>
                <w:rFonts w:eastAsiaTheme="minorHAnsi"/>
              </w:rPr>
            </w:pPr>
          </w:p>
          <w:p w14:paraId="33D16596" w14:textId="77777777" w:rsidR="00EB45BA" w:rsidRDefault="00EB45BA" w:rsidP="00D71719">
            <w:pPr>
              <w:pStyle w:val="Normlny0"/>
              <w:rPr>
                <w:rFonts w:eastAsiaTheme="minorHAnsi"/>
              </w:rPr>
            </w:pPr>
          </w:p>
          <w:p w14:paraId="545282BA" w14:textId="77777777" w:rsidR="00EB45BA" w:rsidRDefault="00EB45BA" w:rsidP="00D71719">
            <w:pPr>
              <w:pStyle w:val="Normlny0"/>
              <w:rPr>
                <w:rFonts w:eastAsiaTheme="minorHAnsi"/>
              </w:rPr>
            </w:pPr>
          </w:p>
          <w:p w14:paraId="22509E1D" w14:textId="77777777" w:rsidR="00EB45BA" w:rsidRDefault="00EB45BA" w:rsidP="00D71719">
            <w:pPr>
              <w:pStyle w:val="Normlny0"/>
              <w:rPr>
                <w:rFonts w:eastAsiaTheme="minorHAnsi"/>
              </w:rPr>
            </w:pPr>
          </w:p>
          <w:p w14:paraId="52151673" w14:textId="77777777" w:rsidR="00EB45BA" w:rsidRDefault="00EB45BA" w:rsidP="00D71719">
            <w:pPr>
              <w:pStyle w:val="Normlny0"/>
              <w:rPr>
                <w:rFonts w:eastAsiaTheme="minorHAnsi"/>
              </w:rPr>
            </w:pPr>
          </w:p>
          <w:p w14:paraId="58CBB3C7" w14:textId="77777777" w:rsidR="00EB45BA" w:rsidRDefault="00EB45BA" w:rsidP="00D71719">
            <w:pPr>
              <w:pStyle w:val="Normlny0"/>
              <w:rPr>
                <w:rFonts w:eastAsiaTheme="minorHAnsi"/>
              </w:rPr>
            </w:pPr>
          </w:p>
          <w:p w14:paraId="7958D831" w14:textId="77777777" w:rsidR="00EB45BA" w:rsidRDefault="00EB45BA" w:rsidP="00D71719">
            <w:pPr>
              <w:pStyle w:val="Normlny0"/>
              <w:rPr>
                <w:rFonts w:eastAsiaTheme="minorHAnsi"/>
              </w:rPr>
            </w:pPr>
          </w:p>
          <w:p w14:paraId="79117244" w14:textId="77777777" w:rsidR="00EB45BA" w:rsidRDefault="00EB45BA" w:rsidP="00D71719">
            <w:pPr>
              <w:pStyle w:val="Normlny0"/>
              <w:rPr>
                <w:rFonts w:eastAsiaTheme="minorHAnsi"/>
              </w:rPr>
            </w:pPr>
          </w:p>
          <w:p w14:paraId="62AF5B68" w14:textId="77777777" w:rsidR="00EB45BA" w:rsidRDefault="00EB45BA" w:rsidP="00D71719">
            <w:pPr>
              <w:pStyle w:val="Normlny0"/>
              <w:rPr>
                <w:rFonts w:eastAsiaTheme="minorHAnsi"/>
              </w:rPr>
            </w:pPr>
          </w:p>
          <w:p w14:paraId="0714E5CE" w14:textId="77777777" w:rsidR="00EB45BA" w:rsidRDefault="00EB45BA" w:rsidP="00D71719">
            <w:pPr>
              <w:pStyle w:val="Normlny0"/>
              <w:rPr>
                <w:rFonts w:eastAsiaTheme="minorHAnsi"/>
              </w:rPr>
            </w:pPr>
          </w:p>
          <w:p w14:paraId="4784F795" w14:textId="77777777" w:rsidR="00EB45BA" w:rsidRDefault="00EB45BA" w:rsidP="00D71719">
            <w:pPr>
              <w:pStyle w:val="Normlny0"/>
              <w:rPr>
                <w:rFonts w:eastAsiaTheme="minorHAnsi"/>
              </w:rPr>
            </w:pPr>
          </w:p>
          <w:p w14:paraId="4954502E" w14:textId="77777777" w:rsidR="00EB45BA" w:rsidRDefault="00EB45BA" w:rsidP="00D71719">
            <w:pPr>
              <w:pStyle w:val="Normlny0"/>
              <w:rPr>
                <w:rFonts w:eastAsiaTheme="minorHAnsi"/>
              </w:rPr>
            </w:pPr>
          </w:p>
          <w:p w14:paraId="637F74FA" w14:textId="77777777" w:rsidR="00EB45BA" w:rsidRDefault="00EB45BA" w:rsidP="00D71719">
            <w:pPr>
              <w:pStyle w:val="Normlny0"/>
              <w:rPr>
                <w:rFonts w:eastAsiaTheme="minorHAnsi"/>
              </w:rPr>
            </w:pPr>
          </w:p>
          <w:p w14:paraId="3A92AB95" w14:textId="77777777" w:rsidR="00EB45BA" w:rsidRDefault="00EB45BA" w:rsidP="00D71719">
            <w:pPr>
              <w:pStyle w:val="Normlny0"/>
              <w:rPr>
                <w:rFonts w:eastAsiaTheme="minorHAnsi"/>
              </w:rPr>
            </w:pPr>
          </w:p>
          <w:p w14:paraId="0728F923" w14:textId="77777777" w:rsidR="00EB45BA" w:rsidRDefault="00EB45BA" w:rsidP="00D71719">
            <w:pPr>
              <w:pStyle w:val="Normlny0"/>
              <w:rPr>
                <w:rFonts w:eastAsiaTheme="minorHAnsi"/>
              </w:rPr>
            </w:pPr>
          </w:p>
          <w:p w14:paraId="3ED0A821" w14:textId="77777777" w:rsidR="00EB45BA" w:rsidRDefault="00EB45BA" w:rsidP="00D71719">
            <w:pPr>
              <w:pStyle w:val="Normlny0"/>
              <w:rPr>
                <w:rFonts w:eastAsiaTheme="minorHAnsi"/>
              </w:rPr>
            </w:pPr>
          </w:p>
          <w:p w14:paraId="4C72E8BC" w14:textId="77777777" w:rsidR="00EB45BA" w:rsidRDefault="00EB45BA" w:rsidP="00D71719">
            <w:pPr>
              <w:pStyle w:val="Normlny0"/>
              <w:rPr>
                <w:rFonts w:eastAsiaTheme="minorHAnsi"/>
              </w:rPr>
            </w:pPr>
          </w:p>
          <w:p w14:paraId="06BBBF98" w14:textId="77777777" w:rsidR="00EB45BA" w:rsidRDefault="00EB45BA" w:rsidP="00D71719">
            <w:pPr>
              <w:pStyle w:val="Normlny0"/>
              <w:rPr>
                <w:rFonts w:eastAsiaTheme="minorHAnsi"/>
              </w:rPr>
            </w:pPr>
          </w:p>
          <w:p w14:paraId="2039D6DB" w14:textId="77777777" w:rsidR="00EB45BA" w:rsidRDefault="00EB45BA" w:rsidP="00D71719">
            <w:pPr>
              <w:pStyle w:val="Normlny0"/>
              <w:rPr>
                <w:rFonts w:eastAsiaTheme="minorHAnsi"/>
              </w:rPr>
            </w:pPr>
          </w:p>
          <w:p w14:paraId="6BCFC77C" w14:textId="77777777" w:rsidR="00EB45BA" w:rsidRDefault="00EB45BA" w:rsidP="00D71719">
            <w:pPr>
              <w:pStyle w:val="Normlny0"/>
              <w:rPr>
                <w:rFonts w:eastAsiaTheme="minorHAnsi"/>
              </w:rPr>
            </w:pPr>
          </w:p>
          <w:p w14:paraId="277A2E81" w14:textId="77777777" w:rsidR="00EB45BA" w:rsidRDefault="00EB45BA" w:rsidP="00D71719">
            <w:pPr>
              <w:pStyle w:val="Normlny0"/>
              <w:rPr>
                <w:rFonts w:eastAsiaTheme="minorHAnsi"/>
              </w:rPr>
            </w:pPr>
          </w:p>
          <w:p w14:paraId="3DAB2BF0" w14:textId="77777777" w:rsidR="00EB45BA" w:rsidRDefault="00EB45BA" w:rsidP="00D71719">
            <w:pPr>
              <w:pStyle w:val="Normlny0"/>
              <w:rPr>
                <w:rFonts w:eastAsiaTheme="minorHAnsi"/>
              </w:rPr>
            </w:pPr>
          </w:p>
          <w:p w14:paraId="1B779CC2" w14:textId="77777777" w:rsidR="00EB45BA" w:rsidRDefault="00EB45BA" w:rsidP="00D71719">
            <w:pPr>
              <w:pStyle w:val="Normlny0"/>
              <w:rPr>
                <w:rFonts w:eastAsiaTheme="minorHAnsi"/>
              </w:rPr>
            </w:pPr>
          </w:p>
          <w:p w14:paraId="727D2F1C" w14:textId="77777777" w:rsidR="00EB45BA" w:rsidRDefault="00EB45BA" w:rsidP="00D71719">
            <w:pPr>
              <w:pStyle w:val="Normlny0"/>
              <w:rPr>
                <w:rFonts w:eastAsiaTheme="minorHAnsi"/>
              </w:rPr>
            </w:pPr>
          </w:p>
          <w:p w14:paraId="5A651801" w14:textId="77777777" w:rsidR="00EB45BA" w:rsidRDefault="00EB45BA" w:rsidP="00D71719">
            <w:pPr>
              <w:pStyle w:val="Normlny0"/>
              <w:rPr>
                <w:rFonts w:eastAsiaTheme="minorHAnsi"/>
              </w:rPr>
            </w:pPr>
          </w:p>
          <w:p w14:paraId="61B18B61" w14:textId="77777777" w:rsidR="00EB45BA" w:rsidRDefault="00EB45BA" w:rsidP="00D71719">
            <w:pPr>
              <w:pStyle w:val="Normlny0"/>
              <w:rPr>
                <w:rFonts w:eastAsiaTheme="minorHAnsi"/>
              </w:rPr>
            </w:pPr>
          </w:p>
          <w:p w14:paraId="03D092E3" w14:textId="77777777" w:rsidR="00EB45BA" w:rsidRDefault="00EB45BA" w:rsidP="00D71719">
            <w:pPr>
              <w:pStyle w:val="Normlny0"/>
              <w:rPr>
                <w:rFonts w:eastAsiaTheme="minorHAnsi"/>
              </w:rPr>
            </w:pPr>
          </w:p>
          <w:p w14:paraId="52EB8BB4" w14:textId="77777777" w:rsidR="00EB45BA" w:rsidRDefault="00EB45BA" w:rsidP="00D71719">
            <w:pPr>
              <w:pStyle w:val="Normlny0"/>
              <w:rPr>
                <w:rFonts w:eastAsiaTheme="minorHAnsi"/>
              </w:rPr>
            </w:pPr>
          </w:p>
          <w:p w14:paraId="1AAA4DDD" w14:textId="77777777" w:rsidR="00EB45BA" w:rsidRDefault="00EB45BA" w:rsidP="00D71719">
            <w:pPr>
              <w:pStyle w:val="Normlny0"/>
              <w:rPr>
                <w:rFonts w:eastAsiaTheme="minorHAnsi"/>
              </w:rPr>
            </w:pPr>
          </w:p>
          <w:p w14:paraId="65AF2926" w14:textId="77777777" w:rsidR="00EB45BA" w:rsidRDefault="00EB45BA" w:rsidP="00D71719">
            <w:pPr>
              <w:pStyle w:val="Normlny0"/>
              <w:rPr>
                <w:rFonts w:eastAsiaTheme="minorHAnsi"/>
              </w:rPr>
            </w:pPr>
          </w:p>
          <w:p w14:paraId="716FAEAE" w14:textId="77777777" w:rsidR="00EB45BA" w:rsidRDefault="00EB45BA" w:rsidP="00D71719">
            <w:pPr>
              <w:pStyle w:val="Normlny0"/>
              <w:rPr>
                <w:rFonts w:eastAsiaTheme="minorHAnsi"/>
              </w:rPr>
            </w:pPr>
          </w:p>
          <w:p w14:paraId="16F0AB2D" w14:textId="77777777" w:rsidR="00EB45BA" w:rsidRDefault="00EB45BA" w:rsidP="00D71719">
            <w:pPr>
              <w:pStyle w:val="Normlny0"/>
              <w:rPr>
                <w:rFonts w:eastAsiaTheme="minorHAnsi"/>
              </w:rPr>
            </w:pPr>
          </w:p>
          <w:p w14:paraId="1DDDF64C" w14:textId="77777777" w:rsidR="00EB45BA" w:rsidRDefault="00EB45BA" w:rsidP="00D71719">
            <w:pPr>
              <w:pStyle w:val="Normlny0"/>
              <w:rPr>
                <w:rFonts w:eastAsiaTheme="minorHAnsi"/>
              </w:rPr>
            </w:pPr>
          </w:p>
          <w:p w14:paraId="628EB99E" w14:textId="77777777" w:rsidR="00EB45BA" w:rsidRDefault="00EB45BA" w:rsidP="00D71719">
            <w:pPr>
              <w:pStyle w:val="Normlny0"/>
              <w:rPr>
                <w:rFonts w:eastAsiaTheme="minorHAnsi"/>
              </w:rPr>
            </w:pPr>
          </w:p>
          <w:p w14:paraId="2FA0ECF0" w14:textId="77777777" w:rsidR="00EB45BA" w:rsidRDefault="00EB45BA" w:rsidP="00D71719">
            <w:pPr>
              <w:pStyle w:val="Normlny0"/>
              <w:rPr>
                <w:rFonts w:eastAsiaTheme="minorHAnsi"/>
              </w:rPr>
            </w:pPr>
          </w:p>
          <w:p w14:paraId="02B2B3BA" w14:textId="77777777" w:rsidR="00EB45BA" w:rsidRDefault="00EB45BA" w:rsidP="00D71719">
            <w:pPr>
              <w:pStyle w:val="Normlny0"/>
              <w:rPr>
                <w:rFonts w:eastAsiaTheme="minorHAnsi"/>
              </w:rPr>
            </w:pPr>
          </w:p>
          <w:p w14:paraId="1894EA37" w14:textId="77777777" w:rsidR="00EB45BA" w:rsidRDefault="00EB45BA" w:rsidP="00D71719">
            <w:pPr>
              <w:pStyle w:val="Normlny0"/>
              <w:rPr>
                <w:rFonts w:eastAsiaTheme="minorHAnsi"/>
              </w:rPr>
            </w:pPr>
          </w:p>
          <w:p w14:paraId="65832F41" w14:textId="77777777" w:rsidR="00EB45BA" w:rsidRDefault="00EB45BA" w:rsidP="00D71719">
            <w:pPr>
              <w:pStyle w:val="Normlny0"/>
              <w:rPr>
                <w:rFonts w:eastAsiaTheme="minorHAnsi"/>
              </w:rPr>
            </w:pPr>
          </w:p>
          <w:p w14:paraId="6E725327" w14:textId="77777777" w:rsidR="00EB45BA" w:rsidRDefault="00EB45BA" w:rsidP="00D71719">
            <w:pPr>
              <w:pStyle w:val="Normlny0"/>
              <w:rPr>
                <w:rFonts w:eastAsiaTheme="minorHAnsi"/>
              </w:rPr>
            </w:pPr>
          </w:p>
          <w:p w14:paraId="4478E606" w14:textId="77777777" w:rsidR="00EB45BA" w:rsidRDefault="00EB45BA" w:rsidP="00D71719">
            <w:pPr>
              <w:pStyle w:val="Normlny0"/>
              <w:rPr>
                <w:rFonts w:eastAsiaTheme="minorHAnsi"/>
              </w:rPr>
            </w:pPr>
          </w:p>
          <w:p w14:paraId="1844079F" w14:textId="77777777" w:rsidR="00EB45BA" w:rsidRDefault="00EB45BA" w:rsidP="00D71719">
            <w:pPr>
              <w:pStyle w:val="Normlny0"/>
              <w:rPr>
                <w:rFonts w:eastAsiaTheme="minorHAnsi"/>
              </w:rPr>
            </w:pPr>
          </w:p>
          <w:p w14:paraId="6389395D" w14:textId="77777777" w:rsidR="00EB45BA" w:rsidRDefault="00EB45BA" w:rsidP="00D71719">
            <w:pPr>
              <w:pStyle w:val="Normlny0"/>
              <w:rPr>
                <w:rFonts w:eastAsiaTheme="minorHAnsi"/>
              </w:rPr>
            </w:pPr>
          </w:p>
          <w:p w14:paraId="6E14E8ED" w14:textId="77777777" w:rsidR="00EB45BA" w:rsidRDefault="00EB45BA" w:rsidP="00D71719">
            <w:pPr>
              <w:pStyle w:val="Normlny0"/>
              <w:rPr>
                <w:rFonts w:eastAsiaTheme="minorHAnsi"/>
              </w:rPr>
            </w:pPr>
          </w:p>
          <w:p w14:paraId="2541B4E0" w14:textId="77777777" w:rsidR="00EB45BA" w:rsidRDefault="00EB45BA" w:rsidP="00D71719">
            <w:pPr>
              <w:pStyle w:val="Normlny0"/>
              <w:rPr>
                <w:rFonts w:eastAsiaTheme="minorHAnsi"/>
              </w:rPr>
            </w:pPr>
          </w:p>
          <w:p w14:paraId="6C31AF74" w14:textId="77777777" w:rsidR="00EB45BA" w:rsidRDefault="00EB45BA" w:rsidP="00D71719">
            <w:pPr>
              <w:pStyle w:val="Normlny0"/>
              <w:rPr>
                <w:rFonts w:eastAsiaTheme="minorHAnsi"/>
              </w:rPr>
            </w:pPr>
          </w:p>
          <w:p w14:paraId="27BA3BC1" w14:textId="77777777" w:rsidR="00EB45BA" w:rsidRDefault="00EB45BA" w:rsidP="00D71719">
            <w:pPr>
              <w:pStyle w:val="Normlny0"/>
              <w:rPr>
                <w:rFonts w:eastAsiaTheme="minorHAnsi"/>
              </w:rPr>
            </w:pPr>
          </w:p>
          <w:p w14:paraId="5B1F22F7" w14:textId="77777777" w:rsidR="00EB45BA" w:rsidRDefault="00EB45BA" w:rsidP="00D71719">
            <w:pPr>
              <w:pStyle w:val="Normlny0"/>
              <w:rPr>
                <w:rFonts w:eastAsiaTheme="minorHAnsi"/>
              </w:rPr>
            </w:pPr>
          </w:p>
          <w:p w14:paraId="4AB8F545" w14:textId="77777777" w:rsidR="00EB45BA" w:rsidRDefault="00EB45BA" w:rsidP="00D71719">
            <w:pPr>
              <w:pStyle w:val="Normlny0"/>
              <w:rPr>
                <w:rFonts w:eastAsiaTheme="minorHAnsi"/>
              </w:rPr>
            </w:pPr>
          </w:p>
          <w:p w14:paraId="650697C6" w14:textId="77777777" w:rsidR="00EB45BA" w:rsidRDefault="00EB45BA" w:rsidP="00D71719">
            <w:pPr>
              <w:pStyle w:val="Normlny0"/>
              <w:rPr>
                <w:rFonts w:eastAsiaTheme="minorHAnsi"/>
              </w:rPr>
            </w:pPr>
          </w:p>
          <w:p w14:paraId="23A3047D" w14:textId="77777777" w:rsidR="00EB45BA" w:rsidRDefault="00EB45BA" w:rsidP="00D71719">
            <w:pPr>
              <w:pStyle w:val="Normlny0"/>
              <w:rPr>
                <w:rFonts w:eastAsiaTheme="minorHAnsi"/>
              </w:rPr>
            </w:pPr>
          </w:p>
          <w:p w14:paraId="733E74D9" w14:textId="77777777" w:rsidR="00EB45BA" w:rsidRDefault="00EB45BA" w:rsidP="00D71719">
            <w:pPr>
              <w:pStyle w:val="Normlny0"/>
              <w:rPr>
                <w:rFonts w:eastAsiaTheme="minorHAnsi"/>
              </w:rPr>
            </w:pPr>
          </w:p>
          <w:p w14:paraId="5C1D1CD1" w14:textId="77777777" w:rsidR="00EB45BA" w:rsidRDefault="00EB45BA" w:rsidP="00D71719">
            <w:pPr>
              <w:pStyle w:val="Normlny0"/>
              <w:rPr>
                <w:rFonts w:eastAsiaTheme="minorHAnsi"/>
              </w:rPr>
            </w:pPr>
          </w:p>
          <w:p w14:paraId="3EA2DA6B" w14:textId="77777777" w:rsidR="00EB45BA" w:rsidRDefault="00EB45BA" w:rsidP="00D71719">
            <w:pPr>
              <w:pStyle w:val="Normlny0"/>
              <w:rPr>
                <w:rFonts w:eastAsiaTheme="minorHAnsi"/>
              </w:rPr>
            </w:pPr>
          </w:p>
          <w:p w14:paraId="4A0D5DCD" w14:textId="77777777" w:rsidR="00EB45BA" w:rsidRDefault="00EB45BA" w:rsidP="00D71719">
            <w:pPr>
              <w:pStyle w:val="Normlny0"/>
              <w:rPr>
                <w:rFonts w:eastAsiaTheme="minorHAnsi"/>
              </w:rPr>
            </w:pPr>
          </w:p>
          <w:p w14:paraId="58216DD3" w14:textId="77777777" w:rsidR="00EB45BA" w:rsidRDefault="00EB45BA" w:rsidP="00D71719">
            <w:pPr>
              <w:pStyle w:val="Normlny0"/>
              <w:rPr>
                <w:rFonts w:eastAsiaTheme="minorHAnsi"/>
              </w:rPr>
            </w:pPr>
          </w:p>
          <w:p w14:paraId="4B46ECF9" w14:textId="77777777" w:rsidR="00EB45BA" w:rsidRDefault="00EB45BA" w:rsidP="00D71719">
            <w:pPr>
              <w:pStyle w:val="Normlny0"/>
              <w:rPr>
                <w:rFonts w:eastAsiaTheme="minorHAnsi"/>
              </w:rPr>
            </w:pPr>
          </w:p>
          <w:p w14:paraId="7AD1B3C2" w14:textId="77777777" w:rsidR="00EB45BA" w:rsidRDefault="00EB45BA" w:rsidP="00D71719">
            <w:pPr>
              <w:pStyle w:val="Normlny0"/>
              <w:rPr>
                <w:rFonts w:eastAsiaTheme="minorHAnsi"/>
              </w:rPr>
            </w:pPr>
          </w:p>
          <w:p w14:paraId="057D733D" w14:textId="77777777" w:rsidR="00EB45BA" w:rsidRDefault="00EB45BA" w:rsidP="00D71719">
            <w:pPr>
              <w:pStyle w:val="Normlny0"/>
              <w:rPr>
                <w:rFonts w:eastAsiaTheme="minorHAnsi"/>
              </w:rPr>
            </w:pPr>
          </w:p>
          <w:p w14:paraId="55F24D83" w14:textId="59EA1D93" w:rsidR="00D71719" w:rsidRPr="005E2D5A" w:rsidRDefault="00D71719" w:rsidP="00D71719">
            <w:pPr>
              <w:pStyle w:val="Normlny0"/>
              <w:rPr>
                <w:rFonts w:eastAsiaTheme="minorHAnsi"/>
              </w:rPr>
            </w:pPr>
            <w:r w:rsidRPr="005E2D5A">
              <w:rPr>
                <w:rFonts w:eastAsiaTheme="minorHAnsi"/>
              </w:rPr>
              <w:t>§: 78</w:t>
            </w:r>
          </w:p>
          <w:p w14:paraId="4B94715B" w14:textId="436E566A" w:rsidR="00D71719" w:rsidRPr="005E2D5A" w:rsidRDefault="00D71719" w:rsidP="00D71719">
            <w:pPr>
              <w:pStyle w:val="Normlny0"/>
              <w:rPr>
                <w:rFonts w:eastAsiaTheme="minorHAnsi"/>
              </w:rPr>
            </w:pPr>
            <w:r w:rsidRPr="005E2D5A">
              <w:rPr>
                <w:rFonts w:eastAsiaTheme="minorHAnsi"/>
              </w:rPr>
              <w:t>O: 8</w:t>
            </w:r>
          </w:p>
          <w:p w14:paraId="7AF5F5B3" w14:textId="48DFC206" w:rsidR="00D71719" w:rsidRPr="005E2D5A" w:rsidRDefault="00D71719" w:rsidP="00D71719">
            <w:pPr>
              <w:pStyle w:val="Normlny0"/>
              <w:rPr>
                <w:rFonts w:eastAsiaTheme="minorHAnsi"/>
              </w:rPr>
            </w:pPr>
          </w:p>
          <w:p w14:paraId="4B232C88" w14:textId="1F703AC5" w:rsidR="00D71719" w:rsidRPr="005E2D5A" w:rsidRDefault="00D71719" w:rsidP="00D71719">
            <w:pPr>
              <w:pStyle w:val="Normlny0"/>
              <w:rPr>
                <w:rFonts w:eastAsiaTheme="minorHAnsi"/>
              </w:rPr>
            </w:pPr>
          </w:p>
          <w:p w14:paraId="2F8B577B" w14:textId="0FA7E134" w:rsidR="00D71719" w:rsidRPr="005E2D5A" w:rsidRDefault="00D71719" w:rsidP="00D71719">
            <w:pPr>
              <w:pStyle w:val="Normlny0"/>
              <w:rPr>
                <w:rFonts w:eastAsiaTheme="minorHAnsi"/>
              </w:rPr>
            </w:pPr>
          </w:p>
          <w:p w14:paraId="3677415D" w14:textId="18134C7A" w:rsidR="00D71719" w:rsidRPr="005E2D5A" w:rsidRDefault="00D71719" w:rsidP="00D71719">
            <w:pPr>
              <w:pStyle w:val="Normlny0"/>
              <w:rPr>
                <w:rFonts w:eastAsiaTheme="minorHAnsi"/>
              </w:rPr>
            </w:pPr>
          </w:p>
          <w:p w14:paraId="3769A6EF" w14:textId="6B35E4A8" w:rsidR="00D71719" w:rsidRPr="005E2D5A" w:rsidRDefault="00D71719" w:rsidP="00D71719">
            <w:pPr>
              <w:pStyle w:val="Normlny0"/>
              <w:rPr>
                <w:rFonts w:eastAsiaTheme="minorHAnsi"/>
              </w:rPr>
            </w:pPr>
          </w:p>
          <w:p w14:paraId="0D91E5F7" w14:textId="312FDB9F" w:rsidR="00D71719" w:rsidRPr="005E2D5A" w:rsidRDefault="00D71719" w:rsidP="00D71719">
            <w:pPr>
              <w:pStyle w:val="Normlny0"/>
              <w:rPr>
                <w:rFonts w:eastAsiaTheme="minorHAnsi"/>
              </w:rPr>
            </w:pPr>
          </w:p>
          <w:p w14:paraId="140920A8" w14:textId="3D3681DB" w:rsidR="00D71719" w:rsidRPr="005E2D5A" w:rsidRDefault="00D71719" w:rsidP="00D71719">
            <w:pPr>
              <w:pStyle w:val="Normlny0"/>
              <w:rPr>
                <w:rFonts w:eastAsiaTheme="minorHAnsi"/>
              </w:rPr>
            </w:pPr>
          </w:p>
          <w:p w14:paraId="0A46609F" w14:textId="48F56464" w:rsidR="00D71719" w:rsidRPr="005E2D5A" w:rsidRDefault="00D71719" w:rsidP="00D71719">
            <w:pPr>
              <w:pStyle w:val="Normlny0"/>
              <w:rPr>
                <w:rFonts w:eastAsiaTheme="minorHAnsi"/>
              </w:rPr>
            </w:pPr>
          </w:p>
          <w:p w14:paraId="09A5661C" w14:textId="294B0735" w:rsidR="00D71719" w:rsidRPr="005E2D5A" w:rsidRDefault="00D71719" w:rsidP="00D71719">
            <w:pPr>
              <w:pStyle w:val="Normlny0"/>
              <w:rPr>
                <w:rFonts w:eastAsiaTheme="minorHAnsi"/>
              </w:rPr>
            </w:pPr>
          </w:p>
          <w:p w14:paraId="3E603739" w14:textId="0C335DAD" w:rsidR="00D71719" w:rsidRPr="005E2D5A" w:rsidRDefault="00D71719" w:rsidP="00D71719">
            <w:pPr>
              <w:pStyle w:val="Normlny0"/>
              <w:rPr>
                <w:rFonts w:eastAsiaTheme="minorHAnsi"/>
              </w:rPr>
            </w:pPr>
          </w:p>
          <w:p w14:paraId="299D72C4" w14:textId="18489688" w:rsidR="00D71719" w:rsidRPr="005E2D5A" w:rsidRDefault="00D71719" w:rsidP="00D71719">
            <w:pPr>
              <w:pStyle w:val="Normlny0"/>
              <w:rPr>
                <w:rFonts w:eastAsiaTheme="minorHAnsi"/>
              </w:rPr>
            </w:pPr>
          </w:p>
          <w:p w14:paraId="73819BC4" w14:textId="77777777" w:rsidR="00D71719" w:rsidRPr="005E2D5A" w:rsidRDefault="00D71719" w:rsidP="00D71719">
            <w:pPr>
              <w:pStyle w:val="Normlny0"/>
              <w:rPr>
                <w:rFonts w:eastAsiaTheme="minorHAnsi"/>
              </w:rPr>
            </w:pPr>
            <w:r w:rsidRPr="005E2D5A">
              <w:rPr>
                <w:rFonts w:eastAsiaTheme="minorHAnsi"/>
              </w:rPr>
              <w:t>§: 78</w:t>
            </w:r>
          </w:p>
          <w:p w14:paraId="33C3A444" w14:textId="2BD7F46B" w:rsidR="00D71719" w:rsidRPr="005E2D5A" w:rsidRDefault="00D71719" w:rsidP="00D71719">
            <w:pPr>
              <w:pStyle w:val="Normlny0"/>
              <w:rPr>
                <w:rFonts w:eastAsiaTheme="minorHAnsi"/>
              </w:rPr>
            </w:pPr>
            <w:r w:rsidRPr="005E2D5A">
              <w:rPr>
                <w:rFonts w:eastAsiaTheme="minorHAnsi"/>
              </w:rPr>
              <w:t>O: 9</w:t>
            </w:r>
          </w:p>
          <w:p w14:paraId="40E69788" w14:textId="77777777" w:rsidR="00D71719" w:rsidRPr="005E2D5A" w:rsidRDefault="00D71719" w:rsidP="00D71719">
            <w:pPr>
              <w:pStyle w:val="Normlny0"/>
              <w:rPr>
                <w:rFonts w:eastAsiaTheme="minorHAnsi"/>
              </w:rPr>
            </w:pPr>
          </w:p>
          <w:p w14:paraId="426949ED" w14:textId="77777777" w:rsidR="00D71719" w:rsidRPr="005E2D5A" w:rsidRDefault="00D71719" w:rsidP="00D71719">
            <w:pPr>
              <w:pStyle w:val="Normlny0"/>
              <w:rPr>
                <w:rFonts w:eastAsiaTheme="minorHAnsi"/>
              </w:rPr>
            </w:pPr>
          </w:p>
          <w:p w14:paraId="0136B652" w14:textId="77777777" w:rsidR="00D71719" w:rsidRPr="005E2D5A" w:rsidRDefault="00D71719" w:rsidP="00D71719">
            <w:pPr>
              <w:pStyle w:val="Normlny0"/>
              <w:rPr>
                <w:rFonts w:eastAsiaTheme="minorHAnsi"/>
              </w:rPr>
            </w:pPr>
          </w:p>
          <w:p w14:paraId="48908DF5" w14:textId="77777777" w:rsidR="00D71719" w:rsidRPr="005E2D5A" w:rsidRDefault="00D71719" w:rsidP="00D71719">
            <w:pPr>
              <w:pStyle w:val="Normlny0"/>
              <w:rPr>
                <w:rFonts w:eastAsiaTheme="minorHAnsi"/>
              </w:rPr>
            </w:pPr>
          </w:p>
          <w:p w14:paraId="3C4FE33A" w14:textId="77777777" w:rsidR="00D71719" w:rsidRPr="005E2D5A" w:rsidRDefault="00D71719" w:rsidP="00D71719">
            <w:pPr>
              <w:pStyle w:val="Normlny0"/>
              <w:rPr>
                <w:rFonts w:eastAsiaTheme="minorHAnsi"/>
              </w:rPr>
            </w:pPr>
          </w:p>
          <w:p w14:paraId="58C9028E" w14:textId="77777777" w:rsidR="00D71719" w:rsidRPr="005E2D5A" w:rsidRDefault="00D71719" w:rsidP="00D71719">
            <w:pPr>
              <w:pStyle w:val="Normlny0"/>
              <w:rPr>
                <w:rFonts w:eastAsiaTheme="minorHAnsi"/>
              </w:rPr>
            </w:pPr>
          </w:p>
          <w:p w14:paraId="222E70D7" w14:textId="77777777" w:rsidR="00D71719" w:rsidRPr="005E2D5A" w:rsidRDefault="00D71719" w:rsidP="00D71719">
            <w:pPr>
              <w:pStyle w:val="Normlny0"/>
              <w:rPr>
                <w:rFonts w:eastAsiaTheme="minorHAnsi"/>
              </w:rPr>
            </w:pPr>
          </w:p>
          <w:p w14:paraId="5739D53F" w14:textId="77777777" w:rsidR="00D71719" w:rsidRPr="005E2D5A" w:rsidRDefault="00D71719" w:rsidP="00D71719">
            <w:pPr>
              <w:pStyle w:val="Normlny0"/>
              <w:rPr>
                <w:rFonts w:eastAsiaTheme="minorHAnsi"/>
              </w:rPr>
            </w:pPr>
          </w:p>
          <w:p w14:paraId="599F1EFC" w14:textId="4776FF37" w:rsidR="00D71719" w:rsidRPr="005E2D5A" w:rsidRDefault="00D71719" w:rsidP="00D71719">
            <w:pPr>
              <w:pStyle w:val="Normlny0"/>
              <w:rPr>
                <w:rFonts w:eastAsiaTheme="minorHAnsi"/>
              </w:rPr>
            </w:pPr>
          </w:p>
          <w:p w14:paraId="3E65001E" w14:textId="43C25810" w:rsidR="00D71719" w:rsidRPr="005E2D5A" w:rsidRDefault="00D71719" w:rsidP="00D71719">
            <w:pPr>
              <w:pStyle w:val="Normlny0"/>
              <w:rPr>
                <w:rFonts w:eastAsiaTheme="minorHAnsi"/>
              </w:rPr>
            </w:pPr>
          </w:p>
          <w:p w14:paraId="11B93D80" w14:textId="0A790942" w:rsidR="00D71719" w:rsidRPr="005E2D5A" w:rsidRDefault="00D71719" w:rsidP="00D71719">
            <w:pPr>
              <w:pStyle w:val="Normlny0"/>
              <w:rPr>
                <w:rFonts w:eastAsiaTheme="minorHAnsi"/>
              </w:rPr>
            </w:pPr>
          </w:p>
          <w:p w14:paraId="6064CD77" w14:textId="162B39AE" w:rsidR="00D71719" w:rsidRPr="005E2D5A" w:rsidRDefault="00D71719" w:rsidP="00D71719">
            <w:pPr>
              <w:pStyle w:val="Normlny0"/>
              <w:rPr>
                <w:rFonts w:eastAsiaTheme="minorHAnsi"/>
              </w:rPr>
            </w:pPr>
          </w:p>
          <w:p w14:paraId="13508DD3" w14:textId="145D8151" w:rsidR="00D71719" w:rsidRPr="005E2D5A" w:rsidRDefault="00D71719" w:rsidP="00D71719">
            <w:pPr>
              <w:pStyle w:val="Normlny0"/>
              <w:rPr>
                <w:rFonts w:eastAsiaTheme="minorHAnsi"/>
              </w:rPr>
            </w:pPr>
          </w:p>
          <w:p w14:paraId="6236B39A" w14:textId="6794F71B" w:rsidR="00D71719" w:rsidRPr="005E2D5A" w:rsidRDefault="00D71719" w:rsidP="00D71719">
            <w:pPr>
              <w:pStyle w:val="Normlny0"/>
              <w:rPr>
                <w:rFonts w:eastAsiaTheme="minorHAnsi"/>
              </w:rPr>
            </w:pPr>
          </w:p>
          <w:p w14:paraId="58D8B0AE" w14:textId="0BFEF64E" w:rsidR="00D71719" w:rsidRPr="005E2D5A" w:rsidRDefault="00D71719" w:rsidP="00D71719">
            <w:pPr>
              <w:pStyle w:val="Normlny0"/>
              <w:rPr>
                <w:rFonts w:eastAsiaTheme="minorHAnsi"/>
              </w:rPr>
            </w:pPr>
          </w:p>
          <w:p w14:paraId="4F3BC1D0" w14:textId="77777777" w:rsidR="00D71719" w:rsidRPr="005E2D5A" w:rsidRDefault="00D71719" w:rsidP="00D71719">
            <w:pPr>
              <w:pStyle w:val="Normlny0"/>
              <w:rPr>
                <w:rFonts w:eastAsiaTheme="minorHAnsi"/>
              </w:rPr>
            </w:pPr>
          </w:p>
          <w:p w14:paraId="3A3A2F1E" w14:textId="77777777" w:rsidR="00D71719" w:rsidRPr="005E2D5A" w:rsidRDefault="00D71719" w:rsidP="00D71719">
            <w:pPr>
              <w:pStyle w:val="Normlny0"/>
              <w:rPr>
                <w:rFonts w:eastAsiaTheme="minorHAnsi"/>
              </w:rPr>
            </w:pPr>
          </w:p>
          <w:p w14:paraId="652E6F7B" w14:textId="77777777" w:rsidR="00D71719" w:rsidRPr="005E2D5A" w:rsidRDefault="00D71719" w:rsidP="00D71719">
            <w:pPr>
              <w:pStyle w:val="Normlny0"/>
              <w:rPr>
                <w:rFonts w:eastAsiaTheme="minorHAnsi"/>
              </w:rPr>
            </w:pPr>
            <w:r w:rsidRPr="005E2D5A">
              <w:rPr>
                <w:rFonts w:eastAsiaTheme="minorHAnsi"/>
              </w:rPr>
              <w:t>§: 78</w:t>
            </w:r>
          </w:p>
          <w:p w14:paraId="468E1D24" w14:textId="77777777" w:rsidR="00D71719" w:rsidRPr="005E2D5A" w:rsidRDefault="00D71719" w:rsidP="00D71719">
            <w:pPr>
              <w:pStyle w:val="Normlny0"/>
              <w:rPr>
                <w:rFonts w:eastAsiaTheme="minorHAnsi"/>
              </w:rPr>
            </w:pPr>
            <w:r w:rsidRPr="005E2D5A">
              <w:rPr>
                <w:rFonts w:eastAsiaTheme="minorHAnsi"/>
              </w:rPr>
              <w:t>O: 10</w:t>
            </w:r>
          </w:p>
          <w:p w14:paraId="18D481A0" w14:textId="77777777" w:rsidR="00D71719" w:rsidRPr="005E2D5A" w:rsidRDefault="00D71719" w:rsidP="00D71719">
            <w:pPr>
              <w:pStyle w:val="Normlny0"/>
              <w:rPr>
                <w:rFonts w:eastAsiaTheme="minorHAnsi"/>
              </w:rPr>
            </w:pPr>
          </w:p>
          <w:p w14:paraId="0BC4D5E7" w14:textId="77777777" w:rsidR="00D71719" w:rsidRPr="005E2D5A" w:rsidRDefault="00D71719" w:rsidP="00D71719">
            <w:pPr>
              <w:pStyle w:val="Normlny0"/>
              <w:rPr>
                <w:rFonts w:eastAsiaTheme="minorHAnsi"/>
              </w:rPr>
            </w:pPr>
          </w:p>
          <w:p w14:paraId="7CAE2C62" w14:textId="77777777" w:rsidR="00D71719" w:rsidRPr="005E2D5A" w:rsidRDefault="00D71719" w:rsidP="00D71719">
            <w:pPr>
              <w:pStyle w:val="Normlny0"/>
              <w:rPr>
                <w:rFonts w:eastAsiaTheme="minorHAnsi"/>
              </w:rPr>
            </w:pPr>
          </w:p>
          <w:p w14:paraId="5FC42BC1" w14:textId="77777777" w:rsidR="00D71719" w:rsidRPr="005E2D5A" w:rsidRDefault="00D71719" w:rsidP="00D71719">
            <w:pPr>
              <w:pStyle w:val="Normlny0"/>
              <w:rPr>
                <w:rFonts w:eastAsiaTheme="minorHAnsi"/>
              </w:rPr>
            </w:pPr>
          </w:p>
          <w:p w14:paraId="4B659C81" w14:textId="77777777" w:rsidR="00D71719" w:rsidRPr="005E2D5A" w:rsidRDefault="00D71719" w:rsidP="00D71719">
            <w:pPr>
              <w:pStyle w:val="Normlny0"/>
              <w:rPr>
                <w:rFonts w:eastAsiaTheme="minorHAnsi"/>
              </w:rPr>
            </w:pPr>
          </w:p>
          <w:p w14:paraId="5774DF00" w14:textId="77777777" w:rsidR="00D71719" w:rsidRPr="005E2D5A" w:rsidRDefault="00D71719" w:rsidP="00D71719">
            <w:pPr>
              <w:pStyle w:val="Normlny0"/>
              <w:rPr>
                <w:rFonts w:eastAsiaTheme="minorHAnsi"/>
              </w:rPr>
            </w:pPr>
          </w:p>
          <w:p w14:paraId="2EE66E13" w14:textId="77777777" w:rsidR="00D71719" w:rsidRPr="005E2D5A" w:rsidRDefault="00D71719" w:rsidP="00D71719">
            <w:pPr>
              <w:pStyle w:val="Normlny0"/>
              <w:rPr>
                <w:rFonts w:eastAsiaTheme="minorHAnsi"/>
              </w:rPr>
            </w:pPr>
          </w:p>
          <w:p w14:paraId="4879B20C" w14:textId="77777777" w:rsidR="00D71719" w:rsidRPr="005E2D5A" w:rsidRDefault="00D71719" w:rsidP="00D71719">
            <w:pPr>
              <w:pStyle w:val="Normlny0"/>
              <w:rPr>
                <w:rFonts w:eastAsiaTheme="minorHAnsi"/>
              </w:rPr>
            </w:pPr>
          </w:p>
          <w:p w14:paraId="0431CABD" w14:textId="77777777" w:rsidR="00D71719" w:rsidRPr="005E2D5A" w:rsidRDefault="00D71719" w:rsidP="00D71719">
            <w:pPr>
              <w:pStyle w:val="Normlny0"/>
              <w:rPr>
                <w:rFonts w:eastAsiaTheme="minorHAnsi"/>
              </w:rPr>
            </w:pPr>
          </w:p>
          <w:p w14:paraId="50A9F452" w14:textId="77777777" w:rsidR="00D71719" w:rsidRPr="005E2D5A" w:rsidRDefault="00D71719" w:rsidP="00D71719">
            <w:pPr>
              <w:pStyle w:val="Normlny0"/>
              <w:rPr>
                <w:rFonts w:eastAsiaTheme="minorHAnsi"/>
              </w:rPr>
            </w:pPr>
          </w:p>
          <w:p w14:paraId="0A26F07D" w14:textId="77777777" w:rsidR="00D71719" w:rsidRPr="005E2D5A" w:rsidRDefault="00D71719" w:rsidP="00D71719">
            <w:pPr>
              <w:pStyle w:val="Normlny0"/>
              <w:rPr>
                <w:rFonts w:eastAsiaTheme="minorHAnsi"/>
              </w:rPr>
            </w:pPr>
          </w:p>
          <w:p w14:paraId="6A569D9D" w14:textId="77777777" w:rsidR="00D71719" w:rsidRPr="005E2D5A" w:rsidRDefault="00D71719" w:rsidP="00D71719">
            <w:pPr>
              <w:pStyle w:val="Normlny0"/>
              <w:rPr>
                <w:rFonts w:eastAsiaTheme="minorHAnsi"/>
              </w:rPr>
            </w:pPr>
          </w:p>
          <w:p w14:paraId="17E9824E" w14:textId="77777777" w:rsidR="00D71719" w:rsidRPr="005E2D5A" w:rsidRDefault="00D71719" w:rsidP="00D71719">
            <w:pPr>
              <w:pStyle w:val="Normlny0"/>
              <w:rPr>
                <w:rFonts w:eastAsiaTheme="minorHAnsi"/>
              </w:rPr>
            </w:pPr>
            <w:r w:rsidRPr="005E2D5A">
              <w:rPr>
                <w:rFonts w:eastAsiaTheme="minorHAnsi"/>
              </w:rPr>
              <w:t>§: 78</w:t>
            </w:r>
          </w:p>
          <w:p w14:paraId="68B8B3F3" w14:textId="77777777" w:rsidR="00D71719" w:rsidRPr="005E2D5A" w:rsidRDefault="00D71719" w:rsidP="00D71719">
            <w:pPr>
              <w:pStyle w:val="Normlny0"/>
              <w:rPr>
                <w:rFonts w:eastAsiaTheme="minorHAnsi"/>
              </w:rPr>
            </w:pPr>
            <w:r w:rsidRPr="005E2D5A">
              <w:rPr>
                <w:rFonts w:eastAsiaTheme="minorHAnsi"/>
              </w:rPr>
              <w:t>O: 11</w:t>
            </w:r>
          </w:p>
          <w:p w14:paraId="73CC4F6C" w14:textId="77777777" w:rsidR="00D71719" w:rsidRPr="005E2D5A" w:rsidRDefault="00D71719" w:rsidP="00D71719">
            <w:pPr>
              <w:pStyle w:val="Normlny0"/>
              <w:rPr>
                <w:rFonts w:eastAsiaTheme="minorHAnsi"/>
              </w:rPr>
            </w:pPr>
          </w:p>
          <w:p w14:paraId="7ABF87D4" w14:textId="77777777" w:rsidR="00D71719" w:rsidRPr="005E2D5A" w:rsidRDefault="00D71719" w:rsidP="00D71719">
            <w:pPr>
              <w:pStyle w:val="Normlny0"/>
              <w:rPr>
                <w:rFonts w:eastAsiaTheme="minorHAnsi"/>
              </w:rPr>
            </w:pPr>
          </w:p>
          <w:p w14:paraId="2143A10D" w14:textId="77777777" w:rsidR="00D71719" w:rsidRPr="005E2D5A" w:rsidRDefault="00D71719" w:rsidP="00D71719">
            <w:pPr>
              <w:pStyle w:val="Normlny0"/>
              <w:rPr>
                <w:rFonts w:eastAsiaTheme="minorHAnsi"/>
              </w:rPr>
            </w:pPr>
          </w:p>
          <w:p w14:paraId="02A2763C" w14:textId="77777777" w:rsidR="00D71719" w:rsidRPr="005E2D5A" w:rsidRDefault="00D71719" w:rsidP="00D71719">
            <w:pPr>
              <w:pStyle w:val="Normlny0"/>
              <w:rPr>
                <w:rFonts w:eastAsiaTheme="minorHAnsi"/>
              </w:rPr>
            </w:pPr>
            <w:r w:rsidRPr="005E2D5A">
              <w:rPr>
                <w:rFonts w:eastAsiaTheme="minorHAnsi"/>
              </w:rPr>
              <w:t>§: 78</w:t>
            </w:r>
          </w:p>
          <w:p w14:paraId="6D7521DC" w14:textId="77777777" w:rsidR="00D71719" w:rsidRPr="005E2D5A" w:rsidRDefault="00D71719" w:rsidP="00D71719">
            <w:pPr>
              <w:pStyle w:val="Normlny0"/>
              <w:rPr>
                <w:rFonts w:eastAsiaTheme="minorHAnsi"/>
              </w:rPr>
            </w:pPr>
            <w:r w:rsidRPr="005E2D5A">
              <w:rPr>
                <w:rFonts w:eastAsiaTheme="minorHAnsi"/>
              </w:rPr>
              <w:t>O: 12</w:t>
            </w:r>
          </w:p>
          <w:p w14:paraId="523154B0" w14:textId="77777777" w:rsidR="00D71719" w:rsidRPr="005E2D5A" w:rsidRDefault="00D71719" w:rsidP="00D71719">
            <w:pPr>
              <w:pStyle w:val="Normlny0"/>
              <w:rPr>
                <w:rFonts w:eastAsiaTheme="minorHAnsi"/>
              </w:rPr>
            </w:pPr>
          </w:p>
          <w:p w14:paraId="6C45D9F4" w14:textId="77777777" w:rsidR="00D71719" w:rsidRPr="005E2D5A" w:rsidRDefault="00D71719" w:rsidP="00D71719">
            <w:pPr>
              <w:pStyle w:val="Normlny0"/>
              <w:rPr>
                <w:rFonts w:eastAsiaTheme="minorHAnsi"/>
              </w:rPr>
            </w:pPr>
          </w:p>
          <w:p w14:paraId="4DFD764B" w14:textId="77777777" w:rsidR="00D71719" w:rsidRPr="005E2D5A" w:rsidRDefault="00D71719" w:rsidP="00D71719">
            <w:pPr>
              <w:pStyle w:val="Normlny0"/>
              <w:rPr>
                <w:rFonts w:eastAsiaTheme="minorHAnsi"/>
              </w:rPr>
            </w:pPr>
          </w:p>
          <w:p w14:paraId="6D26357B" w14:textId="77777777" w:rsidR="00D71719" w:rsidRPr="005E2D5A" w:rsidRDefault="00D71719" w:rsidP="00D71719">
            <w:pPr>
              <w:pStyle w:val="Normlny0"/>
              <w:rPr>
                <w:rFonts w:eastAsiaTheme="minorHAnsi"/>
              </w:rPr>
            </w:pPr>
          </w:p>
          <w:p w14:paraId="55A657F4" w14:textId="77777777" w:rsidR="00D71719" w:rsidRPr="005E2D5A" w:rsidRDefault="00D71719" w:rsidP="00D71719">
            <w:pPr>
              <w:pStyle w:val="Normlny0"/>
              <w:rPr>
                <w:rFonts w:eastAsiaTheme="minorHAnsi"/>
              </w:rPr>
            </w:pPr>
          </w:p>
          <w:p w14:paraId="495C0914" w14:textId="77777777" w:rsidR="00D71719" w:rsidRPr="005E2D5A" w:rsidRDefault="00D71719" w:rsidP="00D71719">
            <w:pPr>
              <w:pStyle w:val="Normlny0"/>
              <w:rPr>
                <w:rFonts w:eastAsiaTheme="minorHAnsi"/>
              </w:rPr>
            </w:pPr>
          </w:p>
          <w:p w14:paraId="0D977BFC" w14:textId="77777777" w:rsidR="00D71719" w:rsidRPr="005E2D5A" w:rsidRDefault="00D71719" w:rsidP="00D71719">
            <w:pPr>
              <w:pStyle w:val="Normlny0"/>
              <w:rPr>
                <w:rFonts w:eastAsiaTheme="minorHAnsi"/>
              </w:rPr>
            </w:pPr>
          </w:p>
          <w:p w14:paraId="3F6715E3" w14:textId="77777777" w:rsidR="00D71719" w:rsidRPr="005E2D5A" w:rsidRDefault="00D71719" w:rsidP="00D71719">
            <w:pPr>
              <w:pStyle w:val="Normlny0"/>
              <w:rPr>
                <w:rFonts w:eastAsiaTheme="minorHAnsi"/>
              </w:rPr>
            </w:pPr>
          </w:p>
          <w:p w14:paraId="7F49D092" w14:textId="77777777" w:rsidR="00D71719" w:rsidRPr="005E2D5A" w:rsidRDefault="00D71719" w:rsidP="00D71719">
            <w:pPr>
              <w:pStyle w:val="Normlny0"/>
              <w:rPr>
                <w:rFonts w:eastAsiaTheme="minorHAnsi"/>
              </w:rPr>
            </w:pPr>
          </w:p>
          <w:p w14:paraId="43C3283C" w14:textId="77777777" w:rsidR="00D71719" w:rsidRPr="005E2D5A" w:rsidRDefault="00D71719" w:rsidP="00D71719">
            <w:pPr>
              <w:pStyle w:val="Normlny0"/>
              <w:rPr>
                <w:rFonts w:eastAsiaTheme="minorHAnsi"/>
              </w:rPr>
            </w:pPr>
          </w:p>
          <w:p w14:paraId="5289CD53" w14:textId="77777777" w:rsidR="00D71719" w:rsidRPr="005E2D5A" w:rsidRDefault="00D71719" w:rsidP="00D71719">
            <w:pPr>
              <w:pStyle w:val="Normlny0"/>
              <w:rPr>
                <w:rFonts w:eastAsiaTheme="minorHAnsi"/>
              </w:rPr>
            </w:pPr>
          </w:p>
          <w:p w14:paraId="313C4206" w14:textId="492D585A" w:rsidR="00D71719" w:rsidRPr="005E2D5A" w:rsidRDefault="00D71719" w:rsidP="00D71719">
            <w:pPr>
              <w:pStyle w:val="Normlny0"/>
              <w:rPr>
                <w:rFonts w:eastAsiaTheme="minorHAnsi"/>
              </w:rPr>
            </w:pPr>
          </w:p>
          <w:p w14:paraId="6BA34B03" w14:textId="72819584" w:rsidR="000001F2" w:rsidRPr="005E2D5A" w:rsidRDefault="000001F2" w:rsidP="00D71719">
            <w:pPr>
              <w:pStyle w:val="Normlny0"/>
              <w:rPr>
                <w:rFonts w:eastAsiaTheme="minorHAnsi"/>
              </w:rPr>
            </w:pPr>
          </w:p>
          <w:p w14:paraId="7051EAA7" w14:textId="77777777" w:rsidR="000001F2" w:rsidRPr="005E2D5A" w:rsidRDefault="000001F2" w:rsidP="00D71719">
            <w:pPr>
              <w:pStyle w:val="Normlny0"/>
              <w:rPr>
                <w:rFonts w:eastAsiaTheme="minorHAnsi"/>
              </w:rPr>
            </w:pPr>
          </w:p>
          <w:p w14:paraId="361627CC" w14:textId="77777777" w:rsidR="00D71719" w:rsidRPr="005E2D5A" w:rsidRDefault="00D71719" w:rsidP="00D71719">
            <w:pPr>
              <w:pStyle w:val="Normlny0"/>
              <w:rPr>
                <w:rFonts w:eastAsiaTheme="minorHAnsi"/>
              </w:rPr>
            </w:pPr>
            <w:r w:rsidRPr="005E2D5A">
              <w:rPr>
                <w:rFonts w:eastAsiaTheme="minorHAnsi"/>
              </w:rPr>
              <w:t>§: 78</w:t>
            </w:r>
          </w:p>
          <w:p w14:paraId="43D4857E" w14:textId="3AF81343" w:rsidR="00D71719" w:rsidRPr="005E2D5A" w:rsidRDefault="00D71719" w:rsidP="00D71719">
            <w:pPr>
              <w:pStyle w:val="Normlny0"/>
              <w:rPr>
                <w:rFonts w:eastAsiaTheme="minorHAnsi"/>
              </w:rPr>
            </w:pPr>
            <w:r w:rsidRPr="005E2D5A">
              <w:rPr>
                <w:rFonts w:eastAsiaTheme="minorHAnsi"/>
              </w:rPr>
              <w:t>O: 13</w:t>
            </w:r>
          </w:p>
        </w:tc>
        <w:tc>
          <w:tcPr>
            <w:tcW w:w="3686" w:type="dxa"/>
          </w:tcPr>
          <w:p w14:paraId="1F50D968" w14:textId="7BA10641" w:rsidR="00EB45BA" w:rsidRPr="00EB45BA" w:rsidRDefault="00EB45BA" w:rsidP="00EB45BA">
            <w:pPr>
              <w:shd w:val="clear" w:color="auto" w:fill="FFFFFF"/>
              <w:spacing w:after="160" w:line="259" w:lineRule="auto"/>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lastRenderedPageBreak/>
              <w:t>(1)</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 xml:space="preserve">Daň, ktorú je povinný platiť platiteľ, je splatná do 25 dní po skončení zdaňovacieho obdobia, v ktorom vznikla daňová povinnosť zo zdaniteľného obchodu okrem dane vyrubenej colným orgánom pri </w:t>
            </w:r>
            <w:r w:rsidRPr="00EB45BA">
              <w:rPr>
                <w:rFonts w:ascii="Times New Roman" w:eastAsia="Times New Roman" w:hAnsi="Times New Roman" w:cs="Times New Roman"/>
                <w:sz w:val="20"/>
                <w:szCs w:val="20"/>
              </w:rPr>
              <w:lastRenderedPageBreak/>
              <w:t>dovoze tovaru, ktorá je splatná v lehote pre splatnosť cla podľa colných predpisov. Ak platiteľ uplatňuje odpočítanie dane, od celkovej splatnej dane okrem dane vyrubenej colným orgánom pri dovoze tovaru odpočíta odpočítateľnú daň a tento kladný rozdiel (ďalej len „vlastná daňová povinnosť“) uvedie do daňového priznania.</w:t>
            </w:r>
          </w:p>
          <w:p w14:paraId="4B6E91FB" w14:textId="23062B91"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Platiteľ, ktorý</w:t>
            </w:r>
          </w:p>
          <w:p w14:paraId="01ED02BF" w14:textId="3A1CCDB0"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má sídlo, miesto podnikania alebo prevádzkareň v tuzemsku, a ak nemá takéto miesto, ale má bydlisko v tuzemsku alebo sa v tuzemsku obvykle zdržiava, je povinný podať daňové priznanie do 25 dní po skončení každého zdaňovacieho obdobia a v tej istej lehote je povinný zaplatiť vlastnú daňovú povinnosť, okrem platiteľa, ktorý</w:t>
            </w:r>
          </w:p>
          <w:p w14:paraId="16F30BB4" w14:textId="20E7B8B3"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splnil registračnú povinnosť podľa </w:t>
            </w:r>
            <w:hyperlink r:id="rId101" w:anchor="paragraf-4" w:tooltip="Odkaz na predpis alebo ustanovenie" w:history="1">
              <w:r w:rsidRPr="00EB45BA">
                <w:rPr>
                  <w:rFonts w:ascii="Times New Roman" w:eastAsia="Times New Roman" w:hAnsi="Times New Roman" w:cs="Times New Roman"/>
                  <w:sz w:val="20"/>
                  <w:szCs w:val="20"/>
                </w:rPr>
                <w:t>§ 4</w:t>
              </w:r>
            </w:hyperlink>
            <w:r w:rsidRPr="00EB45BA">
              <w:rPr>
                <w:rFonts w:ascii="Times New Roman" w:eastAsia="Times New Roman" w:hAnsi="Times New Roman" w:cs="Times New Roman"/>
                <w:sz w:val="20"/>
                <w:szCs w:val="20"/>
              </w:rPr>
              <w:t>, a ktorému nebolo do uplynutia lehoty na podanie daňového priznania za prvé zdaňovacie obdobie pridelené identifikačné číslo pre daň podľa </w:t>
            </w:r>
            <w:hyperlink r:id="rId102" w:anchor="paragraf-4" w:tooltip="Odkaz na predpis alebo ustanovenie" w:history="1">
              <w:r w:rsidRPr="00EB45BA">
                <w:rPr>
                  <w:rFonts w:ascii="Times New Roman" w:eastAsia="Times New Roman" w:hAnsi="Times New Roman" w:cs="Times New Roman"/>
                  <w:sz w:val="20"/>
                  <w:szCs w:val="20"/>
                </w:rPr>
                <w:t>§ 4</w:t>
              </w:r>
            </w:hyperlink>
            <w:r w:rsidRPr="00EB45BA">
              <w:rPr>
                <w:rFonts w:ascii="Times New Roman" w:eastAsia="Times New Roman" w:hAnsi="Times New Roman" w:cs="Times New Roman"/>
                <w:sz w:val="20"/>
                <w:szCs w:val="20"/>
              </w:rPr>
              <w:t>, ktorý je povinný podať daňové priznanie a zaplatiť vlastnú daňovú povinnosť do piatich pracovných dní odo dňa doručenia rozhodnutia o registrácii pre daň podľa </w:t>
            </w:r>
            <w:hyperlink r:id="rId103" w:anchor="paragraf-4.odsek-4" w:tooltip="Odkaz na predpis alebo ustanovenie" w:history="1">
              <w:r w:rsidRPr="00EB45BA">
                <w:rPr>
                  <w:rFonts w:ascii="Times New Roman" w:eastAsia="Times New Roman" w:hAnsi="Times New Roman" w:cs="Times New Roman"/>
                  <w:sz w:val="20"/>
                  <w:szCs w:val="20"/>
                </w:rPr>
                <w:t>§ 4 ods. 4</w:t>
              </w:r>
            </w:hyperlink>
            <w:r w:rsidRPr="00EB45BA">
              <w:rPr>
                <w:rFonts w:ascii="Times New Roman" w:eastAsia="Times New Roman" w:hAnsi="Times New Roman" w:cs="Times New Roman"/>
                <w:sz w:val="20"/>
                <w:szCs w:val="20"/>
              </w:rPr>
              <w:t>,</w:t>
            </w:r>
          </w:p>
          <w:p w14:paraId="5B63CF2F" w14:textId="74A5093F"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uskutočňuje v tuzemsku výlučne plnenia oslobodené od dane podľa </w:t>
            </w:r>
            <w:hyperlink r:id="rId104" w:anchor="paragraf-28" w:tooltip="Odkaz na predpis alebo ustanovenie" w:history="1">
              <w:r w:rsidRPr="00EB45BA">
                <w:rPr>
                  <w:rFonts w:ascii="Times New Roman" w:eastAsia="Times New Roman" w:hAnsi="Times New Roman" w:cs="Times New Roman"/>
                  <w:sz w:val="20"/>
                  <w:szCs w:val="20"/>
                </w:rPr>
                <w:t>§ 28 až 42</w:t>
              </w:r>
            </w:hyperlink>
            <w:r w:rsidRPr="00EB45BA">
              <w:rPr>
                <w:rFonts w:ascii="Times New Roman" w:eastAsia="Times New Roman" w:hAnsi="Times New Roman" w:cs="Times New Roman"/>
                <w:sz w:val="20"/>
                <w:szCs w:val="20"/>
              </w:rPr>
              <w:t>, na ktorého sa povinnosť podávať daňové priznanie vzťahuje počnúc zdaňovacím obdobím, v ktorom mu vznikne povinnosť platiť daň zo zdaniteľného obchodu, ktorý nie je oslobodený od dane podľa </w:t>
            </w:r>
            <w:hyperlink r:id="rId105" w:anchor="paragraf-28" w:tooltip="Odkaz na predpis alebo ustanovenie" w:history="1">
              <w:r w:rsidRPr="00EB45BA">
                <w:rPr>
                  <w:rFonts w:ascii="Times New Roman" w:eastAsia="Times New Roman" w:hAnsi="Times New Roman" w:cs="Times New Roman"/>
                  <w:sz w:val="20"/>
                  <w:szCs w:val="20"/>
                </w:rPr>
                <w:t>§ 28 až 42</w:t>
              </w:r>
            </w:hyperlink>
            <w:r w:rsidRPr="00EB45BA">
              <w:rPr>
                <w:rFonts w:ascii="Times New Roman" w:eastAsia="Times New Roman" w:hAnsi="Times New Roman" w:cs="Times New Roman"/>
                <w:sz w:val="20"/>
                <w:szCs w:val="20"/>
              </w:rPr>
              <w:t>, alebo počnúc prvým zdaňovacím obdobím, ak sa stal platiteľom 1. januára kalendárneho roka nasledujúceho po kalendárnom roku, za ktorý presiahol obrat podľa </w:t>
            </w:r>
            <w:hyperlink r:id="rId106" w:anchor="paragraf-4.odsek-1.pismeno-a" w:tooltip="Odkaz na predpis alebo ustanovenie" w:history="1">
              <w:r w:rsidRPr="00EB45BA">
                <w:rPr>
                  <w:rFonts w:ascii="Times New Roman" w:eastAsia="Times New Roman" w:hAnsi="Times New Roman" w:cs="Times New Roman"/>
                  <w:sz w:val="20"/>
                  <w:szCs w:val="20"/>
                </w:rPr>
                <w:t>§ 4 ods. 1 písm. a)</w:t>
              </w:r>
            </w:hyperlink>
            <w:r w:rsidRPr="00EB45BA">
              <w:rPr>
                <w:rFonts w:ascii="Times New Roman" w:eastAsia="Times New Roman" w:hAnsi="Times New Roman" w:cs="Times New Roman"/>
                <w:sz w:val="20"/>
                <w:szCs w:val="20"/>
              </w:rPr>
              <w:t xml:space="preserve"> výlučne z dodaní </w:t>
            </w:r>
            <w:r w:rsidRPr="00EB45BA">
              <w:rPr>
                <w:rFonts w:ascii="Times New Roman" w:eastAsia="Times New Roman" w:hAnsi="Times New Roman" w:cs="Times New Roman"/>
                <w:sz w:val="20"/>
                <w:szCs w:val="20"/>
              </w:rPr>
              <w:lastRenderedPageBreak/>
              <w:t>tovarov a služieb, ktoré sú oslobodené od dane podľa </w:t>
            </w:r>
            <w:hyperlink r:id="rId107" w:anchor="paragraf-37" w:tooltip="Odkaz na predpis alebo ustanovenie" w:history="1">
              <w:r w:rsidRPr="00EB45BA">
                <w:rPr>
                  <w:rFonts w:ascii="Times New Roman" w:eastAsia="Times New Roman" w:hAnsi="Times New Roman" w:cs="Times New Roman"/>
                  <w:sz w:val="20"/>
                  <w:szCs w:val="20"/>
                </w:rPr>
                <w:t>§ 37 až 39</w:t>
              </w:r>
            </w:hyperlink>
            <w:r w:rsidRPr="00EB45BA">
              <w:rPr>
                <w:rFonts w:ascii="Times New Roman" w:eastAsia="Times New Roman" w:hAnsi="Times New Roman" w:cs="Times New Roman"/>
                <w:sz w:val="20"/>
                <w:szCs w:val="20"/>
              </w:rPr>
              <w:t>, a od tohto presiahnutia obratu do 31. decembra prebiehajúceho kalendárneho roka dodal v tuzemsku tovar alebo službu, ktorá nie je oslobodená od dane podľa </w:t>
            </w:r>
            <w:hyperlink r:id="rId108" w:anchor="paragraf-28" w:tooltip="Odkaz na predpis alebo ustanovenie" w:history="1">
              <w:r w:rsidRPr="00EB45BA">
                <w:rPr>
                  <w:rFonts w:ascii="Times New Roman" w:eastAsia="Times New Roman" w:hAnsi="Times New Roman" w:cs="Times New Roman"/>
                  <w:sz w:val="20"/>
                  <w:szCs w:val="20"/>
                </w:rPr>
                <w:t>§ 28 až 42</w:t>
              </w:r>
            </w:hyperlink>
            <w:r w:rsidRPr="00EB45BA">
              <w:rPr>
                <w:rFonts w:ascii="Times New Roman" w:eastAsia="Times New Roman" w:hAnsi="Times New Roman" w:cs="Times New Roman"/>
                <w:sz w:val="20"/>
                <w:szCs w:val="20"/>
              </w:rPr>
              <w:t>,</w:t>
            </w:r>
          </w:p>
          <w:p w14:paraId="78624E94" w14:textId="4F43D142"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je zahraničnou osobou, je povinný, ak odsek 9 neustanovuje inak, podať daňové priznanie do 25 dní po skončení zdaňovacieho obdobia, v ktorom mu vznikla povinnosť platiť daň, dodal tovar oslobodený od dane podľa </w:t>
            </w:r>
            <w:hyperlink r:id="rId109" w:anchor="paragraf-43" w:tooltip="Odkaz na predpis alebo ustanovenie" w:history="1">
              <w:r w:rsidRPr="00EB45BA">
                <w:rPr>
                  <w:rFonts w:ascii="Times New Roman" w:eastAsia="Times New Roman" w:hAnsi="Times New Roman" w:cs="Times New Roman"/>
                  <w:sz w:val="20"/>
                  <w:szCs w:val="20"/>
                </w:rPr>
                <w:t>§ 43</w:t>
              </w:r>
            </w:hyperlink>
            <w:r w:rsidRPr="00EB45BA">
              <w:rPr>
                <w:rFonts w:ascii="Times New Roman" w:eastAsia="Times New Roman" w:hAnsi="Times New Roman" w:cs="Times New Roman"/>
                <w:sz w:val="20"/>
                <w:szCs w:val="20"/>
              </w:rPr>
              <w:t> alebo </w:t>
            </w:r>
            <w:hyperlink r:id="rId110" w:anchor="paragraf-47" w:tooltip="Odkaz na predpis alebo ustanovenie" w:history="1">
              <w:r w:rsidRPr="00EB45BA">
                <w:rPr>
                  <w:rFonts w:ascii="Times New Roman" w:eastAsia="Times New Roman" w:hAnsi="Times New Roman" w:cs="Times New Roman"/>
                  <w:sz w:val="20"/>
                  <w:szCs w:val="20"/>
                </w:rPr>
                <w:t>§ 47</w:t>
              </w:r>
            </w:hyperlink>
            <w:r w:rsidRPr="00EB45BA">
              <w:rPr>
                <w:rFonts w:ascii="Times New Roman" w:eastAsia="Times New Roman" w:hAnsi="Times New Roman" w:cs="Times New Roman"/>
                <w:sz w:val="20"/>
                <w:szCs w:val="20"/>
              </w:rPr>
              <w:t>, nadobudol tovar s oslobodením od dane podľa </w:t>
            </w:r>
            <w:hyperlink r:id="rId111" w:anchor="paragraf-44" w:tooltip="Odkaz na predpis alebo ustanovenie" w:history="1">
              <w:r w:rsidRPr="00EB45BA">
                <w:rPr>
                  <w:rFonts w:ascii="Times New Roman" w:eastAsia="Times New Roman" w:hAnsi="Times New Roman" w:cs="Times New Roman"/>
                  <w:sz w:val="20"/>
                  <w:szCs w:val="20"/>
                </w:rPr>
                <w:t>§ 44</w:t>
              </w:r>
            </w:hyperlink>
            <w:r w:rsidRPr="00EB45BA">
              <w:rPr>
                <w:rFonts w:ascii="Times New Roman" w:eastAsia="Times New Roman" w:hAnsi="Times New Roman" w:cs="Times New Roman"/>
                <w:sz w:val="20"/>
                <w:szCs w:val="20"/>
              </w:rPr>
              <w:t> alebo uplatňuje odpočítanie dane, a v tej istej lehote je povinný zaplatiť vlastnú daňovú povinnosť; ak platiteľovi, ktorý splnil registračnú povinnosť podľa </w:t>
            </w:r>
            <w:hyperlink r:id="rId112" w:anchor="paragraf-5" w:tooltip="Odkaz na predpis alebo ustanovenie" w:history="1">
              <w:r w:rsidRPr="00EB45BA">
                <w:rPr>
                  <w:rFonts w:ascii="Times New Roman" w:eastAsia="Times New Roman" w:hAnsi="Times New Roman" w:cs="Times New Roman"/>
                  <w:sz w:val="20"/>
                  <w:szCs w:val="20"/>
                </w:rPr>
                <w:t>§ 5</w:t>
              </w:r>
            </w:hyperlink>
            <w:r w:rsidRPr="00EB45BA">
              <w:rPr>
                <w:rFonts w:ascii="Times New Roman" w:eastAsia="Times New Roman" w:hAnsi="Times New Roman" w:cs="Times New Roman"/>
                <w:sz w:val="20"/>
                <w:szCs w:val="20"/>
              </w:rPr>
              <w:t>, nebolo do uplynutia lehoty na podanie daňového priznania za prvé zdaňovacie obdobie pridelené identifikačné číslo pre daň podľa </w:t>
            </w:r>
            <w:hyperlink r:id="rId113" w:anchor="paragraf-5" w:tooltip="Odkaz na predpis alebo ustanovenie" w:history="1">
              <w:r w:rsidRPr="00EB45BA">
                <w:rPr>
                  <w:rFonts w:ascii="Times New Roman" w:eastAsia="Times New Roman" w:hAnsi="Times New Roman" w:cs="Times New Roman"/>
                  <w:sz w:val="20"/>
                  <w:szCs w:val="20"/>
                </w:rPr>
                <w:t>§ 5</w:t>
              </w:r>
            </w:hyperlink>
            <w:r w:rsidRPr="00EB45BA">
              <w:rPr>
                <w:rFonts w:ascii="Times New Roman" w:eastAsia="Times New Roman" w:hAnsi="Times New Roman" w:cs="Times New Roman"/>
                <w:sz w:val="20"/>
                <w:szCs w:val="20"/>
              </w:rPr>
              <w:t>, je povinný podať daňové priznanie a zaplatiť vlastnú daňovú povinnosť do piatich pracovných dní odo dňa doručenia rozhodnutia o registrácii pre daň podľa </w:t>
            </w:r>
            <w:hyperlink r:id="rId114" w:anchor="paragraf-5.odsek-3" w:tooltip="Odkaz na predpis alebo ustanovenie" w:history="1">
              <w:r w:rsidRPr="00EB45BA">
                <w:rPr>
                  <w:rFonts w:ascii="Times New Roman" w:eastAsia="Times New Roman" w:hAnsi="Times New Roman" w:cs="Times New Roman"/>
                  <w:sz w:val="20"/>
                  <w:szCs w:val="20"/>
                </w:rPr>
                <w:t>§ 5 ods. 3</w:t>
              </w:r>
            </w:hyperlink>
            <w:r w:rsidRPr="00EB45BA">
              <w:rPr>
                <w:rFonts w:ascii="Times New Roman" w:eastAsia="Times New Roman" w:hAnsi="Times New Roman" w:cs="Times New Roman"/>
                <w:sz w:val="20"/>
                <w:szCs w:val="20"/>
              </w:rPr>
              <w:t> alebo </w:t>
            </w:r>
            <w:hyperlink r:id="rId115" w:anchor="paragraf-5.odsek-5" w:tooltip="Odkaz na predpis alebo ustanovenie" w:history="1">
              <w:r w:rsidRPr="00EB45BA">
                <w:rPr>
                  <w:rFonts w:ascii="Times New Roman" w:eastAsia="Times New Roman" w:hAnsi="Times New Roman" w:cs="Times New Roman"/>
                  <w:sz w:val="20"/>
                  <w:szCs w:val="20"/>
                </w:rPr>
                <w:t>ods. 5.</w:t>
              </w:r>
            </w:hyperlink>
          </w:p>
          <w:p w14:paraId="78E88439" w14:textId="7B5F4162" w:rsidR="00EB45BA" w:rsidRPr="00EB45BA" w:rsidRDefault="00EB45BA" w:rsidP="00EB45BA">
            <w:pPr>
              <w:shd w:val="clear" w:color="auto" w:fill="FFFFFF"/>
              <w:jc w:val="both"/>
              <w:rPr>
                <w:rFonts w:ascii="Times New Roman" w:eastAsia="Times New Roman" w:hAnsi="Times New Roman" w:cs="Times New Roman"/>
                <w:sz w:val="20"/>
                <w:szCs w:val="20"/>
              </w:rPr>
            </w:pPr>
          </w:p>
          <w:p w14:paraId="35972404" w14:textId="41B038ED"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Ak osobe, ktorá nie je platiteľom, vznikne povinnosť platiť daň (</w:t>
            </w:r>
            <w:hyperlink r:id="rId116" w:anchor="paragraf-69" w:tooltip="Odkaz na predpis alebo ustanovenie" w:history="1">
              <w:r w:rsidRPr="00EB45BA">
                <w:rPr>
                  <w:rFonts w:ascii="Times New Roman" w:eastAsia="Times New Roman" w:hAnsi="Times New Roman" w:cs="Times New Roman"/>
                  <w:sz w:val="20"/>
                  <w:szCs w:val="20"/>
                </w:rPr>
                <w:t>§ 69</w:t>
              </w:r>
            </w:hyperlink>
            <w:r w:rsidRPr="00EB45BA">
              <w:rPr>
                <w:rFonts w:ascii="Times New Roman" w:eastAsia="Times New Roman" w:hAnsi="Times New Roman" w:cs="Times New Roman"/>
                <w:sz w:val="20"/>
                <w:szCs w:val="20"/>
              </w:rPr>
              <w:t>), je táto osoba povinná podať daňové priznanie do 25 dní po skončení kalendárneho mesiaca, v ktorom vznikla daňová povinnosť, a v tej istej lehote zaplatiť daň s výnimkou podľa odseku 4. Osoba, ktorá nie je platiteľom, nie je povinná zaplatiť daň, ak daň na zaplatenie nie je viac ako 5 eur.</w:t>
            </w:r>
          </w:p>
          <w:p w14:paraId="553F845E" w14:textId="77777777" w:rsidR="00EB45BA" w:rsidRDefault="00EB45BA" w:rsidP="00EB45BA">
            <w:pPr>
              <w:shd w:val="clear" w:color="auto" w:fill="FFFFFF"/>
              <w:jc w:val="both"/>
              <w:rPr>
                <w:rFonts w:ascii="Times New Roman" w:eastAsia="Times New Roman" w:hAnsi="Times New Roman" w:cs="Times New Roman"/>
                <w:sz w:val="20"/>
                <w:szCs w:val="20"/>
              </w:rPr>
            </w:pPr>
          </w:p>
          <w:p w14:paraId="41923E30" w14:textId="44E77A24"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 xml:space="preserve">Osoba, ktorá nie je registrovaná pre daň, pri nadobudnutí nového dopravného prostriedku z iného členského štátu je </w:t>
            </w:r>
            <w:r w:rsidRPr="00EB45BA">
              <w:rPr>
                <w:rFonts w:ascii="Times New Roman" w:eastAsia="Times New Roman" w:hAnsi="Times New Roman" w:cs="Times New Roman"/>
                <w:sz w:val="20"/>
                <w:szCs w:val="20"/>
              </w:rPr>
              <w:lastRenderedPageBreak/>
              <w:t>povinná podať daňové priznanie do siedmich dní od nadobudnutia nového dopravného prostriedku a v tej istej lehote zaplatiť daň. Ak osobe podľa prvej vety nebolo oznámené číslo účtu správcu dane vedeného pre túto osobu, je povinná zaplatiť daň do siedmich dní odo dňa doručenia tohto oznámenia.</w:t>
            </w:r>
          </w:p>
          <w:p w14:paraId="2268897C" w14:textId="68F0164B" w:rsidR="00EB45BA" w:rsidRPr="00EB45BA" w:rsidRDefault="00EB45BA" w:rsidP="00EB45BA">
            <w:pPr>
              <w:shd w:val="clear" w:color="auto" w:fill="FFFFFF"/>
              <w:jc w:val="both"/>
              <w:rPr>
                <w:rFonts w:ascii="Times New Roman" w:eastAsia="Times New Roman" w:hAnsi="Times New Roman" w:cs="Times New Roman"/>
                <w:sz w:val="20"/>
                <w:szCs w:val="20"/>
              </w:rPr>
            </w:pPr>
          </w:p>
          <w:p w14:paraId="078E03FF" w14:textId="16BFEA3C"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Každá osoba, ktorá príležitostne nadobudne nový dopravný prostriedok z iného členského štátu, je povinná priložiť k daňovému priznaniu aj úradne overenú kópiu dokladu o kúpe nového dopravného prostriedku a na požiadanie daňového úradu poskytnúť ďalšie informácie potrebné na správne určenie dane.</w:t>
            </w:r>
          </w:p>
          <w:p w14:paraId="41F26B51" w14:textId="77777777" w:rsidR="00EB45BA" w:rsidRDefault="00EB45BA" w:rsidP="00EB45BA">
            <w:pPr>
              <w:shd w:val="clear" w:color="auto" w:fill="FFFFFF"/>
              <w:jc w:val="both"/>
              <w:rPr>
                <w:rFonts w:ascii="Times New Roman" w:eastAsia="Times New Roman" w:hAnsi="Times New Roman" w:cs="Times New Roman"/>
                <w:sz w:val="20"/>
                <w:szCs w:val="20"/>
              </w:rPr>
            </w:pPr>
          </w:p>
          <w:p w14:paraId="5E91698A" w14:textId="3F24C1D5"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Osoba, ktorá nie je platiteľom a príležitostne dodá nový dopravný prostriedok do iného členského štátu, uplatňuje odpočítanie dane v daňovom priznaní. Daňový úrad vráti uplatnenú odpočítanú daň do 30 dní od podania daňového priznania.</w:t>
            </w:r>
          </w:p>
          <w:p w14:paraId="0B8AB7FD" w14:textId="404B810A" w:rsidR="00EB45BA" w:rsidRPr="00EB45BA" w:rsidRDefault="00EB45BA" w:rsidP="00EB45BA">
            <w:pPr>
              <w:shd w:val="clear" w:color="auto" w:fill="FFFFFF"/>
              <w:jc w:val="both"/>
              <w:rPr>
                <w:rFonts w:ascii="Times New Roman" w:eastAsia="Times New Roman" w:hAnsi="Times New Roman" w:cs="Times New Roman"/>
                <w:sz w:val="20"/>
                <w:szCs w:val="20"/>
              </w:rPr>
            </w:pPr>
          </w:p>
          <w:p w14:paraId="049FFF4F" w14:textId="076CE484" w:rsidR="00EB45BA" w:rsidRPr="00EB45BA" w:rsidRDefault="00EB45BA" w:rsidP="00EB45BA">
            <w:pPr>
              <w:shd w:val="clear" w:color="auto" w:fill="FFFFFF"/>
              <w:jc w:val="both"/>
              <w:rPr>
                <w:rFonts w:ascii="Times New Roman" w:eastAsia="Times New Roman" w:hAnsi="Times New Roman" w:cs="Times New Roman"/>
                <w:sz w:val="20"/>
                <w:szCs w:val="20"/>
              </w:rPr>
            </w:pPr>
            <w:r w:rsidRPr="00EB45BA">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w:t>
            </w:r>
            <w:r w:rsidRPr="00EB45BA">
              <w:rPr>
                <w:rFonts w:ascii="Times New Roman" w:eastAsia="Times New Roman" w:hAnsi="Times New Roman" w:cs="Times New Roman"/>
                <w:sz w:val="20"/>
                <w:szCs w:val="20"/>
              </w:rPr>
              <w:t xml:space="preserve">Každá osoba, ktorá je povinná podať daňové priznanie, uvedie v daňovom priznaní všetky údaje potrebné na výpočet celkovej splatnej dane a na výpočet celkovej odpočítateľnej dane vrátane celkovej hodnoty tovarov a služieb vzťahujúcej sa na celkovú daň a na odpočítavanú daň a celkovej hodnoty tovarov a služieb oslobodených od dane. Hodnota tovarov a služieb oslobodených od dane sa uvádza v daňovom priznaní za zdaňovacie obdobie, v ktorom vznikla daňová povinnosť. Údaje v daňovom </w:t>
            </w:r>
            <w:r w:rsidRPr="00EB45BA">
              <w:rPr>
                <w:rFonts w:ascii="Times New Roman" w:eastAsia="Times New Roman" w:hAnsi="Times New Roman" w:cs="Times New Roman"/>
                <w:sz w:val="20"/>
                <w:szCs w:val="20"/>
              </w:rPr>
              <w:lastRenderedPageBreak/>
              <w:t>priznaní sa zaokrúhľujú na najbližší eurocent do 0,005 eura nadol a od 0,005 eura vrátane nahor.</w:t>
            </w:r>
          </w:p>
          <w:p w14:paraId="3E409A41" w14:textId="77777777" w:rsidR="00EB45BA" w:rsidRDefault="00EB45BA" w:rsidP="00D71719">
            <w:pPr>
              <w:jc w:val="both"/>
              <w:rPr>
                <w:rFonts w:ascii="Times New Roman" w:hAnsi="Times New Roman" w:cs="Times New Roman"/>
                <w:b/>
                <w:bCs/>
                <w:sz w:val="20"/>
                <w:szCs w:val="20"/>
              </w:rPr>
            </w:pPr>
          </w:p>
          <w:p w14:paraId="4EBC5B29" w14:textId="224EFA4B"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(8) </w:t>
            </w:r>
            <w:r w:rsidR="007C1095">
              <w:rPr>
                <w:rFonts w:ascii="Times New Roman" w:hAnsi="Times New Roman" w:cs="Times New Roman"/>
                <w:b/>
                <w:bCs/>
                <w:sz w:val="20"/>
                <w:szCs w:val="20"/>
              </w:rPr>
              <w:t>P</w:t>
            </w:r>
            <w:r w:rsidR="007C1095" w:rsidRPr="005E2D5A">
              <w:rPr>
                <w:rFonts w:ascii="Times New Roman" w:hAnsi="Times New Roman" w:cs="Times New Roman"/>
                <w:b/>
                <w:bCs/>
                <w:sz w:val="20"/>
                <w:szCs w:val="20"/>
              </w:rPr>
              <w:t xml:space="preserve">latiteľ, ktorý dodáva tovar alebo službu,  uvádza </w:t>
            </w:r>
            <w:r w:rsidR="007C1095">
              <w:rPr>
                <w:rFonts w:ascii="Times New Roman" w:hAnsi="Times New Roman" w:cs="Times New Roman"/>
                <w:b/>
                <w:bCs/>
                <w:sz w:val="20"/>
                <w:szCs w:val="20"/>
              </w:rPr>
              <w:t>z</w:t>
            </w:r>
            <w:r w:rsidRPr="005E2D5A">
              <w:rPr>
                <w:rFonts w:ascii="Times New Roman" w:hAnsi="Times New Roman" w:cs="Times New Roman"/>
                <w:b/>
                <w:bCs/>
                <w:sz w:val="20"/>
                <w:szCs w:val="20"/>
              </w:rPr>
              <w:t>o zjednodušených faktúr podľa § 71 ods. 6 písm. a) a b) v daňovom priznaní</w:t>
            </w:r>
          </w:p>
          <w:p w14:paraId="2B02074B" w14:textId="6EE17682"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a) celkovú sumu obratov podľa osobitného predpisu</w:t>
            </w:r>
            <w:r w:rsidRPr="00041B74">
              <w:rPr>
                <w:rFonts w:ascii="Times New Roman" w:hAnsi="Times New Roman" w:cs="Times New Roman"/>
                <w:b/>
                <w:bCs/>
                <w:sz w:val="20"/>
                <w:szCs w:val="20"/>
                <w:vertAlign w:val="superscript"/>
              </w:rPr>
              <w:t>29ab</w:t>
            </w:r>
            <w:r w:rsidRPr="005E2D5A">
              <w:rPr>
                <w:rFonts w:ascii="Times New Roman" w:hAnsi="Times New Roman" w:cs="Times New Roman"/>
                <w:b/>
                <w:bCs/>
                <w:sz w:val="20"/>
                <w:szCs w:val="20"/>
              </w:rPr>
              <w:t>) evidovaných pokladnicou e-kasa klient</w:t>
            </w:r>
            <w:r w:rsidR="007C1095">
              <w:rPr>
                <w:rFonts w:ascii="Times New Roman" w:hAnsi="Times New Roman" w:cs="Times New Roman"/>
                <w:b/>
                <w:bCs/>
                <w:sz w:val="20"/>
                <w:szCs w:val="20"/>
                <w:vertAlign w:val="superscript"/>
              </w:rPr>
              <w:t xml:space="preserve"> </w:t>
            </w:r>
            <w:r w:rsidRPr="005E2D5A">
              <w:rPr>
                <w:rFonts w:ascii="Times New Roman" w:hAnsi="Times New Roman" w:cs="Times New Roman"/>
                <w:b/>
                <w:bCs/>
                <w:sz w:val="20"/>
                <w:szCs w:val="20"/>
              </w:rPr>
              <w:t>v členení na základ dane a sumu dane podľa sadzieb dane,</w:t>
            </w:r>
          </w:p>
          <w:p w14:paraId="07DE8218" w14:textId="1211853B"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b) celkovú sumu základov dane vrátane opráv základu dane a celkovú sumu dane podľa sadzieb dane pri plneniach, ktoré sa neevidujú pokladnicou e-kasa klient.</w:t>
            </w:r>
          </w:p>
          <w:p w14:paraId="2324857A" w14:textId="77777777" w:rsidR="00D71719" w:rsidRPr="005E2D5A" w:rsidRDefault="00D71719" w:rsidP="00D71719">
            <w:pPr>
              <w:jc w:val="both"/>
              <w:rPr>
                <w:rFonts w:ascii="Times New Roman" w:hAnsi="Times New Roman" w:cs="Times New Roman"/>
                <w:b/>
                <w:bCs/>
                <w:sz w:val="20"/>
                <w:szCs w:val="20"/>
              </w:rPr>
            </w:pPr>
          </w:p>
          <w:p w14:paraId="657A4A7F" w14:textId="01ECF34F"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(9) </w:t>
            </w:r>
            <w:r w:rsidR="007C1095">
              <w:rPr>
                <w:rFonts w:ascii="Times New Roman" w:hAnsi="Times New Roman" w:cs="Times New Roman"/>
                <w:b/>
                <w:bCs/>
                <w:sz w:val="20"/>
                <w:szCs w:val="20"/>
              </w:rPr>
              <w:t>P</w:t>
            </w:r>
            <w:r w:rsidR="007C1095" w:rsidRPr="005E2D5A">
              <w:rPr>
                <w:rFonts w:ascii="Times New Roman" w:hAnsi="Times New Roman" w:cs="Times New Roman"/>
                <w:b/>
                <w:bCs/>
                <w:sz w:val="20"/>
                <w:szCs w:val="20"/>
              </w:rPr>
              <w:t xml:space="preserve">latiteľ, ktorý prijíma tovar alebo službu, uvádza </w:t>
            </w:r>
            <w:r w:rsidR="007C1095">
              <w:rPr>
                <w:rFonts w:ascii="Times New Roman" w:hAnsi="Times New Roman" w:cs="Times New Roman"/>
                <w:b/>
                <w:bCs/>
                <w:sz w:val="20"/>
                <w:szCs w:val="20"/>
              </w:rPr>
              <w:t>z</w:t>
            </w:r>
            <w:r w:rsidRPr="005E2D5A">
              <w:rPr>
                <w:rFonts w:ascii="Times New Roman" w:hAnsi="Times New Roman" w:cs="Times New Roman"/>
                <w:b/>
                <w:bCs/>
                <w:sz w:val="20"/>
                <w:szCs w:val="20"/>
              </w:rPr>
              <w:t xml:space="preserve">o zjednodušených faktúr podľa § 71 ods. 6 písm. a) a b) v daňovom priznaní celkovú sumu základov dane, celkovú sumu dane a celkovú sumu odpočítanej dane zo všetkých prijatých zjednodušených faktúr za zdaňovacie obdobie, v ktorom sa zjednodušené faktúry vyhotovili; ak </w:t>
            </w:r>
            <w:r w:rsidR="007C1095" w:rsidRPr="005E2D5A">
              <w:rPr>
                <w:rFonts w:ascii="Times New Roman" w:hAnsi="Times New Roman" w:cs="Times New Roman"/>
                <w:b/>
                <w:bCs/>
                <w:sz w:val="20"/>
                <w:szCs w:val="20"/>
              </w:rPr>
              <w:t xml:space="preserve">je </w:t>
            </w:r>
            <w:r w:rsidRPr="005E2D5A">
              <w:rPr>
                <w:rFonts w:ascii="Times New Roman" w:hAnsi="Times New Roman" w:cs="Times New Roman"/>
                <w:b/>
                <w:bCs/>
                <w:sz w:val="20"/>
                <w:szCs w:val="20"/>
              </w:rPr>
              <w:t xml:space="preserve">za </w:t>
            </w:r>
            <w:r w:rsidR="00FF6F3F">
              <w:rPr>
                <w:rFonts w:ascii="Times New Roman" w:hAnsi="Times New Roman" w:cs="Times New Roman"/>
                <w:b/>
                <w:bCs/>
                <w:sz w:val="20"/>
                <w:szCs w:val="20"/>
              </w:rPr>
              <w:t>príslušné</w:t>
            </w:r>
            <w:r w:rsidRPr="005E2D5A">
              <w:rPr>
                <w:rFonts w:ascii="Times New Roman" w:hAnsi="Times New Roman" w:cs="Times New Roman"/>
                <w:b/>
                <w:bCs/>
                <w:sz w:val="20"/>
                <w:szCs w:val="20"/>
              </w:rPr>
              <w:t xml:space="preserve"> zdaňovacie obdobie celková suma odpočítanej dane zo zjednodušených faktúr 3 000 eur a viac, je platiteľ povinný uviesť osobitne celkovú sumu základov dane, celkovú sumu dane a celkovú sumu odpočítanej dane v členení podľa jednotlivých dodávateľov tovarov a služieb s uvedením ich identifikačného čísla pre daň.</w:t>
            </w:r>
          </w:p>
          <w:p w14:paraId="6AFEB57D" w14:textId="77777777" w:rsidR="00D71719" w:rsidRPr="005E2D5A" w:rsidRDefault="00D71719" w:rsidP="00D71719">
            <w:pPr>
              <w:jc w:val="both"/>
              <w:rPr>
                <w:rFonts w:ascii="Times New Roman" w:hAnsi="Times New Roman" w:cs="Times New Roman"/>
                <w:b/>
                <w:bCs/>
                <w:sz w:val="20"/>
                <w:szCs w:val="20"/>
              </w:rPr>
            </w:pPr>
          </w:p>
          <w:p w14:paraId="4E436ED5" w14:textId="5E61FAD0"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(10) </w:t>
            </w:r>
            <w:r w:rsidR="007C1095">
              <w:rPr>
                <w:rFonts w:ascii="Times New Roman" w:hAnsi="Times New Roman" w:cs="Times New Roman"/>
                <w:b/>
                <w:bCs/>
                <w:sz w:val="20"/>
                <w:szCs w:val="20"/>
              </w:rPr>
              <w:t>Platiteľ uvádza z</w:t>
            </w:r>
            <w:r w:rsidRPr="005E2D5A">
              <w:rPr>
                <w:rFonts w:ascii="Times New Roman" w:hAnsi="Times New Roman" w:cs="Times New Roman"/>
                <w:b/>
                <w:bCs/>
                <w:sz w:val="20"/>
                <w:szCs w:val="20"/>
              </w:rPr>
              <w:t xml:space="preserve"> opravných dokladov, ktoré bol povinný vyhotoviť </w:t>
            </w:r>
            <w:r w:rsidRPr="005E2D5A">
              <w:rPr>
                <w:rFonts w:ascii="Times New Roman" w:hAnsi="Times New Roman" w:cs="Times New Roman"/>
                <w:b/>
                <w:bCs/>
                <w:sz w:val="20"/>
                <w:szCs w:val="20"/>
              </w:rPr>
              <w:lastRenderedPageBreak/>
              <w:t>podľa § 25a ods. 7 písm. a)</w:t>
            </w:r>
            <w:r w:rsidR="007C1095">
              <w:rPr>
                <w:rFonts w:ascii="Times New Roman" w:hAnsi="Times New Roman" w:cs="Times New Roman"/>
                <w:b/>
                <w:bCs/>
                <w:sz w:val="20"/>
                <w:szCs w:val="20"/>
              </w:rPr>
              <w:t>,</w:t>
            </w:r>
            <w:r w:rsidRPr="005E2D5A">
              <w:rPr>
                <w:rFonts w:ascii="Times New Roman" w:hAnsi="Times New Roman" w:cs="Times New Roman"/>
                <w:b/>
                <w:bCs/>
                <w:sz w:val="20"/>
                <w:szCs w:val="20"/>
              </w:rPr>
              <w:t xml:space="preserve"> v daňovom priznaní</w:t>
            </w:r>
          </w:p>
          <w:p w14:paraId="0BFFCF9A" w14:textId="7777777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a) identifikačné číslo pre daň odberateľa,</w:t>
            </w:r>
          </w:p>
          <w:p w14:paraId="6FCC01D6" w14:textId="7B7F7426"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b) číselnú identifikáciu opravného dokladu,</w:t>
            </w:r>
          </w:p>
          <w:p w14:paraId="006F661B" w14:textId="7777777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c) poradové číslo faktúry o dodaní tovaru alebo služby, ktorého sa oprava základu dane týka,</w:t>
            </w:r>
          </w:p>
          <w:p w14:paraId="4CACDAEC" w14:textId="6397CBF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d) sumu, o ktorú sa opravil základ dane a daň,</w:t>
            </w:r>
          </w:p>
          <w:p w14:paraId="1E5763A8" w14:textId="5178ADCD"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e) sadzbu dane.</w:t>
            </w:r>
          </w:p>
          <w:p w14:paraId="5ABE43D1" w14:textId="77777777" w:rsidR="00D71719" w:rsidRPr="005E2D5A" w:rsidRDefault="00D71719" w:rsidP="00D71719">
            <w:pPr>
              <w:jc w:val="both"/>
              <w:rPr>
                <w:rFonts w:ascii="Times New Roman" w:hAnsi="Times New Roman" w:cs="Times New Roman"/>
                <w:b/>
                <w:bCs/>
                <w:sz w:val="20"/>
                <w:szCs w:val="20"/>
              </w:rPr>
            </w:pPr>
          </w:p>
          <w:p w14:paraId="1996F3C2" w14:textId="0F8FFE85"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(11) Ak platiteľ dane nie je povinný vyhotoviť opravný doklad podľa § 25a ods. 7, uvádza </w:t>
            </w:r>
            <w:r w:rsidR="004310E7">
              <w:rPr>
                <w:rFonts w:ascii="Times New Roman" w:hAnsi="Times New Roman" w:cs="Times New Roman"/>
                <w:b/>
                <w:bCs/>
                <w:sz w:val="20"/>
                <w:szCs w:val="20"/>
              </w:rPr>
              <w:t xml:space="preserve">v daňovom priznaní </w:t>
            </w:r>
            <w:r w:rsidRPr="005E2D5A">
              <w:rPr>
                <w:rFonts w:ascii="Times New Roman" w:hAnsi="Times New Roman" w:cs="Times New Roman"/>
                <w:b/>
                <w:bCs/>
                <w:sz w:val="20"/>
                <w:szCs w:val="20"/>
              </w:rPr>
              <w:t>sumu, o ktorú sa opravuje základ dane a daň.</w:t>
            </w:r>
          </w:p>
          <w:p w14:paraId="44590915" w14:textId="77777777" w:rsidR="00D71719" w:rsidRPr="005E2D5A" w:rsidRDefault="00D71719" w:rsidP="00D71719">
            <w:pPr>
              <w:jc w:val="both"/>
              <w:rPr>
                <w:rFonts w:ascii="Times New Roman" w:hAnsi="Times New Roman" w:cs="Times New Roman"/>
                <w:b/>
                <w:bCs/>
                <w:sz w:val="20"/>
                <w:szCs w:val="20"/>
              </w:rPr>
            </w:pPr>
          </w:p>
          <w:p w14:paraId="4F121724" w14:textId="4F2BCCF0"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(12) </w:t>
            </w:r>
            <w:r w:rsidR="00245C0E">
              <w:rPr>
                <w:rFonts w:ascii="Times New Roman" w:hAnsi="Times New Roman" w:cs="Times New Roman"/>
                <w:b/>
                <w:bCs/>
                <w:sz w:val="20"/>
                <w:szCs w:val="20"/>
              </w:rPr>
              <w:t>P</w:t>
            </w:r>
            <w:r w:rsidR="00245C0E" w:rsidRPr="005E2D5A">
              <w:rPr>
                <w:rFonts w:ascii="Times New Roman" w:hAnsi="Times New Roman" w:cs="Times New Roman"/>
                <w:b/>
                <w:bCs/>
                <w:sz w:val="20"/>
                <w:szCs w:val="20"/>
              </w:rPr>
              <w:t xml:space="preserve">latiteľ uvádza </w:t>
            </w:r>
            <w:r w:rsidR="00245C0E">
              <w:rPr>
                <w:rFonts w:ascii="Times New Roman" w:hAnsi="Times New Roman" w:cs="Times New Roman"/>
                <w:b/>
                <w:bCs/>
                <w:sz w:val="20"/>
                <w:szCs w:val="20"/>
              </w:rPr>
              <w:t>p</w:t>
            </w:r>
            <w:r w:rsidRPr="005E2D5A">
              <w:rPr>
                <w:rFonts w:ascii="Times New Roman" w:hAnsi="Times New Roman" w:cs="Times New Roman"/>
                <w:b/>
                <w:bCs/>
                <w:sz w:val="20"/>
                <w:szCs w:val="20"/>
              </w:rPr>
              <w:t>ri oprave odpočítanej dane podľa § 53b ods. 1 písm. b) a oprave opravenej odpočítanej dane podľa § 53b ods. 4 písm. b) v daňovom priznan</w:t>
            </w:r>
            <w:r w:rsidR="009F0750">
              <w:rPr>
                <w:rFonts w:ascii="Times New Roman" w:hAnsi="Times New Roman" w:cs="Times New Roman"/>
                <w:b/>
                <w:bCs/>
                <w:sz w:val="20"/>
                <w:szCs w:val="20"/>
              </w:rPr>
              <w:t>í</w:t>
            </w:r>
          </w:p>
          <w:p w14:paraId="040EACBA" w14:textId="7777777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a) identifikačné číslo pre daň dodávateľa,</w:t>
            </w:r>
          </w:p>
          <w:p w14:paraId="42051D95" w14:textId="3479A9C6"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b) číselnú identifikáciu opravného dokladu,</w:t>
            </w:r>
          </w:p>
          <w:p w14:paraId="594CB7F1" w14:textId="7777777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c) poradové číslo faktúry o dodaní tovaru alebo služby, ktorého sa oprava základu dane týka,</w:t>
            </w:r>
          </w:p>
          <w:p w14:paraId="6F397815" w14:textId="3A68D52B"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d) sumu, o ktorú sa opravila odpočítaná daň,</w:t>
            </w:r>
          </w:p>
          <w:p w14:paraId="0AC0AE2D" w14:textId="79B94936"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e) sadzbu dane.</w:t>
            </w:r>
          </w:p>
          <w:p w14:paraId="6B8F2A30" w14:textId="77777777" w:rsidR="00D71719" w:rsidRPr="005E2D5A" w:rsidRDefault="00D71719" w:rsidP="00D71719">
            <w:pPr>
              <w:jc w:val="both"/>
              <w:rPr>
                <w:rFonts w:ascii="Times New Roman" w:hAnsi="Times New Roman" w:cs="Times New Roman"/>
                <w:b/>
                <w:bCs/>
                <w:sz w:val="20"/>
                <w:szCs w:val="20"/>
              </w:rPr>
            </w:pPr>
          </w:p>
          <w:p w14:paraId="4B120F03" w14:textId="11A3F2B2" w:rsidR="00D71719" w:rsidRPr="005E2D5A" w:rsidRDefault="00D71719" w:rsidP="000001F2">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(13) Pri oprave odpočítanej dane podľa § 53b ods. 1 písm. a) alebo ods. 2 a oprave opravenej odpočítanej dane podľa § 53b ods. 4 písm. a) platiteľ uvádza v daňovom priznaní údaje podľa odseku 12 písm. a), d) a e) a poradové číslo faktúry o dodaní </w:t>
            </w:r>
            <w:r w:rsidRPr="005E2D5A">
              <w:rPr>
                <w:rFonts w:ascii="Times New Roman" w:hAnsi="Times New Roman" w:cs="Times New Roman"/>
                <w:b/>
                <w:bCs/>
                <w:sz w:val="20"/>
                <w:szCs w:val="20"/>
              </w:rPr>
              <w:lastRenderedPageBreak/>
              <w:t>tovaru alebo služby, ktorej sa oprava týka.</w:t>
            </w:r>
          </w:p>
        </w:tc>
        <w:tc>
          <w:tcPr>
            <w:tcW w:w="708" w:type="dxa"/>
            <w:tcBorders>
              <w:top w:val="single" w:sz="4" w:space="0" w:color="auto"/>
              <w:bottom w:val="single" w:sz="4" w:space="0" w:color="auto"/>
            </w:tcBorders>
          </w:tcPr>
          <w:p w14:paraId="0ED6B092" w14:textId="3917D2E5" w:rsidR="00D71719" w:rsidRPr="005E2D5A" w:rsidRDefault="00D71719" w:rsidP="00D71719">
            <w:pPr>
              <w:pStyle w:val="Normlny0"/>
              <w:jc w:val="center"/>
            </w:pPr>
            <w:r w:rsidRPr="005E2D5A">
              <w:lastRenderedPageBreak/>
              <w:t>Ú</w:t>
            </w:r>
          </w:p>
        </w:tc>
        <w:tc>
          <w:tcPr>
            <w:tcW w:w="1418" w:type="dxa"/>
            <w:tcBorders>
              <w:top w:val="single" w:sz="4" w:space="0" w:color="auto"/>
              <w:bottom w:val="single" w:sz="4" w:space="0" w:color="auto"/>
            </w:tcBorders>
          </w:tcPr>
          <w:p w14:paraId="34C18D15" w14:textId="77777777" w:rsidR="00EB45BA" w:rsidRDefault="00EB45BA" w:rsidP="00D71719">
            <w:pPr>
              <w:pStyle w:val="Normlny0"/>
            </w:pPr>
          </w:p>
          <w:p w14:paraId="50D1082F" w14:textId="77777777" w:rsidR="00EB45BA" w:rsidRDefault="00EB45BA" w:rsidP="00D71719">
            <w:pPr>
              <w:pStyle w:val="Normlny0"/>
            </w:pPr>
          </w:p>
          <w:p w14:paraId="243D8D96" w14:textId="04ED0C8B" w:rsidR="00EB45BA" w:rsidRDefault="00EB45BA" w:rsidP="00D71719">
            <w:pPr>
              <w:pStyle w:val="Normlny0"/>
            </w:pPr>
          </w:p>
          <w:p w14:paraId="1506EBD8" w14:textId="45926B8D" w:rsidR="00EB45BA" w:rsidRDefault="00EB45BA" w:rsidP="00D71719">
            <w:pPr>
              <w:pStyle w:val="Normlny0"/>
            </w:pPr>
          </w:p>
          <w:p w14:paraId="1D34CEE6" w14:textId="0DF21CC2" w:rsidR="00EB45BA" w:rsidRDefault="00EB45BA" w:rsidP="00D71719">
            <w:pPr>
              <w:pStyle w:val="Normlny0"/>
            </w:pPr>
          </w:p>
          <w:p w14:paraId="1C45F1BB" w14:textId="42574FB3" w:rsidR="00EB45BA" w:rsidRDefault="00EB45BA" w:rsidP="00D71719">
            <w:pPr>
              <w:pStyle w:val="Normlny0"/>
            </w:pPr>
          </w:p>
          <w:p w14:paraId="2A996BC8" w14:textId="5AC8A4C2" w:rsidR="00EB45BA" w:rsidRDefault="00EB45BA" w:rsidP="00D71719">
            <w:pPr>
              <w:pStyle w:val="Normlny0"/>
            </w:pPr>
          </w:p>
          <w:p w14:paraId="5E657CCB" w14:textId="76715B2C" w:rsidR="00EB45BA" w:rsidRDefault="00EB45BA" w:rsidP="00D71719">
            <w:pPr>
              <w:pStyle w:val="Normlny0"/>
            </w:pPr>
          </w:p>
          <w:p w14:paraId="75C3A89B" w14:textId="6E284BCD" w:rsidR="00EB45BA" w:rsidRDefault="00EB45BA" w:rsidP="00D71719">
            <w:pPr>
              <w:pStyle w:val="Normlny0"/>
            </w:pPr>
          </w:p>
          <w:p w14:paraId="1AF0DD4E" w14:textId="2566A71E" w:rsidR="00EB45BA" w:rsidRDefault="00EB45BA" w:rsidP="00D71719">
            <w:pPr>
              <w:pStyle w:val="Normlny0"/>
            </w:pPr>
          </w:p>
          <w:p w14:paraId="6E260310" w14:textId="43505C7F" w:rsidR="00EB45BA" w:rsidRDefault="00EB45BA" w:rsidP="00D71719">
            <w:pPr>
              <w:pStyle w:val="Normlny0"/>
            </w:pPr>
          </w:p>
          <w:p w14:paraId="7CF94C53" w14:textId="02F20457" w:rsidR="00EB45BA" w:rsidRDefault="00EB45BA" w:rsidP="00D71719">
            <w:pPr>
              <w:pStyle w:val="Normlny0"/>
            </w:pPr>
          </w:p>
          <w:p w14:paraId="199D3E92" w14:textId="40762D06" w:rsidR="00EB45BA" w:rsidRDefault="00EB45BA" w:rsidP="00D71719">
            <w:pPr>
              <w:pStyle w:val="Normlny0"/>
            </w:pPr>
          </w:p>
          <w:p w14:paraId="10AA22B0" w14:textId="6A0175CE" w:rsidR="00EB45BA" w:rsidRDefault="00EB45BA" w:rsidP="00D71719">
            <w:pPr>
              <w:pStyle w:val="Normlny0"/>
            </w:pPr>
          </w:p>
          <w:p w14:paraId="55113EB2" w14:textId="119F0ADC" w:rsidR="00EB45BA" w:rsidRDefault="00EB45BA" w:rsidP="00D71719">
            <w:pPr>
              <w:pStyle w:val="Normlny0"/>
            </w:pPr>
          </w:p>
          <w:p w14:paraId="1D704562" w14:textId="77228190" w:rsidR="00EB45BA" w:rsidRDefault="00EB45BA" w:rsidP="00D71719">
            <w:pPr>
              <w:pStyle w:val="Normlny0"/>
            </w:pPr>
          </w:p>
          <w:p w14:paraId="01D15DAA" w14:textId="5802E90C" w:rsidR="00EB45BA" w:rsidRDefault="00EB45BA" w:rsidP="00D71719">
            <w:pPr>
              <w:pStyle w:val="Normlny0"/>
            </w:pPr>
          </w:p>
          <w:p w14:paraId="02B3443D" w14:textId="324D783B" w:rsidR="00EB45BA" w:rsidRDefault="00EB45BA" w:rsidP="00D71719">
            <w:pPr>
              <w:pStyle w:val="Normlny0"/>
            </w:pPr>
          </w:p>
          <w:p w14:paraId="610A3F62" w14:textId="612E7C2C" w:rsidR="00EB45BA" w:rsidRDefault="00EB45BA" w:rsidP="00D71719">
            <w:pPr>
              <w:pStyle w:val="Normlny0"/>
            </w:pPr>
          </w:p>
          <w:p w14:paraId="4F5EA190" w14:textId="7C68FBA2" w:rsidR="00EB45BA" w:rsidRDefault="00EB45BA" w:rsidP="00D71719">
            <w:pPr>
              <w:pStyle w:val="Normlny0"/>
            </w:pPr>
          </w:p>
          <w:p w14:paraId="628A6C63" w14:textId="736CF996" w:rsidR="00EB45BA" w:rsidRDefault="00EB45BA" w:rsidP="00D71719">
            <w:pPr>
              <w:pStyle w:val="Normlny0"/>
            </w:pPr>
          </w:p>
          <w:p w14:paraId="36AFF7B6" w14:textId="17BEE3A7" w:rsidR="00EB45BA" w:rsidRDefault="00EB45BA" w:rsidP="00D71719">
            <w:pPr>
              <w:pStyle w:val="Normlny0"/>
            </w:pPr>
          </w:p>
          <w:p w14:paraId="11302BAD" w14:textId="0008538F" w:rsidR="00EB45BA" w:rsidRDefault="00EB45BA" w:rsidP="00D71719">
            <w:pPr>
              <w:pStyle w:val="Normlny0"/>
            </w:pPr>
          </w:p>
          <w:p w14:paraId="5A7A41E8" w14:textId="1F3F3A86" w:rsidR="00EB45BA" w:rsidRDefault="00EB45BA" w:rsidP="00D71719">
            <w:pPr>
              <w:pStyle w:val="Normlny0"/>
            </w:pPr>
          </w:p>
          <w:p w14:paraId="57B4F49B" w14:textId="5418B48D" w:rsidR="00EB45BA" w:rsidRDefault="00EB45BA" w:rsidP="00D71719">
            <w:pPr>
              <w:pStyle w:val="Normlny0"/>
            </w:pPr>
          </w:p>
          <w:p w14:paraId="52D361AF" w14:textId="125755F6" w:rsidR="00EB45BA" w:rsidRDefault="00EB45BA" w:rsidP="00D71719">
            <w:pPr>
              <w:pStyle w:val="Normlny0"/>
            </w:pPr>
          </w:p>
          <w:p w14:paraId="3B897A9C" w14:textId="24318E03" w:rsidR="00EB45BA" w:rsidRDefault="00EB45BA" w:rsidP="00D71719">
            <w:pPr>
              <w:pStyle w:val="Normlny0"/>
            </w:pPr>
          </w:p>
          <w:p w14:paraId="1C21CCAD" w14:textId="57B5DC8B" w:rsidR="00EB45BA" w:rsidRDefault="00EB45BA" w:rsidP="00D71719">
            <w:pPr>
              <w:pStyle w:val="Normlny0"/>
            </w:pPr>
          </w:p>
          <w:p w14:paraId="76DA9636" w14:textId="3AC18E07" w:rsidR="00EB45BA" w:rsidRDefault="00EB45BA" w:rsidP="00D71719">
            <w:pPr>
              <w:pStyle w:val="Normlny0"/>
            </w:pPr>
          </w:p>
          <w:p w14:paraId="2E72787D" w14:textId="788513FF" w:rsidR="00EB45BA" w:rsidRDefault="00EB45BA" w:rsidP="00D71719">
            <w:pPr>
              <w:pStyle w:val="Normlny0"/>
            </w:pPr>
          </w:p>
          <w:p w14:paraId="245D0D82" w14:textId="20DBEF0C" w:rsidR="00EB45BA" w:rsidRDefault="00EB45BA" w:rsidP="00D71719">
            <w:pPr>
              <w:pStyle w:val="Normlny0"/>
            </w:pPr>
          </w:p>
          <w:p w14:paraId="306E6964" w14:textId="16CDE67D" w:rsidR="00EB45BA" w:rsidRDefault="00EB45BA" w:rsidP="00D71719">
            <w:pPr>
              <w:pStyle w:val="Normlny0"/>
            </w:pPr>
          </w:p>
          <w:p w14:paraId="741015FC" w14:textId="282856D0" w:rsidR="00EB45BA" w:rsidRDefault="00EB45BA" w:rsidP="00D71719">
            <w:pPr>
              <w:pStyle w:val="Normlny0"/>
            </w:pPr>
          </w:p>
          <w:p w14:paraId="2E97438E" w14:textId="7C0757D4" w:rsidR="00EB45BA" w:rsidRDefault="00EB45BA" w:rsidP="00D71719">
            <w:pPr>
              <w:pStyle w:val="Normlny0"/>
            </w:pPr>
          </w:p>
          <w:p w14:paraId="40C15787" w14:textId="5447A517" w:rsidR="00EB45BA" w:rsidRDefault="00EB45BA" w:rsidP="00D71719">
            <w:pPr>
              <w:pStyle w:val="Normlny0"/>
            </w:pPr>
          </w:p>
          <w:p w14:paraId="5B955565" w14:textId="0AF9EF11" w:rsidR="00EB45BA" w:rsidRDefault="00EB45BA" w:rsidP="00D71719">
            <w:pPr>
              <w:pStyle w:val="Normlny0"/>
            </w:pPr>
          </w:p>
          <w:p w14:paraId="31551DD1" w14:textId="2965AF12" w:rsidR="00EB45BA" w:rsidRDefault="00EB45BA" w:rsidP="00D71719">
            <w:pPr>
              <w:pStyle w:val="Normlny0"/>
            </w:pPr>
          </w:p>
          <w:p w14:paraId="3CFA1EB4" w14:textId="6278BF13" w:rsidR="00EB45BA" w:rsidRDefault="00EB45BA" w:rsidP="00D71719">
            <w:pPr>
              <w:pStyle w:val="Normlny0"/>
            </w:pPr>
          </w:p>
          <w:p w14:paraId="4D471404" w14:textId="3AD7CEAC" w:rsidR="00EB45BA" w:rsidRDefault="00EB45BA" w:rsidP="00D71719">
            <w:pPr>
              <w:pStyle w:val="Normlny0"/>
            </w:pPr>
          </w:p>
          <w:p w14:paraId="04206192" w14:textId="694BE3A5" w:rsidR="00EB45BA" w:rsidRDefault="00EB45BA" w:rsidP="00D71719">
            <w:pPr>
              <w:pStyle w:val="Normlny0"/>
            </w:pPr>
          </w:p>
          <w:p w14:paraId="1F692755" w14:textId="20169B0F" w:rsidR="00EB45BA" w:rsidRDefault="00EB45BA" w:rsidP="00D71719">
            <w:pPr>
              <w:pStyle w:val="Normlny0"/>
            </w:pPr>
          </w:p>
          <w:p w14:paraId="1E474440" w14:textId="2F120EC3" w:rsidR="00EB45BA" w:rsidRDefault="00EB45BA" w:rsidP="00D71719">
            <w:pPr>
              <w:pStyle w:val="Normlny0"/>
            </w:pPr>
          </w:p>
          <w:p w14:paraId="62CD1B91" w14:textId="71A76383" w:rsidR="00EB45BA" w:rsidRDefault="00EB45BA" w:rsidP="00D71719">
            <w:pPr>
              <w:pStyle w:val="Normlny0"/>
            </w:pPr>
          </w:p>
          <w:p w14:paraId="3DA190A0" w14:textId="7A3623A9" w:rsidR="00EB45BA" w:rsidRDefault="00EB45BA" w:rsidP="00D71719">
            <w:pPr>
              <w:pStyle w:val="Normlny0"/>
            </w:pPr>
          </w:p>
          <w:p w14:paraId="0A030CEC" w14:textId="32137D65" w:rsidR="00EB45BA" w:rsidRDefault="00EB45BA" w:rsidP="00D71719">
            <w:pPr>
              <w:pStyle w:val="Normlny0"/>
            </w:pPr>
          </w:p>
          <w:p w14:paraId="30BE665B" w14:textId="136982A9" w:rsidR="00EB45BA" w:rsidRDefault="00EB45BA" w:rsidP="00D71719">
            <w:pPr>
              <w:pStyle w:val="Normlny0"/>
            </w:pPr>
          </w:p>
          <w:p w14:paraId="51C63974" w14:textId="3C96E97D" w:rsidR="00EB45BA" w:rsidRDefault="00EB45BA" w:rsidP="00D71719">
            <w:pPr>
              <w:pStyle w:val="Normlny0"/>
            </w:pPr>
          </w:p>
          <w:p w14:paraId="04882BCB" w14:textId="7704B3E1" w:rsidR="00EB45BA" w:rsidRDefault="00EB45BA" w:rsidP="00D71719">
            <w:pPr>
              <w:pStyle w:val="Normlny0"/>
            </w:pPr>
          </w:p>
          <w:p w14:paraId="0A75B43B" w14:textId="608FE7B7" w:rsidR="00EB45BA" w:rsidRDefault="00EB45BA" w:rsidP="00D71719">
            <w:pPr>
              <w:pStyle w:val="Normlny0"/>
            </w:pPr>
          </w:p>
          <w:p w14:paraId="0BB93EBC" w14:textId="5CA8714F" w:rsidR="00EB45BA" w:rsidRDefault="00EB45BA" w:rsidP="00D71719">
            <w:pPr>
              <w:pStyle w:val="Normlny0"/>
            </w:pPr>
          </w:p>
          <w:p w14:paraId="450FDAAF" w14:textId="0C455680" w:rsidR="00EB45BA" w:rsidRDefault="00EB45BA" w:rsidP="00D71719">
            <w:pPr>
              <w:pStyle w:val="Normlny0"/>
            </w:pPr>
          </w:p>
          <w:p w14:paraId="5B1427B1" w14:textId="2F439E2C" w:rsidR="00EB45BA" w:rsidRDefault="00EB45BA" w:rsidP="00D71719">
            <w:pPr>
              <w:pStyle w:val="Normlny0"/>
            </w:pPr>
          </w:p>
          <w:p w14:paraId="5017D4E7" w14:textId="3D4F705E" w:rsidR="00EB45BA" w:rsidRDefault="00EB45BA" w:rsidP="00D71719">
            <w:pPr>
              <w:pStyle w:val="Normlny0"/>
            </w:pPr>
          </w:p>
          <w:p w14:paraId="2B96A6CF" w14:textId="4D8A12D0" w:rsidR="00EB45BA" w:rsidRDefault="00EB45BA" w:rsidP="00D71719">
            <w:pPr>
              <w:pStyle w:val="Normlny0"/>
            </w:pPr>
          </w:p>
          <w:p w14:paraId="45009792" w14:textId="42C385FE" w:rsidR="00EB45BA" w:rsidRDefault="00EB45BA" w:rsidP="00D71719">
            <w:pPr>
              <w:pStyle w:val="Normlny0"/>
            </w:pPr>
          </w:p>
          <w:p w14:paraId="61F845D3" w14:textId="0C9BA6B8" w:rsidR="00EB45BA" w:rsidRDefault="00EB45BA" w:rsidP="00D71719">
            <w:pPr>
              <w:pStyle w:val="Normlny0"/>
            </w:pPr>
          </w:p>
          <w:p w14:paraId="4A578602" w14:textId="1ABCD82A" w:rsidR="00EB45BA" w:rsidRDefault="00EB45BA" w:rsidP="00D71719">
            <w:pPr>
              <w:pStyle w:val="Normlny0"/>
            </w:pPr>
          </w:p>
          <w:p w14:paraId="59BD8A24" w14:textId="57695A79" w:rsidR="00EB45BA" w:rsidRDefault="00EB45BA" w:rsidP="00D71719">
            <w:pPr>
              <w:pStyle w:val="Normlny0"/>
            </w:pPr>
          </w:p>
          <w:p w14:paraId="7FC0B429" w14:textId="1ECC91CA" w:rsidR="00EB45BA" w:rsidRDefault="00EB45BA" w:rsidP="00D71719">
            <w:pPr>
              <w:pStyle w:val="Normlny0"/>
            </w:pPr>
          </w:p>
          <w:p w14:paraId="2901C6D4" w14:textId="443581B1" w:rsidR="00EB45BA" w:rsidRDefault="00EB45BA" w:rsidP="00D71719">
            <w:pPr>
              <w:pStyle w:val="Normlny0"/>
            </w:pPr>
          </w:p>
          <w:p w14:paraId="53BD3280" w14:textId="1C47321E" w:rsidR="00EB45BA" w:rsidRDefault="00EB45BA" w:rsidP="00D71719">
            <w:pPr>
              <w:pStyle w:val="Normlny0"/>
            </w:pPr>
          </w:p>
          <w:p w14:paraId="725A65AA" w14:textId="10FB1083" w:rsidR="00EB45BA" w:rsidRDefault="00EB45BA" w:rsidP="00D71719">
            <w:pPr>
              <w:pStyle w:val="Normlny0"/>
            </w:pPr>
          </w:p>
          <w:p w14:paraId="0AB53ED8" w14:textId="6638A25C" w:rsidR="00EB45BA" w:rsidRDefault="00EB45BA" w:rsidP="00D71719">
            <w:pPr>
              <w:pStyle w:val="Normlny0"/>
            </w:pPr>
          </w:p>
          <w:p w14:paraId="25B97E9D" w14:textId="583B02AF" w:rsidR="00EB45BA" w:rsidRDefault="00EB45BA" w:rsidP="00D71719">
            <w:pPr>
              <w:pStyle w:val="Normlny0"/>
            </w:pPr>
          </w:p>
          <w:p w14:paraId="6AE2CF82" w14:textId="1A3FA990" w:rsidR="00EB45BA" w:rsidRDefault="00EB45BA" w:rsidP="00D71719">
            <w:pPr>
              <w:pStyle w:val="Normlny0"/>
            </w:pPr>
          </w:p>
          <w:p w14:paraId="1758AC31" w14:textId="3FD29417" w:rsidR="00EB45BA" w:rsidRDefault="00EB45BA" w:rsidP="00D71719">
            <w:pPr>
              <w:pStyle w:val="Normlny0"/>
            </w:pPr>
          </w:p>
          <w:p w14:paraId="0C880A5B" w14:textId="5A01E9EC" w:rsidR="00EB45BA" w:rsidRDefault="00EB45BA" w:rsidP="00D71719">
            <w:pPr>
              <w:pStyle w:val="Normlny0"/>
            </w:pPr>
          </w:p>
          <w:p w14:paraId="1677EAAA" w14:textId="11722CC4" w:rsidR="00EB45BA" w:rsidRDefault="00EB45BA" w:rsidP="00D71719">
            <w:pPr>
              <w:pStyle w:val="Normlny0"/>
            </w:pPr>
          </w:p>
          <w:p w14:paraId="642C06BC" w14:textId="080B4898" w:rsidR="00EB45BA" w:rsidRDefault="00EB45BA" w:rsidP="00D71719">
            <w:pPr>
              <w:pStyle w:val="Normlny0"/>
            </w:pPr>
          </w:p>
          <w:p w14:paraId="33ECB115" w14:textId="1A523F82" w:rsidR="00EB45BA" w:rsidRDefault="00EB45BA" w:rsidP="00D71719">
            <w:pPr>
              <w:pStyle w:val="Normlny0"/>
            </w:pPr>
          </w:p>
          <w:p w14:paraId="605B1FA3" w14:textId="22D9A003" w:rsidR="00EB45BA" w:rsidRDefault="00EB45BA" w:rsidP="00D71719">
            <w:pPr>
              <w:pStyle w:val="Normlny0"/>
            </w:pPr>
          </w:p>
          <w:p w14:paraId="11DC46DE" w14:textId="4A9779D4" w:rsidR="00EB45BA" w:rsidRDefault="00EB45BA" w:rsidP="00D71719">
            <w:pPr>
              <w:pStyle w:val="Normlny0"/>
            </w:pPr>
          </w:p>
          <w:p w14:paraId="3029A949" w14:textId="4950253E" w:rsidR="00EB45BA" w:rsidRDefault="00EB45BA" w:rsidP="00D71719">
            <w:pPr>
              <w:pStyle w:val="Normlny0"/>
            </w:pPr>
          </w:p>
          <w:p w14:paraId="22B19F8E" w14:textId="1342D0DF" w:rsidR="00EB45BA" w:rsidRDefault="00EB45BA" w:rsidP="00D71719">
            <w:pPr>
              <w:pStyle w:val="Normlny0"/>
            </w:pPr>
          </w:p>
          <w:p w14:paraId="0553BD07" w14:textId="788769FD" w:rsidR="00EB45BA" w:rsidRDefault="00EB45BA" w:rsidP="00D71719">
            <w:pPr>
              <w:pStyle w:val="Normlny0"/>
            </w:pPr>
          </w:p>
          <w:p w14:paraId="7DFA14CE" w14:textId="7DFD1373" w:rsidR="00EB45BA" w:rsidRDefault="00EB45BA" w:rsidP="00D71719">
            <w:pPr>
              <w:pStyle w:val="Normlny0"/>
            </w:pPr>
          </w:p>
          <w:p w14:paraId="70E02347" w14:textId="61B64869" w:rsidR="00EB45BA" w:rsidRDefault="00EB45BA" w:rsidP="00D71719">
            <w:pPr>
              <w:pStyle w:val="Normlny0"/>
            </w:pPr>
          </w:p>
          <w:p w14:paraId="2904DA75" w14:textId="3A3D8D13" w:rsidR="00EB45BA" w:rsidRDefault="00EB45BA" w:rsidP="00D71719">
            <w:pPr>
              <w:pStyle w:val="Normlny0"/>
            </w:pPr>
          </w:p>
          <w:p w14:paraId="6659F22F" w14:textId="23ACDE93" w:rsidR="00EB45BA" w:rsidRDefault="00EB45BA" w:rsidP="00D71719">
            <w:pPr>
              <w:pStyle w:val="Normlny0"/>
            </w:pPr>
          </w:p>
          <w:p w14:paraId="39E37DA7" w14:textId="675837BF" w:rsidR="00EB45BA" w:rsidRDefault="00EB45BA" w:rsidP="00D71719">
            <w:pPr>
              <w:pStyle w:val="Normlny0"/>
            </w:pPr>
          </w:p>
          <w:p w14:paraId="3E5F908D" w14:textId="733935DB" w:rsidR="00EB45BA" w:rsidRDefault="00EB45BA" w:rsidP="00D71719">
            <w:pPr>
              <w:pStyle w:val="Normlny0"/>
            </w:pPr>
          </w:p>
          <w:p w14:paraId="74D3FB15" w14:textId="03543D75" w:rsidR="00EB45BA" w:rsidRDefault="00EB45BA" w:rsidP="00D71719">
            <w:pPr>
              <w:pStyle w:val="Normlny0"/>
            </w:pPr>
          </w:p>
          <w:p w14:paraId="51C66979" w14:textId="43C93B19" w:rsidR="00EB45BA" w:rsidRDefault="00EB45BA" w:rsidP="00D71719">
            <w:pPr>
              <w:pStyle w:val="Normlny0"/>
            </w:pPr>
          </w:p>
          <w:p w14:paraId="19ED0D65" w14:textId="362790F7" w:rsidR="00EB45BA" w:rsidRDefault="00EB45BA" w:rsidP="00D71719">
            <w:pPr>
              <w:pStyle w:val="Normlny0"/>
            </w:pPr>
          </w:p>
          <w:p w14:paraId="26F13331" w14:textId="0E45A204" w:rsidR="00EB45BA" w:rsidRDefault="00EB45BA" w:rsidP="00D71719">
            <w:pPr>
              <w:pStyle w:val="Normlny0"/>
            </w:pPr>
          </w:p>
          <w:p w14:paraId="2065244F" w14:textId="632EAEA8" w:rsidR="00EB45BA" w:rsidRDefault="00EB45BA" w:rsidP="00D71719">
            <w:pPr>
              <w:pStyle w:val="Normlny0"/>
            </w:pPr>
          </w:p>
          <w:p w14:paraId="10EF5992" w14:textId="494BF727" w:rsidR="00EB45BA" w:rsidRDefault="00EB45BA" w:rsidP="00D71719">
            <w:pPr>
              <w:pStyle w:val="Normlny0"/>
            </w:pPr>
          </w:p>
          <w:p w14:paraId="02556717" w14:textId="2160A19E" w:rsidR="00EB45BA" w:rsidRDefault="00EB45BA" w:rsidP="00D71719">
            <w:pPr>
              <w:pStyle w:val="Normlny0"/>
            </w:pPr>
          </w:p>
          <w:p w14:paraId="1324F016" w14:textId="0B1B43A1" w:rsidR="00EB45BA" w:rsidRDefault="00EB45BA" w:rsidP="00D71719">
            <w:pPr>
              <w:pStyle w:val="Normlny0"/>
            </w:pPr>
          </w:p>
          <w:p w14:paraId="2FFE1D7A" w14:textId="42BDAEAE" w:rsidR="00EB45BA" w:rsidRDefault="00EB45BA" w:rsidP="00D71719">
            <w:pPr>
              <w:pStyle w:val="Normlny0"/>
            </w:pPr>
          </w:p>
          <w:p w14:paraId="01E32F7E" w14:textId="03A1A5EE" w:rsidR="00EB45BA" w:rsidRDefault="00EB45BA" w:rsidP="00D71719">
            <w:pPr>
              <w:pStyle w:val="Normlny0"/>
            </w:pPr>
          </w:p>
          <w:p w14:paraId="6B6754EE" w14:textId="76322B81" w:rsidR="00EB45BA" w:rsidRDefault="00EB45BA" w:rsidP="00D71719">
            <w:pPr>
              <w:pStyle w:val="Normlny0"/>
            </w:pPr>
          </w:p>
          <w:p w14:paraId="7DBBEAEC" w14:textId="2D3051B4" w:rsidR="00EB45BA" w:rsidRDefault="00EB45BA" w:rsidP="00D71719">
            <w:pPr>
              <w:pStyle w:val="Normlny0"/>
            </w:pPr>
          </w:p>
          <w:p w14:paraId="31BB2482" w14:textId="737458F4" w:rsidR="00EB45BA" w:rsidRDefault="00EB45BA" w:rsidP="00D71719">
            <w:pPr>
              <w:pStyle w:val="Normlny0"/>
            </w:pPr>
          </w:p>
          <w:p w14:paraId="51857EA7" w14:textId="0958A9CF" w:rsidR="00EB45BA" w:rsidRDefault="00EB45BA" w:rsidP="00D71719">
            <w:pPr>
              <w:pStyle w:val="Normlny0"/>
            </w:pPr>
          </w:p>
          <w:p w14:paraId="29771536" w14:textId="58757622" w:rsidR="00EB45BA" w:rsidRDefault="00EB45BA" w:rsidP="00D71719">
            <w:pPr>
              <w:pStyle w:val="Normlny0"/>
            </w:pPr>
          </w:p>
          <w:p w14:paraId="2D41D510" w14:textId="51979111" w:rsidR="00EB45BA" w:rsidRDefault="00EB45BA" w:rsidP="00D71719">
            <w:pPr>
              <w:pStyle w:val="Normlny0"/>
            </w:pPr>
          </w:p>
          <w:p w14:paraId="3EA5133D" w14:textId="5DDFF1BC" w:rsidR="00EB45BA" w:rsidRDefault="00EB45BA" w:rsidP="00D71719">
            <w:pPr>
              <w:pStyle w:val="Normlny0"/>
            </w:pPr>
          </w:p>
          <w:p w14:paraId="7349ACAF" w14:textId="6C72AB49" w:rsidR="00EB45BA" w:rsidRDefault="00EB45BA" w:rsidP="00D71719">
            <w:pPr>
              <w:pStyle w:val="Normlny0"/>
            </w:pPr>
          </w:p>
          <w:p w14:paraId="0621F726" w14:textId="6013285F" w:rsidR="00EB45BA" w:rsidRDefault="00EB45BA" w:rsidP="00D71719">
            <w:pPr>
              <w:pStyle w:val="Normlny0"/>
            </w:pPr>
          </w:p>
          <w:p w14:paraId="5A00ADDC" w14:textId="671AB998" w:rsidR="00EB45BA" w:rsidRDefault="00EB45BA" w:rsidP="00D71719">
            <w:pPr>
              <w:pStyle w:val="Normlny0"/>
            </w:pPr>
          </w:p>
          <w:p w14:paraId="074EF2E9" w14:textId="7AC97D54" w:rsidR="00EB45BA" w:rsidRDefault="00EB45BA" w:rsidP="00D71719">
            <w:pPr>
              <w:pStyle w:val="Normlny0"/>
            </w:pPr>
          </w:p>
          <w:p w14:paraId="1ED9F18F" w14:textId="2A14C01C" w:rsidR="00EB45BA" w:rsidRDefault="00EB45BA" w:rsidP="00D71719">
            <w:pPr>
              <w:pStyle w:val="Normlny0"/>
            </w:pPr>
          </w:p>
          <w:p w14:paraId="791ABEBF" w14:textId="121497A8" w:rsidR="00EB45BA" w:rsidRDefault="00EB45BA" w:rsidP="00D71719">
            <w:pPr>
              <w:pStyle w:val="Normlny0"/>
            </w:pPr>
          </w:p>
          <w:p w14:paraId="3B0ABBA8" w14:textId="25CDFBA4" w:rsidR="00EB45BA" w:rsidRDefault="00EB45BA" w:rsidP="00D71719">
            <w:pPr>
              <w:pStyle w:val="Normlny0"/>
            </w:pPr>
          </w:p>
          <w:p w14:paraId="6A3B93B9" w14:textId="0A9F158C" w:rsidR="00EB45BA" w:rsidRDefault="00EB45BA" w:rsidP="00D71719">
            <w:pPr>
              <w:pStyle w:val="Normlny0"/>
            </w:pPr>
          </w:p>
          <w:p w14:paraId="140A6092" w14:textId="6D278A2B" w:rsidR="00EB45BA" w:rsidRDefault="00EB45BA" w:rsidP="00D71719">
            <w:pPr>
              <w:pStyle w:val="Normlny0"/>
            </w:pPr>
          </w:p>
          <w:p w14:paraId="20EC7841" w14:textId="2ACE06FE" w:rsidR="00EB45BA" w:rsidRDefault="00EB45BA" w:rsidP="00D71719">
            <w:pPr>
              <w:pStyle w:val="Normlny0"/>
            </w:pPr>
          </w:p>
          <w:p w14:paraId="3CEF0CA6" w14:textId="39C515FF" w:rsidR="00EB45BA" w:rsidRDefault="00EB45BA" w:rsidP="00D71719">
            <w:pPr>
              <w:pStyle w:val="Normlny0"/>
            </w:pPr>
          </w:p>
          <w:p w14:paraId="58E99B5F" w14:textId="14FA6D25" w:rsidR="00EB45BA" w:rsidRDefault="00EB45BA" w:rsidP="00D71719">
            <w:pPr>
              <w:pStyle w:val="Normlny0"/>
            </w:pPr>
          </w:p>
          <w:p w14:paraId="6639F1EA" w14:textId="5802972A" w:rsidR="00EB45BA" w:rsidRDefault="00EB45BA" w:rsidP="00D71719">
            <w:pPr>
              <w:pStyle w:val="Normlny0"/>
            </w:pPr>
          </w:p>
          <w:p w14:paraId="766E1B71" w14:textId="791FC18C" w:rsidR="00EB45BA" w:rsidRDefault="00EB45BA" w:rsidP="00D71719">
            <w:pPr>
              <w:pStyle w:val="Normlny0"/>
            </w:pPr>
          </w:p>
          <w:p w14:paraId="52510FAB" w14:textId="0AD2FE0C" w:rsidR="00EB45BA" w:rsidRDefault="00EB45BA" w:rsidP="00D71719">
            <w:pPr>
              <w:pStyle w:val="Normlny0"/>
            </w:pPr>
          </w:p>
          <w:p w14:paraId="5B68CD8D" w14:textId="5EA28718" w:rsidR="00EB45BA" w:rsidRDefault="00EB45BA" w:rsidP="00D71719">
            <w:pPr>
              <w:pStyle w:val="Normlny0"/>
            </w:pPr>
          </w:p>
          <w:p w14:paraId="1C257AA3" w14:textId="64DE8DAA" w:rsidR="00EB45BA" w:rsidRDefault="00EB45BA" w:rsidP="00D71719">
            <w:pPr>
              <w:pStyle w:val="Normlny0"/>
            </w:pPr>
          </w:p>
          <w:p w14:paraId="48ED936A" w14:textId="5D3D2F7C" w:rsidR="00EB45BA" w:rsidRDefault="00EB45BA" w:rsidP="00D71719">
            <w:pPr>
              <w:pStyle w:val="Normlny0"/>
            </w:pPr>
          </w:p>
          <w:p w14:paraId="0F538A0E" w14:textId="12E4050B" w:rsidR="00EB45BA" w:rsidRDefault="00EB45BA" w:rsidP="00D71719">
            <w:pPr>
              <w:pStyle w:val="Normlny0"/>
            </w:pPr>
          </w:p>
          <w:p w14:paraId="50A23530" w14:textId="79DF4322" w:rsidR="00EB45BA" w:rsidRDefault="00EB45BA" w:rsidP="00D71719">
            <w:pPr>
              <w:pStyle w:val="Normlny0"/>
            </w:pPr>
          </w:p>
          <w:p w14:paraId="051F613F" w14:textId="1FE264F6" w:rsidR="00EB45BA" w:rsidRDefault="00EB45BA" w:rsidP="00D71719">
            <w:pPr>
              <w:pStyle w:val="Normlny0"/>
            </w:pPr>
          </w:p>
          <w:p w14:paraId="4B47F840" w14:textId="230B82A6" w:rsidR="00EB45BA" w:rsidRDefault="00EB45BA" w:rsidP="00D71719">
            <w:pPr>
              <w:pStyle w:val="Normlny0"/>
            </w:pPr>
          </w:p>
          <w:p w14:paraId="0B9FD427" w14:textId="0D9A9857" w:rsidR="00EB45BA" w:rsidRDefault="00EB45BA" w:rsidP="00D71719">
            <w:pPr>
              <w:pStyle w:val="Normlny0"/>
            </w:pPr>
          </w:p>
          <w:p w14:paraId="7ED2EF9C" w14:textId="7D3F21BD" w:rsidR="00EB45BA" w:rsidRDefault="00EB45BA" w:rsidP="00D71719">
            <w:pPr>
              <w:pStyle w:val="Normlny0"/>
            </w:pPr>
          </w:p>
          <w:p w14:paraId="79FE496A" w14:textId="2B536E28" w:rsidR="00EB45BA" w:rsidRDefault="00EB45BA" w:rsidP="00D71719">
            <w:pPr>
              <w:pStyle w:val="Normlny0"/>
            </w:pPr>
          </w:p>
          <w:p w14:paraId="3AB5B7BE" w14:textId="6856CB3D" w:rsidR="00EB45BA" w:rsidRDefault="00EB45BA" w:rsidP="00D71719">
            <w:pPr>
              <w:pStyle w:val="Normlny0"/>
            </w:pPr>
          </w:p>
          <w:p w14:paraId="64BFCD7B" w14:textId="2D3ADE39" w:rsidR="00EB45BA" w:rsidRDefault="00EB45BA" w:rsidP="00D71719">
            <w:pPr>
              <w:pStyle w:val="Normlny0"/>
            </w:pPr>
          </w:p>
          <w:p w14:paraId="466BF1D2" w14:textId="3628D936" w:rsidR="00EB45BA" w:rsidRDefault="00EB45BA" w:rsidP="00D71719">
            <w:pPr>
              <w:pStyle w:val="Normlny0"/>
            </w:pPr>
          </w:p>
          <w:p w14:paraId="5821B0E0" w14:textId="77777777" w:rsidR="00EB45BA" w:rsidRDefault="00EB45BA" w:rsidP="00D71719">
            <w:pPr>
              <w:pStyle w:val="Normlny0"/>
            </w:pPr>
          </w:p>
          <w:p w14:paraId="49C8F61C" w14:textId="77777777" w:rsidR="00EB45BA" w:rsidRDefault="00EB45BA" w:rsidP="00D71719">
            <w:pPr>
              <w:pStyle w:val="Normlny0"/>
            </w:pPr>
          </w:p>
          <w:p w14:paraId="5D4099A5" w14:textId="686D725B" w:rsidR="00D71719" w:rsidRPr="005E2D5A" w:rsidRDefault="00D71719" w:rsidP="00D71719">
            <w:pPr>
              <w:pStyle w:val="Normlny0"/>
            </w:pPr>
            <w:r w:rsidRPr="005E2D5A">
              <w:t>§ 78 ods. 8 až 13 nadobudnú účinnosť 1.7.2030.</w:t>
            </w:r>
          </w:p>
        </w:tc>
        <w:tc>
          <w:tcPr>
            <w:tcW w:w="992" w:type="dxa"/>
            <w:tcBorders>
              <w:top w:val="single" w:sz="4" w:space="0" w:color="auto"/>
              <w:bottom w:val="single" w:sz="4" w:space="0" w:color="auto"/>
            </w:tcBorders>
          </w:tcPr>
          <w:p w14:paraId="6F6FF1B8" w14:textId="77777777" w:rsidR="00D71719" w:rsidRPr="005E2D5A" w:rsidRDefault="00D71719" w:rsidP="00D71719">
            <w:pPr>
              <w:jc w:val="center"/>
              <w:rPr>
                <w:rFonts w:ascii="Times New Roman" w:hAnsi="Times New Roman" w:cs="Times New Roman"/>
                <w:sz w:val="20"/>
                <w:szCs w:val="20"/>
              </w:rPr>
            </w:pPr>
            <w:r w:rsidRPr="005E2D5A">
              <w:rPr>
                <w:rFonts w:ascii="Times New Roman" w:hAnsi="Times New Roman" w:cs="Times New Roman"/>
                <w:sz w:val="20"/>
                <w:szCs w:val="20"/>
              </w:rPr>
              <w:lastRenderedPageBreak/>
              <w:t xml:space="preserve">GP – N </w:t>
            </w:r>
          </w:p>
          <w:p w14:paraId="12532928" w14:textId="77777777" w:rsidR="00D71719" w:rsidRPr="005E2D5A" w:rsidRDefault="00D71719" w:rsidP="00D7171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5EB1AF" w14:textId="77777777" w:rsidR="00D71719" w:rsidRPr="005E2D5A" w:rsidRDefault="00D71719" w:rsidP="00D71719">
            <w:pPr>
              <w:jc w:val="center"/>
              <w:rPr>
                <w:rFonts w:ascii="Times New Roman" w:hAnsi="Times New Roman" w:cs="Times New Roman"/>
                <w:sz w:val="20"/>
                <w:szCs w:val="20"/>
              </w:rPr>
            </w:pPr>
          </w:p>
        </w:tc>
      </w:tr>
      <w:tr w:rsidR="00D71719" w:rsidRPr="005E2D5A" w14:paraId="3BB892AC" w14:textId="77777777" w:rsidTr="006F2482">
        <w:tc>
          <w:tcPr>
            <w:tcW w:w="988" w:type="dxa"/>
            <w:tcBorders>
              <w:top w:val="single" w:sz="4" w:space="0" w:color="auto"/>
              <w:bottom w:val="single" w:sz="4" w:space="0" w:color="auto"/>
            </w:tcBorders>
          </w:tcPr>
          <w:p w14:paraId="73D4866A" w14:textId="5A695907" w:rsidR="00D71719" w:rsidRPr="005E2D5A" w:rsidRDefault="00D71719" w:rsidP="00D71719">
            <w:pPr>
              <w:pStyle w:val="Normlny0"/>
              <w:rPr>
                <w:b/>
                <w:bCs/>
              </w:rPr>
            </w:pPr>
            <w:r w:rsidRPr="005E2D5A">
              <w:rPr>
                <w:b/>
                <w:bCs/>
              </w:rPr>
              <w:lastRenderedPageBreak/>
              <w:t>Č: 273</w:t>
            </w:r>
          </w:p>
          <w:p w14:paraId="02608320" w14:textId="77777777" w:rsidR="00D71719" w:rsidRPr="005E2D5A" w:rsidRDefault="00D71719" w:rsidP="00D71719">
            <w:pPr>
              <w:pStyle w:val="Normlny0"/>
              <w:rPr>
                <w:b/>
                <w:bCs/>
              </w:rPr>
            </w:pPr>
          </w:p>
        </w:tc>
        <w:tc>
          <w:tcPr>
            <w:tcW w:w="2268" w:type="dxa"/>
            <w:tcBorders>
              <w:top w:val="single" w:sz="4" w:space="0" w:color="auto"/>
              <w:bottom w:val="single" w:sz="4" w:space="0" w:color="auto"/>
            </w:tcBorders>
          </w:tcPr>
          <w:p w14:paraId="59658CC7" w14:textId="77777777" w:rsidR="00D71719" w:rsidRPr="005E2D5A" w:rsidRDefault="00D71719" w:rsidP="00D71719">
            <w:pPr>
              <w:shd w:val="clear" w:color="auto" w:fill="FFFFFF"/>
              <w:spacing w:before="120"/>
              <w:jc w:val="both"/>
              <w:rPr>
                <w:rFonts w:ascii="Times New Roman" w:hAnsi="Times New Roman" w:cs="Times New Roman"/>
                <w:bCs/>
                <w:sz w:val="20"/>
                <w:szCs w:val="20"/>
              </w:rPr>
            </w:pPr>
            <w:r w:rsidRPr="005E2D5A">
              <w:rPr>
                <w:rFonts w:ascii="Times New Roman" w:hAnsi="Times New Roman" w:cs="Times New Roman"/>
                <w:bCs/>
                <w:sz w:val="20"/>
                <w:szCs w:val="20"/>
              </w:rPr>
              <w:t>Členské štáty môžu uložiť iné povinnosti, ktoré považujú za potrebné na riadny výber DPH a na predchádzanie daňovým podvodom, pod podmienkou, že splnia požiadavku rovnakého zaobchádzania s transakciami uskutočňovanými na vnútroštátnej úrovni a s transakciami uskutočňovanými medzi členskými štátmi zdaniteľnými osobami, a pod podmienkou, že tieto povinnosti nepovedú pri obchode medzi členskými štátmi k formalitám spojeným s prechodom hraníc.</w:t>
            </w:r>
          </w:p>
          <w:p w14:paraId="27D68F8D" w14:textId="77777777" w:rsidR="00D71719" w:rsidRPr="005E2D5A" w:rsidRDefault="00D71719" w:rsidP="00D71719">
            <w:pPr>
              <w:shd w:val="clear" w:color="auto" w:fill="FFFFFF"/>
              <w:spacing w:before="120"/>
              <w:jc w:val="both"/>
              <w:rPr>
                <w:rFonts w:ascii="Times New Roman" w:hAnsi="Times New Roman" w:cs="Times New Roman"/>
                <w:bCs/>
                <w:sz w:val="20"/>
                <w:szCs w:val="20"/>
              </w:rPr>
            </w:pPr>
            <w:r w:rsidRPr="005E2D5A">
              <w:rPr>
                <w:rFonts w:ascii="Times New Roman" w:hAnsi="Times New Roman" w:cs="Times New Roman"/>
                <w:bCs/>
                <w:sz w:val="20"/>
                <w:szCs w:val="20"/>
              </w:rPr>
              <w:t xml:space="preserve">Možnosť ustanovená v prvom </w:t>
            </w:r>
            <w:proofErr w:type="spellStart"/>
            <w:r w:rsidRPr="005E2D5A">
              <w:rPr>
                <w:rFonts w:ascii="Times New Roman" w:hAnsi="Times New Roman" w:cs="Times New Roman"/>
                <w:bCs/>
                <w:sz w:val="20"/>
                <w:szCs w:val="20"/>
              </w:rPr>
              <w:t>pododseku</w:t>
            </w:r>
            <w:proofErr w:type="spellEnd"/>
            <w:r w:rsidRPr="005E2D5A">
              <w:rPr>
                <w:rFonts w:ascii="Times New Roman" w:hAnsi="Times New Roman" w:cs="Times New Roman"/>
                <w:bCs/>
                <w:sz w:val="20"/>
                <w:szCs w:val="20"/>
              </w:rPr>
              <w:t xml:space="preserve"> sa nesmie použiť na uloženie ďalších povinností fakturácie ako tých, ktoré sú stanovené v kapitole 3.</w:t>
            </w:r>
          </w:p>
          <w:p w14:paraId="4B931487" w14:textId="77777777" w:rsidR="00D71719" w:rsidRPr="005E2D5A" w:rsidRDefault="00D71719" w:rsidP="00D71719">
            <w:pPr>
              <w:shd w:val="clear" w:color="auto" w:fill="FFFFFF"/>
              <w:spacing w:after="12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648757D5" w14:textId="3B35888B" w:rsidR="00D71719" w:rsidRPr="005E2D5A" w:rsidRDefault="00D71719" w:rsidP="00D71719">
            <w:pPr>
              <w:pStyle w:val="Normlny0"/>
              <w:jc w:val="center"/>
              <w:rPr>
                <w:rFonts w:eastAsiaTheme="minorHAnsi"/>
                <w:bCs/>
              </w:rPr>
            </w:pPr>
            <w:r w:rsidRPr="005E2D5A">
              <w:rPr>
                <w:rFonts w:eastAsiaTheme="minorHAnsi"/>
                <w:bCs/>
              </w:rPr>
              <w:t>D</w:t>
            </w:r>
          </w:p>
        </w:tc>
        <w:tc>
          <w:tcPr>
            <w:tcW w:w="992" w:type="dxa"/>
            <w:tcBorders>
              <w:bottom w:val="single" w:sz="4" w:space="0" w:color="auto"/>
            </w:tcBorders>
          </w:tcPr>
          <w:p w14:paraId="02E82AA9" w14:textId="3C9E4450" w:rsidR="00D71719" w:rsidRPr="005E2D5A" w:rsidRDefault="00D71719" w:rsidP="00D71719">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A0700F" w:rsidRPr="005E2D5A">
              <w:rPr>
                <w:rFonts w:ascii="Times New Roman" w:eastAsia="Times New Roman" w:hAnsi="Times New Roman" w:cs="Times New Roman"/>
                <w:b/>
                <w:sz w:val="20"/>
                <w:szCs w:val="20"/>
              </w:rPr>
              <w:t>Č: I</w:t>
            </w:r>
          </w:p>
          <w:p w14:paraId="1FB954B6" w14:textId="77777777" w:rsidR="00D71719" w:rsidRPr="005E2D5A" w:rsidRDefault="00D71719" w:rsidP="00D71719">
            <w:pPr>
              <w:jc w:val="center"/>
              <w:rPr>
                <w:rFonts w:ascii="Times New Roman" w:eastAsia="Times New Roman" w:hAnsi="Times New Roman" w:cs="Times New Roman"/>
                <w:b/>
                <w:sz w:val="20"/>
                <w:szCs w:val="20"/>
              </w:rPr>
            </w:pPr>
          </w:p>
          <w:p w14:paraId="23F39041" w14:textId="77777777" w:rsidR="00D71719" w:rsidRPr="005E2D5A" w:rsidRDefault="00D71719" w:rsidP="00D71719">
            <w:pPr>
              <w:jc w:val="center"/>
              <w:rPr>
                <w:rFonts w:ascii="Times New Roman" w:eastAsia="Times New Roman" w:hAnsi="Times New Roman" w:cs="Times New Roman"/>
                <w:b/>
                <w:sz w:val="20"/>
                <w:szCs w:val="20"/>
              </w:rPr>
            </w:pPr>
          </w:p>
          <w:p w14:paraId="51F1D8B1" w14:textId="77777777" w:rsidR="00D71719" w:rsidRPr="005E2D5A" w:rsidRDefault="00D71719" w:rsidP="00D71719">
            <w:pPr>
              <w:jc w:val="center"/>
              <w:rPr>
                <w:rFonts w:ascii="Times New Roman" w:eastAsia="Times New Roman" w:hAnsi="Times New Roman" w:cs="Times New Roman"/>
                <w:b/>
                <w:sz w:val="20"/>
                <w:szCs w:val="20"/>
              </w:rPr>
            </w:pPr>
          </w:p>
          <w:p w14:paraId="4612D84A" w14:textId="77777777" w:rsidR="00D71719" w:rsidRPr="005E2D5A" w:rsidRDefault="00D71719" w:rsidP="00D71719">
            <w:pPr>
              <w:jc w:val="center"/>
              <w:rPr>
                <w:rFonts w:ascii="Times New Roman" w:eastAsia="Times New Roman" w:hAnsi="Times New Roman" w:cs="Times New Roman"/>
                <w:b/>
                <w:sz w:val="20"/>
                <w:szCs w:val="20"/>
              </w:rPr>
            </w:pPr>
          </w:p>
          <w:p w14:paraId="5C006E7D" w14:textId="77777777" w:rsidR="00D71719" w:rsidRPr="005E2D5A" w:rsidRDefault="00D71719" w:rsidP="00D71719">
            <w:pPr>
              <w:jc w:val="center"/>
              <w:rPr>
                <w:rFonts w:ascii="Times New Roman" w:eastAsia="Times New Roman" w:hAnsi="Times New Roman" w:cs="Times New Roman"/>
                <w:b/>
                <w:sz w:val="20"/>
                <w:szCs w:val="20"/>
              </w:rPr>
            </w:pPr>
          </w:p>
          <w:p w14:paraId="179BA8EC" w14:textId="77777777" w:rsidR="00D71719" w:rsidRPr="005E2D5A" w:rsidRDefault="00D71719" w:rsidP="00D71719">
            <w:pPr>
              <w:jc w:val="center"/>
              <w:rPr>
                <w:rFonts w:ascii="Times New Roman" w:eastAsia="Times New Roman" w:hAnsi="Times New Roman" w:cs="Times New Roman"/>
                <w:b/>
                <w:sz w:val="20"/>
                <w:szCs w:val="20"/>
              </w:rPr>
            </w:pPr>
          </w:p>
          <w:p w14:paraId="49AC34B5" w14:textId="77777777" w:rsidR="00D71719" w:rsidRPr="005E2D5A" w:rsidRDefault="00D71719" w:rsidP="00D71719">
            <w:pPr>
              <w:jc w:val="center"/>
              <w:rPr>
                <w:rFonts w:ascii="Times New Roman" w:eastAsia="Times New Roman" w:hAnsi="Times New Roman" w:cs="Times New Roman"/>
                <w:b/>
                <w:sz w:val="20"/>
                <w:szCs w:val="20"/>
              </w:rPr>
            </w:pPr>
          </w:p>
          <w:p w14:paraId="6E6EEED3" w14:textId="77777777" w:rsidR="00D71719" w:rsidRPr="005E2D5A" w:rsidRDefault="00D71719" w:rsidP="00D71719">
            <w:pPr>
              <w:jc w:val="center"/>
              <w:rPr>
                <w:rFonts w:ascii="Times New Roman" w:eastAsia="Times New Roman" w:hAnsi="Times New Roman" w:cs="Times New Roman"/>
                <w:b/>
                <w:sz w:val="20"/>
                <w:szCs w:val="20"/>
              </w:rPr>
            </w:pPr>
          </w:p>
          <w:p w14:paraId="30CD0426" w14:textId="77777777" w:rsidR="00D71719" w:rsidRPr="005E2D5A" w:rsidRDefault="00D71719" w:rsidP="00D71719">
            <w:pPr>
              <w:jc w:val="center"/>
              <w:rPr>
                <w:rFonts w:ascii="Times New Roman" w:eastAsia="Times New Roman" w:hAnsi="Times New Roman" w:cs="Times New Roman"/>
                <w:b/>
                <w:sz w:val="20"/>
                <w:szCs w:val="20"/>
              </w:rPr>
            </w:pPr>
          </w:p>
          <w:p w14:paraId="4424E412" w14:textId="77777777" w:rsidR="00D71719" w:rsidRPr="005E2D5A" w:rsidRDefault="00D71719" w:rsidP="00D71719">
            <w:pPr>
              <w:jc w:val="center"/>
              <w:rPr>
                <w:rFonts w:ascii="Times New Roman" w:eastAsia="Times New Roman" w:hAnsi="Times New Roman" w:cs="Times New Roman"/>
                <w:b/>
                <w:sz w:val="20"/>
                <w:szCs w:val="20"/>
              </w:rPr>
            </w:pPr>
          </w:p>
          <w:p w14:paraId="564E5E34" w14:textId="77777777" w:rsidR="00D71719" w:rsidRPr="005E2D5A" w:rsidRDefault="00D71719" w:rsidP="00D71719">
            <w:pPr>
              <w:jc w:val="center"/>
              <w:rPr>
                <w:rFonts w:ascii="Times New Roman" w:eastAsia="Times New Roman" w:hAnsi="Times New Roman" w:cs="Times New Roman"/>
                <w:b/>
                <w:sz w:val="20"/>
                <w:szCs w:val="20"/>
              </w:rPr>
            </w:pPr>
          </w:p>
          <w:p w14:paraId="1780DEAA" w14:textId="77777777" w:rsidR="00D71719" w:rsidRPr="005E2D5A" w:rsidRDefault="00D71719" w:rsidP="00D71719">
            <w:pPr>
              <w:jc w:val="center"/>
              <w:rPr>
                <w:rFonts w:ascii="Times New Roman" w:eastAsia="Times New Roman" w:hAnsi="Times New Roman" w:cs="Times New Roman"/>
                <w:b/>
                <w:sz w:val="20"/>
                <w:szCs w:val="20"/>
              </w:rPr>
            </w:pPr>
          </w:p>
          <w:p w14:paraId="45EAD734" w14:textId="77777777" w:rsidR="00D71719" w:rsidRPr="005E2D5A" w:rsidRDefault="00D71719" w:rsidP="00D71719">
            <w:pPr>
              <w:jc w:val="center"/>
              <w:rPr>
                <w:rFonts w:ascii="Times New Roman" w:eastAsia="Times New Roman" w:hAnsi="Times New Roman" w:cs="Times New Roman"/>
                <w:b/>
                <w:sz w:val="20"/>
                <w:szCs w:val="20"/>
              </w:rPr>
            </w:pPr>
          </w:p>
          <w:p w14:paraId="5D4ECF9D" w14:textId="77777777" w:rsidR="00D71719" w:rsidRPr="005E2D5A" w:rsidRDefault="00D71719" w:rsidP="00D71719">
            <w:pPr>
              <w:jc w:val="center"/>
              <w:rPr>
                <w:rFonts w:ascii="Times New Roman" w:eastAsia="Times New Roman" w:hAnsi="Times New Roman" w:cs="Times New Roman"/>
                <w:b/>
                <w:sz w:val="20"/>
                <w:szCs w:val="20"/>
              </w:rPr>
            </w:pPr>
          </w:p>
          <w:p w14:paraId="337F9F30" w14:textId="77777777" w:rsidR="00D71719" w:rsidRPr="005E2D5A" w:rsidRDefault="00D71719" w:rsidP="00D71719">
            <w:pPr>
              <w:jc w:val="center"/>
              <w:rPr>
                <w:rFonts w:ascii="Times New Roman" w:eastAsia="Times New Roman" w:hAnsi="Times New Roman" w:cs="Times New Roman"/>
                <w:b/>
                <w:sz w:val="20"/>
                <w:szCs w:val="20"/>
              </w:rPr>
            </w:pPr>
          </w:p>
          <w:p w14:paraId="420AD685" w14:textId="77777777" w:rsidR="00D71719" w:rsidRPr="005E2D5A" w:rsidRDefault="00D71719" w:rsidP="00D71719">
            <w:pPr>
              <w:jc w:val="center"/>
              <w:rPr>
                <w:rFonts w:ascii="Times New Roman" w:eastAsia="Times New Roman" w:hAnsi="Times New Roman" w:cs="Times New Roman"/>
                <w:b/>
                <w:sz w:val="20"/>
                <w:szCs w:val="20"/>
              </w:rPr>
            </w:pPr>
          </w:p>
          <w:p w14:paraId="34D47D3D" w14:textId="4232BA33" w:rsidR="00D71719" w:rsidRDefault="00D71719" w:rsidP="00D71719">
            <w:pPr>
              <w:jc w:val="center"/>
              <w:rPr>
                <w:rFonts w:ascii="Times New Roman" w:eastAsia="Times New Roman" w:hAnsi="Times New Roman" w:cs="Times New Roman"/>
                <w:b/>
                <w:sz w:val="20"/>
                <w:szCs w:val="20"/>
              </w:rPr>
            </w:pPr>
          </w:p>
          <w:p w14:paraId="2F1E04C1" w14:textId="2DA92BDE" w:rsidR="00D95F7F" w:rsidRDefault="00D95F7F" w:rsidP="00D71719">
            <w:pPr>
              <w:jc w:val="center"/>
              <w:rPr>
                <w:rFonts w:ascii="Times New Roman" w:eastAsia="Times New Roman" w:hAnsi="Times New Roman" w:cs="Times New Roman"/>
                <w:b/>
                <w:sz w:val="20"/>
                <w:szCs w:val="20"/>
              </w:rPr>
            </w:pPr>
          </w:p>
          <w:p w14:paraId="4E04AFA0" w14:textId="24D26E02" w:rsidR="00D95F7F" w:rsidRDefault="00D95F7F" w:rsidP="00D71719">
            <w:pPr>
              <w:jc w:val="center"/>
              <w:rPr>
                <w:rFonts w:ascii="Times New Roman" w:eastAsia="Times New Roman" w:hAnsi="Times New Roman" w:cs="Times New Roman"/>
                <w:b/>
                <w:sz w:val="20"/>
                <w:szCs w:val="20"/>
              </w:rPr>
            </w:pPr>
          </w:p>
          <w:p w14:paraId="37D3173F" w14:textId="382FA188" w:rsidR="00D95F7F" w:rsidRDefault="00D95F7F" w:rsidP="00D71719">
            <w:pPr>
              <w:jc w:val="center"/>
              <w:rPr>
                <w:rFonts w:ascii="Times New Roman" w:eastAsia="Times New Roman" w:hAnsi="Times New Roman" w:cs="Times New Roman"/>
                <w:b/>
                <w:sz w:val="20"/>
                <w:szCs w:val="20"/>
              </w:rPr>
            </w:pPr>
          </w:p>
          <w:p w14:paraId="1654A97D" w14:textId="48F6D409" w:rsidR="00D95F7F" w:rsidRDefault="00D95F7F" w:rsidP="00D71719">
            <w:pPr>
              <w:jc w:val="center"/>
              <w:rPr>
                <w:rFonts w:ascii="Times New Roman" w:eastAsia="Times New Roman" w:hAnsi="Times New Roman" w:cs="Times New Roman"/>
                <w:b/>
                <w:sz w:val="20"/>
                <w:szCs w:val="20"/>
              </w:rPr>
            </w:pPr>
          </w:p>
          <w:p w14:paraId="40313CE1" w14:textId="3BF954E3" w:rsidR="00D95F7F" w:rsidRDefault="00D95F7F" w:rsidP="00D71719">
            <w:pPr>
              <w:jc w:val="center"/>
              <w:rPr>
                <w:rFonts w:ascii="Times New Roman" w:eastAsia="Times New Roman" w:hAnsi="Times New Roman" w:cs="Times New Roman"/>
                <w:b/>
                <w:sz w:val="20"/>
                <w:szCs w:val="20"/>
              </w:rPr>
            </w:pPr>
          </w:p>
          <w:p w14:paraId="673A5770" w14:textId="7AD09B05" w:rsidR="00D95F7F" w:rsidRDefault="00D95F7F" w:rsidP="00D71719">
            <w:pPr>
              <w:jc w:val="center"/>
              <w:rPr>
                <w:rFonts w:ascii="Times New Roman" w:eastAsia="Times New Roman" w:hAnsi="Times New Roman" w:cs="Times New Roman"/>
                <w:b/>
                <w:sz w:val="20"/>
                <w:szCs w:val="20"/>
              </w:rPr>
            </w:pPr>
          </w:p>
          <w:p w14:paraId="2FD80D39" w14:textId="1AA21221" w:rsidR="0030762F" w:rsidRDefault="0030762F" w:rsidP="00D71719">
            <w:pPr>
              <w:jc w:val="center"/>
              <w:rPr>
                <w:rFonts w:ascii="Times New Roman" w:eastAsia="Times New Roman" w:hAnsi="Times New Roman" w:cs="Times New Roman"/>
                <w:b/>
                <w:sz w:val="20"/>
                <w:szCs w:val="20"/>
              </w:rPr>
            </w:pPr>
          </w:p>
          <w:p w14:paraId="569E47BD" w14:textId="11331001" w:rsidR="00F0037F" w:rsidRDefault="00F0037F" w:rsidP="00D71719">
            <w:pPr>
              <w:jc w:val="center"/>
              <w:rPr>
                <w:rFonts w:ascii="Times New Roman" w:eastAsia="Times New Roman" w:hAnsi="Times New Roman" w:cs="Times New Roman"/>
                <w:b/>
                <w:sz w:val="20"/>
                <w:szCs w:val="20"/>
              </w:rPr>
            </w:pPr>
          </w:p>
          <w:p w14:paraId="6EF9B0E1" w14:textId="77777777" w:rsidR="00F0037F" w:rsidRDefault="00F0037F" w:rsidP="00D71719">
            <w:pPr>
              <w:jc w:val="center"/>
              <w:rPr>
                <w:rFonts w:ascii="Times New Roman" w:eastAsia="Times New Roman" w:hAnsi="Times New Roman" w:cs="Times New Roman"/>
                <w:b/>
                <w:sz w:val="20"/>
                <w:szCs w:val="20"/>
              </w:rPr>
            </w:pPr>
          </w:p>
          <w:p w14:paraId="60B2FB4B" w14:textId="77777777" w:rsidR="0030762F" w:rsidRPr="005E2D5A" w:rsidRDefault="0030762F" w:rsidP="00D71719">
            <w:pPr>
              <w:jc w:val="center"/>
              <w:rPr>
                <w:rFonts w:ascii="Times New Roman" w:eastAsia="Times New Roman" w:hAnsi="Times New Roman" w:cs="Times New Roman"/>
                <w:b/>
                <w:sz w:val="20"/>
                <w:szCs w:val="20"/>
              </w:rPr>
            </w:pPr>
          </w:p>
          <w:p w14:paraId="56D56D98" w14:textId="77777777" w:rsidR="00D71719" w:rsidRPr="005E2D5A" w:rsidRDefault="00D71719" w:rsidP="00D71719">
            <w:pPr>
              <w:jc w:val="center"/>
              <w:rPr>
                <w:rFonts w:ascii="Times New Roman" w:eastAsia="Times New Roman" w:hAnsi="Times New Roman" w:cs="Times New Roman"/>
                <w:b/>
                <w:sz w:val="20"/>
                <w:szCs w:val="20"/>
              </w:rPr>
            </w:pPr>
          </w:p>
          <w:p w14:paraId="54DA314A" w14:textId="77777777" w:rsidR="00D71719" w:rsidRPr="005E2D5A" w:rsidRDefault="00D71719" w:rsidP="00D71719">
            <w:pPr>
              <w:jc w:val="center"/>
              <w:rPr>
                <w:rFonts w:ascii="Times New Roman" w:eastAsia="Times New Roman" w:hAnsi="Times New Roman" w:cs="Times New Roman"/>
                <w:b/>
                <w:sz w:val="20"/>
                <w:szCs w:val="20"/>
              </w:rPr>
            </w:pPr>
          </w:p>
          <w:p w14:paraId="51A1D240" w14:textId="77777777" w:rsidR="00D71719" w:rsidRPr="005E2D5A" w:rsidRDefault="00D71719" w:rsidP="00D71719">
            <w:pPr>
              <w:jc w:val="center"/>
              <w:rPr>
                <w:rFonts w:ascii="Times New Roman" w:eastAsia="Times New Roman" w:hAnsi="Times New Roman" w:cs="Times New Roman"/>
                <w:b/>
                <w:sz w:val="20"/>
                <w:szCs w:val="20"/>
              </w:rPr>
            </w:pPr>
          </w:p>
          <w:p w14:paraId="480BD072" w14:textId="77777777" w:rsidR="00D71719" w:rsidRPr="005E2D5A" w:rsidRDefault="00D71719" w:rsidP="00D71719">
            <w:pPr>
              <w:jc w:val="center"/>
              <w:rPr>
                <w:rFonts w:ascii="Times New Roman" w:eastAsia="Times New Roman" w:hAnsi="Times New Roman" w:cs="Times New Roman"/>
                <w:b/>
                <w:sz w:val="20"/>
                <w:szCs w:val="20"/>
              </w:rPr>
            </w:pPr>
          </w:p>
          <w:p w14:paraId="08486E2C" w14:textId="77777777" w:rsidR="00D71719" w:rsidRPr="005E2D5A" w:rsidRDefault="00D71719" w:rsidP="00D71719">
            <w:pPr>
              <w:jc w:val="center"/>
              <w:rPr>
                <w:rFonts w:ascii="Times New Roman" w:eastAsia="Times New Roman" w:hAnsi="Times New Roman" w:cs="Times New Roman"/>
                <w:b/>
                <w:sz w:val="20"/>
                <w:szCs w:val="20"/>
              </w:rPr>
            </w:pPr>
          </w:p>
          <w:p w14:paraId="5C7C24D6" w14:textId="77777777" w:rsidR="00D71719" w:rsidRPr="005E2D5A" w:rsidRDefault="00D71719" w:rsidP="00D71719">
            <w:pPr>
              <w:pStyle w:val="Normlny0"/>
              <w:jc w:val="center"/>
            </w:pPr>
            <w:r w:rsidRPr="005E2D5A">
              <w:t xml:space="preserve">222/2004 a </w:t>
            </w:r>
          </w:p>
          <w:p w14:paraId="219E11A4" w14:textId="4CCA301C" w:rsidR="00D71719" w:rsidRPr="005E2D5A" w:rsidRDefault="00D71719" w:rsidP="00D71719">
            <w:pPr>
              <w:pStyle w:val="Normlny0"/>
              <w:jc w:val="center"/>
              <w:rPr>
                <w:rFonts w:eastAsiaTheme="minorHAnsi"/>
                <w:b/>
              </w:rPr>
            </w:pPr>
            <w:r w:rsidRPr="005E2D5A">
              <w:rPr>
                <w:b/>
              </w:rPr>
              <w:lastRenderedPageBreak/>
              <w:t xml:space="preserve">návrh zákona </w:t>
            </w:r>
            <w:r w:rsidR="00A0700F" w:rsidRPr="005E2D5A">
              <w:rPr>
                <w:rFonts w:eastAsiaTheme="minorHAnsi"/>
                <w:b/>
              </w:rPr>
              <w:t>Č: I</w:t>
            </w:r>
          </w:p>
          <w:p w14:paraId="611CE7C3" w14:textId="77777777" w:rsidR="00D71719" w:rsidRPr="005E2D5A" w:rsidRDefault="00D71719" w:rsidP="00D71719">
            <w:pPr>
              <w:jc w:val="center"/>
              <w:rPr>
                <w:rFonts w:ascii="Times New Roman" w:eastAsia="Times New Roman" w:hAnsi="Times New Roman" w:cs="Times New Roman"/>
                <w:b/>
                <w:sz w:val="20"/>
                <w:szCs w:val="20"/>
              </w:rPr>
            </w:pPr>
          </w:p>
          <w:p w14:paraId="2ACA462E" w14:textId="77777777" w:rsidR="00D71719" w:rsidRPr="005E2D5A" w:rsidRDefault="00D71719" w:rsidP="00D71719">
            <w:pPr>
              <w:jc w:val="center"/>
              <w:rPr>
                <w:rFonts w:ascii="Times New Roman" w:eastAsia="Times New Roman" w:hAnsi="Times New Roman" w:cs="Times New Roman"/>
                <w:b/>
                <w:sz w:val="20"/>
                <w:szCs w:val="20"/>
              </w:rPr>
            </w:pPr>
          </w:p>
          <w:p w14:paraId="080F4E40" w14:textId="77777777" w:rsidR="00D71719" w:rsidRPr="005E2D5A" w:rsidRDefault="00D71719" w:rsidP="00D71719">
            <w:pPr>
              <w:jc w:val="center"/>
              <w:rPr>
                <w:rFonts w:ascii="Times New Roman" w:eastAsia="Times New Roman" w:hAnsi="Times New Roman" w:cs="Times New Roman"/>
                <w:b/>
                <w:sz w:val="20"/>
                <w:szCs w:val="20"/>
              </w:rPr>
            </w:pPr>
          </w:p>
          <w:p w14:paraId="166FD35F" w14:textId="77777777" w:rsidR="00D71719" w:rsidRPr="005E2D5A" w:rsidRDefault="00D71719" w:rsidP="00D71719">
            <w:pPr>
              <w:jc w:val="center"/>
              <w:rPr>
                <w:rFonts w:ascii="Times New Roman" w:eastAsia="Times New Roman" w:hAnsi="Times New Roman" w:cs="Times New Roman"/>
                <w:b/>
                <w:sz w:val="20"/>
                <w:szCs w:val="20"/>
              </w:rPr>
            </w:pPr>
          </w:p>
          <w:p w14:paraId="28AA9D71" w14:textId="77777777" w:rsidR="00D71719" w:rsidRPr="005E2D5A" w:rsidRDefault="00D71719" w:rsidP="00D71719">
            <w:pPr>
              <w:jc w:val="center"/>
              <w:rPr>
                <w:rFonts w:ascii="Times New Roman" w:eastAsia="Times New Roman" w:hAnsi="Times New Roman" w:cs="Times New Roman"/>
                <w:b/>
                <w:sz w:val="20"/>
                <w:szCs w:val="20"/>
              </w:rPr>
            </w:pPr>
          </w:p>
          <w:p w14:paraId="65390466" w14:textId="77777777" w:rsidR="00D71719" w:rsidRPr="005E2D5A" w:rsidRDefault="00D71719" w:rsidP="00D71719">
            <w:pPr>
              <w:jc w:val="center"/>
              <w:rPr>
                <w:rFonts w:ascii="Times New Roman" w:eastAsia="Times New Roman" w:hAnsi="Times New Roman" w:cs="Times New Roman"/>
                <w:b/>
                <w:sz w:val="20"/>
                <w:szCs w:val="20"/>
              </w:rPr>
            </w:pPr>
          </w:p>
          <w:p w14:paraId="31144AE1" w14:textId="77777777" w:rsidR="00D71719" w:rsidRPr="005E2D5A" w:rsidRDefault="00D71719" w:rsidP="00D71719">
            <w:pPr>
              <w:jc w:val="center"/>
              <w:rPr>
                <w:rFonts w:ascii="Times New Roman" w:eastAsia="Times New Roman" w:hAnsi="Times New Roman" w:cs="Times New Roman"/>
                <w:b/>
                <w:sz w:val="20"/>
                <w:szCs w:val="20"/>
              </w:rPr>
            </w:pPr>
          </w:p>
          <w:p w14:paraId="68C0AE86" w14:textId="77777777" w:rsidR="00D71719" w:rsidRPr="005E2D5A" w:rsidRDefault="00D71719" w:rsidP="00D71719">
            <w:pPr>
              <w:jc w:val="center"/>
              <w:rPr>
                <w:rFonts w:ascii="Times New Roman" w:eastAsia="Times New Roman" w:hAnsi="Times New Roman" w:cs="Times New Roman"/>
                <w:b/>
                <w:sz w:val="20"/>
                <w:szCs w:val="20"/>
              </w:rPr>
            </w:pPr>
          </w:p>
          <w:p w14:paraId="2C1B4920" w14:textId="77777777" w:rsidR="00D71719" w:rsidRPr="005E2D5A" w:rsidRDefault="00D71719" w:rsidP="00D71719">
            <w:pPr>
              <w:jc w:val="center"/>
              <w:rPr>
                <w:rFonts w:ascii="Times New Roman" w:eastAsia="Times New Roman" w:hAnsi="Times New Roman" w:cs="Times New Roman"/>
                <w:b/>
                <w:sz w:val="20"/>
                <w:szCs w:val="20"/>
              </w:rPr>
            </w:pPr>
          </w:p>
          <w:p w14:paraId="4C232B3B" w14:textId="77777777" w:rsidR="00D71719" w:rsidRPr="005E2D5A" w:rsidRDefault="00D71719" w:rsidP="00D71719">
            <w:pPr>
              <w:jc w:val="center"/>
              <w:rPr>
                <w:rFonts w:ascii="Times New Roman" w:eastAsia="Times New Roman" w:hAnsi="Times New Roman" w:cs="Times New Roman"/>
                <w:b/>
                <w:sz w:val="20"/>
                <w:szCs w:val="20"/>
              </w:rPr>
            </w:pPr>
          </w:p>
          <w:p w14:paraId="7D276445" w14:textId="77777777" w:rsidR="00D71719" w:rsidRPr="005E2D5A" w:rsidRDefault="00D71719" w:rsidP="00D71719">
            <w:pPr>
              <w:jc w:val="center"/>
              <w:rPr>
                <w:rFonts w:ascii="Times New Roman" w:eastAsia="Times New Roman" w:hAnsi="Times New Roman" w:cs="Times New Roman"/>
                <w:b/>
                <w:sz w:val="20"/>
                <w:szCs w:val="20"/>
              </w:rPr>
            </w:pPr>
          </w:p>
          <w:p w14:paraId="5FE6B4AC" w14:textId="15443C61" w:rsidR="00D71719" w:rsidRDefault="00D71719" w:rsidP="00D71719">
            <w:pPr>
              <w:jc w:val="center"/>
              <w:rPr>
                <w:rFonts w:ascii="Times New Roman" w:eastAsia="Times New Roman" w:hAnsi="Times New Roman" w:cs="Times New Roman"/>
                <w:b/>
                <w:sz w:val="20"/>
                <w:szCs w:val="20"/>
              </w:rPr>
            </w:pPr>
          </w:p>
          <w:p w14:paraId="75CD111A" w14:textId="571617AB" w:rsidR="0030762F" w:rsidRDefault="0030762F" w:rsidP="00D71719">
            <w:pPr>
              <w:jc w:val="center"/>
              <w:rPr>
                <w:rFonts w:ascii="Times New Roman" w:eastAsia="Times New Roman" w:hAnsi="Times New Roman" w:cs="Times New Roman"/>
                <w:b/>
                <w:sz w:val="20"/>
                <w:szCs w:val="20"/>
              </w:rPr>
            </w:pPr>
          </w:p>
          <w:p w14:paraId="0596D377" w14:textId="77777777" w:rsidR="0030762F" w:rsidRPr="005E2D5A" w:rsidRDefault="0030762F" w:rsidP="00D71719">
            <w:pPr>
              <w:jc w:val="center"/>
              <w:rPr>
                <w:rFonts w:ascii="Times New Roman" w:eastAsia="Times New Roman" w:hAnsi="Times New Roman" w:cs="Times New Roman"/>
                <w:b/>
                <w:sz w:val="20"/>
                <w:szCs w:val="20"/>
              </w:rPr>
            </w:pPr>
          </w:p>
          <w:p w14:paraId="207B23B9" w14:textId="77777777" w:rsidR="00D71719" w:rsidRPr="005E2D5A" w:rsidRDefault="00D71719" w:rsidP="00D71719">
            <w:pPr>
              <w:jc w:val="center"/>
              <w:rPr>
                <w:rFonts w:ascii="Times New Roman" w:eastAsia="Times New Roman" w:hAnsi="Times New Roman" w:cs="Times New Roman"/>
                <w:b/>
                <w:sz w:val="20"/>
                <w:szCs w:val="20"/>
              </w:rPr>
            </w:pPr>
          </w:p>
          <w:p w14:paraId="7F19059B" w14:textId="77777777" w:rsidR="00D71719" w:rsidRPr="005E2D5A" w:rsidRDefault="00D71719" w:rsidP="00D71719">
            <w:pPr>
              <w:jc w:val="center"/>
              <w:rPr>
                <w:rFonts w:ascii="Times New Roman" w:eastAsia="Times New Roman" w:hAnsi="Times New Roman" w:cs="Times New Roman"/>
                <w:b/>
                <w:sz w:val="20"/>
                <w:szCs w:val="20"/>
              </w:rPr>
            </w:pPr>
          </w:p>
          <w:p w14:paraId="2F75395E" w14:textId="5A2A7A42" w:rsidR="00D71719" w:rsidRPr="005E2D5A" w:rsidRDefault="00D71719" w:rsidP="00D71719">
            <w:pPr>
              <w:jc w:val="center"/>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návrh zákona </w:t>
            </w:r>
            <w:r w:rsidR="00B1744F" w:rsidRPr="005E2D5A">
              <w:rPr>
                <w:rFonts w:ascii="Times New Roman" w:hAnsi="Times New Roman" w:cs="Times New Roman"/>
                <w:b/>
                <w:sz w:val="20"/>
                <w:szCs w:val="20"/>
              </w:rPr>
              <w:t xml:space="preserve"> </w:t>
            </w:r>
            <w:r w:rsidR="00A0700F" w:rsidRPr="005E2D5A">
              <w:rPr>
                <w:rFonts w:ascii="Times New Roman" w:hAnsi="Times New Roman" w:cs="Times New Roman"/>
                <w:b/>
                <w:sz w:val="20"/>
                <w:szCs w:val="20"/>
              </w:rPr>
              <w:t>Č: I</w:t>
            </w:r>
          </w:p>
          <w:p w14:paraId="37418096" w14:textId="77777777" w:rsidR="00D71719" w:rsidRPr="005E2D5A" w:rsidRDefault="00D71719" w:rsidP="00D71719">
            <w:pPr>
              <w:pStyle w:val="Normlny0"/>
              <w:jc w:val="center"/>
            </w:pPr>
          </w:p>
        </w:tc>
        <w:tc>
          <w:tcPr>
            <w:tcW w:w="992" w:type="dxa"/>
            <w:tcBorders>
              <w:bottom w:val="single" w:sz="4" w:space="0" w:color="auto"/>
            </w:tcBorders>
          </w:tcPr>
          <w:p w14:paraId="211225BF" w14:textId="77777777" w:rsidR="00D71719" w:rsidRPr="005E2D5A" w:rsidRDefault="00D71719" w:rsidP="00D71719">
            <w:pPr>
              <w:pStyle w:val="Normlny0"/>
              <w:rPr>
                <w:rFonts w:eastAsiaTheme="minorHAnsi"/>
              </w:rPr>
            </w:pPr>
            <w:r w:rsidRPr="005E2D5A">
              <w:rPr>
                <w:rFonts w:eastAsiaTheme="minorHAnsi"/>
              </w:rPr>
              <w:lastRenderedPageBreak/>
              <w:t>§: 69c</w:t>
            </w:r>
          </w:p>
          <w:p w14:paraId="503ED5EB" w14:textId="77777777" w:rsidR="00D71719" w:rsidRPr="005E2D5A" w:rsidRDefault="00D71719" w:rsidP="00D71719">
            <w:pPr>
              <w:pStyle w:val="Normlny0"/>
              <w:rPr>
                <w:rFonts w:eastAsiaTheme="minorHAnsi"/>
              </w:rPr>
            </w:pPr>
            <w:r w:rsidRPr="005E2D5A">
              <w:rPr>
                <w:rFonts w:eastAsiaTheme="minorHAnsi"/>
              </w:rPr>
              <w:t>O: 1</w:t>
            </w:r>
          </w:p>
          <w:p w14:paraId="15A187CB" w14:textId="77777777" w:rsidR="00D71719" w:rsidRPr="005E2D5A" w:rsidRDefault="00D71719" w:rsidP="00D71719">
            <w:pPr>
              <w:pStyle w:val="Normlny0"/>
              <w:rPr>
                <w:rFonts w:eastAsiaTheme="minorHAnsi"/>
              </w:rPr>
            </w:pPr>
          </w:p>
          <w:p w14:paraId="70E32E0A" w14:textId="77777777" w:rsidR="00D71719" w:rsidRPr="005E2D5A" w:rsidRDefault="00D71719" w:rsidP="00D71719">
            <w:pPr>
              <w:pStyle w:val="Normlny0"/>
              <w:rPr>
                <w:rFonts w:eastAsiaTheme="minorHAnsi"/>
              </w:rPr>
            </w:pPr>
          </w:p>
          <w:p w14:paraId="566A37C8" w14:textId="77777777" w:rsidR="00D71719" w:rsidRPr="005E2D5A" w:rsidRDefault="00D71719" w:rsidP="00D71719">
            <w:pPr>
              <w:pStyle w:val="Normlny0"/>
              <w:rPr>
                <w:rFonts w:eastAsiaTheme="minorHAnsi"/>
              </w:rPr>
            </w:pPr>
          </w:p>
          <w:p w14:paraId="43EAE120" w14:textId="77777777" w:rsidR="00D71719" w:rsidRPr="005E2D5A" w:rsidRDefault="00D71719" w:rsidP="00D71719">
            <w:pPr>
              <w:pStyle w:val="Normlny0"/>
              <w:rPr>
                <w:rFonts w:eastAsiaTheme="minorHAnsi"/>
              </w:rPr>
            </w:pPr>
          </w:p>
          <w:p w14:paraId="24CB70ED" w14:textId="77777777" w:rsidR="00D71719" w:rsidRPr="005E2D5A" w:rsidRDefault="00D71719" w:rsidP="00D71719">
            <w:pPr>
              <w:pStyle w:val="Normlny0"/>
              <w:rPr>
                <w:rFonts w:eastAsiaTheme="minorHAnsi"/>
              </w:rPr>
            </w:pPr>
          </w:p>
          <w:p w14:paraId="2BB807F2" w14:textId="77777777" w:rsidR="00D71719" w:rsidRPr="005E2D5A" w:rsidRDefault="00D71719" w:rsidP="00D71719">
            <w:pPr>
              <w:pStyle w:val="Normlny0"/>
              <w:rPr>
                <w:rFonts w:eastAsiaTheme="minorHAnsi"/>
              </w:rPr>
            </w:pPr>
          </w:p>
          <w:p w14:paraId="4E158C34" w14:textId="77777777" w:rsidR="00D71719" w:rsidRPr="005E2D5A" w:rsidRDefault="00D71719" w:rsidP="00D71719">
            <w:pPr>
              <w:pStyle w:val="Normlny0"/>
              <w:rPr>
                <w:rFonts w:eastAsiaTheme="minorHAnsi"/>
              </w:rPr>
            </w:pPr>
          </w:p>
          <w:p w14:paraId="2BB0970F" w14:textId="77777777" w:rsidR="00D71719" w:rsidRPr="005E2D5A" w:rsidRDefault="00D71719" w:rsidP="00D71719">
            <w:pPr>
              <w:pStyle w:val="Normlny0"/>
              <w:rPr>
                <w:rFonts w:eastAsiaTheme="minorHAnsi"/>
              </w:rPr>
            </w:pPr>
          </w:p>
          <w:p w14:paraId="309FF111" w14:textId="77777777" w:rsidR="00D71719" w:rsidRPr="005E2D5A" w:rsidRDefault="00D71719" w:rsidP="00D71719">
            <w:pPr>
              <w:pStyle w:val="Normlny0"/>
              <w:rPr>
                <w:rFonts w:eastAsiaTheme="minorHAnsi"/>
              </w:rPr>
            </w:pPr>
          </w:p>
          <w:p w14:paraId="02EFF21F" w14:textId="77777777" w:rsidR="00D71719" w:rsidRPr="005E2D5A" w:rsidRDefault="00D71719" w:rsidP="00D71719">
            <w:pPr>
              <w:pStyle w:val="Normlny0"/>
              <w:rPr>
                <w:rFonts w:eastAsiaTheme="minorHAnsi"/>
              </w:rPr>
            </w:pPr>
          </w:p>
          <w:p w14:paraId="03535855" w14:textId="6F70CA31" w:rsidR="00D71719" w:rsidRDefault="00D71719" w:rsidP="00D71719">
            <w:pPr>
              <w:pStyle w:val="Normlny0"/>
              <w:rPr>
                <w:rFonts w:eastAsiaTheme="minorHAnsi"/>
              </w:rPr>
            </w:pPr>
          </w:p>
          <w:p w14:paraId="5509BEF3" w14:textId="71EF4192" w:rsidR="00F0037F" w:rsidRDefault="00F0037F" w:rsidP="00D71719">
            <w:pPr>
              <w:pStyle w:val="Normlny0"/>
              <w:rPr>
                <w:rFonts w:eastAsiaTheme="minorHAnsi"/>
              </w:rPr>
            </w:pPr>
          </w:p>
          <w:p w14:paraId="02B38151" w14:textId="3B74BCE5" w:rsidR="00F0037F" w:rsidRDefault="00F0037F" w:rsidP="00D71719">
            <w:pPr>
              <w:pStyle w:val="Normlny0"/>
              <w:rPr>
                <w:rFonts w:eastAsiaTheme="minorHAnsi"/>
              </w:rPr>
            </w:pPr>
          </w:p>
          <w:p w14:paraId="087F6714" w14:textId="77777777" w:rsidR="00F0037F" w:rsidRDefault="00F0037F" w:rsidP="00D71719">
            <w:pPr>
              <w:pStyle w:val="Normlny0"/>
              <w:rPr>
                <w:rFonts w:eastAsiaTheme="minorHAnsi"/>
              </w:rPr>
            </w:pPr>
          </w:p>
          <w:p w14:paraId="22DB2A86" w14:textId="4CFB1B77" w:rsidR="0030762F" w:rsidRDefault="0030762F" w:rsidP="00D71719">
            <w:pPr>
              <w:pStyle w:val="Normlny0"/>
              <w:rPr>
                <w:rFonts w:eastAsiaTheme="minorHAnsi"/>
              </w:rPr>
            </w:pPr>
          </w:p>
          <w:p w14:paraId="58597454" w14:textId="77777777" w:rsidR="0030762F" w:rsidRPr="005E2D5A" w:rsidRDefault="0030762F" w:rsidP="00D71719">
            <w:pPr>
              <w:pStyle w:val="Normlny0"/>
              <w:rPr>
                <w:rFonts w:eastAsiaTheme="minorHAnsi"/>
              </w:rPr>
            </w:pPr>
          </w:p>
          <w:p w14:paraId="2F706F40" w14:textId="77777777" w:rsidR="00D71719" w:rsidRPr="005E2D5A" w:rsidRDefault="00D71719" w:rsidP="00D71719">
            <w:pPr>
              <w:pStyle w:val="Normlny0"/>
              <w:rPr>
                <w:rFonts w:eastAsiaTheme="minorHAnsi"/>
              </w:rPr>
            </w:pPr>
          </w:p>
          <w:p w14:paraId="0768B0D7" w14:textId="77777777" w:rsidR="00D71719" w:rsidRPr="005E2D5A" w:rsidRDefault="00D71719" w:rsidP="00D71719">
            <w:pPr>
              <w:pStyle w:val="Normlny0"/>
              <w:rPr>
                <w:rFonts w:eastAsiaTheme="minorHAnsi"/>
              </w:rPr>
            </w:pPr>
          </w:p>
          <w:p w14:paraId="5654D044" w14:textId="77777777" w:rsidR="00D71719" w:rsidRPr="005E2D5A" w:rsidRDefault="00D71719" w:rsidP="00D71719">
            <w:pPr>
              <w:pStyle w:val="Normlny0"/>
              <w:rPr>
                <w:rFonts w:eastAsiaTheme="minorHAnsi"/>
              </w:rPr>
            </w:pPr>
          </w:p>
          <w:p w14:paraId="0EC6A855" w14:textId="77777777" w:rsidR="00D71719" w:rsidRPr="005E2D5A" w:rsidRDefault="00D71719" w:rsidP="00D71719">
            <w:pPr>
              <w:pStyle w:val="Normlny0"/>
              <w:rPr>
                <w:rFonts w:eastAsiaTheme="minorHAnsi"/>
              </w:rPr>
            </w:pPr>
          </w:p>
          <w:p w14:paraId="7634805E" w14:textId="77777777" w:rsidR="00D71719" w:rsidRPr="005E2D5A" w:rsidRDefault="00D71719" w:rsidP="00D71719">
            <w:pPr>
              <w:pStyle w:val="Normlny0"/>
              <w:rPr>
                <w:rFonts w:eastAsiaTheme="minorHAnsi"/>
              </w:rPr>
            </w:pPr>
            <w:r w:rsidRPr="005E2D5A">
              <w:rPr>
                <w:rFonts w:eastAsiaTheme="minorHAnsi"/>
              </w:rPr>
              <w:t>§: 69c</w:t>
            </w:r>
          </w:p>
          <w:p w14:paraId="572D9EE4" w14:textId="77777777" w:rsidR="00D71719" w:rsidRPr="005E2D5A" w:rsidRDefault="00D71719" w:rsidP="00D71719">
            <w:pPr>
              <w:pStyle w:val="Normlny0"/>
              <w:rPr>
                <w:rFonts w:eastAsiaTheme="minorHAnsi"/>
              </w:rPr>
            </w:pPr>
            <w:r w:rsidRPr="005E2D5A">
              <w:rPr>
                <w:rFonts w:eastAsiaTheme="minorHAnsi"/>
              </w:rPr>
              <w:t>O: 2</w:t>
            </w:r>
          </w:p>
          <w:p w14:paraId="0C357DB4" w14:textId="77777777" w:rsidR="00D71719" w:rsidRPr="005E2D5A" w:rsidRDefault="00D71719" w:rsidP="00D71719">
            <w:pPr>
              <w:pStyle w:val="Normlny0"/>
              <w:rPr>
                <w:rFonts w:eastAsiaTheme="minorHAnsi"/>
              </w:rPr>
            </w:pPr>
          </w:p>
          <w:p w14:paraId="7B2412F1" w14:textId="77777777" w:rsidR="00D71719" w:rsidRPr="005E2D5A" w:rsidRDefault="00D71719" w:rsidP="00D71719">
            <w:pPr>
              <w:pStyle w:val="Normlny0"/>
              <w:rPr>
                <w:rFonts w:eastAsiaTheme="minorHAnsi"/>
              </w:rPr>
            </w:pPr>
          </w:p>
          <w:p w14:paraId="31F79C5D" w14:textId="77777777" w:rsidR="00D71719" w:rsidRPr="005E2D5A" w:rsidRDefault="00D71719" w:rsidP="00D71719">
            <w:pPr>
              <w:pStyle w:val="Normlny0"/>
              <w:rPr>
                <w:rFonts w:eastAsiaTheme="minorHAnsi"/>
              </w:rPr>
            </w:pPr>
          </w:p>
          <w:p w14:paraId="03367C86" w14:textId="70DDF853" w:rsidR="00D71719" w:rsidRDefault="00D71719" w:rsidP="00D71719">
            <w:pPr>
              <w:pStyle w:val="Normlny0"/>
              <w:rPr>
                <w:rFonts w:eastAsiaTheme="minorHAnsi"/>
              </w:rPr>
            </w:pPr>
          </w:p>
          <w:p w14:paraId="0E8C8848" w14:textId="4054FD03" w:rsidR="00D95F7F" w:rsidRDefault="00D95F7F" w:rsidP="00D71719">
            <w:pPr>
              <w:pStyle w:val="Normlny0"/>
              <w:rPr>
                <w:rFonts w:eastAsiaTheme="minorHAnsi"/>
              </w:rPr>
            </w:pPr>
          </w:p>
          <w:p w14:paraId="177B212D" w14:textId="69B480F4" w:rsidR="00D95F7F" w:rsidRDefault="00D95F7F" w:rsidP="00D71719">
            <w:pPr>
              <w:pStyle w:val="Normlny0"/>
              <w:rPr>
                <w:rFonts w:eastAsiaTheme="minorHAnsi"/>
              </w:rPr>
            </w:pPr>
          </w:p>
          <w:p w14:paraId="4CC40707" w14:textId="174E7116" w:rsidR="00D95F7F" w:rsidRDefault="00D95F7F" w:rsidP="00D71719">
            <w:pPr>
              <w:pStyle w:val="Normlny0"/>
              <w:rPr>
                <w:rFonts w:eastAsiaTheme="minorHAnsi"/>
              </w:rPr>
            </w:pPr>
          </w:p>
          <w:p w14:paraId="37550ECB" w14:textId="55254541" w:rsidR="00D95F7F" w:rsidRDefault="00D95F7F" w:rsidP="00D71719">
            <w:pPr>
              <w:pStyle w:val="Normlny0"/>
              <w:rPr>
                <w:rFonts w:eastAsiaTheme="minorHAnsi"/>
              </w:rPr>
            </w:pPr>
          </w:p>
          <w:p w14:paraId="11DEC1B5" w14:textId="29B9F03B" w:rsidR="00D95F7F" w:rsidRDefault="00D95F7F" w:rsidP="00D71719">
            <w:pPr>
              <w:pStyle w:val="Normlny0"/>
              <w:rPr>
                <w:rFonts w:eastAsiaTheme="minorHAnsi"/>
              </w:rPr>
            </w:pPr>
          </w:p>
          <w:p w14:paraId="5D41D91B" w14:textId="77777777" w:rsidR="00D95F7F" w:rsidRPr="005E2D5A" w:rsidRDefault="00D95F7F" w:rsidP="00D71719">
            <w:pPr>
              <w:pStyle w:val="Normlny0"/>
              <w:rPr>
                <w:rFonts w:eastAsiaTheme="minorHAnsi"/>
              </w:rPr>
            </w:pPr>
          </w:p>
          <w:p w14:paraId="5C53C0E6" w14:textId="77777777" w:rsidR="00D71719" w:rsidRPr="005E2D5A" w:rsidRDefault="00D71719" w:rsidP="00D71719">
            <w:pPr>
              <w:pStyle w:val="Normlny0"/>
              <w:rPr>
                <w:rFonts w:eastAsiaTheme="minorHAnsi"/>
              </w:rPr>
            </w:pPr>
          </w:p>
          <w:p w14:paraId="146F7163" w14:textId="77777777" w:rsidR="00D71719" w:rsidRPr="005E2D5A" w:rsidRDefault="00D71719" w:rsidP="00D71719">
            <w:pPr>
              <w:pStyle w:val="Normlny0"/>
              <w:rPr>
                <w:rFonts w:eastAsiaTheme="minorHAnsi"/>
              </w:rPr>
            </w:pPr>
            <w:r w:rsidRPr="005E2D5A">
              <w:rPr>
                <w:rFonts w:eastAsiaTheme="minorHAnsi"/>
              </w:rPr>
              <w:t>§: 69c</w:t>
            </w:r>
          </w:p>
          <w:p w14:paraId="125D9492" w14:textId="77777777" w:rsidR="00D71719" w:rsidRPr="005E2D5A" w:rsidRDefault="00D71719" w:rsidP="00D71719">
            <w:pPr>
              <w:pStyle w:val="Normlny0"/>
              <w:rPr>
                <w:rFonts w:eastAsiaTheme="minorHAnsi"/>
              </w:rPr>
            </w:pPr>
            <w:r w:rsidRPr="005E2D5A">
              <w:rPr>
                <w:rFonts w:eastAsiaTheme="minorHAnsi"/>
              </w:rPr>
              <w:t>O: 6</w:t>
            </w:r>
          </w:p>
          <w:p w14:paraId="2B1961F5" w14:textId="77777777" w:rsidR="00D71719" w:rsidRPr="005E2D5A" w:rsidRDefault="00D71719" w:rsidP="00D71719">
            <w:pPr>
              <w:pStyle w:val="Normlny0"/>
              <w:rPr>
                <w:rFonts w:eastAsiaTheme="minorHAnsi"/>
              </w:rPr>
            </w:pPr>
          </w:p>
          <w:p w14:paraId="07CFC155" w14:textId="77777777" w:rsidR="00D71719" w:rsidRPr="005E2D5A" w:rsidRDefault="00D71719" w:rsidP="00D71719">
            <w:pPr>
              <w:pStyle w:val="Normlny0"/>
              <w:rPr>
                <w:rFonts w:eastAsiaTheme="minorHAnsi"/>
              </w:rPr>
            </w:pPr>
          </w:p>
          <w:p w14:paraId="48389EBD" w14:textId="77777777" w:rsidR="00D71719" w:rsidRPr="005E2D5A" w:rsidRDefault="00D71719" w:rsidP="00D71719">
            <w:pPr>
              <w:pStyle w:val="Normlny0"/>
              <w:rPr>
                <w:rFonts w:eastAsiaTheme="minorHAnsi"/>
              </w:rPr>
            </w:pPr>
          </w:p>
          <w:p w14:paraId="3F2E8FBA" w14:textId="77777777" w:rsidR="00D71719" w:rsidRPr="005E2D5A" w:rsidRDefault="00D71719" w:rsidP="00D71719">
            <w:pPr>
              <w:pStyle w:val="Normlny0"/>
              <w:rPr>
                <w:rFonts w:eastAsiaTheme="minorHAnsi"/>
              </w:rPr>
            </w:pPr>
          </w:p>
          <w:p w14:paraId="784CAEF4" w14:textId="77777777" w:rsidR="00D71719" w:rsidRPr="005E2D5A" w:rsidRDefault="00D71719" w:rsidP="00D71719">
            <w:pPr>
              <w:pStyle w:val="Normlny0"/>
              <w:rPr>
                <w:rFonts w:eastAsiaTheme="minorHAnsi"/>
              </w:rPr>
            </w:pPr>
          </w:p>
          <w:p w14:paraId="30E0C56C" w14:textId="77777777" w:rsidR="00D71719" w:rsidRPr="005E2D5A" w:rsidRDefault="00D71719" w:rsidP="00D71719">
            <w:pPr>
              <w:pStyle w:val="Normlny0"/>
              <w:rPr>
                <w:rFonts w:eastAsiaTheme="minorHAnsi"/>
              </w:rPr>
            </w:pPr>
          </w:p>
          <w:p w14:paraId="3A028099" w14:textId="77777777" w:rsidR="00D71719" w:rsidRPr="005E2D5A" w:rsidRDefault="00D71719" w:rsidP="00D71719">
            <w:pPr>
              <w:pStyle w:val="Normlny0"/>
              <w:rPr>
                <w:rFonts w:eastAsiaTheme="minorHAnsi"/>
              </w:rPr>
            </w:pPr>
          </w:p>
          <w:p w14:paraId="2B47E9F8" w14:textId="77777777" w:rsidR="00D71719" w:rsidRPr="005E2D5A" w:rsidRDefault="00D71719" w:rsidP="00D71719">
            <w:pPr>
              <w:pStyle w:val="Normlny0"/>
              <w:rPr>
                <w:rFonts w:eastAsiaTheme="minorHAnsi"/>
              </w:rPr>
            </w:pPr>
            <w:r w:rsidRPr="005E2D5A">
              <w:rPr>
                <w:rFonts w:eastAsiaTheme="minorHAnsi"/>
              </w:rPr>
              <w:t>§: 69c</w:t>
            </w:r>
          </w:p>
          <w:p w14:paraId="521D8A38" w14:textId="77777777" w:rsidR="00D71719" w:rsidRPr="005E2D5A" w:rsidRDefault="00D71719" w:rsidP="00D71719">
            <w:pPr>
              <w:pStyle w:val="Normlny0"/>
              <w:rPr>
                <w:rFonts w:eastAsiaTheme="minorHAnsi"/>
              </w:rPr>
            </w:pPr>
            <w:r w:rsidRPr="005E2D5A">
              <w:rPr>
                <w:rFonts w:eastAsiaTheme="minorHAnsi"/>
              </w:rPr>
              <w:t>O: 7</w:t>
            </w:r>
          </w:p>
          <w:p w14:paraId="5791370E" w14:textId="77777777" w:rsidR="00D71719" w:rsidRPr="005E2D5A" w:rsidRDefault="00D71719" w:rsidP="00D71719">
            <w:pPr>
              <w:pStyle w:val="Normlny0"/>
              <w:rPr>
                <w:rFonts w:eastAsiaTheme="minorHAnsi"/>
              </w:rPr>
            </w:pPr>
          </w:p>
          <w:p w14:paraId="7AE80035" w14:textId="77777777" w:rsidR="00D71719" w:rsidRPr="005E2D5A" w:rsidRDefault="00D71719" w:rsidP="00D71719">
            <w:pPr>
              <w:pStyle w:val="Normlny0"/>
              <w:rPr>
                <w:rFonts w:eastAsiaTheme="minorHAnsi"/>
              </w:rPr>
            </w:pPr>
          </w:p>
          <w:p w14:paraId="5499CA56" w14:textId="77777777" w:rsidR="00D71719" w:rsidRPr="005E2D5A" w:rsidRDefault="00D71719" w:rsidP="00D71719">
            <w:pPr>
              <w:pStyle w:val="Normlny0"/>
              <w:rPr>
                <w:rFonts w:eastAsiaTheme="minorHAnsi"/>
              </w:rPr>
            </w:pPr>
          </w:p>
          <w:p w14:paraId="717BE442" w14:textId="77777777" w:rsidR="00D71719" w:rsidRPr="005E2D5A" w:rsidRDefault="00D71719" w:rsidP="00D71719">
            <w:pPr>
              <w:pStyle w:val="Normlny0"/>
              <w:rPr>
                <w:rFonts w:eastAsiaTheme="minorHAnsi"/>
              </w:rPr>
            </w:pPr>
          </w:p>
          <w:p w14:paraId="01951F67" w14:textId="77777777" w:rsidR="00D71719" w:rsidRPr="005E2D5A" w:rsidRDefault="00D71719" w:rsidP="00D71719">
            <w:pPr>
              <w:pStyle w:val="Normlny0"/>
              <w:rPr>
                <w:rFonts w:eastAsiaTheme="minorHAnsi"/>
              </w:rPr>
            </w:pPr>
          </w:p>
          <w:p w14:paraId="16B407A7" w14:textId="77777777" w:rsidR="00D71719" w:rsidRPr="005E2D5A" w:rsidRDefault="00D71719" w:rsidP="00D71719">
            <w:pPr>
              <w:pStyle w:val="Normlny0"/>
              <w:rPr>
                <w:rFonts w:eastAsiaTheme="minorHAnsi"/>
              </w:rPr>
            </w:pPr>
          </w:p>
          <w:p w14:paraId="0B0EFE44" w14:textId="77777777" w:rsidR="00D71719" w:rsidRPr="005E2D5A" w:rsidRDefault="00D71719" w:rsidP="00D71719">
            <w:pPr>
              <w:pStyle w:val="Normlny0"/>
              <w:rPr>
                <w:rFonts w:eastAsiaTheme="minorHAnsi"/>
              </w:rPr>
            </w:pPr>
          </w:p>
          <w:p w14:paraId="1BEC6859" w14:textId="77777777" w:rsidR="00D71719" w:rsidRPr="005E2D5A" w:rsidRDefault="00D71719" w:rsidP="00D71719">
            <w:pPr>
              <w:pStyle w:val="Normlny0"/>
              <w:rPr>
                <w:rFonts w:eastAsiaTheme="minorHAnsi"/>
              </w:rPr>
            </w:pPr>
          </w:p>
          <w:p w14:paraId="6233D7A4" w14:textId="77777777" w:rsidR="00D71719" w:rsidRPr="005E2D5A" w:rsidRDefault="00D71719" w:rsidP="00D71719">
            <w:pPr>
              <w:pStyle w:val="Normlny0"/>
              <w:rPr>
                <w:rFonts w:eastAsiaTheme="minorHAnsi"/>
              </w:rPr>
            </w:pPr>
          </w:p>
          <w:p w14:paraId="50C231FD" w14:textId="77777777" w:rsidR="00D71719" w:rsidRPr="005E2D5A" w:rsidRDefault="00D71719" w:rsidP="00D71719">
            <w:pPr>
              <w:pStyle w:val="Normlny0"/>
              <w:rPr>
                <w:rFonts w:eastAsiaTheme="minorHAnsi"/>
              </w:rPr>
            </w:pPr>
          </w:p>
          <w:p w14:paraId="46AAC97C" w14:textId="79E49201" w:rsidR="00D71719" w:rsidRPr="005E2D5A" w:rsidRDefault="00D71719" w:rsidP="00D71719">
            <w:pPr>
              <w:pStyle w:val="Normlny0"/>
              <w:rPr>
                <w:rFonts w:eastAsiaTheme="minorHAnsi"/>
              </w:rPr>
            </w:pPr>
            <w:r w:rsidRPr="005E2D5A">
              <w:rPr>
                <w:rFonts w:eastAsiaTheme="minorHAnsi"/>
              </w:rPr>
              <w:t>§: 78</w:t>
            </w:r>
          </w:p>
          <w:p w14:paraId="210084AC" w14:textId="77777777" w:rsidR="00D71719" w:rsidRPr="005E2D5A" w:rsidRDefault="00D71719" w:rsidP="00D71719">
            <w:pPr>
              <w:pStyle w:val="Normlny0"/>
              <w:rPr>
                <w:rFonts w:eastAsiaTheme="minorHAnsi"/>
              </w:rPr>
            </w:pPr>
            <w:r w:rsidRPr="005E2D5A">
              <w:rPr>
                <w:rFonts w:eastAsiaTheme="minorHAnsi"/>
              </w:rPr>
              <w:t>O: 8</w:t>
            </w:r>
          </w:p>
          <w:p w14:paraId="2BEE802B" w14:textId="77777777" w:rsidR="00D71719" w:rsidRPr="005E2D5A" w:rsidRDefault="00D71719" w:rsidP="00D71719">
            <w:pPr>
              <w:pStyle w:val="Normlny0"/>
              <w:rPr>
                <w:rFonts w:eastAsiaTheme="minorHAnsi"/>
              </w:rPr>
            </w:pPr>
          </w:p>
          <w:p w14:paraId="77B7C89C" w14:textId="77777777" w:rsidR="00D71719" w:rsidRPr="005E2D5A" w:rsidRDefault="00D71719" w:rsidP="00D71719">
            <w:pPr>
              <w:pStyle w:val="Normlny0"/>
              <w:rPr>
                <w:rFonts w:eastAsiaTheme="minorHAnsi"/>
              </w:rPr>
            </w:pPr>
          </w:p>
          <w:p w14:paraId="60980474" w14:textId="77777777" w:rsidR="00D71719" w:rsidRPr="005E2D5A" w:rsidRDefault="00D71719" w:rsidP="00D71719">
            <w:pPr>
              <w:pStyle w:val="Normlny0"/>
              <w:rPr>
                <w:rFonts w:eastAsiaTheme="minorHAnsi"/>
              </w:rPr>
            </w:pPr>
          </w:p>
          <w:p w14:paraId="42EFB2AD" w14:textId="77777777" w:rsidR="00D71719" w:rsidRPr="005E2D5A" w:rsidRDefault="00D71719" w:rsidP="00D71719">
            <w:pPr>
              <w:pStyle w:val="Normlny0"/>
              <w:rPr>
                <w:rFonts w:eastAsiaTheme="minorHAnsi"/>
              </w:rPr>
            </w:pPr>
          </w:p>
          <w:p w14:paraId="00A67D34" w14:textId="77777777" w:rsidR="00D71719" w:rsidRPr="005E2D5A" w:rsidRDefault="00D71719" w:rsidP="00D71719">
            <w:pPr>
              <w:pStyle w:val="Normlny0"/>
              <w:rPr>
                <w:rFonts w:eastAsiaTheme="minorHAnsi"/>
              </w:rPr>
            </w:pPr>
          </w:p>
          <w:p w14:paraId="0E1DEC04" w14:textId="77777777" w:rsidR="00D71719" w:rsidRPr="005E2D5A" w:rsidRDefault="00D71719" w:rsidP="00D71719">
            <w:pPr>
              <w:pStyle w:val="Normlny0"/>
              <w:rPr>
                <w:rFonts w:eastAsiaTheme="minorHAnsi"/>
              </w:rPr>
            </w:pPr>
          </w:p>
          <w:p w14:paraId="2CF40ACE" w14:textId="77777777" w:rsidR="00D71719" w:rsidRPr="005E2D5A" w:rsidRDefault="00D71719" w:rsidP="00D71719">
            <w:pPr>
              <w:pStyle w:val="Normlny0"/>
              <w:rPr>
                <w:rFonts w:eastAsiaTheme="minorHAnsi"/>
              </w:rPr>
            </w:pPr>
          </w:p>
          <w:p w14:paraId="294F4C67" w14:textId="77777777" w:rsidR="00D71719" w:rsidRPr="005E2D5A" w:rsidRDefault="00D71719" w:rsidP="00D71719">
            <w:pPr>
              <w:pStyle w:val="Normlny0"/>
              <w:rPr>
                <w:rFonts w:eastAsiaTheme="minorHAnsi"/>
              </w:rPr>
            </w:pPr>
          </w:p>
          <w:p w14:paraId="6232D928" w14:textId="77777777" w:rsidR="00D71719" w:rsidRPr="005E2D5A" w:rsidRDefault="00D71719" w:rsidP="00D71719">
            <w:pPr>
              <w:pStyle w:val="Normlny0"/>
              <w:rPr>
                <w:rFonts w:eastAsiaTheme="minorHAnsi"/>
              </w:rPr>
            </w:pPr>
          </w:p>
          <w:p w14:paraId="3D0A1D14" w14:textId="77777777" w:rsidR="00D71719" w:rsidRPr="005E2D5A" w:rsidRDefault="00D71719" w:rsidP="00D71719">
            <w:pPr>
              <w:pStyle w:val="Normlny0"/>
              <w:rPr>
                <w:rFonts w:eastAsiaTheme="minorHAnsi"/>
              </w:rPr>
            </w:pPr>
          </w:p>
          <w:p w14:paraId="480A5E6F" w14:textId="77777777" w:rsidR="00D71719" w:rsidRPr="005E2D5A" w:rsidRDefault="00D71719" w:rsidP="00D71719">
            <w:pPr>
              <w:pStyle w:val="Normlny0"/>
              <w:rPr>
                <w:rFonts w:eastAsiaTheme="minorHAnsi"/>
              </w:rPr>
            </w:pPr>
          </w:p>
          <w:p w14:paraId="50D59DD1" w14:textId="77777777" w:rsidR="00D71719" w:rsidRPr="005E2D5A" w:rsidRDefault="00D71719" w:rsidP="00D71719">
            <w:pPr>
              <w:pStyle w:val="Normlny0"/>
              <w:rPr>
                <w:rFonts w:eastAsiaTheme="minorHAnsi"/>
              </w:rPr>
            </w:pPr>
            <w:r w:rsidRPr="005E2D5A">
              <w:rPr>
                <w:rFonts w:eastAsiaTheme="minorHAnsi"/>
              </w:rPr>
              <w:t>§: 78</w:t>
            </w:r>
          </w:p>
          <w:p w14:paraId="2E143E6F" w14:textId="77777777" w:rsidR="00D71719" w:rsidRPr="005E2D5A" w:rsidRDefault="00D71719" w:rsidP="00D71719">
            <w:pPr>
              <w:pStyle w:val="Normlny0"/>
              <w:rPr>
                <w:rFonts w:eastAsiaTheme="minorHAnsi"/>
              </w:rPr>
            </w:pPr>
            <w:r w:rsidRPr="005E2D5A">
              <w:rPr>
                <w:rFonts w:eastAsiaTheme="minorHAnsi"/>
              </w:rPr>
              <w:t>O: 9</w:t>
            </w:r>
          </w:p>
          <w:p w14:paraId="59ABE431" w14:textId="77777777" w:rsidR="00D71719" w:rsidRPr="005E2D5A" w:rsidRDefault="00D71719" w:rsidP="00D71719">
            <w:pPr>
              <w:pStyle w:val="Normlny0"/>
              <w:rPr>
                <w:rFonts w:eastAsiaTheme="minorHAnsi"/>
              </w:rPr>
            </w:pPr>
          </w:p>
          <w:p w14:paraId="325E0AA9" w14:textId="77777777" w:rsidR="00D71719" w:rsidRPr="005E2D5A" w:rsidRDefault="00D71719" w:rsidP="00D71719">
            <w:pPr>
              <w:pStyle w:val="Normlny0"/>
              <w:rPr>
                <w:rFonts w:eastAsiaTheme="minorHAnsi"/>
              </w:rPr>
            </w:pPr>
          </w:p>
          <w:p w14:paraId="5CCBCD95" w14:textId="77777777" w:rsidR="00D71719" w:rsidRPr="005E2D5A" w:rsidRDefault="00D71719" w:rsidP="00D71719">
            <w:pPr>
              <w:pStyle w:val="Normlny0"/>
              <w:rPr>
                <w:rFonts w:eastAsiaTheme="minorHAnsi"/>
              </w:rPr>
            </w:pPr>
          </w:p>
          <w:p w14:paraId="119AC551" w14:textId="77777777" w:rsidR="00D71719" w:rsidRPr="005E2D5A" w:rsidRDefault="00D71719" w:rsidP="00D71719">
            <w:pPr>
              <w:pStyle w:val="Normlny0"/>
              <w:rPr>
                <w:rFonts w:eastAsiaTheme="minorHAnsi"/>
              </w:rPr>
            </w:pPr>
          </w:p>
          <w:p w14:paraId="79907563" w14:textId="77777777" w:rsidR="00D71719" w:rsidRPr="005E2D5A" w:rsidRDefault="00D71719" w:rsidP="00D71719">
            <w:pPr>
              <w:pStyle w:val="Normlny0"/>
              <w:rPr>
                <w:rFonts w:eastAsiaTheme="minorHAnsi"/>
              </w:rPr>
            </w:pPr>
          </w:p>
          <w:p w14:paraId="35F44350" w14:textId="77777777" w:rsidR="00D71719" w:rsidRPr="005E2D5A" w:rsidRDefault="00D71719" w:rsidP="00D71719">
            <w:pPr>
              <w:pStyle w:val="Normlny0"/>
              <w:rPr>
                <w:rFonts w:eastAsiaTheme="minorHAnsi"/>
              </w:rPr>
            </w:pPr>
          </w:p>
          <w:p w14:paraId="76C720B6" w14:textId="77777777" w:rsidR="00D71719" w:rsidRPr="005E2D5A" w:rsidRDefault="00D71719" w:rsidP="00D71719">
            <w:pPr>
              <w:pStyle w:val="Normlny0"/>
              <w:rPr>
                <w:rFonts w:eastAsiaTheme="minorHAnsi"/>
              </w:rPr>
            </w:pPr>
          </w:p>
          <w:p w14:paraId="503EDF5A" w14:textId="77777777" w:rsidR="00D71719" w:rsidRPr="005E2D5A" w:rsidRDefault="00D71719" w:rsidP="00D71719">
            <w:pPr>
              <w:pStyle w:val="Normlny0"/>
              <w:rPr>
                <w:rFonts w:eastAsiaTheme="minorHAnsi"/>
              </w:rPr>
            </w:pPr>
          </w:p>
          <w:p w14:paraId="170B55A4" w14:textId="77777777" w:rsidR="00D71719" w:rsidRPr="005E2D5A" w:rsidRDefault="00D71719" w:rsidP="00D71719">
            <w:pPr>
              <w:pStyle w:val="Normlny0"/>
              <w:rPr>
                <w:rFonts w:eastAsiaTheme="minorHAnsi"/>
              </w:rPr>
            </w:pPr>
          </w:p>
          <w:p w14:paraId="28E1352B" w14:textId="77777777" w:rsidR="00D71719" w:rsidRPr="005E2D5A" w:rsidRDefault="00D71719" w:rsidP="00D71719">
            <w:pPr>
              <w:pStyle w:val="Normlny0"/>
              <w:rPr>
                <w:rFonts w:eastAsiaTheme="minorHAnsi"/>
              </w:rPr>
            </w:pPr>
          </w:p>
          <w:p w14:paraId="62C17C20" w14:textId="77777777" w:rsidR="00D71719" w:rsidRPr="005E2D5A" w:rsidRDefault="00D71719" w:rsidP="00D71719">
            <w:pPr>
              <w:pStyle w:val="Normlny0"/>
              <w:rPr>
                <w:rFonts w:eastAsiaTheme="minorHAnsi"/>
              </w:rPr>
            </w:pPr>
          </w:p>
          <w:p w14:paraId="33C3B8BC" w14:textId="77777777" w:rsidR="00D71719" w:rsidRPr="005E2D5A" w:rsidRDefault="00D71719" w:rsidP="00D71719">
            <w:pPr>
              <w:pStyle w:val="Normlny0"/>
              <w:rPr>
                <w:rFonts w:eastAsiaTheme="minorHAnsi"/>
              </w:rPr>
            </w:pPr>
          </w:p>
          <w:p w14:paraId="7692C75B" w14:textId="77777777" w:rsidR="00D71719" w:rsidRPr="005E2D5A" w:rsidRDefault="00D71719" w:rsidP="00D71719">
            <w:pPr>
              <w:pStyle w:val="Normlny0"/>
              <w:rPr>
                <w:rFonts w:eastAsiaTheme="minorHAnsi"/>
              </w:rPr>
            </w:pPr>
          </w:p>
          <w:p w14:paraId="77F6DDB3" w14:textId="77777777" w:rsidR="00D71719" w:rsidRPr="005E2D5A" w:rsidRDefault="00D71719" w:rsidP="00D71719">
            <w:pPr>
              <w:pStyle w:val="Normlny0"/>
              <w:rPr>
                <w:rFonts w:eastAsiaTheme="minorHAnsi"/>
              </w:rPr>
            </w:pPr>
          </w:p>
          <w:p w14:paraId="54A40EBE" w14:textId="77777777" w:rsidR="00D71719" w:rsidRPr="005E2D5A" w:rsidRDefault="00D71719" w:rsidP="00D71719">
            <w:pPr>
              <w:pStyle w:val="Normlny0"/>
              <w:rPr>
                <w:rFonts w:eastAsiaTheme="minorHAnsi"/>
              </w:rPr>
            </w:pPr>
          </w:p>
          <w:p w14:paraId="34D66C76" w14:textId="77777777" w:rsidR="00D71719" w:rsidRPr="005E2D5A" w:rsidRDefault="00D71719" w:rsidP="00D71719">
            <w:pPr>
              <w:pStyle w:val="Normlny0"/>
              <w:rPr>
                <w:rFonts w:eastAsiaTheme="minorHAnsi"/>
              </w:rPr>
            </w:pPr>
          </w:p>
          <w:p w14:paraId="210BB1C0" w14:textId="77777777" w:rsidR="00D71719" w:rsidRPr="005E2D5A" w:rsidRDefault="00D71719" w:rsidP="00D71719">
            <w:pPr>
              <w:pStyle w:val="Normlny0"/>
              <w:rPr>
                <w:rFonts w:eastAsiaTheme="minorHAnsi"/>
              </w:rPr>
            </w:pPr>
          </w:p>
          <w:p w14:paraId="58AEE625" w14:textId="77777777" w:rsidR="00D71719" w:rsidRPr="005E2D5A" w:rsidRDefault="00D71719" w:rsidP="00D71719">
            <w:pPr>
              <w:pStyle w:val="Normlny0"/>
              <w:rPr>
                <w:rFonts w:eastAsiaTheme="minorHAnsi"/>
              </w:rPr>
            </w:pPr>
            <w:r w:rsidRPr="005E2D5A">
              <w:rPr>
                <w:rFonts w:eastAsiaTheme="minorHAnsi"/>
              </w:rPr>
              <w:t>§: 78</w:t>
            </w:r>
          </w:p>
          <w:p w14:paraId="48BFF9A6" w14:textId="77777777" w:rsidR="00D71719" w:rsidRPr="005E2D5A" w:rsidRDefault="00D71719" w:rsidP="00D71719">
            <w:pPr>
              <w:pStyle w:val="Normlny0"/>
              <w:rPr>
                <w:rFonts w:eastAsiaTheme="minorHAnsi"/>
              </w:rPr>
            </w:pPr>
            <w:r w:rsidRPr="005E2D5A">
              <w:rPr>
                <w:rFonts w:eastAsiaTheme="minorHAnsi"/>
              </w:rPr>
              <w:t>O: 10</w:t>
            </w:r>
          </w:p>
          <w:p w14:paraId="07D937D7" w14:textId="77777777" w:rsidR="00D71719" w:rsidRPr="005E2D5A" w:rsidRDefault="00D71719" w:rsidP="00D71719">
            <w:pPr>
              <w:pStyle w:val="Normlny0"/>
              <w:rPr>
                <w:rFonts w:eastAsiaTheme="minorHAnsi"/>
              </w:rPr>
            </w:pPr>
          </w:p>
          <w:p w14:paraId="333FE11D" w14:textId="77777777" w:rsidR="00D71719" w:rsidRPr="005E2D5A" w:rsidRDefault="00D71719" w:rsidP="00D71719">
            <w:pPr>
              <w:pStyle w:val="Normlny0"/>
              <w:rPr>
                <w:rFonts w:eastAsiaTheme="minorHAnsi"/>
              </w:rPr>
            </w:pPr>
          </w:p>
          <w:p w14:paraId="34ABDD3E" w14:textId="77777777" w:rsidR="00D71719" w:rsidRPr="005E2D5A" w:rsidRDefault="00D71719" w:rsidP="00D71719">
            <w:pPr>
              <w:pStyle w:val="Normlny0"/>
              <w:rPr>
                <w:rFonts w:eastAsiaTheme="minorHAnsi"/>
              </w:rPr>
            </w:pPr>
          </w:p>
          <w:p w14:paraId="405366D8" w14:textId="77777777" w:rsidR="00D71719" w:rsidRPr="005E2D5A" w:rsidRDefault="00D71719" w:rsidP="00D71719">
            <w:pPr>
              <w:pStyle w:val="Normlny0"/>
              <w:rPr>
                <w:rFonts w:eastAsiaTheme="minorHAnsi"/>
              </w:rPr>
            </w:pPr>
          </w:p>
          <w:p w14:paraId="5A9D45B5" w14:textId="77777777" w:rsidR="00D71719" w:rsidRPr="005E2D5A" w:rsidRDefault="00D71719" w:rsidP="00D71719">
            <w:pPr>
              <w:pStyle w:val="Normlny0"/>
              <w:rPr>
                <w:rFonts w:eastAsiaTheme="minorHAnsi"/>
              </w:rPr>
            </w:pPr>
          </w:p>
          <w:p w14:paraId="5E881767" w14:textId="77777777" w:rsidR="00D71719" w:rsidRPr="005E2D5A" w:rsidRDefault="00D71719" w:rsidP="00D71719">
            <w:pPr>
              <w:pStyle w:val="Normlny0"/>
              <w:rPr>
                <w:rFonts w:eastAsiaTheme="minorHAnsi"/>
              </w:rPr>
            </w:pPr>
          </w:p>
          <w:p w14:paraId="25F6C4C7" w14:textId="77777777" w:rsidR="00D71719" w:rsidRPr="005E2D5A" w:rsidRDefault="00D71719" w:rsidP="00D71719">
            <w:pPr>
              <w:pStyle w:val="Normlny0"/>
              <w:rPr>
                <w:rFonts w:eastAsiaTheme="minorHAnsi"/>
              </w:rPr>
            </w:pPr>
          </w:p>
          <w:p w14:paraId="06E7D186" w14:textId="77777777" w:rsidR="00D71719" w:rsidRPr="005E2D5A" w:rsidRDefault="00D71719" w:rsidP="00D71719">
            <w:pPr>
              <w:pStyle w:val="Normlny0"/>
              <w:rPr>
                <w:rFonts w:eastAsiaTheme="minorHAnsi"/>
              </w:rPr>
            </w:pPr>
          </w:p>
          <w:p w14:paraId="065DC33F" w14:textId="77777777" w:rsidR="00D71719" w:rsidRPr="005E2D5A" w:rsidRDefault="00D71719" w:rsidP="00D71719">
            <w:pPr>
              <w:pStyle w:val="Normlny0"/>
              <w:rPr>
                <w:rFonts w:eastAsiaTheme="minorHAnsi"/>
              </w:rPr>
            </w:pPr>
          </w:p>
          <w:p w14:paraId="5617F8E4" w14:textId="77777777" w:rsidR="00D71719" w:rsidRPr="005E2D5A" w:rsidRDefault="00D71719" w:rsidP="00D71719">
            <w:pPr>
              <w:pStyle w:val="Normlny0"/>
              <w:rPr>
                <w:rFonts w:eastAsiaTheme="minorHAnsi"/>
              </w:rPr>
            </w:pPr>
          </w:p>
          <w:p w14:paraId="70B414B9" w14:textId="77777777" w:rsidR="00D71719" w:rsidRPr="005E2D5A" w:rsidRDefault="00D71719" w:rsidP="00D71719">
            <w:pPr>
              <w:pStyle w:val="Normlny0"/>
              <w:rPr>
                <w:rFonts w:eastAsiaTheme="minorHAnsi"/>
              </w:rPr>
            </w:pPr>
          </w:p>
          <w:p w14:paraId="478BEB80" w14:textId="77777777" w:rsidR="00D71719" w:rsidRPr="005E2D5A" w:rsidRDefault="00D71719" w:rsidP="00D71719">
            <w:pPr>
              <w:pStyle w:val="Normlny0"/>
              <w:rPr>
                <w:rFonts w:eastAsiaTheme="minorHAnsi"/>
              </w:rPr>
            </w:pPr>
          </w:p>
          <w:p w14:paraId="5DD675B9" w14:textId="77777777" w:rsidR="00D71719" w:rsidRPr="005E2D5A" w:rsidRDefault="00D71719" w:rsidP="00D71719">
            <w:pPr>
              <w:pStyle w:val="Normlny0"/>
              <w:rPr>
                <w:rFonts w:eastAsiaTheme="minorHAnsi"/>
              </w:rPr>
            </w:pPr>
            <w:r w:rsidRPr="005E2D5A">
              <w:rPr>
                <w:rFonts w:eastAsiaTheme="minorHAnsi"/>
              </w:rPr>
              <w:t>§: 78</w:t>
            </w:r>
          </w:p>
          <w:p w14:paraId="076F2D73" w14:textId="77777777" w:rsidR="00D71719" w:rsidRPr="005E2D5A" w:rsidRDefault="00D71719" w:rsidP="00D71719">
            <w:pPr>
              <w:pStyle w:val="Normlny0"/>
              <w:rPr>
                <w:rFonts w:eastAsiaTheme="minorHAnsi"/>
              </w:rPr>
            </w:pPr>
            <w:r w:rsidRPr="005E2D5A">
              <w:rPr>
                <w:rFonts w:eastAsiaTheme="minorHAnsi"/>
              </w:rPr>
              <w:t>O: 11</w:t>
            </w:r>
          </w:p>
          <w:p w14:paraId="4F2F5630" w14:textId="77777777" w:rsidR="00D71719" w:rsidRPr="005E2D5A" w:rsidRDefault="00D71719" w:rsidP="00D71719">
            <w:pPr>
              <w:pStyle w:val="Normlny0"/>
              <w:rPr>
                <w:rFonts w:eastAsiaTheme="minorHAnsi"/>
              </w:rPr>
            </w:pPr>
          </w:p>
          <w:p w14:paraId="660A5F3A" w14:textId="77777777" w:rsidR="00D71719" w:rsidRPr="005E2D5A" w:rsidRDefault="00D71719" w:rsidP="00D71719">
            <w:pPr>
              <w:pStyle w:val="Normlny0"/>
              <w:rPr>
                <w:rFonts w:eastAsiaTheme="minorHAnsi"/>
              </w:rPr>
            </w:pPr>
          </w:p>
          <w:p w14:paraId="36F43493" w14:textId="77777777" w:rsidR="00D71719" w:rsidRPr="005E2D5A" w:rsidRDefault="00D71719" w:rsidP="00D71719">
            <w:pPr>
              <w:pStyle w:val="Normlny0"/>
              <w:rPr>
                <w:rFonts w:eastAsiaTheme="minorHAnsi"/>
              </w:rPr>
            </w:pPr>
          </w:p>
          <w:p w14:paraId="5D7CED65" w14:textId="77777777" w:rsidR="00D71719" w:rsidRPr="005E2D5A" w:rsidRDefault="00D71719" w:rsidP="00D71719">
            <w:pPr>
              <w:pStyle w:val="Normlny0"/>
              <w:rPr>
                <w:rFonts w:eastAsiaTheme="minorHAnsi"/>
              </w:rPr>
            </w:pPr>
            <w:r w:rsidRPr="005E2D5A">
              <w:rPr>
                <w:rFonts w:eastAsiaTheme="minorHAnsi"/>
              </w:rPr>
              <w:t>§: 78</w:t>
            </w:r>
          </w:p>
          <w:p w14:paraId="1CAC31C8" w14:textId="77777777" w:rsidR="00D71719" w:rsidRPr="005E2D5A" w:rsidRDefault="00D71719" w:rsidP="00D71719">
            <w:pPr>
              <w:pStyle w:val="Normlny0"/>
              <w:rPr>
                <w:rFonts w:eastAsiaTheme="minorHAnsi"/>
              </w:rPr>
            </w:pPr>
            <w:r w:rsidRPr="005E2D5A">
              <w:rPr>
                <w:rFonts w:eastAsiaTheme="minorHAnsi"/>
              </w:rPr>
              <w:t>O: 12</w:t>
            </w:r>
          </w:p>
          <w:p w14:paraId="14FE8353" w14:textId="77777777" w:rsidR="00D71719" w:rsidRPr="005E2D5A" w:rsidRDefault="00D71719" w:rsidP="00D71719">
            <w:pPr>
              <w:pStyle w:val="Normlny0"/>
              <w:rPr>
                <w:rFonts w:eastAsiaTheme="minorHAnsi"/>
              </w:rPr>
            </w:pPr>
          </w:p>
          <w:p w14:paraId="0300CD70" w14:textId="77777777" w:rsidR="00D71719" w:rsidRPr="005E2D5A" w:rsidRDefault="00D71719" w:rsidP="00D71719">
            <w:pPr>
              <w:pStyle w:val="Normlny0"/>
              <w:rPr>
                <w:rFonts w:eastAsiaTheme="minorHAnsi"/>
              </w:rPr>
            </w:pPr>
          </w:p>
          <w:p w14:paraId="50D603B3" w14:textId="77777777" w:rsidR="00D71719" w:rsidRPr="005E2D5A" w:rsidRDefault="00D71719" w:rsidP="00D71719">
            <w:pPr>
              <w:pStyle w:val="Normlny0"/>
              <w:rPr>
                <w:rFonts w:eastAsiaTheme="minorHAnsi"/>
              </w:rPr>
            </w:pPr>
          </w:p>
          <w:p w14:paraId="3D58C4D8" w14:textId="77777777" w:rsidR="00D71719" w:rsidRPr="005E2D5A" w:rsidRDefault="00D71719" w:rsidP="00D71719">
            <w:pPr>
              <w:pStyle w:val="Normlny0"/>
              <w:rPr>
                <w:rFonts w:eastAsiaTheme="minorHAnsi"/>
              </w:rPr>
            </w:pPr>
          </w:p>
          <w:p w14:paraId="118462A5" w14:textId="77777777" w:rsidR="00D71719" w:rsidRPr="005E2D5A" w:rsidRDefault="00D71719" w:rsidP="00D71719">
            <w:pPr>
              <w:pStyle w:val="Normlny0"/>
              <w:rPr>
                <w:rFonts w:eastAsiaTheme="minorHAnsi"/>
              </w:rPr>
            </w:pPr>
          </w:p>
          <w:p w14:paraId="1EC9150E" w14:textId="77777777" w:rsidR="00D71719" w:rsidRPr="005E2D5A" w:rsidRDefault="00D71719" w:rsidP="00D71719">
            <w:pPr>
              <w:pStyle w:val="Normlny0"/>
              <w:rPr>
                <w:rFonts w:eastAsiaTheme="minorHAnsi"/>
              </w:rPr>
            </w:pPr>
          </w:p>
          <w:p w14:paraId="23398E02" w14:textId="77777777" w:rsidR="00D71719" w:rsidRPr="005E2D5A" w:rsidRDefault="00D71719" w:rsidP="00D71719">
            <w:pPr>
              <w:pStyle w:val="Normlny0"/>
              <w:rPr>
                <w:rFonts w:eastAsiaTheme="minorHAnsi"/>
              </w:rPr>
            </w:pPr>
          </w:p>
          <w:p w14:paraId="7209A6FC" w14:textId="04C2E6A5" w:rsidR="00D71719" w:rsidRPr="005E2D5A" w:rsidRDefault="00D71719" w:rsidP="00D71719">
            <w:pPr>
              <w:pStyle w:val="Normlny0"/>
              <w:rPr>
                <w:rFonts w:eastAsiaTheme="minorHAnsi"/>
              </w:rPr>
            </w:pPr>
          </w:p>
          <w:p w14:paraId="4416E8AF" w14:textId="77777777" w:rsidR="005E2D5A" w:rsidRPr="005E2D5A" w:rsidRDefault="005E2D5A" w:rsidP="00D71719">
            <w:pPr>
              <w:pStyle w:val="Normlny0"/>
              <w:rPr>
                <w:rFonts w:eastAsiaTheme="minorHAnsi"/>
              </w:rPr>
            </w:pPr>
          </w:p>
          <w:p w14:paraId="7757FD97" w14:textId="77777777" w:rsidR="00D71719" w:rsidRPr="005E2D5A" w:rsidRDefault="00D71719" w:rsidP="00D71719">
            <w:pPr>
              <w:pStyle w:val="Normlny0"/>
              <w:rPr>
                <w:rFonts w:eastAsiaTheme="minorHAnsi"/>
              </w:rPr>
            </w:pPr>
          </w:p>
          <w:p w14:paraId="05A8875D" w14:textId="77777777" w:rsidR="00D71719" w:rsidRPr="005E2D5A" w:rsidRDefault="00D71719" w:rsidP="00D71719">
            <w:pPr>
              <w:pStyle w:val="Normlny0"/>
              <w:rPr>
                <w:rFonts w:eastAsiaTheme="minorHAnsi"/>
              </w:rPr>
            </w:pPr>
          </w:p>
          <w:p w14:paraId="2D5DB7DA" w14:textId="77777777" w:rsidR="00D71719" w:rsidRPr="005E2D5A" w:rsidRDefault="00D71719" w:rsidP="00D71719">
            <w:pPr>
              <w:pStyle w:val="Normlny0"/>
              <w:rPr>
                <w:rFonts w:eastAsiaTheme="minorHAnsi"/>
              </w:rPr>
            </w:pPr>
          </w:p>
          <w:p w14:paraId="7F630174" w14:textId="1ABBCFE9" w:rsidR="00D71719" w:rsidRPr="005E2D5A" w:rsidRDefault="00D71719" w:rsidP="00D71719">
            <w:pPr>
              <w:pStyle w:val="Normlny0"/>
              <w:rPr>
                <w:rFonts w:eastAsiaTheme="minorHAnsi"/>
              </w:rPr>
            </w:pPr>
          </w:p>
          <w:p w14:paraId="3223D518" w14:textId="77777777" w:rsidR="00B1744F" w:rsidRPr="005E2D5A" w:rsidRDefault="00B1744F" w:rsidP="00D71719">
            <w:pPr>
              <w:pStyle w:val="Normlny0"/>
              <w:rPr>
                <w:rFonts w:eastAsiaTheme="minorHAnsi"/>
              </w:rPr>
            </w:pPr>
          </w:p>
          <w:p w14:paraId="143BC87D" w14:textId="77777777" w:rsidR="00D71719" w:rsidRPr="005E2D5A" w:rsidRDefault="00D71719" w:rsidP="00D71719">
            <w:pPr>
              <w:pStyle w:val="Normlny0"/>
              <w:rPr>
                <w:rFonts w:eastAsiaTheme="minorHAnsi"/>
              </w:rPr>
            </w:pPr>
          </w:p>
          <w:p w14:paraId="548714F0" w14:textId="77777777" w:rsidR="00D71719" w:rsidRPr="005E2D5A" w:rsidRDefault="00D71719" w:rsidP="00D71719">
            <w:pPr>
              <w:pStyle w:val="Normlny0"/>
              <w:rPr>
                <w:rFonts w:eastAsiaTheme="minorHAnsi"/>
              </w:rPr>
            </w:pPr>
            <w:r w:rsidRPr="005E2D5A">
              <w:rPr>
                <w:rFonts w:eastAsiaTheme="minorHAnsi"/>
              </w:rPr>
              <w:t>§: 78</w:t>
            </w:r>
          </w:p>
          <w:p w14:paraId="1ECA9257" w14:textId="5D3B177F" w:rsidR="00D71719" w:rsidRPr="005E2D5A" w:rsidRDefault="00D71719" w:rsidP="00D71719">
            <w:pPr>
              <w:pStyle w:val="Normlny0"/>
              <w:rPr>
                <w:rFonts w:eastAsiaTheme="minorHAnsi"/>
              </w:rPr>
            </w:pPr>
            <w:r w:rsidRPr="005E2D5A">
              <w:rPr>
                <w:rFonts w:eastAsiaTheme="minorHAnsi"/>
              </w:rPr>
              <w:t>O: 13</w:t>
            </w:r>
          </w:p>
          <w:p w14:paraId="729B30C4" w14:textId="2C2552E6" w:rsidR="00D71719" w:rsidRPr="005E2D5A" w:rsidRDefault="00D71719" w:rsidP="00D71719">
            <w:pPr>
              <w:pStyle w:val="Normlny0"/>
              <w:rPr>
                <w:rFonts w:eastAsiaTheme="minorHAnsi"/>
              </w:rPr>
            </w:pPr>
          </w:p>
          <w:p w14:paraId="2EE9FE9F" w14:textId="61D9F506" w:rsidR="00D71719" w:rsidRPr="005E2D5A" w:rsidRDefault="00D71719" w:rsidP="00D71719">
            <w:pPr>
              <w:pStyle w:val="Normlny0"/>
              <w:rPr>
                <w:rFonts w:eastAsiaTheme="minorHAnsi"/>
              </w:rPr>
            </w:pPr>
          </w:p>
          <w:p w14:paraId="0199CA2A" w14:textId="03ED5EB7" w:rsidR="00D71719" w:rsidRPr="005E2D5A" w:rsidRDefault="00D71719" w:rsidP="00D71719">
            <w:pPr>
              <w:pStyle w:val="Normlny0"/>
              <w:rPr>
                <w:rFonts w:eastAsiaTheme="minorHAnsi"/>
              </w:rPr>
            </w:pPr>
          </w:p>
          <w:p w14:paraId="44574176" w14:textId="62772CEE" w:rsidR="00D71719" w:rsidRPr="005E2D5A" w:rsidRDefault="00D71719" w:rsidP="00D71719">
            <w:pPr>
              <w:pStyle w:val="Normlny0"/>
              <w:rPr>
                <w:rFonts w:eastAsiaTheme="minorHAnsi"/>
              </w:rPr>
            </w:pPr>
          </w:p>
          <w:p w14:paraId="110397FB" w14:textId="51EA32C7" w:rsidR="00D71719" w:rsidRPr="005E2D5A" w:rsidRDefault="00D71719" w:rsidP="00D71719">
            <w:pPr>
              <w:pStyle w:val="Normlny0"/>
              <w:rPr>
                <w:rFonts w:eastAsiaTheme="minorHAnsi"/>
              </w:rPr>
            </w:pPr>
          </w:p>
          <w:p w14:paraId="20AAD7C8" w14:textId="5524E52D" w:rsidR="00D71719" w:rsidRPr="005E2D5A" w:rsidRDefault="00D71719" w:rsidP="00D71719">
            <w:pPr>
              <w:pStyle w:val="Normlny0"/>
              <w:rPr>
                <w:rFonts w:eastAsiaTheme="minorHAnsi"/>
              </w:rPr>
            </w:pPr>
          </w:p>
          <w:p w14:paraId="0378E12B" w14:textId="52628DFA" w:rsidR="00D71719" w:rsidRPr="005E2D5A" w:rsidRDefault="00D71719" w:rsidP="00D71719">
            <w:pPr>
              <w:pStyle w:val="Normlny0"/>
              <w:rPr>
                <w:rFonts w:eastAsiaTheme="minorHAnsi"/>
              </w:rPr>
            </w:pPr>
          </w:p>
          <w:p w14:paraId="410B9607" w14:textId="3FD2D8D0" w:rsidR="00557FA1" w:rsidRDefault="00557FA1" w:rsidP="00D71719">
            <w:pPr>
              <w:pStyle w:val="Normlny0"/>
              <w:rPr>
                <w:rFonts w:eastAsiaTheme="minorHAnsi"/>
              </w:rPr>
            </w:pPr>
          </w:p>
          <w:p w14:paraId="16D474A3" w14:textId="6F8B5938" w:rsidR="00727725" w:rsidRDefault="00727725" w:rsidP="00D71719">
            <w:pPr>
              <w:pStyle w:val="Normlny0"/>
              <w:rPr>
                <w:rFonts w:eastAsiaTheme="minorHAnsi"/>
              </w:rPr>
            </w:pPr>
          </w:p>
          <w:p w14:paraId="615C8C26" w14:textId="77777777" w:rsidR="00727725" w:rsidRDefault="00727725" w:rsidP="00D71719">
            <w:pPr>
              <w:pStyle w:val="Normlny0"/>
              <w:rPr>
                <w:rFonts w:eastAsiaTheme="minorHAnsi"/>
              </w:rPr>
            </w:pPr>
          </w:p>
          <w:p w14:paraId="0683E4FA" w14:textId="77777777" w:rsidR="00727725" w:rsidRPr="005E2D5A" w:rsidRDefault="00727725" w:rsidP="00D71719">
            <w:pPr>
              <w:pStyle w:val="Normlny0"/>
              <w:rPr>
                <w:rFonts w:eastAsiaTheme="minorHAnsi"/>
              </w:rPr>
            </w:pPr>
          </w:p>
          <w:p w14:paraId="08EC37BC" w14:textId="6922DBF8" w:rsidR="00557FA1" w:rsidRPr="005E2D5A" w:rsidRDefault="00557FA1" w:rsidP="00D71719">
            <w:pPr>
              <w:pStyle w:val="Normlny0"/>
              <w:rPr>
                <w:rFonts w:eastAsiaTheme="minorHAnsi"/>
              </w:rPr>
            </w:pPr>
          </w:p>
          <w:p w14:paraId="795DAD87" w14:textId="77BA265A" w:rsidR="00557FA1" w:rsidRDefault="00557FA1" w:rsidP="00D71719">
            <w:pPr>
              <w:pStyle w:val="Normlny0"/>
              <w:rPr>
                <w:rFonts w:eastAsiaTheme="minorHAnsi"/>
              </w:rPr>
            </w:pPr>
          </w:p>
          <w:p w14:paraId="3B5E46C7" w14:textId="2ACE1257" w:rsidR="00F0037F" w:rsidRDefault="00F0037F" w:rsidP="00D71719">
            <w:pPr>
              <w:pStyle w:val="Normlny0"/>
              <w:rPr>
                <w:rFonts w:eastAsiaTheme="minorHAnsi"/>
              </w:rPr>
            </w:pPr>
          </w:p>
          <w:p w14:paraId="3EA26979" w14:textId="77777777" w:rsidR="00F0037F" w:rsidRDefault="00F0037F" w:rsidP="00D71719">
            <w:pPr>
              <w:pStyle w:val="Normlny0"/>
              <w:rPr>
                <w:rFonts w:eastAsiaTheme="minorHAnsi"/>
              </w:rPr>
            </w:pPr>
          </w:p>
          <w:p w14:paraId="00A21D21" w14:textId="77777777" w:rsidR="009E1329" w:rsidRDefault="009E1329" w:rsidP="00D71719">
            <w:pPr>
              <w:pStyle w:val="Normlny0"/>
              <w:rPr>
                <w:rFonts w:eastAsiaTheme="minorHAnsi"/>
              </w:rPr>
            </w:pPr>
          </w:p>
          <w:p w14:paraId="67E7AEC1" w14:textId="3E281B6C" w:rsidR="00727725" w:rsidRDefault="00727725" w:rsidP="00D71719">
            <w:pPr>
              <w:pStyle w:val="Normlny0"/>
              <w:rPr>
                <w:rFonts w:eastAsiaTheme="minorHAnsi"/>
              </w:rPr>
            </w:pPr>
          </w:p>
          <w:p w14:paraId="23B0DAFF" w14:textId="52CE3D88" w:rsidR="00727725" w:rsidRDefault="00727725" w:rsidP="00D71719">
            <w:pPr>
              <w:pStyle w:val="Normlny0"/>
              <w:rPr>
                <w:rFonts w:eastAsiaTheme="minorHAnsi"/>
              </w:rPr>
            </w:pPr>
          </w:p>
          <w:p w14:paraId="4D1B5C87" w14:textId="2DB983E1" w:rsidR="00727725" w:rsidRDefault="00727725" w:rsidP="00D71719">
            <w:pPr>
              <w:pStyle w:val="Normlny0"/>
              <w:rPr>
                <w:rFonts w:eastAsiaTheme="minorHAnsi"/>
              </w:rPr>
            </w:pPr>
          </w:p>
          <w:p w14:paraId="41052A9A" w14:textId="7E4023F1" w:rsidR="00727725" w:rsidRDefault="00727725" w:rsidP="00D71719">
            <w:pPr>
              <w:pStyle w:val="Normlny0"/>
              <w:rPr>
                <w:rFonts w:eastAsiaTheme="minorHAnsi"/>
              </w:rPr>
            </w:pPr>
          </w:p>
          <w:p w14:paraId="7DAFD81F" w14:textId="5E031BF7" w:rsidR="00727725" w:rsidRDefault="00727725" w:rsidP="00D71719">
            <w:pPr>
              <w:pStyle w:val="Normlny0"/>
              <w:rPr>
                <w:rFonts w:eastAsiaTheme="minorHAnsi"/>
              </w:rPr>
            </w:pPr>
          </w:p>
          <w:p w14:paraId="3854B291" w14:textId="77777777" w:rsidR="00727725" w:rsidRPr="005E2D5A" w:rsidRDefault="00727725" w:rsidP="00D71719">
            <w:pPr>
              <w:pStyle w:val="Normlny0"/>
              <w:rPr>
                <w:rFonts w:eastAsiaTheme="minorHAnsi"/>
              </w:rPr>
            </w:pPr>
          </w:p>
          <w:p w14:paraId="168956CF" w14:textId="3BB4F485" w:rsidR="00D71719" w:rsidRPr="005E2D5A" w:rsidRDefault="00D71719" w:rsidP="00D71719">
            <w:pPr>
              <w:pStyle w:val="Normlny0"/>
              <w:rPr>
                <w:rFonts w:eastAsiaTheme="minorHAnsi"/>
              </w:rPr>
            </w:pPr>
            <w:r w:rsidRPr="005E2D5A">
              <w:rPr>
                <w:rFonts w:eastAsiaTheme="minorHAnsi"/>
              </w:rPr>
              <w:t>§: 85n</w:t>
            </w:r>
          </w:p>
          <w:p w14:paraId="2DD400F1" w14:textId="54BB4D79" w:rsidR="00D71719" w:rsidRPr="005E2D5A" w:rsidRDefault="00D71719" w:rsidP="00D71719">
            <w:pPr>
              <w:pStyle w:val="Normlny0"/>
              <w:rPr>
                <w:rFonts w:eastAsiaTheme="minorHAnsi"/>
              </w:rPr>
            </w:pPr>
            <w:r w:rsidRPr="005E2D5A">
              <w:rPr>
                <w:rFonts w:eastAsiaTheme="minorHAnsi"/>
              </w:rPr>
              <w:t xml:space="preserve">O: </w:t>
            </w:r>
            <w:r w:rsidR="00D43218">
              <w:rPr>
                <w:rFonts w:eastAsiaTheme="minorHAnsi"/>
              </w:rPr>
              <w:t>9</w:t>
            </w:r>
          </w:p>
          <w:p w14:paraId="6699F337" w14:textId="77777777" w:rsidR="00D71719" w:rsidRPr="005E2D5A" w:rsidRDefault="00D71719" w:rsidP="00D71719">
            <w:pPr>
              <w:pStyle w:val="Normlny0"/>
              <w:rPr>
                <w:rFonts w:eastAsiaTheme="minorHAnsi"/>
              </w:rPr>
            </w:pPr>
          </w:p>
          <w:p w14:paraId="1AB6CB3C" w14:textId="77777777" w:rsidR="00D71719" w:rsidRPr="005E2D5A" w:rsidRDefault="00D71719" w:rsidP="00D71719">
            <w:pPr>
              <w:pStyle w:val="Normlny0"/>
              <w:rPr>
                <w:rFonts w:eastAsiaTheme="minorHAnsi"/>
              </w:rPr>
            </w:pPr>
          </w:p>
          <w:p w14:paraId="0F661F4A" w14:textId="77777777" w:rsidR="00D71719" w:rsidRPr="005E2D5A" w:rsidRDefault="00D71719" w:rsidP="00D71719">
            <w:pPr>
              <w:pStyle w:val="Normlny0"/>
              <w:rPr>
                <w:rFonts w:eastAsiaTheme="minorHAnsi"/>
              </w:rPr>
            </w:pPr>
          </w:p>
          <w:p w14:paraId="1B082EDA" w14:textId="77777777" w:rsidR="00D71719" w:rsidRPr="005E2D5A" w:rsidRDefault="00D71719" w:rsidP="00D71719">
            <w:pPr>
              <w:pStyle w:val="Normlny0"/>
              <w:rPr>
                <w:rFonts w:eastAsiaTheme="minorHAnsi"/>
              </w:rPr>
            </w:pPr>
          </w:p>
          <w:p w14:paraId="4C4298CB" w14:textId="77777777" w:rsidR="00D71719" w:rsidRPr="005E2D5A" w:rsidRDefault="00D71719" w:rsidP="00D71719">
            <w:pPr>
              <w:pStyle w:val="Normlny0"/>
              <w:rPr>
                <w:rFonts w:eastAsiaTheme="minorHAnsi"/>
              </w:rPr>
            </w:pPr>
          </w:p>
          <w:p w14:paraId="59BA283B" w14:textId="77777777" w:rsidR="00D71719" w:rsidRPr="005E2D5A" w:rsidRDefault="00D71719" w:rsidP="00D71719">
            <w:pPr>
              <w:pStyle w:val="Normlny0"/>
              <w:rPr>
                <w:rFonts w:eastAsiaTheme="minorHAnsi"/>
              </w:rPr>
            </w:pPr>
          </w:p>
          <w:p w14:paraId="665A33CE" w14:textId="77777777" w:rsidR="00D71719" w:rsidRPr="005E2D5A" w:rsidRDefault="00D71719" w:rsidP="00D71719">
            <w:pPr>
              <w:pStyle w:val="Normlny0"/>
              <w:rPr>
                <w:rFonts w:eastAsiaTheme="minorHAnsi"/>
              </w:rPr>
            </w:pPr>
          </w:p>
          <w:p w14:paraId="7B6C8383" w14:textId="77777777" w:rsidR="00D71719" w:rsidRPr="005E2D5A" w:rsidRDefault="00D71719" w:rsidP="00D71719">
            <w:pPr>
              <w:pStyle w:val="Normlny0"/>
              <w:rPr>
                <w:rFonts w:eastAsiaTheme="minorHAnsi"/>
              </w:rPr>
            </w:pPr>
          </w:p>
          <w:p w14:paraId="10375119" w14:textId="77777777" w:rsidR="00D71719" w:rsidRPr="005E2D5A" w:rsidRDefault="00D71719" w:rsidP="00D71719">
            <w:pPr>
              <w:pStyle w:val="Normlny0"/>
              <w:rPr>
                <w:rFonts w:eastAsiaTheme="minorHAnsi"/>
              </w:rPr>
            </w:pPr>
          </w:p>
          <w:p w14:paraId="653D0059" w14:textId="77777777" w:rsidR="00D71719" w:rsidRPr="005E2D5A" w:rsidRDefault="00D71719" w:rsidP="00D71719">
            <w:pPr>
              <w:pStyle w:val="Normlny0"/>
              <w:rPr>
                <w:rFonts w:eastAsiaTheme="minorHAnsi"/>
              </w:rPr>
            </w:pPr>
          </w:p>
          <w:p w14:paraId="5F9B5720" w14:textId="77777777" w:rsidR="00D71719" w:rsidRPr="005E2D5A" w:rsidRDefault="00D71719" w:rsidP="00D71719">
            <w:pPr>
              <w:pStyle w:val="Normlny0"/>
              <w:rPr>
                <w:rFonts w:eastAsiaTheme="minorHAnsi"/>
              </w:rPr>
            </w:pPr>
          </w:p>
          <w:p w14:paraId="39FE1278" w14:textId="77777777" w:rsidR="00D71719" w:rsidRPr="005E2D5A" w:rsidRDefault="00D71719" w:rsidP="00D71719">
            <w:pPr>
              <w:pStyle w:val="Normlny0"/>
              <w:rPr>
                <w:rFonts w:eastAsiaTheme="minorHAnsi"/>
              </w:rPr>
            </w:pPr>
          </w:p>
          <w:p w14:paraId="12CBF5F7" w14:textId="77777777" w:rsidR="00D71719" w:rsidRPr="005E2D5A" w:rsidRDefault="00D71719" w:rsidP="00D71719">
            <w:pPr>
              <w:pStyle w:val="Normlny0"/>
              <w:rPr>
                <w:rFonts w:eastAsiaTheme="minorHAnsi"/>
              </w:rPr>
            </w:pPr>
          </w:p>
          <w:p w14:paraId="7F105263" w14:textId="36797309" w:rsidR="00D71719" w:rsidRDefault="00D71719" w:rsidP="00D71719">
            <w:pPr>
              <w:pStyle w:val="Normlny0"/>
              <w:rPr>
                <w:rFonts w:eastAsiaTheme="minorHAnsi"/>
              </w:rPr>
            </w:pPr>
          </w:p>
          <w:p w14:paraId="13B8EA19" w14:textId="77777777" w:rsidR="00D71719" w:rsidRPr="005E2D5A" w:rsidRDefault="00D71719" w:rsidP="00D71719">
            <w:pPr>
              <w:pStyle w:val="Normlny0"/>
              <w:rPr>
                <w:rFonts w:eastAsiaTheme="minorHAnsi"/>
              </w:rPr>
            </w:pPr>
          </w:p>
          <w:p w14:paraId="769213C9" w14:textId="30980D13" w:rsidR="00D71719" w:rsidRDefault="00D71719" w:rsidP="00D71719">
            <w:pPr>
              <w:pStyle w:val="Normlny0"/>
              <w:rPr>
                <w:rFonts w:eastAsiaTheme="minorHAnsi"/>
              </w:rPr>
            </w:pPr>
          </w:p>
          <w:p w14:paraId="543A5DE1" w14:textId="5E30619E" w:rsidR="00D43218" w:rsidRDefault="00D43218" w:rsidP="00D71719">
            <w:pPr>
              <w:pStyle w:val="Normlny0"/>
              <w:rPr>
                <w:rFonts w:eastAsiaTheme="minorHAnsi"/>
              </w:rPr>
            </w:pPr>
          </w:p>
          <w:p w14:paraId="011DE549" w14:textId="72F1D0CC" w:rsidR="00D43218" w:rsidRDefault="00D43218" w:rsidP="00D71719">
            <w:pPr>
              <w:pStyle w:val="Normlny0"/>
              <w:rPr>
                <w:rFonts w:eastAsiaTheme="minorHAnsi"/>
              </w:rPr>
            </w:pPr>
          </w:p>
          <w:p w14:paraId="41E4138D" w14:textId="65CEEDC0" w:rsidR="00D43218" w:rsidRDefault="00D43218" w:rsidP="00D71719">
            <w:pPr>
              <w:pStyle w:val="Normlny0"/>
              <w:rPr>
                <w:rFonts w:eastAsiaTheme="minorHAnsi"/>
              </w:rPr>
            </w:pPr>
          </w:p>
          <w:p w14:paraId="4E83BD4F" w14:textId="2F026262" w:rsidR="00D43218" w:rsidRDefault="00D43218" w:rsidP="00D71719">
            <w:pPr>
              <w:pStyle w:val="Normlny0"/>
              <w:rPr>
                <w:rFonts w:eastAsiaTheme="minorHAnsi"/>
              </w:rPr>
            </w:pPr>
          </w:p>
          <w:p w14:paraId="0985058C" w14:textId="77777777" w:rsidR="00D43218" w:rsidRDefault="00D43218" w:rsidP="00D71719">
            <w:pPr>
              <w:pStyle w:val="Normlny0"/>
              <w:rPr>
                <w:rFonts w:eastAsiaTheme="minorHAnsi"/>
              </w:rPr>
            </w:pPr>
          </w:p>
          <w:p w14:paraId="63CEC605" w14:textId="0E8F8BC8" w:rsidR="00897526" w:rsidRDefault="00897526" w:rsidP="00D71719">
            <w:pPr>
              <w:pStyle w:val="Normlny0"/>
              <w:rPr>
                <w:rFonts w:eastAsiaTheme="minorHAnsi"/>
              </w:rPr>
            </w:pPr>
          </w:p>
          <w:p w14:paraId="33F22297" w14:textId="6B25D7C4" w:rsidR="00897526" w:rsidRDefault="00897526" w:rsidP="00D71719">
            <w:pPr>
              <w:pStyle w:val="Normlny0"/>
              <w:rPr>
                <w:rFonts w:eastAsiaTheme="minorHAnsi"/>
              </w:rPr>
            </w:pPr>
          </w:p>
          <w:p w14:paraId="25D35D09" w14:textId="77777777" w:rsidR="00897526" w:rsidRPr="005E2D5A" w:rsidRDefault="00897526" w:rsidP="00D71719">
            <w:pPr>
              <w:pStyle w:val="Normlny0"/>
              <w:rPr>
                <w:rFonts w:eastAsiaTheme="minorHAnsi"/>
              </w:rPr>
            </w:pPr>
          </w:p>
          <w:p w14:paraId="7AB6110B" w14:textId="77777777" w:rsidR="00D71719" w:rsidRPr="005E2D5A" w:rsidRDefault="00D71719" w:rsidP="00D71719">
            <w:pPr>
              <w:pStyle w:val="Normlny0"/>
              <w:rPr>
                <w:rFonts w:eastAsiaTheme="minorHAnsi"/>
              </w:rPr>
            </w:pPr>
          </w:p>
          <w:p w14:paraId="0F29363D" w14:textId="77777777" w:rsidR="00D71719" w:rsidRPr="005E2D5A" w:rsidRDefault="00D71719" w:rsidP="00D71719">
            <w:pPr>
              <w:pStyle w:val="Normlny0"/>
              <w:rPr>
                <w:rFonts w:eastAsiaTheme="minorHAnsi"/>
              </w:rPr>
            </w:pPr>
          </w:p>
          <w:p w14:paraId="14E45B39" w14:textId="6118AAE7" w:rsidR="00D71719" w:rsidRPr="005E2D5A" w:rsidRDefault="00D71719" w:rsidP="00D71719">
            <w:pPr>
              <w:pStyle w:val="Normlny0"/>
              <w:rPr>
                <w:rFonts w:eastAsiaTheme="minorHAnsi"/>
              </w:rPr>
            </w:pPr>
          </w:p>
          <w:p w14:paraId="0A613EDB" w14:textId="77777777" w:rsidR="00523EEF" w:rsidRPr="005E2D5A" w:rsidRDefault="00523EEF" w:rsidP="00D71719">
            <w:pPr>
              <w:pStyle w:val="Normlny0"/>
              <w:rPr>
                <w:rFonts w:eastAsiaTheme="minorHAnsi"/>
              </w:rPr>
            </w:pPr>
          </w:p>
          <w:p w14:paraId="63CCB7CE" w14:textId="77777777" w:rsidR="00D71719" w:rsidRPr="005E2D5A" w:rsidRDefault="00D71719" w:rsidP="00D71719">
            <w:pPr>
              <w:pStyle w:val="Normlny0"/>
              <w:rPr>
                <w:rFonts w:eastAsiaTheme="minorHAnsi"/>
              </w:rPr>
            </w:pPr>
            <w:r w:rsidRPr="005E2D5A">
              <w:rPr>
                <w:rFonts w:eastAsiaTheme="minorHAnsi"/>
              </w:rPr>
              <w:t>§: 85n</w:t>
            </w:r>
          </w:p>
          <w:p w14:paraId="3FB45624" w14:textId="613908B9" w:rsidR="00D71719" w:rsidRPr="005E2D5A" w:rsidRDefault="00D71719" w:rsidP="00D71719">
            <w:pPr>
              <w:pStyle w:val="Normlny0"/>
              <w:rPr>
                <w:rFonts w:eastAsiaTheme="minorHAnsi"/>
              </w:rPr>
            </w:pPr>
            <w:r w:rsidRPr="005E2D5A">
              <w:rPr>
                <w:rFonts w:eastAsiaTheme="minorHAnsi"/>
              </w:rPr>
              <w:t>O: 1</w:t>
            </w:r>
            <w:r w:rsidR="00D43218">
              <w:rPr>
                <w:rFonts w:eastAsiaTheme="minorHAnsi"/>
              </w:rPr>
              <w:t>0</w:t>
            </w:r>
          </w:p>
          <w:p w14:paraId="3E57776E" w14:textId="3C8D8A35" w:rsidR="00D71719" w:rsidRPr="005E2D5A" w:rsidRDefault="00D71719" w:rsidP="00D71719">
            <w:pPr>
              <w:pStyle w:val="Normlny0"/>
              <w:rPr>
                <w:rFonts w:eastAsiaTheme="minorHAnsi"/>
              </w:rPr>
            </w:pPr>
          </w:p>
          <w:p w14:paraId="1CFBE587" w14:textId="06A13075" w:rsidR="00D71719" w:rsidRPr="005E2D5A" w:rsidRDefault="00D71719" w:rsidP="00D71719">
            <w:pPr>
              <w:pStyle w:val="Normlny0"/>
              <w:rPr>
                <w:rFonts w:eastAsiaTheme="minorHAnsi"/>
              </w:rPr>
            </w:pPr>
          </w:p>
          <w:p w14:paraId="70CCA5C2" w14:textId="75FFF896" w:rsidR="00D71719" w:rsidRPr="005E2D5A" w:rsidRDefault="00D71719" w:rsidP="00D71719">
            <w:pPr>
              <w:pStyle w:val="Normlny0"/>
              <w:rPr>
                <w:rFonts w:eastAsiaTheme="minorHAnsi"/>
              </w:rPr>
            </w:pPr>
          </w:p>
          <w:p w14:paraId="77F08F18" w14:textId="62AE8E9E" w:rsidR="00D71719" w:rsidRPr="005E2D5A" w:rsidRDefault="00D71719" w:rsidP="00D71719">
            <w:pPr>
              <w:pStyle w:val="Normlny0"/>
              <w:rPr>
                <w:rFonts w:eastAsiaTheme="minorHAnsi"/>
              </w:rPr>
            </w:pPr>
          </w:p>
          <w:p w14:paraId="5DA229D3" w14:textId="312B691B" w:rsidR="00D71719" w:rsidRPr="005E2D5A" w:rsidRDefault="00D71719" w:rsidP="00D71719">
            <w:pPr>
              <w:pStyle w:val="Normlny0"/>
              <w:rPr>
                <w:rFonts w:eastAsiaTheme="minorHAnsi"/>
              </w:rPr>
            </w:pPr>
          </w:p>
          <w:p w14:paraId="696C0866" w14:textId="708B17DB" w:rsidR="00D71719" w:rsidRPr="005E2D5A" w:rsidRDefault="00D71719" w:rsidP="00D71719">
            <w:pPr>
              <w:pStyle w:val="Normlny0"/>
              <w:rPr>
                <w:rFonts w:eastAsiaTheme="minorHAnsi"/>
              </w:rPr>
            </w:pPr>
          </w:p>
          <w:p w14:paraId="231F0E7E" w14:textId="797BBAD5" w:rsidR="00D71719" w:rsidRPr="005E2D5A" w:rsidRDefault="00D71719" w:rsidP="00D71719">
            <w:pPr>
              <w:pStyle w:val="Normlny0"/>
              <w:rPr>
                <w:rFonts w:eastAsiaTheme="minorHAnsi"/>
              </w:rPr>
            </w:pPr>
          </w:p>
          <w:p w14:paraId="1ABB6D06" w14:textId="23524B89" w:rsidR="00D71719" w:rsidRPr="005E2D5A" w:rsidRDefault="00D71719" w:rsidP="00D71719">
            <w:pPr>
              <w:pStyle w:val="Normlny0"/>
              <w:rPr>
                <w:rFonts w:eastAsiaTheme="minorHAnsi"/>
              </w:rPr>
            </w:pPr>
          </w:p>
          <w:p w14:paraId="27287DC5" w14:textId="576DAE7B" w:rsidR="00D71719" w:rsidRPr="005E2D5A" w:rsidRDefault="00D71719" w:rsidP="00D71719">
            <w:pPr>
              <w:pStyle w:val="Normlny0"/>
              <w:rPr>
                <w:rFonts w:eastAsiaTheme="minorHAnsi"/>
              </w:rPr>
            </w:pPr>
          </w:p>
          <w:p w14:paraId="25CB7C34" w14:textId="0A68905D" w:rsidR="00D71719" w:rsidRPr="005E2D5A" w:rsidRDefault="00D71719" w:rsidP="00D71719">
            <w:pPr>
              <w:pStyle w:val="Normlny0"/>
              <w:rPr>
                <w:rFonts w:eastAsiaTheme="minorHAnsi"/>
              </w:rPr>
            </w:pPr>
          </w:p>
          <w:p w14:paraId="6876FF79" w14:textId="3833ADEF" w:rsidR="00D71719" w:rsidRPr="005E2D5A" w:rsidRDefault="00D71719" w:rsidP="00D71719">
            <w:pPr>
              <w:pStyle w:val="Normlny0"/>
              <w:rPr>
                <w:rFonts w:eastAsiaTheme="minorHAnsi"/>
              </w:rPr>
            </w:pPr>
          </w:p>
          <w:p w14:paraId="31A46FA9" w14:textId="0C5C64F7" w:rsidR="00D71719" w:rsidRPr="005E2D5A" w:rsidRDefault="00D71719" w:rsidP="00D71719">
            <w:pPr>
              <w:pStyle w:val="Normlny0"/>
              <w:rPr>
                <w:rFonts w:eastAsiaTheme="minorHAnsi"/>
              </w:rPr>
            </w:pPr>
          </w:p>
          <w:p w14:paraId="4F99FE8B" w14:textId="61C6F7C8" w:rsidR="00D71719" w:rsidRPr="005E2D5A" w:rsidRDefault="00D71719" w:rsidP="00D71719">
            <w:pPr>
              <w:pStyle w:val="Normlny0"/>
              <w:rPr>
                <w:rFonts w:eastAsiaTheme="minorHAnsi"/>
              </w:rPr>
            </w:pPr>
          </w:p>
          <w:p w14:paraId="291C92F7" w14:textId="483EE95E" w:rsidR="00D71719" w:rsidRPr="005E2D5A" w:rsidRDefault="00D71719" w:rsidP="00D71719">
            <w:pPr>
              <w:pStyle w:val="Normlny0"/>
              <w:rPr>
                <w:rFonts w:eastAsiaTheme="minorHAnsi"/>
              </w:rPr>
            </w:pPr>
          </w:p>
          <w:p w14:paraId="6068AB01" w14:textId="27565F6A" w:rsidR="00D71719" w:rsidRPr="005E2D5A" w:rsidRDefault="00D71719" w:rsidP="00D71719">
            <w:pPr>
              <w:pStyle w:val="Normlny0"/>
              <w:rPr>
                <w:rFonts w:eastAsiaTheme="minorHAnsi"/>
              </w:rPr>
            </w:pPr>
          </w:p>
          <w:p w14:paraId="37971CE1" w14:textId="3B3BC67F" w:rsidR="00D71719" w:rsidRPr="005E2D5A" w:rsidRDefault="00D71719" w:rsidP="00D71719">
            <w:pPr>
              <w:pStyle w:val="Normlny0"/>
              <w:rPr>
                <w:rFonts w:eastAsiaTheme="minorHAnsi"/>
              </w:rPr>
            </w:pPr>
          </w:p>
          <w:p w14:paraId="2E64C17B" w14:textId="77777777" w:rsidR="00D71719" w:rsidRPr="005E2D5A" w:rsidRDefault="00D71719" w:rsidP="00D71719">
            <w:pPr>
              <w:pStyle w:val="Normlny0"/>
              <w:rPr>
                <w:rFonts w:eastAsiaTheme="minorHAnsi"/>
              </w:rPr>
            </w:pPr>
          </w:p>
          <w:p w14:paraId="481193E3" w14:textId="19D71E97" w:rsidR="00D71719" w:rsidRPr="005E2D5A" w:rsidRDefault="00D71719" w:rsidP="00D71719">
            <w:pPr>
              <w:pStyle w:val="Normlny0"/>
              <w:rPr>
                <w:rFonts w:eastAsiaTheme="minorHAnsi"/>
              </w:rPr>
            </w:pPr>
          </w:p>
          <w:p w14:paraId="4A975C37" w14:textId="77777777" w:rsidR="00D71719" w:rsidRPr="005E2D5A" w:rsidRDefault="00D71719" w:rsidP="00D71719">
            <w:pPr>
              <w:pStyle w:val="Normlny0"/>
              <w:rPr>
                <w:rFonts w:eastAsiaTheme="minorHAnsi"/>
              </w:rPr>
            </w:pPr>
            <w:r w:rsidRPr="005E2D5A">
              <w:rPr>
                <w:rFonts w:eastAsiaTheme="minorHAnsi"/>
              </w:rPr>
              <w:t>§: 85n</w:t>
            </w:r>
          </w:p>
          <w:p w14:paraId="2BB97E0D" w14:textId="4CA23080" w:rsidR="00D71719" w:rsidRPr="005E2D5A" w:rsidRDefault="00D71719" w:rsidP="00D71719">
            <w:pPr>
              <w:pStyle w:val="Normlny0"/>
              <w:rPr>
                <w:rFonts w:eastAsiaTheme="minorHAnsi"/>
              </w:rPr>
            </w:pPr>
            <w:r w:rsidRPr="005E2D5A">
              <w:rPr>
                <w:rFonts w:eastAsiaTheme="minorHAnsi"/>
              </w:rPr>
              <w:t>O: 1</w:t>
            </w:r>
            <w:r w:rsidR="00D43218">
              <w:rPr>
                <w:rFonts w:eastAsiaTheme="minorHAnsi"/>
              </w:rPr>
              <w:t>1</w:t>
            </w:r>
          </w:p>
          <w:p w14:paraId="2DB9C3C0" w14:textId="77777777" w:rsidR="00D71719" w:rsidRPr="005E2D5A" w:rsidRDefault="00D71719" w:rsidP="00D71719">
            <w:pPr>
              <w:pStyle w:val="Normlny0"/>
              <w:rPr>
                <w:rFonts w:eastAsiaTheme="minorHAnsi"/>
              </w:rPr>
            </w:pPr>
          </w:p>
          <w:p w14:paraId="4C959E42" w14:textId="77777777" w:rsidR="00D71719" w:rsidRPr="005E2D5A" w:rsidRDefault="00D71719" w:rsidP="00D71719">
            <w:pPr>
              <w:pStyle w:val="Normlny0"/>
              <w:rPr>
                <w:rFonts w:eastAsiaTheme="minorHAnsi"/>
              </w:rPr>
            </w:pPr>
          </w:p>
          <w:p w14:paraId="60007DF4" w14:textId="124E4813" w:rsidR="00D71719" w:rsidRDefault="00D71719" w:rsidP="00D71719">
            <w:pPr>
              <w:pStyle w:val="Normlny0"/>
              <w:rPr>
                <w:rFonts w:eastAsiaTheme="minorHAnsi"/>
              </w:rPr>
            </w:pPr>
          </w:p>
          <w:p w14:paraId="602FBE31" w14:textId="22A04DF8" w:rsidR="009E1329" w:rsidRDefault="009E1329" w:rsidP="00D71719">
            <w:pPr>
              <w:pStyle w:val="Normlny0"/>
              <w:rPr>
                <w:rFonts w:eastAsiaTheme="minorHAnsi"/>
              </w:rPr>
            </w:pPr>
          </w:p>
          <w:p w14:paraId="7ADBF9B5" w14:textId="6407940E" w:rsidR="009E1329" w:rsidRDefault="009E1329" w:rsidP="00D71719">
            <w:pPr>
              <w:pStyle w:val="Normlny0"/>
              <w:rPr>
                <w:rFonts w:eastAsiaTheme="minorHAnsi"/>
              </w:rPr>
            </w:pPr>
          </w:p>
          <w:p w14:paraId="39424B6C" w14:textId="77777777" w:rsidR="009E1329" w:rsidRPr="009E1329" w:rsidRDefault="009E1329" w:rsidP="009E1329">
            <w:pPr>
              <w:pStyle w:val="Normlny0"/>
            </w:pPr>
            <w:r w:rsidRPr="009E1329">
              <w:t xml:space="preserve">§: </w:t>
            </w:r>
            <w:r w:rsidRPr="009E1329">
              <w:rPr>
                <w:lang w:eastAsia="sk-SK"/>
              </w:rPr>
              <w:t>85n</w:t>
            </w:r>
          </w:p>
          <w:p w14:paraId="3F5433D8" w14:textId="77777777" w:rsidR="009E1329" w:rsidRPr="007A3CCD" w:rsidRDefault="009E1329" w:rsidP="009E1329">
            <w:pPr>
              <w:pStyle w:val="Normlny0"/>
            </w:pPr>
            <w:r w:rsidRPr="009E1329">
              <w:t>O: 16</w:t>
            </w:r>
          </w:p>
          <w:p w14:paraId="11C7CE4E" w14:textId="77777777" w:rsidR="009E1329" w:rsidRPr="005E2D5A" w:rsidRDefault="009E1329" w:rsidP="00D71719">
            <w:pPr>
              <w:pStyle w:val="Normlny0"/>
              <w:rPr>
                <w:rFonts w:eastAsiaTheme="minorHAnsi"/>
              </w:rPr>
            </w:pPr>
          </w:p>
          <w:p w14:paraId="66EEDE25" w14:textId="40268AA8" w:rsidR="00D71719" w:rsidRPr="005E2D5A" w:rsidRDefault="00D71719" w:rsidP="00D71719">
            <w:pPr>
              <w:pStyle w:val="Normlny0"/>
              <w:rPr>
                <w:rFonts w:eastAsiaTheme="minorHAnsi"/>
              </w:rPr>
            </w:pPr>
          </w:p>
        </w:tc>
        <w:tc>
          <w:tcPr>
            <w:tcW w:w="3686" w:type="dxa"/>
            <w:tcBorders>
              <w:bottom w:val="single" w:sz="4" w:space="0" w:color="auto"/>
            </w:tcBorders>
          </w:tcPr>
          <w:p w14:paraId="45BF9988" w14:textId="77777777" w:rsidR="00D71719" w:rsidRPr="005E2D5A" w:rsidRDefault="00D71719" w:rsidP="00D71719">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lastRenderedPageBreak/>
              <w:t>(1) Daň uvedenú na faktúre, ktorú je z dodania tovaru alebo služby povinný platiť dodávateľ podľa § 69 ods. 1,</w:t>
            </w:r>
          </w:p>
          <w:p w14:paraId="6271CD65" w14:textId="77777777" w:rsidR="00D71719" w:rsidRPr="005E2D5A" w:rsidRDefault="00D71719" w:rsidP="00D71719">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a) môže najneskôr pred doručením rozhodnutia podľa § 69b ods. 3 zaplatiť spôsobom podľa odseku 2 platiteľ (odberateľ), ktorý v čase vzniku daňovej povinnosti vedel alebo na základe dostatočných dôvodov uvedených v § 69 ods. 13 vedieť mal a mohol, že celá daň alebo časť dane z tovaru alebo služby nebude zaplatená,</w:t>
            </w:r>
          </w:p>
          <w:p w14:paraId="42E19779" w14:textId="42E58F34" w:rsidR="00D71719" w:rsidRPr="005E2D5A" w:rsidRDefault="00D71719" w:rsidP="00D71719">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 xml:space="preserve">b) je povinný zaplatiť spôsobom podľa odseku 2 platiteľ (odberateľ), </w:t>
            </w:r>
            <w:r w:rsidR="0030762F" w:rsidRPr="0030762F">
              <w:rPr>
                <w:rFonts w:ascii="Times New Roman" w:eastAsia="Times New Roman" w:hAnsi="Times New Roman" w:cs="Times New Roman"/>
                <w:b/>
                <w:sz w:val="20"/>
                <w:szCs w:val="20"/>
              </w:rPr>
              <w:t xml:space="preserve">ak je dôvodná obava, že ju dodávateľ v lehote splatnosti dane </w:t>
            </w:r>
            <w:r w:rsidR="00F0037F">
              <w:rPr>
                <w:rFonts w:ascii="Times New Roman" w:eastAsia="Times New Roman" w:hAnsi="Times New Roman" w:cs="Times New Roman"/>
                <w:b/>
                <w:sz w:val="20"/>
                <w:szCs w:val="20"/>
              </w:rPr>
              <w:t xml:space="preserve">podľa </w:t>
            </w:r>
            <w:r w:rsidR="0030762F" w:rsidRPr="0030762F">
              <w:rPr>
                <w:rFonts w:ascii="Times New Roman" w:eastAsia="Times New Roman" w:hAnsi="Times New Roman" w:cs="Times New Roman"/>
                <w:b/>
                <w:sz w:val="20"/>
                <w:szCs w:val="20"/>
              </w:rPr>
              <w:t>§</w:t>
            </w:r>
            <w:r w:rsidR="00B77487">
              <w:rPr>
                <w:rFonts w:ascii="Times New Roman" w:eastAsia="Times New Roman" w:hAnsi="Times New Roman" w:cs="Times New Roman"/>
                <w:b/>
                <w:sz w:val="20"/>
                <w:szCs w:val="20"/>
              </w:rPr>
              <w:t xml:space="preserve"> </w:t>
            </w:r>
            <w:r w:rsidR="0030762F" w:rsidRPr="0030762F">
              <w:rPr>
                <w:rFonts w:ascii="Times New Roman" w:eastAsia="Times New Roman" w:hAnsi="Times New Roman" w:cs="Times New Roman"/>
                <w:b/>
                <w:sz w:val="20"/>
                <w:szCs w:val="20"/>
              </w:rPr>
              <w:t>78 ods. 1 nezaplatí a</w:t>
            </w:r>
            <w:r w:rsidR="00F0037F">
              <w:rPr>
                <w:rFonts w:ascii="Times New Roman" w:eastAsia="Times New Roman" w:hAnsi="Times New Roman" w:cs="Times New Roman"/>
                <w:b/>
                <w:sz w:val="20"/>
                <w:szCs w:val="20"/>
              </w:rPr>
              <w:t> ak tak</w:t>
            </w:r>
            <w:r w:rsidR="0030762F" w:rsidRPr="0030762F">
              <w:rPr>
                <w:rFonts w:ascii="Times New Roman" w:eastAsia="Times New Roman" w:hAnsi="Times New Roman" w:cs="Times New Roman"/>
                <w:b/>
                <w:sz w:val="20"/>
                <w:szCs w:val="20"/>
              </w:rPr>
              <w:t> určí daňový úrad</w:t>
            </w:r>
            <w:r w:rsidR="0030762F" w:rsidRPr="005E2D5A">
              <w:rPr>
                <w:rFonts w:ascii="Times New Roman" w:eastAsia="Times New Roman" w:hAnsi="Times New Roman" w:cs="Times New Roman"/>
                <w:b/>
                <w:sz w:val="20"/>
                <w:szCs w:val="20"/>
              </w:rPr>
              <w:t>;</w:t>
            </w:r>
            <w:r w:rsidRPr="005E2D5A">
              <w:rPr>
                <w:rFonts w:ascii="Times New Roman" w:eastAsia="Times New Roman" w:hAnsi="Times New Roman" w:cs="Times New Roman"/>
                <w:b/>
                <w:sz w:val="20"/>
                <w:szCs w:val="20"/>
              </w:rPr>
              <w:t xml:space="preserve"> daň je splatná v lehote určenej v rozhodnutí, proti ktorému nie je možné podať odvolanie.</w:t>
            </w:r>
          </w:p>
          <w:p w14:paraId="637CD97E" w14:textId="77777777" w:rsidR="00D71719" w:rsidRPr="005E2D5A" w:rsidRDefault="00D71719" w:rsidP="00D71719">
            <w:pPr>
              <w:jc w:val="both"/>
              <w:rPr>
                <w:rFonts w:ascii="Times New Roman" w:hAnsi="Times New Roman" w:cs="Times New Roman"/>
                <w:b/>
                <w:sz w:val="20"/>
                <w:szCs w:val="20"/>
              </w:rPr>
            </w:pPr>
          </w:p>
          <w:p w14:paraId="5D88B31C" w14:textId="6258947D" w:rsidR="00D71719" w:rsidRDefault="00D71719" w:rsidP="00D71719">
            <w:pPr>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(2) Daň podľa odseku 1 je platiteľ (odberateľ) povinný zaplatiť spôsobom podľa osobitného predpisu</w:t>
            </w:r>
            <w:r w:rsidRPr="00041B74">
              <w:rPr>
                <w:rFonts w:ascii="Times New Roman" w:eastAsia="Times New Roman" w:hAnsi="Times New Roman" w:cs="Times New Roman"/>
                <w:b/>
                <w:sz w:val="20"/>
                <w:szCs w:val="20"/>
                <w:vertAlign w:val="superscript"/>
              </w:rPr>
              <w:t>28dba</w:t>
            </w:r>
            <w:r w:rsidRPr="005E2D5A">
              <w:rPr>
                <w:rFonts w:ascii="Times New Roman" w:eastAsia="Times New Roman" w:hAnsi="Times New Roman" w:cs="Times New Roman"/>
                <w:b/>
                <w:sz w:val="20"/>
                <w:szCs w:val="20"/>
              </w:rPr>
              <w:t>) na číslo účtu správcu dane vedeného pre dodávateľa podľa osobitného predpisu.</w:t>
            </w:r>
            <w:r w:rsidRPr="00041B74">
              <w:rPr>
                <w:rFonts w:ascii="Times New Roman" w:eastAsia="Times New Roman" w:hAnsi="Times New Roman" w:cs="Times New Roman"/>
                <w:b/>
                <w:sz w:val="20"/>
                <w:szCs w:val="20"/>
                <w:vertAlign w:val="superscript"/>
              </w:rPr>
              <w:t>28dbb</w:t>
            </w:r>
            <w:r w:rsidRPr="005E2D5A">
              <w:rPr>
                <w:rFonts w:ascii="Times New Roman" w:eastAsia="Times New Roman" w:hAnsi="Times New Roman" w:cs="Times New Roman"/>
                <w:b/>
                <w:sz w:val="20"/>
                <w:szCs w:val="20"/>
              </w:rPr>
              <w:t>)</w:t>
            </w:r>
          </w:p>
          <w:p w14:paraId="7B456F20" w14:textId="31C51829" w:rsidR="00D95F7F" w:rsidRDefault="00D95F7F" w:rsidP="00D71719">
            <w:pPr>
              <w:jc w:val="both"/>
              <w:rPr>
                <w:rFonts w:ascii="Times New Roman" w:eastAsia="Times New Roman" w:hAnsi="Times New Roman" w:cs="Times New Roman"/>
                <w:b/>
                <w:sz w:val="20"/>
                <w:szCs w:val="20"/>
              </w:rPr>
            </w:pPr>
          </w:p>
          <w:p w14:paraId="6EDD4614" w14:textId="66176289" w:rsidR="00D95F7F" w:rsidRPr="00D95F7F" w:rsidRDefault="00D95F7F" w:rsidP="00D95F7F">
            <w:pPr>
              <w:ind w:firstLine="30"/>
              <w:jc w:val="both"/>
              <w:rPr>
                <w:rFonts w:ascii="Times New Roman" w:eastAsia="Times New Roman" w:hAnsi="Times New Roman" w:cs="Times New Roman"/>
                <w:b/>
                <w:sz w:val="20"/>
                <w:szCs w:val="20"/>
              </w:rPr>
            </w:pPr>
            <w:r w:rsidRPr="00D95F7F">
              <w:rPr>
                <w:rFonts w:ascii="Times New Roman" w:eastAsia="Times New Roman" w:hAnsi="Times New Roman" w:cs="Times New Roman"/>
                <w:b/>
                <w:sz w:val="20"/>
                <w:szCs w:val="20"/>
              </w:rPr>
              <w:t xml:space="preserve">Poznámka pod čiarou k odkazu </w:t>
            </w:r>
            <w:r w:rsidRPr="00041B74">
              <w:rPr>
                <w:rFonts w:ascii="Times New Roman" w:eastAsia="Times New Roman" w:hAnsi="Times New Roman" w:cs="Times New Roman"/>
                <w:b/>
                <w:sz w:val="20"/>
                <w:szCs w:val="20"/>
                <w:vertAlign w:val="superscript"/>
              </w:rPr>
              <w:t>28dbb</w:t>
            </w:r>
            <w:r w:rsidR="00041B74">
              <w:rPr>
                <w:rFonts w:ascii="Times New Roman" w:eastAsia="Times New Roman" w:hAnsi="Times New Roman" w:cs="Times New Roman"/>
                <w:b/>
                <w:sz w:val="20"/>
                <w:szCs w:val="20"/>
              </w:rPr>
              <w:t>)</w:t>
            </w:r>
            <w:r w:rsidRPr="00D95F7F">
              <w:rPr>
                <w:rFonts w:ascii="Times New Roman" w:eastAsia="Times New Roman" w:hAnsi="Times New Roman" w:cs="Times New Roman"/>
                <w:b/>
                <w:sz w:val="20"/>
                <w:szCs w:val="20"/>
              </w:rPr>
              <w:t xml:space="preserve"> znie:</w:t>
            </w:r>
          </w:p>
          <w:p w14:paraId="39D66F1E" w14:textId="77777777" w:rsidR="00D95F7F" w:rsidRPr="00D95F7F" w:rsidRDefault="00D95F7F" w:rsidP="00D95F7F">
            <w:pPr>
              <w:ind w:firstLine="30"/>
              <w:jc w:val="both"/>
              <w:rPr>
                <w:rFonts w:ascii="Times New Roman" w:eastAsia="Times New Roman" w:hAnsi="Times New Roman" w:cs="Times New Roman"/>
                <w:b/>
                <w:sz w:val="20"/>
                <w:szCs w:val="20"/>
              </w:rPr>
            </w:pPr>
            <w:r w:rsidRPr="00D95F7F">
              <w:rPr>
                <w:rFonts w:ascii="Times New Roman" w:eastAsia="Times New Roman" w:hAnsi="Times New Roman" w:cs="Times New Roman"/>
                <w:b/>
                <w:sz w:val="20"/>
                <w:szCs w:val="20"/>
              </w:rPr>
              <w:t>„</w:t>
            </w:r>
            <w:r w:rsidRPr="00041B74">
              <w:rPr>
                <w:rFonts w:ascii="Times New Roman" w:eastAsia="Times New Roman" w:hAnsi="Times New Roman" w:cs="Times New Roman"/>
                <w:b/>
                <w:sz w:val="20"/>
                <w:szCs w:val="20"/>
                <w:vertAlign w:val="superscript"/>
              </w:rPr>
              <w:t>28dbb</w:t>
            </w:r>
            <w:r w:rsidRPr="00D95F7F">
              <w:rPr>
                <w:rFonts w:ascii="Times New Roman" w:eastAsia="Times New Roman" w:hAnsi="Times New Roman" w:cs="Times New Roman"/>
                <w:b/>
                <w:sz w:val="20"/>
                <w:szCs w:val="20"/>
              </w:rPr>
              <w:t>) § 67 ods. 11 zákona č. 563/2009 Z. z. v znení neskorších predpisov.“</w:t>
            </w:r>
          </w:p>
          <w:p w14:paraId="713CA858" w14:textId="3F1334CD" w:rsidR="00D95F7F" w:rsidRDefault="00D95F7F" w:rsidP="00D71719">
            <w:pPr>
              <w:jc w:val="both"/>
              <w:rPr>
                <w:rFonts w:ascii="Times New Roman" w:eastAsia="Times New Roman" w:hAnsi="Times New Roman" w:cs="Times New Roman"/>
                <w:b/>
                <w:sz w:val="20"/>
                <w:szCs w:val="20"/>
              </w:rPr>
            </w:pPr>
          </w:p>
          <w:p w14:paraId="5EDD67A0" w14:textId="77777777" w:rsidR="00D95F7F" w:rsidRPr="005E2D5A" w:rsidRDefault="00D95F7F" w:rsidP="00D71719">
            <w:pPr>
              <w:jc w:val="both"/>
              <w:rPr>
                <w:rFonts w:ascii="Times New Roman" w:hAnsi="Times New Roman" w:cs="Times New Roman"/>
                <w:b/>
                <w:sz w:val="20"/>
                <w:szCs w:val="20"/>
              </w:rPr>
            </w:pPr>
          </w:p>
          <w:p w14:paraId="61CA0887" w14:textId="77777777" w:rsidR="00D71719" w:rsidRPr="005E2D5A" w:rsidRDefault="00D71719" w:rsidP="00D71719">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sz w:val="20"/>
                <w:szCs w:val="20"/>
              </w:rPr>
              <w:t xml:space="preserve">(6) Ak daňový úrad v lehote na vrátenie daňového preplatku podľa odseku </w:t>
            </w:r>
            <w:r w:rsidRPr="005E2D5A">
              <w:rPr>
                <w:rFonts w:ascii="Times New Roman" w:eastAsia="Times New Roman" w:hAnsi="Times New Roman" w:cs="Times New Roman"/>
                <w:b/>
                <w:sz w:val="20"/>
                <w:szCs w:val="20"/>
              </w:rPr>
              <w:t xml:space="preserve">4 alebo odseku 5 </w:t>
            </w:r>
            <w:r w:rsidRPr="005E2D5A">
              <w:rPr>
                <w:rFonts w:ascii="Times New Roman" w:eastAsia="Times New Roman" w:hAnsi="Times New Roman" w:cs="Times New Roman"/>
                <w:sz w:val="20"/>
                <w:szCs w:val="20"/>
              </w:rPr>
              <w:t xml:space="preserve">začne daňovú kontrolu, tento </w:t>
            </w:r>
            <w:r w:rsidRPr="005E2D5A">
              <w:rPr>
                <w:rFonts w:ascii="Times New Roman" w:eastAsia="Times New Roman" w:hAnsi="Times New Roman" w:cs="Times New Roman"/>
                <w:sz w:val="20"/>
                <w:szCs w:val="20"/>
              </w:rPr>
              <w:lastRenderedPageBreak/>
              <w:t>daňový preplatok vráti do desiatich dní od skončenia daňovej kontroly, ak sa daňovou kontrolou nezistil rozdiel vo výške tohto daňového preplatku, inak do desiatich dní od nadobudnutia právoplatnosti rozhodnutia.</w:t>
            </w:r>
          </w:p>
          <w:p w14:paraId="4870C7BA" w14:textId="77777777" w:rsidR="00D71719" w:rsidRPr="005E2D5A" w:rsidRDefault="00D71719" w:rsidP="00D71719">
            <w:pPr>
              <w:shd w:val="clear" w:color="auto" w:fill="FFFFFF"/>
              <w:jc w:val="both"/>
              <w:rPr>
                <w:rFonts w:ascii="Times New Roman" w:eastAsia="Times New Roman" w:hAnsi="Times New Roman" w:cs="Times New Roman"/>
                <w:sz w:val="20"/>
                <w:szCs w:val="20"/>
              </w:rPr>
            </w:pPr>
            <w:r w:rsidRPr="005E2D5A">
              <w:rPr>
                <w:rFonts w:ascii="Times New Roman" w:eastAsia="Times New Roman" w:hAnsi="Times New Roman" w:cs="Times New Roman"/>
                <w:sz w:val="20"/>
                <w:szCs w:val="20"/>
              </w:rPr>
              <w:t xml:space="preserve">(7) Daňový úrad vráti daňový preplatok podľa odseku </w:t>
            </w:r>
            <w:r w:rsidRPr="005E2D5A">
              <w:rPr>
                <w:rFonts w:ascii="Times New Roman" w:eastAsia="Times New Roman" w:hAnsi="Times New Roman" w:cs="Times New Roman"/>
                <w:b/>
                <w:sz w:val="20"/>
                <w:szCs w:val="20"/>
              </w:rPr>
              <w:t xml:space="preserve">4 alebo odseku 5 </w:t>
            </w:r>
            <w:r w:rsidRPr="005E2D5A">
              <w:rPr>
                <w:rFonts w:ascii="Times New Roman" w:eastAsia="Times New Roman" w:hAnsi="Times New Roman" w:cs="Times New Roman"/>
                <w:sz w:val="20"/>
                <w:szCs w:val="20"/>
              </w:rPr>
              <w:t>na bankový účet oznámený podľa </w:t>
            </w:r>
            <w:hyperlink r:id="rId117" w:anchor="paragraf-6.odsek-1" w:tooltip="Odkaz na predpis alebo ustanovenie" w:history="1">
              <w:r w:rsidRPr="005E2D5A">
                <w:rPr>
                  <w:rFonts w:ascii="Times New Roman" w:eastAsia="Times New Roman" w:hAnsi="Times New Roman" w:cs="Times New Roman"/>
                  <w:sz w:val="20"/>
                  <w:szCs w:val="20"/>
                </w:rPr>
                <w:t>§ 6 ods. 1 až 3</w:t>
              </w:r>
            </w:hyperlink>
            <w:r w:rsidRPr="005E2D5A">
              <w:rPr>
                <w:rFonts w:ascii="Times New Roman" w:eastAsia="Times New Roman" w:hAnsi="Times New Roman" w:cs="Times New Roman"/>
                <w:sz w:val="20"/>
                <w:szCs w:val="20"/>
              </w:rPr>
              <w:t> alebo podľa </w:t>
            </w:r>
            <w:hyperlink r:id="rId118" w:anchor="paragraf-85kk" w:tooltip="Odkaz na predpis alebo ustanovenie" w:history="1">
              <w:r w:rsidRPr="005E2D5A">
                <w:rPr>
                  <w:rFonts w:ascii="Times New Roman" w:eastAsia="Times New Roman" w:hAnsi="Times New Roman" w:cs="Times New Roman"/>
                  <w:sz w:val="20"/>
                  <w:szCs w:val="20"/>
                </w:rPr>
                <w:t>§ 85kk</w:t>
              </w:r>
            </w:hyperlink>
            <w:r w:rsidRPr="005E2D5A">
              <w:rPr>
                <w:rFonts w:ascii="Times New Roman" w:eastAsia="Times New Roman" w:hAnsi="Times New Roman" w:cs="Times New Roman"/>
                <w:sz w:val="20"/>
                <w:szCs w:val="20"/>
              </w:rPr>
              <w:t> spôsobom podľa </w:t>
            </w:r>
            <w:hyperlink r:id="rId119" w:anchor="paragraf-6.odsek-5" w:tooltip="Odkaz na predpis alebo ustanovenie" w:history="1">
              <w:r w:rsidRPr="005E2D5A">
                <w:rPr>
                  <w:rFonts w:ascii="Times New Roman" w:eastAsia="Times New Roman" w:hAnsi="Times New Roman" w:cs="Times New Roman"/>
                  <w:sz w:val="20"/>
                  <w:szCs w:val="20"/>
                </w:rPr>
                <w:t>§ 6 ods. 5</w:t>
              </w:r>
            </w:hyperlink>
            <w:r w:rsidRPr="005E2D5A">
              <w:rPr>
                <w:rFonts w:ascii="Times New Roman" w:eastAsia="Times New Roman" w:hAnsi="Times New Roman" w:cs="Times New Roman"/>
                <w:sz w:val="20"/>
                <w:szCs w:val="20"/>
              </w:rPr>
              <w:t> a ak dodávateľ nesplnil takúto povinnosť, daňový úrad vráti daňový preplatok do desiatich dní odo dňa, keď dodávateľ takúto povinnosť dodatočne splnil; postup podľa osobitného predpisu týmto nie je dotknutý.</w:t>
            </w:r>
            <w:hyperlink r:id="rId120" w:anchor="poznamky.poznamka-27bd" w:tooltip="Odkaz na predpis alebo ustanovenie" w:history="1">
              <w:r w:rsidRPr="003C4D64">
                <w:rPr>
                  <w:rFonts w:ascii="Times New Roman" w:eastAsia="Times New Roman" w:hAnsi="Times New Roman" w:cs="Times New Roman"/>
                  <w:sz w:val="20"/>
                  <w:szCs w:val="20"/>
                  <w:vertAlign w:val="superscript"/>
                </w:rPr>
                <w:t>27bd</w:t>
              </w:r>
              <w:r w:rsidRPr="005E2D5A">
                <w:rPr>
                  <w:rFonts w:ascii="Times New Roman" w:eastAsia="Times New Roman" w:hAnsi="Times New Roman" w:cs="Times New Roman"/>
                  <w:sz w:val="20"/>
                  <w:szCs w:val="20"/>
                </w:rPr>
                <w:t>)</w:t>
              </w:r>
            </w:hyperlink>
          </w:p>
          <w:p w14:paraId="6FEAC34E" w14:textId="77777777" w:rsidR="00D71719" w:rsidRPr="005E2D5A" w:rsidRDefault="00D71719" w:rsidP="00D71719">
            <w:pPr>
              <w:jc w:val="both"/>
              <w:rPr>
                <w:rFonts w:ascii="Times New Roman" w:hAnsi="Times New Roman" w:cs="Times New Roman"/>
                <w:b/>
                <w:bCs/>
                <w:sz w:val="20"/>
                <w:szCs w:val="20"/>
              </w:rPr>
            </w:pPr>
          </w:p>
          <w:p w14:paraId="4AC013AC" w14:textId="77777777" w:rsidR="00D71719" w:rsidRPr="005E2D5A" w:rsidRDefault="00D71719" w:rsidP="00D71719">
            <w:pPr>
              <w:jc w:val="both"/>
              <w:rPr>
                <w:rFonts w:ascii="Times New Roman" w:hAnsi="Times New Roman" w:cs="Times New Roman"/>
                <w:b/>
                <w:bCs/>
                <w:sz w:val="20"/>
                <w:szCs w:val="20"/>
              </w:rPr>
            </w:pPr>
          </w:p>
          <w:p w14:paraId="4BEDFF2F" w14:textId="0B309139" w:rsidR="00245C0E" w:rsidRPr="005E2D5A" w:rsidRDefault="00D71719"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(8) </w:t>
            </w:r>
            <w:r w:rsidR="00245C0E">
              <w:rPr>
                <w:rFonts w:ascii="Times New Roman" w:hAnsi="Times New Roman" w:cs="Times New Roman"/>
                <w:b/>
                <w:bCs/>
                <w:sz w:val="20"/>
                <w:szCs w:val="20"/>
              </w:rPr>
              <w:t xml:space="preserve"> P</w:t>
            </w:r>
            <w:r w:rsidR="00245C0E" w:rsidRPr="005E2D5A">
              <w:rPr>
                <w:rFonts w:ascii="Times New Roman" w:hAnsi="Times New Roman" w:cs="Times New Roman"/>
                <w:b/>
                <w:bCs/>
                <w:sz w:val="20"/>
                <w:szCs w:val="20"/>
              </w:rPr>
              <w:t xml:space="preserve">latiteľ, ktorý dodáva tovar alebo službu,  uvádza </w:t>
            </w:r>
            <w:r w:rsidR="00245C0E">
              <w:rPr>
                <w:rFonts w:ascii="Times New Roman" w:hAnsi="Times New Roman" w:cs="Times New Roman"/>
                <w:b/>
                <w:bCs/>
                <w:sz w:val="20"/>
                <w:szCs w:val="20"/>
              </w:rPr>
              <w:t>z</w:t>
            </w:r>
            <w:r w:rsidR="00245C0E" w:rsidRPr="005E2D5A">
              <w:rPr>
                <w:rFonts w:ascii="Times New Roman" w:hAnsi="Times New Roman" w:cs="Times New Roman"/>
                <w:b/>
                <w:bCs/>
                <w:sz w:val="20"/>
                <w:szCs w:val="20"/>
              </w:rPr>
              <w:t>o zjednodušených faktúr podľa § 71 ods. 6 písm. a) a b) v daňovom priznaní</w:t>
            </w:r>
          </w:p>
          <w:p w14:paraId="0463872B"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a) celkovú sumu obratov podľa osobitného predpisu</w:t>
            </w:r>
            <w:r w:rsidRPr="00041B74">
              <w:rPr>
                <w:rFonts w:ascii="Times New Roman" w:hAnsi="Times New Roman" w:cs="Times New Roman"/>
                <w:b/>
                <w:bCs/>
                <w:sz w:val="20"/>
                <w:szCs w:val="20"/>
                <w:vertAlign w:val="superscript"/>
              </w:rPr>
              <w:t>29ab</w:t>
            </w:r>
            <w:r w:rsidRPr="005E2D5A">
              <w:rPr>
                <w:rFonts w:ascii="Times New Roman" w:hAnsi="Times New Roman" w:cs="Times New Roman"/>
                <w:b/>
                <w:bCs/>
                <w:sz w:val="20"/>
                <w:szCs w:val="20"/>
              </w:rPr>
              <w:t>) evidovaných pokladnicou e-kasa klient</w:t>
            </w:r>
            <w:r>
              <w:rPr>
                <w:rFonts w:ascii="Times New Roman" w:hAnsi="Times New Roman" w:cs="Times New Roman"/>
                <w:b/>
                <w:bCs/>
                <w:sz w:val="20"/>
                <w:szCs w:val="20"/>
                <w:vertAlign w:val="superscript"/>
              </w:rPr>
              <w:t xml:space="preserve"> </w:t>
            </w:r>
            <w:r w:rsidRPr="005E2D5A">
              <w:rPr>
                <w:rFonts w:ascii="Times New Roman" w:hAnsi="Times New Roman" w:cs="Times New Roman"/>
                <w:b/>
                <w:bCs/>
                <w:sz w:val="20"/>
                <w:szCs w:val="20"/>
              </w:rPr>
              <w:t>v členení na základ dane a sumu dane podľa sadzieb dane,</w:t>
            </w:r>
          </w:p>
          <w:p w14:paraId="79452EF8"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b) celkovú sumu základov dane vrátane opráv základu dane a celkovú sumu dane podľa sadzieb dane pri plneniach, ktoré sa neevidujú pokladnicou e-kasa klient.</w:t>
            </w:r>
          </w:p>
          <w:p w14:paraId="46DAF4BA" w14:textId="6E27E2B1" w:rsidR="00D71719" w:rsidRPr="005E2D5A" w:rsidRDefault="00D71719" w:rsidP="00D71719">
            <w:pPr>
              <w:jc w:val="both"/>
              <w:rPr>
                <w:rFonts w:ascii="Times New Roman" w:hAnsi="Times New Roman" w:cs="Times New Roman"/>
                <w:b/>
                <w:bCs/>
                <w:sz w:val="20"/>
                <w:szCs w:val="20"/>
              </w:rPr>
            </w:pPr>
          </w:p>
          <w:p w14:paraId="0391D54B" w14:textId="28DDA851"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(9) </w:t>
            </w:r>
            <w:r w:rsidR="00245C0E">
              <w:rPr>
                <w:rFonts w:ascii="Times New Roman" w:hAnsi="Times New Roman" w:cs="Times New Roman"/>
                <w:b/>
                <w:bCs/>
                <w:sz w:val="20"/>
                <w:szCs w:val="20"/>
              </w:rPr>
              <w:t>P</w:t>
            </w:r>
            <w:r w:rsidR="00245C0E" w:rsidRPr="005E2D5A">
              <w:rPr>
                <w:rFonts w:ascii="Times New Roman" w:hAnsi="Times New Roman" w:cs="Times New Roman"/>
                <w:b/>
                <w:bCs/>
                <w:sz w:val="20"/>
                <w:szCs w:val="20"/>
              </w:rPr>
              <w:t xml:space="preserve">latiteľ, ktorý prijíma tovar alebo službu, uvádza </w:t>
            </w:r>
            <w:r w:rsidR="00245C0E">
              <w:rPr>
                <w:rFonts w:ascii="Times New Roman" w:hAnsi="Times New Roman" w:cs="Times New Roman"/>
                <w:b/>
                <w:bCs/>
                <w:sz w:val="20"/>
                <w:szCs w:val="20"/>
              </w:rPr>
              <w:t>z</w:t>
            </w:r>
            <w:r w:rsidR="00245C0E" w:rsidRPr="005E2D5A">
              <w:rPr>
                <w:rFonts w:ascii="Times New Roman" w:hAnsi="Times New Roman" w:cs="Times New Roman"/>
                <w:b/>
                <w:bCs/>
                <w:sz w:val="20"/>
                <w:szCs w:val="20"/>
              </w:rPr>
              <w:t xml:space="preserve">o zjednodušených faktúr podľa § 71 ods. 6 písm. a) a b) v daňovom priznaní celkovú sumu základov dane, celkovú sumu dane a celkovú sumu odpočítanej dane zo všetkých prijatých zjednodušených faktúr za zdaňovacie </w:t>
            </w:r>
            <w:r w:rsidR="00245C0E" w:rsidRPr="005E2D5A">
              <w:rPr>
                <w:rFonts w:ascii="Times New Roman" w:hAnsi="Times New Roman" w:cs="Times New Roman"/>
                <w:b/>
                <w:bCs/>
                <w:sz w:val="20"/>
                <w:szCs w:val="20"/>
              </w:rPr>
              <w:lastRenderedPageBreak/>
              <w:t xml:space="preserve">obdobie, v ktorom sa zjednodušené faktúry vyhotovili; ak je za </w:t>
            </w:r>
            <w:r w:rsidR="00245C0E">
              <w:rPr>
                <w:rFonts w:ascii="Times New Roman" w:hAnsi="Times New Roman" w:cs="Times New Roman"/>
                <w:b/>
                <w:bCs/>
                <w:sz w:val="20"/>
                <w:szCs w:val="20"/>
              </w:rPr>
              <w:t>príslušné</w:t>
            </w:r>
            <w:r w:rsidR="00245C0E" w:rsidRPr="005E2D5A">
              <w:rPr>
                <w:rFonts w:ascii="Times New Roman" w:hAnsi="Times New Roman" w:cs="Times New Roman"/>
                <w:b/>
                <w:bCs/>
                <w:sz w:val="20"/>
                <w:szCs w:val="20"/>
              </w:rPr>
              <w:t xml:space="preserve"> zdaňovacie obdobie celková suma odpočítanej dane zo zjednodušených faktúr 3 000 eur a viac, je platiteľ povinný uviesť osobitne celkovú sumu základov dane, celkovú sumu dane a celkovú sumu odpočítanej dane v členení podľa jednotlivých dodávateľov tovarov a služieb s uvedením ich identifikačného čísla pre daň.</w:t>
            </w:r>
          </w:p>
          <w:p w14:paraId="5654BD42" w14:textId="77777777" w:rsidR="00D71719" w:rsidRPr="005E2D5A" w:rsidRDefault="00D71719" w:rsidP="00D71719">
            <w:pPr>
              <w:jc w:val="both"/>
              <w:rPr>
                <w:rFonts w:ascii="Times New Roman" w:hAnsi="Times New Roman" w:cs="Times New Roman"/>
                <w:b/>
                <w:bCs/>
                <w:sz w:val="20"/>
                <w:szCs w:val="20"/>
              </w:rPr>
            </w:pPr>
          </w:p>
          <w:p w14:paraId="33E7E2B2" w14:textId="6FDFDF6B" w:rsidR="00245C0E" w:rsidRPr="005E2D5A" w:rsidRDefault="00D71719"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(10) </w:t>
            </w:r>
            <w:r w:rsidR="00245C0E">
              <w:rPr>
                <w:rFonts w:ascii="Times New Roman" w:hAnsi="Times New Roman" w:cs="Times New Roman"/>
                <w:b/>
                <w:bCs/>
                <w:sz w:val="20"/>
                <w:szCs w:val="20"/>
              </w:rPr>
              <w:t>Platiteľ uvádza z</w:t>
            </w:r>
            <w:r w:rsidR="00245C0E" w:rsidRPr="005E2D5A">
              <w:rPr>
                <w:rFonts w:ascii="Times New Roman" w:hAnsi="Times New Roman" w:cs="Times New Roman"/>
                <w:b/>
                <w:bCs/>
                <w:sz w:val="20"/>
                <w:szCs w:val="20"/>
              </w:rPr>
              <w:t xml:space="preserve"> opravných dokladov, ktoré bol povinný vyhotoviť podľa § 25a ods. 7 písm. a)</w:t>
            </w:r>
            <w:r w:rsidR="00245C0E">
              <w:rPr>
                <w:rFonts w:ascii="Times New Roman" w:hAnsi="Times New Roman" w:cs="Times New Roman"/>
                <w:b/>
                <w:bCs/>
                <w:sz w:val="20"/>
                <w:szCs w:val="20"/>
              </w:rPr>
              <w:t>,</w:t>
            </w:r>
            <w:r w:rsidR="00245C0E" w:rsidRPr="005E2D5A">
              <w:rPr>
                <w:rFonts w:ascii="Times New Roman" w:hAnsi="Times New Roman" w:cs="Times New Roman"/>
                <w:b/>
                <w:bCs/>
                <w:sz w:val="20"/>
                <w:szCs w:val="20"/>
              </w:rPr>
              <w:t xml:space="preserve"> v daňovom priznaní</w:t>
            </w:r>
          </w:p>
          <w:p w14:paraId="61F0A7D8"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a) identifikačné číslo pre daň odberateľa,</w:t>
            </w:r>
          </w:p>
          <w:p w14:paraId="6863F9DC"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b) číselnú identifikáciu opravného dokladu,</w:t>
            </w:r>
          </w:p>
          <w:p w14:paraId="5E755871"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c) poradové číslo faktúry o dodaní tovaru alebo služby, ktorého sa oprava základu dane týka,</w:t>
            </w:r>
          </w:p>
          <w:p w14:paraId="56CED9FD"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d) sumu, o ktorú sa opravil základ dane a daň,</w:t>
            </w:r>
          </w:p>
          <w:p w14:paraId="588DB12D"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e) sadzbu dane.</w:t>
            </w:r>
          </w:p>
          <w:p w14:paraId="39A4D64D" w14:textId="77777777" w:rsidR="00D71719" w:rsidRPr="005E2D5A" w:rsidRDefault="00D71719" w:rsidP="00D71719">
            <w:pPr>
              <w:jc w:val="both"/>
              <w:rPr>
                <w:rFonts w:ascii="Times New Roman" w:hAnsi="Times New Roman" w:cs="Times New Roman"/>
                <w:b/>
                <w:bCs/>
                <w:sz w:val="20"/>
                <w:szCs w:val="20"/>
              </w:rPr>
            </w:pPr>
          </w:p>
          <w:p w14:paraId="03BE11B5" w14:textId="43F6E47C"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(11) Ak platiteľ dane nie je povinný vyhotoviť opravný doklad podľa § 25a ods. 7, uvádza </w:t>
            </w:r>
            <w:r w:rsidR="004310E7">
              <w:rPr>
                <w:rFonts w:ascii="Times New Roman" w:hAnsi="Times New Roman" w:cs="Times New Roman"/>
                <w:b/>
                <w:bCs/>
                <w:sz w:val="20"/>
                <w:szCs w:val="20"/>
              </w:rPr>
              <w:t xml:space="preserve">v daňovom priznaní </w:t>
            </w:r>
            <w:r w:rsidRPr="005E2D5A">
              <w:rPr>
                <w:rFonts w:ascii="Times New Roman" w:hAnsi="Times New Roman" w:cs="Times New Roman"/>
                <w:b/>
                <w:bCs/>
                <w:sz w:val="20"/>
                <w:szCs w:val="20"/>
              </w:rPr>
              <w:t>sumu, o ktorú sa opravuje základ dane a daň.</w:t>
            </w:r>
          </w:p>
          <w:p w14:paraId="2DB9F60A" w14:textId="77777777" w:rsidR="00D71719" w:rsidRPr="005E2D5A" w:rsidRDefault="00D71719" w:rsidP="00D71719">
            <w:pPr>
              <w:jc w:val="both"/>
              <w:rPr>
                <w:rFonts w:ascii="Times New Roman" w:hAnsi="Times New Roman" w:cs="Times New Roman"/>
                <w:b/>
                <w:bCs/>
                <w:sz w:val="20"/>
                <w:szCs w:val="20"/>
              </w:rPr>
            </w:pPr>
          </w:p>
          <w:p w14:paraId="730194AD" w14:textId="7A8AEE40" w:rsidR="00245C0E" w:rsidRPr="005E2D5A" w:rsidRDefault="00D71719"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(12) </w:t>
            </w:r>
            <w:r w:rsidR="00245C0E">
              <w:rPr>
                <w:rFonts w:ascii="Times New Roman" w:hAnsi="Times New Roman" w:cs="Times New Roman"/>
                <w:b/>
                <w:bCs/>
                <w:sz w:val="20"/>
                <w:szCs w:val="20"/>
              </w:rPr>
              <w:t>P</w:t>
            </w:r>
            <w:r w:rsidR="00245C0E" w:rsidRPr="005E2D5A">
              <w:rPr>
                <w:rFonts w:ascii="Times New Roman" w:hAnsi="Times New Roman" w:cs="Times New Roman"/>
                <w:b/>
                <w:bCs/>
                <w:sz w:val="20"/>
                <w:szCs w:val="20"/>
              </w:rPr>
              <w:t xml:space="preserve">latiteľ uvádza </w:t>
            </w:r>
            <w:r w:rsidR="00245C0E">
              <w:rPr>
                <w:rFonts w:ascii="Times New Roman" w:hAnsi="Times New Roman" w:cs="Times New Roman"/>
                <w:b/>
                <w:bCs/>
                <w:sz w:val="20"/>
                <w:szCs w:val="20"/>
              </w:rPr>
              <w:t>p</w:t>
            </w:r>
            <w:r w:rsidR="00245C0E" w:rsidRPr="005E2D5A">
              <w:rPr>
                <w:rFonts w:ascii="Times New Roman" w:hAnsi="Times New Roman" w:cs="Times New Roman"/>
                <w:b/>
                <w:bCs/>
                <w:sz w:val="20"/>
                <w:szCs w:val="20"/>
              </w:rPr>
              <w:t>ri oprave odpočítanej dane podľa § 53b ods. 1 písm. b) a oprave opravenej odpočítanej dane podľa § 53b ods. 4 písm. b) v daňovom priznaní</w:t>
            </w:r>
          </w:p>
          <w:p w14:paraId="1EB19721"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a) identifikačné číslo pre daň dodávateľa,</w:t>
            </w:r>
          </w:p>
          <w:p w14:paraId="1DFF7E38"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lastRenderedPageBreak/>
              <w:t>b) číselnú identifikáciu opravného dokladu,</w:t>
            </w:r>
          </w:p>
          <w:p w14:paraId="6D99EAC8"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c) poradové číslo faktúry o dodaní tovaru alebo služby, ktorého sa oprava základu dane týka,</w:t>
            </w:r>
          </w:p>
          <w:p w14:paraId="44D0DC96"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d) sumu, o ktorú sa opravila odpočítaná daň,</w:t>
            </w:r>
          </w:p>
          <w:p w14:paraId="1BAB4FEB" w14:textId="77777777" w:rsidR="00245C0E" w:rsidRPr="005E2D5A" w:rsidRDefault="00245C0E" w:rsidP="00245C0E">
            <w:pPr>
              <w:jc w:val="both"/>
              <w:rPr>
                <w:rFonts w:ascii="Times New Roman" w:hAnsi="Times New Roman" w:cs="Times New Roman"/>
                <w:b/>
                <w:bCs/>
                <w:sz w:val="20"/>
                <w:szCs w:val="20"/>
              </w:rPr>
            </w:pPr>
            <w:r w:rsidRPr="005E2D5A">
              <w:rPr>
                <w:rFonts w:ascii="Times New Roman" w:hAnsi="Times New Roman" w:cs="Times New Roman"/>
                <w:b/>
                <w:bCs/>
                <w:sz w:val="20"/>
                <w:szCs w:val="20"/>
              </w:rPr>
              <w:t>e) sadzbu dane.</w:t>
            </w:r>
          </w:p>
          <w:p w14:paraId="30764985" w14:textId="1625B3A7" w:rsidR="00D71719" w:rsidRPr="005E2D5A" w:rsidRDefault="00D71719" w:rsidP="00D71719">
            <w:pPr>
              <w:jc w:val="both"/>
              <w:rPr>
                <w:rFonts w:ascii="Times New Roman" w:hAnsi="Times New Roman" w:cs="Times New Roman"/>
                <w:b/>
                <w:bCs/>
                <w:sz w:val="20"/>
                <w:szCs w:val="20"/>
              </w:rPr>
            </w:pPr>
          </w:p>
          <w:p w14:paraId="44EF50AE" w14:textId="77777777"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(13) Pri oprave odpočítanej dane podľa § 53b ods. 1 písm. a) alebo ods. 2 a oprave opravenej odpočítanej dane podľa § 53b ods. 4 písm. a) platiteľ uvádza v daňovom priznaní údaje podľa odseku 12 písm. a), d) a e) a poradové číslo faktúry o dodaní tovaru alebo služby, ktorej sa oprava týka.</w:t>
            </w:r>
          </w:p>
          <w:p w14:paraId="06D599A4" w14:textId="77777777" w:rsidR="00D71719" w:rsidRPr="005E2D5A" w:rsidRDefault="00D71719" w:rsidP="00D71719">
            <w:pPr>
              <w:shd w:val="clear" w:color="auto" w:fill="FFFFFF" w:themeFill="background1"/>
              <w:jc w:val="center"/>
              <w:rPr>
                <w:rFonts w:ascii="Times New Roman" w:eastAsia="Times New Roman" w:hAnsi="Times New Roman" w:cs="Times New Roman"/>
                <w:strike/>
                <w:sz w:val="20"/>
                <w:szCs w:val="20"/>
                <w:lang w:eastAsia="sk-SK"/>
              </w:rPr>
            </w:pPr>
          </w:p>
          <w:p w14:paraId="63C00F54" w14:textId="6F1E0B59" w:rsidR="00D71719" w:rsidRDefault="00D71719" w:rsidP="00D71719">
            <w:pPr>
              <w:shd w:val="clear" w:color="auto" w:fill="FFFFFF" w:themeFill="background1"/>
              <w:jc w:val="center"/>
              <w:rPr>
                <w:rFonts w:ascii="Times New Roman" w:hAnsi="Times New Roman" w:cs="Times New Roman"/>
                <w:b/>
                <w:bCs/>
                <w:sz w:val="20"/>
                <w:szCs w:val="20"/>
              </w:rPr>
            </w:pPr>
          </w:p>
          <w:p w14:paraId="6EA641E7" w14:textId="0CF40BA3" w:rsidR="00727725" w:rsidRDefault="00727725" w:rsidP="00D71719">
            <w:pPr>
              <w:shd w:val="clear" w:color="auto" w:fill="FFFFFF" w:themeFill="background1"/>
              <w:jc w:val="center"/>
              <w:rPr>
                <w:rFonts w:ascii="Times New Roman" w:hAnsi="Times New Roman" w:cs="Times New Roman"/>
                <w:b/>
                <w:bCs/>
                <w:sz w:val="20"/>
                <w:szCs w:val="20"/>
              </w:rPr>
            </w:pPr>
          </w:p>
          <w:p w14:paraId="3853B9F4" w14:textId="3BF446C5" w:rsidR="00727725" w:rsidRDefault="00727725" w:rsidP="00D71719">
            <w:pPr>
              <w:shd w:val="clear" w:color="auto" w:fill="FFFFFF" w:themeFill="background1"/>
              <w:jc w:val="center"/>
              <w:rPr>
                <w:rFonts w:ascii="Times New Roman" w:hAnsi="Times New Roman" w:cs="Times New Roman"/>
                <w:b/>
                <w:bCs/>
                <w:sz w:val="20"/>
                <w:szCs w:val="20"/>
              </w:rPr>
            </w:pPr>
          </w:p>
          <w:p w14:paraId="254BD62D" w14:textId="69643152" w:rsidR="00F0037F" w:rsidRDefault="00F0037F" w:rsidP="00D71719">
            <w:pPr>
              <w:shd w:val="clear" w:color="auto" w:fill="FFFFFF" w:themeFill="background1"/>
              <w:jc w:val="center"/>
              <w:rPr>
                <w:rFonts w:ascii="Times New Roman" w:hAnsi="Times New Roman" w:cs="Times New Roman"/>
                <w:b/>
                <w:bCs/>
                <w:sz w:val="20"/>
                <w:szCs w:val="20"/>
              </w:rPr>
            </w:pPr>
          </w:p>
          <w:p w14:paraId="43C500BD" w14:textId="77777777" w:rsidR="00F0037F" w:rsidRDefault="00F0037F" w:rsidP="00D71719">
            <w:pPr>
              <w:shd w:val="clear" w:color="auto" w:fill="FFFFFF" w:themeFill="background1"/>
              <w:jc w:val="center"/>
              <w:rPr>
                <w:rFonts w:ascii="Times New Roman" w:hAnsi="Times New Roman" w:cs="Times New Roman"/>
                <w:b/>
                <w:bCs/>
                <w:sz w:val="20"/>
                <w:szCs w:val="20"/>
              </w:rPr>
            </w:pPr>
          </w:p>
          <w:p w14:paraId="592371D5" w14:textId="77777777" w:rsidR="00727725" w:rsidRPr="005E2D5A" w:rsidRDefault="00727725" w:rsidP="00D71719">
            <w:pPr>
              <w:shd w:val="clear" w:color="auto" w:fill="FFFFFF" w:themeFill="background1"/>
              <w:jc w:val="center"/>
              <w:rPr>
                <w:rFonts w:ascii="Times New Roman" w:hAnsi="Times New Roman" w:cs="Times New Roman"/>
                <w:b/>
                <w:bCs/>
                <w:sz w:val="20"/>
                <w:szCs w:val="20"/>
              </w:rPr>
            </w:pPr>
          </w:p>
          <w:p w14:paraId="2560B214" w14:textId="77777777" w:rsidR="00D71719" w:rsidRPr="005E2D5A" w:rsidRDefault="00D71719" w:rsidP="00D71719">
            <w:pPr>
              <w:shd w:val="clear" w:color="auto" w:fill="FFFFFF" w:themeFill="background1"/>
              <w:jc w:val="center"/>
              <w:rPr>
                <w:rFonts w:ascii="Times New Roman" w:hAnsi="Times New Roman" w:cs="Times New Roman"/>
                <w:b/>
                <w:bCs/>
                <w:sz w:val="20"/>
                <w:szCs w:val="20"/>
              </w:rPr>
            </w:pPr>
          </w:p>
          <w:p w14:paraId="0970D05A" w14:textId="003ED4A2" w:rsidR="00D71719" w:rsidRDefault="00D71719" w:rsidP="00D71719">
            <w:pPr>
              <w:shd w:val="clear" w:color="auto" w:fill="FFFFFF" w:themeFill="background1"/>
              <w:jc w:val="center"/>
              <w:rPr>
                <w:rFonts w:ascii="Times New Roman" w:hAnsi="Times New Roman" w:cs="Times New Roman"/>
                <w:b/>
                <w:bCs/>
                <w:sz w:val="20"/>
                <w:szCs w:val="20"/>
              </w:rPr>
            </w:pPr>
          </w:p>
          <w:p w14:paraId="05700958" w14:textId="77777777" w:rsidR="009E1329" w:rsidRPr="005E2D5A" w:rsidRDefault="009E1329" w:rsidP="00D71719">
            <w:pPr>
              <w:shd w:val="clear" w:color="auto" w:fill="FFFFFF" w:themeFill="background1"/>
              <w:jc w:val="center"/>
              <w:rPr>
                <w:rFonts w:ascii="Times New Roman" w:hAnsi="Times New Roman" w:cs="Times New Roman"/>
                <w:b/>
                <w:bCs/>
                <w:sz w:val="20"/>
                <w:szCs w:val="20"/>
              </w:rPr>
            </w:pPr>
          </w:p>
          <w:p w14:paraId="4D296394" w14:textId="736F21CE" w:rsidR="00D71719" w:rsidRPr="005E2D5A" w:rsidRDefault="00D71719" w:rsidP="00D71719">
            <w:pPr>
              <w:shd w:val="clear" w:color="auto" w:fill="FFFFFF" w:themeFill="background1"/>
              <w:jc w:val="center"/>
              <w:rPr>
                <w:rFonts w:ascii="Times New Roman" w:hAnsi="Times New Roman" w:cs="Times New Roman"/>
                <w:b/>
                <w:bCs/>
                <w:sz w:val="20"/>
                <w:szCs w:val="20"/>
              </w:rPr>
            </w:pPr>
            <w:r w:rsidRPr="005E2D5A">
              <w:rPr>
                <w:rFonts w:ascii="Times New Roman" w:hAnsi="Times New Roman" w:cs="Times New Roman"/>
                <w:b/>
                <w:bCs/>
                <w:sz w:val="20"/>
                <w:szCs w:val="20"/>
              </w:rPr>
              <w:t xml:space="preserve">„§ 85n </w:t>
            </w:r>
          </w:p>
          <w:p w14:paraId="47DDF9E2" w14:textId="77777777" w:rsidR="00D71719" w:rsidRPr="005E2D5A" w:rsidRDefault="00D71719" w:rsidP="00D71719">
            <w:pPr>
              <w:shd w:val="clear" w:color="auto" w:fill="FFFFFF" w:themeFill="background1"/>
              <w:jc w:val="center"/>
              <w:rPr>
                <w:rFonts w:ascii="Times New Roman" w:hAnsi="Times New Roman" w:cs="Times New Roman"/>
                <w:b/>
                <w:bCs/>
                <w:sz w:val="20"/>
                <w:szCs w:val="20"/>
              </w:rPr>
            </w:pPr>
            <w:r w:rsidRPr="005E2D5A">
              <w:rPr>
                <w:rFonts w:ascii="Times New Roman" w:hAnsi="Times New Roman" w:cs="Times New Roman"/>
                <w:b/>
                <w:bCs/>
                <w:sz w:val="20"/>
                <w:szCs w:val="20"/>
              </w:rPr>
              <w:t>Prechodné ustanovenia k elektronickej fakturácii a oznamovaniu údajov finančnému riaditeľstvu</w:t>
            </w:r>
          </w:p>
          <w:p w14:paraId="39E3EC48" w14:textId="77777777" w:rsidR="00D71719" w:rsidRPr="005E2D5A" w:rsidRDefault="00D71719" w:rsidP="00D71719">
            <w:pPr>
              <w:jc w:val="both"/>
              <w:rPr>
                <w:rFonts w:ascii="Times New Roman" w:hAnsi="Times New Roman" w:cs="Times New Roman"/>
                <w:b/>
                <w:bCs/>
                <w:sz w:val="20"/>
                <w:szCs w:val="20"/>
              </w:rPr>
            </w:pPr>
          </w:p>
          <w:p w14:paraId="3FDE45D2" w14:textId="77777777" w:rsidR="00D71719" w:rsidRPr="005E2D5A" w:rsidRDefault="00D71719" w:rsidP="00D71719">
            <w:pPr>
              <w:jc w:val="both"/>
              <w:rPr>
                <w:rFonts w:ascii="Times New Roman" w:hAnsi="Times New Roman" w:cs="Times New Roman"/>
                <w:b/>
                <w:bCs/>
                <w:sz w:val="20"/>
                <w:szCs w:val="20"/>
              </w:rPr>
            </w:pPr>
          </w:p>
          <w:p w14:paraId="3918FB1F" w14:textId="5E89D0D3" w:rsidR="00D43218" w:rsidRPr="00D43218" w:rsidRDefault="00D71719" w:rsidP="00D43218">
            <w:pPr>
              <w:shd w:val="clear" w:color="auto" w:fill="FFFFFF" w:themeFill="background1"/>
              <w:jc w:val="both"/>
              <w:rPr>
                <w:rFonts w:ascii="Times New Roman" w:eastAsia="Times New Roman" w:hAnsi="Times New Roman" w:cs="Times New Roman"/>
                <w:b/>
                <w:sz w:val="20"/>
                <w:szCs w:val="20"/>
              </w:rPr>
            </w:pPr>
            <w:r w:rsidRPr="00D43218">
              <w:rPr>
                <w:rFonts w:ascii="Times New Roman" w:eastAsia="Times New Roman" w:hAnsi="Times New Roman" w:cs="Times New Roman"/>
                <w:b/>
                <w:sz w:val="20"/>
                <w:szCs w:val="20"/>
              </w:rPr>
              <w:t>(</w:t>
            </w:r>
            <w:r w:rsidR="00D43218">
              <w:rPr>
                <w:rFonts w:ascii="Times New Roman" w:eastAsia="Times New Roman" w:hAnsi="Times New Roman" w:cs="Times New Roman"/>
                <w:b/>
                <w:sz w:val="20"/>
                <w:szCs w:val="20"/>
              </w:rPr>
              <w:t>9</w:t>
            </w:r>
            <w:r w:rsidRPr="00D43218">
              <w:rPr>
                <w:rFonts w:ascii="Times New Roman" w:eastAsia="Times New Roman" w:hAnsi="Times New Roman" w:cs="Times New Roman"/>
                <w:b/>
                <w:sz w:val="20"/>
                <w:szCs w:val="20"/>
              </w:rPr>
              <w:t xml:space="preserve">) </w:t>
            </w:r>
            <w:r w:rsidR="00D43218" w:rsidRPr="00D43218">
              <w:rPr>
                <w:rFonts w:ascii="Times New Roman" w:eastAsia="Times New Roman" w:hAnsi="Times New Roman" w:cs="Times New Roman"/>
                <w:b/>
                <w:sz w:val="20"/>
                <w:szCs w:val="20"/>
              </w:rPr>
              <w:t xml:space="preserve">Ak je platiteľ podľa odseku 2 povinný vyhotoviť elektronickú faktúru, ktorú zasiela príjemcovi plnenia doručovacou službou, je v čase jej vyhotovenia alebo najneskôr do piatich dní odo dňa vyhotovenia elektronickej faktúry alebo </w:t>
            </w:r>
            <w:r w:rsidR="00D43218" w:rsidRPr="00D43218">
              <w:rPr>
                <w:rFonts w:ascii="Times New Roman" w:eastAsia="Times New Roman" w:hAnsi="Times New Roman" w:cs="Times New Roman"/>
                <w:b/>
                <w:sz w:val="20"/>
                <w:szCs w:val="20"/>
              </w:rPr>
              <w:lastRenderedPageBreak/>
              <w:t>odo dňa uplynutia lehoty na vyhotovenie elektronickej faktúry, ak elektronickú faktúru vyhotovuje odberateľ v mene a na účet platiteľa podľa odseku 2, povinný oznámiť</w:t>
            </w:r>
          </w:p>
          <w:p w14:paraId="178EADA3" w14:textId="77777777" w:rsidR="00D71719" w:rsidRPr="005E2D5A" w:rsidRDefault="00D71719" w:rsidP="00D71719">
            <w:pPr>
              <w:pStyle w:val="Odsekzoznamu"/>
              <w:numPr>
                <w:ilvl w:val="1"/>
                <w:numId w:val="7"/>
              </w:numPr>
              <w:ind w:left="308" w:hanging="284"/>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identifikačné číslo pre daň dodávateľa, ktoré mu bolo pridelené,</w:t>
            </w:r>
          </w:p>
          <w:p w14:paraId="57A7FE7C" w14:textId="77777777" w:rsidR="00D71719" w:rsidRPr="005E2D5A" w:rsidRDefault="00D71719" w:rsidP="00D71719">
            <w:pPr>
              <w:pStyle w:val="Odsekzoznamu"/>
              <w:numPr>
                <w:ilvl w:val="1"/>
                <w:numId w:val="7"/>
              </w:numPr>
              <w:ind w:left="308" w:hanging="284"/>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identifikačné číslo pre daň odberateľa, ktoré mu bolo pridelené alebo jeho meno a priezvisko alebo názov, ak mu identifikačné číslo pre daň nebolo pridelené,</w:t>
            </w:r>
          </w:p>
          <w:p w14:paraId="62DAC4B2" w14:textId="7D79ABF4" w:rsidR="00D71719" w:rsidRPr="005E2D5A" w:rsidRDefault="00D71719" w:rsidP="00D71719">
            <w:pPr>
              <w:pStyle w:val="Odsekzoznamu"/>
              <w:numPr>
                <w:ilvl w:val="1"/>
                <w:numId w:val="7"/>
              </w:numPr>
              <w:ind w:left="308" w:hanging="284"/>
              <w:jc w:val="both"/>
              <w:rPr>
                <w:rFonts w:ascii="Times New Roman" w:eastAsia="Times New Roman" w:hAnsi="Times New Roman" w:cs="Times New Roman"/>
                <w:b/>
                <w:sz w:val="20"/>
                <w:szCs w:val="20"/>
              </w:rPr>
            </w:pPr>
            <w:r w:rsidRPr="005E2D5A">
              <w:rPr>
                <w:rFonts w:ascii="Times New Roman" w:eastAsia="Times New Roman" w:hAnsi="Times New Roman" w:cs="Times New Roman"/>
                <w:b/>
                <w:sz w:val="20"/>
                <w:szCs w:val="20"/>
              </w:rPr>
              <w:t>údaje podľa § 74 ods. 1 písm. c) až k)</w:t>
            </w:r>
            <w:r w:rsidR="009651D7">
              <w:rPr>
                <w:rFonts w:ascii="Times New Roman" w:eastAsia="Times New Roman" w:hAnsi="Times New Roman" w:cs="Times New Roman"/>
                <w:b/>
                <w:sz w:val="20"/>
                <w:szCs w:val="20"/>
              </w:rPr>
              <w:t xml:space="preserve"> a</w:t>
            </w:r>
            <w:r w:rsidRPr="005E2D5A">
              <w:rPr>
                <w:rFonts w:ascii="Times New Roman" w:eastAsia="Times New Roman" w:hAnsi="Times New Roman" w:cs="Times New Roman"/>
                <w:b/>
                <w:sz w:val="20"/>
                <w:szCs w:val="20"/>
              </w:rPr>
              <w:t xml:space="preserve"> m) a n) a podľa § 68d ods. 4</w:t>
            </w:r>
            <w:r w:rsidR="00897526">
              <w:rPr>
                <w:rFonts w:ascii="Times New Roman" w:eastAsia="Times New Roman" w:hAnsi="Times New Roman" w:cs="Times New Roman"/>
                <w:b/>
                <w:sz w:val="20"/>
                <w:szCs w:val="20"/>
              </w:rPr>
              <w:t xml:space="preserve"> </w:t>
            </w:r>
            <w:r w:rsidR="00897526" w:rsidRPr="00897526">
              <w:rPr>
                <w:rFonts w:ascii="Times New Roman" w:eastAsia="Times New Roman" w:hAnsi="Times New Roman" w:cs="Times New Roman"/>
                <w:b/>
                <w:sz w:val="20"/>
                <w:szCs w:val="20"/>
              </w:rPr>
              <w:t xml:space="preserve"> </w:t>
            </w:r>
            <w:r w:rsidR="004310E7">
              <w:rPr>
                <w:rFonts w:ascii="Times New Roman" w:eastAsia="Times New Roman" w:hAnsi="Times New Roman" w:cs="Times New Roman"/>
                <w:b/>
                <w:sz w:val="20"/>
                <w:szCs w:val="20"/>
              </w:rPr>
              <w:t>okrem</w:t>
            </w:r>
            <w:r w:rsidR="00897526" w:rsidRPr="00897526">
              <w:rPr>
                <w:rFonts w:ascii="Times New Roman" w:eastAsia="Times New Roman" w:hAnsi="Times New Roman" w:cs="Times New Roman"/>
                <w:b/>
                <w:sz w:val="20"/>
                <w:szCs w:val="20"/>
              </w:rPr>
              <w:t xml:space="preserve"> údajov podľa § 74 ods. 1 písm. h) a i), ak je osobou povinnou platiť daň podľa § 69 ods. 10 až 12</w:t>
            </w:r>
            <w:r w:rsidRPr="005E2D5A">
              <w:rPr>
                <w:rFonts w:ascii="Times New Roman" w:eastAsia="Times New Roman" w:hAnsi="Times New Roman" w:cs="Times New Roman"/>
                <w:b/>
                <w:sz w:val="20"/>
                <w:szCs w:val="20"/>
              </w:rPr>
              <w:t xml:space="preserve">; platiteľ, ktorý je povinný vyhotoviť elektronickú faktúru podľa odseku 5, oznámi poradové číslo pôvodnej elektronickej faktúry a údaje, ktoré sa menia. </w:t>
            </w:r>
          </w:p>
          <w:p w14:paraId="7A111E68" w14:textId="7DB8BED8" w:rsidR="00D71719" w:rsidRPr="005E2D5A" w:rsidRDefault="00D71719" w:rsidP="00D71719">
            <w:pPr>
              <w:jc w:val="both"/>
              <w:rPr>
                <w:rFonts w:ascii="Times New Roman" w:hAnsi="Times New Roman" w:cs="Times New Roman"/>
                <w:b/>
                <w:bCs/>
                <w:sz w:val="20"/>
                <w:szCs w:val="20"/>
              </w:rPr>
            </w:pPr>
          </w:p>
          <w:p w14:paraId="32D051FC" w14:textId="5D5B06F9" w:rsidR="00D71719" w:rsidRPr="005E2D5A" w:rsidRDefault="00D71719" w:rsidP="00D71719">
            <w:pPr>
              <w:shd w:val="clear" w:color="auto" w:fill="FFFFFF" w:themeFill="background1"/>
              <w:jc w:val="both"/>
              <w:rPr>
                <w:rFonts w:ascii="Times New Roman" w:hAnsi="Times New Roman" w:cs="Times New Roman"/>
                <w:b/>
                <w:bCs/>
                <w:sz w:val="20"/>
                <w:szCs w:val="20"/>
              </w:rPr>
            </w:pPr>
            <w:r w:rsidRPr="005E2D5A">
              <w:rPr>
                <w:rFonts w:ascii="Times New Roman" w:hAnsi="Times New Roman" w:cs="Times New Roman"/>
                <w:b/>
                <w:bCs/>
                <w:sz w:val="20"/>
                <w:szCs w:val="20"/>
              </w:rPr>
              <w:t>(1</w:t>
            </w:r>
            <w:r w:rsidR="00D43218">
              <w:rPr>
                <w:rFonts w:ascii="Times New Roman" w:hAnsi="Times New Roman" w:cs="Times New Roman"/>
                <w:b/>
                <w:bCs/>
                <w:sz w:val="20"/>
                <w:szCs w:val="20"/>
              </w:rPr>
              <w:t>0</w:t>
            </w:r>
            <w:r w:rsidRPr="005E2D5A">
              <w:rPr>
                <w:rFonts w:ascii="Times New Roman" w:hAnsi="Times New Roman" w:cs="Times New Roman"/>
                <w:b/>
                <w:bCs/>
                <w:sz w:val="20"/>
                <w:szCs w:val="20"/>
              </w:rPr>
              <w:t>) Osoba podľa odseku 3 písm. a), ktorá je platiteľom podľa § 4, § 4b alebo § 4c, a ktorá prijala elektronickú faktúru prostredníctvom doručovacej služby, je povinná do piatich dní odo dňa jej prijatia oznámiť</w:t>
            </w:r>
          </w:p>
          <w:p w14:paraId="7CE5FE3E" w14:textId="5871A448" w:rsidR="00D71719" w:rsidRPr="005E2D5A" w:rsidRDefault="00D71719" w:rsidP="00D71719">
            <w:pPr>
              <w:shd w:val="clear" w:color="auto" w:fill="FFFFFF" w:themeFill="background1"/>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a) identifikačné číslo pre daň dodávateľa, ktoré </w:t>
            </w:r>
            <w:r w:rsidR="00F0037F">
              <w:rPr>
                <w:rFonts w:ascii="Times New Roman" w:hAnsi="Times New Roman" w:cs="Times New Roman"/>
                <w:b/>
                <w:bCs/>
                <w:sz w:val="20"/>
                <w:szCs w:val="20"/>
              </w:rPr>
              <w:t>jej</w:t>
            </w:r>
            <w:r w:rsidRPr="005E2D5A">
              <w:rPr>
                <w:rFonts w:ascii="Times New Roman" w:hAnsi="Times New Roman" w:cs="Times New Roman"/>
                <w:b/>
                <w:bCs/>
                <w:sz w:val="20"/>
                <w:szCs w:val="20"/>
              </w:rPr>
              <w:t xml:space="preserve"> bolo pridelené,</w:t>
            </w:r>
          </w:p>
          <w:p w14:paraId="1E579E97" w14:textId="12BF9625"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 xml:space="preserve">b) identifikačné číslo pre daň odberateľa, ktoré </w:t>
            </w:r>
            <w:r w:rsidR="00F0037F">
              <w:rPr>
                <w:rFonts w:ascii="Times New Roman" w:hAnsi="Times New Roman" w:cs="Times New Roman"/>
                <w:b/>
                <w:bCs/>
                <w:sz w:val="20"/>
                <w:szCs w:val="20"/>
              </w:rPr>
              <w:t>jej</w:t>
            </w:r>
            <w:r w:rsidRPr="005E2D5A">
              <w:rPr>
                <w:rFonts w:ascii="Times New Roman" w:hAnsi="Times New Roman" w:cs="Times New Roman"/>
                <w:b/>
                <w:bCs/>
                <w:sz w:val="20"/>
                <w:szCs w:val="20"/>
              </w:rPr>
              <w:t xml:space="preserve"> bolo pridelené,</w:t>
            </w:r>
          </w:p>
          <w:p w14:paraId="226BC952" w14:textId="1BA30B54" w:rsidR="00D71719" w:rsidRPr="005E2D5A" w:rsidRDefault="00D71719" w:rsidP="00D71719">
            <w:pPr>
              <w:jc w:val="both"/>
              <w:rPr>
                <w:rFonts w:ascii="Times New Roman" w:hAnsi="Times New Roman" w:cs="Times New Roman"/>
                <w:b/>
                <w:bCs/>
                <w:sz w:val="20"/>
                <w:szCs w:val="20"/>
              </w:rPr>
            </w:pPr>
            <w:r w:rsidRPr="005E2D5A">
              <w:rPr>
                <w:rFonts w:ascii="Times New Roman" w:hAnsi="Times New Roman" w:cs="Times New Roman"/>
                <w:b/>
                <w:bCs/>
                <w:sz w:val="20"/>
                <w:szCs w:val="20"/>
              </w:rPr>
              <w:t>c) údaje podľa § 74 ods. 1 písm. c) až k)</w:t>
            </w:r>
            <w:r w:rsidR="009651D7">
              <w:rPr>
                <w:rFonts w:ascii="Times New Roman" w:hAnsi="Times New Roman" w:cs="Times New Roman"/>
                <w:b/>
                <w:bCs/>
                <w:sz w:val="20"/>
                <w:szCs w:val="20"/>
              </w:rPr>
              <w:t xml:space="preserve"> a</w:t>
            </w:r>
            <w:r w:rsidRPr="005E2D5A">
              <w:rPr>
                <w:rFonts w:ascii="Times New Roman" w:hAnsi="Times New Roman" w:cs="Times New Roman"/>
                <w:b/>
                <w:bCs/>
                <w:sz w:val="20"/>
                <w:szCs w:val="20"/>
              </w:rPr>
              <w:t xml:space="preserve"> m) a n) a podľa § 68d ods. 4 </w:t>
            </w:r>
            <w:r w:rsidR="004310E7">
              <w:rPr>
                <w:rFonts w:ascii="Times New Roman" w:hAnsi="Times New Roman" w:cs="Times New Roman"/>
                <w:b/>
                <w:bCs/>
                <w:sz w:val="20"/>
                <w:szCs w:val="20"/>
              </w:rPr>
              <w:t>okrem</w:t>
            </w:r>
            <w:r w:rsidR="00D43218" w:rsidRPr="00D43218">
              <w:rPr>
                <w:rFonts w:ascii="Times New Roman" w:hAnsi="Times New Roman" w:cs="Times New Roman"/>
                <w:b/>
                <w:bCs/>
                <w:sz w:val="20"/>
                <w:szCs w:val="20"/>
              </w:rPr>
              <w:t xml:space="preserve"> údajov podľa § 74 ods. 1 písm. h) a i), ak je osobou povinnou platiť daň podľa § 69 ods. 10 až 12</w:t>
            </w:r>
            <w:r w:rsidRPr="005E2D5A">
              <w:rPr>
                <w:rFonts w:ascii="Times New Roman" w:hAnsi="Times New Roman" w:cs="Times New Roman"/>
                <w:b/>
                <w:bCs/>
                <w:sz w:val="20"/>
                <w:szCs w:val="20"/>
              </w:rPr>
              <w:t xml:space="preserve">; platiteľ, ktorý prijal elektronickú faktúru vyhotovenú podľa </w:t>
            </w:r>
            <w:r w:rsidRPr="005E2D5A">
              <w:rPr>
                <w:rFonts w:ascii="Times New Roman" w:hAnsi="Times New Roman" w:cs="Times New Roman"/>
                <w:b/>
                <w:bCs/>
                <w:sz w:val="20"/>
                <w:szCs w:val="20"/>
              </w:rPr>
              <w:lastRenderedPageBreak/>
              <w:t>odseku 5, oznámi poradové číslo pôvodnej elektronickej faktúry a údaje, ktoré sa menia.</w:t>
            </w:r>
          </w:p>
          <w:p w14:paraId="271EC88E" w14:textId="77777777" w:rsidR="00D71719" w:rsidRPr="005E2D5A" w:rsidRDefault="00D71719" w:rsidP="00D71719">
            <w:pPr>
              <w:jc w:val="both"/>
              <w:rPr>
                <w:rFonts w:ascii="Times New Roman" w:hAnsi="Times New Roman" w:cs="Times New Roman"/>
                <w:b/>
                <w:bCs/>
                <w:sz w:val="20"/>
                <w:szCs w:val="20"/>
              </w:rPr>
            </w:pPr>
          </w:p>
          <w:p w14:paraId="1870642D" w14:textId="77777777" w:rsidR="00D71719" w:rsidRDefault="00D71719" w:rsidP="00D43218">
            <w:pPr>
              <w:shd w:val="clear" w:color="auto" w:fill="FFFFFF" w:themeFill="background1"/>
              <w:jc w:val="both"/>
              <w:rPr>
                <w:rFonts w:ascii="Times New Roman" w:hAnsi="Times New Roman" w:cs="Times New Roman"/>
                <w:b/>
                <w:bCs/>
                <w:sz w:val="20"/>
                <w:szCs w:val="20"/>
              </w:rPr>
            </w:pPr>
            <w:r w:rsidRPr="005E2D5A">
              <w:rPr>
                <w:rFonts w:ascii="Times New Roman" w:hAnsi="Times New Roman" w:cs="Times New Roman"/>
                <w:b/>
                <w:bCs/>
                <w:sz w:val="20"/>
                <w:szCs w:val="20"/>
              </w:rPr>
              <w:t>(1</w:t>
            </w:r>
            <w:r w:rsidR="00D43218">
              <w:rPr>
                <w:rFonts w:ascii="Times New Roman" w:hAnsi="Times New Roman" w:cs="Times New Roman"/>
                <w:b/>
                <w:bCs/>
                <w:sz w:val="20"/>
                <w:szCs w:val="20"/>
              </w:rPr>
              <w:t>1</w:t>
            </w:r>
            <w:r w:rsidRPr="005E2D5A">
              <w:rPr>
                <w:rFonts w:ascii="Times New Roman" w:hAnsi="Times New Roman" w:cs="Times New Roman"/>
                <w:b/>
                <w:bCs/>
                <w:sz w:val="20"/>
                <w:szCs w:val="20"/>
              </w:rPr>
              <w:t xml:space="preserve">) Údaje podľa odsekov </w:t>
            </w:r>
            <w:r w:rsidR="00D43218">
              <w:rPr>
                <w:rFonts w:ascii="Times New Roman" w:hAnsi="Times New Roman" w:cs="Times New Roman"/>
                <w:b/>
                <w:bCs/>
                <w:sz w:val="20"/>
                <w:szCs w:val="20"/>
              </w:rPr>
              <w:t>9</w:t>
            </w:r>
            <w:r w:rsidRPr="005E2D5A">
              <w:rPr>
                <w:rFonts w:ascii="Times New Roman" w:hAnsi="Times New Roman" w:cs="Times New Roman"/>
                <w:b/>
                <w:bCs/>
                <w:sz w:val="20"/>
                <w:szCs w:val="20"/>
              </w:rPr>
              <w:t xml:space="preserve"> a 1</w:t>
            </w:r>
            <w:r w:rsidR="00D43218">
              <w:rPr>
                <w:rFonts w:ascii="Times New Roman" w:hAnsi="Times New Roman" w:cs="Times New Roman"/>
                <w:b/>
                <w:bCs/>
                <w:sz w:val="20"/>
                <w:szCs w:val="20"/>
              </w:rPr>
              <w:t>0</w:t>
            </w:r>
            <w:r w:rsidRPr="005E2D5A">
              <w:rPr>
                <w:rFonts w:ascii="Times New Roman" w:hAnsi="Times New Roman" w:cs="Times New Roman"/>
                <w:b/>
                <w:bCs/>
                <w:sz w:val="20"/>
                <w:szCs w:val="20"/>
              </w:rPr>
              <w:t xml:space="preserve"> sa oznamujú finančnému riaditeľstvu prostredníctvom doručovacej služby; táto povinnosť sa považuje za splnenú odovzdaním elektronickej faktúry doručovacej službe. </w:t>
            </w:r>
          </w:p>
          <w:p w14:paraId="1E874E1D" w14:textId="77777777" w:rsidR="009E1329" w:rsidRDefault="009E1329" w:rsidP="00D43218">
            <w:pPr>
              <w:shd w:val="clear" w:color="auto" w:fill="FFFFFF" w:themeFill="background1"/>
              <w:jc w:val="both"/>
              <w:rPr>
                <w:rFonts w:ascii="Times New Roman" w:hAnsi="Times New Roman" w:cs="Times New Roman"/>
                <w:b/>
                <w:bCs/>
                <w:sz w:val="20"/>
                <w:szCs w:val="20"/>
              </w:rPr>
            </w:pPr>
          </w:p>
          <w:p w14:paraId="096E0105" w14:textId="3E684967" w:rsidR="009E1329" w:rsidRPr="00071F4A" w:rsidRDefault="009E1329" w:rsidP="009E1329">
            <w:pPr>
              <w:shd w:val="clear" w:color="auto" w:fill="FFFFFF" w:themeFill="background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 A</w:t>
            </w:r>
            <w:r w:rsidRPr="00071F4A">
              <w:rPr>
                <w:rFonts w:ascii="Times New Roman" w:eastAsia="Times New Roman" w:hAnsi="Times New Roman" w:cs="Times New Roman"/>
                <w:b/>
                <w:sz w:val="20"/>
                <w:szCs w:val="20"/>
              </w:rPr>
              <w:t>k je platiteľ skupinou, povinnosti podľa odsek</w:t>
            </w:r>
            <w:r w:rsidR="009651D7">
              <w:rPr>
                <w:rFonts w:ascii="Times New Roman" w:eastAsia="Times New Roman" w:hAnsi="Times New Roman" w:cs="Times New Roman"/>
                <w:b/>
                <w:sz w:val="20"/>
                <w:szCs w:val="20"/>
              </w:rPr>
              <w:t>ov</w:t>
            </w:r>
            <w:r w:rsidRPr="00071F4A">
              <w:rPr>
                <w:rFonts w:ascii="Times New Roman" w:eastAsia="Times New Roman" w:hAnsi="Times New Roman" w:cs="Times New Roman"/>
                <w:b/>
                <w:sz w:val="20"/>
                <w:szCs w:val="20"/>
              </w:rPr>
              <w:t xml:space="preserve"> 9 a 10 plní každý člen skupiny v rozsahu ním uskutočnených a prijatých zdaniteľných plnení</w:t>
            </w:r>
            <w:r>
              <w:rPr>
                <w:rFonts w:ascii="Times New Roman" w:eastAsia="Times New Roman" w:hAnsi="Times New Roman" w:cs="Times New Roman"/>
                <w:b/>
                <w:sz w:val="20"/>
                <w:szCs w:val="20"/>
              </w:rPr>
              <w:t>.</w:t>
            </w:r>
          </w:p>
          <w:p w14:paraId="74CD219B" w14:textId="2ABFE37F" w:rsidR="009E1329" w:rsidRPr="005E2D5A" w:rsidRDefault="009E1329" w:rsidP="00D43218">
            <w:pPr>
              <w:shd w:val="clear" w:color="auto" w:fill="FFFFFF" w:themeFill="background1"/>
              <w:jc w:val="both"/>
              <w:rPr>
                <w:rFonts w:ascii="Times New Roman" w:hAnsi="Times New Roman" w:cs="Times New Roman"/>
                <w:bCs/>
                <w:sz w:val="20"/>
                <w:szCs w:val="20"/>
              </w:rPr>
            </w:pPr>
          </w:p>
        </w:tc>
        <w:tc>
          <w:tcPr>
            <w:tcW w:w="708" w:type="dxa"/>
            <w:tcBorders>
              <w:top w:val="single" w:sz="4" w:space="0" w:color="auto"/>
              <w:bottom w:val="single" w:sz="4" w:space="0" w:color="auto"/>
            </w:tcBorders>
          </w:tcPr>
          <w:p w14:paraId="7C8F3449" w14:textId="4716C82E" w:rsidR="00D71719" w:rsidRPr="005E2D5A" w:rsidRDefault="00D71719" w:rsidP="00D71719">
            <w:pPr>
              <w:pStyle w:val="Normlny0"/>
              <w:jc w:val="center"/>
            </w:pPr>
            <w:r w:rsidRPr="005E2D5A">
              <w:lastRenderedPageBreak/>
              <w:t>Ú</w:t>
            </w:r>
          </w:p>
        </w:tc>
        <w:tc>
          <w:tcPr>
            <w:tcW w:w="1418" w:type="dxa"/>
            <w:tcBorders>
              <w:top w:val="single" w:sz="4" w:space="0" w:color="auto"/>
              <w:bottom w:val="single" w:sz="4" w:space="0" w:color="auto"/>
            </w:tcBorders>
          </w:tcPr>
          <w:p w14:paraId="40FC8C15" w14:textId="77777777" w:rsidR="00D71719" w:rsidRPr="005E2D5A" w:rsidRDefault="00D71719" w:rsidP="00D71719">
            <w:pPr>
              <w:pStyle w:val="Normlny0"/>
            </w:pPr>
            <w:r w:rsidRPr="005E2D5A">
              <w:t>§ 69c sa mení s účinnosťou od 1.1.2026.</w:t>
            </w:r>
          </w:p>
          <w:p w14:paraId="3396D699" w14:textId="77777777" w:rsidR="00D71719" w:rsidRPr="005E2D5A" w:rsidRDefault="00D71719" w:rsidP="00D71719">
            <w:pPr>
              <w:pStyle w:val="Normlny0"/>
            </w:pPr>
          </w:p>
          <w:p w14:paraId="2F06EA19" w14:textId="77777777" w:rsidR="00D71719" w:rsidRPr="005E2D5A" w:rsidRDefault="00D71719" w:rsidP="00D71719">
            <w:pPr>
              <w:pStyle w:val="Normlny0"/>
            </w:pPr>
          </w:p>
          <w:p w14:paraId="02171702" w14:textId="5B0C9DA8" w:rsidR="00D71719" w:rsidRPr="005E2D5A" w:rsidRDefault="00D71719" w:rsidP="00D71719">
            <w:pPr>
              <w:pStyle w:val="Normlny0"/>
            </w:pPr>
          </w:p>
          <w:p w14:paraId="0E090E13" w14:textId="0C6DB2CA" w:rsidR="00D71719" w:rsidRPr="005E2D5A" w:rsidRDefault="00D71719" w:rsidP="00D71719">
            <w:pPr>
              <w:pStyle w:val="Normlny0"/>
            </w:pPr>
          </w:p>
          <w:p w14:paraId="6770B896" w14:textId="6A663E16" w:rsidR="00D71719" w:rsidRPr="005E2D5A" w:rsidRDefault="00D71719" w:rsidP="00D71719">
            <w:pPr>
              <w:pStyle w:val="Normlny0"/>
            </w:pPr>
          </w:p>
          <w:p w14:paraId="6F68CBE6" w14:textId="226324B4" w:rsidR="00D71719" w:rsidRPr="005E2D5A" w:rsidRDefault="00D71719" w:rsidP="00D71719">
            <w:pPr>
              <w:pStyle w:val="Normlny0"/>
            </w:pPr>
          </w:p>
          <w:p w14:paraId="5083C177" w14:textId="69A1D549" w:rsidR="00D71719" w:rsidRPr="005E2D5A" w:rsidRDefault="00D71719" w:rsidP="00D71719">
            <w:pPr>
              <w:pStyle w:val="Normlny0"/>
            </w:pPr>
          </w:p>
          <w:p w14:paraId="0080304F" w14:textId="50C9F18F" w:rsidR="00D71719" w:rsidRPr="005E2D5A" w:rsidRDefault="00D71719" w:rsidP="00D71719">
            <w:pPr>
              <w:pStyle w:val="Normlny0"/>
            </w:pPr>
          </w:p>
          <w:p w14:paraId="6E44D0E4" w14:textId="610EAD3E" w:rsidR="00D71719" w:rsidRPr="005E2D5A" w:rsidRDefault="00D71719" w:rsidP="00D71719">
            <w:pPr>
              <w:pStyle w:val="Normlny0"/>
            </w:pPr>
          </w:p>
          <w:p w14:paraId="0B190B74" w14:textId="5AD91224" w:rsidR="00D71719" w:rsidRPr="005E2D5A" w:rsidRDefault="00D71719" w:rsidP="00D71719">
            <w:pPr>
              <w:pStyle w:val="Normlny0"/>
            </w:pPr>
          </w:p>
          <w:p w14:paraId="5499E756" w14:textId="2F4CBC8A" w:rsidR="00D71719" w:rsidRPr="005E2D5A" w:rsidRDefault="00D71719" w:rsidP="00D71719">
            <w:pPr>
              <w:pStyle w:val="Normlny0"/>
            </w:pPr>
          </w:p>
          <w:p w14:paraId="2DE9BBFF" w14:textId="7ADDF283" w:rsidR="00D71719" w:rsidRPr="005E2D5A" w:rsidRDefault="00D71719" w:rsidP="00D71719">
            <w:pPr>
              <w:pStyle w:val="Normlny0"/>
            </w:pPr>
          </w:p>
          <w:p w14:paraId="2FAD735E" w14:textId="2C2FA6A8" w:rsidR="00D71719" w:rsidRPr="005E2D5A" w:rsidRDefault="00D71719" w:rsidP="00D71719">
            <w:pPr>
              <w:pStyle w:val="Normlny0"/>
            </w:pPr>
          </w:p>
          <w:p w14:paraId="3B1935C7" w14:textId="5130D65A" w:rsidR="00D71719" w:rsidRPr="005E2D5A" w:rsidRDefault="00D71719" w:rsidP="00D71719">
            <w:pPr>
              <w:pStyle w:val="Normlny0"/>
            </w:pPr>
          </w:p>
          <w:p w14:paraId="599C2A56" w14:textId="571117CE" w:rsidR="00D71719" w:rsidRPr="005E2D5A" w:rsidRDefault="00D71719" w:rsidP="00D71719">
            <w:pPr>
              <w:pStyle w:val="Normlny0"/>
            </w:pPr>
          </w:p>
          <w:p w14:paraId="45CB2FA0" w14:textId="1EEED549" w:rsidR="00D71719" w:rsidRPr="005E2D5A" w:rsidRDefault="00D71719" w:rsidP="00D71719">
            <w:pPr>
              <w:pStyle w:val="Normlny0"/>
            </w:pPr>
          </w:p>
          <w:p w14:paraId="4B7901EC" w14:textId="7C4BA19C" w:rsidR="00D71719" w:rsidRPr="005E2D5A" w:rsidRDefault="00D71719" w:rsidP="00D71719">
            <w:pPr>
              <w:pStyle w:val="Normlny0"/>
            </w:pPr>
          </w:p>
          <w:p w14:paraId="7C83C691" w14:textId="6665B444" w:rsidR="00D71719" w:rsidRPr="005E2D5A" w:rsidRDefault="00D71719" w:rsidP="00D71719">
            <w:pPr>
              <w:pStyle w:val="Normlny0"/>
            </w:pPr>
          </w:p>
          <w:p w14:paraId="66C17DD3" w14:textId="280501CA" w:rsidR="00D71719" w:rsidRPr="005E2D5A" w:rsidRDefault="00D71719" w:rsidP="00D71719">
            <w:pPr>
              <w:pStyle w:val="Normlny0"/>
            </w:pPr>
          </w:p>
          <w:p w14:paraId="632258B4" w14:textId="37B1E5AE" w:rsidR="00D71719" w:rsidRPr="005E2D5A" w:rsidRDefault="00D71719" w:rsidP="00D71719">
            <w:pPr>
              <w:pStyle w:val="Normlny0"/>
            </w:pPr>
          </w:p>
          <w:p w14:paraId="3EC51A74" w14:textId="2A94B09B" w:rsidR="00D71719" w:rsidRPr="005E2D5A" w:rsidRDefault="00D71719" w:rsidP="00D71719">
            <w:pPr>
              <w:pStyle w:val="Normlny0"/>
            </w:pPr>
          </w:p>
          <w:p w14:paraId="2547E355" w14:textId="51E8F01F" w:rsidR="00D71719" w:rsidRPr="005E2D5A" w:rsidRDefault="00D71719" w:rsidP="00D71719">
            <w:pPr>
              <w:pStyle w:val="Normlny0"/>
            </w:pPr>
          </w:p>
          <w:p w14:paraId="7050B099" w14:textId="6293C787" w:rsidR="00D71719" w:rsidRPr="005E2D5A" w:rsidRDefault="00D71719" w:rsidP="00D71719">
            <w:pPr>
              <w:pStyle w:val="Normlny0"/>
            </w:pPr>
          </w:p>
          <w:p w14:paraId="5A5A8040" w14:textId="5CF6FAE7" w:rsidR="00D71719" w:rsidRPr="005E2D5A" w:rsidRDefault="00D71719" w:rsidP="00D71719">
            <w:pPr>
              <w:pStyle w:val="Normlny0"/>
            </w:pPr>
          </w:p>
          <w:p w14:paraId="0A046017" w14:textId="64E7029B" w:rsidR="00D71719" w:rsidRPr="005E2D5A" w:rsidRDefault="00D71719" w:rsidP="00D71719">
            <w:pPr>
              <w:pStyle w:val="Normlny0"/>
            </w:pPr>
          </w:p>
          <w:p w14:paraId="0D5BF39D" w14:textId="1B9D98D1" w:rsidR="00D71719" w:rsidRPr="005E2D5A" w:rsidRDefault="00D71719" w:rsidP="00D71719">
            <w:pPr>
              <w:pStyle w:val="Normlny0"/>
            </w:pPr>
          </w:p>
          <w:p w14:paraId="07FC480C" w14:textId="77777777" w:rsidR="00D71719" w:rsidRPr="005E2D5A" w:rsidRDefault="00D71719" w:rsidP="00D71719">
            <w:pPr>
              <w:pStyle w:val="Normlny0"/>
            </w:pPr>
          </w:p>
          <w:p w14:paraId="357F505A" w14:textId="77777777" w:rsidR="00D71719" w:rsidRPr="005E2D5A" w:rsidRDefault="00D71719" w:rsidP="00D71719">
            <w:pPr>
              <w:pStyle w:val="Normlny0"/>
            </w:pPr>
          </w:p>
          <w:p w14:paraId="08F8846A" w14:textId="77777777" w:rsidR="00D71719" w:rsidRPr="005E2D5A" w:rsidRDefault="00D71719" w:rsidP="00D71719">
            <w:pPr>
              <w:pStyle w:val="Normlny0"/>
            </w:pPr>
          </w:p>
          <w:p w14:paraId="5C965762" w14:textId="77777777" w:rsidR="00D71719" w:rsidRPr="005E2D5A" w:rsidRDefault="00D71719" w:rsidP="00D71719">
            <w:pPr>
              <w:pStyle w:val="Normlny0"/>
            </w:pPr>
          </w:p>
          <w:p w14:paraId="2790E87F" w14:textId="77777777" w:rsidR="00D71719" w:rsidRPr="005E2D5A" w:rsidRDefault="00D71719" w:rsidP="00D71719">
            <w:pPr>
              <w:pStyle w:val="Normlny0"/>
            </w:pPr>
          </w:p>
          <w:p w14:paraId="50EB5F27" w14:textId="77777777" w:rsidR="00D71719" w:rsidRPr="005E2D5A" w:rsidRDefault="00D71719" w:rsidP="00D71719">
            <w:pPr>
              <w:pStyle w:val="Normlny0"/>
            </w:pPr>
          </w:p>
          <w:p w14:paraId="6798CF5C" w14:textId="77777777" w:rsidR="00D71719" w:rsidRPr="005E2D5A" w:rsidRDefault="00D71719" w:rsidP="00D71719">
            <w:pPr>
              <w:pStyle w:val="Normlny0"/>
            </w:pPr>
          </w:p>
          <w:p w14:paraId="04A06D87" w14:textId="77777777" w:rsidR="00D71719" w:rsidRPr="005E2D5A" w:rsidRDefault="00D71719" w:rsidP="00D71719">
            <w:pPr>
              <w:pStyle w:val="Normlny0"/>
            </w:pPr>
          </w:p>
          <w:p w14:paraId="3F134867" w14:textId="77777777" w:rsidR="00D71719" w:rsidRPr="005E2D5A" w:rsidRDefault="00D71719" w:rsidP="00D71719">
            <w:pPr>
              <w:pStyle w:val="Normlny0"/>
            </w:pPr>
          </w:p>
          <w:p w14:paraId="20930D41" w14:textId="77777777" w:rsidR="00D71719" w:rsidRPr="005E2D5A" w:rsidRDefault="00D71719" w:rsidP="00D71719">
            <w:pPr>
              <w:pStyle w:val="Normlny0"/>
            </w:pPr>
          </w:p>
          <w:p w14:paraId="22A05144" w14:textId="3DE969E0" w:rsidR="00D71719" w:rsidRPr="005E2D5A" w:rsidRDefault="00D71719" w:rsidP="00D71719">
            <w:pPr>
              <w:pStyle w:val="Normlny0"/>
            </w:pPr>
          </w:p>
          <w:p w14:paraId="3E8F8A38" w14:textId="44394EC3" w:rsidR="005E2D5A" w:rsidRDefault="005E2D5A" w:rsidP="00D71719">
            <w:pPr>
              <w:pStyle w:val="Normlny0"/>
            </w:pPr>
          </w:p>
          <w:p w14:paraId="658F57F8" w14:textId="472EA9B9" w:rsidR="00D95F7F" w:rsidRDefault="00D95F7F" w:rsidP="00D71719">
            <w:pPr>
              <w:pStyle w:val="Normlny0"/>
            </w:pPr>
          </w:p>
          <w:p w14:paraId="6431F5DF" w14:textId="6BB259C8" w:rsidR="00D95F7F" w:rsidRDefault="00D95F7F" w:rsidP="00D71719">
            <w:pPr>
              <w:pStyle w:val="Normlny0"/>
            </w:pPr>
          </w:p>
          <w:p w14:paraId="342B2B78" w14:textId="772F5DF4" w:rsidR="00D95F7F" w:rsidRDefault="00D95F7F" w:rsidP="00D71719">
            <w:pPr>
              <w:pStyle w:val="Normlny0"/>
            </w:pPr>
          </w:p>
          <w:p w14:paraId="6F343ECB" w14:textId="4259D3FA" w:rsidR="00D95F7F" w:rsidRDefault="00D95F7F" w:rsidP="00D71719">
            <w:pPr>
              <w:pStyle w:val="Normlny0"/>
            </w:pPr>
          </w:p>
          <w:p w14:paraId="0B25FCC2" w14:textId="77777777" w:rsidR="00D95F7F" w:rsidRPr="005E2D5A" w:rsidRDefault="00D95F7F" w:rsidP="00D71719">
            <w:pPr>
              <w:pStyle w:val="Normlny0"/>
            </w:pPr>
          </w:p>
          <w:p w14:paraId="280D4BCE" w14:textId="4B5E5746" w:rsidR="005E2D5A" w:rsidRDefault="005E2D5A" w:rsidP="00D71719">
            <w:pPr>
              <w:pStyle w:val="Normlny0"/>
            </w:pPr>
          </w:p>
          <w:p w14:paraId="7D46E620" w14:textId="77777777" w:rsidR="00D95F7F" w:rsidRPr="005E2D5A" w:rsidRDefault="00D95F7F" w:rsidP="00D71719">
            <w:pPr>
              <w:pStyle w:val="Normlny0"/>
            </w:pPr>
          </w:p>
          <w:p w14:paraId="53D4D8C7" w14:textId="7C03A29E" w:rsidR="00D71719" w:rsidRDefault="00D71719" w:rsidP="00D71719">
            <w:pPr>
              <w:pStyle w:val="Normlny0"/>
            </w:pPr>
          </w:p>
          <w:p w14:paraId="32828368" w14:textId="53F7F7EF" w:rsidR="00F0037F" w:rsidRDefault="00F0037F" w:rsidP="00D71719">
            <w:pPr>
              <w:pStyle w:val="Normlny0"/>
            </w:pPr>
          </w:p>
          <w:p w14:paraId="6AEF6CC7" w14:textId="7E2D1024" w:rsidR="00F0037F" w:rsidRDefault="00F0037F" w:rsidP="00D71719">
            <w:pPr>
              <w:pStyle w:val="Normlny0"/>
            </w:pPr>
          </w:p>
          <w:p w14:paraId="21D12D0A" w14:textId="77777777" w:rsidR="00F0037F" w:rsidRPr="005E2D5A" w:rsidRDefault="00F0037F" w:rsidP="00D71719">
            <w:pPr>
              <w:pStyle w:val="Normlny0"/>
            </w:pPr>
          </w:p>
          <w:p w14:paraId="6DB8721F" w14:textId="7F991450" w:rsidR="00D71719" w:rsidRDefault="00D71719" w:rsidP="00D71719">
            <w:pPr>
              <w:pStyle w:val="Normlny0"/>
            </w:pPr>
          </w:p>
          <w:p w14:paraId="2EAD4B4E" w14:textId="77777777" w:rsidR="00360A9E" w:rsidRPr="005E2D5A" w:rsidRDefault="00360A9E" w:rsidP="00D71719">
            <w:pPr>
              <w:pStyle w:val="Normlny0"/>
            </w:pPr>
          </w:p>
          <w:p w14:paraId="6F9C52FE" w14:textId="77777777" w:rsidR="00D71719" w:rsidRPr="005E2D5A" w:rsidRDefault="00D71719" w:rsidP="00D71719">
            <w:pPr>
              <w:pStyle w:val="Normlny0"/>
            </w:pPr>
          </w:p>
          <w:p w14:paraId="45B1D5C4" w14:textId="77777777" w:rsidR="00D71719" w:rsidRPr="005E2D5A" w:rsidRDefault="00D71719" w:rsidP="00D71719">
            <w:pPr>
              <w:pStyle w:val="Normlny0"/>
            </w:pPr>
          </w:p>
          <w:p w14:paraId="56E1B6DA" w14:textId="5B28C246" w:rsidR="00D71719" w:rsidRPr="005E2D5A" w:rsidRDefault="00D71719" w:rsidP="00D71719">
            <w:pPr>
              <w:pStyle w:val="Normlny0"/>
            </w:pPr>
            <w:r w:rsidRPr="005E2D5A">
              <w:t>§ 78 ods. 8 až 13 nadobudnú účinnosť 1.7.2030.</w:t>
            </w:r>
          </w:p>
          <w:p w14:paraId="641E9D15" w14:textId="07D9E249" w:rsidR="00D71719" w:rsidRPr="005E2D5A" w:rsidRDefault="00D71719" w:rsidP="00D71719">
            <w:pPr>
              <w:pStyle w:val="Normlny0"/>
            </w:pPr>
          </w:p>
          <w:p w14:paraId="4CCABE5F" w14:textId="18F610AA" w:rsidR="00D71719" w:rsidRPr="005E2D5A" w:rsidRDefault="00D71719" w:rsidP="00D71719">
            <w:pPr>
              <w:pStyle w:val="Normlny0"/>
            </w:pPr>
          </w:p>
          <w:p w14:paraId="32EA0E8B" w14:textId="583CBA98" w:rsidR="00D71719" w:rsidRPr="005E2D5A" w:rsidRDefault="00D71719" w:rsidP="00D71719">
            <w:pPr>
              <w:pStyle w:val="Normlny0"/>
            </w:pPr>
          </w:p>
          <w:p w14:paraId="2CCF39BA" w14:textId="24E66C9D" w:rsidR="00D71719" w:rsidRPr="005E2D5A" w:rsidRDefault="00D71719" w:rsidP="00D71719">
            <w:pPr>
              <w:pStyle w:val="Normlny0"/>
            </w:pPr>
          </w:p>
          <w:p w14:paraId="36E186EC" w14:textId="0501D4F1" w:rsidR="00D71719" w:rsidRPr="005E2D5A" w:rsidRDefault="00D71719" w:rsidP="00D71719">
            <w:pPr>
              <w:pStyle w:val="Normlny0"/>
            </w:pPr>
          </w:p>
          <w:p w14:paraId="3252E6C9" w14:textId="316C8091" w:rsidR="00D71719" w:rsidRPr="005E2D5A" w:rsidRDefault="00D71719" w:rsidP="00D71719">
            <w:pPr>
              <w:pStyle w:val="Normlny0"/>
            </w:pPr>
          </w:p>
          <w:p w14:paraId="2A8D0275" w14:textId="7EA41CCA" w:rsidR="00D71719" w:rsidRPr="005E2D5A" w:rsidRDefault="00D71719" w:rsidP="00D71719">
            <w:pPr>
              <w:pStyle w:val="Normlny0"/>
            </w:pPr>
          </w:p>
          <w:p w14:paraId="78F16CDD" w14:textId="60EA414F" w:rsidR="00D71719" w:rsidRPr="005E2D5A" w:rsidRDefault="00D71719" w:rsidP="00D71719">
            <w:pPr>
              <w:pStyle w:val="Normlny0"/>
            </w:pPr>
          </w:p>
          <w:p w14:paraId="15D86A9D" w14:textId="2A7EC6A1" w:rsidR="00D71719" w:rsidRPr="005E2D5A" w:rsidRDefault="00D71719" w:rsidP="00D71719">
            <w:pPr>
              <w:pStyle w:val="Normlny0"/>
            </w:pPr>
          </w:p>
          <w:p w14:paraId="5C96CDCD" w14:textId="20621DF9" w:rsidR="00D71719" w:rsidRPr="005E2D5A" w:rsidRDefault="00D71719" w:rsidP="00D71719">
            <w:pPr>
              <w:pStyle w:val="Normlny0"/>
            </w:pPr>
          </w:p>
          <w:p w14:paraId="6F248D88" w14:textId="68567D76" w:rsidR="00D71719" w:rsidRPr="005E2D5A" w:rsidRDefault="00D71719" w:rsidP="00D71719">
            <w:pPr>
              <w:pStyle w:val="Normlny0"/>
            </w:pPr>
          </w:p>
          <w:p w14:paraId="5917F6CD" w14:textId="0763F5A3" w:rsidR="00D71719" w:rsidRPr="005E2D5A" w:rsidRDefault="00D71719" w:rsidP="00D71719">
            <w:pPr>
              <w:pStyle w:val="Normlny0"/>
            </w:pPr>
          </w:p>
          <w:p w14:paraId="20D3158E" w14:textId="5CEEA9EC" w:rsidR="00D71719" w:rsidRPr="005E2D5A" w:rsidRDefault="00D71719" w:rsidP="00D71719">
            <w:pPr>
              <w:pStyle w:val="Normlny0"/>
            </w:pPr>
          </w:p>
          <w:p w14:paraId="4AF9AB8F" w14:textId="67376B35" w:rsidR="00D71719" w:rsidRPr="005E2D5A" w:rsidRDefault="00D71719" w:rsidP="00D71719">
            <w:pPr>
              <w:pStyle w:val="Normlny0"/>
            </w:pPr>
          </w:p>
          <w:p w14:paraId="5418BD6C" w14:textId="5427CB06" w:rsidR="00D71719" w:rsidRPr="005E2D5A" w:rsidRDefault="00D71719" w:rsidP="00D71719">
            <w:pPr>
              <w:pStyle w:val="Normlny0"/>
            </w:pPr>
          </w:p>
          <w:p w14:paraId="15A48983" w14:textId="643C2261" w:rsidR="00D71719" w:rsidRPr="005E2D5A" w:rsidRDefault="00D71719" w:rsidP="00D71719">
            <w:pPr>
              <w:pStyle w:val="Normlny0"/>
            </w:pPr>
          </w:p>
          <w:p w14:paraId="71FFE17D" w14:textId="007A7B17" w:rsidR="00D71719" w:rsidRPr="005E2D5A" w:rsidRDefault="00D71719" w:rsidP="00D71719">
            <w:pPr>
              <w:pStyle w:val="Normlny0"/>
            </w:pPr>
          </w:p>
          <w:p w14:paraId="75D0CC70" w14:textId="663FCF89" w:rsidR="00D71719" w:rsidRPr="005E2D5A" w:rsidRDefault="00D71719" w:rsidP="00D71719">
            <w:pPr>
              <w:pStyle w:val="Normlny0"/>
            </w:pPr>
          </w:p>
          <w:p w14:paraId="3909A0E6" w14:textId="416E6122" w:rsidR="00D71719" w:rsidRPr="005E2D5A" w:rsidRDefault="00D71719" w:rsidP="00D71719">
            <w:pPr>
              <w:pStyle w:val="Normlny0"/>
            </w:pPr>
          </w:p>
          <w:p w14:paraId="42913D6D" w14:textId="58EE63E6" w:rsidR="00D71719" w:rsidRPr="005E2D5A" w:rsidRDefault="00D71719" w:rsidP="00D71719">
            <w:pPr>
              <w:pStyle w:val="Normlny0"/>
            </w:pPr>
          </w:p>
          <w:p w14:paraId="4C7B5E92" w14:textId="33E7F615" w:rsidR="00D71719" w:rsidRPr="005E2D5A" w:rsidRDefault="00D71719" w:rsidP="00D71719">
            <w:pPr>
              <w:pStyle w:val="Normlny0"/>
            </w:pPr>
          </w:p>
          <w:p w14:paraId="64D864CF" w14:textId="5CA04997" w:rsidR="00D71719" w:rsidRPr="005E2D5A" w:rsidRDefault="00D71719" w:rsidP="00D71719">
            <w:pPr>
              <w:pStyle w:val="Normlny0"/>
            </w:pPr>
          </w:p>
          <w:p w14:paraId="0C341162" w14:textId="448B82D1" w:rsidR="00D71719" w:rsidRPr="005E2D5A" w:rsidRDefault="00D71719" w:rsidP="00D71719">
            <w:pPr>
              <w:pStyle w:val="Normlny0"/>
            </w:pPr>
          </w:p>
          <w:p w14:paraId="372657D4" w14:textId="550439EE" w:rsidR="00D71719" w:rsidRPr="005E2D5A" w:rsidRDefault="00D71719" w:rsidP="00D71719">
            <w:pPr>
              <w:pStyle w:val="Normlny0"/>
            </w:pPr>
          </w:p>
          <w:p w14:paraId="1E2F381A" w14:textId="148812B7" w:rsidR="00D71719" w:rsidRPr="005E2D5A" w:rsidRDefault="00D71719" w:rsidP="00D71719">
            <w:pPr>
              <w:pStyle w:val="Normlny0"/>
            </w:pPr>
          </w:p>
          <w:p w14:paraId="4342C515" w14:textId="738F7EDB" w:rsidR="00D71719" w:rsidRPr="005E2D5A" w:rsidRDefault="00D71719" w:rsidP="00D71719">
            <w:pPr>
              <w:pStyle w:val="Normlny0"/>
            </w:pPr>
          </w:p>
          <w:p w14:paraId="63029BA8" w14:textId="761A5EDC" w:rsidR="00D71719" w:rsidRPr="005E2D5A" w:rsidRDefault="00D71719" w:rsidP="00D71719">
            <w:pPr>
              <w:pStyle w:val="Normlny0"/>
            </w:pPr>
          </w:p>
          <w:p w14:paraId="6CB60E29" w14:textId="1F4A3EFF" w:rsidR="00D71719" w:rsidRPr="005E2D5A" w:rsidRDefault="00D71719" w:rsidP="00D71719">
            <w:pPr>
              <w:pStyle w:val="Normlny0"/>
            </w:pPr>
          </w:p>
          <w:p w14:paraId="7E5F791A" w14:textId="2FB5CAB0" w:rsidR="00D71719" w:rsidRPr="005E2D5A" w:rsidRDefault="00D71719" w:rsidP="00D71719">
            <w:pPr>
              <w:pStyle w:val="Normlny0"/>
            </w:pPr>
          </w:p>
          <w:p w14:paraId="6C2D9FAC" w14:textId="2D536C3E" w:rsidR="00D71719" w:rsidRPr="005E2D5A" w:rsidRDefault="00D71719" w:rsidP="00D71719">
            <w:pPr>
              <w:pStyle w:val="Normlny0"/>
            </w:pPr>
          </w:p>
          <w:p w14:paraId="746C4995" w14:textId="794FC8C5" w:rsidR="00D71719" w:rsidRPr="005E2D5A" w:rsidRDefault="00D71719" w:rsidP="00D71719">
            <w:pPr>
              <w:pStyle w:val="Normlny0"/>
            </w:pPr>
          </w:p>
          <w:p w14:paraId="04D62049" w14:textId="25A14798" w:rsidR="00D71719" w:rsidRPr="005E2D5A" w:rsidRDefault="00D71719" w:rsidP="00D71719">
            <w:pPr>
              <w:pStyle w:val="Normlny0"/>
            </w:pPr>
          </w:p>
          <w:p w14:paraId="3744591A" w14:textId="541B0DD7" w:rsidR="00D71719" w:rsidRPr="005E2D5A" w:rsidRDefault="00D71719" w:rsidP="00D71719">
            <w:pPr>
              <w:pStyle w:val="Normlny0"/>
            </w:pPr>
          </w:p>
          <w:p w14:paraId="2CEED151" w14:textId="60E0CC97" w:rsidR="00D71719" w:rsidRPr="005E2D5A" w:rsidRDefault="00D71719" w:rsidP="00D71719">
            <w:pPr>
              <w:pStyle w:val="Normlny0"/>
            </w:pPr>
          </w:p>
          <w:p w14:paraId="2B15B797" w14:textId="7B30E38F" w:rsidR="00D71719" w:rsidRPr="005E2D5A" w:rsidRDefault="00D71719" w:rsidP="00D71719">
            <w:pPr>
              <w:pStyle w:val="Normlny0"/>
            </w:pPr>
          </w:p>
          <w:p w14:paraId="1D96DEA3" w14:textId="3FE7C617" w:rsidR="00D71719" w:rsidRPr="005E2D5A" w:rsidRDefault="00D71719" w:rsidP="00D71719">
            <w:pPr>
              <w:pStyle w:val="Normlny0"/>
            </w:pPr>
          </w:p>
          <w:p w14:paraId="39A74702" w14:textId="615BEBB8" w:rsidR="00D71719" w:rsidRPr="005E2D5A" w:rsidRDefault="00D71719" w:rsidP="00D71719">
            <w:pPr>
              <w:pStyle w:val="Normlny0"/>
            </w:pPr>
          </w:p>
          <w:p w14:paraId="1E6EE370" w14:textId="1F180141" w:rsidR="00D71719" w:rsidRPr="005E2D5A" w:rsidRDefault="00D71719" w:rsidP="00D71719">
            <w:pPr>
              <w:pStyle w:val="Normlny0"/>
            </w:pPr>
          </w:p>
          <w:p w14:paraId="76F4CB9D" w14:textId="28343E4C" w:rsidR="00D71719" w:rsidRPr="005E2D5A" w:rsidRDefault="00D71719" w:rsidP="00D71719">
            <w:pPr>
              <w:pStyle w:val="Normlny0"/>
            </w:pPr>
          </w:p>
          <w:p w14:paraId="7746B19D" w14:textId="6E18C33A" w:rsidR="00D71719" w:rsidRPr="005E2D5A" w:rsidRDefault="00D71719" w:rsidP="00D71719">
            <w:pPr>
              <w:pStyle w:val="Normlny0"/>
            </w:pPr>
          </w:p>
          <w:p w14:paraId="47067730" w14:textId="5E1754A9" w:rsidR="00D71719" w:rsidRPr="005E2D5A" w:rsidRDefault="00D71719" w:rsidP="00D71719">
            <w:pPr>
              <w:pStyle w:val="Normlny0"/>
            </w:pPr>
          </w:p>
          <w:p w14:paraId="4017CAA2" w14:textId="6BC590A0" w:rsidR="00D71719" w:rsidRPr="005E2D5A" w:rsidRDefault="00D71719" w:rsidP="00D71719">
            <w:pPr>
              <w:pStyle w:val="Normlny0"/>
            </w:pPr>
          </w:p>
          <w:p w14:paraId="154A39EC" w14:textId="5B9CC682" w:rsidR="00D71719" w:rsidRPr="005E2D5A" w:rsidRDefault="00D71719" w:rsidP="00D71719">
            <w:pPr>
              <w:pStyle w:val="Normlny0"/>
            </w:pPr>
          </w:p>
          <w:p w14:paraId="287856C6" w14:textId="2BA5B2D6" w:rsidR="00D71719" w:rsidRPr="005E2D5A" w:rsidRDefault="00D71719" w:rsidP="00D71719">
            <w:pPr>
              <w:pStyle w:val="Normlny0"/>
            </w:pPr>
          </w:p>
          <w:p w14:paraId="0ECA8B78" w14:textId="0B553843" w:rsidR="00D71719" w:rsidRPr="005E2D5A" w:rsidRDefault="00D71719" w:rsidP="00D71719">
            <w:pPr>
              <w:pStyle w:val="Normlny0"/>
            </w:pPr>
          </w:p>
          <w:p w14:paraId="5F5C289F" w14:textId="6D8F4422" w:rsidR="00D71719" w:rsidRPr="005E2D5A" w:rsidRDefault="00D71719" w:rsidP="00D71719">
            <w:pPr>
              <w:pStyle w:val="Normlny0"/>
            </w:pPr>
          </w:p>
          <w:p w14:paraId="2C35CD88" w14:textId="271A9394" w:rsidR="00D71719" w:rsidRPr="005E2D5A" w:rsidRDefault="00D71719" w:rsidP="00D71719">
            <w:pPr>
              <w:pStyle w:val="Normlny0"/>
            </w:pPr>
          </w:p>
          <w:p w14:paraId="419C5EF2" w14:textId="26F33D03" w:rsidR="00D71719" w:rsidRPr="005E2D5A" w:rsidRDefault="00D71719" w:rsidP="00D71719">
            <w:pPr>
              <w:pStyle w:val="Normlny0"/>
            </w:pPr>
          </w:p>
          <w:p w14:paraId="5C78606C" w14:textId="11180241" w:rsidR="00D71719" w:rsidRPr="005E2D5A" w:rsidRDefault="00D71719" w:rsidP="00D71719">
            <w:pPr>
              <w:pStyle w:val="Normlny0"/>
            </w:pPr>
          </w:p>
          <w:p w14:paraId="611B241E" w14:textId="69458F0D" w:rsidR="00D71719" w:rsidRPr="005E2D5A" w:rsidRDefault="00D71719" w:rsidP="00D71719">
            <w:pPr>
              <w:pStyle w:val="Normlny0"/>
            </w:pPr>
          </w:p>
          <w:p w14:paraId="2C8DE51A" w14:textId="5A9AE831" w:rsidR="00D71719" w:rsidRPr="005E2D5A" w:rsidRDefault="00D71719" w:rsidP="00D71719">
            <w:pPr>
              <w:pStyle w:val="Normlny0"/>
            </w:pPr>
          </w:p>
          <w:p w14:paraId="03CA802A" w14:textId="0AA36F01" w:rsidR="00D71719" w:rsidRPr="005E2D5A" w:rsidRDefault="00D71719" w:rsidP="00D71719">
            <w:pPr>
              <w:pStyle w:val="Normlny0"/>
            </w:pPr>
          </w:p>
          <w:p w14:paraId="3AE61F21" w14:textId="2944FD72" w:rsidR="00D71719" w:rsidRPr="005E2D5A" w:rsidRDefault="00D71719" w:rsidP="00D71719">
            <w:pPr>
              <w:pStyle w:val="Normlny0"/>
            </w:pPr>
          </w:p>
          <w:p w14:paraId="56BBCAB1" w14:textId="7D5BBEB1" w:rsidR="00D71719" w:rsidRPr="005E2D5A" w:rsidRDefault="00D71719" w:rsidP="00D71719">
            <w:pPr>
              <w:pStyle w:val="Normlny0"/>
            </w:pPr>
          </w:p>
          <w:p w14:paraId="43AF76B3" w14:textId="3D69882B" w:rsidR="00D71719" w:rsidRPr="005E2D5A" w:rsidRDefault="00D71719" w:rsidP="00D71719">
            <w:pPr>
              <w:pStyle w:val="Normlny0"/>
            </w:pPr>
          </w:p>
          <w:p w14:paraId="1499BCFB" w14:textId="68F3971D" w:rsidR="00D71719" w:rsidRPr="005E2D5A" w:rsidRDefault="00D71719" w:rsidP="00D71719">
            <w:pPr>
              <w:pStyle w:val="Normlny0"/>
            </w:pPr>
          </w:p>
          <w:p w14:paraId="63F91AA2" w14:textId="667FB6A7" w:rsidR="00D71719" w:rsidRPr="005E2D5A" w:rsidRDefault="00D71719" w:rsidP="00D71719">
            <w:pPr>
              <w:pStyle w:val="Normlny0"/>
            </w:pPr>
          </w:p>
          <w:p w14:paraId="4C8F23E5" w14:textId="2A60F25E" w:rsidR="00D71719" w:rsidRPr="005E2D5A" w:rsidRDefault="00D71719" w:rsidP="00D71719">
            <w:pPr>
              <w:pStyle w:val="Normlny0"/>
            </w:pPr>
          </w:p>
          <w:p w14:paraId="643EC262" w14:textId="56B41952" w:rsidR="00D71719" w:rsidRPr="005E2D5A" w:rsidRDefault="00D71719" w:rsidP="00D71719">
            <w:pPr>
              <w:pStyle w:val="Normlny0"/>
            </w:pPr>
          </w:p>
          <w:p w14:paraId="563C31F5" w14:textId="5E5575AB" w:rsidR="00D71719" w:rsidRPr="005E2D5A" w:rsidRDefault="00D71719" w:rsidP="00D71719">
            <w:pPr>
              <w:pStyle w:val="Normlny0"/>
            </w:pPr>
          </w:p>
          <w:p w14:paraId="0F901005" w14:textId="24C33CB3" w:rsidR="00D71719" w:rsidRPr="005E2D5A" w:rsidRDefault="00D71719" w:rsidP="00D71719">
            <w:pPr>
              <w:pStyle w:val="Normlny0"/>
            </w:pPr>
          </w:p>
          <w:p w14:paraId="01763DB3" w14:textId="3029A34B" w:rsidR="00D71719" w:rsidRPr="005E2D5A" w:rsidRDefault="00D71719" w:rsidP="00D71719">
            <w:pPr>
              <w:pStyle w:val="Normlny0"/>
            </w:pPr>
          </w:p>
          <w:p w14:paraId="486A2E9E" w14:textId="2C8B357C" w:rsidR="00D71719" w:rsidRPr="005E2D5A" w:rsidRDefault="00D71719" w:rsidP="00D71719">
            <w:pPr>
              <w:pStyle w:val="Normlny0"/>
            </w:pPr>
          </w:p>
          <w:p w14:paraId="738F9C2D" w14:textId="67676B26" w:rsidR="00D71719" w:rsidRPr="005E2D5A" w:rsidRDefault="00D71719" w:rsidP="00D71719">
            <w:pPr>
              <w:pStyle w:val="Normlny0"/>
            </w:pPr>
          </w:p>
          <w:p w14:paraId="058673F0" w14:textId="121A7D94" w:rsidR="00D71719" w:rsidRPr="005E2D5A" w:rsidRDefault="00D71719" w:rsidP="00D71719">
            <w:pPr>
              <w:pStyle w:val="Normlny0"/>
            </w:pPr>
          </w:p>
          <w:p w14:paraId="1D5063DF" w14:textId="301411F8" w:rsidR="00D71719" w:rsidRPr="005E2D5A" w:rsidRDefault="00D71719" w:rsidP="00D71719">
            <w:pPr>
              <w:pStyle w:val="Normlny0"/>
            </w:pPr>
          </w:p>
          <w:p w14:paraId="0D02142A" w14:textId="23CC4429" w:rsidR="00D71719" w:rsidRPr="005E2D5A" w:rsidRDefault="00D71719" w:rsidP="00D71719">
            <w:pPr>
              <w:pStyle w:val="Normlny0"/>
            </w:pPr>
          </w:p>
          <w:p w14:paraId="2CEB5D20" w14:textId="266C410A" w:rsidR="00D71719" w:rsidRDefault="00D71719" w:rsidP="00D71719">
            <w:pPr>
              <w:pStyle w:val="Normlny0"/>
            </w:pPr>
          </w:p>
          <w:p w14:paraId="2207E2FE" w14:textId="239BF341" w:rsidR="00727725" w:rsidRDefault="00727725" w:rsidP="00D71719">
            <w:pPr>
              <w:pStyle w:val="Normlny0"/>
            </w:pPr>
          </w:p>
          <w:p w14:paraId="30CFDB4E" w14:textId="311D1F3F" w:rsidR="00727725" w:rsidRDefault="00727725" w:rsidP="00D71719">
            <w:pPr>
              <w:pStyle w:val="Normlny0"/>
            </w:pPr>
          </w:p>
          <w:p w14:paraId="45447A8B" w14:textId="77777777" w:rsidR="00727725" w:rsidRPr="005E2D5A" w:rsidRDefault="00727725" w:rsidP="00D71719">
            <w:pPr>
              <w:pStyle w:val="Normlny0"/>
            </w:pPr>
          </w:p>
          <w:p w14:paraId="79D6C445" w14:textId="0A2D3E6E" w:rsidR="00D71719" w:rsidRDefault="00D71719" w:rsidP="00D71719">
            <w:pPr>
              <w:pStyle w:val="Normlny0"/>
            </w:pPr>
          </w:p>
          <w:p w14:paraId="04C0B6B7" w14:textId="7942C6C4" w:rsidR="00727725" w:rsidRDefault="00727725" w:rsidP="00D71719">
            <w:pPr>
              <w:pStyle w:val="Normlny0"/>
            </w:pPr>
          </w:p>
          <w:p w14:paraId="11D0544D" w14:textId="77777777" w:rsidR="009E1329" w:rsidRPr="005E2D5A" w:rsidRDefault="009E1329" w:rsidP="00D71719">
            <w:pPr>
              <w:pStyle w:val="Normlny0"/>
            </w:pPr>
          </w:p>
          <w:p w14:paraId="5E73805D" w14:textId="10106AD2" w:rsidR="00D71719" w:rsidRPr="005E2D5A" w:rsidRDefault="00D71719" w:rsidP="00D71719">
            <w:pPr>
              <w:pStyle w:val="Normlny0"/>
            </w:pPr>
          </w:p>
          <w:p w14:paraId="7A0EFDA3" w14:textId="77777777" w:rsidR="00D71719" w:rsidRPr="005E2D5A" w:rsidRDefault="00D71719" w:rsidP="00D71719">
            <w:pPr>
              <w:pStyle w:val="Normlny0"/>
            </w:pPr>
          </w:p>
          <w:p w14:paraId="3C750BA7" w14:textId="2C30B864" w:rsidR="00D71719" w:rsidRPr="005E2D5A" w:rsidRDefault="00D71719" w:rsidP="00D71719">
            <w:pPr>
              <w:pStyle w:val="Normlny0"/>
            </w:pPr>
            <w:r w:rsidRPr="005E2D5A">
              <w:t>§ 78a sa vypúšťa s účinnosťou od 1.7.2030.</w:t>
            </w:r>
          </w:p>
          <w:p w14:paraId="2D890B81" w14:textId="77777777" w:rsidR="00D71719" w:rsidRPr="005E2D5A" w:rsidRDefault="00D71719" w:rsidP="00D71719">
            <w:pPr>
              <w:pStyle w:val="Normlny0"/>
            </w:pPr>
          </w:p>
          <w:p w14:paraId="5B93D008" w14:textId="07CEF316" w:rsidR="00D71719" w:rsidRDefault="00D71719" w:rsidP="00D71719">
            <w:pPr>
              <w:pStyle w:val="Normlny0"/>
            </w:pPr>
          </w:p>
          <w:p w14:paraId="2950572E" w14:textId="77777777" w:rsidR="00727725" w:rsidRPr="005E2D5A" w:rsidRDefault="00727725" w:rsidP="00D71719">
            <w:pPr>
              <w:pStyle w:val="Normlny0"/>
            </w:pPr>
          </w:p>
          <w:p w14:paraId="669892D0" w14:textId="77777777" w:rsidR="00D71719" w:rsidRPr="005E2D5A" w:rsidRDefault="00D71719" w:rsidP="00D71719">
            <w:pPr>
              <w:pStyle w:val="Normlny0"/>
            </w:pPr>
          </w:p>
          <w:p w14:paraId="1CD5D3D3" w14:textId="4B720837" w:rsidR="00D71719" w:rsidRPr="005E2D5A" w:rsidRDefault="00D71719" w:rsidP="00D71719">
            <w:pPr>
              <w:pStyle w:val="Normlny0"/>
            </w:pPr>
            <w:r w:rsidRPr="005E2D5A">
              <w:t xml:space="preserve">§ 85n </w:t>
            </w:r>
            <w:r w:rsidR="00497DC7">
              <w:t xml:space="preserve">ods. 9, 10, 11 a 16 </w:t>
            </w:r>
            <w:r w:rsidRPr="005E2D5A">
              <w:t>nadobudne účinnosť 1.1.2027.</w:t>
            </w:r>
          </w:p>
        </w:tc>
        <w:tc>
          <w:tcPr>
            <w:tcW w:w="992" w:type="dxa"/>
            <w:tcBorders>
              <w:top w:val="single" w:sz="4" w:space="0" w:color="auto"/>
              <w:bottom w:val="single" w:sz="4" w:space="0" w:color="auto"/>
            </w:tcBorders>
          </w:tcPr>
          <w:p w14:paraId="3AA839E9" w14:textId="77777777" w:rsidR="00D71719" w:rsidRPr="005E2D5A" w:rsidRDefault="00D71719" w:rsidP="00D71719">
            <w:pPr>
              <w:jc w:val="center"/>
              <w:rPr>
                <w:rFonts w:ascii="Times New Roman" w:hAnsi="Times New Roman" w:cs="Times New Roman"/>
                <w:sz w:val="20"/>
                <w:szCs w:val="20"/>
              </w:rPr>
            </w:pPr>
            <w:r w:rsidRPr="005E2D5A">
              <w:rPr>
                <w:rFonts w:ascii="Times New Roman" w:hAnsi="Times New Roman" w:cs="Times New Roman"/>
                <w:sz w:val="20"/>
                <w:szCs w:val="20"/>
              </w:rPr>
              <w:lastRenderedPageBreak/>
              <w:t xml:space="preserve">GP – N </w:t>
            </w:r>
          </w:p>
          <w:p w14:paraId="597D35B3" w14:textId="77777777" w:rsidR="00D71719" w:rsidRDefault="00D71719" w:rsidP="00D71719">
            <w:pPr>
              <w:jc w:val="center"/>
              <w:rPr>
                <w:rFonts w:ascii="Times New Roman" w:hAnsi="Times New Roman" w:cs="Times New Roman"/>
                <w:sz w:val="20"/>
                <w:szCs w:val="20"/>
              </w:rPr>
            </w:pPr>
          </w:p>
          <w:p w14:paraId="1DB6EAFB" w14:textId="77777777" w:rsidR="009E1329" w:rsidRDefault="009E1329" w:rsidP="00D71719">
            <w:pPr>
              <w:jc w:val="center"/>
              <w:rPr>
                <w:rFonts w:ascii="Times New Roman" w:hAnsi="Times New Roman" w:cs="Times New Roman"/>
                <w:sz w:val="20"/>
                <w:szCs w:val="20"/>
              </w:rPr>
            </w:pPr>
          </w:p>
          <w:p w14:paraId="6E4A59E9" w14:textId="77777777" w:rsidR="009E1329" w:rsidRDefault="009E1329" w:rsidP="00D71719">
            <w:pPr>
              <w:jc w:val="center"/>
              <w:rPr>
                <w:rFonts w:ascii="Times New Roman" w:hAnsi="Times New Roman" w:cs="Times New Roman"/>
                <w:sz w:val="20"/>
                <w:szCs w:val="20"/>
              </w:rPr>
            </w:pPr>
          </w:p>
          <w:p w14:paraId="7A77A43C" w14:textId="77777777" w:rsidR="009E1329" w:rsidRDefault="009E1329" w:rsidP="00D71719">
            <w:pPr>
              <w:jc w:val="center"/>
              <w:rPr>
                <w:rFonts w:ascii="Times New Roman" w:hAnsi="Times New Roman" w:cs="Times New Roman"/>
                <w:sz w:val="20"/>
                <w:szCs w:val="20"/>
              </w:rPr>
            </w:pPr>
          </w:p>
          <w:p w14:paraId="0D350229" w14:textId="77777777" w:rsidR="009E1329" w:rsidRDefault="009E1329" w:rsidP="00D71719">
            <w:pPr>
              <w:jc w:val="center"/>
              <w:rPr>
                <w:rFonts w:ascii="Times New Roman" w:hAnsi="Times New Roman" w:cs="Times New Roman"/>
                <w:sz w:val="20"/>
                <w:szCs w:val="20"/>
              </w:rPr>
            </w:pPr>
          </w:p>
          <w:p w14:paraId="3FA58F72" w14:textId="77777777" w:rsidR="009E1329" w:rsidRDefault="009E1329" w:rsidP="00D71719">
            <w:pPr>
              <w:jc w:val="center"/>
              <w:rPr>
                <w:rFonts w:ascii="Times New Roman" w:hAnsi="Times New Roman" w:cs="Times New Roman"/>
                <w:sz w:val="20"/>
                <w:szCs w:val="20"/>
              </w:rPr>
            </w:pPr>
          </w:p>
          <w:p w14:paraId="4BDDFF54" w14:textId="77777777" w:rsidR="009E1329" w:rsidRDefault="009E1329" w:rsidP="00D71719">
            <w:pPr>
              <w:jc w:val="center"/>
              <w:rPr>
                <w:rFonts w:ascii="Times New Roman" w:hAnsi="Times New Roman" w:cs="Times New Roman"/>
                <w:sz w:val="20"/>
                <w:szCs w:val="20"/>
              </w:rPr>
            </w:pPr>
          </w:p>
          <w:p w14:paraId="6FE78E7B" w14:textId="77777777" w:rsidR="009E1329" w:rsidRDefault="009E1329" w:rsidP="00D71719">
            <w:pPr>
              <w:jc w:val="center"/>
              <w:rPr>
                <w:rFonts w:ascii="Times New Roman" w:hAnsi="Times New Roman" w:cs="Times New Roman"/>
                <w:sz w:val="20"/>
                <w:szCs w:val="20"/>
              </w:rPr>
            </w:pPr>
          </w:p>
          <w:p w14:paraId="601146FA" w14:textId="77777777" w:rsidR="009E1329" w:rsidRDefault="009E1329" w:rsidP="00D71719">
            <w:pPr>
              <w:jc w:val="center"/>
              <w:rPr>
                <w:rFonts w:ascii="Times New Roman" w:hAnsi="Times New Roman" w:cs="Times New Roman"/>
                <w:sz w:val="20"/>
                <w:szCs w:val="20"/>
              </w:rPr>
            </w:pPr>
          </w:p>
          <w:p w14:paraId="5C37CED1" w14:textId="77777777" w:rsidR="009E1329" w:rsidRDefault="009E1329" w:rsidP="00D71719">
            <w:pPr>
              <w:jc w:val="center"/>
              <w:rPr>
                <w:rFonts w:ascii="Times New Roman" w:hAnsi="Times New Roman" w:cs="Times New Roman"/>
                <w:sz w:val="20"/>
                <w:szCs w:val="20"/>
              </w:rPr>
            </w:pPr>
          </w:p>
          <w:p w14:paraId="5616E705" w14:textId="77777777" w:rsidR="009E1329" w:rsidRDefault="009E1329" w:rsidP="00D71719">
            <w:pPr>
              <w:jc w:val="center"/>
              <w:rPr>
                <w:rFonts w:ascii="Times New Roman" w:hAnsi="Times New Roman" w:cs="Times New Roman"/>
                <w:sz w:val="20"/>
                <w:szCs w:val="20"/>
              </w:rPr>
            </w:pPr>
          </w:p>
          <w:p w14:paraId="4F04FF2D" w14:textId="77777777" w:rsidR="009E1329" w:rsidRDefault="009E1329" w:rsidP="00D71719">
            <w:pPr>
              <w:jc w:val="center"/>
              <w:rPr>
                <w:rFonts w:ascii="Times New Roman" w:hAnsi="Times New Roman" w:cs="Times New Roman"/>
                <w:sz w:val="20"/>
                <w:szCs w:val="20"/>
              </w:rPr>
            </w:pPr>
          </w:p>
          <w:p w14:paraId="549B6180" w14:textId="77777777" w:rsidR="009E1329" w:rsidRDefault="009E1329" w:rsidP="00D71719">
            <w:pPr>
              <w:jc w:val="center"/>
              <w:rPr>
                <w:rFonts w:ascii="Times New Roman" w:hAnsi="Times New Roman" w:cs="Times New Roman"/>
                <w:sz w:val="20"/>
                <w:szCs w:val="20"/>
              </w:rPr>
            </w:pPr>
          </w:p>
          <w:p w14:paraId="39389B69" w14:textId="77777777" w:rsidR="009E1329" w:rsidRDefault="009E1329" w:rsidP="00D71719">
            <w:pPr>
              <w:jc w:val="center"/>
              <w:rPr>
                <w:rFonts w:ascii="Times New Roman" w:hAnsi="Times New Roman" w:cs="Times New Roman"/>
                <w:sz w:val="20"/>
                <w:szCs w:val="20"/>
              </w:rPr>
            </w:pPr>
          </w:p>
          <w:p w14:paraId="0D06E694" w14:textId="77777777" w:rsidR="009E1329" w:rsidRDefault="009E1329" w:rsidP="00D71719">
            <w:pPr>
              <w:jc w:val="center"/>
              <w:rPr>
                <w:rFonts w:ascii="Times New Roman" w:hAnsi="Times New Roman" w:cs="Times New Roman"/>
                <w:sz w:val="20"/>
                <w:szCs w:val="20"/>
              </w:rPr>
            </w:pPr>
          </w:p>
          <w:p w14:paraId="1285767F" w14:textId="77777777" w:rsidR="009E1329" w:rsidRDefault="009E1329" w:rsidP="00D71719">
            <w:pPr>
              <w:jc w:val="center"/>
              <w:rPr>
                <w:rFonts w:ascii="Times New Roman" w:hAnsi="Times New Roman" w:cs="Times New Roman"/>
                <w:sz w:val="20"/>
                <w:szCs w:val="20"/>
              </w:rPr>
            </w:pPr>
          </w:p>
          <w:p w14:paraId="4B09AE8A" w14:textId="77777777" w:rsidR="009E1329" w:rsidRDefault="009E1329" w:rsidP="00D71719">
            <w:pPr>
              <w:jc w:val="center"/>
              <w:rPr>
                <w:rFonts w:ascii="Times New Roman" w:hAnsi="Times New Roman" w:cs="Times New Roman"/>
                <w:sz w:val="20"/>
                <w:szCs w:val="20"/>
              </w:rPr>
            </w:pPr>
          </w:p>
          <w:p w14:paraId="530C6488" w14:textId="77777777" w:rsidR="009E1329" w:rsidRDefault="009E1329" w:rsidP="00D71719">
            <w:pPr>
              <w:jc w:val="center"/>
              <w:rPr>
                <w:rFonts w:ascii="Times New Roman" w:hAnsi="Times New Roman" w:cs="Times New Roman"/>
                <w:sz w:val="20"/>
                <w:szCs w:val="20"/>
              </w:rPr>
            </w:pPr>
          </w:p>
          <w:p w14:paraId="5E6773CE" w14:textId="77777777" w:rsidR="009E1329" w:rsidRDefault="009E1329" w:rsidP="00D71719">
            <w:pPr>
              <w:jc w:val="center"/>
              <w:rPr>
                <w:rFonts w:ascii="Times New Roman" w:hAnsi="Times New Roman" w:cs="Times New Roman"/>
                <w:sz w:val="20"/>
                <w:szCs w:val="20"/>
              </w:rPr>
            </w:pPr>
          </w:p>
          <w:p w14:paraId="433104C1" w14:textId="77777777" w:rsidR="009E1329" w:rsidRDefault="009E1329" w:rsidP="00D71719">
            <w:pPr>
              <w:jc w:val="center"/>
              <w:rPr>
                <w:rFonts w:ascii="Times New Roman" w:hAnsi="Times New Roman" w:cs="Times New Roman"/>
                <w:sz w:val="20"/>
                <w:szCs w:val="20"/>
              </w:rPr>
            </w:pPr>
          </w:p>
          <w:p w14:paraId="182C0CEA" w14:textId="77777777" w:rsidR="009E1329" w:rsidRDefault="009E1329" w:rsidP="00D71719">
            <w:pPr>
              <w:jc w:val="center"/>
              <w:rPr>
                <w:rFonts w:ascii="Times New Roman" w:hAnsi="Times New Roman" w:cs="Times New Roman"/>
                <w:sz w:val="20"/>
                <w:szCs w:val="20"/>
              </w:rPr>
            </w:pPr>
          </w:p>
          <w:p w14:paraId="0598AB82" w14:textId="77777777" w:rsidR="009E1329" w:rsidRDefault="009E1329" w:rsidP="00D71719">
            <w:pPr>
              <w:jc w:val="center"/>
              <w:rPr>
                <w:rFonts w:ascii="Times New Roman" w:hAnsi="Times New Roman" w:cs="Times New Roman"/>
                <w:sz w:val="20"/>
                <w:szCs w:val="20"/>
              </w:rPr>
            </w:pPr>
          </w:p>
          <w:p w14:paraId="6C960663" w14:textId="77777777" w:rsidR="009E1329" w:rsidRDefault="009E1329" w:rsidP="00D71719">
            <w:pPr>
              <w:jc w:val="center"/>
              <w:rPr>
                <w:rFonts w:ascii="Times New Roman" w:hAnsi="Times New Roman" w:cs="Times New Roman"/>
                <w:sz w:val="20"/>
                <w:szCs w:val="20"/>
              </w:rPr>
            </w:pPr>
          </w:p>
          <w:p w14:paraId="13B9BC8B" w14:textId="77777777" w:rsidR="009E1329" w:rsidRDefault="009E1329" w:rsidP="00D71719">
            <w:pPr>
              <w:jc w:val="center"/>
              <w:rPr>
                <w:rFonts w:ascii="Times New Roman" w:hAnsi="Times New Roman" w:cs="Times New Roman"/>
                <w:sz w:val="20"/>
                <w:szCs w:val="20"/>
              </w:rPr>
            </w:pPr>
          </w:p>
          <w:p w14:paraId="53B9CA38" w14:textId="77777777" w:rsidR="009E1329" w:rsidRDefault="009E1329" w:rsidP="00D71719">
            <w:pPr>
              <w:jc w:val="center"/>
              <w:rPr>
                <w:rFonts w:ascii="Times New Roman" w:hAnsi="Times New Roman" w:cs="Times New Roman"/>
                <w:sz w:val="20"/>
                <w:szCs w:val="20"/>
              </w:rPr>
            </w:pPr>
          </w:p>
          <w:p w14:paraId="37CFC7ED" w14:textId="77777777" w:rsidR="009E1329" w:rsidRDefault="009E1329" w:rsidP="00D71719">
            <w:pPr>
              <w:jc w:val="center"/>
              <w:rPr>
                <w:rFonts w:ascii="Times New Roman" w:hAnsi="Times New Roman" w:cs="Times New Roman"/>
                <w:sz w:val="20"/>
                <w:szCs w:val="20"/>
              </w:rPr>
            </w:pPr>
          </w:p>
          <w:p w14:paraId="58DB852A" w14:textId="77777777" w:rsidR="009E1329" w:rsidRDefault="009E1329" w:rsidP="00D71719">
            <w:pPr>
              <w:jc w:val="center"/>
              <w:rPr>
                <w:rFonts w:ascii="Times New Roman" w:hAnsi="Times New Roman" w:cs="Times New Roman"/>
                <w:sz w:val="20"/>
                <w:szCs w:val="20"/>
              </w:rPr>
            </w:pPr>
          </w:p>
          <w:p w14:paraId="5837D874" w14:textId="77777777" w:rsidR="009E1329" w:rsidRDefault="009E1329" w:rsidP="00D71719">
            <w:pPr>
              <w:jc w:val="center"/>
              <w:rPr>
                <w:rFonts w:ascii="Times New Roman" w:hAnsi="Times New Roman" w:cs="Times New Roman"/>
                <w:sz w:val="20"/>
                <w:szCs w:val="20"/>
              </w:rPr>
            </w:pPr>
          </w:p>
          <w:p w14:paraId="188572C1" w14:textId="77777777" w:rsidR="009E1329" w:rsidRDefault="009E1329" w:rsidP="00D71719">
            <w:pPr>
              <w:jc w:val="center"/>
              <w:rPr>
                <w:rFonts w:ascii="Times New Roman" w:hAnsi="Times New Roman" w:cs="Times New Roman"/>
                <w:sz w:val="20"/>
                <w:szCs w:val="20"/>
              </w:rPr>
            </w:pPr>
          </w:p>
          <w:p w14:paraId="7D2E1C1B" w14:textId="77777777" w:rsidR="009E1329" w:rsidRDefault="009E1329" w:rsidP="00D71719">
            <w:pPr>
              <w:jc w:val="center"/>
              <w:rPr>
                <w:rFonts w:ascii="Times New Roman" w:hAnsi="Times New Roman" w:cs="Times New Roman"/>
                <w:sz w:val="20"/>
                <w:szCs w:val="20"/>
              </w:rPr>
            </w:pPr>
          </w:p>
          <w:p w14:paraId="3122CE9D" w14:textId="77777777" w:rsidR="009E1329" w:rsidRDefault="009E1329" w:rsidP="00D71719">
            <w:pPr>
              <w:jc w:val="center"/>
              <w:rPr>
                <w:rFonts w:ascii="Times New Roman" w:hAnsi="Times New Roman" w:cs="Times New Roman"/>
                <w:sz w:val="20"/>
                <w:szCs w:val="20"/>
              </w:rPr>
            </w:pPr>
          </w:p>
          <w:p w14:paraId="525A6BB9" w14:textId="77777777" w:rsidR="009E1329" w:rsidRDefault="009E1329" w:rsidP="00D71719">
            <w:pPr>
              <w:jc w:val="center"/>
              <w:rPr>
                <w:rFonts w:ascii="Times New Roman" w:hAnsi="Times New Roman" w:cs="Times New Roman"/>
                <w:sz w:val="20"/>
                <w:szCs w:val="20"/>
              </w:rPr>
            </w:pPr>
          </w:p>
          <w:p w14:paraId="401EEB10" w14:textId="77777777" w:rsidR="009E1329" w:rsidRDefault="009E1329" w:rsidP="00D71719">
            <w:pPr>
              <w:jc w:val="center"/>
              <w:rPr>
                <w:rFonts w:ascii="Times New Roman" w:hAnsi="Times New Roman" w:cs="Times New Roman"/>
                <w:sz w:val="20"/>
                <w:szCs w:val="20"/>
              </w:rPr>
            </w:pPr>
          </w:p>
          <w:p w14:paraId="3367C2FF" w14:textId="77777777" w:rsidR="009E1329" w:rsidRDefault="009E1329" w:rsidP="00D71719">
            <w:pPr>
              <w:jc w:val="center"/>
              <w:rPr>
                <w:rFonts w:ascii="Times New Roman" w:hAnsi="Times New Roman" w:cs="Times New Roman"/>
                <w:sz w:val="20"/>
                <w:szCs w:val="20"/>
              </w:rPr>
            </w:pPr>
          </w:p>
          <w:p w14:paraId="44EE454E" w14:textId="77777777" w:rsidR="009E1329" w:rsidRDefault="009E1329" w:rsidP="00D71719">
            <w:pPr>
              <w:jc w:val="center"/>
              <w:rPr>
                <w:rFonts w:ascii="Times New Roman" w:hAnsi="Times New Roman" w:cs="Times New Roman"/>
                <w:sz w:val="20"/>
                <w:szCs w:val="20"/>
              </w:rPr>
            </w:pPr>
          </w:p>
          <w:p w14:paraId="18E6B163" w14:textId="77777777" w:rsidR="009E1329" w:rsidRDefault="009E1329" w:rsidP="00D71719">
            <w:pPr>
              <w:jc w:val="center"/>
              <w:rPr>
                <w:rFonts w:ascii="Times New Roman" w:hAnsi="Times New Roman" w:cs="Times New Roman"/>
                <w:sz w:val="20"/>
                <w:szCs w:val="20"/>
              </w:rPr>
            </w:pPr>
          </w:p>
          <w:p w14:paraId="78A6EEAF" w14:textId="77777777" w:rsidR="009E1329" w:rsidRDefault="009E1329" w:rsidP="00D71719">
            <w:pPr>
              <w:jc w:val="center"/>
              <w:rPr>
                <w:rFonts w:ascii="Times New Roman" w:hAnsi="Times New Roman" w:cs="Times New Roman"/>
                <w:sz w:val="20"/>
                <w:szCs w:val="20"/>
              </w:rPr>
            </w:pPr>
          </w:p>
          <w:p w14:paraId="53BE8D06" w14:textId="77777777" w:rsidR="009E1329" w:rsidRDefault="009E1329" w:rsidP="00D71719">
            <w:pPr>
              <w:jc w:val="center"/>
              <w:rPr>
                <w:rFonts w:ascii="Times New Roman" w:hAnsi="Times New Roman" w:cs="Times New Roman"/>
                <w:sz w:val="20"/>
                <w:szCs w:val="20"/>
              </w:rPr>
            </w:pPr>
          </w:p>
          <w:p w14:paraId="1DBD49E9" w14:textId="77777777" w:rsidR="009E1329" w:rsidRDefault="009E1329" w:rsidP="00D71719">
            <w:pPr>
              <w:jc w:val="center"/>
              <w:rPr>
                <w:rFonts w:ascii="Times New Roman" w:hAnsi="Times New Roman" w:cs="Times New Roman"/>
                <w:sz w:val="20"/>
                <w:szCs w:val="20"/>
              </w:rPr>
            </w:pPr>
          </w:p>
          <w:p w14:paraId="1DC23D83" w14:textId="77777777" w:rsidR="009E1329" w:rsidRDefault="009E1329" w:rsidP="00D71719">
            <w:pPr>
              <w:jc w:val="center"/>
              <w:rPr>
                <w:rFonts w:ascii="Times New Roman" w:hAnsi="Times New Roman" w:cs="Times New Roman"/>
                <w:sz w:val="20"/>
                <w:szCs w:val="20"/>
              </w:rPr>
            </w:pPr>
          </w:p>
          <w:p w14:paraId="0BF403F7" w14:textId="77777777" w:rsidR="009E1329" w:rsidRDefault="009E1329" w:rsidP="00D71719">
            <w:pPr>
              <w:jc w:val="center"/>
              <w:rPr>
                <w:rFonts w:ascii="Times New Roman" w:hAnsi="Times New Roman" w:cs="Times New Roman"/>
                <w:sz w:val="20"/>
                <w:szCs w:val="20"/>
              </w:rPr>
            </w:pPr>
          </w:p>
          <w:p w14:paraId="219A6A42" w14:textId="77777777" w:rsidR="009E1329" w:rsidRDefault="009E1329" w:rsidP="00D71719">
            <w:pPr>
              <w:jc w:val="center"/>
              <w:rPr>
                <w:rFonts w:ascii="Times New Roman" w:hAnsi="Times New Roman" w:cs="Times New Roman"/>
                <w:sz w:val="20"/>
                <w:szCs w:val="20"/>
              </w:rPr>
            </w:pPr>
          </w:p>
          <w:p w14:paraId="476FAF77" w14:textId="77777777" w:rsidR="009E1329" w:rsidRDefault="009E1329" w:rsidP="00D71719">
            <w:pPr>
              <w:jc w:val="center"/>
              <w:rPr>
                <w:rFonts w:ascii="Times New Roman" w:hAnsi="Times New Roman" w:cs="Times New Roman"/>
                <w:sz w:val="20"/>
                <w:szCs w:val="20"/>
              </w:rPr>
            </w:pPr>
          </w:p>
          <w:p w14:paraId="1EB0C29C" w14:textId="77777777" w:rsidR="009E1329" w:rsidRDefault="009E1329" w:rsidP="00D71719">
            <w:pPr>
              <w:jc w:val="center"/>
              <w:rPr>
                <w:rFonts w:ascii="Times New Roman" w:hAnsi="Times New Roman" w:cs="Times New Roman"/>
                <w:sz w:val="20"/>
                <w:szCs w:val="20"/>
              </w:rPr>
            </w:pPr>
          </w:p>
          <w:p w14:paraId="2BD6EF0F" w14:textId="77777777" w:rsidR="009E1329" w:rsidRDefault="009E1329" w:rsidP="00D71719">
            <w:pPr>
              <w:jc w:val="center"/>
              <w:rPr>
                <w:rFonts w:ascii="Times New Roman" w:hAnsi="Times New Roman" w:cs="Times New Roman"/>
                <w:sz w:val="20"/>
                <w:szCs w:val="20"/>
              </w:rPr>
            </w:pPr>
          </w:p>
          <w:p w14:paraId="171A3498" w14:textId="77777777" w:rsidR="009E1329" w:rsidRDefault="009E1329" w:rsidP="00D71719">
            <w:pPr>
              <w:jc w:val="center"/>
              <w:rPr>
                <w:rFonts w:ascii="Times New Roman" w:hAnsi="Times New Roman" w:cs="Times New Roman"/>
                <w:sz w:val="20"/>
                <w:szCs w:val="20"/>
              </w:rPr>
            </w:pPr>
          </w:p>
          <w:p w14:paraId="04E98FA6" w14:textId="77777777" w:rsidR="009E1329" w:rsidRDefault="009E1329" w:rsidP="00D71719">
            <w:pPr>
              <w:jc w:val="center"/>
              <w:rPr>
                <w:rFonts w:ascii="Times New Roman" w:hAnsi="Times New Roman" w:cs="Times New Roman"/>
                <w:sz w:val="20"/>
                <w:szCs w:val="20"/>
              </w:rPr>
            </w:pPr>
          </w:p>
          <w:p w14:paraId="05724586" w14:textId="77777777" w:rsidR="009E1329" w:rsidRDefault="009E1329" w:rsidP="00D71719">
            <w:pPr>
              <w:jc w:val="center"/>
              <w:rPr>
                <w:rFonts w:ascii="Times New Roman" w:hAnsi="Times New Roman" w:cs="Times New Roman"/>
                <w:sz w:val="20"/>
                <w:szCs w:val="20"/>
              </w:rPr>
            </w:pPr>
          </w:p>
          <w:p w14:paraId="720428D2" w14:textId="77777777" w:rsidR="009E1329" w:rsidRDefault="009E1329" w:rsidP="00D71719">
            <w:pPr>
              <w:jc w:val="center"/>
              <w:rPr>
                <w:rFonts w:ascii="Times New Roman" w:hAnsi="Times New Roman" w:cs="Times New Roman"/>
                <w:sz w:val="20"/>
                <w:szCs w:val="20"/>
              </w:rPr>
            </w:pPr>
          </w:p>
          <w:p w14:paraId="02DCF3C8" w14:textId="77777777" w:rsidR="009E1329" w:rsidRDefault="009E1329" w:rsidP="00D71719">
            <w:pPr>
              <w:jc w:val="center"/>
              <w:rPr>
                <w:rFonts w:ascii="Times New Roman" w:hAnsi="Times New Roman" w:cs="Times New Roman"/>
                <w:sz w:val="20"/>
                <w:szCs w:val="20"/>
              </w:rPr>
            </w:pPr>
          </w:p>
          <w:p w14:paraId="7D32778C" w14:textId="77777777" w:rsidR="009E1329" w:rsidRDefault="009E1329" w:rsidP="00D71719">
            <w:pPr>
              <w:jc w:val="center"/>
              <w:rPr>
                <w:rFonts w:ascii="Times New Roman" w:hAnsi="Times New Roman" w:cs="Times New Roman"/>
                <w:sz w:val="20"/>
                <w:szCs w:val="20"/>
              </w:rPr>
            </w:pPr>
          </w:p>
          <w:p w14:paraId="55D6BB94" w14:textId="77777777" w:rsidR="009E1329" w:rsidRDefault="009E1329" w:rsidP="00D71719">
            <w:pPr>
              <w:jc w:val="center"/>
              <w:rPr>
                <w:rFonts w:ascii="Times New Roman" w:hAnsi="Times New Roman" w:cs="Times New Roman"/>
                <w:sz w:val="20"/>
                <w:szCs w:val="20"/>
              </w:rPr>
            </w:pPr>
          </w:p>
          <w:p w14:paraId="20E21831" w14:textId="77777777" w:rsidR="009E1329" w:rsidRDefault="009E1329" w:rsidP="00D71719">
            <w:pPr>
              <w:jc w:val="center"/>
              <w:rPr>
                <w:rFonts w:ascii="Times New Roman" w:hAnsi="Times New Roman" w:cs="Times New Roman"/>
                <w:sz w:val="20"/>
                <w:szCs w:val="20"/>
              </w:rPr>
            </w:pPr>
          </w:p>
          <w:p w14:paraId="13DEC2B2" w14:textId="77777777" w:rsidR="009E1329" w:rsidRDefault="009E1329" w:rsidP="00D71719">
            <w:pPr>
              <w:jc w:val="center"/>
              <w:rPr>
                <w:rFonts w:ascii="Times New Roman" w:hAnsi="Times New Roman" w:cs="Times New Roman"/>
                <w:sz w:val="20"/>
                <w:szCs w:val="20"/>
              </w:rPr>
            </w:pPr>
          </w:p>
          <w:p w14:paraId="1F6CB57C" w14:textId="77777777" w:rsidR="009E1329" w:rsidRDefault="009E1329" w:rsidP="00D71719">
            <w:pPr>
              <w:jc w:val="center"/>
              <w:rPr>
                <w:rFonts w:ascii="Times New Roman" w:hAnsi="Times New Roman" w:cs="Times New Roman"/>
                <w:sz w:val="20"/>
                <w:szCs w:val="20"/>
              </w:rPr>
            </w:pPr>
          </w:p>
          <w:p w14:paraId="130F4C85" w14:textId="77777777" w:rsidR="009E1329" w:rsidRDefault="009E1329" w:rsidP="00D71719">
            <w:pPr>
              <w:jc w:val="center"/>
              <w:rPr>
                <w:rFonts w:ascii="Times New Roman" w:hAnsi="Times New Roman" w:cs="Times New Roman"/>
                <w:sz w:val="20"/>
                <w:szCs w:val="20"/>
              </w:rPr>
            </w:pPr>
          </w:p>
          <w:p w14:paraId="43C84964" w14:textId="77777777" w:rsidR="009E1329" w:rsidRDefault="009E1329" w:rsidP="00D71719">
            <w:pPr>
              <w:jc w:val="center"/>
              <w:rPr>
                <w:rFonts w:ascii="Times New Roman" w:hAnsi="Times New Roman" w:cs="Times New Roman"/>
                <w:sz w:val="20"/>
                <w:szCs w:val="20"/>
              </w:rPr>
            </w:pPr>
          </w:p>
          <w:p w14:paraId="25BDD3E7" w14:textId="77777777" w:rsidR="009E1329" w:rsidRDefault="009E1329" w:rsidP="00D71719">
            <w:pPr>
              <w:jc w:val="center"/>
              <w:rPr>
                <w:rFonts w:ascii="Times New Roman" w:hAnsi="Times New Roman" w:cs="Times New Roman"/>
                <w:sz w:val="20"/>
                <w:szCs w:val="20"/>
              </w:rPr>
            </w:pPr>
          </w:p>
          <w:p w14:paraId="396E1AF6" w14:textId="77777777" w:rsidR="009E1329" w:rsidRDefault="009E1329" w:rsidP="00D71719">
            <w:pPr>
              <w:jc w:val="center"/>
              <w:rPr>
                <w:rFonts w:ascii="Times New Roman" w:hAnsi="Times New Roman" w:cs="Times New Roman"/>
                <w:sz w:val="20"/>
                <w:szCs w:val="20"/>
              </w:rPr>
            </w:pPr>
          </w:p>
          <w:p w14:paraId="23ADAB08" w14:textId="77777777" w:rsidR="009E1329" w:rsidRDefault="009E1329" w:rsidP="00D71719">
            <w:pPr>
              <w:jc w:val="center"/>
              <w:rPr>
                <w:rFonts w:ascii="Times New Roman" w:hAnsi="Times New Roman" w:cs="Times New Roman"/>
                <w:sz w:val="20"/>
                <w:szCs w:val="20"/>
              </w:rPr>
            </w:pPr>
          </w:p>
          <w:p w14:paraId="5227ECC5" w14:textId="77777777" w:rsidR="009E1329" w:rsidRDefault="009E1329" w:rsidP="00D71719">
            <w:pPr>
              <w:jc w:val="center"/>
              <w:rPr>
                <w:rFonts w:ascii="Times New Roman" w:hAnsi="Times New Roman" w:cs="Times New Roman"/>
                <w:sz w:val="20"/>
                <w:szCs w:val="20"/>
              </w:rPr>
            </w:pPr>
          </w:p>
          <w:p w14:paraId="513DC151" w14:textId="77777777" w:rsidR="009E1329" w:rsidRDefault="009E1329" w:rsidP="00D71719">
            <w:pPr>
              <w:jc w:val="center"/>
              <w:rPr>
                <w:rFonts w:ascii="Times New Roman" w:hAnsi="Times New Roman" w:cs="Times New Roman"/>
                <w:sz w:val="20"/>
                <w:szCs w:val="20"/>
              </w:rPr>
            </w:pPr>
          </w:p>
          <w:p w14:paraId="08C3B39A" w14:textId="77777777" w:rsidR="009E1329" w:rsidRDefault="009E1329" w:rsidP="00D71719">
            <w:pPr>
              <w:jc w:val="center"/>
              <w:rPr>
                <w:rFonts w:ascii="Times New Roman" w:hAnsi="Times New Roman" w:cs="Times New Roman"/>
                <w:sz w:val="20"/>
                <w:szCs w:val="20"/>
              </w:rPr>
            </w:pPr>
          </w:p>
          <w:p w14:paraId="326EC025" w14:textId="77777777" w:rsidR="009E1329" w:rsidRDefault="009E1329" w:rsidP="00D71719">
            <w:pPr>
              <w:jc w:val="center"/>
              <w:rPr>
                <w:rFonts w:ascii="Times New Roman" w:hAnsi="Times New Roman" w:cs="Times New Roman"/>
                <w:sz w:val="20"/>
                <w:szCs w:val="20"/>
              </w:rPr>
            </w:pPr>
          </w:p>
          <w:p w14:paraId="48F1C765" w14:textId="77777777" w:rsidR="009E1329" w:rsidRDefault="009E1329" w:rsidP="00D71719">
            <w:pPr>
              <w:jc w:val="center"/>
              <w:rPr>
                <w:rFonts w:ascii="Times New Roman" w:hAnsi="Times New Roman" w:cs="Times New Roman"/>
                <w:sz w:val="20"/>
                <w:szCs w:val="20"/>
              </w:rPr>
            </w:pPr>
          </w:p>
          <w:p w14:paraId="5D315E85" w14:textId="77777777" w:rsidR="009E1329" w:rsidRDefault="009E1329" w:rsidP="00D71719">
            <w:pPr>
              <w:jc w:val="center"/>
              <w:rPr>
                <w:rFonts w:ascii="Times New Roman" w:hAnsi="Times New Roman" w:cs="Times New Roman"/>
                <w:sz w:val="20"/>
                <w:szCs w:val="20"/>
              </w:rPr>
            </w:pPr>
          </w:p>
          <w:p w14:paraId="1852127A" w14:textId="77777777" w:rsidR="009E1329" w:rsidRDefault="009E1329" w:rsidP="00D71719">
            <w:pPr>
              <w:jc w:val="center"/>
              <w:rPr>
                <w:rFonts w:ascii="Times New Roman" w:hAnsi="Times New Roman" w:cs="Times New Roman"/>
                <w:sz w:val="20"/>
                <w:szCs w:val="20"/>
              </w:rPr>
            </w:pPr>
          </w:p>
          <w:p w14:paraId="2C85737D" w14:textId="77777777" w:rsidR="009E1329" w:rsidRDefault="009E1329" w:rsidP="00D71719">
            <w:pPr>
              <w:jc w:val="center"/>
              <w:rPr>
                <w:rFonts w:ascii="Times New Roman" w:hAnsi="Times New Roman" w:cs="Times New Roman"/>
                <w:sz w:val="20"/>
                <w:szCs w:val="20"/>
              </w:rPr>
            </w:pPr>
          </w:p>
          <w:p w14:paraId="6CDD5A9C" w14:textId="77777777" w:rsidR="009E1329" w:rsidRDefault="009E1329" w:rsidP="00D71719">
            <w:pPr>
              <w:jc w:val="center"/>
              <w:rPr>
                <w:rFonts w:ascii="Times New Roman" w:hAnsi="Times New Roman" w:cs="Times New Roman"/>
                <w:sz w:val="20"/>
                <w:szCs w:val="20"/>
              </w:rPr>
            </w:pPr>
          </w:p>
          <w:p w14:paraId="673F4000" w14:textId="77777777" w:rsidR="009E1329" w:rsidRDefault="009E1329" w:rsidP="00D71719">
            <w:pPr>
              <w:jc w:val="center"/>
              <w:rPr>
                <w:rFonts w:ascii="Times New Roman" w:hAnsi="Times New Roman" w:cs="Times New Roman"/>
                <w:sz w:val="20"/>
                <w:szCs w:val="20"/>
              </w:rPr>
            </w:pPr>
          </w:p>
          <w:p w14:paraId="5EDF5D43" w14:textId="77777777" w:rsidR="009E1329" w:rsidRDefault="009E1329" w:rsidP="00D71719">
            <w:pPr>
              <w:jc w:val="center"/>
              <w:rPr>
                <w:rFonts w:ascii="Times New Roman" w:hAnsi="Times New Roman" w:cs="Times New Roman"/>
                <w:sz w:val="20"/>
                <w:szCs w:val="20"/>
              </w:rPr>
            </w:pPr>
          </w:p>
          <w:p w14:paraId="24EBA54F" w14:textId="77777777" w:rsidR="009E1329" w:rsidRDefault="009E1329" w:rsidP="00D71719">
            <w:pPr>
              <w:jc w:val="center"/>
              <w:rPr>
                <w:rFonts w:ascii="Times New Roman" w:hAnsi="Times New Roman" w:cs="Times New Roman"/>
                <w:sz w:val="20"/>
                <w:szCs w:val="20"/>
              </w:rPr>
            </w:pPr>
          </w:p>
          <w:p w14:paraId="2A128AB8" w14:textId="77777777" w:rsidR="009E1329" w:rsidRDefault="009E1329" w:rsidP="00D71719">
            <w:pPr>
              <w:jc w:val="center"/>
              <w:rPr>
                <w:rFonts w:ascii="Times New Roman" w:hAnsi="Times New Roman" w:cs="Times New Roman"/>
                <w:sz w:val="20"/>
                <w:szCs w:val="20"/>
              </w:rPr>
            </w:pPr>
          </w:p>
          <w:p w14:paraId="2246DB30" w14:textId="77777777" w:rsidR="009E1329" w:rsidRDefault="009E1329" w:rsidP="00D71719">
            <w:pPr>
              <w:jc w:val="center"/>
              <w:rPr>
                <w:rFonts w:ascii="Times New Roman" w:hAnsi="Times New Roman" w:cs="Times New Roman"/>
                <w:sz w:val="20"/>
                <w:szCs w:val="20"/>
              </w:rPr>
            </w:pPr>
          </w:p>
          <w:p w14:paraId="0439622F" w14:textId="77777777" w:rsidR="009E1329" w:rsidRDefault="009E1329" w:rsidP="00D71719">
            <w:pPr>
              <w:jc w:val="center"/>
              <w:rPr>
                <w:rFonts w:ascii="Times New Roman" w:hAnsi="Times New Roman" w:cs="Times New Roman"/>
                <w:sz w:val="20"/>
                <w:szCs w:val="20"/>
              </w:rPr>
            </w:pPr>
          </w:p>
          <w:p w14:paraId="2A857AEF" w14:textId="77777777" w:rsidR="009E1329" w:rsidRDefault="009E1329" w:rsidP="00D71719">
            <w:pPr>
              <w:jc w:val="center"/>
              <w:rPr>
                <w:rFonts w:ascii="Times New Roman" w:hAnsi="Times New Roman" w:cs="Times New Roman"/>
                <w:sz w:val="20"/>
                <w:szCs w:val="20"/>
              </w:rPr>
            </w:pPr>
          </w:p>
          <w:p w14:paraId="24F54537" w14:textId="77777777" w:rsidR="009E1329" w:rsidRDefault="009E1329" w:rsidP="00D71719">
            <w:pPr>
              <w:jc w:val="center"/>
              <w:rPr>
                <w:rFonts w:ascii="Times New Roman" w:hAnsi="Times New Roman" w:cs="Times New Roman"/>
                <w:sz w:val="20"/>
                <w:szCs w:val="20"/>
              </w:rPr>
            </w:pPr>
          </w:p>
          <w:p w14:paraId="211B1325" w14:textId="77777777" w:rsidR="009E1329" w:rsidRDefault="009E1329" w:rsidP="00D71719">
            <w:pPr>
              <w:jc w:val="center"/>
              <w:rPr>
                <w:rFonts w:ascii="Times New Roman" w:hAnsi="Times New Roman" w:cs="Times New Roman"/>
                <w:sz w:val="20"/>
                <w:szCs w:val="20"/>
              </w:rPr>
            </w:pPr>
          </w:p>
          <w:p w14:paraId="4F10F140" w14:textId="77777777" w:rsidR="009E1329" w:rsidRDefault="009E1329" w:rsidP="00D71719">
            <w:pPr>
              <w:jc w:val="center"/>
              <w:rPr>
                <w:rFonts w:ascii="Times New Roman" w:hAnsi="Times New Roman" w:cs="Times New Roman"/>
                <w:sz w:val="20"/>
                <w:szCs w:val="20"/>
              </w:rPr>
            </w:pPr>
          </w:p>
          <w:p w14:paraId="2A65DEFB" w14:textId="77777777" w:rsidR="009E1329" w:rsidRDefault="009E1329" w:rsidP="00D71719">
            <w:pPr>
              <w:jc w:val="center"/>
              <w:rPr>
                <w:rFonts w:ascii="Times New Roman" w:hAnsi="Times New Roman" w:cs="Times New Roman"/>
                <w:sz w:val="20"/>
                <w:szCs w:val="20"/>
              </w:rPr>
            </w:pPr>
          </w:p>
          <w:p w14:paraId="176D6934" w14:textId="77777777" w:rsidR="009E1329" w:rsidRDefault="009E1329" w:rsidP="00D71719">
            <w:pPr>
              <w:jc w:val="center"/>
              <w:rPr>
                <w:rFonts w:ascii="Times New Roman" w:hAnsi="Times New Roman" w:cs="Times New Roman"/>
                <w:sz w:val="20"/>
                <w:szCs w:val="20"/>
              </w:rPr>
            </w:pPr>
          </w:p>
          <w:p w14:paraId="0192BD75" w14:textId="77777777" w:rsidR="009E1329" w:rsidRDefault="009E1329" w:rsidP="00D71719">
            <w:pPr>
              <w:jc w:val="center"/>
              <w:rPr>
                <w:rFonts w:ascii="Times New Roman" w:hAnsi="Times New Roman" w:cs="Times New Roman"/>
                <w:sz w:val="20"/>
                <w:szCs w:val="20"/>
              </w:rPr>
            </w:pPr>
          </w:p>
          <w:p w14:paraId="0841B0C1" w14:textId="77777777" w:rsidR="009E1329" w:rsidRDefault="009E1329" w:rsidP="00D71719">
            <w:pPr>
              <w:jc w:val="center"/>
              <w:rPr>
                <w:rFonts w:ascii="Times New Roman" w:hAnsi="Times New Roman" w:cs="Times New Roman"/>
                <w:sz w:val="20"/>
                <w:szCs w:val="20"/>
              </w:rPr>
            </w:pPr>
          </w:p>
          <w:p w14:paraId="72CF54F9" w14:textId="77777777" w:rsidR="009E1329" w:rsidRDefault="009E1329" w:rsidP="00D71719">
            <w:pPr>
              <w:jc w:val="center"/>
              <w:rPr>
                <w:rFonts w:ascii="Times New Roman" w:hAnsi="Times New Roman" w:cs="Times New Roman"/>
                <w:sz w:val="20"/>
                <w:szCs w:val="20"/>
              </w:rPr>
            </w:pPr>
          </w:p>
          <w:p w14:paraId="51B91B94" w14:textId="77777777" w:rsidR="009E1329" w:rsidRDefault="009E1329" w:rsidP="00D71719">
            <w:pPr>
              <w:jc w:val="center"/>
              <w:rPr>
                <w:rFonts w:ascii="Times New Roman" w:hAnsi="Times New Roman" w:cs="Times New Roman"/>
                <w:sz w:val="20"/>
                <w:szCs w:val="20"/>
              </w:rPr>
            </w:pPr>
          </w:p>
          <w:p w14:paraId="228BA5B7" w14:textId="77777777" w:rsidR="009E1329" w:rsidRDefault="009E1329" w:rsidP="00D71719">
            <w:pPr>
              <w:jc w:val="center"/>
              <w:rPr>
                <w:rFonts w:ascii="Times New Roman" w:hAnsi="Times New Roman" w:cs="Times New Roman"/>
                <w:sz w:val="20"/>
                <w:szCs w:val="20"/>
              </w:rPr>
            </w:pPr>
          </w:p>
          <w:p w14:paraId="4360DB52" w14:textId="77777777" w:rsidR="009E1329" w:rsidRDefault="009E1329" w:rsidP="00D71719">
            <w:pPr>
              <w:jc w:val="center"/>
              <w:rPr>
                <w:rFonts w:ascii="Times New Roman" w:hAnsi="Times New Roman" w:cs="Times New Roman"/>
                <w:sz w:val="20"/>
                <w:szCs w:val="20"/>
              </w:rPr>
            </w:pPr>
          </w:p>
          <w:p w14:paraId="79EC1669" w14:textId="77777777" w:rsidR="009E1329" w:rsidRDefault="009E1329" w:rsidP="00D71719">
            <w:pPr>
              <w:jc w:val="center"/>
              <w:rPr>
                <w:rFonts w:ascii="Times New Roman" w:hAnsi="Times New Roman" w:cs="Times New Roman"/>
                <w:sz w:val="20"/>
                <w:szCs w:val="20"/>
              </w:rPr>
            </w:pPr>
          </w:p>
          <w:p w14:paraId="27E2C788" w14:textId="77777777" w:rsidR="009E1329" w:rsidRDefault="009E1329" w:rsidP="00D71719">
            <w:pPr>
              <w:jc w:val="center"/>
              <w:rPr>
                <w:rFonts w:ascii="Times New Roman" w:hAnsi="Times New Roman" w:cs="Times New Roman"/>
                <w:sz w:val="20"/>
                <w:szCs w:val="20"/>
              </w:rPr>
            </w:pPr>
          </w:p>
          <w:p w14:paraId="181E1C04" w14:textId="77777777" w:rsidR="009E1329" w:rsidRDefault="009E1329" w:rsidP="00D71719">
            <w:pPr>
              <w:jc w:val="center"/>
              <w:rPr>
                <w:rFonts w:ascii="Times New Roman" w:hAnsi="Times New Roman" w:cs="Times New Roman"/>
                <w:sz w:val="20"/>
                <w:szCs w:val="20"/>
              </w:rPr>
            </w:pPr>
          </w:p>
          <w:p w14:paraId="7715CEB3" w14:textId="77777777" w:rsidR="009E1329" w:rsidRDefault="009E1329" w:rsidP="00D71719">
            <w:pPr>
              <w:jc w:val="center"/>
              <w:rPr>
                <w:rFonts w:ascii="Times New Roman" w:hAnsi="Times New Roman" w:cs="Times New Roman"/>
                <w:sz w:val="20"/>
                <w:szCs w:val="20"/>
              </w:rPr>
            </w:pPr>
          </w:p>
          <w:p w14:paraId="2A11B0D7" w14:textId="77777777" w:rsidR="009E1329" w:rsidRDefault="009E1329" w:rsidP="00D71719">
            <w:pPr>
              <w:jc w:val="center"/>
              <w:rPr>
                <w:rFonts w:ascii="Times New Roman" w:hAnsi="Times New Roman" w:cs="Times New Roman"/>
                <w:sz w:val="20"/>
                <w:szCs w:val="20"/>
              </w:rPr>
            </w:pPr>
          </w:p>
          <w:p w14:paraId="11AD154E" w14:textId="77777777" w:rsidR="009E1329" w:rsidRDefault="009E1329" w:rsidP="00D71719">
            <w:pPr>
              <w:jc w:val="center"/>
              <w:rPr>
                <w:rFonts w:ascii="Times New Roman" w:hAnsi="Times New Roman" w:cs="Times New Roman"/>
                <w:sz w:val="20"/>
                <w:szCs w:val="20"/>
              </w:rPr>
            </w:pPr>
          </w:p>
          <w:p w14:paraId="6787C111" w14:textId="77777777" w:rsidR="009E1329" w:rsidRDefault="009E1329" w:rsidP="00D71719">
            <w:pPr>
              <w:jc w:val="center"/>
              <w:rPr>
                <w:rFonts w:ascii="Times New Roman" w:hAnsi="Times New Roman" w:cs="Times New Roman"/>
                <w:sz w:val="20"/>
                <w:szCs w:val="20"/>
              </w:rPr>
            </w:pPr>
          </w:p>
          <w:p w14:paraId="3E15FD02" w14:textId="77777777" w:rsidR="009E1329" w:rsidRDefault="009E1329" w:rsidP="00D71719">
            <w:pPr>
              <w:jc w:val="center"/>
              <w:rPr>
                <w:rFonts w:ascii="Times New Roman" w:hAnsi="Times New Roman" w:cs="Times New Roman"/>
                <w:sz w:val="20"/>
                <w:szCs w:val="20"/>
              </w:rPr>
            </w:pPr>
          </w:p>
          <w:p w14:paraId="2182D4E0" w14:textId="77777777" w:rsidR="009E1329" w:rsidRDefault="009E1329" w:rsidP="00D71719">
            <w:pPr>
              <w:jc w:val="center"/>
              <w:rPr>
                <w:rFonts w:ascii="Times New Roman" w:hAnsi="Times New Roman" w:cs="Times New Roman"/>
                <w:sz w:val="20"/>
                <w:szCs w:val="20"/>
              </w:rPr>
            </w:pPr>
          </w:p>
          <w:p w14:paraId="6CFA11B9" w14:textId="77777777" w:rsidR="009E1329" w:rsidRDefault="009E1329" w:rsidP="00D71719">
            <w:pPr>
              <w:jc w:val="center"/>
              <w:rPr>
                <w:rFonts w:ascii="Times New Roman" w:hAnsi="Times New Roman" w:cs="Times New Roman"/>
                <w:sz w:val="20"/>
                <w:szCs w:val="20"/>
              </w:rPr>
            </w:pPr>
          </w:p>
          <w:p w14:paraId="62C655F1" w14:textId="77777777" w:rsidR="009E1329" w:rsidRDefault="009E1329" w:rsidP="00D71719">
            <w:pPr>
              <w:jc w:val="center"/>
              <w:rPr>
                <w:rFonts w:ascii="Times New Roman" w:hAnsi="Times New Roman" w:cs="Times New Roman"/>
                <w:sz w:val="20"/>
                <w:szCs w:val="20"/>
              </w:rPr>
            </w:pPr>
          </w:p>
          <w:p w14:paraId="275996DF" w14:textId="77777777" w:rsidR="009E1329" w:rsidRDefault="009E1329" w:rsidP="00D71719">
            <w:pPr>
              <w:jc w:val="center"/>
              <w:rPr>
                <w:rFonts w:ascii="Times New Roman" w:hAnsi="Times New Roman" w:cs="Times New Roman"/>
                <w:sz w:val="20"/>
                <w:szCs w:val="20"/>
              </w:rPr>
            </w:pPr>
          </w:p>
          <w:p w14:paraId="48D61D26" w14:textId="77777777" w:rsidR="009E1329" w:rsidRDefault="009E1329" w:rsidP="00D71719">
            <w:pPr>
              <w:jc w:val="center"/>
              <w:rPr>
                <w:rFonts w:ascii="Times New Roman" w:hAnsi="Times New Roman" w:cs="Times New Roman"/>
                <w:sz w:val="20"/>
                <w:szCs w:val="20"/>
              </w:rPr>
            </w:pPr>
          </w:p>
          <w:p w14:paraId="16CD9DD8" w14:textId="77777777" w:rsidR="009E1329" w:rsidRDefault="009E1329" w:rsidP="00D71719">
            <w:pPr>
              <w:jc w:val="center"/>
              <w:rPr>
                <w:rFonts w:ascii="Times New Roman" w:hAnsi="Times New Roman" w:cs="Times New Roman"/>
                <w:sz w:val="20"/>
                <w:szCs w:val="20"/>
              </w:rPr>
            </w:pPr>
          </w:p>
          <w:p w14:paraId="01501486" w14:textId="77777777" w:rsidR="009E1329" w:rsidRDefault="009E1329" w:rsidP="00D71719">
            <w:pPr>
              <w:jc w:val="center"/>
              <w:rPr>
                <w:rFonts w:ascii="Times New Roman" w:hAnsi="Times New Roman" w:cs="Times New Roman"/>
                <w:sz w:val="20"/>
                <w:szCs w:val="20"/>
              </w:rPr>
            </w:pPr>
          </w:p>
          <w:p w14:paraId="64C27E0D" w14:textId="77777777" w:rsidR="009E1329" w:rsidRDefault="009E1329" w:rsidP="00D71719">
            <w:pPr>
              <w:jc w:val="center"/>
              <w:rPr>
                <w:rFonts w:ascii="Times New Roman" w:hAnsi="Times New Roman" w:cs="Times New Roman"/>
                <w:sz w:val="20"/>
                <w:szCs w:val="20"/>
              </w:rPr>
            </w:pPr>
          </w:p>
          <w:p w14:paraId="582C287B" w14:textId="77777777" w:rsidR="009E1329" w:rsidRDefault="009E1329" w:rsidP="00D71719">
            <w:pPr>
              <w:jc w:val="center"/>
              <w:rPr>
                <w:rFonts w:ascii="Times New Roman" w:hAnsi="Times New Roman" w:cs="Times New Roman"/>
                <w:sz w:val="20"/>
                <w:szCs w:val="20"/>
              </w:rPr>
            </w:pPr>
          </w:p>
          <w:p w14:paraId="4ABCC42C" w14:textId="77777777" w:rsidR="009E1329" w:rsidRDefault="009E1329" w:rsidP="00D71719">
            <w:pPr>
              <w:jc w:val="center"/>
              <w:rPr>
                <w:rFonts w:ascii="Times New Roman" w:hAnsi="Times New Roman" w:cs="Times New Roman"/>
                <w:sz w:val="20"/>
                <w:szCs w:val="20"/>
              </w:rPr>
            </w:pPr>
          </w:p>
          <w:p w14:paraId="1CB28CE5" w14:textId="77777777" w:rsidR="009E1329" w:rsidRDefault="009E1329" w:rsidP="00D71719">
            <w:pPr>
              <w:jc w:val="center"/>
              <w:rPr>
                <w:rFonts w:ascii="Times New Roman" w:hAnsi="Times New Roman" w:cs="Times New Roman"/>
                <w:sz w:val="20"/>
                <w:szCs w:val="20"/>
              </w:rPr>
            </w:pPr>
          </w:p>
          <w:p w14:paraId="4375D0C2" w14:textId="77777777" w:rsidR="009E1329" w:rsidRDefault="009E1329" w:rsidP="00D71719">
            <w:pPr>
              <w:jc w:val="center"/>
              <w:rPr>
                <w:rFonts w:ascii="Times New Roman" w:hAnsi="Times New Roman" w:cs="Times New Roman"/>
                <w:sz w:val="20"/>
                <w:szCs w:val="20"/>
              </w:rPr>
            </w:pPr>
          </w:p>
          <w:p w14:paraId="5529B890" w14:textId="77777777" w:rsidR="009E1329" w:rsidRDefault="009E1329" w:rsidP="00D71719">
            <w:pPr>
              <w:jc w:val="center"/>
              <w:rPr>
                <w:rFonts w:ascii="Times New Roman" w:hAnsi="Times New Roman" w:cs="Times New Roman"/>
                <w:sz w:val="20"/>
                <w:szCs w:val="20"/>
              </w:rPr>
            </w:pPr>
          </w:p>
          <w:p w14:paraId="04EC9E92" w14:textId="77777777" w:rsidR="009E1329" w:rsidRDefault="009E1329" w:rsidP="00D71719">
            <w:pPr>
              <w:jc w:val="center"/>
              <w:rPr>
                <w:rFonts w:ascii="Times New Roman" w:hAnsi="Times New Roman" w:cs="Times New Roman"/>
                <w:sz w:val="20"/>
                <w:szCs w:val="20"/>
              </w:rPr>
            </w:pPr>
          </w:p>
          <w:p w14:paraId="06A3C7D2" w14:textId="77777777" w:rsidR="009E1329" w:rsidRDefault="009E1329" w:rsidP="00D71719">
            <w:pPr>
              <w:jc w:val="center"/>
              <w:rPr>
                <w:rFonts w:ascii="Times New Roman" w:hAnsi="Times New Roman" w:cs="Times New Roman"/>
                <w:sz w:val="20"/>
                <w:szCs w:val="20"/>
              </w:rPr>
            </w:pPr>
          </w:p>
          <w:p w14:paraId="246FF3FA" w14:textId="77777777" w:rsidR="009E1329" w:rsidRDefault="009E1329" w:rsidP="00D71719">
            <w:pPr>
              <w:jc w:val="center"/>
              <w:rPr>
                <w:rFonts w:ascii="Times New Roman" w:hAnsi="Times New Roman" w:cs="Times New Roman"/>
                <w:sz w:val="20"/>
                <w:szCs w:val="20"/>
              </w:rPr>
            </w:pPr>
          </w:p>
          <w:p w14:paraId="018ED79C" w14:textId="77777777" w:rsidR="009E1329" w:rsidRDefault="009E1329" w:rsidP="00D71719">
            <w:pPr>
              <w:jc w:val="center"/>
              <w:rPr>
                <w:rFonts w:ascii="Times New Roman" w:hAnsi="Times New Roman" w:cs="Times New Roman"/>
                <w:sz w:val="20"/>
                <w:szCs w:val="20"/>
              </w:rPr>
            </w:pPr>
          </w:p>
          <w:p w14:paraId="666134FF" w14:textId="77777777" w:rsidR="009E1329" w:rsidRDefault="009E1329" w:rsidP="00D71719">
            <w:pPr>
              <w:jc w:val="center"/>
              <w:rPr>
                <w:rFonts w:ascii="Times New Roman" w:hAnsi="Times New Roman" w:cs="Times New Roman"/>
                <w:sz w:val="20"/>
                <w:szCs w:val="20"/>
              </w:rPr>
            </w:pPr>
          </w:p>
          <w:p w14:paraId="066DB3B5" w14:textId="77777777" w:rsidR="009E1329" w:rsidRDefault="009E1329" w:rsidP="00D71719">
            <w:pPr>
              <w:jc w:val="center"/>
              <w:rPr>
                <w:rFonts w:ascii="Times New Roman" w:hAnsi="Times New Roman" w:cs="Times New Roman"/>
                <w:sz w:val="20"/>
                <w:szCs w:val="20"/>
              </w:rPr>
            </w:pPr>
          </w:p>
          <w:p w14:paraId="775BC449" w14:textId="77777777" w:rsidR="009E1329" w:rsidRDefault="009E1329" w:rsidP="00D71719">
            <w:pPr>
              <w:jc w:val="center"/>
              <w:rPr>
                <w:rFonts w:ascii="Times New Roman" w:hAnsi="Times New Roman" w:cs="Times New Roman"/>
                <w:sz w:val="20"/>
                <w:szCs w:val="20"/>
              </w:rPr>
            </w:pPr>
          </w:p>
          <w:p w14:paraId="31055882" w14:textId="77777777" w:rsidR="009E1329" w:rsidRDefault="009E1329" w:rsidP="00D71719">
            <w:pPr>
              <w:jc w:val="center"/>
              <w:rPr>
                <w:rFonts w:ascii="Times New Roman" w:hAnsi="Times New Roman" w:cs="Times New Roman"/>
                <w:sz w:val="20"/>
                <w:szCs w:val="20"/>
              </w:rPr>
            </w:pPr>
          </w:p>
          <w:p w14:paraId="56CA970C" w14:textId="77777777" w:rsidR="009E1329" w:rsidRDefault="009E1329" w:rsidP="00D71719">
            <w:pPr>
              <w:jc w:val="center"/>
              <w:rPr>
                <w:rFonts w:ascii="Times New Roman" w:hAnsi="Times New Roman" w:cs="Times New Roman"/>
                <w:sz w:val="20"/>
                <w:szCs w:val="20"/>
              </w:rPr>
            </w:pPr>
          </w:p>
          <w:p w14:paraId="7FD20271" w14:textId="77777777" w:rsidR="009E1329" w:rsidRDefault="009E1329" w:rsidP="00D71719">
            <w:pPr>
              <w:jc w:val="center"/>
              <w:rPr>
                <w:rFonts w:ascii="Times New Roman" w:hAnsi="Times New Roman" w:cs="Times New Roman"/>
                <w:sz w:val="20"/>
                <w:szCs w:val="20"/>
              </w:rPr>
            </w:pPr>
          </w:p>
          <w:p w14:paraId="48DFB630" w14:textId="77777777" w:rsidR="009E1329" w:rsidRDefault="009E1329" w:rsidP="00D71719">
            <w:pPr>
              <w:jc w:val="center"/>
              <w:rPr>
                <w:rFonts w:ascii="Times New Roman" w:hAnsi="Times New Roman" w:cs="Times New Roman"/>
                <w:sz w:val="20"/>
                <w:szCs w:val="20"/>
              </w:rPr>
            </w:pPr>
          </w:p>
          <w:p w14:paraId="184160BB" w14:textId="77777777" w:rsidR="009E1329" w:rsidRDefault="009E1329" w:rsidP="00D71719">
            <w:pPr>
              <w:jc w:val="center"/>
              <w:rPr>
                <w:rFonts w:ascii="Times New Roman" w:hAnsi="Times New Roman" w:cs="Times New Roman"/>
                <w:sz w:val="20"/>
                <w:szCs w:val="20"/>
              </w:rPr>
            </w:pPr>
          </w:p>
          <w:p w14:paraId="7715DA56" w14:textId="77777777" w:rsidR="009E1329" w:rsidRDefault="009E1329" w:rsidP="00D71719">
            <w:pPr>
              <w:jc w:val="center"/>
              <w:rPr>
                <w:rFonts w:ascii="Times New Roman" w:hAnsi="Times New Roman" w:cs="Times New Roman"/>
                <w:sz w:val="20"/>
                <w:szCs w:val="20"/>
              </w:rPr>
            </w:pPr>
          </w:p>
          <w:p w14:paraId="0FAB5245" w14:textId="77777777" w:rsidR="009E1329" w:rsidRDefault="009E1329" w:rsidP="00D71719">
            <w:pPr>
              <w:jc w:val="center"/>
              <w:rPr>
                <w:rFonts w:ascii="Times New Roman" w:hAnsi="Times New Roman" w:cs="Times New Roman"/>
                <w:sz w:val="20"/>
                <w:szCs w:val="20"/>
              </w:rPr>
            </w:pPr>
          </w:p>
          <w:p w14:paraId="568DB8B5" w14:textId="77777777" w:rsidR="009E1329" w:rsidRDefault="009E1329" w:rsidP="00D71719">
            <w:pPr>
              <w:jc w:val="center"/>
              <w:rPr>
                <w:rFonts w:ascii="Times New Roman" w:hAnsi="Times New Roman" w:cs="Times New Roman"/>
                <w:sz w:val="20"/>
                <w:szCs w:val="20"/>
              </w:rPr>
            </w:pPr>
          </w:p>
          <w:p w14:paraId="488845B0" w14:textId="77777777" w:rsidR="009E1329" w:rsidRDefault="009E1329" w:rsidP="00D71719">
            <w:pPr>
              <w:jc w:val="center"/>
              <w:rPr>
                <w:rFonts w:ascii="Times New Roman" w:hAnsi="Times New Roman" w:cs="Times New Roman"/>
                <w:sz w:val="20"/>
                <w:szCs w:val="20"/>
              </w:rPr>
            </w:pPr>
          </w:p>
          <w:p w14:paraId="5531160F" w14:textId="77777777" w:rsidR="009E1329" w:rsidRDefault="009E1329" w:rsidP="00D71719">
            <w:pPr>
              <w:jc w:val="center"/>
              <w:rPr>
                <w:rFonts w:ascii="Times New Roman" w:hAnsi="Times New Roman" w:cs="Times New Roman"/>
                <w:sz w:val="20"/>
                <w:szCs w:val="20"/>
              </w:rPr>
            </w:pPr>
          </w:p>
          <w:p w14:paraId="36C7B26E" w14:textId="77777777" w:rsidR="009E1329" w:rsidRDefault="009E1329" w:rsidP="00D71719">
            <w:pPr>
              <w:jc w:val="center"/>
              <w:rPr>
                <w:rFonts w:ascii="Times New Roman" w:hAnsi="Times New Roman" w:cs="Times New Roman"/>
                <w:sz w:val="20"/>
                <w:szCs w:val="20"/>
              </w:rPr>
            </w:pPr>
          </w:p>
          <w:p w14:paraId="0ADD78BB" w14:textId="77777777" w:rsidR="009E1329" w:rsidRDefault="009E1329" w:rsidP="00D71719">
            <w:pPr>
              <w:jc w:val="center"/>
              <w:rPr>
                <w:rFonts w:ascii="Times New Roman" w:hAnsi="Times New Roman" w:cs="Times New Roman"/>
                <w:sz w:val="20"/>
                <w:szCs w:val="20"/>
              </w:rPr>
            </w:pPr>
          </w:p>
          <w:p w14:paraId="16EFCE46" w14:textId="77777777" w:rsidR="009E1329" w:rsidRDefault="009E1329" w:rsidP="00D71719">
            <w:pPr>
              <w:jc w:val="center"/>
              <w:rPr>
                <w:rFonts w:ascii="Times New Roman" w:hAnsi="Times New Roman" w:cs="Times New Roman"/>
                <w:sz w:val="20"/>
                <w:szCs w:val="20"/>
              </w:rPr>
            </w:pPr>
          </w:p>
          <w:p w14:paraId="26621E31" w14:textId="77777777" w:rsidR="009E1329" w:rsidRDefault="009E1329" w:rsidP="00D71719">
            <w:pPr>
              <w:jc w:val="center"/>
              <w:rPr>
                <w:rFonts w:ascii="Times New Roman" w:hAnsi="Times New Roman" w:cs="Times New Roman"/>
                <w:sz w:val="20"/>
                <w:szCs w:val="20"/>
              </w:rPr>
            </w:pPr>
          </w:p>
          <w:p w14:paraId="63C31956" w14:textId="77777777" w:rsidR="009E1329" w:rsidRDefault="009E1329" w:rsidP="00D71719">
            <w:pPr>
              <w:jc w:val="center"/>
              <w:rPr>
                <w:rFonts w:ascii="Times New Roman" w:hAnsi="Times New Roman" w:cs="Times New Roman"/>
                <w:sz w:val="20"/>
                <w:szCs w:val="20"/>
              </w:rPr>
            </w:pPr>
          </w:p>
          <w:p w14:paraId="4EDE0A77" w14:textId="77777777" w:rsidR="009E1329" w:rsidRDefault="009E1329" w:rsidP="00D71719">
            <w:pPr>
              <w:jc w:val="center"/>
              <w:rPr>
                <w:rFonts w:ascii="Times New Roman" w:hAnsi="Times New Roman" w:cs="Times New Roman"/>
                <w:sz w:val="20"/>
                <w:szCs w:val="20"/>
              </w:rPr>
            </w:pPr>
          </w:p>
          <w:p w14:paraId="557093FB" w14:textId="77777777" w:rsidR="009E1329" w:rsidRDefault="009E1329" w:rsidP="00D71719">
            <w:pPr>
              <w:jc w:val="center"/>
              <w:rPr>
                <w:rFonts w:ascii="Times New Roman" w:hAnsi="Times New Roman" w:cs="Times New Roman"/>
                <w:sz w:val="20"/>
                <w:szCs w:val="20"/>
              </w:rPr>
            </w:pPr>
          </w:p>
          <w:p w14:paraId="5D0DAEC7" w14:textId="77777777" w:rsidR="009E1329" w:rsidRDefault="009E1329" w:rsidP="00D71719">
            <w:pPr>
              <w:jc w:val="center"/>
              <w:rPr>
                <w:rFonts w:ascii="Times New Roman" w:hAnsi="Times New Roman" w:cs="Times New Roman"/>
                <w:sz w:val="20"/>
                <w:szCs w:val="20"/>
              </w:rPr>
            </w:pPr>
          </w:p>
          <w:p w14:paraId="49A74B86" w14:textId="77777777" w:rsidR="009E1329" w:rsidRDefault="009E1329" w:rsidP="00D71719">
            <w:pPr>
              <w:jc w:val="center"/>
              <w:rPr>
                <w:rFonts w:ascii="Times New Roman" w:hAnsi="Times New Roman" w:cs="Times New Roman"/>
                <w:sz w:val="20"/>
                <w:szCs w:val="20"/>
              </w:rPr>
            </w:pPr>
          </w:p>
          <w:p w14:paraId="26660A81" w14:textId="77777777" w:rsidR="009E1329" w:rsidRDefault="009E1329" w:rsidP="00D71719">
            <w:pPr>
              <w:jc w:val="center"/>
              <w:rPr>
                <w:rFonts w:ascii="Times New Roman" w:hAnsi="Times New Roman" w:cs="Times New Roman"/>
                <w:sz w:val="20"/>
                <w:szCs w:val="20"/>
              </w:rPr>
            </w:pPr>
          </w:p>
          <w:p w14:paraId="2DED1DE9" w14:textId="70B9AB20" w:rsidR="009E1329" w:rsidRDefault="009E1329" w:rsidP="00D71719">
            <w:pPr>
              <w:jc w:val="center"/>
              <w:rPr>
                <w:rFonts w:ascii="Times New Roman" w:hAnsi="Times New Roman" w:cs="Times New Roman"/>
                <w:sz w:val="20"/>
                <w:szCs w:val="20"/>
              </w:rPr>
            </w:pPr>
          </w:p>
          <w:p w14:paraId="1DE6EA4E" w14:textId="3EB77998" w:rsidR="00F0037F" w:rsidRDefault="00F0037F" w:rsidP="00D71719">
            <w:pPr>
              <w:jc w:val="center"/>
              <w:rPr>
                <w:rFonts w:ascii="Times New Roman" w:hAnsi="Times New Roman" w:cs="Times New Roman"/>
                <w:sz w:val="20"/>
                <w:szCs w:val="20"/>
              </w:rPr>
            </w:pPr>
          </w:p>
          <w:p w14:paraId="1FC08C18" w14:textId="38CB4052" w:rsidR="00F0037F" w:rsidRDefault="00F0037F" w:rsidP="00D71719">
            <w:pPr>
              <w:jc w:val="center"/>
              <w:rPr>
                <w:rFonts w:ascii="Times New Roman" w:hAnsi="Times New Roman" w:cs="Times New Roman"/>
                <w:sz w:val="20"/>
                <w:szCs w:val="20"/>
              </w:rPr>
            </w:pPr>
          </w:p>
          <w:p w14:paraId="686F6E31" w14:textId="77777777" w:rsidR="00F0037F" w:rsidRDefault="00F0037F" w:rsidP="00D71719">
            <w:pPr>
              <w:jc w:val="center"/>
              <w:rPr>
                <w:rFonts w:ascii="Times New Roman" w:hAnsi="Times New Roman" w:cs="Times New Roman"/>
                <w:sz w:val="20"/>
                <w:szCs w:val="20"/>
              </w:rPr>
            </w:pPr>
          </w:p>
          <w:p w14:paraId="23A64C7C" w14:textId="77777777" w:rsidR="00360A9E" w:rsidRDefault="00360A9E" w:rsidP="00D71719">
            <w:pPr>
              <w:jc w:val="center"/>
              <w:rPr>
                <w:rFonts w:ascii="Times New Roman" w:hAnsi="Times New Roman" w:cs="Times New Roman"/>
                <w:sz w:val="20"/>
                <w:szCs w:val="20"/>
              </w:rPr>
            </w:pPr>
          </w:p>
          <w:p w14:paraId="4F6C0AA8" w14:textId="77777777" w:rsidR="009E1329" w:rsidRDefault="009E1329" w:rsidP="00D71719">
            <w:pPr>
              <w:jc w:val="center"/>
              <w:rPr>
                <w:rFonts w:ascii="Times New Roman" w:hAnsi="Times New Roman" w:cs="Times New Roman"/>
                <w:sz w:val="20"/>
                <w:szCs w:val="20"/>
              </w:rPr>
            </w:pPr>
          </w:p>
          <w:p w14:paraId="301E5B72" w14:textId="77777777" w:rsidR="009E1329" w:rsidRDefault="009E1329" w:rsidP="00D71719">
            <w:pPr>
              <w:jc w:val="center"/>
              <w:rPr>
                <w:rFonts w:ascii="Times New Roman" w:hAnsi="Times New Roman" w:cs="Times New Roman"/>
                <w:sz w:val="20"/>
                <w:szCs w:val="20"/>
              </w:rPr>
            </w:pPr>
          </w:p>
          <w:p w14:paraId="7BDF5C02" w14:textId="77777777" w:rsidR="009E1329" w:rsidRDefault="009E1329" w:rsidP="00D71719">
            <w:pPr>
              <w:jc w:val="center"/>
              <w:rPr>
                <w:rFonts w:ascii="Times New Roman" w:hAnsi="Times New Roman" w:cs="Times New Roman"/>
                <w:sz w:val="20"/>
                <w:szCs w:val="20"/>
              </w:rPr>
            </w:pPr>
          </w:p>
          <w:p w14:paraId="42D9A898" w14:textId="5D19C9A6" w:rsidR="009E1329" w:rsidRPr="007014FC" w:rsidRDefault="009E1329" w:rsidP="009E1329">
            <w:pPr>
              <w:rPr>
                <w:rFonts w:ascii="Times New Roman" w:hAnsi="Times New Roman" w:cs="Times New Roman"/>
                <w:sz w:val="20"/>
                <w:szCs w:val="20"/>
              </w:rPr>
            </w:pPr>
            <w:r w:rsidRPr="009E1329">
              <w:rPr>
                <w:rFonts w:ascii="Times New Roman" w:hAnsi="Times New Roman" w:cs="Times New Roman"/>
                <w:sz w:val="20"/>
                <w:szCs w:val="20"/>
              </w:rPr>
              <w:t xml:space="preserve">GP – A, </w:t>
            </w:r>
            <w:r w:rsidR="00597A45" w:rsidRPr="007014FC">
              <w:rPr>
                <w:rFonts w:ascii="Times New Roman" w:hAnsi="Times New Roman" w:cs="Times New Roman"/>
                <w:sz w:val="20"/>
                <w:szCs w:val="20"/>
              </w:rPr>
              <w:t xml:space="preserve"> b) navýšenie požiadaviek</w:t>
            </w:r>
          </w:p>
          <w:p w14:paraId="522C1081" w14:textId="17A6FA5C" w:rsidR="009E1329" w:rsidRPr="005E2D5A" w:rsidRDefault="009E1329" w:rsidP="00D7171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AA1EB80" w14:textId="77777777" w:rsidR="00D71719" w:rsidRDefault="00D71719" w:rsidP="00D71719">
            <w:pPr>
              <w:jc w:val="center"/>
              <w:rPr>
                <w:rFonts w:ascii="Times New Roman" w:hAnsi="Times New Roman" w:cs="Times New Roman"/>
                <w:sz w:val="20"/>
                <w:szCs w:val="20"/>
              </w:rPr>
            </w:pPr>
          </w:p>
          <w:p w14:paraId="6B18199E" w14:textId="77777777" w:rsidR="009E1329" w:rsidRDefault="009E1329" w:rsidP="00D71719">
            <w:pPr>
              <w:jc w:val="center"/>
              <w:rPr>
                <w:rFonts w:ascii="Times New Roman" w:hAnsi="Times New Roman" w:cs="Times New Roman"/>
                <w:sz w:val="20"/>
                <w:szCs w:val="20"/>
              </w:rPr>
            </w:pPr>
          </w:p>
          <w:p w14:paraId="6E6BE356" w14:textId="77777777" w:rsidR="009E1329" w:rsidRDefault="009E1329" w:rsidP="00D71719">
            <w:pPr>
              <w:jc w:val="center"/>
              <w:rPr>
                <w:rFonts w:ascii="Times New Roman" w:hAnsi="Times New Roman" w:cs="Times New Roman"/>
                <w:sz w:val="20"/>
                <w:szCs w:val="20"/>
              </w:rPr>
            </w:pPr>
          </w:p>
          <w:p w14:paraId="01CB75DB" w14:textId="77777777" w:rsidR="009E1329" w:rsidRDefault="009E1329" w:rsidP="00D71719">
            <w:pPr>
              <w:jc w:val="center"/>
              <w:rPr>
                <w:rFonts w:ascii="Times New Roman" w:hAnsi="Times New Roman" w:cs="Times New Roman"/>
                <w:sz w:val="20"/>
                <w:szCs w:val="20"/>
              </w:rPr>
            </w:pPr>
          </w:p>
          <w:p w14:paraId="2732E4E6" w14:textId="77777777" w:rsidR="009E1329" w:rsidRDefault="009E1329" w:rsidP="00D71719">
            <w:pPr>
              <w:jc w:val="center"/>
              <w:rPr>
                <w:rFonts w:ascii="Times New Roman" w:hAnsi="Times New Roman" w:cs="Times New Roman"/>
                <w:sz w:val="20"/>
                <w:szCs w:val="20"/>
              </w:rPr>
            </w:pPr>
          </w:p>
          <w:p w14:paraId="763F6980" w14:textId="77777777" w:rsidR="009E1329" w:rsidRDefault="009E1329" w:rsidP="00D71719">
            <w:pPr>
              <w:jc w:val="center"/>
              <w:rPr>
                <w:rFonts w:ascii="Times New Roman" w:hAnsi="Times New Roman" w:cs="Times New Roman"/>
                <w:sz w:val="20"/>
                <w:szCs w:val="20"/>
              </w:rPr>
            </w:pPr>
          </w:p>
          <w:p w14:paraId="38ADD829" w14:textId="77777777" w:rsidR="009E1329" w:rsidRDefault="009E1329" w:rsidP="00D71719">
            <w:pPr>
              <w:jc w:val="center"/>
              <w:rPr>
                <w:rFonts w:ascii="Times New Roman" w:hAnsi="Times New Roman" w:cs="Times New Roman"/>
                <w:sz w:val="20"/>
                <w:szCs w:val="20"/>
              </w:rPr>
            </w:pPr>
          </w:p>
          <w:p w14:paraId="424FAC44" w14:textId="77777777" w:rsidR="009E1329" w:rsidRDefault="009E1329" w:rsidP="00D71719">
            <w:pPr>
              <w:jc w:val="center"/>
              <w:rPr>
                <w:rFonts w:ascii="Times New Roman" w:hAnsi="Times New Roman" w:cs="Times New Roman"/>
                <w:sz w:val="20"/>
                <w:szCs w:val="20"/>
              </w:rPr>
            </w:pPr>
          </w:p>
          <w:p w14:paraId="11C9021D" w14:textId="77777777" w:rsidR="009E1329" w:rsidRDefault="009E1329" w:rsidP="00D71719">
            <w:pPr>
              <w:jc w:val="center"/>
              <w:rPr>
                <w:rFonts w:ascii="Times New Roman" w:hAnsi="Times New Roman" w:cs="Times New Roman"/>
                <w:sz w:val="20"/>
                <w:szCs w:val="20"/>
              </w:rPr>
            </w:pPr>
          </w:p>
          <w:p w14:paraId="53C06DD9" w14:textId="77777777" w:rsidR="009E1329" w:rsidRDefault="009E1329" w:rsidP="00D71719">
            <w:pPr>
              <w:jc w:val="center"/>
              <w:rPr>
                <w:rFonts w:ascii="Times New Roman" w:hAnsi="Times New Roman" w:cs="Times New Roman"/>
                <w:sz w:val="20"/>
                <w:szCs w:val="20"/>
              </w:rPr>
            </w:pPr>
          </w:p>
          <w:p w14:paraId="5B9A595D" w14:textId="77777777" w:rsidR="009E1329" w:rsidRDefault="009E1329" w:rsidP="00D71719">
            <w:pPr>
              <w:jc w:val="center"/>
              <w:rPr>
                <w:rFonts w:ascii="Times New Roman" w:hAnsi="Times New Roman" w:cs="Times New Roman"/>
                <w:sz w:val="20"/>
                <w:szCs w:val="20"/>
              </w:rPr>
            </w:pPr>
          </w:p>
          <w:p w14:paraId="356F683A" w14:textId="77777777" w:rsidR="009E1329" w:rsidRDefault="009E1329" w:rsidP="00D71719">
            <w:pPr>
              <w:jc w:val="center"/>
              <w:rPr>
                <w:rFonts w:ascii="Times New Roman" w:hAnsi="Times New Roman" w:cs="Times New Roman"/>
                <w:sz w:val="20"/>
                <w:szCs w:val="20"/>
              </w:rPr>
            </w:pPr>
          </w:p>
          <w:p w14:paraId="70F903BA" w14:textId="77777777" w:rsidR="009E1329" w:rsidRDefault="009E1329" w:rsidP="00D71719">
            <w:pPr>
              <w:jc w:val="center"/>
              <w:rPr>
                <w:rFonts w:ascii="Times New Roman" w:hAnsi="Times New Roman" w:cs="Times New Roman"/>
                <w:sz w:val="20"/>
                <w:szCs w:val="20"/>
              </w:rPr>
            </w:pPr>
          </w:p>
          <w:p w14:paraId="50EC2648" w14:textId="77777777" w:rsidR="009E1329" w:rsidRDefault="009E1329" w:rsidP="00D71719">
            <w:pPr>
              <w:jc w:val="center"/>
              <w:rPr>
                <w:rFonts w:ascii="Times New Roman" w:hAnsi="Times New Roman" w:cs="Times New Roman"/>
                <w:sz w:val="20"/>
                <w:szCs w:val="20"/>
              </w:rPr>
            </w:pPr>
          </w:p>
          <w:p w14:paraId="305376BC" w14:textId="77777777" w:rsidR="009E1329" w:rsidRDefault="009E1329" w:rsidP="00D71719">
            <w:pPr>
              <w:jc w:val="center"/>
              <w:rPr>
                <w:rFonts w:ascii="Times New Roman" w:hAnsi="Times New Roman" w:cs="Times New Roman"/>
                <w:sz w:val="20"/>
                <w:szCs w:val="20"/>
              </w:rPr>
            </w:pPr>
          </w:p>
          <w:p w14:paraId="24BD3B5A" w14:textId="77777777" w:rsidR="009E1329" w:rsidRDefault="009E1329" w:rsidP="00D71719">
            <w:pPr>
              <w:jc w:val="center"/>
              <w:rPr>
                <w:rFonts w:ascii="Times New Roman" w:hAnsi="Times New Roman" w:cs="Times New Roman"/>
                <w:sz w:val="20"/>
                <w:szCs w:val="20"/>
              </w:rPr>
            </w:pPr>
          </w:p>
          <w:p w14:paraId="6C8AE21B" w14:textId="77777777" w:rsidR="009E1329" w:rsidRDefault="009E1329" w:rsidP="00D71719">
            <w:pPr>
              <w:jc w:val="center"/>
              <w:rPr>
                <w:rFonts w:ascii="Times New Roman" w:hAnsi="Times New Roman" w:cs="Times New Roman"/>
                <w:sz w:val="20"/>
                <w:szCs w:val="20"/>
              </w:rPr>
            </w:pPr>
          </w:p>
          <w:p w14:paraId="55E3CA52" w14:textId="77777777" w:rsidR="009E1329" w:rsidRDefault="009E1329" w:rsidP="00D71719">
            <w:pPr>
              <w:jc w:val="center"/>
              <w:rPr>
                <w:rFonts w:ascii="Times New Roman" w:hAnsi="Times New Roman" w:cs="Times New Roman"/>
                <w:sz w:val="20"/>
                <w:szCs w:val="20"/>
              </w:rPr>
            </w:pPr>
          </w:p>
          <w:p w14:paraId="7F4670BC" w14:textId="77777777" w:rsidR="009E1329" w:rsidRDefault="009E1329" w:rsidP="00D71719">
            <w:pPr>
              <w:jc w:val="center"/>
              <w:rPr>
                <w:rFonts w:ascii="Times New Roman" w:hAnsi="Times New Roman" w:cs="Times New Roman"/>
                <w:sz w:val="20"/>
                <w:szCs w:val="20"/>
              </w:rPr>
            </w:pPr>
          </w:p>
          <w:p w14:paraId="1624BA75" w14:textId="77777777" w:rsidR="009E1329" w:rsidRDefault="009E1329" w:rsidP="00D71719">
            <w:pPr>
              <w:jc w:val="center"/>
              <w:rPr>
                <w:rFonts w:ascii="Times New Roman" w:hAnsi="Times New Roman" w:cs="Times New Roman"/>
                <w:sz w:val="20"/>
                <w:szCs w:val="20"/>
              </w:rPr>
            </w:pPr>
          </w:p>
          <w:p w14:paraId="39A775E1" w14:textId="77777777" w:rsidR="009E1329" w:rsidRDefault="009E1329" w:rsidP="00D71719">
            <w:pPr>
              <w:jc w:val="center"/>
              <w:rPr>
                <w:rFonts w:ascii="Times New Roman" w:hAnsi="Times New Roman" w:cs="Times New Roman"/>
                <w:sz w:val="20"/>
                <w:szCs w:val="20"/>
              </w:rPr>
            </w:pPr>
          </w:p>
          <w:p w14:paraId="15C2E5B1" w14:textId="77777777" w:rsidR="009E1329" w:rsidRDefault="009E1329" w:rsidP="00D71719">
            <w:pPr>
              <w:jc w:val="center"/>
              <w:rPr>
                <w:rFonts w:ascii="Times New Roman" w:hAnsi="Times New Roman" w:cs="Times New Roman"/>
                <w:sz w:val="20"/>
                <w:szCs w:val="20"/>
              </w:rPr>
            </w:pPr>
          </w:p>
          <w:p w14:paraId="1E3C4E60" w14:textId="77777777" w:rsidR="009E1329" w:rsidRDefault="009E1329" w:rsidP="00D71719">
            <w:pPr>
              <w:jc w:val="center"/>
              <w:rPr>
                <w:rFonts w:ascii="Times New Roman" w:hAnsi="Times New Roman" w:cs="Times New Roman"/>
                <w:sz w:val="20"/>
                <w:szCs w:val="20"/>
              </w:rPr>
            </w:pPr>
          </w:p>
          <w:p w14:paraId="6DFC4C2D" w14:textId="77777777" w:rsidR="009E1329" w:rsidRDefault="009E1329" w:rsidP="00D71719">
            <w:pPr>
              <w:jc w:val="center"/>
              <w:rPr>
                <w:rFonts w:ascii="Times New Roman" w:hAnsi="Times New Roman" w:cs="Times New Roman"/>
                <w:sz w:val="20"/>
                <w:szCs w:val="20"/>
              </w:rPr>
            </w:pPr>
          </w:p>
          <w:p w14:paraId="2FCA4698" w14:textId="77777777" w:rsidR="009E1329" w:rsidRDefault="009E1329" w:rsidP="00D71719">
            <w:pPr>
              <w:jc w:val="center"/>
              <w:rPr>
                <w:rFonts w:ascii="Times New Roman" w:hAnsi="Times New Roman" w:cs="Times New Roman"/>
                <w:sz w:val="20"/>
                <w:szCs w:val="20"/>
              </w:rPr>
            </w:pPr>
          </w:p>
          <w:p w14:paraId="56F83487" w14:textId="77777777" w:rsidR="009E1329" w:rsidRDefault="009E1329" w:rsidP="00D71719">
            <w:pPr>
              <w:jc w:val="center"/>
              <w:rPr>
                <w:rFonts w:ascii="Times New Roman" w:hAnsi="Times New Roman" w:cs="Times New Roman"/>
                <w:sz w:val="20"/>
                <w:szCs w:val="20"/>
              </w:rPr>
            </w:pPr>
          </w:p>
          <w:p w14:paraId="340235AB" w14:textId="77777777" w:rsidR="009E1329" w:rsidRDefault="009E1329" w:rsidP="00D71719">
            <w:pPr>
              <w:jc w:val="center"/>
              <w:rPr>
                <w:rFonts w:ascii="Times New Roman" w:hAnsi="Times New Roman" w:cs="Times New Roman"/>
                <w:sz w:val="20"/>
                <w:szCs w:val="20"/>
              </w:rPr>
            </w:pPr>
          </w:p>
          <w:p w14:paraId="2FB38467" w14:textId="77777777" w:rsidR="009E1329" w:rsidRDefault="009E1329" w:rsidP="00D71719">
            <w:pPr>
              <w:jc w:val="center"/>
              <w:rPr>
                <w:rFonts w:ascii="Times New Roman" w:hAnsi="Times New Roman" w:cs="Times New Roman"/>
                <w:sz w:val="20"/>
                <w:szCs w:val="20"/>
              </w:rPr>
            </w:pPr>
          </w:p>
          <w:p w14:paraId="1E57ED23" w14:textId="77777777" w:rsidR="009E1329" w:rsidRDefault="009E1329" w:rsidP="00D71719">
            <w:pPr>
              <w:jc w:val="center"/>
              <w:rPr>
                <w:rFonts w:ascii="Times New Roman" w:hAnsi="Times New Roman" w:cs="Times New Roman"/>
                <w:sz w:val="20"/>
                <w:szCs w:val="20"/>
              </w:rPr>
            </w:pPr>
          </w:p>
          <w:p w14:paraId="2AA3E72E" w14:textId="77777777" w:rsidR="009E1329" w:rsidRDefault="009E1329" w:rsidP="00D71719">
            <w:pPr>
              <w:jc w:val="center"/>
              <w:rPr>
                <w:rFonts w:ascii="Times New Roman" w:hAnsi="Times New Roman" w:cs="Times New Roman"/>
                <w:sz w:val="20"/>
                <w:szCs w:val="20"/>
              </w:rPr>
            </w:pPr>
          </w:p>
          <w:p w14:paraId="343EDD96" w14:textId="77777777" w:rsidR="009E1329" w:rsidRDefault="009E1329" w:rsidP="00D71719">
            <w:pPr>
              <w:jc w:val="center"/>
              <w:rPr>
                <w:rFonts w:ascii="Times New Roman" w:hAnsi="Times New Roman" w:cs="Times New Roman"/>
                <w:sz w:val="20"/>
                <w:szCs w:val="20"/>
              </w:rPr>
            </w:pPr>
          </w:p>
          <w:p w14:paraId="054DAA2D" w14:textId="77777777" w:rsidR="009E1329" w:rsidRDefault="009E1329" w:rsidP="00D71719">
            <w:pPr>
              <w:jc w:val="center"/>
              <w:rPr>
                <w:rFonts w:ascii="Times New Roman" w:hAnsi="Times New Roman" w:cs="Times New Roman"/>
                <w:sz w:val="20"/>
                <w:szCs w:val="20"/>
              </w:rPr>
            </w:pPr>
          </w:p>
          <w:p w14:paraId="2D2558CE" w14:textId="77777777" w:rsidR="009E1329" w:rsidRDefault="009E1329" w:rsidP="00D71719">
            <w:pPr>
              <w:jc w:val="center"/>
              <w:rPr>
                <w:rFonts w:ascii="Times New Roman" w:hAnsi="Times New Roman" w:cs="Times New Roman"/>
                <w:sz w:val="20"/>
                <w:szCs w:val="20"/>
              </w:rPr>
            </w:pPr>
          </w:p>
          <w:p w14:paraId="218C0694" w14:textId="77777777" w:rsidR="009E1329" w:rsidRDefault="009E1329" w:rsidP="00D71719">
            <w:pPr>
              <w:jc w:val="center"/>
              <w:rPr>
                <w:rFonts w:ascii="Times New Roman" w:hAnsi="Times New Roman" w:cs="Times New Roman"/>
                <w:sz w:val="20"/>
                <w:szCs w:val="20"/>
              </w:rPr>
            </w:pPr>
          </w:p>
          <w:p w14:paraId="55589143" w14:textId="77777777" w:rsidR="009E1329" w:rsidRDefault="009E1329" w:rsidP="00D71719">
            <w:pPr>
              <w:jc w:val="center"/>
              <w:rPr>
                <w:rFonts w:ascii="Times New Roman" w:hAnsi="Times New Roman" w:cs="Times New Roman"/>
                <w:sz w:val="20"/>
                <w:szCs w:val="20"/>
              </w:rPr>
            </w:pPr>
          </w:p>
          <w:p w14:paraId="70E3F490" w14:textId="77777777" w:rsidR="009E1329" w:rsidRDefault="009E1329" w:rsidP="00D71719">
            <w:pPr>
              <w:jc w:val="center"/>
              <w:rPr>
                <w:rFonts w:ascii="Times New Roman" w:hAnsi="Times New Roman" w:cs="Times New Roman"/>
                <w:sz w:val="20"/>
                <w:szCs w:val="20"/>
              </w:rPr>
            </w:pPr>
          </w:p>
          <w:p w14:paraId="135C6AFA" w14:textId="77777777" w:rsidR="009E1329" w:rsidRDefault="009E1329" w:rsidP="00D71719">
            <w:pPr>
              <w:jc w:val="center"/>
              <w:rPr>
                <w:rFonts w:ascii="Times New Roman" w:hAnsi="Times New Roman" w:cs="Times New Roman"/>
                <w:sz w:val="20"/>
                <w:szCs w:val="20"/>
              </w:rPr>
            </w:pPr>
          </w:p>
          <w:p w14:paraId="75BD0A7B" w14:textId="77777777" w:rsidR="009E1329" w:rsidRDefault="009E1329" w:rsidP="00D71719">
            <w:pPr>
              <w:jc w:val="center"/>
              <w:rPr>
                <w:rFonts w:ascii="Times New Roman" w:hAnsi="Times New Roman" w:cs="Times New Roman"/>
                <w:sz w:val="20"/>
                <w:szCs w:val="20"/>
              </w:rPr>
            </w:pPr>
          </w:p>
          <w:p w14:paraId="165DF5FE" w14:textId="77777777" w:rsidR="009E1329" w:rsidRDefault="009E1329" w:rsidP="00D71719">
            <w:pPr>
              <w:jc w:val="center"/>
              <w:rPr>
                <w:rFonts w:ascii="Times New Roman" w:hAnsi="Times New Roman" w:cs="Times New Roman"/>
                <w:sz w:val="20"/>
                <w:szCs w:val="20"/>
              </w:rPr>
            </w:pPr>
          </w:p>
          <w:p w14:paraId="3FCAF90F" w14:textId="77777777" w:rsidR="009E1329" w:rsidRDefault="009E1329" w:rsidP="00D71719">
            <w:pPr>
              <w:jc w:val="center"/>
              <w:rPr>
                <w:rFonts w:ascii="Times New Roman" w:hAnsi="Times New Roman" w:cs="Times New Roman"/>
                <w:sz w:val="20"/>
                <w:szCs w:val="20"/>
              </w:rPr>
            </w:pPr>
          </w:p>
          <w:p w14:paraId="62F59024" w14:textId="77777777" w:rsidR="009E1329" w:rsidRDefault="009E1329" w:rsidP="00D71719">
            <w:pPr>
              <w:jc w:val="center"/>
              <w:rPr>
                <w:rFonts w:ascii="Times New Roman" w:hAnsi="Times New Roman" w:cs="Times New Roman"/>
                <w:sz w:val="20"/>
                <w:szCs w:val="20"/>
              </w:rPr>
            </w:pPr>
          </w:p>
          <w:p w14:paraId="17923779" w14:textId="77777777" w:rsidR="009E1329" w:rsidRDefault="009E1329" w:rsidP="00D71719">
            <w:pPr>
              <w:jc w:val="center"/>
              <w:rPr>
                <w:rFonts w:ascii="Times New Roman" w:hAnsi="Times New Roman" w:cs="Times New Roman"/>
                <w:sz w:val="20"/>
                <w:szCs w:val="20"/>
              </w:rPr>
            </w:pPr>
          </w:p>
          <w:p w14:paraId="070387BE" w14:textId="77777777" w:rsidR="009E1329" w:rsidRDefault="009E1329" w:rsidP="00D71719">
            <w:pPr>
              <w:jc w:val="center"/>
              <w:rPr>
                <w:rFonts w:ascii="Times New Roman" w:hAnsi="Times New Roman" w:cs="Times New Roman"/>
                <w:sz w:val="20"/>
                <w:szCs w:val="20"/>
              </w:rPr>
            </w:pPr>
          </w:p>
          <w:p w14:paraId="6A9CE037" w14:textId="77777777" w:rsidR="009E1329" w:rsidRDefault="009E1329" w:rsidP="00D71719">
            <w:pPr>
              <w:jc w:val="center"/>
              <w:rPr>
                <w:rFonts w:ascii="Times New Roman" w:hAnsi="Times New Roman" w:cs="Times New Roman"/>
                <w:sz w:val="20"/>
                <w:szCs w:val="20"/>
              </w:rPr>
            </w:pPr>
          </w:p>
          <w:p w14:paraId="3AD11931" w14:textId="77777777" w:rsidR="009E1329" w:rsidRDefault="009E1329" w:rsidP="00D71719">
            <w:pPr>
              <w:jc w:val="center"/>
              <w:rPr>
                <w:rFonts w:ascii="Times New Roman" w:hAnsi="Times New Roman" w:cs="Times New Roman"/>
                <w:sz w:val="20"/>
                <w:szCs w:val="20"/>
              </w:rPr>
            </w:pPr>
          </w:p>
          <w:p w14:paraId="269C2528" w14:textId="77777777" w:rsidR="009E1329" w:rsidRDefault="009E1329" w:rsidP="00D71719">
            <w:pPr>
              <w:jc w:val="center"/>
              <w:rPr>
                <w:rFonts w:ascii="Times New Roman" w:hAnsi="Times New Roman" w:cs="Times New Roman"/>
                <w:sz w:val="20"/>
                <w:szCs w:val="20"/>
              </w:rPr>
            </w:pPr>
          </w:p>
          <w:p w14:paraId="6BC8F9E8" w14:textId="77777777" w:rsidR="009E1329" w:rsidRDefault="009E1329" w:rsidP="00D71719">
            <w:pPr>
              <w:jc w:val="center"/>
              <w:rPr>
                <w:rFonts w:ascii="Times New Roman" w:hAnsi="Times New Roman" w:cs="Times New Roman"/>
                <w:sz w:val="20"/>
                <w:szCs w:val="20"/>
              </w:rPr>
            </w:pPr>
          </w:p>
          <w:p w14:paraId="56B14424" w14:textId="77777777" w:rsidR="009E1329" w:rsidRDefault="009E1329" w:rsidP="00D71719">
            <w:pPr>
              <w:jc w:val="center"/>
              <w:rPr>
                <w:rFonts w:ascii="Times New Roman" w:hAnsi="Times New Roman" w:cs="Times New Roman"/>
                <w:sz w:val="20"/>
                <w:szCs w:val="20"/>
              </w:rPr>
            </w:pPr>
          </w:p>
          <w:p w14:paraId="5657E5A6" w14:textId="77777777" w:rsidR="009E1329" w:rsidRDefault="009E1329" w:rsidP="00D71719">
            <w:pPr>
              <w:jc w:val="center"/>
              <w:rPr>
                <w:rFonts w:ascii="Times New Roman" w:hAnsi="Times New Roman" w:cs="Times New Roman"/>
                <w:sz w:val="20"/>
                <w:szCs w:val="20"/>
              </w:rPr>
            </w:pPr>
          </w:p>
          <w:p w14:paraId="1D17895D" w14:textId="77777777" w:rsidR="009E1329" w:rsidRDefault="009E1329" w:rsidP="00D71719">
            <w:pPr>
              <w:jc w:val="center"/>
              <w:rPr>
                <w:rFonts w:ascii="Times New Roman" w:hAnsi="Times New Roman" w:cs="Times New Roman"/>
                <w:sz w:val="20"/>
                <w:szCs w:val="20"/>
              </w:rPr>
            </w:pPr>
          </w:p>
          <w:p w14:paraId="58F428B9" w14:textId="77777777" w:rsidR="009E1329" w:rsidRDefault="009E1329" w:rsidP="00D71719">
            <w:pPr>
              <w:jc w:val="center"/>
              <w:rPr>
                <w:rFonts w:ascii="Times New Roman" w:hAnsi="Times New Roman" w:cs="Times New Roman"/>
                <w:sz w:val="20"/>
                <w:szCs w:val="20"/>
              </w:rPr>
            </w:pPr>
          </w:p>
          <w:p w14:paraId="71B3B7B1" w14:textId="77777777" w:rsidR="009E1329" w:rsidRDefault="009E1329" w:rsidP="00D71719">
            <w:pPr>
              <w:jc w:val="center"/>
              <w:rPr>
                <w:rFonts w:ascii="Times New Roman" w:hAnsi="Times New Roman" w:cs="Times New Roman"/>
                <w:sz w:val="20"/>
                <w:szCs w:val="20"/>
              </w:rPr>
            </w:pPr>
          </w:p>
          <w:p w14:paraId="4F59D471" w14:textId="77777777" w:rsidR="009E1329" w:rsidRDefault="009E1329" w:rsidP="00D71719">
            <w:pPr>
              <w:jc w:val="center"/>
              <w:rPr>
                <w:rFonts w:ascii="Times New Roman" w:hAnsi="Times New Roman" w:cs="Times New Roman"/>
                <w:sz w:val="20"/>
                <w:szCs w:val="20"/>
              </w:rPr>
            </w:pPr>
          </w:p>
          <w:p w14:paraId="2ADEC276" w14:textId="77777777" w:rsidR="009E1329" w:rsidRDefault="009E1329" w:rsidP="00D71719">
            <w:pPr>
              <w:jc w:val="center"/>
              <w:rPr>
                <w:rFonts w:ascii="Times New Roman" w:hAnsi="Times New Roman" w:cs="Times New Roman"/>
                <w:sz w:val="20"/>
                <w:szCs w:val="20"/>
              </w:rPr>
            </w:pPr>
          </w:p>
          <w:p w14:paraId="554E3C70" w14:textId="77777777" w:rsidR="009E1329" w:rsidRDefault="009E1329" w:rsidP="00D71719">
            <w:pPr>
              <w:jc w:val="center"/>
              <w:rPr>
                <w:rFonts w:ascii="Times New Roman" w:hAnsi="Times New Roman" w:cs="Times New Roman"/>
                <w:sz w:val="20"/>
                <w:szCs w:val="20"/>
              </w:rPr>
            </w:pPr>
          </w:p>
          <w:p w14:paraId="5FB1F449" w14:textId="77777777" w:rsidR="009E1329" w:rsidRDefault="009E1329" w:rsidP="00D71719">
            <w:pPr>
              <w:jc w:val="center"/>
              <w:rPr>
                <w:rFonts w:ascii="Times New Roman" w:hAnsi="Times New Roman" w:cs="Times New Roman"/>
                <w:sz w:val="20"/>
                <w:szCs w:val="20"/>
              </w:rPr>
            </w:pPr>
          </w:p>
          <w:p w14:paraId="0D075509" w14:textId="77777777" w:rsidR="009E1329" w:rsidRDefault="009E1329" w:rsidP="00D71719">
            <w:pPr>
              <w:jc w:val="center"/>
              <w:rPr>
                <w:rFonts w:ascii="Times New Roman" w:hAnsi="Times New Roman" w:cs="Times New Roman"/>
                <w:sz w:val="20"/>
                <w:szCs w:val="20"/>
              </w:rPr>
            </w:pPr>
          </w:p>
          <w:p w14:paraId="12B43F67" w14:textId="77777777" w:rsidR="009E1329" w:rsidRDefault="009E1329" w:rsidP="00D71719">
            <w:pPr>
              <w:jc w:val="center"/>
              <w:rPr>
                <w:rFonts w:ascii="Times New Roman" w:hAnsi="Times New Roman" w:cs="Times New Roman"/>
                <w:sz w:val="20"/>
                <w:szCs w:val="20"/>
              </w:rPr>
            </w:pPr>
          </w:p>
          <w:p w14:paraId="62D846BE" w14:textId="77777777" w:rsidR="009E1329" w:rsidRDefault="009E1329" w:rsidP="00D71719">
            <w:pPr>
              <w:jc w:val="center"/>
              <w:rPr>
                <w:rFonts w:ascii="Times New Roman" w:hAnsi="Times New Roman" w:cs="Times New Roman"/>
                <w:sz w:val="20"/>
                <w:szCs w:val="20"/>
              </w:rPr>
            </w:pPr>
          </w:p>
          <w:p w14:paraId="20B68379" w14:textId="77777777" w:rsidR="009E1329" w:rsidRDefault="009E1329" w:rsidP="00D71719">
            <w:pPr>
              <w:jc w:val="center"/>
              <w:rPr>
                <w:rFonts w:ascii="Times New Roman" w:hAnsi="Times New Roman" w:cs="Times New Roman"/>
                <w:sz w:val="20"/>
                <w:szCs w:val="20"/>
              </w:rPr>
            </w:pPr>
          </w:p>
          <w:p w14:paraId="34266DAB" w14:textId="77777777" w:rsidR="009E1329" w:rsidRDefault="009E1329" w:rsidP="00D71719">
            <w:pPr>
              <w:jc w:val="center"/>
              <w:rPr>
                <w:rFonts w:ascii="Times New Roman" w:hAnsi="Times New Roman" w:cs="Times New Roman"/>
                <w:sz w:val="20"/>
                <w:szCs w:val="20"/>
              </w:rPr>
            </w:pPr>
          </w:p>
          <w:p w14:paraId="5216B56B" w14:textId="77777777" w:rsidR="009E1329" w:rsidRDefault="009E1329" w:rsidP="00D71719">
            <w:pPr>
              <w:jc w:val="center"/>
              <w:rPr>
                <w:rFonts w:ascii="Times New Roman" w:hAnsi="Times New Roman" w:cs="Times New Roman"/>
                <w:sz w:val="20"/>
                <w:szCs w:val="20"/>
              </w:rPr>
            </w:pPr>
          </w:p>
          <w:p w14:paraId="008A9016" w14:textId="77777777" w:rsidR="009E1329" w:rsidRDefault="009E1329" w:rsidP="00D71719">
            <w:pPr>
              <w:jc w:val="center"/>
              <w:rPr>
                <w:rFonts w:ascii="Times New Roman" w:hAnsi="Times New Roman" w:cs="Times New Roman"/>
                <w:sz w:val="20"/>
                <w:szCs w:val="20"/>
              </w:rPr>
            </w:pPr>
          </w:p>
          <w:p w14:paraId="793F7C20" w14:textId="77777777" w:rsidR="009E1329" w:rsidRDefault="009E1329" w:rsidP="00D71719">
            <w:pPr>
              <w:jc w:val="center"/>
              <w:rPr>
                <w:rFonts w:ascii="Times New Roman" w:hAnsi="Times New Roman" w:cs="Times New Roman"/>
                <w:sz w:val="20"/>
                <w:szCs w:val="20"/>
              </w:rPr>
            </w:pPr>
          </w:p>
          <w:p w14:paraId="294C5BCC" w14:textId="77777777" w:rsidR="009E1329" w:rsidRDefault="009E1329" w:rsidP="00D71719">
            <w:pPr>
              <w:jc w:val="center"/>
              <w:rPr>
                <w:rFonts w:ascii="Times New Roman" w:hAnsi="Times New Roman" w:cs="Times New Roman"/>
                <w:sz w:val="20"/>
                <w:szCs w:val="20"/>
              </w:rPr>
            </w:pPr>
          </w:p>
          <w:p w14:paraId="1AD0C6E9" w14:textId="77777777" w:rsidR="009E1329" w:rsidRDefault="009E1329" w:rsidP="00D71719">
            <w:pPr>
              <w:jc w:val="center"/>
              <w:rPr>
                <w:rFonts w:ascii="Times New Roman" w:hAnsi="Times New Roman" w:cs="Times New Roman"/>
                <w:sz w:val="20"/>
                <w:szCs w:val="20"/>
              </w:rPr>
            </w:pPr>
          </w:p>
          <w:p w14:paraId="7B12E314" w14:textId="77777777" w:rsidR="009E1329" w:rsidRDefault="009E1329" w:rsidP="00D71719">
            <w:pPr>
              <w:jc w:val="center"/>
              <w:rPr>
                <w:rFonts w:ascii="Times New Roman" w:hAnsi="Times New Roman" w:cs="Times New Roman"/>
                <w:sz w:val="20"/>
                <w:szCs w:val="20"/>
              </w:rPr>
            </w:pPr>
          </w:p>
          <w:p w14:paraId="41981B4E" w14:textId="77777777" w:rsidR="009E1329" w:rsidRDefault="009E1329" w:rsidP="00D71719">
            <w:pPr>
              <w:jc w:val="center"/>
              <w:rPr>
                <w:rFonts w:ascii="Times New Roman" w:hAnsi="Times New Roman" w:cs="Times New Roman"/>
                <w:sz w:val="20"/>
                <w:szCs w:val="20"/>
              </w:rPr>
            </w:pPr>
          </w:p>
          <w:p w14:paraId="07F88EFB" w14:textId="77777777" w:rsidR="009E1329" w:rsidRDefault="009E1329" w:rsidP="00D71719">
            <w:pPr>
              <w:jc w:val="center"/>
              <w:rPr>
                <w:rFonts w:ascii="Times New Roman" w:hAnsi="Times New Roman" w:cs="Times New Roman"/>
                <w:sz w:val="20"/>
                <w:szCs w:val="20"/>
              </w:rPr>
            </w:pPr>
          </w:p>
          <w:p w14:paraId="2AC901DE" w14:textId="77777777" w:rsidR="009E1329" w:rsidRDefault="009E1329" w:rsidP="00D71719">
            <w:pPr>
              <w:jc w:val="center"/>
              <w:rPr>
                <w:rFonts w:ascii="Times New Roman" w:hAnsi="Times New Roman" w:cs="Times New Roman"/>
                <w:sz w:val="20"/>
                <w:szCs w:val="20"/>
              </w:rPr>
            </w:pPr>
          </w:p>
          <w:p w14:paraId="0E2B6FDF" w14:textId="77777777" w:rsidR="009E1329" w:rsidRDefault="009E1329" w:rsidP="00D71719">
            <w:pPr>
              <w:jc w:val="center"/>
              <w:rPr>
                <w:rFonts w:ascii="Times New Roman" w:hAnsi="Times New Roman" w:cs="Times New Roman"/>
                <w:sz w:val="20"/>
                <w:szCs w:val="20"/>
              </w:rPr>
            </w:pPr>
          </w:p>
          <w:p w14:paraId="57D43DE3" w14:textId="77777777" w:rsidR="009E1329" w:rsidRDefault="009E1329" w:rsidP="00D71719">
            <w:pPr>
              <w:jc w:val="center"/>
              <w:rPr>
                <w:rFonts w:ascii="Times New Roman" w:hAnsi="Times New Roman" w:cs="Times New Roman"/>
                <w:sz w:val="20"/>
                <w:szCs w:val="20"/>
              </w:rPr>
            </w:pPr>
          </w:p>
          <w:p w14:paraId="1D07673F" w14:textId="77777777" w:rsidR="009E1329" w:rsidRDefault="009E1329" w:rsidP="00D71719">
            <w:pPr>
              <w:jc w:val="center"/>
              <w:rPr>
                <w:rFonts w:ascii="Times New Roman" w:hAnsi="Times New Roman" w:cs="Times New Roman"/>
                <w:sz w:val="20"/>
                <w:szCs w:val="20"/>
              </w:rPr>
            </w:pPr>
          </w:p>
          <w:p w14:paraId="59EACB55" w14:textId="77777777" w:rsidR="009E1329" w:rsidRDefault="009E1329" w:rsidP="00D71719">
            <w:pPr>
              <w:jc w:val="center"/>
              <w:rPr>
                <w:rFonts w:ascii="Times New Roman" w:hAnsi="Times New Roman" w:cs="Times New Roman"/>
                <w:sz w:val="20"/>
                <w:szCs w:val="20"/>
              </w:rPr>
            </w:pPr>
          </w:p>
          <w:p w14:paraId="24F350E6" w14:textId="77777777" w:rsidR="009E1329" w:rsidRDefault="009E1329" w:rsidP="00D71719">
            <w:pPr>
              <w:jc w:val="center"/>
              <w:rPr>
                <w:rFonts w:ascii="Times New Roman" w:hAnsi="Times New Roman" w:cs="Times New Roman"/>
                <w:sz w:val="20"/>
                <w:szCs w:val="20"/>
              </w:rPr>
            </w:pPr>
          </w:p>
          <w:p w14:paraId="53361659" w14:textId="77777777" w:rsidR="009E1329" w:rsidRDefault="009E1329" w:rsidP="00D71719">
            <w:pPr>
              <w:jc w:val="center"/>
              <w:rPr>
                <w:rFonts w:ascii="Times New Roman" w:hAnsi="Times New Roman" w:cs="Times New Roman"/>
                <w:sz w:val="20"/>
                <w:szCs w:val="20"/>
              </w:rPr>
            </w:pPr>
          </w:p>
          <w:p w14:paraId="08827096" w14:textId="77777777" w:rsidR="009E1329" w:rsidRDefault="009E1329" w:rsidP="00D71719">
            <w:pPr>
              <w:jc w:val="center"/>
              <w:rPr>
                <w:rFonts w:ascii="Times New Roman" w:hAnsi="Times New Roman" w:cs="Times New Roman"/>
                <w:sz w:val="20"/>
                <w:szCs w:val="20"/>
              </w:rPr>
            </w:pPr>
          </w:p>
          <w:p w14:paraId="3A1A8C44" w14:textId="77777777" w:rsidR="009E1329" w:rsidRDefault="009E1329" w:rsidP="00D71719">
            <w:pPr>
              <w:jc w:val="center"/>
              <w:rPr>
                <w:rFonts w:ascii="Times New Roman" w:hAnsi="Times New Roman" w:cs="Times New Roman"/>
                <w:sz w:val="20"/>
                <w:szCs w:val="20"/>
              </w:rPr>
            </w:pPr>
          </w:p>
          <w:p w14:paraId="0B7225B0" w14:textId="77777777" w:rsidR="009E1329" w:rsidRDefault="009E1329" w:rsidP="00D71719">
            <w:pPr>
              <w:jc w:val="center"/>
              <w:rPr>
                <w:rFonts w:ascii="Times New Roman" w:hAnsi="Times New Roman" w:cs="Times New Roman"/>
                <w:sz w:val="20"/>
                <w:szCs w:val="20"/>
              </w:rPr>
            </w:pPr>
          </w:p>
          <w:p w14:paraId="21D16B07" w14:textId="77777777" w:rsidR="009E1329" w:rsidRDefault="009E1329" w:rsidP="00D71719">
            <w:pPr>
              <w:jc w:val="center"/>
              <w:rPr>
                <w:rFonts w:ascii="Times New Roman" w:hAnsi="Times New Roman" w:cs="Times New Roman"/>
                <w:sz w:val="20"/>
                <w:szCs w:val="20"/>
              </w:rPr>
            </w:pPr>
          </w:p>
          <w:p w14:paraId="79FDBD35" w14:textId="77777777" w:rsidR="009E1329" w:rsidRDefault="009E1329" w:rsidP="00D71719">
            <w:pPr>
              <w:jc w:val="center"/>
              <w:rPr>
                <w:rFonts w:ascii="Times New Roman" w:hAnsi="Times New Roman" w:cs="Times New Roman"/>
                <w:sz w:val="20"/>
                <w:szCs w:val="20"/>
              </w:rPr>
            </w:pPr>
          </w:p>
          <w:p w14:paraId="2B486303" w14:textId="77777777" w:rsidR="009E1329" w:rsidRDefault="009E1329" w:rsidP="00D71719">
            <w:pPr>
              <w:jc w:val="center"/>
              <w:rPr>
                <w:rFonts w:ascii="Times New Roman" w:hAnsi="Times New Roman" w:cs="Times New Roman"/>
                <w:sz w:val="20"/>
                <w:szCs w:val="20"/>
              </w:rPr>
            </w:pPr>
          </w:p>
          <w:p w14:paraId="32A9EE17" w14:textId="77777777" w:rsidR="009E1329" w:rsidRDefault="009E1329" w:rsidP="00D71719">
            <w:pPr>
              <w:jc w:val="center"/>
              <w:rPr>
                <w:rFonts w:ascii="Times New Roman" w:hAnsi="Times New Roman" w:cs="Times New Roman"/>
                <w:sz w:val="20"/>
                <w:szCs w:val="20"/>
              </w:rPr>
            </w:pPr>
          </w:p>
          <w:p w14:paraId="2841B729" w14:textId="77777777" w:rsidR="009E1329" w:rsidRDefault="009E1329" w:rsidP="00D71719">
            <w:pPr>
              <w:jc w:val="center"/>
              <w:rPr>
                <w:rFonts w:ascii="Times New Roman" w:hAnsi="Times New Roman" w:cs="Times New Roman"/>
                <w:sz w:val="20"/>
                <w:szCs w:val="20"/>
              </w:rPr>
            </w:pPr>
          </w:p>
          <w:p w14:paraId="6604D1B1" w14:textId="77777777" w:rsidR="009E1329" w:rsidRDefault="009E1329" w:rsidP="00D71719">
            <w:pPr>
              <w:jc w:val="center"/>
              <w:rPr>
                <w:rFonts w:ascii="Times New Roman" w:hAnsi="Times New Roman" w:cs="Times New Roman"/>
                <w:sz w:val="20"/>
                <w:szCs w:val="20"/>
              </w:rPr>
            </w:pPr>
          </w:p>
          <w:p w14:paraId="683969CD" w14:textId="77777777" w:rsidR="009E1329" w:rsidRDefault="009E1329" w:rsidP="00D71719">
            <w:pPr>
              <w:jc w:val="center"/>
              <w:rPr>
                <w:rFonts w:ascii="Times New Roman" w:hAnsi="Times New Roman" w:cs="Times New Roman"/>
                <w:sz w:val="20"/>
                <w:szCs w:val="20"/>
              </w:rPr>
            </w:pPr>
          </w:p>
          <w:p w14:paraId="007646A2" w14:textId="77777777" w:rsidR="009E1329" w:rsidRDefault="009E1329" w:rsidP="00D71719">
            <w:pPr>
              <w:jc w:val="center"/>
              <w:rPr>
                <w:rFonts w:ascii="Times New Roman" w:hAnsi="Times New Roman" w:cs="Times New Roman"/>
                <w:sz w:val="20"/>
                <w:szCs w:val="20"/>
              </w:rPr>
            </w:pPr>
          </w:p>
          <w:p w14:paraId="5F9094C5" w14:textId="77777777" w:rsidR="009E1329" w:rsidRDefault="009E1329" w:rsidP="00D71719">
            <w:pPr>
              <w:jc w:val="center"/>
              <w:rPr>
                <w:rFonts w:ascii="Times New Roman" w:hAnsi="Times New Roman" w:cs="Times New Roman"/>
                <w:sz w:val="20"/>
                <w:szCs w:val="20"/>
              </w:rPr>
            </w:pPr>
          </w:p>
          <w:p w14:paraId="78571C70" w14:textId="77777777" w:rsidR="009E1329" w:rsidRDefault="009E1329" w:rsidP="00D71719">
            <w:pPr>
              <w:jc w:val="center"/>
              <w:rPr>
                <w:rFonts w:ascii="Times New Roman" w:hAnsi="Times New Roman" w:cs="Times New Roman"/>
                <w:sz w:val="20"/>
                <w:szCs w:val="20"/>
              </w:rPr>
            </w:pPr>
          </w:p>
          <w:p w14:paraId="0F3D91F6" w14:textId="77777777" w:rsidR="009E1329" w:rsidRDefault="009E1329" w:rsidP="00D71719">
            <w:pPr>
              <w:jc w:val="center"/>
              <w:rPr>
                <w:rFonts w:ascii="Times New Roman" w:hAnsi="Times New Roman" w:cs="Times New Roman"/>
                <w:sz w:val="20"/>
                <w:szCs w:val="20"/>
              </w:rPr>
            </w:pPr>
          </w:p>
          <w:p w14:paraId="74C3D8AD" w14:textId="77777777" w:rsidR="009E1329" w:rsidRDefault="009E1329" w:rsidP="00D71719">
            <w:pPr>
              <w:jc w:val="center"/>
              <w:rPr>
                <w:rFonts w:ascii="Times New Roman" w:hAnsi="Times New Roman" w:cs="Times New Roman"/>
                <w:sz w:val="20"/>
                <w:szCs w:val="20"/>
              </w:rPr>
            </w:pPr>
          </w:p>
          <w:p w14:paraId="2BC2D3B7" w14:textId="77777777" w:rsidR="009E1329" w:rsidRDefault="009E1329" w:rsidP="00D71719">
            <w:pPr>
              <w:jc w:val="center"/>
              <w:rPr>
                <w:rFonts w:ascii="Times New Roman" w:hAnsi="Times New Roman" w:cs="Times New Roman"/>
                <w:sz w:val="20"/>
                <w:szCs w:val="20"/>
              </w:rPr>
            </w:pPr>
          </w:p>
          <w:p w14:paraId="0F846F7E" w14:textId="77777777" w:rsidR="009E1329" w:rsidRDefault="009E1329" w:rsidP="00D71719">
            <w:pPr>
              <w:jc w:val="center"/>
              <w:rPr>
                <w:rFonts w:ascii="Times New Roman" w:hAnsi="Times New Roman" w:cs="Times New Roman"/>
                <w:sz w:val="20"/>
                <w:szCs w:val="20"/>
              </w:rPr>
            </w:pPr>
          </w:p>
          <w:p w14:paraId="6E2553B1" w14:textId="77777777" w:rsidR="009E1329" w:rsidRDefault="009E1329" w:rsidP="00D71719">
            <w:pPr>
              <w:jc w:val="center"/>
              <w:rPr>
                <w:rFonts w:ascii="Times New Roman" w:hAnsi="Times New Roman" w:cs="Times New Roman"/>
                <w:sz w:val="20"/>
                <w:szCs w:val="20"/>
              </w:rPr>
            </w:pPr>
          </w:p>
          <w:p w14:paraId="4B4B92C0" w14:textId="77777777" w:rsidR="009E1329" w:rsidRDefault="009E1329" w:rsidP="00D71719">
            <w:pPr>
              <w:jc w:val="center"/>
              <w:rPr>
                <w:rFonts w:ascii="Times New Roman" w:hAnsi="Times New Roman" w:cs="Times New Roman"/>
                <w:sz w:val="20"/>
                <w:szCs w:val="20"/>
              </w:rPr>
            </w:pPr>
          </w:p>
          <w:p w14:paraId="7E6072FF" w14:textId="77777777" w:rsidR="009E1329" w:rsidRDefault="009E1329" w:rsidP="00D71719">
            <w:pPr>
              <w:jc w:val="center"/>
              <w:rPr>
                <w:rFonts w:ascii="Times New Roman" w:hAnsi="Times New Roman" w:cs="Times New Roman"/>
                <w:sz w:val="20"/>
                <w:szCs w:val="20"/>
              </w:rPr>
            </w:pPr>
          </w:p>
          <w:p w14:paraId="13FF7AA6" w14:textId="77777777" w:rsidR="009E1329" w:rsidRDefault="009E1329" w:rsidP="00D71719">
            <w:pPr>
              <w:jc w:val="center"/>
              <w:rPr>
                <w:rFonts w:ascii="Times New Roman" w:hAnsi="Times New Roman" w:cs="Times New Roman"/>
                <w:sz w:val="20"/>
                <w:szCs w:val="20"/>
              </w:rPr>
            </w:pPr>
          </w:p>
          <w:p w14:paraId="64B5FF85" w14:textId="77777777" w:rsidR="009E1329" w:rsidRDefault="009E1329" w:rsidP="00D71719">
            <w:pPr>
              <w:jc w:val="center"/>
              <w:rPr>
                <w:rFonts w:ascii="Times New Roman" w:hAnsi="Times New Roman" w:cs="Times New Roman"/>
                <w:sz w:val="20"/>
                <w:szCs w:val="20"/>
              </w:rPr>
            </w:pPr>
          </w:p>
          <w:p w14:paraId="09F5541B" w14:textId="77777777" w:rsidR="009E1329" w:rsidRDefault="009E1329" w:rsidP="00D71719">
            <w:pPr>
              <w:jc w:val="center"/>
              <w:rPr>
                <w:rFonts w:ascii="Times New Roman" w:hAnsi="Times New Roman" w:cs="Times New Roman"/>
                <w:sz w:val="20"/>
                <w:szCs w:val="20"/>
              </w:rPr>
            </w:pPr>
          </w:p>
          <w:p w14:paraId="0891C00D" w14:textId="77777777" w:rsidR="009E1329" w:rsidRDefault="009E1329" w:rsidP="00D71719">
            <w:pPr>
              <w:jc w:val="center"/>
              <w:rPr>
                <w:rFonts w:ascii="Times New Roman" w:hAnsi="Times New Roman" w:cs="Times New Roman"/>
                <w:sz w:val="20"/>
                <w:szCs w:val="20"/>
              </w:rPr>
            </w:pPr>
          </w:p>
          <w:p w14:paraId="2F65F948" w14:textId="77777777" w:rsidR="009E1329" w:rsidRDefault="009E1329" w:rsidP="00D71719">
            <w:pPr>
              <w:jc w:val="center"/>
              <w:rPr>
                <w:rFonts w:ascii="Times New Roman" w:hAnsi="Times New Roman" w:cs="Times New Roman"/>
                <w:sz w:val="20"/>
                <w:szCs w:val="20"/>
              </w:rPr>
            </w:pPr>
          </w:p>
          <w:p w14:paraId="38FE018C" w14:textId="77777777" w:rsidR="009E1329" w:rsidRDefault="009E1329" w:rsidP="00D71719">
            <w:pPr>
              <w:jc w:val="center"/>
              <w:rPr>
                <w:rFonts w:ascii="Times New Roman" w:hAnsi="Times New Roman" w:cs="Times New Roman"/>
                <w:sz w:val="20"/>
                <w:szCs w:val="20"/>
              </w:rPr>
            </w:pPr>
          </w:p>
          <w:p w14:paraId="7EC54C56" w14:textId="77777777" w:rsidR="009E1329" w:rsidRDefault="009E1329" w:rsidP="00D71719">
            <w:pPr>
              <w:jc w:val="center"/>
              <w:rPr>
                <w:rFonts w:ascii="Times New Roman" w:hAnsi="Times New Roman" w:cs="Times New Roman"/>
                <w:sz w:val="20"/>
                <w:szCs w:val="20"/>
              </w:rPr>
            </w:pPr>
          </w:p>
          <w:p w14:paraId="31E88267" w14:textId="77777777" w:rsidR="009E1329" w:rsidRDefault="009E1329" w:rsidP="00D71719">
            <w:pPr>
              <w:jc w:val="center"/>
              <w:rPr>
                <w:rFonts w:ascii="Times New Roman" w:hAnsi="Times New Roman" w:cs="Times New Roman"/>
                <w:sz w:val="20"/>
                <w:szCs w:val="20"/>
              </w:rPr>
            </w:pPr>
          </w:p>
          <w:p w14:paraId="7B28DEC0" w14:textId="77777777" w:rsidR="009E1329" w:rsidRDefault="009E1329" w:rsidP="00D71719">
            <w:pPr>
              <w:jc w:val="center"/>
              <w:rPr>
                <w:rFonts w:ascii="Times New Roman" w:hAnsi="Times New Roman" w:cs="Times New Roman"/>
                <w:sz w:val="20"/>
                <w:szCs w:val="20"/>
              </w:rPr>
            </w:pPr>
          </w:p>
          <w:p w14:paraId="2DC07F94" w14:textId="77777777" w:rsidR="009E1329" w:rsidRDefault="009E1329" w:rsidP="00D71719">
            <w:pPr>
              <w:jc w:val="center"/>
              <w:rPr>
                <w:rFonts w:ascii="Times New Roman" w:hAnsi="Times New Roman" w:cs="Times New Roman"/>
                <w:sz w:val="20"/>
                <w:szCs w:val="20"/>
              </w:rPr>
            </w:pPr>
          </w:p>
          <w:p w14:paraId="72E2C418" w14:textId="77777777" w:rsidR="009E1329" w:rsidRDefault="009E1329" w:rsidP="00D71719">
            <w:pPr>
              <w:jc w:val="center"/>
              <w:rPr>
                <w:rFonts w:ascii="Times New Roman" w:hAnsi="Times New Roman" w:cs="Times New Roman"/>
                <w:sz w:val="20"/>
                <w:szCs w:val="20"/>
              </w:rPr>
            </w:pPr>
          </w:p>
          <w:p w14:paraId="3DD5961B" w14:textId="77777777" w:rsidR="009E1329" w:rsidRDefault="009E1329" w:rsidP="00D71719">
            <w:pPr>
              <w:jc w:val="center"/>
              <w:rPr>
                <w:rFonts w:ascii="Times New Roman" w:hAnsi="Times New Roman" w:cs="Times New Roman"/>
                <w:sz w:val="20"/>
                <w:szCs w:val="20"/>
              </w:rPr>
            </w:pPr>
          </w:p>
          <w:p w14:paraId="16F468BF" w14:textId="77777777" w:rsidR="009E1329" w:rsidRDefault="009E1329" w:rsidP="00D71719">
            <w:pPr>
              <w:jc w:val="center"/>
              <w:rPr>
                <w:rFonts w:ascii="Times New Roman" w:hAnsi="Times New Roman" w:cs="Times New Roman"/>
                <w:sz w:val="20"/>
                <w:szCs w:val="20"/>
              </w:rPr>
            </w:pPr>
          </w:p>
          <w:p w14:paraId="2DBEF748" w14:textId="77777777" w:rsidR="009E1329" w:rsidRDefault="009E1329" w:rsidP="00D71719">
            <w:pPr>
              <w:jc w:val="center"/>
              <w:rPr>
                <w:rFonts w:ascii="Times New Roman" w:hAnsi="Times New Roman" w:cs="Times New Roman"/>
                <w:sz w:val="20"/>
                <w:szCs w:val="20"/>
              </w:rPr>
            </w:pPr>
          </w:p>
          <w:p w14:paraId="229FCCD5" w14:textId="77777777" w:rsidR="009E1329" w:rsidRDefault="009E1329" w:rsidP="00D71719">
            <w:pPr>
              <w:jc w:val="center"/>
              <w:rPr>
                <w:rFonts w:ascii="Times New Roman" w:hAnsi="Times New Roman" w:cs="Times New Roman"/>
                <w:sz w:val="20"/>
                <w:szCs w:val="20"/>
              </w:rPr>
            </w:pPr>
          </w:p>
          <w:p w14:paraId="78DE5EB9" w14:textId="77777777" w:rsidR="009E1329" w:rsidRDefault="009E1329" w:rsidP="00D71719">
            <w:pPr>
              <w:jc w:val="center"/>
              <w:rPr>
                <w:rFonts w:ascii="Times New Roman" w:hAnsi="Times New Roman" w:cs="Times New Roman"/>
                <w:sz w:val="20"/>
                <w:szCs w:val="20"/>
              </w:rPr>
            </w:pPr>
          </w:p>
          <w:p w14:paraId="3A107D3C" w14:textId="77777777" w:rsidR="009E1329" w:rsidRDefault="009E1329" w:rsidP="00D71719">
            <w:pPr>
              <w:jc w:val="center"/>
              <w:rPr>
                <w:rFonts w:ascii="Times New Roman" w:hAnsi="Times New Roman" w:cs="Times New Roman"/>
                <w:sz w:val="20"/>
                <w:szCs w:val="20"/>
              </w:rPr>
            </w:pPr>
          </w:p>
          <w:p w14:paraId="3550A95D" w14:textId="77777777" w:rsidR="009E1329" w:rsidRDefault="009E1329" w:rsidP="00D71719">
            <w:pPr>
              <w:jc w:val="center"/>
              <w:rPr>
                <w:rFonts w:ascii="Times New Roman" w:hAnsi="Times New Roman" w:cs="Times New Roman"/>
                <w:sz w:val="20"/>
                <w:szCs w:val="20"/>
              </w:rPr>
            </w:pPr>
          </w:p>
          <w:p w14:paraId="6C06765B" w14:textId="77777777" w:rsidR="009E1329" w:rsidRDefault="009E1329" w:rsidP="00D71719">
            <w:pPr>
              <w:jc w:val="center"/>
              <w:rPr>
                <w:rFonts w:ascii="Times New Roman" w:hAnsi="Times New Roman" w:cs="Times New Roman"/>
                <w:sz w:val="20"/>
                <w:szCs w:val="20"/>
              </w:rPr>
            </w:pPr>
          </w:p>
          <w:p w14:paraId="088E346F" w14:textId="77777777" w:rsidR="009E1329" w:rsidRDefault="009E1329" w:rsidP="00D71719">
            <w:pPr>
              <w:jc w:val="center"/>
              <w:rPr>
                <w:rFonts w:ascii="Times New Roman" w:hAnsi="Times New Roman" w:cs="Times New Roman"/>
                <w:sz w:val="20"/>
                <w:szCs w:val="20"/>
              </w:rPr>
            </w:pPr>
          </w:p>
          <w:p w14:paraId="5139CB19" w14:textId="77777777" w:rsidR="009E1329" w:rsidRDefault="009E1329" w:rsidP="00D71719">
            <w:pPr>
              <w:jc w:val="center"/>
              <w:rPr>
                <w:rFonts w:ascii="Times New Roman" w:hAnsi="Times New Roman" w:cs="Times New Roman"/>
                <w:sz w:val="20"/>
                <w:szCs w:val="20"/>
              </w:rPr>
            </w:pPr>
          </w:p>
          <w:p w14:paraId="4EF81408" w14:textId="77777777" w:rsidR="009E1329" w:rsidRDefault="009E1329" w:rsidP="00D71719">
            <w:pPr>
              <w:jc w:val="center"/>
              <w:rPr>
                <w:rFonts w:ascii="Times New Roman" w:hAnsi="Times New Roman" w:cs="Times New Roman"/>
                <w:sz w:val="20"/>
                <w:szCs w:val="20"/>
              </w:rPr>
            </w:pPr>
          </w:p>
          <w:p w14:paraId="1AEA864A" w14:textId="77777777" w:rsidR="009E1329" w:rsidRDefault="009E1329" w:rsidP="00D71719">
            <w:pPr>
              <w:jc w:val="center"/>
              <w:rPr>
                <w:rFonts w:ascii="Times New Roman" w:hAnsi="Times New Roman" w:cs="Times New Roman"/>
                <w:sz w:val="20"/>
                <w:szCs w:val="20"/>
              </w:rPr>
            </w:pPr>
          </w:p>
          <w:p w14:paraId="401EE14E" w14:textId="77777777" w:rsidR="009E1329" w:rsidRDefault="009E1329" w:rsidP="00D71719">
            <w:pPr>
              <w:jc w:val="center"/>
              <w:rPr>
                <w:rFonts w:ascii="Times New Roman" w:hAnsi="Times New Roman" w:cs="Times New Roman"/>
                <w:sz w:val="20"/>
                <w:szCs w:val="20"/>
              </w:rPr>
            </w:pPr>
          </w:p>
          <w:p w14:paraId="18B61377" w14:textId="77777777" w:rsidR="009E1329" w:rsidRDefault="009E1329" w:rsidP="00D71719">
            <w:pPr>
              <w:jc w:val="center"/>
              <w:rPr>
                <w:rFonts w:ascii="Times New Roman" w:hAnsi="Times New Roman" w:cs="Times New Roman"/>
                <w:sz w:val="20"/>
                <w:szCs w:val="20"/>
              </w:rPr>
            </w:pPr>
          </w:p>
          <w:p w14:paraId="7F1A7106" w14:textId="77777777" w:rsidR="009E1329" w:rsidRDefault="009E1329" w:rsidP="00D71719">
            <w:pPr>
              <w:jc w:val="center"/>
              <w:rPr>
                <w:rFonts w:ascii="Times New Roman" w:hAnsi="Times New Roman" w:cs="Times New Roman"/>
                <w:sz w:val="20"/>
                <w:szCs w:val="20"/>
              </w:rPr>
            </w:pPr>
          </w:p>
          <w:p w14:paraId="1EC3D0A1" w14:textId="77777777" w:rsidR="009E1329" w:rsidRDefault="009E1329" w:rsidP="00D71719">
            <w:pPr>
              <w:jc w:val="center"/>
              <w:rPr>
                <w:rFonts w:ascii="Times New Roman" w:hAnsi="Times New Roman" w:cs="Times New Roman"/>
                <w:sz w:val="20"/>
                <w:szCs w:val="20"/>
              </w:rPr>
            </w:pPr>
          </w:p>
          <w:p w14:paraId="5774E96D" w14:textId="77777777" w:rsidR="009E1329" w:rsidRDefault="009E1329" w:rsidP="00D71719">
            <w:pPr>
              <w:jc w:val="center"/>
              <w:rPr>
                <w:rFonts w:ascii="Times New Roman" w:hAnsi="Times New Roman" w:cs="Times New Roman"/>
                <w:sz w:val="20"/>
                <w:szCs w:val="20"/>
              </w:rPr>
            </w:pPr>
          </w:p>
          <w:p w14:paraId="1E7B5C17" w14:textId="77777777" w:rsidR="009E1329" w:rsidRDefault="009E1329" w:rsidP="00D71719">
            <w:pPr>
              <w:jc w:val="center"/>
              <w:rPr>
                <w:rFonts w:ascii="Times New Roman" w:hAnsi="Times New Roman" w:cs="Times New Roman"/>
                <w:sz w:val="20"/>
                <w:szCs w:val="20"/>
              </w:rPr>
            </w:pPr>
          </w:p>
          <w:p w14:paraId="7E4EE784" w14:textId="77777777" w:rsidR="009E1329" w:rsidRDefault="009E1329" w:rsidP="00D71719">
            <w:pPr>
              <w:jc w:val="center"/>
              <w:rPr>
                <w:rFonts w:ascii="Times New Roman" w:hAnsi="Times New Roman" w:cs="Times New Roman"/>
                <w:sz w:val="20"/>
                <w:szCs w:val="20"/>
              </w:rPr>
            </w:pPr>
          </w:p>
          <w:p w14:paraId="1AF002D9" w14:textId="77777777" w:rsidR="009E1329" w:rsidRDefault="009E1329" w:rsidP="00D71719">
            <w:pPr>
              <w:jc w:val="center"/>
              <w:rPr>
                <w:rFonts w:ascii="Times New Roman" w:hAnsi="Times New Roman" w:cs="Times New Roman"/>
                <w:sz w:val="20"/>
                <w:szCs w:val="20"/>
              </w:rPr>
            </w:pPr>
          </w:p>
          <w:p w14:paraId="07E3E550" w14:textId="77777777" w:rsidR="009E1329" w:rsidRDefault="009E1329" w:rsidP="00D71719">
            <w:pPr>
              <w:jc w:val="center"/>
              <w:rPr>
                <w:rFonts w:ascii="Times New Roman" w:hAnsi="Times New Roman" w:cs="Times New Roman"/>
                <w:sz w:val="20"/>
                <w:szCs w:val="20"/>
              </w:rPr>
            </w:pPr>
          </w:p>
          <w:p w14:paraId="6B05539F" w14:textId="77777777" w:rsidR="009E1329" w:rsidRDefault="009E1329" w:rsidP="00D71719">
            <w:pPr>
              <w:jc w:val="center"/>
              <w:rPr>
                <w:rFonts w:ascii="Times New Roman" w:hAnsi="Times New Roman" w:cs="Times New Roman"/>
                <w:sz w:val="20"/>
                <w:szCs w:val="20"/>
              </w:rPr>
            </w:pPr>
          </w:p>
          <w:p w14:paraId="4DADB1B1" w14:textId="77777777" w:rsidR="009E1329" w:rsidRDefault="009E1329" w:rsidP="00D71719">
            <w:pPr>
              <w:jc w:val="center"/>
              <w:rPr>
                <w:rFonts w:ascii="Times New Roman" w:hAnsi="Times New Roman" w:cs="Times New Roman"/>
                <w:sz w:val="20"/>
                <w:szCs w:val="20"/>
              </w:rPr>
            </w:pPr>
          </w:p>
          <w:p w14:paraId="1956A81F" w14:textId="77777777" w:rsidR="009E1329" w:rsidRDefault="009E1329" w:rsidP="00D71719">
            <w:pPr>
              <w:jc w:val="center"/>
              <w:rPr>
                <w:rFonts w:ascii="Times New Roman" w:hAnsi="Times New Roman" w:cs="Times New Roman"/>
                <w:sz w:val="20"/>
                <w:szCs w:val="20"/>
              </w:rPr>
            </w:pPr>
          </w:p>
          <w:p w14:paraId="3E553944" w14:textId="77777777" w:rsidR="009E1329" w:rsidRDefault="009E1329" w:rsidP="00D71719">
            <w:pPr>
              <w:jc w:val="center"/>
              <w:rPr>
                <w:rFonts w:ascii="Times New Roman" w:hAnsi="Times New Roman" w:cs="Times New Roman"/>
                <w:sz w:val="20"/>
                <w:szCs w:val="20"/>
              </w:rPr>
            </w:pPr>
          </w:p>
          <w:p w14:paraId="423A1AD0" w14:textId="77777777" w:rsidR="009E1329" w:rsidRDefault="009E1329" w:rsidP="00D71719">
            <w:pPr>
              <w:jc w:val="center"/>
              <w:rPr>
                <w:rFonts w:ascii="Times New Roman" w:hAnsi="Times New Roman" w:cs="Times New Roman"/>
                <w:sz w:val="20"/>
                <w:szCs w:val="20"/>
              </w:rPr>
            </w:pPr>
          </w:p>
          <w:p w14:paraId="4E0757D2" w14:textId="77777777" w:rsidR="009E1329" w:rsidRDefault="009E1329" w:rsidP="00D71719">
            <w:pPr>
              <w:jc w:val="center"/>
              <w:rPr>
                <w:rFonts w:ascii="Times New Roman" w:hAnsi="Times New Roman" w:cs="Times New Roman"/>
                <w:sz w:val="20"/>
                <w:szCs w:val="20"/>
              </w:rPr>
            </w:pPr>
          </w:p>
          <w:p w14:paraId="28E25F4E" w14:textId="77777777" w:rsidR="009E1329" w:rsidRDefault="009E1329" w:rsidP="00D71719">
            <w:pPr>
              <w:jc w:val="center"/>
              <w:rPr>
                <w:rFonts w:ascii="Times New Roman" w:hAnsi="Times New Roman" w:cs="Times New Roman"/>
                <w:sz w:val="20"/>
                <w:szCs w:val="20"/>
              </w:rPr>
            </w:pPr>
          </w:p>
          <w:p w14:paraId="3011C346" w14:textId="77777777" w:rsidR="009E1329" w:rsidRDefault="009E1329" w:rsidP="00D71719">
            <w:pPr>
              <w:jc w:val="center"/>
              <w:rPr>
                <w:rFonts w:ascii="Times New Roman" w:hAnsi="Times New Roman" w:cs="Times New Roman"/>
                <w:sz w:val="20"/>
                <w:szCs w:val="20"/>
              </w:rPr>
            </w:pPr>
          </w:p>
          <w:p w14:paraId="40370C51" w14:textId="3DD106FD" w:rsidR="009E1329" w:rsidRDefault="009E1329" w:rsidP="00D71719">
            <w:pPr>
              <w:jc w:val="center"/>
              <w:rPr>
                <w:rFonts w:ascii="Times New Roman" w:hAnsi="Times New Roman" w:cs="Times New Roman"/>
                <w:sz w:val="20"/>
                <w:szCs w:val="20"/>
              </w:rPr>
            </w:pPr>
          </w:p>
          <w:p w14:paraId="1705FEDD" w14:textId="77777777" w:rsidR="00360A9E" w:rsidRDefault="00360A9E" w:rsidP="00D71719">
            <w:pPr>
              <w:jc w:val="center"/>
              <w:rPr>
                <w:rFonts w:ascii="Times New Roman" w:hAnsi="Times New Roman" w:cs="Times New Roman"/>
                <w:sz w:val="20"/>
                <w:szCs w:val="20"/>
              </w:rPr>
            </w:pPr>
          </w:p>
          <w:p w14:paraId="2D5725A9" w14:textId="15E336EE" w:rsidR="009E1329" w:rsidRDefault="009E1329" w:rsidP="00D71719">
            <w:pPr>
              <w:jc w:val="center"/>
              <w:rPr>
                <w:rFonts w:ascii="Times New Roman" w:hAnsi="Times New Roman" w:cs="Times New Roman"/>
                <w:sz w:val="20"/>
                <w:szCs w:val="20"/>
              </w:rPr>
            </w:pPr>
          </w:p>
          <w:p w14:paraId="48BEF5DE" w14:textId="60EB2255" w:rsidR="00F0037F" w:rsidRDefault="00F0037F" w:rsidP="00D71719">
            <w:pPr>
              <w:jc w:val="center"/>
              <w:rPr>
                <w:rFonts w:ascii="Times New Roman" w:hAnsi="Times New Roman" w:cs="Times New Roman"/>
                <w:sz w:val="20"/>
                <w:szCs w:val="20"/>
              </w:rPr>
            </w:pPr>
          </w:p>
          <w:p w14:paraId="37910B2B" w14:textId="526646DD" w:rsidR="00F0037F" w:rsidRDefault="00F0037F" w:rsidP="00D71719">
            <w:pPr>
              <w:jc w:val="center"/>
              <w:rPr>
                <w:rFonts w:ascii="Times New Roman" w:hAnsi="Times New Roman" w:cs="Times New Roman"/>
                <w:sz w:val="20"/>
                <w:szCs w:val="20"/>
              </w:rPr>
            </w:pPr>
          </w:p>
          <w:p w14:paraId="38B968BF" w14:textId="77777777" w:rsidR="00F0037F" w:rsidRDefault="00F0037F" w:rsidP="00D71719">
            <w:pPr>
              <w:jc w:val="center"/>
              <w:rPr>
                <w:rFonts w:ascii="Times New Roman" w:hAnsi="Times New Roman" w:cs="Times New Roman"/>
                <w:sz w:val="20"/>
                <w:szCs w:val="20"/>
              </w:rPr>
            </w:pPr>
          </w:p>
          <w:p w14:paraId="292F05B5" w14:textId="77777777" w:rsidR="009E1329" w:rsidRDefault="009E1329" w:rsidP="00D71719">
            <w:pPr>
              <w:jc w:val="center"/>
              <w:rPr>
                <w:rFonts w:ascii="Times New Roman" w:hAnsi="Times New Roman" w:cs="Times New Roman"/>
                <w:sz w:val="20"/>
                <w:szCs w:val="20"/>
              </w:rPr>
            </w:pPr>
          </w:p>
          <w:p w14:paraId="2F8E6E25" w14:textId="77777777" w:rsidR="009E1329" w:rsidRDefault="009E1329" w:rsidP="00D71719">
            <w:pPr>
              <w:jc w:val="center"/>
              <w:rPr>
                <w:rFonts w:ascii="Times New Roman" w:hAnsi="Times New Roman" w:cs="Times New Roman"/>
                <w:sz w:val="20"/>
                <w:szCs w:val="20"/>
              </w:rPr>
            </w:pPr>
          </w:p>
          <w:p w14:paraId="7F82104F" w14:textId="06244D59" w:rsidR="009E1329" w:rsidRPr="005E2D5A" w:rsidRDefault="009E1329" w:rsidP="007D2DD5">
            <w:pPr>
              <w:rPr>
                <w:rFonts w:ascii="Times New Roman" w:hAnsi="Times New Roman" w:cs="Times New Roman"/>
                <w:sz w:val="20"/>
                <w:szCs w:val="20"/>
              </w:rPr>
            </w:pPr>
            <w:r w:rsidRPr="007014FC">
              <w:rPr>
                <w:rFonts w:ascii="Times New Roman" w:hAnsi="Times New Roman" w:cs="Times New Roman"/>
                <w:sz w:val="20"/>
                <w:szCs w:val="20"/>
              </w:rPr>
              <w:t>oblasť s vplyvom na podnikateľské prostredie</w:t>
            </w:r>
          </w:p>
        </w:tc>
      </w:tr>
    </w:tbl>
    <w:p w14:paraId="796B0D19" w14:textId="6B68A36A" w:rsidR="00B347B6" w:rsidRPr="005E2D5A" w:rsidRDefault="0087301F"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lastRenderedPageBreak/>
        <w:br w:type="textWrapping" w:clear="all"/>
      </w:r>
      <w:r w:rsidR="00B347B6" w:rsidRPr="005E2D5A">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5E2D5A" w14:paraId="2231888A" w14:textId="77777777" w:rsidTr="003E3F64">
        <w:tc>
          <w:tcPr>
            <w:tcW w:w="2410" w:type="dxa"/>
            <w:tcBorders>
              <w:top w:val="nil"/>
              <w:left w:val="nil"/>
              <w:bottom w:val="nil"/>
              <w:right w:val="nil"/>
            </w:tcBorders>
          </w:tcPr>
          <w:p w14:paraId="1AE26A46" w14:textId="77777777" w:rsidR="00B347B6" w:rsidRPr="005E2D5A" w:rsidRDefault="00B347B6" w:rsidP="00B347B6">
            <w:pPr>
              <w:pStyle w:val="Normlny0"/>
              <w:autoSpaceDE/>
              <w:autoSpaceDN/>
              <w:jc w:val="both"/>
              <w:rPr>
                <w:lang w:eastAsia="sk-SK"/>
              </w:rPr>
            </w:pPr>
            <w:r w:rsidRPr="005E2D5A">
              <w:rPr>
                <w:lang w:eastAsia="sk-SK"/>
              </w:rPr>
              <w:t>V stĺpci (1):</w:t>
            </w:r>
          </w:p>
          <w:p w14:paraId="7B13D25F"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Č – článok</w:t>
            </w:r>
          </w:p>
          <w:p w14:paraId="427A89A3"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O – odsek</w:t>
            </w:r>
          </w:p>
          <w:p w14:paraId="71FF0741"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 xml:space="preserve">PO - </w:t>
            </w:r>
            <w:proofErr w:type="spellStart"/>
            <w:r w:rsidRPr="005E2D5A">
              <w:rPr>
                <w:rFonts w:ascii="Times New Roman" w:hAnsi="Times New Roman" w:cs="Times New Roman"/>
                <w:sz w:val="20"/>
                <w:szCs w:val="20"/>
              </w:rPr>
              <w:t>pododsek</w:t>
            </w:r>
            <w:proofErr w:type="spellEnd"/>
          </w:p>
          <w:p w14:paraId="5FC64F08" w14:textId="77777777" w:rsidR="00B347B6" w:rsidRPr="005E2D5A" w:rsidRDefault="00B347B6" w:rsidP="00B347B6">
            <w:pPr>
              <w:tabs>
                <w:tab w:val="left" w:pos="1065"/>
              </w:tabs>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V – veta</w:t>
            </w:r>
            <w:r w:rsidRPr="005E2D5A">
              <w:rPr>
                <w:rFonts w:ascii="Times New Roman" w:hAnsi="Times New Roman" w:cs="Times New Roman"/>
                <w:sz w:val="20"/>
                <w:szCs w:val="20"/>
              </w:rPr>
              <w:tab/>
            </w:r>
          </w:p>
          <w:p w14:paraId="55D2E103"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P – písmeno (číslo)</w:t>
            </w:r>
          </w:p>
          <w:p w14:paraId="160F1AA4"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 xml:space="preserve">PP – </w:t>
            </w:r>
            <w:proofErr w:type="spellStart"/>
            <w:r w:rsidRPr="005E2D5A">
              <w:rPr>
                <w:rFonts w:ascii="Times New Roman" w:hAnsi="Times New Roman" w:cs="Times New Roman"/>
                <w:sz w:val="20"/>
                <w:szCs w:val="20"/>
              </w:rPr>
              <w:t>podpísmeno</w:t>
            </w:r>
            <w:proofErr w:type="spellEnd"/>
            <w:r w:rsidRPr="005E2D5A">
              <w:rPr>
                <w:rFonts w:ascii="Times New Roman" w:hAnsi="Times New Roman" w:cs="Times New Roman"/>
                <w:sz w:val="20"/>
                <w:szCs w:val="20"/>
              </w:rPr>
              <w:t xml:space="preserve"> (číslo)</w:t>
            </w:r>
          </w:p>
          <w:p w14:paraId="5C7DC44B"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NČ – nový článok vo vzťahu k novelizovanej smernici</w:t>
            </w:r>
          </w:p>
          <w:p w14:paraId="5FE04C5B"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NZČ – nové znenie článku</w:t>
            </w:r>
          </w:p>
          <w:p w14:paraId="3ADE3A77" w14:textId="009DDB40"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 xml:space="preserve">B </w:t>
            </w:r>
            <w:r w:rsidR="00B61D9A" w:rsidRPr="005E2D5A">
              <w:rPr>
                <w:rFonts w:ascii="Times New Roman" w:hAnsi="Times New Roman" w:cs="Times New Roman"/>
                <w:sz w:val="20"/>
                <w:szCs w:val="20"/>
              </w:rPr>
              <w:t>–</w:t>
            </w:r>
            <w:r w:rsidRPr="005E2D5A">
              <w:rPr>
                <w:rFonts w:ascii="Times New Roman" w:hAnsi="Times New Roman" w:cs="Times New Roman"/>
                <w:sz w:val="20"/>
                <w:szCs w:val="20"/>
              </w:rPr>
              <w:t xml:space="preserve"> bod</w:t>
            </w:r>
          </w:p>
          <w:p w14:paraId="1C3D5D3E" w14:textId="77777777" w:rsidR="00B347B6" w:rsidRPr="005E2D5A" w:rsidRDefault="00B347B6" w:rsidP="00B347B6">
            <w:pPr>
              <w:spacing w:after="0" w:line="240" w:lineRule="auto"/>
              <w:jc w:val="both"/>
              <w:rPr>
                <w:rFonts w:ascii="Times New Roman" w:hAnsi="Times New Roman" w:cs="Times New Roman"/>
                <w:sz w:val="20"/>
                <w:szCs w:val="20"/>
              </w:rPr>
            </w:pPr>
          </w:p>
          <w:p w14:paraId="7A75C749" w14:textId="1736613F" w:rsidR="00B61D9A" w:rsidRPr="005E2D5A" w:rsidRDefault="00B61D9A"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5E2D5A" w:rsidRDefault="00B347B6" w:rsidP="00B347B6">
            <w:pPr>
              <w:pStyle w:val="Normlny0"/>
              <w:autoSpaceDE/>
              <w:autoSpaceDN/>
              <w:jc w:val="both"/>
              <w:rPr>
                <w:lang w:eastAsia="sk-SK"/>
              </w:rPr>
            </w:pPr>
            <w:r w:rsidRPr="005E2D5A">
              <w:rPr>
                <w:lang w:eastAsia="sk-SK"/>
              </w:rPr>
              <w:t>V stĺpci (3):</w:t>
            </w:r>
          </w:p>
          <w:p w14:paraId="1315C302"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N – bežná transpozícia</w:t>
            </w:r>
          </w:p>
          <w:p w14:paraId="44E6F1A7"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O – transpozícia s možnosťou voľby</w:t>
            </w:r>
          </w:p>
          <w:p w14:paraId="6AD169E8"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D – transpozícia podľa úvahy (dobrovoľná)</w:t>
            </w:r>
          </w:p>
          <w:p w14:paraId="7ED8EC1A" w14:textId="77777777" w:rsidR="00B347B6" w:rsidRPr="005E2D5A" w:rsidRDefault="00B347B6" w:rsidP="00B347B6">
            <w:pPr>
              <w:spacing w:after="0" w:line="240" w:lineRule="auto"/>
              <w:jc w:val="both"/>
              <w:rPr>
                <w:rFonts w:ascii="Times New Roman" w:hAnsi="Times New Roman" w:cs="Times New Roman"/>
                <w:sz w:val="20"/>
                <w:szCs w:val="20"/>
              </w:rPr>
            </w:pPr>
            <w:proofErr w:type="spellStart"/>
            <w:r w:rsidRPr="005E2D5A">
              <w:rPr>
                <w:rFonts w:ascii="Times New Roman" w:hAnsi="Times New Roman" w:cs="Times New Roman"/>
                <w:sz w:val="20"/>
                <w:szCs w:val="20"/>
              </w:rPr>
              <w:t>n.a</w:t>
            </w:r>
            <w:proofErr w:type="spellEnd"/>
            <w:r w:rsidRPr="005E2D5A">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62E6A757" w14:textId="77777777" w:rsidR="00B347B6" w:rsidRPr="005E2D5A" w:rsidRDefault="00B347B6" w:rsidP="00B347B6">
            <w:pPr>
              <w:pStyle w:val="Normlny0"/>
              <w:autoSpaceDE/>
              <w:autoSpaceDN/>
              <w:jc w:val="both"/>
              <w:rPr>
                <w:lang w:eastAsia="sk-SK"/>
              </w:rPr>
            </w:pPr>
            <w:r w:rsidRPr="005E2D5A">
              <w:rPr>
                <w:lang w:eastAsia="sk-SK"/>
              </w:rPr>
              <w:t>V stĺpci (5):</w:t>
            </w:r>
          </w:p>
          <w:p w14:paraId="45AEA539"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Č – článok</w:t>
            </w:r>
          </w:p>
          <w:p w14:paraId="580555C5"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 – paragraf</w:t>
            </w:r>
          </w:p>
          <w:p w14:paraId="5FB84D24"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O – odsek</w:t>
            </w:r>
          </w:p>
          <w:p w14:paraId="3C745178"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V – veta</w:t>
            </w:r>
          </w:p>
          <w:p w14:paraId="556637F1"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5E2D5A" w:rsidRDefault="00B347B6" w:rsidP="00B347B6">
            <w:pPr>
              <w:pStyle w:val="Normlny0"/>
              <w:autoSpaceDE/>
              <w:autoSpaceDN/>
              <w:jc w:val="both"/>
              <w:rPr>
                <w:lang w:eastAsia="sk-SK"/>
              </w:rPr>
            </w:pPr>
            <w:r w:rsidRPr="005E2D5A">
              <w:rPr>
                <w:lang w:eastAsia="sk-SK"/>
              </w:rPr>
              <w:t>V stĺpci (7):</w:t>
            </w:r>
          </w:p>
          <w:p w14:paraId="4F79C055"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Ú – úplná zhoda</w:t>
            </w:r>
          </w:p>
          <w:p w14:paraId="0CD46362" w14:textId="77777777" w:rsidR="00B347B6" w:rsidRPr="005E2D5A" w:rsidRDefault="00B347B6" w:rsidP="00B347B6">
            <w:pPr>
              <w:spacing w:after="0" w:line="240" w:lineRule="auto"/>
              <w:jc w:val="both"/>
              <w:rPr>
                <w:rFonts w:ascii="Times New Roman" w:hAnsi="Times New Roman" w:cs="Times New Roman"/>
                <w:sz w:val="20"/>
                <w:szCs w:val="20"/>
              </w:rPr>
            </w:pPr>
            <w:r w:rsidRPr="005E2D5A">
              <w:rPr>
                <w:rFonts w:ascii="Times New Roman" w:hAnsi="Times New Roman" w:cs="Times New Roman"/>
                <w:sz w:val="20"/>
                <w:szCs w:val="20"/>
              </w:rPr>
              <w:t>Č – čiastočná zhoda</w:t>
            </w:r>
          </w:p>
          <w:p w14:paraId="4AF56CA9" w14:textId="77777777" w:rsidR="009629F3" w:rsidRPr="005E2D5A" w:rsidRDefault="00B347B6" w:rsidP="00B347B6">
            <w:pPr>
              <w:pStyle w:val="Zarkazkladnhotextu2"/>
              <w:jc w:val="both"/>
            </w:pPr>
            <w:r w:rsidRPr="005E2D5A">
              <w:t xml:space="preserve">Ž – žiadna zhoda (ak nebola dosiahnutá ani </w:t>
            </w:r>
            <w:proofErr w:type="spellStart"/>
            <w:r w:rsidRPr="005E2D5A">
              <w:t>čiast</w:t>
            </w:r>
            <w:proofErr w:type="spellEnd"/>
            <w:r w:rsidRPr="005E2D5A">
              <w:t xml:space="preserve">. ani úplná zhoda </w:t>
            </w:r>
          </w:p>
          <w:p w14:paraId="445662DD" w14:textId="77777777" w:rsidR="00B347B6" w:rsidRPr="005E2D5A" w:rsidRDefault="00B347B6" w:rsidP="00B347B6">
            <w:pPr>
              <w:pStyle w:val="Zarkazkladnhotextu2"/>
              <w:jc w:val="both"/>
            </w:pPr>
            <w:r w:rsidRPr="005E2D5A">
              <w:t>alebo k prebratiu dôjde v budúcnosti)</w:t>
            </w:r>
          </w:p>
          <w:p w14:paraId="411B9F76" w14:textId="77777777" w:rsidR="009629F3" w:rsidRPr="005E2D5A" w:rsidRDefault="00B347B6" w:rsidP="00B347B6">
            <w:pPr>
              <w:spacing w:after="0" w:line="240" w:lineRule="auto"/>
              <w:ind w:left="290" w:hanging="290"/>
              <w:jc w:val="both"/>
              <w:rPr>
                <w:rFonts w:ascii="Times New Roman" w:hAnsi="Times New Roman" w:cs="Times New Roman"/>
                <w:sz w:val="20"/>
                <w:szCs w:val="20"/>
              </w:rPr>
            </w:pPr>
            <w:proofErr w:type="spellStart"/>
            <w:r w:rsidRPr="005E2D5A">
              <w:rPr>
                <w:rFonts w:ascii="Times New Roman" w:hAnsi="Times New Roman" w:cs="Times New Roman"/>
                <w:sz w:val="20"/>
                <w:szCs w:val="20"/>
              </w:rPr>
              <w:t>n.a</w:t>
            </w:r>
            <w:proofErr w:type="spellEnd"/>
            <w:r w:rsidRPr="005E2D5A">
              <w:rPr>
                <w:rFonts w:ascii="Times New Roman" w:hAnsi="Times New Roman" w:cs="Times New Roman"/>
                <w:sz w:val="20"/>
                <w:szCs w:val="20"/>
              </w:rPr>
              <w:t xml:space="preserve">. – neaplikovateľnosť (ak sa ustanovenie smernice netýka SR </w:t>
            </w:r>
          </w:p>
          <w:p w14:paraId="11F9BAFB" w14:textId="77777777" w:rsidR="00B347B6" w:rsidRPr="005E2D5A" w:rsidRDefault="00B347B6" w:rsidP="009629F3">
            <w:pPr>
              <w:spacing w:after="0" w:line="240" w:lineRule="auto"/>
              <w:ind w:left="290" w:hanging="290"/>
              <w:jc w:val="both"/>
              <w:rPr>
                <w:rFonts w:ascii="Times New Roman" w:hAnsi="Times New Roman" w:cs="Times New Roman"/>
                <w:sz w:val="20"/>
                <w:szCs w:val="20"/>
              </w:rPr>
            </w:pPr>
            <w:r w:rsidRPr="005E2D5A">
              <w:rPr>
                <w:rFonts w:ascii="Times New Roman" w:hAnsi="Times New Roman" w:cs="Times New Roman"/>
                <w:sz w:val="20"/>
                <w:szCs w:val="20"/>
              </w:rPr>
              <w:t>alebo nie je potrebné ho prebrať)</w:t>
            </w:r>
          </w:p>
          <w:p w14:paraId="365BD770" w14:textId="77777777" w:rsidR="00B61D9A" w:rsidRPr="005E2D5A" w:rsidRDefault="00B61D9A" w:rsidP="009629F3">
            <w:pPr>
              <w:spacing w:after="0" w:line="240" w:lineRule="auto"/>
              <w:ind w:left="290" w:hanging="290"/>
              <w:jc w:val="both"/>
              <w:rPr>
                <w:rFonts w:ascii="Times New Roman" w:hAnsi="Times New Roman" w:cs="Times New Roman"/>
                <w:sz w:val="20"/>
                <w:szCs w:val="20"/>
              </w:rPr>
            </w:pPr>
          </w:p>
          <w:p w14:paraId="7C64B01C" w14:textId="77777777" w:rsidR="00B61D9A" w:rsidRPr="005E2D5A" w:rsidRDefault="00B61D9A" w:rsidP="00B61D9A">
            <w:pPr>
              <w:pStyle w:val="Zarkazkladnhotextu2"/>
              <w:jc w:val="both"/>
            </w:pPr>
            <w:r w:rsidRPr="005E2D5A">
              <w:t>V stĺpci (9):</w:t>
            </w:r>
          </w:p>
          <w:p w14:paraId="3DC52CDD" w14:textId="77777777" w:rsidR="00B61D9A" w:rsidRPr="005E2D5A" w:rsidRDefault="00B61D9A" w:rsidP="00B61D9A">
            <w:pPr>
              <w:pStyle w:val="Zarkazkladnhotextu2"/>
              <w:jc w:val="both"/>
            </w:pPr>
            <w:r w:rsidRPr="005E2D5A">
              <w:t xml:space="preserve">GP-A a) až g): </w:t>
            </w:r>
            <w:proofErr w:type="spellStart"/>
            <w:r w:rsidRPr="005E2D5A">
              <w:t>goldplating</w:t>
            </w:r>
            <w:proofErr w:type="spellEnd"/>
            <w:r w:rsidRPr="005E2D5A">
              <w:t xml:space="preserve"> je identifikovaný</w:t>
            </w:r>
          </w:p>
          <w:p w14:paraId="5056FC84" w14:textId="77777777" w:rsidR="00B61D9A" w:rsidRPr="005E2D5A" w:rsidRDefault="00B61D9A" w:rsidP="00B61D9A">
            <w:pPr>
              <w:pStyle w:val="Zarkazkladnhotextu2"/>
              <w:jc w:val="both"/>
            </w:pPr>
            <w:r w:rsidRPr="005E2D5A">
              <w:t xml:space="preserve">GP-N: </w:t>
            </w:r>
            <w:proofErr w:type="spellStart"/>
            <w:r w:rsidRPr="005E2D5A">
              <w:t>goldplating</w:t>
            </w:r>
            <w:proofErr w:type="spellEnd"/>
            <w:r w:rsidRPr="005E2D5A">
              <w:t xml:space="preserve"> nie je identifikovaný</w:t>
            </w:r>
          </w:p>
          <w:p w14:paraId="5BC15047" w14:textId="3486E715" w:rsidR="00B61D9A" w:rsidRPr="005E2D5A" w:rsidRDefault="00B61D9A" w:rsidP="009629F3">
            <w:pPr>
              <w:spacing w:after="0" w:line="240" w:lineRule="auto"/>
              <w:ind w:left="290" w:hanging="290"/>
              <w:jc w:val="both"/>
              <w:rPr>
                <w:rFonts w:ascii="Times New Roman" w:hAnsi="Times New Roman" w:cs="Times New Roman"/>
                <w:sz w:val="20"/>
                <w:szCs w:val="20"/>
              </w:rPr>
            </w:pPr>
          </w:p>
        </w:tc>
      </w:tr>
    </w:tbl>
    <w:p w14:paraId="14314659" w14:textId="5DA13207" w:rsidR="007B4F2C" w:rsidRPr="00202034" w:rsidRDefault="007B4F2C" w:rsidP="00D83451">
      <w:pPr>
        <w:pStyle w:val="Zkladntext"/>
        <w:jc w:val="both"/>
        <w:rPr>
          <w:b/>
          <w:bCs/>
          <w:color w:val="auto"/>
          <w:sz w:val="20"/>
          <w:szCs w:val="20"/>
        </w:rPr>
      </w:pPr>
      <w:r w:rsidRPr="005E2D5A">
        <w:rPr>
          <w:b/>
          <w:bCs/>
          <w:color w:val="auto"/>
          <w:sz w:val="20"/>
          <w:szCs w:val="20"/>
        </w:rPr>
        <w:t xml:space="preserve">Vyjadrenie k opodstatnenosti </w:t>
      </w:r>
      <w:proofErr w:type="spellStart"/>
      <w:r w:rsidRPr="005E2D5A">
        <w:rPr>
          <w:b/>
          <w:bCs/>
          <w:color w:val="auto"/>
          <w:sz w:val="20"/>
          <w:szCs w:val="20"/>
        </w:rPr>
        <w:t>goldplatingu</w:t>
      </w:r>
      <w:proofErr w:type="spellEnd"/>
      <w:r w:rsidRPr="005E2D5A">
        <w:rPr>
          <w:b/>
          <w:bCs/>
          <w:color w:val="auto"/>
          <w:sz w:val="20"/>
          <w:szCs w:val="20"/>
        </w:rPr>
        <w:t xml:space="preserve"> a jeho odôvodnenie:</w:t>
      </w:r>
      <w:r w:rsidR="00C9580C" w:rsidRPr="005E2D5A">
        <w:rPr>
          <w:b/>
          <w:bCs/>
          <w:color w:val="auto"/>
          <w:sz w:val="20"/>
          <w:szCs w:val="20"/>
        </w:rPr>
        <w:t xml:space="preserve"> </w:t>
      </w:r>
    </w:p>
    <w:p w14:paraId="7BC8BED7" w14:textId="1F4258F2" w:rsidR="00360A9E" w:rsidRPr="007B4F2C" w:rsidRDefault="009E1329" w:rsidP="008F1D26">
      <w:pPr>
        <w:spacing w:line="257" w:lineRule="auto"/>
        <w:jc w:val="both"/>
        <w:rPr>
          <w:b/>
          <w:bCs/>
          <w:sz w:val="20"/>
          <w:szCs w:val="20"/>
        </w:rPr>
      </w:pPr>
      <w:bookmarkStart w:id="0" w:name="_Hlk207712552"/>
      <w:r w:rsidRPr="007014FC">
        <w:rPr>
          <w:rFonts w:ascii="Times New Roman" w:hAnsi="Times New Roman" w:cs="Times New Roman"/>
          <w:b/>
          <w:bCs/>
          <w:sz w:val="20"/>
          <w:szCs w:val="20"/>
        </w:rPr>
        <w:t>čl. 2</w:t>
      </w:r>
      <w:r>
        <w:rPr>
          <w:rFonts w:ascii="Times New Roman" w:hAnsi="Times New Roman" w:cs="Times New Roman"/>
          <w:b/>
          <w:bCs/>
          <w:sz w:val="20"/>
          <w:szCs w:val="20"/>
        </w:rPr>
        <w:t>73</w:t>
      </w:r>
      <w:r w:rsidRPr="007014FC">
        <w:rPr>
          <w:rFonts w:ascii="Times New Roman" w:hAnsi="Times New Roman" w:cs="Times New Roman"/>
          <w:sz w:val="20"/>
          <w:szCs w:val="20"/>
        </w:rPr>
        <w:t xml:space="preserve"> smernice 2006/112/ES - Slovenská republika sa rozhodla využiť </w:t>
      </w:r>
      <w:r>
        <w:rPr>
          <w:rFonts w:ascii="Times New Roman" w:hAnsi="Times New Roman" w:cs="Times New Roman"/>
          <w:sz w:val="20"/>
          <w:szCs w:val="20"/>
        </w:rPr>
        <w:t>toto ustanovenie</w:t>
      </w:r>
      <w:r w:rsidRPr="007014FC">
        <w:rPr>
          <w:rFonts w:ascii="Times New Roman" w:hAnsi="Times New Roman" w:cs="Times New Roman"/>
          <w:sz w:val="20"/>
          <w:szCs w:val="20"/>
        </w:rPr>
        <w:t xml:space="preserve"> </w:t>
      </w:r>
      <w:r>
        <w:rPr>
          <w:rFonts w:ascii="Times New Roman" w:hAnsi="Times New Roman" w:cs="Times New Roman"/>
          <w:sz w:val="20"/>
          <w:szCs w:val="20"/>
        </w:rPr>
        <w:t>na</w:t>
      </w:r>
      <w:r w:rsidRPr="007014FC">
        <w:rPr>
          <w:rFonts w:ascii="Times New Roman" w:hAnsi="Times New Roman" w:cs="Times New Roman"/>
          <w:sz w:val="20"/>
          <w:szCs w:val="20"/>
        </w:rPr>
        <w:t xml:space="preserve"> zav</w:t>
      </w:r>
      <w:r>
        <w:rPr>
          <w:rFonts w:ascii="Times New Roman" w:hAnsi="Times New Roman" w:cs="Times New Roman"/>
          <w:sz w:val="20"/>
          <w:szCs w:val="20"/>
        </w:rPr>
        <w:t>edenie</w:t>
      </w:r>
      <w:r w:rsidRPr="007014FC">
        <w:rPr>
          <w:rFonts w:ascii="Times New Roman" w:hAnsi="Times New Roman" w:cs="Times New Roman"/>
          <w:sz w:val="20"/>
          <w:szCs w:val="20"/>
        </w:rPr>
        <w:t xml:space="preserve"> povinného elektronického oznamovania údajov </w:t>
      </w:r>
      <w:r w:rsidR="008F1D26">
        <w:rPr>
          <w:rFonts w:ascii="Times New Roman" w:hAnsi="Times New Roman" w:cs="Times New Roman"/>
          <w:sz w:val="20"/>
          <w:szCs w:val="20"/>
        </w:rPr>
        <w:t>o</w:t>
      </w:r>
      <w:r>
        <w:rPr>
          <w:rFonts w:ascii="Times New Roman" w:hAnsi="Times New Roman" w:cs="Times New Roman"/>
          <w:sz w:val="20"/>
          <w:szCs w:val="20"/>
        </w:rPr>
        <w:t xml:space="preserve"> tuzemských </w:t>
      </w:r>
      <w:r w:rsidRPr="007014FC">
        <w:rPr>
          <w:rFonts w:ascii="Times New Roman" w:hAnsi="Times New Roman" w:cs="Times New Roman"/>
          <w:sz w:val="20"/>
          <w:szCs w:val="20"/>
        </w:rPr>
        <w:t>dodan</w:t>
      </w:r>
      <w:r w:rsidR="008F1D26">
        <w:rPr>
          <w:rFonts w:ascii="Times New Roman" w:hAnsi="Times New Roman" w:cs="Times New Roman"/>
          <w:sz w:val="20"/>
          <w:szCs w:val="20"/>
        </w:rPr>
        <w:t>iach</w:t>
      </w:r>
      <w:r>
        <w:rPr>
          <w:rFonts w:ascii="Times New Roman" w:hAnsi="Times New Roman" w:cs="Times New Roman"/>
          <w:sz w:val="20"/>
          <w:szCs w:val="20"/>
        </w:rPr>
        <w:t xml:space="preserve"> tovarov alebo služieb</w:t>
      </w:r>
      <w:r w:rsidR="00D4652D">
        <w:rPr>
          <w:rFonts w:ascii="Times New Roman" w:hAnsi="Times New Roman" w:cs="Times New Roman"/>
          <w:sz w:val="20"/>
          <w:szCs w:val="20"/>
        </w:rPr>
        <w:t xml:space="preserve"> </w:t>
      </w:r>
      <w:r w:rsidR="00360A9E">
        <w:rPr>
          <w:rFonts w:ascii="Times New Roman" w:hAnsi="Times New Roman" w:cs="Times New Roman"/>
          <w:sz w:val="20"/>
          <w:szCs w:val="20"/>
        </w:rPr>
        <w:t xml:space="preserve">finančnej správe </w:t>
      </w:r>
      <w:r w:rsidR="00D4652D" w:rsidRPr="00D4652D">
        <w:rPr>
          <w:rFonts w:ascii="Times New Roman" w:hAnsi="Times New Roman" w:cs="Times New Roman"/>
          <w:sz w:val="20"/>
          <w:szCs w:val="20"/>
        </w:rPr>
        <w:t>s účinnosťou od 1.</w:t>
      </w:r>
      <w:r w:rsidR="007D2DD5">
        <w:rPr>
          <w:rFonts w:ascii="Times New Roman" w:hAnsi="Times New Roman" w:cs="Times New Roman"/>
          <w:sz w:val="20"/>
          <w:szCs w:val="20"/>
        </w:rPr>
        <w:t>1</w:t>
      </w:r>
      <w:r w:rsidR="00D4652D" w:rsidRPr="00D4652D">
        <w:rPr>
          <w:rFonts w:ascii="Times New Roman" w:hAnsi="Times New Roman" w:cs="Times New Roman"/>
          <w:sz w:val="20"/>
          <w:szCs w:val="20"/>
        </w:rPr>
        <w:t>.2027</w:t>
      </w:r>
      <w:r w:rsidR="00245C81">
        <w:rPr>
          <w:rFonts w:ascii="Times New Roman" w:hAnsi="Times New Roman" w:cs="Times New Roman"/>
          <w:sz w:val="20"/>
          <w:szCs w:val="20"/>
        </w:rPr>
        <w:t xml:space="preserve"> </w:t>
      </w:r>
      <w:bookmarkStart w:id="1" w:name="_Hlk207714262"/>
      <w:r w:rsidR="00245C81">
        <w:rPr>
          <w:rFonts w:ascii="Times New Roman" w:hAnsi="Times New Roman" w:cs="Times New Roman"/>
          <w:sz w:val="20"/>
          <w:szCs w:val="20"/>
        </w:rPr>
        <w:t>do 30.6.2030</w:t>
      </w:r>
      <w:r w:rsidR="00360A9E">
        <w:rPr>
          <w:rFonts w:ascii="Times New Roman" w:hAnsi="Times New Roman" w:cs="Times New Roman"/>
          <w:sz w:val="20"/>
          <w:szCs w:val="20"/>
        </w:rPr>
        <w:t xml:space="preserve"> </w:t>
      </w:r>
      <w:bookmarkEnd w:id="1"/>
      <w:r w:rsidR="00360A9E">
        <w:rPr>
          <w:rFonts w:ascii="Times New Roman" w:hAnsi="Times New Roman" w:cs="Times New Roman"/>
          <w:sz w:val="20"/>
          <w:szCs w:val="20"/>
        </w:rPr>
        <w:t>(ide o prechodné ustanovenia k oznamovaniu údajov Finančnému riaditeľstvu SR podľa § 85n ods. 9 až 11 a</w:t>
      </w:r>
      <w:r w:rsidR="002D34B2">
        <w:rPr>
          <w:rFonts w:ascii="Times New Roman" w:hAnsi="Times New Roman" w:cs="Times New Roman"/>
          <w:sz w:val="20"/>
          <w:szCs w:val="20"/>
        </w:rPr>
        <w:t> ods.</w:t>
      </w:r>
      <w:r w:rsidR="00360A9E">
        <w:rPr>
          <w:rFonts w:ascii="Times New Roman" w:hAnsi="Times New Roman" w:cs="Times New Roman"/>
          <w:sz w:val="20"/>
          <w:szCs w:val="20"/>
        </w:rPr>
        <w:t> 16)</w:t>
      </w:r>
      <w:r w:rsidRPr="007014FC">
        <w:rPr>
          <w:rFonts w:ascii="Times New Roman" w:hAnsi="Times New Roman" w:cs="Times New Roman"/>
          <w:sz w:val="20"/>
          <w:szCs w:val="20"/>
        </w:rPr>
        <w:t xml:space="preserve">. Skoršie zavedenie systému oznamovania údajov týkajúcich sa tuzemských zdaniteľných obchodov pripraví platiteľov </w:t>
      </w:r>
      <w:r w:rsidR="008F1D26">
        <w:rPr>
          <w:rFonts w:ascii="Times New Roman" w:hAnsi="Times New Roman" w:cs="Times New Roman"/>
          <w:sz w:val="20"/>
          <w:szCs w:val="20"/>
        </w:rPr>
        <w:t>dane (v pozícii dodávateľa a v pozícii odberateľa)</w:t>
      </w:r>
      <w:r w:rsidRPr="007014FC">
        <w:rPr>
          <w:rFonts w:ascii="Times New Roman" w:hAnsi="Times New Roman" w:cs="Times New Roman"/>
          <w:sz w:val="20"/>
          <w:szCs w:val="20"/>
        </w:rPr>
        <w:t xml:space="preserve"> na povinné oznamovania údajov o cezhraničných transakciách podľa článku 5 smernice 2025/516, ktorý musí byť do zákona o DPH transponovaný do 30. júna 2030 a účinný k 1. júlu 2030. </w:t>
      </w:r>
      <w:r w:rsidR="00360A9E">
        <w:rPr>
          <w:rFonts w:ascii="Times New Roman" w:hAnsi="Times New Roman" w:cs="Times New Roman"/>
          <w:sz w:val="20"/>
          <w:szCs w:val="20"/>
        </w:rPr>
        <w:t>F</w:t>
      </w:r>
      <w:r w:rsidRPr="007014FC">
        <w:rPr>
          <w:rFonts w:ascii="Times New Roman" w:hAnsi="Times New Roman" w:cs="Times New Roman"/>
          <w:sz w:val="20"/>
          <w:szCs w:val="20"/>
        </w:rPr>
        <w:t xml:space="preserve">inančná správa </w:t>
      </w:r>
      <w:r w:rsidR="00360A9E">
        <w:rPr>
          <w:rFonts w:ascii="Times New Roman" w:hAnsi="Times New Roman" w:cs="Times New Roman"/>
          <w:sz w:val="20"/>
          <w:szCs w:val="20"/>
        </w:rPr>
        <w:t xml:space="preserve">tak </w:t>
      </w:r>
      <w:r w:rsidRPr="007014FC">
        <w:rPr>
          <w:rFonts w:ascii="Times New Roman" w:hAnsi="Times New Roman" w:cs="Times New Roman"/>
          <w:sz w:val="20"/>
          <w:szCs w:val="20"/>
        </w:rPr>
        <w:t>získa v reálnom čase dáta o tuzemských transakciách, čo jej umožní promptne reagovať na podozrivé trans</w:t>
      </w:r>
      <w:r w:rsidR="007D2DD5">
        <w:rPr>
          <w:rFonts w:ascii="Times New Roman" w:hAnsi="Times New Roman" w:cs="Times New Roman"/>
          <w:sz w:val="20"/>
          <w:szCs w:val="20"/>
        </w:rPr>
        <w:t>a</w:t>
      </w:r>
      <w:r w:rsidRPr="007014FC">
        <w:rPr>
          <w:rFonts w:ascii="Times New Roman" w:hAnsi="Times New Roman" w:cs="Times New Roman"/>
          <w:sz w:val="20"/>
          <w:szCs w:val="20"/>
        </w:rPr>
        <w:t>kcie.</w:t>
      </w:r>
      <w:bookmarkEnd w:id="0"/>
    </w:p>
    <w:sectPr w:rsidR="00360A9E" w:rsidRPr="007B4F2C" w:rsidSect="00997948">
      <w:footerReference w:type="even" r:id="rId121"/>
      <w:footerReference w:type="default" r:id="rId122"/>
      <w:footerReference w:type="first" r:id="rId1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751F" w14:textId="77777777" w:rsidR="003C0DD5" w:rsidRDefault="003C0DD5" w:rsidP="00F83374">
      <w:pPr>
        <w:spacing w:after="0" w:line="240" w:lineRule="auto"/>
      </w:pPr>
      <w:r>
        <w:separator/>
      </w:r>
    </w:p>
  </w:endnote>
  <w:endnote w:type="continuationSeparator" w:id="0">
    <w:p w14:paraId="3BB80B5A" w14:textId="77777777" w:rsidR="003C0DD5" w:rsidRDefault="003C0DD5"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786" w14:textId="0DA65D63" w:rsidR="00B77487" w:rsidRDefault="00B7748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F007" w14:textId="5A51C2AD" w:rsidR="000624BB" w:rsidRDefault="00000000">
    <w:pPr>
      <w:pStyle w:val="Pta"/>
      <w:jc w:val="center"/>
    </w:pPr>
    <w:sdt>
      <w:sdtPr>
        <w:id w:val="-1166469557"/>
        <w:docPartObj>
          <w:docPartGallery w:val="Page Numbers (Bottom of Page)"/>
          <w:docPartUnique/>
        </w:docPartObj>
      </w:sdtPr>
      <w:sdtContent>
        <w:r w:rsidR="000624BB">
          <w:fldChar w:fldCharType="begin"/>
        </w:r>
        <w:r w:rsidR="000624BB">
          <w:instrText>PAGE   \* MERGEFORMAT</w:instrText>
        </w:r>
        <w:r w:rsidR="000624BB">
          <w:fldChar w:fldCharType="separate"/>
        </w:r>
        <w:r w:rsidR="002E50B2">
          <w:rPr>
            <w:noProof/>
          </w:rPr>
          <w:t>22</w:t>
        </w:r>
        <w:r w:rsidR="000624BB">
          <w:fldChar w:fldCharType="end"/>
        </w:r>
        <w:r w:rsidR="000624BB">
          <w:t xml:space="preserve">   </w:t>
        </w:r>
        <w:r w:rsidR="000624BB" w:rsidRPr="00431F7A">
          <w:rPr>
            <w:sz w:val="18"/>
            <w:szCs w:val="18"/>
          </w:rPr>
          <w:t>(2006-112)</w:t>
        </w:r>
      </w:sdtContent>
    </w:sdt>
  </w:p>
  <w:p w14:paraId="2358F0FF" w14:textId="77777777" w:rsidR="000624BB" w:rsidRDefault="000624B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7FDB" w14:textId="24A49E18" w:rsidR="00B77487" w:rsidRDefault="00B774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6635" w14:textId="77777777" w:rsidR="003C0DD5" w:rsidRDefault="003C0DD5" w:rsidP="00F83374">
      <w:pPr>
        <w:spacing w:after="0" w:line="240" w:lineRule="auto"/>
      </w:pPr>
      <w:r>
        <w:separator/>
      </w:r>
    </w:p>
  </w:footnote>
  <w:footnote w:type="continuationSeparator" w:id="0">
    <w:p w14:paraId="7360ED8A" w14:textId="77777777" w:rsidR="003C0DD5" w:rsidRDefault="003C0DD5"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FEE"/>
    <w:multiLevelType w:val="hybridMultilevel"/>
    <w:tmpl w:val="6A060414"/>
    <w:lvl w:ilvl="0" w:tplc="B4663BCC">
      <w:start w:val="4"/>
      <w:numFmt w:val="decimal"/>
      <w:lvlText w:val="(%1)"/>
      <w:lvlJc w:val="left"/>
      <w:pPr>
        <w:ind w:left="384" w:hanging="360"/>
      </w:pPr>
      <w:rPr>
        <w:rFonts w:hint="default"/>
      </w:rPr>
    </w:lvl>
    <w:lvl w:ilvl="1" w:tplc="041B0019" w:tentative="1">
      <w:start w:val="1"/>
      <w:numFmt w:val="lowerLetter"/>
      <w:lvlText w:val="%2."/>
      <w:lvlJc w:val="left"/>
      <w:pPr>
        <w:ind w:left="1104" w:hanging="360"/>
      </w:pPr>
    </w:lvl>
    <w:lvl w:ilvl="2" w:tplc="041B001B" w:tentative="1">
      <w:start w:val="1"/>
      <w:numFmt w:val="lowerRoman"/>
      <w:lvlText w:val="%3."/>
      <w:lvlJc w:val="right"/>
      <w:pPr>
        <w:ind w:left="1824" w:hanging="180"/>
      </w:pPr>
    </w:lvl>
    <w:lvl w:ilvl="3" w:tplc="041B000F" w:tentative="1">
      <w:start w:val="1"/>
      <w:numFmt w:val="decimal"/>
      <w:lvlText w:val="%4."/>
      <w:lvlJc w:val="left"/>
      <w:pPr>
        <w:ind w:left="2544" w:hanging="360"/>
      </w:pPr>
    </w:lvl>
    <w:lvl w:ilvl="4" w:tplc="041B0019" w:tentative="1">
      <w:start w:val="1"/>
      <w:numFmt w:val="lowerLetter"/>
      <w:lvlText w:val="%5."/>
      <w:lvlJc w:val="left"/>
      <w:pPr>
        <w:ind w:left="3264" w:hanging="360"/>
      </w:pPr>
    </w:lvl>
    <w:lvl w:ilvl="5" w:tplc="041B001B" w:tentative="1">
      <w:start w:val="1"/>
      <w:numFmt w:val="lowerRoman"/>
      <w:lvlText w:val="%6."/>
      <w:lvlJc w:val="right"/>
      <w:pPr>
        <w:ind w:left="3984" w:hanging="180"/>
      </w:pPr>
    </w:lvl>
    <w:lvl w:ilvl="6" w:tplc="041B000F" w:tentative="1">
      <w:start w:val="1"/>
      <w:numFmt w:val="decimal"/>
      <w:lvlText w:val="%7."/>
      <w:lvlJc w:val="left"/>
      <w:pPr>
        <w:ind w:left="4704" w:hanging="360"/>
      </w:pPr>
    </w:lvl>
    <w:lvl w:ilvl="7" w:tplc="041B0019" w:tentative="1">
      <w:start w:val="1"/>
      <w:numFmt w:val="lowerLetter"/>
      <w:lvlText w:val="%8."/>
      <w:lvlJc w:val="left"/>
      <w:pPr>
        <w:ind w:left="5424" w:hanging="360"/>
      </w:pPr>
    </w:lvl>
    <w:lvl w:ilvl="8" w:tplc="041B001B" w:tentative="1">
      <w:start w:val="1"/>
      <w:numFmt w:val="lowerRoman"/>
      <w:lvlText w:val="%9."/>
      <w:lvlJc w:val="right"/>
      <w:pPr>
        <w:ind w:left="6144" w:hanging="180"/>
      </w:pPr>
    </w:lvl>
  </w:abstractNum>
  <w:abstractNum w:abstractNumId="1"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3812D0"/>
    <w:multiLevelType w:val="hybridMultilevel"/>
    <w:tmpl w:val="383475B8"/>
    <w:lvl w:ilvl="0" w:tplc="650619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4294FEB"/>
    <w:multiLevelType w:val="hybridMultilevel"/>
    <w:tmpl w:val="997EFAE8"/>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692712">
    <w:abstractNumId w:val="3"/>
  </w:num>
  <w:num w:numId="2" w16cid:durableId="1422332440">
    <w:abstractNumId w:val="7"/>
  </w:num>
  <w:num w:numId="3" w16cid:durableId="1730760417">
    <w:abstractNumId w:val="1"/>
  </w:num>
  <w:num w:numId="4" w16cid:durableId="657347215">
    <w:abstractNumId w:val="5"/>
  </w:num>
  <w:num w:numId="5" w16cid:durableId="796796294">
    <w:abstractNumId w:val="6"/>
  </w:num>
  <w:num w:numId="6" w16cid:durableId="1118372809">
    <w:abstractNumId w:val="0"/>
  </w:num>
  <w:num w:numId="7" w16cid:durableId="1886335944">
    <w:abstractNumId w:val="4"/>
  </w:num>
  <w:num w:numId="8" w16cid:durableId="63491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001F2"/>
    <w:rsid w:val="00013F6E"/>
    <w:rsid w:val="00021E4D"/>
    <w:rsid w:val="000244BE"/>
    <w:rsid w:val="000262BD"/>
    <w:rsid w:val="00027B30"/>
    <w:rsid w:val="00036738"/>
    <w:rsid w:val="0003749E"/>
    <w:rsid w:val="00040314"/>
    <w:rsid w:val="00040FA3"/>
    <w:rsid w:val="00041B74"/>
    <w:rsid w:val="00042678"/>
    <w:rsid w:val="00043D0E"/>
    <w:rsid w:val="0004577B"/>
    <w:rsid w:val="00050F18"/>
    <w:rsid w:val="00055172"/>
    <w:rsid w:val="00055489"/>
    <w:rsid w:val="00056094"/>
    <w:rsid w:val="000624BB"/>
    <w:rsid w:val="000652B8"/>
    <w:rsid w:val="00070905"/>
    <w:rsid w:val="00073107"/>
    <w:rsid w:val="00073868"/>
    <w:rsid w:val="00077118"/>
    <w:rsid w:val="000779EC"/>
    <w:rsid w:val="00080F72"/>
    <w:rsid w:val="000818DF"/>
    <w:rsid w:val="0008289B"/>
    <w:rsid w:val="0008290A"/>
    <w:rsid w:val="0008632C"/>
    <w:rsid w:val="000901CB"/>
    <w:rsid w:val="00090B18"/>
    <w:rsid w:val="000916D8"/>
    <w:rsid w:val="00094038"/>
    <w:rsid w:val="00095EBB"/>
    <w:rsid w:val="000965F6"/>
    <w:rsid w:val="000A432D"/>
    <w:rsid w:val="000A5B2A"/>
    <w:rsid w:val="000A6A84"/>
    <w:rsid w:val="000B0B94"/>
    <w:rsid w:val="000C016A"/>
    <w:rsid w:val="000C1560"/>
    <w:rsid w:val="000C18C8"/>
    <w:rsid w:val="000C7D07"/>
    <w:rsid w:val="000D5F30"/>
    <w:rsid w:val="000D6047"/>
    <w:rsid w:val="000D7287"/>
    <w:rsid w:val="000D762B"/>
    <w:rsid w:val="000E3F58"/>
    <w:rsid w:val="000F3406"/>
    <w:rsid w:val="000F3CF3"/>
    <w:rsid w:val="000F69D8"/>
    <w:rsid w:val="00101FAF"/>
    <w:rsid w:val="00107194"/>
    <w:rsid w:val="00114198"/>
    <w:rsid w:val="00117C96"/>
    <w:rsid w:val="00120E3C"/>
    <w:rsid w:val="00120F15"/>
    <w:rsid w:val="00121C20"/>
    <w:rsid w:val="00122E55"/>
    <w:rsid w:val="00124B53"/>
    <w:rsid w:val="00133F8F"/>
    <w:rsid w:val="0013409D"/>
    <w:rsid w:val="001414E2"/>
    <w:rsid w:val="001470EC"/>
    <w:rsid w:val="00147AEF"/>
    <w:rsid w:val="00150CBB"/>
    <w:rsid w:val="00163BBA"/>
    <w:rsid w:val="001731AA"/>
    <w:rsid w:val="001761D6"/>
    <w:rsid w:val="00186875"/>
    <w:rsid w:val="001870EC"/>
    <w:rsid w:val="001901A3"/>
    <w:rsid w:val="00191002"/>
    <w:rsid w:val="001963CE"/>
    <w:rsid w:val="001A13D9"/>
    <w:rsid w:val="001A2348"/>
    <w:rsid w:val="001A3B8F"/>
    <w:rsid w:val="001A5BBF"/>
    <w:rsid w:val="001A7442"/>
    <w:rsid w:val="001B0661"/>
    <w:rsid w:val="001B1511"/>
    <w:rsid w:val="001B6128"/>
    <w:rsid w:val="001C1BD8"/>
    <w:rsid w:val="001D1158"/>
    <w:rsid w:val="001D3FB0"/>
    <w:rsid w:val="001D5E50"/>
    <w:rsid w:val="001D6287"/>
    <w:rsid w:val="001D712F"/>
    <w:rsid w:val="001E2F97"/>
    <w:rsid w:val="00201A1E"/>
    <w:rsid w:val="00201CAC"/>
    <w:rsid w:val="00202034"/>
    <w:rsid w:val="00214AAE"/>
    <w:rsid w:val="00216C82"/>
    <w:rsid w:val="00220234"/>
    <w:rsid w:val="002241DF"/>
    <w:rsid w:val="00227244"/>
    <w:rsid w:val="00230126"/>
    <w:rsid w:val="002311CB"/>
    <w:rsid w:val="0023200D"/>
    <w:rsid w:val="00236D9A"/>
    <w:rsid w:val="00237422"/>
    <w:rsid w:val="00241092"/>
    <w:rsid w:val="00241544"/>
    <w:rsid w:val="0024290D"/>
    <w:rsid w:val="0024354E"/>
    <w:rsid w:val="00245C0E"/>
    <w:rsid w:val="00245C81"/>
    <w:rsid w:val="00246ABC"/>
    <w:rsid w:val="00246B6F"/>
    <w:rsid w:val="00250C7D"/>
    <w:rsid w:val="00250D26"/>
    <w:rsid w:val="00254ED0"/>
    <w:rsid w:val="002565A6"/>
    <w:rsid w:val="00256603"/>
    <w:rsid w:val="002628C4"/>
    <w:rsid w:val="002646F6"/>
    <w:rsid w:val="00275AA9"/>
    <w:rsid w:val="00280B5A"/>
    <w:rsid w:val="00283A81"/>
    <w:rsid w:val="00283D7F"/>
    <w:rsid w:val="0029242C"/>
    <w:rsid w:val="002962D3"/>
    <w:rsid w:val="002A33EA"/>
    <w:rsid w:val="002A6B41"/>
    <w:rsid w:val="002A776F"/>
    <w:rsid w:val="002B56EE"/>
    <w:rsid w:val="002B5A29"/>
    <w:rsid w:val="002C6A8A"/>
    <w:rsid w:val="002C6BB4"/>
    <w:rsid w:val="002C7805"/>
    <w:rsid w:val="002D34B2"/>
    <w:rsid w:val="002D499F"/>
    <w:rsid w:val="002D618E"/>
    <w:rsid w:val="002D63FA"/>
    <w:rsid w:val="002E0098"/>
    <w:rsid w:val="002E18E0"/>
    <w:rsid w:val="002E50B2"/>
    <w:rsid w:val="002E5F7E"/>
    <w:rsid w:val="002F06EF"/>
    <w:rsid w:val="002F7AD3"/>
    <w:rsid w:val="00301161"/>
    <w:rsid w:val="0030762F"/>
    <w:rsid w:val="00311C0C"/>
    <w:rsid w:val="003121C9"/>
    <w:rsid w:val="003135BD"/>
    <w:rsid w:val="003151C8"/>
    <w:rsid w:val="00315DDD"/>
    <w:rsid w:val="00330F3F"/>
    <w:rsid w:val="0034091F"/>
    <w:rsid w:val="00342E94"/>
    <w:rsid w:val="0034428A"/>
    <w:rsid w:val="003447F3"/>
    <w:rsid w:val="00351D33"/>
    <w:rsid w:val="00354EE2"/>
    <w:rsid w:val="003577D3"/>
    <w:rsid w:val="0035787A"/>
    <w:rsid w:val="003603F4"/>
    <w:rsid w:val="00360A9E"/>
    <w:rsid w:val="00361341"/>
    <w:rsid w:val="0037251E"/>
    <w:rsid w:val="00380D39"/>
    <w:rsid w:val="00382806"/>
    <w:rsid w:val="00384455"/>
    <w:rsid w:val="00394801"/>
    <w:rsid w:val="00396D12"/>
    <w:rsid w:val="003A0246"/>
    <w:rsid w:val="003A0EF3"/>
    <w:rsid w:val="003A3BF6"/>
    <w:rsid w:val="003A4137"/>
    <w:rsid w:val="003A75A7"/>
    <w:rsid w:val="003A7834"/>
    <w:rsid w:val="003B1FE1"/>
    <w:rsid w:val="003B6B5D"/>
    <w:rsid w:val="003B7927"/>
    <w:rsid w:val="003C0DD5"/>
    <w:rsid w:val="003C1CD2"/>
    <w:rsid w:val="003C372A"/>
    <w:rsid w:val="003C4D64"/>
    <w:rsid w:val="003C58B3"/>
    <w:rsid w:val="003C67DE"/>
    <w:rsid w:val="003C6FD5"/>
    <w:rsid w:val="003D7223"/>
    <w:rsid w:val="003E1816"/>
    <w:rsid w:val="003E3F64"/>
    <w:rsid w:val="003E5A39"/>
    <w:rsid w:val="003E6E94"/>
    <w:rsid w:val="003E73AF"/>
    <w:rsid w:val="003F625F"/>
    <w:rsid w:val="003F6D14"/>
    <w:rsid w:val="003F77B4"/>
    <w:rsid w:val="00400A82"/>
    <w:rsid w:val="0040172D"/>
    <w:rsid w:val="004063EB"/>
    <w:rsid w:val="004141C9"/>
    <w:rsid w:val="004146F4"/>
    <w:rsid w:val="0041719A"/>
    <w:rsid w:val="00417407"/>
    <w:rsid w:val="00420BF6"/>
    <w:rsid w:val="004310E7"/>
    <w:rsid w:val="00431F7A"/>
    <w:rsid w:val="00434EC5"/>
    <w:rsid w:val="00437011"/>
    <w:rsid w:val="0044116B"/>
    <w:rsid w:val="0044394C"/>
    <w:rsid w:val="00446B08"/>
    <w:rsid w:val="00452C66"/>
    <w:rsid w:val="00453995"/>
    <w:rsid w:val="00457483"/>
    <w:rsid w:val="00461D34"/>
    <w:rsid w:val="004670D5"/>
    <w:rsid w:val="00474355"/>
    <w:rsid w:val="00474736"/>
    <w:rsid w:val="00494B58"/>
    <w:rsid w:val="00497DC7"/>
    <w:rsid w:val="004A0820"/>
    <w:rsid w:val="004A227E"/>
    <w:rsid w:val="004A413A"/>
    <w:rsid w:val="004B02CB"/>
    <w:rsid w:val="004B1CB8"/>
    <w:rsid w:val="004B48F5"/>
    <w:rsid w:val="004B7362"/>
    <w:rsid w:val="004C100A"/>
    <w:rsid w:val="004C2801"/>
    <w:rsid w:val="004C3F42"/>
    <w:rsid w:val="004C4373"/>
    <w:rsid w:val="004C6CA0"/>
    <w:rsid w:val="004C76C5"/>
    <w:rsid w:val="004D0EC8"/>
    <w:rsid w:val="004D26EF"/>
    <w:rsid w:val="004D44C7"/>
    <w:rsid w:val="004D45ED"/>
    <w:rsid w:val="004D78FC"/>
    <w:rsid w:val="004E273D"/>
    <w:rsid w:val="004F523E"/>
    <w:rsid w:val="004F5E18"/>
    <w:rsid w:val="004F65AA"/>
    <w:rsid w:val="004F72E5"/>
    <w:rsid w:val="0050287B"/>
    <w:rsid w:val="00503837"/>
    <w:rsid w:val="00505BD5"/>
    <w:rsid w:val="005162A8"/>
    <w:rsid w:val="005164CF"/>
    <w:rsid w:val="0052324C"/>
    <w:rsid w:val="00523602"/>
    <w:rsid w:val="00523EEF"/>
    <w:rsid w:val="00527867"/>
    <w:rsid w:val="00531790"/>
    <w:rsid w:val="00531EE2"/>
    <w:rsid w:val="00532413"/>
    <w:rsid w:val="005346E4"/>
    <w:rsid w:val="0053775B"/>
    <w:rsid w:val="00537D94"/>
    <w:rsid w:val="0054101D"/>
    <w:rsid w:val="00541908"/>
    <w:rsid w:val="00546743"/>
    <w:rsid w:val="00551073"/>
    <w:rsid w:val="00553417"/>
    <w:rsid w:val="005541F6"/>
    <w:rsid w:val="00557FA1"/>
    <w:rsid w:val="005605FE"/>
    <w:rsid w:val="00562B3D"/>
    <w:rsid w:val="00563EC6"/>
    <w:rsid w:val="00566B1A"/>
    <w:rsid w:val="005673ED"/>
    <w:rsid w:val="00574DD2"/>
    <w:rsid w:val="00585D86"/>
    <w:rsid w:val="005879C6"/>
    <w:rsid w:val="00597121"/>
    <w:rsid w:val="00597A45"/>
    <w:rsid w:val="00597E41"/>
    <w:rsid w:val="005A5134"/>
    <w:rsid w:val="005A784A"/>
    <w:rsid w:val="005B297E"/>
    <w:rsid w:val="005B4179"/>
    <w:rsid w:val="005B4651"/>
    <w:rsid w:val="005B4FFD"/>
    <w:rsid w:val="005C2FF2"/>
    <w:rsid w:val="005C3EB8"/>
    <w:rsid w:val="005D11AA"/>
    <w:rsid w:val="005D3DC5"/>
    <w:rsid w:val="005D6169"/>
    <w:rsid w:val="005E2D5A"/>
    <w:rsid w:val="005E4B0B"/>
    <w:rsid w:val="005F7B29"/>
    <w:rsid w:val="00602F95"/>
    <w:rsid w:val="00603F7A"/>
    <w:rsid w:val="0061454F"/>
    <w:rsid w:val="00616EBF"/>
    <w:rsid w:val="00617A3D"/>
    <w:rsid w:val="006249DE"/>
    <w:rsid w:val="00625A2E"/>
    <w:rsid w:val="00633108"/>
    <w:rsid w:val="00635623"/>
    <w:rsid w:val="0063796F"/>
    <w:rsid w:val="00642A86"/>
    <w:rsid w:val="00646388"/>
    <w:rsid w:val="00647E0F"/>
    <w:rsid w:val="00652B9C"/>
    <w:rsid w:val="006538A8"/>
    <w:rsid w:val="00655B14"/>
    <w:rsid w:val="006577E9"/>
    <w:rsid w:val="0066605E"/>
    <w:rsid w:val="006719F5"/>
    <w:rsid w:val="0067371E"/>
    <w:rsid w:val="00676F97"/>
    <w:rsid w:val="00680402"/>
    <w:rsid w:val="00681350"/>
    <w:rsid w:val="00681B76"/>
    <w:rsid w:val="006836A5"/>
    <w:rsid w:val="00684DC4"/>
    <w:rsid w:val="00687248"/>
    <w:rsid w:val="006906C6"/>
    <w:rsid w:val="00693307"/>
    <w:rsid w:val="006934B5"/>
    <w:rsid w:val="006A2838"/>
    <w:rsid w:val="006A4DC5"/>
    <w:rsid w:val="006A7E7E"/>
    <w:rsid w:val="006C26B4"/>
    <w:rsid w:val="006C52EA"/>
    <w:rsid w:val="006C697A"/>
    <w:rsid w:val="006C7B61"/>
    <w:rsid w:val="006C7E2C"/>
    <w:rsid w:val="006D34CF"/>
    <w:rsid w:val="006D5297"/>
    <w:rsid w:val="006D5E2F"/>
    <w:rsid w:val="006E09A1"/>
    <w:rsid w:val="006E0C2C"/>
    <w:rsid w:val="006E328B"/>
    <w:rsid w:val="006F0F05"/>
    <w:rsid w:val="006F2482"/>
    <w:rsid w:val="006F2BE4"/>
    <w:rsid w:val="006F3D47"/>
    <w:rsid w:val="006F5D7C"/>
    <w:rsid w:val="007006A4"/>
    <w:rsid w:val="00702022"/>
    <w:rsid w:val="00702238"/>
    <w:rsid w:val="0070234F"/>
    <w:rsid w:val="00704173"/>
    <w:rsid w:val="00707549"/>
    <w:rsid w:val="00720754"/>
    <w:rsid w:val="00721EDE"/>
    <w:rsid w:val="007230B8"/>
    <w:rsid w:val="00726F10"/>
    <w:rsid w:val="00727301"/>
    <w:rsid w:val="00727725"/>
    <w:rsid w:val="00734A6A"/>
    <w:rsid w:val="00734DD8"/>
    <w:rsid w:val="00735AD3"/>
    <w:rsid w:val="00736A87"/>
    <w:rsid w:val="007423F0"/>
    <w:rsid w:val="00754FDE"/>
    <w:rsid w:val="00757A9D"/>
    <w:rsid w:val="00761384"/>
    <w:rsid w:val="00762972"/>
    <w:rsid w:val="007647C6"/>
    <w:rsid w:val="00765316"/>
    <w:rsid w:val="00766AEF"/>
    <w:rsid w:val="00767B76"/>
    <w:rsid w:val="00771118"/>
    <w:rsid w:val="00771A4C"/>
    <w:rsid w:val="0077738B"/>
    <w:rsid w:val="00781EC2"/>
    <w:rsid w:val="007829A1"/>
    <w:rsid w:val="0078512D"/>
    <w:rsid w:val="007925B8"/>
    <w:rsid w:val="00794617"/>
    <w:rsid w:val="0079668F"/>
    <w:rsid w:val="007A476D"/>
    <w:rsid w:val="007B4F2C"/>
    <w:rsid w:val="007C091E"/>
    <w:rsid w:val="007C1095"/>
    <w:rsid w:val="007C39C5"/>
    <w:rsid w:val="007C53E4"/>
    <w:rsid w:val="007D2DD5"/>
    <w:rsid w:val="007D6F3C"/>
    <w:rsid w:val="007E3557"/>
    <w:rsid w:val="007E3CF1"/>
    <w:rsid w:val="007F08A2"/>
    <w:rsid w:val="007F51D0"/>
    <w:rsid w:val="007F73CB"/>
    <w:rsid w:val="00800BF5"/>
    <w:rsid w:val="00807624"/>
    <w:rsid w:val="0081089E"/>
    <w:rsid w:val="00811A68"/>
    <w:rsid w:val="008122D3"/>
    <w:rsid w:val="00812DA7"/>
    <w:rsid w:val="00813252"/>
    <w:rsid w:val="0081422B"/>
    <w:rsid w:val="008170D0"/>
    <w:rsid w:val="00820091"/>
    <w:rsid w:val="008212A6"/>
    <w:rsid w:val="0082409E"/>
    <w:rsid w:val="00824885"/>
    <w:rsid w:val="008278CA"/>
    <w:rsid w:val="00827DEB"/>
    <w:rsid w:val="00830F37"/>
    <w:rsid w:val="008321C1"/>
    <w:rsid w:val="008324A5"/>
    <w:rsid w:val="00834952"/>
    <w:rsid w:val="008412AF"/>
    <w:rsid w:val="0084788B"/>
    <w:rsid w:val="008537A3"/>
    <w:rsid w:val="00853A92"/>
    <w:rsid w:val="00856A52"/>
    <w:rsid w:val="00861418"/>
    <w:rsid w:val="00861E3D"/>
    <w:rsid w:val="00861E96"/>
    <w:rsid w:val="008635EA"/>
    <w:rsid w:val="00864123"/>
    <w:rsid w:val="00864D03"/>
    <w:rsid w:val="0086597E"/>
    <w:rsid w:val="00866B41"/>
    <w:rsid w:val="0087301F"/>
    <w:rsid w:val="00875BCE"/>
    <w:rsid w:val="00881C61"/>
    <w:rsid w:val="0088347A"/>
    <w:rsid w:val="00883885"/>
    <w:rsid w:val="00883EEA"/>
    <w:rsid w:val="00885E77"/>
    <w:rsid w:val="00890D5F"/>
    <w:rsid w:val="00892918"/>
    <w:rsid w:val="00894B36"/>
    <w:rsid w:val="00896E2F"/>
    <w:rsid w:val="00897526"/>
    <w:rsid w:val="008A08C9"/>
    <w:rsid w:val="008A4311"/>
    <w:rsid w:val="008B1C8C"/>
    <w:rsid w:val="008C1129"/>
    <w:rsid w:val="008C2260"/>
    <w:rsid w:val="008C32E4"/>
    <w:rsid w:val="008C3CF0"/>
    <w:rsid w:val="008C519D"/>
    <w:rsid w:val="008D2A3B"/>
    <w:rsid w:val="008D344F"/>
    <w:rsid w:val="008D3D34"/>
    <w:rsid w:val="008D565E"/>
    <w:rsid w:val="008D5DF8"/>
    <w:rsid w:val="008E2122"/>
    <w:rsid w:val="008E5B71"/>
    <w:rsid w:val="008E73B9"/>
    <w:rsid w:val="008F0334"/>
    <w:rsid w:val="008F1D26"/>
    <w:rsid w:val="008F2D78"/>
    <w:rsid w:val="008F3745"/>
    <w:rsid w:val="008F55CB"/>
    <w:rsid w:val="00904F5F"/>
    <w:rsid w:val="00911290"/>
    <w:rsid w:val="0091180E"/>
    <w:rsid w:val="00912053"/>
    <w:rsid w:val="009201C1"/>
    <w:rsid w:val="0092119C"/>
    <w:rsid w:val="00923269"/>
    <w:rsid w:val="00925432"/>
    <w:rsid w:val="009323D1"/>
    <w:rsid w:val="009323E3"/>
    <w:rsid w:val="00935FE7"/>
    <w:rsid w:val="00942DD2"/>
    <w:rsid w:val="00943D3F"/>
    <w:rsid w:val="009443BA"/>
    <w:rsid w:val="00947EAA"/>
    <w:rsid w:val="0095201D"/>
    <w:rsid w:val="009629F3"/>
    <w:rsid w:val="00963281"/>
    <w:rsid w:val="009646B5"/>
    <w:rsid w:val="009651D7"/>
    <w:rsid w:val="00976EAB"/>
    <w:rsid w:val="00977AB4"/>
    <w:rsid w:val="0098128E"/>
    <w:rsid w:val="0098506D"/>
    <w:rsid w:val="00986F46"/>
    <w:rsid w:val="0099360E"/>
    <w:rsid w:val="009936AF"/>
    <w:rsid w:val="0099396B"/>
    <w:rsid w:val="00997948"/>
    <w:rsid w:val="009A288E"/>
    <w:rsid w:val="009A7826"/>
    <w:rsid w:val="009B6FAA"/>
    <w:rsid w:val="009C2B23"/>
    <w:rsid w:val="009C4777"/>
    <w:rsid w:val="009D1887"/>
    <w:rsid w:val="009D51F8"/>
    <w:rsid w:val="009D57A2"/>
    <w:rsid w:val="009D7074"/>
    <w:rsid w:val="009D7823"/>
    <w:rsid w:val="009E06AE"/>
    <w:rsid w:val="009E1329"/>
    <w:rsid w:val="009E1F52"/>
    <w:rsid w:val="009E6317"/>
    <w:rsid w:val="009F0750"/>
    <w:rsid w:val="009F2700"/>
    <w:rsid w:val="009F334A"/>
    <w:rsid w:val="009F3952"/>
    <w:rsid w:val="00A04B2C"/>
    <w:rsid w:val="00A0700F"/>
    <w:rsid w:val="00A21958"/>
    <w:rsid w:val="00A26B44"/>
    <w:rsid w:val="00A26CAE"/>
    <w:rsid w:val="00A27743"/>
    <w:rsid w:val="00A3330E"/>
    <w:rsid w:val="00A33B88"/>
    <w:rsid w:val="00A41E3F"/>
    <w:rsid w:val="00A4402B"/>
    <w:rsid w:val="00A44F05"/>
    <w:rsid w:val="00A527A2"/>
    <w:rsid w:val="00A538E9"/>
    <w:rsid w:val="00A675E6"/>
    <w:rsid w:val="00A71A09"/>
    <w:rsid w:val="00A74F8E"/>
    <w:rsid w:val="00A75BD0"/>
    <w:rsid w:val="00A76448"/>
    <w:rsid w:val="00A85C5F"/>
    <w:rsid w:val="00A86461"/>
    <w:rsid w:val="00A900DE"/>
    <w:rsid w:val="00A914E4"/>
    <w:rsid w:val="00A958C7"/>
    <w:rsid w:val="00AA2475"/>
    <w:rsid w:val="00AA63D7"/>
    <w:rsid w:val="00AB204F"/>
    <w:rsid w:val="00AB2104"/>
    <w:rsid w:val="00AC00B0"/>
    <w:rsid w:val="00AC79EF"/>
    <w:rsid w:val="00AD1F8A"/>
    <w:rsid w:val="00AD7B38"/>
    <w:rsid w:val="00AE45DD"/>
    <w:rsid w:val="00AE4B49"/>
    <w:rsid w:val="00AF7E43"/>
    <w:rsid w:val="00B0135D"/>
    <w:rsid w:val="00B04C49"/>
    <w:rsid w:val="00B0706F"/>
    <w:rsid w:val="00B07279"/>
    <w:rsid w:val="00B11051"/>
    <w:rsid w:val="00B1124F"/>
    <w:rsid w:val="00B1161D"/>
    <w:rsid w:val="00B1744F"/>
    <w:rsid w:val="00B276ED"/>
    <w:rsid w:val="00B32586"/>
    <w:rsid w:val="00B347B6"/>
    <w:rsid w:val="00B34E01"/>
    <w:rsid w:val="00B40983"/>
    <w:rsid w:val="00B421BB"/>
    <w:rsid w:val="00B609DD"/>
    <w:rsid w:val="00B61D9A"/>
    <w:rsid w:val="00B62B2A"/>
    <w:rsid w:val="00B63DBF"/>
    <w:rsid w:val="00B66973"/>
    <w:rsid w:val="00B72803"/>
    <w:rsid w:val="00B77487"/>
    <w:rsid w:val="00B77585"/>
    <w:rsid w:val="00B77943"/>
    <w:rsid w:val="00B833BA"/>
    <w:rsid w:val="00B83C8A"/>
    <w:rsid w:val="00B8489E"/>
    <w:rsid w:val="00B86F39"/>
    <w:rsid w:val="00B92C9F"/>
    <w:rsid w:val="00B93460"/>
    <w:rsid w:val="00B96CFF"/>
    <w:rsid w:val="00BA2FCE"/>
    <w:rsid w:val="00BA64EE"/>
    <w:rsid w:val="00BB11E4"/>
    <w:rsid w:val="00BB123F"/>
    <w:rsid w:val="00BB2240"/>
    <w:rsid w:val="00BB3294"/>
    <w:rsid w:val="00BB6049"/>
    <w:rsid w:val="00BB6B00"/>
    <w:rsid w:val="00BC28B4"/>
    <w:rsid w:val="00BC3457"/>
    <w:rsid w:val="00BC3AB7"/>
    <w:rsid w:val="00BC631A"/>
    <w:rsid w:val="00BD75F5"/>
    <w:rsid w:val="00BE45BB"/>
    <w:rsid w:val="00BE7879"/>
    <w:rsid w:val="00BF3035"/>
    <w:rsid w:val="00BF30EC"/>
    <w:rsid w:val="00BF7BA2"/>
    <w:rsid w:val="00C02CB5"/>
    <w:rsid w:val="00C04716"/>
    <w:rsid w:val="00C108BE"/>
    <w:rsid w:val="00C12514"/>
    <w:rsid w:val="00C20745"/>
    <w:rsid w:val="00C224AB"/>
    <w:rsid w:val="00C2336C"/>
    <w:rsid w:val="00C25B3E"/>
    <w:rsid w:val="00C347FC"/>
    <w:rsid w:val="00C35FBB"/>
    <w:rsid w:val="00C3787F"/>
    <w:rsid w:val="00C37AE1"/>
    <w:rsid w:val="00C406FB"/>
    <w:rsid w:val="00C447E2"/>
    <w:rsid w:val="00C44855"/>
    <w:rsid w:val="00C5785E"/>
    <w:rsid w:val="00C71372"/>
    <w:rsid w:val="00C7216D"/>
    <w:rsid w:val="00C73AC2"/>
    <w:rsid w:val="00C75F14"/>
    <w:rsid w:val="00C76518"/>
    <w:rsid w:val="00C84177"/>
    <w:rsid w:val="00C86920"/>
    <w:rsid w:val="00C86A9E"/>
    <w:rsid w:val="00C90363"/>
    <w:rsid w:val="00C909B2"/>
    <w:rsid w:val="00C92D64"/>
    <w:rsid w:val="00C9580C"/>
    <w:rsid w:val="00C95C59"/>
    <w:rsid w:val="00CA0A9E"/>
    <w:rsid w:val="00CA1DEF"/>
    <w:rsid w:val="00CB07A5"/>
    <w:rsid w:val="00CB1E12"/>
    <w:rsid w:val="00CB34A3"/>
    <w:rsid w:val="00CB3655"/>
    <w:rsid w:val="00CC391B"/>
    <w:rsid w:val="00CC4F26"/>
    <w:rsid w:val="00CC632E"/>
    <w:rsid w:val="00CD01B5"/>
    <w:rsid w:val="00CD0D7D"/>
    <w:rsid w:val="00CD7426"/>
    <w:rsid w:val="00CE0B2B"/>
    <w:rsid w:val="00CF03C0"/>
    <w:rsid w:val="00CF4DC8"/>
    <w:rsid w:val="00D0581B"/>
    <w:rsid w:val="00D06D51"/>
    <w:rsid w:val="00D13486"/>
    <w:rsid w:val="00D14903"/>
    <w:rsid w:val="00D20FB8"/>
    <w:rsid w:val="00D212A1"/>
    <w:rsid w:val="00D276AB"/>
    <w:rsid w:val="00D3164C"/>
    <w:rsid w:val="00D31D57"/>
    <w:rsid w:val="00D335C0"/>
    <w:rsid w:val="00D33FDE"/>
    <w:rsid w:val="00D34E54"/>
    <w:rsid w:val="00D359BF"/>
    <w:rsid w:val="00D37B34"/>
    <w:rsid w:val="00D43218"/>
    <w:rsid w:val="00D4652D"/>
    <w:rsid w:val="00D50E45"/>
    <w:rsid w:val="00D544BC"/>
    <w:rsid w:val="00D55E77"/>
    <w:rsid w:val="00D55EF4"/>
    <w:rsid w:val="00D56B44"/>
    <w:rsid w:val="00D63549"/>
    <w:rsid w:val="00D6401D"/>
    <w:rsid w:val="00D67037"/>
    <w:rsid w:val="00D671D1"/>
    <w:rsid w:val="00D71719"/>
    <w:rsid w:val="00D774C2"/>
    <w:rsid w:val="00D8053A"/>
    <w:rsid w:val="00D822B1"/>
    <w:rsid w:val="00D82946"/>
    <w:rsid w:val="00D82B38"/>
    <w:rsid w:val="00D83451"/>
    <w:rsid w:val="00D84712"/>
    <w:rsid w:val="00D8643B"/>
    <w:rsid w:val="00D92024"/>
    <w:rsid w:val="00D95F7F"/>
    <w:rsid w:val="00D9649D"/>
    <w:rsid w:val="00DA09EF"/>
    <w:rsid w:val="00DA2D4E"/>
    <w:rsid w:val="00DA3E72"/>
    <w:rsid w:val="00DB546D"/>
    <w:rsid w:val="00DB6809"/>
    <w:rsid w:val="00DB72D4"/>
    <w:rsid w:val="00DD13DD"/>
    <w:rsid w:val="00DD2024"/>
    <w:rsid w:val="00DD23B3"/>
    <w:rsid w:val="00DD6825"/>
    <w:rsid w:val="00DE415B"/>
    <w:rsid w:val="00DE4C32"/>
    <w:rsid w:val="00DF292B"/>
    <w:rsid w:val="00E10625"/>
    <w:rsid w:val="00E146E3"/>
    <w:rsid w:val="00E153E2"/>
    <w:rsid w:val="00E17612"/>
    <w:rsid w:val="00E20350"/>
    <w:rsid w:val="00E21419"/>
    <w:rsid w:val="00E21A55"/>
    <w:rsid w:val="00E26205"/>
    <w:rsid w:val="00E275FA"/>
    <w:rsid w:val="00E30241"/>
    <w:rsid w:val="00E33C50"/>
    <w:rsid w:val="00E35C4F"/>
    <w:rsid w:val="00E36A1B"/>
    <w:rsid w:val="00E36DE7"/>
    <w:rsid w:val="00E45E90"/>
    <w:rsid w:val="00E541DD"/>
    <w:rsid w:val="00E5670B"/>
    <w:rsid w:val="00E57011"/>
    <w:rsid w:val="00E57FE0"/>
    <w:rsid w:val="00E60ABA"/>
    <w:rsid w:val="00E6196E"/>
    <w:rsid w:val="00E628CD"/>
    <w:rsid w:val="00E642A8"/>
    <w:rsid w:val="00E724A0"/>
    <w:rsid w:val="00E761C8"/>
    <w:rsid w:val="00E76F62"/>
    <w:rsid w:val="00E830AF"/>
    <w:rsid w:val="00E905C1"/>
    <w:rsid w:val="00E91214"/>
    <w:rsid w:val="00E946ED"/>
    <w:rsid w:val="00E94CF7"/>
    <w:rsid w:val="00E96B00"/>
    <w:rsid w:val="00EA3130"/>
    <w:rsid w:val="00EA5822"/>
    <w:rsid w:val="00EB1098"/>
    <w:rsid w:val="00EB3E86"/>
    <w:rsid w:val="00EB45BA"/>
    <w:rsid w:val="00EB4C98"/>
    <w:rsid w:val="00EB5D33"/>
    <w:rsid w:val="00EC0555"/>
    <w:rsid w:val="00EC08DE"/>
    <w:rsid w:val="00EC0F86"/>
    <w:rsid w:val="00EC238B"/>
    <w:rsid w:val="00EC3ED8"/>
    <w:rsid w:val="00EC71BE"/>
    <w:rsid w:val="00EC72D7"/>
    <w:rsid w:val="00EE527B"/>
    <w:rsid w:val="00EF08D0"/>
    <w:rsid w:val="00EF11BF"/>
    <w:rsid w:val="00EF1B23"/>
    <w:rsid w:val="00EF3A58"/>
    <w:rsid w:val="00EF69BA"/>
    <w:rsid w:val="00F0037F"/>
    <w:rsid w:val="00F01A8C"/>
    <w:rsid w:val="00F05673"/>
    <w:rsid w:val="00F06B8C"/>
    <w:rsid w:val="00F172F6"/>
    <w:rsid w:val="00F20ECF"/>
    <w:rsid w:val="00F21432"/>
    <w:rsid w:val="00F22E96"/>
    <w:rsid w:val="00F234DC"/>
    <w:rsid w:val="00F31343"/>
    <w:rsid w:val="00F332B2"/>
    <w:rsid w:val="00F37788"/>
    <w:rsid w:val="00F40D73"/>
    <w:rsid w:val="00F40E4F"/>
    <w:rsid w:val="00F44243"/>
    <w:rsid w:val="00F45A70"/>
    <w:rsid w:val="00F50688"/>
    <w:rsid w:val="00F535D2"/>
    <w:rsid w:val="00F53E32"/>
    <w:rsid w:val="00F55646"/>
    <w:rsid w:val="00F622A7"/>
    <w:rsid w:val="00F65803"/>
    <w:rsid w:val="00F675D6"/>
    <w:rsid w:val="00F707DD"/>
    <w:rsid w:val="00F726AB"/>
    <w:rsid w:val="00F7514F"/>
    <w:rsid w:val="00F762C1"/>
    <w:rsid w:val="00F76526"/>
    <w:rsid w:val="00F766B1"/>
    <w:rsid w:val="00F81EE4"/>
    <w:rsid w:val="00F81F35"/>
    <w:rsid w:val="00F83302"/>
    <w:rsid w:val="00F83374"/>
    <w:rsid w:val="00F833EE"/>
    <w:rsid w:val="00F9054D"/>
    <w:rsid w:val="00F92CFA"/>
    <w:rsid w:val="00F9768D"/>
    <w:rsid w:val="00FA7D4A"/>
    <w:rsid w:val="00FB2527"/>
    <w:rsid w:val="00FC0D6E"/>
    <w:rsid w:val="00FC1EEB"/>
    <w:rsid w:val="00FC48B3"/>
    <w:rsid w:val="00FD0A21"/>
    <w:rsid w:val="00FD21AF"/>
    <w:rsid w:val="00FD22FE"/>
    <w:rsid w:val="00FD2C81"/>
    <w:rsid w:val="00FD2EC5"/>
    <w:rsid w:val="00FD5E34"/>
    <w:rsid w:val="00FE3445"/>
    <w:rsid w:val="00FE39E6"/>
    <w:rsid w:val="00FE3A30"/>
    <w:rsid w:val="00FE7082"/>
    <w:rsid w:val="00FF5FD3"/>
    <w:rsid w:val="00FF6F3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045C"/>
  <w15:chartTrackingRefBased/>
  <w15:docId w15:val="{BAA6E293-6A52-4239-915D-5F22F31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 w:type="character" w:customStyle="1" w:styleId="awspan">
    <w:name w:val="awspan"/>
    <w:basedOn w:val="Predvolenpsmoodseku"/>
    <w:rsid w:val="00BC3AB7"/>
  </w:style>
  <w:style w:type="paragraph" w:customStyle="1" w:styleId="msonormal0">
    <w:name w:val="msonormal"/>
    <w:basedOn w:val="Normlny"/>
    <w:rsid w:val="008170D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8170D0"/>
    <w:rPr>
      <w:color w:val="800080"/>
      <w:u w:val="single"/>
    </w:rPr>
  </w:style>
  <w:style w:type="paragraph" w:styleId="Revzia">
    <w:name w:val="Revision"/>
    <w:hidden/>
    <w:uiPriority w:val="99"/>
    <w:semiHidden/>
    <w:rsid w:val="00D95F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186338282">
      <w:bodyDiv w:val="1"/>
      <w:marLeft w:val="0"/>
      <w:marRight w:val="0"/>
      <w:marTop w:val="0"/>
      <w:marBottom w:val="0"/>
      <w:divBdr>
        <w:top w:val="none" w:sz="0" w:space="0" w:color="auto"/>
        <w:left w:val="none" w:sz="0" w:space="0" w:color="auto"/>
        <w:bottom w:val="none" w:sz="0" w:space="0" w:color="auto"/>
        <w:right w:val="none" w:sz="0" w:space="0" w:color="auto"/>
      </w:divBdr>
      <w:divsChild>
        <w:div w:id="188492190">
          <w:marLeft w:val="0"/>
          <w:marRight w:val="0"/>
          <w:marTop w:val="0"/>
          <w:marBottom w:val="0"/>
          <w:divBdr>
            <w:top w:val="none" w:sz="0" w:space="0" w:color="auto"/>
            <w:left w:val="none" w:sz="0" w:space="0" w:color="auto"/>
            <w:bottom w:val="none" w:sz="0" w:space="0" w:color="auto"/>
            <w:right w:val="none" w:sz="0" w:space="0" w:color="auto"/>
          </w:divBdr>
        </w:div>
        <w:div w:id="813451346">
          <w:marLeft w:val="0"/>
          <w:marRight w:val="0"/>
          <w:marTop w:val="0"/>
          <w:marBottom w:val="0"/>
          <w:divBdr>
            <w:top w:val="none" w:sz="0" w:space="0" w:color="auto"/>
            <w:left w:val="none" w:sz="0" w:space="0" w:color="auto"/>
            <w:bottom w:val="none" w:sz="0" w:space="0" w:color="auto"/>
            <w:right w:val="none" w:sz="0" w:space="0" w:color="auto"/>
          </w:divBdr>
        </w:div>
      </w:divsChild>
    </w:div>
    <w:div w:id="374701130">
      <w:bodyDiv w:val="1"/>
      <w:marLeft w:val="0"/>
      <w:marRight w:val="0"/>
      <w:marTop w:val="0"/>
      <w:marBottom w:val="0"/>
      <w:divBdr>
        <w:top w:val="none" w:sz="0" w:space="0" w:color="auto"/>
        <w:left w:val="none" w:sz="0" w:space="0" w:color="auto"/>
        <w:bottom w:val="none" w:sz="0" w:space="0" w:color="auto"/>
        <w:right w:val="none" w:sz="0" w:space="0" w:color="auto"/>
      </w:divBdr>
      <w:divsChild>
        <w:div w:id="1060982691">
          <w:marLeft w:val="0"/>
          <w:marRight w:val="75"/>
          <w:marTop w:val="0"/>
          <w:marBottom w:val="0"/>
          <w:divBdr>
            <w:top w:val="none" w:sz="0" w:space="0" w:color="auto"/>
            <w:left w:val="none" w:sz="0" w:space="0" w:color="auto"/>
            <w:bottom w:val="none" w:sz="0" w:space="0" w:color="auto"/>
            <w:right w:val="none" w:sz="0" w:space="0" w:color="auto"/>
          </w:divBdr>
        </w:div>
        <w:div w:id="1376540498">
          <w:marLeft w:val="0"/>
          <w:marRight w:val="0"/>
          <w:marTop w:val="0"/>
          <w:marBottom w:val="300"/>
          <w:divBdr>
            <w:top w:val="none" w:sz="0" w:space="0" w:color="auto"/>
            <w:left w:val="none" w:sz="0" w:space="0" w:color="auto"/>
            <w:bottom w:val="none" w:sz="0" w:space="0" w:color="auto"/>
            <w:right w:val="none" w:sz="0" w:space="0" w:color="auto"/>
          </w:divBdr>
        </w:div>
        <w:div w:id="336810387">
          <w:marLeft w:val="255"/>
          <w:marRight w:val="0"/>
          <w:marTop w:val="75"/>
          <w:marBottom w:val="0"/>
          <w:divBdr>
            <w:top w:val="none" w:sz="0" w:space="0" w:color="auto"/>
            <w:left w:val="none" w:sz="0" w:space="0" w:color="auto"/>
            <w:bottom w:val="none" w:sz="0" w:space="0" w:color="auto"/>
            <w:right w:val="none" w:sz="0" w:space="0" w:color="auto"/>
          </w:divBdr>
        </w:div>
      </w:divsChild>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61460589">
      <w:bodyDiv w:val="1"/>
      <w:marLeft w:val="0"/>
      <w:marRight w:val="0"/>
      <w:marTop w:val="0"/>
      <w:marBottom w:val="0"/>
      <w:divBdr>
        <w:top w:val="none" w:sz="0" w:space="0" w:color="auto"/>
        <w:left w:val="none" w:sz="0" w:space="0" w:color="auto"/>
        <w:bottom w:val="none" w:sz="0" w:space="0" w:color="auto"/>
        <w:right w:val="none" w:sz="0" w:space="0" w:color="auto"/>
      </w:divBdr>
      <w:divsChild>
        <w:div w:id="499544037">
          <w:marLeft w:val="0"/>
          <w:marRight w:val="75"/>
          <w:marTop w:val="0"/>
          <w:marBottom w:val="0"/>
          <w:divBdr>
            <w:top w:val="none" w:sz="0" w:space="0" w:color="auto"/>
            <w:left w:val="none" w:sz="0" w:space="0" w:color="auto"/>
            <w:bottom w:val="none" w:sz="0" w:space="0" w:color="auto"/>
            <w:right w:val="none" w:sz="0" w:space="0" w:color="auto"/>
          </w:divBdr>
        </w:div>
        <w:div w:id="1203906417">
          <w:marLeft w:val="0"/>
          <w:marRight w:val="0"/>
          <w:marTop w:val="0"/>
          <w:marBottom w:val="300"/>
          <w:divBdr>
            <w:top w:val="none" w:sz="0" w:space="0" w:color="auto"/>
            <w:left w:val="none" w:sz="0" w:space="0" w:color="auto"/>
            <w:bottom w:val="none" w:sz="0" w:space="0" w:color="auto"/>
            <w:right w:val="none" w:sz="0" w:space="0" w:color="auto"/>
          </w:divBdr>
        </w:div>
      </w:divsChild>
    </w:div>
    <w:div w:id="470446829">
      <w:bodyDiv w:val="1"/>
      <w:marLeft w:val="0"/>
      <w:marRight w:val="0"/>
      <w:marTop w:val="0"/>
      <w:marBottom w:val="0"/>
      <w:divBdr>
        <w:top w:val="none" w:sz="0" w:space="0" w:color="auto"/>
        <w:left w:val="none" w:sz="0" w:space="0" w:color="auto"/>
        <w:bottom w:val="none" w:sz="0" w:space="0" w:color="auto"/>
        <w:right w:val="none" w:sz="0" w:space="0" w:color="auto"/>
      </w:divBdr>
      <w:divsChild>
        <w:div w:id="1358654538">
          <w:marLeft w:val="255"/>
          <w:marRight w:val="0"/>
          <w:marTop w:val="75"/>
          <w:marBottom w:val="0"/>
          <w:divBdr>
            <w:top w:val="none" w:sz="0" w:space="0" w:color="auto"/>
            <w:left w:val="none" w:sz="0" w:space="0" w:color="auto"/>
            <w:bottom w:val="none" w:sz="0" w:space="0" w:color="auto"/>
            <w:right w:val="none" w:sz="0" w:space="0" w:color="auto"/>
          </w:divBdr>
        </w:div>
        <w:div w:id="82991197">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531069844">
      <w:bodyDiv w:val="1"/>
      <w:marLeft w:val="0"/>
      <w:marRight w:val="0"/>
      <w:marTop w:val="0"/>
      <w:marBottom w:val="0"/>
      <w:divBdr>
        <w:top w:val="none" w:sz="0" w:space="0" w:color="auto"/>
        <w:left w:val="none" w:sz="0" w:space="0" w:color="auto"/>
        <w:bottom w:val="none" w:sz="0" w:space="0" w:color="auto"/>
        <w:right w:val="none" w:sz="0" w:space="0" w:color="auto"/>
      </w:divBdr>
    </w:div>
    <w:div w:id="582834549">
      <w:bodyDiv w:val="1"/>
      <w:marLeft w:val="0"/>
      <w:marRight w:val="0"/>
      <w:marTop w:val="0"/>
      <w:marBottom w:val="0"/>
      <w:divBdr>
        <w:top w:val="none" w:sz="0" w:space="0" w:color="auto"/>
        <w:left w:val="none" w:sz="0" w:space="0" w:color="auto"/>
        <w:bottom w:val="none" w:sz="0" w:space="0" w:color="auto"/>
        <w:right w:val="none" w:sz="0" w:space="0" w:color="auto"/>
      </w:divBdr>
      <w:divsChild>
        <w:div w:id="948967818">
          <w:marLeft w:val="0"/>
          <w:marRight w:val="75"/>
          <w:marTop w:val="0"/>
          <w:marBottom w:val="0"/>
          <w:divBdr>
            <w:top w:val="none" w:sz="0" w:space="0" w:color="auto"/>
            <w:left w:val="none" w:sz="0" w:space="0" w:color="auto"/>
            <w:bottom w:val="none" w:sz="0" w:space="0" w:color="auto"/>
            <w:right w:val="none" w:sz="0" w:space="0" w:color="auto"/>
          </w:divBdr>
        </w:div>
        <w:div w:id="1809280336">
          <w:marLeft w:val="255"/>
          <w:marRight w:val="0"/>
          <w:marTop w:val="75"/>
          <w:marBottom w:val="0"/>
          <w:divBdr>
            <w:top w:val="none" w:sz="0" w:space="0" w:color="auto"/>
            <w:left w:val="none" w:sz="0" w:space="0" w:color="auto"/>
            <w:bottom w:val="none" w:sz="0" w:space="0" w:color="auto"/>
            <w:right w:val="none" w:sz="0" w:space="0" w:color="auto"/>
          </w:divBdr>
          <w:divsChild>
            <w:div w:id="1382099761">
              <w:marLeft w:val="255"/>
              <w:marRight w:val="0"/>
              <w:marTop w:val="0"/>
              <w:marBottom w:val="0"/>
              <w:divBdr>
                <w:top w:val="none" w:sz="0" w:space="0" w:color="auto"/>
                <w:left w:val="none" w:sz="0" w:space="0" w:color="auto"/>
                <w:bottom w:val="none" w:sz="0" w:space="0" w:color="auto"/>
                <w:right w:val="none" w:sz="0" w:space="0" w:color="auto"/>
              </w:divBdr>
            </w:div>
            <w:div w:id="270942505">
              <w:marLeft w:val="255"/>
              <w:marRight w:val="0"/>
              <w:marTop w:val="0"/>
              <w:marBottom w:val="0"/>
              <w:divBdr>
                <w:top w:val="none" w:sz="0" w:space="0" w:color="auto"/>
                <w:left w:val="none" w:sz="0" w:space="0" w:color="auto"/>
                <w:bottom w:val="none" w:sz="0" w:space="0" w:color="auto"/>
                <w:right w:val="none" w:sz="0" w:space="0" w:color="auto"/>
              </w:divBdr>
            </w:div>
          </w:divsChild>
        </w:div>
        <w:div w:id="1053195751">
          <w:marLeft w:val="255"/>
          <w:marRight w:val="0"/>
          <w:marTop w:val="75"/>
          <w:marBottom w:val="0"/>
          <w:divBdr>
            <w:top w:val="none" w:sz="0" w:space="0" w:color="auto"/>
            <w:left w:val="none" w:sz="0" w:space="0" w:color="auto"/>
            <w:bottom w:val="none" w:sz="0" w:space="0" w:color="auto"/>
            <w:right w:val="none" w:sz="0" w:space="0" w:color="auto"/>
          </w:divBdr>
        </w:div>
        <w:div w:id="994069851">
          <w:marLeft w:val="255"/>
          <w:marRight w:val="0"/>
          <w:marTop w:val="75"/>
          <w:marBottom w:val="0"/>
          <w:divBdr>
            <w:top w:val="none" w:sz="0" w:space="0" w:color="auto"/>
            <w:left w:val="none" w:sz="0" w:space="0" w:color="auto"/>
            <w:bottom w:val="none" w:sz="0" w:space="0" w:color="auto"/>
            <w:right w:val="none" w:sz="0" w:space="0" w:color="auto"/>
          </w:divBdr>
          <w:divsChild>
            <w:div w:id="1121001797">
              <w:marLeft w:val="255"/>
              <w:marRight w:val="0"/>
              <w:marTop w:val="0"/>
              <w:marBottom w:val="0"/>
              <w:divBdr>
                <w:top w:val="none" w:sz="0" w:space="0" w:color="auto"/>
                <w:left w:val="none" w:sz="0" w:space="0" w:color="auto"/>
                <w:bottom w:val="none" w:sz="0" w:space="0" w:color="auto"/>
                <w:right w:val="none" w:sz="0" w:space="0" w:color="auto"/>
              </w:divBdr>
            </w:div>
            <w:div w:id="2096972486">
              <w:marLeft w:val="255"/>
              <w:marRight w:val="0"/>
              <w:marTop w:val="0"/>
              <w:marBottom w:val="0"/>
              <w:divBdr>
                <w:top w:val="none" w:sz="0" w:space="0" w:color="auto"/>
                <w:left w:val="none" w:sz="0" w:space="0" w:color="auto"/>
                <w:bottom w:val="none" w:sz="0" w:space="0" w:color="auto"/>
                <w:right w:val="none" w:sz="0" w:space="0" w:color="auto"/>
              </w:divBdr>
              <w:divsChild>
                <w:div w:id="1069116694">
                  <w:marLeft w:val="255"/>
                  <w:marRight w:val="0"/>
                  <w:marTop w:val="75"/>
                  <w:marBottom w:val="0"/>
                  <w:divBdr>
                    <w:top w:val="none" w:sz="0" w:space="0" w:color="auto"/>
                    <w:left w:val="none" w:sz="0" w:space="0" w:color="auto"/>
                    <w:bottom w:val="none" w:sz="0" w:space="0" w:color="auto"/>
                    <w:right w:val="none" w:sz="0" w:space="0" w:color="auto"/>
                  </w:divBdr>
                  <w:divsChild>
                    <w:div w:id="1523546252">
                      <w:marLeft w:val="0"/>
                      <w:marRight w:val="225"/>
                      <w:marTop w:val="0"/>
                      <w:marBottom w:val="0"/>
                      <w:divBdr>
                        <w:top w:val="none" w:sz="0" w:space="0" w:color="auto"/>
                        <w:left w:val="none" w:sz="0" w:space="0" w:color="auto"/>
                        <w:bottom w:val="none" w:sz="0" w:space="0" w:color="auto"/>
                        <w:right w:val="none" w:sz="0" w:space="0" w:color="auto"/>
                      </w:divBdr>
                    </w:div>
                  </w:divsChild>
                </w:div>
                <w:div w:id="1906180436">
                  <w:marLeft w:val="255"/>
                  <w:marRight w:val="0"/>
                  <w:marTop w:val="75"/>
                  <w:marBottom w:val="0"/>
                  <w:divBdr>
                    <w:top w:val="none" w:sz="0" w:space="0" w:color="auto"/>
                    <w:left w:val="none" w:sz="0" w:space="0" w:color="auto"/>
                    <w:bottom w:val="none" w:sz="0" w:space="0" w:color="auto"/>
                    <w:right w:val="none" w:sz="0" w:space="0" w:color="auto"/>
                  </w:divBdr>
                  <w:divsChild>
                    <w:div w:id="3401602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09575210">
          <w:marLeft w:val="255"/>
          <w:marRight w:val="0"/>
          <w:marTop w:val="75"/>
          <w:marBottom w:val="0"/>
          <w:divBdr>
            <w:top w:val="none" w:sz="0" w:space="0" w:color="auto"/>
            <w:left w:val="none" w:sz="0" w:space="0" w:color="auto"/>
            <w:bottom w:val="none" w:sz="0" w:space="0" w:color="auto"/>
            <w:right w:val="none" w:sz="0" w:space="0" w:color="auto"/>
          </w:divBdr>
        </w:div>
        <w:div w:id="1332489428">
          <w:marLeft w:val="255"/>
          <w:marRight w:val="0"/>
          <w:marTop w:val="75"/>
          <w:marBottom w:val="0"/>
          <w:divBdr>
            <w:top w:val="none" w:sz="0" w:space="0" w:color="auto"/>
            <w:left w:val="none" w:sz="0" w:space="0" w:color="auto"/>
            <w:bottom w:val="none" w:sz="0" w:space="0" w:color="auto"/>
            <w:right w:val="none" w:sz="0" w:space="0" w:color="auto"/>
          </w:divBdr>
        </w:div>
        <w:div w:id="1191718858">
          <w:marLeft w:val="255"/>
          <w:marRight w:val="0"/>
          <w:marTop w:val="75"/>
          <w:marBottom w:val="0"/>
          <w:divBdr>
            <w:top w:val="none" w:sz="0" w:space="0" w:color="auto"/>
            <w:left w:val="none" w:sz="0" w:space="0" w:color="auto"/>
            <w:bottom w:val="none" w:sz="0" w:space="0" w:color="auto"/>
            <w:right w:val="none" w:sz="0" w:space="0" w:color="auto"/>
          </w:divBdr>
        </w:div>
        <w:div w:id="2142767653">
          <w:marLeft w:val="255"/>
          <w:marRight w:val="0"/>
          <w:marTop w:val="75"/>
          <w:marBottom w:val="0"/>
          <w:divBdr>
            <w:top w:val="none" w:sz="0" w:space="0" w:color="auto"/>
            <w:left w:val="none" w:sz="0" w:space="0" w:color="auto"/>
            <w:bottom w:val="none" w:sz="0" w:space="0" w:color="auto"/>
            <w:right w:val="none" w:sz="0" w:space="0" w:color="auto"/>
          </w:divBdr>
        </w:div>
        <w:div w:id="1075787540">
          <w:marLeft w:val="255"/>
          <w:marRight w:val="0"/>
          <w:marTop w:val="75"/>
          <w:marBottom w:val="0"/>
          <w:divBdr>
            <w:top w:val="none" w:sz="0" w:space="0" w:color="auto"/>
            <w:left w:val="none" w:sz="0" w:space="0" w:color="auto"/>
            <w:bottom w:val="none" w:sz="0" w:space="0" w:color="auto"/>
            <w:right w:val="none" w:sz="0" w:space="0" w:color="auto"/>
          </w:divBdr>
        </w:div>
        <w:div w:id="8140945">
          <w:marLeft w:val="255"/>
          <w:marRight w:val="0"/>
          <w:marTop w:val="75"/>
          <w:marBottom w:val="0"/>
          <w:divBdr>
            <w:top w:val="none" w:sz="0" w:space="0" w:color="auto"/>
            <w:left w:val="none" w:sz="0" w:space="0" w:color="auto"/>
            <w:bottom w:val="none" w:sz="0" w:space="0" w:color="auto"/>
            <w:right w:val="none" w:sz="0" w:space="0" w:color="auto"/>
          </w:divBdr>
        </w:div>
        <w:div w:id="905382977">
          <w:marLeft w:val="255"/>
          <w:marRight w:val="0"/>
          <w:marTop w:val="75"/>
          <w:marBottom w:val="0"/>
          <w:divBdr>
            <w:top w:val="none" w:sz="0" w:space="0" w:color="auto"/>
            <w:left w:val="none" w:sz="0" w:space="0" w:color="auto"/>
            <w:bottom w:val="none" w:sz="0" w:space="0" w:color="auto"/>
            <w:right w:val="none" w:sz="0" w:space="0" w:color="auto"/>
          </w:divBdr>
        </w:div>
      </w:divsChild>
    </w:div>
    <w:div w:id="625086241">
      <w:bodyDiv w:val="1"/>
      <w:marLeft w:val="0"/>
      <w:marRight w:val="0"/>
      <w:marTop w:val="0"/>
      <w:marBottom w:val="0"/>
      <w:divBdr>
        <w:top w:val="none" w:sz="0" w:space="0" w:color="auto"/>
        <w:left w:val="none" w:sz="0" w:space="0" w:color="auto"/>
        <w:bottom w:val="none" w:sz="0" w:space="0" w:color="auto"/>
        <w:right w:val="none" w:sz="0" w:space="0" w:color="auto"/>
      </w:divBdr>
      <w:divsChild>
        <w:div w:id="1498381083">
          <w:marLeft w:val="255"/>
          <w:marRight w:val="0"/>
          <w:marTop w:val="0"/>
          <w:marBottom w:val="0"/>
          <w:divBdr>
            <w:top w:val="none" w:sz="0" w:space="0" w:color="auto"/>
            <w:left w:val="none" w:sz="0" w:space="0" w:color="auto"/>
            <w:bottom w:val="none" w:sz="0" w:space="0" w:color="auto"/>
            <w:right w:val="none" w:sz="0" w:space="0" w:color="auto"/>
          </w:divBdr>
        </w:div>
        <w:div w:id="1569145026">
          <w:marLeft w:val="255"/>
          <w:marRight w:val="0"/>
          <w:marTop w:val="0"/>
          <w:marBottom w:val="0"/>
          <w:divBdr>
            <w:top w:val="none" w:sz="0" w:space="0" w:color="auto"/>
            <w:left w:val="none" w:sz="0" w:space="0" w:color="auto"/>
            <w:bottom w:val="none" w:sz="0" w:space="0" w:color="auto"/>
            <w:right w:val="none" w:sz="0" w:space="0" w:color="auto"/>
          </w:divBdr>
        </w:div>
        <w:div w:id="1978949813">
          <w:marLeft w:val="255"/>
          <w:marRight w:val="0"/>
          <w:marTop w:val="0"/>
          <w:marBottom w:val="0"/>
          <w:divBdr>
            <w:top w:val="none" w:sz="0" w:space="0" w:color="auto"/>
            <w:left w:val="none" w:sz="0" w:space="0" w:color="auto"/>
            <w:bottom w:val="none" w:sz="0" w:space="0" w:color="auto"/>
            <w:right w:val="none" w:sz="0" w:space="0" w:color="auto"/>
          </w:divBdr>
        </w:div>
        <w:div w:id="884559621">
          <w:marLeft w:val="255"/>
          <w:marRight w:val="0"/>
          <w:marTop w:val="0"/>
          <w:marBottom w:val="0"/>
          <w:divBdr>
            <w:top w:val="none" w:sz="0" w:space="0" w:color="auto"/>
            <w:left w:val="none" w:sz="0" w:space="0" w:color="auto"/>
            <w:bottom w:val="none" w:sz="0" w:space="0" w:color="auto"/>
            <w:right w:val="none" w:sz="0" w:space="0" w:color="auto"/>
          </w:divBdr>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689840379">
      <w:bodyDiv w:val="1"/>
      <w:marLeft w:val="0"/>
      <w:marRight w:val="0"/>
      <w:marTop w:val="0"/>
      <w:marBottom w:val="0"/>
      <w:divBdr>
        <w:top w:val="none" w:sz="0" w:space="0" w:color="auto"/>
        <w:left w:val="none" w:sz="0" w:space="0" w:color="auto"/>
        <w:bottom w:val="none" w:sz="0" w:space="0" w:color="auto"/>
        <w:right w:val="none" w:sz="0" w:space="0" w:color="auto"/>
      </w:divBdr>
      <w:divsChild>
        <w:div w:id="1720856505">
          <w:marLeft w:val="255"/>
          <w:marRight w:val="0"/>
          <w:marTop w:val="75"/>
          <w:marBottom w:val="0"/>
          <w:divBdr>
            <w:top w:val="none" w:sz="0" w:space="0" w:color="auto"/>
            <w:left w:val="none" w:sz="0" w:space="0" w:color="auto"/>
            <w:bottom w:val="none" w:sz="0" w:space="0" w:color="auto"/>
            <w:right w:val="none" w:sz="0" w:space="0" w:color="auto"/>
          </w:divBdr>
        </w:div>
        <w:div w:id="1824617261">
          <w:marLeft w:val="255"/>
          <w:marRight w:val="0"/>
          <w:marTop w:val="75"/>
          <w:marBottom w:val="0"/>
          <w:divBdr>
            <w:top w:val="none" w:sz="0" w:space="0" w:color="auto"/>
            <w:left w:val="none" w:sz="0" w:space="0" w:color="auto"/>
            <w:bottom w:val="none" w:sz="0" w:space="0" w:color="auto"/>
            <w:right w:val="none" w:sz="0" w:space="0" w:color="auto"/>
          </w:divBdr>
        </w:div>
      </w:divsChild>
    </w:div>
    <w:div w:id="722682600">
      <w:bodyDiv w:val="1"/>
      <w:marLeft w:val="0"/>
      <w:marRight w:val="0"/>
      <w:marTop w:val="0"/>
      <w:marBottom w:val="0"/>
      <w:divBdr>
        <w:top w:val="none" w:sz="0" w:space="0" w:color="auto"/>
        <w:left w:val="none" w:sz="0" w:space="0" w:color="auto"/>
        <w:bottom w:val="none" w:sz="0" w:space="0" w:color="auto"/>
        <w:right w:val="none" w:sz="0" w:space="0" w:color="auto"/>
      </w:divBdr>
      <w:divsChild>
        <w:div w:id="1791246199">
          <w:marLeft w:val="0"/>
          <w:marRight w:val="75"/>
          <w:marTop w:val="0"/>
          <w:marBottom w:val="0"/>
          <w:divBdr>
            <w:top w:val="none" w:sz="0" w:space="0" w:color="auto"/>
            <w:left w:val="none" w:sz="0" w:space="0" w:color="auto"/>
            <w:bottom w:val="none" w:sz="0" w:space="0" w:color="auto"/>
            <w:right w:val="none" w:sz="0" w:space="0" w:color="auto"/>
          </w:divBdr>
        </w:div>
        <w:div w:id="1523781411">
          <w:marLeft w:val="0"/>
          <w:marRight w:val="0"/>
          <w:marTop w:val="0"/>
          <w:marBottom w:val="300"/>
          <w:divBdr>
            <w:top w:val="none" w:sz="0" w:space="0" w:color="auto"/>
            <w:left w:val="none" w:sz="0" w:space="0" w:color="auto"/>
            <w:bottom w:val="none" w:sz="0" w:space="0" w:color="auto"/>
            <w:right w:val="none" w:sz="0" w:space="0" w:color="auto"/>
          </w:divBdr>
        </w:div>
      </w:divsChild>
    </w:div>
    <w:div w:id="748968643">
      <w:bodyDiv w:val="1"/>
      <w:marLeft w:val="0"/>
      <w:marRight w:val="0"/>
      <w:marTop w:val="0"/>
      <w:marBottom w:val="0"/>
      <w:divBdr>
        <w:top w:val="none" w:sz="0" w:space="0" w:color="auto"/>
        <w:left w:val="none" w:sz="0" w:space="0" w:color="auto"/>
        <w:bottom w:val="none" w:sz="0" w:space="0" w:color="auto"/>
        <w:right w:val="none" w:sz="0" w:space="0" w:color="auto"/>
      </w:divBdr>
      <w:divsChild>
        <w:div w:id="2079594880">
          <w:marLeft w:val="255"/>
          <w:marRight w:val="0"/>
          <w:marTop w:val="75"/>
          <w:marBottom w:val="0"/>
          <w:divBdr>
            <w:top w:val="none" w:sz="0" w:space="0" w:color="auto"/>
            <w:left w:val="none" w:sz="0" w:space="0" w:color="auto"/>
            <w:bottom w:val="none" w:sz="0" w:space="0" w:color="auto"/>
            <w:right w:val="none" w:sz="0" w:space="0" w:color="auto"/>
          </w:divBdr>
        </w:div>
        <w:div w:id="1191607156">
          <w:marLeft w:val="255"/>
          <w:marRight w:val="0"/>
          <w:marTop w:val="75"/>
          <w:marBottom w:val="0"/>
          <w:divBdr>
            <w:top w:val="none" w:sz="0" w:space="0" w:color="auto"/>
            <w:left w:val="none" w:sz="0" w:space="0" w:color="auto"/>
            <w:bottom w:val="none" w:sz="0" w:space="0" w:color="auto"/>
            <w:right w:val="none" w:sz="0" w:space="0" w:color="auto"/>
          </w:divBdr>
          <w:divsChild>
            <w:div w:id="1190602124">
              <w:marLeft w:val="255"/>
              <w:marRight w:val="0"/>
              <w:marTop w:val="0"/>
              <w:marBottom w:val="0"/>
              <w:divBdr>
                <w:top w:val="none" w:sz="0" w:space="0" w:color="auto"/>
                <w:left w:val="none" w:sz="0" w:space="0" w:color="auto"/>
                <w:bottom w:val="none" w:sz="0" w:space="0" w:color="auto"/>
                <w:right w:val="none" w:sz="0" w:space="0" w:color="auto"/>
              </w:divBdr>
            </w:div>
            <w:div w:id="2140028800">
              <w:marLeft w:val="255"/>
              <w:marRight w:val="0"/>
              <w:marTop w:val="0"/>
              <w:marBottom w:val="0"/>
              <w:divBdr>
                <w:top w:val="none" w:sz="0" w:space="0" w:color="auto"/>
                <w:left w:val="none" w:sz="0" w:space="0" w:color="auto"/>
                <w:bottom w:val="none" w:sz="0" w:space="0" w:color="auto"/>
                <w:right w:val="none" w:sz="0" w:space="0" w:color="auto"/>
              </w:divBdr>
            </w:div>
            <w:div w:id="463499490">
              <w:marLeft w:val="255"/>
              <w:marRight w:val="0"/>
              <w:marTop w:val="0"/>
              <w:marBottom w:val="0"/>
              <w:divBdr>
                <w:top w:val="none" w:sz="0" w:space="0" w:color="auto"/>
                <w:left w:val="none" w:sz="0" w:space="0" w:color="auto"/>
                <w:bottom w:val="none" w:sz="0" w:space="0" w:color="auto"/>
                <w:right w:val="none" w:sz="0" w:space="0" w:color="auto"/>
              </w:divBdr>
            </w:div>
          </w:divsChild>
        </w:div>
        <w:div w:id="1096830669">
          <w:marLeft w:val="255"/>
          <w:marRight w:val="0"/>
          <w:marTop w:val="75"/>
          <w:marBottom w:val="0"/>
          <w:divBdr>
            <w:top w:val="none" w:sz="0" w:space="0" w:color="auto"/>
            <w:left w:val="none" w:sz="0" w:space="0" w:color="auto"/>
            <w:bottom w:val="none" w:sz="0" w:space="0" w:color="auto"/>
            <w:right w:val="none" w:sz="0" w:space="0" w:color="auto"/>
          </w:divBdr>
        </w:div>
      </w:divsChild>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848984246">
      <w:bodyDiv w:val="1"/>
      <w:marLeft w:val="0"/>
      <w:marRight w:val="0"/>
      <w:marTop w:val="0"/>
      <w:marBottom w:val="0"/>
      <w:divBdr>
        <w:top w:val="none" w:sz="0" w:space="0" w:color="auto"/>
        <w:left w:val="none" w:sz="0" w:space="0" w:color="auto"/>
        <w:bottom w:val="none" w:sz="0" w:space="0" w:color="auto"/>
        <w:right w:val="none" w:sz="0" w:space="0" w:color="auto"/>
      </w:divBdr>
      <w:divsChild>
        <w:div w:id="1292204347">
          <w:marLeft w:val="255"/>
          <w:marRight w:val="0"/>
          <w:marTop w:val="75"/>
          <w:marBottom w:val="0"/>
          <w:divBdr>
            <w:top w:val="none" w:sz="0" w:space="0" w:color="auto"/>
            <w:left w:val="none" w:sz="0" w:space="0" w:color="auto"/>
            <w:bottom w:val="none" w:sz="0" w:space="0" w:color="auto"/>
            <w:right w:val="none" w:sz="0" w:space="0" w:color="auto"/>
          </w:divBdr>
        </w:div>
        <w:div w:id="8726266">
          <w:marLeft w:val="255"/>
          <w:marRight w:val="0"/>
          <w:marTop w:val="75"/>
          <w:marBottom w:val="0"/>
          <w:divBdr>
            <w:top w:val="none" w:sz="0" w:space="0" w:color="auto"/>
            <w:left w:val="none" w:sz="0" w:space="0" w:color="auto"/>
            <w:bottom w:val="none" w:sz="0" w:space="0" w:color="auto"/>
            <w:right w:val="none" w:sz="0" w:space="0" w:color="auto"/>
          </w:divBdr>
          <w:divsChild>
            <w:div w:id="121460323">
              <w:marLeft w:val="255"/>
              <w:marRight w:val="0"/>
              <w:marTop w:val="0"/>
              <w:marBottom w:val="0"/>
              <w:divBdr>
                <w:top w:val="none" w:sz="0" w:space="0" w:color="auto"/>
                <w:left w:val="none" w:sz="0" w:space="0" w:color="auto"/>
                <w:bottom w:val="none" w:sz="0" w:space="0" w:color="auto"/>
                <w:right w:val="none" w:sz="0" w:space="0" w:color="auto"/>
              </w:divBdr>
              <w:divsChild>
                <w:div w:id="1283685300">
                  <w:marLeft w:val="255"/>
                  <w:marRight w:val="0"/>
                  <w:marTop w:val="75"/>
                  <w:marBottom w:val="0"/>
                  <w:divBdr>
                    <w:top w:val="none" w:sz="0" w:space="0" w:color="auto"/>
                    <w:left w:val="none" w:sz="0" w:space="0" w:color="auto"/>
                    <w:bottom w:val="none" w:sz="0" w:space="0" w:color="auto"/>
                    <w:right w:val="none" w:sz="0" w:space="0" w:color="auto"/>
                  </w:divBdr>
                  <w:divsChild>
                    <w:div w:id="8261315">
                      <w:marLeft w:val="0"/>
                      <w:marRight w:val="225"/>
                      <w:marTop w:val="0"/>
                      <w:marBottom w:val="0"/>
                      <w:divBdr>
                        <w:top w:val="none" w:sz="0" w:space="0" w:color="auto"/>
                        <w:left w:val="none" w:sz="0" w:space="0" w:color="auto"/>
                        <w:bottom w:val="none" w:sz="0" w:space="0" w:color="auto"/>
                        <w:right w:val="none" w:sz="0" w:space="0" w:color="auto"/>
                      </w:divBdr>
                    </w:div>
                  </w:divsChild>
                </w:div>
                <w:div w:id="1309016905">
                  <w:marLeft w:val="255"/>
                  <w:marRight w:val="0"/>
                  <w:marTop w:val="75"/>
                  <w:marBottom w:val="0"/>
                  <w:divBdr>
                    <w:top w:val="none" w:sz="0" w:space="0" w:color="auto"/>
                    <w:left w:val="none" w:sz="0" w:space="0" w:color="auto"/>
                    <w:bottom w:val="none" w:sz="0" w:space="0" w:color="auto"/>
                    <w:right w:val="none" w:sz="0" w:space="0" w:color="auto"/>
                  </w:divBdr>
                  <w:divsChild>
                    <w:div w:id="15600879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4563635">
              <w:marLeft w:val="255"/>
              <w:marRight w:val="0"/>
              <w:marTop w:val="0"/>
              <w:marBottom w:val="0"/>
              <w:divBdr>
                <w:top w:val="none" w:sz="0" w:space="0" w:color="auto"/>
                <w:left w:val="none" w:sz="0" w:space="0" w:color="auto"/>
                <w:bottom w:val="none" w:sz="0" w:space="0" w:color="auto"/>
                <w:right w:val="none" w:sz="0" w:space="0" w:color="auto"/>
              </w:divBdr>
            </w:div>
          </w:divsChild>
        </w:div>
        <w:div w:id="1625697534">
          <w:marLeft w:val="255"/>
          <w:marRight w:val="0"/>
          <w:marTop w:val="75"/>
          <w:marBottom w:val="0"/>
          <w:divBdr>
            <w:top w:val="none" w:sz="0" w:space="0" w:color="auto"/>
            <w:left w:val="none" w:sz="0" w:space="0" w:color="auto"/>
            <w:bottom w:val="none" w:sz="0" w:space="0" w:color="auto"/>
            <w:right w:val="none" w:sz="0" w:space="0" w:color="auto"/>
          </w:divBdr>
        </w:div>
        <w:div w:id="479003505">
          <w:marLeft w:val="255"/>
          <w:marRight w:val="0"/>
          <w:marTop w:val="75"/>
          <w:marBottom w:val="0"/>
          <w:divBdr>
            <w:top w:val="none" w:sz="0" w:space="0" w:color="auto"/>
            <w:left w:val="none" w:sz="0" w:space="0" w:color="auto"/>
            <w:bottom w:val="none" w:sz="0" w:space="0" w:color="auto"/>
            <w:right w:val="none" w:sz="0" w:space="0" w:color="auto"/>
          </w:divBdr>
        </w:div>
        <w:div w:id="272565537">
          <w:marLeft w:val="255"/>
          <w:marRight w:val="0"/>
          <w:marTop w:val="75"/>
          <w:marBottom w:val="0"/>
          <w:divBdr>
            <w:top w:val="none" w:sz="0" w:space="0" w:color="auto"/>
            <w:left w:val="none" w:sz="0" w:space="0" w:color="auto"/>
            <w:bottom w:val="none" w:sz="0" w:space="0" w:color="auto"/>
            <w:right w:val="none" w:sz="0" w:space="0" w:color="auto"/>
          </w:divBdr>
        </w:div>
        <w:div w:id="969171959">
          <w:marLeft w:val="255"/>
          <w:marRight w:val="0"/>
          <w:marTop w:val="75"/>
          <w:marBottom w:val="0"/>
          <w:divBdr>
            <w:top w:val="none" w:sz="0" w:space="0" w:color="auto"/>
            <w:left w:val="none" w:sz="0" w:space="0" w:color="auto"/>
            <w:bottom w:val="none" w:sz="0" w:space="0" w:color="auto"/>
            <w:right w:val="none" w:sz="0" w:space="0" w:color="auto"/>
          </w:divBdr>
        </w:div>
        <w:div w:id="499783266">
          <w:marLeft w:val="255"/>
          <w:marRight w:val="0"/>
          <w:marTop w:val="75"/>
          <w:marBottom w:val="0"/>
          <w:divBdr>
            <w:top w:val="none" w:sz="0" w:space="0" w:color="auto"/>
            <w:left w:val="none" w:sz="0" w:space="0" w:color="auto"/>
            <w:bottom w:val="none" w:sz="0" w:space="0" w:color="auto"/>
            <w:right w:val="none" w:sz="0" w:space="0" w:color="auto"/>
          </w:divBdr>
        </w:div>
      </w:divsChild>
    </w:div>
    <w:div w:id="901215134">
      <w:bodyDiv w:val="1"/>
      <w:marLeft w:val="0"/>
      <w:marRight w:val="0"/>
      <w:marTop w:val="0"/>
      <w:marBottom w:val="0"/>
      <w:divBdr>
        <w:top w:val="none" w:sz="0" w:space="0" w:color="auto"/>
        <w:left w:val="none" w:sz="0" w:space="0" w:color="auto"/>
        <w:bottom w:val="none" w:sz="0" w:space="0" w:color="auto"/>
        <w:right w:val="none" w:sz="0" w:space="0" w:color="auto"/>
      </w:divBdr>
      <w:divsChild>
        <w:div w:id="796526263">
          <w:marLeft w:val="0"/>
          <w:marRight w:val="0"/>
          <w:marTop w:val="0"/>
          <w:marBottom w:val="0"/>
          <w:divBdr>
            <w:top w:val="none" w:sz="0" w:space="0" w:color="auto"/>
            <w:left w:val="none" w:sz="0" w:space="0" w:color="auto"/>
            <w:bottom w:val="none" w:sz="0" w:space="0" w:color="auto"/>
            <w:right w:val="none" w:sz="0" w:space="0" w:color="auto"/>
          </w:divBdr>
        </w:div>
        <w:div w:id="898176415">
          <w:marLeft w:val="0"/>
          <w:marRight w:val="0"/>
          <w:marTop w:val="0"/>
          <w:marBottom w:val="0"/>
          <w:divBdr>
            <w:top w:val="none" w:sz="0" w:space="0" w:color="auto"/>
            <w:left w:val="none" w:sz="0" w:space="0" w:color="auto"/>
            <w:bottom w:val="none" w:sz="0" w:space="0" w:color="auto"/>
            <w:right w:val="none" w:sz="0" w:space="0" w:color="auto"/>
          </w:divBdr>
        </w:div>
        <w:div w:id="2104646561">
          <w:marLeft w:val="0"/>
          <w:marRight w:val="0"/>
          <w:marTop w:val="0"/>
          <w:marBottom w:val="0"/>
          <w:divBdr>
            <w:top w:val="none" w:sz="0" w:space="0" w:color="auto"/>
            <w:left w:val="none" w:sz="0" w:space="0" w:color="auto"/>
            <w:bottom w:val="none" w:sz="0" w:space="0" w:color="auto"/>
            <w:right w:val="none" w:sz="0" w:space="0" w:color="auto"/>
          </w:divBdr>
        </w:div>
        <w:div w:id="1180461854">
          <w:marLeft w:val="0"/>
          <w:marRight w:val="0"/>
          <w:marTop w:val="0"/>
          <w:marBottom w:val="0"/>
          <w:divBdr>
            <w:top w:val="none" w:sz="0" w:space="0" w:color="auto"/>
            <w:left w:val="none" w:sz="0" w:space="0" w:color="auto"/>
            <w:bottom w:val="none" w:sz="0" w:space="0" w:color="auto"/>
            <w:right w:val="none" w:sz="0" w:space="0" w:color="auto"/>
          </w:divBdr>
        </w:div>
        <w:div w:id="247925522">
          <w:marLeft w:val="0"/>
          <w:marRight w:val="0"/>
          <w:marTop w:val="0"/>
          <w:marBottom w:val="0"/>
          <w:divBdr>
            <w:top w:val="none" w:sz="0" w:space="0" w:color="auto"/>
            <w:left w:val="none" w:sz="0" w:space="0" w:color="auto"/>
            <w:bottom w:val="none" w:sz="0" w:space="0" w:color="auto"/>
            <w:right w:val="none" w:sz="0" w:space="0" w:color="auto"/>
          </w:divBdr>
        </w:div>
      </w:divsChild>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991717530">
      <w:bodyDiv w:val="1"/>
      <w:marLeft w:val="0"/>
      <w:marRight w:val="0"/>
      <w:marTop w:val="0"/>
      <w:marBottom w:val="0"/>
      <w:divBdr>
        <w:top w:val="none" w:sz="0" w:space="0" w:color="auto"/>
        <w:left w:val="none" w:sz="0" w:space="0" w:color="auto"/>
        <w:bottom w:val="none" w:sz="0" w:space="0" w:color="auto"/>
        <w:right w:val="none" w:sz="0" w:space="0" w:color="auto"/>
      </w:divBdr>
      <w:divsChild>
        <w:div w:id="1658338895">
          <w:marLeft w:val="255"/>
          <w:marRight w:val="0"/>
          <w:marTop w:val="75"/>
          <w:marBottom w:val="0"/>
          <w:divBdr>
            <w:top w:val="none" w:sz="0" w:space="0" w:color="auto"/>
            <w:left w:val="none" w:sz="0" w:space="0" w:color="auto"/>
            <w:bottom w:val="none" w:sz="0" w:space="0" w:color="auto"/>
            <w:right w:val="none" w:sz="0" w:space="0" w:color="auto"/>
          </w:divBdr>
        </w:div>
        <w:div w:id="141777167">
          <w:marLeft w:val="255"/>
          <w:marRight w:val="0"/>
          <w:marTop w:val="75"/>
          <w:marBottom w:val="0"/>
          <w:divBdr>
            <w:top w:val="none" w:sz="0" w:space="0" w:color="auto"/>
            <w:left w:val="none" w:sz="0" w:space="0" w:color="auto"/>
            <w:bottom w:val="none" w:sz="0" w:space="0" w:color="auto"/>
            <w:right w:val="none" w:sz="0" w:space="0" w:color="auto"/>
          </w:divBdr>
        </w:div>
      </w:divsChild>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17267761">
      <w:bodyDiv w:val="1"/>
      <w:marLeft w:val="0"/>
      <w:marRight w:val="0"/>
      <w:marTop w:val="0"/>
      <w:marBottom w:val="0"/>
      <w:divBdr>
        <w:top w:val="none" w:sz="0" w:space="0" w:color="auto"/>
        <w:left w:val="none" w:sz="0" w:space="0" w:color="auto"/>
        <w:bottom w:val="none" w:sz="0" w:space="0" w:color="auto"/>
        <w:right w:val="none" w:sz="0" w:space="0" w:color="auto"/>
      </w:divBdr>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08500808">
      <w:bodyDiv w:val="1"/>
      <w:marLeft w:val="0"/>
      <w:marRight w:val="0"/>
      <w:marTop w:val="0"/>
      <w:marBottom w:val="0"/>
      <w:divBdr>
        <w:top w:val="none" w:sz="0" w:space="0" w:color="auto"/>
        <w:left w:val="none" w:sz="0" w:space="0" w:color="auto"/>
        <w:bottom w:val="none" w:sz="0" w:space="0" w:color="auto"/>
        <w:right w:val="none" w:sz="0" w:space="0" w:color="auto"/>
      </w:divBdr>
      <w:divsChild>
        <w:div w:id="1828202359">
          <w:marLeft w:val="0"/>
          <w:marRight w:val="75"/>
          <w:marTop w:val="0"/>
          <w:marBottom w:val="0"/>
          <w:divBdr>
            <w:top w:val="none" w:sz="0" w:space="0" w:color="auto"/>
            <w:left w:val="none" w:sz="0" w:space="0" w:color="auto"/>
            <w:bottom w:val="none" w:sz="0" w:space="0" w:color="auto"/>
            <w:right w:val="none" w:sz="0" w:space="0" w:color="auto"/>
          </w:divBdr>
        </w:div>
        <w:div w:id="139927032">
          <w:marLeft w:val="0"/>
          <w:marRight w:val="0"/>
          <w:marTop w:val="0"/>
          <w:marBottom w:val="300"/>
          <w:divBdr>
            <w:top w:val="none" w:sz="0" w:space="0" w:color="auto"/>
            <w:left w:val="none" w:sz="0" w:space="0" w:color="auto"/>
            <w:bottom w:val="none" w:sz="0" w:space="0" w:color="auto"/>
            <w:right w:val="none" w:sz="0" w:space="0" w:color="auto"/>
          </w:divBdr>
        </w:div>
      </w:divsChild>
    </w:div>
    <w:div w:id="1128402518">
      <w:bodyDiv w:val="1"/>
      <w:marLeft w:val="0"/>
      <w:marRight w:val="0"/>
      <w:marTop w:val="0"/>
      <w:marBottom w:val="0"/>
      <w:divBdr>
        <w:top w:val="none" w:sz="0" w:space="0" w:color="auto"/>
        <w:left w:val="none" w:sz="0" w:space="0" w:color="auto"/>
        <w:bottom w:val="none" w:sz="0" w:space="0" w:color="auto"/>
        <w:right w:val="none" w:sz="0" w:space="0" w:color="auto"/>
      </w:divBdr>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1866828">
      <w:bodyDiv w:val="1"/>
      <w:marLeft w:val="0"/>
      <w:marRight w:val="0"/>
      <w:marTop w:val="0"/>
      <w:marBottom w:val="0"/>
      <w:divBdr>
        <w:top w:val="none" w:sz="0" w:space="0" w:color="auto"/>
        <w:left w:val="none" w:sz="0" w:space="0" w:color="auto"/>
        <w:bottom w:val="none" w:sz="0" w:space="0" w:color="auto"/>
        <w:right w:val="none" w:sz="0" w:space="0" w:color="auto"/>
      </w:divBdr>
      <w:divsChild>
        <w:div w:id="32270758">
          <w:marLeft w:val="255"/>
          <w:marRight w:val="0"/>
          <w:marTop w:val="75"/>
          <w:marBottom w:val="0"/>
          <w:divBdr>
            <w:top w:val="none" w:sz="0" w:space="0" w:color="auto"/>
            <w:left w:val="none" w:sz="0" w:space="0" w:color="auto"/>
            <w:bottom w:val="none" w:sz="0" w:space="0" w:color="auto"/>
            <w:right w:val="none" w:sz="0" w:space="0" w:color="auto"/>
          </w:divBdr>
        </w:div>
        <w:div w:id="528614165">
          <w:marLeft w:val="255"/>
          <w:marRight w:val="0"/>
          <w:marTop w:val="75"/>
          <w:marBottom w:val="0"/>
          <w:divBdr>
            <w:top w:val="none" w:sz="0" w:space="0" w:color="auto"/>
            <w:left w:val="none" w:sz="0" w:space="0" w:color="auto"/>
            <w:bottom w:val="none" w:sz="0" w:space="0" w:color="auto"/>
            <w:right w:val="none" w:sz="0" w:space="0" w:color="auto"/>
          </w:divBdr>
        </w:div>
      </w:divsChild>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326326587">
      <w:bodyDiv w:val="1"/>
      <w:marLeft w:val="0"/>
      <w:marRight w:val="0"/>
      <w:marTop w:val="0"/>
      <w:marBottom w:val="0"/>
      <w:divBdr>
        <w:top w:val="none" w:sz="0" w:space="0" w:color="auto"/>
        <w:left w:val="none" w:sz="0" w:space="0" w:color="auto"/>
        <w:bottom w:val="none" w:sz="0" w:space="0" w:color="auto"/>
        <w:right w:val="none" w:sz="0" w:space="0" w:color="auto"/>
      </w:divBdr>
      <w:divsChild>
        <w:div w:id="1256136188">
          <w:marLeft w:val="255"/>
          <w:marRight w:val="0"/>
          <w:marTop w:val="75"/>
          <w:marBottom w:val="0"/>
          <w:divBdr>
            <w:top w:val="none" w:sz="0" w:space="0" w:color="auto"/>
            <w:left w:val="none" w:sz="0" w:space="0" w:color="auto"/>
            <w:bottom w:val="none" w:sz="0" w:space="0" w:color="auto"/>
            <w:right w:val="none" w:sz="0" w:space="0" w:color="auto"/>
          </w:divBdr>
          <w:divsChild>
            <w:div w:id="2027560372">
              <w:marLeft w:val="255"/>
              <w:marRight w:val="0"/>
              <w:marTop w:val="0"/>
              <w:marBottom w:val="0"/>
              <w:divBdr>
                <w:top w:val="none" w:sz="0" w:space="0" w:color="auto"/>
                <w:left w:val="none" w:sz="0" w:space="0" w:color="auto"/>
                <w:bottom w:val="none" w:sz="0" w:space="0" w:color="auto"/>
                <w:right w:val="none" w:sz="0" w:space="0" w:color="auto"/>
              </w:divBdr>
            </w:div>
            <w:div w:id="197623574">
              <w:marLeft w:val="255"/>
              <w:marRight w:val="0"/>
              <w:marTop w:val="0"/>
              <w:marBottom w:val="0"/>
              <w:divBdr>
                <w:top w:val="none" w:sz="0" w:space="0" w:color="auto"/>
                <w:left w:val="none" w:sz="0" w:space="0" w:color="auto"/>
                <w:bottom w:val="none" w:sz="0" w:space="0" w:color="auto"/>
                <w:right w:val="none" w:sz="0" w:space="0" w:color="auto"/>
              </w:divBdr>
            </w:div>
            <w:div w:id="632099473">
              <w:marLeft w:val="255"/>
              <w:marRight w:val="0"/>
              <w:marTop w:val="0"/>
              <w:marBottom w:val="0"/>
              <w:divBdr>
                <w:top w:val="none" w:sz="0" w:space="0" w:color="auto"/>
                <w:left w:val="none" w:sz="0" w:space="0" w:color="auto"/>
                <w:bottom w:val="none" w:sz="0" w:space="0" w:color="auto"/>
                <w:right w:val="none" w:sz="0" w:space="0" w:color="auto"/>
              </w:divBdr>
            </w:div>
            <w:div w:id="1295482703">
              <w:marLeft w:val="255"/>
              <w:marRight w:val="0"/>
              <w:marTop w:val="0"/>
              <w:marBottom w:val="0"/>
              <w:divBdr>
                <w:top w:val="none" w:sz="0" w:space="0" w:color="auto"/>
                <w:left w:val="none" w:sz="0" w:space="0" w:color="auto"/>
                <w:bottom w:val="none" w:sz="0" w:space="0" w:color="auto"/>
                <w:right w:val="none" w:sz="0" w:space="0" w:color="auto"/>
              </w:divBdr>
            </w:div>
            <w:div w:id="954676827">
              <w:marLeft w:val="255"/>
              <w:marRight w:val="0"/>
              <w:marTop w:val="0"/>
              <w:marBottom w:val="0"/>
              <w:divBdr>
                <w:top w:val="none" w:sz="0" w:space="0" w:color="auto"/>
                <w:left w:val="none" w:sz="0" w:space="0" w:color="auto"/>
                <w:bottom w:val="none" w:sz="0" w:space="0" w:color="auto"/>
                <w:right w:val="none" w:sz="0" w:space="0" w:color="auto"/>
              </w:divBdr>
            </w:div>
            <w:div w:id="1204060115">
              <w:marLeft w:val="255"/>
              <w:marRight w:val="0"/>
              <w:marTop w:val="0"/>
              <w:marBottom w:val="0"/>
              <w:divBdr>
                <w:top w:val="none" w:sz="0" w:space="0" w:color="auto"/>
                <w:left w:val="none" w:sz="0" w:space="0" w:color="auto"/>
                <w:bottom w:val="none" w:sz="0" w:space="0" w:color="auto"/>
                <w:right w:val="none" w:sz="0" w:space="0" w:color="auto"/>
              </w:divBdr>
            </w:div>
            <w:div w:id="1610815969">
              <w:marLeft w:val="255"/>
              <w:marRight w:val="0"/>
              <w:marTop w:val="0"/>
              <w:marBottom w:val="0"/>
              <w:divBdr>
                <w:top w:val="none" w:sz="0" w:space="0" w:color="auto"/>
                <w:left w:val="none" w:sz="0" w:space="0" w:color="auto"/>
                <w:bottom w:val="none" w:sz="0" w:space="0" w:color="auto"/>
                <w:right w:val="none" w:sz="0" w:space="0" w:color="auto"/>
              </w:divBdr>
            </w:div>
            <w:div w:id="1485124709">
              <w:marLeft w:val="255"/>
              <w:marRight w:val="0"/>
              <w:marTop w:val="0"/>
              <w:marBottom w:val="0"/>
              <w:divBdr>
                <w:top w:val="none" w:sz="0" w:space="0" w:color="auto"/>
                <w:left w:val="none" w:sz="0" w:space="0" w:color="auto"/>
                <w:bottom w:val="none" w:sz="0" w:space="0" w:color="auto"/>
                <w:right w:val="none" w:sz="0" w:space="0" w:color="auto"/>
              </w:divBdr>
            </w:div>
            <w:div w:id="474569549">
              <w:marLeft w:val="255"/>
              <w:marRight w:val="0"/>
              <w:marTop w:val="0"/>
              <w:marBottom w:val="0"/>
              <w:divBdr>
                <w:top w:val="none" w:sz="0" w:space="0" w:color="auto"/>
                <w:left w:val="none" w:sz="0" w:space="0" w:color="auto"/>
                <w:bottom w:val="none" w:sz="0" w:space="0" w:color="auto"/>
                <w:right w:val="none" w:sz="0" w:space="0" w:color="auto"/>
              </w:divBdr>
            </w:div>
          </w:divsChild>
        </w:div>
        <w:div w:id="805315636">
          <w:marLeft w:val="255"/>
          <w:marRight w:val="0"/>
          <w:marTop w:val="75"/>
          <w:marBottom w:val="0"/>
          <w:divBdr>
            <w:top w:val="none" w:sz="0" w:space="0" w:color="auto"/>
            <w:left w:val="none" w:sz="0" w:space="0" w:color="auto"/>
            <w:bottom w:val="none" w:sz="0" w:space="0" w:color="auto"/>
            <w:right w:val="none" w:sz="0" w:space="0" w:color="auto"/>
          </w:divBdr>
          <w:divsChild>
            <w:div w:id="1715692704">
              <w:marLeft w:val="255"/>
              <w:marRight w:val="0"/>
              <w:marTop w:val="0"/>
              <w:marBottom w:val="0"/>
              <w:divBdr>
                <w:top w:val="none" w:sz="0" w:space="0" w:color="auto"/>
                <w:left w:val="none" w:sz="0" w:space="0" w:color="auto"/>
                <w:bottom w:val="none" w:sz="0" w:space="0" w:color="auto"/>
                <w:right w:val="none" w:sz="0" w:space="0" w:color="auto"/>
              </w:divBdr>
            </w:div>
            <w:div w:id="2126920413">
              <w:marLeft w:val="255"/>
              <w:marRight w:val="0"/>
              <w:marTop w:val="0"/>
              <w:marBottom w:val="0"/>
              <w:divBdr>
                <w:top w:val="none" w:sz="0" w:space="0" w:color="auto"/>
                <w:left w:val="none" w:sz="0" w:space="0" w:color="auto"/>
                <w:bottom w:val="none" w:sz="0" w:space="0" w:color="auto"/>
                <w:right w:val="none" w:sz="0" w:space="0" w:color="auto"/>
              </w:divBdr>
            </w:div>
            <w:div w:id="1357468152">
              <w:marLeft w:val="255"/>
              <w:marRight w:val="0"/>
              <w:marTop w:val="0"/>
              <w:marBottom w:val="0"/>
              <w:divBdr>
                <w:top w:val="none" w:sz="0" w:space="0" w:color="auto"/>
                <w:left w:val="none" w:sz="0" w:space="0" w:color="auto"/>
                <w:bottom w:val="none" w:sz="0" w:space="0" w:color="auto"/>
                <w:right w:val="none" w:sz="0" w:space="0" w:color="auto"/>
              </w:divBdr>
            </w:div>
            <w:div w:id="941497493">
              <w:marLeft w:val="255"/>
              <w:marRight w:val="0"/>
              <w:marTop w:val="0"/>
              <w:marBottom w:val="0"/>
              <w:divBdr>
                <w:top w:val="none" w:sz="0" w:space="0" w:color="auto"/>
                <w:left w:val="none" w:sz="0" w:space="0" w:color="auto"/>
                <w:bottom w:val="none" w:sz="0" w:space="0" w:color="auto"/>
                <w:right w:val="none" w:sz="0" w:space="0" w:color="auto"/>
              </w:divBdr>
            </w:div>
            <w:div w:id="229461415">
              <w:marLeft w:val="255"/>
              <w:marRight w:val="0"/>
              <w:marTop w:val="0"/>
              <w:marBottom w:val="0"/>
              <w:divBdr>
                <w:top w:val="none" w:sz="0" w:space="0" w:color="auto"/>
                <w:left w:val="none" w:sz="0" w:space="0" w:color="auto"/>
                <w:bottom w:val="none" w:sz="0" w:space="0" w:color="auto"/>
                <w:right w:val="none" w:sz="0" w:space="0" w:color="auto"/>
              </w:divBdr>
            </w:div>
          </w:divsChild>
        </w:div>
        <w:div w:id="1890532616">
          <w:marLeft w:val="255"/>
          <w:marRight w:val="0"/>
          <w:marTop w:val="75"/>
          <w:marBottom w:val="0"/>
          <w:divBdr>
            <w:top w:val="none" w:sz="0" w:space="0" w:color="auto"/>
            <w:left w:val="none" w:sz="0" w:space="0" w:color="auto"/>
            <w:bottom w:val="none" w:sz="0" w:space="0" w:color="auto"/>
            <w:right w:val="none" w:sz="0" w:space="0" w:color="auto"/>
          </w:divBdr>
        </w:div>
        <w:div w:id="2047023156">
          <w:marLeft w:val="255"/>
          <w:marRight w:val="0"/>
          <w:marTop w:val="75"/>
          <w:marBottom w:val="0"/>
          <w:divBdr>
            <w:top w:val="none" w:sz="0" w:space="0" w:color="auto"/>
            <w:left w:val="none" w:sz="0" w:space="0" w:color="auto"/>
            <w:bottom w:val="none" w:sz="0" w:space="0" w:color="auto"/>
            <w:right w:val="none" w:sz="0" w:space="0" w:color="auto"/>
          </w:divBdr>
          <w:divsChild>
            <w:div w:id="1387991311">
              <w:marLeft w:val="255"/>
              <w:marRight w:val="0"/>
              <w:marTop w:val="0"/>
              <w:marBottom w:val="0"/>
              <w:divBdr>
                <w:top w:val="none" w:sz="0" w:space="0" w:color="auto"/>
                <w:left w:val="none" w:sz="0" w:space="0" w:color="auto"/>
                <w:bottom w:val="none" w:sz="0" w:space="0" w:color="auto"/>
                <w:right w:val="none" w:sz="0" w:space="0" w:color="auto"/>
              </w:divBdr>
              <w:divsChild>
                <w:div w:id="1390109414">
                  <w:marLeft w:val="255"/>
                  <w:marRight w:val="0"/>
                  <w:marTop w:val="75"/>
                  <w:marBottom w:val="0"/>
                  <w:divBdr>
                    <w:top w:val="none" w:sz="0" w:space="0" w:color="auto"/>
                    <w:left w:val="none" w:sz="0" w:space="0" w:color="auto"/>
                    <w:bottom w:val="none" w:sz="0" w:space="0" w:color="auto"/>
                    <w:right w:val="none" w:sz="0" w:space="0" w:color="auto"/>
                  </w:divBdr>
                  <w:divsChild>
                    <w:div w:id="1953242483">
                      <w:marLeft w:val="0"/>
                      <w:marRight w:val="225"/>
                      <w:marTop w:val="0"/>
                      <w:marBottom w:val="0"/>
                      <w:divBdr>
                        <w:top w:val="none" w:sz="0" w:space="0" w:color="auto"/>
                        <w:left w:val="none" w:sz="0" w:space="0" w:color="auto"/>
                        <w:bottom w:val="none" w:sz="0" w:space="0" w:color="auto"/>
                        <w:right w:val="none" w:sz="0" w:space="0" w:color="auto"/>
                      </w:divBdr>
                    </w:div>
                  </w:divsChild>
                </w:div>
                <w:div w:id="1219391471">
                  <w:marLeft w:val="255"/>
                  <w:marRight w:val="0"/>
                  <w:marTop w:val="75"/>
                  <w:marBottom w:val="0"/>
                  <w:divBdr>
                    <w:top w:val="none" w:sz="0" w:space="0" w:color="auto"/>
                    <w:left w:val="none" w:sz="0" w:space="0" w:color="auto"/>
                    <w:bottom w:val="none" w:sz="0" w:space="0" w:color="auto"/>
                    <w:right w:val="none" w:sz="0" w:space="0" w:color="auto"/>
                  </w:divBdr>
                  <w:divsChild>
                    <w:div w:id="845291647">
                      <w:marLeft w:val="0"/>
                      <w:marRight w:val="225"/>
                      <w:marTop w:val="0"/>
                      <w:marBottom w:val="0"/>
                      <w:divBdr>
                        <w:top w:val="none" w:sz="0" w:space="0" w:color="auto"/>
                        <w:left w:val="none" w:sz="0" w:space="0" w:color="auto"/>
                        <w:bottom w:val="none" w:sz="0" w:space="0" w:color="auto"/>
                        <w:right w:val="none" w:sz="0" w:space="0" w:color="auto"/>
                      </w:divBdr>
                    </w:div>
                  </w:divsChild>
                </w:div>
                <w:div w:id="570430791">
                  <w:marLeft w:val="255"/>
                  <w:marRight w:val="0"/>
                  <w:marTop w:val="75"/>
                  <w:marBottom w:val="0"/>
                  <w:divBdr>
                    <w:top w:val="none" w:sz="0" w:space="0" w:color="auto"/>
                    <w:left w:val="none" w:sz="0" w:space="0" w:color="auto"/>
                    <w:bottom w:val="none" w:sz="0" w:space="0" w:color="auto"/>
                    <w:right w:val="none" w:sz="0" w:space="0" w:color="auto"/>
                  </w:divBdr>
                  <w:divsChild>
                    <w:div w:id="1510749979">
                      <w:marLeft w:val="0"/>
                      <w:marRight w:val="225"/>
                      <w:marTop w:val="0"/>
                      <w:marBottom w:val="0"/>
                      <w:divBdr>
                        <w:top w:val="none" w:sz="0" w:space="0" w:color="auto"/>
                        <w:left w:val="none" w:sz="0" w:space="0" w:color="auto"/>
                        <w:bottom w:val="none" w:sz="0" w:space="0" w:color="auto"/>
                        <w:right w:val="none" w:sz="0" w:space="0" w:color="auto"/>
                      </w:divBdr>
                    </w:div>
                  </w:divsChild>
                </w:div>
                <w:div w:id="650447708">
                  <w:marLeft w:val="255"/>
                  <w:marRight w:val="0"/>
                  <w:marTop w:val="75"/>
                  <w:marBottom w:val="0"/>
                  <w:divBdr>
                    <w:top w:val="none" w:sz="0" w:space="0" w:color="auto"/>
                    <w:left w:val="none" w:sz="0" w:space="0" w:color="auto"/>
                    <w:bottom w:val="none" w:sz="0" w:space="0" w:color="auto"/>
                    <w:right w:val="none" w:sz="0" w:space="0" w:color="auto"/>
                  </w:divBdr>
                  <w:divsChild>
                    <w:div w:id="15449471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31789340">
              <w:marLeft w:val="255"/>
              <w:marRight w:val="0"/>
              <w:marTop w:val="0"/>
              <w:marBottom w:val="0"/>
              <w:divBdr>
                <w:top w:val="none" w:sz="0" w:space="0" w:color="auto"/>
                <w:left w:val="none" w:sz="0" w:space="0" w:color="auto"/>
                <w:bottom w:val="none" w:sz="0" w:space="0" w:color="auto"/>
                <w:right w:val="none" w:sz="0" w:space="0" w:color="auto"/>
              </w:divBdr>
              <w:divsChild>
                <w:div w:id="999037038">
                  <w:marLeft w:val="255"/>
                  <w:marRight w:val="0"/>
                  <w:marTop w:val="75"/>
                  <w:marBottom w:val="0"/>
                  <w:divBdr>
                    <w:top w:val="none" w:sz="0" w:space="0" w:color="auto"/>
                    <w:left w:val="none" w:sz="0" w:space="0" w:color="auto"/>
                    <w:bottom w:val="none" w:sz="0" w:space="0" w:color="auto"/>
                    <w:right w:val="none" w:sz="0" w:space="0" w:color="auto"/>
                  </w:divBdr>
                  <w:divsChild>
                    <w:div w:id="2042122541">
                      <w:marLeft w:val="0"/>
                      <w:marRight w:val="225"/>
                      <w:marTop w:val="0"/>
                      <w:marBottom w:val="0"/>
                      <w:divBdr>
                        <w:top w:val="none" w:sz="0" w:space="0" w:color="auto"/>
                        <w:left w:val="none" w:sz="0" w:space="0" w:color="auto"/>
                        <w:bottom w:val="none" w:sz="0" w:space="0" w:color="auto"/>
                        <w:right w:val="none" w:sz="0" w:space="0" w:color="auto"/>
                      </w:divBdr>
                    </w:div>
                  </w:divsChild>
                </w:div>
                <w:div w:id="1599866044">
                  <w:marLeft w:val="255"/>
                  <w:marRight w:val="0"/>
                  <w:marTop w:val="75"/>
                  <w:marBottom w:val="0"/>
                  <w:divBdr>
                    <w:top w:val="none" w:sz="0" w:space="0" w:color="auto"/>
                    <w:left w:val="none" w:sz="0" w:space="0" w:color="auto"/>
                    <w:bottom w:val="none" w:sz="0" w:space="0" w:color="auto"/>
                    <w:right w:val="none" w:sz="0" w:space="0" w:color="auto"/>
                  </w:divBdr>
                  <w:divsChild>
                    <w:div w:id="135753646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1309198">
          <w:marLeft w:val="255"/>
          <w:marRight w:val="0"/>
          <w:marTop w:val="75"/>
          <w:marBottom w:val="0"/>
          <w:divBdr>
            <w:top w:val="none" w:sz="0" w:space="0" w:color="auto"/>
            <w:left w:val="none" w:sz="0" w:space="0" w:color="auto"/>
            <w:bottom w:val="none" w:sz="0" w:space="0" w:color="auto"/>
            <w:right w:val="none" w:sz="0" w:space="0" w:color="auto"/>
          </w:divBdr>
        </w:div>
        <w:div w:id="1496528610">
          <w:marLeft w:val="255"/>
          <w:marRight w:val="0"/>
          <w:marTop w:val="75"/>
          <w:marBottom w:val="0"/>
          <w:divBdr>
            <w:top w:val="none" w:sz="0" w:space="0" w:color="auto"/>
            <w:left w:val="none" w:sz="0" w:space="0" w:color="auto"/>
            <w:bottom w:val="none" w:sz="0" w:space="0" w:color="auto"/>
            <w:right w:val="none" w:sz="0" w:space="0" w:color="auto"/>
          </w:divBdr>
          <w:divsChild>
            <w:div w:id="2023625224">
              <w:marLeft w:val="255"/>
              <w:marRight w:val="0"/>
              <w:marTop w:val="0"/>
              <w:marBottom w:val="0"/>
              <w:divBdr>
                <w:top w:val="none" w:sz="0" w:space="0" w:color="auto"/>
                <w:left w:val="none" w:sz="0" w:space="0" w:color="auto"/>
                <w:bottom w:val="none" w:sz="0" w:space="0" w:color="auto"/>
                <w:right w:val="none" w:sz="0" w:space="0" w:color="auto"/>
              </w:divBdr>
            </w:div>
            <w:div w:id="1223129149">
              <w:marLeft w:val="255"/>
              <w:marRight w:val="0"/>
              <w:marTop w:val="0"/>
              <w:marBottom w:val="0"/>
              <w:divBdr>
                <w:top w:val="none" w:sz="0" w:space="0" w:color="auto"/>
                <w:left w:val="none" w:sz="0" w:space="0" w:color="auto"/>
                <w:bottom w:val="none" w:sz="0" w:space="0" w:color="auto"/>
                <w:right w:val="none" w:sz="0" w:space="0" w:color="auto"/>
              </w:divBdr>
            </w:div>
          </w:divsChild>
        </w:div>
        <w:div w:id="252058633">
          <w:marLeft w:val="255"/>
          <w:marRight w:val="0"/>
          <w:marTop w:val="75"/>
          <w:marBottom w:val="0"/>
          <w:divBdr>
            <w:top w:val="none" w:sz="0" w:space="0" w:color="auto"/>
            <w:left w:val="none" w:sz="0" w:space="0" w:color="auto"/>
            <w:bottom w:val="none" w:sz="0" w:space="0" w:color="auto"/>
            <w:right w:val="none" w:sz="0" w:space="0" w:color="auto"/>
          </w:divBdr>
        </w:div>
        <w:div w:id="13267063">
          <w:marLeft w:val="255"/>
          <w:marRight w:val="0"/>
          <w:marTop w:val="75"/>
          <w:marBottom w:val="0"/>
          <w:divBdr>
            <w:top w:val="none" w:sz="0" w:space="0" w:color="auto"/>
            <w:left w:val="none" w:sz="0" w:space="0" w:color="auto"/>
            <w:bottom w:val="none" w:sz="0" w:space="0" w:color="auto"/>
            <w:right w:val="none" w:sz="0" w:space="0" w:color="auto"/>
          </w:divBdr>
          <w:divsChild>
            <w:div w:id="537864645">
              <w:marLeft w:val="255"/>
              <w:marRight w:val="0"/>
              <w:marTop w:val="0"/>
              <w:marBottom w:val="0"/>
              <w:divBdr>
                <w:top w:val="none" w:sz="0" w:space="0" w:color="auto"/>
                <w:left w:val="none" w:sz="0" w:space="0" w:color="auto"/>
                <w:bottom w:val="none" w:sz="0" w:space="0" w:color="auto"/>
                <w:right w:val="none" w:sz="0" w:space="0" w:color="auto"/>
              </w:divBdr>
            </w:div>
            <w:div w:id="256980866">
              <w:marLeft w:val="255"/>
              <w:marRight w:val="0"/>
              <w:marTop w:val="0"/>
              <w:marBottom w:val="0"/>
              <w:divBdr>
                <w:top w:val="none" w:sz="0" w:space="0" w:color="auto"/>
                <w:left w:val="none" w:sz="0" w:space="0" w:color="auto"/>
                <w:bottom w:val="none" w:sz="0" w:space="0" w:color="auto"/>
                <w:right w:val="none" w:sz="0" w:space="0" w:color="auto"/>
              </w:divBdr>
            </w:div>
          </w:divsChild>
        </w:div>
        <w:div w:id="504787587">
          <w:marLeft w:val="255"/>
          <w:marRight w:val="0"/>
          <w:marTop w:val="75"/>
          <w:marBottom w:val="0"/>
          <w:divBdr>
            <w:top w:val="none" w:sz="0" w:space="0" w:color="auto"/>
            <w:left w:val="none" w:sz="0" w:space="0" w:color="auto"/>
            <w:bottom w:val="none" w:sz="0" w:space="0" w:color="auto"/>
            <w:right w:val="none" w:sz="0" w:space="0" w:color="auto"/>
          </w:divBdr>
        </w:div>
        <w:div w:id="1758408073">
          <w:marLeft w:val="255"/>
          <w:marRight w:val="0"/>
          <w:marTop w:val="75"/>
          <w:marBottom w:val="0"/>
          <w:divBdr>
            <w:top w:val="none" w:sz="0" w:space="0" w:color="auto"/>
            <w:left w:val="none" w:sz="0" w:space="0" w:color="auto"/>
            <w:bottom w:val="none" w:sz="0" w:space="0" w:color="auto"/>
            <w:right w:val="none" w:sz="0" w:space="0" w:color="auto"/>
          </w:divBdr>
          <w:divsChild>
            <w:div w:id="877737389">
              <w:marLeft w:val="255"/>
              <w:marRight w:val="0"/>
              <w:marTop w:val="0"/>
              <w:marBottom w:val="0"/>
              <w:divBdr>
                <w:top w:val="none" w:sz="0" w:space="0" w:color="auto"/>
                <w:left w:val="none" w:sz="0" w:space="0" w:color="auto"/>
                <w:bottom w:val="none" w:sz="0" w:space="0" w:color="auto"/>
                <w:right w:val="none" w:sz="0" w:space="0" w:color="auto"/>
              </w:divBdr>
            </w:div>
            <w:div w:id="1167944801">
              <w:marLeft w:val="255"/>
              <w:marRight w:val="0"/>
              <w:marTop w:val="0"/>
              <w:marBottom w:val="0"/>
              <w:divBdr>
                <w:top w:val="none" w:sz="0" w:space="0" w:color="auto"/>
                <w:left w:val="none" w:sz="0" w:space="0" w:color="auto"/>
                <w:bottom w:val="none" w:sz="0" w:space="0" w:color="auto"/>
                <w:right w:val="none" w:sz="0" w:space="0" w:color="auto"/>
              </w:divBdr>
            </w:div>
          </w:divsChild>
        </w:div>
        <w:div w:id="1984119812">
          <w:marLeft w:val="255"/>
          <w:marRight w:val="0"/>
          <w:marTop w:val="75"/>
          <w:marBottom w:val="0"/>
          <w:divBdr>
            <w:top w:val="none" w:sz="0" w:space="0" w:color="auto"/>
            <w:left w:val="none" w:sz="0" w:space="0" w:color="auto"/>
            <w:bottom w:val="none" w:sz="0" w:space="0" w:color="auto"/>
            <w:right w:val="none" w:sz="0" w:space="0" w:color="auto"/>
          </w:divBdr>
          <w:divsChild>
            <w:div w:id="1739397837">
              <w:marLeft w:val="255"/>
              <w:marRight w:val="0"/>
              <w:marTop w:val="0"/>
              <w:marBottom w:val="0"/>
              <w:divBdr>
                <w:top w:val="none" w:sz="0" w:space="0" w:color="auto"/>
                <w:left w:val="none" w:sz="0" w:space="0" w:color="auto"/>
                <w:bottom w:val="none" w:sz="0" w:space="0" w:color="auto"/>
                <w:right w:val="none" w:sz="0" w:space="0" w:color="auto"/>
              </w:divBdr>
            </w:div>
            <w:div w:id="1102337924">
              <w:marLeft w:val="255"/>
              <w:marRight w:val="0"/>
              <w:marTop w:val="0"/>
              <w:marBottom w:val="0"/>
              <w:divBdr>
                <w:top w:val="none" w:sz="0" w:space="0" w:color="auto"/>
                <w:left w:val="none" w:sz="0" w:space="0" w:color="auto"/>
                <w:bottom w:val="none" w:sz="0" w:space="0" w:color="auto"/>
                <w:right w:val="none" w:sz="0" w:space="0" w:color="auto"/>
              </w:divBdr>
            </w:div>
          </w:divsChild>
        </w:div>
        <w:div w:id="1916083960">
          <w:marLeft w:val="255"/>
          <w:marRight w:val="0"/>
          <w:marTop w:val="75"/>
          <w:marBottom w:val="0"/>
          <w:divBdr>
            <w:top w:val="none" w:sz="0" w:space="0" w:color="auto"/>
            <w:left w:val="none" w:sz="0" w:space="0" w:color="auto"/>
            <w:bottom w:val="none" w:sz="0" w:space="0" w:color="auto"/>
            <w:right w:val="none" w:sz="0" w:space="0" w:color="auto"/>
          </w:divBdr>
        </w:div>
        <w:div w:id="505706454">
          <w:marLeft w:val="255"/>
          <w:marRight w:val="0"/>
          <w:marTop w:val="75"/>
          <w:marBottom w:val="0"/>
          <w:divBdr>
            <w:top w:val="none" w:sz="0" w:space="0" w:color="auto"/>
            <w:left w:val="none" w:sz="0" w:space="0" w:color="auto"/>
            <w:bottom w:val="none" w:sz="0" w:space="0" w:color="auto"/>
            <w:right w:val="none" w:sz="0" w:space="0" w:color="auto"/>
          </w:divBdr>
        </w:div>
        <w:div w:id="915672029">
          <w:marLeft w:val="255"/>
          <w:marRight w:val="0"/>
          <w:marTop w:val="75"/>
          <w:marBottom w:val="0"/>
          <w:divBdr>
            <w:top w:val="none" w:sz="0" w:space="0" w:color="auto"/>
            <w:left w:val="none" w:sz="0" w:space="0" w:color="auto"/>
            <w:bottom w:val="none" w:sz="0" w:space="0" w:color="auto"/>
            <w:right w:val="none" w:sz="0" w:space="0" w:color="auto"/>
          </w:divBdr>
          <w:divsChild>
            <w:div w:id="15155083">
              <w:marLeft w:val="255"/>
              <w:marRight w:val="0"/>
              <w:marTop w:val="0"/>
              <w:marBottom w:val="0"/>
              <w:divBdr>
                <w:top w:val="none" w:sz="0" w:space="0" w:color="auto"/>
                <w:left w:val="none" w:sz="0" w:space="0" w:color="auto"/>
                <w:bottom w:val="none" w:sz="0" w:space="0" w:color="auto"/>
                <w:right w:val="none" w:sz="0" w:space="0" w:color="auto"/>
              </w:divBdr>
            </w:div>
            <w:div w:id="1622613065">
              <w:marLeft w:val="255"/>
              <w:marRight w:val="0"/>
              <w:marTop w:val="0"/>
              <w:marBottom w:val="0"/>
              <w:divBdr>
                <w:top w:val="none" w:sz="0" w:space="0" w:color="auto"/>
                <w:left w:val="none" w:sz="0" w:space="0" w:color="auto"/>
                <w:bottom w:val="none" w:sz="0" w:space="0" w:color="auto"/>
                <w:right w:val="none" w:sz="0" w:space="0" w:color="auto"/>
              </w:divBdr>
            </w:div>
          </w:divsChild>
        </w:div>
        <w:div w:id="526143148">
          <w:marLeft w:val="255"/>
          <w:marRight w:val="0"/>
          <w:marTop w:val="75"/>
          <w:marBottom w:val="0"/>
          <w:divBdr>
            <w:top w:val="none" w:sz="0" w:space="0" w:color="auto"/>
            <w:left w:val="none" w:sz="0" w:space="0" w:color="auto"/>
            <w:bottom w:val="none" w:sz="0" w:space="0" w:color="auto"/>
            <w:right w:val="none" w:sz="0" w:space="0" w:color="auto"/>
          </w:divBdr>
        </w:div>
      </w:divsChild>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25178476">
      <w:bodyDiv w:val="1"/>
      <w:marLeft w:val="0"/>
      <w:marRight w:val="0"/>
      <w:marTop w:val="0"/>
      <w:marBottom w:val="0"/>
      <w:divBdr>
        <w:top w:val="none" w:sz="0" w:space="0" w:color="auto"/>
        <w:left w:val="none" w:sz="0" w:space="0" w:color="auto"/>
        <w:bottom w:val="none" w:sz="0" w:space="0" w:color="auto"/>
        <w:right w:val="none" w:sz="0" w:space="0" w:color="auto"/>
      </w:divBdr>
      <w:divsChild>
        <w:div w:id="1370489179">
          <w:marLeft w:val="255"/>
          <w:marRight w:val="0"/>
          <w:marTop w:val="75"/>
          <w:marBottom w:val="0"/>
          <w:divBdr>
            <w:top w:val="none" w:sz="0" w:space="0" w:color="auto"/>
            <w:left w:val="none" w:sz="0" w:space="0" w:color="auto"/>
            <w:bottom w:val="none" w:sz="0" w:space="0" w:color="auto"/>
            <w:right w:val="none" w:sz="0" w:space="0" w:color="auto"/>
          </w:divBdr>
          <w:divsChild>
            <w:div w:id="1884363920">
              <w:marLeft w:val="255"/>
              <w:marRight w:val="0"/>
              <w:marTop w:val="0"/>
              <w:marBottom w:val="0"/>
              <w:divBdr>
                <w:top w:val="none" w:sz="0" w:space="0" w:color="auto"/>
                <w:left w:val="none" w:sz="0" w:space="0" w:color="auto"/>
                <w:bottom w:val="none" w:sz="0" w:space="0" w:color="auto"/>
                <w:right w:val="none" w:sz="0" w:space="0" w:color="auto"/>
              </w:divBdr>
            </w:div>
            <w:div w:id="1665544108">
              <w:marLeft w:val="255"/>
              <w:marRight w:val="0"/>
              <w:marTop w:val="0"/>
              <w:marBottom w:val="0"/>
              <w:divBdr>
                <w:top w:val="none" w:sz="0" w:space="0" w:color="auto"/>
                <w:left w:val="none" w:sz="0" w:space="0" w:color="auto"/>
                <w:bottom w:val="none" w:sz="0" w:space="0" w:color="auto"/>
                <w:right w:val="none" w:sz="0" w:space="0" w:color="auto"/>
              </w:divBdr>
            </w:div>
            <w:div w:id="1970548448">
              <w:marLeft w:val="255"/>
              <w:marRight w:val="0"/>
              <w:marTop w:val="0"/>
              <w:marBottom w:val="0"/>
              <w:divBdr>
                <w:top w:val="none" w:sz="0" w:space="0" w:color="auto"/>
                <w:left w:val="none" w:sz="0" w:space="0" w:color="auto"/>
                <w:bottom w:val="none" w:sz="0" w:space="0" w:color="auto"/>
                <w:right w:val="none" w:sz="0" w:space="0" w:color="auto"/>
              </w:divBdr>
            </w:div>
          </w:divsChild>
        </w:div>
        <w:div w:id="398675005">
          <w:marLeft w:val="255"/>
          <w:marRight w:val="0"/>
          <w:marTop w:val="75"/>
          <w:marBottom w:val="0"/>
          <w:divBdr>
            <w:top w:val="none" w:sz="0" w:space="0" w:color="auto"/>
            <w:left w:val="none" w:sz="0" w:space="0" w:color="auto"/>
            <w:bottom w:val="none" w:sz="0" w:space="0" w:color="auto"/>
            <w:right w:val="none" w:sz="0" w:space="0" w:color="auto"/>
          </w:divBdr>
          <w:divsChild>
            <w:div w:id="365714456">
              <w:marLeft w:val="255"/>
              <w:marRight w:val="0"/>
              <w:marTop w:val="0"/>
              <w:marBottom w:val="0"/>
              <w:divBdr>
                <w:top w:val="none" w:sz="0" w:space="0" w:color="auto"/>
                <w:left w:val="none" w:sz="0" w:space="0" w:color="auto"/>
                <w:bottom w:val="none" w:sz="0" w:space="0" w:color="auto"/>
                <w:right w:val="none" w:sz="0" w:space="0" w:color="auto"/>
              </w:divBdr>
            </w:div>
            <w:div w:id="912394956">
              <w:marLeft w:val="255"/>
              <w:marRight w:val="0"/>
              <w:marTop w:val="0"/>
              <w:marBottom w:val="0"/>
              <w:divBdr>
                <w:top w:val="none" w:sz="0" w:space="0" w:color="auto"/>
                <w:left w:val="none" w:sz="0" w:space="0" w:color="auto"/>
                <w:bottom w:val="none" w:sz="0" w:space="0" w:color="auto"/>
                <w:right w:val="none" w:sz="0" w:space="0" w:color="auto"/>
              </w:divBdr>
            </w:div>
            <w:div w:id="1072200661">
              <w:marLeft w:val="255"/>
              <w:marRight w:val="0"/>
              <w:marTop w:val="0"/>
              <w:marBottom w:val="0"/>
              <w:divBdr>
                <w:top w:val="none" w:sz="0" w:space="0" w:color="auto"/>
                <w:left w:val="none" w:sz="0" w:space="0" w:color="auto"/>
                <w:bottom w:val="none" w:sz="0" w:space="0" w:color="auto"/>
                <w:right w:val="none" w:sz="0" w:space="0" w:color="auto"/>
              </w:divBdr>
            </w:div>
            <w:div w:id="1081415419">
              <w:marLeft w:val="255"/>
              <w:marRight w:val="0"/>
              <w:marTop w:val="0"/>
              <w:marBottom w:val="0"/>
              <w:divBdr>
                <w:top w:val="none" w:sz="0" w:space="0" w:color="auto"/>
                <w:left w:val="none" w:sz="0" w:space="0" w:color="auto"/>
                <w:bottom w:val="none" w:sz="0" w:space="0" w:color="auto"/>
                <w:right w:val="none" w:sz="0" w:space="0" w:color="auto"/>
              </w:divBdr>
            </w:div>
            <w:div w:id="790631602">
              <w:marLeft w:val="255"/>
              <w:marRight w:val="0"/>
              <w:marTop w:val="0"/>
              <w:marBottom w:val="0"/>
              <w:divBdr>
                <w:top w:val="none" w:sz="0" w:space="0" w:color="auto"/>
                <w:left w:val="none" w:sz="0" w:space="0" w:color="auto"/>
                <w:bottom w:val="none" w:sz="0" w:space="0" w:color="auto"/>
                <w:right w:val="none" w:sz="0" w:space="0" w:color="auto"/>
              </w:divBdr>
            </w:div>
            <w:div w:id="89546798">
              <w:marLeft w:val="255"/>
              <w:marRight w:val="0"/>
              <w:marTop w:val="0"/>
              <w:marBottom w:val="0"/>
              <w:divBdr>
                <w:top w:val="none" w:sz="0" w:space="0" w:color="auto"/>
                <w:left w:val="none" w:sz="0" w:space="0" w:color="auto"/>
                <w:bottom w:val="none" w:sz="0" w:space="0" w:color="auto"/>
                <w:right w:val="none" w:sz="0" w:space="0" w:color="auto"/>
              </w:divBdr>
            </w:div>
            <w:div w:id="1785734454">
              <w:marLeft w:val="255"/>
              <w:marRight w:val="0"/>
              <w:marTop w:val="0"/>
              <w:marBottom w:val="0"/>
              <w:divBdr>
                <w:top w:val="none" w:sz="0" w:space="0" w:color="auto"/>
                <w:left w:val="none" w:sz="0" w:space="0" w:color="auto"/>
                <w:bottom w:val="none" w:sz="0" w:space="0" w:color="auto"/>
                <w:right w:val="none" w:sz="0" w:space="0" w:color="auto"/>
              </w:divBdr>
            </w:div>
            <w:div w:id="750859097">
              <w:marLeft w:val="255"/>
              <w:marRight w:val="0"/>
              <w:marTop w:val="0"/>
              <w:marBottom w:val="0"/>
              <w:divBdr>
                <w:top w:val="none" w:sz="0" w:space="0" w:color="auto"/>
                <w:left w:val="none" w:sz="0" w:space="0" w:color="auto"/>
                <w:bottom w:val="none" w:sz="0" w:space="0" w:color="auto"/>
                <w:right w:val="none" w:sz="0" w:space="0" w:color="auto"/>
              </w:divBdr>
            </w:div>
            <w:div w:id="21193307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697193911">
      <w:bodyDiv w:val="1"/>
      <w:marLeft w:val="0"/>
      <w:marRight w:val="0"/>
      <w:marTop w:val="0"/>
      <w:marBottom w:val="0"/>
      <w:divBdr>
        <w:top w:val="none" w:sz="0" w:space="0" w:color="auto"/>
        <w:left w:val="none" w:sz="0" w:space="0" w:color="auto"/>
        <w:bottom w:val="none" w:sz="0" w:space="0" w:color="auto"/>
        <w:right w:val="none" w:sz="0" w:space="0" w:color="auto"/>
      </w:divBdr>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ezbierky-fe/pravne-predpisy/SK/ZZ/2004/222/" TargetMode="External"/><Relationship Id="rId117" Type="http://schemas.openxmlformats.org/officeDocument/2006/relationships/hyperlink" Target="https://www.slov-lex.sk/ezbierky-fe/pravne-predpisy/SK/ZZ/2004/222/20250701.html" TargetMode="External"/><Relationship Id="rId21" Type="http://schemas.openxmlformats.org/officeDocument/2006/relationships/hyperlink" Target="https://www.slov-lex.sk/ezbierky-fe/pravne-predpisy/SK/ZZ/2004/222/" TargetMode="External"/><Relationship Id="rId42" Type="http://schemas.openxmlformats.org/officeDocument/2006/relationships/hyperlink" Target="https://www.slov-lex.sk/ezbierky-fe/pravne-predpisy/SK/ZZ/2004/222/" TargetMode="External"/><Relationship Id="rId47" Type="http://schemas.openxmlformats.org/officeDocument/2006/relationships/hyperlink" Target="https://www.slov-lex.sk/ezbierky-fe/pravne-predpisy/SK/ZZ/2004/222/" TargetMode="External"/><Relationship Id="rId63" Type="http://schemas.openxmlformats.org/officeDocument/2006/relationships/hyperlink" Target="https://www.slov-lex.sk/ezbierky-fe/pravne-predpisy/SK/ZZ/2004/222/" TargetMode="External"/><Relationship Id="rId68" Type="http://schemas.openxmlformats.org/officeDocument/2006/relationships/hyperlink" Target="https://www.slov-lex.sk/ezbierky-fe/pravne-predpisy/SK/ZZ/2004/222/" TargetMode="External"/><Relationship Id="rId84" Type="http://schemas.openxmlformats.org/officeDocument/2006/relationships/hyperlink" Target="https://www.slov-lex.sk/ezbierky-fe/pravne-predpisy/SK/ZZ/2004/222/" TargetMode="External"/><Relationship Id="rId89" Type="http://schemas.openxmlformats.org/officeDocument/2006/relationships/hyperlink" Target="https://www.slov-lex.sk/ezbierky-fe/pravne-predpisy/SK/ZZ/2004/222/" TargetMode="External"/><Relationship Id="rId112" Type="http://schemas.openxmlformats.org/officeDocument/2006/relationships/hyperlink" Target="https://www.slov-lex.sk/ezbierky-fe/pravne-predpisy/SK/ZZ/2004/222/" TargetMode="External"/><Relationship Id="rId16" Type="http://schemas.openxmlformats.org/officeDocument/2006/relationships/hyperlink" Target="https://www.slov-lex.sk/ezbierky-fe/pravne-predpisy/SK/ZZ/2004/222/20250701.html" TargetMode="External"/><Relationship Id="rId107" Type="http://schemas.openxmlformats.org/officeDocument/2006/relationships/hyperlink" Target="https://www.slov-lex.sk/ezbierky-fe/pravne-predpisy/SK/ZZ/2004/222/" TargetMode="External"/><Relationship Id="rId11" Type="http://schemas.openxmlformats.org/officeDocument/2006/relationships/hyperlink" Target="https://www.slov-lex.sk/ezbierky-fe/pravne-predpisy/SK/ZZ/2004/222/20250701" TargetMode="External"/><Relationship Id="rId32" Type="http://schemas.openxmlformats.org/officeDocument/2006/relationships/hyperlink" Target="https://www.slov-lex.sk/ezbierky-fe/pravne-predpisy/SK/ZZ/2004/222/" TargetMode="External"/><Relationship Id="rId37" Type="http://schemas.openxmlformats.org/officeDocument/2006/relationships/hyperlink" Target="https://www.slov-lex.sk/ezbierky-fe/pravne-predpisy/SK/ZZ/2004/222/" TargetMode="External"/><Relationship Id="rId53" Type="http://schemas.openxmlformats.org/officeDocument/2006/relationships/hyperlink" Target="https://www.slov-lex.sk/ezbierky-fe/pravne-predpisy/SK/ZZ/2004/222/" TargetMode="External"/><Relationship Id="rId58" Type="http://schemas.openxmlformats.org/officeDocument/2006/relationships/hyperlink" Target="https://www.slov-lex.sk/ezbierky-fe/pravne-predpisy/SK/ZZ/2004/222/" TargetMode="External"/><Relationship Id="rId74" Type="http://schemas.openxmlformats.org/officeDocument/2006/relationships/hyperlink" Target="https://www.slov-lex.sk/ezbierky-fe/pravne-predpisy/SK/ZZ/2004/222/" TargetMode="External"/><Relationship Id="rId79" Type="http://schemas.openxmlformats.org/officeDocument/2006/relationships/hyperlink" Target="https://www.slov-lex.sk/ezbierky-fe/pravne-predpisy/SK/ZZ/2004/222/" TargetMode="External"/><Relationship Id="rId102" Type="http://schemas.openxmlformats.org/officeDocument/2006/relationships/hyperlink" Target="https://www.slov-lex.sk/ezbierky-fe/pravne-predpisy/SK/ZZ/2004/222/" TargetMode="External"/><Relationship Id="rId123" Type="http://schemas.openxmlformats.org/officeDocument/2006/relationships/footer" Target="footer3.xml"/><Relationship Id="rId5" Type="http://schemas.openxmlformats.org/officeDocument/2006/relationships/settings" Target="settings.xml"/><Relationship Id="rId90" Type="http://schemas.openxmlformats.org/officeDocument/2006/relationships/hyperlink" Target="https://www.slov-lex.sk/ezbierky-fe/pravne-predpisy/SK/ZZ/2004/222/" TargetMode="External"/><Relationship Id="rId95" Type="http://schemas.openxmlformats.org/officeDocument/2006/relationships/hyperlink" Target="https://www.slov-lex.sk/ezbierky-fe/pravne-predpisy/SK/ZZ/2004/222/" TargetMode="External"/><Relationship Id="rId22" Type="http://schemas.openxmlformats.org/officeDocument/2006/relationships/hyperlink" Target="https://www.slov-lex.sk/ezbierky-fe/pravne-predpisy/SK/ZZ/2004/222/" TargetMode="External"/><Relationship Id="rId27" Type="http://schemas.openxmlformats.org/officeDocument/2006/relationships/hyperlink" Target="https://www.slov-lex.sk/ezbierky-fe/pravne-predpisy/SK/ZZ/2004/222/" TargetMode="External"/><Relationship Id="rId43" Type="http://schemas.openxmlformats.org/officeDocument/2006/relationships/hyperlink" Target="https://www.slov-lex.sk/ezbierky-fe/pravne-predpisy/SK/ZZ/2004/222/" TargetMode="External"/><Relationship Id="rId48" Type="http://schemas.openxmlformats.org/officeDocument/2006/relationships/hyperlink" Target="https://www.slov-lex.sk/ezbierky-fe/pravne-predpisy/SK/ZZ/2004/222/" TargetMode="External"/><Relationship Id="rId64" Type="http://schemas.openxmlformats.org/officeDocument/2006/relationships/hyperlink" Target="https://www.slov-lex.sk/ezbierky-fe/pravne-predpisy/SK/ZZ/2004/222/" TargetMode="External"/><Relationship Id="rId69" Type="http://schemas.openxmlformats.org/officeDocument/2006/relationships/hyperlink" Target="https://www.slov-lex.sk/ezbierky-fe/pravne-predpisy/SK/ZZ/2004/222/" TargetMode="External"/><Relationship Id="rId113" Type="http://schemas.openxmlformats.org/officeDocument/2006/relationships/hyperlink" Target="https://www.slov-lex.sk/ezbierky-fe/pravne-predpisy/SK/ZZ/2004/222/" TargetMode="External"/><Relationship Id="rId118" Type="http://schemas.openxmlformats.org/officeDocument/2006/relationships/hyperlink" Target="https://www.slov-lex.sk/ezbierky-fe/pravne-predpisy/SK/ZZ/2004/222/20250701.html" TargetMode="External"/><Relationship Id="rId80" Type="http://schemas.openxmlformats.org/officeDocument/2006/relationships/hyperlink" Target="https://www.slov-lex.sk/ezbierky-fe/pravne-predpisy/SK/ZZ/2004/222/" TargetMode="External"/><Relationship Id="rId85" Type="http://schemas.openxmlformats.org/officeDocument/2006/relationships/hyperlink" Target="https://www.slov-lex.sk/ezbierky-fe/pravne-predpisy/SK/ZZ/2004/222/" TargetMode="External"/><Relationship Id="rId12" Type="http://schemas.openxmlformats.org/officeDocument/2006/relationships/hyperlink" Target="https://www.slov-lex.sk/ezbierky-fe/pravne-predpisy/SK/ZZ/2004/222/20250701" TargetMode="External"/><Relationship Id="rId17" Type="http://schemas.openxmlformats.org/officeDocument/2006/relationships/hyperlink" Target="https://www.slov-lex.sk/ezbierky-fe/pravne-predpisy/SK/ZZ/2004/222/20250701.html" TargetMode="External"/><Relationship Id="rId33" Type="http://schemas.openxmlformats.org/officeDocument/2006/relationships/hyperlink" Target="https://www.slov-lex.sk/ezbierky-fe/pravne-predpisy/SK/ZZ/2004/222/" TargetMode="External"/><Relationship Id="rId38" Type="http://schemas.openxmlformats.org/officeDocument/2006/relationships/hyperlink" Target="https://www.slov-lex.sk/ezbierky-fe/pravne-predpisy/SK/ZZ/2004/222/" TargetMode="External"/><Relationship Id="rId59" Type="http://schemas.openxmlformats.org/officeDocument/2006/relationships/hyperlink" Target="https://www.slov-lex.sk/ezbierky-fe/pravne-predpisy/SK/ZZ/2004/222/" TargetMode="External"/><Relationship Id="rId103" Type="http://schemas.openxmlformats.org/officeDocument/2006/relationships/hyperlink" Target="https://www.slov-lex.sk/ezbierky-fe/pravne-predpisy/SK/ZZ/2004/222/" TargetMode="External"/><Relationship Id="rId108" Type="http://schemas.openxmlformats.org/officeDocument/2006/relationships/hyperlink" Target="https://www.slov-lex.sk/ezbierky-fe/pravne-predpisy/SK/ZZ/2004/222/" TargetMode="External"/><Relationship Id="rId124" Type="http://schemas.openxmlformats.org/officeDocument/2006/relationships/fontTable" Target="fontTable.xml"/><Relationship Id="rId54" Type="http://schemas.openxmlformats.org/officeDocument/2006/relationships/hyperlink" Target="https://www.slov-lex.sk/ezbierky-fe/pravne-predpisy/SK/ZZ/2004/222/" TargetMode="External"/><Relationship Id="rId70" Type="http://schemas.openxmlformats.org/officeDocument/2006/relationships/hyperlink" Target="https://www.slov-lex.sk/ezbierky-fe/pravne-predpisy/SK/ZZ/2004/222/" TargetMode="External"/><Relationship Id="rId75" Type="http://schemas.openxmlformats.org/officeDocument/2006/relationships/hyperlink" Target="https://www.slov-lex.sk/ezbierky-fe/pravne-predpisy/SK/ZZ/2004/222/" TargetMode="External"/><Relationship Id="rId91" Type="http://schemas.openxmlformats.org/officeDocument/2006/relationships/hyperlink" Target="https://www.slov-lex.sk/ezbierky-fe/pravne-predpisy/SK/ZZ/2004/222/" TargetMode="External"/><Relationship Id="rId96" Type="http://schemas.openxmlformats.org/officeDocument/2006/relationships/hyperlink" Target="https://www.slov-lex.sk/ezbierky-fe/pravne-predpisy/SK/ZZ/2004/22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slov-lex.sk/ezbierky-fe/pravne-predpisy/SK/ZZ/2004/222/" TargetMode="External"/><Relationship Id="rId28" Type="http://schemas.openxmlformats.org/officeDocument/2006/relationships/hyperlink" Target="https://www.slov-lex.sk/ezbierky-fe/pravne-predpisy/SK/ZZ/2004/222/" TargetMode="External"/><Relationship Id="rId49" Type="http://schemas.openxmlformats.org/officeDocument/2006/relationships/hyperlink" Target="https://www.slov-lex.sk/ezbierky-fe/pravne-predpisy/SK/ZZ/2004/222/" TargetMode="External"/><Relationship Id="rId114" Type="http://schemas.openxmlformats.org/officeDocument/2006/relationships/hyperlink" Target="https://www.slov-lex.sk/ezbierky-fe/pravne-predpisy/SK/ZZ/2004/222/" TargetMode="External"/><Relationship Id="rId119" Type="http://schemas.openxmlformats.org/officeDocument/2006/relationships/hyperlink" Target="https://www.slov-lex.sk/ezbierky-fe/pravne-predpisy/SK/ZZ/2004/222/20250701.html" TargetMode="External"/><Relationship Id="rId44" Type="http://schemas.openxmlformats.org/officeDocument/2006/relationships/hyperlink" Target="https://www.slov-lex.sk/ezbierky-fe/pravne-predpisy/SK/ZZ/2004/222/" TargetMode="External"/><Relationship Id="rId60" Type="http://schemas.openxmlformats.org/officeDocument/2006/relationships/hyperlink" Target="https://www.slov-lex.sk/ezbierky-fe/pravne-predpisy/SK/ZZ/2004/222/" TargetMode="External"/><Relationship Id="rId65" Type="http://schemas.openxmlformats.org/officeDocument/2006/relationships/hyperlink" Target="https://www.slov-lex.sk/ezbierky-fe/pravne-predpisy/SK/ZZ/2004/222/20250701.html" TargetMode="External"/><Relationship Id="rId81" Type="http://schemas.openxmlformats.org/officeDocument/2006/relationships/hyperlink" Target="https://www.slov-lex.sk/ezbierky-fe/pravne-predpisy/SK/ZZ/2004/222/" TargetMode="External"/><Relationship Id="rId86" Type="http://schemas.openxmlformats.org/officeDocument/2006/relationships/hyperlink" Target="https://www.slov-lex.sk/ezbierky-fe/pravne-predpisy/SK/ZZ/2004/222/" TargetMode="External"/><Relationship Id="rId13" Type="http://schemas.openxmlformats.org/officeDocument/2006/relationships/hyperlink" Target="https://www.slov-lex.sk/ezbierky-fe/pravne-predpisy/SK/ZZ/2004/222/20250701" TargetMode="External"/><Relationship Id="rId18" Type="http://schemas.openxmlformats.org/officeDocument/2006/relationships/hyperlink" Target="https://www.slov-lex.sk/ezbierky-fe/pravne-predpisy/SK/ZZ/2004/222/" TargetMode="External"/><Relationship Id="rId39" Type="http://schemas.openxmlformats.org/officeDocument/2006/relationships/hyperlink" Target="https://www.slov-lex.sk/ezbierky-fe/pravne-predpisy/SK/ZZ/2004/222/" TargetMode="External"/><Relationship Id="rId109" Type="http://schemas.openxmlformats.org/officeDocument/2006/relationships/hyperlink" Target="https://www.slov-lex.sk/ezbierky-fe/pravne-predpisy/SK/ZZ/2004/222/" TargetMode="External"/><Relationship Id="rId34" Type="http://schemas.openxmlformats.org/officeDocument/2006/relationships/hyperlink" Target="https://www.slov-lex.sk/ezbierky-fe/pravne-predpisy/SK/ZZ/2004/222/" TargetMode="External"/><Relationship Id="rId50" Type="http://schemas.openxmlformats.org/officeDocument/2006/relationships/hyperlink" Target="https://www.slov-lex.sk/ezbierky-fe/pravne-predpisy/SK/ZZ/2004/222/" TargetMode="External"/><Relationship Id="rId55" Type="http://schemas.openxmlformats.org/officeDocument/2006/relationships/hyperlink" Target="https://www.slov-lex.sk/ezbierky-fe/pravne-predpisy/SK/ZZ/2004/222/" TargetMode="External"/><Relationship Id="rId76" Type="http://schemas.openxmlformats.org/officeDocument/2006/relationships/hyperlink" Target="https://www.slov-lex.sk/ezbierky-fe/pravne-predpisy/SK/ZZ/2004/222/" TargetMode="External"/><Relationship Id="rId97" Type="http://schemas.openxmlformats.org/officeDocument/2006/relationships/hyperlink" Target="https://www.slov-lex.sk/ezbierky-fe/pravne-predpisy/SK/ZZ/2004/222/" TargetMode="External"/><Relationship Id="rId104" Type="http://schemas.openxmlformats.org/officeDocument/2006/relationships/hyperlink" Target="https://www.slov-lex.sk/ezbierky-fe/pravne-predpisy/SK/ZZ/2004/222/" TargetMode="External"/><Relationship Id="rId120" Type="http://schemas.openxmlformats.org/officeDocument/2006/relationships/hyperlink" Target="https://www.slov-lex.sk/ezbierky-fe/pravne-predpisy/SK/ZZ/2004/222/20250701.html"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slov-lex.sk/ezbierky-fe/pravne-predpisy/SK/ZZ/2004/222/" TargetMode="External"/><Relationship Id="rId92" Type="http://schemas.openxmlformats.org/officeDocument/2006/relationships/hyperlink" Target="https://www.slov-lex.sk/ezbierky-fe/pravne-predpisy/SK/ZZ/2004/222/" TargetMode="External"/><Relationship Id="rId2" Type="http://schemas.openxmlformats.org/officeDocument/2006/relationships/customXml" Target="../customXml/item2.xml"/><Relationship Id="rId29" Type="http://schemas.openxmlformats.org/officeDocument/2006/relationships/hyperlink" Target="https://www.slov-lex.sk/ezbierky-fe/pravne-predpisy/SK/ZZ/2004/222/" TargetMode="External"/><Relationship Id="rId24" Type="http://schemas.openxmlformats.org/officeDocument/2006/relationships/hyperlink" Target="https://www.slov-lex.sk/ezbierky-fe/pravne-predpisy/SK/ZZ/2004/222/" TargetMode="External"/><Relationship Id="rId40" Type="http://schemas.openxmlformats.org/officeDocument/2006/relationships/hyperlink" Target="https://www.slov-lex.sk/ezbierky-fe/pravne-predpisy/SK/ZZ/2004/222/" TargetMode="External"/><Relationship Id="rId45" Type="http://schemas.openxmlformats.org/officeDocument/2006/relationships/hyperlink" Target="https://www.slov-lex.sk/ezbierky-fe/pravne-predpisy/SK/ZZ/2004/222/" TargetMode="External"/><Relationship Id="rId66" Type="http://schemas.openxmlformats.org/officeDocument/2006/relationships/hyperlink" Target="https://www.slov-lex.sk/ezbierky-fe/pravne-predpisy/SK/ZZ/2004/222/" TargetMode="External"/><Relationship Id="rId87" Type="http://schemas.openxmlformats.org/officeDocument/2006/relationships/hyperlink" Target="https://www.slov-lex.sk/ezbierky-fe/pravne-predpisy/SK/ZZ/2004/222/" TargetMode="External"/><Relationship Id="rId110" Type="http://schemas.openxmlformats.org/officeDocument/2006/relationships/hyperlink" Target="https://www.slov-lex.sk/ezbierky-fe/pravne-predpisy/SK/ZZ/2004/222/" TargetMode="External"/><Relationship Id="rId115" Type="http://schemas.openxmlformats.org/officeDocument/2006/relationships/hyperlink" Target="https://www.slov-lex.sk/ezbierky-fe/pravne-predpisy/SK/ZZ/2004/222/" TargetMode="External"/><Relationship Id="rId61" Type="http://schemas.openxmlformats.org/officeDocument/2006/relationships/hyperlink" Target="https://www.slov-lex.sk/ezbierky-fe/pravne-predpisy/SK/ZZ/2004/222/" TargetMode="External"/><Relationship Id="rId82" Type="http://schemas.openxmlformats.org/officeDocument/2006/relationships/hyperlink" Target="https://www.slov-lex.sk/ezbierky-fe/pravne-predpisy/SK/ZZ/2004/222/" TargetMode="External"/><Relationship Id="rId19" Type="http://schemas.openxmlformats.org/officeDocument/2006/relationships/hyperlink" Target="https://www.slov-lex.sk/ezbierky-fe/pravne-predpisy/SK/ZZ/2004/222/" TargetMode="External"/><Relationship Id="rId14" Type="http://schemas.openxmlformats.org/officeDocument/2006/relationships/hyperlink" Target="https://www.slov-lex.sk/ezbierky-fe/pravne-predpisy/SK/ZZ/2004/222/20250701.html" TargetMode="External"/><Relationship Id="rId30" Type="http://schemas.openxmlformats.org/officeDocument/2006/relationships/hyperlink" Target="https://www.slov-lex.sk/ezbierky-fe/pravne-predpisy/SK/ZZ/2004/222/" TargetMode="External"/><Relationship Id="rId35" Type="http://schemas.openxmlformats.org/officeDocument/2006/relationships/hyperlink" Target="https://www.slov-lex.sk/ezbierky-fe/pravne-predpisy/SK/ZZ/2004/222/" TargetMode="External"/><Relationship Id="rId56" Type="http://schemas.openxmlformats.org/officeDocument/2006/relationships/hyperlink" Target="https://www.slov-lex.sk/ezbierky-fe/pravne-predpisy/SK/ZZ/2004/222/" TargetMode="External"/><Relationship Id="rId77" Type="http://schemas.openxmlformats.org/officeDocument/2006/relationships/hyperlink" Target="https://www.slov-lex.sk/ezbierky-fe/pravne-predpisy/SK/ZZ/2004/222/" TargetMode="External"/><Relationship Id="rId100" Type="http://schemas.openxmlformats.org/officeDocument/2006/relationships/hyperlink" Target="https://www.slov-lex.sk/ezbierky-fe/pravne-predpisy/SK/ZZ/2004/222/20260101.html" TargetMode="External"/><Relationship Id="rId105" Type="http://schemas.openxmlformats.org/officeDocument/2006/relationships/hyperlink" Target="https://www.slov-lex.sk/ezbierky-fe/pravne-predpisy/SK/ZZ/2004/222/" TargetMode="External"/><Relationship Id="rId8" Type="http://schemas.openxmlformats.org/officeDocument/2006/relationships/endnotes" Target="endnotes.xml"/><Relationship Id="rId51" Type="http://schemas.openxmlformats.org/officeDocument/2006/relationships/hyperlink" Target="https://www.slov-lex.sk/ezbierky-fe/pravne-predpisy/SK/ZZ/2004/222/" TargetMode="External"/><Relationship Id="rId72" Type="http://schemas.openxmlformats.org/officeDocument/2006/relationships/hyperlink" Target="https://www.slov-lex.sk/ezbierky-fe/pravne-predpisy/SK/ZZ/2004/222/" TargetMode="External"/><Relationship Id="rId93" Type="http://schemas.openxmlformats.org/officeDocument/2006/relationships/hyperlink" Target="https://www.slov-lex.sk/ezbierky-fe/pravne-predpisy/SK/ZZ/2004/222/" TargetMode="External"/><Relationship Id="rId98" Type="http://schemas.openxmlformats.org/officeDocument/2006/relationships/hyperlink" Target="https://www.slov-lex.sk/ezbierky-fe/pravne-predpisy/SK/ZZ/2004/222/" TargetMode="External"/><Relationship Id="rId121" Type="http://schemas.openxmlformats.org/officeDocument/2006/relationships/footer" Target="footer1.xml"/><Relationship Id="rId3" Type="http://schemas.openxmlformats.org/officeDocument/2006/relationships/numbering" Target="numbering.xml"/><Relationship Id="rId25" Type="http://schemas.openxmlformats.org/officeDocument/2006/relationships/hyperlink" Target="https://www.slov-lex.sk/ezbierky-fe/pravne-predpisy/SK/ZZ/2004/222/" TargetMode="External"/><Relationship Id="rId46" Type="http://schemas.openxmlformats.org/officeDocument/2006/relationships/hyperlink" Target="https://www.slov-lex.sk/ezbierky-fe/pravne-predpisy/SK/ZZ/2004/222/" TargetMode="External"/><Relationship Id="rId67" Type="http://schemas.openxmlformats.org/officeDocument/2006/relationships/hyperlink" Target="https://www.slov-lex.sk/ezbierky-fe/pravne-predpisy/SK/ZZ/2004/222/" TargetMode="External"/><Relationship Id="rId116" Type="http://schemas.openxmlformats.org/officeDocument/2006/relationships/hyperlink" Target="https://www.slov-lex.sk/ezbierky-fe/pravne-predpisy/SK/ZZ/2004/222/" TargetMode="External"/><Relationship Id="rId20" Type="http://schemas.openxmlformats.org/officeDocument/2006/relationships/hyperlink" Target="https://www.slov-lex.sk/ezbierky-fe/pravne-predpisy/SK/ZZ/2004/222/" TargetMode="External"/><Relationship Id="rId41" Type="http://schemas.openxmlformats.org/officeDocument/2006/relationships/hyperlink" Target="https://www.slov-lex.sk/ezbierky-fe/pravne-predpisy/SK/ZZ/2004/222/" TargetMode="External"/><Relationship Id="rId62" Type="http://schemas.openxmlformats.org/officeDocument/2006/relationships/hyperlink" Target="https://www.slov-lex.sk/ezbierky-fe/pravne-predpisy/SK/ZZ/2004/222/" TargetMode="External"/><Relationship Id="rId83" Type="http://schemas.openxmlformats.org/officeDocument/2006/relationships/hyperlink" Target="https://www.slov-lex.sk/ezbierky-fe/pravne-predpisy/SK/ZZ/2004/222/" TargetMode="External"/><Relationship Id="rId88" Type="http://schemas.openxmlformats.org/officeDocument/2006/relationships/hyperlink" Target="https://www.slov-lex.sk/ezbierky-fe/pravne-predpisy/SK/ZZ/2004/222/" TargetMode="External"/><Relationship Id="rId111" Type="http://schemas.openxmlformats.org/officeDocument/2006/relationships/hyperlink" Target="https://www.slov-lex.sk/ezbierky-fe/pravne-predpisy/SK/ZZ/2004/222/" TargetMode="External"/><Relationship Id="rId15" Type="http://schemas.openxmlformats.org/officeDocument/2006/relationships/hyperlink" Target="https://www.slov-lex.sk/ezbierky-fe/pravne-predpisy/SK/ZZ/2004/222/20250701.html" TargetMode="External"/><Relationship Id="rId36" Type="http://schemas.openxmlformats.org/officeDocument/2006/relationships/hyperlink" Target="https://www.slov-lex.sk/ezbierky-fe/pravne-predpisy/SK/ZZ/2004/222/" TargetMode="External"/><Relationship Id="rId57" Type="http://schemas.openxmlformats.org/officeDocument/2006/relationships/hyperlink" Target="https://www.slov-lex.sk/ezbierky-fe/pravne-predpisy/SK/ZZ/2004/222/" TargetMode="External"/><Relationship Id="rId106" Type="http://schemas.openxmlformats.org/officeDocument/2006/relationships/hyperlink" Target="https://www.slov-lex.sk/ezbierky-fe/pravne-predpisy/SK/ZZ/2004/222/" TargetMode="External"/><Relationship Id="rId10" Type="http://schemas.openxmlformats.org/officeDocument/2006/relationships/hyperlink" Target="https://www.slov-lex.sk/ezbierky-fe/pravne-predpisy/SK/ZZ/2004/222/20250701" TargetMode="External"/><Relationship Id="rId31" Type="http://schemas.openxmlformats.org/officeDocument/2006/relationships/hyperlink" Target="https://www.slov-lex.sk/ezbierky-fe/pravne-predpisy/SK/ZZ/2004/222/" TargetMode="External"/><Relationship Id="rId52" Type="http://schemas.openxmlformats.org/officeDocument/2006/relationships/hyperlink" Target="https://www.slov-lex.sk/ezbierky-fe/pravne-predpisy/SK/ZZ/2004/222/" TargetMode="External"/><Relationship Id="rId73" Type="http://schemas.openxmlformats.org/officeDocument/2006/relationships/hyperlink" Target="https://www.slov-lex.sk/ezbierky-fe/pravne-predpisy/SK/ZZ/2004/222/" TargetMode="External"/><Relationship Id="rId78" Type="http://schemas.openxmlformats.org/officeDocument/2006/relationships/hyperlink" Target="https://www.slov-lex.sk/ezbierky-fe/pravne-predpisy/SK/ZZ/2004/222/" TargetMode="External"/><Relationship Id="rId94" Type="http://schemas.openxmlformats.org/officeDocument/2006/relationships/hyperlink" Target="https://www.slov-lex.sk/ezbierky-fe/pravne-predpisy/SK/ZZ/2004/222/" TargetMode="External"/><Relationship Id="rId99" Type="http://schemas.openxmlformats.org/officeDocument/2006/relationships/hyperlink" Target="https://www.slov-lex.sk/ezbierky-fe/pravne-predpisy/SK/ZZ/2004/222/" TargetMode="External"/><Relationship Id="rId101" Type="http://schemas.openxmlformats.org/officeDocument/2006/relationships/hyperlink" Target="https://www.slov-lex.sk/ezbierky-fe/pravne-predpisy/SK/ZZ/2004/222/" TargetMode="External"/><Relationship Id="rId12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lov-lex.sk/ezbierky-fe/pravne-predpisy/SK/ZZ/2004/222/20250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9107E5-D45C-47FE-B1BD-FC7F1BBA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38</Pages>
  <Words>11262</Words>
  <Characters>64200</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Sobolicova Hana</dc:creator>
  <cp:keywords/>
  <dc:description/>
  <cp:lastModifiedBy>Sobolicova Hana</cp:lastModifiedBy>
  <cp:revision>30</cp:revision>
  <dcterms:created xsi:type="dcterms:W3CDTF">2025-09-08T12:26:00Z</dcterms:created>
  <dcterms:modified xsi:type="dcterms:W3CDTF">2025-09-22T09:02:00Z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y fmtid="{D5CDD505-2E9C-101B-9397-08002B2CF9AE}" pid="153" name="MSIP_Label_d8d4986f-dcbf-4623-ae9a-8251714e0a88_Enabled">
    <vt:lpwstr>true</vt:lpwstr>
  </property>
  <property fmtid="{D5CDD505-2E9C-101B-9397-08002B2CF9AE}" pid="154" name="MSIP_Label_d8d4986f-dcbf-4623-ae9a-8251714e0a88_SetDate">
    <vt:lpwstr>2025-09-22T08:03:13Z</vt:lpwstr>
  </property>
  <property fmtid="{D5CDD505-2E9C-101B-9397-08002B2CF9AE}" pid="155" name="MSIP_Label_d8d4986f-dcbf-4623-ae9a-8251714e0a88_Method">
    <vt:lpwstr>Privileged</vt:lpwstr>
  </property>
  <property fmtid="{D5CDD505-2E9C-101B-9397-08002B2CF9AE}" pid="156" name="MSIP_Label_d8d4986f-dcbf-4623-ae9a-8251714e0a88_Name">
    <vt:lpwstr>Public</vt:lpwstr>
  </property>
  <property fmtid="{D5CDD505-2E9C-101B-9397-08002B2CF9AE}" pid="157" name="MSIP_Label_d8d4986f-dcbf-4623-ae9a-8251714e0a88_SiteId">
    <vt:lpwstr>579df390-dbff-49fd-8f10-624670566482</vt:lpwstr>
  </property>
  <property fmtid="{D5CDD505-2E9C-101B-9397-08002B2CF9AE}" pid="158" name="MSIP_Label_d8d4986f-dcbf-4623-ae9a-8251714e0a88_ActionId">
    <vt:lpwstr>e789aaa2-1f7c-4466-8dd5-da3243a22e35</vt:lpwstr>
  </property>
  <property fmtid="{D5CDD505-2E9C-101B-9397-08002B2CF9AE}" pid="159" name="MSIP_Label_d8d4986f-dcbf-4623-ae9a-8251714e0a88_ContentBits">
    <vt:lpwstr>0</vt:lpwstr>
  </property>
</Properties>
</file>