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"/>
        <w:gridCol w:w="6096"/>
        <w:gridCol w:w="425"/>
        <w:gridCol w:w="850"/>
        <w:gridCol w:w="426"/>
        <w:gridCol w:w="5670"/>
        <w:gridCol w:w="283"/>
        <w:gridCol w:w="567"/>
        <w:gridCol w:w="709"/>
        <w:gridCol w:w="708"/>
      </w:tblGrid>
      <w:tr w:rsidR="00D86111" w:rsidRPr="00F212AD" w14:paraId="4CC7ADA3" w14:textId="77777777" w:rsidTr="00D86111">
        <w:tc>
          <w:tcPr>
            <w:tcW w:w="1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887BF7" w14:textId="77777777" w:rsidR="00D86111" w:rsidRPr="00F212AD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F212AD">
              <w:rPr>
                <w:b/>
                <w:lang w:val="en-US" w:eastAsia="en-US"/>
              </w:rPr>
              <w:t>TABUĽKA ZHODY</w:t>
            </w:r>
          </w:p>
          <w:p w14:paraId="1A085593" w14:textId="77777777" w:rsidR="00D86111" w:rsidRPr="00F212AD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F212AD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F212AD" w14:paraId="029A3395" w14:textId="77777777" w:rsidTr="002A45E5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5D19C3" w14:textId="77777777" w:rsidR="00C325CC" w:rsidRPr="00F212AD" w:rsidRDefault="00C325CC" w:rsidP="00271D67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Smernica</w:t>
            </w:r>
          </w:p>
          <w:p w14:paraId="45B2159F" w14:textId="545AA6F9" w:rsidR="00D86111" w:rsidRPr="00F212AD" w:rsidRDefault="000C1202" w:rsidP="00271D67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 xml:space="preserve">Smernica Európskeho </w:t>
            </w:r>
            <w:r w:rsidR="001C15FA" w:rsidRPr="00F212AD">
              <w:rPr>
                <w:sz w:val="20"/>
                <w:szCs w:val="20"/>
              </w:rPr>
              <w:t>p</w:t>
            </w:r>
            <w:r w:rsidRPr="00F212AD">
              <w:rPr>
                <w:sz w:val="20"/>
                <w:szCs w:val="20"/>
              </w:rPr>
              <w:t xml:space="preserve">arlamentu a Rady (EÚ) 2019/2034 z 27. novembra 2019 o </w:t>
            </w:r>
            <w:proofErr w:type="spellStart"/>
            <w:r w:rsidRPr="00F212AD">
              <w:rPr>
                <w:sz w:val="20"/>
                <w:szCs w:val="20"/>
              </w:rPr>
              <w:t>prudenciálnom</w:t>
            </w:r>
            <w:proofErr w:type="spellEnd"/>
            <w:r w:rsidRPr="00F212AD">
              <w:rPr>
                <w:sz w:val="20"/>
                <w:szCs w:val="20"/>
              </w:rPr>
              <w:t xml:space="preserve"> dohľade nad investičnými spoločnosťami a o zmene smerníc 2002/87/ES, 2009/65/ES, 2011/61/EÚ, 2013/36/EÚ, 2014/59/EÚ a 2014/65/EÚ</w:t>
            </w:r>
            <w:r w:rsidR="00271D67" w:rsidRPr="00F212AD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60191B" w:rsidRPr="00F212AD">
              <w:rPr>
                <w:color w:val="000000"/>
                <w:sz w:val="20"/>
                <w:szCs w:val="20"/>
              </w:rPr>
              <w:t>(</w:t>
            </w:r>
            <w:r w:rsidRPr="00F212AD">
              <w:rPr>
                <w:color w:val="000000"/>
                <w:sz w:val="20"/>
                <w:szCs w:val="20"/>
              </w:rPr>
              <w:t>Ú. v. EÚ L 314, 5.12.2019</w:t>
            </w:r>
            <w:r w:rsidR="0060191B" w:rsidRPr="00F212AD">
              <w:rPr>
                <w:color w:val="000000"/>
                <w:sz w:val="20"/>
                <w:szCs w:val="20"/>
              </w:rPr>
              <w:t>)</w:t>
            </w:r>
            <w:r w:rsidR="00932EFA" w:rsidRPr="00F212AD">
              <w:rPr>
                <w:color w:val="000000"/>
                <w:sz w:val="20"/>
                <w:szCs w:val="20"/>
              </w:rPr>
              <w:t xml:space="preserve"> </w:t>
            </w:r>
            <w:r w:rsidR="00EE05AA" w:rsidRPr="00F212AD">
              <w:rPr>
                <w:color w:val="000000"/>
                <w:sz w:val="20"/>
                <w:szCs w:val="20"/>
              </w:rPr>
              <w:t>v platnom znení</w:t>
            </w:r>
          </w:p>
          <w:p w14:paraId="5BF44F0D" w14:textId="77777777" w:rsidR="00D86111" w:rsidRPr="00F212AD" w:rsidRDefault="00D86111" w:rsidP="000279C3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14:paraId="46897AD7" w14:textId="77777777" w:rsidR="00D86111" w:rsidRPr="00F212AD" w:rsidRDefault="00D86111" w:rsidP="00217BF4">
            <w:pPr>
              <w:pStyle w:val="Zkladntext3"/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A7122" w14:textId="77777777" w:rsidR="00D86111" w:rsidRPr="00F212AD" w:rsidRDefault="00D86111" w:rsidP="0097588E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Právne predpisy Slovenskej republiky</w:t>
            </w:r>
          </w:p>
          <w:p w14:paraId="1412F5D4" w14:textId="2333CA71" w:rsidR="0060191B" w:rsidRPr="00F212AD" w:rsidRDefault="0060191B" w:rsidP="0060191B">
            <w:pPr>
              <w:jc w:val="both"/>
              <w:rPr>
                <w:b/>
                <w:sz w:val="20"/>
                <w:szCs w:val="20"/>
              </w:rPr>
            </w:pPr>
            <w:r w:rsidRPr="00F212AD">
              <w:rPr>
                <w:b/>
                <w:sz w:val="20"/>
                <w:szCs w:val="20"/>
              </w:rPr>
              <w:t xml:space="preserve">Návrh zákona, </w:t>
            </w:r>
            <w:r w:rsidR="00B141BC" w:rsidRPr="00F212AD">
              <w:rPr>
                <w:b/>
                <w:sz w:val="20"/>
                <w:szCs w:val="20"/>
              </w:rPr>
              <w:t xml:space="preserve">ktorým sa mení a dopĺňa zákon č. 483/2001 Z. z. o bankách a o zmene a doplnení niektorých zákonov v znení neskorších predpisov a ktorým sa menia a dopĺňajú niektoré zákony </w:t>
            </w:r>
            <w:r w:rsidRPr="00F212AD">
              <w:rPr>
                <w:b/>
                <w:sz w:val="20"/>
                <w:szCs w:val="20"/>
              </w:rPr>
              <w:t>(ďalej len „návrh zákona“)</w:t>
            </w:r>
          </w:p>
          <w:p w14:paraId="366D7CA4" w14:textId="77777777" w:rsidR="00CB2F0A" w:rsidRPr="00F212AD" w:rsidRDefault="00CB2F0A" w:rsidP="0060191B">
            <w:pPr>
              <w:jc w:val="both"/>
              <w:rPr>
                <w:sz w:val="20"/>
                <w:szCs w:val="20"/>
              </w:rPr>
            </w:pPr>
          </w:p>
          <w:p w14:paraId="170A5637" w14:textId="77777777" w:rsidR="00CB2F0A" w:rsidRPr="00F212AD" w:rsidRDefault="00CB2F0A" w:rsidP="00B141BC">
            <w:pPr>
              <w:jc w:val="both"/>
              <w:rPr>
                <w:sz w:val="20"/>
                <w:szCs w:val="20"/>
              </w:rPr>
            </w:pPr>
          </w:p>
        </w:tc>
      </w:tr>
      <w:tr w:rsidR="00CE00BD" w:rsidRPr="00F212AD" w14:paraId="772009C9" w14:textId="77777777" w:rsidTr="002A45E5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B9860F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F0BB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E31E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BDAE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9680" w14:textId="77777777" w:rsidR="00D86111" w:rsidRPr="00F212AD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F212AD">
              <w:rPr>
                <w:rFonts w:ascii="Arial Narrow" w:hAnsi="Arial Narro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819F" w14:textId="77777777" w:rsidR="00D86111" w:rsidRPr="00F212AD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F212AD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16D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313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1FC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0C8B1" w14:textId="77777777" w:rsidR="00D86111" w:rsidRPr="00F212AD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212A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F212AD" w14:paraId="3FC83550" w14:textId="77777777" w:rsidTr="002A45E5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245BE8" w14:textId="77777777" w:rsidR="00D86111" w:rsidRPr="00F212AD" w:rsidRDefault="00D86111">
            <w:pPr>
              <w:pStyle w:val="Normlny0"/>
              <w:jc w:val="center"/>
            </w:pPr>
            <w:r w:rsidRPr="00F212AD">
              <w:t>Článok</w:t>
            </w:r>
          </w:p>
          <w:p w14:paraId="44E69EBC" w14:textId="77777777" w:rsidR="00D86111" w:rsidRPr="00F212AD" w:rsidRDefault="00D86111">
            <w:pPr>
              <w:pStyle w:val="Normlny0"/>
              <w:jc w:val="center"/>
            </w:pPr>
            <w:r w:rsidRPr="00F212AD">
              <w:t>(Č, O,</w:t>
            </w:r>
          </w:p>
          <w:p w14:paraId="5E6468C3" w14:textId="77777777" w:rsidR="00D86111" w:rsidRPr="00F212AD" w:rsidRDefault="00D86111">
            <w:pPr>
              <w:pStyle w:val="Normlny0"/>
              <w:jc w:val="center"/>
            </w:pPr>
            <w:r w:rsidRPr="00F212AD">
              <w:t>V, P)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F235" w14:textId="77777777" w:rsidR="00D86111" w:rsidRPr="00F212AD" w:rsidRDefault="00D86111">
            <w:pPr>
              <w:pStyle w:val="Normlny0"/>
              <w:jc w:val="center"/>
            </w:pPr>
            <w:r w:rsidRPr="00F212AD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3FAE47" w14:textId="77777777" w:rsidR="00D86111" w:rsidRPr="00F212AD" w:rsidRDefault="00D86111">
            <w:pPr>
              <w:pStyle w:val="Normlny0"/>
              <w:jc w:val="center"/>
            </w:pPr>
            <w:r w:rsidRPr="00F212AD">
              <w:t xml:space="preserve">Spôsob </w:t>
            </w:r>
            <w:proofErr w:type="spellStart"/>
            <w:r w:rsidRPr="00F212AD">
              <w:t>transp</w:t>
            </w:r>
            <w:proofErr w:type="spellEnd"/>
            <w:r w:rsidRPr="00F212AD">
              <w:t>.</w:t>
            </w:r>
          </w:p>
          <w:p w14:paraId="530D9729" w14:textId="77777777" w:rsidR="00D86111" w:rsidRPr="00F212AD" w:rsidRDefault="00D86111">
            <w:pPr>
              <w:pStyle w:val="Normlny0"/>
              <w:jc w:val="center"/>
            </w:pPr>
            <w:r w:rsidRPr="00F212AD">
              <w:t xml:space="preserve">(N, O, D, </w:t>
            </w:r>
            <w:proofErr w:type="spellStart"/>
            <w:r w:rsidRPr="00F212AD">
              <w:t>n.a</w:t>
            </w:r>
            <w:proofErr w:type="spellEnd"/>
            <w:r w:rsidRPr="00F212AD"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D0AB" w14:textId="77777777" w:rsidR="00D86111" w:rsidRPr="00F212AD" w:rsidRDefault="00D86111">
            <w:pPr>
              <w:pStyle w:val="Normlny0"/>
              <w:jc w:val="center"/>
            </w:pPr>
            <w:r w:rsidRPr="00F212AD">
              <w:t>Číslo</w:t>
            </w:r>
          </w:p>
          <w:p w14:paraId="288E029E" w14:textId="77777777" w:rsidR="00D86111" w:rsidRPr="00F212AD" w:rsidRDefault="00D86111">
            <w:pPr>
              <w:pStyle w:val="Normlny0"/>
              <w:jc w:val="center"/>
            </w:pPr>
            <w:r w:rsidRPr="00F212AD">
              <w:t>predpisu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40B6" w14:textId="77777777" w:rsidR="00D86111" w:rsidRPr="00F212AD" w:rsidRDefault="00D86111">
            <w:pPr>
              <w:pStyle w:val="Normlny0"/>
              <w:jc w:val="center"/>
            </w:pPr>
            <w:r w:rsidRPr="00F212AD"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3BE" w14:textId="77777777" w:rsidR="00D86111" w:rsidRPr="00F212AD" w:rsidRDefault="00D86111">
            <w:pPr>
              <w:pStyle w:val="Normlny0"/>
              <w:jc w:val="center"/>
            </w:pPr>
            <w:r w:rsidRPr="00F212AD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99D" w14:textId="77777777" w:rsidR="00D86111" w:rsidRPr="00F212AD" w:rsidRDefault="00D86111">
            <w:pPr>
              <w:pStyle w:val="Normlny0"/>
              <w:jc w:val="center"/>
            </w:pPr>
            <w:r w:rsidRPr="00F212AD">
              <w:t>Z</w:t>
            </w:r>
          </w:p>
          <w:p w14:paraId="227CD83F" w14:textId="77777777" w:rsidR="00D86111" w:rsidRPr="00F212AD" w:rsidRDefault="00D86111">
            <w:pPr>
              <w:pStyle w:val="Normlny0"/>
              <w:jc w:val="center"/>
            </w:pPr>
            <w:r w:rsidRPr="00F212AD">
              <w:t>h</w:t>
            </w:r>
          </w:p>
          <w:p w14:paraId="2A80A2CF" w14:textId="77777777" w:rsidR="00D86111" w:rsidRPr="00F212AD" w:rsidRDefault="00D86111">
            <w:pPr>
              <w:pStyle w:val="Normlny0"/>
              <w:jc w:val="center"/>
            </w:pPr>
            <w:r w:rsidRPr="00F212AD">
              <w:t xml:space="preserve">o </w:t>
            </w:r>
          </w:p>
          <w:p w14:paraId="23F2A256" w14:textId="77777777" w:rsidR="00D86111" w:rsidRPr="00F212AD" w:rsidRDefault="00D86111">
            <w:pPr>
              <w:pStyle w:val="Normlny0"/>
              <w:jc w:val="center"/>
            </w:pPr>
            <w:r w:rsidRPr="00F212AD">
              <w:t xml:space="preserve">d </w:t>
            </w:r>
          </w:p>
          <w:p w14:paraId="2E4A8D7E" w14:textId="77777777" w:rsidR="00D86111" w:rsidRPr="00F212AD" w:rsidRDefault="00D86111">
            <w:pPr>
              <w:pStyle w:val="Normlny0"/>
              <w:jc w:val="center"/>
            </w:pPr>
            <w:r w:rsidRPr="00F212AD">
              <w:t xml:space="preserve">a </w:t>
            </w:r>
          </w:p>
          <w:p w14:paraId="7D22E2DA" w14:textId="77777777" w:rsidR="00D86111" w:rsidRPr="00F212AD" w:rsidRDefault="00D86111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B5C" w14:textId="77777777" w:rsidR="00D86111" w:rsidRPr="00F212AD" w:rsidRDefault="00D86111">
            <w:pPr>
              <w:pStyle w:val="Normlny0"/>
              <w:jc w:val="center"/>
            </w:pPr>
            <w:r w:rsidRPr="00F212AD">
              <w:t>Poznámky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D21" w14:textId="77777777" w:rsidR="00D86111" w:rsidRPr="00F212AD" w:rsidRDefault="00451FC4">
            <w:pPr>
              <w:pStyle w:val="Normlny0"/>
              <w:jc w:val="center"/>
            </w:pPr>
            <w:r w:rsidRPr="00F212AD">
              <w:t xml:space="preserve">Identifikácia </w:t>
            </w:r>
            <w:proofErr w:type="spellStart"/>
            <w:r w:rsidRPr="00F212AD">
              <w:t>goldplatingu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BA4A7C" w14:textId="77777777" w:rsidR="00D86111" w:rsidRPr="00F212AD" w:rsidRDefault="00451FC4">
            <w:pPr>
              <w:pStyle w:val="Normlny0"/>
              <w:jc w:val="center"/>
            </w:pPr>
            <w:r w:rsidRPr="00F212AD">
              <w:t xml:space="preserve">Identifikácia oblasti </w:t>
            </w:r>
            <w:proofErr w:type="spellStart"/>
            <w:r w:rsidRPr="00F212AD">
              <w:t>goldplatingu</w:t>
            </w:r>
            <w:proofErr w:type="spellEnd"/>
            <w:r w:rsidRPr="00F212AD">
              <w:t xml:space="preserve"> a vyjadrenie k opodstatnenosti </w:t>
            </w:r>
            <w:proofErr w:type="spellStart"/>
            <w:r w:rsidRPr="00F212AD">
              <w:t>goldplatingu</w:t>
            </w:r>
            <w:proofErr w:type="spellEnd"/>
          </w:p>
        </w:tc>
      </w:tr>
      <w:tr w:rsidR="001F692C" w:rsidRPr="00F212AD" w14:paraId="08971B37" w14:textId="77777777" w:rsidTr="002A45E5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B215BA" w14:textId="53046E68" w:rsidR="004A4712" w:rsidRPr="00F212AD" w:rsidRDefault="004A4712" w:rsidP="00C378E9">
            <w:pPr>
              <w:jc w:val="center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 xml:space="preserve">Č: </w:t>
            </w:r>
            <w:r w:rsidR="000C1202" w:rsidRPr="00F212AD">
              <w:rPr>
                <w:sz w:val="20"/>
                <w:szCs w:val="20"/>
              </w:rPr>
              <w:t>63</w:t>
            </w:r>
            <w:r w:rsidRPr="00F212AD">
              <w:rPr>
                <w:sz w:val="20"/>
                <w:szCs w:val="20"/>
              </w:rPr>
              <w:t xml:space="preserve">, O: </w:t>
            </w:r>
            <w:r w:rsidR="000C1202" w:rsidRPr="00F212AD"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1CAE" w14:textId="77777777" w:rsidR="000C1202" w:rsidRPr="00F212AD" w:rsidRDefault="000C1202" w:rsidP="000C1202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Článok 63</w:t>
            </w:r>
          </w:p>
          <w:p w14:paraId="379235F9" w14:textId="77777777" w:rsidR="000C1202" w:rsidRPr="00F212AD" w:rsidRDefault="000C1202" w:rsidP="000C1202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  <w:p w14:paraId="4A61CF32" w14:textId="77777777" w:rsidR="001F692C" w:rsidRPr="00F212AD" w:rsidRDefault="000C1202" w:rsidP="000C1202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Zmeny smernice 2014/59/EÚ</w:t>
            </w:r>
          </w:p>
          <w:p w14:paraId="064FFDD2" w14:textId="30BFD8F1" w:rsidR="000C1202" w:rsidRPr="00F212AD" w:rsidRDefault="000D6EAE" w:rsidP="000C1202">
            <w:pPr>
              <w:pStyle w:val="Default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212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Smernica 2014/59/EÚ sa mení takto:</w:t>
            </w:r>
          </w:p>
          <w:p w14:paraId="4AF26D24" w14:textId="77777777" w:rsidR="000D6EAE" w:rsidRPr="00F212AD" w:rsidRDefault="000D6EAE" w:rsidP="000C12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774F1" w14:textId="00ED59FD" w:rsidR="000C1202" w:rsidRPr="00F212AD" w:rsidRDefault="000C1202" w:rsidP="000C1202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2. V článku 45 sa dopĺňa tento odsek:</w:t>
            </w:r>
          </w:p>
          <w:p w14:paraId="414E244E" w14:textId="77777777" w:rsidR="000C1202" w:rsidRPr="00F212AD" w:rsidRDefault="000C1202" w:rsidP="000C1202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  <w:p w14:paraId="6DD3AD9C" w14:textId="77777777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„3.   V súlade s článkom 65 ods. 4 nariadenia (EÚ) 2019/2033 sa odkazy v tejto smernici na článok 92 nariadenia (EÚ) č. 575/2013, pokiaľ ide o požiadavky na vlastné zdroje na individuálnom základe investičných spoločností, ktoré sú uvedené v článku 2 ods. 1 bode 3 tejto smernice a ktoré nie sú investičnými spoločnosťami uvedenými v článku 1 ods. 2 alebo 5 nariadenia (EÚ) 2019/2033, vykladajú takto:</w:t>
            </w:r>
          </w:p>
          <w:p w14:paraId="6CB81B60" w14:textId="77777777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4CBA65" w14:textId="321F300D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a) odkazy na článok 92 ods. 1 písm. c) nariadenia (EÚ) č. 575/2013, pokiaľ ide o požiadavku na celkový podiel kapitálu, sa v tejto smernici vzťahujú na článok 11 ods. 1 nariadenia (EÚ) 2019/2033;</w:t>
            </w:r>
          </w:p>
          <w:p w14:paraId="1297913B" w14:textId="77777777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508B8E" w14:textId="7ACFEC74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b) odkazy na článok 92 ods. 3 nariadenia (EÚ) č. 575/2013, pokiaľ ide o celkovú rizikovú expozíciu, sa v tejto smernici vzťahujú na uplatniteľnú požiadavku v článku 11 ods. 1 nariadenia (EÚ) 2019/2033 vynásobenú 12,5.</w:t>
            </w:r>
          </w:p>
          <w:p w14:paraId="0C06AD04" w14:textId="77777777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2055B7" w14:textId="7728319D" w:rsidR="000C1202" w:rsidRPr="00F212AD" w:rsidRDefault="000C1202" w:rsidP="000C1202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2AD">
              <w:rPr>
                <w:rFonts w:ascii="Times New Roman" w:hAnsi="Times New Roman"/>
                <w:sz w:val="20"/>
                <w:szCs w:val="20"/>
              </w:rPr>
              <w:t>V súlade s článkom 65 smernice (EÚ) 2019/2034 sa odkazy v tejto smernici na článok 104a smernice 2013/36/EÚ, pokiaľ ide o dodatočné požiadavky na vlastné zdroje investičných spoločností, ktoré sú uvedené v článku 2 ods. 1 bode 3 tejto smernice a ktoré nie sú investičnými spoločnosťami uvedenými v článku 1 ods. 2 alebo 5 nariadenia (EÚ) 2019/2033, považujú za odkazy na článok 40 smernice (EÚ) 2019/2034.“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8511AA" w14:textId="77777777" w:rsidR="001F692C" w:rsidRPr="00F212AD" w:rsidRDefault="001F692C" w:rsidP="00DC14F7">
            <w:pPr>
              <w:jc w:val="center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8BD7" w14:textId="3423BE92" w:rsidR="001F692C" w:rsidRPr="00F212AD" w:rsidRDefault="001F692C" w:rsidP="00D64E25">
            <w:pPr>
              <w:jc w:val="center"/>
              <w:rPr>
                <w:b/>
                <w:sz w:val="20"/>
                <w:szCs w:val="20"/>
              </w:rPr>
            </w:pPr>
            <w:r w:rsidRPr="00F212AD">
              <w:rPr>
                <w:b/>
                <w:sz w:val="20"/>
                <w:szCs w:val="20"/>
              </w:rPr>
              <w:t xml:space="preserve">návrh zákona čl. </w:t>
            </w:r>
            <w:r w:rsidR="005E31EA" w:rsidRPr="00F212AD">
              <w:rPr>
                <w:b/>
                <w:sz w:val="20"/>
                <w:szCs w:val="20"/>
              </w:rPr>
              <w:t>III</w:t>
            </w:r>
          </w:p>
          <w:p w14:paraId="17186BDC" w14:textId="77777777" w:rsidR="007A386E" w:rsidRPr="00F212AD" w:rsidRDefault="007A386E" w:rsidP="001F692C">
            <w:pPr>
              <w:jc w:val="center"/>
              <w:rPr>
                <w:b/>
                <w:sz w:val="20"/>
                <w:szCs w:val="20"/>
              </w:rPr>
            </w:pPr>
          </w:p>
          <w:p w14:paraId="1EEE859B" w14:textId="77777777" w:rsidR="007A386E" w:rsidRPr="00F212AD" w:rsidRDefault="007A386E" w:rsidP="001F692C">
            <w:pPr>
              <w:jc w:val="center"/>
              <w:rPr>
                <w:b/>
                <w:sz w:val="20"/>
                <w:szCs w:val="20"/>
              </w:rPr>
            </w:pPr>
          </w:p>
          <w:p w14:paraId="3F884501" w14:textId="77777777" w:rsidR="007A386E" w:rsidRPr="00F212AD" w:rsidRDefault="007A386E" w:rsidP="001F692C">
            <w:pPr>
              <w:jc w:val="center"/>
              <w:rPr>
                <w:b/>
                <w:sz w:val="20"/>
                <w:szCs w:val="20"/>
              </w:rPr>
            </w:pPr>
          </w:p>
          <w:p w14:paraId="424C7E5B" w14:textId="77777777" w:rsidR="001F692C" w:rsidRPr="00F212AD" w:rsidRDefault="001F692C" w:rsidP="00B14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436D" w14:textId="7BD1EB3D" w:rsidR="001F692C" w:rsidRPr="00F212AD" w:rsidRDefault="00C378E9" w:rsidP="00A3627A">
            <w:pPr>
              <w:pStyle w:val="Normlny0"/>
              <w:jc w:val="center"/>
            </w:pPr>
            <w:r w:rsidRPr="00F212AD">
              <w:t xml:space="preserve">§ </w:t>
            </w:r>
            <w:r w:rsidR="00B141BC" w:rsidRPr="00F212AD">
              <w:t>31 o</w:t>
            </w:r>
            <w:r w:rsidRPr="00F212AD">
              <w:t>ds. 3</w:t>
            </w:r>
          </w:p>
          <w:p w14:paraId="6B5F6252" w14:textId="77777777" w:rsidR="007A386E" w:rsidRPr="00F212AD" w:rsidRDefault="007A386E" w:rsidP="00A3627A">
            <w:pPr>
              <w:pStyle w:val="Normlny0"/>
              <w:jc w:val="center"/>
            </w:pPr>
          </w:p>
          <w:p w14:paraId="454BC6B2" w14:textId="77777777" w:rsidR="007A386E" w:rsidRPr="00F212AD" w:rsidRDefault="007A386E" w:rsidP="00A3627A">
            <w:pPr>
              <w:pStyle w:val="Normlny0"/>
              <w:jc w:val="center"/>
            </w:pPr>
          </w:p>
          <w:p w14:paraId="07126B84" w14:textId="3F3A822A" w:rsidR="007A386E" w:rsidRPr="00F212AD" w:rsidRDefault="007A386E" w:rsidP="00A3627A">
            <w:pPr>
              <w:pStyle w:val="Normlny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7487" w14:textId="213AB563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(3) Na účely tohto zákona sa pre vybranú inštitúciu, ktorá je obchodníkom s cennými papiermi podľa § 1 ods. 3 písm. a) a na ktorú sa nevzťahuje osobitný predpis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,</w:t>
            </w:r>
            <w:r w:rsidRPr="00F212AD">
              <w:rPr>
                <w:b/>
                <w:sz w:val="20"/>
                <w:szCs w:val="20"/>
                <w:lang w:eastAsia="en-US"/>
              </w:rPr>
              <w:t>70a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a)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F212AD">
              <w:rPr>
                <w:b/>
                <w:sz w:val="20"/>
                <w:szCs w:val="20"/>
                <w:lang w:eastAsia="en-US"/>
              </w:rPr>
              <w:t>rozumie</w:t>
            </w:r>
          </w:p>
          <w:p w14:paraId="136C2B19" w14:textId="3CF3FF75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a)</w:t>
            </w:r>
            <w:r w:rsidRPr="00F212AD">
              <w:rPr>
                <w:b/>
                <w:sz w:val="20"/>
                <w:szCs w:val="20"/>
                <w:lang w:eastAsia="en-US"/>
              </w:rPr>
              <w:tab/>
              <w:t>celkovou hodnotou rizikovej expozície celková hodnota rizikovej expozície vypočítaná ako súčin požiadavky podľa osobitného predpisu70a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b) a koeficientu 12,5,</w:t>
            </w:r>
          </w:p>
          <w:p w14:paraId="37BE1F92" w14:textId="06472A8B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b)</w:t>
            </w:r>
            <w:r w:rsidRPr="00F212AD">
              <w:rPr>
                <w:b/>
                <w:sz w:val="20"/>
                <w:szCs w:val="20"/>
                <w:lang w:eastAsia="en-US"/>
              </w:rPr>
              <w:tab/>
              <w:t>požiadavkou na celkový podiel kapitálu požiadavka na vlastné zdroje podľa osobitného predpisu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,</w:t>
            </w:r>
            <w:r w:rsidRPr="00F212AD">
              <w:rPr>
                <w:b/>
                <w:sz w:val="20"/>
                <w:szCs w:val="20"/>
                <w:lang w:eastAsia="en-US"/>
              </w:rPr>
              <w:t>70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ab)</w:t>
            </w:r>
          </w:p>
          <w:p w14:paraId="13CDF471" w14:textId="3DB98DBA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c)</w:t>
            </w:r>
            <w:r w:rsidRPr="00F212AD">
              <w:rPr>
                <w:b/>
                <w:sz w:val="20"/>
                <w:szCs w:val="20"/>
                <w:lang w:eastAsia="en-US"/>
              </w:rPr>
              <w:tab/>
              <w:t>požiadavkou na dodatočné vlastné zdroje požiadavka na dodatočné vlastné zdroje podľa osobitného predpisu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.</w:t>
            </w:r>
            <w:r w:rsidRPr="00F212AD">
              <w:rPr>
                <w:b/>
                <w:sz w:val="20"/>
                <w:szCs w:val="20"/>
                <w:lang w:eastAsia="en-US"/>
              </w:rPr>
              <w:t>70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ac)</w:t>
            </w:r>
          </w:p>
          <w:p w14:paraId="190DF6EE" w14:textId="77777777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F2742B4" w14:textId="325657AF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Poznámky pod čiarou k odkazom 7</w:t>
            </w:r>
            <w:r w:rsidR="00626BFF" w:rsidRPr="00F212AD">
              <w:rPr>
                <w:b/>
                <w:sz w:val="20"/>
                <w:szCs w:val="20"/>
                <w:lang w:eastAsia="en-US"/>
              </w:rPr>
              <w:t>0</w:t>
            </w:r>
            <w:r w:rsidRPr="00F212AD">
              <w:rPr>
                <w:b/>
                <w:sz w:val="20"/>
                <w:szCs w:val="20"/>
                <w:lang w:eastAsia="en-US"/>
              </w:rPr>
              <w:t>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a až 70a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c znejú:</w:t>
            </w:r>
          </w:p>
          <w:p w14:paraId="0036E151" w14:textId="356EA247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„70a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>a) Nariadenie (EÚ) č. 575/2013 v platnom znení.</w:t>
            </w:r>
          </w:p>
          <w:p w14:paraId="546E7F72" w14:textId="70543F21" w:rsidR="00B141BC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70a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 xml:space="preserve">b) Čl. 11 ods. 1 nariadenia  Európskeho </w:t>
            </w:r>
            <w:r w:rsidR="00A93249" w:rsidRPr="00F212AD">
              <w:rPr>
                <w:b/>
                <w:sz w:val="20"/>
                <w:szCs w:val="20"/>
                <w:lang w:eastAsia="en-US"/>
              </w:rPr>
              <w:t>p</w:t>
            </w:r>
            <w:r w:rsidRPr="00F212AD">
              <w:rPr>
                <w:b/>
                <w:sz w:val="20"/>
                <w:szCs w:val="20"/>
                <w:lang w:eastAsia="en-US"/>
              </w:rPr>
              <w:t xml:space="preserve">arlamentu a Rady (EÚ) 2019/2033 z 27. novembra 2019 o prudenciálnych požiadavkách na investičné spoločnosti a o zmene nariadení (EÚ) </w:t>
            </w:r>
            <w:r w:rsidRPr="00F212AD">
              <w:rPr>
                <w:b/>
                <w:sz w:val="20"/>
                <w:szCs w:val="20"/>
                <w:lang w:eastAsia="en-US"/>
              </w:rPr>
              <w:lastRenderedPageBreak/>
              <w:t>č. 1093/2010, (EÚ) č. 575/2013, (EÚ) č. 600/2014 a (EÚ) č. 806/2014 (Ú. v. EÚ L 314, 5.12.2019) v platnom znení.</w:t>
            </w:r>
          </w:p>
          <w:p w14:paraId="77BF2FBB" w14:textId="2EA1D0CC" w:rsidR="007A386E" w:rsidRPr="00F212AD" w:rsidRDefault="00B141BC" w:rsidP="00B141B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212AD">
              <w:rPr>
                <w:b/>
                <w:sz w:val="20"/>
                <w:szCs w:val="20"/>
                <w:lang w:eastAsia="en-US"/>
              </w:rPr>
              <w:t>70a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a</w:t>
            </w:r>
            <w:r w:rsidRPr="00F212AD">
              <w:rPr>
                <w:b/>
                <w:sz w:val="20"/>
                <w:szCs w:val="20"/>
                <w:lang w:eastAsia="en-US"/>
              </w:rPr>
              <w:t xml:space="preserve">c) § 74e zákona č. 566/2001 Z. z. v znení </w:t>
            </w:r>
            <w:r w:rsidR="00193342" w:rsidRPr="00F212AD">
              <w:rPr>
                <w:b/>
                <w:sz w:val="20"/>
                <w:szCs w:val="20"/>
                <w:lang w:eastAsia="en-US"/>
              </w:rPr>
              <w:t>neskorších predpisov.</w:t>
            </w:r>
            <w:r w:rsidRPr="00F212AD">
              <w:rPr>
                <w:b/>
                <w:sz w:val="20"/>
                <w:szCs w:val="20"/>
                <w:lang w:eastAsia="en-US"/>
              </w:rPr>
              <w:t>“.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62D" w14:textId="77777777" w:rsidR="001F692C" w:rsidRPr="00F212AD" w:rsidRDefault="001F692C" w:rsidP="00A3627A">
            <w:pPr>
              <w:jc w:val="center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641" w14:textId="77777777" w:rsidR="001F692C" w:rsidRPr="00F212AD" w:rsidRDefault="001F692C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9D6" w14:textId="77777777" w:rsidR="001F692C" w:rsidRPr="00F212AD" w:rsidRDefault="001F692C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F212AD">
              <w:rPr>
                <w:b w:val="0"/>
                <w:bCs w:val="0"/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C181A3" w14:textId="77777777" w:rsidR="001F692C" w:rsidRPr="00F212AD" w:rsidRDefault="001F692C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7FBCE05" w14:textId="77777777" w:rsidR="00954D3D" w:rsidRPr="00F212AD" w:rsidRDefault="00954D3D">
      <w:pPr>
        <w:autoSpaceDE/>
        <w:autoSpaceDN/>
        <w:rPr>
          <w:sz w:val="20"/>
          <w:szCs w:val="20"/>
        </w:rPr>
      </w:pPr>
    </w:p>
    <w:p w14:paraId="021B62C6" w14:textId="77777777" w:rsidR="008C54C3" w:rsidRPr="00F212AD" w:rsidRDefault="008C54C3">
      <w:pPr>
        <w:autoSpaceDE/>
        <w:autoSpaceDN/>
        <w:rPr>
          <w:sz w:val="20"/>
          <w:szCs w:val="20"/>
        </w:rPr>
      </w:pPr>
      <w:r w:rsidRPr="00F212AD">
        <w:rPr>
          <w:sz w:val="20"/>
          <w:szCs w:val="20"/>
        </w:rPr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F212AD" w14:paraId="3D46C5B7" w14:textId="77777777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FA8E7F2" w14:textId="77777777" w:rsidR="008C54C3" w:rsidRPr="00F212AD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212AD">
              <w:rPr>
                <w:lang w:eastAsia="sk-SK"/>
              </w:rPr>
              <w:t>V stĺpci (1):</w:t>
            </w:r>
          </w:p>
          <w:p w14:paraId="3DD71A97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Č – článok</w:t>
            </w:r>
          </w:p>
          <w:p w14:paraId="0023DE03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O – odsek</w:t>
            </w:r>
          </w:p>
          <w:p w14:paraId="7B08D3AE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V – veta</w:t>
            </w:r>
          </w:p>
          <w:p w14:paraId="1CADBC11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 xml:space="preserve">P – </w:t>
            </w:r>
            <w:r w:rsidR="00DA0F6C" w:rsidRPr="00F212AD">
              <w:rPr>
                <w:sz w:val="20"/>
                <w:szCs w:val="20"/>
              </w:rPr>
              <w:t>číslo</w:t>
            </w:r>
            <w:r w:rsidRPr="00F212AD">
              <w:rPr>
                <w:sz w:val="20"/>
                <w:szCs w:val="20"/>
              </w:rPr>
              <w:t xml:space="preserve"> (</w:t>
            </w:r>
            <w:r w:rsidR="00DA0F6C" w:rsidRPr="00F212AD">
              <w:rPr>
                <w:sz w:val="20"/>
                <w:szCs w:val="20"/>
              </w:rPr>
              <w:t>písmeno</w:t>
            </w:r>
            <w:r w:rsidRPr="00F212AD">
              <w:rPr>
                <w:sz w:val="20"/>
                <w:szCs w:val="20"/>
              </w:rPr>
              <w:t>)</w:t>
            </w:r>
          </w:p>
          <w:p w14:paraId="501491CC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402A0CBC" w14:textId="77777777" w:rsidR="008C54C3" w:rsidRPr="00F212AD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212AD">
              <w:rPr>
                <w:lang w:eastAsia="sk-SK"/>
              </w:rPr>
              <w:t>V stĺpci (3):</w:t>
            </w:r>
          </w:p>
          <w:p w14:paraId="28376908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N – bežná transpozícia</w:t>
            </w:r>
          </w:p>
          <w:p w14:paraId="70C51E7C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O – transpozícia s možnosťou voľby</w:t>
            </w:r>
          </w:p>
          <w:p w14:paraId="552F7F4B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D – transpozícia podľa úvahy (dobrovoľná)</w:t>
            </w:r>
          </w:p>
          <w:p w14:paraId="1A335104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proofErr w:type="spellStart"/>
            <w:r w:rsidRPr="00F212AD">
              <w:rPr>
                <w:sz w:val="20"/>
                <w:szCs w:val="20"/>
              </w:rPr>
              <w:t>n.a</w:t>
            </w:r>
            <w:proofErr w:type="spellEnd"/>
            <w:r w:rsidRPr="00F212AD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DB7C817" w14:textId="77777777" w:rsidR="008C54C3" w:rsidRPr="00F212AD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212AD">
              <w:rPr>
                <w:lang w:eastAsia="sk-SK"/>
              </w:rPr>
              <w:t>V stĺpci (5):</w:t>
            </w:r>
          </w:p>
          <w:p w14:paraId="4E83F8B1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Č – článok</w:t>
            </w:r>
          </w:p>
          <w:p w14:paraId="37E86C14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§ – paragraf</w:t>
            </w:r>
          </w:p>
          <w:p w14:paraId="6A870392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O – odsek</w:t>
            </w:r>
          </w:p>
          <w:p w14:paraId="58A0DCBE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V – veta</w:t>
            </w:r>
          </w:p>
          <w:p w14:paraId="2E4143A9" w14:textId="77777777" w:rsidR="008C54C3" w:rsidRPr="00F212AD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 xml:space="preserve">P – </w:t>
            </w:r>
            <w:r w:rsidR="00EA2050" w:rsidRPr="00F212AD">
              <w:rPr>
                <w:sz w:val="20"/>
                <w:szCs w:val="20"/>
              </w:rPr>
              <w:t>pododsek</w:t>
            </w:r>
            <w:r w:rsidRPr="00F212AD">
              <w:rPr>
                <w:sz w:val="20"/>
                <w:szCs w:val="20"/>
              </w:rPr>
              <w:t xml:space="preserve"> (</w:t>
            </w:r>
            <w:r w:rsidR="00EA2050" w:rsidRPr="00F212AD">
              <w:rPr>
                <w:sz w:val="20"/>
                <w:szCs w:val="20"/>
              </w:rPr>
              <w:t>bod</w:t>
            </w:r>
            <w:r w:rsidRPr="00F212AD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18CD6DAF" w14:textId="77777777" w:rsidR="008C54C3" w:rsidRPr="00F212AD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212AD">
              <w:rPr>
                <w:lang w:eastAsia="sk-SK"/>
              </w:rPr>
              <w:t>V stĺpci (7):</w:t>
            </w:r>
          </w:p>
          <w:p w14:paraId="1BF58A66" w14:textId="77777777" w:rsidR="008C54C3" w:rsidRPr="00F212AD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F212AD">
              <w:rPr>
                <w:sz w:val="20"/>
                <w:szCs w:val="20"/>
              </w:rPr>
              <w:t>e</w:t>
            </w:r>
            <w:r w:rsidRPr="00F212AD">
              <w:rPr>
                <w:sz w:val="20"/>
                <w:szCs w:val="20"/>
              </w:rPr>
              <w:t>, so zabezpečenou inštitucionálnou</w:t>
            </w:r>
            <w:r w:rsidR="000C2E53" w:rsidRPr="00F212AD">
              <w:rPr>
                <w:sz w:val="20"/>
                <w:szCs w:val="20"/>
              </w:rPr>
              <w:t xml:space="preserve"> </w:t>
            </w:r>
            <w:r w:rsidRPr="00F212AD">
              <w:rPr>
                <w:sz w:val="20"/>
                <w:szCs w:val="20"/>
              </w:rPr>
              <w:t xml:space="preserve"> </w:t>
            </w:r>
            <w:r w:rsidR="000C2E53" w:rsidRPr="00F212AD">
              <w:rPr>
                <w:sz w:val="20"/>
                <w:szCs w:val="20"/>
              </w:rPr>
              <w:t>i</w:t>
            </w:r>
            <w:r w:rsidRPr="00F212AD">
              <w:rPr>
                <w:sz w:val="20"/>
                <w:szCs w:val="20"/>
              </w:rPr>
              <w:t>nfraštruktúrou, s príslušnými sankciami a vo vzájomnej súvislosti)</w:t>
            </w:r>
          </w:p>
          <w:p w14:paraId="35CB2AE5" w14:textId="77777777" w:rsidR="008C54C3" w:rsidRPr="00F212AD" w:rsidRDefault="008C54C3">
            <w:pPr>
              <w:autoSpaceDE/>
              <w:autoSpaceDN/>
              <w:rPr>
                <w:sz w:val="20"/>
                <w:szCs w:val="20"/>
              </w:rPr>
            </w:pPr>
            <w:r w:rsidRPr="00F212AD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4E3963BD" w14:textId="77777777" w:rsidR="008C54C3" w:rsidRPr="00F212AD" w:rsidRDefault="008C54C3">
            <w:pPr>
              <w:pStyle w:val="Zarkazkladnhotextu2"/>
            </w:pPr>
            <w:r w:rsidRPr="00F212AD">
              <w:t xml:space="preserve">Ž – žiadna zhoda (ak </w:t>
            </w:r>
            <w:r w:rsidR="00EA2050" w:rsidRPr="00F212AD">
              <w:t>nie je</w:t>
            </w:r>
            <w:r w:rsidRPr="00F212AD">
              <w:t xml:space="preserve"> dosiahnutá ani úplná ani čiast</w:t>
            </w:r>
            <w:r w:rsidR="00EA2050" w:rsidRPr="00F212AD">
              <w:t>očná</w:t>
            </w:r>
            <w:r w:rsidRPr="00F212AD">
              <w:t xml:space="preserve"> zhoda alebo k prebratiu dôjde v budúcnosti)</w:t>
            </w:r>
          </w:p>
          <w:p w14:paraId="0AB42D9E" w14:textId="77777777" w:rsidR="008C54C3" w:rsidRPr="00F212AD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proofErr w:type="spellStart"/>
            <w:r w:rsidRPr="00F212AD">
              <w:rPr>
                <w:sz w:val="20"/>
                <w:szCs w:val="20"/>
              </w:rPr>
              <w:t>n.a</w:t>
            </w:r>
            <w:proofErr w:type="spellEnd"/>
            <w:r w:rsidRPr="00F212AD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</w:tbl>
    <w:p w14:paraId="5F1BC39D" w14:textId="77777777" w:rsidR="008C54C3" w:rsidRPr="00F212AD" w:rsidRDefault="00EA2050">
      <w:pPr>
        <w:autoSpaceDE/>
        <w:autoSpaceDN/>
        <w:rPr>
          <w:sz w:val="20"/>
          <w:szCs w:val="20"/>
        </w:rPr>
      </w:pPr>
      <w:r w:rsidRPr="00F212AD">
        <w:rPr>
          <w:sz w:val="20"/>
          <w:szCs w:val="20"/>
        </w:rPr>
        <w:t>V stĺpci (9):</w:t>
      </w:r>
    </w:p>
    <w:p w14:paraId="472C3879" w14:textId="77777777" w:rsidR="00EA2050" w:rsidRPr="00F212AD" w:rsidRDefault="00EA2050">
      <w:pPr>
        <w:autoSpaceDE/>
        <w:autoSpaceDN/>
        <w:rPr>
          <w:sz w:val="20"/>
          <w:szCs w:val="20"/>
        </w:rPr>
      </w:pPr>
      <w:r w:rsidRPr="00F212AD">
        <w:rPr>
          <w:sz w:val="20"/>
          <w:szCs w:val="20"/>
        </w:rPr>
        <w:t>GP-A a) až g): goldplating je identifikovaný</w:t>
      </w:r>
    </w:p>
    <w:p w14:paraId="067F5D04" w14:textId="77777777" w:rsidR="00EA2050" w:rsidRDefault="00EA2050">
      <w:pPr>
        <w:autoSpaceDE/>
        <w:autoSpaceDN/>
        <w:rPr>
          <w:sz w:val="20"/>
          <w:szCs w:val="20"/>
        </w:rPr>
      </w:pPr>
      <w:r w:rsidRPr="00F212AD">
        <w:rPr>
          <w:sz w:val="20"/>
          <w:szCs w:val="20"/>
        </w:rPr>
        <w:t>GP-N: goldplating nie je identifikovaný</w:t>
      </w:r>
    </w:p>
    <w:p w14:paraId="5F201ADF" w14:textId="77777777" w:rsidR="00EA2050" w:rsidRPr="00EA2050" w:rsidRDefault="00EA2050">
      <w:pPr>
        <w:autoSpaceDE/>
        <w:autoSpaceDN/>
        <w:rPr>
          <w:sz w:val="20"/>
          <w:szCs w:val="20"/>
        </w:rPr>
      </w:pPr>
    </w:p>
    <w:p w14:paraId="6DB3D498" w14:textId="77777777" w:rsidR="00164CCD" w:rsidRPr="00D93A6B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164CCD" w:rsidRPr="00D93A6B">
      <w:footerReference w:type="even" r:id="rId8"/>
      <w:footerReference w:type="default" r:id="rId9"/>
      <w:footerReference w:type="first" r:id="rId1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21BE" w14:textId="77777777" w:rsidR="00C0066E" w:rsidRDefault="00C0066E">
      <w:r>
        <w:separator/>
      </w:r>
    </w:p>
  </w:endnote>
  <w:endnote w:type="continuationSeparator" w:id="0">
    <w:p w14:paraId="72D4B26B" w14:textId="77777777" w:rsidR="00C0066E" w:rsidRDefault="00C0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AC02" w14:textId="377B4F77" w:rsidR="008072FB" w:rsidRDefault="008072F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3FC4" w14:textId="59EEC152" w:rsidR="00AC6B6C" w:rsidRDefault="00000000">
    <w:pPr>
      <w:pStyle w:val="Pta"/>
      <w:jc w:val="center"/>
    </w:pPr>
    <w:sdt>
      <w:sdtPr>
        <w:id w:val="2071537900"/>
        <w:docPartObj>
          <w:docPartGallery w:val="Page Numbers (Bottom of Page)"/>
          <w:docPartUnique/>
        </w:docPartObj>
      </w:sdtPr>
      <w:sdtContent>
        <w:r w:rsidR="00AC6B6C">
          <w:fldChar w:fldCharType="begin"/>
        </w:r>
        <w:r w:rsidR="00AC6B6C">
          <w:instrText>PAGE   \* MERGEFORMAT</w:instrText>
        </w:r>
        <w:r w:rsidR="00AC6B6C">
          <w:fldChar w:fldCharType="separate"/>
        </w:r>
        <w:r w:rsidR="0092738A">
          <w:rPr>
            <w:noProof/>
          </w:rPr>
          <w:t>2</w:t>
        </w:r>
        <w:r w:rsidR="00AC6B6C">
          <w:fldChar w:fldCharType="end"/>
        </w:r>
      </w:sdtContent>
    </w:sdt>
  </w:p>
  <w:p w14:paraId="601DF96C" w14:textId="77777777" w:rsidR="00AC6B6C" w:rsidRDefault="00AC6B6C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6130" w14:textId="326EA64E" w:rsidR="008072FB" w:rsidRDefault="008072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B23E" w14:textId="77777777" w:rsidR="00C0066E" w:rsidRDefault="00C0066E">
      <w:r>
        <w:separator/>
      </w:r>
    </w:p>
  </w:footnote>
  <w:footnote w:type="continuationSeparator" w:id="0">
    <w:p w14:paraId="2410DF04" w14:textId="77777777" w:rsidR="00C0066E" w:rsidRDefault="00C00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9533C16"/>
    <w:multiLevelType w:val="hybridMultilevel"/>
    <w:tmpl w:val="49B05C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3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701542">
    <w:abstractNumId w:val="5"/>
  </w:num>
  <w:num w:numId="2" w16cid:durableId="53089204">
    <w:abstractNumId w:val="5"/>
    <w:lvlOverride w:ilvl="0">
      <w:startOverride w:val="3"/>
    </w:lvlOverride>
  </w:num>
  <w:num w:numId="3" w16cid:durableId="1184326270">
    <w:abstractNumId w:val="12"/>
  </w:num>
  <w:num w:numId="4" w16cid:durableId="473568741">
    <w:abstractNumId w:val="12"/>
    <w:lvlOverride w:ilvl="0">
      <w:startOverride w:val="2"/>
    </w:lvlOverride>
  </w:num>
  <w:num w:numId="5" w16cid:durableId="820391537">
    <w:abstractNumId w:val="7"/>
  </w:num>
  <w:num w:numId="6" w16cid:durableId="2080051362">
    <w:abstractNumId w:val="7"/>
    <w:lvlOverride w:ilvl="0">
      <w:startOverride w:val="1"/>
    </w:lvlOverride>
  </w:num>
  <w:num w:numId="7" w16cid:durableId="2120491254">
    <w:abstractNumId w:val="13"/>
  </w:num>
  <w:num w:numId="8" w16cid:durableId="1705709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127705">
    <w:abstractNumId w:val="10"/>
  </w:num>
  <w:num w:numId="10" w16cid:durableId="505558742">
    <w:abstractNumId w:val="1"/>
  </w:num>
  <w:num w:numId="11" w16cid:durableId="741681923">
    <w:abstractNumId w:val="17"/>
  </w:num>
  <w:num w:numId="12" w16cid:durableId="1731690231">
    <w:abstractNumId w:val="4"/>
  </w:num>
  <w:num w:numId="13" w16cid:durableId="1822429246">
    <w:abstractNumId w:val="16"/>
  </w:num>
  <w:num w:numId="14" w16cid:durableId="663360544">
    <w:abstractNumId w:val="3"/>
  </w:num>
  <w:num w:numId="15" w16cid:durableId="980502152">
    <w:abstractNumId w:val="14"/>
  </w:num>
  <w:num w:numId="16" w16cid:durableId="1309089182">
    <w:abstractNumId w:val="2"/>
  </w:num>
  <w:num w:numId="17" w16cid:durableId="360058666">
    <w:abstractNumId w:val="0"/>
  </w:num>
  <w:num w:numId="18" w16cid:durableId="1778403018">
    <w:abstractNumId w:val="11"/>
  </w:num>
  <w:num w:numId="19" w16cid:durableId="1903058549">
    <w:abstractNumId w:val="18"/>
  </w:num>
  <w:num w:numId="20" w16cid:durableId="254628248">
    <w:abstractNumId w:val="15"/>
  </w:num>
  <w:num w:numId="21" w16cid:durableId="1396777806">
    <w:abstractNumId w:val="8"/>
  </w:num>
  <w:num w:numId="22" w16cid:durableId="1979991937">
    <w:abstractNumId w:val="9"/>
  </w:num>
  <w:num w:numId="23" w16cid:durableId="2113938199">
    <w:abstractNumId w:val="19"/>
  </w:num>
  <w:num w:numId="24" w16cid:durableId="1148546860">
    <w:abstractNumId w:val="20"/>
  </w:num>
  <w:num w:numId="25" w16cid:durableId="1168397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24C3D"/>
    <w:rsid w:val="000279C3"/>
    <w:rsid w:val="0003223A"/>
    <w:rsid w:val="0003338B"/>
    <w:rsid w:val="000335E3"/>
    <w:rsid w:val="00033664"/>
    <w:rsid w:val="00034695"/>
    <w:rsid w:val="00035A6A"/>
    <w:rsid w:val="00042D25"/>
    <w:rsid w:val="00042D44"/>
    <w:rsid w:val="000438AC"/>
    <w:rsid w:val="000438E5"/>
    <w:rsid w:val="00045377"/>
    <w:rsid w:val="00051B4A"/>
    <w:rsid w:val="000542AC"/>
    <w:rsid w:val="00061412"/>
    <w:rsid w:val="00064835"/>
    <w:rsid w:val="00072061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D"/>
    <w:rsid w:val="000965E8"/>
    <w:rsid w:val="00097866"/>
    <w:rsid w:val="000A0FEE"/>
    <w:rsid w:val="000A159F"/>
    <w:rsid w:val="000A1958"/>
    <w:rsid w:val="000A1DA8"/>
    <w:rsid w:val="000A2272"/>
    <w:rsid w:val="000A27CE"/>
    <w:rsid w:val="000A3615"/>
    <w:rsid w:val="000A6FA7"/>
    <w:rsid w:val="000A71F7"/>
    <w:rsid w:val="000B1C30"/>
    <w:rsid w:val="000B2552"/>
    <w:rsid w:val="000B435A"/>
    <w:rsid w:val="000B5D40"/>
    <w:rsid w:val="000B733E"/>
    <w:rsid w:val="000C1202"/>
    <w:rsid w:val="000C12A6"/>
    <w:rsid w:val="000C29CF"/>
    <w:rsid w:val="000C2E53"/>
    <w:rsid w:val="000C34EA"/>
    <w:rsid w:val="000C7D0F"/>
    <w:rsid w:val="000D121A"/>
    <w:rsid w:val="000D2EC2"/>
    <w:rsid w:val="000D3972"/>
    <w:rsid w:val="000D4BAE"/>
    <w:rsid w:val="000D64FB"/>
    <w:rsid w:val="000D68F7"/>
    <w:rsid w:val="000D6EAE"/>
    <w:rsid w:val="000E1C8B"/>
    <w:rsid w:val="000E24CE"/>
    <w:rsid w:val="000E2A24"/>
    <w:rsid w:val="000E422D"/>
    <w:rsid w:val="000E44EB"/>
    <w:rsid w:val="000E470E"/>
    <w:rsid w:val="000E59D9"/>
    <w:rsid w:val="000E7959"/>
    <w:rsid w:val="000F04B5"/>
    <w:rsid w:val="000F2E31"/>
    <w:rsid w:val="000F3B20"/>
    <w:rsid w:val="001010B3"/>
    <w:rsid w:val="00107019"/>
    <w:rsid w:val="001078E8"/>
    <w:rsid w:val="00110BE1"/>
    <w:rsid w:val="001135E7"/>
    <w:rsid w:val="00116BA3"/>
    <w:rsid w:val="00117BBB"/>
    <w:rsid w:val="0012260E"/>
    <w:rsid w:val="00127033"/>
    <w:rsid w:val="001276F9"/>
    <w:rsid w:val="00130EEF"/>
    <w:rsid w:val="0013342C"/>
    <w:rsid w:val="00133C54"/>
    <w:rsid w:val="00135AC2"/>
    <w:rsid w:val="001372DD"/>
    <w:rsid w:val="0013749A"/>
    <w:rsid w:val="00142395"/>
    <w:rsid w:val="00143E65"/>
    <w:rsid w:val="00144B36"/>
    <w:rsid w:val="00146359"/>
    <w:rsid w:val="00147839"/>
    <w:rsid w:val="001524E7"/>
    <w:rsid w:val="001530B4"/>
    <w:rsid w:val="00153AE6"/>
    <w:rsid w:val="00153B33"/>
    <w:rsid w:val="00154999"/>
    <w:rsid w:val="001573C7"/>
    <w:rsid w:val="001577E6"/>
    <w:rsid w:val="00161A0F"/>
    <w:rsid w:val="00163FF7"/>
    <w:rsid w:val="00164CCD"/>
    <w:rsid w:val="001667B6"/>
    <w:rsid w:val="00170D08"/>
    <w:rsid w:val="001746FA"/>
    <w:rsid w:val="00174B84"/>
    <w:rsid w:val="001752A2"/>
    <w:rsid w:val="00180E78"/>
    <w:rsid w:val="00190C44"/>
    <w:rsid w:val="00193342"/>
    <w:rsid w:val="0019343D"/>
    <w:rsid w:val="0019385C"/>
    <w:rsid w:val="001A2BB4"/>
    <w:rsid w:val="001A4B1B"/>
    <w:rsid w:val="001B0DDE"/>
    <w:rsid w:val="001B145C"/>
    <w:rsid w:val="001B2153"/>
    <w:rsid w:val="001B4215"/>
    <w:rsid w:val="001B467C"/>
    <w:rsid w:val="001B6991"/>
    <w:rsid w:val="001B6E65"/>
    <w:rsid w:val="001C098C"/>
    <w:rsid w:val="001C15FA"/>
    <w:rsid w:val="001C3A0B"/>
    <w:rsid w:val="001D247E"/>
    <w:rsid w:val="001D3979"/>
    <w:rsid w:val="001D71C6"/>
    <w:rsid w:val="001E2B95"/>
    <w:rsid w:val="001E3C6B"/>
    <w:rsid w:val="001E4A27"/>
    <w:rsid w:val="001E4C2B"/>
    <w:rsid w:val="001F128B"/>
    <w:rsid w:val="001F160D"/>
    <w:rsid w:val="001F221B"/>
    <w:rsid w:val="001F2753"/>
    <w:rsid w:val="001F692C"/>
    <w:rsid w:val="001F731B"/>
    <w:rsid w:val="002009B9"/>
    <w:rsid w:val="00202B5E"/>
    <w:rsid w:val="002032AE"/>
    <w:rsid w:val="002044EA"/>
    <w:rsid w:val="00204DE9"/>
    <w:rsid w:val="0020518B"/>
    <w:rsid w:val="00206854"/>
    <w:rsid w:val="0021553E"/>
    <w:rsid w:val="00216806"/>
    <w:rsid w:val="00217BF4"/>
    <w:rsid w:val="00217DA0"/>
    <w:rsid w:val="002205D6"/>
    <w:rsid w:val="002259D6"/>
    <w:rsid w:val="00230238"/>
    <w:rsid w:val="00230F8C"/>
    <w:rsid w:val="00231E2E"/>
    <w:rsid w:val="00233E54"/>
    <w:rsid w:val="002346E1"/>
    <w:rsid w:val="002349E4"/>
    <w:rsid w:val="00235BF7"/>
    <w:rsid w:val="0023798B"/>
    <w:rsid w:val="00237CF3"/>
    <w:rsid w:val="002516DA"/>
    <w:rsid w:val="0025212B"/>
    <w:rsid w:val="0025428F"/>
    <w:rsid w:val="002631BB"/>
    <w:rsid w:val="00265849"/>
    <w:rsid w:val="00266EF2"/>
    <w:rsid w:val="00270E65"/>
    <w:rsid w:val="00271D67"/>
    <w:rsid w:val="00280950"/>
    <w:rsid w:val="00281E90"/>
    <w:rsid w:val="002820AB"/>
    <w:rsid w:val="00283062"/>
    <w:rsid w:val="0028589E"/>
    <w:rsid w:val="00285EF3"/>
    <w:rsid w:val="00290E69"/>
    <w:rsid w:val="00295559"/>
    <w:rsid w:val="002A232C"/>
    <w:rsid w:val="002A45E5"/>
    <w:rsid w:val="002A6471"/>
    <w:rsid w:val="002A7574"/>
    <w:rsid w:val="002B0074"/>
    <w:rsid w:val="002B3AC1"/>
    <w:rsid w:val="002B3EF5"/>
    <w:rsid w:val="002B488F"/>
    <w:rsid w:val="002C14B8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53FD"/>
    <w:rsid w:val="002E7C65"/>
    <w:rsid w:val="002E7E64"/>
    <w:rsid w:val="00302AC1"/>
    <w:rsid w:val="00305C4E"/>
    <w:rsid w:val="00307751"/>
    <w:rsid w:val="00314146"/>
    <w:rsid w:val="00314EC0"/>
    <w:rsid w:val="0031706D"/>
    <w:rsid w:val="00320238"/>
    <w:rsid w:val="00320F53"/>
    <w:rsid w:val="00322B38"/>
    <w:rsid w:val="00323B28"/>
    <w:rsid w:val="00323F04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0F8E"/>
    <w:rsid w:val="00354D8F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11BC"/>
    <w:rsid w:val="00373039"/>
    <w:rsid w:val="00373807"/>
    <w:rsid w:val="003764FB"/>
    <w:rsid w:val="00376880"/>
    <w:rsid w:val="00380483"/>
    <w:rsid w:val="00381177"/>
    <w:rsid w:val="00382FC0"/>
    <w:rsid w:val="00386C82"/>
    <w:rsid w:val="00390F4C"/>
    <w:rsid w:val="0039198C"/>
    <w:rsid w:val="00391DC5"/>
    <w:rsid w:val="00393456"/>
    <w:rsid w:val="003942F4"/>
    <w:rsid w:val="00394318"/>
    <w:rsid w:val="0039471A"/>
    <w:rsid w:val="00395EA0"/>
    <w:rsid w:val="00397777"/>
    <w:rsid w:val="003A085D"/>
    <w:rsid w:val="003A1479"/>
    <w:rsid w:val="003A42E8"/>
    <w:rsid w:val="003B014D"/>
    <w:rsid w:val="003B27CA"/>
    <w:rsid w:val="003B324E"/>
    <w:rsid w:val="003B4E90"/>
    <w:rsid w:val="003B679E"/>
    <w:rsid w:val="003B7570"/>
    <w:rsid w:val="003B7B17"/>
    <w:rsid w:val="003C0617"/>
    <w:rsid w:val="003C20D1"/>
    <w:rsid w:val="003C2FD2"/>
    <w:rsid w:val="003C415A"/>
    <w:rsid w:val="003C5A8D"/>
    <w:rsid w:val="003D00CE"/>
    <w:rsid w:val="003D2A18"/>
    <w:rsid w:val="003D3DC6"/>
    <w:rsid w:val="003E01B8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40A2A"/>
    <w:rsid w:val="00445033"/>
    <w:rsid w:val="00447E86"/>
    <w:rsid w:val="00451FC4"/>
    <w:rsid w:val="00452A01"/>
    <w:rsid w:val="004572AD"/>
    <w:rsid w:val="004577EC"/>
    <w:rsid w:val="004608D2"/>
    <w:rsid w:val="0046584A"/>
    <w:rsid w:val="004702F2"/>
    <w:rsid w:val="004711EB"/>
    <w:rsid w:val="00475473"/>
    <w:rsid w:val="00477495"/>
    <w:rsid w:val="00481F76"/>
    <w:rsid w:val="00484D63"/>
    <w:rsid w:val="004850D1"/>
    <w:rsid w:val="00486046"/>
    <w:rsid w:val="00493866"/>
    <w:rsid w:val="004A4712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7E9E"/>
    <w:rsid w:val="004C288D"/>
    <w:rsid w:val="004C4639"/>
    <w:rsid w:val="004D009B"/>
    <w:rsid w:val="004D24C9"/>
    <w:rsid w:val="004D2724"/>
    <w:rsid w:val="004D477B"/>
    <w:rsid w:val="004D53FD"/>
    <w:rsid w:val="004E0987"/>
    <w:rsid w:val="004E4A83"/>
    <w:rsid w:val="004E62DB"/>
    <w:rsid w:val="004E7F6E"/>
    <w:rsid w:val="004F18FF"/>
    <w:rsid w:val="004F270B"/>
    <w:rsid w:val="004F3F47"/>
    <w:rsid w:val="004F4061"/>
    <w:rsid w:val="004F416C"/>
    <w:rsid w:val="005008B2"/>
    <w:rsid w:val="00511C6B"/>
    <w:rsid w:val="00511FD4"/>
    <w:rsid w:val="00514EFC"/>
    <w:rsid w:val="00515118"/>
    <w:rsid w:val="005170A9"/>
    <w:rsid w:val="0052106D"/>
    <w:rsid w:val="00525662"/>
    <w:rsid w:val="00530734"/>
    <w:rsid w:val="0053137A"/>
    <w:rsid w:val="00540A0D"/>
    <w:rsid w:val="00540E9D"/>
    <w:rsid w:val="0054251A"/>
    <w:rsid w:val="00542964"/>
    <w:rsid w:val="00552172"/>
    <w:rsid w:val="005562B6"/>
    <w:rsid w:val="00556593"/>
    <w:rsid w:val="005600D4"/>
    <w:rsid w:val="005606FC"/>
    <w:rsid w:val="00570E6F"/>
    <w:rsid w:val="005716EE"/>
    <w:rsid w:val="0057397E"/>
    <w:rsid w:val="00573DF5"/>
    <w:rsid w:val="005817F0"/>
    <w:rsid w:val="00581B10"/>
    <w:rsid w:val="005821D7"/>
    <w:rsid w:val="0058401B"/>
    <w:rsid w:val="00584980"/>
    <w:rsid w:val="00585116"/>
    <w:rsid w:val="00585816"/>
    <w:rsid w:val="00590EE2"/>
    <w:rsid w:val="00591026"/>
    <w:rsid w:val="005947B8"/>
    <w:rsid w:val="00594AEB"/>
    <w:rsid w:val="005A6E8B"/>
    <w:rsid w:val="005B2E74"/>
    <w:rsid w:val="005B313E"/>
    <w:rsid w:val="005B672A"/>
    <w:rsid w:val="005C0A8B"/>
    <w:rsid w:val="005C580D"/>
    <w:rsid w:val="005D11D3"/>
    <w:rsid w:val="005D45A7"/>
    <w:rsid w:val="005D48F3"/>
    <w:rsid w:val="005E101D"/>
    <w:rsid w:val="005E147F"/>
    <w:rsid w:val="005E21AF"/>
    <w:rsid w:val="005E31EA"/>
    <w:rsid w:val="005E4620"/>
    <w:rsid w:val="005E784D"/>
    <w:rsid w:val="005F0025"/>
    <w:rsid w:val="005F26BE"/>
    <w:rsid w:val="005F371E"/>
    <w:rsid w:val="005F394A"/>
    <w:rsid w:val="005F442D"/>
    <w:rsid w:val="005F579A"/>
    <w:rsid w:val="005F7A13"/>
    <w:rsid w:val="0060152C"/>
    <w:rsid w:val="0060191B"/>
    <w:rsid w:val="00602517"/>
    <w:rsid w:val="00603B9D"/>
    <w:rsid w:val="00610BAA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313B"/>
    <w:rsid w:val="00623B9E"/>
    <w:rsid w:val="00626BFF"/>
    <w:rsid w:val="00630757"/>
    <w:rsid w:val="00630EC5"/>
    <w:rsid w:val="006335EB"/>
    <w:rsid w:val="006423F6"/>
    <w:rsid w:val="0064397E"/>
    <w:rsid w:val="0064697B"/>
    <w:rsid w:val="00650D9D"/>
    <w:rsid w:val="00654D55"/>
    <w:rsid w:val="00655075"/>
    <w:rsid w:val="00655901"/>
    <w:rsid w:val="00655DC9"/>
    <w:rsid w:val="00661AF5"/>
    <w:rsid w:val="00665CC7"/>
    <w:rsid w:val="00670C4F"/>
    <w:rsid w:val="00672934"/>
    <w:rsid w:val="00680FFB"/>
    <w:rsid w:val="00682B21"/>
    <w:rsid w:val="00683A6B"/>
    <w:rsid w:val="00684D6E"/>
    <w:rsid w:val="00685557"/>
    <w:rsid w:val="0068796C"/>
    <w:rsid w:val="00693963"/>
    <w:rsid w:val="00694CD8"/>
    <w:rsid w:val="00695AD1"/>
    <w:rsid w:val="00695ADA"/>
    <w:rsid w:val="00695DA2"/>
    <w:rsid w:val="006A404A"/>
    <w:rsid w:val="006A5424"/>
    <w:rsid w:val="006B3241"/>
    <w:rsid w:val="006B5B9B"/>
    <w:rsid w:val="006B6F46"/>
    <w:rsid w:val="006C5512"/>
    <w:rsid w:val="006C572C"/>
    <w:rsid w:val="006C5C9D"/>
    <w:rsid w:val="006C62D8"/>
    <w:rsid w:val="006D4972"/>
    <w:rsid w:val="006E04A4"/>
    <w:rsid w:val="006E11AB"/>
    <w:rsid w:val="006E5A31"/>
    <w:rsid w:val="006E689D"/>
    <w:rsid w:val="006E6FD7"/>
    <w:rsid w:val="006F0F06"/>
    <w:rsid w:val="006F16E7"/>
    <w:rsid w:val="006F4297"/>
    <w:rsid w:val="0070070D"/>
    <w:rsid w:val="00700D10"/>
    <w:rsid w:val="00702056"/>
    <w:rsid w:val="007026FB"/>
    <w:rsid w:val="00704687"/>
    <w:rsid w:val="00704FBF"/>
    <w:rsid w:val="0070514F"/>
    <w:rsid w:val="00713EC4"/>
    <w:rsid w:val="00714C0D"/>
    <w:rsid w:val="00720D5C"/>
    <w:rsid w:val="00727491"/>
    <w:rsid w:val="00730D1F"/>
    <w:rsid w:val="007335FC"/>
    <w:rsid w:val="00733D23"/>
    <w:rsid w:val="0073712A"/>
    <w:rsid w:val="0074191A"/>
    <w:rsid w:val="007463FB"/>
    <w:rsid w:val="0075017D"/>
    <w:rsid w:val="00751115"/>
    <w:rsid w:val="00751E55"/>
    <w:rsid w:val="007679F9"/>
    <w:rsid w:val="00770A67"/>
    <w:rsid w:val="007726CF"/>
    <w:rsid w:val="00777457"/>
    <w:rsid w:val="0078287E"/>
    <w:rsid w:val="00782AB1"/>
    <w:rsid w:val="00782FD1"/>
    <w:rsid w:val="00783BB0"/>
    <w:rsid w:val="0078614F"/>
    <w:rsid w:val="00790CF4"/>
    <w:rsid w:val="007920B2"/>
    <w:rsid w:val="007968B1"/>
    <w:rsid w:val="007A0BA8"/>
    <w:rsid w:val="007A11C7"/>
    <w:rsid w:val="007A1D32"/>
    <w:rsid w:val="007A386E"/>
    <w:rsid w:val="007B1E67"/>
    <w:rsid w:val="007B218C"/>
    <w:rsid w:val="007B646E"/>
    <w:rsid w:val="007B6ABB"/>
    <w:rsid w:val="007C032E"/>
    <w:rsid w:val="007C2503"/>
    <w:rsid w:val="007C3304"/>
    <w:rsid w:val="007D18F3"/>
    <w:rsid w:val="007D23E4"/>
    <w:rsid w:val="007D2E7F"/>
    <w:rsid w:val="007D44B3"/>
    <w:rsid w:val="007D73F5"/>
    <w:rsid w:val="007E0D80"/>
    <w:rsid w:val="007E14BD"/>
    <w:rsid w:val="007E6A9C"/>
    <w:rsid w:val="007F6A8A"/>
    <w:rsid w:val="007F6E1C"/>
    <w:rsid w:val="007F761A"/>
    <w:rsid w:val="0080171F"/>
    <w:rsid w:val="00803EDB"/>
    <w:rsid w:val="008063D2"/>
    <w:rsid w:val="00806E4A"/>
    <w:rsid w:val="008072FB"/>
    <w:rsid w:val="00811830"/>
    <w:rsid w:val="00813939"/>
    <w:rsid w:val="00816C0F"/>
    <w:rsid w:val="008228D6"/>
    <w:rsid w:val="00822BDC"/>
    <w:rsid w:val="00823956"/>
    <w:rsid w:val="0082748F"/>
    <w:rsid w:val="00830AE0"/>
    <w:rsid w:val="00833792"/>
    <w:rsid w:val="0083726E"/>
    <w:rsid w:val="00843C0E"/>
    <w:rsid w:val="00846A72"/>
    <w:rsid w:val="00850EEE"/>
    <w:rsid w:val="00852C87"/>
    <w:rsid w:val="00860DD7"/>
    <w:rsid w:val="00864E4E"/>
    <w:rsid w:val="00865CBB"/>
    <w:rsid w:val="00865CD7"/>
    <w:rsid w:val="0087708E"/>
    <w:rsid w:val="008803E3"/>
    <w:rsid w:val="00884F77"/>
    <w:rsid w:val="008869B3"/>
    <w:rsid w:val="00890240"/>
    <w:rsid w:val="00890CD4"/>
    <w:rsid w:val="008926C3"/>
    <w:rsid w:val="00894661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6D6B"/>
    <w:rsid w:val="008C028D"/>
    <w:rsid w:val="008C1E7D"/>
    <w:rsid w:val="008C45D0"/>
    <w:rsid w:val="008C54C3"/>
    <w:rsid w:val="008C7BF8"/>
    <w:rsid w:val="008D2FE2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B2D"/>
    <w:rsid w:val="009046A0"/>
    <w:rsid w:val="00905A23"/>
    <w:rsid w:val="00905B73"/>
    <w:rsid w:val="00905D4A"/>
    <w:rsid w:val="009069A1"/>
    <w:rsid w:val="00907FC4"/>
    <w:rsid w:val="0091045F"/>
    <w:rsid w:val="00910F3E"/>
    <w:rsid w:val="00913471"/>
    <w:rsid w:val="0091636B"/>
    <w:rsid w:val="00917FE8"/>
    <w:rsid w:val="00921099"/>
    <w:rsid w:val="009219A5"/>
    <w:rsid w:val="00922A3D"/>
    <w:rsid w:val="00922D08"/>
    <w:rsid w:val="00922D5E"/>
    <w:rsid w:val="0092738A"/>
    <w:rsid w:val="00932EFA"/>
    <w:rsid w:val="00933C75"/>
    <w:rsid w:val="00937C3C"/>
    <w:rsid w:val="009403F3"/>
    <w:rsid w:val="009410F5"/>
    <w:rsid w:val="009411C0"/>
    <w:rsid w:val="0094329C"/>
    <w:rsid w:val="00945A88"/>
    <w:rsid w:val="00946535"/>
    <w:rsid w:val="009533BD"/>
    <w:rsid w:val="009538B3"/>
    <w:rsid w:val="00954023"/>
    <w:rsid w:val="00954D3D"/>
    <w:rsid w:val="0095794C"/>
    <w:rsid w:val="009612AA"/>
    <w:rsid w:val="009612CE"/>
    <w:rsid w:val="00964073"/>
    <w:rsid w:val="0096592D"/>
    <w:rsid w:val="00966709"/>
    <w:rsid w:val="00966F55"/>
    <w:rsid w:val="009735F0"/>
    <w:rsid w:val="009736D3"/>
    <w:rsid w:val="0097588E"/>
    <w:rsid w:val="0097749F"/>
    <w:rsid w:val="00980FF4"/>
    <w:rsid w:val="009811EC"/>
    <w:rsid w:val="009826E3"/>
    <w:rsid w:val="0098281F"/>
    <w:rsid w:val="00987AAE"/>
    <w:rsid w:val="00987FC0"/>
    <w:rsid w:val="00990F29"/>
    <w:rsid w:val="00991759"/>
    <w:rsid w:val="009940EB"/>
    <w:rsid w:val="00994160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D0E76"/>
    <w:rsid w:val="009D1B8D"/>
    <w:rsid w:val="009D242E"/>
    <w:rsid w:val="009D4D99"/>
    <w:rsid w:val="009D4FE4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5726"/>
    <w:rsid w:val="00A269BE"/>
    <w:rsid w:val="00A302A7"/>
    <w:rsid w:val="00A30C85"/>
    <w:rsid w:val="00A33B6F"/>
    <w:rsid w:val="00A35AC8"/>
    <w:rsid w:val="00A3627A"/>
    <w:rsid w:val="00A446CE"/>
    <w:rsid w:val="00A47FCB"/>
    <w:rsid w:val="00A52092"/>
    <w:rsid w:val="00A628F6"/>
    <w:rsid w:val="00A62B31"/>
    <w:rsid w:val="00A64901"/>
    <w:rsid w:val="00A6676A"/>
    <w:rsid w:val="00A738FE"/>
    <w:rsid w:val="00A7581C"/>
    <w:rsid w:val="00A75AC9"/>
    <w:rsid w:val="00A86F05"/>
    <w:rsid w:val="00A87239"/>
    <w:rsid w:val="00A9063F"/>
    <w:rsid w:val="00A91B17"/>
    <w:rsid w:val="00A93249"/>
    <w:rsid w:val="00A9706A"/>
    <w:rsid w:val="00AA1FD5"/>
    <w:rsid w:val="00AA403C"/>
    <w:rsid w:val="00AA5058"/>
    <w:rsid w:val="00AA50E4"/>
    <w:rsid w:val="00AB05FA"/>
    <w:rsid w:val="00AB5B11"/>
    <w:rsid w:val="00AB5D22"/>
    <w:rsid w:val="00AB5FEF"/>
    <w:rsid w:val="00AB6DD3"/>
    <w:rsid w:val="00AC27AA"/>
    <w:rsid w:val="00AC2E02"/>
    <w:rsid w:val="00AC3B41"/>
    <w:rsid w:val="00AC505A"/>
    <w:rsid w:val="00AC58A9"/>
    <w:rsid w:val="00AC6A06"/>
    <w:rsid w:val="00AC6B6C"/>
    <w:rsid w:val="00AD1140"/>
    <w:rsid w:val="00AD63F7"/>
    <w:rsid w:val="00AD7FF4"/>
    <w:rsid w:val="00AE3080"/>
    <w:rsid w:val="00AE33A5"/>
    <w:rsid w:val="00AE4A2D"/>
    <w:rsid w:val="00AE5D56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AA0"/>
    <w:rsid w:val="00B119FA"/>
    <w:rsid w:val="00B124E7"/>
    <w:rsid w:val="00B12506"/>
    <w:rsid w:val="00B12F57"/>
    <w:rsid w:val="00B13751"/>
    <w:rsid w:val="00B141BC"/>
    <w:rsid w:val="00B14550"/>
    <w:rsid w:val="00B15AA0"/>
    <w:rsid w:val="00B17811"/>
    <w:rsid w:val="00B218A8"/>
    <w:rsid w:val="00B22175"/>
    <w:rsid w:val="00B226D5"/>
    <w:rsid w:val="00B27A72"/>
    <w:rsid w:val="00B31294"/>
    <w:rsid w:val="00B32976"/>
    <w:rsid w:val="00B35F55"/>
    <w:rsid w:val="00B3691D"/>
    <w:rsid w:val="00B461AC"/>
    <w:rsid w:val="00B46C4B"/>
    <w:rsid w:val="00B5105F"/>
    <w:rsid w:val="00B52E15"/>
    <w:rsid w:val="00B53037"/>
    <w:rsid w:val="00B53718"/>
    <w:rsid w:val="00B5707B"/>
    <w:rsid w:val="00B61517"/>
    <w:rsid w:val="00B6442C"/>
    <w:rsid w:val="00B64B09"/>
    <w:rsid w:val="00B66026"/>
    <w:rsid w:val="00B737BB"/>
    <w:rsid w:val="00B760ED"/>
    <w:rsid w:val="00B827DB"/>
    <w:rsid w:val="00B862ED"/>
    <w:rsid w:val="00B8648A"/>
    <w:rsid w:val="00B92F0E"/>
    <w:rsid w:val="00BA0F9D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3DB0"/>
    <w:rsid w:val="00BF50D3"/>
    <w:rsid w:val="00BF7E65"/>
    <w:rsid w:val="00C0066E"/>
    <w:rsid w:val="00C03A95"/>
    <w:rsid w:val="00C0468D"/>
    <w:rsid w:val="00C06AA4"/>
    <w:rsid w:val="00C100E4"/>
    <w:rsid w:val="00C1167A"/>
    <w:rsid w:val="00C139A5"/>
    <w:rsid w:val="00C13F60"/>
    <w:rsid w:val="00C176FD"/>
    <w:rsid w:val="00C20329"/>
    <w:rsid w:val="00C2122B"/>
    <w:rsid w:val="00C21CEF"/>
    <w:rsid w:val="00C27BF3"/>
    <w:rsid w:val="00C325CC"/>
    <w:rsid w:val="00C34EF5"/>
    <w:rsid w:val="00C358AE"/>
    <w:rsid w:val="00C378E9"/>
    <w:rsid w:val="00C37FB3"/>
    <w:rsid w:val="00C428EE"/>
    <w:rsid w:val="00C43D18"/>
    <w:rsid w:val="00C4745C"/>
    <w:rsid w:val="00C50BBC"/>
    <w:rsid w:val="00C5380D"/>
    <w:rsid w:val="00C6532B"/>
    <w:rsid w:val="00C66DFC"/>
    <w:rsid w:val="00C67411"/>
    <w:rsid w:val="00C74FDD"/>
    <w:rsid w:val="00C817F2"/>
    <w:rsid w:val="00C83C17"/>
    <w:rsid w:val="00C84A29"/>
    <w:rsid w:val="00C93D2F"/>
    <w:rsid w:val="00C96E59"/>
    <w:rsid w:val="00CA55AD"/>
    <w:rsid w:val="00CB18E8"/>
    <w:rsid w:val="00CB2E5D"/>
    <w:rsid w:val="00CB2F0A"/>
    <w:rsid w:val="00CB48E3"/>
    <w:rsid w:val="00CB53B7"/>
    <w:rsid w:val="00CB7C57"/>
    <w:rsid w:val="00CC10BD"/>
    <w:rsid w:val="00CC1297"/>
    <w:rsid w:val="00CC252C"/>
    <w:rsid w:val="00CC468F"/>
    <w:rsid w:val="00CC4DBE"/>
    <w:rsid w:val="00CC58CD"/>
    <w:rsid w:val="00CC6A97"/>
    <w:rsid w:val="00CD238C"/>
    <w:rsid w:val="00CE00BD"/>
    <w:rsid w:val="00CE3A6E"/>
    <w:rsid w:val="00CE3F68"/>
    <w:rsid w:val="00CE712D"/>
    <w:rsid w:val="00CF58E1"/>
    <w:rsid w:val="00CF718C"/>
    <w:rsid w:val="00CF74E4"/>
    <w:rsid w:val="00D01E8B"/>
    <w:rsid w:val="00D03D2B"/>
    <w:rsid w:val="00D04437"/>
    <w:rsid w:val="00D06804"/>
    <w:rsid w:val="00D12B7E"/>
    <w:rsid w:val="00D173A5"/>
    <w:rsid w:val="00D209EC"/>
    <w:rsid w:val="00D212B6"/>
    <w:rsid w:val="00D21968"/>
    <w:rsid w:val="00D21D7F"/>
    <w:rsid w:val="00D22A7B"/>
    <w:rsid w:val="00D24C9C"/>
    <w:rsid w:val="00D26434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50D03"/>
    <w:rsid w:val="00D50D20"/>
    <w:rsid w:val="00D5418D"/>
    <w:rsid w:val="00D545B4"/>
    <w:rsid w:val="00D54E69"/>
    <w:rsid w:val="00D55A0C"/>
    <w:rsid w:val="00D5682E"/>
    <w:rsid w:val="00D64E25"/>
    <w:rsid w:val="00D70305"/>
    <w:rsid w:val="00D75C78"/>
    <w:rsid w:val="00D76CF4"/>
    <w:rsid w:val="00D83954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3270"/>
    <w:rsid w:val="00DA4F6D"/>
    <w:rsid w:val="00DB07D0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D0443"/>
    <w:rsid w:val="00DD0A69"/>
    <w:rsid w:val="00DD27AB"/>
    <w:rsid w:val="00DE0E5B"/>
    <w:rsid w:val="00DE0F85"/>
    <w:rsid w:val="00DE1702"/>
    <w:rsid w:val="00DE175E"/>
    <w:rsid w:val="00DE225C"/>
    <w:rsid w:val="00DE327C"/>
    <w:rsid w:val="00DE375D"/>
    <w:rsid w:val="00DF2CE5"/>
    <w:rsid w:val="00DF2F46"/>
    <w:rsid w:val="00DF380A"/>
    <w:rsid w:val="00E017EA"/>
    <w:rsid w:val="00E03C27"/>
    <w:rsid w:val="00E068C2"/>
    <w:rsid w:val="00E07628"/>
    <w:rsid w:val="00E1428E"/>
    <w:rsid w:val="00E158FD"/>
    <w:rsid w:val="00E15CD3"/>
    <w:rsid w:val="00E16047"/>
    <w:rsid w:val="00E16629"/>
    <w:rsid w:val="00E210CA"/>
    <w:rsid w:val="00E2193D"/>
    <w:rsid w:val="00E239B1"/>
    <w:rsid w:val="00E23F01"/>
    <w:rsid w:val="00E2455E"/>
    <w:rsid w:val="00E2525D"/>
    <w:rsid w:val="00E26399"/>
    <w:rsid w:val="00E2735D"/>
    <w:rsid w:val="00E33A2A"/>
    <w:rsid w:val="00E36BF2"/>
    <w:rsid w:val="00E41C8D"/>
    <w:rsid w:val="00E43379"/>
    <w:rsid w:val="00E45F8B"/>
    <w:rsid w:val="00E46626"/>
    <w:rsid w:val="00E508DF"/>
    <w:rsid w:val="00E52802"/>
    <w:rsid w:val="00E63061"/>
    <w:rsid w:val="00E65C82"/>
    <w:rsid w:val="00E669C2"/>
    <w:rsid w:val="00E67BA1"/>
    <w:rsid w:val="00E750D3"/>
    <w:rsid w:val="00E7775C"/>
    <w:rsid w:val="00E80A56"/>
    <w:rsid w:val="00E82E2E"/>
    <w:rsid w:val="00E83801"/>
    <w:rsid w:val="00E83F72"/>
    <w:rsid w:val="00E84432"/>
    <w:rsid w:val="00E861AD"/>
    <w:rsid w:val="00E86475"/>
    <w:rsid w:val="00E9120E"/>
    <w:rsid w:val="00E9237B"/>
    <w:rsid w:val="00E93B94"/>
    <w:rsid w:val="00EA06ED"/>
    <w:rsid w:val="00EA1C77"/>
    <w:rsid w:val="00EA2050"/>
    <w:rsid w:val="00EA3AB2"/>
    <w:rsid w:val="00EA5480"/>
    <w:rsid w:val="00EB1A58"/>
    <w:rsid w:val="00EB33BF"/>
    <w:rsid w:val="00EB4181"/>
    <w:rsid w:val="00EB75D1"/>
    <w:rsid w:val="00EC0FDC"/>
    <w:rsid w:val="00EC28CD"/>
    <w:rsid w:val="00EC2C8B"/>
    <w:rsid w:val="00ED1865"/>
    <w:rsid w:val="00ED6B5C"/>
    <w:rsid w:val="00EE05AA"/>
    <w:rsid w:val="00EE09C2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47A8"/>
    <w:rsid w:val="00F112C9"/>
    <w:rsid w:val="00F12372"/>
    <w:rsid w:val="00F123FD"/>
    <w:rsid w:val="00F135D0"/>
    <w:rsid w:val="00F15AD3"/>
    <w:rsid w:val="00F212AD"/>
    <w:rsid w:val="00F227E3"/>
    <w:rsid w:val="00F25623"/>
    <w:rsid w:val="00F25874"/>
    <w:rsid w:val="00F258C3"/>
    <w:rsid w:val="00F27187"/>
    <w:rsid w:val="00F32A6C"/>
    <w:rsid w:val="00F354D4"/>
    <w:rsid w:val="00F404E0"/>
    <w:rsid w:val="00F4080C"/>
    <w:rsid w:val="00F415F0"/>
    <w:rsid w:val="00F4430E"/>
    <w:rsid w:val="00F44F18"/>
    <w:rsid w:val="00F47978"/>
    <w:rsid w:val="00F5000B"/>
    <w:rsid w:val="00F50376"/>
    <w:rsid w:val="00F539F8"/>
    <w:rsid w:val="00F6051A"/>
    <w:rsid w:val="00F61D56"/>
    <w:rsid w:val="00F625A5"/>
    <w:rsid w:val="00F62D5E"/>
    <w:rsid w:val="00F639A8"/>
    <w:rsid w:val="00F64E91"/>
    <w:rsid w:val="00F6560C"/>
    <w:rsid w:val="00F71C84"/>
    <w:rsid w:val="00F7359F"/>
    <w:rsid w:val="00F7614A"/>
    <w:rsid w:val="00F81C23"/>
    <w:rsid w:val="00F83B6D"/>
    <w:rsid w:val="00F83FA3"/>
    <w:rsid w:val="00F84A9D"/>
    <w:rsid w:val="00F90402"/>
    <w:rsid w:val="00F90D7B"/>
    <w:rsid w:val="00FA4BDA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D1CB5"/>
    <w:rsid w:val="00FD30B8"/>
    <w:rsid w:val="00FD3F83"/>
    <w:rsid w:val="00FD4AFF"/>
    <w:rsid w:val="00FD6B9D"/>
    <w:rsid w:val="00FD7CE3"/>
    <w:rsid w:val="00FE1F0E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FD413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692C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Vraz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619B-86DF-4943-9F14-30A7104C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Bartikova Anna</cp:lastModifiedBy>
  <cp:revision>4</cp:revision>
  <cp:lastPrinted>2023-07-18T09:15:00Z</cp:lastPrinted>
  <dcterms:created xsi:type="dcterms:W3CDTF">2025-09-08T14:36:00Z</dcterms:created>
  <dcterms:modified xsi:type="dcterms:W3CDTF">2025-09-09T11:51:00Z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2025-09-08T14:37:04Z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102faf10-f681-4a3e-a8cb-ae9b06cd02da</vt:lpwstr>
  </property>
  <property fmtid="{D5CDD505-2E9C-101B-9397-08002B2CF9AE}" pid="8" name="MSIP_Label_d8d4986f-dcbf-4623-ae9a-8251714e0a88_ContentBits">
    <vt:lpwstr>0</vt:lpwstr>
  </property>
</Properties>
</file>