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poslankyne Národnej rady Slovenskej republiky Lucia Plaváková, Beáta Jurík a Simona Petrík.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sa mení zákon č. 600/2003 Z. z. o prídavku na dieťa a o zmene a doplnení zákona č. 461/2003 Z. z. o sociálnom poistení v znení neskorších predpisov.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judikatúre Súdneho dvora Európskej únie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Stupeň zlučiteľnosti návrhu právneho predpisu s právom Európskej únie: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Úplne.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zákon č. 600/2003 Z. z. o prídavku na dieťa a o zmene a doplnení zákona č. 461/2003 Z. z. o sociálnom poistení v znení neskorších predpisov.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yoa6nswj2t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59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Cieľom predkladaného návrhu je umožniť rodičom detí, ktoré nastupujú do prvého ročníka základnej školy, vyplatenie jednorazovo zvýšeného prídavku na dieťa v sume 110 eur skôr - konkrétne za mesiac júl tak, aby príspevok mohli využiť už v mesiaci august, kedy im reálne vznikajú náklady na školské potreby, na ktoré má byť zvýšený príspevok použitý. 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       V súčasnosti sa tento príspevok vypláca za mesiac september, teda ho rodičia dostanú až v októbri spolu so štandardným prídavkom na dieťa. Náklady na školské potreby však rodičom vznikajú ešte počas leta. Predložený návrh zákona má pomôcť a podporiť najmä rodiny s nižšími príjmami, ktoré nemajú žiadne úspory a to im spôsobuje komplikácie pri kupovaní školských potrieb  pre ich deti v čase, keď im zvýšený príspevok ešte nie je vyplatený. Túto zmenu považujeme za obzvlášť dôležitú v čase konsolidácie, ktorá negatívne dopadne na rodiny a obzvlášť tie s nízkymi príjmami budú mať problém pokryť základné výdavky. Pravdepodobnosť, že budú mať akékoľvek úspory na nákup školských potrieb tak bude po konsolidácii opäť nižšie. Preto túto zmenu považujeme za akútnu a potrebnú realizovať tak, aby už v roku 2026 bola účinná a v praxi realizovaná.</w:t>
      </w:r>
    </w:p>
    <w:p w:rsidR="00000000" w:rsidDel="00000000" w:rsidP="00000000" w:rsidRDefault="00000000" w:rsidRPr="00000000" w14:paraId="0000005B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Vyplatenie zvýšeného prídavku na dieťa zostane aj naďalej jednorazové a bude viazané na rozhodnutie o prijatí nezaopatreného dieťaťa do prvého ročníka základnej školy. </w:t>
      </w:r>
    </w:p>
    <w:p w:rsidR="00000000" w:rsidDel="00000000" w:rsidP="00000000" w:rsidRDefault="00000000" w:rsidRPr="00000000" w14:paraId="0000005C">
      <w:pPr>
        <w:spacing w:after="240" w:befor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Opatrenie nebude mať žiadne alebo len minimálne finančné dopady na štátny rozpočet spojené so skorším vyplatením príspevku.  </w:t>
      </w:r>
    </w:p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ClQOHdipwZHf6aM0BI6D6jrdg==">CgMxLjAyCGguZ2pkZ3hzMg5oLmd5b2E2bnN3ajJ0eTgAciExUzZUMjBHUUlOSXhkQkpzOGROc09jNEhEX25LZVVTb0U=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2024-10-02T19:56:00Z</dcterms:created>
</cp:coreProperties>
</file>