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81F" w14:textId="77777777" w:rsidR="003E4DFC" w:rsidRPr="00A9656A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A9656A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A9656A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A9656A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A9656A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A9656A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A9656A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poslanc</w:t>
      </w:r>
      <w:r w:rsidR="001E7946" w:rsidRPr="00A9656A">
        <w:rPr>
          <w:rFonts w:ascii="Palatino Linotype" w:hAnsi="Palatino Linotype"/>
          <w:sz w:val="22"/>
          <w:szCs w:val="22"/>
        </w:rPr>
        <w:t>ov</w:t>
      </w:r>
      <w:r w:rsidRPr="00A9656A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6F6C2491" w:rsidR="003E4DFC" w:rsidRPr="00A9656A" w:rsidRDefault="00A14633" w:rsidP="00BF65D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Milana</w:t>
      </w:r>
      <w:r w:rsidR="009949E0" w:rsidRPr="00A9656A">
        <w:rPr>
          <w:rFonts w:ascii="Palatino Linotype" w:hAnsi="Palatino Linotype"/>
        </w:rPr>
        <w:t xml:space="preserve"> Majerského</w:t>
      </w:r>
      <w:r>
        <w:rPr>
          <w:rFonts w:ascii="Palatino Linotype" w:hAnsi="Palatino Linotype"/>
        </w:rPr>
        <w:t>, Jozefa Hajka, Igora Janckulíka a Mariána Čaučíka</w:t>
      </w:r>
    </w:p>
    <w:p w14:paraId="58993829" w14:textId="5E4717F4" w:rsidR="003E4DFC" w:rsidRPr="00A9656A" w:rsidRDefault="006D226D" w:rsidP="00AD7E03">
      <w:pPr>
        <w:jc w:val="center"/>
        <w:rPr>
          <w:rFonts w:ascii="Palatino Linotype" w:hAnsi="Palatino Linotype"/>
          <w:bCs/>
        </w:rPr>
      </w:pPr>
      <w:r w:rsidRPr="00A9656A">
        <w:rPr>
          <w:rFonts w:ascii="Palatino Linotype" w:hAnsi="Palatino Linotype"/>
          <w:bCs/>
        </w:rPr>
        <w:t>n a  </w:t>
      </w:r>
      <w:r w:rsidR="0055642B" w:rsidRPr="00A9656A">
        <w:rPr>
          <w:rFonts w:ascii="Palatino Linotype" w:hAnsi="Palatino Linotype"/>
          <w:bCs/>
        </w:rPr>
        <w:t xml:space="preserve"> </w:t>
      </w:r>
      <w:r w:rsidRPr="00A9656A">
        <w:rPr>
          <w:rFonts w:ascii="Palatino Linotype" w:hAnsi="Palatino Linotype"/>
          <w:bCs/>
        </w:rPr>
        <w:t>p r i j a t i e</w:t>
      </w:r>
    </w:p>
    <w:p w14:paraId="3D10C2A7" w14:textId="0A43C2B1" w:rsidR="00AD7E03" w:rsidRPr="00A14633" w:rsidRDefault="009949E0" w:rsidP="009949E0">
      <w:pPr>
        <w:jc w:val="both"/>
        <w:rPr>
          <w:rFonts w:ascii="Palatino Linotype" w:hAnsi="Palatino Linotype"/>
        </w:rPr>
      </w:pPr>
      <w:r w:rsidRPr="00A14633">
        <w:rPr>
          <w:rFonts w:ascii="Palatino Linotype" w:hAnsi="Palatino Linotype"/>
        </w:rPr>
        <w:t xml:space="preserve">uznesenia </w:t>
      </w:r>
      <w:r w:rsidR="00A14633" w:rsidRPr="00A14633">
        <w:rPr>
          <w:rFonts w:ascii="Palatino Linotype" w:hAnsi="Palatino Linotype" w:cs="Arial"/>
          <w:color w:val="222222"/>
          <w:shd w:val="clear" w:color="auto" w:fill="FFFFFF"/>
        </w:rPr>
        <w:t>o </w:t>
      </w:r>
      <w:r w:rsidR="00862FE7">
        <w:rPr>
          <w:rFonts w:ascii="Tahoma" w:hAnsi="Tahoma" w:cs="Tahoma"/>
          <w:color w:val="222222"/>
          <w:shd w:val="clear" w:color="auto" w:fill="FFFFFF"/>
        </w:rPr>
        <w:t>⁠</w:t>
      </w:r>
      <w:r w:rsidR="00862FE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A7466">
        <w:rPr>
          <w:rFonts w:ascii="Palatino Linotype" w:hAnsi="Palatino Linotype" w:cs="Arial"/>
          <w:color w:val="222222"/>
          <w:shd w:val="clear" w:color="auto" w:fill="FFFFFF"/>
        </w:rPr>
        <w:t>úspore tepla, plynu a elektrickej energie</w:t>
      </w:r>
      <w:r w:rsidR="00862FE7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r w:rsidR="005A7466">
        <w:rPr>
          <w:rFonts w:ascii="Palatino Linotype" w:hAnsi="Palatino Linotype" w:cs="Arial"/>
          <w:color w:val="222222"/>
          <w:shd w:val="clear" w:color="auto" w:fill="FFFFFF"/>
        </w:rPr>
        <w:t>v štátnej správe a podriadených organizáciách o 15 percent v porovnaní so</w:t>
      </w:r>
      <w:r w:rsidR="00862FE7" w:rsidRPr="00862FE7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r w:rsidR="005A7466">
        <w:rPr>
          <w:rFonts w:ascii="Palatino Linotype" w:hAnsi="Palatino Linotype" w:cs="Arial"/>
          <w:color w:val="222222"/>
          <w:shd w:val="clear" w:color="auto" w:fill="FFFFFF"/>
        </w:rPr>
        <w:t>spotrebou</w:t>
      </w:r>
      <w:r w:rsidR="00862FE7">
        <w:rPr>
          <w:rFonts w:ascii="Palatino Linotype" w:hAnsi="Palatino Linotype" w:cs="Arial"/>
          <w:color w:val="222222"/>
          <w:shd w:val="clear" w:color="auto" w:fill="FFFFFF"/>
        </w:rPr>
        <w:t xml:space="preserve"> za </w:t>
      </w:r>
      <w:r w:rsidR="00862FE7" w:rsidRPr="00862FE7">
        <w:rPr>
          <w:rFonts w:ascii="Palatino Linotype" w:hAnsi="Palatino Linotype" w:cs="Arial"/>
          <w:color w:val="222222"/>
          <w:shd w:val="clear" w:color="auto" w:fill="FFFFFF"/>
        </w:rPr>
        <w:t>rok</w:t>
      </w:r>
      <w:r w:rsidR="005A7466">
        <w:rPr>
          <w:rFonts w:ascii="Palatino Linotype" w:hAnsi="Palatino Linotype" w:cs="Arial"/>
          <w:color w:val="222222"/>
          <w:shd w:val="clear" w:color="auto" w:fill="FFFFFF"/>
        </w:rPr>
        <w:t xml:space="preserve"> 2023 pre vykurovacie sezóny 2025/2026 a 2026/2027</w:t>
      </w:r>
    </w:p>
    <w:p w14:paraId="38F26146" w14:textId="77777777" w:rsidR="003E4DFC" w:rsidRPr="00A9656A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A9656A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58A7CF7" w14:textId="628139C3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CE8F4F5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400A440E" w14:textId="77777777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A9656A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DDF3A04" w14:textId="5D416113" w:rsidR="003E4DFC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MILAN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MAJERSKÝ v. r.</w:t>
            </w:r>
          </w:p>
          <w:p w14:paraId="31B1B535" w14:textId="41678973" w:rsidR="0055642B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caps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JOZEF HAJKO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r.</w:t>
            </w:r>
            <w:r w:rsidR="001E7946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C10C9E8" w14:textId="7BCCFA0A" w:rsidR="00A14633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IGOR JANCKULÍK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01A1567C" w14:textId="5105E673" w:rsidR="00A14633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 xml:space="preserve">MARIÁN ČAUČÍK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367D39B2" w14:textId="77777777" w:rsidR="003E4DFC" w:rsidRPr="00A9656A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D1B2313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3D47211" w14:textId="77777777" w:rsidR="00C54883" w:rsidRPr="00A9656A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A9656A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A9656A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A9656A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A9656A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A9656A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A9656A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A9656A" w:rsidRDefault="003E4DFC">
      <w:pPr>
        <w:rPr>
          <w:rFonts w:ascii="Palatino Linotype" w:hAnsi="Palatino Linotype"/>
        </w:rPr>
      </w:pPr>
    </w:p>
    <w:p w14:paraId="242083FA" w14:textId="77777777" w:rsidR="003D6287" w:rsidRPr="00A9656A" w:rsidRDefault="003D6287">
      <w:pPr>
        <w:rPr>
          <w:rFonts w:ascii="Palatino Linotype" w:hAnsi="Palatino Linotype"/>
        </w:rPr>
      </w:pPr>
    </w:p>
    <w:p w14:paraId="6808F2EC" w14:textId="77777777" w:rsidR="003E4DFC" w:rsidRPr="00A9656A" w:rsidRDefault="003E4DFC">
      <w:pPr>
        <w:rPr>
          <w:rFonts w:ascii="Palatino Linotype" w:hAnsi="Palatino Linotype"/>
        </w:rPr>
      </w:pPr>
    </w:p>
    <w:p w14:paraId="5501E665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3A5C2C10" w14:textId="5789D524" w:rsidR="003E4DFC" w:rsidRPr="00A9656A" w:rsidRDefault="006D226D">
      <w:pPr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 xml:space="preserve">Bratislava </w:t>
      </w:r>
      <w:r w:rsidR="00A14633">
        <w:rPr>
          <w:rFonts w:ascii="Palatino Linotype" w:hAnsi="Palatino Linotype"/>
        </w:rPr>
        <w:t>23.9.</w:t>
      </w:r>
      <w:r w:rsidR="009949E0" w:rsidRPr="00A9656A">
        <w:rPr>
          <w:rFonts w:ascii="Palatino Linotype" w:hAnsi="Palatino Linotype"/>
        </w:rPr>
        <w:t xml:space="preserve"> </w:t>
      </w:r>
      <w:r w:rsidRPr="00A9656A">
        <w:rPr>
          <w:rFonts w:ascii="Palatino Linotype" w:hAnsi="Palatino Linotype"/>
        </w:rPr>
        <w:t>202</w:t>
      </w:r>
      <w:r w:rsidR="009949E0" w:rsidRPr="00A9656A">
        <w:rPr>
          <w:rFonts w:ascii="Palatino Linotype" w:hAnsi="Palatino Linotype"/>
        </w:rPr>
        <w:t>5</w:t>
      </w:r>
      <w:r w:rsidRPr="00A9656A">
        <w:rPr>
          <w:rFonts w:ascii="Palatino Linotype" w:hAnsi="Palatino Linotype"/>
        </w:rPr>
        <w:br w:type="page"/>
      </w:r>
    </w:p>
    <w:p w14:paraId="7D1343F7" w14:textId="77777777" w:rsidR="003E4DFC" w:rsidRPr="00A9656A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A9656A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60944159" w:rsidR="003E4DFC" w:rsidRPr="00A9656A" w:rsidRDefault="005A7466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z 23</w:t>
      </w:r>
      <w:r w:rsidR="006D226D" w:rsidRPr="00A9656A">
        <w:rPr>
          <w:rFonts w:ascii="Palatino Linotype" w:hAnsi="Palatino Linotype"/>
          <w:bCs/>
          <w:sz w:val="22"/>
          <w:szCs w:val="22"/>
        </w:rPr>
        <w:t xml:space="preserve">. </w:t>
      </w:r>
      <w:r w:rsidR="004F2CA7">
        <w:rPr>
          <w:rFonts w:ascii="Palatino Linotype" w:hAnsi="Palatino Linotype"/>
          <w:bCs/>
          <w:sz w:val="22"/>
          <w:szCs w:val="22"/>
        </w:rPr>
        <w:t xml:space="preserve">septembra </w:t>
      </w:r>
      <w:r w:rsidR="009E501E" w:rsidRPr="00A9656A">
        <w:rPr>
          <w:rFonts w:ascii="Palatino Linotype" w:hAnsi="Palatino Linotype"/>
          <w:bCs/>
          <w:sz w:val="22"/>
          <w:szCs w:val="22"/>
        </w:rPr>
        <w:t>202</w:t>
      </w:r>
      <w:r w:rsidR="009949E0" w:rsidRPr="00A9656A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A9656A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054CE218" w14:textId="2916FF9D" w:rsidR="005A7466" w:rsidRPr="00A14633" w:rsidRDefault="009949E0" w:rsidP="005A7466">
      <w:pPr>
        <w:jc w:val="both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t>k</w:t>
      </w:r>
      <w:r w:rsidR="0052379D">
        <w:rPr>
          <w:rFonts w:ascii="Palatino Linotype" w:hAnsi="Palatino Linotype"/>
          <w:b/>
          <w:bCs/>
        </w:rPr>
        <w:t> </w:t>
      </w:r>
      <w:r w:rsidR="005A7466">
        <w:rPr>
          <w:rFonts w:ascii="Palatino Linotype" w:hAnsi="Palatino Linotype" w:cs="Arial"/>
          <w:color w:val="222222"/>
          <w:shd w:val="clear" w:color="auto" w:fill="FFFFFF"/>
        </w:rPr>
        <w:t>úspore tepla, plynu a elektrickej energie v štátnej správe a podriadených organizáciách o 15 percent v porovnaní so</w:t>
      </w:r>
      <w:r w:rsidR="005A7466" w:rsidRPr="00862FE7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r w:rsidR="005A7466">
        <w:rPr>
          <w:rFonts w:ascii="Palatino Linotype" w:hAnsi="Palatino Linotype" w:cs="Arial"/>
          <w:color w:val="222222"/>
          <w:shd w:val="clear" w:color="auto" w:fill="FFFFFF"/>
        </w:rPr>
        <w:t xml:space="preserve">spotrebou za </w:t>
      </w:r>
      <w:r w:rsidR="005A7466" w:rsidRPr="00862FE7">
        <w:rPr>
          <w:rFonts w:ascii="Palatino Linotype" w:hAnsi="Palatino Linotype" w:cs="Arial"/>
          <w:color w:val="222222"/>
          <w:shd w:val="clear" w:color="auto" w:fill="FFFFFF"/>
        </w:rPr>
        <w:t>rok</w:t>
      </w:r>
      <w:r w:rsidR="005A7466">
        <w:rPr>
          <w:rFonts w:ascii="Palatino Linotype" w:hAnsi="Palatino Linotype" w:cs="Arial"/>
          <w:color w:val="222222"/>
          <w:shd w:val="clear" w:color="auto" w:fill="FFFFFF"/>
        </w:rPr>
        <w:t xml:space="preserve"> 2023 pre vykurovacie sezóny 2025/2026 a 2026/2027</w:t>
      </w:r>
    </w:p>
    <w:p w14:paraId="5D71092F" w14:textId="77777777" w:rsidR="005A7466" w:rsidRDefault="005A7466" w:rsidP="00C82330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Arial"/>
          <w:b/>
          <w:color w:val="222222"/>
          <w:shd w:val="clear" w:color="auto" w:fill="FFFFFF"/>
        </w:rPr>
      </w:pPr>
    </w:p>
    <w:p w14:paraId="652F90C5" w14:textId="445073A3" w:rsidR="0096109A" w:rsidRPr="00C82330" w:rsidRDefault="006D226D" w:rsidP="00C82330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sz w:val="24"/>
          <w:szCs w:val="24"/>
        </w:rPr>
        <w:t>Národná rada Slovenskej republiky:</w:t>
      </w:r>
    </w:p>
    <w:p w14:paraId="44D2887A" w14:textId="5BCA8C68" w:rsidR="0096109A" w:rsidRPr="00C82330" w:rsidRDefault="0096109A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77F2ADB" w14:textId="77777777" w:rsidR="005A7466" w:rsidRPr="00C82330" w:rsidRDefault="005A7466" w:rsidP="005A7466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z w:val="24"/>
          <w:szCs w:val="24"/>
        </w:rPr>
        <w:t>Považuje</w:t>
      </w:r>
      <w:r w:rsidRPr="00C82330">
        <w:rPr>
          <w:rFonts w:ascii="Palatino Linotype" w:hAnsi="Palatino Linotype" w:cs="Times New Roman"/>
          <w:sz w:val="24"/>
          <w:szCs w:val="24"/>
        </w:rPr>
        <w:t xml:space="preserve">: </w:t>
      </w:r>
    </w:p>
    <w:p w14:paraId="249BD892" w14:textId="77777777" w:rsidR="005A7466" w:rsidRPr="00C82330" w:rsidRDefault="005A7466" w:rsidP="005A7466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Vládou predložený konsolidačný balík na strane výdavkov štátu za netransparentný.</w:t>
      </w:r>
    </w:p>
    <w:p w14:paraId="29036520" w14:textId="77777777" w:rsidR="008073C5" w:rsidRPr="005A7466" w:rsidRDefault="008073C5" w:rsidP="005A7466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F15C6D8" w14:textId="78C155E7" w:rsidR="008073C5" w:rsidRPr="00C82330" w:rsidRDefault="008073C5" w:rsidP="00C82330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b/>
          <w:bCs/>
          <w:sz w:val="24"/>
          <w:szCs w:val="24"/>
        </w:rPr>
        <w:t>V</w:t>
      </w:r>
      <w:r w:rsidR="005A7466">
        <w:rPr>
          <w:rFonts w:ascii="Palatino Linotype" w:hAnsi="Palatino Linotype" w:cs="Times New Roman"/>
          <w:b/>
          <w:bCs/>
          <w:sz w:val="24"/>
          <w:szCs w:val="24"/>
        </w:rPr>
        <w:t>yzýva ministerku hospodárstva</w:t>
      </w:r>
      <w:r w:rsidRPr="00C82330">
        <w:rPr>
          <w:rFonts w:ascii="Palatino Linotype" w:hAnsi="Palatino Linotype" w:cs="Times New Roman"/>
          <w:b/>
          <w:bCs/>
          <w:sz w:val="24"/>
          <w:szCs w:val="24"/>
        </w:rPr>
        <w:t xml:space="preserve"> Slovenskej republiky</w:t>
      </w:r>
      <w:r w:rsidRPr="00C82330">
        <w:rPr>
          <w:rFonts w:ascii="Palatino Linotype" w:hAnsi="Palatino Linotype" w:cs="Times New Roman"/>
          <w:sz w:val="24"/>
          <w:szCs w:val="24"/>
        </w:rPr>
        <w:t>, aby:</w:t>
      </w:r>
    </w:p>
    <w:p w14:paraId="55207DF9" w14:textId="40C698CA" w:rsidR="004F2CA7" w:rsidRPr="00C82330" w:rsidRDefault="005C7DAD" w:rsidP="00C82330">
      <w:pPr>
        <w:pStyle w:val="Odsekzoznamu"/>
        <w:numPr>
          <w:ilvl w:val="0"/>
          <w:numId w:val="15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na</w:t>
      </w:r>
      <w:r w:rsidR="004F2CA7" w:rsidRPr="00C82330">
        <w:rPr>
          <w:rFonts w:ascii="Palatino Linotype" w:hAnsi="Palatino Linotype" w:cs="Times New Roman"/>
          <w:sz w:val="24"/>
          <w:szCs w:val="24"/>
        </w:rPr>
        <w:t xml:space="preserve"> rokovaní vlády </w:t>
      </w:r>
      <w:r w:rsidR="000E27F0">
        <w:rPr>
          <w:rFonts w:ascii="Palatino Linotype" w:hAnsi="Palatino Linotype" w:cs="Times New Roman"/>
          <w:sz w:val="24"/>
          <w:szCs w:val="24"/>
        </w:rPr>
        <w:t xml:space="preserve">predstavila záväzný materiál o </w:t>
      </w:r>
      <w:r w:rsidR="000E27F0">
        <w:rPr>
          <w:rFonts w:ascii="Palatino Linotype" w:hAnsi="Palatino Linotype" w:cs="Arial"/>
          <w:color w:val="222222"/>
          <w:shd w:val="clear" w:color="auto" w:fill="FFFFFF"/>
        </w:rPr>
        <w:t>úspore tepla, plynu a elektrickej energie v štátnej správe a podriadených organizáciách o 15 percent v porovnaní so</w:t>
      </w:r>
      <w:r w:rsidR="000E27F0" w:rsidRPr="00862FE7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r w:rsidR="000E27F0">
        <w:rPr>
          <w:rFonts w:ascii="Palatino Linotype" w:hAnsi="Palatino Linotype" w:cs="Arial"/>
          <w:color w:val="222222"/>
          <w:shd w:val="clear" w:color="auto" w:fill="FFFFFF"/>
        </w:rPr>
        <w:t xml:space="preserve">spotrebou za </w:t>
      </w:r>
      <w:r w:rsidR="000E27F0" w:rsidRPr="00862FE7">
        <w:rPr>
          <w:rFonts w:ascii="Palatino Linotype" w:hAnsi="Palatino Linotype" w:cs="Arial"/>
          <w:color w:val="222222"/>
          <w:shd w:val="clear" w:color="auto" w:fill="FFFFFF"/>
        </w:rPr>
        <w:t>rok</w:t>
      </w:r>
      <w:r w:rsidR="000E27F0">
        <w:rPr>
          <w:rFonts w:ascii="Palatino Linotype" w:hAnsi="Palatino Linotype" w:cs="Arial"/>
          <w:color w:val="222222"/>
          <w:shd w:val="clear" w:color="auto" w:fill="FFFFFF"/>
        </w:rPr>
        <w:t xml:space="preserve"> 2023 pre vykurovacie sezóny 2025/2026 a 2026/2027</w:t>
      </w:r>
    </w:p>
    <w:p w14:paraId="25F04BA0" w14:textId="77777777" w:rsidR="00C82330" w:rsidRPr="00C82330" w:rsidRDefault="00C82330" w:rsidP="00C82330">
      <w:pPr>
        <w:tabs>
          <w:tab w:val="left" w:pos="1095"/>
        </w:tabs>
        <w:spacing w:before="120" w:after="120" w:line="276" w:lineRule="auto"/>
        <w:ind w:left="709"/>
        <w:jc w:val="both"/>
        <w:rPr>
          <w:rFonts w:ascii="Palatino Linotype" w:hAnsi="Palatino Linotype" w:cs="Times New Roman"/>
          <w:sz w:val="24"/>
          <w:szCs w:val="24"/>
        </w:rPr>
      </w:pPr>
    </w:p>
    <w:p w14:paraId="33E89811" w14:textId="77777777" w:rsidR="00957B96" w:rsidRPr="00C82330" w:rsidRDefault="00957B96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</w:p>
    <w:p w14:paraId="0B6057E7" w14:textId="052D3F78" w:rsidR="009E501E" w:rsidRPr="00C82330" w:rsidRDefault="009E501E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b/>
          <w:bCs/>
          <w:caps/>
          <w:sz w:val="24"/>
          <w:szCs w:val="24"/>
        </w:rPr>
        <w:t>Odôvodnenie</w:t>
      </w:r>
      <w:r w:rsidR="00AD7E03" w:rsidRPr="00C82330">
        <w:rPr>
          <w:rFonts w:ascii="Palatino Linotype" w:hAnsi="Palatino Linotype" w:cs="Times New Roman"/>
          <w:b/>
          <w:bCs/>
          <w:caps/>
          <w:sz w:val="24"/>
          <w:szCs w:val="24"/>
        </w:rPr>
        <w:t>:</w:t>
      </w:r>
    </w:p>
    <w:p w14:paraId="717695F1" w14:textId="6B7BA12D" w:rsidR="00EB383B" w:rsidRPr="005C7DAD" w:rsidRDefault="005C7DAD" w:rsidP="005C7DAD">
      <w:pPr>
        <w:pStyle w:val="Normlnywebov"/>
        <w:jc w:val="both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lang w:val="sk-SK"/>
        </w:rPr>
        <w:t xml:space="preserve">Minister financií Ladislav Kamenický predstavil </w:t>
      </w:r>
      <w:r w:rsidRPr="003161FD">
        <w:rPr>
          <w:rFonts w:ascii="Palatino Linotype" w:hAnsi="Palatino Linotype"/>
          <w:lang w:val="sk-SK"/>
        </w:rPr>
        <w:t>9. 9. 2025</w:t>
      </w:r>
      <w:r>
        <w:rPr>
          <w:rFonts w:ascii="Palatino Linotype" w:hAnsi="Palatino Linotype"/>
          <w:lang w:val="sk-SK"/>
        </w:rPr>
        <w:t xml:space="preserve"> konsolidačné opatrenia na ozdravenie verejných financií Slovenskej republiky. Na strane výdavkov štátu však neposkytol súbor žiadnych konkrétnych opatrení v záväznej forme.</w:t>
      </w:r>
      <w:r w:rsidRPr="00C82330">
        <w:rPr>
          <w:rFonts w:ascii="Palatino Linotype" w:hAnsi="Palatino Linotype"/>
          <w:lang w:val="sk-SK"/>
        </w:rPr>
        <w:t xml:space="preserve"> </w:t>
      </w:r>
      <w:r>
        <w:rPr>
          <w:rFonts w:ascii="Palatino Linotype" w:hAnsi="Palatino Linotype"/>
          <w:lang w:val="sk-SK"/>
        </w:rPr>
        <w:t xml:space="preserve"> Preto pokladáme za </w:t>
      </w:r>
      <w:r>
        <w:rPr>
          <w:rFonts w:ascii="Palatino Linotype" w:hAnsi="Palatino Linotype"/>
          <w:lang w:val="sk-SK"/>
        </w:rPr>
        <w:t>zodpoved</w:t>
      </w:r>
      <w:r>
        <w:rPr>
          <w:rFonts w:ascii="Palatino Linotype" w:hAnsi="Palatino Linotype"/>
          <w:lang w:val="sk-SK"/>
        </w:rPr>
        <w:t>né pred</w:t>
      </w:r>
      <w:r>
        <w:rPr>
          <w:rFonts w:ascii="Palatino Linotype" w:hAnsi="Palatino Linotype"/>
          <w:lang w:val="sk-SK"/>
        </w:rPr>
        <w:t>ložiť</w:t>
      </w:r>
      <w:r>
        <w:rPr>
          <w:rFonts w:ascii="Palatino Linotype" w:hAnsi="Palatino Linotype"/>
          <w:lang w:val="sk-SK"/>
        </w:rPr>
        <w:t xml:space="preserve"> opatreni</w:t>
      </w:r>
      <w:r>
        <w:rPr>
          <w:rFonts w:ascii="Palatino Linotype" w:hAnsi="Palatino Linotype"/>
          <w:lang w:val="sk-SK"/>
        </w:rPr>
        <w:t>a</w:t>
      </w:r>
      <w:r>
        <w:rPr>
          <w:rFonts w:ascii="Palatino Linotype" w:hAnsi="Palatino Linotype"/>
          <w:lang w:val="sk-SK"/>
        </w:rPr>
        <w:t xml:space="preserve"> </w:t>
      </w:r>
      <w:r>
        <w:rPr>
          <w:rFonts w:ascii="Palatino Linotype" w:hAnsi="Palatino Linotype"/>
          <w:lang w:val="sk-SK"/>
        </w:rPr>
        <w:t>na zníženie spotreby energií v jednotlivých rezortoch</w:t>
      </w:r>
      <w:r>
        <w:rPr>
          <w:rFonts w:ascii="Palatino Linotype" w:hAnsi="Palatino Linotype"/>
          <w:lang w:val="sk-SK"/>
        </w:rPr>
        <w:t>.</w:t>
      </w:r>
      <w:bookmarkStart w:id="2" w:name="_GoBack"/>
      <w:bookmarkEnd w:id="2"/>
    </w:p>
    <w:sectPr w:rsidR="00EB383B" w:rsidRPr="005C7DAD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9D2C8" w14:textId="77777777" w:rsidR="002D3CE4" w:rsidRDefault="002D3CE4" w:rsidP="00957298">
      <w:pPr>
        <w:spacing w:after="0" w:line="240" w:lineRule="auto"/>
      </w:pPr>
      <w:r>
        <w:separator/>
      </w:r>
    </w:p>
  </w:endnote>
  <w:endnote w:type="continuationSeparator" w:id="0">
    <w:p w14:paraId="2E48F67F" w14:textId="77777777" w:rsidR="002D3CE4" w:rsidRDefault="002D3CE4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180174"/>
      <w:docPartObj>
        <w:docPartGallery w:val="Page Numbers (Bottom of Page)"/>
        <w:docPartUnique/>
      </w:docPartObj>
    </w:sdtPr>
    <w:sdtEndPr/>
    <w:sdtContent>
      <w:p w14:paraId="26545D01" w14:textId="41B22F8B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DAD">
          <w:rPr>
            <w:noProof/>
          </w:rPr>
          <w:t>1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A44BF" w14:textId="77777777" w:rsidR="002D3CE4" w:rsidRDefault="002D3CE4" w:rsidP="00957298">
      <w:pPr>
        <w:spacing w:after="0" w:line="240" w:lineRule="auto"/>
      </w:pPr>
      <w:r>
        <w:separator/>
      </w:r>
    </w:p>
  </w:footnote>
  <w:footnote w:type="continuationSeparator" w:id="0">
    <w:p w14:paraId="73946CCF" w14:textId="77777777" w:rsidR="002D3CE4" w:rsidRDefault="002D3CE4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4653"/>
    <w:rsid w:val="000316AD"/>
    <w:rsid w:val="00032B84"/>
    <w:rsid w:val="00041BD5"/>
    <w:rsid w:val="00097B3E"/>
    <w:rsid w:val="000E27F0"/>
    <w:rsid w:val="00143D62"/>
    <w:rsid w:val="001D73CE"/>
    <w:rsid w:val="001E7946"/>
    <w:rsid w:val="00250C97"/>
    <w:rsid w:val="00251B15"/>
    <w:rsid w:val="002B3882"/>
    <w:rsid w:val="002C04DC"/>
    <w:rsid w:val="002C6FC4"/>
    <w:rsid w:val="002D3CE4"/>
    <w:rsid w:val="002D56FF"/>
    <w:rsid w:val="002F7EBA"/>
    <w:rsid w:val="00367708"/>
    <w:rsid w:val="003D41C9"/>
    <w:rsid w:val="003D6287"/>
    <w:rsid w:val="003D7E18"/>
    <w:rsid w:val="003E4DFC"/>
    <w:rsid w:val="0044681E"/>
    <w:rsid w:val="00481154"/>
    <w:rsid w:val="004862C3"/>
    <w:rsid w:val="00486476"/>
    <w:rsid w:val="004F2CA7"/>
    <w:rsid w:val="0052379D"/>
    <w:rsid w:val="0055197F"/>
    <w:rsid w:val="0055642B"/>
    <w:rsid w:val="0055787F"/>
    <w:rsid w:val="00577ECF"/>
    <w:rsid w:val="00585D80"/>
    <w:rsid w:val="00590700"/>
    <w:rsid w:val="005924FB"/>
    <w:rsid w:val="005A7466"/>
    <w:rsid w:val="005B445F"/>
    <w:rsid w:val="005B5B85"/>
    <w:rsid w:val="005C7DAD"/>
    <w:rsid w:val="005F067F"/>
    <w:rsid w:val="00602095"/>
    <w:rsid w:val="00613F34"/>
    <w:rsid w:val="006D226D"/>
    <w:rsid w:val="007305B3"/>
    <w:rsid w:val="00761BB8"/>
    <w:rsid w:val="008073C5"/>
    <w:rsid w:val="00822009"/>
    <w:rsid w:val="00823132"/>
    <w:rsid w:val="00862FE7"/>
    <w:rsid w:val="008827EE"/>
    <w:rsid w:val="008B4281"/>
    <w:rsid w:val="008E19C9"/>
    <w:rsid w:val="008E4122"/>
    <w:rsid w:val="00914744"/>
    <w:rsid w:val="00925986"/>
    <w:rsid w:val="009367E9"/>
    <w:rsid w:val="00957298"/>
    <w:rsid w:val="00957B96"/>
    <w:rsid w:val="0096109A"/>
    <w:rsid w:val="009949E0"/>
    <w:rsid w:val="009E501E"/>
    <w:rsid w:val="009F1D7D"/>
    <w:rsid w:val="009F5A24"/>
    <w:rsid w:val="00A02BC2"/>
    <w:rsid w:val="00A04742"/>
    <w:rsid w:val="00A14633"/>
    <w:rsid w:val="00A557AD"/>
    <w:rsid w:val="00A9656A"/>
    <w:rsid w:val="00AD7E03"/>
    <w:rsid w:val="00AF759F"/>
    <w:rsid w:val="00B00BA6"/>
    <w:rsid w:val="00B06633"/>
    <w:rsid w:val="00B20E9F"/>
    <w:rsid w:val="00B438C4"/>
    <w:rsid w:val="00B6616D"/>
    <w:rsid w:val="00B776A9"/>
    <w:rsid w:val="00B83DA2"/>
    <w:rsid w:val="00BC53F3"/>
    <w:rsid w:val="00BF65D5"/>
    <w:rsid w:val="00C10B4F"/>
    <w:rsid w:val="00C24211"/>
    <w:rsid w:val="00C33E51"/>
    <w:rsid w:val="00C54883"/>
    <w:rsid w:val="00C64782"/>
    <w:rsid w:val="00C82330"/>
    <w:rsid w:val="00CE512F"/>
    <w:rsid w:val="00D443F6"/>
    <w:rsid w:val="00D71C1E"/>
    <w:rsid w:val="00D77FA2"/>
    <w:rsid w:val="00D8280C"/>
    <w:rsid w:val="00DA495F"/>
    <w:rsid w:val="00DB3157"/>
    <w:rsid w:val="00E37362"/>
    <w:rsid w:val="00E53280"/>
    <w:rsid w:val="00EA3647"/>
    <w:rsid w:val="00EB383B"/>
    <w:rsid w:val="00EE1F96"/>
    <w:rsid w:val="00F21FFD"/>
    <w:rsid w:val="00FA4352"/>
    <w:rsid w:val="00FA5C69"/>
    <w:rsid w:val="00FD55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F5F0-CF19-4F89-A43E-D6D82519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Hajko, Jozef, (asistent)</cp:lastModifiedBy>
  <cp:revision>5</cp:revision>
  <cp:lastPrinted>2024-10-03T16:16:00Z</cp:lastPrinted>
  <dcterms:created xsi:type="dcterms:W3CDTF">2025-09-22T12:07:00Z</dcterms:created>
  <dcterms:modified xsi:type="dcterms:W3CDTF">2025-09-22T13:13:00Z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