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940EF" w14:textId="77777777" w:rsidR="00FC6002" w:rsidRPr="00C54E1D" w:rsidRDefault="00FC6002"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B. Osobitná časť</w:t>
      </w:r>
    </w:p>
    <w:p w14:paraId="081D026B" w14:textId="77777777" w:rsidR="00E2153F" w:rsidRPr="00C54E1D" w:rsidRDefault="00E2153F" w:rsidP="00D845D2">
      <w:pPr>
        <w:spacing w:after="0" w:line="240" w:lineRule="auto"/>
        <w:jc w:val="both"/>
        <w:rPr>
          <w:rFonts w:ascii="Times New Roman" w:hAnsi="Times New Roman" w:cs="Times New Roman"/>
          <w:b/>
          <w:sz w:val="24"/>
          <w:szCs w:val="24"/>
        </w:rPr>
      </w:pPr>
    </w:p>
    <w:p w14:paraId="5BF2846F" w14:textId="77777777" w:rsidR="009E2A38" w:rsidRPr="00C54E1D" w:rsidRDefault="009E2A38"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K čl. I (zákon č. 461/2003 Z. z. o sociálnom poistení)</w:t>
      </w:r>
    </w:p>
    <w:p w14:paraId="01CF6DB2" w14:textId="77777777" w:rsidR="00D845D2" w:rsidRPr="00C54E1D" w:rsidRDefault="00D845D2" w:rsidP="00D845D2">
      <w:pPr>
        <w:spacing w:after="0" w:line="240" w:lineRule="auto"/>
        <w:jc w:val="both"/>
        <w:rPr>
          <w:rFonts w:ascii="Times New Roman" w:hAnsi="Times New Roman" w:cs="Times New Roman"/>
          <w:b/>
          <w:sz w:val="24"/>
          <w:szCs w:val="24"/>
        </w:rPr>
      </w:pPr>
    </w:p>
    <w:p w14:paraId="0DAFF133" w14:textId="77777777" w:rsidR="0088087D" w:rsidRPr="00C54E1D" w:rsidRDefault="0088087D"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K bodu 1 [§ 14 ods. 1 písm. b)</w:t>
      </w:r>
      <w:r w:rsidR="00A0201E" w:rsidRPr="00C54E1D">
        <w:rPr>
          <w:rFonts w:ascii="Times New Roman" w:hAnsi="Times New Roman" w:cs="Times New Roman"/>
          <w:b/>
          <w:sz w:val="24"/>
          <w:szCs w:val="24"/>
        </w:rPr>
        <w:t xml:space="preserve">, </w:t>
      </w:r>
      <w:r w:rsidR="00A0201E" w:rsidRPr="00C54E1D">
        <w:rPr>
          <w:rFonts w:ascii="Times New Roman" w:eastAsia="Times New Roman" w:hAnsi="Times New Roman" w:cs="Times New Roman"/>
          <w:b/>
          <w:sz w:val="24"/>
          <w:szCs w:val="24"/>
          <w:lang w:eastAsia="sk-SK"/>
        </w:rPr>
        <w:t>§ 21 ods. 1, 2 a 5, § 57 ods. 3, § 84 ods. 4 a § 108 ods. 3</w:t>
      </w:r>
      <w:r w:rsidRPr="00C54E1D">
        <w:rPr>
          <w:rFonts w:ascii="Times New Roman" w:hAnsi="Times New Roman" w:cs="Times New Roman"/>
          <w:b/>
          <w:sz w:val="24"/>
          <w:szCs w:val="24"/>
        </w:rPr>
        <w:t>]</w:t>
      </w:r>
    </w:p>
    <w:p w14:paraId="31C4F976" w14:textId="77777777" w:rsidR="0088087D" w:rsidRPr="00C54E1D" w:rsidRDefault="0088087D"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Cs/>
          <w:sz w:val="24"/>
          <w:szCs w:val="24"/>
        </w:rPr>
        <w:t>Legislatívno-technická úprava v súvislosti s navrhovanou právnou úpravou v § 138 ods. 7.</w:t>
      </w:r>
    </w:p>
    <w:p w14:paraId="6CA2FCBB" w14:textId="77777777" w:rsidR="0088087D" w:rsidRPr="00C54E1D" w:rsidRDefault="0088087D" w:rsidP="00D845D2">
      <w:pPr>
        <w:spacing w:after="0" w:line="240" w:lineRule="auto"/>
        <w:jc w:val="both"/>
        <w:rPr>
          <w:rFonts w:ascii="Times New Roman" w:hAnsi="Times New Roman" w:cs="Times New Roman"/>
          <w:b/>
          <w:sz w:val="24"/>
          <w:szCs w:val="24"/>
        </w:rPr>
      </w:pPr>
    </w:p>
    <w:p w14:paraId="43C67C1B" w14:textId="77777777" w:rsidR="009E2A38" w:rsidRPr="00C54E1D" w:rsidRDefault="009E2A38" w:rsidP="00D845D2">
      <w:pPr>
        <w:spacing w:after="0" w:line="240" w:lineRule="auto"/>
        <w:jc w:val="both"/>
        <w:rPr>
          <w:rFonts w:ascii="Times New Roman" w:eastAsia="Times New Roman" w:hAnsi="Times New Roman" w:cs="Times New Roman"/>
          <w:b/>
          <w:sz w:val="24"/>
          <w:szCs w:val="24"/>
          <w:lang w:eastAsia="sk-SK"/>
        </w:rPr>
      </w:pPr>
      <w:r w:rsidRPr="00C54E1D">
        <w:rPr>
          <w:rFonts w:ascii="Times New Roman" w:hAnsi="Times New Roman" w:cs="Times New Roman"/>
          <w:b/>
          <w:sz w:val="24"/>
          <w:szCs w:val="24"/>
        </w:rPr>
        <w:t xml:space="preserve">K bodom </w:t>
      </w:r>
      <w:r w:rsidR="0088087D" w:rsidRPr="00C54E1D">
        <w:rPr>
          <w:rFonts w:ascii="Times New Roman" w:hAnsi="Times New Roman" w:cs="Times New Roman"/>
          <w:b/>
          <w:sz w:val="24"/>
          <w:szCs w:val="24"/>
        </w:rPr>
        <w:t>2</w:t>
      </w:r>
      <w:r w:rsidRPr="00C54E1D">
        <w:rPr>
          <w:rFonts w:ascii="Times New Roman" w:hAnsi="Times New Roman" w:cs="Times New Roman"/>
          <w:b/>
          <w:sz w:val="24"/>
          <w:szCs w:val="24"/>
        </w:rPr>
        <w:t xml:space="preserve"> až </w:t>
      </w:r>
      <w:r w:rsidR="0088087D" w:rsidRPr="00C54E1D">
        <w:rPr>
          <w:rFonts w:ascii="Times New Roman" w:hAnsi="Times New Roman" w:cs="Times New Roman"/>
          <w:b/>
          <w:sz w:val="24"/>
          <w:szCs w:val="24"/>
        </w:rPr>
        <w:t>5</w:t>
      </w:r>
      <w:r w:rsidRPr="00C54E1D">
        <w:rPr>
          <w:rFonts w:ascii="Times New Roman" w:hAnsi="Times New Roman" w:cs="Times New Roman"/>
          <w:b/>
          <w:sz w:val="24"/>
          <w:szCs w:val="24"/>
        </w:rPr>
        <w:t xml:space="preserve"> </w:t>
      </w:r>
      <w:r w:rsidRPr="00C54E1D">
        <w:rPr>
          <w:rFonts w:ascii="Times New Roman" w:eastAsia="Times New Roman" w:hAnsi="Times New Roman" w:cs="Times New Roman"/>
          <w:b/>
          <w:sz w:val="24"/>
          <w:szCs w:val="24"/>
          <w:lang w:eastAsia="sk-SK"/>
        </w:rPr>
        <w:t>[</w:t>
      </w:r>
      <w:r w:rsidRPr="00C54E1D">
        <w:rPr>
          <w:rFonts w:ascii="Times New Roman" w:hAnsi="Times New Roman" w:cs="Times New Roman"/>
          <w:b/>
          <w:sz w:val="24"/>
          <w:szCs w:val="24"/>
        </w:rPr>
        <w:t>§ 15 ods. 1 písm. c) až e)</w:t>
      </w:r>
      <w:r w:rsidR="0088087D" w:rsidRPr="00C54E1D">
        <w:rPr>
          <w:rFonts w:ascii="Times New Roman" w:hAnsi="Times New Roman" w:cs="Times New Roman"/>
          <w:b/>
          <w:sz w:val="24"/>
          <w:szCs w:val="24"/>
        </w:rPr>
        <w:t xml:space="preserve"> a písm. g) až i)</w:t>
      </w:r>
      <w:r w:rsidRPr="00C54E1D">
        <w:rPr>
          <w:rFonts w:ascii="Times New Roman" w:eastAsia="Times New Roman" w:hAnsi="Times New Roman" w:cs="Times New Roman"/>
          <w:b/>
          <w:sz w:val="24"/>
          <w:szCs w:val="24"/>
          <w:lang w:eastAsia="sk-SK"/>
        </w:rPr>
        <w:t>]</w:t>
      </w:r>
    </w:p>
    <w:p w14:paraId="3094007C" w14:textId="77777777" w:rsidR="009E2A38" w:rsidRPr="00C54E1D" w:rsidRDefault="009E2A38" w:rsidP="008D4803">
      <w:pPr>
        <w:pStyle w:val="Textkomentra"/>
        <w:spacing w:after="120"/>
        <w:jc w:val="both"/>
        <w:rPr>
          <w:rFonts w:ascii="Times New Roman" w:hAnsi="Times New Roman" w:cs="Times New Roman"/>
          <w:sz w:val="24"/>
          <w:szCs w:val="24"/>
        </w:rPr>
      </w:pPr>
      <w:r w:rsidRPr="00C54E1D">
        <w:rPr>
          <w:rFonts w:ascii="Times New Roman" w:eastAsia="Times New Roman" w:hAnsi="Times New Roman" w:cs="Times New Roman"/>
          <w:sz w:val="24"/>
          <w:szCs w:val="24"/>
          <w:lang w:eastAsia="sk-SK"/>
        </w:rPr>
        <w:t xml:space="preserve">Podľa navrhovanej úpravy existencia povinného dôchodkového poistenia zamestnanca alebo samostatne zárobkovo činnej osoby už nebude prekážkou vzniku/trvania povinného dôchodkového poistenia </w:t>
      </w:r>
      <w:r w:rsidR="00706ACF" w:rsidRPr="00C54E1D">
        <w:rPr>
          <w:rFonts w:ascii="Times New Roman" w:eastAsia="Times New Roman" w:hAnsi="Times New Roman" w:cs="Times New Roman"/>
          <w:sz w:val="24"/>
          <w:szCs w:val="24"/>
          <w:lang w:eastAsia="sk-SK"/>
        </w:rPr>
        <w:t>tzv. poistenca štátu</w:t>
      </w:r>
      <w:r w:rsidR="00AA3FFB" w:rsidRPr="00C54E1D">
        <w:rPr>
          <w:rFonts w:ascii="Times New Roman" w:eastAsia="Times New Roman" w:hAnsi="Times New Roman" w:cs="Times New Roman"/>
          <w:sz w:val="24"/>
          <w:szCs w:val="24"/>
          <w:lang w:eastAsia="sk-SK"/>
        </w:rPr>
        <w:t>,</w:t>
      </w:r>
      <w:r w:rsidR="00706ACF" w:rsidRPr="00C54E1D">
        <w:rPr>
          <w:rFonts w:ascii="Times New Roman" w:eastAsia="Times New Roman" w:hAnsi="Times New Roman" w:cs="Times New Roman"/>
          <w:sz w:val="24"/>
          <w:szCs w:val="24"/>
          <w:lang w:eastAsia="sk-SK"/>
        </w:rPr>
        <w:t xml:space="preserve"> a to </w:t>
      </w:r>
      <w:r w:rsidRPr="00C54E1D">
        <w:rPr>
          <w:rFonts w:ascii="Times New Roman" w:eastAsia="Times New Roman" w:hAnsi="Times New Roman" w:cs="Times New Roman"/>
          <w:sz w:val="24"/>
          <w:szCs w:val="24"/>
          <w:lang w:eastAsia="sk-SK"/>
        </w:rPr>
        <w:t>fyzickej osoby, ktorá sa riadne stará o dieťa do šiestich rokov jeho veku, fyzickej osoby, ktorá sa riadne stará o dieťa s dlhodobo nepriaznivým zdravotným stavom najdlhšie do osemnástich rokov jeho veku, fyzickej osoby, ktorej sa poskytuje peňažný príspevok na opatrovanie a fyzickej osoby, ktorá má podľa zmluvy o výkone osobnej asistencie vykonávať osobnú asistenciu fyzickej osobe s ťažkým zdravotným postihnutím najmenej 140 hodín mesačne (ďalej len „osoba, ktorá vykonáva osobnú asistenciu“)</w:t>
      </w:r>
      <w:r w:rsidR="0088087D" w:rsidRPr="00C54E1D">
        <w:rPr>
          <w:rFonts w:ascii="Times New Roman" w:eastAsia="Times New Roman" w:hAnsi="Times New Roman" w:cs="Times New Roman"/>
          <w:sz w:val="24"/>
          <w:szCs w:val="24"/>
          <w:lang w:eastAsia="sk-SK"/>
        </w:rPr>
        <w:t xml:space="preserve">, ohrozeného svedka alebo chráneného svedka podľa zákona č. </w:t>
      </w:r>
      <w:r w:rsidR="00603B49" w:rsidRPr="00C54E1D">
        <w:rPr>
          <w:rFonts w:ascii="Times New Roman" w:eastAsia="Times New Roman" w:hAnsi="Times New Roman" w:cs="Times New Roman"/>
          <w:sz w:val="24"/>
          <w:szCs w:val="24"/>
          <w:lang w:eastAsia="sk-SK"/>
        </w:rPr>
        <w:t>86/2025</w:t>
      </w:r>
      <w:r w:rsidR="0088087D" w:rsidRPr="00C54E1D">
        <w:rPr>
          <w:rFonts w:ascii="Times New Roman" w:eastAsia="Times New Roman" w:hAnsi="Times New Roman" w:cs="Times New Roman"/>
          <w:sz w:val="24"/>
          <w:szCs w:val="24"/>
          <w:lang w:eastAsia="sk-SK"/>
        </w:rPr>
        <w:t xml:space="preserve"> Z. z. o ochrane svedka a o zmene a doplnení niektorých zákonov  (ďalej len „chránený svedok“), vojaka dobrovoľnej vojenskej prípravy a fyzickej osoby, ktorá má priznaný kompenzačný príspevok zamestnancom, ktorí ukončili zamestnanie so stálym pracoviskom v podzemí z dôvodu útlmu banskej činnosti (ďalej len „</w:t>
      </w:r>
      <w:r w:rsidR="006F069B" w:rsidRPr="00C54E1D">
        <w:rPr>
          <w:rFonts w:ascii="Times New Roman" w:eastAsia="Times New Roman" w:hAnsi="Times New Roman" w:cs="Times New Roman"/>
          <w:sz w:val="24"/>
          <w:szCs w:val="24"/>
          <w:lang w:eastAsia="sk-SK"/>
        </w:rPr>
        <w:t xml:space="preserve">osoba s priznaným </w:t>
      </w:r>
      <w:r w:rsidR="0088087D" w:rsidRPr="00C54E1D">
        <w:rPr>
          <w:rFonts w:ascii="Times New Roman" w:eastAsia="Times New Roman" w:hAnsi="Times New Roman" w:cs="Times New Roman"/>
          <w:sz w:val="24"/>
          <w:szCs w:val="24"/>
          <w:lang w:eastAsia="sk-SK"/>
        </w:rPr>
        <w:t>kompenzačný</w:t>
      </w:r>
      <w:r w:rsidR="006F069B" w:rsidRPr="00C54E1D">
        <w:rPr>
          <w:rFonts w:ascii="Times New Roman" w:eastAsia="Times New Roman" w:hAnsi="Times New Roman" w:cs="Times New Roman"/>
          <w:sz w:val="24"/>
          <w:szCs w:val="24"/>
          <w:lang w:eastAsia="sk-SK"/>
        </w:rPr>
        <w:t>m</w:t>
      </w:r>
      <w:r w:rsidR="0088087D" w:rsidRPr="00C54E1D">
        <w:rPr>
          <w:rFonts w:ascii="Times New Roman" w:eastAsia="Times New Roman" w:hAnsi="Times New Roman" w:cs="Times New Roman"/>
          <w:sz w:val="24"/>
          <w:szCs w:val="24"/>
          <w:lang w:eastAsia="sk-SK"/>
        </w:rPr>
        <w:t xml:space="preserve"> príspevk</w:t>
      </w:r>
      <w:r w:rsidR="006F069B" w:rsidRPr="00C54E1D">
        <w:rPr>
          <w:rFonts w:ascii="Times New Roman" w:eastAsia="Times New Roman" w:hAnsi="Times New Roman" w:cs="Times New Roman"/>
          <w:sz w:val="24"/>
          <w:szCs w:val="24"/>
          <w:lang w:eastAsia="sk-SK"/>
        </w:rPr>
        <w:t>om</w:t>
      </w:r>
      <w:r w:rsidR="00706ACF" w:rsidRPr="00C54E1D">
        <w:rPr>
          <w:rFonts w:ascii="Times New Roman" w:eastAsia="Times New Roman" w:hAnsi="Times New Roman" w:cs="Times New Roman"/>
          <w:sz w:val="24"/>
          <w:szCs w:val="24"/>
          <w:lang w:eastAsia="sk-SK"/>
        </w:rPr>
        <w:t>“)</w:t>
      </w:r>
      <w:r w:rsidRPr="00C54E1D">
        <w:rPr>
          <w:rFonts w:ascii="Times New Roman" w:eastAsia="Times New Roman" w:hAnsi="Times New Roman" w:cs="Times New Roman"/>
          <w:sz w:val="24"/>
          <w:szCs w:val="24"/>
          <w:lang w:eastAsia="sk-SK"/>
        </w:rPr>
        <w:t>. Podľa súčasnej právnej úpravy, ak takýto poistenec začne súbežne vykonávať zárobkovú činnosť, z ktorej je povinne dôchodkovo poistený ako zamestnanec alebo samostatne zárobkovo činná osoba, zaniká mu povinné dôchodkové poistenie</w:t>
      </w:r>
      <w:r w:rsidR="00AA3FFB" w:rsidRPr="00C54E1D">
        <w:rPr>
          <w:rFonts w:ascii="Times New Roman" w:eastAsia="Times New Roman" w:hAnsi="Times New Roman" w:cs="Times New Roman"/>
          <w:sz w:val="24"/>
          <w:szCs w:val="24"/>
          <w:lang w:eastAsia="sk-SK"/>
        </w:rPr>
        <w:t xml:space="preserve"> poistenca štátu</w:t>
      </w:r>
      <w:r w:rsidR="00A95B22" w:rsidRPr="00C54E1D">
        <w:rPr>
          <w:rFonts w:ascii="Times New Roman" w:eastAsia="Times New Roman" w:hAnsi="Times New Roman" w:cs="Times New Roman"/>
          <w:sz w:val="24"/>
          <w:szCs w:val="24"/>
          <w:lang w:eastAsia="sk-SK"/>
        </w:rPr>
        <w:t>,</w:t>
      </w:r>
      <w:r w:rsidRPr="00C54E1D">
        <w:rPr>
          <w:rFonts w:ascii="Times New Roman" w:eastAsia="Times New Roman" w:hAnsi="Times New Roman" w:cs="Times New Roman"/>
          <w:sz w:val="24"/>
          <w:szCs w:val="24"/>
          <w:lang w:eastAsia="sk-SK"/>
        </w:rPr>
        <w:t xml:space="preserve"> a to bez ohľadu na výšku príjmu dosiahnutého z takejto zárobkovej činnosti, ktorý je vymeriavacím základom na platenie poistného na dôchodkové poistenie. </w:t>
      </w:r>
      <w:r w:rsidRPr="00C54E1D">
        <w:rPr>
          <w:rFonts w:ascii="Times New Roman" w:hAnsi="Times New Roman" w:cs="Times New Roman"/>
          <w:sz w:val="24"/>
          <w:szCs w:val="24"/>
        </w:rPr>
        <w:t>Takáto právna úprava má následne negatívny vplyv na</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sumu dôchodku tých poistencov, ktorých príjem zo zárobkovej činnosti nedosahoval aspoň 60 %</w:t>
      </w:r>
      <w:r w:rsidRPr="00C54E1D">
        <w:rPr>
          <w:rFonts w:ascii="Times New Roman" w:eastAsia="Times New Roman" w:hAnsi="Times New Roman" w:cs="Times New Roman"/>
          <w:sz w:val="24"/>
          <w:szCs w:val="24"/>
          <w:lang w:eastAsia="sk-SK"/>
        </w:rPr>
        <w:t xml:space="preserve"> jednej dvanástiny všeobecného vymeriavacieho základu (priemernej mesačnej mzdy v hospodárstve S</w:t>
      </w:r>
      <w:r w:rsidR="000A074A" w:rsidRPr="00C54E1D">
        <w:rPr>
          <w:rFonts w:ascii="Times New Roman" w:eastAsia="Times New Roman" w:hAnsi="Times New Roman" w:cs="Times New Roman"/>
          <w:sz w:val="24"/>
          <w:szCs w:val="24"/>
          <w:lang w:eastAsia="sk-SK"/>
        </w:rPr>
        <w:t>R</w:t>
      </w:r>
      <w:r w:rsidRPr="00C54E1D">
        <w:rPr>
          <w:rFonts w:ascii="Times New Roman" w:eastAsia="Times New Roman" w:hAnsi="Times New Roman" w:cs="Times New Roman"/>
          <w:sz w:val="24"/>
          <w:szCs w:val="24"/>
          <w:lang w:eastAsia="sk-SK"/>
        </w:rPr>
        <w:t>) spred dvoch rokov (</w:t>
      </w:r>
      <w:r w:rsidRPr="00C54E1D">
        <w:rPr>
          <w:rFonts w:ascii="Times New Roman" w:hAnsi="Times New Roman" w:cs="Times New Roman"/>
          <w:sz w:val="24"/>
          <w:szCs w:val="24"/>
        </w:rPr>
        <w:t xml:space="preserve">v prípade osoby starajúcej sa o dieťa) alebo 50 % </w:t>
      </w:r>
      <w:r w:rsidRPr="00C54E1D">
        <w:rPr>
          <w:rFonts w:ascii="Times New Roman" w:eastAsia="Times New Roman" w:hAnsi="Times New Roman" w:cs="Times New Roman"/>
          <w:sz w:val="24"/>
          <w:szCs w:val="24"/>
          <w:lang w:eastAsia="sk-SK"/>
        </w:rPr>
        <w:t>priemernej mesačnej mzdy v hospodárstve SR spred dvoch rokov (v prípade fyzickej osoby, ktorej sa poskytuje peňažný príspevok na opatrovanie, osoby, ktorá vykonáva osobnú asistenciu</w:t>
      </w:r>
      <w:r w:rsidR="00AA3FFB" w:rsidRPr="00C54E1D">
        <w:rPr>
          <w:rFonts w:ascii="Times New Roman" w:eastAsia="Times New Roman" w:hAnsi="Times New Roman" w:cs="Times New Roman"/>
          <w:sz w:val="24"/>
          <w:szCs w:val="24"/>
          <w:lang w:eastAsia="sk-SK"/>
        </w:rPr>
        <w:t>, chráneného svedka, vojaka dobrovoľnej vojenskej prípravy a osoby s priznaným kompenzačným príspevkom</w:t>
      </w:r>
      <w:r w:rsidRPr="00C54E1D">
        <w:rPr>
          <w:rFonts w:ascii="Times New Roman" w:eastAsia="Times New Roman" w:hAnsi="Times New Roman" w:cs="Times New Roman"/>
          <w:sz w:val="24"/>
          <w:szCs w:val="24"/>
          <w:lang w:eastAsia="sk-SK"/>
        </w:rPr>
        <w:t xml:space="preserve">). </w:t>
      </w:r>
      <w:r w:rsidRPr="00C54E1D">
        <w:rPr>
          <w:rFonts w:ascii="Times New Roman" w:hAnsi="Times New Roman" w:cs="Times New Roman"/>
          <w:sz w:val="24"/>
          <w:szCs w:val="24"/>
        </w:rPr>
        <w:t xml:space="preserve">To znamená, že ak takáto osoba dosiahne napr. mesačný príjem ako zamestnanec v sume 20 eur, zníži jej to sumu dôchodku, pretože </w:t>
      </w:r>
      <w:r w:rsidR="00A95B22" w:rsidRPr="00C54E1D">
        <w:rPr>
          <w:rFonts w:ascii="Times New Roman" w:hAnsi="Times New Roman" w:cs="Times New Roman"/>
          <w:sz w:val="24"/>
          <w:szCs w:val="24"/>
        </w:rPr>
        <w:t xml:space="preserve">na </w:t>
      </w:r>
      <w:r w:rsidRPr="00C54E1D">
        <w:rPr>
          <w:rFonts w:ascii="Times New Roman" w:hAnsi="Times New Roman" w:cs="Times New Roman"/>
          <w:sz w:val="24"/>
          <w:szCs w:val="24"/>
        </w:rPr>
        <w:t>výpoč</w:t>
      </w:r>
      <w:r w:rsidR="00A95B22" w:rsidRPr="00C54E1D">
        <w:rPr>
          <w:rFonts w:ascii="Times New Roman" w:hAnsi="Times New Roman" w:cs="Times New Roman"/>
          <w:sz w:val="24"/>
          <w:szCs w:val="24"/>
        </w:rPr>
        <w:t>e</w:t>
      </w:r>
      <w:r w:rsidRPr="00C54E1D">
        <w:rPr>
          <w:rFonts w:ascii="Times New Roman" w:hAnsi="Times New Roman" w:cs="Times New Roman"/>
          <w:sz w:val="24"/>
          <w:szCs w:val="24"/>
        </w:rPr>
        <w:t xml:space="preserve">t </w:t>
      </w:r>
      <w:r w:rsidR="00A95B22" w:rsidRPr="00C54E1D">
        <w:rPr>
          <w:rFonts w:ascii="Times New Roman" w:hAnsi="Times New Roman" w:cs="Times New Roman"/>
          <w:sz w:val="24"/>
          <w:szCs w:val="24"/>
        </w:rPr>
        <w:t xml:space="preserve">jeho </w:t>
      </w:r>
      <w:r w:rsidRPr="00C54E1D">
        <w:rPr>
          <w:rFonts w:ascii="Times New Roman" w:hAnsi="Times New Roman" w:cs="Times New Roman"/>
          <w:sz w:val="24"/>
          <w:szCs w:val="24"/>
        </w:rPr>
        <w:t>dôchodku sa použije nižší vymeriavací základ, ako je vymeriavací základu štátu. Znamená to, že takáto osoba zaplatila poistné z dôvodu výkonu zárobkovej činnosti a napriek tomu má nižší vymeriavací základ na určenie sumy svojho dôchodku než poistenec, ktorý počas starostlivosti o dieťa, poberania peňažného príspevku na opatrovanie</w:t>
      </w:r>
      <w:r w:rsidR="007A54AD" w:rsidRPr="00C54E1D">
        <w:rPr>
          <w:rFonts w:ascii="Times New Roman" w:hAnsi="Times New Roman" w:cs="Times New Roman"/>
          <w:sz w:val="24"/>
          <w:szCs w:val="24"/>
        </w:rPr>
        <w:t>,</w:t>
      </w:r>
      <w:r w:rsidRPr="00C54E1D">
        <w:rPr>
          <w:rFonts w:ascii="Times New Roman" w:hAnsi="Times New Roman" w:cs="Times New Roman"/>
          <w:sz w:val="24"/>
          <w:szCs w:val="24"/>
        </w:rPr>
        <w:t xml:space="preserve"> vykonávania osobnej asistencie</w:t>
      </w:r>
      <w:r w:rsidR="007A54AD" w:rsidRPr="00C54E1D">
        <w:rPr>
          <w:rFonts w:ascii="Times New Roman" w:hAnsi="Times New Roman" w:cs="Times New Roman"/>
          <w:sz w:val="24"/>
          <w:szCs w:val="24"/>
        </w:rPr>
        <w:t xml:space="preserve">, alebo ako </w:t>
      </w:r>
      <w:r w:rsidR="007A54AD" w:rsidRPr="00C54E1D">
        <w:rPr>
          <w:rFonts w:ascii="Times New Roman" w:eastAsia="Times New Roman" w:hAnsi="Times New Roman" w:cs="Times New Roman"/>
          <w:sz w:val="24"/>
          <w:szCs w:val="24"/>
          <w:lang w:eastAsia="sk-SK"/>
        </w:rPr>
        <w:t>chránený svedok, vojak dobrovoľnej vojenskej prípravy alebo osoba s priznaným kompenzačným príspevkom</w:t>
      </w:r>
      <w:r w:rsidRPr="00C54E1D">
        <w:rPr>
          <w:rFonts w:ascii="Times New Roman" w:hAnsi="Times New Roman" w:cs="Times New Roman"/>
          <w:sz w:val="24"/>
          <w:szCs w:val="24"/>
        </w:rPr>
        <w:t xml:space="preserve"> na poistnom nezaplatil nič. Cieľom navrhovanej právnej úpravy je odstrániť takýto stav.</w:t>
      </w:r>
    </w:p>
    <w:p w14:paraId="38E3655F" w14:textId="77777777" w:rsidR="007A32E0" w:rsidRPr="00C54E1D" w:rsidRDefault="009E2A38" w:rsidP="008D4803">
      <w:pPr>
        <w:pStyle w:val="Textkomentra"/>
        <w:spacing w:after="120"/>
        <w:jc w:val="both"/>
        <w:rPr>
          <w:rFonts w:ascii="Times New Roman" w:hAnsi="Times New Roman" w:cs="Times New Roman"/>
          <w:sz w:val="24"/>
          <w:szCs w:val="24"/>
          <w:lang w:eastAsia="sk-SK"/>
        </w:rPr>
      </w:pPr>
      <w:r w:rsidRPr="00C54E1D">
        <w:rPr>
          <w:rFonts w:ascii="Times New Roman" w:hAnsi="Times New Roman" w:cs="Times New Roman"/>
          <w:sz w:val="24"/>
          <w:szCs w:val="24"/>
        </w:rPr>
        <w:t>V</w:t>
      </w:r>
      <w:r w:rsidR="00B252DE" w:rsidRPr="00C54E1D">
        <w:rPr>
          <w:rFonts w:ascii="Times New Roman" w:hAnsi="Times New Roman" w:cs="Times New Roman"/>
          <w:sz w:val="24"/>
          <w:szCs w:val="24"/>
        </w:rPr>
        <w:t> nadväznosti na</w:t>
      </w:r>
      <w:r w:rsidRPr="00C54E1D">
        <w:rPr>
          <w:rFonts w:ascii="Times New Roman" w:hAnsi="Times New Roman" w:cs="Times New Roman"/>
          <w:sz w:val="24"/>
          <w:szCs w:val="24"/>
          <w:lang w:eastAsia="sk-SK"/>
        </w:rPr>
        <w:t xml:space="preserve"> vypusten</w:t>
      </w:r>
      <w:r w:rsidR="00B252DE" w:rsidRPr="00C54E1D">
        <w:rPr>
          <w:rFonts w:ascii="Times New Roman" w:hAnsi="Times New Roman" w:cs="Times New Roman"/>
          <w:sz w:val="24"/>
          <w:szCs w:val="24"/>
          <w:lang w:eastAsia="sk-SK"/>
        </w:rPr>
        <w:t>ie</w:t>
      </w:r>
      <w:r w:rsidRPr="00C54E1D">
        <w:rPr>
          <w:rFonts w:ascii="Times New Roman" w:hAnsi="Times New Roman" w:cs="Times New Roman"/>
          <w:sz w:val="24"/>
          <w:szCs w:val="24"/>
          <w:lang w:eastAsia="sk-SK"/>
        </w:rPr>
        <w:t xml:space="preserve"> povinnosti platiť poistné štátom </w:t>
      </w:r>
      <w:r w:rsidR="00B252DE" w:rsidRPr="00C54E1D">
        <w:rPr>
          <w:rFonts w:ascii="Times New Roman" w:hAnsi="Times New Roman" w:cs="Times New Roman"/>
          <w:sz w:val="24"/>
          <w:szCs w:val="24"/>
          <w:lang w:eastAsia="sk-SK"/>
        </w:rPr>
        <w:t xml:space="preserve">aj </w:t>
      </w:r>
      <w:r w:rsidRPr="00C54E1D">
        <w:rPr>
          <w:rFonts w:ascii="Times New Roman" w:hAnsi="Times New Roman" w:cs="Times New Roman"/>
          <w:sz w:val="24"/>
          <w:szCs w:val="24"/>
          <w:lang w:eastAsia="sk-SK"/>
        </w:rPr>
        <w:t>za povinne dôchodkovo poisteného zamestnanca a povinne dôchodkovo poistenú samostatne zárobkovo činnú osobu v</w:t>
      </w:r>
      <w:r w:rsidR="00007C79" w:rsidRPr="00C54E1D">
        <w:rPr>
          <w:rFonts w:ascii="Times New Roman" w:hAnsi="Times New Roman" w:cs="Times New Roman"/>
          <w:sz w:val="24"/>
          <w:szCs w:val="24"/>
          <w:lang w:eastAsia="sk-SK"/>
        </w:rPr>
        <w:t> </w:t>
      </w:r>
      <w:r w:rsidRPr="00C54E1D">
        <w:rPr>
          <w:rFonts w:ascii="Times New Roman" w:hAnsi="Times New Roman" w:cs="Times New Roman"/>
          <w:sz w:val="24"/>
          <w:szCs w:val="24"/>
          <w:lang w:eastAsia="sk-SK"/>
        </w:rPr>
        <w:t>období, v ktorom sa im poskytuje materské, sa</w:t>
      </w:r>
      <w:r w:rsidRPr="00C54E1D">
        <w:rPr>
          <w:rFonts w:ascii="Times New Roman" w:hAnsi="Times New Roman" w:cs="Times New Roman"/>
          <w:sz w:val="24"/>
          <w:szCs w:val="24"/>
        </w:rPr>
        <w:t xml:space="preserve"> navrhuje </w:t>
      </w:r>
      <w:r w:rsidRPr="00C54E1D">
        <w:rPr>
          <w:rFonts w:ascii="Times New Roman" w:hAnsi="Times New Roman" w:cs="Times New Roman"/>
          <w:sz w:val="24"/>
          <w:szCs w:val="24"/>
          <w:lang w:eastAsia="sk-SK"/>
        </w:rPr>
        <w:t xml:space="preserve">rozšírenie okruhu povinne dôchodkovo poistených poistencov štátu, práve o túto skupinu. </w:t>
      </w:r>
      <w:r w:rsidR="00A75C6B" w:rsidRPr="00C54E1D">
        <w:rPr>
          <w:rFonts w:ascii="Times New Roman" w:hAnsi="Times New Roman" w:cs="Times New Roman"/>
          <w:sz w:val="24"/>
          <w:szCs w:val="24"/>
          <w:lang w:eastAsia="sk-SK"/>
        </w:rPr>
        <w:t>O</w:t>
      </w:r>
      <w:r w:rsidRPr="00C54E1D">
        <w:rPr>
          <w:rFonts w:ascii="Times New Roman" w:hAnsi="Times New Roman" w:cs="Times New Roman"/>
          <w:sz w:val="24"/>
          <w:szCs w:val="24"/>
          <w:lang w:eastAsia="sk-SK"/>
        </w:rPr>
        <w:t>bdobie starostlivosti o dieťa aj v čase poberania materského, bude naďalej obdobím dôchodkového poistenia na posúdenie nároku na dôchodkovú dávku.</w:t>
      </w:r>
    </w:p>
    <w:p w14:paraId="5EB2ABFD" w14:textId="4BD0DC9F" w:rsidR="007A32E0" w:rsidRPr="00C54E1D" w:rsidRDefault="00B252DE" w:rsidP="00D845D2">
      <w:pPr>
        <w:pStyle w:val="Textkomentra"/>
        <w:spacing w:after="0"/>
        <w:jc w:val="both"/>
        <w:rPr>
          <w:rFonts w:ascii="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 xml:space="preserve">Ďalej sa navrhuje, aby osoba </w:t>
      </w:r>
      <w:r w:rsidRPr="00C54E1D">
        <w:rPr>
          <w:rFonts w:ascii="Times New Roman" w:hAnsi="Times New Roman" w:cs="Times New Roman"/>
          <w:sz w:val="24"/>
          <w:szCs w:val="24"/>
        </w:rPr>
        <w:t xml:space="preserve">starajúca sa </w:t>
      </w:r>
      <w:r w:rsidRPr="00C54E1D">
        <w:rPr>
          <w:rFonts w:ascii="Times New Roman" w:hAnsi="Times New Roman" w:cs="Times New Roman"/>
          <w:sz w:val="24"/>
          <w:szCs w:val="24"/>
          <w:lang w:eastAsia="sk-SK"/>
        </w:rPr>
        <w:t>o dieťa</w:t>
      </w:r>
      <w:r w:rsidRPr="00C54E1D">
        <w:rPr>
          <w:rFonts w:ascii="Times New Roman" w:eastAsia="Times New Roman" w:hAnsi="Times New Roman" w:cs="Times New Roman"/>
          <w:sz w:val="24"/>
          <w:szCs w:val="24"/>
          <w:lang w:eastAsia="sk-SK"/>
        </w:rPr>
        <w:t xml:space="preserve"> s dlhodobo nepriaznivým zdravotným stavom podliehala </w:t>
      </w:r>
      <w:r w:rsidRPr="00C54E1D">
        <w:rPr>
          <w:rFonts w:ascii="Times New Roman" w:hAnsi="Times New Roman" w:cs="Times New Roman"/>
          <w:sz w:val="24"/>
          <w:szCs w:val="24"/>
          <w:lang w:eastAsia="sk-SK"/>
        </w:rPr>
        <w:t xml:space="preserve">povinnému dôchodkovému poisteniu už pred dovŕšením šiesteho roku veku dieťaťa, </w:t>
      </w:r>
      <w:r w:rsidRPr="00C54E1D">
        <w:rPr>
          <w:rFonts w:ascii="Times New Roman" w:hAnsi="Times New Roman" w:cs="Times New Roman"/>
          <w:sz w:val="24"/>
          <w:szCs w:val="24"/>
          <w:lang w:eastAsia="sk-SK"/>
        </w:rPr>
        <w:lastRenderedPageBreak/>
        <w:t>najdlhšie do jeho osemnástich rokov</w:t>
      </w:r>
      <w:r w:rsidR="00773D25" w:rsidRPr="00C54E1D">
        <w:rPr>
          <w:rFonts w:ascii="Times New Roman" w:hAnsi="Times New Roman" w:cs="Times New Roman"/>
          <w:sz w:val="24"/>
          <w:szCs w:val="24"/>
          <w:lang w:eastAsia="sk-SK"/>
        </w:rPr>
        <w:t xml:space="preserve">. </w:t>
      </w:r>
      <w:r w:rsidR="003B787C" w:rsidRPr="00C54E1D">
        <w:rPr>
          <w:rFonts w:ascii="Times New Roman" w:hAnsi="Times New Roman" w:cs="Times New Roman"/>
          <w:sz w:val="24"/>
          <w:szCs w:val="24"/>
          <w:lang w:eastAsia="sk-SK"/>
        </w:rPr>
        <w:t xml:space="preserve">Vo vzťahu k fyzickej osobe dôchodkovo poistenej ako zamestnanec alebo samostatne zárobkovo činná osoba v období, v ktorom sa jej poskytuje materské, ako aj k osobe starajúcej sa o dieťa do šiestich rokov jeho veku, sa zároveň navrhuje, aby osoba starajúca sa o dieťa s dlhodobo nepriaznivým zdravotným stavom „prednostne“ podliehala povinnému dôchodkovému poisteniu z dôvodu takejto starostlivosti. </w:t>
      </w:r>
      <w:r w:rsidR="00773D25" w:rsidRPr="00C54E1D">
        <w:rPr>
          <w:rFonts w:ascii="Times New Roman" w:hAnsi="Times New Roman" w:cs="Times New Roman"/>
          <w:sz w:val="24"/>
          <w:szCs w:val="24"/>
          <w:lang w:eastAsia="sk-SK"/>
        </w:rPr>
        <w:t>P</w:t>
      </w:r>
      <w:r w:rsidRPr="00C54E1D">
        <w:rPr>
          <w:rFonts w:ascii="Times New Roman" w:hAnsi="Times New Roman" w:cs="Times New Roman"/>
          <w:sz w:val="24"/>
          <w:szCs w:val="24"/>
          <w:lang w:eastAsia="sk-SK"/>
        </w:rPr>
        <w:t xml:space="preserve">osúdenie dlhodobo nepriaznivého zdravotného stavu nezaopatreného dieťaťa vykoná posudkový lekár Sociálnej poisťovne. </w:t>
      </w:r>
      <w:r w:rsidR="00773D25" w:rsidRPr="00C54E1D">
        <w:rPr>
          <w:rFonts w:ascii="Times New Roman" w:hAnsi="Times New Roman" w:cs="Times New Roman"/>
          <w:sz w:val="24"/>
          <w:szCs w:val="24"/>
          <w:lang w:eastAsia="sk-SK"/>
        </w:rPr>
        <w:t xml:space="preserve">U detí </w:t>
      </w:r>
      <w:r w:rsidR="0010246A" w:rsidRPr="00C54E1D">
        <w:rPr>
          <w:rFonts w:ascii="Times New Roman" w:hAnsi="Times New Roman" w:cs="Times New Roman"/>
          <w:sz w:val="24"/>
          <w:szCs w:val="24"/>
          <w:lang w:eastAsia="sk-SK"/>
        </w:rPr>
        <w:t xml:space="preserve">vo veku </w:t>
      </w:r>
      <w:r w:rsidR="00773D25" w:rsidRPr="00C54E1D">
        <w:rPr>
          <w:rFonts w:ascii="Times New Roman" w:hAnsi="Times New Roman" w:cs="Times New Roman"/>
          <w:sz w:val="24"/>
          <w:szCs w:val="24"/>
          <w:lang w:eastAsia="sk-SK"/>
        </w:rPr>
        <w:t xml:space="preserve">od 6 do 18 rokov bude postupovať rovnako ako v súčasnosti, na základe údajov z Ústredia práce, sociálnych vecí a rodiny (ÚPSVR). Rovnako bude postupovať aj v prípade posudzovania dlhodobo nepriaznivého zdravotného stavu dieťaťa </w:t>
      </w:r>
      <w:r w:rsidR="0010246A" w:rsidRPr="00C54E1D">
        <w:rPr>
          <w:rFonts w:ascii="Times New Roman" w:hAnsi="Times New Roman" w:cs="Times New Roman"/>
          <w:sz w:val="24"/>
          <w:szCs w:val="24"/>
          <w:lang w:eastAsia="sk-SK"/>
        </w:rPr>
        <w:t xml:space="preserve">vo veku </w:t>
      </w:r>
      <w:r w:rsidR="00773D25" w:rsidRPr="00C54E1D">
        <w:rPr>
          <w:rFonts w:ascii="Times New Roman" w:hAnsi="Times New Roman" w:cs="Times New Roman"/>
          <w:sz w:val="24"/>
          <w:szCs w:val="24"/>
          <w:lang w:eastAsia="sk-SK"/>
        </w:rPr>
        <w:t>do 6 rokov. Na uvedený účel sa v § 233 ods. 12 zákona o sociálnom poistení navrhuje rozšíriť úpravu už existujúcej povinnosti ÚPSVR poskytovať údaje o fyzickej osobe, ktorej bol priznaný rodičovský príspevok. Okrem dňa vzniku a zániku nároku na rodičovský príspevok a identifikačného čísl</w:t>
      </w:r>
      <w:r w:rsidR="0010246A" w:rsidRPr="00C54E1D">
        <w:rPr>
          <w:rFonts w:ascii="Times New Roman" w:hAnsi="Times New Roman" w:cs="Times New Roman"/>
          <w:sz w:val="24"/>
          <w:szCs w:val="24"/>
          <w:lang w:eastAsia="sk-SK"/>
        </w:rPr>
        <w:t>a</w:t>
      </w:r>
      <w:r w:rsidR="00773D25" w:rsidRPr="00C54E1D">
        <w:rPr>
          <w:rFonts w:ascii="Times New Roman" w:hAnsi="Times New Roman" w:cs="Times New Roman"/>
          <w:sz w:val="24"/>
          <w:szCs w:val="24"/>
          <w:lang w:eastAsia="sk-SK"/>
        </w:rPr>
        <w:t xml:space="preserve"> sociálneho zabezpečenia dieťaťa alebo dátumu jeho narodenia, </w:t>
      </w:r>
      <w:r w:rsidR="0010246A" w:rsidRPr="00C54E1D">
        <w:rPr>
          <w:rFonts w:ascii="Times New Roman" w:hAnsi="Times New Roman" w:cs="Times New Roman"/>
          <w:sz w:val="24"/>
          <w:szCs w:val="24"/>
          <w:lang w:eastAsia="sk-SK"/>
        </w:rPr>
        <w:t xml:space="preserve">bude </w:t>
      </w:r>
      <w:r w:rsidR="00773D25" w:rsidRPr="00C54E1D">
        <w:rPr>
          <w:rFonts w:ascii="Times New Roman" w:hAnsi="Times New Roman" w:cs="Times New Roman"/>
          <w:sz w:val="24"/>
          <w:szCs w:val="24"/>
          <w:lang w:eastAsia="sk-SK"/>
        </w:rPr>
        <w:t xml:space="preserve">oznamovať Sociálnej poisťovni aj údaj o tom, že je dieťaťom, ktoré má dlhodobo nepriaznivý zdravotný stav. To bude pre Sociálnu poisťovňu impulz na posúdenie dlhodobo nepriaznivého zdravotného stavu dieťaťa </w:t>
      </w:r>
      <w:r w:rsidR="0010246A" w:rsidRPr="00C54E1D">
        <w:rPr>
          <w:rFonts w:ascii="Times New Roman" w:hAnsi="Times New Roman" w:cs="Times New Roman"/>
          <w:sz w:val="24"/>
          <w:szCs w:val="24"/>
          <w:lang w:eastAsia="sk-SK"/>
        </w:rPr>
        <w:t xml:space="preserve">vo veku </w:t>
      </w:r>
      <w:r w:rsidR="00773D25" w:rsidRPr="00C54E1D">
        <w:rPr>
          <w:rFonts w:ascii="Times New Roman" w:hAnsi="Times New Roman" w:cs="Times New Roman"/>
          <w:sz w:val="24"/>
          <w:szCs w:val="24"/>
          <w:lang w:eastAsia="sk-SK"/>
        </w:rPr>
        <w:t xml:space="preserve">do 6 rokov podľa zákona o sociálnom poistení. </w:t>
      </w:r>
      <w:r w:rsidR="006B2156" w:rsidRPr="00C54E1D">
        <w:rPr>
          <w:rFonts w:ascii="Times New Roman" w:hAnsi="Times New Roman" w:cs="Times New Roman"/>
          <w:sz w:val="24"/>
          <w:szCs w:val="24"/>
          <w:lang w:eastAsia="sk-SK"/>
        </w:rPr>
        <w:t>V prípadoch, ak ÚPSVR nebude disponovať údajom o dlhodobo nepriaznivom zdravotnom stave dieťaťa, tak p</w:t>
      </w:r>
      <w:r w:rsidR="00773D25" w:rsidRPr="00C54E1D">
        <w:rPr>
          <w:rFonts w:ascii="Times New Roman" w:hAnsi="Times New Roman" w:cs="Times New Roman"/>
          <w:sz w:val="24"/>
          <w:szCs w:val="24"/>
          <w:lang w:eastAsia="sk-SK"/>
        </w:rPr>
        <w:t>odnetom na posúdenie dlhodobo nepriaznivého zdravotného stavu d</w:t>
      </w:r>
      <w:r w:rsidR="003B787C" w:rsidRPr="00C54E1D">
        <w:rPr>
          <w:rFonts w:ascii="Times New Roman" w:hAnsi="Times New Roman" w:cs="Times New Roman"/>
          <w:sz w:val="24"/>
          <w:szCs w:val="24"/>
          <w:lang w:eastAsia="sk-SK"/>
        </w:rPr>
        <w:t>ieťaťa</w:t>
      </w:r>
      <w:r w:rsidR="00773D25" w:rsidRPr="00C54E1D">
        <w:rPr>
          <w:rFonts w:ascii="Times New Roman" w:hAnsi="Times New Roman" w:cs="Times New Roman"/>
          <w:sz w:val="24"/>
          <w:szCs w:val="24"/>
          <w:lang w:eastAsia="sk-SK"/>
        </w:rPr>
        <w:t xml:space="preserve"> bude </w:t>
      </w:r>
      <w:r w:rsidR="0010246A" w:rsidRPr="00C54E1D">
        <w:rPr>
          <w:rFonts w:ascii="Times New Roman" w:hAnsi="Times New Roman" w:cs="Times New Roman"/>
          <w:sz w:val="24"/>
          <w:szCs w:val="24"/>
          <w:lang w:eastAsia="sk-SK"/>
        </w:rPr>
        <w:t xml:space="preserve">aj </w:t>
      </w:r>
      <w:r w:rsidR="00773D25" w:rsidRPr="00C54E1D">
        <w:rPr>
          <w:rFonts w:ascii="Times New Roman" w:hAnsi="Times New Roman" w:cs="Times New Roman"/>
          <w:sz w:val="24"/>
          <w:szCs w:val="24"/>
          <w:lang w:eastAsia="sk-SK"/>
        </w:rPr>
        <w:t xml:space="preserve">žiadosť  osoby starajúcej sa o také dieťa v </w:t>
      </w:r>
      <w:r w:rsidR="0010246A" w:rsidRPr="00C54E1D">
        <w:rPr>
          <w:rFonts w:ascii="Times New Roman" w:hAnsi="Times New Roman" w:cs="Times New Roman"/>
          <w:sz w:val="24"/>
          <w:szCs w:val="24"/>
          <w:lang w:eastAsia="sk-SK"/>
        </w:rPr>
        <w:t xml:space="preserve">súlade </w:t>
      </w:r>
      <w:r w:rsidR="00773D25" w:rsidRPr="00C54E1D">
        <w:rPr>
          <w:rFonts w:ascii="Times New Roman" w:hAnsi="Times New Roman" w:cs="Times New Roman"/>
          <w:sz w:val="24"/>
          <w:szCs w:val="24"/>
          <w:lang w:eastAsia="sk-SK"/>
        </w:rPr>
        <w:t>s § 227 ods. 2 písm. a)</w:t>
      </w:r>
      <w:r w:rsidR="0010246A" w:rsidRPr="00C54E1D">
        <w:t xml:space="preserve"> </w:t>
      </w:r>
      <w:r w:rsidR="0010246A" w:rsidRPr="00C54E1D">
        <w:rPr>
          <w:rFonts w:ascii="Times New Roman" w:hAnsi="Times New Roman" w:cs="Times New Roman"/>
          <w:sz w:val="24"/>
          <w:szCs w:val="24"/>
          <w:lang w:eastAsia="sk-SK"/>
        </w:rPr>
        <w:t>zákona o sociálnom poistení</w:t>
      </w:r>
      <w:r w:rsidR="003B787C" w:rsidRPr="00C54E1D">
        <w:rPr>
          <w:rFonts w:ascii="Times New Roman" w:hAnsi="Times New Roman" w:cs="Times New Roman"/>
          <w:sz w:val="24"/>
          <w:szCs w:val="24"/>
          <w:lang w:eastAsia="sk-SK"/>
        </w:rPr>
        <w:t>, podľa ktorého je poistenec povinný preukázať skutočnosti rozhodujúce na vznik, trvanie, prerušenie a na zánik sociálneho poistenia</w:t>
      </w:r>
      <w:r w:rsidR="00773D25" w:rsidRPr="00C54E1D">
        <w:rPr>
          <w:rFonts w:ascii="Times New Roman" w:hAnsi="Times New Roman" w:cs="Times New Roman"/>
          <w:sz w:val="24"/>
          <w:szCs w:val="24"/>
          <w:lang w:eastAsia="sk-SK"/>
        </w:rPr>
        <w:t xml:space="preserve">. Pokým Sociálna poisťovňa v súvislosti so starostlivosťou o dieťa </w:t>
      </w:r>
      <w:r w:rsidR="00533F19" w:rsidRPr="00C54E1D">
        <w:rPr>
          <w:rFonts w:ascii="Times New Roman" w:hAnsi="Times New Roman" w:cs="Times New Roman"/>
          <w:sz w:val="24"/>
          <w:szCs w:val="24"/>
          <w:lang w:eastAsia="sk-SK"/>
        </w:rPr>
        <w:t xml:space="preserve">vo veku </w:t>
      </w:r>
      <w:r w:rsidR="00773D25" w:rsidRPr="00C54E1D">
        <w:rPr>
          <w:rFonts w:ascii="Times New Roman" w:hAnsi="Times New Roman" w:cs="Times New Roman"/>
          <w:sz w:val="24"/>
          <w:szCs w:val="24"/>
          <w:lang w:eastAsia="sk-SK"/>
        </w:rPr>
        <w:t xml:space="preserve">do </w:t>
      </w:r>
      <w:r w:rsidR="006B2156" w:rsidRPr="00C54E1D">
        <w:rPr>
          <w:rFonts w:ascii="Times New Roman" w:hAnsi="Times New Roman" w:cs="Times New Roman"/>
          <w:sz w:val="24"/>
          <w:szCs w:val="24"/>
          <w:lang w:eastAsia="sk-SK"/>
        </w:rPr>
        <w:t>6</w:t>
      </w:r>
      <w:r w:rsidR="00773D25" w:rsidRPr="00C54E1D">
        <w:rPr>
          <w:rFonts w:ascii="Times New Roman" w:hAnsi="Times New Roman" w:cs="Times New Roman"/>
          <w:sz w:val="24"/>
          <w:szCs w:val="24"/>
          <w:lang w:eastAsia="sk-SK"/>
        </w:rPr>
        <w:t xml:space="preserve"> rokov nebude mať u dieťaťa preukázaný dlhodobo nepriaznivý zdravotný stav, osobu starajúcu sa o takéto dieťa </w:t>
      </w:r>
      <w:r w:rsidR="00B0389D" w:rsidRPr="00C54E1D">
        <w:rPr>
          <w:rFonts w:ascii="Times New Roman" w:hAnsi="Times New Roman" w:cs="Times New Roman"/>
          <w:sz w:val="24"/>
          <w:szCs w:val="24"/>
          <w:lang w:eastAsia="sk-SK"/>
        </w:rPr>
        <w:t>zaeviduje</w:t>
      </w:r>
      <w:r w:rsidR="00773D25" w:rsidRPr="00C54E1D">
        <w:rPr>
          <w:rFonts w:ascii="Times New Roman" w:hAnsi="Times New Roman" w:cs="Times New Roman"/>
          <w:sz w:val="24"/>
          <w:szCs w:val="24"/>
          <w:lang w:eastAsia="sk-SK"/>
        </w:rPr>
        <w:t xml:space="preserve"> v kategórii povinne dôchodkovo poistených osôb podľa § 15 ods. 1 písm. c)</w:t>
      </w:r>
      <w:r w:rsidR="00B0389D" w:rsidRPr="00C54E1D">
        <w:rPr>
          <w:rFonts w:ascii="Times New Roman" w:hAnsi="Times New Roman" w:cs="Times New Roman"/>
          <w:sz w:val="24"/>
          <w:szCs w:val="24"/>
          <w:lang w:eastAsia="sk-SK"/>
        </w:rPr>
        <w:t xml:space="preserve"> za predpokladu splnenia podmienok ustanovených zákonom (napr. trvalý pobyt fyzickej osoby a dieťaťa na území Slovenskej republiky)</w:t>
      </w:r>
      <w:r w:rsidR="00773D25" w:rsidRPr="00C54E1D">
        <w:rPr>
          <w:rFonts w:ascii="Times New Roman" w:hAnsi="Times New Roman" w:cs="Times New Roman"/>
          <w:sz w:val="24"/>
          <w:szCs w:val="24"/>
          <w:lang w:eastAsia="sk-SK"/>
        </w:rPr>
        <w:t xml:space="preserve">. </w:t>
      </w:r>
    </w:p>
    <w:p w14:paraId="077CF449" w14:textId="77777777" w:rsidR="009E2A38" w:rsidRPr="00C54E1D" w:rsidRDefault="009E2A38" w:rsidP="00D845D2">
      <w:pPr>
        <w:pStyle w:val="Textkomentra"/>
        <w:spacing w:after="0"/>
        <w:jc w:val="both"/>
        <w:rPr>
          <w:rFonts w:ascii="Times New Roman" w:eastAsia="Times New Roman" w:hAnsi="Times New Roman" w:cs="Times New Roman"/>
          <w:b/>
          <w:sz w:val="24"/>
          <w:szCs w:val="24"/>
          <w:lang w:eastAsia="sk-SK"/>
        </w:rPr>
      </w:pPr>
      <w:r w:rsidRPr="00C54E1D">
        <w:rPr>
          <w:rFonts w:ascii="Times New Roman" w:hAnsi="Times New Roman" w:cs="Times New Roman"/>
          <w:b/>
          <w:sz w:val="24"/>
          <w:szCs w:val="24"/>
          <w:lang w:eastAsia="sk-SK"/>
        </w:rPr>
        <w:t xml:space="preserve">K bodom </w:t>
      </w:r>
      <w:r w:rsidR="00C77120" w:rsidRPr="00C54E1D">
        <w:rPr>
          <w:rFonts w:ascii="Times New Roman" w:hAnsi="Times New Roman" w:cs="Times New Roman"/>
          <w:b/>
          <w:sz w:val="24"/>
          <w:szCs w:val="24"/>
          <w:lang w:eastAsia="sk-SK"/>
        </w:rPr>
        <w:t>6</w:t>
      </w:r>
      <w:r w:rsidRPr="00C54E1D">
        <w:rPr>
          <w:rFonts w:ascii="Times New Roman" w:hAnsi="Times New Roman" w:cs="Times New Roman"/>
          <w:b/>
          <w:sz w:val="24"/>
          <w:szCs w:val="24"/>
          <w:lang w:eastAsia="sk-SK"/>
        </w:rPr>
        <w:t xml:space="preserve"> a</w:t>
      </w:r>
      <w:r w:rsidR="00D20EAA" w:rsidRPr="00C54E1D">
        <w:rPr>
          <w:rFonts w:ascii="Times New Roman" w:hAnsi="Times New Roman" w:cs="Times New Roman"/>
          <w:b/>
          <w:sz w:val="24"/>
          <w:szCs w:val="24"/>
          <w:lang w:eastAsia="sk-SK"/>
        </w:rPr>
        <w:t>ž</w:t>
      </w:r>
      <w:r w:rsidRPr="00C54E1D">
        <w:rPr>
          <w:rFonts w:ascii="Times New Roman" w:hAnsi="Times New Roman" w:cs="Times New Roman"/>
          <w:b/>
          <w:sz w:val="24"/>
          <w:szCs w:val="24"/>
          <w:lang w:eastAsia="sk-SK"/>
        </w:rPr>
        <w:t> </w:t>
      </w:r>
      <w:r w:rsidR="00C77120" w:rsidRPr="00C54E1D">
        <w:rPr>
          <w:rFonts w:ascii="Times New Roman" w:hAnsi="Times New Roman" w:cs="Times New Roman"/>
          <w:b/>
          <w:sz w:val="24"/>
          <w:szCs w:val="24"/>
          <w:lang w:eastAsia="sk-SK"/>
        </w:rPr>
        <w:t>9</w:t>
      </w:r>
      <w:r w:rsidRPr="00C54E1D">
        <w:rPr>
          <w:rFonts w:ascii="Times New Roman" w:hAnsi="Times New Roman" w:cs="Times New Roman"/>
          <w:sz w:val="24"/>
          <w:szCs w:val="24"/>
          <w:lang w:eastAsia="sk-SK"/>
        </w:rPr>
        <w:t xml:space="preserve"> </w:t>
      </w:r>
      <w:r w:rsidRPr="00C54E1D">
        <w:rPr>
          <w:rFonts w:ascii="Times New Roman" w:eastAsia="Times New Roman" w:hAnsi="Times New Roman" w:cs="Times New Roman"/>
          <w:b/>
          <w:sz w:val="24"/>
          <w:szCs w:val="24"/>
          <w:lang w:eastAsia="sk-SK"/>
        </w:rPr>
        <w:t>[</w:t>
      </w:r>
      <w:r w:rsidRPr="00C54E1D">
        <w:rPr>
          <w:rFonts w:ascii="Times New Roman" w:hAnsi="Times New Roman" w:cs="Times New Roman"/>
          <w:b/>
          <w:sz w:val="24"/>
          <w:szCs w:val="24"/>
        </w:rPr>
        <w:t xml:space="preserve">§ 15 ods. 2 písm. </w:t>
      </w:r>
      <w:r w:rsidR="00D20EAA" w:rsidRPr="00C54E1D">
        <w:rPr>
          <w:rFonts w:ascii="Times New Roman" w:hAnsi="Times New Roman" w:cs="Times New Roman"/>
          <w:b/>
          <w:sz w:val="24"/>
          <w:szCs w:val="24"/>
        </w:rPr>
        <w:t xml:space="preserve">a) a </w:t>
      </w:r>
      <w:r w:rsidRPr="00C54E1D">
        <w:rPr>
          <w:rFonts w:ascii="Times New Roman" w:hAnsi="Times New Roman" w:cs="Times New Roman"/>
          <w:b/>
          <w:sz w:val="24"/>
          <w:szCs w:val="24"/>
        </w:rPr>
        <w:t>c)</w:t>
      </w:r>
      <w:r w:rsidR="00D20EAA" w:rsidRPr="00C54E1D">
        <w:rPr>
          <w:rFonts w:ascii="Times New Roman" w:hAnsi="Times New Roman" w:cs="Times New Roman"/>
          <w:b/>
          <w:sz w:val="24"/>
          <w:szCs w:val="24"/>
        </w:rPr>
        <w:t>,</w:t>
      </w:r>
      <w:r w:rsidRPr="00C54E1D">
        <w:rPr>
          <w:rFonts w:ascii="Times New Roman" w:hAnsi="Times New Roman" w:cs="Times New Roman"/>
          <w:b/>
          <w:sz w:val="24"/>
          <w:szCs w:val="24"/>
        </w:rPr>
        <w:t xml:space="preserve"> a § 15 ods. 3</w:t>
      </w:r>
      <w:r w:rsidR="00D20EAA" w:rsidRPr="00C54E1D">
        <w:rPr>
          <w:rFonts w:ascii="Times New Roman" w:hAnsi="Times New Roman" w:cs="Times New Roman"/>
          <w:b/>
          <w:sz w:val="24"/>
          <w:szCs w:val="24"/>
        </w:rPr>
        <w:t xml:space="preserve"> a 4</w:t>
      </w:r>
      <w:r w:rsidRPr="00C54E1D">
        <w:rPr>
          <w:rFonts w:ascii="Times New Roman" w:eastAsia="Times New Roman" w:hAnsi="Times New Roman" w:cs="Times New Roman"/>
          <w:b/>
          <w:sz w:val="24"/>
          <w:szCs w:val="24"/>
          <w:lang w:eastAsia="sk-SK"/>
        </w:rPr>
        <w:t>]</w:t>
      </w:r>
    </w:p>
    <w:p w14:paraId="5FB45328" w14:textId="77777777" w:rsidR="009E2A38" w:rsidRPr="00C54E1D" w:rsidRDefault="009E2A38" w:rsidP="00D845D2">
      <w:pPr>
        <w:shd w:val="clear" w:color="auto" w:fill="FFFFFF"/>
        <w:spacing w:after="0" w:line="240" w:lineRule="auto"/>
        <w:jc w:val="both"/>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15 ods. 1 písm. c) a e) a v § 22 ods. 3.</w:t>
      </w:r>
    </w:p>
    <w:p w14:paraId="23E7200B" w14:textId="77777777" w:rsidR="007A32E0" w:rsidRPr="00C54E1D" w:rsidRDefault="007A32E0" w:rsidP="00D845D2">
      <w:pPr>
        <w:shd w:val="clear" w:color="auto" w:fill="FFFFFF"/>
        <w:spacing w:after="0" w:line="240" w:lineRule="auto"/>
        <w:jc w:val="both"/>
        <w:rPr>
          <w:rFonts w:ascii="Times New Roman" w:hAnsi="Times New Roman" w:cs="Times New Roman"/>
          <w:bCs/>
          <w:sz w:val="24"/>
          <w:szCs w:val="24"/>
        </w:rPr>
      </w:pPr>
    </w:p>
    <w:p w14:paraId="74C4F8CB" w14:textId="77777777" w:rsidR="009E2A38" w:rsidRPr="00C54E1D" w:rsidRDefault="009E2A38"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 xml:space="preserve">K bodu </w:t>
      </w:r>
      <w:r w:rsidR="00A0201E" w:rsidRPr="00C54E1D">
        <w:rPr>
          <w:rFonts w:ascii="Times New Roman" w:hAnsi="Times New Roman" w:cs="Times New Roman"/>
          <w:b/>
          <w:sz w:val="24"/>
          <w:szCs w:val="24"/>
        </w:rPr>
        <w:t xml:space="preserve">10 </w:t>
      </w:r>
      <w:r w:rsidRPr="00C54E1D">
        <w:rPr>
          <w:rFonts w:ascii="Times New Roman" w:hAnsi="Times New Roman" w:cs="Times New Roman"/>
          <w:b/>
          <w:sz w:val="24"/>
          <w:szCs w:val="24"/>
        </w:rPr>
        <w:sym w:font="Symbol" w:char="F05B"/>
      </w:r>
      <w:r w:rsidRPr="00C54E1D">
        <w:rPr>
          <w:rFonts w:ascii="Times New Roman" w:hAnsi="Times New Roman" w:cs="Times New Roman"/>
          <w:b/>
          <w:sz w:val="24"/>
          <w:szCs w:val="24"/>
        </w:rPr>
        <w:t>§ 22 ods. 1 písm. a)</w:t>
      </w:r>
      <w:r w:rsidRPr="00C54E1D">
        <w:rPr>
          <w:rFonts w:ascii="Times New Roman" w:hAnsi="Times New Roman" w:cs="Times New Roman"/>
          <w:b/>
          <w:sz w:val="24"/>
          <w:szCs w:val="24"/>
        </w:rPr>
        <w:sym w:font="Symbol" w:char="F05D"/>
      </w:r>
    </w:p>
    <w:p w14:paraId="438989CB" w14:textId="77777777" w:rsidR="0032180B" w:rsidRPr="00C54E1D" w:rsidRDefault="0032180B" w:rsidP="00D845D2">
      <w:pPr>
        <w:spacing w:after="0" w:line="240" w:lineRule="auto"/>
        <w:jc w:val="both"/>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15 ods. 1 písm. c).</w:t>
      </w:r>
    </w:p>
    <w:p w14:paraId="0E7808F1" w14:textId="77777777" w:rsidR="00DB1B90" w:rsidRPr="00C54E1D" w:rsidRDefault="00DB1B90" w:rsidP="00D845D2">
      <w:pPr>
        <w:spacing w:after="0" w:line="240" w:lineRule="auto"/>
        <w:jc w:val="both"/>
        <w:rPr>
          <w:rFonts w:ascii="Times New Roman" w:hAnsi="Times New Roman" w:cs="Times New Roman"/>
          <w:bCs/>
          <w:sz w:val="24"/>
          <w:szCs w:val="24"/>
        </w:rPr>
      </w:pPr>
    </w:p>
    <w:p w14:paraId="2DFBB103" w14:textId="77777777" w:rsidR="0032180B" w:rsidRPr="00C54E1D" w:rsidRDefault="0032180B"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 xml:space="preserve">K bodu </w:t>
      </w:r>
      <w:r w:rsidR="00A0201E" w:rsidRPr="00C54E1D">
        <w:rPr>
          <w:rFonts w:ascii="Times New Roman" w:hAnsi="Times New Roman" w:cs="Times New Roman"/>
          <w:b/>
          <w:sz w:val="24"/>
          <w:szCs w:val="24"/>
        </w:rPr>
        <w:t xml:space="preserve">11 </w:t>
      </w:r>
      <w:r w:rsidRPr="00C54E1D">
        <w:rPr>
          <w:rFonts w:ascii="Times New Roman" w:hAnsi="Times New Roman" w:cs="Times New Roman"/>
          <w:b/>
          <w:sz w:val="24"/>
          <w:szCs w:val="24"/>
        </w:rPr>
        <w:sym w:font="Symbol" w:char="F05B"/>
      </w:r>
      <w:r w:rsidRPr="00C54E1D">
        <w:rPr>
          <w:rFonts w:ascii="Times New Roman" w:hAnsi="Times New Roman" w:cs="Times New Roman"/>
          <w:b/>
          <w:sz w:val="24"/>
          <w:szCs w:val="24"/>
        </w:rPr>
        <w:t>§ 22 ods. 1 písm. c)</w:t>
      </w:r>
      <w:r w:rsidRPr="00C54E1D">
        <w:rPr>
          <w:rFonts w:ascii="Times New Roman" w:hAnsi="Times New Roman" w:cs="Times New Roman"/>
          <w:b/>
          <w:sz w:val="24"/>
          <w:szCs w:val="24"/>
        </w:rPr>
        <w:sym w:font="Symbol" w:char="F05D"/>
      </w:r>
    </w:p>
    <w:p w14:paraId="2BC2810E" w14:textId="77777777" w:rsidR="009E2A38" w:rsidRPr="00C54E1D" w:rsidRDefault="009E2A38" w:rsidP="00D845D2">
      <w:pPr>
        <w:spacing w:after="0" w:line="240" w:lineRule="auto"/>
        <w:jc w:val="both"/>
        <w:rPr>
          <w:rFonts w:ascii="Times New Roman" w:hAnsi="Times New Roman" w:cs="Times New Roman"/>
          <w:sz w:val="24"/>
          <w:szCs w:val="24"/>
        </w:rPr>
      </w:pPr>
      <w:r w:rsidRPr="00C54E1D">
        <w:rPr>
          <w:rFonts w:ascii="Times New Roman" w:hAnsi="Times New Roman" w:cs="Times New Roman"/>
          <w:sz w:val="24"/>
          <w:szCs w:val="24"/>
        </w:rPr>
        <w:t>V súvislosti s návrhom na rozšírenie okruhu povinne dôchodkovo poistených osôb, tzv.</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poistencov štátu, o</w:t>
      </w:r>
      <w:r w:rsidRPr="00C54E1D">
        <w:t xml:space="preserve"> </w:t>
      </w:r>
      <w:r w:rsidRPr="00C54E1D">
        <w:rPr>
          <w:rFonts w:ascii="Times New Roman" w:hAnsi="Times New Roman" w:cs="Times New Roman"/>
          <w:sz w:val="24"/>
          <w:szCs w:val="24"/>
        </w:rPr>
        <w:t xml:space="preserve">povinne dôchodkovo poisteného zamestnanca a povinne dôchodkovo poistenú samostatne zárobkovo činnú osobu v období, v ktorom sa im poskytuje materské, za ktorú platil štát do 31. decembra 2025 poistné na dôchodkové poistenie, </w:t>
      </w:r>
      <w:r w:rsidR="007A32E0" w:rsidRPr="00C54E1D">
        <w:rPr>
          <w:rFonts w:ascii="Times New Roman" w:hAnsi="Times New Roman" w:cs="Times New Roman"/>
          <w:sz w:val="24"/>
          <w:szCs w:val="24"/>
        </w:rPr>
        <w:t xml:space="preserve">sa </w:t>
      </w:r>
      <w:r w:rsidRPr="00C54E1D">
        <w:rPr>
          <w:rFonts w:ascii="Times New Roman" w:hAnsi="Times New Roman" w:cs="Times New Roman"/>
          <w:sz w:val="24"/>
          <w:szCs w:val="24"/>
        </w:rPr>
        <w:t xml:space="preserve">upravuje okamih vzniku dôchodkového poistenia týchto osôb. Dôchodkové poistenie im bude vznikať odo dňa </w:t>
      </w:r>
      <w:r w:rsidR="00677E19" w:rsidRPr="00C54E1D">
        <w:rPr>
          <w:rFonts w:ascii="Times New Roman" w:hAnsi="Times New Roman" w:cs="Times New Roman"/>
          <w:sz w:val="24"/>
          <w:szCs w:val="24"/>
        </w:rPr>
        <w:t>splnenia podmienky, ktorou je poskytovanie materského</w:t>
      </w:r>
      <w:r w:rsidRPr="00C54E1D">
        <w:rPr>
          <w:rFonts w:ascii="Times New Roman" w:hAnsi="Times New Roman" w:cs="Times New Roman"/>
          <w:sz w:val="24"/>
          <w:szCs w:val="24"/>
        </w:rPr>
        <w:t>.</w:t>
      </w:r>
    </w:p>
    <w:p w14:paraId="5FDDBC11" w14:textId="77777777" w:rsidR="00677E19" w:rsidRPr="00C54E1D" w:rsidRDefault="00677E19" w:rsidP="00D845D2">
      <w:pPr>
        <w:spacing w:after="0" w:line="240" w:lineRule="auto"/>
        <w:jc w:val="both"/>
        <w:rPr>
          <w:rFonts w:ascii="Times New Roman" w:hAnsi="Times New Roman" w:cs="Times New Roman"/>
          <w:sz w:val="24"/>
          <w:szCs w:val="24"/>
        </w:rPr>
      </w:pPr>
    </w:p>
    <w:p w14:paraId="5884CB0A" w14:textId="77777777" w:rsidR="00677E19" w:rsidRPr="00C54E1D" w:rsidRDefault="00677E19"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 xml:space="preserve">K bodu </w:t>
      </w:r>
      <w:r w:rsidR="00A0201E" w:rsidRPr="00C54E1D">
        <w:rPr>
          <w:rFonts w:ascii="Times New Roman" w:hAnsi="Times New Roman" w:cs="Times New Roman"/>
          <w:b/>
          <w:sz w:val="24"/>
          <w:szCs w:val="24"/>
        </w:rPr>
        <w:t xml:space="preserve">12 </w:t>
      </w:r>
      <w:r w:rsidRPr="00C54E1D">
        <w:rPr>
          <w:rFonts w:ascii="Times New Roman" w:hAnsi="Times New Roman" w:cs="Times New Roman"/>
          <w:b/>
          <w:sz w:val="24"/>
          <w:szCs w:val="24"/>
        </w:rPr>
        <w:sym w:font="Symbol" w:char="F05B"/>
      </w:r>
      <w:r w:rsidRPr="00C54E1D">
        <w:rPr>
          <w:rFonts w:ascii="Times New Roman" w:hAnsi="Times New Roman" w:cs="Times New Roman"/>
          <w:b/>
          <w:sz w:val="24"/>
          <w:szCs w:val="24"/>
        </w:rPr>
        <w:t>§ 22 ods. 2 písm. b)</w:t>
      </w:r>
      <w:r w:rsidRPr="00C54E1D">
        <w:rPr>
          <w:rFonts w:ascii="Times New Roman" w:hAnsi="Times New Roman" w:cs="Times New Roman"/>
          <w:b/>
          <w:sz w:val="24"/>
          <w:szCs w:val="24"/>
        </w:rPr>
        <w:sym w:font="Symbol" w:char="F05D"/>
      </w:r>
    </w:p>
    <w:p w14:paraId="796E29ED" w14:textId="7364DF20" w:rsidR="009E2A38" w:rsidRDefault="00677E19" w:rsidP="00D845D2">
      <w:pPr>
        <w:spacing w:after="0" w:line="240" w:lineRule="auto"/>
        <w:jc w:val="both"/>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15 ods. 1 písm. c).</w:t>
      </w:r>
    </w:p>
    <w:p w14:paraId="7FD0C934" w14:textId="77777777" w:rsidR="005B5B37" w:rsidRPr="00C54E1D" w:rsidRDefault="005B5B37" w:rsidP="00D845D2">
      <w:pPr>
        <w:spacing w:after="0" w:line="240" w:lineRule="auto"/>
        <w:jc w:val="both"/>
        <w:rPr>
          <w:rFonts w:ascii="Times New Roman" w:hAnsi="Times New Roman" w:cs="Times New Roman"/>
          <w:bCs/>
          <w:sz w:val="24"/>
          <w:szCs w:val="24"/>
        </w:rPr>
      </w:pPr>
    </w:p>
    <w:p w14:paraId="72B47979" w14:textId="77777777" w:rsidR="009E2A38" w:rsidRPr="00C54E1D" w:rsidRDefault="009E2A38"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 xml:space="preserve">K bodu </w:t>
      </w:r>
      <w:r w:rsidR="00A0201E" w:rsidRPr="00C54E1D">
        <w:rPr>
          <w:rFonts w:ascii="Times New Roman" w:eastAsia="Times New Roman" w:hAnsi="Times New Roman" w:cs="Times New Roman"/>
          <w:b/>
          <w:sz w:val="24"/>
          <w:szCs w:val="24"/>
          <w:lang w:eastAsia="sk-SK"/>
        </w:rPr>
        <w:t xml:space="preserve">13 </w:t>
      </w:r>
      <w:r w:rsidRPr="00C54E1D">
        <w:rPr>
          <w:rFonts w:ascii="Times New Roman" w:eastAsia="Times New Roman" w:hAnsi="Times New Roman" w:cs="Times New Roman"/>
          <w:b/>
          <w:sz w:val="24"/>
          <w:szCs w:val="24"/>
          <w:lang w:eastAsia="sk-SK"/>
        </w:rPr>
        <w:t xml:space="preserve">(§ 22 ods. 3) </w:t>
      </w:r>
    </w:p>
    <w:p w14:paraId="10A51D15" w14:textId="77777777" w:rsidR="009E2A38" w:rsidRPr="00C54E1D" w:rsidRDefault="009E2A38" w:rsidP="00D845D2">
      <w:pPr>
        <w:pStyle w:val="Odsekzoznamu"/>
        <w:spacing w:after="0" w:line="240" w:lineRule="auto"/>
        <w:ind w:left="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V súvislosti s právnou úpravou umožňujúcou súbeh povinného dôchodkového poistenia fyzickej osoby, ktorá sa riadne stará o dieťa do šiestich rokov jeho veku, fyzickej osoby, ktorej sa poskytuje peňažný príspevok na opatrovanie</w:t>
      </w:r>
      <w:r w:rsidR="00D67896" w:rsidRPr="00C54E1D">
        <w:rPr>
          <w:rFonts w:ascii="Times New Roman" w:eastAsia="Times New Roman" w:hAnsi="Times New Roman" w:cs="Times New Roman"/>
          <w:sz w:val="24"/>
          <w:szCs w:val="24"/>
          <w:lang w:eastAsia="sk-SK"/>
        </w:rPr>
        <w:t>,</w:t>
      </w:r>
      <w:r w:rsidRPr="00C54E1D">
        <w:rPr>
          <w:rFonts w:ascii="Times New Roman" w:eastAsia="Times New Roman" w:hAnsi="Times New Roman" w:cs="Times New Roman"/>
          <w:sz w:val="24"/>
          <w:szCs w:val="24"/>
          <w:lang w:eastAsia="sk-SK"/>
        </w:rPr>
        <w:t> osoby, ktorá vykonáva osobnú asistenciu</w:t>
      </w:r>
      <w:r w:rsidR="00D67896" w:rsidRPr="00C54E1D">
        <w:rPr>
          <w:rFonts w:ascii="Times New Roman" w:eastAsia="Times New Roman" w:hAnsi="Times New Roman" w:cs="Times New Roman"/>
          <w:sz w:val="24"/>
          <w:szCs w:val="24"/>
          <w:lang w:eastAsia="sk-SK"/>
        </w:rPr>
        <w:t xml:space="preserve"> alebo </w:t>
      </w:r>
      <w:r w:rsidR="00D67896" w:rsidRPr="00C54E1D">
        <w:rPr>
          <w:rFonts w:ascii="Times New Roman" w:eastAsia="Times New Roman" w:hAnsi="Times New Roman" w:cs="Times New Roman"/>
          <w:sz w:val="24"/>
          <w:szCs w:val="24"/>
          <w:lang w:eastAsia="sk-SK"/>
        </w:rPr>
        <w:lastRenderedPageBreak/>
        <w:t>osoby</w:t>
      </w:r>
      <w:r w:rsidR="006F069B" w:rsidRPr="00C54E1D">
        <w:rPr>
          <w:rFonts w:ascii="Times New Roman" w:eastAsia="Times New Roman" w:hAnsi="Times New Roman" w:cs="Times New Roman"/>
          <w:sz w:val="24"/>
          <w:szCs w:val="24"/>
          <w:lang w:eastAsia="sk-SK"/>
        </w:rPr>
        <w:t xml:space="preserve"> s </w:t>
      </w:r>
      <w:r w:rsidR="00D67896" w:rsidRPr="00C54E1D">
        <w:rPr>
          <w:rFonts w:ascii="Times New Roman" w:eastAsia="Times New Roman" w:hAnsi="Times New Roman" w:cs="Times New Roman"/>
          <w:sz w:val="24"/>
          <w:szCs w:val="24"/>
          <w:lang w:eastAsia="sk-SK"/>
        </w:rPr>
        <w:t>priznaný</w:t>
      </w:r>
      <w:r w:rsidR="006F069B" w:rsidRPr="00C54E1D">
        <w:rPr>
          <w:rFonts w:ascii="Times New Roman" w:eastAsia="Times New Roman" w:hAnsi="Times New Roman" w:cs="Times New Roman"/>
          <w:sz w:val="24"/>
          <w:szCs w:val="24"/>
          <w:lang w:eastAsia="sk-SK"/>
        </w:rPr>
        <w:t>m</w:t>
      </w:r>
      <w:r w:rsidR="00D67896" w:rsidRPr="00C54E1D">
        <w:rPr>
          <w:rFonts w:ascii="Times New Roman" w:eastAsia="Times New Roman" w:hAnsi="Times New Roman" w:cs="Times New Roman"/>
          <w:sz w:val="24"/>
          <w:szCs w:val="24"/>
          <w:lang w:eastAsia="sk-SK"/>
        </w:rPr>
        <w:t xml:space="preserve"> kompenzačný</w:t>
      </w:r>
      <w:r w:rsidR="006F069B" w:rsidRPr="00C54E1D">
        <w:rPr>
          <w:rFonts w:ascii="Times New Roman" w:eastAsia="Times New Roman" w:hAnsi="Times New Roman" w:cs="Times New Roman"/>
          <w:sz w:val="24"/>
          <w:szCs w:val="24"/>
          <w:lang w:eastAsia="sk-SK"/>
        </w:rPr>
        <w:t>m</w:t>
      </w:r>
      <w:r w:rsidR="00D67896" w:rsidRPr="00C54E1D">
        <w:rPr>
          <w:rFonts w:ascii="Times New Roman" w:eastAsia="Times New Roman" w:hAnsi="Times New Roman" w:cs="Times New Roman"/>
          <w:sz w:val="24"/>
          <w:szCs w:val="24"/>
          <w:lang w:eastAsia="sk-SK"/>
        </w:rPr>
        <w:t xml:space="preserve"> príspevk</w:t>
      </w:r>
      <w:r w:rsidR="006F069B" w:rsidRPr="00C54E1D">
        <w:rPr>
          <w:rFonts w:ascii="Times New Roman" w:eastAsia="Times New Roman" w:hAnsi="Times New Roman" w:cs="Times New Roman"/>
          <w:sz w:val="24"/>
          <w:szCs w:val="24"/>
          <w:lang w:eastAsia="sk-SK"/>
        </w:rPr>
        <w:t>om</w:t>
      </w:r>
      <w:r w:rsidRPr="00C54E1D">
        <w:rPr>
          <w:rFonts w:ascii="Times New Roman" w:eastAsia="Times New Roman" w:hAnsi="Times New Roman" w:cs="Times New Roman"/>
          <w:sz w:val="24"/>
          <w:szCs w:val="24"/>
          <w:lang w:eastAsia="sk-SK"/>
        </w:rPr>
        <w:t xml:space="preserve"> s povinným dôchodkovým poistením zamestnanca a samostatne zárobkovo činnej osoby, sa doterajšia právna úprava upravujúca opätovný vznik povinného dôchodkového poistenia vypúšťa z dôvodu nadbytočnosti.</w:t>
      </w:r>
      <w:r w:rsidR="00CC38BC" w:rsidRPr="00C54E1D">
        <w:rPr>
          <w:rFonts w:ascii="Times New Roman" w:eastAsia="Times New Roman" w:hAnsi="Times New Roman" w:cs="Times New Roman"/>
          <w:sz w:val="24"/>
          <w:szCs w:val="24"/>
          <w:lang w:eastAsia="sk-SK"/>
        </w:rPr>
        <w:t xml:space="preserve"> V tejto súvislosti sa navrhovanými úpravami zároveň v § 22 navrhujú legislatívno-technické úpravy.</w:t>
      </w:r>
    </w:p>
    <w:p w14:paraId="29596780" w14:textId="77777777" w:rsidR="00B96749" w:rsidRPr="00C54E1D" w:rsidRDefault="00B96749"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65E46E2B" w14:textId="77777777" w:rsidR="0032180B" w:rsidRPr="00C54E1D" w:rsidRDefault="0032180B"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K bod</w:t>
      </w:r>
      <w:r w:rsidR="00CC38BC" w:rsidRPr="00C54E1D">
        <w:rPr>
          <w:rFonts w:ascii="Times New Roman" w:hAnsi="Times New Roman" w:cs="Times New Roman"/>
          <w:b/>
          <w:sz w:val="24"/>
          <w:szCs w:val="24"/>
        </w:rPr>
        <w:t>om</w:t>
      </w:r>
      <w:r w:rsidRPr="00C54E1D">
        <w:rPr>
          <w:rFonts w:ascii="Times New Roman" w:hAnsi="Times New Roman" w:cs="Times New Roman"/>
          <w:b/>
          <w:sz w:val="24"/>
          <w:szCs w:val="24"/>
        </w:rPr>
        <w:t xml:space="preserve"> </w:t>
      </w:r>
      <w:r w:rsidR="00A0201E" w:rsidRPr="00C54E1D">
        <w:rPr>
          <w:rFonts w:ascii="Times New Roman" w:hAnsi="Times New Roman" w:cs="Times New Roman"/>
          <w:b/>
          <w:sz w:val="24"/>
          <w:szCs w:val="24"/>
        </w:rPr>
        <w:t xml:space="preserve">14 </w:t>
      </w:r>
      <w:r w:rsidR="00CC38BC" w:rsidRPr="00C54E1D">
        <w:rPr>
          <w:rFonts w:ascii="Times New Roman" w:hAnsi="Times New Roman" w:cs="Times New Roman"/>
          <w:b/>
          <w:sz w:val="24"/>
          <w:szCs w:val="24"/>
        </w:rPr>
        <w:t xml:space="preserve">a </w:t>
      </w:r>
      <w:r w:rsidR="00A0201E" w:rsidRPr="00C54E1D">
        <w:rPr>
          <w:rFonts w:ascii="Times New Roman" w:hAnsi="Times New Roman" w:cs="Times New Roman"/>
          <w:b/>
          <w:sz w:val="24"/>
          <w:szCs w:val="24"/>
        </w:rPr>
        <w:t xml:space="preserve">15 </w:t>
      </w:r>
      <w:r w:rsidRPr="00C54E1D">
        <w:rPr>
          <w:rFonts w:ascii="Times New Roman" w:hAnsi="Times New Roman" w:cs="Times New Roman"/>
          <w:b/>
          <w:sz w:val="24"/>
          <w:szCs w:val="24"/>
        </w:rPr>
        <w:t xml:space="preserve">(§ 22 ods. </w:t>
      </w:r>
      <w:r w:rsidR="00BC2AD5" w:rsidRPr="00C54E1D">
        <w:rPr>
          <w:rFonts w:ascii="Times New Roman" w:hAnsi="Times New Roman" w:cs="Times New Roman"/>
          <w:b/>
          <w:sz w:val="24"/>
          <w:szCs w:val="24"/>
        </w:rPr>
        <w:t xml:space="preserve">3 a </w:t>
      </w:r>
      <w:r w:rsidR="00A0201E" w:rsidRPr="00C54E1D">
        <w:rPr>
          <w:rFonts w:ascii="Times New Roman" w:hAnsi="Times New Roman" w:cs="Times New Roman"/>
          <w:b/>
          <w:sz w:val="24"/>
          <w:szCs w:val="24"/>
        </w:rPr>
        <w:t>4</w:t>
      </w:r>
      <w:r w:rsidRPr="00C54E1D">
        <w:rPr>
          <w:rFonts w:ascii="Times New Roman" w:hAnsi="Times New Roman" w:cs="Times New Roman"/>
          <w:b/>
          <w:sz w:val="24"/>
          <w:szCs w:val="24"/>
        </w:rPr>
        <w:t>)</w:t>
      </w:r>
    </w:p>
    <w:p w14:paraId="07634B34" w14:textId="77777777" w:rsidR="00865773" w:rsidRPr="00C54E1D" w:rsidRDefault="0032180B" w:rsidP="00D845D2">
      <w:pPr>
        <w:spacing w:after="0" w:line="240" w:lineRule="auto"/>
        <w:jc w:val="both"/>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15 ods. 1 písm. c).</w:t>
      </w:r>
    </w:p>
    <w:p w14:paraId="0748CCBB" w14:textId="77777777" w:rsidR="00865773" w:rsidRPr="00C54E1D" w:rsidRDefault="00865773" w:rsidP="00D845D2">
      <w:pPr>
        <w:spacing w:after="0" w:line="240" w:lineRule="auto"/>
        <w:jc w:val="both"/>
        <w:rPr>
          <w:rFonts w:ascii="Times New Roman" w:hAnsi="Times New Roman" w:cs="Times New Roman"/>
          <w:bCs/>
          <w:sz w:val="24"/>
          <w:szCs w:val="24"/>
        </w:rPr>
      </w:pPr>
    </w:p>
    <w:p w14:paraId="0EE2D650" w14:textId="77777777" w:rsidR="00C34E95" w:rsidRPr="00C54E1D" w:rsidRDefault="00C34E95" w:rsidP="00D845D2">
      <w:pPr>
        <w:pStyle w:val="Odsekzoznamu"/>
        <w:spacing w:after="0" w:line="240" w:lineRule="auto"/>
        <w:ind w:left="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 xml:space="preserve">K bodu </w:t>
      </w:r>
      <w:r w:rsidR="00A0201E" w:rsidRPr="00C54E1D">
        <w:rPr>
          <w:rFonts w:ascii="Times New Roman" w:eastAsia="Times New Roman" w:hAnsi="Times New Roman" w:cs="Times New Roman"/>
          <w:b/>
          <w:sz w:val="24"/>
          <w:szCs w:val="24"/>
          <w:lang w:eastAsia="sk-SK"/>
        </w:rPr>
        <w:t xml:space="preserve">16 </w:t>
      </w:r>
      <w:r w:rsidR="0024592E" w:rsidRPr="00C54E1D">
        <w:rPr>
          <w:rFonts w:ascii="Times New Roman" w:eastAsia="Times New Roman" w:hAnsi="Times New Roman" w:cs="Times New Roman"/>
          <w:b/>
          <w:sz w:val="24"/>
          <w:szCs w:val="24"/>
          <w:lang w:eastAsia="sk-SK"/>
        </w:rPr>
        <w:t>(</w:t>
      </w:r>
      <w:r w:rsidRPr="00C54E1D">
        <w:rPr>
          <w:rFonts w:ascii="Times New Roman" w:eastAsia="Times New Roman" w:hAnsi="Times New Roman" w:cs="Times New Roman"/>
          <w:b/>
          <w:sz w:val="24"/>
          <w:szCs w:val="24"/>
          <w:lang w:eastAsia="sk-SK"/>
        </w:rPr>
        <w:t xml:space="preserve">§ </w:t>
      </w:r>
      <w:r w:rsidR="00B96749" w:rsidRPr="00C54E1D">
        <w:rPr>
          <w:rFonts w:ascii="Times New Roman" w:eastAsia="Times New Roman" w:hAnsi="Times New Roman" w:cs="Times New Roman"/>
          <w:b/>
          <w:sz w:val="24"/>
          <w:szCs w:val="24"/>
          <w:lang w:eastAsia="sk-SK"/>
        </w:rPr>
        <w:t>60</w:t>
      </w:r>
      <w:r w:rsidRPr="00C54E1D">
        <w:rPr>
          <w:rFonts w:ascii="Times New Roman" w:eastAsia="Times New Roman" w:hAnsi="Times New Roman" w:cs="Times New Roman"/>
          <w:b/>
          <w:sz w:val="24"/>
          <w:szCs w:val="24"/>
          <w:lang w:eastAsia="sk-SK"/>
        </w:rPr>
        <w:t xml:space="preserve"> ods. </w:t>
      </w:r>
      <w:r w:rsidR="00B96749" w:rsidRPr="00C54E1D">
        <w:rPr>
          <w:rFonts w:ascii="Times New Roman" w:eastAsia="Times New Roman" w:hAnsi="Times New Roman" w:cs="Times New Roman"/>
          <w:b/>
          <w:sz w:val="24"/>
          <w:szCs w:val="24"/>
          <w:lang w:eastAsia="sk-SK"/>
        </w:rPr>
        <w:t>1 prvá veta</w:t>
      </w:r>
      <w:r w:rsidR="0024592E" w:rsidRPr="00C54E1D">
        <w:rPr>
          <w:rFonts w:ascii="Times New Roman" w:eastAsia="Times New Roman" w:hAnsi="Times New Roman" w:cs="Times New Roman"/>
          <w:b/>
          <w:sz w:val="24"/>
          <w:szCs w:val="24"/>
          <w:lang w:eastAsia="sk-SK"/>
        </w:rPr>
        <w:t>)</w:t>
      </w:r>
    </w:p>
    <w:p w14:paraId="2F446D44" w14:textId="77777777" w:rsidR="00B96749" w:rsidRPr="00C54E1D" w:rsidRDefault="00B96749" w:rsidP="00D845D2">
      <w:pPr>
        <w:pStyle w:val="Odsekzoznamu"/>
        <w:spacing w:after="0" w:line="240" w:lineRule="auto"/>
        <w:ind w:left="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 xml:space="preserve">Obdobie dôchodkového poistenia </w:t>
      </w:r>
      <w:r w:rsidR="00865773" w:rsidRPr="00C54E1D">
        <w:rPr>
          <w:rFonts w:ascii="Times New Roman" w:eastAsia="Times New Roman" w:hAnsi="Times New Roman" w:cs="Times New Roman"/>
          <w:sz w:val="24"/>
          <w:szCs w:val="24"/>
          <w:lang w:eastAsia="sk-SK"/>
        </w:rPr>
        <w:t>fyzickej osoby, ktorá sa riadne stará o dieťa do šiestich rokov jeho veku, fyzickej osoby, ktorá sa riadne stará o dieťa s dlhodobo nepriaznivým zdravotným stavom  najdlhšie do osemnástich rokov jeho veku</w:t>
      </w:r>
      <w:r w:rsidR="00485CDC" w:rsidRPr="00C54E1D">
        <w:rPr>
          <w:rFonts w:ascii="Times New Roman" w:eastAsia="Times New Roman" w:hAnsi="Times New Roman" w:cs="Times New Roman"/>
          <w:sz w:val="24"/>
          <w:szCs w:val="24"/>
          <w:lang w:eastAsia="sk-SK"/>
        </w:rPr>
        <w:t xml:space="preserve">, obdobie dôchodkového poistenia </w:t>
      </w:r>
      <w:r w:rsidR="00865773" w:rsidRPr="00C54E1D">
        <w:rPr>
          <w:rFonts w:ascii="Times New Roman" w:eastAsia="Times New Roman" w:hAnsi="Times New Roman" w:cs="Times New Roman"/>
          <w:sz w:val="24"/>
          <w:szCs w:val="24"/>
          <w:lang w:eastAsia="sk-SK"/>
        </w:rPr>
        <w:t>fyzickej osoby, ktorej sa poskytuje peňažný príspevok na opatrovanie a fyzickej osoby, ktorá vykonáva osobnú asistenciu, chráneného svedka, vojaka dobrovoľnej vojenskej prípravy a osoby s</w:t>
      </w:r>
      <w:r w:rsidR="00007C79" w:rsidRPr="00C54E1D">
        <w:rPr>
          <w:rFonts w:ascii="Times New Roman" w:eastAsia="Times New Roman" w:hAnsi="Times New Roman" w:cs="Times New Roman"/>
          <w:sz w:val="24"/>
          <w:szCs w:val="24"/>
          <w:lang w:eastAsia="sk-SK"/>
        </w:rPr>
        <w:t> </w:t>
      </w:r>
      <w:r w:rsidR="00865773" w:rsidRPr="00C54E1D">
        <w:rPr>
          <w:rFonts w:ascii="Times New Roman" w:eastAsia="Times New Roman" w:hAnsi="Times New Roman" w:cs="Times New Roman"/>
          <w:sz w:val="24"/>
          <w:szCs w:val="24"/>
          <w:lang w:eastAsia="sk-SK"/>
        </w:rPr>
        <w:t xml:space="preserve">priznaným kompenzačným príspevkom, </w:t>
      </w:r>
      <w:r w:rsidR="0024592E" w:rsidRPr="00C54E1D">
        <w:rPr>
          <w:rFonts w:ascii="Times New Roman" w:eastAsia="Times New Roman" w:hAnsi="Times New Roman" w:cs="Times New Roman"/>
          <w:sz w:val="24"/>
          <w:szCs w:val="24"/>
          <w:lang w:eastAsia="sk-SK"/>
        </w:rPr>
        <w:t>hodnotilo</w:t>
      </w:r>
      <w:r w:rsidRPr="00C54E1D">
        <w:rPr>
          <w:rFonts w:ascii="Times New Roman" w:eastAsia="Times New Roman" w:hAnsi="Times New Roman" w:cs="Times New Roman"/>
          <w:sz w:val="24"/>
          <w:szCs w:val="24"/>
          <w:lang w:eastAsia="sk-SK"/>
        </w:rPr>
        <w:t xml:space="preserve"> ako obdobie dôchodkového poistenia, bez ohľadu na to, či štát za t</w:t>
      </w:r>
      <w:r w:rsidR="00012D0A" w:rsidRPr="00C54E1D">
        <w:rPr>
          <w:rFonts w:ascii="Times New Roman" w:eastAsia="Times New Roman" w:hAnsi="Times New Roman" w:cs="Times New Roman"/>
          <w:sz w:val="24"/>
          <w:szCs w:val="24"/>
          <w:lang w:eastAsia="sk-SK"/>
        </w:rPr>
        <w:t>ie</w:t>
      </w:r>
      <w:r w:rsidR="003B7511" w:rsidRPr="00C54E1D">
        <w:rPr>
          <w:rFonts w:ascii="Times New Roman" w:eastAsia="Times New Roman" w:hAnsi="Times New Roman" w:cs="Times New Roman"/>
          <w:sz w:val="24"/>
          <w:szCs w:val="24"/>
          <w:lang w:eastAsia="sk-SK"/>
        </w:rPr>
        <w:t>to obdobi</w:t>
      </w:r>
      <w:r w:rsidR="00012D0A" w:rsidRPr="00C54E1D">
        <w:rPr>
          <w:rFonts w:ascii="Times New Roman" w:eastAsia="Times New Roman" w:hAnsi="Times New Roman" w:cs="Times New Roman"/>
          <w:sz w:val="24"/>
          <w:szCs w:val="24"/>
          <w:lang w:eastAsia="sk-SK"/>
        </w:rPr>
        <w:t>a</w:t>
      </w:r>
      <w:r w:rsidR="003B7511" w:rsidRPr="00C54E1D">
        <w:rPr>
          <w:rFonts w:ascii="Times New Roman" w:eastAsia="Times New Roman" w:hAnsi="Times New Roman" w:cs="Times New Roman"/>
          <w:sz w:val="24"/>
          <w:szCs w:val="24"/>
          <w:lang w:eastAsia="sk-SK"/>
        </w:rPr>
        <w:t xml:space="preserve"> zaplatil poistné na </w:t>
      </w:r>
      <w:r w:rsidRPr="00C54E1D">
        <w:rPr>
          <w:rFonts w:ascii="Times New Roman" w:eastAsia="Times New Roman" w:hAnsi="Times New Roman" w:cs="Times New Roman"/>
          <w:sz w:val="24"/>
          <w:szCs w:val="24"/>
          <w:lang w:eastAsia="sk-SK"/>
        </w:rPr>
        <w:t xml:space="preserve">dôchodkové poistenie. </w:t>
      </w:r>
      <w:r w:rsidR="00C52072" w:rsidRPr="00C54E1D">
        <w:rPr>
          <w:rFonts w:ascii="Times New Roman" w:eastAsia="Times New Roman" w:hAnsi="Times New Roman" w:cs="Times New Roman"/>
          <w:sz w:val="24"/>
          <w:szCs w:val="24"/>
          <w:lang w:eastAsia="sk-SK"/>
        </w:rPr>
        <w:t>S účinnosťou od 1. januára 2026 štát už nebude platiť poistné za uvedené skupiny poistencov, preto je potrebné doplniť právnu úpravu tak, aby sa obdobie ich dôchodkového poistenia po 31. decembri 2025 mohl</w:t>
      </w:r>
      <w:r w:rsidR="00E20B01" w:rsidRPr="00C54E1D">
        <w:rPr>
          <w:rFonts w:ascii="Times New Roman" w:eastAsia="Times New Roman" w:hAnsi="Times New Roman" w:cs="Times New Roman"/>
          <w:sz w:val="24"/>
          <w:szCs w:val="24"/>
          <w:lang w:eastAsia="sk-SK"/>
        </w:rPr>
        <w:t>o</w:t>
      </w:r>
      <w:r w:rsidR="00C52072" w:rsidRPr="00C54E1D">
        <w:rPr>
          <w:rFonts w:ascii="Times New Roman" w:eastAsia="Times New Roman" w:hAnsi="Times New Roman" w:cs="Times New Roman"/>
          <w:sz w:val="24"/>
          <w:szCs w:val="24"/>
          <w:lang w:eastAsia="sk-SK"/>
        </w:rPr>
        <w:t xml:space="preserve"> aj naďalej hodnotiť na nárok na dôchodok a na určenie sumy dôchodku aj bez zaplatenia poistného.</w:t>
      </w:r>
    </w:p>
    <w:p w14:paraId="6F209800" w14:textId="77777777" w:rsidR="00CB5861" w:rsidRPr="00C54E1D" w:rsidRDefault="00CB5861"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0743115"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bodu 17 (§ 60 ods. 8)</w:t>
      </w:r>
    </w:p>
    <w:p w14:paraId="148BE0DA" w14:textId="54D56065" w:rsidR="006F398B" w:rsidRPr="00C54E1D" w:rsidRDefault="00CB3841"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 xml:space="preserve">Ide o legislatívno-technickú zmenu v súvislosti so zmenou v § 15 ods. 1 písm. c). Uvedená zmena umožňuje hodnotiť to isté obdobie riadnej starostlivosti o dieťa súčasne aj poistencovi, ktorý sa stará o dieťa, ak je poistený ako zamestnanec, alebo </w:t>
      </w:r>
      <w:r w:rsidR="007531DA" w:rsidRPr="00C54E1D">
        <w:rPr>
          <w:rFonts w:ascii="Times New Roman" w:eastAsia="Times New Roman" w:hAnsi="Times New Roman" w:cs="Times New Roman"/>
          <w:sz w:val="24"/>
          <w:szCs w:val="24"/>
          <w:lang w:eastAsia="sk-SK"/>
        </w:rPr>
        <w:t xml:space="preserve">ako </w:t>
      </w:r>
      <w:r w:rsidRPr="00C54E1D">
        <w:rPr>
          <w:rFonts w:ascii="Times New Roman" w:eastAsia="Times New Roman" w:hAnsi="Times New Roman" w:cs="Times New Roman"/>
          <w:sz w:val="24"/>
          <w:szCs w:val="24"/>
          <w:lang w:eastAsia="sk-SK"/>
        </w:rPr>
        <w:t xml:space="preserve">samostatne zárobkovo činná osoba a v tomto období sa mu poskytuje materské. </w:t>
      </w:r>
    </w:p>
    <w:p w14:paraId="553DC617"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ab/>
      </w:r>
    </w:p>
    <w:p w14:paraId="3DE5315A" w14:textId="484266F6" w:rsidR="00301777" w:rsidRPr="00C54E1D" w:rsidRDefault="00301777"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 xml:space="preserve">K bodu </w:t>
      </w:r>
      <w:r w:rsidR="006F398B" w:rsidRPr="00C54E1D">
        <w:rPr>
          <w:rFonts w:ascii="Times New Roman" w:eastAsia="Times New Roman" w:hAnsi="Times New Roman" w:cs="Times New Roman"/>
          <w:b/>
          <w:sz w:val="24"/>
          <w:szCs w:val="24"/>
          <w:lang w:eastAsia="sk-SK"/>
        </w:rPr>
        <w:t xml:space="preserve">18 </w:t>
      </w:r>
      <w:r w:rsidR="00040136" w:rsidRPr="00C54E1D">
        <w:rPr>
          <w:rFonts w:ascii="Times New Roman" w:eastAsia="Times New Roman" w:hAnsi="Times New Roman" w:cs="Times New Roman"/>
          <w:b/>
          <w:sz w:val="24"/>
          <w:szCs w:val="24"/>
          <w:lang w:eastAsia="sk-SK"/>
        </w:rPr>
        <w:t>(§ 61 ods. 2)</w:t>
      </w:r>
    </w:p>
    <w:p w14:paraId="1CA33119" w14:textId="77777777" w:rsidR="00024CCE" w:rsidRPr="00C54E1D" w:rsidRDefault="0024592E" w:rsidP="008D4803">
      <w:pPr>
        <w:pStyle w:val="Textkomentra"/>
        <w:spacing w:after="120"/>
        <w:jc w:val="both"/>
        <w:rPr>
          <w:rFonts w:ascii="Times New Roman" w:hAnsi="Times New Roman" w:cs="Times New Roman"/>
          <w:sz w:val="24"/>
          <w:szCs w:val="24"/>
        </w:rPr>
      </w:pPr>
      <w:r w:rsidRPr="00C54E1D">
        <w:rPr>
          <w:rFonts w:ascii="Times New Roman" w:hAnsi="Times New Roman" w:cs="Times New Roman"/>
          <w:sz w:val="24"/>
          <w:szCs w:val="24"/>
        </w:rPr>
        <w:t>V odseku 2 sa navrhuje zaviesť minimálna hranica úhrnu vymeriavacích základov na účely výpočtu osobného vymeriavacieho základu poistencov, ktorí získali obdobia dôchodkového poistenia podľa § 15 ods. 1 písm. c) a d)</w:t>
      </w:r>
      <w:r w:rsidR="00865773" w:rsidRPr="00C54E1D">
        <w:rPr>
          <w:rFonts w:ascii="Times New Roman" w:hAnsi="Times New Roman" w:cs="Times New Roman"/>
          <w:sz w:val="24"/>
          <w:szCs w:val="24"/>
        </w:rPr>
        <w:t>,</w:t>
      </w:r>
      <w:r w:rsidRPr="00C54E1D">
        <w:rPr>
          <w:rFonts w:ascii="Times New Roman" w:hAnsi="Times New Roman" w:cs="Times New Roman"/>
          <w:sz w:val="24"/>
          <w:szCs w:val="24"/>
        </w:rPr>
        <w:t xml:space="preserve"> a to vo výške </w:t>
      </w:r>
      <w:r w:rsidRPr="00C54E1D">
        <w:rPr>
          <w:rFonts w:ascii="Times New Roman" w:eastAsia="Times New Roman" w:hAnsi="Times New Roman" w:cs="Times New Roman"/>
          <w:sz w:val="24"/>
          <w:szCs w:val="24"/>
          <w:lang w:eastAsia="sk-SK"/>
        </w:rPr>
        <w:t>60 % všeobecného vymeriavacieho základu platného v kalendárom roku, ktorý dva roky predchádza kalendárnemu roku, za ktorý sa osobný vymeriavací základ určuje</w:t>
      </w:r>
      <w:r w:rsidRPr="00C54E1D">
        <w:rPr>
          <w:rFonts w:ascii="Times New Roman" w:hAnsi="Times New Roman" w:cs="Times New Roman"/>
          <w:sz w:val="24"/>
          <w:szCs w:val="24"/>
        </w:rPr>
        <w:t>. Uvedené ustanovenie predstavuje garanciu zachovania osobného vymeriavacieho základu za obdobia starostlivosti minimálne v rovnakej výške, ako podľa doterajšej právnej úpravy, podľa ktorej štát za tieto obdobia platil poistné. Zároveň v praktickej rovine reflektuje potrebu zohľadnenia súbehu dôchodkového poistenia z titulu starostlivosti o dieťa a dôchodkového poistenia z titulu zárobkovej činnosti zavedenú touto právnou úpravou (navrhované zmeny v § 15).</w:t>
      </w:r>
    </w:p>
    <w:p w14:paraId="3B9F5909" w14:textId="77777777" w:rsidR="0024592E" w:rsidRPr="00C54E1D" w:rsidRDefault="0024592E" w:rsidP="008D4803">
      <w:pPr>
        <w:pStyle w:val="Textkomentra"/>
        <w:spacing w:after="120"/>
        <w:jc w:val="both"/>
        <w:rPr>
          <w:rFonts w:ascii="Times New Roman" w:hAnsi="Times New Roman" w:cs="Times New Roman"/>
          <w:sz w:val="24"/>
          <w:szCs w:val="24"/>
        </w:rPr>
      </w:pPr>
      <w:r w:rsidRPr="00C54E1D">
        <w:rPr>
          <w:rFonts w:ascii="Times New Roman" w:hAnsi="Times New Roman" w:cs="Times New Roman"/>
          <w:sz w:val="24"/>
          <w:szCs w:val="24"/>
        </w:rPr>
        <w:t>Na účely stanovenia tejto minimálnej hranice sa navrhuje do úhrnu vymeriavacích základov nezapočítavať vymeriavací základ na starobné poistenie podľa § 138 ods. 7, ktorý patrí poberateľovi úrazovej renty. To znamená, že za obdobie starostlivosti sa  vymeriavacie základy z titulu zárobkovej činnosti (ak budú nižšie ako 60</w:t>
      </w:r>
      <w:r w:rsidR="00F41952" w:rsidRPr="00C54E1D">
        <w:rPr>
          <w:rFonts w:ascii="Times New Roman" w:hAnsi="Times New Roman" w:cs="Times New Roman"/>
          <w:sz w:val="24"/>
          <w:szCs w:val="24"/>
        </w:rPr>
        <w:t xml:space="preserve"> </w:t>
      </w:r>
      <w:r w:rsidRPr="00C54E1D">
        <w:rPr>
          <w:rFonts w:ascii="Times New Roman" w:hAnsi="Times New Roman" w:cs="Times New Roman"/>
          <w:sz w:val="24"/>
          <w:szCs w:val="24"/>
        </w:rPr>
        <w:t>% v</w:t>
      </w:r>
      <w:r w:rsidRPr="00C54E1D">
        <w:rPr>
          <w:rFonts w:ascii="Times New Roman" w:eastAsia="Times New Roman" w:hAnsi="Times New Roman" w:cs="Times New Roman"/>
          <w:sz w:val="24"/>
          <w:szCs w:val="24"/>
          <w:lang w:eastAsia="sk-SK"/>
        </w:rPr>
        <w:t>šeobecného vymeriavacieho základu platného v kalendárom roku, ktorý dva roky predchádza kalendárnemu roku, za ktorý sa osobný vymeriavací základ určuje</w:t>
      </w:r>
      <w:r w:rsidRPr="00C54E1D">
        <w:rPr>
          <w:rFonts w:ascii="Times New Roman" w:hAnsi="Times New Roman" w:cs="Times New Roman"/>
          <w:sz w:val="24"/>
          <w:szCs w:val="24"/>
        </w:rPr>
        <w:t>) zvýšia na uvedenú minimálnu hranicu (60</w:t>
      </w:r>
      <w:r w:rsidR="00CC4511" w:rsidRPr="00C54E1D">
        <w:rPr>
          <w:rFonts w:ascii="Times New Roman" w:hAnsi="Times New Roman" w:cs="Times New Roman"/>
          <w:sz w:val="24"/>
          <w:szCs w:val="24"/>
        </w:rPr>
        <w:t xml:space="preserve"> </w:t>
      </w:r>
      <w:r w:rsidRPr="00C54E1D">
        <w:rPr>
          <w:rFonts w:ascii="Times New Roman" w:hAnsi="Times New Roman" w:cs="Times New Roman"/>
          <w:sz w:val="24"/>
          <w:szCs w:val="24"/>
        </w:rPr>
        <w:t>%). Do úhrnu vymeriavacích základov za obdobie starostlivosti (ak trvalo celý kalendárny rok) sa na účely výpočtu osobného vymeriavacieho základu následne započíta 60</w:t>
      </w:r>
      <w:r w:rsidR="00CC4511" w:rsidRPr="00C54E1D">
        <w:rPr>
          <w:rFonts w:ascii="Times New Roman" w:hAnsi="Times New Roman" w:cs="Times New Roman"/>
          <w:sz w:val="24"/>
          <w:szCs w:val="24"/>
        </w:rPr>
        <w:t xml:space="preserve"> </w:t>
      </w:r>
      <w:r w:rsidRPr="00C54E1D">
        <w:rPr>
          <w:rFonts w:ascii="Times New Roman" w:hAnsi="Times New Roman" w:cs="Times New Roman"/>
          <w:sz w:val="24"/>
          <w:szCs w:val="24"/>
        </w:rPr>
        <w:t>% v</w:t>
      </w:r>
      <w:r w:rsidRPr="00C54E1D">
        <w:rPr>
          <w:rFonts w:ascii="Times New Roman" w:eastAsia="Times New Roman" w:hAnsi="Times New Roman" w:cs="Times New Roman"/>
          <w:sz w:val="24"/>
          <w:szCs w:val="24"/>
          <w:lang w:eastAsia="sk-SK"/>
        </w:rPr>
        <w:t xml:space="preserve">šeobecného vymeriavacieho základu platného v kalendárom roku, ktorý dva roky predchádza kalendárnemu roku a </w:t>
      </w:r>
      <w:r w:rsidRPr="00C54E1D">
        <w:rPr>
          <w:rFonts w:ascii="Times New Roman" w:hAnsi="Times New Roman" w:cs="Times New Roman"/>
          <w:sz w:val="24"/>
          <w:szCs w:val="24"/>
        </w:rPr>
        <w:t xml:space="preserve">vymeriavací základ na starobné poistenie podľa § 138 ods. 7, ktorý patrí poberateľovi úrazovej renty. Uvedené sa navrhuje z dôvodu, že poberateľom úrazovej renty je aj podľa </w:t>
      </w:r>
      <w:r w:rsidRPr="00C54E1D">
        <w:rPr>
          <w:rFonts w:ascii="Times New Roman" w:hAnsi="Times New Roman" w:cs="Times New Roman"/>
          <w:sz w:val="24"/>
          <w:szCs w:val="24"/>
        </w:rPr>
        <w:lastRenderedPageBreak/>
        <w:t>účinnej právnej úpravy umožnený súbeh poistenia na starobné poistenie podľa § 15 ods. 1 písm</w:t>
      </w:r>
      <w:r w:rsidR="00CC4511" w:rsidRPr="00C54E1D">
        <w:rPr>
          <w:rFonts w:ascii="Times New Roman" w:hAnsi="Times New Roman" w:cs="Times New Roman"/>
          <w:sz w:val="24"/>
          <w:szCs w:val="24"/>
        </w:rPr>
        <w:t>. </w:t>
      </w:r>
      <w:r w:rsidRPr="00C54E1D">
        <w:rPr>
          <w:rFonts w:ascii="Times New Roman" w:hAnsi="Times New Roman" w:cs="Times New Roman"/>
          <w:sz w:val="24"/>
          <w:szCs w:val="24"/>
        </w:rPr>
        <w:t>f) s ostatnými dôchodkovými poisteniami podľa § 15 ods. 1 a započítavanie vymeriavacieho základu získaného z titulu poberania úrazovej renty do minimálnej hranice úhrnu vymeriavacích základov by znížilo úhrn ich vymeriavacích základov na určenie osobného vymeriavacieho základu v porovnaní s účinnou právnou úpravou.</w:t>
      </w:r>
    </w:p>
    <w:p w14:paraId="6B2776A6" w14:textId="77777777" w:rsidR="00024CCE" w:rsidRPr="00C54E1D" w:rsidRDefault="0024592E" w:rsidP="008D4803">
      <w:pPr>
        <w:pStyle w:val="Textkomentra"/>
        <w:spacing w:after="120"/>
        <w:jc w:val="both"/>
        <w:rPr>
          <w:rFonts w:ascii="Times New Roman" w:hAnsi="Times New Roman" w:cs="Times New Roman"/>
          <w:sz w:val="24"/>
          <w:szCs w:val="24"/>
        </w:rPr>
      </w:pPr>
      <w:r w:rsidRPr="00C54E1D">
        <w:rPr>
          <w:rFonts w:ascii="Times New Roman" w:hAnsi="Times New Roman" w:cs="Times New Roman"/>
          <w:sz w:val="24"/>
          <w:szCs w:val="24"/>
        </w:rPr>
        <w:t xml:space="preserve">Rovnaká minimálna hranica ako v prípade starostlivosti </w:t>
      </w:r>
      <w:r w:rsidR="00024CCE" w:rsidRPr="00C54E1D">
        <w:rPr>
          <w:rFonts w:ascii="Times New Roman" w:hAnsi="Times New Roman" w:cs="Times New Roman"/>
          <w:sz w:val="24"/>
          <w:szCs w:val="24"/>
        </w:rPr>
        <w:t xml:space="preserve">o dieťa </w:t>
      </w:r>
      <w:r w:rsidRPr="00C54E1D">
        <w:rPr>
          <w:rFonts w:ascii="Times New Roman" w:hAnsi="Times New Roman" w:cs="Times New Roman"/>
          <w:sz w:val="24"/>
          <w:szCs w:val="24"/>
        </w:rPr>
        <w:t xml:space="preserve">sa navrhuje zaviesť aj pre </w:t>
      </w:r>
      <w:r w:rsidR="00024CCE" w:rsidRPr="00C54E1D">
        <w:rPr>
          <w:rFonts w:ascii="Times New Roman" w:hAnsi="Times New Roman" w:cs="Times New Roman"/>
          <w:sz w:val="24"/>
          <w:szCs w:val="24"/>
        </w:rPr>
        <w:t>fyzickú osobu, ktorej sa poskytuje peňažný príspevok na opatrovanie</w:t>
      </w:r>
      <w:r w:rsidRPr="00C54E1D">
        <w:rPr>
          <w:rFonts w:ascii="Times New Roman" w:hAnsi="Times New Roman" w:cs="Times New Roman"/>
          <w:sz w:val="24"/>
          <w:szCs w:val="24"/>
        </w:rPr>
        <w:t xml:space="preserve"> a</w:t>
      </w:r>
      <w:r w:rsidR="00024CCE" w:rsidRPr="00C54E1D">
        <w:rPr>
          <w:rFonts w:ascii="Times New Roman" w:hAnsi="Times New Roman" w:cs="Times New Roman"/>
          <w:sz w:val="24"/>
          <w:szCs w:val="24"/>
        </w:rPr>
        <w:t> fyzickú osobu, ktorá vykonáva osobnú asistenciu,</w:t>
      </w:r>
      <w:r w:rsidRPr="00C54E1D">
        <w:rPr>
          <w:rFonts w:ascii="Times New Roman" w:hAnsi="Times New Roman" w:cs="Times New Roman"/>
          <w:sz w:val="24"/>
          <w:szCs w:val="24"/>
        </w:rPr>
        <w:t xml:space="preserve"> </w:t>
      </w:r>
      <w:r w:rsidR="00024CCE" w:rsidRPr="00C54E1D">
        <w:rPr>
          <w:rFonts w:ascii="Times New Roman" w:hAnsi="Times New Roman" w:cs="Times New Roman"/>
          <w:sz w:val="24"/>
          <w:szCs w:val="24"/>
        </w:rPr>
        <w:t xml:space="preserve">ktoré sú </w:t>
      </w:r>
      <w:r w:rsidRPr="00C54E1D">
        <w:rPr>
          <w:rFonts w:ascii="Times New Roman" w:hAnsi="Times New Roman" w:cs="Times New Roman"/>
          <w:sz w:val="24"/>
          <w:szCs w:val="24"/>
        </w:rPr>
        <w:t>dôchodkovo poisten</w:t>
      </w:r>
      <w:r w:rsidR="00024CCE" w:rsidRPr="00C54E1D">
        <w:rPr>
          <w:rFonts w:ascii="Times New Roman" w:hAnsi="Times New Roman" w:cs="Times New Roman"/>
          <w:sz w:val="24"/>
          <w:szCs w:val="24"/>
        </w:rPr>
        <w:t>é</w:t>
      </w:r>
      <w:r w:rsidRPr="00C54E1D">
        <w:rPr>
          <w:rFonts w:ascii="Times New Roman" w:hAnsi="Times New Roman" w:cs="Times New Roman"/>
          <w:sz w:val="24"/>
          <w:szCs w:val="24"/>
        </w:rPr>
        <w:t xml:space="preserve"> podľa § 15 ods. 1 písm. e), chránených svedkov dôchodkovo poistených podľa § 15 ods. 1 písm. g),  vojakov dobrovoľnej vojenskej prípravy dôchodkovo poistených podľa § 15 ods. 1 písm. h) a</w:t>
      </w:r>
      <w:r w:rsidR="00024CCE" w:rsidRPr="00C54E1D">
        <w:rPr>
          <w:rFonts w:ascii="Times New Roman" w:hAnsi="Times New Roman" w:cs="Times New Roman"/>
          <w:sz w:val="24"/>
          <w:szCs w:val="24"/>
        </w:rPr>
        <w:t> </w:t>
      </w:r>
      <w:r w:rsidRPr="00C54E1D">
        <w:rPr>
          <w:rFonts w:ascii="Times New Roman" w:hAnsi="Times New Roman" w:cs="Times New Roman"/>
          <w:sz w:val="24"/>
          <w:szCs w:val="24"/>
        </w:rPr>
        <w:t>fyzick</w:t>
      </w:r>
      <w:r w:rsidR="00024CCE" w:rsidRPr="00C54E1D">
        <w:rPr>
          <w:rFonts w:ascii="Times New Roman" w:hAnsi="Times New Roman" w:cs="Times New Roman"/>
          <w:sz w:val="24"/>
          <w:szCs w:val="24"/>
        </w:rPr>
        <w:t>é osoby s</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priznaný</w:t>
      </w:r>
      <w:r w:rsidR="00024CCE" w:rsidRPr="00C54E1D">
        <w:rPr>
          <w:rFonts w:ascii="Times New Roman" w:hAnsi="Times New Roman" w:cs="Times New Roman"/>
          <w:sz w:val="24"/>
          <w:szCs w:val="24"/>
        </w:rPr>
        <w:t>m</w:t>
      </w:r>
      <w:r w:rsidRPr="00C54E1D">
        <w:rPr>
          <w:rFonts w:ascii="Times New Roman" w:hAnsi="Times New Roman" w:cs="Times New Roman"/>
          <w:sz w:val="24"/>
          <w:szCs w:val="24"/>
        </w:rPr>
        <w:t xml:space="preserve"> komp</w:t>
      </w:r>
      <w:r w:rsidR="00024CCE" w:rsidRPr="00C54E1D">
        <w:rPr>
          <w:rFonts w:ascii="Times New Roman" w:hAnsi="Times New Roman" w:cs="Times New Roman"/>
          <w:sz w:val="24"/>
          <w:szCs w:val="24"/>
        </w:rPr>
        <w:t xml:space="preserve">enzačným </w:t>
      </w:r>
      <w:r w:rsidRPr="00C54E1D">
        <w:rPr>
          <w:rFonts w:ascii="Times New Roman" w:hAnsi="Times New Roman" w:cs="Times New Roman"/>
          <w:sz w:val="24"/>
          <w:szCs w:val="24"/>
        </w:rPr>
        <w:t>príspev</w:t>
      </w:r>
      <w:r w:rsidR="00024CCE" w:rsidRPr="00C54E1D">
        <w:rPr>
          <w:rFonts w:ascii="Times New Roman" w:hAnsi="Times New Roman" w:cs="Times New Roman"/>
          <w:sz w:val="24"/>
          <w:szCs w:val="24"/>
        </w:rPr>
        <w:t>kom, ktoré sú</w:t>
      </w:r>
      <w:r w:rsidRPr="00C54E1D">
        <w:rPr>
          <w:rFonts w:ascii="Times New Roman" w:hAnsi="Times New Roman" w:cs="Times New Roman"/>
          <w:sz w:val="24"/>
          <w:szCs w:val="24"/>
        </w:rPr>
        <w:t xml:space="preserve"> dôchodkovo poisten</w:t>
      </w:r>
      <w:r w:rsidR="00024CCE" w:rsidRPr="00C54E1D">
        <w:rPr>
          <w:rFonts w:ascii="Times New Roman" w:hAnsi="Times New Roman" w:cs="Times New Roman"/>
          <w:sz w:val="24"/>
          <w:szCs w:val="24"/>
        </w:rPr>
        <w:t>é</w:t>
      </w:r>
      <w:r w:rsidRPr="00C54E1D">
        <w:rPr>
          <w:rFonts w:ascii="Times New Roman" w:hAnsi="Times New Roman" w:cs="Times New Roman"/>
          <w:sz w:val="24"/>
          <w:szCs w:val="24"/>
        </w:rPr>
        <w:t xml:space="preserve"> podľa § 15 ods. 1 písm. i)</w:t>
      </w:r>
      <w:r w:rsidR="00024CCE" w:rsidRPr="00C54E1D">
        <w:rPr>
          <w:rFonts w:ascii="Times New Roman" w:hAnsi="Times New Roman" w:cs="Times New Roman"/>
          <w:sz w:val="24"/>
          <w:szCs w:val="24"/>
        </w:rPr>
        <w:t xml:space="preserve">, </w:t>
      </w:r>
      <w:r w:rsidRPr="00C54E1D">
        <w:rPr>
          <w:rFonts w:ascii="Times New Roman" w:hAnsi="Times New Roman" w:cs="Times New Roman"/>
          <w:sz w:val="24"/>
          <w:szCs w:val="24"/>
        </w:rPr>
        <w:t>a to na obdobia dôchodkového poistenia, ktoré získali od 1.</w:t>
      </w:r>
      <w:r w:rsidR="00CC4511" w:rsidRPr="00C54E1D">
        <w:rPr>
          <w:rFonts w:ascii="Times New Roman" w:hAnsi="Times New Roman" w:cs="Times New Roman"/>
          <w:sz w:val="24"/>
          <w:szCs w:val="24"/>
        </w:rPr>
        <w:t xml:space="preserve"> januára </w:t>
      </w:r>
      <w:r w:rsidRPr="00C54E1D">
        <w:rPr>
          <w:rFonts w:ascii="Times New Roman" w:hAnsi="Times New Roman" w:cs="Times New Roman"/>
          <w:sz w:val="24"/>
          <w:szCs w:val="24"/>
        </w:rPr>
        <w:t>2026.</w:t>
      </w:r>
    </w:p>
    <w:p w14:paraId="63FFA9FA" w14:textId="77777777" w:rsidR="0055504F" w:rsidRPr="00C54E1D" w:rsidRDefault="0024592E" w:rsidP="008D4803">
      <w:pPr>
        <w:pStyle w:val="Textkomentra"/>
        <w:spacing w:after="120"/>
        <w:jc w:val="both"/>
        <w:rPr>
          <w:rFonts w:ascii="Times New Roman" w:hAnsi="Times New Roman" w:cs="Times New Roman"/>
          <w:sz w:val="24"/>
          <w:szCs w:val="24"/>
        </w:rPr>
      </w:pPr>
      <w:r w:rsidRPr="00C54E1D">
        <w:rPr>
          <w:rFonts w:ascii="Times New Roman" w:hAnsi="Times New Roman" w:cs="Times New Roman"/>
          <w:sz w:val="24"/>
          <w:szCs w:val="24"/>
        </w:rPr>
        <w:t xml:space="preserve">Ak poistenec dôchodkovo poistený podľa § 15 ods. 1 písm. c) až e) a g) až i) </w:t>
      </w:r>
      <w:r w:rsidR="0055504F" w:rsidRPr="00C54E1D">
        <w:rPr>
          <w:rFonts w:ascii="Times New Roman" w:hAnsi="Times New Roman" w:cs="Times New Roman"/>
          <w:sz w:val="24"/>
          <w:szCs w:val="24"/>
        </w:rPr>
        <w:t xml:space="preserve">(tzv. poistenci štátu) </w:t>
      </w:r>
      <w:r w:rsidRPr="00C54E1D">
        <w:rPr>
          <w:rFonts w:ascii="Times New Roman" w:hAnsi="Times New Roman" w:cs="Times New Roman"/>
          <w:sz w:val="24"/>
          <w:szCs w:val="24"/>
        </w:rPr>
        <w:t>počas celého kalendárneho roka získa vymeriavacie základy  v súvislosti s dôchodkovým poistením podľa  § 15 ods. 1 písm. a) a b) napr. vo výške 30 % všeobecného vymeriavacieho základu spred dvoch rokov, úhrn vymeriavacích základov na účely určenia jeho osobného vymeriavacieho základu za tento kalendárny rok sa zvýši na 60 % všeobecného vymeriavacieho základu spred dvoch rokov.</w:t>
      </w:r>
    </w:p>
    <w:p w14:paraId="6228B668" w14:textId="77777777" w:rsidR="0024592E" w:rsidRPr="00C54E1D" w:rsidRDefault="0024592E" w:rsidP="008D4803">
      <w:pPr>
        <w:pStyle w:val="Textkomentra"/>
        <w:spacing w:after="120"/>
        <w:jc w:val="both"/>
        <w:rPr>
          <w:rFonts w:ascii="Times New Roman" w:hAnsi="Times New Roman" w:cs="Times New Roman"/>
          <w:sz w:val="24"/>
          <w:szCs w:val="24"/>
        </w:rPr>
      </w:pPr>
      <w:r w:rsidRPr="00C54E1D">
        <w:rPr>
          <w:rFonts w:ascii="Times New Roman" w:hAnsi="Times New Roman" w:cs="Times New Roman"/>
          <w:sz w:val="24"/>
          <w:szCs w:val="24"/>
        </w:rPr>
        <w:t>Zároveň sa navrhuje upraviť mechanizmus určenia minimálnej výšky úhrnu vymeriavacích základov pre situácie, kedy obdobie dôchodkového poistenia podľa § 15 ods. 1 písm. c) až e) trvalo len časť kalendárneho roka. V takom prípade bude minimálna hranica úhrnu vymeriavacích základov (60 %) za obdobia dôchodkového poistenia podľa § 15 ods. 1 písm. c) až e) a g) až i) upravená úmerne k dĺžke trvania tohto obdobia v rámci príslušného kalendárneho roka. Ak napríklad toto obdobie trvalo prvú polovicu kalendárneho roka a poistenec dôchodkovo poistený podľa § 15 ods. 1 písm. c) až e) a g) až i) v tomto polroku získa vymeriavacie základy v súvislosti s dôchodkovým poistením podľa § 15 ods. 1 písm. a) a b), napr. vo výške 10 % vymeriavacieho základu spred dvoch rokov, úhrn vymeriavacích základov za tento polrok bude minimálne vo výške 30 % všeobecného vymeriavacieho základu spred dvoch rokov. Na účely výpočtu úhrnu vymeriavacích základov za celý kalendárny rok sa následne k takto zvýšenému úhrnu vymeriavacích základov za prvý polrok pripočítajú vymeriavacie základy, ktoré poistenec získa z titulu poistenia podľa  § 15 ods. 1 písm. a) a b) v druhom polroku. V prípade poberateľov úrazovej renty sa do úhrnu vymeriavacích základov za celý kalendárny rok pripočítajú aj vymeriavacie základy na starobné poistenie podľa § 138 ods. 7.</w:t>
      </w:r>
    </w:p>
    <w:p w14:paraId="4EEAA4C6" w14:textId="77777777" w:rsidR="0024592E" w:rsidRPr="00C54E1D" w:rsidRDefault="0024592E" w:rsidP="00D845D2">
      <w:pPr>
        <w:pStyle w:val="Textkomentra"/>
        <w:spacing w:after="0"/>
        <w:jc w:val="both"/>
        <w:rPr>
          <w:rFonts w:ascii="Times New Roman" w:hAnsi="Times New Roman" w:cs="Times New Roman"/>
          <w:sz w:val="24"/>
          <w:szCs w:val="24"/>
        </w:rPr>
      </w:pPr>
      <w:r w:rsidRPr="00C54E1D">
        <w:rPr>
          <w:rFonts w:ascii="Times New Roman" w:hAnsi="Times New Roman" w:cs="Times New Roman"/>
          <w:sz w:val="24"/>
          <w:szCs w:val="24"/>
        </w:rPr>
        <w:t xml:space="preserve">Navrhuje sa, </w:t>
      </w:r>
      <w:r w:rsidRPr="00C54E1D">
        <w:rPr>
          <w:rFonts w:ascii="Times New Roman" w:eastAsia="Times New Roman" w:hAnsi="Times New Roman" w:cs="Times New Roman"/>
          <w:sz w:val="24"/>
          <w:szCs w:val="24"/>
          <w:lang w:eastAsia="sk-SK"/>
        </w:rPr>
        <w:t>aby sa, ak obdobie dôchodkového poistenia podľa § 15 ods. 1 písm. a) až e) a g) až i) trvalo len časť kalendárneho mesiaca, vymeriavací základ poistenca, získaný za toto obdobie (napr. z titulu zamestnania), upravil alikvotne podľa počtu dní trvania dôchodkového poistenia podľa § 15 ods. 1 písm. a) až e) a g) až i) v tomto kalendárnom mesiaci.</w:t>
      </w:r>
    </w:p>
    <w:p w14:paraId="1AC01679" w14:textId="77777777" w:rsidR="0055504F" w:rsidRPr="00C54E1D" w:rsidRDefault="0055504F"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62AF1ED" w14:textId="3674B82B" w:rsidR="00301777" w:rsidRPr="00C54E1D" w:rsidRDefault="00301777"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 xml:space="preserve">K bodu </w:t>
      </w:r>
      <w:r w:rsidR="006F398B" w:rsidRPr="00C54E1D">
        <w:rPr>
          <w:rFonts w:ascii="Times New Roman" w:eastAsia="Times New Roman" w:hAnsi="Times New Roman" w:cs="Times New Roman"/>
          <w:b/>
          <w:sz w:val="24"/>
          <w:szCs w:val="24"/>
          <w:lang w:eastAsia="sk-SK"/>
        </w:rPr>
        <w:t xml:space="preserve">19 </w:t>
      </w:r>
      <w:r w:rsidR="00040136" w:rsidRPr="00C54E1D">
        <w:rPr>
          <w:rFonts w:ascii="Times New Roman" w:eastAsia="Times New Roman" w:hAnsi="Times New Roman" w:cs="Times New Roman"/>
          <w:b/>
          <w:sz w:val="24"/>
          <w:szCs w:val="24"/>
          <w:lang w:eastAsia="sk-SK"/>
        </w:rPr>
        <w:t>(§ 63 ods. 6)</w:t>
      </w:r>
    </w:p>
    <w:p w14:paraId="4890065C" w14:textId="77777777" w:rsidR="00CC231D" w:rsidRPr="00C54E1D" w:rsidRDefault="00CC231D" w:rsidP="008D4803">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Navrhuje sa, aby sa z rozhodujúceho obdobia na zistenie priemerného osobného mzdového bodu (POMB) vylúčili obdobia starostlivosti o dieťa do troch rokov veku, vrátane obdobia starostlivosti o dieťa do troch rokov veku získané pred 1. januárom 2004 (§</w:t>
      </w:r>
      <w:r w:rsidR="00B21869" w:rsidRPr="00C54E1D">
        <w:rPr>
          <w:rFonts w:ascii="Times New Roman" w:eastAsia="Times New Roman" w:hAnsi="Times New Roman" w:cs="Times New Roman"/>
          <w:sz w:val="24"/>
          <w:szCs w:val="24"/>
          <w:lang w:eastAsia="sk-SK"/>
        </w:rPr>
        <w:t xml:space="preserve"> </w:t>
      </w:r>
      <w:r w:rsidRPr="00C54E1D">
        <w:rPr>
          <w:rFonts w:ascii="Times New Roman" w:eastAsia="Times New Roman" w:hAnsi="Times New Roman" w:cs="Times New Roman"/>
          <w:sz w:val="24"/>
          <w:szCs w:val="24"/>
          <w:lang w:eastAsia="sk-SK"/>
        </w:rPr>
        <w:t>255 ods. 3)</w:t>
      </w:r>
      <w:r w:rsidR="00C866E7" w:rsidRPr="00C54E1D">
        <w:rPr>
          <w:rFonts w:ascii="Times New Roman" w:eastAsia="Times New Roman" w:hAnsi="Times New Roman" w:cs="Times New Roman"/>
          <w:sz w:val="24"/>
          <w:szCs w:val="24"/>
          <w:lang w:eastAsia="sk-SK"/>
        </w:rPr>
        <w:t xml:space="preserve"> a obdobia poberania materského (pred pôrodom)</w:t>
      </w:r>
      <w:r w:rsidRPr="00C54E1D">
        <w:rPr>
          <w:rFonts w:ascii="Times New Roman" w:eastAsia="Times New Roman" w:hAnsi="Times New Roman" w:cs="Times New Roman"/>
          <w:sz w:val="24"/>
          <w:szCs w:val="24"/>
          <w:lang w:eastAsia="sk-SK"/>
        </w:rPr>
        <w:t>.</w:t>
      </w:r>
    </w:p>
    <w:p w14:paraId="5850DB86" w14:textId="77777777" w:rsidR="007F656F" w:rsidRPr="00C54E1D" w:rsidRDefault="00CC231D" w:rsidP="007F656F">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 xml:space="preserve">Aby sa mohlo toto obdobie starostlivosti o dieťa do troch rokov vylúčiť z rozhodujúceho obdobia, poistenec musí splniť podmienku, a to získať najmenej rovnako dlhé obdobie dôchodkového poistenia z dôvodu výkonu zárobkovej činnosti, vrátane  doby zamestnania pred 1. januárom 2004 podľa právnych predpisov účinných pred 1. januárom 2004 zodpovedajúce </w:t>
      </w:r>
      <w:r w:rsidRPr="00C54E1D">
        <w:rPr>
          <w:rFonts w:ascii="Times New Roman" w:eastAsia="Times New Roman" w:hAnsi="Times New Roman" w:cs="Times New Roman"/>
          <w:sz w:val="24"/>
          <w:szCs w:val="24"/>
          <w:lang w:eastAsia="sk-SK"/>
        </w:rPr>
        <w:lastRenderedPageBreak/>
        <w:t>zárobkovej činnosti podľa tohto zákona a obdobia výkonu služby policajta a profesionálneho vojaka</w:t>
      </w:r>
      <w:r w:rsidR="00C866E7" w:rsidRPr="00C54E1D">
        <w:rPr>
          <w:rFonts w:ascii="Times New Roman" w:eastAsia="Times New Roman" w:hAnsi="Times New Roman" w:cs="Times New Roman"/>
          <w:sz w:val="24"/>
          <w:szCs w:val="24"/>
          <w:lang w:eastAsia="sk-SK"/>
        </w:rPr>
        <w:t xml:space="preserve"> (okrem obdobia materskej dovolenky a rodičovskej dovolenky policajta a profesionálneho vojaka, ak nejde o obdobie starostlivosti o dieťa s dlhodobo nepriaznivým zdravotným stavom)</w:t>
      </w:r>
      <w:r w:rsidRPr="00C54E1D">
        <w:rPr>
          <w:rFonts w:ascii="Times New Roman" w:eastAsia="Times New Roman" w:hAnsi="Times New Roman" w:cs="Times New Roman"/>
          <w:sz w:val="24"/>
          <w:szCs w:val="24"/>
          <w:lang w:eastAsia="sk-SK"/>
        </w:rPr>
        <w:t>. Znamená to, že poistencovi, ktorý bol dôchodkovo poistený z dôvodu starostlivosti o dieťa napríklad šesť rokov, sa obdobie starostlivosti do troch rokov veku dieťaťa na určenie POMB vylúči iba vtedy, ak získa aspoň šesť rokov dôchodkového poistenia zo</w:t>
      </w:r>
      <w:r w:rsidR="00007C79" w:rsidRPr="00C54E1D">
        <w:rPr>
          <w:rFonts w:ascii="Times New Roman" w:eastAsia="Times New Roman" w:hAnsi="Times New Roman" w:cs="Times New Roman"/>
          <w:sz w:val="24"/>
          <w:szCs w:val="24"/>
          <w:lang w:eastAsia="sk-SK"/>
        </w:rPr>
        <w:t> </w:t>
      </w:r>
      <w:r w:rsidRPr="00C54E1D">
        <w:rPr>
          <w:rFonts w:ascii="Times New Roman" w:eastAsia="Times New Roman" w:hAnsi="Times New Roman" w:cs="Times New Roman"/>
          <w:sz w:val="24"/>
          <w:szCs w:val="24"/>
          <w:lang w:eastAsia="sk-SK"/>
        </w:rPr>
        <w:t>zárobkovej činnosti.</w:t>
      </w:r>
      <w:r w:rsidR="00375EDB" w:rsidRPr="00C54E1D">
        <w:rPr>
          <w:rFonts w:ascii="Times New Roman" w:eastAsia="Times New Roman" w:hAnsi="Times New Roman" w:cs="Times New Roman"/>
          <w:sz w:val="24"/>
          <w:szCs w:val="24"/>
          <w:lang w:eastAsia="sk-SK"/>
        </w:rPr>
        <w:t xml:space="preserve"> </w:t>
      </w:r>
      <w:r w:rsidR="007F656F" w:rsidRPr="00C54E1D">
        <w:rPr>
          <w:rFonts w:ascii="Times New Roman" w:eastAsia="Times New Roman" w:hAnsi="Times New Roman" w:cs="Times New Roman"/>
          <w:sz w:val="24"/>
          <w:szCs w:val="24"/>
          <w:lang w:eastAsia="sk-SK"/>
        </w:rPr>
        <w:t>Obdobia, v ktorých bol poistenec súčasne poistený zo zárobkovej činnosti a aj z dôvodu starostlivosti o dieťa, sa na posúdenie splnenia podmienky vylúčia.</w:t>
      </w:r>
    </w:p>
    <w:p w14:paraId="3102974C" w14:textId="77777777" w:rsidR="00CC231D" w:rsidRPr="00C54E1D" w:rsidRDefault="00CC231D" w:rsidP="008D4803">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 xml:space="preserve">Obdobie starostlivosti o dieťa s dlhodobo nepriaznivým zdravotným stavom do osemnástich rokov, </w:t>
      </w:r>
      <w:r w:rsidRPr="00C54E1D">
        <w:rPr>
          <w:rFonts w:ascii="Times New Roman" w:eastAsia="Times New Roman" w:hAnsi="Times New Roman" w:cs="Times New Roman"/>
          <w:sz w:val="24"/>
          <w:szCs w:val="24"/>
          <w:u w:val="single"/>
          <w:lang w:eastAsia="sk-SK"/>
        </w:rPr>
        <w:t xml:space="preserve">sa vylučuje z rozhodujúceho obdobia </w:t>
      </w:r>
      <w:r w:rsidRPr="00C54E1D">
        <w:rPr>
          <w:rFonts w:ascii="Times New Roman" w:eastAsia="Times New Roman" w:hAnsi="Times New Roman" w:cs="Times New Roman"/>
          <w:sz w:val="24"/>
          <w:szCs w:val="24"/>
          <w:lang w:eastAsia="sk-SK"/>
        </w:rPr>
        <w:t xml:space="preserve">na určenie POMB vždy v plnom rozsahu, aj bez splnenia podmienky získania potrebného obdobia dôchodkového poistenia z dôvodu výkonu zárobkovej činnosti. </w:t>
      </w:r>
      <w:r w:rsidR="00796DCD" w:rsidRPr="00C54E1D">
        <w:rPr>
          <w:rFonts w:ascii="Times New Roman" w:eastAsia="Times New Roman" w:hAnsi="Times New Roman" w:cs="Times New Roman"/>
          <w:sz w:val="24"/>
          <w:szCs w:val="24"/>
          <w:lang w:eastAsia="sk-SK"/>
        </w:rPr>
        <w:t>Vo väzbe na § 293gn ods. 1 n</w:t>
      </w:r>
      <w:r w:rsidRPr="00C54E1D">
        <w:rPr>
          <w:rFonts w:ascii="Times New Roman" w:eastAsia="Times New Roman" w:hAnsi="Times New Roman" w:cs="Times New Roman"/>
          <w:sz w:val="24"/>
          <w:szCs w:val="24"/>
          <w:lang w:eastAsia="sk-SK"/>
        </w:rPr>
        <w:t>apriek tomu, že do 31. decembra 2025 bola dôchodkovo poistená osoba starajúca sa o dieťa s dlhodobo nepriaznivým zdravotným stavom až od šiestich rokov veku do osemnástich rokov veku dieťaťa, a to podľa § 15 ods. 1 písm. d), podľa tohto návrhu sa v prípade, že je preukázané, že dieťa malo dlhodobo nepriaznivý zdravotný stav aj pred šiestym rokom veku, z rozhodujúceho obdobia vylúčia aj obdobia starostlivosti o takéto dieťa pred šiestym rokom veku, najskôr však odo dňa vzniku dlhodobo nepriaznivého zdravotného stavu, a to aj bez splnenia podmienky získania potrebného obdobia dôchodkového poistenia z dôvodu výkonu zárobkovej činnosti. Napríklad dieťa má dlhodobo nepriaznivý zdravotný stav od ôsmeho mesiaca od narodenia, ktorý trval aj po dovŕšení osemnásteho roku veku, z rozhodujúceho obdobia na určenie POMB sa vylúči obdobie od ôsmeho mesiaca starostlivosti o také dieťa, a prvých osem mesiacov starostlivosti sa vylúči iba vtedy, ak osoba starajúca sa o dieťa získala aspoň osem mesiacov dôchodkového poistenia z výkonu zárobkovej činnosti.</w:t>
      </w:r>
    </w:p>
    <w:p w14:paraId="4B72FC80" w14:textId="77777777" w:rsidR="007F656F" w:rsidRPr="00C54E1D" w:rsidRDefault="007F656F" w:rsidP="007F656F">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Právnické osoby uvedené v § 233 ods. 10 a 11 aj v súvislosti s touto novelou sú povinné v súlade so spomínanými zákonnými ustanoveniami poskytovať Sociálnej poisťovni informácie a doklady nevyhnutne potrebné na výkon sociálneho poistenia.</w:t>
      </w:r>
    </w:p>
    <w:p w14:paraId="154D95B1" w14:textId="77777777" w:rsidR="00CC231D" w:rsidRPr="00C54E1D" w:rsidRDefault="00CC231D" w:rsidP="008D4803">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Uvedený postup zabezpečí, aby obdobie, v ktorom sa poistenec staral o dieťa v zákonom určenom rozsahu, sa hodnotilo ako obdobie zárobkovej činnosti a namiesto 60 % všeobecného vymeriavacieho základu spred dvoch rokov hodnotil priemer vymeriavacieho základu, ktoré poistenec získal mimo obdobia, v ktorom sa staral o dieťa.</w:t>
      </w:r>
    </w:p>
    <w:p w14:paraId="5C745CF3" w14:textId="77777777" w:rsidR="00CC231D" w:rsidRPr="00C54E1D" w:rsidRDefault="00CC231D" w:rsidP="008D4803">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Návrh garantuje zachovanie súčasnej úrovne dôchodkového zabezpečenia, preto sa navrhuje vykonať aj porovnávací výpočet. Na tento účel sa POMB vypočíta zároveň aj spôsobom určeným právnymi predpismi účinnými do 31. decembra 2025.</w:t>
      </w:r>
    </w:p>
    <w:p w14:paraId="771EB236" w14:textId="77777777" w:rsidR="00CC231D" w:rsidRPr="00C54E1D" w:rsidRDefault="00CC231D" w:rsidP="00D845D2">
      <w:pPr>
        <w:spacing w:after="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Po určení POMB uvedenými dvomi spôsobmi sa porovnajú hodnoty oboch POMB a na výpočet dôchodku sa následne použije POMB, ktor</w:t>
      </w:r>
      <w:r w:rsidR="00B21869" w:rsidRPr="00C54E1D">
        <w:rPr>
          <w:rFonts w:ascii="Times New Roman" w:eastAsia="Times New Roman" w:hAnsi="Times New Roman" w:cs="Times New Roman"/>
          <w:sz w:val="24"/>
          <w:szCs w:val="24"/>
          <w:lang w:eastAsia="sk-SK"/>
        </w:rPr>
        <w:t>ého</w:t>
      </w:r>
      <w:r w:rsidRPr="00C54E1D">
        <w:rPr>
          <w:rFonts w:ascii="Times New Roman" w:eastAsia="Times New Roman" w:hAnsi="Times New Roman" w:cs="Times New Roman"/>
          <w:sz w:val="24"/>
          <w:szCs w:val="24"/>
          <w:lang w:eastAsia="sk-SK"/>
        </w:rPr>
        <w:t xml:space="preserve"> hodnota je vyššia.</w:t>
      </w:r>
    </w:p>
    <w:p w14:paraId="6FA7BCF2" w14:textId="77777777" w:rsidR="0019778D" w:rsidRPr="00C54E1D" w:rsidRDefault="0019778D"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11088F85" w14:textId="04CA8B84" w:rsidR="000314F6" w:rsidRPr="00C54E1D" w:rsidRDefault="000314F6" w:rsidP="00D845D2">
      <w:pPr>
        <w:spacing w:after="0" w:line="240" w:lineRule="auto"/>
        <w:jc w:val="both"/>
        <w:rPr>
          <w:rFonts w:ascii="Times New Roman" w:hAnsi="Times New Roman" w:cs="Times New Roman"/>
          <w:b/>
          <w:sz w:val="24"/>
          <w:szCs w:val="24"/>
        </w:rPr>
      </w:pPr>
      <w:r w:rsidRPr="00C54E1D">
        <w:rPr>
          <w:rFonts w:ascii="Times New Roman" w:hAnsi="Times New Roman" w:cs="Times New Roman"/>
          <w:b/>
          <w:sz w:val="24"/>
          <w:szCs w:val="24"/>
        </w:rPr>
        <w:t xml:space="preserve">K bodu </w:t>
      </w:r>
      <w:r w:rsidR="006F398B" w:rsidRPr="00C54E1D">
        <w:rPr>
          <w:rFonts w:ascii="Times New Roman" w:hAnsi="Times New Roman" w:cs="Times New Roman"/>
          <w:b/>
          <w:sz w:val="24"/>
          <w:szCs w:val="24"/>
        </w:rPr>
        <w:t xml:space="preserve">20 </w:t>
      </w:r>
      <w:r w:rsidRPr="00C54E1D">
        <w:rPr>
          <w:rFonts w:ascii="Times New Roman" w:hAnsi="Times New Roman" w:cs="Times New Roman"/>
          <w:b/>
          <w:sz w:val="24"/>
          <w:szCs w:val="24"/>
        </w:rPr>
        <w:t>(§ 66 ods</w:t>
      </w:r>
      <w:r w:rsidR="00754569" w:rsidRPr="00C54E1D">
        <w:rPr>
          <w:rFonts w:ascii="Times New Roman" w:hAnsi="Times New Roman" w:cs="Times New Roman"/>
          <w:b/>
          <w:sz w:val="24"/>
          <w:szCs w:val="24"/>
        </w:rPr>
        <w:t>.</w:t>
      </w:r>
      <w:r w:rsidRPr="00C54E1D">
        <w:rPr>
          <w:rFonts w:ascii="Times New Roman" w:hAnsi="Times New Roman" w:cs="Times New Roman"/>
          <w:b/>
          <w:sz w:val="24"/>
          <w:szCs w:val="24"/>
        </w:rPr>
        <w:t xml:space="preserve"> 7 a</w:t>
      </w:r>
      <w:r w:rsidR="00754569" w:rsidRPr="00C54E1D">
        <w:rPr>
          <w:rFonts w:ascii="Times New Roman" w:hAnsi="Times New Roman" w:cs="Times New Roman"/>
          <w:b/>
          <w:sz w:val="24"/>
          <w:szCs w:val="24"/>
        </w:rPr>
        <w:t>ž</w:t>
      </w:r>
      <w:r w:rsidRPr="00C54E1D">
        <w:rPr>
          <w:rFonts w:ascii="Times New Roman" w:hAnsi="Times New Roman" w:cs="Times New Roman"/>
          <w:b/>
          <w:sz w:val="24"/>
          <w:szCs w:val="24"/>
        </w:rPr>
        <w:t> </w:t>
      </w:r>
      <w:r w:rsidR="00754569" w:rsidRPr="00C54E1D">
        <w:rPr>
          <w:rFonts w:ascii="Times New Roman" w:hAnsi="Times New Roman" w:cs="Times New Roman"/>
          <w:b/>
          <w:sz w:val="24"/>
          <w:szCs w:val="24"/>
        </w:rPr>
        <w:t>9</w:t>
      </w:r>
      <w:r w:rsidRPr="00C54E1D">
        <w:rPr>
          <w:rFonts w:ascii="Times New Roman" w:hAnsi="Times New Roman" w:cs="Times New Roman"/>
          <w:b/>
          <w:sz w:val="24"/>
          <w:szCs w:val="24"/>
        </w:rPr>
        <w:t>)</w:t>
      </w:r>
    </w:p>
    <w:p w14:paraId="1076A1AF"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V nadväznosti na navrhované úpravy v súvislosti s obdobím, v ktorom sa poistenec stará o dieťa, a navrhovanými úpravami dôchodkových nárokov pre tohto poistenca v sociálnom poistení (ďalej len „I. pilier“) je nevyhnutné pristúpiť aj k zodpovedajúcim úpravám pre poistenca, ktorý je zúčastnený na starobnom dôchodkovom sporení (ďalej len „II. pilier“), a za takéto obdobie účasti má mať znížený dôchodok z I. piliera.</w:t>
      </w:r>
    </w:p>
    <w:p w14:paraId="32256B2D"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Preto sa navrhuje doplniť existujúce (základné) ustanovenie o znížení sumy dôchodku z I. piliera v § 66 ods. 6 (ďalej len „zníženie dôchodku z I. piliera“) o mechanizmus, prostredníctvom ktorého sa suma zníženia dôchodku z I. piliera za obdobie, v ktorom sa poistenec/sporiteľ stará o dieťa, primerane upraví.</w:t>
      </w:r>
    </w:p>
    <w:p w14:paraId="608D6474"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lastRenderedPageBreak/>
        <w:t>V nových odsekoch 7 až 9 sa navrhuje ustanoviť úprava zníženia dôchodku z I. piliera pre poistenca/sporiteľa, ktorý počas účasti v II. pilieri získa aj obdobie, v ktorom sa  stará o dieťa, a to v závislosti od toho, či počas tohto obdobia, v ktorom sa stará o dieťa, má (odsek 8 a 9) alebo nemá (odsek 7) vymeriavací základ na platenie poistného na dôchodkové poistenie.</w:t>
      </w:r>
    </w:p>
    <w:p w14:paraId="2B539E71"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Súčasne, v súlade s navrhovaným prístupom k zohľadneniu jednotlivých období, v ktorých sa poistenec stará o</w:t>
      </w:r>
      <w:r w:rsidR="00D642AA" w:rsidRPr="00C54E1D">
        <w:rPr>
          <w:rFonts w:ascii="Times New Roman" w:hAnsi="Times New Roman" w:cs="Times New Roman"/>
          <w:sz w:val="24"/>
          <w:szCs w:val="24"/>
        </w:rPr>
        <w:t> </w:t>
      </w:r>
      <w:r w:rsidRPr="00C54E1D">
        <w:rPr>
          <w:rFonts w:ascii="Times New Roman" w:hAnsi="Times New Roman" w:cs="Times New Roman"/>
          <w:sz w:val="24"/>
          <w:szCs w:val="24"/>
        </w:rPr>
        <w:t>dieťa</w:t>
      </w:r>
      <w:r w:rsidR="00D642AA" w:rsidRPr="00C54E1D">
        <w:rPr>
          <w:rFonts w:ascii="Times New Roman" w:hAnsi="Times New Roman" w:cs="Times New Roman"/>
          <w:sz w:val="24"/>
          <w:szCs w:val="24"/>
        </w:rPr>
        <w:t>,</w:t>
      </w:r>
      <w:r w:rsidRPr="00C54E1D">
        <w:rPr>
          <w:rFonts w:ascii="Times New Roman" w:hAnsi="Times New Roman" w:cs="Times New Roman"/>
          <w:sz w:val="24"/>
          <w:szCs w:val="24"/>
        </w:rPr>
        <w:t xml:space="preserve"> je potrebné rozdielne pristúpiť </w:t>
      </w:r>
      <w:r w:rsidR="00D642AA" w:rsidRPr="00C54E1D">
        <w:rPr>
          <w:rFonts w:ascii="Times New Roman" w:hAnsi="Times New Roman" w:cs="Times New Roman"/>
          <w:sz w:val="24"/>
          <w:szCs w:val="24"/>
        </w:rPr>
        <w:t xml:space="preserve">aj </w:t>
      </w:r>
      <w:r w:rsidRPr="00C54E1D">
        <w:rPr>
          <w:rFonts w:ascii="Times New Roman" w:hAnsi="Times New Roman" w:cs="Times New Roman"/>
          <w:sz w:val="24"/>
          <w:szCs w:val="24"/>
        </w:rPr>
        <w:t xml:space="preserve">k  </w:t>
      </w:r>
      <w:r w:rsidR="00D642AA" w:rsidRPr="00C54E1D">
        <w:rPr>
          <w:rFonts w:ascii="Times New Roman" w:hAnsi="Times New Roman" w:cs="Times New Roman"/>
          <w:sz w:val="24"/>
          <w:szCs w:val="24"/>
        </w:rPr>
        <w:t>úprav</w:t>
      </w:r>
      <w:r w:rsidR="0075592E" w:rsidRPr="00C54E1D">
        <w:rPr>
          <w:rFonts w:ascii="Times New Roman" w:hAnsi="Times New Roman" w:cs="Times New Roman"/>
          <w:sz w:val="24"/>
          <w:szCs w:val="24"/>
        </w:rPr>
        <w:t>e</w:t>
      </w:r>
      <w:r w:rsidR="00D642AA" w:rsidRPr="00C54E1D">
        <w:rPr>
          <w:rFonts w:ascii="Times New Roman" w:hAnsi="Times New Roman" w:cs="Times New Roman"/>
          <w:sz w:val="24"/>
          <w:szCs w:val="24"/>
        </w:rPr>
        <w:t xml:space="preserve"> zníženia </w:t>
      </w:r>
      <w:r w:rsidRPr="00C54E1D">
        <w:rPr>
          <w:rFonts w:ascii="Times New Roman" w:hAnsi="Times New Roman" w:cs="Times New Roman"/>
          <w:sz w:val="24"/>
          <w:szCs w:val="24"/>
        </w:rPr>
        <w:t>dôchodku z I</w:t>
      </w:r>
      <w:r w:rsidR="00A509B0" w:rsidRPr="00C54E1D">
        <w:rPr>
          <w:rFonts w:ascii="Times New Roman" w:hAnsi="Times New Roman" w:cs="Times New Roman"/>
          <w:sz w:val="24"/>
          <w:szCs w:val="24"/>
        </w:rPr>
        <w:t>. </w:t>
      </w:r>
      <w:r w:rsidRPr="00C54E1D">
        <w:rPr>
          <w:rFonts w:ascii="Times New Roman" w:hAnsi="Times New Roman" w:cs="Times New Roman"/>
          <w:sz w:val="24"/>
          <w:szCs w:val="24"/>
        </w:rPr>
        <w:t>piliera za obdobie účasti na starobnom dôchodkovom sporení, a to pre obdobie starostlivosti o dieťa do troch rokov veku, resp. o dieťa s dlhodobo nepriaznivým zdravotným stavom do</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osemnástich rokov veku (odsek 8) a pre obdobie starostlivosti o dieťa od troch do šiestich rokov veku dieťaťa (odsek 9).</w:t>
      </w:r>
    </w:p>
    <w:p w14:paraId="41F228E5"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Poistencovi/sporiteľovi, ktorý v období, v ktorom sa stará o dieťa, nemá vymeriavací základ na platenie poistného na dôchodkové poistenie (nemá príjem zo zárobkovej činnosti), sa suma dôchodku z I. piliera neznižuje (navrhovaný odsek 7), a to z dôvodu, že v tomto období sa do</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II.</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piliera neplatia žiadne povinné príspevky (navrhovaná právna úprava</w:t>
      </w:r>
      <w:r w:rsidR="00761602" w:rsidRPr="00C54E1D">
        <w:rPr>
          <w:rFonts w:ascii="Times New Roman" w:hAnsi="Times New Roman" w:cs="Times New Roman"/>
          <w:sz w:val="24"/>
          <w:szCs w:val="24"/>
        </w:rPr>
        <w:t xml:space="preserve"> v súvislosti s vypustením povinnosti platiť poistné štátom, t. j. vypustenie odseku 2 v</w:t>
      </w:r>
      <w:r w:rsidRPr="00C54E1D">
        <w:rPr>
          <w:rFonts w:ascii="Times New Roman" w:hAnsi="Times New Roman" w:cs="Times New Roman"/>
          <w:sz w:val="24"/>
          <w:szCs w:val="24"/>
        </w:rPr>
        <w:t xml:space="preserve"> § 128). Táto navrhovaná právna úprava sa priamo dotkne poistenca/sporiteľa, ktorý získa obdobie, v ktorom sa stará o dieťa, po 1. januári 2026.</w:t>
      </w:r>
    </w:p>
    <w:p w14:paraId="0217BCDA"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V kontexte navrhovaného ustanovenia za poistenca/sporiteľa počas obdobia, v ktorom sa stará o dieťa, od 1. januára 2026 štát prestane platiť poistné na dôchodkové poistenie, tzn. prestane platiť aj povinné príspevky do II. piliera.</w:t>
      </w:r>
      <w:r w:rsidR="00A509B0" w:rsidRPr="00C54E1D">
        <w:rPr>
          <w:rFonts w:ascii="Times New Roman" w:hAnsi="Times New Roman" w:cs="Times New Roman"/>
          <w:sz w:val="24"/>
          <w:szCs w:val="24"/>
        </w:rPr>
        <w:t xml:space="preserve"> </w:t>
      </w:r>
      <w:r w:rsidRPr="00C54E1D">
        <w:rPr>
          <w:rFonts w:ascii="Times New Roman" w:hAnsi="Times New Roman" w:cs="Times New Roman"/>
          <w:sz w:val="24"/>
          <w:szCs w:val="24"/>
        </w:rPr>
        <w:t>Ak takýto poistenec/sporiteľ počas obdobia, v ktorom sa stará o dieťa, bude mať zároveň príjem zo zárobkovej činnosti, tzn. bude mať vymeriavací základ na platenie poistného na dôchodkové poistenie (tzn. aj povinné príspevky do II. piliera), jeho dôchodok z I. piliera sa pomerne zníži. Toto zníženie dôchodku z I. piliera však bude zodpovedať iba reálne odvedeným povinným príspevkom.</w:t>
      </w:r>
    </w:p>
    <w:p w14:paraId="63B49AA2" w14:textId="6956FA5A"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Postupom uvedeným v navrhovanom odseku 8 sa suma zníženia dôchodku z I. piliera, vypočítaná na základe § 66 ods. 6, za obdobie, v ktorom sa poistenec/sporiteľ stará o dieťa do</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troch rokov veku, resp. o dieťa s dlhodobo nepriaznivým zdravotným stavom do osemnástich rokov veku, upraví na základe pomeru medzi hodnotou zaplatených povinných príspevkov do II. piliera počas tohto obdobia a celkovou úrovňou príjmov tohto poistenca/sporiteľa počas jeho ekonomicky aktívneho života</w:t>
      </w:r>
      <w:r w:rsidR="0075592E" w:rsidRPr="00C54E1D">
        <w:rPr>
          <w:rFonts w:ascii="Times New Roman" w:hAnsi="Times New Roman" w:cs="Times New Roman"/>
          <w:sz w:val="24"/>
          <w:szCs w:val="24"/>
        </w:rPr>
        <w:t xml:space="preserve"> reprezentovanou priemerným osobným mzdovým bodom, na základe ktorého sa určuje starobný dôchodok</w:t>
      </w:r>
      <w:r w:rsidRPr="00C54E1D">
        <w:rPr>
          <w:rFonts w:ascii="Times New Roman" w:hAnsi="Times New Roman" w:cs="Times New Roman"/>
          <w:sz w:val="24"/>
          <w:szCs w:val="24"/>
        </w:rPr>
        <w:t>. Tzn., že suma zníženia dôchodku z I. piliera za uvedené obdobie bude v konečnom dôsledku nižšia. Zároveň však platí, že ak uvedený pomer bude vyšší ako 1, suma zníženia dôchodku z I. piliera zostane za toto obdobie na rovnakej úrovni.</w:t>
      </w:r>
    </w:p>
    <w:p w14:paraId="229D35D6"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 xml:space="preserve">V odseku 9 sa navrhuje postup pre úpravu sumy zníženia dôchodku z I. piliera poistenca/sporiteľa za obdobie, v ktorom sa stará o dieťa od troch do šiestich rokov veku. V tomto prípade sa suma zníženia upraví pomerom zodpovedajúcim hodnote zaplatených povinných príspevkov do II. piliera počas uvedeného obdobia a </w:t>
      </w:r>
      <w:r w:rsidRPr="00C54E1D">
        <w:rPr>
          <w:rFonts w:ascii="Times New Roman" w:eastAsia="Times New Roman" w:hAnsi="Times New Roman" w:cs="Times New Roman"/>
          <w:sz w:val="24"/>
          <w:szCs w:val="24"/>
          <w:lang w:eastAsia="sk-SK"/>
        </w:rPr>
        <w:t>60 % všeobecného vymeriavacieho základu spred dvoch rokov, čo je hodnota, ktorá predstavuje vymeriavací základ štátu na platenie poistného na dôchodkové poistenie za osobu, ktorá sa stará o dieťa (od 1. januára 2026 iba ako fiktívny vymeriavací základ).</w:t>
      </w:r>
    </w:p>
    <w:p w14:paraId="04271C53"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t xml:space="preserve">V oboch uvedených odsekoch je ustanovený aj postup pre prípad, ak obdobie, v ktorom sa poistenec/sporiteľ stará o dieťa, trvá iba časť kalendárneho roka. Posledné vety v odseku 8 a 9 zabezpečujú, aby pri výpočte </w:t>
      </w:r>
      <w:r w:rsidR="00987180" w:rsidRPr="00C54E1D">
        <w:rPr>
          <w:rFonts w:ascii="Times New Roman" w:hAnsi="Times New Roman" w:cs="Times New Roman"/>
          <w:sz w:val="24"/>
          <w:szCs w:val="24"/>
        </w:rPr>
        <w:t>úpravy</w:t>
      </w:r>
      <w:r w:rsidRPr="00C54E1D">
        <w:rPr>
          <w:rFonts w:ascii="Times New Roman" w:hAnsi="Times New Roman" w:cs="Times New Roman"/>
          <w:sz w:val="24"/>
          <w:szCs w:val="24"/>
        </w:rPr>
        <w:t xml:space="preserve"> sumy zníženia dôchodku z I. piliera (§ 66 ods. 6) sa neprihliadalo na tzv. fiktívny vymeriavací základ podľa navrhovaného ustanovenia § 61 ods. 2, teda vymeriavací základ štátu na platenie poistného na dôchodkové poistenie za osobu, ktorá sa stará o dieťa.</w:t>
      </w:r>
    </w:p>
    <w:p w14:paraId="6B765DDD" w14:textId="77777777" w:rsidR="001851D2" w:rsidRPr="00C54E1D" w:rsidRDefault="001851D2" w:rsidP="008D4803">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rPr>
        <w:lastRenderedPageBreak/>
        <w:t xml:space="preserve">Obdobie účasti na II. pilieri do konca roka 2025, ktoré bolo súčasne obdobím, v ktorom sa poistenec/sporiteľ staral o dieťa, je obdobím, v ktorom poistenec/sporiteľ mal vymeriavací základ na platenie poistného na dôchodkové poistenie, pretože poistné na dôchodkové poistenie za takúto osobu platil štát (časť poistného bola vo forme povinných príspevkov pripísaná </w:t>
      </w:r>
      <w:r w:rsidR="0075592E" w:rsidRPr="00C54E1D">
        <w:rPr>
          <w:rFonts w:ascii="Times New Roman" w:hAnsi="Times New Roman" w:cs="Times New Roman"/>
          <w:sz w:val="24"/>
          <w:szCs w:val="24"/>
        </w:rPr>
        <w:t xml:space="preserve">na </w:t>
      </w:r>
      <w:r w:rsidRPr="00C54E1D">
        <w:rPr>
          <w:rFonts w:ascii="Times New Roman" w:hAnsi="Times New Roman" w:cs="Times New Roman"/>
          <w:sz w:val="24"/>
          <w:szCs w:val="24"/>
        </w:rPr>
        <w:t>jeho osobný dôchodkový účet), tzn., že na úpravu sumy zníženia dôchodku z I. piliera takéhoto poistenca/sporiteľa sa primerane použijú ustanovenia odseku 8 a 9.</w:t>
      </w:r>
    </w:p>
    <w:p w14:paraId="36FBCC97" w14:textId="77777777" w:rsidR="001851D2" w:rsidRPr="00C54E1D" w:rsidRDefault="001851D2" w:rsidP="00D845D2">
      <w:pPr>
        <w:spacing w:after="0" w:line="240" w:lineRule="auto"/>
        <w:jc w:val="both"/>
        <w:rPr>
          <w:rFonts w:ascii="Times New Roman" w:hAnsi="Times New Roman" w:cs="Times New Roman"/>
          <w:sz w:val="24"/>
          <w:szCs w:val="24"/>
        </w:rPr>
      </w:pPr>
      <w:r w:rsidRPr="00C54E1D">
        <w:rPr>
          <w:rFonts w:ascii="Times New Roman" w:hAnsi="Times New Roman" w:cs="Times New Roman"/>
          <w:sz w:val="24"/>
          <w:szCs w:val="24"/>
        </w:rPr>
        <w:t>V súvislosti s ďalš</w:t>
      </w:r>
      <w:r w:rsidR="00761602" w:rsidRPr="00C54E1D">
        <w:rPr>
          <w:rFonts w:ascii="Times New Roman" w:hAnsi="Times New Roman" w:cs="Times New Roman"/>
          <w:sz w:val="24"/>
          <w:szCs w:val="24"/>
        </w:rPr>
        <w:t>ími</w:t>
      </w:r>
      <w:r w:rsidRPr="00C54E1D">
        <w:rPr>
          <w:rFonts w:ascii="Times New Roman" w:hAnsi="Times New Roman" w:cs="Times New Roman"/>
          <w:sz w:val="24"/>
          <w:szCs w:val="24"/>
        </w:rPr>
        <w:t xml:space="preserve"> kategóri</w:t>
      </w:r>
      <w:r w:rsidR="00761602" w:rsidRPr="00C54E1D">
        <w:rPr>
          <w:rFonts w:ascii="Times New Roman" w:hAnsi="Times New Roman" w:cs="Times New Roman"/>
          <w:sz w:val="24"/>
          <w:szCs w:val="24"/>
        </w:rPr>
        <w:t>ami</w:t>
      </w:r>
      <w:r w:rsidRPr="00C54E1D">
        <w:rPr>
          <w:rFonts w:ascii="Times New Roman" w:hAnsi="Times New Roman" w:cs="Times New Roman"/>
          <w:sz w:val="24"/>
          <w:szCs w:val="24"/>
        </w:rPr>
        <w:t xml:space="preserve"> poistencov štátu – fyzická osoba, ktorej sa poskytuje peňažný príspevok na opatrovanie</w:t>
      </w:r>
      <w:r w:rsidR="00761602" w:rsidRPr="00C54E1D">
        <w:rPr>
          <w:rFonts w:ascii="Times New Roman" w:hAnsi="Times New Roman" w:cs="Times New Roman"/>
          <w:sz w:val="24"/>
          <w:szCs w:val="24"/>
        </w:rPr>
        <w:t>,</w:t>
      </w:r>
      <w:r w:rsidRPr="00C54E1D">
        <w:rPr>
          <w:rFonts w:ascii="Times New Roman" w:hAnsi="Times New Roman" w:cs="Times New Roman"/>
          <w:sz w:val="24"/>
          <w:szCs w:val="24"/>
        </w:rPr>
        <w:t xml:space="preserve"> fyzická osoba, ktorá vykonáva osobnú asistenciu</w:t>
      </w:r>
      <w:r w:rsidR="00761602" w:rsidRPr="00C54E1D">
        <w:rPr>
          <w:rFonts w:ascii="Times New Roman" w:hAnsi="Times New Roman" w:cs="Times New Roman"/>
          <w:sz w:val="24"/>
          <w:szCs w:val="24"/>
        </w:rPr>
        <w:t>, chránený svedok, vojak dobrovoľnej vojenskej prípravy a osoba s priznaným kompenzačným príspevkom</w:t>
      </w:r>
      <w:r w:rsidRPr="00C54E1D">
        <w:rPr>
          <w:rFonts w:ascii="Times New Roman" w:hAnsi="Times New Roman" w:cs="Times New Roman"/>
          <w:sz w:val="24"/>
          <w:szCs w:val="24"/>
        </w:rPr>
        <w:t xml:space="preserve"> – sa navrhuje primerane použiť ustanovenia uvedené v odsekoch 7 a 9. Tzn. za</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obdobie, v ktorom je takáto osoba zúčastnená na starobnom dôchodkovom sporení, ktoré je súčasne obdobím</w:t>
      </w:r>
      <w:r w:rsidR="00761602" w:rsidRPr="00C54E1D">
        <w:rPr>
          <w:rFonts w:ascii="Times New Roman" w:hAnsi="Times New Roman" w:cs="Times New Roman"/>
          <w:sz w:val="24"/>
          <w:szCs w:val="24"/>
        </w:rPr>
        <w:t xml:space="preserve"> povinného dôchodkového poistenia z vyššie uvedeného dôvodu</w:t>
      </w:r>
      <w:r w:rsidRPr="00C54E1D">
        <w:rPr>
          <w:rFonts w:ascii="Times New Roman" w:hAnsi="Times New Roman" w:cs="Times New Roman"/>
          <w:sz w:val="24"/>
          <w:szCs w:val="24"/>
        </w:rPr>
        <w:t>, a táto osoba nemá príjem zo zárobkovej činnosti (vymeriavací základ na platenie poistného na dôchodkové poistenie) sa suma jej dôchodku z I. piliera nezníži (navrhovaný odsek 7). Naopak, ak uvedená osoba má príjem zo zárobkovej činnosti (vymeriavací základ na platenie poistného na</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dôchodkové poistenie)</w:t>
      </w:r>
      <w:r w:rsidR="00987180" w:rsidRPr="00C54E1D">
        <w:rPr>
          <w:rFonts w:ascii="Times New Roman" w:hAnsi="Times New Roman" w:cs="Times New Roman"/>
          <w:sz w:val="24"/>
          <w:szCs w:val="24"/>
        </w:rPr>
        <w:t>,</w:t>
      </w:r>
      <w:r w:rsidRPr="00C54E1D">
        <w:rPr>
          <w:rFonts w:ascii="Times New Roman" w:hAnsi="Times New Roman" w:cs="Times New Roman"/>
          <w:sz w:val="24"/>
          <w:szCs w:val="24"/>
        </w:rPr>
        <w:t xml:space="preserve"> suma jej dôchodku z I. piliera sa zníži v súlade s postupom v</w:t>
      </w:r>
      <w:r w:rsidR="00007C79" w:rsidRPr="00C54E1D">
        <w:rPr>
          <w:rFonts w:ascii="Times New Roman" w:hAnsi="Times New Roman" w:cs="Times New Roman"/>
          <w:sz w:val="24"/>
          <w:szCs w:val="24"/>
        </w:rPr>
        <w:t> </w:t>
      </w:r>
      <w:r w:rsidRPr="00C54E1D">
        <w:rPr>
          <w:rFonts w:ascii="Times New Roman" w:hAnsi="Times New Roman" w:cs="Times New Roman"/>
          <w:sz w:val="24"/>
          <w:szCs w:val="24"/>
        </w:rPr>
        <w:t>navrhovanom odseku 9.</w:t>
      </w:r>
      <w:r w:rsidR="006401F6" w:rsidRPr="00C54E1D">
        <w:rPr>
          <w:rFonts w:ascii="Times New Roman" w:hAnsi="Times New Roman" w:cs="Times New Roman"/>
          <w:sz w:val="24"/>
          <w:szCs w:val="24"/>
        </w:rPr>
        <w:t xml:space="preserve"> Uvedený postup sa použije na obdobia dôchodkového poistenia získané z tohto titulu po 31. decembri 2025.</w:t>
      </w:r>
    </w:p>
    <w:p w14:paraId="74E48682" w14:textId="77777777" w:rsidR="005E245A" w:rsidRPr="00C54E1D" w:rsidRDefault="005E245A" w:rsidP="00D845D2">
      <w:pPr>
        <w:shd w:val="clear" w:color="auto" w:fill="FFFFFF"/>
        <w:spacing w:after="0" w:line="240" w:lineRule="auto"/>
        <w:jc w:val="both"/>
        <w:rPr>
          <w:rFonts w:ascii="Times New Roman" w:eastAsia="Times New Roman" w:hAnsi="Times New Roman" w:cs="Times New Roman"/>
          <w:b/>
          <w:sz w:val="24"/>
          <w:szCs w:val="24"/>
          <w:lang w:eastAsia="sk-SK"/>
        </w:rPr>
      </w:pPr>
    </w:p>
    <w:p w14:paraId="7E091844" w14:textId="51CDF959" w:rsidR="000314F6" w:rsidRPr="00C54E1D" w:rsidRDefault="000314F6" w:rsidP="00D845D2">
      <w:pPr>
        <w:shd w:val="clear" w:color="auto" w:fill="FFFFFF"/>
        <w:spacing w:after="0" w:line="240" w:lineRule="auto"/>
        <w:jc w:val="both"/>
        <w:rPr>
          <w:rFonts w:ascii="Times New Roman" w:hAnsi="Times New Roman" w:cs="Times New Roman"/>
          <w:b/>
          <w:bCs/>
          <w:sz w:val="24"/>
          <w:szCs w:val="24"/>
        </w:rPr>
      </w:pPr>
      <w:r w:rsidRPr="00C54E1D">
        <w:rPr>
          <w:rFonts w:ascii="Times New Roman" w:eastAsia="Times New Roman" w:hAnsi="Times New Roman" w:cs="Times New Roman"/>
          <w:b/>
          <w:sz w:val="24"/>
          <w:szCs w:val="24"/>
          <w:lang w:eastAsia="sk-SK"/>
        </w:rPr>
        <w:t>K bod</w:t>
      </w:r>
      <w:r w:rsidR="00410698" w:rsidRPr="00C54E1D">
        <w:rPr>
          <w:rFonts w:ascii="Times New Roman" w:eastAsia="Times New Roman" w:hAnsi="Times New Roman" w:cs="Times New Roman"/>
          <w:b/>
          <w:sz w:val="24"/>
          <w:szCs w:val="24"/>
          <w:lang w:eastAsia="sk-SK"/>
        </w:rPr>
        <w:t>om</w:t>
      </w:r>
      <w:r w:rsidRPr="00C54E1D">
        <w:rPr>
          <w:rFonts w:ascii="Times New Roman" w:eastAsia="Times New Roman" w:hAnsi="Times New Roman" w:cs="Times New Roman"/>
          <w:b/>
          <w:sz w:val="24"/>
          <w:szCs w:val="24"/>
          <w:lang w:eastAsia="sk-SK"/>
        </w:rPr>
        <w:t xml:space="preserve"> </w:t>
      </w:r>
      <w:r w:rsidR="006F398B" w:rsidRPr="00C54E1D">
        <w:rPr>
          <w:rFonts w:ascii="Times New Roman" w:eastAsia="Times New Roman" w:hAnsi="Times New Roman" w:cs="Times New Roman"/>
          <w:b/>
          <w:sz w:val="24"/>
          <w:szCs w:val="24"/>
          <w:lang w:eastAsia="sk-SK"/>
        </w:rPr>
        <w:t xml:space="preserve">21 </w:t>
      </w:r>
      <w:r w:rsidR="00987180" w:rsidRPr="00C54E1D">
        <w:rPr>
          <w:rFonts w:ascii="Times New Roman" w:eastAsia="Times New Roman" w:hAnsi="Times New Roman" w:cs="Times New Roman"/>
          <w:b/>
          <w:sz w:val="24"/>
          <w:szCs w:val="24"/>
          <w:lang w:eastAsia="sk-SK"/>
        </w:rPr>
        <w:t xml:space="preserve">a </w:t>
      </w:r>
      <w:r w:rsidR="006F398B" w:rsidRPr="00C54E1D">
        <w:rPr>
          <w:rFonts w:ascii="Times New Roman" w:eastAsia="Times New Roman" w:hAnsi="Times New Roman" w:cs="Times New Roman"/>
          <w:b/>
          <w:sz w:val="24"/>
          <w:szCs w:val="24"/>
          <w:lang w:eastAsia="sk-SK"/>
        </w:rPr>
        <w:t xml:space="preserve">22 </w:t>
      </w:r>
      <w:r w:rsidRPr="00C54E1D">
        <w:rPr>
          <w:rFonts w:ascii="Times New Roman" w:eastAsia="Times New Roman" w:hAnsi="Times New Roman" w:cs="Times New Roman"/>
          <w:b/>
          <w:sz w:val="24"/>
          <w:szCs w:val="24"/>
          <w:lang w:eastAsia="sk-SK"/>
        </w:rPr>
        <w:t>(</w:t>
      </w:r>
      <w:r w:rsidRPr="00C54E1D">
        <w:rPr>
          <w:rFonts w:ascii="Times New Roman" w:hAnsi="Times New Roman" w:cs="Times New Roman"/>
          <w:b/>
          <w:bCs/>
          <w:sz w:val="24"/>
          <w:szCs w:val="24"/>
          <w:lang w:eastAsia="sk-SK"/>
        </w:rPr>
        <w:t xml:space="preserve">§ 68 ods. </w:t>
      </w:r>
      <w:r w:rsidR="00EB6E85" w:rsidRPr="00C54E1D">
        <w:rPr>
          <w:rFonts w:ascii="Times New Roman" w:hAnsi="Times New Roman" w:cs="Times New Roman"/>
          <w:b/>
          <w:bCs/>
          <w:sz w:val="24"/>
          <w:szCs w:val="24"/>
          <w:lang w:eastAsia="sk-SK"/>
        </w:rPr>
        <w:t>5</w:t>
      </w:r>
      <w:r w:rsidR="00410698" w:rsidRPr="00C54E1D">
        <w:rPr>
          <w:rFonts w:ascii="Times New Roman" w:hAnsi="Times New Roman" w:cs="Times New Roman"/>
          <w:b/>
          <w:bCs/>
          <w:sz w:val="24"/>
          <w:szCs w:val="24"/>
          <w:lang w:eastAsia="sk-SK"/>
        </w:rPr>
        <w:t xml:space="preserve"> a 6</w:t>
      </w:r>
      <w:r w:rsidR="0022389F" w:rsidRPr="00C54E1D">
        <w:rPr>
          <w:rFonts w:ascii="Times New Roman" w:hAnsi="Times New Roman" w:cs="Times New Roman"/>
          <w:b/>
          <w:bCs/>
          <w:sz w:val="24"/>
          <w:szCs w:val="24"/>
        </w:rPr>
        <w:t>)</w:t>
      </w:r>
    </w:p>
    <w:p w14:paraId="3DF4F066" w14:textId="77777777" w:rsidR="00AE0ED3" w:rsidRPr="00C54E1D" w:rsidRDefault="00AE0ED3" w:rsidP="00D845D2">
      <w:pPr>
        <w:spacing w:after="0" w:line="240" w:lineRule="auto"/>
        <w:jc w:val="both"/>
        <w:rPr>
          <w:rFonts w:ascii="Times New Roman" w:hAnsi="Times New Roman" w:cs="Times New Roman"/>
          <w:sz w:val="24"/>
          <w:szCs w:val="24"/>
        </w:rPr>
      </w:pPr>
      <w:r w:rsidRPr="00C54E1D">
        <w:rPr>
          <w:rFonts w:ascii="Times New Roman" w:hAnsi="Times New Roman" w:cs="Times New Roman"/>
          <w:bCs/>
          <w:sz w:val="24"/>
          <w:szCs w:val="24"/>
        </w:rPr>
        <w:t xml:space="preserve">V súvislosti s navrhovanou právnou úpravou zníženia sumy starobného dôchodku z I. piliera </w:t>
      </w:r>
      <w:r w:rsidRPr="00C54E1D">
        <w:rPr>
          <w:rFonts w:ascii="Times New Roman" w:hAnsi="Times New Roman" w:cs="Times New Roman"/>
          <w:sz w:val="24"/>
          <w:szCs w:val="24"/>
        </w:rPr>
        <w:t>poistencom, ktorí počas obdobia dôchodkového poistenia z dôvodu starostlivosti o dieťa, obdobia dôchodkového poistenia z dôvodu</w:t>
      </w:r>
      <w:r w:rsidRPr="00C54E1D">
        <w:rPr>
          <w:rFonts w:ascii="Times New Roman" w:eastAsia="Times New Roman" w:hAnsi="Times New Roman" w:cs="Times New Roman"/>
          <w:sz w:val="24"/>
          <w:szCs w:val="24"/>
          <w:lang w:eastAsia="sk-SK"/>
        </w:rPr>
        <w:t xml:space="preserve"> poberania peňažného príspevku na opatrovanie, </w:t>
      </w:r>
      <w:r w:rsidRPr="00C54E1D">
        <w:rPr>
          <w:rFonts w:ascii="Times New Roman" w:hAnsi="Times New Roman" w:cs="Times New Roman"/>
          <w:sz w:val="24"/>
          <w:szCs w:val="24"/>
        </w:rPr>
        <w:t xml:space="preserve"> obdobia dôchodkového poistenia </w:t>
      </w:r>
      <w:r w:rsidRPr="00C54E1D">
        <w:rPr>
          <w:rFonts w:ascii="Times New Roman" w:eastAsia="Times New Roman" w:hAnsi="Times New Roman" w:cs="Times New Roman"/>
          <w:sz w:val="24"/>
          <w:szCs w:val="24"/>
          <w:lang w:eastAsia="sk-SK"/>
        </w:rPr>
        <w:t xml:space="preserve">z dôvodu vykonávania osobnej asistencie, obdobia dôchodkového poistenia chráneného svedka, obdobia dôchodkového poistenia vojaka dobrovoľnej vojenskej prípravy a obdobia dôchodkového poistenia osoby, ktorá má priznaný kompenzačný príspevok, </w:t>
      </w:r>
      <w:r w:rsidRPr="00C54E1D">
        <w:rPr>
          <w:rFonts w:ascii="Times New Roman" w:hAnsi="Times New Roman" w:cs="Times New Roman"/>
          <w:sz w:val="24"/>
          <w:szCs w:val="24"/>
        </w:rPr>
        <w:t>boli sporiteľmi v II. pilieri, a za takéto obdobie majú mať zníženú sumu starobného dôchodku z I. piliera, sa navrhuje použiť rovnaký postup aj na zníženie sumy predčasného starobného dôchodku z I. piliera.</w:t>
      </w:r>
    </w:p>
    <w:p w14:paraId="78B75118" w14:textId="77777777" w:rsidR="005E245A" w:rsidRPr="00C54E1D" w:rsidRDefault="005E245A" w:rsidP="00D845D2">
      <w:pPr>
        <w:pStyle w:val="Odsekzoznamu"/>
        <w:spacing w:after="0" w:line="240" w:lineRule="auto"/>
        <w:ind w:left="0"/>
        <w:jc w:val="both"/>
        <w:rPr>
          <w:rFonts w:ascii="Times New Roman" w:eastAsia="Times New Roman" w:hAnsi="Times New Roman" w:cs="Times New Roman"/>
          <w:b/>
          <w:sz w:val="24"/>
          <w:szCs w:val="24"/>
          <w:lang w:eastAsia="sk-SK"/>
        </w:rPr>
      </w:pPr>
    </w:p>
    <w:p w14:paraId="2BAEEFF8" w14:textId="6D382D22" w:rsidR="00301777" w:rsidRPr="00C54E1D" w:rsidRDefault="000314F6" w:rsidP="00D845D2">
      <w:pPr>
        <w:pStyle w:val="Odsekzoznamu"/>
        <w:spacing w:after="0" w:line="240" w:lineRule="auto"/>
        <w:ind w:left="0"/>
        <w:jc w:val="both"/>
        <w:rPr>
          <w:rFonts w:ascii="Times New Roman" w:hAnsi="Times New Roman" w:cs="Times New Roman"/>
          <w:b/>
          <w:bCs/>
          <w:sz w:val="24"/>
          <w:szCs w:val="24"/>
        </w:rPr>
      </w:pPr>
      <w:r w:rsidRPr="00C54E1D">
        <w:rPr>
          <w:rFonts w:ascii="Times New Roman" w:eastAsia="Times New Roman" w:hAnsi="Times New Roman" w:cs="Times New Roman"/>
          <w:b/>
          <w:sz w:val="24"/>
          <w:szCs w:val="24"/>
          <w:lang w:eastAsia="sk-SK"/>
        </w:rPr>
        <w:t xml:space="preserve">K bodu </w:t>
      </w:r>
      <w:r w:rsidR="006F398B" w:rsidRPr="00C54E1D">
        <w:rPr>
          <w:rFonts w:ascii="Times New Roman" w:eastAsia="Times New Roman" w:hAnsi="Times New Roman" w:cs="Times New Roman"/>
          <w:b/>
          <w:sz w:val="24"/>
          <w:szCs w:val="24"/>
          <w:lang w:eastAsia="sk-SK"/>
        </w:rPr>
        <w:t xml:space="preserve">23 </w:t>
      </w:r>
      <w:r w:rsidRPr="00C54E1D">
        <w:rPr>
          <w:rFonts w:ascii="Times New Roman" w:eastAsia="Times New Roman" w:hAnsi="Times New Roman" w:cs="Times New Roman"/>
          <w:b/>
          <w:sz w:val="24"/>
          <w:szCs w:val="24"/>
          <w:lang w:eastAsia="sk-SK"/>
        </w:rPr>
        <w:t>(</w:t>
      </w:r>
      <w:r w:rsidRPr="00C54E1D">
        <w:rPr>
          <w:rFonts w:ascii="Times New Roman" w:hAnsi="Times New Roman" w:cs="Times New Roman"/>
          <w:b/>
          <w:bCs/>
          <w:sz w:val="24"/>
          <w:szCs w:val="24"/>
          <w:lang w:eastAsia="sk-SK"/>
        </w:rPr>
        <w:t>§ 73 ods. 8</w:t>
      </w:r>
      <w:r w:rsidR="0022389F" w:rsidRPr="00C54E1D">
        <w:rPr>
          <w:rFonts w:ascii="Times New Roman" w:hAnsi="Times New Roman" w:cs="Times New Roman"/>
          <w:b/>
          <w:bCs/>
          <w:sz w:val="24"/>
          <w:szCs w:val="24"/>
        </w:rPr>
        <w:t>)</w:t>
      </w:r>
    </w:p>
    <w:p w14:paraId="7138C672" w14:textId="77777777" w:rsidR="000314F6" w:rsidRPr="00C54E1D" w:rsidRDefault="000314F6" w:rsidP="00D845D2">
      <w:pPr>
        <w:pStyle w:val="Odsekzoznamu"/>
        <w:spacing w:after="0" w:line="240" w:lineRule="auto"/>
        <w:ind w:left="0"/>
        <w:jc w:val="both"/>
        <w:rPr>
          <w:rFonts w:ascii="Times New Roman" w:eastAsia="Times New Roman" w:hAnsi="Times New Roman" w:cs="Times New Roman"/>
          <w:sz w:val="24"/>
          <w:szCs w:val="24"/>
          <w:lang w:eastAsia="sk-SK"/>
        </w:rPr>
      </w:pPr>
      <w:r w:rsidRPr="00C54E1D">
        <w:rPr>
          <w:rFonts w:ascii="Times New Roman" w:hAnsi="Times New Roman" w:cs="Times New Roman"/>
          <w:sz w:val="24"/>
          <w:szCs w:val="24"/>
          <w:lang w:eastAsia="sk-SK"/>
        </w:rPr>
        <w:t>Navrhuje sa</w:t>
      </w:r>
      <w:r w:rsidR="00A017CA" w:rsidRPr="00C54E1D">
        <w:rPr>
          <w:rFonts w:ascii="Times New Roman" w:hAnsi="Times New Roman" w:cs="Times New Roman"/>
          <w:sz w:val="24"/>
          <w:szCs w:val="24"/>
          <w:lang w:eastAsia="sk-SK"/>
        </w:rPr>
        <w:t xml:space="preserve">, aby sa </w:t>
      </w:r>
      <w:r w:rsidR="00B67F9B" w:rsidRPr="00C54E1D">
        <w:rPr>
          <w:rFonts w:ascii="Times New Roman" w:hAnsi="Times New Roman" w:cs="Times New Roman"/>
          <w:sz w:val="24"/>
          <w:szCs w:val="24"/>
          <w:lang w:eastAsia="sk-SK"/>
        </w:rPr>
        <w:t xml:space="preserve">na určenie </w:t>
      </w:r>
      <w:r w:rsidR="003B78D0" w:rsidRPr="00C54E1D">
        <w:rPr>
          <w:rFonts w:ascii="Times New Roman" w:hAnsi="Times New Roman" w:cs="Times New Roman"/>
          <w:sz w:val="24"/>
          <w:szCs w:val="24"/>
          <w:lang w:eastAsia="sk-SK"/>
        </w:rPr>
        <w:t>POMB</w:t>
      </w:r>
      <w:r w:rsidR="00A017CA" w:rsidRPr="00C54E1D">
        <w:rPr>
          <w:rFonts w:ascii="Times New Roman" w:hAnsi="Times New Roman" w:cs="Times New Roman"/>
          <w:sz w:val="24"/>
          <w:szCs w:val="24"/>
          <w:lang w:eastAsia="sk-SK"/>
        </w:rPr>
        <w:t xml:space="preserve"> potrebn</w:t>
      </w:r>
      <w:r w:rsidR="00B67F9B" w:rsidRPr="00C54E1D">
        <w:rPr>
          <w:rFonts w:ascii="Times New Roman" w:hAnsi="Times New Roman" w:cs="Times New Roman"/>
          <w:sz w:val="24"/>
          <w:szCs w:val="24"/>
          <w:lang w:eastAsia="sk-SK"/>
        </w:rPr>
        <w:t>ého</w:t>
      </w:r>
      <w:r w:rsidR="00A017CA" w:rsidRPr="00C54E1D">
        <w:rPr>
          <w:rFonts w:ascii="Times New Roman" w:hAnsi="Times New Roman" w:cs="Times New Roman"/>
          <w:sz w:val="24"/>
          <w:szCs w:val="24"/>
          <w:lang w:eastAsia="sk-SK"/>
        </w:rPr>
        <w:t xml:space="preserve"> </w:t>
      </w:r>
      <w:r w:rsidR="0022389F" w:rsidRPr="00C54E1D">
        <w:rPr>
          <w:rFonts w:ascii="Times New Roman" w:hAnsi="Times New Roman" w:cs="Times New Roman"/>
          <w:sz w:val="24"/>
          <w:szCs w:val="24"/>
          <w:lang w:eastAsia="sk-SK"/>
        </w:rPr>
        <w:t>na</w:t>
      </w:r>
      <w:r w:rsidR="00A017CA" w:rsidRPr="00C54E1D">
        <w:rPr>
          <w:rFonts w:ascii="Times New Roman" w:hAnsi="Times New Roman" w:cs="Times New Roman"/>
          <w:sz w:val="24"/>
          <w:szCs w:val="24"/>
          <w:lang w:eastAsia="sk-SK"/>
        </w:rPr>
        <w:t xml:space="preserve"> výpočet sumy invalidného dôchodku </w:t>
      </w:r>
      <w:r w:rsidR="008238FE" w:rsidRPr="00C54E1D">
        <w:rPr>
          <w:rFonts w:ascii="Times New Roman" w:hAnsi="Times New Roman" w:cs="Times New Roman"/>
          <w:sz w:val="24"/>
          <w:szCs w:val="24"/>
          <w:lang w:eastAsia="sk-SK"/>
        </w:rPr>
        <w:t>nevyžadovalo</w:t>
      </w:r>
      <w:r w:rsidR="00A017CA" w:rsidRPr="00C54E1D">
        <w:rPr>
          <w:rFonts w:ascii="Times New Roman" w:hAnsi="Times New Roman" w:cs="Times New Roman"/>
          <w:sz w:val="24"/>
          <w:szCs w:val="24"/>
          <w:lang w:eastAsia="sk-SK"/>
        </w:rPr>
        <w:t xml:space="preserve"> splnenie podmie</w:t>
      </w:r>
      <w:r w:rsidR="00F462EF" w:rsidRPr="00C54E1D">
        <w:rPr>
          <w:rFonts w:ascii="Times New Roman" w:hAnsi="Times New Roman" w:cs="Times New Roman"/>
          <w:sz w:val="24"/>
          <w:szCs w:val="24"/>
          <w:lang w:eastAsia="sk-SK"/>
        </w:rPr>
        <w:t>nky</w:t>
      </w:r>
      <w:r w:rsidR="008238FE" w:rsidRPr="00C54E1D">
        <w:rPr>
          <w:rFonts w:ascii="Times New Roman" w:hAnsi="Times New Roman" w:cs="Times New Roman"/>
          <w:sz w:val="24"/>
          <w:szCs w:val="24"/>
          <w:lang w:eastAsia="sk-SK"/>
        </w:rPr>
        <w:t xml:space="preserve"> získa</w:t>
      </w:r>
      <w:r w:rsidR="00F462EF" w:rsidRPr="00C54E1D">
        <w:rPr>
          <w:rFonts w:ascii="Times New Roman" w:hAnsi="Times New Roman" w:cs="Times New Roman"/>
          <w:sz w:val="24"/>
          <w:szCs w:val="24"/>
          <w:lang w:eastAsia="sk-SK"/>
        </w:rPr>
        <w:t>nia</w:t>
      </w:r>
      <w:r w:rsidR="008238FE" w:rsidRPr="00C54E1D">
        <w:rPr>
          <w:rFonts w:ascii="Times New Roman" w:hAnsi="Times New Roman" w:cs="Times New Roman"/>
          <w:sz w:val="24"/>
          <w:szCs w:val="24"/>
          <w:lang w:eastAsia="sk-SK"/>
        </w:rPr>
        <w:t xml:space="preserve"> </w:t>
      </w:r>
      <w:r w:rsidR="008238FE" w:rsidRPr="00C54E1D">
        <w:rPr>
          <w:rFonts w:ascii="Times New Roman" w:eastAsia="Times New Roman" w:hAnsi="Times New Roman" w:cs="Times New Roman"/>
          <w:sz w:val="24"/>
          <w:szCs w:val="24"/>
          <w:lang w:eastAsia="sk-SK"/>
        </w:rPr>
        <w:t>obdobi</w:t>
      </w:r>
      <w:r w:rsidR="00F462EF" w:rsidRPr="00C54E1D">
        <w:rPr>
          <w:rFonts w:ascii="Times New Roman" w:eastAsia="Times New Roman" w:hAnsi="Times New Roman" w:cs="Times New Roman"/>
          <w:sz w:val="24"/>
          <w:szCs w:val="24"/>
          <w:lang w:eastAsia="sk-SK"/>
        </w:rPr>
        <w:t>a</w:t>
      </w:r>
      <w:r w:rsidR="008238FE" w:rsidRPr="00C54E1D">
        <w:rPr>
          <w:rFonts w:ascii="Times New Roman" w:eastAsia="Times New Roman" w:hAnsi="Times New Roman" w:cs="Times New Roman"/>
          <w:sz w:val="24"/>
          <w:szCs w:val="24"/>
          <w:lang w:eastAsia="sk-SK"/>
        </w:rPr>
        <w:t xml:space="preserve"> dôchodkového poistenia zo zárobkovej činnosti</w:t>
      </w:r>
      <w:r w:rsidR="00F462EF" w:rsidRPr="00C54E1D">
        <w:rPr>
          <w:rFonts w:ascii="Times New Roman" w:eastAsia="Times New Roman" w:hAnsi="Times New Roman" w:cs="Times New Roman"/>
          <w:sz w:val="24"/>
          <w:szCs w:val="24"/>
          <w:lang w:eastAsia="sk-SK"/>
        </w:rPr>
        <w:t xml:space="preserve">. Znamená to, že </w:t>
      </w:r>
      <w:r w:rsidR="0022389F" w:rsidRPr="00C54E1D">
        <w:rPr>
          <w:rFonts w:ascii="Times New Roman" w:eastAsia="Times New Roman" w:hAnsi="Times New Roman" w:cs="Times New Roman"/>
          <w:sz w:val="24"/>
          <w:szCs w:val="24"/>
          <w:lang w:eastAsia="sk-SK"/>
        </w:rPr>
        <w:t xml:space="preserve">na určenie sumy invalidného dôchodku sa </w:t>
      </w:r>
      <w:r w:rsidR="00F462EF" w:rsidRPr="00C54E1D">
        <w:rPr>
          <w:rFonts w:ascii="Times New Roman" w:eastAsia="Times New Roman" w:hAnsi="Times New Roman" w:cs="Times New Roman"/>
          <w:sz w:val="24"/>
          <w:szCs w:val="24"/>
          <w:lang w:eastAsia="sk-SK"/>
        </w:rPr>
        <w:t>ob</w:t>
      </w:r>
      <w:r w:rsidR="0022389F" w:rsidRPr="00C54E1D">
        <w:rPr>
          <w:rFonts w:ascii="Times New Roman" w:eastAsia="Times New Roman" w:hAnsi="Times New Roman" w:cs="Times New Roman"/>
          <w:sz w:val="24"/>
          <w:szCs w:val="24"/>
          <w:lang w:eastAsia="sk-SK"/>
        </w:rPr>
        <w:t xml:space="preserve">dobie starostlivosti o dieťa </w:t>
      </w:r>
      <w:r w:rsidR="00F462EF" w:rsidRPr="00C54E1D">
        <w:rPr>
          <w:rFonts w:ascii="Times New Roman" w:eastAsia="Times New Roman" w:hAnsi="Times New Roman" w:cs="Times New Roman"/>
          <w:sz w:val="24"/>
          <w:szCs w:val="24"/>
          <w:lang w:eastAsia="sk-SK"/>
        </w:rPr>
        <w:t>vylúči vždy.</w:t>
      </w:r>
    </w:p>
    <w:p w14:paraId="2A21FCF3" w14:textId="77777777" w:rsidR="00AE0ED3" w:rsidRPr="00C54E1D" w:rsidRDefault="00AE0ED3" w:rsidP="00D845D2">
      <w:pPr>
        <w:pStyle w:val="Odsekzoznamu"/>
        <w:spacing w:after="0" w:line="240" w:lineRule="auto"/>
        <w:ind w:left="0"/>
        <w:jc w:val="both"/>
        <w:rPr>
          <w:rFonts w:ascii="Times New Roman" w:eastAsia="Times New Roman" w:hAnsi="Times New Roman" w:cs="Times New Roman"/>
          <w:sz w:val="24"/>
          <w:szCs w:val="24"/>
          <w:lang w:eastAsia="sk-SK"/>
        </w:rPr>
      </w:pPr>
    </w:p>
    <w:p w14:paraId="74F1C1BA" w14:textId="5F4DDD60" w:rsidR="00BC2AD5" w:rsidRPr="00C54E1D" w:rsidRDefault="00BC2AD5" w:rsidP="00D845D2">
      <w:pPr>
        <w:pStyle w:val="Odsekzoznamu"/>
        <w:spacing w:after="0" w:line="240" w:lineRule="auto"/>
        <w:ind w:left="0"/>
        <w:jc w:val="both"/>
        <w:rPr>
          <w:rFonts w:ascii="Times New Roman" w:hAnsi="Times New Roman" w:cs="Times New Roman"/>
          <w:b/>
          <w:bCs/>
          <w:sz w:val="24"/>
          <w:szCs w:val="24"/>
          <w:lang w:eastAsia="sk-SK"/>
        </w:rPr>
      </w:pPr>
      <w:r w:rsidRPr="00C54E1D">
        <w:rPr>
          <w:rFonts w:ascii="Times New Roman" w:eastAsia="Times New Roman" w:hAnsi="Times New Roman" w:cs="Times New Roman"/>
          <w:b/>
          <w:sz w:val="24"/>
          <w:szCs w:val="24"/>
          <w:lang w:eastAsia="sk-SK"/>
        </w:rPr>
        <w:t xml:space="preserve">K bodom </w:t>
      </w:r>
      <w:r w:rsidR="006F398B" w:rsidRPr="00C54E1D">
        <w:rPr>
          <w:rFonts w:ascii="Times New Roman" w:eastAsia="Times New Roman" w:hAnsi="Times New Roman" w:cs="Times New Roman"/>
          <w:b/>
          <w:sz w:val="24"/>
          <w:szCs w:val="24"/>
          <w:lang w:eastAsia="sk-SK"/>
        </w:rPr>
        <w:t xml:space="preserve">24 </w:t>
      </w:r>
      <w:r w:rsidRPr="00C54E1D">
        <w:rPr>
          <w:rFonts w:ascii="Times New Roman" w:eastAsia="Times New Roman" w:hAnsi="Times New Roman" w:cs="Times New Roman"/>
          <w:b/>
          <w:sz w:val="24"/>
          <w:szCs w:val="24"/>
          <w:lang w:eastAsia="sk-SK"/>
        </w:rPr>
        <w:t xml:space="preserve">až </w:t>
      </w:r>
      <w:r w:rsidR="006F398B" w:rsidRPr="00C54E1D">
        <w:rPr>
          <w:rFonts w:ascii="Times New Roman" w:eastAsia="Times New Roman" w:hAnsi="Times New Roman" w:cs="Times New Roman"/>
          <w:b/>
          <w:sz w:val="24"/>
          <w:szCs w:val="24"/>
          <w:lang w:eastAsia="sk-SK"/>
        </w:rPr>
        <w:t xml:space="preserve">26 </w:t>
      </w:r>
      <w:r w:rsidRPr="00C54E1D">
        <w:rPr>
          <w:rFonts w:ascii="Times New Roman" w:eastAsia="Times New Roman" w:hAnsi="Times New Roman" w:cs="Times New Roman"/>
          <w:b/>
          <w:sz w:val="24"/>
          <w:szCs w:val="24"/>
          <w:lang w:eastAsia="sk-SK"/>
        </w:rPr>
        <w:t>[</w:t>
      </w:r>
      <w:r w:rsidRPr="00C54E1D">
        <w:rPr>
          <w:rFonts w:ascii="Times New Roman" w:hAnsi="Times New Roman" w:cs="Times New Roman"/>
          <w:b/>
          <w:bCs/>
          <w:sz w:val="24"/>
          <w:szCs w:val="24"/>
          <w:lang w:eastAsia="sk-SK"/>
        </w:rPr>
        <w:t>§ 128 ods. 1 písm. b) piaty bod, písm. c) piaty bod a písm.) h) štvrtý bod]</w:t>
      </w:r>
    </w:p>
    <w:p w14:paraId="79A1F966" w14:textId="77777777" w:rsidR="00BC2AD5" w:rsidRPr="00C54E1D" w:rsidRDefault="00BC2AD5" w:rsidP="00D845D2">
      <w:pPr>
        <w:pStyle w:val="Odsekzoznamu"/>
        <w:spacing w:after="0" w:line="240" w:lineRule="auto"/>
        <w:ind w:left="0"/>
        <w:jc w:val="both"/>
        <w:rPr>
          <w:rFonts w:ascii="Times New Roman" w:eastAsia="Times New Roman" w:hAnsi="Times New Roman" w:cs="Times New Roman"/>
          <w:sz w:val="24"/>
          <w:szCs w:val="24"/>
          <w:lang w:eastAsia="sk-SK"/>
        </w:rPr>
      </w:pPr>
      <w:r w:rsidRPr="00C54E1D">
        <w:rPr>
          <w:rFonts w:ascii="Times New Roman" w:hAnsi="Times New Roman" w:cs="Times New Roman"/>
          <w:bCs/>
          <w:sz w:val="24"/>
          <w:szCs w:val="24"/>
          <w:lang w:eastAsia="sk-SK"/>
        </w:rPr>
        <w:t>V súvislosti s vypustením povinnos</w:t>
      </w:r>
      <w:r w:rsidR="005E0670" w:rsidRPr="00C54E1D">
        <w:rPr>
          <w:rFonts w:ascii="Times New Roman" w:hAnsi="Times New Roman" w:cs="Times New Roman"/>
          <w:bCs/>
          <w:sz w:val="24"/>
          <w:szCs w:val="24"/>
          <w:lang w:eastAsia="sk-SK"/>
        </w:rPr>
        <w:t>ti</w:t>
      </w:r>
      <w:r w:rsidRPr="00C54E1D">
        <w:rPr>
          <w:rFonts w:ascii="Times New Roman" w:hAnsi="Times New Roman" w:cs="Times New Roman"/>
          <w:bCs/>
          <w:sz w:val="24"/>
          <w:szCs w:val="24"/>
          <w:lang w:eastAsia="sk-SK"/>
        </w:rPr>
        <w:t xml:space="preserve"> </w:t>
      </w:r>
      <w:r w:rsidR="005E0670" w:rsidRPr="00C54E1D">
        <w:rPr>
          <w:rFonts w:ascii="Times New Roman" w:hAnsi="Times New Roman" w:cs="Times New Roman"/>
          <w:bCs/>
          <w:sz w:val="24"/>
          <w:szCs w:val="24"/>
          <w:lang w:eastAsia="sk-SK"/>
        </w:rPr>
        <w:t xml:space="preserve">štátu </w:t>
      </w:r>
      <w:r w:rsidRPr="00C54E1D">
        <w:rPr>
          <w:rFonts w:ascii="Times New Roman" w:hAnsi="Times New Roman" w:cs="Times New Roman"/>
          <w:sz w:val="24"/>
          <w:szCs w:val="24"/>
          <w:lang w:eastAsia="sk-SK"/>
        </w:rPr>
        <w:t xml:space="preserve">platiť poistné </w:t>
      </w:r>
      <w:r w:rsidR="005E0670" w:rsidRPr="00C54E1D">
        <w:rPr>
          <w:rFonts w:ascii="Times New Roman" w:hAnsi="Times New Roman" w:cs="Times New Roman"/>
          <w:sz w:val="24"/>
          <w:szCs w:val="24"/>
          <w:lang w:eastAsia="sk-SK"/>
        </w:rPr>
        <w:t>za poistencov štátu a za povinne dôchodkovo poisteného zamestnanca a povinne dôchodkovo poistenú samostatne zárobkovo činnú osobu v období, v ktorom sa im poskytuje materské, sa štát navrhuje vypustiť z okruhu platiteľov poistného na sociálne poistenie.</w:t>
      </w:r>
    </w:p>
    <w:p w14:paraId="55E9AF92" w14:textId="77777777" w:rsidR="005E245A" w:rsidRPr="00C54E1D" w:rsidRDefault="005E245A" w:rsidP="00D845D2">
      <w:pPr>
        <w:shd w:val="clear" w:color="auto" w:fill="FFFFFF"/>
        <w:spacing w:after="0" w:line="240" w:lineRule="auto"/>
        <w:jc w:val="both"/>
        <w:rPr>
          <w:rFonts w:ascii="Times New Roman" w:eastAsia="Times New Roman" w:hAnsi="Times New Roman" w:cs="Times New Roman"/>
          <w:b/>
          <w:sz w:val="24"/>
          <w:szCs w:val="24"/>
          <w:lang w:eastAsia="sk-SK"/>
        </w:rPr>
      </w:pPr>
    </w:p>
    <w:p w14:paraId="01015513" w14:textId="1E0100D7" w:rsidR="00445E80" w:rsidRPr="00C54E1D" w:rsidRDefault="00445E80" w:rsidP="00D845D2">
      <w:pPr>
        <w:shd w:val="clear" w:color="auto" w:fill="FFFFFF"/>
        <w:spacing w:after="0" w:line="240" w:lineRule="auto"/>
        <w:jc w:val="both"/>
        <w:rPr>
          <w:rFonts w:ascii="Times New Roman" w:hAnsi="Times New Roman" w:cs="Times New Roman"/>
          <w:b/>
          <w:bCs/>
          <w:sz w:val="24"/>
          <w:szCs w:val="24"/>
        </w:rPr>
      </w:pPr>
      <w:r w:rsidRPr="00C54E1D">
        <w:rPr>
          <w:rFonts w:ascii="Times New Roman" w:eastAsia="Times New Roman" w:hAnsi="Times New Roman" w:cs="Times New Roman"/>
          <w:b/>
          <w:sz w:val="24"/>
          <w:szCs w:val="24"/>
          <w:lang w:eastAsia="sk-SK"/>
        </w:rPr>
        <w:t>K bod</w:t>
      </w:r>
      <w:r w:rsidR="009E2A38" w:rsidRPr="00C54E1D">
        <w:rPr>
          <w:rFonts w:ascii="Times New Roman" w:eastAsia="Times New Roman" w:hAnsi="Times New Roman" w:cs="Times New Roman"/>
          <w:b/>
          <w:sz w:val="24"/>
          <w:szCs w:val="24"/>
          <w:lang w:eastAsia="sk-SK"/>
        </w:rPr>
        <w:t>om</w:t>
      </w:r>
      <w:r w:rsidRPr="00C54E1D">
        <w:rPr>
          <w:rFonts w:ascii="Times New Roman" w:eastAsia="Times New Roman" w:hAnsi="Times New Roman" w:cs="Times New Roman"/>
          <w:b/>
          <w:sz w:val="24"/>
          <w:szCs w:val="24"/>
          <w:lang w:eastAsia="sk-SK"/>
        </w:rPr>
        <w:t xml:space="preserve"> </w:t>
      </w:r>
      <w:r w:rsidR="006F398B" w:rsidRPr="00C54E1D">
        <w:rPr>
          <w:rFonts w:ascii="Times New Roman" w:eastAsia="Times New Roman" w:hAnsi="Times New Roman" w:cs="Times New Roman"/>
          <w:b/>
          <w:sz w:val="24"/>
          <w:szCs w:val="24"/>
          <w:lang w:eastAsia="sk-SK"/>
        </w:rPr>
        <w:t xml:space="preserve">27 </w:t>
      </w:r>
      <w:r w:rsidRPr="00C54E1D">
        <w:rPr>
          <w:rFonts w:ascii="Times New Roman" w:eastAsia="Times New Roman" w:hAnsi="Times New Roman" w:cs="Times New Roman"/>
          <w:b/>
          <w:sz w:val="24"/>
          <w:szCs w:val="24"/>
          <w:lang w:eastAsia="sk-SK"/>
        </w:rPr>
        <w:t>a</w:t>
      </w:r>
      <w:r w:rsidR="004E41A3" w:rsidRPr="00C54E1D">
        <w:rPr>
          <w:rFonts w:ascii="Times New Roman" w:eastAsia="Times New Roman" w:hAnsi="Times New Roman" w:cs="Times New Roman"/>
          <w:b/>
          <w:sz w:val="24"/>
          <w:szCs w:val="24"/>
          <w:lang w:eastAsia="sk-SK"/>
        </w:rPr>
        <w:t xml:space="preserve">ž </w:t>
      </w:r>
      <w:r w:rsidR="006F398B" w:rsidRPr="00C54E1D">
        <w:rPr>
          <w:rFonts w:ascii="Times New Roman" w:eastAsia="Times New Roman" w:hAnsi="Times New Roman" w:cs="Times New Roman"/>
          <w:b/>
          <w:sz w:val="24"/>
          <w:szCs w:val="24"/>
          <w:lang w:eastAsia="sk-SK"/>
        </w:rPr>
        <w:t xml:space="preserve">33 </w:t>
      </w:r>
      <w:r w:rsidR="004E41A3" w:rsidRPr="00C54E1D">
        <w:rPr>
          <w:rFonts w:ascii="Times New Roman" w:eastAsia="Times New Roman" w:hAnsi="Times New Roman" w:cs="Times New Roman"/>
          <w:b/>
          <w:sz w:val="24"/>
          <w:szCs w:val="24"/>
          <w:lang w:eastAsia="sk-SK"/>
        </w:rPr>
        <w:t>[</w:t>
      </w:r>
      <w:r w:rsidRPr="00C54E1D">
        <w:rPr>
          <w:rFonts w:ascii="Times New Roman" w:hAnsi="Times New Roman" w:cs="Times New Roman"/>
          <w:b/>
          <w:bCs/>
          <w:sz w:val="24"/>
          <w:szCs w:val="24"/>
          <w:lang w:eastAsia="sk-SK"/>
        </w:rPr>
        <w:t>§ 128 ods. 2</w:t>
      </w:r>
      <w:r w:rsidR="004E41A3" w:rsidRPr="00C54E1D">
        <w:rPr>
          <w:rFonts w:ascii="Times New Roman" w:hAnsi="Times New Roman" w:cs="Times New Roman"/>
          <w:b/>
          <w:bCs/>
          <w:sz w:val="24"/>
          <w:szCs w:val="24"/>
          <w:lang w:eastAsia="sk-SK"/>
        </w:rPr>
        <w:t xml:space="preserve"> a 4, § 131 ods. 1 </w:t>
      </w:r>
      <w:r w:rsidR="00495B5F" w:rsidRPr="00C54E1D">
        <w:rPr>
          <w:rFonts w:ascii="Times New Roman" w:hAnsi="Times New Roman" w:cs="Times New Roman"/>
          <w:b/>
          <w:bCs/>
          <w:sz w:val="24"/>
          <w:szCs w:val="24"/>
          <w:lang w:eastAsia="sk-SK"/>
        </w:rPr>
        <w:t xml:space="preserve">písm. e) </w:t>
      </w:r>
      <w:r w:rsidR="004E41A3" w:rsidRPr="00C54E1D">
        <w:rPr>
          <w:rFonts w:ascii="Times New Roman" w:hAnsi="Times New Roman" w:cs="Times New Roman"/>
          <w:b/>
          <w:bCs/>
          <w:sz w:val="24"/>
          <w:szCs w:val="24"/>
          <w:lang w:eastAsia="sk-SK"/>
        </w:rPr>
        <w:t xml:space="preserve">a ods. 2 písm. c), § 132 </w:t>
      </w:r>
      <w:r w:rsidR="00495B5F" w:rsidRPr="00C54E1D">
        <w:rPr>
          <w:rFonts w:ascii="Times New Roman" w:hAnsi="Times New Roman" w:cs="Times New Roman"/>
          <w:b/>
          <w:bCs/>
          <w:sz w:val="24"/>
          <w:szCs w:val="24"/>
          <w:lang w:eastAsia="sk-SK"/>
        </w:rPr>
        <w:t xml:space="preserve">písm. e) </w:t>
      </w:r>
      <w:r w:rsidR="004E41A3" w:rsidRPr="00C54E1D">
        <w:rPr>
          <w:rFonts w:ascii="Times New Roman" w:hAnsi="Times New Roman" w:cs="Times New Roman"/>
          <w:b/>
          <w:bCs/>
          <w:sz w:val="24"/>
          <w:szCs w:val="24"/>
          <w:lang w:eastAsia="sk-SK"/>
        </w:rPr>
        <w:t>a § 137</w:t>
      </w:r>
      <w:r w:rsidRPr="00C54E1D">
        <w:rPr>
          <w:rFonts w:ascii="Times New Roman" w:hAnsi="Times New Roman" w:cs="Times New Roman"/>
          <w:b/>
          <w:bCs/>
          <w:sz w:val="24"/>
          <w:szCs w:val="24"/>
          <w:lang w:eastAsia="sk-SK"/>
        </w:rPr>
        <w:t xml:space="preserve"> </w:t>
      </w:r>
      <w:r w:rsidR="00495B5F" w:rsidRPr="00C54E1D">
        <w:rPr>
          <w:rFonts w:ascii="Times New Roman" w:hAnsi="Times New Roman" w:cs="Times New Roman"/>
          <w:b/>
          <w:bCs/>
          <w:sz w:val="24"/>
          <w:szCs w:val="24"/>
          <w:lang w:eastAsia="sk-SK"/>
        </w:rPr>
        <w:t>písm. d)</w:t>
      </w:r>
      <w:r w:rsidR="004E41A3" w:rsidRPr="00C54E1D">
        <w:rPr>
          <w:rFonts w:ascii="Times New Roman" w:hAnsi="Times New Roman" w:cs="Times New Roman"/>
          <w:b/>
          <w:bCs/>
          <w:sz w:val="24"/>
          <w:szCs w:val="24"/>
        </w:rPr>
        <w:t>]</w:t>
      </w:r>
    </w:p>
    <w:p w14:paraId="2B2975FF" w14:textId="278A02A9" w:rsidR="004E41A3" w:rsidRPr="00C54E1D" w:rsidRDefault="009E2A38" w:rsidP="00D845D2">
      <w:pPr>
        <w:shd w:val="clear" w:color="auto" w:fill="FFFFFF"/>
        <w:spacing w:after="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 xml:space="preserve">Navrhuje sa vypustenie povinnosti platiť poistné štátom za </w:t>
      </w:r>
      <w:r w:rsidR="00721D73" w:rsidRPr="00C54E1D">
        <w:rPr>
          <w:rFonts w:ascii="Times New Roman" w:hAnsi="Times New Roman" w:cs="Times New Roman"/>
          <w:sz w:val="24"/>
          <w:szCs w:val="24"/>
          <w:lang w:eastAsia="sk-SK"/>
        </w:rPr>
        <w:t>poistencov štátu</w:t>
      </w:r>
      <w:r w:rsidRPr="00C54E1D">
        <w:rPr>
          <w:rFonts w:ascii="Times New Roman" w:hAnsi="Times New Roman" w:cs="Times New Roman"/>
          <w:sz w:val="24"/>
          <w:szCs w:val="24"/>
          <w:lang w:eastAsia="sk-SK"/>
        </w:rPr>
        <w:t xml:space="preserve"> a za povinne dôchodkovo poisteného zamestnanca a povinne dôchodkovo poistenú samostatne zárobkovo činnú osobu v období, v ktorom sa im poskytuje materské. </w:t>
      </w:r>
      <w:r w:rsidR="00341B74" w:rsidRPr="00C54E1D">
        <w:rPr>
          <w:rFonts w:ascii="Times New Roman" w:hAnsi="Times New Roman" w:cs="Times New Roman"/>
          <w:sz w:val="24"/>
          <w:szCs w:val="24"/>
          <w:lang w:eastAsia="sk-SK"/>
        </w:rPr>
        <w:t>V nadväznosti na uvedené sa</w:t>
      </w:r>
      <w:r w:rsidR="001C0C04" w:rsidRPr="00C54E1D">
        <w:rPr>
          <w:rFonts w:ascii="Times New Roman" w:hAnsi="Times New Roman" w:cs="Times New Roman"/>
          <w:sz w:val="24"/>
          <w:szCs w:val="24"/>
          <w:lang w:eastAsia="sk-SK"/>
        </w:rPr>
        <w:t xml:space="preserve"> z dôvodu nadbytočnosti</w:t>
      </w:r>
      <w:r w:rsidR="00341B74" w:rsidRPr="00C54E1D">
        <w:rPr>
          <w:rFonts w:ascii="Times New Roman" w:hAnsi="Times New Roman" w:cs="Times New Roman"/>
          <w:sz w:val="24"/>
          <w:szCs w:val="24"/>
          <w:lang w:eastAsia="sk-SK"/>
        </w:rPr>
        <w:t xml:space="preserve"> navrhuj</w:t>
      </w:r>
      <w:r w:rsidR="001C0C04" w:rsidRPr="00C54E1D">
        <w:rPr>
          <w:rFonts w:ascii="Times New Roman" w:hAnsi="Times New Roman" w:cs="Times New Roman"/>
          <w:sz w:val="24"/>
          <w:szCs w:val="24"/>
          <w:lang w:eastAsia="sk-SK"/>
        </w:rPr>
        <w:t>ú</w:t>
      </w:r>
      <w:r w:rsidR="00341B74" w:rsidRPr="00C54E1D">
        <w:rPr>
          <w:rFonts w:ascii="Times New Roman" w:hAnsi="Times New Roman" w:cs="Times New Roman"/>
          <w:sz w:val="24"/>
          <w:szCs w:val="24"/>
          <w:lang w:eastAsia="sk-SK"/>
        </w:rPr>
        <w:t xml:space="preserve"> vypustiť aj sadzby</w:t>
      </w:r>
      <w:r w:rsidR="001C0C04" w:rsidRPr="00C54E1D">
        <w:rPr>
          <w:rFonts w:ascii="Times New Roman" w:hAnsi="Times New Roman" w:cs="Times New Roman"/>
          <w:sz w:val="24"/>
          <w:szCs w:val="24"/>
          <w:lang w:eastAsia="sk-SK"/>
        </w:rPr>
        <w:t xml:space="preserve"> poistného na uvedené druhy poistenia a zúčtovanie poistného plateného štátom.</w:t>
      </w:r>
      <w:r w:rsidR="00C06A6D" w:rsidRPr="00C54E1D">
        <w:rPr>
          <w:rFonts w:ascii="Times New Roman" w:hAnsi="Times New Roman" w:cs="Times New Roman"/>
          <w:sz w:val="24"/>
          <w:szCs w:val="24"/>
          <w:lang w:eastAsia="sk-SK"/>
        </w:rPr>
        <w:t xml:space="preserve"> Navrhované zmeny v novelizačn</w:t>
      </w:r>
      <w:r w:rsidR="007750D1" w:rsidRPr="00C54E1D">
        <w:rPr>
          <w:rFonts w:ascii="Times New Roman" w:hAnsi="Times New Roman" w:cs="Times New Roman"/>
          <w:sz w:val="24"/>
          <w:szCs w:val="24"/>
          <w:lang w:eastAsia="sk-SK"/>
        </w:rPr>
        <w:t>om</w:t>
      </w:r>
      <w:r w:rsidR="00C06A6D" w:rsidRPr="00C54E1D">
        <w:rPr>
          <w:rFonts w:ascii="Times New Roman" w:hAnsi="Times New Roman" w:cs="Times New Roman"/>
          <w:sz w:val="24"/>
          <w:szCs w:val="24"/>
          <w:lang w:eastAsia="sk-SK"/>
        </w:rPr>
        <w:t xml:space="preserve"> bod</w:t>
      </w:r>
      <w:r w:rsidR="007750D1" w:rsidRPr="00C54E1D">
        <w:rPr>
          <w:rFonts w:ascii="Times New Roman" w:hAnsi="Times New Roman" w:cs="Times New Roman"/>
          <w:sz w:val="24"/>
          <w:szCs w:val="24"/>
          <w:lang w:eastAsia="sk-SK"/>
        </w:rPr>
        <w:t>e</w:t>
      </w:r>
      <w:r w:rsidR="00C06A6D" w:rsidRPr="00C54E1D">
        <w:rPr>
          <w:rFonts w:ascii="Times New Roman" w:hAnsi="Times New Roman" w:cs="Times New Roman"/>
          <w:sz w:val="24"/>
          <w:szCs w:val="24"/>
          <w:lang w:eastAsia="sk-SK"/>
        </w:rPr>
        <w:t xml:space="preserve"> </w:t>
      </w:r>
      <w:r w:rsidR="001E169D" w:rsidRPr="00C54E1D">
        <w:rPr>
          <w:rFonts w:ascii="Times New Roman" w:hAnsi="Times New Roman" w:cs="Times New Roman"/>
          <w:sz w:val="24"/>
          <w:szCs w:val="24"/>
          <w:lang w:eastAsia="sk-SK"/>
        </w:rPr>
        <w:t xml:space="preserve">31 </w:t>
      </w:r>
      <w:r w:rsidR="00CC4511" w:rsidRPr="00C54E1D">
        <w:rPr>
          <w:rFonts w:ascii="Times New Roman" w:hAnsi="Times New Roman" w:cs="Times New Roman"/>
          <w:sz w:val="24"/>
          <w:szCs w:val="24"/>
          <w:lang w:eastAsia="sk-SK"/>
        </w:rPr>
        <w:t xml:space="preserve">vecne </w:t>
      </w:r>
      <w:r w:rsidR="00CC4511" w:rsidRPr="00C54E1D">
        <w:rPr>
          <w:rFonts w:ascii="Times New Roman" w:hAnsi="Times New Roman" w:cs="Times New Roman"/>
          <w:sz w:val="24"/>
          <w:szCs w:val="24"/>
          <w:lang w:eastAsia="sk-SK"/>
        </w:rPr>
        <w:lastRenderedPageBreak/>
        <w:t>reflektujú</w:t>
      </w:r>
      <w:r w:rsidR="00C06A6D" w:rsidRPr="00C54E1D">
        <w:rPr>
          <w:rFonts w:ascii="Times New Roman" w:hAnsi="Times New Roman" w:cs="Times New Roman"/>
          <w:sz w:val="24"/>
          <w:szCs w:val="24"/>
          <w:lang w:eastAsia="sk-SK"/>
        </w:rPr>
        <w:t xml:space="preserve"> novelizáciu predmetného ustanovenia s účinnosťou od 1. januára 2029 v súvislosti </w:t>
      </w:r>
      <w:r w:rsidR="00CC4511" w:rsidRPr="00C54E1D">
        <w:rPr>
          <w:rFonts w:ascii="Times New Roman" w:hAnsi="Times New Roman" w:cs="Times New Roman"/>
          <w:sz w:val="24"/>
          <w:szCs w:val="24"/>
          <w:lang w:eastAsia="sk-SK"/>
        </w:rPr>
        <w:t>so zmenami v sektore starobného dôchodkového sporenia.</w:t>
      </w:r>
    </w:p>
    <w:p w14:paraId="70A08509" w14:textId="77777777" w:rsidR="004E41A3" w:rsidRPr="00C54E1D" w:rsidRDefault="004E41A3" w:rsidP="00D845D2">
      <w:pPr>
        <w:shd w:val="clear" w:color="auto" w:fill="FFFFFF"/>
        <w:spacing w:after="0" w:line="240" w:lineRule="auto"/>
        <w:jc w:val="both"/>
        <w:rPr>
          <w:rFonts w:ascii="Times New Roman" w:hAnsi="Times New Roman" w:cs="Times New Roman"/>
          <w:sz w:val="24"/>
          <w:szCs w:val="24"/>
          <w:lang w:eastAsia="sk-SK"/>
        </w:rPr>
      </w:pPr>
    </w:p>
    <w:p w14:paraId="591CA7F6" w14:textId="50609992" w:rsidR="001C0C04" w:rsidRPr="00C54E1D" w:rsidRDefault="001C0C04" w:rsidP="00D845D2">
      <w:pPr>
        <w:shd w:val="clear" w:color="auto" w:fill="FFFFFF"/>
        <w:spacing w:after="0" w:line="240" w:lineRule="auto"/>
        <w:jc w:val="both"/>
        <w:rPr>
          <w:rFonts w:ascii="Times New Roman" w:hAnsi="Times New Roman" w:cs="Times New Roman"/>
          <w:b/>
          <w:sz w:val="24"/>
          <w:szCs w:val="24"/>
          <w:lang w:eastAsia="sk-SK"/>
        </w:rPr>
      </w:pPr>
      <w:r w:rsidRPr="00C54E1D">
        <w:rPr>
          <w:rFonts w:ascii="Times New Roman" w:hAnsi="Times New Roman" w:cs="Times New Roman"/>
          <w:b/>
          <w:sz w:val="24"/>
          <w:szCs w:val="24"/>
          <w:lang w:eastAsia="sk-SK"/>
        </w:rPr>
        <w:t xml:space="preserve">K bodom </w:t>
      </w:r>
      <w:r w:rsidR="006F398B" w:rsidRPr="00C54E1D">
        <w:rPr>
          <w:rFonts w:ascii="Times New Roman" w:hAnsi="Times New Roman" w:cs="Times New Roman"/>
          <w:b/>
          <w:sz w:val="24"/>
          <w:szCs w:val="24"/>
          <w:lang w:eastAsia="sk-SK"/>
        </w:rPr>
        <w:t xml:space="preserve">34 </w:t>
      </w:r>
      <w:r w:rsidRPr="00C54E1D">
        <w:rPr>
          <w:rFonts w:ascii="Times New Roman" w:hAnsi="Times New Roman" w:cs="Times New Roman"/>
          <w:b/>
          <w:sz w:val="24"/>
          <w:szCs w:val="24"/>
          <w:lang w:eastAsia="sk-SK"/>
        </w:rPr>
        <w:t>a </w:t>
      </w:r>
      <w:r w:rsidR="006F398B" w:rsidRPr="00C54E1D">
        <w:rPr>
          <w:rFonts w:ascii="Times New Roman" w:hAnsi="Times New Roman" w:cs="Times New Roman"/>
          <w:b/>
          <w:sz w:val="24"/>
          <w:szCs w:val="24"/>
          <w:lang w:eastAsia="sk-SK"/>
        </w:rPr>
        <w:t xml:space="preserve">35 </w:t>
      </w:r>
      <w:r w:rsidRPr="00C54E1D">
        <w:rPr>
          <w:rFonts w:ascii="Times New Roman" w:hAnsi="Times New Roman" w:cs="Times New Roman"/>
          <w:b/>
          <w:sz w:val="24"/>
          <w:szCs w:val="24"/>
          <w:lang w:eastAsia="sk-SK"/>
        </w:rPr>
        <w:t>(§ 138 ods. 7 a ods. 13)</w:t>
      </w:r>
    </w:p>
    <w:p w14:paraId="3B646A00" w14:textId="77777777" w:rsidR="003008E5" w:rsidRPr="00C54E1D" w:rsidRDefault="004B68A1" w:rsidP="00D845D2">
      <w:pPr>
        <w:spacing w:after="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Navrhuje</w:t>
      </w:r>
      <w:r w:rsidR="009E2A38" w:rsidRPr="00C54E1D">
        <w:rPr>
          <w:rFonts w:ascii="Times New Roman" w:hAnsi="Times New Roman" w:cs="Times New Roman"/>
          <w:sz w:val="24"/>
          <w:szCs w:val="24"/>
          <w:lang w:eastAsia="sk-SK"/>
        </w:rPr>
        <w:t xml:space="preserve"> </w:t>
      </w:r>
      <w:r w:rsidRPr="00C54E1D">
        <w:rPr>
          <w:rFonts w:ascii="Times New Roman" w:hAnsi="Times New Roman" w:cs="Times New Roman"/>
          <w:sz w:val="24"/>
          <w:szCs w:val="24"/>
          <w:lang w:eastAsia="sk-SK"/>
        </w:rPr>
        <w:t>sa</w:t>
      </w:r>
      <w:r w:rsidR="009E2A38" w:rsidRPr="00C54E1D">
        <w:rPr>
          <w:rFonts w:ascii="Times New Roman" w:hAnsi="Times New Roman" w:cs="Times New Roman"/>
          <w:sz w:val="24"/>
          <w:szCs w:val="24"/>
          <w:lang w:eastAsia="sk-SK"/>
        </w:rPr>
        <w:t xml:space="preserve"> vypustenie právnej úpravy vymeriavacieho základu, z ktorého štát v súčasnosti platí poistné. </w:t>
      </w:r>
      <w:r w:rsidR="009E2A38" w:rsidRPr="00C54E1D">
        <w:rPr>
          <w:rFonts w:ascii="Times New Roman" w:hAnsi="Times New Roman" w:cs="Times New Roman"/>
          <w:sz w:val="24"/>
          <w:szCs w:val="24"/>
        </w:rPr>
        <w:t xml:space="preserve">Keďže štát neplatí poistné za </w:t>
      </w:r>
      <w:r w:rsidRPr="00C54E1D">
        <w:rPr>
          <w:rFonts w:ascii="Times New Roman" w:hAnsi="Times New Roman" w:cs="Times New Roman"/>
          <w:sz w:val="24"/>
          <w:szCs w:val="24"/>
        </w:rPr>
        <w:t>poistencov štátu</w:t>
      </w:r>
      <w:r w:rsidR="009E2A38" w:rsidRPr="00C54E1D">
        <w:rPr>
          <w:rFonts w:ascii="Times New Roman" w:hAnsi="Times New Roman" w:cs="Times New Roman"/>
          <w:sz w:val="24"/>
          <w:szCs w:val="24"/>
        </w:rPr>
        <w:t xml:space="preserve">, nie je potrebné definovať ani vymeriavací základ, z ktorého štát platí toto poistné. </w:t>
      </w:r>
      <w:r w:rsidRPr="00C54E1D">
        <w:rPr>
          <w:rFonts w:ascii="Times New Roman" w:hAnsi="Times New Roman" w:cs="Times New Roman"/>
          <w:sz w:val="24"/>
          <w:szCs w:val="24"/>
        </w:rPr>
        <w:t xml:space="preserve">Vzhľadom na uvedené sa stáva nadbytočnou </w:t>
      </w:r>
      <w:r w:rsidRPr="00C54E1D">
        <w:rPr>
          <w:rFonts w:ascii="Times New Roman" w:hAnsi="Times New Roman" w:cs="Times New Roman"/>
          <w:sz w:val="24"/>
          <w:szCs w:val="24"/>
          <w:lang w:eastAsia="sk-SK"/>
        </w:rPr>
        <w:t>úprava tzv. alikvotného vymeriavacieho základu</w:t>
      </w:r>
      <w:r w:rsidR="002F64B4" w:rsidRPr="00C54E1D">
        <w:rPr>
          <w:rFonts w:ascii="Times New Roman" w:hAnsi="Times New Roman" w:cs="Times New Roman"/>
          <w:sz w:val="24"/>
          <w:szCs w:val="24"/>
          <w:lang w:eastAsia="sk-SK"/>
        </w:rPr>
        <w:t xml:space="preserve">, t. j. </w:t>
      </w:r>
      <w:r w:rsidRPr="00C54E1D">
        <w:rPr>
          <w:rFonts w:ascii="Times New Roman" w:hAnsi="Times New Roman" w:cs="Times New Roman"/>
          <w:sz w:val="24"/>
          <w:szCs w:val="24"/>
          <w:lang w:eastAsia="sk-SK"/>
        </w:rPr>
        <w:t>vymeriavacieho základu podľa počtu dní trvania povinného dôchodkového poistenia poistencov štátu</w:t>
      </w:r>
      <w:r w:rsidR="002F64B4" w:rsidRPr="00C54E1D">
        <w:rPr>
          <w:rFonts w:ascii="Times New Roman" w:hAnsi="Times New Roman" w:cs="Times New Roman"/>
          <w:sz w:val="24"/>
          <w:szCs w:val="24"/>
          <w:lang w:eastAsia="sk-SK"/>
        </w:rPr>
        <w:t>, a </w:t>
      </w:r>
      <w:r w:rsidRPr="00C54E1D">
        <w:rPr>
          <w:rFonts w:ascii="Times New Roman" w:hAnsi="Times New Roman" w:cs="Times New Roman"/>
          <w:sz w:val="24"/>
          <w:szCs w:val="24"/>
          <w:lang w:eastAsia="sk-SK"/>
        </w:rPr>
        <w:t>navrhuje</w:t>
      </w:r>
      <w:r w:rsidR="002F64B4" w:rsidRPr="00C54E1D">
        <w:rPr>
          <w:rFonts w:ascii="Times New Roman" w:hAnsi="Times New Roman" w:cs="Times New Roman"/>
          <w:sz w:val="24"/>
          <w:szCs w:val="24"/>
          <w:lang w:eastAsia="sk-SK"/>
        </w:rPr>
        <w:t xml:space="preserve"> sa</w:t>
      </w:r>
      <w:r w:rsidR="00007C79" w:rsidRPr="00C54E1D">
        <w:rPr>
          <w:rFonts w:ascii="Times New Roman" w:hAnsi="Times New Roman" w:cs="Times New Roman"/>
          <w:sz w:val="24"/>
          <w:szCs w:val="24"/>
          <w:lang w:eastAsia="sk-SK"/>
        </w:rPr>
        <w:t> </w:t>
      </w:r>
      <w:r w:rsidRPr="00C54E1D">
        <w:rPr>
          <w:rFonts w:ascii="Times New Roman" w:hAnsi="Times New Roman" w:cs="Times New Roman"/>
          <w:sz w:val="24"/>
          <w:szCs w:val="24"/>
          <w:lang w:eastAsia="sk-SK"/>
        </w:rPr>
        <w:t>vypustiť.</w:t>
      </w:r>
      <w:r w:rsidR="002F64B4" w:rsidRPr="00C54E1D">
        <w:rPr>
          <w:rFonts w:ascii="Times New Roman" w:hAnsi="Times New Roman" w:cs="Times New Roman"/>
          <w:sz w:val="24"/>
          <w:szCs w:val="24"/>
          <w:lang w:eastAsia="sk-SK"/>
        </w:rPr>
        <w:t xml:space="preserve"> </w:t>
      </w:r>
      <w:r w:rsidR="002F64B4" w:rsidRPr="00C54E1D">
        <w:rPr>
          <w:rFonts w:ascii="Times New Roman" w:eastAsia="Times New Roman" w:hAnsi="Times New Roman" w:cs="Times New Roman"/>
          <w:sz w:val="24"/>
          <w:szCs w:val="24"/>
          <w:lang w:eastAsia="sk-SK"/>
        </w:rPr>
        <w:t>Zároveň sa navrhuje legislatívno-technická úprava v dôsledku vypustenia odseku</w:t>
      </w:r>
      <w:r w:rsidR="00007C79" w:rsidRPr="00C54E1D">
        <w:rPr>
          <w:rFonts w:ascii="Times New Roman" w:eastAsia="Times New Roman" w:hAnsi="Times New Roman" w:cs="Times New Roman"/>
          <w:sz w:val="24"/>
          <w:szCs w:val="24"/>
          <w:lang w:eastAsia="sk-SK"/>
        </w:rPr>
        <w:t> </w:t>
      </w:r>
      <w:r w:rsidR="002F64B4" w:rsidRPr="00C54E1D">
        <w:rPr>
          <w:rFonts w:ascii="Times New Roman" w:eastAsia="Times New Roman" w:hAnsi="Times New Roman" w:cs="Times New Roman"/>
          <w:sz w:val="24"/>
          <w:szCs w:val="24"/>
          <w:lang w:eastAsia="sk-SK"/>
        </w:rPr>
        <w:t>7 z § 138.</w:t>
      </w:r>
    </w:p>
    <w:p w14:paraId="16434F7B" w14:textId="77777777" w:rsidR="00C03FFF" w:rsidRPr="00C54E1D" w:rsidRDefault="00C03FFF" w:rsidP="00D845D2">
      <w:pPr>
        <w:spacing w:after="0" w:line="240" w:lineRule="auto"/>
        <w:rPr>
          <w:rFonts w:ascii="Times New Roman" w:hAnsi="Times New Roman" w:cs="Times New Roman"/>
          <w:sz w:val="24"/>
          <w:szCs w:val="24"/>
          <w:lang w:eastAsia="sk-SK"/>
        </w:rPr>
      </w:pPr>
    </w:p>
    <w:p w14:paraId="2F4CCE1E" w14:textId="7C049702" w:rsidR="00C03FFF" w:rsidRPr="00C54E1D" w:rsidRDefault="00C03FFF" w:rsidP="00D845D2">
      <w:pPr>
        <w:spacing w:after="0" w:line="240" w:lineRule="auto"/>
        <w:rPr>
          <w:rFonts w:ascii="Times New Roman" w:hAnsi="Times New Roman" w:cs="Times New Roman"/>
          <w:b/>
          <w:sz w:val="24"/>
          <w:szCs w:val="24"/>
          <w:lang w:eastAsia="sk-SK"/>
        </w:rPr>
      </w:pPr>
      <w:r w:rsidRPr="00C54E1D">
        <w:rPr>
          <w:rFonts w:ascii="Times New Roman" w:hAnsi="Times New Roman" w:cs="Times New Roman"/>
          <w:b/>
          <w:sz w:val="24"/>
          <w:szCs w:val="24"/>
          <w:lang w:eastAsia="sk-SK"/>
        </w:rPr>
        <w:t xml:space="preserve">K bodu </w:t>
      </w:r>
      <w:r w:rsidR="006F398B" w:rsidRPr="00C54E1D">
        <w:rPr>
          <w:rFonts w:ascii="Times New Roman" w:hAnsi="Times New Roman" w:cs="Times New Roman"/>
          <w:b/>
          <w:sz w:val="24"/>
          <w:szCs w:val="24"/>
          <w:lang w:eastAsia="sk-SK"/>
        </w:rPr>
        <w:t xml:space="preserve">36 </w:t>
      </w:r>
      <w:r w:rsidRPr="00C54E1D">
        <w:rPr>
          <w:rFonts w:ascii="Times New Roman" w:hAnsi="Times New Roman" w:cs="Times New Roman"/>
          <w:b/>
          <w:sz w:val="24"/>
          <w:szCs w:val="24"/>
          <w:lang w:eastAsia="sk-SK"/>
        </w:rPr>
        <w:t>(§ 139a a 139b ods. 3)</w:t>
      </w:r>
    </w:p>
    <w:p w14:paraId="308C23B9" w14:textId="77777777" w:rsidR="009C06DA" w:rsidRPr="00C54E1D" w:rsidRDefault="00C03FFF" w:rsidP="00D845D2">
      <w:pPr>
        <w:spacing w:after="0" w:line="240" w:lineRule="auto"/>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138 ods. 7.</w:t>
      </w:r>
    </w:p>
    <w:p w14:paraId="0B434D59" w14:textId="77777777" w:rsidR="00C03FFF" w:rsidRPr="00C54E1D" w:rsidRDefault="00C03FFF" w:rsidP="00D845D2">
      <w:pPr>
        <w:spacing w:after="0" w:line="240" w:lineRule="auto"/>
        <w:rPr>
          <w:rFonts w:ascii="Times New Roman" w:hAnsi="Times New Roman" w:cs="Times New Roman"/>
          <w:bCs/>
          <w:sz w:val="24"/>
          <w:szCs w:val="24"/>
        </w:rPr>
      </w:pPr>
    </w:p>
    <w:p w14:paraId="2FFAFA58" w14:textId="38BCBAC6" w:rsidR="00C03FFF" w:rsidRPr="00C54E1D" w:rsidRDefault="00C03FFF" w:rsidP="00D845D2">
      <w:pPr>
        <w:spacing w:after="0" w:line="240" w:lineRule="auto"/>
        <w:rPr>
          <w:rFonts w:ascii="Times New Roman" w:hAnsi="Times New Roman" w:cs="Times New Roman"/>
          <w:b/>
          <w:bCs/>
          <w:sz w:val="24"/>
          <w:szCs w:val="24"/>
        </w:rPr>
      </w:pPr>
      <w:r w:rsidRPr="00C54E1D">
        <w:rPr>
          <w:rFonts w:ascii="Times New Roman" w:hAnsi="Times New Roman" w:cs="Times New Roman"/>
          <w:b/>
          <w:bCs/>
          <w:sz w:val="24"/>
          <w:szCs w:val="24"/>
        </w:rPr>
        <w:t xml:space="preserve">K bodu </w:t>
      </w:r>
      <w:r w:rsidR="006F398B" w:rsidRPr="00C54E1D">
        <w:rPr>
          <w:rFonts w:ascii="Times New Roman" w:hAnsi="Times New Roman" w:cs="Times New Roman"/>
          <w:b/>
          <w:bCs/>
          <w:sz w:val="24"/>
          <w:szCs w:val="24"/>
        </w:rPr>
        <w:t xml:space="preserve">37 </w:t>
      </w:r>
      <w:r w:rsidRPr="00C54E1D">
        <w:rPr>
          <w:rFonts w:ascii="Times New Roman" w:hAnsi="Times New Roman" w:cs="Times New Roman"/>
          <w:b/>
          <w:bCs/>
          <w:sz w:val="24"/>
          <w:szCs w:val="24"/>
        </w:rPr>
        <w:t>(§ 141 ods. 3)</w:t>
      </w:r>
    </w:p>
    <w:p w14:paraId="4A62BF7C" w14:textId="77777777" w:rsidR="00C03FFF" w:rsidRPr="00C54E1D" w:rsidRDefault="00C03FFF" w:rsidP="00D845D2">
      <w:pPr>
        <w:pStyle w:val="Odsekzoznamu"/>
        <w:spacing w:after="0" w:line="240" w:lineRule="auto"/>
        <w:ind w:left="0"/>
        <w:jc w:val="both"/>
        <w:rPr>
          <w:rFonts w:ascii="Times New Roman" w:eastAsia="Times New Roman" w:hAnsi="Times New Roman" w:cs="Times New Roman"/>
          <w:sz w:val="24"/>
          <w:szCs w:val="24"/>
          <w:lang w:eastAsia="sk-SK"/>
        </w:rPr>
      </w:pPr>
      <w:r w:rsidRPr="00C54E1D">
        <w:rPr>
          <w:rFonts w:ascii="Times New Roman" w:hAnsi="Times New Roman" w:cs="Times New Roman"/>
          <w:sz w:val="24"/>
          <w:szCs w:val="24"/>
          <w:lang w:eastAsia="sk-SK"/>
        </w:rPr>
        <w:t xml:space="preserve">V súvislosti s vypustením štátu z okruhu platiteľov poistného na sociálne poistenie sa navrhuje vypustiť </w:t>
      </w:r>
      <w:r w:rsidR="007B7758" w:rsidRPr="00C54E1D">
        <w:rPr>
          <w:rFonts w:ascii="Times New Roman" w:hAnsi="Times New Roman" w:cs="Times New Roman"/>
          <w:sz w:val="24"/>
          <w:szCs w:val="24"/>
          <w:lang w:eastAsia="sk-SK"/>
        </w:rPr>
        <w:t xml:space="preserve">z okruhu odvádzateľov poistného </w:t>
      </w:r>
      <w:r w:rsidRPr="00C54E1D">
        <w:rPr>
          <w:rFonts w:ascii="Times New Roman" w:hAnsi="Times New Roman" w:cs="Times New Roman"/>
          <w:sz w:val="24"/>
          <w:szCs w:val="24"/>
          <w:lang w:eastAsia="sk-SK"/>
        </w:rPr>
        <w:t>Ministerstvo práce, sociálnych vecí a rodiny SR</w:t>
      </w:r>
      <w:r w:rsidR="007B7758" w:rsidRPr="00C54E1D">
        <w:rPr>
          <w:rFonts w:ascii="Times New Roman" w:hAnsi="Times New Roman" w:cs="Times New Roman"/>
          <w:sz w:val="24"/>
          <w:szCs w:val="24"/>
          <w:lang w:eastAsia="sk-SK"/>
        </w:rPr>
        <w:t>, ktoré za štát odvádza poistné</w:t>
      </w:r>
      <w:r w:rsidRPr="00C54E1D">
        <w:rPr>
          <w:rFonts w:ascii="Times New Roman" w:hAnsi="Times New Roman" w:cs="Times New Roman"/>
          <w:sz w:val="24"/>
          <w:szCs w:val="24"/>
          <w:lang w:eastAsia="sk-SK"/>
        </w:rPr>
        <w:t>.</w:t>
      </w:r>
      <w:r w:rsidR="007B7758" w:rsidRPr="00C54E1D">
        <w:rPr>
          <w:rFonts w:ascii="Times New Roman" w:hAnsi="Times New Roman" w:cs="Times New Roman"/>
          <w:sz w:val="24"/>
          <w:szCs w:val="24"/>
          <w:lang w:eastAsia="sk-SK"/>
        </w:rPr>
        <w:t xml:space="preserve"> V</w:t>
      </w:r>
      <w:r w:rsidR="007B7758" w:rsidRPr="00C54E1D">
        <w:rPr>
          <w:rFonts w:ascii="Times New Roman" w:eastAsia="Times New Roman" w:hAnsi="Times New Roman" w:cs="Times New Roman"/>
          <w:sz w:val="24"/>
          <w:szCs w:val="24"/>
          <w:lang w:eastAsia="sk-SK"/>
        </w:rPr>
        <w:t xml:space="preserve"> dôsledku vypustenia odseku 3</w:t>
      </w:r>
      <w:r w:rsidR="006F069B" w:rsidRPr="00C54E1D">
        <w:rPr>
          <w:rFonts w:ascii="Times New Roman" w:eastAsia="Times New Roman" w:hAnsi="Times New Roman" w:cs="Times New Roman"/>
          <w:sz w:val="24"/>
          <w:szCs w:val="24"/>
          <w:lang w:eastAsia="sk-SK"/>
        </w:rPr>
        <w:t xml:space="preserve"> v §</w:t>
      </w:r>
      <w:r w:rsidR="007B7758" w:rsidRPr="00C54E1D">
        <w:rPr>
          <w:rFonts w:ascii="Times New Roman" w:eastAsia="Times New Roman" w:hAnsi="Times New Roman" w:cs="Times New Roman"/>
          <w:sz w:val="24"/>
          <w:szCs w:val="24"/>
          <w:lang w:eastAsia="sk-SK"/>
        </w:rPr>
        <w:t xml:space="preserve"> </w:t>
      </w:r>
      <w:r w:rsidR="006F069B" w:rsidRPr="00C54E1D">
        <w:rPr>
          <w:rFonts w:ascii="Times New Roman" w:eastAsia="Times New Roman" w:hAnsi="Times New Roman" w:cs="Times New Roman"/>
          <w:sz w:val="24"/>
          <w:szCs w:val="24"/>
          <w:lang w:eastAsia="sk-SK"/>
        </w:rPr>
        <w:t xml:space="preserve">141 </w:t>
      </w:r>
      <w:r w:rsidR="007B7758" w:rsidRPr="00C54E1D">
        <w:rPr>
          <w:rFonts w:ascii="Times New Roman" w:eastAsia="Times New Roman" w:hAnsi="Times New Roman" w:cs="Times New Roman"/>
          <w:sz w:val="24"/>
          <w:szCs w:val="24"/>
          <w:lang w:eastAsia="sk-SK"/>
        </w:rPr>
        <w:t>sa zároveň navrhuje legislatívno-technická úprava.</w:t>
      </w:r>
    </w:p>
    <w:p w14:paraId="4958D6C2" w14:textId="77777777" w:rsidR="00050929" w:rsidRPr="00C54E1D" w:rsidRDefault="00050929" w:rsidP="00D845D2">
      <w:pPr>
        <w:pStyle w:val="Odsekzoznamu"/>
        <w:spacing w:after="0" w:line="240" w:lineRule="auto"/>
        <w:ind w:left="0"/>
        <w:jc w:val="both"/>
        <w:rPr>
          <w:rFonts w:ascii="Times New Roman" w:eastAsia="Times New Roman" w:hAnsi="Times New Roman" w:cs="Times New Roman"/>
          <w:sz w:val="24"/>
          <w:szCs w:val="24"/>
          <w:lang w:eastAsia="sk-SK"/>
        </w:rPr>
      </w:pPr>
    </w:p>
    <w:p w14:paraId="70339ABA" w14:textId="42F8FD5D" w:rsidR="00050929" w:rsidRPr="00C54E1D" w:rsidRDefault="00050929" w:rsidP="00D845D2">
      <w:pPr>
        <w:pStyle w:val="Odsekzoznamu"/>
        <w:spacing w:after="0" w:line="240" w:lineRule="auto"/>
        <w:ind w:left="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 xml:space="preserve">K bodu </w:t>
      </w:r>
      <w:r w:rsidR="006F398B" w:rsidRPr="00C54E1D">
        <w:rPr>
          <w:rFonts w:ascii="Times New Roman" w:eastAsia="Times New Roman" w:hAnsi="Times New Roman" w:cs="Times New Roman"/>
          <w:b/>
          <w:sz w:val="24"/>
          <w:szCs w:val="24"/>
          <w:lang w:eastAsia="sk-SK"/>
        </w:rPr>
        <w:t xml:space="preserve">38 </w:t>
      </w:r>
      <w:r w:rsidR="000860D0" w:rsidRPr="00C54E1D">
        <w:rPr>
          <w:rFonts w:ascii="Times New Roman" w:eastAsia="Times New Roman" w:hAnsi="Times New Roman" w:cs="Times New Roman"/>
          <w:b/>
          <w:sz w:val="24"/>
          <w:szCs w:val="24"/>
          <w:lang w:eastAsia="sk-SK"/>
        </w:rPr>
        <w:sym w:font="Symbol" w:char="F05B"/>
      </w:r>
      <w:r w:rsidRPr="00C54E1D">
        <w:rPr>
          <w:rFonts w:ascii="Times New Roman" w:eastAsia="Times New Roman" w:hAnsi="Times New Roman" w:cs="Times New Roman"/>
          <w:b/>
          <w:sz w:val="24"/>
          <w:szCs w:val="24"/>
          <w:lang w:eastAsia="sk-SK"/>
        </w:rPr>
        <w:t>§ 162 ods. 2, § 163 ods. 2</w:t>
      </w:r>
      <w:r w:rsidR="000860D0" w:rsidRPr="00C54E1D">
        <w:rPr>
          <w:rFonts w:ascii="Times New Roman" w:eastAsia="Times New Roman" w:hAnsi="Times New Roman" w:cs="Times New Roman"/>
          <w:b/>
          <w:sz w:val="24"/>
          <w:szCs w:val="24"/>
          <w:lang w:eastAsia="sk-SK"/>
        </w:rPr>
        <w:t xml:space="preserve"> písm. b)</w:t>
      </w:r>
      <w:r w:rsidRPr="00C54E1D">
        <w:rPr>
          <w:rFonts w:ascii="Times New Roman" w:eastAsia="Times New Roman" w:hAnsi="Times New Roman" w:cs="Times New Roman"/>
          <w:b/>
          <w:sz w:val="24"/>
          <w:szCs w:val="24"/>
          <w:lang w:eastAsia="sk-SK"/>
        </w:rPr>
        <w:t xml:space="preserve"> a § 166 ods. 2</w:t>
      </w:r>
      <w:r w:rsidR="000860D0" w:rsidRPr="00C54E1D">
        <w:rPr>
          <w:rFonts w:ascii="Times New Roman" w:eastAsia="Times New Roman" w:hAnsi="Times New Roman" w:cs="Times New Roman"/>
          <w:b/>
          <w:sz w:val="24"/>
          <w:szCs w:val="24"/>
          <w:lang w:eastAsia="sk-SK"/>
        </w:rPr>
        <w:t xml:space="preserve"> písm. b</w:t>
      </w:r>
      <w:r w:rsidRPr="00C54E1D">
        <w:rPr>
          <w:rFonts w:ascii="Times New Roman" w:eastAsia="Times New Roman" w:hAnsi="Times New Roman" w:cs="Times New Roman"/>
          <w:b/>
          <w:sz w:val="24"/>
          <w:szCs w:val="24"/>
          <w:lang w:eastAsia="sk-SK"/>
        </w:rPr>
        <w:t>)</w:t>
      </w:r>
      <w:r w:rsidR="000860D0" w:rsidRPr="00C54E1D">
        <w:rPr>
          <w:rFonts w:ascii="Times New Roman" w:eastAsia="Times New Roman" w:hAnsi="Times New Roman" w:cs="Times New Roman"/>
          <w:b/>
          <w:sz w:val="24"/>
          <w:szCs w:val="24"/>
          <w:lang w:eastAsia="sk-SK"/>
        </w:rPr>
        <w:sym w:font="Symbol" w:char="F05D"/>
      </w:r>
    </w:p>
    <w:p w14:paraId="06C3D200" w14:textId="77777777" w:rsidR="00050929" w:rsidRPr="00C54E1D" w:rsidRDefault="00050929" w:rsidP="00D845D2">
      <w:pPr>
        <w:spacing w:after="0" w:line="240" w:lineRule="auto"/>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141 ods. 3.</w:t>
      </w:r>
    </w:p>
    <w:p w14:paraId="215C0A5E" w14:textId="77777777" w:rsidR="00050929" w:rsidRPr="00C54E1D" w:rsidRDefault="00050929" w:rsidP="00D845D2">
      <w:pPr>
        <w:spacing w:after="0" w:line="240" w:lineRule="auto"/>
        <w:rPr>
          <w:rFonts w:ascii="Times New Roman" w:hAnsi="Times New Roman" w:cs="Times New Roman"/>
          <w:bCs/>
          <w:sz w:val="24"/>
          <w:szCs w:val="24"/>
        </w:rPr>
      </w:pPr>
    </w:p>
    <w:p w14:paraId="63066CBF" w14:textId="5A5237DB" w:rsidR="00050929" w:rsidRPr="00C54E1D" w:rsidRDefault="00050929" w:rsidP="00D845D2">
      <w:pPr>
        <w:spacing w:after="0" w:line="240" w:lineRule="auto"/>
        <w:rPr>
          <w:rFonts w:ascii="Times New Roman" w:hAnsi="Times New Roman" w:cs="Times New Roman"/>
          <w:b/>
          <w:bCs/>
          <w:sz w:val="24"/>
          <w:szCs w:val="24"/>
        </w:rPr>
      </w:pPr>
      <w:r w:rsidRPr="00C54E1D">
        <w:rPr>
          <w:rFonts w:ascii="Times New Roman" w:hAnsi="Times New Roman" w:cs="Times New Roman"/>
          <w:b/>
          <w:bCs/>
          <w:sz w:val="24"/>
          <w:szCs w:val="24"/>
        </w:rPr>
        <w:t xml:space="preserve">K bodom </w:t>
      </w:r>
      <w:r w:rsidR="006F398B" w:rsidRPr="00C54E1D">
        <w:rPr>
          <w:rFonts w:ascii="Times New Roman" w:hAnsi="Times New Roman" w:cs="Times New Roman"/>
          <w:b/>
          <w:bCs/>
          <w:sz w:val="24"/>
          <w:szCs w:val="24"/>
        </w:rPr>
        <w:t xml:space="preserve">39 </w:t>
      </w:r>
      <w:r w:rsidRPr="00C54E1D">
        <w:rPr>
          <w:rFonts w:ascii="Times New Roman" w:hAnsi="Times New Roman" w:cs="Times New Roman"/>
          <w:b/>
          <w:bCs/>
          <w:sz w:val="24"/>
          <w:szCs w:val="24"/>
        </w:rPr>
        <w:t xml:space="preserve">a </w:t>
      </w:r>
      <w:r w:rsidR="006F398B" w:rsidRPr="00C54E1D">
        <w:rPr>
          <w:rFonts w:ascii="Times New Roman" w:hAnsi="Times New Roman" w:cs="Times New Roman"/>
          <w:b/>
          <w:bCs/>
          <w:sz w:val="24"/>
          <w:szCs w:val="24"/>
        </w:rPr>
        <w:t xml:space="preserve">40 </w:t>
      </w:r>
      <w:r w:rsidRPr="00C54E1D">
        <w:rPr>
          <w:rFonts w:ascii="Times New Roman" w:hAnsi="Times New Roman" w:cs="Times New Roman"/>
          <w:b/>
          <w:bCs/>
          <w:sz w:val="24"/>
          <w:szCs w:val="24"/>
        </w:rPr>
        <w:t xml:space="preserve">(§ </w:t>
      </w:r>
      <w:r w:rsidR="00EE43EE" w:rsidRPr="00C54E1D">
        <w:rPr>
          <w:rFonts w:ascii="Times New Roman" w:hAnsi="Times New Roman" w:cs="Times New Roman"/>
          <w:b/>
          <w:bCs/>
          <w:sz w:val="24"/>
          <w:szCs w:val="24"/>
        </w:rPr>
        <w:t>168b a § 168c)</w:t>
      </w:r>
    </w:p>
    <w:p w14:paraId="0886C8DC" w14:textId="77777777" w:rsidR="00050929" w:rsidRPr="00C54E1D" w:rsidRDefault="00050929" w:rsidP="00D845D2">
      <w:pPr>
        <w:pStyle w:val="Odsekzoznamu"/>
        <w:spacing w:after="0" w:line="240" w:lineRule="auto"/>
        <w:ind w:left="0"/>
        <w:jc w:val="both"/>
        <w:rPr>
          <w:rFonts w:ascii="Times New Roman" w:eastAsia="Times New Roman" w:hAnsi="Times New Roman" w:cs="Times New Roman"/>
          <w:sz w:val="24"/>
          <w:szCs w:val="24"/>
          <w:lang w:eastAsia="sk-SK"/>
        </w:rPr>
      </w:pPr>
      <w:r w:rsidRPr="00C54E1D">
        <w:rPr>
          <w:rFonts w:ascii="Times New Roman" w:hAnsi="Times New Roman" w:cs="Times New Roman"/>
          <w:sz w:val="24"/>
          <w:szCs w:val="24"/>
          <w:lang w:eastAsia="sk-SK"/>
        </w:rPr>
        <w:t>V súvislosti s vypustením povinnosti štátu platiť poistné za chráneného svedka a vojaka dobrovoľnej vojenskej prípravy sa navrhuje vypustiť</w:t>
      </w:r>
      <w:r w:rsidR="00EE43EE" w:rsidRPr="00C54E1D">
        <w:rPr>
          <w:rFonts w:ascii="Times New Roman" w:hAnsi="Times New Roman" w:cs="Times New Roman"/>
          <w:sz w:val="24"/>
          <w:szCs w:val="24"/>
          <w:lang w:eastAsia="sk-SK"/>
        </w:rPr>
        <w:t xml:space="preserve"> poukazovanie finančných prostriedkov na úhradu poistného prostredníctvom kapitoly štátneho rozpočtu Ministerstva vnútra SR a Ministerstva obrany SR. </w:t>
      </w:r>
      <w:r w:rsidRPr="00C54E1D">
        <w:rPr>
          <w:rFonts w:ascii="Times New Roman" w:hAnsi="Times New Roman" w:cs="Times New Roman"/>
          <w:sz w:val="24"/>
          <w:szCs w:val="24"/>
          <w:lang w:eastAsia="sk-SK"/>
        </w:rPr>
        <w:t>V</w:t>
      </w:r>
      <w:r w:rsidRPr="00C54E1D">
        <w:rPr>
          <w:rFonts w:ascii="Times New Roman" w:eastAsia="Times New Roman" w:hAnsi="Times New Roman" w:cs="Times New Roman"/>
          <w:sz w:val="24"/>
          <w:szCs w:val="24"/>
          <w:lang w:eastAsia="sk-SK"/>
        </w:rPr>
        <w:t xml:space="preserve"> dôsledku </w:t>
      </w:r>
      <w:r w:rsidR="00EE43EE" w:rsidRPr="00C54E1D">
        <w:rPr>
          <w:rFonts w:ascii="Times New Roman" w:eastAsia="Times New Roman" w:hAnsi="Times New Roman" w:cs="Times New Roman"/>
          <w:sz w:val="24"/>
          <w:szCs w:val="24"/>
          <w:lang w:eastAsia="sk-SK"/>
        </w:rPr>
        <w:t xml:space="preserve">úpravy v § 168c </w:t>
      </w:r>
      <w:r w:rsidRPr="00C54E1D">
        <w:rPr>
          <w:rFonts w:ascii="Times New Roman" w:eastAsia="Times New Roman" w:hAnsi="Times New Roman" w:cs="Times New Roman"/>
          <w:sz w:val="24"/>
          <w:szCs w:val="24"/>
          <w:lang w:eastAsia="sk-SK"/>
        </w:rPr>
        <w:t>sa zároveň navrhuje legislatívno-technická úprava.</w:t>
      </w:r>
    </w:p>
    <w:p w14:paraId="35D461DC" w14:textId="77777777" w:rsidR="00EE43EE" w:rsidRPr="00C54E1D" w:rsidRDefault="00EE43EE" w:rsidP="00D845D2">
      <w:pPr>
        <w:pStyle w:val="Odsekzoznamu"/>
        <w:spacing w:after="0" w:line="240" w:lineRule="auto"/>
        <w:ind w:left="0"/>
        <w:jc w:val="both"/>
        <w:rPr>
          <w:rFonts w:ascii="Times New Roman" w:eastAsia="Times New Roman" w:hAnsi="Times New Roman" w:cs="Times New Roman"/>
          <w:sz w:val="24"/>
          <w:szCs w:val="24"/>
          <w:lang w:eastAsia="sk-SK"/>
        </w:rPr>
      </w:pPr>
    </w:p>
    <w:p w14:paraId="2FBB08C5" w14:textId="399FFE8A" w:rsidR="00EE43EE" w:rsidRPr="00C54E1D" w:rsidRDefault="00EE43EE" w:rsidP="00D845D2">
      <w:pPr>
        <w:pStyle w:val="Odsekzoznamu"/>
        <w:spacing w:after="0" w:line="240" w:lineRule="auto"/>
        <w:ind w:left="0"/>
        <w:jc w:val="both"/>
        <w:rPr>
          <w:rFonts w:ascii="Times New Roman" w:hAnsi="Times New Roman" w:cs="Times New Roman"/>
          <w:b/>
          <w:bCs/>
          <w:sz w:val="24"/>
          <w:szCs w:val="24"/>
        </w:rPr>
      </w:pPr>
      <w:r w:rsidRPr="00C54E1D">
        <w:rPr>
          <w:rFonts w:ascii="Times New Roman" w:eastAsia="Times New Roman" w:hAnsi="Times New Roman" w:cs="Times New Roman"/>
          <w:b/>
          <w:sz w:val="24"/>
          <w:szCs w:val="24"/>
          <w:lang w:eastAsia="sk-SK"/>
        </w:rPr>
        <w:t xml:space="preserve">K bodu </w:t>
      </w:r>
      <w:r w:rsidR="006F398B" w:rsidRPr="00C54E1D">
        <w:rPr>
          <w:rFonts w:ascii="Times New Roman" w:eastAsia="Times New Roman" w:hAnsi="Times New Roman" w:cs="Times New Roman"/>
          <w:b/>
          <w:sz w:val="24"/>
          <w:szCs w:val="24"/>
          <w:lang w:eastAsia="sk-SK"/>
        </w:rPr>
        <w:t xml:space="preserve">41 </w:t>
      </w:r>
      <w:r w:rsidRPr="00C54E1D">
        <w:rPr>
          <w:rFonts w:ascii="Times New Roman" w:eastAsia="Times New Roman" w:hAnsi="Times New Roman" w:cs="Times New Roman"/>
          <w:b/>
          <w:sz w:val="24"/>
          <w:szCs w:val="24"/>
          <w:lang w:eastAsia="sk-SK"/>
        </w:rPr>
        <w:t>[</w:t>
      </w:r>
      <w:r w:rsidRPr="00C54E1D">
        <w:rPr>
          <w:rFonts w:ascii="Times New Roman" w:hAnsi="Times New Roman" w:cs="Times New Roman"/>
          <w:b/>
          <w:bCs/>
          <w:sz w:val="24"/>
          <w:szCs w:val="24"/>
        </w:rPr>
        <w:t>§ 170 ods. 8 písm. a)]</w:t>
      </w:r>
    </w:p>
    <w:p w14:paraId="354C2ADC" w14:textId="77777777" w:rsidR="00050929" w:rsidRPr="00C54E1D" w:rsidRDefault="00EE43EE" w:rsidP="00D845D2">
      <w:pPr>
        <w:spacing w:after="0" w:line="240" w:lineRule="auto"/>
        <w:rPr>
          <w:rFonts w:ascii="Times New Roman" w:hAnsi="Times New Roman" w:cs="Times New Roman"/>
          <w:bCs/>
          <w:sz w:val="24"/>
          <w:szCs w:val="24"/>
        </w:rPr>
      </w:pPr>
      <w:r w:rsidRPr="00C54E1D">
        <w:rPr>
          <w:rFonts w:ascii="Times New Roman" w:hAnsi="Times New Roman" w:cs="Times New Roman"/>
          <w:bCs/>
          <w:sz w:val="24"/>
          <w:szCs w:val="24"/>
        </w:rPr>
        <w:t>Legislatívno-technická úprava v súvislosti s navrhovanou právnou úpravou v § 168b.</w:t>
      </w:r>
    </w:p>
    <w:p w14:paraId="461503BA" w14:textId="77777777" w:rsidR="00C03FFF" w:rsidRPr="00C54E1D" w:rsidRDefault="00C03FFF" w:rsidP="00D845D2">
      <w:pPr>
        <w:spacing w:after="0" w:line="240" w:lineRule="auto"/>
        <w:rPr>
          <w:rFonts w:ascii="Times New Roman" w:hAnsi="Times New Roman" w:cs="Times New Roman"/>
          <w:b/>
          <w:bCs/>
          <w:sz w:val="24"/>
          <w:szCs w:val="24"/>
          <w:lang w:eastAsia="sk-SK"/>
        </w:rPr>
      </w:pPr>
    </w:p>
    <w:p w14:paraId="2F3CCD30" w14:textId="49F4BA57" w:rsidR="00F462EF" w:rsidRPr="00C54E1D" w:rsidRDefault="00F462EF" w:rsidP="00D845D2">
      <w:pPr>
        <w:spacing w:after="0" w:line="240" w:lineRule="auto"/>
        <w:rPr>
          <w:rFonts w:ascii="Times New Roman" w:hAnsi="Times New Roman" w:cs="Times New Roman"/>
          <w:b/>
          <w:bCs/>
          <w:sz w:val="24"/>
          <w:szCs w:val="24"/>
          <w:lang w:eastAsia="sk-SK"/>
        </w:rPr>
      </w:pPr>
      <w:r w:rsidRPr="00C54E1D">
        <w:rPr>
          <w:rFonts w:ascii="Times New Roman" w:hAnsi="Times New Roman" w:cs="Times New Roman"/>
          <w:b/>
          <w:bCs/>
          <w:sz w:val="24"/>
          <w:szCs w:val="24"/>
          <w:lang w:eastAsia="sk-SK"/>
        </w:rPr>
        <w:t xml:space="preserve">K bodu </w:t>
      </w:r>
      <w:r w:rsidR="006F398B" w:rsidRPr="00C54E1D">
        <w:rPr>
          <w:rFonts w:ascii="Times New Roman" w:hAnsi="Times New Roman" w:cs="Times New Roman"/>
          <w:b/>
          <w:bCs/>
          <w:sz w:val="24"/>
          <w:szCs w:val="24"/>
          <w:lang w:eastAsia="sk-SK"/>
        </w:rPr>
        <w:t xml:space="preserve">42 </w:t>
      </w:r>
      <w:r w:rsidRPr="00C54E1D">
        <w:rPr>
          <w:rFonts w:ascii="Times New Roman" w:hAnsi="Times New Roman" w:cs="Times New Roman"/>
          <w:b/>
          <w:bCs/>
          <w:sz w:val="24"/>
          <w:szCs w:val="24"/>
          <w:lang w:eastAsia="sk-SK"/>
        </w:rPr>
        <w:t>(§ 227 ods. 4)</w:t>
      </w:r>
    </w:p>
    <w:p w14:paraId="4A988361" w14:textId="4C9D7D03" w:rsidR="00FB2955" w:rsidRPr="00C54E1D" w:rsidRDefault="003008E5" w:rsidP="008D4803">
      <w:pPr>
        <w:spacing w:after="120" w:line="240" w:lineRule="auto"/>
        <w:jc w:val="both"/>
        <w:rPr>
          <w:rFonts w:ascii="Times New Roman" w:hAnsi="Times New Roman" w:cs="Times New Roman"/>
          <w:bCs/>
          <w:sz w:val="24"/>
          <w:szCs w:val="24"/>
          <w:lang w:eastAsia="sk-SK"/>
        </w:rPr>
      </w:pPr>
      <w:r w:rsidRPr="00C54E1D">
        <w:rPr>
          <w:rFonts w:ascii="Times New Roman" w:hAnsi="Times New Roman" w:cs="Times New Roman"/>
          <w:bCs/>
          <w:sz w:val="24"/>
          <w:szCs w:val="24"/>
          <w:lang w:eastAsia="sk-SK"/>
        </w:rPr>
        <w:t>Navrhuje sa vypustenie povinnosti fyzickej osoby, ktorá sa riadne stará o dieťa do šiestich rokov jeho veku/</w:t>
      </w:r>
      <w:r w:rsidRPr="00C54E1D">
        <w:rPr>
          <w:rFonts w:ascii="Times New Roman" w:hAnsi="Times New Roman" w:cs="Times New Roman"/>
          <w:sz w:val="24"/>
          <w:szCs w:val="24"/>
          <w:lang w:eastAsia="sk-SK"/>
        </w:rPr>
        <w:t>dieťa s dlhodobo nepriaznivým zdravotným stavom po dovŕšení šiestich rokov najdlhšie do osemnástich rokov jeho veku</w:t>
      </w:r>
      <w:r w:rsidRPr="00C54E1D">
        <w:rPr>
          <w:rFonts w:ascii="Times New Roman" w:hAnsi="Times New Roman" w:cs="Times New Roman"/>
          <w:bCs/>
          <w:sz w:val="24"/>
          <w:szCs w:val="24"/>
          <w:lang w:eastAsia="sk-SK"/>
        </w:rPr>
        <w:t>, fyzickej osoby, ktorej sa poskytuje peňažný príspevok na opatrovanie a osoby, ktorá vykonáva osobnú asistenciu, na ktorú sa v právnych vzťahoch sociálneho poistenia uplatňujú predpisy Slovenskej republiky podľa nariadenia</w:t>
      </w:r>
      <w:r w:rsidR="00E83225" w:rsidRPr="00C54E1D">
        <w:rPr>
          <w:rFonts w:ascii="Times New Roman" w:hAnsi="Times New Roman" w:cs="Times New Roman"/>
          <w:bCs/>
          <w:sz w:val="24"/>
          <w:szCs w:val="24"/>
          <w:lang w:eastAsia="sk-SK"/>
        </w:rPr>
        <w:t xml:space="preserve"> (ES)</w:t>
      </w:r>
      <w:r w:rsidRPr="00C54E1D">
        <w:rPr>
          <w:rFonts w:ascii="Times New Roman" w:hAnsi="Times New Roman" w:cs="Times New Roman"/>
          <w:bCs/>
          <w:sz w:val="24"/>
          <w:szCs w:val="24"/>
          <w:lang w:eastAsia="sk-SK"/>
        </w:rPr>
        <w:t xml:space="preserve"> Európskeho parlamentu a Rady  883/2004 z 29. apríla 2004 o koordinácii systémov sociálneho zabezpečenia </w:t>
      </w:r>
      <w:r w:rsidR="00E83225" w:rsidRPr="00C54E1D">
        <w:rPr>
          <w:rFonts w:ascii="Times New Roman" w:hAnsi="Times New Roman" w:cs="Times New Roman"/>
          <w:bCs/>
          <w:sz w:val="24"/>
          <w:szCs w:val="24"/>
          <w:lang w:eastAsia="sk-SK"/>
        </w:rPr>
        <w:t xml:space="preserve">v platnom znení </w:t>
      </w:r>
      <w:r w:rsidRPr="00C54E1D">
        <w:rPr>
          <w:rFonts w:ascii="Times New Roman" w:hAnsi="Times New Roman" w:cs="Times New Roman"/>
          <w:bCs/>
          <w:sz w:val="24"/>
          <w:szCs w:val="24"/>
          <w:lang w:eastAsia="sk-SK"/>
        </w:rPr>
        <w:t>alebo medzinárodnej zmluvy, a ktorá je súčasne povinne dôchodkovo poisteným zamestnancom, oznámiť Sociálnej poisťovni zmenu mena</w:t>
      </w:r>
      <w:r w:rsidR="00CE4434" w:rsidRPr="00C54E1D">
        <w:rPr>
          <w:rFonts w:ascii="Times New Roman" w:hAnsi="Times New Roman" w:cs="Times New Roman"/>
          <w:bCs/>
          <w:sz w:val="24"/>
          <w:szCs w:val="24"/>
          <w:lang w:eastAsia="sk-SK"/>
        </w:rPr>
        <w:t xml:space="preserve"> a </w:t>
      </w:r>
      <w:r w:rsidRPr="00C54E1D">
        <w:rPr>
          <w:rFonts w:ascii="Times New Roman" w:hAnsi="Times New Roman" w:cs="Times New Roman"/>
          <w:bCs/>
          <w:sz w:val="24"/>
          <w:szCs w:val="24"/>
          <w:lang w:eastAsia="sk-SK"/>
        </w:rPr>
        <w:t>priezviska</w:t>
      </w:r>
      <w:r w:rsidR="00CE4434" w:rsidRPr="00C54E1D">
        <w:rPr>
          <w:rFonts w:ascii="Times New Roman" w:hAnsi="Times New Roman" w:cs="Times New Roman"/>
          <w:bCs/>
          <w:sz w:val="24"/>
          <w:szCs w:val="24"/>
          <w:lang w:eastAsia="sk-SK"/>
        </w:rPr>
        <w:t>.</w:t>
      </w:r>
      <w:r w:rsidRPr="00C54E1D">
        <w:rPr>
          <w:rFonts w:ascii="Times New Roman" w:hAnsi="Times New Roman" w:cs="Times New Roman"/>
          <w:bCs/>
          <w:sz w:val="24"/>
          <w:szCs w:val="24"/>
          <w:lang w:eastAsia="sk-SK"/>
        </w:rPr>
        <w:t xml:space="preserve"> </w:t>
      </w:r>
      <w:r w:rsidR="00B87FFC" w:rsidRPr="00C54E1D">
        <w:rPr>
          <w:rFonts w:ascii="Times New Roman" w:hAnsi="Times New Roman" w:cs="Times New Roman"/>
          <w:bCs/>
          <w:sz w:val="24"/>
          <w:szCs w:val="24"/>
          <w:lang w:eastAsia="sk-SK"/>
        </w:rPr>
        <w:t xml:space="preserve">Oznamovať zmenu týchto údajov je </w:t>
      </w:r>
      <w:r w:rsidR="006E3556" w:rsidRPr="00C54E1D">
        <w:rPr>
          <w:rFonts w:ascii="Times New Roman" w:hAnsi="Times New Roman" w:cs="Times New Roman"/>
          <w:bCs/>
          <w:sz w:val="24"/>
          <w:szCs w:val="24"/>
          <w:lang w:eastAsia="sk-SK"/>
        </w:rPr>
        <w:t xml:space="preserve">už aj v súčasnosti </w:t>
      </w:r>
      <w:r w:rsidR="00B87FFC" w:rsidRPr="00C54E1D">
        <w:rPr>
          <w:rFonts w:ascii="Times New Roman" w:hAnsi="Times New Roman" w:cs="Times New Roman"/>
          <w:bCs/>
          <w:sz w:val="24"/>
          <w:szCs w:val="24"/>
          <w:lang w:eastAsia="sk-SK"/>
        </w:rPr>
        <w:t>povinnosťou jeho zamestnávateľa</w:t>
      </w:r>
      <w:r w:rsidR="006E3556" w:rsidRPr="00C54E1D">
        <w:rPr>
          <w:rFonts w:ascii="Times New Roman" w:hAnsi="Times New Roman" w:cs="Times New Roman"/>
          <w:bCs/>
          <w:sz w:val="24"/>
          <w:szCs w:val="24"/>
          <w:lang w:eastAsia="sk-SK"/>
        </w:rPr>
        <w:t xml:space="preserve"> [§ 231 ods. 1 písm. m)]</w:t>
      </w:r>
      <w:r w:rsidR="00FB2955" w:rsidRPr="00C54E1D">
        <w:rPr>
          <w:rFonts w:ascii="Times New Roman" w:hAnsi="Times New Roman" w:cs="Times New Roman"/>
          <w:bCs/>
          <w:sz w:val="24"/>
          <w:szCs w:val="24"/>
          <w:lang w:eastAsia="sk-SK"/>
        </w:rPr>
        <w:t>,</w:t>
      </w:r>
      <w:r w:rsidR="00B87FFC" w:rsidRPr="00C54E1D">
        <w:rPr>
          <w:rFonts w:ascii="Times New Roman" w:hAnsi="Times New Roman" w:cs="Times New Roman"/>
          <w:bCs/>
          <w:sz w:val="24"/>
          <w:szCs w:val="24"/>
          <w:lang w:eastAsia="sk-SK"/>
        </w:rPr>
        <w:t xml:space="preserve"> </w:t>
      </w:r>
      <w:r w:rsidRPr="00C54E1D">
        <w:rPr>
          <w:rFonts w:ascii="Times New Roman" w:hAnsi="Times New Roman" w:cs="Times New Roman"/>
          <w:bCs/>
          <w:sz w:val="24"/>
          <w:szCs w:val="24"/>
          <w:lang w:eastAsia="sk-SK"/>
        </w:rPr>
        <w:t>alebo ich Sociálna poisťovňa získava z Registra fyzických osôb.</w:t>
      </w:r>
    </w:p>
    <w:p w14:paraId="57F4EB04" w14:textId="50D1BB06" w:rsidR="00761602" w:rsidRPr="00C54E1D" w:rsidRDefault="00B87FFC" w:rsidP="008D4803">
      <w:pPr>
        <w:spacing w:after="120" w:line="240" w:lineRule="auto"/>
        <w:jc w:val="both"/>
        <w:rPr>
          <w:rFonts w:ascii="Times New Roman" w:hAnsi="Times New Roman" w:cs="Times New Roman"/>
          <w:bCs/>
          <w:sz w:val="24"/>
          <w:szCs w:val="24"/>
          <w:lang w:eastAsia="sk-SK"/>
        </w:rPr>
      </w:pPr>
      <w:r w:rsidRPr="00C54E1D">
        <w:rPr>
          <w:rFonts w:ascii="Times New Roman" w:hAnsi="Times New Roman" w:cs="Times New Roman"/>
          <w:bCs/>
          <w:sz w:val="24"/>
          <w:szCs w:val="24"/>
          <w:lang w:eastAsia="sk-SK"/>
        </w:rPr>
        <w:t xml:space="preserve">Zároveň sa navrhuje vypustenie povinnosti </w:t>
      </w:r>
      <w:r w:rsidR="00331502" w:rsidRPr="00C54E1D">
        <w:rPr>
          <w:rFonts w:ascii="Times New Roman" w:hAnsi="Times New Roman" w:cs="Times New Roman"/>
          <w:bCs/>
          <w:sz w:val="24"/>
          <w:szCs w:val="24"/>
          <w:lang w:eastAsia="sk-SK"/>
        </w:rPr>
        <w:t>pre p</w:t>
      </w:r>
      <w:r w:rsidRPr="00C54E1D">
        <w:rPr>
          <w:rFonts w:ascii="Times New Roman" w:hAnsi="Times New Roman" w:cs="Times New Roman"/>
          <w:bCs/>
          <w:sz w:val="24"/>
          <w:szCs w:val="24"/>
          <w:lang w:eastAsia="sk-SK"/>
        </w:rPr>
        <w:t>oistenca štátu,</w:t>
      </w:r>
      <w:r w:rsidR="00331502" w:rsidRPr="00C54E1D">
        <w:rPr>
          <w:rFonts w:ascii="Times New Roman" w:hAnsi="Times New Roman" w:cs="Times New Roman"/>
          <w:bCs/>
          <w:sz w:val="24"/>
          <w:szCs w:val="24"/>
          <w:lang w:eastAsia="sk-SK"/>
        </w:rPr>
        <w:t xml:space="preserve"> na ktorého sa v právnych vzťahoch sociálneho poistenia uplatňujú predpisy Slovenskej republiky podľa nariadenia </w:t>
      </w:r>
      <w:r w:rsidR="00E83225" w:rsidRPr="00C54E1D">
        <w:rPr>
          <w:rFonts w:ascii="Times New Roman" w:hAnsi="Times New Roman" w:cs="Times New Roman"/>
          <w:bCs/>
          <w:sz w:val="24"/>
          <w:szCs w:val="24"/>
          <w:lang w:eastAsia="sk-SK"/>
        </w:rPr>
        <w:t xml:space="preserve">(ES) </w:t>
      </w:r>
      <w:r w:rsidR="00331502" w:rsidRPr="00C54E1D">
        <w:rPr>
          <w:rFonts w:ascii="Times New Roman" w:hAnsi="Times New Roman" w:cs="Times New Roman"/>
          <w:bCs/>
          <w:sz w:val="24"/>
          <w:szCs w:val="24"/>
          <w:lang w:eastAsia="sk-SK"/>
        </w:rPr>
        <w:t xml:space="preserve">Európskeho parlamentu a Rady 883/2004 z 29. apríla 2004 o koordinácii systémov sociálneho zabezpečenia </w:t>
      </w:r>
      <w:r w:rsidR="00E83225" w:rsidRPr="00C54E1D">
        <w:rPr>
          <w:rFonts w:ascii="Times New Roman" w:hAnsi="Times New Roman" w:cs="Times New Roman"/>
          <w:bCs/>
          <w:sz w:val="24"/>
          <w:szCs w:val="24"/>
          <w:lang w:eastAsia="sk-SK"/>
        </w:rPr>
        <w:t xml:space="preserve">v platnom znení </w:t>
      </w:r>
      <w:r w:rsidR="00331502" w:rsidRPr="00C54E1D">
        <w:rPr>
          <w:rFonts w:ascii="Times New Roman" w:hAnsi="Times New Roman" w:cs="Times New Roman"/>
          <w:bCs/>
          <w:sz w:val="24"/>
          <w:szCs w:val="24"/>
          <w:lang w:eastAsia="sk-SK"/>
        </w:rPr>
        <w:t xml:space="preserve">alebo medzinárodnej zmluvy, a ktorý je súčasne </w:t>
      </w:r>
      <w:r w:rsidRPr="00C54E1D">
        <w:rPr>
          <w:rFonts w:ascii="Times New Roman" w:hAnsi="Times New Roman" w:cs="Times New Roman"/>
          <w:bCs/>
          <w:sz w:val="24"/>
          <w:szCs w:val="24"/>
          <w:lang w:eastAsia="sk-SK"/>
        </w:rPr>
        <w:t>povinne dôchodkovo poistenou samostatne zárobkovo činnou osobou</w:t>
      </w:r>
      <w:r w:rsidR="00FB2955" w:rsidRPr="00C54E1D">
        <w:rPr>
          <w:rFonts w:ascii="Times New Roman" w:hAnsi="Times New Roman" w:cs="Times New Roman"/>
          <w:bCs/>
          <w:sz w:val="24"/>
          <w:szCs w:val="24"/>
          <w:lang w:eastAsia="sk-SK"/>
        </w:rPr>
        <w:t>,</w:t>
      </w:r>
      <w:r w:rsidRPr="00C54E1D">
        <w:rPr>
          <w:rFonts w:ascii="Times New Roman" w:hAnsi="Times New Roman" w:cs="Times New Roman"/>
          <w:bCs/>
          <w:sz w:val="24"/>
          <w:szCs w:val="24"/>
          <w:lang w:eastAsia="sk-SK"/>
        </w:rPr>
        <w:t xml:space="preserve"> oznámiť zmenu mena, priezviska </w:t>
      </w:r>
      <w:r w:rsidRPr="00C54E1D">
        <w:rPr>
          <w:rFonts w:ascii="Times New Roman" w:hAnsi="Times New Roman" w:cs="Times New Roman"/>
          <w:bCs/>
          <w:sz w:val="24"/>
          <w:szCs w:val="24"/>
          <w:lang w:eastAsia="sk-SK"/>
        </w:rPr>
        <w:lastRenderedPageBreak/>
        <w:t xml:space="preserve">a bydliska. </w:t>
      </w:r>
      <w:r w:rsidR="00331502" w:rsidRPr="00C54E1D">
        <w:rPr>
          <w:rFonts w:ascii="Times New Roman" w:hAnsi="Times New Roman" w:cs="Times New Roman"/>
          <w:bCs/>
          <w:sz w:val="24"/>
          <w:szCs w:val="24"/>
          <w:lang w:eastAsia="sk-SK"/>
        </w:rPr>
        <w:t>O</w:t>
      </w:r>
      <w:r w:rsidR="003008E5" w:rsidRPr="00C54E1D" w:rsidDel="00A545D5">
        <w:rPr>
          <w:rFonts w:ascii="Times New Roman" w:hAnsi="Times New Roman" w:cs="Times New Roman"/>
          <w:bCs/>
          <w:sz w:val="24"/>
          <w:szCs w:val="24"/>
          <w:lang w:eastAsia="sk-SK"/>
        </w:rPr>
        <w:t>znam</w:t>
      </w:r>
      <w:r w:rsidR="00331502" w:rsidRPr="00C54E1D">
        <w:rPr>
          <w:rFonts w:ascii="Times New Roman" w:hAnsi="Times New Roman" w:cs="Times New Roman"/>
          <w:bCs/>
          <w:sz w:val="24"/>
          <w:szCs w:val="24"/>
          <w:lang w:eastAsia="sk-SK"/>
        </w:rPr>
        <w:t>ovať zm</w:t>
      </w:r>
      <w:r w:rsidR="00FB2955" w:rsidRPr="00C54E1D">
        <w:rPr>
          <w:rFonts w:ascii="Times New Roman" w:hAnsi="Times New Roman" w:cs="Times New Roman"/>
          <w:bCs/>
          <w:sz w:val="24"/>
          <w:szCs w:val="24"/>
          <w:lang w:eastAsia="sk-SK"/>
        </w:rPr>
        <w:t>e</w:t>
      </w:r>
      <w:r w:rsidR="00331502" w:rsidRPr="00C54E1D">
        <w:rPr>
          <w:rFonts w:ascii="Times New Roman" w:hAnsi="Times New Roman" w:cs="Times New Roman"/>
          <w:bCs/>
          <w:sz w:val="24"/>
          <w:szCs w:val="24"/>
          <w:lang w:eastAsia="sk-SK"/>
        </w:rPr>
        <w:t xml:space="preserve">nu týchto údajov </w:t>
      </w:r>
      <w:r w:rsidR="003008E5" w:rsidRPr="00C54E1D" w:rsidDel="00A545D5">
        <w:rPr>
          <w:rFonts w:ascii="Times New Roman" w:hAnsi="Times New Roman" w:cs="Times New Roman"/>
          <w:bCs/>
          <w:sz w:val="24"/>
          <w:szCs w:val="24"/>
          <w:lang w:eastAsia="sk-SK"/>
        </w:rPr>
        <w:t xml:space="preserve">je </w:t>
      </w:r>
      <w:r w:rsidR="006E3556" w:rsidRPr="00C54E1D">
        <w:rPr>
          <w:rFonts w:ascii="Times New Roman" w:hAnsi="Times New Roman" w:cs="Times New Roman"/>
          <w:bCs/>
          <w:sz w:val="24"/>
          <w:szCs w:val="24"/>
          <w:lang w:eastAsia="sk-SK"/>
        </w:rPr>
        <w:t xml:space="preserve">už aj v súčasnosti </w:t>
      </w:r>
      <w:r w:rsidR="00331502" w:rsidRPr="00C54E1D">
        <w:rPr>
          <w:rFonts w:ascii="Times New Roman" w:hAnsi="Times New Roman" w:cs="Times New Roman"/>
          <w:bCs/>
          <w:sz w:val="24"/>
          <w:szCs w:val="24"/>
          <w:lang w:eastAsia="sk-SK"/>
        </w:rPr>
        <w:t xml:space="preserve">povinnosťou </w:t>
      </w:r>
      <w:r w:rsidR="003008E5" w:rsidRPr="00C54E1D" w:rsidDel="00A545D5">
        <w:rPr>
          <w:rFonts w:ascii="Times New Roman" w:hAnsi="Times New Roman" w:cs="Times New Roman"/>
          <w:bCs/>
          <w:sz w:val="24"/>
          <w:szCs w:val="24"/>
          <w:lang w:eastAsia="sk-SK"/>
        </w:rPr>
        <w:t>samostatne zárobkovo činn</w:t>
      </w:r>
      <w:r w:rsidR="00331502" w:rsidRPr="00C54E1D">
        <w:rPr>
          <w:rFonts w:ascii="Times New Roman" w:hAnsi="Times New Roman" w:cs="Times New Roman"/>
          <w:bCs/>
          <w:sz w:val="24"/>
          <w:szCs w:val="24"/>
          <w:lang w:eastAsia="sk-SK"/>
        </w:rPr>
        <w:t>ej</w:t>
      </w:r>
      <w:r w:rsidR="003008E5" w:rsidRPr="00C54E1D" w:rsidDel="00A545D5">
        <w:rPr>
          <w:rFonts w:ascii="Times New Roman" w:hAnsi="Times New Roman" w:cs="Times New Roman"/>
          <w:bCs/>
          <w:sz w:val="24"/>
          <w:szCs w:val="24"/>
          <w:lang w:eastAsia="sk-SK"/>
        </w:rPr>
        <w:t xml:space="preserve"> osob</w:t>
      </w:r>
      <w:r w:rsidR="00331502" w:rsidRPr="00C54E1D">
        <w:rPr>
          <w:rFonts w:ascii="Times New Roman" w:hAnsi="Times New Roman" w:cs="Times New Roman"/>
          <w:bCs/>
          <w:sz w:val="24"/>
          <w:szCs w:val="24"/>
          <w:lang w:eastAsia="sk-SK"/>
        </w:rPr>
        <w:t>y</w:t>
      </w:r>
      <w:r w:rsidR="006E3556" w:rsidRPr="00C54E1D">
        <w:rPr>
          <w:rFonts w:ascii="Times New Roman" w:hAnsi="Times New Roman" w:cs="Times New Roman"/>
          <w:bCs/>
          <w:sz w:val="24"/>
          <w:szCs w:val="24"/>
          <w:lang w:eastAsia="sk-SK"/>
        </w:rPr>
        <w:t xml:space="preserve"> [§ 228 ods. 1 písm. c)]</w:t>
      </w:r>
      <w:r w:rsidR="003008E5" w:rsidRPr="00C54E1D" w:rsidDel="00A545D5">
        <w:rPr>
          <w:rFonts w:ascii="Times New Roman" w:hAnsi="Times New Roman" w:cs="Times New Roman"/>
          <w:bCs/>
          <w:sz w:val="24"/>
          <w:szCs w:val="24"/>
          <w:lang w:eastAsia="sk-SK"/>
        </w:rPr>
        <w:t>, alebo ich Sociálna poisťovňa získava z Registra fyzických osôb.</w:t>
      </w:r>
    </w:p>
    <w:p w14:paraId="69E8DCEE" w14:textId="77777777" w:rsidR="003008E5" w:rsidRPr="00C54E1D" w:rsidRDefault="003008E5" w:rsidP="00D845D2">
      <w:pPr>
        <w:spacing w:after="0" w:line="240" w:lineRule="auto"/>
        <w:jc w:val="both"/>
        <w:rPr>
          <w:rFonts w:ascii="Times New Roman" w:hAnsi="Times New Roman" w:cs="Times New Roman"/>
          <w:bCs/>
          <w:sz w:val="24"/>
          <w:szCs w:val="24"/>
          <w:lang w:eastAsia="sk-SK"/>
        </w:rPr>
      </w:pPr>
      <w:r w:rsidRPr="00C54E1D" w:rsidDel="00A545D5">
        <w:rPr>
          <w:rFonts w:ascii="Times New Roman" w:hAnsi="Times New Roman" w:cs="Times New Roman"/>
          <w:bCs/>
          <w:sz w:val="24"/>
          <w:szCs w:val="24"/>
          <w:lang w:eastAsia="sk-SK"/>
        </w:rPr>
        <w:t>Bez navrhovan</w:t>
      </w:r>
      <w:r w:rsidR="00761602" w:rsidRPr="00C54E1D">
        <w:rPr>
          <w:rFonts w:ascii="Times New Roman" w:hAnsi="Times New Roman" w:cs="Times New Roman"/>
          <w:bCs/>
          <w:sz w:val="24"/>
          <w:szCs w:val="24"/>
          <w:lang w:eastAsia="sk-SK"/>
        </w:rPr>
        <w:t>ých</w:t>
      </w:r>
      <w:r w:rsidRPr="00C54E1D" w:rsidDel="00A545D5">
        <w:rPr>
          <w:rFonts w:ascii="Times New Roman" w:hAnsi="Times New Roman" w:cs="Times New Roman"/>
          <w:bCs/>
          <w:sz w:val="24"/>
          <w:szCs w:val="24"/>
          <w:lang w:eastAsia="sk-SK"/>
        </w:rPr>
        <w:t xml:space="preserve"> úprav by bolo oznamovanie  uvedených zmien duplicitné.</w:t>
      </w:r>
    </w:p>
    <w:p w14:paraId="2570868E" w14:textId="77777777" w:rsidR="00F462EF" w:rsidRPr="00C54E1D" w:rsidRDefault="00F462EF" w:rsidP="00D845D2">
      <w:pPr>
        <w:spacing w:after="0" w:line="240" w:lineRule="auto"/>
        <w:rPr>
          <w:rFonts w:ascii="Times New Roman" w:hAnsi="Times New Roman" w:cs="Times New Roman"/>
          <w:b/>
          <w:bCs/>
          <w:sz w:val="24"/>
          <w:szCs w:val="24"/>
          <w:lang w:eastAsia="sk-SK"/>
        </w:rPr>
      </w:pPr>
    </w:p>
    <w:p w14:paraId="68E6C53C" w14:textId="4B133B4E" w:rsidR="009C06DA" w:rsidRPr="00C54E1D" w:rsidRDefault="009C06DA" w:rsidP="00D845D2">
      <w:pPr>
        <w:spacing w:after="0" w:line="240" w:lineRule="auto"/>
        <w:rPr>
          <w:rFonts w:ascii="Times New Roman" w:hAnsi="Times New Roman" w:cs="Times New Roman"/>
          <w:b/>
          <w:bCs/>
          <w:sz w:val="24"/>
          <w:szCs w:val="24"/>
          <w:lang w:eastAsia="sk-SK"/>
        </w:rPr>
      </w:pPr>
      <w:r w:rsidRPr="00C54E1D">
        <w:rPr>
          <w:rFonts w:ascii="Times New Roman" w:hAnsi="Times New Roman" w:cs="Times New Roman"/>
          <w:b/>
          <w:bCs/>
          <w:sz w:val="24"/>
          <w:szCs w:val="24"/>
          <w:lang w:eastAsia="sk-SK"/>
        </w:rPr>
        <w:t>K bod</w:t>
      </w:r>
      <w:r w:rsidR="009E2A38" w:rsidRPr="00C54E1D">
        <w:rPr>
          <w:rFonts w:ascii="Times New Roman" w:hAnsi="Times New Roman" w:cs="Times New Roman"/>
          <w:b/>
          <w:bCs/>
          <w:sz w:val="24"/>
          <w:szCs w:val="24"/>
          <w:lang w:eastAsia="sk-SK"/>
        </w:rPr>
        <w:t>om</w:t>
      </w:r>
      <w:r w:rsidRPr="00C54E1D">
        <w:rPr>
          <w:rFonts w:ascii="Times New Roman" w:hAnsi="Times New Roman" w:cs="Times New Roman"/>
          <w:b/>
          <w:bCs/>
          <w:sz w:val="24"/>
          <w:szCs w:val="24"/>
          <w:lang w:eastAsia="sk-SK"/>
        </w:rPr>
        <w:t xml:space="preserve"> </w:t>
      </w:r>
      <w:r w:rsidR="006F398B" w:rsidRPr="00C54E1D">
        <w:rPr>
          <w:rFonts w:ascii="Times New Roman" w:hAnsi="Times New Roman" w:cs="Times New Roman"/>
          <w:b/>
          <w:bCs/>
          <w:sz w:val="24"/>
          <w:szCs w:val="24"/>
          <w:lang w:eastAsia="sk-SK"/>
        </w:rPr>
        <w:t xml:space="preserve">43 </w:t>
      </w:r>
      <w:r w:rsidR="00F462EF" w:rsidRPr="00C54E1D">
        <w:rPr>
          <w:rFonts w:ascii="Times New Roman" w:hAnsi="Times New Roman" w:cs="Times New Roman"/>
          <w:b/>
          <w:bCs/>
          <w:sz w:val="24"/>
          <w:szCs w:val="24"/>
          <w:lang w:eastAsia="sk-SK"/>
        </w:rPr>
        <w:t>a </w:t>
      </w:r>
      <w:r w:rsidR="006F398B" w:rsidRPr="00C54E1D">
        <w:rPr>
          <w:rFonts w:ascii="Times New Roman" w:hAnsi="Times New Roman" w:cs="Times New Roman"/>
          <w:b/>
          <w:bCs/>
          <w:sz w:val="24"/>
          <w:szCs w:val="24"/>
          <w:lang w:eastAsia="sk-SK"/>
        </w:rPr>
        <w:t xml:space="preserve">44 </w:t>
      </w:r>
      <w:r w:rsidRPr="00C54E1D">
        <w:rPr>
          <w:rFonts w:ascii="Times New Roman" w:hAnsi="Times New Roman" w:cs="Times New Roman"/>
          <w:b/>
          <w:bCs/>
          <w:sz w:val="24"/>
          <w:szCs w:val="24"/>
          <w:lang w:eastAsia="sk-SK"/>
        </w:rPr>
        <w:t>(§ 229 ods. 1 a 5)</w:t>
      </w:r>
    </w:p>
    <w:p w14:paraId="78296BDB" w14:textId="77777777" w:rsidR="00976747" w:rsidRPr="00C54E1D" w:rsidRDefault="009C06DA" w:rsidP="00D845D2">
      <w:pPr>
        <w:spacing w:after="0" w:line="240" w:lineRule="auto"/>
        <w:jc w:val="both"/>
        <w:rPr>
          <w:rFonts w:ascii="Times New Roman" w:hAnsi="Times New Roman" w:cs="Times New Roman"/>
          <w:bCs/>
          <w:sz w:val="24"/>
          <w:szCs w:val="24"/>
          <w:lang w:eastAsia="sk-SK"/>
        </w:rPr>
      </w:pPr>
      <w:r w:rsidRPr="00C54E1D">
        <w:rPr>
          <w:rFonts w:ascii="Times New Roman" w:hAnsi="Times New Roman" w:cs="Times New Roman"/>
          <w:bCs/>
          <w:sz w:val="24"/>
          <w:szCs w:val="24"/>
          <w:lang w:eastAsia="sk-SK"/>
        </w:rPr>
        <w:t>Legislatívno-technická úprava v súvislosti s navrhovanou právnou úpravou v § 15 ods. 1</w:t>
      </w:r>
      <w:r w:rsidR="002D0D3A" w:rsidRPr="00C54E1D">
        <w:rPr>
          <w:rFonts w:ascii="Times New Roman" w:hAnsi="Times New Roman" w:cs="Times New Roman"/>
          <w:bCs/>
          <w:sz w:val="24"/>
          <w:szCs w:val="24"/>
          <w:lang w:eastAsia="sk-SK"/>
        </w:rPr>
        <w:t xml:space="preserve"> písm. </w:t>
      </w:r>
      <w:r w:rsidRPr="00C54E1D">
        <w:rPr>
          <w:rFonts w:ascii="Times New Roman" w:hAnsi="Times New Roman" w:cs="Times New Roman"/>
          <w:bCs/>
          <w:sz w:val="24"/>
          <w:szCs w:val="24"/>
          <w:lang w:eastAsia="sk-SK"/>
        </w:rPr>
        <w:t>c).</w:t>
      </w:r>
    </w:p>
    <w:p w14:paraId="681BA153" w14:textId="77777777" w:rsidR="000860D0" w:rsidRPr="00C54E1D" w:rsidRDefault="000860D0" w:rsidP="00D845D2">
      <w:pPr>
        <w:spacing w:after="0" w:line="240" w:lineRule="auto"/>
        <w:jc w:val="both"/>
        <w:rPr>
          <w:rFonts w:ascii="Times New Roman" w:hAnsi="Times New Roman" w:cs="Times New Roman"/>
          <w:bCs/>
          <w:sz w:val="24"/>
          <w:szCs w:val="24"/>
          <w:lang w:eastAsia="sk-SK"/>
        </w:rPr>
      </w:pPr>
    </w:p>
    <w:p w14:paraId="0708D53B" w14:textId="524836FD" w:rsidR="00976747" w:rsidRPr="00C54E1D" w:rsidRDefault="00976747" w:rsidP="00D845D2">
      <w:pPr>
        <w:spacing w:after="0" w:line="240" w:lineRule="auto"/>
        <w:jc w:val="both"/>
        <w:rPr>
          <w:rFonts w:ascii="Times New Roman" w:hAnsi="Times New Roman" w:cs="Times New Roman"/>
          <w:b/>
          <w:bCs/>
          <w:sz w:val="24"/>
          <w:szCs w:val="24"/>
          <w:lang w:eastAsia="sk-SK"/>
        </w:rPr>
      </w:pPr>
      <w:r w:rsidRPr="00C54E1D">
        <w:rPr>
          <w:rFonts w:ascii="Times New Roman" w:hAnsi="Times New Roman" w:cs="Times New Roman"/>
          <w:b/>
          <w:bCs/>
          <w:sz w:val="24"/>
          <w:szCs w:val="24"/>
          <w:lang w:eastAsia="sk-SK"/>
        </w:rPr>
        <w:t xml:space="preserve">K bodu </w:t>
      </w:r>
      <w:r w:rsidR="006748B4" w:rsidRPr="00C54E1D">
        <w:rPr>
          <w:rFonts w:ascii="Times New Roman" w:hAnsi="Times New Roman" w:cs="Times New Roman"/>
          <w:b/>
          <w:bCs/>
          <w:sz w:val="24"/>
          <w:szCs w:val="24"/>
          <w:lang w:eastAsia="sk-SK"/>
        </w:rPr>
        <w:t>45</w:t>
      </w:r>
      <w:r w:rsidRPr="00C54E1D">
        <w:rPr>
          <w:rFonts w:ascii="Times New Roman" w:hAnsi="Times New Roman" w:cs="Times New Roman"/>
          <w:b/>
          <w:bCs/>
          <w:sz w:val="24"/>
          <w:szCs w:val="24"/>
          <w:lang w:eastAsia="sk-SK"/>
        </w:rPr>
        <w:t xml:space="preserve"> </w:t>
      </w:r>
      <w:r w:rsidR="00533F19" w:rsidRPr="00C54E1D">
        <w:rPr>
          <w:rFonts w:ascii="Times New Roman" w:hAnsi="Times New Roman" w:cs="Times New Roman"/>
          <w:b/>
          <w:bCs/>
          <w:sz w:val="24"/>
          <w:szCs w:val="24"/>
          <w:lang w:eastAsia="sk-SK"/>
        </w:rPr>
        <w:sym w:font="Symbol" w:char="F05B"/>
      </w:r>
      <w:r w:rsidRPr="00C54E1D">
        <w:rPr>
          <w:rFonts w:ascii="Times New Roman" w:hAnsi="Times New Roman" w:cs="Times New Roman"/>
          <w:b/>
          <w:bCs/>
          <w:sz w:val="24"/>
          <w:szCs w:val="24"/>
          <w:lang w:eastAsia="sk-SK"/>
        </w:rPr>
        <w:t>§ 233 ods. 12</w:t>
      </w:r>
      <w:r w:rsidR="00533F19" w:rsidRPr="00C54E1D">
        <w:rPr>
          <w:rFonts w:ascii="Times New Roman" w:hAnsi="Times New Roman" w:cs="Times New Roman"/>
          <w:b/>
          <w:bCs/>
          <w:sz w:val="24"/>
          <w:szCs w:val="24"/>
          <w:lang w:eastAsia="sk-SK"/>
        </w:rPr>
        <w:t xml:space="preserve"> písm. c</w:t>
      </w:r>
      <w:r w:rsidRPr="00C54E1D">
        <w:rPr>
          <w:rFonts w:ascii="Times New Roman" w:hAnsi="Times New Roman" w:cs="Times New Roman"/>
          <w:b/>
          <w:bCs/>
          <w:sz w:val="24"/>
          <w:szCs w:val="24"/>
          <w:lang w:eastAsia="sk-SK"/>
        </w:rPr>
        <w:t>)</w:t>
      </w:r>
      <w:r w:rsidR="00533F19" w:rsidRPr="00C54E1D">
        <w:rPr>
          <w:rFonts w:ascii="Times New Roman" w:hAnsi="Times New Roman" w:cs="Times New Roman"/>
          <w:b/>
          <w:bCs/>
          <w:sz w:val="24"/>
          <w:szCs w:val="24"/>
          <w:lang w:eastAsia="sk-SK"/>
        </w:rPr>
        <w:t xml:space="preserve"> prvý bod</w:t>
      </w:r>
      <w:r w:rsidR="00533F19" w:rsidRPr="00C54E1D">
        <w:rPr>
          <w:rFonts w:ascii="Times New Roman" w:hAnsi="Times New Roman" w:cs="Times New Roman"/>
          <w:b/>
          <w:bCs/>
          <w:sz w:val="24"/>
          <w:szCs w:val="24"/>
          <w:lang w:eastAsia="sk-SK"/>
        </w:rPr>
        <w:sym w:font="Symbol" w:char="F05D"/>
      </w:r>
    </w:p>
    <w:p w14:paraId="1C66E788" w14:textId="37727AB4" w:rsidR="00F15DBD" w:rsidRPr="00C54E1D" w:rsidRDefault="00533F19" w:rsidP="00D845D2">
      <w:pPr>
        <w:spacing w:after="0" w:line="240" w:lineRule="auto"/>
        <w:jc w:val="both"/>
        <w:rPr>
          <w:rFonts w:ascii="Times New Roman" w:hAnsi="Times New Roman" w:cs="Times New Roman"/>
          <w:sz w:val="24"/>
          <w:szCs w:val="24"/>
          <w:lang w:eastAsia="sk-SK"/>
        </w:rPr>
      </w:pPr>
      <w:r w:rsidRPr="00C54E1D">
        <w:rPr>
          <w:rFonts w:ascii="Times New Roman" w:hAnsi="Times New Roman" w:cs="Times New Roman"/>
          <w:bCs/>
          <w:sz w:val="24"/>
          <w:szCs w:val="24"/>
          <w:lang w:eastAsia="sk-SK"/>
        </w:rPr>
        <w:t>Vzhľadom na rozšírenie okruhu povinne dôchodkovo poistených osôb starajúcich sa o dieťa s dlhodobo nepriaznivým zdravotným stavom pred dovŕšením šiesteho roku veku</w:t>
      </w:r>
      <w:r w:rsidR="00675932" w:rsidRPr="00C54E1D">
        <w:rPr>
          <w:rFonts w:ascii="Times New Roman" w:hAnsi="Times New Roman" w:cs="Times New Roman"/>
          <w:bCs/>
          <w:sz w:val="24"/>
          <w:szCs w:val="24"/>
          <w:lang w:eastAsia="sk-SK"/>
        </w:rPr>
        <w:t xml:space="preserve"> sa navrhuje </w:t>
      </w:r>
      <w:r w:rsidR="00675932" w:rsidRPr="00C54E1D">
        <w:rPr>
          <w:rFonts w:ascii="Times New Roman" w:hAnsi="Times New Roman" w:cs="Times New Roman"/>
          <w:sz w:val="24"/>
          <w:szCs w:val="24"/>
          <w:lang w:eastAsia="sk-SK"/>
        </w:rPr>
        <w:t xml:space="preserve"> rozšíriť úpravu už existujúcej povinnosti ÚPSVR poskytovať údaje o fyzickej osobe, ktorej bol priznaný rodičovský príspevok. Okrem dňa vzniku a zániku nároku na rodičovský príspevok a identifikačného čísla sociálneho zabezpečenia dieťaťa alebo dátumu jeho narodenia, bude oznamovať Sociálnej poisťovni aj údaj o tom, že je dieťaťom, ktoré má dlhodobo nepriaznivý zdravotný stav. To bude pre Sociálnu poisťovňu impulz na posúdenie dlhodobo nepriaznivého zdravotného stavu dieťaťa vo veku do 6 rokov podľa zákona o sociálnom poistení.</w:t>
      </w:r>
    </w:p>
    <w:p w14:paraId="32CD152A" w14:textId="77777777" w:rsidR="00675932" w:rsidRPr="00C54E1D" w:rsidRDefault="00675932" w:rsidP="00D845D2">
      <w:pPr>
        <w:spacing w:after="0" w:line="240" w:lineRule="auto"/>
        <w:jc w:val="both"/>
        <w:rPr>
          <w:rFonts w:ascii="Times New Roman" w:hAnsi="Times New Roman" w:cs="Times New Roman"/>
          <w:bCs/>
          <w:sz w:val="24"/>
          <w:szCs w:val="24"/>
          <w:lang w:eastAsia="sk-SK"/>
        </w:rPr>
      </w:pPr>
    </w:p>
    <w:p w14:paraId="00B1AE0D" w14:textId="3ACAC3B5" w:rsidR="0024592E" w:rsidRPr="00C54E1D" w:rsidRDefault="0024592E" w:rsidP="00D845D2">
      <w:pPr>
        <w:spacing w:after="0" w:line="240" w:lineRule="auto"/>
        <w:rPr>
          <w:rFonts w:ascii="Times New Roman" w:hAnsi="Times New Roman" w:cs="Times New Roman"/>
          <w:b/>
          <w:bCs/>
          <w:sz w:val="24"/>
          <w:szCs w:val="24"/>
          <w:lang w:eastAsia="sk-SK"/>
        </w:rPr>
      </w:pPr>
      <w:r w:rsidRPr="00C54E1D">
        <w:rPr>
          <w:rFonts w:ascii="Times New Roman" w:hAnsi="Times New Roman" w:cs="Times New Roman"/>
          <w:b/>
          <w:bCs/>
          <w:sz w:val="24"/>
          <w:szCs w:val="24"/>
          <w:lang w:eastAsia="sk-SK"/>
        </w:rPr>
        <w:t xml:space="preserve">K bodu </w:t>
      </w:r>
      <w:r w:rsidR="006748B4" w:rsidRPr="00C54E1D">
        <w:rPr>
          <w:rFonts w:ascii="Times New Roman" w:hAnsi="Times New Roman" w:cs="Times New Roman"/>
          <w:b/>
          <w:bCs/>
          <w:sz w:val="24"/>
          <w:szCs w:val="24"/>
          <w:lang w:eastAsia="sk-SK"/>
        </w:rPr>
        <w:t>46</w:t>
      </w:r>
      <w:r w:rsidR="006E3556" w:rsidRPr="00C54E1D">
        <w:rPr>
          <w:rFonts w:ascii="Times New Roman" w:hAnsi="Times New Roman" w:cs="Times New Roman"/>
          <w:b/>
          <w:bCs/>
          <w:sz w:val="24"/>
          <w:szCs w:val="24"/>
          <w:lang w:eastAsia="sk-SK"/>
        </w:rPr>
        <w:t xml:space="preserve"> </w:t>
      </w:r>
      <w:r w:rsidR="00495B5F" w:rsidRPr="00C54E1D">
        <w:rPr>
          <w:rFonts w:ascii="Times New Roman" w:hAnsi="Times New Roman" w:cs="Times New Roman"/>
          <w:b/>
          <w:bCs/>
          <w:sz w:val="24"/>
          <w:szCs w:val="24"/>
          <w:lang w:eastAsia="sk-SK"/>
        </w:rPr>
        <w:t xml:space="preserve">a </w:t>
      </w:r>
      <w:r w:rsidR="006748B4" w:rsidRPr="00C54E1D">
        <w:rPr>
          <w:rFonts w:ascii="Times New Roman" w:hAnsi="Times New Roman" w:cs="Times New Roman"/>
          <w:b/>
          <w:bCs/>
          <w:sz w:val="24"/>
          <w:szCs w:val="24"/>
          <w:lang w:eastAsia="sk-SK"/>
        </w:rPr>
        <w:t>47</w:t>
      </w:r>
      <w:r w:rsidR="00495B5F" w:rsidRPr="00C54E1D">
        <w:rPr>
          <w:rFonts w:ascii="Times New Roman" w:hAnsi="Times New Roman" w:cs="Times New Roman"/>
          <w:b/>
          <w:bCs/>
          <w:sz w:val="24"/>
          <w:szCs w:val="24"/>
          <w:lang w:eastAsia="sk-SK"/>
        </w:rPr>
        <w:t xml:space="preserve"> </w:t>
      </w:r>
      <w:r w:rsidRPr="00C54E1D">
        <w:rPr>
          <w:rFonts w:ascii="Times New Roman" w:hAnsi="Times New Roman" w:cs="Times New Roman"/>
          <w:b/>
          <w:bCs/>
          <w:sz w:val="24"/>
          <w:szCs w:val="24"/>
          <w:lang w:eastAsia="sk-SK"/>
        </w:rPr>
        <w:t>(§ 293l ods.</w:t>
      </w:r>
      <w:r w:rsidR="000860D0" w:rsidRPr="00C54E1D">
        <w:rPr>
          <w:rFonts w:ascii="Times New Roman" w:hAnsi="Times New Roman" w:cs="Times New Roman"/>
          <w:b/>
          <w:bCs/>
          <w:sz w:val="24"/>
          <w:szCs w:val="24"/>
          <w:lang w:eastAsia="sk-SK"/>
        </w:rPr>
        <w:t xml:space="preserve"> </w:t>
      </w:r>
      <w:r w:rsidRPr="00C54E1D">
        <w:rPr>
          <w:rFonts w:ascii="Times New Roman" w:hAnsi="Times New Roman" w:cs="Times New Roman"/>
          <w:b/>
          <w:bCs/>
          <w:sz w:val="24"/>
          <w:szCs w:val="24"/>
          <w:lang w:eastAsia="sk-SK"/>
        </w:rPr>
        <w:t>1</w:t>
      </w:r>
      <w:r w:rsidR="00495B5F" w:rsidRPr="00C54E1D">
        <w:rPr>
          <w:rFonts w:ascii="Times New Roman" w:hAnsi="Times New Roman" w:cs="Times New Roman"/>
          <w:b/>
          <w:bCs/>
          <w:sz w:val="24"/>
          <w:szCs w:val="24"/>
          <w:lang w:eastAsia="sk-SK"/>
        </w:rPr>
        <w:t>,</w:t>
      </w:r>
      <w:r w:rsidRPr="00C54E1D">
        <w:rPr>
          <w:rFonts w:ascii="Times New Roman" w:hAnsi="Times New Roman" w:cs="Times New Roman"/>
          <w:b/>
          <w:bCs/>
          <w:sz w:val="24"/>
          <w:szCs w:val="24"/>
          <w:lang w:eastAsia="sk-SK"/>
        </w:rPr>
        <w:t> </w:t>
      </w:r>
      <w:r w:rsidR="007A47EB" w:rsidRPr="00C54E1D">
        <w:rPr>
          <w:rFonts w:ascii="Times New Roman" w:hAnsi="Times New Roman" w:cs="Times New Roman"/>
          <w:b/>
          <w:bCs/>
          <w:sz w:val="24"/>
          <w:szCs w:val="24"/>
          <w:lang w:eastAsia="sk-SK"/>
        </w:rPr>
        <w:t xml:space="preserve">§ </w:t>
      </w:r>
      <w:r w:rsidRPr="00C54E1D">
        <w:rPr>
          <w:rFonts w:ascii="Times New Roman" w:hAnsi="Times New Roman" w:cs="Times New Roman"/>
          <w:b/>
          <w:bCs/>
          <w:sz w:val="24"/>
          <w:szCs w:val="24"/>
          <w:lang w:eastAsia="sk-SK"/>
        </w:rPr>
        <w:t>293m ods. 2</w:t>
      </w:r>
      <w:r w:rsidR="00495B5F" w:rsidRPr="00C54E1D">
        <w:rPr>
          <w:rFonts w:ascii="Times New Roman" w:hAnsi="Times New Roman" w:cs="Times New Roman"/>
          <w:b/>
          <w:bCs/>
          <w:sz w:val="24"/>
          <w:szCs w:val="24"/>
          <w:lang w:eastAsia="sk-SK"/>
        </w:rPr>
        <w:t xml:space="preserve"> a § 293fr ods. 2</w:t>
      </w:r>
      <w:r w:rsidRPr="00C54E1D">
        <w:rPr>
          <w:rFonts w:ascii="Times New Roman" w:hAnsi="Times New Roman" w:cs="Times New Roman"/>
          <w:b/>
          <w:bCs/>
          <w:sz w:val="24"/>
          <w:szCs w:val="24"/>
          <w:lang w:eastAsia="sk-SK"/>
        </w:rPr>
        <w:t>)</w:t>
      </w:r>
    </w:p>
    <w:p w14:paraId="3B6EC845" w14:textId="77777777" w:rsidR="0024592E" w:rsidRPr="00C54E1D" w:rsidRDefault="0024592E" w:rsidP="00D845D2">
      <w:pPr>
        <w:spacing w:after="0" w:line="240" w:lineRule="auto"/>
        <w:rPr>
          <w:rFonts w:ascii="Times New Roman" w:hAnsi="Times New Roman" w:cs="Times New Roman"/>
          <w:bCs/>
          <w:sz w:val="24"/>
          <w:szCs w:val="24"/>
          <w:lang w:eastAsia="sk-SK"/>
        </w:rPr>
      </w:pPr>
      <w:r w:rsidRPr="00C54E1D">
        <w:rPr>
          <w:rFonts w:ascii="Times New Roman" w:hAnsi="Times New Roman" w:cs="Times New Roman"/>
          <w:bCs/>
          <w:sz w:val="24"/>
          <w:szCs w:val="24"/>
          <w:lang w:eastAsia="sk-SK"/>
        </w:rPr>
        <w:t>Legislatívno-technická úprava.</w:t>
      </w:r>
    </w:p>
    <w:p w14:paraId="2405C49A" w14:textId="77777777" w:rsidR="00F15DBD" w:rsidRPr="00C54E1D" w:rsidRDefault="00F15DBD" w:rsidP="00D845D2">
      <w:pPr>
        <w:spacing w:after="0" w:line="240" w:lineRule="auto"/>
        <w:rPr>
          <w:rFonts w:ascii="Times New Roman" w:hAnsi="Times New Roman" w:cs="Times New Roman"/>
          <w:bCs/>
          <w:sz w:val="24"/>
          <w:szCs w:val="24"/>
          <w:lang w:eastAsia="sk-SK"/>
        </w:rPr>
      </w:pPr>
    </w:p>
    <w:p w14:paraId="0C541C78" w14:textId="4218468A" w:rsidR="006273AB" w:rsidRPr="00C54E1D" w:rsidRDefault="006273AB" w:rsidP="00D845D2">
      <w:pPr>
        <w:spacing w:after="0" w:line="240" w:lineRule="auto"/>
        <w:rPr>
          <w:rFonts w:ascii="Times New Roman" w:hAnsi="Times New Roman" w:cs="Times New Roman"/>
          <w:b/>
          <w:bCs/>
          <w:sz w:val="24"/>
          <w:szCs w:val="24"/>
          <w:lang w:eastAsia="sk-SK"/>
        </w:rPr>
      </w:pPr>
      <w:r w:rsidRPr="00C54E1D">
        <w:rPr>
          <w:rFonts w:ascii="Times New Roman" w:hAnsi="Times New Roman" w:cs="Times New Roman"/>
          <w:b/>
          <w:bCs/>
          <w:sz w:val="24"/>
          <w:szCs w:val="24"/>
          <w:lang w:eastAsia="sk-SK"/>
        </w:rPr>
        <w:t>K bo</w:t>
      </w:r>
      <w:r w:rsidR="009E2A38" w:rsidRPr="00C54E1D">
        <w:rPr>
          <w:rFonts w:ascii="Times New Roman" w:hAnsi="Times New Roman" w:cs="Times New Roman"/>
          <w:b/>
          <w:bCs/>
          <w:sz w:val="24"/>
          <w:szCs w:val="24"/>
          <w:lang w:eastAsia="sk-SK"/>
        </w:rPr>
        <w:t>dom</w:t>
      </w:r>
      <w:r w:rsidRPr="00C54E1D">
        <w:rPr>
          <w:rFonts w:ascii="Times New Roman" w:hAnsi="Times New Roman" w:cs="Times New Roman"/>
          <w:b/>
          <w:bCs/>
          <w:sz w:val="24"/>
          <w:szCs w:val="24"/>
          <w:lang w:eastAsia="sk-SK"/>
        </w:rPr>
        <w:t xml:space="preserve"> </w:t>
      </w:r>
      <w:r w:rsidR="006748B4" w:rsidRPr="00C54E1D">
        <w:rPr>
          <w:rFonts w:ascii="Times New Roman" w:hAnsi="Times New Roman" w:cs="Times New Roman"/>
          <w:b/>
          <w:bCs/>
          <w:sz w:val="24"/>
          <w:szCs w:val="24"/>
          <w:lang w:eastAsia="sk-SK"/>
        </w:rPr>
        <w:t>48</w:t>
      </w:r>
      <w:r w:rsidR="00495B5F" w:rsidRPr="00C54E1D">
        <w:rPr>
          <w:rFonts w:ascii="Times New Roman" w:hAnsi="Times New Roman" w:cs="Times New Roman"/>
          <w:b/>
          <w:bCs/>
          <w:sz w:val="24"/>
          <w:szCs w:val="24"/>
          <w:lang w:eastAsia="sk-SK"/>
        </w:rPr>
        <w:t xml:space="preserve"> </w:t>
      </w:r>
      <w:r w:rsidRPr="00C54E1D">
        <w:rPr>
          <w:rFonts w:ascii="Times New Roman" w:hAnsi="Times New Roman" w:cs="Times New Roman"/>
          <w:b/>
          <w:bCs/>
          <w:sz w:val="24"/>
          <w:szCs w:val="24"/>
          <w:lang w:eastAsia="sk-SK"/>
        </w:rPr>
        <w:t>a </w:t>
      </w:r>
      <w:r w:rsidR="006748B4" w:rsidRPr="00C54E1D">
        <w:rPr>
          <w:rFonts w:ascii="Times New Roman" w:hAnsi="Times New Roman" w:cs="Times New Roman"/>
          <w:b/>
          <w:bCs/>
          <w:sz w:val="24"/>
          <w:szCs w:val="24"/>
          <w:lang w:eastAsia="sk-SK"/>
        </w:rPr>
        <w:t>49</w:t>
      </w:r>
      <w:r w:rsidR="00495B5F" w:rsidRPr="00C54E1D">
        <w:rPr>
          <w:rFonts w:ascii="Times New Roman" w:hAnsi="Times New Roman" w:cs="Times New Roman"/>
          <w:b/>
          <w:bCs/>
          <w:sz w:val="24"/>
          <w:szCs w:val="24"/>
          <w:lang w:eastAsia="sk-SK"/>
        </w:rPr>
        <w:t xml:space="preserve"> </w:t>
      </w:r>
      <w:r w:rsidRPr="00C54E1D">
        <w:rPr>
          <w:rFonts w:ascii="Times New Roman" w:hAnsi="Times New Roman" w:cs="Times New Roman"/>
          <w:b/>
          <w:bCs/>
          <w:sz w:val="24"/>
          <w:szCs w:val="24"/>
          <w:lang w:eastAsia="sk-SK"/>
        </w:rPr>
        <w:t>(nadpis nad § 293gl a nadpis pod § 293gl)</w:t>
      </w:r>
    </w:p>
    <w:p w14:paraId="11D4D6E0" w14:textId="3856E424" w:rsidR="006273AB" w:rsidRPr="00C54E1D" w:rsidRDefault="006273AB" w:rsidP="00D845D2">
      <w:pPr>
        <w:spacing w:after="0" w:line="240" w:lineRule="auto"/>
        <w:jc w:val="both"/>
        <w:rPr>
          <w:rFonts w:ascii="Times New Roman" w:hAnsi="Times New Roman" w:cs="Times New Roman"/>
          <w:bCs/>
          <w:sz w:val="24"/>
          <w:szCs w:val="24"/>
          <w:lang w:eastAsia="sk-SK"/>
        </w:rPr>
      </w:pPr>
      <w:r w:rsidRPr="00C54E1D">
        <w:rPr>
          <w:rFonts w:ascii="Times New Roman" w:hAnsi="Times New Roman" w:cs="Times New Roman"/>
          <w:bCs/>
          <w:sz w:val="24"/>
          <w:szCs w:val="24"/>
          <w:lang w:eastAsia="sk-SK"/>
        </w:rPr>
        <w:t>Ide o legislatívno-technické úpravy</w:t>
      </w:r>
      <w:r w:rsidR="001633D4" w:rsidRPr="00C54E1D">
        <w:rPr>
          <w:rFonts w:ascii="Times New Roman" w:hAnsi="Times New Roman" w:cs="Times New Roman"/>
          <w:bCs/>
          <w:sz w:val="24"/>
          <w:szCs w:val="24"/>
          <w:lang w:eastAsia="sk-SK"/>
        </w:rPr>
        <w:t>.</w:t>
      </w:r>
    </w:p>
    <w:p w14:paraId="2D441A74" w14:textId="77777777" w:rsidR="006273AB" w:rsidRPr="00C54E1D" w:rsidRDefault="006273AB" w:rsidP="00D845D2">
      <w:pPr>
        <w:spacing w:after="0" w:line="240" w:lineRule="auto"/>
        <w:rPr>
          <w:rFonts w:ascii="Times New Roman" w:hAnsi="Times New Roman" w:cs="Times New Roman"/>
          <w:b/>
          <w:bCs/>
          <w:sz w:val="24"/>
          <w:szCs w:val="24"/>
          <w:lang w:eastAsia="sk-SK"/>
        </w:rPr>
      </w:pPr>
    </w:p>
    <w:p w14:paraId="28B7AE22" w14:textId="37530148" w:rsidR="00EB6E85" w:rsidRPr="00C54E1D" w:rsidRDefault="00A8327D" w:rsidP="00D845D2">
      <w:pPr>
        <w:spacing w:after="0" w:line="240" w:lineRule="auto"/>
        <w:rPr>
          <w:rFonts w:ascii="Times New Roman" w:hAnsi="Times New Roman" w:cs="Times New Roman"/>
          <w:b/>
          <w:bCs/>
          <w:sz w:val="24"/>
          <w:szCs w:val="24"/>
          <w:lang w:eastAsia="sk-SK"/>
        </w:rPr>
      </w:pPr>
      <w:r w:rsidRPr="00C54E1D">
        <w:rPr>
          <w:rFonts w:ascii="Times New Roman" w:hAnsi="Times New Roman" w:cs="Times New Roman"/>
          <w:b/>
          <w:bCs/>
          <w:sz w:val="24"/>
          <w:szCs w:val="24"/>
          <w:lang w:eastAsia="sk-SK"/>
        </w:rPr>
        <w:t>K</w:t>
      </w:r>
      <w:r w:rsidR="00915EA6" w:rsidRPr="00C54E1D">
        <w:rPr>
          <w:rFonts w:ascii="Times New Roman" w:hAnsi="Times New Roman" w:cs="Times New Roman"/>
          <w:b/>
          <w:bCs/>
          <w:sz w:val="24"/>
          <w:szCs w:val="24"/>
          <w:lang w:eastAsia="sk-SK"/>
        </w:rPr>
        <w:t> </w:t>
      </w:r>
      <w:r w:rsidRPr="00C54E1D">
        <w:rPr>
          <w:rFonts w:ascii="Times New Roman" w:hAnsi="Times New Roman" w:cs="Times New Roman"/>
          <w:b/>
          <w:bCs/>
          <w:sz w:val="24"/>
          <w:szCs w:val="24"/>
          <w:lang w:eastAsia="sk-SK"/>
        </w:rPr>
        <w:t>bod</w:t>
      </w:r>
      <w:r w:rsidR="006273AB" w:rsidRPr="00C54E1D">
        <w:rPr>
          <w:rFonts w:ascii="Times New Roman" w:hAnsi="Times New Roman" w:cs="Times New Roman"/>
          <w:b/>
          <w:bCs/>
          <w:sz w:val="24"/>
          <w:szCs w:val="24"/>
          <w:lang w:eastAsia="sk-SK"/>
        </w:rPr>
        <w:t>u</w:t>
      </w:r>
      <w:r w:rsidR="00915EA6" w:rsidRPr="00C54E1D">
        <w:rPr>
          <w:rFonts w:ascii="Times New Roman" w:hAnsi="Times New Roman" w:cs="Times New Roman"/>
          <w:b/>
          <w:bCs/>
          <w:sz w:val="24"/>
          <w:szCs w:val="24"/>
          <w:lang w:eastAsia="sk-SK"/>
        </w:rPr>
        <w:t xml:space="preserve"> </w:t>
      </w:r>
      <w:r w:rsidR="006F398B" w:rsidRPr="00C54E1D">
        <w:rPr>
          <w:rFonts w:ascii="Times New Roman" w:hAnsi="Times New Roman" w:cs="Times New Roman"/>
          <w:b/>
          <w:bCs/>
          <w:sz w:val="24"/>
          <w:szCs w:val="24"/>
          <w:lang w:eastAsia="sk-SK"/>
        </w:rPr>
        <w:t>50</w:t>
      </w:r>
      <w:r w:rsidR="00495B5F" w:rsidRPr="00C54E1D">
        <w:rPr>
          <w:rFonts w:ascii="Times New Roman" w:hAnsi="Times New Roman" w:cs="Times New Roman"/>
          <w:b/>
          <w:bCs/>
          <w:sz w:val="24"/>
          <w:szCs w:val="24"/>
          <w:lang w:eastAsia="sk-SK"/>
        </w:rPr>
        <w:t xml:space="preserve"> </w:t>
      </w:r>
      <w:r w:rsidR="00EB6E85" w:rsidRPr="00C54E1D">
        <w:rPr>
          <w:rFonts w:ascii="Times New Roman" w:hAnsi="Times New Roman" w:cs="Times New Roman"/>
          <w:b/>
          <w:bCs/>
          <w:sz w:val="24"/>
          <w:szCs w:val="24"/>
          <w:lang w:eastAsia="sk-SK"/>
        </w:rPr>
        <w:t>(§ 293g</w:t>
      </w:r>
      <w:r w:rsidR="006273AB" w:rsidRPr="00C54E1D">
        <w:rPr>
          <w:rFonts w:ascii="Times New Roman" w:hAnsi="Times New Roman" w:cs="Times New Roman"/>
          <w:b/>
          <w:bCs/>
          <w:sz w:val="24"/>
          <w:szCs w:val="24"/>
          <w:lang w:eastAsia="sk-SK"/>
        </w:rPr>
        <w:t>m</w:t>
      </w:r>
      <w:r w:rsidR="00EB6E85" w:rsidRPr="00C54E1D">
        <w:rPr>
          <w:rFonts w:ascii="Times New Roman" w:hAnsi="Times New Roman" w:cs="Times New Roman"/>
          <w:b/>
          <w:bCs/>
          <w:sz w:val="24"/>
          <w:szCs w:val="24"/>
          <w:lang w:eastAsia="sk-SK"/>
        </w:rPr>
        <w:t xml:space="preserve"> a</w:t>
      </w:r>
      <w:r w:rsidR="00E30265" w:rsidRPr="00C54E1D">
        <w:rPr>
          <w:rFonts w:ascii="Times New Roman" w:hAnsi="Times New Roman" w:cs="Times New Roman"/>
          <w:b/>
          <w:bCs/>
          <w:sz w:val="24"/>
          <w:szCs w:val="24"/>
          <w:lang w:eastAsia="sk-SK"/>
        </w:rPr>
        <w:t xml:space="preserve">ž </w:t>
      </w:r>
      <w:r w:rsidR="00495B5F" w:rsidRPr="00C54E1D">
        <w:rPr>
          <w:rFonts w:ascii="Times New Roman" w:hAnsi="Times New Roman" w:cs="Times New Roman"/>
          <w:b/>
          <w:bCs/>
          <w:sz w:val="24"/>
          <w:szCs w:val="24"/>
          <w:lang w:eastAsia="sk-SK"/>
        </w:rPr>
        <w:t>293gq</w:t>
      </w:r>
      <w:r w:rsidR="00EB6E85" w:rsidRPr="00C54E1D">
        <w:rPr>
          <w:rFonts w:ascii="Times New Roman" w:hAnsi="Times New Roman" w:cs="Times New Roman"/>
          <w:b/>
          <w:bCs/>
          <w:sz w:val="24"/>
          <w:szCs w:val="24"/>
          <w:lang w:eastAsia="sk-SK"/>
        </w:rPr>
        <w:t>)</w:t>
      </w:r>
    </w:p>
    <w:p w14:paraId="29A00799" w14:textId="77777777" w:rsidR="007F656F" w:rsidRPr="00C54E1D" w:rsidRDefault="008238FE" w:rsidP="007F656F">
      <w:pPr>
        <w:spacing w:after="120" w:line="240" w:lineRule="auto"/>
        <w:jc w:val="both"/>
        <w:rPr>
          <w:rFonts w:ascii="Times New Roman" w:hAnsi="Times New Roman" w:cs="Times New Roman"/>
          <w:sz w:val="24"/>
          <w:szCs w:val="24"/>
        </w:rPr>
      </w:pPr>
      <w:r w:rsidRPr="00C54E1D">
        <w:rPr>
          <w:rFonts w:ascii="Times New Roman" w:hAnsi="Times New Roman" w:cs="Times New Roman"/>
          <w:sz w:val="24"/>
          <w:szCs w:val="24"/>
          <w:lang w:eastAsia="sk-SK"/>
        </w:rPr>
        <w:t>A</w:t>
      </w:r>
      <w:r w:rsidR="00580AFE" w:rsidRPr="00C54E1D">
        <w:rPr>
          <w:rFonts w:ascii="Times New Roman" w:hAnsi="Times New Roman" w:cs="Times New Roman"/>
          <w:sz w:val="24"/>
          <w:szCs w:val="24"/>
          <w:lang w:eastAsia="sk-SK"/>
        </w:rPr>
        <w:t xml:space="preserve">k </w:t>
      </w:r>
      <w:r w:rsidR="00FB40B0" w:rsidRPr="00C54E1D">
        <w:rPr>
          <w:rFonts w:ascii="Times New Roman" w:hAnsi="Times New Roman" w:cs="Times New Roman"/>
          <w:sz w:val="24"/>
          <w:szCs w:val="24"/>
          <w:lang w:eastAsia="sk-SK"/>
        </w:rPr>
        <w:t xml:space="preserve">nárok a </w:t>
      </w:r>
      <w:r w:rsidR="00580AFE" w:rsidRPr="00C54E1D">
        <w:rPr>
          <w:rFonts w:ascii="Times New Roman" w:hAnsi="Times New Roman" w:cs="Times New Roman"/>
          <w:sz w:val="24"/>
          <w:szCs w:val="24"/>
          <w:lang w:eastAsia="sk-SK"/>
        </w:rPr>
        <w:t xml:space="preserve">nárok na výplatu dôchodkovej dávky </w:t>
      </w:r>
      <w:r w:rsidR="00FB40B0" w:rsidRPr="00C54E1D">
        <w:rPr>
          <w:rFonts w:ascii="Times New Roman" w:hAnsi="Times New Roman" w:cs="Times New Roman"/>
          <w:sz w:val="24"/>
          <w:szCs w:val="24"/>
          <w:lang w:eastAsia="sk-SK"/>
        </w:rPr>
        <w:t xml:space="preserve">(okrem 13. dôchodku) </w:t>
      </w:r>
      <w:r w:rsidR="00580AFE" w:rsidRPr="00C54E1D">
        <w:rPr>
          <w:rFonts w:ascii="Times New Roman" w:hAnsi="Times New Roman" w:cs="Times New Roman"/>
          <w:sz w:val="24"/>
          <w:szCs w:val="24"/>
          <w:lang w:eastAsia="sk-SK"/>
        </w:rPr>
        <w:t xml:space="preserve">vznikne </w:t>
      </w:r>
      <w:r w:rsidR="00D04558" w:rsidRPr="00C54E1D">
        <w:rPr>
          <w:rFonts w:ascii="Times New Roman" w:hAnsi="Times New Roman" w:cs="Times New Roman"/>
          <w:sz w:val="24"/>
          <w:szCs w:val="24"/>
          <w:lang w:eastAsia="sk-SK"/>
        </w:rPr>
        <w:t>v roku</w:t>
      </w:r>
      <w:r w:rsidR="00580AFE" w:rsidRPr="00C54E1D">
        <w:rPr>
          <w:rFonts w:ascii="Times New Roman" w:hAnsi="Times New Roman" w:cs="Times New Roman"/>
          <w:sz w:val="24"/>
          <w:szCs w:val="24"/>
          <w:lang w:eastAsia="sk-SK"/>
        </w:rPr>
        <w:t xml:space="preserve"> 2026, navrhuje sa, aby sa suma tejto dôchodkovej dávky </w:t>
      </w:r>
      <w:r w:rsidR="009F2C86" w:rsidRPr="00C54E1D">
        <w:rPr>
          <w:rFonts w:ascii="Times New Roman" w:hAnsi="Times New Roman" w:cs="Times New Roman"/>
          <w:sz w:val="24"/>
          <w:szCs w:val="24"/>
          <w:lang w:eastAsia="sk-SK"/>
        </w:rPr>
        <w:t xml:space="preserve">dočasne </w:t>
      </w:r>
      <w:r w:rsidR="00580AFE" w:rsidRPr="00C54E1D">
        <w:rPr>
          <w:rFonts w:ascii="Times New Roman" w:hAnsi="Times New Roman" w:cs="Times New Roman"/>
          <w:sz w:val="24"/>
          <w:szCs w:val="24"/>
          <w:lang w:eastAsia="sk-SK"/>
        </w:rPr>
        <w:t xml:space="preserve">určila podľa právnych predpisov účinných </w:t>
      </w:r>
      <w:r w:rsidR="00256947" w:rsidRPr="00C54E1D">
        <w:rPr>
          <w:rFonts w:ascii="Times New Roman" w:hAnsi="Times New Roman" w:cs="Times New Roman"/>
          <w:sz w:val="24"/>
          <w:szCs w:val="24"/>
          <w:lang w:eastAsia="sk-SK"/>
        </w:rPr>
        <w:t xml:space="preserve">do </w:t>
      </w:r>
      <w:r w:rsidR="003E2068" w:rsidRPr="00C54E1D">
        <w:rPr>
          <w:rFonts w:ascii="Times New Roman" w:hAnsi="Times New Roman" w:cs="Times New Roman"/>
          <w:sz w:val="24"/>
          <w:szCs w:val="24"/>
          <w:lang w:eastAsia="sk-SK"/>
        </w:rPr>
        <w:t>31</w:t>
      </w:r>
      <w:r w:rsidR="00580AFE" w:rsidRPr="00C54E1D">
        <w:rPr>
          <w:rFonts w:ascii="Times New Roman" w:hAnsi="Times New Roman" w:cs="Times New Roman"/>
          <w:sz w:val="24"/>
          <w:szCs w:val="24"/>
          <w:lang w:eastAsia="sk-SK"/>
        </w:rPr>
        <w:t xml:space="preserve">. </w:t>
      </w:r>
      <w:r w:rsidR="003E2068" w:rsidRPr="00C54E1D">
        <w:rPr>
          <w:rFonts w:ascii="Times New Roman" w:hAnsi="Times New Roman" w:cs="Times New Roman"/>
          <w:sz w:val="24"/>
          <w:szCs w:val="24"/>
          <w:lang w:eastAsia="sk-SK"/>
        </w:rPr>
        <w:t>decembra 2025</w:t>
      </w:r>
      <w:r w:rsidR="009F2C86" w:rsidRPr="00C54E1D">
        <w:rPr>
          <w:rFonts w:ascii="Times New Roman" w:hAnsi="Times New Roman" w:cs="Times New Roman"/>
          <w:sz w:val="24"/>
          <w:szCs w:val="24"/>
          <w:lang w:eastAsia="sk-SK"/>
        </w:rPr>
        <w:t>,</w:t>
      </w:r>
      <w:r w:rsidR="00580AFE" w:rsidRPr="00C54E1D">
        <w:rPr>
          <w:rFonts w:ascii="Times New Roman" w:hAnsi="Times New Roman" w:cs="Times New Roman"/>
          <w:sz w:val="24"/>
          <w:szCs w:val="24"/>
          <w:lang w:eastAsia="sk-SK"/>
        </w:rPr>
        <w:t xml:space="preserve"> </w:t>
      </w:r>
      <w:r w:rsidR="00FC1CD2" w:rsidRPr="00C54E1D">
        <w:rPr>
          <w:rFonts w:ascii="Times New Roman" w:hAnsi="Times New Roman" w:cs="Times New Roman"/>
          <w:sz w:val="24"/>
          <w:szCs w:val="24"/>
          <w:lang w:eastAsia="sk-SK"/>
        </w:rPr>
        <w:t xml:space="preserve">a to z dôvodu vytvorenia dostatočného časového priestoru na prípravu informačných systémov </w:t>
      </w:r>
      <w:r w:rsidR="003E2068" w:rsidRPr="00C54E1D">
        <w:rPr>
          <w:rFonts w:ascii="Times New Roman" w:hAnsi="Times New Roman" w:cs="Times New Roman"/>
          <w:sz w:val="24"/>
          <w:szCs w:val="24"/>
          <w:lang w:eastAsia="sk-SK"/>
        </w:rPr>
        <w:t xml:space="preserve">nevyhnutne </w:t>
      </w:r>
      <w:r w:rsidR="00FC1CD2" w:rsidRPr="00C54E1D">
        <w:rPr>
          <w:rFonts w:ascii="Times New Roman" w:hAnsi="Times New Roman" w:cs="Times New Roman"/>
          <w:sz w:val="24"/>
          <w:szCs w:val="24"/>
          <w:lang w:eastAsia="sk-SK"/>
        </w:rPr>
        <w:t xml:space="preserve">potrebných na </w:t>
      </w:r>
      <w:r w:rsidR="009F2C86" w:rsidRPr="00C54E1D">
        <w:rPr>
          <w:rFonts w:ascii="Times New Roman" w:hAnsi="Times New Roman" w:cs="Times New Roman"/>
          <w:sz w:val="24"/>
          <w:szCs w:val="24"/>
          <w:lang w:eastAsia="sk-SK"/>
        </w:rPr>
        <w:t>vypočítanie</w:t>
      </w:r>
      <w:r w:rsidR="003E2068" w:rsidRPr="00C54E1D">
        <w:rPr>
          <w:rFonts w:ascii="Times New Roman" w:hAnsi="Times New Roman" w:cs="Times New Roman"/>
          <w:sz w:val="24"/>
          <w:szCs w:val="24"/>
          <w:lang w:eastAsia="sk-SK"/>
        </w:rPr>
        <w:t xml:space="preserve"> </w:t>
      </w:r>
      <w:r w:rsidR="009F2C86" w:rsidRPr="00C54E1D">
        <w:rPr>
          <w:rFonts w:ascii="Times New Roman" w:hAnsi="Times New Roman" w:cs="Times New Roman"/>
          <w:sz w:val="24"/>
          <w:szCs w:val="24"/>
          <w:lang w:eastAsia="sk-SK"/>
        </w:rPr>
        <w:t xml:space="preserve">sumy </w:t>
      </w:r>
      <w:r w:rsidR="003E2068" w:rsidRPr="00C54E1D">
        <w:rPr>
          <w:rFonts w:ascii="Times New Roman" w:hAnsi="Times New Roman" w:cs="Times New Roman"/>
          <w:sz w:val="24"/>
          <w:szCs w:val="24"/>
          <w:lang w:eastAsia="sk-SK"/>
        </w:rPr>
        <w:t xml:space="preserve">priznávaného </w:t>
      </w:r>
      <w:r w:rsidR="009F2C86" w:rsidRPr="00C54E1D">
        <w:rPr>
          <w:rFonts w:ascii="Times New Roman" w:hAnsi="Times New Roman" w:cs="Times New Roman"/>
          <w:sz w:val="24"/>
          <w:szCs w:val="24"/>
          <w:lang w:eastAsia="sk-SK"/>
        </w:rPr>
        <w:t>dôchodku</w:t>
      </w:r>
      <w:r w:rsidR="00256947" w:rsidRPr="00C54E1D">
        <w:rPr>
          <w:rFonts w:ascii="Times New Roman" w:hAnsi="Times New Roman" w:cs="Times New Roman"/>
          <w:sz w:val="24"/>
          <w:szCs w:val="24"/>
          <w:lang w:eastAsia="sk-SK"/>
        </w:rPr>
        <w:t xml:space="preserve"> podľa novej právnej úpravy</w:t>
      </w:r>
      <w:r w:rsidR="009F2C86" w:rsidRPr="00C54E1D">
        <w:rPr>
          <w:rFonts w:ascii="Times New Roman" w:hAnsi="Times New Roman" w:cs="Times New Roman"/>
          <w:sz w:val="24"/>
          <w:szCs w:val="24"/>
          <w:lang w:eastAsia="sk-SK"/>
        </w:rPr>
        <w:t>.</w:t>
      </w:r>
      <w:r w:rsidR="006A2142" w:rsidRPr="00C54E1D">
        <w:rPr>
          <w:rFonts w:ascii="Times New Roman" w:hAnsi="Times New Roman" w:cs="Times New Roman"/>
          <w:sz w:val="24"/>
          <w:szCs w:val="24"/>
          <w:lang w:eastAsia="sk-SK"/>
        </w:rPr>
        <w:t xml:space="preserve"> </w:t>
      </w:r>
      <w:r w:rsidR="007F656F" w:rsidRPr="00C54E1D">
        <w:rPr>
          <w:rFonts w:ascii="Times New Roman" w:hAnsi="Times New Roman" w:cs="Times New Roman"/>
          <w:sz w:val="24"/>
          <w:szCs w:val="24"/>
          <w:lang w:eastAsia="sk-SK"/>
        </w:rPr>
        <w:t>Vo vzťahu k dôchodku, ktorého nárok a nárok na výplatu vznikol pred 1. januárom 2026, sa nemení nič na zásade, podľa ktorej sa  na nárok na dôchodok a jeho výplatu vzťahuje právna úprava účinná v čase splnenia podmienok nároku.</w:t>
      </w:r>
    </w:p>
    <w:p w14:paraId="7B5049BA" w14:textId="69F2BEAE" w:rsidR="00B20475" w:rsidRPr="00C54E1D" w:rsidRDefault="00C10657" w:rsidP="008D4803">
      <w:pPr>
        <w:pStyle w:val="Odsekzoznamu"/>
        <w:tabs>
          <w:tab w:val="left" w:pos="567"/>
        </w:tabs>
        <w:spacing w:after="12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 xml:space="preserve">Ak osoba vykonávala </w:t>
      </w:r>
      <w:r w:rsidR="00735A38" w:rsidRPr="00C54E1D">
        <w:rPr>
          <w:rFonts w:ascii="Times New Roman" w:eastAsia="Times New Roman" w:hAnsi="Times New Roman" w:cs="Times New Roman"/>
          <w:sz w:val="24"/>
          <w:szCs w:val="24"/>
          <w:lang w:eastAsia="sk-SK"/>
        </w:rPr>
        <w:t xml:space="preserve">v období starostlivosti o dieťa od roku 2004 do 31. decembra 2025 </w:t>
      </w:r>
      <w:r w:rsidRPr="00C54E1D">
        <w:rPr>
          <w:rFonts w:ascii="Times New Roman" w:eastAsia="Times New Roman" w:hAnsi="Times New Roman" w:cs="Times New Roman"/>
          <w:sz w:val="24"/>
          <w:szCs w:val="24"/>
          <w:lang w:eastAsia="sk-SK"/>
        </w:rPr>
        <w:t xml:space="preserve">zárobkovú činnosť, z ktorej </w:t>
      </w:r>
      <w:r w:rsidR="002C4A66" w:rsidRPr="00C54E1D">
        <w:rPr>
          <w:rFonts w:ascii="Times New Roman" w:eastAsia="Times New Roman" w:hAnsi="Times New Roman" w:cs="Times New Roman"/>
          <w:sz w:val="24"/>
          <w:szCs w:val="24"/>
          <w:lang w:eastAsia="sk-SK"/>
        </w:rPr>
        <w:t>bola</w:t>
      </w:r>
      <w:r w:rsidRPr="00C54E1D">
        <w:rPr>
          <w:rFonts w:ascii="Times New Roman" w:eastAsia="Times New Roman" w:hAnsi="Times New Roman" w:cs="Times New Roman"/>
          <w:sz w:val="24"/>
          <w:szCs w:val="24"/>
          <w:lang w:eastAsia="sk-SK"/>
        </w:rPr>
        <w:t xml:space="preserve"> povinne dôchodkovo poistená ako zamestnanec alebo samostatne zárobkovo činná osoba, </w:t>
      </w:r>
      <w:r w:rsidR="00735A38" w:rsidRPr="00C54E1D">
        <w:rPr>
          <w:rFonts w:ascii="Times New Roman" w:eastAsia="Times New Roman" w:hAnsi="Times New Roman" w:cs="Times New Roman"/>
          <w:sz w:val="24"/>
          <w:szCs w:val="24"/>
          <w:lang w:eastAsia="sk-SK"/>
        </w:rPr>
        <w:t>poistné na dôchodkové poistenie sa platilo z dôvodu zárobkovej činnosti</w:t>
      </w:r>
      <w:r w:rsidRPr="00C54E1D">
        <w:rPr>
          <w:rFonts w:ascii="Times New Roman" w:eastAsia="Times New Roman" w:hAnsi="Times New Roman" w:cs="Times New Roman"/>
          <w:sz w:val="24"/>
          <w:szCs w:val="24"/>
          <w:lang w:eastAsia="sk-SK"/>
        </w:rPr>
        <w:t xml:space="preserve">. </w:t>
      </w:r>
      <w:r w:rsidR="002C4A66" w:rsidRPr="00C54E1D">
        <w:rPr>
          <w:rFonts w:ascii="Times New Roman" w:eastAsia="Times New Roman" w:hAnsi="Times New Roman" w:cs="Times New Roman"/>
          <w:sz w:val="24"/>
          <w:szCs w:val="24"/>
          <w:lang w:eastAsia="sk-SK"/>
        </w:rPr>
        <w:t>A</w:t>
      </w:r>
      <w:r w:rsidRPr="00C54E1D">
        <w:rPr>
          <w:rFonts w:ascii="Times New Roman" w:eastAsia="Times New Roman" w:hAnsi="Times New Roman" w:cs="Times New Roman"/>
          <w:sz w:val="24"/>
          <w:szCs w:val="24"/>
          <w:lang w:eastAsia="sk-SK"/>
        </w:rPr>
        <w:t xml:space="preserve">k </w:t>
      </w:r>
      <w:r w:rsidR="002C4A66" w:rsidRPr="00C54E1D">
        <w:rPr>
          <w:rFonts w:ascii="Times New Roman" w:eastAsia="Times New Roman" w:hAnsi="Times New Roman" w:cs="Times New Roman"/>
          <w:sz w:val="24"/>
          <w:szCs w:val="24"/>
          <w:lang w:eastAsia="sk-SK"/>
        </w:rPr>
        <w:t>bol v tomto období</w:t>
      </w:r>
      <w:r w:rsidRPr="00C54E1D">
        <w:rPr>
          <w:rFonts w:ascii="Times New Roman" w:eastAsia="Times New Roman" w:hAnsi="Times New Roman" w:cs="Times New Roman"/>
          <w:sz w:val="24"/>
          <w:szCs w:val="24"/>
          <w:lang w:eastAsia="sk-SK"/>
        </w:rPr>
        <w:t xml:space="preserve"> vymeriavací základ zo zárobkovej činnosti nižší ako vymeriavací základ, z ktorého plat</w:t>
      </w:r>
      <w:r w:rsidR="002C4A66" w:rsidRPr="00C54E1D">
        <w:rPr>
          <w:rFonts w:ascii="Times New Roman" w:eastAsia="Times New Roman" w:hAnsi="Times New Roman" w:cs="Times New Roman"/>
          <w:sz w:val="24"/>
          <w:szCs w:val="24"/>
          <w:lang w:eastAsia="sk-SK"/>
        </w:rPr>
        <w:t>il</w:t>
      </w:r>
      <w:r w:rsidRPr="00C54E1D">
        <w:rPr>
          <w:rFonts w:ascii="Times New Roman" w:eastAsia="Times New Roman" w:hAnsi="Times New Roman" w:cs="Times New Roman"/>
          <w:sz w:val="24"/>
          <w:szCs w:val="24"/>
          <w:lang w:eastAsia="sk-SK"/>
        </w:rPr>
        <w:t xml:space="preserve"> poistné štát</w:t>
      </w:r>
      <w:r w:rsidR="002C4A66" w:rsidRPr="00C54E1D">
        <w:rPr>
          <w:rFonts w:ascii="Times New Roman" w:eastAsia="Times New Roman" w:hAnsi="Times New Roman" w:cs="Times New Roman"/>
          <w:sz w:val="24"/>
          <w:szCs w:val="24"/>
          <w:lang w:eastAsia="sk-SK"/>
        </w:rPr>
        <w:t xml:space="preserve">, uvedené malo negatívny vplyv na sumu dôchodku. Preto sa v § 293gn ods. 1 navrhuje </w:t>
      </w:r>
      <w:r w:rsidR="00B20475" w:rsidRPr="00C54E1D">
        <w:rPr>
          <w:rFonts w:ascii="Times New Roman" w:hAnsi="Times New Roman" w:cs="Times New Roman"/>
          <w:sz w:val="24"/>
          <w:szCs w:val="24"/>
          <w:lang w:eastAsia="sk-SK"/>
        </w:rPr>
        <w:t>tento negatívny vplyv odstrániť.</w:t>
      </w:r>
      <w:r w:rsidR="002C4A66" w:rsidRPr="00C54E1D">
        <w:rPr>
          <w:rFonts w:ascii="Times New Roman" w:eastAsia="Times New Roman" w:hAnsi="Times New Roman" w:cs="Times New Roman"/>
          <w:sz w:val="24"/>
          <w:szCs w:val="24"/>
          <w:lang w:eastAsia="sk-SK"/>
        </w:rPr>
        <w:t xml:space="preserve"> </w:t>
      </w:r>
      <w:r w:rsidR="00B20475" w:rsidRPr="00C54E1D">
        <w:rPr>
          <w:rFonts w:ascii="Times New Roman" w:eastAsia="Times New Roman" w:hAnsi="Times New Roman" w:cs="Times New Roman"/>
          <w:sz w:val="24"/>
          <w:szCs w:val="24"/>
          <w:lang w:eastAsia="sk-SK"/>
        </w:rPr>
        <w:t>Aj týmto</w:t>
      </w:r>
      <w:r w:rsidR="00E750C8" w:rsidRPr="00C54E1D">
        <w:rPr>
          <w:rFonts w:ascii="Times New Roman" w:eastAsia="Times New Roman" w:hAnsi="Times New Roman" w:cs="Times New Roman"/>
          <w:sz w:val="24"/>
          <w:szCs w:val="24"/>
          <w:lang w:eastAsia="sk-SK"/>
        </w:rPr>
        <w:t xml:space="preserve"> poistencom</w:t>
      </w:r>
      <w:r w:rsidR="00B20475" w:rsidRPr="00C54E1D">
        <w:rPr>
          <w:rFonts w:ascii="Times New Roman" w:eastAsia="Times New Roman" w:hAnsi="Times New Roman" w:cs="Times New Roman"/>
          <w:sz w:val="24"/>
          <w:szCs w:val="24"/>
          <w:lang w:eastAsia="sk-SK"/>
        </w:rPr>
        <w:t>, ak bol ich vymeriavací základ nižší ako vymeriavací základ z dôvodu starostlivosti o dieťa,</w:t>
      </w:r>
      <w:r w:rsidR="00E750C8" w:rsidRPr="00C54E1D">
        <w:rPr>
          <w:rFonts w:ascii="Times New Roman" w:eastAsia="Times New Roman" w:hAnsi="Times New Roman" w:cs="Times New Roman"/>
          <w:sz w:val="24"/>
          <w:szCs w:val="24"/>
          <w:lang w:eastAsia="sk-SK"/>
        </w:rPr>
        <w:t xml:space="preserve"> bude ich vymeriavací základ zvýšený na 60 % </w:t>
      </w:r>
      <w:r w:rsidR="00B20475" w:rsidRPr="00C54E1D">
        <w:rPr>
          <w:rFonts w:ascii="Times New Roman" w:eastAsia="Times New Roman" w:hAnsi="Times New Roman" w:cs="Times New Roman"/>
          <w:sz w:val="24"/>
          <w:szCs w:val="24"/>
          <w:lang w:eastAsia="sk-SK"/>
        </w:rPr>
        <w:t>všeobecného vymeriavacieho základu</w:t>
      </w:r>
      <w:r w:rsidR="00E750C8" w:rsidRPr="00C54E1D">
        <w:rPr>
          <w:rFonts w:ascii="Times New Roman" w:eastAsia="Times New Roman" w:hAnsi="Times New Roman" w:cs="Times New Roman"/>
          <w:sz w:val="24"/>
          <w:szCs w:val="24"/>
          <w:lang w:eastAsia="sk-SK"/>
        </w:rPr>
        <w:t xml:space="preserve"> spred dvoch rokov.</w:t>
      </w:r>
      <w:r w:rsidR="00B20475" w:rsidRPr="00C54E1D">
        <w:rPr>
          <w:rFonts w:ascii="Times New Roman" w:eastAsia="Times New Roman" w:hAnsi="Times New Roman" w:cs="Times New Roman"/>
          <w:sz w:val="24"/>
          <w:szCs w:val="24"/>
          <w:lang w:eastAsia="sk-SK"/>
        </w:rPr>
        <w:t xml:space="preserve"> V § 293gn ods. 2 návrh zákona garantuje, že v prípade, ak vymeriavací základ</w:t>
      </w:r>
      <w:r w:rsidR="00FB40B0" w:rsidRPr="00C54E1D">
        <w:rPr>
          <w:rFonts w:ascii="Times New Roman" w:eastAsia="Times New Roman" w:hAnsi="Times New Roman" w:cs="Times New Roman"/>
          <w:sz w:val="24"/>
          <w:szCs w:val="24"/>
          <w:lang w:eastAsia="sk-SK"/>
        </w:rPr>
        <w:t xml:space="preserve"> na platenie</w:t>
      </w:r>
      <w:r w:rsidR="00B20475" w:rsidRPr="00C54E1D">
        <w:rPr>
          <w:rFonts w:ascii="Times New Roman" w:eastAsia="Times New Roman" w:hAnsi="Times New Roman" w:cs="Times New Roman"/>
          <w:sz w:val="24"/>
          <w:szCs w:val="24"/>
          <w:lang w:eastAsia="sk-SK"/>
        </w:rPr>
        <w:t xml:space="preserve"> poistné</w:t>
      </w:r>
      <w:r w:rsidR="00FB40B0" w:rsidRPr="00C54E1D">
        <w:rPr>
          <w:rFonts w:ascii="Times New Roman" w:eastAsia="Times New Roman" w:hAnsi="Times New Roman" w:cs="Times New Roman"/>
          <w:sz w:val="24"/>
          <w:szCs w:val="24"/>
          <w:lang w:eastAsia="sk-SK"/>
        </w:rPr>
        <w:t>ho</w:t>
      </w:r>
      <w:r w:rsidR="00B20475" w:rsidRPr="00C54E1D">
        <w:rPr>
          <w:rFonts w:ascii="Times New Roman" w:eastAsia="Times New Roman" w:hAnsi="Times New Roman" w:cs="Times New Roman"/>
          <w:sz w:val="24"/>
          <w:szCs w:val="24"/>
          <w:lang w:eastAsia="sk-SK"/>
        </w:rPr>
        <w:t xml:space="preserve"> štát</w:t>
      </w:r>
      <w:r w:rsidR="00FB40B0" w:rsidRPr="00C54E1D">
        <w:rPr>
          <w:rFonts w:ascii="Times New Roman" w:eastAsia="Times New Roman" w:hAnsi="Times New Roman" w:cs="Times New Roman"/>
          <w:sz w:val="24"/>
          <w:szCs w:val="24"/>
          <w:lang w:eastAsia="sk-SK"/>
        </w:rPr>
        <w:t>om</w:t>
      </w:r>
      <w:r w:rsidR="00B20475" w:rsidRPr="00C54E1D">
        <w:rPr>
          <w:rFonts w:ascii="Times New Roman" w:eastAsia="Times New Roman" w:hAnsi="Times New Roman" w:cs="Times New Roman"/>
          <w:sz w:val="24"/>
          <w:szCs w:val="24"/>
          <w:lang w:eastAsia="sk-SK"/>
        </w:rPr>
        <w:t xml:space="preserve"> z dôvodu starostlivosti </w:t>
      </w:r>
      <w:r w:rsidR="005B78E1" w:rsidRPr="00C54E1D">
        <w:rPr>
          <w:rFonts w:ascii="Times New Roman" w:eastAsia="Times New Roman" w:hAnsi="Times New Roman" w:cs="Times New Roman"/>
          <w:sz w:val="24"/>
          <w:szCs w:val="24"/>
          <w:lang w:eastAsia="sk-SK"/>
        </w:rPr>
        <w:t xml:space="preserve">o dieťa </w:t>
      </w:r>
      <w:r w:rsidR="00B20475" w:rsidRPr="00C54E1D">
        <w:rPr>
          <w:rFonts w:ascii="Times New Roman" w:eastAsia="Times New Roman" w:hAnsi="Times New Roman" w:cs="Times New Roman"/>
          <w:sz w:val="24"/>
          <w:szCs w:val="24"/>
          <w:lang w:eastAsia="sk-SK"/>
        </w:rPr>
        <w:t>v konkrétnom kalendárnom roku bol vyšší ako 60 % všeobecného vymeriavacieho základu spred dvoch rokov, použije sa na určenie minimálneho vymeriavacieho základu tento vyšší vymeriavací základ (napríklad 70 % VVZ v období od 1</w:t>
      </w:r>
      <w:r w:rsidR="00C06A6D" w:rsidRPr="00C54E1D">
        <w:rPr>
          <w:rFonts w:ascii="Times New Roman" w:eastAsia="Times New Roman" w:hAnsi="Times New Roman" w:cs="Times New Roman"/>
          <w:sz w:val="24"/>
          <w:szCs w:val="24"/>
          <w:lang w:eastAsia="sk-SK"/>
        </w:rPr>
        <w:t>. </w:t>
      </w:r>
      <w:r w:rsidR="00B20475" w:rsidRPr="00C54E1D">
        <w:rPr>
          <w:rFonts w:ascii="Times New Roman" w:eastAsia="Times New Roman" w:hAnsi="Times New Roman" w:cs="Times New Roman"/>
          <w:sz w:val="24"/>
          <w:szCs w:val="24"/>
          <w:lang w:eastAsia="sk-SK"/>
        </w:rPr>
        <w:t>januára 2004 do 31. júla 2006).</w:t>
      </w:r>
    </w:p>
    <w:p w14:paraId="522959E8" w14:textId="77777777" w:rsidR="00796DCD" w:rsidRPr="00C54E1D" w:rsidRDefault="005B78E1" w:rsidP="008D4803">
      <w:pPr>
        <w:spacing w:after="120" w:line="240" w:lineRule="auto"/>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Zároveň z § 293</w:t>
      </w:r>
      <w:r w:rsidR="00796DCD" w:rsidRPr="00C54E1D">
        <w:rPr>
          <w:rFonts w:ascii="Times New Roman" w:eastAsia="Times New Roman" w:hAnsi="Times New Roman" w:cs="Times New Roman"/>
          <w:sz w:val="24"/>
          <w:szCs w:val="24"/>
          <w:lang w:eastAsia="sk-SK"/>
        </w:rPr>
        <w:t>gn ods. 1 okrem iného vyplýva aj to, že napriek tomu, že do 31</w:t>
      </w:r>
      <w:r w:rsidR="00C06A6D" w:rsidRPr="00C54E1D">
        <w:rPr>
          <w:rFonts w:ascii="Times New Roman" w:eastAsia="Times New Roman" w:hAnsi="Times New Roman" w:cs="Times New Roman"/>
          <w:sz w:val="24"/>
          <w:szCs w:val="24"/>
          <w:lang w:eastAsia="sk-SK"/>
        </w:rPr>
        <w:t>. </w:t>
      </w:r>
      <w:r w:rsidR="00796DCD" w:rsidRPr="00C54E1D">
        <w:rPr>
          <w:rFonts w:ascii="Times New Roman" w:eastAsia="Times New Roman" w:hAnsi="Times New Roman" w:cs="Times New Roman"/>
          <w:sz w:val="24"/>
          <w:szCs w:val="24"/>
          <w:lang w:eastAsia="sk-SK"/>
        </w:rPr>
        <w:t xml:space="preserve">decembra 2025 bola dôchodkovo poistená osoba starajúca sa o dieťa s dlhodobo nepriaznivým zdravotným stavom až od šiestich rokov veku do osemnástich rokov veku dieťaťa, a to podľa § 15 ods. 1 </w:t>
      </w:r>
      <w:r w:rsidR="00796DCD" w:rsidRPr="00C54E1D">
        <w:rPr>
          <w:rFonts w:ascii="Times New Roman" w:eastAsia="Times New Roman" w:hAnsi="Times New Roman" w:cs="Times New Roman"/>
          <w:sz w:val="24"/>
          <w:szCs w:val="24"/>
          <w:lang w:eastAsia="sk-SK"/>
        </w:rPr>
        <w:lastRenderedPageBreak/>
        <w:t>písm. d), podľa tohto návrhu sa v prípade, že je preukázané, že dieťa malo dlhodobo nepriaznivý zdravotný stav aj pred šiestym rokom veku, z rozhodujúceho obdobia vylúčia aj</w:t>
      </w:r>
      <w:r w:rsidR="00007C79" w:rsidRPr="00C54E1D">
        <w:rPr>
          <w:rFonts w:ascii="Times New Roman" w:eastAsia="Times New Roman" w:hAnsi="Times New Roman" w:cs="Times New Roman"/>
          <w:sz w:val="24"/>
          <w:szCs w:val="24"/>
          <w:lang w:eastAsia="sk-SK"/>
        </w:rPr>
        <w:t> </w:t>
      </w:r>
      <w:r w:rsidR="00796DCD" w:rsidRPr="00C54E1D">
        <w:rPr>
          <w:rFonts w:ascii="Times New Roman" w:eastAsia="Times New Roman" w:hAnsi="Times New Roman" w:cs="Times New Roman"/>
          <w:sz w:val="24"/>
          <w:szCs w:val="24"/>
          <w:lang w:eastAsia="sk-SK"/>
        </w:rPr>
        <w:t>obdobia starostlivosti o takéto dieťa pred šiestym rokom veku, najskôr však odo dňa vzniku dlhodobo nepriaznivého zdravotného stavu, a to aj bez splnenia podmienky získania potrebného obdobia dôchodkového poistenia z dôvodu výkonu zárobkovej činnosti. Napríklad dieťa má dlhodobo nepriaznivý zdravotný stav od ôsmeho mesiaca od narodenia, ktorý trval aj po dovŕšení osemnásteho roku veku, z rozhodujúceho obdobia na určenie POMB sa vylúči obdobie od ôsmeho mesiaca starostlivosti o také dieťa, a prvých osem mesiacov starostlivosti sa vylúči iba vtedy, ak osoba starajúca sa o dieťa získala aspoň osem mesiacov dôchodkového poistenia z výkonu zárobkovej činnosti.</w:t>
      </w:r>
    </w:p>
    <w:p w14:paraId="176B0482" w14:textId="67F4766D" w:rsidR="007F656F" w:rsidRPr="00C54E1D" w:rsidRDefault="00B20475" w:rsidP="007F656F">
      <w:pPr>
        <w:spacing w:after="12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Podľa §</w:t>
      </w:r>
      <w:r w:rsidR="005B78E1" w:rsidRPr="00C54E1D">
        <w:rPr>
          <w:rFonts w:ascii="Times New Roman" w:hAnsi="Times New Roman" w:cs="Times New Roman"/>
          <w:sz w:val="24"/>
          <w:szCs w:val="24"/>
          <w:lang w:eastAsia="sk-SK"/>
        </w:rPr>
        <w:t xml:space="preserve"> 293</w:t>
      </w:r>
      <w:r w:rsidRPr="00C54E1D">
        <w:rPr>
          <w:rFonts w:ascii="Times New Roman" w:hAnsi="Times New Roman" w:cs="Times New Roman"/>
          <w:sz w:val="24"/>
          <w:szCs w:val="24"/>
          <w:lang w:eastAsia="sk-SK"/>
        </w:rPr>
        <w:t>go ods. 1</w:t>
      </w:r>
      <w:r w:rsidR="005B78E1" w:rsidRPr="00C54E1D">
        <w:rPr>
          <w:rFonts w:ascii="Times New Roman" w:hAnsi="Times New Roman" w:cs="Times New Roman"/>
          <w:sz w:val="24"/>
          <w:szCs w:val="24"/>
          <w:lang w:eastAsia="sk-SK"/>
        </w:rPr>
        <w:t>,</w:t>
      </w:r>
      <w:r w:rsidRPr="00C54E1D">
        <w:rPr>
          <w:rFonts w:ascii="Times New Roman" w:hAnsi="Times New Roman" w:cs="Times New Roman"/>
          <w:sz w:val="24"/>
          <w:szCs w:val="24"/>
          <w:lang w:eastAsia="sk-SK"/>
        </w:rPr>
        <w:t xml:space="preserve"> a</w:t>
      </w:r>
      <w:r w:rsidR="007B3974" w:rsidRPr="00C54E1D">
        <w:rPr>
          <w:rFonts w:ascii="Times New Roman" w:hAnsi="Times New Roman" w:cs="Times New Roman"/>
          <w:sz w:val="24"/>
          <w:szCs w:val="24"/>
          <w:lang w:eastAsia="sk-SK"/>
        </w:rPr>
        <w:t xml:space="preserve">k má poistenec priznaný starobný dôchodok, predčasný starobný dôchodok </w:t>
      </w:r>
      <w:r w:rsidR="00FB40B0" w:rsidRPr="00C54E1D">
        <w:rPr>
          <w:rFonts w:ascii="Times New Roman" w:hAnsi="Times New Roman" w:cs="Times New Roman"/>
          <w:sz w:val="24"/>
          <w:szCs w:val="24"/>
          <w:lang w:eastAsia="sk-SK"/>
        </w:rPr>
        <w:t xml:space="preserve">alebo </w:t>
      </w:r>
      <w:r w:rsidR="007B3974" w:rsidRPr="00C54E1D">
        <w:rPr>
          <w:rFonts w:ascii="Times New Roman" w:hAnsi="Times New Roman" w:cs="Times New Roman"/>
          <w:sz w:val="24"/>
          <w:szCs w:val="24"/>
          <w:lang w:eastAsia="sk-SK"/>
        </w:rPr>
        <w:t xml:space="preserve">invalidný dôchodok podľa právnych predpisov účinných </w:t>
      </w:r>
      <w:r w:rsidR="00E5758E" w:rsidRPr="00C54E1D">
        <w:rPr>
          <w:rFonts w:ascii="Times New Roman" w:hAnsi="Times New Roman" w:cs="Times New Roman"/>
          <w:sz w:val="24"/>
          <w:szCs w:val="24"/>
          <w:lang w:eastAsia="sk-SK"/>
        </w:rPr>
        <w:t>od 1. januára 2004</w:t>
      </w:r>
      <w:r w:rsidR="007B3974" w:rsidRPr="00C54E1D">
        <w:rPr>
          <w:rFonts w:ascii="Times New Roman" w:hAnsi="Times New Roman" w:cs="Times New Roman"/>
          <w:sz w:val="24"/>
          <w:szCs w:val="24"/>
          <w:lang w:eastAsia="sk-SK"/>
        </w:rPr>
        <w:t>, t.</w:t>
      </w:r>
      <w:r w:rsidR="00007C79" w:rsidRPr="00C54E1D">
        <w:rPr>
          <w:rFonts w:ascii="Times New Roman" w:hAnsi="Times New Roman" w:cs="Times New Roman"/>
          <w:sz w:val="24"/>
          <w:szCs w:val="24"/>
          <w:lang w:eastAsia="sk-SK"/>
        </w:rPr>
        <w:t> </w:t>
      </w:r>
      <w:r w:rsidR="007B3974" w:rsidRPr="00C54E1D">
        <w:rPr>
          <w:rFonts w:ascii="Times New Roman" w:hAnsi="Times New Roman" w:cs="Times New Roman"/>
          <w:sz w:val="24"/>
          <w:szCs w:val="24"/>
          <w:lang w:eastAsia="sk-SK"/>
        </w:rPr>
        <w:t xml:space="preserve">j. v prípade, ak nárok na výplatu dôchodku vznikol pred 1. januárom 2026 alebo nárok </w:t>
      </w:r>
      <w:r w:rsidR="00FB40B0" w:rsidRPr="00C54E1D">
        <w:rPr>
          <w:rFonts w:ascii="Times New Roman" w:hAnsi="Times New Roman" w:cs="Times New Roman"/>
          <w:sz w:val="24"/>
          <w:szCs w:val="24"/>
          <w:lang w:eastAsia="sk-SK"/>
        </w:rPr>
        <w:t xml:space="preserve">a nárok </w:t>
      </w:r>
      <w:r w:rsidR="007B3974" w:rsidRPr="00C54E1D">
        <w:rPr>
          <w:rFonts w:ascii="Times New Roman" w:hAnsi="Times New Roman" w:cs="Times New Roman"/>
          <w:sz w:val="24"/>
          <w:szCs w:val="24"/>
          <w:lang w:eastAsia="sk-SK"/>
        </w:rPr>
        <w:t xml:space="preserve">na výplatu </w:t>
      </w:r>
      <w:r w:rsidR="00FB40B0" w:rsidRPr="00C54E1D">
        <w:rPr>
          <w:rFonts w:ascii="Times New Roman" w:hAnsi="Times New Roman" w:cs="Times New Roman"/>
          <w:sz w:val="24"/>
          <w:szCs w:val="24"/>
          <w:lang w:eastAsia="sk-SK"/>
        </w:rPr>
        <w:t xml:space="preserve">starobného </w:t>
      </w:r>
      <w:r w:rsidR="007B3974" w:rsidRPr="00C54E1D">
        <w:rPr>
          <w:rFonts w:ascii="Times New Roman" w:hAnsi="Times New Roman" w:cs="Times New Roman"/>
          <w:sz w:val="24"/>
          <w:szCs w:val="24"/>
          <w:lang w:eastAsia="sk-SK"/>
        </w:rPr>
        <w:t>dôchodku</w:t>
      </w:r>
      <w:r w:rsidR="00FB40B0" w:rsidRPr="00C54E1D">
        <w:rPr>
          <w:rFonts w:ascii="Times New Roman" w:hAnsi="Times New Roman" w:cs="Times New Roman"/>
          <w:sz w:val="24"/>
          <w:szCs w:val="24"/>
          <w:lang w:eastAsia="sk-SK"/>
        </w:rPr>
        <w:t>, predčasného starobného dôchodku a invalidného dôchodku</w:t>
      </w:r>
      <w:r w:rsidR="007B3974" w:rsidRPr="00C54E1D">
        <w:rPr>
          <w:rFonts w:ascii="Times New Roman" w:hAnsi="Times New Roman" w:cs="Times New Roman"/>
          <w:sz w:val="24"/>
          <w:szCs w:val="24"/>
          <w:lang w:eastAsia="sk-SK"/>
        </w:rPr>
        <w:t xml:space="preserve"> vznikol v roku 2026</w:t>
      </w:r>
      <w:r w:rsidR="00D45FCA" w:rsidRPr="00C54E1D">
        <w:rPr>
          <w:rFonts w:ascii="Times New Roman" w:hAnsi="Times New Roman" w:cs="Times New Roman"/>
          <w:sz w:val="24"/>
          <w:szCs w:val="24"/>
          <w:lang w:eastAsia="sk-SK"/>
        </w:rPr>
        <w:t xml:space="preserve"> a z nich odvodené pozostalostné dôchodky</w:t>
      </w:r>
      <w:r w:rsidR="007B3974" w:rsidRPr="00C54E1D">
        <w:rPr>
          <w:rFonts w:ascii="Times New Roman" w:hAnsi="Times New Roman" w:cs="Times New Roman"/>
          <w:sz w:val="24"/>
          <w:szCs w:val="24"/>
          <w:lang w:eastAsia="sk-SK"/>
        </w:rPr>
        <w:t>, navrhuje sa nanovo určiť sumu týchto dôchodkov</w:t>
      </w:r>
      <w:r w:rsidR="00B71F24" w:rsidRPr="00C54E1D">
        <w:rPr>
          <w:rFonts w:ascii="Times New Roman" w:hAnsi="Times New Roman" w:cs="Times New Roman"/>
          <w:sz w:val="24"/>
          <w:szCs w:val="24"/>
          <w:lang w:eastAsia="sk-SK"/>
        </w:rPr>
        <w:t xml:space="preserve">, </w:t>
      </w:r>
      <w:r w:rsidR="00A500B0" w:rsidRPr="00C54E1D">
        <w:rPr>
          <w:rFonts w:ascii="Times New Roman" w:hAnsi="Times New Roman" w:cs="Times New Roman"/>
          <w:sz w:val="24"/>
          <w:szCs w:val="24"/>
          <w:lang w:eastAsia="sk-SK"/>
        </w:rPr>
        <w:t>pri ktorej sa nanovo určí len</w:t>
      </w:r>
      <w:r w:rsidR="007F656F" w:rsidRPr="00C54E1D">
        <w:rPr>
          <w:rFonts w:ascii="Times New Roman" w:hAnsi="Times New Roman" w:cs="Times New Roman"/>
          <w:sz w:val="24"/>
          <w:szCs w:val="24"/>
          <w:lang w:eastAsia="sk-SK"/>
        </w:rPr>
        <w:t xml:space="preserve"> priemern</w:t>
      </w:r>
      <w:r w:rsidR="00A500B0" w:rsidRPr="00C54E1D">
        <w:rPr>
          <w:rFonts w:ascii="Times New Roman" w:hAnsi="Times New Roman" w:cs="Times New Roman"/>
          <w:sz w:val="24"/>
          <w:szCs w:val="24"/>
          <w:lang w:eastAsia="sk-SK"/>
        </w:rPr>
        <w:t>ý</w:t>
      </w:r>
      <w:r w:rsidR="007F656F" w:rsidRPr="00C54E1D">
        <w:rPr>
          <w:rFonts w:ascii="Times New Roman" w:hAnsi="Times New Roman" w:cs="Times New Roman"/>
          <w:sz w:val="24"/>
          <w:szCs w:val="24"/>
          <w:lang w:eastAsia="sk-SK"/>
        </w:rPr>
        <w:t xml:space="preserve"> osobn</w:t>
      </w:r>
      <w:r w:rsidR="00A500B0" w:rsidRPr="00C54E1D">
        <w:rPr>
          <w:rFonts w:ascii="Times New Roman" w:hAnsi="Times New Roman" w:cs="Times New Roman"/>
          <w:sz w:val="24"/>
          <w:szCs w:val="24"/>
          <w:lang w:eastAsia="sk-SK"/>
        </w:rPr>
        <w:t>ý</w:t>
      </w:r>
      <w:r w:rsidR="007F656F" w:rsidRPr="00C54E1D">
        <w:rPr>
          <w:rFonts w:ascii="Times New Roman" w:hAnsi="Times New Roman" w:cs="Times New Roman"/>
          <w:sz w:val="24"/>
          <w:szCs w:val="24"/>
          <w:lang w:eastAsia="sk-SK"/>
        </w:rPr>
        <w:t xml:space="preserve"> mzdov</w:t>
      </w:r>
      <w:r w:rsidR="00A500B0" w:rsidRPr="00C54E1D">
        <w:rPr>
          <w:rFonts w:ascii="Times New Roman" w:hAnsi="Times New Roman" w:cs="Times New Roman"/>
          <w:sz w:val="24"/>
          <w:szCs w:val="24"/>
          <w:lang w:eastAsia="sk-SK"/>
        </w:rPr>
        <w:t>ý</w:t>
      </w:r>
      <w:r w:rsidR="007F656F" w:rsidRPr="00C54E1D">
        <w:rPr>
          <w:rFonts w:ascii="Times New Roman" w:hAnsi="Times New Roman" w:cs="Times New Roman"/>
          <w:sz w:val="24"/>
          <w:szCs w:val="24"/>
          <w:lang w:eastAsia="sk-SK"/>
        </w:rPr>
        <w:t xml:space="preserve"> bod</w:t>
      </w:r>
      <w:r w:rsidR="00A500B0" w:rsidRPr="00C54E1D">
        <w:rPr>
          <w:rFonts w:ascii="Times New Roman" w:hAnsi="Times New Roman" w:cs="Times New Roman"/>
          <w:sz w:val="24"/>
          <w:szCs w:val="24"/>
          <w:lang w:eastAsia="sk-SK"/>
        </w:rPr>
        <w:t>, a  to</w:t>
      </w:r>
      <w:r w:rsidR="007F656F" w:rsidRPr="00C54E1D">
        <w:rPr>
          <w:rFonts w:ascii="Times New Roman" w:hAnsi="Times New Roman" w:cs="Times New Roman"/>
          <w:sz w:val="24"/>
          <w:szCs w:val="24"/>
          <w:lang w:eastAsia="sk-SK"/>
        </w:rPr>
        <w:t xml:space="preserve"> </w:t>
      </w:r>
      <w:r w:rsidR="007B3974" w:rsidRPr="00C54E1D">
        <w:rPr>
          <w:rFonts w:ascii="Times New Roman" w:hAnsi="Times New Roman" w:cs="Times New Roman"/>
          <w:sz w:val="24"/>
          <w:szCs w:val="24"/>
          <w:lang w:eastAsia="sk-SK"/>
        </w:rPr>
        <w:t>podľa právnych predpisov účinných od 1. januára 2026.</w:t>
      </w:r>
      <w:r w:rsidR="00B71F24" w:rsidRPr="00C54E1D">
        <w:rPr>
          <w:rFonts w:ascii="Times New Roman" w:hAnsi="Times New Roman" w:cs="Times New Roman"/>
          <w:sz w:val="24"/>
          <w:szCs w:val="24"/>
          <w:lang w:eastAsia="sk-SK"/>
        </w:rPr>
        <w:t xml:space="preserve"> </w:t>
      </w:r>
      <w:r w:rsidR="007F656F" w:rsidRPr="00C54E1D">
        <w:rPr>
          <w:rFonts w:ascii="Times New Roman" w:hAnsi="Times New Roman" w:cs="Times New Roman"/>
          <w:sz w:val="24"/>
          <w:szCs w:val="24"/>
          <w:lang w:eastAsia="sk-SK"/>
        </w:rPr>
        <w:t>Rozhodujúce obdobie, z ktorého bola vypočítaná suma dôchodku sa na účely určenia hodnoty novo určeného priemerného osobného mzdového bodu sa nemení.</w:t>
      </w:r>
    </w:p>
    <w:p w14:paraId="7F989FED" w14:textId="77777777" w:rsidR="00364663" w:rsidRPr="00C54E1D" w:rsidRDefault="0069449A" w:rsidP="008D4803">
      <w:pPr>
        <w:spacing w:after="12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 xml:space="preserve">O novo určenej sume </w:t>
      </w:r>
      <w:r w:rsidR="00CA42DF" w:rsidRPr="00C54E1D">
        <w:rPr>
          <w:rFonts w:ascii="Times New Roman" w:hAnsi="Times New Roman" w:cs="Times New Roman"/>
          <w:sz w:val="24"/>
          <w:szCs w:val="24"/>
          <w:lang w:eastAsia="sk-SK"/>
        </w:rPr>
        <w:t xml:space="preserve">dôchodkovej dávky </w:t>
      </w:r>
      <w:r w:rsidR="00364663" w:rsidRPr="00C54E1D">
        <w:rPr>
          <w:rFonts w:ascii="Times New Roman" w:hAnsi="Times New Roman" w:cs="Times New Roman"/>
          <w:sz w:val="24"/>
          <w:szCs w:val="24"/>
          <w:lang w:eastAsia="sk-SK"/>
        </w:rPr>
        <w:t xml:space="preserve">v obidvoch situáciách </w:t>
      </w:r>
      <w:r w:rsidRPr="00C54E1D">
        <w:rPr>
          <w:rFonts w:ascii="Times New Roman" w:hAnsi="Times New Roman" w:cs="Times New Roman"/>
          <w:sz w:val="24"/>
          <w:szCs w:val="24"/>
          <w:lang w:eastAsia="sk-SK"/>
        </w:rPr>
        <w:t xml:space="preserve">rozhodne Sociálna poisťovňa najneskôr do 31. decembra 2031. Nárok na výplatu </w:t>
      </w:r>
      <w:r w:rsidR="00364663" w:rsidRPr="00C54E1D">
        <w:rPr>
          <w:rFonts w:ascii="Times New Roman" w:hAnsi="Times New Roman" w:cs="Times New Roman"/>
          <w:sz w:val="24"/>
          <w:szCs w:val="24"/>
          <w:lang w:eastAsia="sk-SK"/>
        </w:rPr>
        <w:t>dôchodku v novej sume vznikne od 1.</w:t>
      </w:r>
      <w:r w:rsidR="00007C79" w:rsidRPr="00C54E1D">
        <w:rPr>
          <w:rFonts w:ascii="Times New Roman" w:hAnsi="Times New Roman" w:cs="Times New Roman"/>
          <w:sz w:val="24"/>
          <w:szCs w:val="24"/>
          <w:lang w:eastAsia="sk-SK"/>
        </w:rPr>
        <w:t> </w:t>
      </w:r>
      <w:r w:rsidR="00364663" w:rsidRPr="00C54E1D">
        <w:rPr>
          <w:rFonts w:ascii="Times New Roman" w:hAnsi="Times New Roman" w:cs="Times New Roman"/>
          <w:sz w:val="24"/>
          <w:szCs w:val="24"/>
          <w:lang w:eastAsia="sk-SK"/>
        </w:rPr>
        <w:t>januára 2026, pokiaľ je takto určená suma dôchodku vyššia.</w:t>
      </w:r>
    </w:p>
    <w:p w14:paraId="1D3C49DA" w14:textId="77777777" w:rsidR="00D07760" w:rsidRPr="00C54E1D" w:rsidRDefault="00D07760" w:rsidP="008D4803">
      <w:pPr>
        <w:spacing w:after="12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Ďalej sa navrhuje</w:t>
      </w:r>
      <w:r w:rsidR="005B78E1" w:rsidRPr="00C54E1D">
        <w:rPr>
          <w:rFonts w:ascii="Times New Roman" w:hAnsi="Times New Roman" w:cs="Times New Roman"/>
          <w:sz w:val="24"/>
          <w:szCs w:val="24"/>
          <w:lang w:eastAsia="sk-SK"/>
        </w:rPr>
        <w:t xml:space="preserve"> v § 293</w:t>
      </w:r>
      <w:r w:rsidR="00E5758E" w:rsidRPr="00C54E1D">
        <w:rPr>
          <w:rFonts w:ascii="Times New Roman" w:hAnsi="Times New Roman" w:cs="Times New Roman"/>
          <w:sz w:val="24"/>
          <w:szCs w:val="24"/>
          <w:lang w:eastAsia="sk-SK"/>
        </w:rPr>
        <w:t>gp</w:t>
      </w:r>
      <w:r w:rsidRPr="00C54E1D">
        <w:rPr>
          <w:rFonts w:ascii="Times New Roman" w:hAnsi="Times New Roman" w:cs="Times New Roman"/>
          <w:sz w:val="24"/>
          <w:szCs w:val="24"/>
          <w:lang w:eastAsia="sk-SK"/>
        </w:rPr>
        <w:t xml:space="preserve">, aby dôchodkové poistenie fyzickej osoby starajúcej sa o dieťa do šiestich rokov jeho veku, </w:t>
      </w:r>
      <w:r w:rsidRPr="00C54E1D">
        <w:rPr>
          <w:rFonts w:ascii="Times New Roman" w:eastAsia="Times New Roman" w:hAnsi="Times New Roman" w:cs="Times New Roman"/>
          <w:sz w:val="24"/>
          <w:szCs w:val="24"/>
          <w:lang w:eastAsia="sk-SK"/>
        </w:rPr>
        <w:t>fyzickej osoby, ktorej sa poskytuje peňažný príspevok na opatrovanie</w:t>
      </w:r>
      <w:r w:rsidR="00915EA6" w:rsidRPr="00C54E1D">
        <w:rPr>
          <w:rFonts w:ascii="Times New Roman" w:eastAsia="Times New Roman" w:hAnsi="Times New Roman" w:cs="Times New Roman"/>
          <w:sz w:val="24"/>
          <w:szCs w:val="24"/>
          <w:lang w:eastAsia="sk-SK"/>
        </w:rPr>
        <w:t>,</w:t>
      </w:r>
      <w:r w:rsidRPr="00C54E1D">
        <w:rPr>
          <w:rFonts w:ascii="Times New Roman" w:eastAsia="Times New Roman" w:hAnsi="Times New Roman" w:cs="Times New Roman"/>
          <w:sz w:val="24"/>
          <w:szCs w:val="24"/>
          <w:lang w:eastAsia="sk-SK"/>
        </w:rPr>
        <w:t> osoby, ktorá vykonáva osobnú asistenciu</w:t>
      </w:r>
      <w:r w:rsidR="00915EA6" w:rsidRPr="00C54E1D">
        <w:rPr>
          <w:rFonts w:ascii="Times New Roman" w:eastAsia="Times New Roman" w:hAnsi="Times New Roman" w:cs="Times New Roman"/>
          <w:sz w:val="24"/>
          <w:szCs w:val="24"/>
          <w:lang w:eastAsia="sk-SK"/>
        </w:rPr>
        <w:t xml:space="preserve"> a osob</w:t>
      </w:r>
      <w:r w:rsidR="006F069B" w:rsidRPr="00C54E1D">
        <w:rPr>
          <w:rFonts w:ascii="Times New Roman" w:eastAsia="Times New Roman" w:hAnsi="Times New Roman" w:cs="Times New Roman"/>
          <w:sz w:val="24"/>
          <w:szCs w:val="24"/>
          <w:lang w:eastAsia="sk-SK"/>
        </w:rPr>
        <w:t>y</w:t>
      </w:r>
      <w:r w:rsidR="00915EA6" w:rsidRPr="00C54E1D">
        <w:rPr>
          <w:rFonts w:ascii="Times New Roman" w:eastAsia="Times New Roman" w:hAnsi="Times New Roman" w:cs="Times New Roman"/>
          <w:sz w:val="24"/>
          <w:szCs w:val="24"/>
          <w:lang w:eastAsia="sk-SK"/>
        </w:rPr>
        <w:t xml:space="preserve"> s priznaným kompenzačným príspevkom</w:t>
      </w:r>
      <w:r w:rsidRPr="00C54E1D">
        <w:rPr>
          <w:rFonts w:ascii="Times New Roman" w:eastAsia="Times New Roman" w:hAnsi="Times New Roman" w:cs="Times New Roman"/>
          <w:sz w:val="24"/>
          <w:szCs w:val="24"/>
          <w:lang w:eastAsia="sk-SK"/>
        </w:rPr>
        <w:t>,</w:t>
      </w:r>
      <w:r w:rsidRPr="00C54E1D">
        <w:rPr>
          <w:rFonts w:ascii="Times New Roman" w:hAnsi="Times New Roman" w:cs="Times New Roman"/>
          <w:sz w:val="24"/>
          <w:szCs w:val="24"/>
          <w:lang w:eastAsia="sk-SK"/>
        </w:rPr>
        <w:t xml:space="preserve"> ktoré zaniklo pred 1. januárom 2026 z dôvodu vzniku povinného dôchodkového poistenia zamestnanca alebo samostatne zárobkovo činnej osoby, opätovne vzniklo 1. januára 2026, ak uvedené fyzické osoby spĺňajú ďalšie zákonom ustanovené podmienky (napr. fyzická osoba má trvalý pobyt na území SR, nemá priznaný predčasný starobný dôchodok alebo invalidný dôchodok, nedovŕšila vek potrebný na nárok na starobný dôchodok). Dôvodom je umožnenie súbežnej existencie dôchodkového poistenia zamestnanca alebo samostatne zárobkovo činnej osoby a dôchodkového poistenia poistenca štátu (fyzickej osoby, ktorá sa riadne stará o dieťa do šiestich rokov jeho veku,</w:t>
      </w:r>
      <w:r w:rsidRPr="00C54E1D">
        <w:rPr>
          <w:rFonts w:ascii="Times New Roman" w:eastAsia="Times New Roman" w:hAnsi="Times New Roman" w:cs="Times New Roman"/>
          <w:sz w:val="24"/>
          <w:szCs w:val="24"/>
          <w:lang w:eastAsia="sk-SK"/>
        </w:rPr>
        <w:t xml:space="preserve"> fyzickej osoby, ktorej sa poskytuje peňažný príspevok na opatrovanie</w:t>
      </w:r>
      <w:r w:rsidR="00915EA6" w:rsidRPr="00C54E1D">
        <w:rPr>
          <w:rFonts w:ascii="Times New Roman" w:eastAsia="Times New Roman" w:hAnsi="Times New Roman" w:cs="Times New Roman"/>
          <w:sz w:val="24"/>
          <w:szCs w:val="24"/>
          <w:lang w:eastAsia="sk-SK"/>
        </w:rPr>
        <w:t>,</w:t>
      </w:r>
      <w:r w:rsidRPr="00C54E1D">
        <w:rPr>
          <w:rFonts w:ascii="Times New Roman" w:eastAsia="Times New Roman" w:hAnsi="Times New Roman" w:cs="Times New Roman"/>
          <w:sz w:val="24"/>
          <w:szCs w:val="24"/>
          <w:lang w:eastAsia="sk-SK"/>
        </w:rPr>
        <w:t> osoby, ktorá vykonáva osobnú asistenciu</w:t>
      </w:r>
      <w:r w:rsidR="00915EA6" w:rsidRPr="00C54E1D">
        <w:rPr>
          <w:rFonts w:ascii="Times New Roman" w:eastAsia="Times New Roman" w:hAnsi="Times New Roman" w:cs="Times New Roman"/>
          <w:sz w:val="24"/>
          <w:szCs w:val="24"/>
          <w:lang w:eastAsia="sk-SK"/>
        </w:rPr>
        <w:t xml:space="preserve"> a osoby s priznaným kompenzačným príspevkom</w:t>
      </w:r>
      <w:r w:rsidRPr="00C54E1D">
        <w:rPr>
          <w:rFonts w:ascii="Times New Roman" w:hAnsi="Times New Roman" w:cs="Times New Roman"/>
          <w:sz w:val="24"/>
          <w:szCs w:val="24"/>
          <w:lang w:eastAsia="sk-SK"/>
        </w:rPr>
        <w:t>) od 1. januára 2026.</w:t>
      </w:r>
    </w:p>
    <w:p w14:paraId="2CE9E253" w14:textId="77777777" w:rsidR="00D07760" w:rsidRPr="00C54E1D" w:rsidRDefault="00D07760" w:rsidP="008D4803">
      <w:pPr>
        <w:spacing w:after="12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Ide o obdobný inštitút opätovného vzniku dôchodkového poistenia uvedených osôb, ktorý je do 31. decembra 2025 upravený v § 22 ods. 3, v prípade ktorého dôchodkové poistenie vzniká automaticky po zániku povinného dôchodkového poistenia zamestnanca alebo samostatne zárobkovo činnej osoby.</w:t>
      </w:r>
    </w:p>
    <w:p w14:paraId="239C517C" w14:textId="36F2B7B0" w:rsidR="00364663" w:rsidRPr="00C54E1D" w:rsidRDefault="007A47EB" w:rsidP="00C064EF">
      <w:pPr>
        <w:spacing w:after="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 xml:space="preserve">Aj </w:t>
      </w:r>
      <w:r w:rsidR="00761602" w:rsidRPr="00C54E1D">
        <w:rPr>
          <w:rFonts w:ascii="Times New Roman" w:hAnsi="Times New Roman" w:cs="Times New Roman"/>
          <w:sz w:val="24"/>
          <w:szCs w:val="24"/>
          <w:lang w:eastAsia="sk-SK"/>
        </w:rPr>
        <w:t xml:space="preserve">po 31. decembri 2025 </w:t>
      </w:r>
      <w:r w:rsidRPr="00C54E1D">
        <w:rPr>
          <w:rFonts w:ascii="Times New Roman" w:hAnsi="Times New Roman" w:cs="Times New Roman"/>
          <w:sz w:val="24"/>
          <w:szCs w:val="24"/>
          <w:lang w:eastAsia="sk-SK"/>
        </w:rPr>
        <w:t xml:space="preserve">sa môže </w:t>
      </w:r>
      <w:r w:rsidR="00761602" w:rsidRPr="00C54E1D">
        <w:rPr>
          <w:rFonts w:ascii="Times New Roman" w:hAnsi="Times New Roman" w:cs="Times New Roman"/>
          <w:sz w:val="24"/>
          <w:szCs w:val="24"/>
          <w:lang w:eastAsia="sk-SK"/>
        </w:rPr>
        <w:t>dodatočne preuká</w:t>
      </w:r>
      <w:r w:rsidRPr="00C54E1D">
        <w:rPr>
          <w:rFonts w:ascii="Times New Roman" w:hAnsi="Times New Roman" w:cs="Times New Roman"/>
          <w:sz w:val="24"/>
          <w:szCs w:val="24"/>
          <w:lang w:eastAsia="sk-SK"/>
        </w:rPr>
        <w:t>zať</w:t>
      </w:r>
      <w:r w:rsidR="00761602" w:rsidRPr="00C54E1D">
        <w:rPr>
          <w:rFonts w:ascii="Times New Roman" w:hAnsi="Times New Roman" w:cs="Times New Roman"/>
          <w:sz w:val="24"/>
          <w:szCs w:val="24"/>
          <w:lang w:eastAsia="sk-SK"/>
        </w:rPr>
        <w:t>, že fyzická osoba spĺňa podmienky na vznik povinného dôchodkového poistenia poistenca štátu s dátumom jeho vzniku pred 1. januárom 2026</w:t>
      </w:r>
      <w:r w:rsidRPr="00C54E1D">
        <w:rPr>
          <w:rFonts w:ascii="Times New Roman" w:hAnsi="Times New Roman" w:cs="Times New Roman"/>
          <w:sz w:val="24"/>
          <w:szCs w:val="24"/>
          <w:lang w:eastAsia="sk-SK"/>
        </w:rPr>
        <w:t xml:space="preserve"> (napr. fyzická osoba, ktorá sa riadne stará o dieťa, sa v roku 2026 prihlási na dôchodkové poistenie z dôvodu tejto starostlivosti s dátumom vzniku </w:t>
      </w:r>
      <w:r w:rsidR="00A612C6" w:rsidRPr="00C54E1D">
        <w:rPr>
          <w:rFonts w:ascii="Times New Roman" w:hAnsi="Times New Roman" w:cs="Times New Roman"/>
          <w:sz w:val="24"/>
          <w:szCs w:val="24"/>
          <w:lang w:eastAsia="sk-SK"/>
        </w:rPr>
        <w:t xml:space="preserve">dôchodkového poistenia </w:t>
      </w:r>
      <w:r w:rsidRPr="00C54E1D">
        <w:rPr>
          <w:rFonts w:ascii="Times New Roman" w:hAnsi="Times New Roman" w:cs="Times New Roman"/>
          <w:sz w:val="24"/>
          <w:szCs w:val="24"/>
          <w:lang w:eastAsia="sk-SK"/>
        </w:rPr>
        <w:t>1. apríla 2025).</w:t>
      </w:r>
      <w:r w:rsidR="00A612C6" w:rsidRPr="00C54E1D">
        <w:rPr>
          <w:rFonts w:ascii="Times New Roman" w:hAnsi="Times New Roman" w:cs="Times New Roman"/>
          <w:sz w:val="24"/>
          <w:szCs w:val="24"/>
          <w:lang w:eastAsia="sk-SK"/>
        </w:rPr>
        <w:t xml:space="preserve"> V § 128 ods. 2 </w:t>
      </w:r>
      <w:r w:rsidR="00F622B9" w:rsidRPr="00C54E1D">
        <w:rPr>
          <w:rFonts w:ascii="Times New Roman" w:hAnsi="Times New Roman" w:cs="Times New Roman"/>
          <w:sz w:val="24"/>
          <w:szCs w:val="24"/>
          <w:lang w:eastAsia="sk-SK"/>
        </w:rPr>
        <w:t>sa navrhuje zrušiť povinnosť štátu platiť poistné na dôchodkové poistenie a do rezervného fondu solidarity za poistencov štátu</w:t>
      </w:r>
      <w:r w:rsidR="00A612C6" w:rsidRPr="00C54E1D">
        <w:rPr>
          <w:rFonts w:ascii="Times New Roman" w:hAnsi="Times New Roman" w:cs="Times New Roman"/>
          <w:sz w:val="24"/>
          <w:szCs w:val="24"/>
          <w:lang w:eastAsia="sk-SK"/>
        </w:rPr>
        <w:t xml:space="preserve"> za obdobie od 1. januára 2026</w:t>
      </w:r>
      <w:r w:rsidR="00F622B9" w:rsidRPr="00C54E1D">
        <w:rPr>
          <w:rFonts w:ascii="Times New Roman" w:hAnsi="Times New Roman" w:cs="Times New Roman"/>
          <w:sz w:val="24"/>
          <w:szCs w:val="24"/>
          <w:lang w:eastAsia="sk-SK"/>
        </w:rPr>
        <w:t xml:space="preserve">. Preto sa </w:t>
      </w:r>
      <w:r w:rsidR="00A612C6" w:rsidRPr="00C54E1D">
        <w:rPr>
          <w:rFonts w:ascii="Times New Roman" w:hAnsi="Times New Roman" w:cs="Times New Roman"/>
          <w:sz w:val="24"/>
          <w:szCs w:val="24"/>
          <w:lang w:eastAsia="sk-SK"/>
        </w:rPr>
        <w:t xml:space="preserve">v § 293gq </w:t>
      </w:r>
      <w:r w:rsidR="008E785D" w:rsidRPr="00C54E1D">
        <w:rPr>
          <w:rFonts w:ascii="Times New Roman" w:hAnsi="Times New Roman" w:cs="Times New Roman"/>
          <w:sz w:val="24"/>
          <w:szCs w:val="24"/>
          <w:lang w:eastAsia="sk-SK"/>
        </w:rPr>
        <w:t>navrhuje</w:t>
      </w:r>
      <w:r w:rsidRPr="00C54E1D">
        <w:rPr>
          <w:rFonts w:ascii="Times New Roman" w:hAnsi="Times New Roman" w:cs="Times New Roman"/>
          <w:sz w:val="24"/>
          <w:szCs w:val="24"/>
          <w:lang w:eastAsia="sk-SK"/>
        </w:rPr>
        <w:t xml:space="preserve"> </w:t>
      </w:r>
      <w:r w:rsidR="00F622B9" w:rsidRPr="00C54E1D">
        <w:rPr>
          <w:rFonts w:ascii="Times New Roman" w:hAnsi="Times New Roman" w:cs="Times New Roman"/>
          <w:sz w:val="24"/>
          <w:szCs w:val="24"/>
          <w:lang w:eastAsia="sk-SK"/>
        </w:rPr>
        <w:t>obdobne pristupovať aj k poistnému</w:t>
      </w:r>
      <w:r w:rsidR="00F622B9" w:rsidRPr="00C54E1D">
        <w:t xml:space="preserve"> </w:t>
      </w:r>
      <w:r w:rsidR="00F622B9" w:rsidRPr="00C54E1D">
        <w:rPr>
          <w:rFonts w:ascii="Times New Roman" w:hAnsi="Times New Roman" w:cs="Times New Roman"/>
          <w:sz w:val="24"/>
          <w:szCs w:val="24"/>
          <w:lang w:eastAsia="sk-SK"/>
        </w:rPr>
        <w:t xml:space="preserve">na dôchodkové poistenie a do rezervného fondu solidarity za poistencov štátu za obdobie pred  1. januárom 2026 </w:t>
      </w:r>
      <w:r w:rsidR="00A612C6" w:rsidRPr="00C54E1D">
        <w:rPr>
          <w:rFonts w:ascii="Times New Roman" w:hAnsi="Times New Roman" w:cs="Times New Roman"/>
          <w:sz w:val="24"/>
          <w:szCs w:val="24"/>
          <w:lang w:eastAsia="sk-SK"/>
        </w:rPr>
        <w:t xml:space="preserve">tak, </w:t>
      </w:r>
      <w:r w:rsidRPr="00C54E1D">
        <w:rPr>
          <w:rFonts w:ascii="Times New Roman" w:hAnsi="Times New Roman" w:cs="Times New Roman"/>
          <w:sz w:val="24"/>
          <w:szCs w:val="24"/>
          <w:lang w:eastAsia="sk-SK"/>
        </w:rPr>
        <w:t xml:space="preserve">že </w:t>
      </w:r>
      <w:r w:rsidR="00F622B9" w:rsidRPr="00C54E1D">
        <w:rPr>
          <w:rFonts w:ascii="Times New Roman" w:hAnsi="Times New Roman" w:cs="Times New Roman"/>
          <w:sz w:val="24"/>
          <w:szCs w:val="24"/>
          <w:lang w:eastAsia="sk-SK"/>
        </w:rPr>
        <w:t xml:space="preserve">toto poistné sa bude považovať za zaplatené (štát de </w:t>
      </w:r>
      <w:proofErr w:type="spellStart"/>
      <w:r w:rsidR="00F622B9" w:rsidRPr="00C54E1D">
        <w:rPr>
          <w:rFonts w:ascii="Times New Roman" w:hAnsi="Times New Roman" w:cs="Times New Roman"/>
          <w:sz w:val="24"/>
          <w:szCs w:val="24"/>
          <w:lang w:eastAsia="sk-SK"/>
        </w:rPr>
        <w:t>facto</w:t>
      </w:r>
      <w:proofErr w:type="spellEnd"/>
      <w:r w:rsidR="00F622B9" w:rsidRPr="00C54E1D">
        <w:rPr>
          <w:rFonts w:ascii="Times New Roman" w:hAnsi="Times New Roman" w:cs="Times New Roman"/>
          <w:sz w:val="24"/>
          <w:szCs w:val="24"/>
          <w:lang w:eastAsia="sk-SK"/>
        </w:rPr>
        <w:t xml:space="preserve"> toto poistné nezaplatí). </w:t>
      </w:r>
      <w:r w:rsidR="00115BEE" w:rsidRPr="00C54E1D">
        <w:rPr>
          <w:rFonts w:ascii="Times New Roman" w:hAnsi="Times New Roman" w:cs="Times New Roman"/>
          <w:sz w:val="24"/>
          <w:szCs w:val="24"/>
          <w:lang w:eastAsia="sk-SK"/>
        </w:rPr>
        <w:t>Štát</w:t>
      </w:r>
      <w:r w:rsidR="00F622B9" w:rsidRPr="00C54E1D">
        <w:rPr>
          <w:rFonts w:ascii="Times New Roman" w:hAnsi="Times New Roman" w:cs="Times New Roman"/>
          <w:sz w:val="24"/>
          <w:szCs w:val="24"/>
          <w:lang w:eastAsia="sk-SK"/>
        </w:rPr>
        <w:t xml:space="preserve"> naposledy </w:t>
      </w:r>
      <w:r w:rsidR="00F622B9" w:rsidRPr="00C54E1D">
        <w:rPr>
          <w:rFonts w:ascii="Times New Roman" w:hAnsi="Times New Roman" w:cs="Times New Roman"/>
          <w:sz w:val="24"/>
          <w:szCs w:val="24"/>
          <w:lang w:eastAsia="sk-SK"/>
        </w:rPr>
        <w:lastRenderedPageBreak/>
        <w:t>zaplatí poistné na dôchodkové poistenie a do rezervného fondu solidarity za poistencov štátu za december 2025.</w:t>
      </w:r>
    </w:p>
    <w:p w14:paraId="3EEED8E4" w14:textId="77777777" w:rsidR="00CF1A1A" w:rsidRPr="00C54E1D" w:rsidRDefault="00CF1A1A"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6C036A4F" w14:textId="77777777" w:rsidR="00CF1A1A" w:rsidRPr="00C54E1D" w:rsidRDefault="00CF1A1A"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čl. II (zákon č. 43/2004 Z. z. o starobnom dôchodkovom sporení)</w:t>
      </w:r>
    </w:p>
    <w:p w14:paraId="5A123D7A" w14:textId="77777777" w:rsidR="00D845D2" w:rsidRPr="00C54E1D" w:rsidRDefault="00D845D2"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08CD5700" w14:textId="77777777" w:rsidR="00CF1A1A" w:rsidRPr="00C54E1D" w:rsidRDefault="00CF1A1A"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bodom 1, 2, 4 a 6 (§ 21 ods. 1 vypustenie písm. d), § 21 vypustenie ods. 2, § 23 vypustenie ods. 7 a § 26 vypustenie ods. 2)</w:t>
      </w:r>
    </w:p>
    <w:p w14:paraId="488F6122" w14:textId="77777777" w:rsidR="00CF1A1A" w:rsidRPr="00C54E1D" w:rsidRDefault="00561B1D"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V nadväznosti na navrhované ukončenie platenia poistného štátom za poistencov štátu v čl. I je potrebné vykonať zmeny v príslušných ustanoveniach v starobnom dôchodkovom sporení, tzn.</w:t>
      </w:r>
      <w:r w:rsidR="00007C79" w:rsidRPr="00C54E1D">
        <w:rPr>
          <w:rFonts w:ascii="Times New Roman" w:eastAsia="Times New Roman" w:hAnsi="Times New Roman" w:cs="Times New Roman"/>
          <w:sz w:val="24"/>
          <w:szCs w:val="24"/>
          <w:lang w:eastAsia="sk-SK"/>
        </w:rPr>
        <w:t> </w:t>
      </w:r>
      <w:r w:rsidRPr="00C54E1D">
        <w:rPr>
          <w:rFonts w:ascii="Times New Roman" w:eastAsia="Times New Roman" w:hAnsi="Times New Roman" w:cs="Times New Roman"/>
          <w:sz w:val="24"/>
          <w:szCs w:val="24"/>
          <w:lang w:eastAsia="sk-SK"/>
        </w:rPr>
        <w:t>navrhuje sa vypustiť ustanovenia, ktoré upravujú platenie, odvádzanie a vymeriavací základ v súvislosti s platením povinných príspevkov na starobné dôchodkové sporenie štátom.</w:t>
      </w:r>
    </w:p>
    <w:p w14:paraId="3F8E2FCA" w14:textId="77777777" w:rsidR="00561B1D" w:rsidRPr="00C54E1D" w:rsidRDefault="00561B1D"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4CCC3B70" w14:textId="77777777" w:rsidR="00CF1A1A" w:rsidRPr="00C54E1D" w:rsidRDefault="00CF1A1A"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bodu 3 (§ 21</w:t>
      </w:r>
      <w:r w:rsidR="00D845D2" w:rsidRPr="00C54E1D">
        <w:rPr>
          <w:rFonts w:ascii="Times New Roman" w:eastAsia="Times New Roman" w:hAnsi="Times New Roman" w:cs="Times New Roman"/>
          <w:b/>
          <w:sz w:val="24"/>
          <w:szCs w:val="24"/>
          <w:lang w:eastAsia="sk-SK"/>
        </w:rPr>
        <w:t xml:space="preserve"> ods. 4 a 5</w:t>
      </w:r>
      <w:r w:rsidRPr="00C54E1D">
        <w:rPr>
          <w:rFonts w:ascii="Times New Roman" w:eastAsia="Times New Roman" w:hAnsi="Times New Roman" w:cs="Times New Roman"/>
          <w:b/>
          <w:sz w:val="24"/>
          <w:szCs w:val="24"/>
          <w:lang w:eastAsia="sk-SK"/>
        </w:rPr>
        <w:t>)</w:t>
      </w:r>
    </w:p>
    <w:p w14:paraId="52111679" w14:textId="77777777" w:rsidR="00CF1A1A" w:rsidRPr="00C54E1D" w:rsidRDefault="00561B1D"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hAnsi="Times New Roman" w:cs="Times New Roman"/>
          <w:sz w:val="24"/>
          <w:szCs w:val="24"/>
          <w:lang w:eastAsia="sk-SK"/>
        </w:rPr>
        <w:t>V súvislosti so zmenami v sektore starobného dôchodkového sporenia s účinnosťou od</w:t>
      </w:r>
      <w:r w:rsidR="00007C79" w:rsidRPr="00C54E1D">
        <w:rPr>
          <w:rFonts w:ascii="Times New Roman" w:hAnsi="Times New Roman" w:cs="Times New Roman"/>
          <w:sz w:val="24"/>
          <w:szCs w:val="24"/>
          <w:lang w:eastAsia="sk-SK"/>
        </w:rPr>
        <w:t> </w:t>
      </w:r>
      <w:r w:rsidRPr="00C54E1D">
        <w:rPr>
          <w:rFonts w:ascii="Times New Roman" w:hAnsi="Times New Roman" w:cs="Times New Roman"/>
          <w:sz w:val="24"/>
          <w:szCs w:val="24"/>
          <w:lang w:eastAsia="sk-SK"/>
        </w:rPr>
        <w:t>1. januára 2029 a s cieľom dosiahnutia právnej istoty a vykonateľnosti predmetn</w:t>
      </w:r>
      <w:r w:rsidR="00D845D2" w:rsidRPr="00C54E1D">
        <w:rPr>
          <w:rFonts w:ascii="Times New Roman" w:hAnsi="Times New Roman" w:cs="Times New Roman"/>
          <w:sz w:val="24"/>
          <w:szCs w:val="24"/>
          <w:lang w:eastAsia="sk-SK"/>
        </w:rPr>
        <w:t>ých ustanovení</w:t>
      </w:r>
      <w:r w:rsidRPr="00C54E1D">
        <w:rPr>
          <w:rFonts w:ascii="Times New Roman" w:hAnsi="Times New Roman" w:cs="Times New Roman"/>
          <w:sz w:val="24"/>
          <w:szCs w:val="24"/>
          <w:lang w:eastAsia="sk-SK"/>
        </w:rPr>
        <w:t xml:space="preserve"> sa </w:t>
      </w:r>
      <w:r w:rsidR="00D845D2" w:rsidRPr="00C54E1D">
        <w:rPr>
          <w:rFonts w:ascii="Times New Roman" w:hAnsi="Times New Roman" w:cs="Times New Roman"/>
          <w:sz w:val="24"/>
          <w:szCs w:val="24"/>
          <w:lang w:eastAsia="sk-SK"/>
        </w:rPr>
        <w:t>ich</w:t>
      </w:r>
      <w:r w:rsidR="00D719DF" w:rsidRPr="00C54E1D">
        <w:rPr>
          <w:rFonts w:ascii="Times New Roman" w:hAnsi="Times New Roman" w:cs="Times New Roman"/>
          <w:sz w:val="24"/>
          <w:szCs w:val="24"/>
          <w:lang w:eastAsia="sk-SK"/>
        </w:rPr>
        <w:t xml:space="preserve"> znenie </w:t>
      </w:r>
      <w:r w:rsidRPr="00C54E1D">
        <w:rPr>
          <w:rFonts w:ascii="Times New Roman" w:hAnsi="Times New Roman" w:cs="Times New Roman"/>
          <w:sz w:val="24"/>
          <w:szCs w:val="24"/>
          <w:lang w:eastAsia="sk-SK"/>
        </w:rPr>
        <w:t xml:space="preserve">navrhuje </w:t>
      </w:r>
      <w:r w:rsidR="00D719DF" w:rsidRPr="00C54E1D">
        <w:rPr>
          <w:rFonts w:ascii="Times New Roman" w:hAnsi="Times New Roman" w:cs="Times New Roman"/>
          <w:sz w:val="24"/>
          <w:szCs w:val="24"/>
          <w:lang w:eastAsia="sk-SK"/>
        </w:rPr>
        <w:t>ustanoviť nanovo.</w:t>
      </w:r>
    </w:p>
    <w:p w14:paraId="7497F12D" w14:textId="77777777" w:rsidR="00561B1D" w:rsidRPr="00C54E1D" w:rsidRDefault="00561B1D"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40C47A8" w14:textId="77777777" w:rsidR="00CF1A1A" w:rsidRPr="00C54E1D" w:rsidRDefault="00CF1A1A"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bodom 5, 7 a 8 (§ 23a, § 46c ods. 3 a § 74a ods. 4)</w:t>
      </w:r>
    </w:p>
    <w:p w14:paraId="6625B8B1" w14:textId="77777777" w:rsidR="00CF1A1A" w:rsidRPr="00C54E1D" w:rsidRDefault="00D719DF" w:rsidP="00D845D2">
      <w:pPr>
        <w:pStyle w:val="Odsekzoznamu"/>
        <w:spacing w:after="0" w:line="240" w:lineRule="auto"/>
        <w:ind w:left="0"/>
        <w:contextualSpacing w:val="0"/>
        <w:jc w:val="both"/>
        <w:rPr>
          <w:rFonts w:ascii="Times New Roman" w:hAnsi="Times New Roman" w:cs="Times New Roman"/>
          <w:bCs/>
          <w:sz w:val="24"/>
          <w:szCs w:val="24"/>
        </w:rPr>
      </w:pPr>
      <w:r w:rsidRPr="00C54E1D">
        <w:rPr>
          <w:rFonts w:ascii="Times New Roman" w:hAnsi="Times New Roman" w:cs="Times New Roman"/>
          <w:bCs/>
          <w:sz w:val="24"/>
          <w:szCs w:val="24"/>
        </w:rPr>
        <w:t>Legislatívno-technické úpravy v súvislosti s navrhovanými právnymi úpravami v § 21, § 23 a</w:t>
      </w:r>
      <w:r w:rsidR="00007C79" w:rsidRPr="00C54E1D">
        <w:rPr>
          <w:rFonts w:ascii="Times New Roman" w:hAnsi="Times New Roman" w:cs="Times New Roman"/>
          <w:bCs/>
          <w:sz w:val="24"/>
          <w:szCs w:val="24"/>
        </w:rPr>
        <w:t> </w:t>
      </w:r>
      <w:r w:rsidRPr="00C54E1D">
        <w:rPr>
          <w:rFonts w:ascii="Times New Roman" w:hAnsi="Times New Roman" w:cs="Times New Roman"/>
          <w:bCs/>
          <w:sz w:val="24"/>
          <w:szCs w:val="24"/>
        </w:rPr>
        <w:t>§</w:t>
      </w:r>
      <w:r w:rsidR="00007C79" w:rsidRPr="00C54E1D">
        <w:rPr>
          <w:rFonts w:ascii="Times New Roman" w:hAnsi="Times New Roman" w:cs="Times New Roman"/>
          <w:bCs/>
          <w:sz w:val="24"/>
          <w:szCs w:val="24"/>
        </w:rPr>
        <w:t> </w:t>
      </w:r>
      <w:r w:rsidRPr="00C54E1D">
        <w:rPr>
          <w:rFonts w:ascii="Times New Roman" w:hAnsi="Times New Roman" w:cs="Times New Roman"/>
          <w:bCs/>
          <w:sz w:val="24"/>
          <w:szCs w:val="24"/>
        </w:rPr>
        <w:t>26.</w:t>
      </w:r>
    </w:p>
    <w:p w14:paraId="502B5523" w14:textId="77777777" w:rsidR="00D719DF" w:rsidRPr="00C54E1D" w:rsidRDefault="00D719DF"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296DFCB4" w14:textId="77777777" w:rsidR="00F1701E" w:rsidRPr="00C54E1D" w:rsidRDefault="00F1701E" w:rsidP="00F1701E">
      <w:pPr>
        <w:pStyle w:val="Odsekzoznamu"/>
        <w:spacing w:after="0" w:line="240" w:lineRule="auto"/>
        <w:ind w:left="0"/>
        <w:contextualSpacing w:val="0"/>
        <w:jc w:val="both"/>
        <w:rPr>
          <w:rFonts w:ascii="Times New Roman" w:hAnsi="Times New Roman" w:cs="Times New Roman"/>
          <w:b/>
          <w:bCs/>
          <w:sz w:val="24"/>
          <w:szCs w:val="24"/>
        </w:rPr>
      </w:pPr>
      <w:r w:rsidRPr="00C54E1D">
        <w:rPr>
          <w:rFonts w:ascii="Times New Roman" w:hAnsi="Times New Roman" w:cs="Times New Roman"/>
          <w:b/>
          <w:bCs/>
          <w:sz w:val="24"/>
          <w:szCs w:val="24"/>
        </w:rPr>
        <w:t>K bodu 9 (§ 123bid)</w:t>
      </w:r>
    </w:p>
    <w:p w14:paraId="7B8448D3" w14:textId="77777777" w:rsidR="00F1701E" w:rsidRPr="00C54E1D" w:rsidRDefault="00F1701E" w:rsidP="00F1701E">
      <w:pPr>
        <w:spacing w:after="0" w:line="240" w:lineRule="auto"/>
        <w:jc w:val="both"/>
        <w:rPr>
          <w:rFonts w:ascii="Times New Roman" w:hAnsi="Times New Roman" w:cs="Times New Roman"/>
          <w:sz w:val="24"/>
          <w:szCs w:val="24"/>
          <w:lang w:eastAsia="sk-SK"/>
        </w:rPr>
      </w:pPr>
      <w:r w:rsidRPr="00C54E1D">
        <w:rPr>
          <w:rFonts w:ascii="Times New Roman" w:hAnsi="Times New Roman" w:cs="Times New Roman"/>
          <w:sz w:val="24"/>
          <w:szCs w:val="24"/>
          <w:lang w:eastAsia="sk-SK"/>
        </w:rPr>
        <w:t>Navrhuje sa zachovať povinnosť štátu zaplatiť povinné príspevky na starobné dôchodkové sporenie za obdobie pred 1. januárom 2026 a pre Ministerstvo práce, sociálnych vecí a rodiny SR, Ministerstvo vnútra SR a Ministerstvo obrany SR zachovať povinnosť povinné príspevky na starobné dôchodkové sporenie odviesť, ak sa dodatočne preukáže, že fyzická osoba spĺňa podmienky na vznik povinného dôchodkového poistenia poistenca štátu s dátumom jeho vzniku pred 1. januárom 2026, a toto poistenie jej vznikne (napr. fyzická osoba, ktorá sa riadne stará o dieťa, sa v roku 2026 prihlási na dôchodkové poistenie z dôvodu tejto starostlivosti s dátumom vzniku 1. apríla 2025).</w:t>
      </w:r>
    </w:p>
    <w:p w14:paraId="1CEAB2C7" w14:textId="77777777" w:rsidR="00F1701E" w:rsidRPr="00C54E1D" w:rsidRDefault="00F1701E" w:rsidP="00F1701E">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hAnsi="Times New Roman" w:cs="Times New Roman"/>
          <w:sz w:val="24"/>
          <w:szCs w:val="24"/>
          <w:lang w:eastAsia="sk-SK"/>
        </w:rPr>
        <w:t>Na rozdiel od navrhovanej úpravy v § 293gq v čl. I, na základe ktorej sa takéto poistné bude považovať za zaplatené, kde takýto prístup nemá negatívny vplyv na výšku starobného dôchodku z I. piliera, v starobnom dôchodkovom sporení, ktoré je postavené na kapitalizácii príspevkov, je potrebné zabezpečiť, aby za poistenca/sporiteľa boli povinné príspevky na starobné dôchodkové sporenie za definované obdobie reálne odvedené. V opačnom prípade by dochádzalo k diskriminácii skupiny poistencov/sporiteľov, ktorí boli pred 1. januárom 2026 v rovnakom postavení (ako povinne dôchodkovo poistená osoba, za ktorú platí počas obdobia starostlivosti o dieťa poistné na dôchodkové poistenie štát), avšak splnenie podmienky na vznik takéhoto poistenia preukážu až v čase, keď bude platiť nová právna úprava.</w:t>
      </w:r>
    </w:p>
    <w:p w14:paraId="72D933F6" w14:textId="77777777" w:rsidR="00F1701E" w:rsidRPr="00C54E1D" w:rsidRDefault="00F1701E"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11AB6300" w14:textId="77777777" w:rsidR="00D845D2" w:rsidRPr="00C54E1D" w:rsidRDefault="00D845D2"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čl. III (zákon č. 399/2022 Z. z.,</w:t>
      </w:r>
      <w:r w:rsidRPr="00C54E1D">
        <w:t xml:space="preserve"> </w:t>
      </w:r>
      <w:r w:rsidRPr="00C54E1D">
        <w:rPr>
          <w:rFonts w:ascii="Times New Roman" w:eastAsia="Times New Roman" w:hAnsi="Times New Roman" w:cs="Times New Roman"/>
          <w:b/>
          <w:sz w:val="24"/>
          <w:szCs w:val="24"/>
          <w:lang w:eastAsia="sk-SK"/>
        </w:rPr>
        <w:t>ktorým sa mení a dopĺňa zákon č. 43/2004 Z. z. o starobnom dôchodkovom sporení)</w:t>
      </w:r>
    </w:p>
    <w:p w14:paraId="7701A993"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15D35D8C"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bodu 1 (čl. I bod 9)</w:t>
      </w:r>
    </w:p>
    <w:p w14:paraId="68B8821F" w14:textId="77777777" w:rsidR="00D845D2" w:rsidRPr="00C54E1D" w:rsidRDefault="00283ED1"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Vzhľadom navrhované zmeny v čl. II novelizačnom bode 2 návrhu zákona (prečíslovanie ustanovenia § 21 s účinnosťou od 1. januára 2026) a na prijatý zákon č. 399/2022 Z. z. ktorým sa mení a dopĺňa zákon č. 43/2004 Z. z. o starobnom dôchodkovom sporení a o zmene a</w:t>
      </w:r>
      <w:r w:rsidR="00C064EF" w:rsidRPr="00C54E1D">
        <w:rPr>
          <w:rFonts w:ascii="Times New Roman" w:eastAsia="Times New Roman" w:hAnsi="Times New Roman" w:cs="Times New Roman"/>
          <w:sz w:val="24"/>
          <w:szCs w:val="24"/>
          <w:lang w:eastAsia="sk-SK"/>
        </w:rPr>
        <w:t> </w:t>
      </w:r>
      <w:r w:rsidRPr="00C54E1D">
        <w:rPr>
          <w:rFonts w:ascii="Times New Roman" w:eastAsia="Times New Roman" w:hAnsi="Times New Roman" w:cs="Times New Roman"/>
          <w:sz w:val="24"/>
          <w:szCs w:val="24"/>
          <w:lang w:eastAsia="sk-SK"/>
        </w:rPr>
        <w:t xml:space="preserve">doplnení niektorých zákonov v znení neskorších predpisov a ktorým sa menia a dopĺňajú niektoré zákony (úprava § 21 ods. 5 a 6 s účinnosťou od 1. januára 2029) je potrebné vyriešiť časovú postupnosť a spolupôsobenie týchto právnych noriem, a to tak, že sa zo zákona </w:t>
      </w:r>
      <w:r w:rsidRPr="00C54E1D">
        <w:rPr>
          <w:rFonts w:ascii="Times New Roman" w:eastAsia="Times New Roman" w:hAnsi="Times New Roman" w:cs="Times New Roman"/>
          <w:sz w:val="24"/>
          <w:szCs w:val="24"/>
          <w:lang w:eastAsia="sk-SK"/>
        </w:rPr>
        <w:lastRenderedPageBreak/>
        <w:t>č. 399/2022 Z. z. vypustí úprava § 21 ods. 5 a 6 a táto úprava sa zakotví v č. II novelizačnom bode 3 návrhu zákona v rovnakom znení ale po zohľadnení prečíslovania daného ustanovenia. Takýmto spôsobom sa predíde pochybnostiam, v akom znení má byť ustanovenie § 21 zákona o starobnom dôchodkovom sporení s účinnosťou od 1. januára 2029.</w:t>
      </w:r>
    </w:p>
    <w:p w14:paraId="0964DD4B" w14:textId="77777777" w:rsidR="00283ED1" w:rsidRPr="00C54E1D" w:rsidRDefault="00283ED1"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7D8A4DA6"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bodu 2 (čl. IV)</w:t>
      </w:r>
    </w:p>
    <w:p w14:paraId="3DD1DD7B"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C54E1D">
        <w:rPr>
          <w:rFonts w:ascii="Times New Roman" w:eastAsia="Times New Roman" w:hAnsi="Times New Roman" w:cs="Times New Roman"/>
          <w:sz w:val="24"/>
          <w:szCs w:val="24"/>
          <w:lang w:eastAsia="sk-SK"/>
        </w:rPr>
        <w:t>Legislatívno-technická úprava v článku o účinnosti súvisiaca s vypustením deviateho novelizačného bodu v čl. II zákona č. 399/2022 Z. z.</w:t>
      </w:r>
    </w:p>
    <w:p w14:paraId="372A7B0C" w14:textId="77777777" w:rsidR="006F398B" w:rsidRPr="00C54E1D" w:rsidRDefault="006F398B" w:rsidP="00D845D2">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73BF3A25" w14:textId="77777777" w:rsidR="002C3BAD" w:rsidRPr="00C54E1D" w:rsidRDefault="002C3BAD" w:rsidP="00D845D2">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C54E1D">
        <w:rPr>
          <w:rFonts w:ascii="Times New Roman" w:eastAsia="Times New Roman" w:hAnsi="Times New Roman" w:cs="Times New Roman"/>
          <w:b/>
          <w:sz w:val="24"/>
          <w:szCs w:val="24"/>
          <w:lang w:eastAsia="sk-SK"/>
        </w:rPr>
        <w:t>K čl.</w:t>
      </w:r>
      <w:r w:rsidR="00DB41E4" w:rsidRPr="00C54E1D">
        <w:rPr>
          <w:rFonts w:ascii="Times New Roman" w:eastAsia="Times New Roman" w:hAnsi="Times New Roman" w:cs="Times New Roman"/>
          <w:b/>
          <w:sz w:val="24"/>
          <w:szCs w:val="24"/>
          <w:lang w:eastAsia="sk-SK"/>
        </w:rPr>
        <w:t xml:space="preserve"> </w:t>
      </w:r>
      <w:r w:rsidR="00D845D2" w:rsidRPr="00C54E1D">
        <w:rPr>
          <w:rFonts w:ascii="Times New Roman" w:eastAsia="Times New Roman" w:hAnsi="Times New Roman" w:cs="Times New Roman"/>
          <w:b/>
          <w:sz w:val="24"/>
          <w:szCs w:val="24"/>
          <w:lang w:eastAsia="sk-SK"/>
        </w:rPr>
        <w:t xml:space="preserve">IV </w:t>
      </w:r>
      <w:r w:rsidR="00E733D0" w:rsidRPr="00C54E1D">
        <w:rPr>
          <w:rFonts w:ascii="Times New Roman" w:eastAsia="Times New Roman" w:hAnsi="Times New Roman" w:cs="Times New Roman"/>
          <w:b/>
          <w:sz w:val="24"/>
          <w:szCs w:val="24"/>
          <w:lang w:eastAsia="sk-SK"/>
        </w:rPr>
        <w:t>(účinnosť)</w:t>
      </w:r>
    </w:p>
    <w:p w14:paraId="0A26A5E4" w14:textId="102124CD" w:rsidR="009E5522" w:rsidRDefault="002C3BAD" w:rsidP="00D845D2">
      <w:pPr>
        <w:spacing w:after="0" w:line="240" w:lineRule="auto"/>
        <w:contextualSpacing/>
        <w:jc w:val="both"/>
        <w:rPr>
          <w:rFonts w:ascii="Times New Roman" w:hAnsi="Times New Roman" w:cs="Times New Roman"/>
          <w:sz w:val="24"/>
          <w:szCs w:val="24"/>
        </w:rPr>
      </w:pPr>
      <w:r w:rsidRPr="00C54E1D">
        <w:rPr>
          <w:rFonts w:ascii="Times New Roman" w:hAnsi="Times New Roman" w:cs="Times New Roman"/>
          <w:sz w:val="24"/>
          <w:szCs w:val="24"/>
        </w:rPr>
        <w:t xml:space="preserve">Navrhuje sa, aby tento zákon nadobudol účinnosť </w:t>
      </w:r>
      <w:r w:rsidR="009E5522" w:rsidRPr="00C54E1D">
        <w:rPr>
          <w:rFonts w:ascii="Times New Roman" w:hAnsi="Times New Roman" w:cs="Times New Roman"/>
          <w:sz w:val="24"/>
          <w:szCs w:val="24"/>
        </w:rPr>
        <w:t xml:space="preserve">od </w:t>
      </w:r>
      <w:r w:rsidR="00AF641B" w:rsidRPr="00C54E1D">
        <w:rPr>
          <w:rFonts w:ascii="Times New Roman" w:hAnsi="Times New Roman" w:cs="Times New Roman"/>
          <w:sz w:val="24"/>
          <w:szCs w:val="24"/>
        </w:rPr>
        <w:t xml:space="preserve">1. </w:t>
      </w:r>
      <w:r w:rsidR="00B96749" w:rsidRPr="00C54E1D">
        <w:rPr>
          <w:rFonts w:ascii="Times New Roman" w:hAnsi="Times New Roman" w:cs="Times New Roman"/>
          <w:sz w:val="24"/>
          <w:szCs w:val="24"/>
        </w:rPr>
        <w:t>januára 2026</w:t>
      </w:r>
      <w:r w:rsidR="00D45FCA" w:rsidRPr="00C54E1D">
        <w:rPr>
          <w:rFonts w:ascii="Times New Roman" w:hAnsi="Times New Roman" w:cs="Times New Roman"/>
          <w:sz w:val="24"/>
          <w:szCs w:val="24"/>
        </w:rPr>
        <w:t xml:space="preserve"> okrem </w:t>
      </w:r>
      <w:r w:rsidR="00CF1A1A" w:rsidRPr="00C54E1D">
        <w:rPr>
          <w:rFonts w:ascii="Times New Roman" w:hAnsi="Times New Roman" w:cs="Times New Roman"/>
          <w:sz w:val="24"/>
          <w:szCs w:val="24"/>
        </w:rPr>
        <w:t xml:space="preserve">čl. I </w:t>
      </w:r>
      <w:r w:rsidR="00D45FCA" w:rsidRPr="00C54E1D">
        <w:rPr>
          <w:rFonts w:ascii="Times New Roman" w:hAnsi="Times New Roman" w:cs="Times New Roman"/>
          <w:sz w:val="24"/>
          <w:szCs w:val="24"/>
        </w:rPr>
        <w:t xml:space="preserve">bodu </w:t>
      </w:r>
      <w:r w:rsidR="006F398B" w:rsidRPr="00C54E1D">
        <w:rPr>
          <w:rFonts w:ascii="Times New Roman" w:hAnsi="Times New Roman" w:cs="Times New Roman"/>
          <w:sz w:val="24"/>
          <w:szCs w:val="24"/>
        </w:rPr>
        <w:t xml:space="preserve">31 </w:t>
      </w:r>
      <w:r w:rsidR="00CF1A1A" w:rsidRPr="00C54E1D">
        <w:rPr>
          <w:rFonts w:ascii="Times New Roman" w:hAnsi="Times New Roman" w:cs="Times New Roman"/>
          <w:sz w:val="24"/>
          <w:szCs w:val="24"/>
        </w:rPr>
        <w:t>a čl</w:t>
      </w:r>
      <w:r w:rsidR="00D845D2" w:rsidRPr="00C54E1D">
        <w:rPr>
          <w:rFonts w:ascii="Times New Roman" w:hAnsi="Times New Roman" w:cs="Times New Roman"/>
          <w:sz w:val="24"/>
          <w:szCs w:val="24"/>
        </w:rPr>
        <w:t>. </w:t>
      </w:r>
      <w:r w:rsidR="00CF1A1A" w:rsidRPr="00C54E1D">
        <w:rPr>
          <w:rFonts w:ascii="Times New Roman" w:hAnsi="Times New Roman" w:cs="Times New Roman"/>
          <w:sz w:val="24"/>
          <w:szCs w:val="24"/>
        </w:rPr>
        <w:t>II bodu 3</w:t>
      </w:r>
      <w:r w:rsidR="00D45FCA" w:rsidRPr="00C54E1D">
        <w:rPr>
          <w:rFonts w:ascii="Times New Roman" w:hAnsi="Times New Roman" w:cs="Times New Roman"/>
          <w:sz w:val="24"/>
          <w:szCs w:val="24"/>
        </w:rPr>
        <w:t>,</w:t>
      </w:r>
      <w:r w:rsidR="00C06A6D" w:rsidRPr="00C54E1D">
        <w:rPr>
          <w:rFonts w:ascii="Times New Roman" w:hAnsi="Times New Roman" w:cs="Times New Roman"/>
          <w:sz w:val="24"/>
          <w:szCs w:val="24"/>
        </w:rPr>
        <w:t xml:space="preserve"> ktor</w:t>
      </w:r>
      <w:r w:rsidR="00CF1A1A" w:rsidRPr="00C54E1D">
        <w:rPr>
          <w:rFonts w:ascii="Times New Roman" w:hAnsi="Times New Roman" w:cs="Times New Roman"/>
          <w:sz w:val="24"/>
          <w:szCs w:val="24"/>
        </w:rPr>
        <w:t>ých</w:t>
      </w:r>
      <w:r w:rsidR="00C06A6D" w:rsidRPr="00C54E1D">
        <w:rPr>
          <w:rFonts w:ascii="Times New Roman" w:hAnsi="Times New Roman" w:cs="Times New Roman"/>
          <w:sz w:val="24"/>
          <w:szCs w:val="24"/>
        </w:rPr>
        <w:t xml:space="preserve"> účinnosť sa v nadväznosti na vecné zmeny v iných právnych predpisoch navrhuje od 1. januára 2029</w:t>
      </w:r>
      <w:r w:rsidR="005E245A" w:rsidRPr="00C54E1D">
        <w:rPr>
          <w:rFonts w:ascii="Times New Roman" w:hAnsi="Times New Roman" w:cs="Times New Roman"/>
          <w:sz w:val="24"/>
          <w:szCs w:val="24"/>
        </w:rPr>
        <w:t>.</w:t>
      </w:r>
    </w:p>
    <w:p w14:paraId="628D8770" w14:textId="53C5FF4C" w:rsidR="000D35AC" w:rsidRDefault="000D35AC" w:rsidP="00D845D2">
      <w:pPr>
        <w:spacing w:after="0" w:line="240" w:lineRule="auto"/>
        <w:contextualSpacing/>
        <w:jc w:val="both"/>
        <w:rPr>
          <w:rFonts w:ascii="Times New Roman" w:hAnsi="Times New Roman" w:cs="Times New Roman"/>
          <w:sz w:val="24"/>
          <w:szCs w:val="24"/>
        </w:rPr>
      </w:pPr>
    </w:p>
    <w:p w14:paraId="23F0AE5F" w14:textId="2D4905B0" w:rsidR="000D35AC" w:rsidRPr="00F81732" w:rsidRDefault="000D35AC" w:rsidP="000D35A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w:t>
      </w:r>
      <w:r w:rsidRPr="00F85C5E">
        <w:rPr>
          <w:rFonts w:ascii="Times New Roman" w:hAnsi="Times New Roman"/>
          <w:color w:val="000000" w:themeColor="text1"/>
          <w:sz w:val="24"/>
          <w:szCs w:val="24"/>
        </w:rPr>
        <w:t>Bratislav</w:t>
      </w:r>
      <w:r>
        <w:rPr>
          <w:rFonts w:ascii="Times New Roman" w:hAnsi="Times New Roman"/>
          <w:color w:val="000000" w:themeColor="text1"/>
          <w:sz w:val="24"/>
          <w:szCs w:val="24"/>
        </w:rPr>
        <w:t>e</w:t>
      </w:r>
      <w:r w:rsidRPr="00F85C5E">
        <w:rPr>
          <w:rFonts w:ascii="Times New Roman" w:hAnsi="Times New Roman"/>
          <w:color w:val="000000" w:themeColor="text1"/>
          <w:sz w:val="24"/>
          <w:szCs w:val="24"/>
        </w:rPr>
        <w:t xml:space="preserve"> </w:t>
      </w:r>
      <w:r w:rsidR="00CD3493">
        <w:rPr>
          <w:rFonts w:ascii="Times New Roman" w:hAnsi="Times New Roman"/>
          <w:color w:val="000000" w:themeColor="text1"/>
          <w:sz w:val="24"/>
          <w:szCs w:val="24"/>
        </w:rPr>
        <w:t>10</w:t>
      </w:r>
      <w:r w:rsidRPr="00F85C5E">
        <w:rPr>
          <w:rFonts w:ascii="Times New Roman" w:hAnsi="Times New Roman"/>
          <w:color w:val="000000" w:themeColor="text1"/>
          <w:sz w:val="24"/>
          <w:szCs w:val="24"/>
        </w:rPr>
        <w:t xml:space="preserve">. </w:t>
      </w:r>
      <w:r>
        <w:rPr>
          <w:rFonts w:ascii="Times New Roman" w:hAnsi="Times New Roman"/>
          <w:color w:val="000000" w:themeColor="text1"/>
          <w:sz w:val="24"/>
          <w:szCs w:val="24"/>
        </w:rPr>
        <w:t>septembra</w:t>
      </w:r>
      <w:r w:rsidRPr="00F85C5E">
        <w:rPr>
          <w:rFonts w:ascii="Times New Roman" w:hAnsi="Times New Roman"/>
          <w:color w:val="000000" w:themeColor="text1"/>
          <w:sz w:val="24"/>
          <w:szCs w:val="24"/>
        </w:rPr>
        <w:t xml:space="preserve"> 202</w:t>
      </w:r>
      <w:r>
        <w:rPr>
          <w:rFonts w:ascii="Times New Roman" w:hAnsi="Times New Roman"/>
          <w:color w:val="000000" w:themeColor="text1"/>
          <w:sz w:val="24"/>
          <w:szCs w:val="24"/>
        </w:rPr>
        <w:t>5</w:t>
      </w:r>
    </w:p>
    <w:p w14:paraId="635E3738" w14:textId="77777777" w:rsidR="000D35AC" w:rsidRPr="00F81732" w:rsidRDefault="000D35AC" w:rsidP="000D35AC">
      <w:pPr>
        <w:jc w:val="both"/>
        <w:rPr>
          <w:rFonts w:ascii="Times New Roman" w:hAnsi="Times New Roman"/>
          <w:sz w:val="24"/>
          <w:szCs w:val="24"/>
        </w:rPr>
      </w:pPr>
    </w:p>
    <w:p w14:paraId="30794ED7" w14:textId="77777777" w:rsidR="000D35AC" w:rsidRPr="00F81732" w:rsidRDefault="000D35AC" w:rsidP="000D35AC">
      <w:pPr>
        <w:pStyle w:val="Normlnywebov"/>
        <w:spacing w:before="0" w:beforeAutospacing="0"/>
        <w:jc w:val="center"/>
        <w:rPr>
          <w:rStyle w:val="Zstupntext"/>
          <w:b/>
          <w:color w:val="000000"/>
        </w:rPr>
      </w:pPr>
      <w:bookmarkStart w:id="0" w:name="_GoBack"/>
      <w:bookmarkEnd w:id="0"/>
    </w:p>
    <w:p w14:paraId="38D24C5F" w14:textId="77777777" w:rsidR="000D35AC" w:rsidRPr="00EB7161" w:rsidRDefault="000D35AC" w:rsidP="000D35AC">
      <w:pPr>
        <w:pStyle w:val="Normlnywebov"/>
        <w:spacing w:before="0" w:beforeAutospacing="0" w:after="0" w:afterAutospacing="0"/>
        <w:jc w:val="center"/>
        <w:rPr>
          <w:rStyle w:val="Zstupntext"/>
          <w:b/>
          <w:color w:val="000000"/>
        </w:rPr>
      </w:pPr>
      <w:r w:rsidRPr="00EB7161">
        <w:rPr>
          <w:rStyle w:val="Zstupntext"/>
          <w:b/>
          <w:color w:val="000000"/>
        </w:rPr>
        <w:t>Robert Fico, v. r.</w:t>
      </w:r>
    </w:p>
    <w:p w14:paraId="76C8B02D" w14:textId="77777777" w:rsidR="000D35AC" w:rsidRPr="00F81732" w:rsidRDefault="000D35AC" w:rsidP="000D35AC">
      <w:pPr>
        <w:pStyle w:val="Normlnywebov"/>
        <w:spacing w:before="0" w:beforeAutospacing="0" w:after="0" w:afterAutospacing="0"/>
        <w:jc w:val="center"/>
        <w:rPr>
          <w:rStyle w:val="Zstupntext"/>
          <w:b/>
          <w:color w:val="000000"/>
        </w:rPr>
      </w:pPr>
    </w:p>
    <w:p w14:paraId="0C1B9C1F" w14:textId="77777777" w:rsidR="000D35AC" w:rsidRPr="00F81732" w:rsidRDefault="000D35AC" w:rsidP="000D35AC">
      <w:pPr>
        <w:pStyle w:val="Normlnywebov"/>
        <w:spacing w:before="0" w:beforeAutospacing="0" w:after="0" w:afterAutospacing="0"/>
        <w:jc w:val="center"/>
        <w:rPr>
          <w:rStyle w:val="Zstupntext"/>
          <w:color w:val="000000"/>
        </w:rPr>
      </w:pPr>
      <w:r w:rsidRPr="00F81732">
        <w:rPr>
          <w:rStyle w:val="Zstupntext"/>
          <w:color w:val="000000"/>
        </w:rPr>
        <w:t xml:space="preserve">predseda vlády </w:t>
      </w:r>
    </w:p>
    <w:p w14:paraId="1A4108C9" w14:textId="77777777" w:rsidR="000D35AC" w:rsidRPr="00F81732" w:rsidRDefault="000D35AC" w:rsidP="000D35AC">
      <w:pPr>
        <w:pStyle w:val="Normlnywebov"/>
        <w:spacing w:before="0" w:beforeAutospacing="0" w:after="0" w:afterAutospacing="0"/>
        <w:jc w:val="center"/>
        <w:rPr>
          <w:rStyle w:val="Zstupntext"/>
          <w:color w:val="000000"/>
        </w:rPr>
      </w:pPr>
      <w:r w:rsidRPr="00F81732">
        <w:rPr>
          <w:rStyle w:val="Zstupntext"/>
          <w:color w:val="000000"/>
        </w:rPr>
        <w:t>Slovenskej republiky</w:t>
      </w:r>
    </w:p>
    <w:p w14:paraId="4BFAD159" w14:textId="77777777" w:rsidR="000D35AC" w:rsidRPr="00F81732" w:rsidRDefault="000D35AC" w:rsidP="000D35AC">
      <w:pPr>
        <w:pStyle w:val="Normlnywebov"/>
        <w:spacing w:before="0" w:beforeAutospacing="0" w:after="0" w:afterAutospacing="0"/>
        <w:jc w:val="center"/>
        <w:rPr>
          <w:rStyle w:val="Zstupntext"/>
          <w:color w:val="000000"/>
        </w:rPr>
      </w:pPr>
    </w:p>
    <w:p w14:paraId="703E245D" w14:textId="77777777" w:rsidR="000D35AC" w:rsidRPr="00F81732" w:rsidRDefault="000D35AC" w:rsidP="000D35AC">
      <w:pPr>
        <w:pStyle w:val="Normlnywebov"/>
        <w:spacing w:before="0" w:beforeAutospacing="0" w:after="0" w:afterAutospacing="0"/>
        <w:jc w:val="center"/>
        <w:rPr>
          <w:rStyle w:val="Zstupntext"/>
          <w:color w:val="000000"/>
        </w:rPr>
      </w:pPr>
    </w:p>
    <w:p w14:paraId="1B05E63E" w14:textId="77777777" w:rsidR="000D35AC" w:rsidRPr="00F81732" w:rsidRDefault="000D35AC" w:rsidP="000D35AC">
      <w:pPr>
        <w:pStyle w:val="Normlnywebov"/>
        <w:spacing w:before="0" w:beforeAutospacing="0" w:after="0" w:afterAutospacing="0"/>
        <w:jc w:val="center"/>
        <w:rPr>
          <w:rStyle w:val="Zstupntext"/>
          <w:color w:val="000000"/>
        </w:rPr>
      </w:pPr>
    </w:p>
    <w:p w14:paraId="4C5EA613" w14:textId="77777777" w:rsidR="000D35AC" w:rsidRPr="00F81732" w:rsidRDefault="000D35AC" w:rsidP="000D35AC">
      <w:pPr>
        <w:pStyle w:val="Normlnywebov"/>
        <w:spacing w:before="0" w:beforeAutospacing="0" w:after="0" w:afterAutospacing="0"/>
        <w:jc w:val="center"/>
        <w:rPr>
          <w:rStyle w:val="Zstupntext"/>
          <w:color w:val="000000"/>
        </w:rPr>
      </w:pPr>
    </w:p>
    <w:p w14:paraId="661600AA" w14:textId="77777777" w:rsidR="000D35AC" w:rsidRPr="00F81732" w:rsidRDefault="000D35AC" w:rsidP="000D35AC">
      <w:pPr>
        <w:pStyle w:val="Normlnywebov"/>
        <w:spacing w:before="0" w:beforeAutospacing="0" w:after="0" w:afterAutospacing="0"/>
        <w:jc w:val="center"/>
        <w:rPr>
          <w:rStyle w:val="Zstupntext"/>
          <w:color w:val="000000"/>
        </w:rPr>
      </w:pPr>
    </w:p>
    <w:p w14:paraId="75246AD2" w14:textId="77777777" w:rsidR="000D35AC" w:rsidRPr="00F81732" w:rsidRDefault="000D35AC" w:rsidP="000D35AC">
      <w:pPr>
        <w:pStyle w:val="Normlnywebov"/>
        <w:spacing w:before="0" w:beforeAutospacing="0" w:after="0" w:afterAutospacing="0"/>
        <w:jc w:val="center"/>
        <w:rPr>
          <w:rStyle w:val="Zstupntext"/>
          <w:color w:val="000000"/>
        </w:rPr>
      </w:pPr>
    </w:p>
    <w:p w14:paraId="1122FE2B" w14:textId="77777777" w:rsidR="000D35AC" w:rsidRPr="00F81732" w:rsidRDefault="000D35AC" w:rsidP="000D35AC">
      <w:pPr>
        <w:pStyle w:val="Normlnywebov"/>
        <w:spacing w:before="0" w:beforeAutospacing="0" w:after="0" w:afterAutospacing="0"/>
        <w:jc w:val="center"/>
        <w:rPr>
          <w:rStyle w:val="Zstupntext"/>
          <w:color w:val="000000"/>
        </w:rPr>
      </w:pPr>
    </w:p>
    <w:p w14:paraId="067D5F1D" w14:textId="77777777" w:rsidR="000D35AC" w:rsidRPr="00EB7161" w:rsidRDefault="000D35AC" w:rsidP="000D35AC">
      <w:pPr>
        <w:pStyle w:val="Normlnywebov"/>
        <w:spacing w:before="0" w:beforeAutospacing="0" w:after="0" w:afterAutospacing="0"/>
        <w:jc w:val="center"/>
        <w:rPr>
          <w:rStyle w:val="Zstupntext"/>
          <w:b/>
          <w:color w:val="000000"/>
        </w:rPr>
      </w:pPr>
      <w:r w:rsidRPr="00EB7161">
        <w:rPr>
          <w:rStyle w:val="Zstupntext"/>
          <w:b/>
          <w:color w:val="000000"/>
        </w:rPr>
        <w:t>Erik Tomáš, v. r.</w:t>
      </w:r>
    </w:p>
    <w:p w14:paraId="12B68473" w14:textId="77777777" w:rsidR="000D35AC" w:rsidRPr="00F81732" w:rsidRDefault="000D35AC" w:rsidP="000D35AC">
      <w:pPr>
        <w:pStyle w:val="Normlnywebov"/>
        <w:spacing w:before="0" w:beforeAutospacing="0" w:after="0" w:afterAutospacing="0"/>
        <w:jc w:val="center"/>
        <w:rPr>
          <w:rStyle w:val="Zstupntext"/>
          <w:b/>
          <w:color w:val="000000"/>
        </w:rPr>
      </w:pPr>
    </w:p>
    <w:p w14:paraId="7F03E9FE" w14:textId="77777777" w:rsidR="000D35AC" w:rsidRPr="00F81732" w:rsidRDefault="000D35AC" w:rsidP="000D35AC">
      <w:pPr>
        <w:pStyle w:val="Normlnywebov"/>
        <w:spacing w:before="0" w:beforeAutospacing="0" w:after="0" w:afterAutospacing="0"/>
        <w:jc w:val="center"/>
        <w:rPr>
          <w:rStyle w:val="Zstupntext"/>
          <w:color w:val="000000"/>
        </w:rPr>
      </w:pPr>
      <w:r w:rsidRPr="00F81732">
        <w:rPr>
          <w:rStyle w:val="Zstupntext"/>
          <w:color w:val="000000"/>
        </w:rPr>
        <w:t xml:space="preserve">minister práce, sociálnych vecí a rodiny </w:t>
      </w:r>
    </w:p>
    <w:p w14:paraId="5434BAA5" w14:textId="77777777" w:rsidR="000D35AC" w:rsidRPr="00F81732" w:rsidRDefault="000D35AC" w:rsidP="000D35AC">
      <w:pPr>
        <w:pStyle w:val="Normlnywebov"/>
        <w:spacing w:before="0" w:beforeAutospacing="0" w:after="0" w:afterAutospacing="0"/>
        <w:jc w:val="center"/>
      </w:pPr>
      <w:r w:rsidRPr="00F81732">
        <w:rPr>
          <w:rStyle w:val="Zstupntext"/>
          <w:color w:val="000000"/>
        </w:rPr>
        <w:t>Slovenskej republiky</w:t>
      </w:r>
    </w:p>
    <w:p w14:paraId="6DDFFBB8" w14:textId="77777777" w:rsidR="000D35AC" w:rsidRPr="00C54E1D" w:rsidRDefault="000D35AC" w:rsidP="00D845D2">
      <w:pPr>
        <w:spacing w:after="0" w:line="240" w:lineRule="auto"/>
        <w:contextualSpacing/>
        <w:jc w:val="both"/>
        <w:rPr>
          <w:rFonts w:ascii="Times New Roman" w:hAnsi="Times New Roman" w:cs="Times New Roman"/>
          <w:sz w:val="24"/>
          <w:szCs w:val="24"/>
        </w:rPr>
      </w:pPr>
    </w:p>
    <w:sectPr w:rsidR="000D35AC" w:rsidRPr="00C54E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0238" w14:textId="77777777" w:rsidR="0086043E" w:rsidRDefault="0086043E" w:rsidP="00C4684C">
      <w:pPr>
        <w:spacing w:after="0" w:line="240" w:lineRule="auto"/>
      </w:pPr>
      <w:r>
        <w:separator/>
      </w:r>
    </w:p>
  </w:endnote>
  <w:endnote w:type="continuationSeparator" w:id="0">
    <w:p w14:paraId="35FD5E72" w14:textId="77777777" w:rsidR="0086043E" w:rsidRDefault="0086043E" w:rsidP="00C4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22086"/>
      <w:docPartObj>
        <w:docPartGallery w:val="Page Numbers (Bottom of Page)"/>
        <w:docPartUnique/>
      </w:docPartObj>
    </w:sdtPr>
    <w:sdtEndPr>
      <w:rPr>
        <w:rFonts w:ascii="Times New Roman" w:hAnsi="Times New Roman" w:cs="Times New Roman"/>
      </w:rPr>
    </w:sdtEndPr>
    <w:sdtContent>
      <w:p w14:paraId="7BEA38A0" w14:textId="39B5D11B" w:rsidR="00CE4434" w:rsidRPr="0035164A" w:rsidRDefault="00CE4434">
        <w:pPr>
          <w:pStyle w:val="Pta"/>
          <w:jc w:val="center"/>
          <w:rPr>
            <w:rFonts w:ascii="Times New Roman" w:hAnsi="Times New Roman" w:cs="Times New Roman"/>
          </w:rPr>
        </w:pPr>
        <w:r w:rsidRPr="0035164A">
          <w:rPr>
            <w:rFonts w:ascii="Times New Roman" w:hAnsi="Times New Roman" w:cs="Times New Roman"/>
          </w:rPr>
          <w:fldChar w:fldCharType="begin"/>
        </w:r>
        <w:r w:rsidRPr="0035164A">
          <w:rPr>
            <w:rFonts w:ascii="Times New Roman" w:hAnsi="Times New Roman" w:cs="Times New Roman"/>
          </w:rPr>
          <w:instrText>PAGE   \* MERGEFORMAT</w:instrText>
        </w:r>
        <w:r w:rsidRPr="0035164A">
          <w:rPr>
            <w:rFonts w:ascii="Times New Roman" w:hAnsi="Times New Roman" w:cs="Times New Roman"/>
          </w:rPr>
          <w:fldChar w:fldCharType="separate"/>
        </w:r>
        <w:r w:rsidR="00CD3493">
          <w:rPr>
            <w:rFonts w:ascii="Times New Roman" w:hAnsi="Times New Roman" w:cs="Times New Roman"/>
            <w:noProof/>
          </w:rPr>
          <w:t>11</w:t>
        </w:r>
        <w:r w:rsidRPr="0035164A">
          <w:rPr>
            <w:rFonts w:ascii="Times New Roman" w:hAnsi="Times New Roman" w:cs="Times New Roman"/>
          </w:rPr>
          <w:fldChar w:fldCharType="end"/>
        </w:r>
      </w:p>
    </w:sdtContent>
  </w:sdt>
  <w:p w14:paraId="638B5A58" w14:textId="77777777" w:rsidR="00CE4434" w:rsidRPr="0035164A" w:rsidRDefault="00CE4434">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B27E6" w14:textId="77777777" w:rsidR="0086043E" w:rsidRDefault="0086043E" w:rsidP="00C4684C">
      <w:pPr>
        <w:spacing w:after="0" w:line="240" w:lineRule="auto"/>
      </w:pPr>
      <w:r>
        <w:separator/>
      </w:r>
    </w:p>
  </w:footnote>
  <w:footnote w:type="continuationSeparator" w:id="0">
    <w:p w14:paraId="39FDCB8B" w14:textId="77777777" w:rsidR="0086043E" w:rsidRDefault="0086043E" w:rsidP="00C46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A59A9"/>
    <w:multiLevelType w:val="hybridMultilevel"/>
    <w:tmpl w:val="25D2767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364ADB"/>
    <w:multiLevelType w:val="hybridMultilevel"/>
    <w:tmpl w:val="DF3464E4"/>
    <w:lvl w:ilvl="0" w:tplc="01E864F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85C0D6B"/>
    <w:multiLevelType w:val="hybridMultilevel"/>
    <w:tmpl w:val="C77427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B545B6"/>
    <w:multiLevelType w:val="hybridMultilevel"/>
    <w:tmpl w:val="3B14E5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F109CF"/>
    <w:multiLevelType w:val="hybridMultilevel"/>
    <w:tmpl w:val="9FF8853E"/>
    <w:lvl w:ilvl="0" w:tplc="D6061F50">
      <w:start w:val="1"/>
      <w:numFmt w:val="decimal"/>
      <w:lvlText w:val="%1."/>
      <w:lvlJc w:val="left"/>
      <w:pPr>
        <w:ind w:left="720" w:hanging="360"/>
      </w:pPr>
      <w:rPr>
        <w:rFonts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EC0767"/>
    <w:multiLevelType w:val="hybridMultilevel"/>
    <w:tmpl w:val="70DC200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3A00D2"/>
    <w:multiLevelType w:val="hybridMultilevel"/>
    <w:tmpl w:val="8EDC0CB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6B1470"/>
    <w:multiLevelType w:val="hybridMultilevel"/>
    <w:tmpl w:val="B72476C6"/>
    <w:lvl w:ilvl="0" w:tplc="01E864F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28086F"/>
    <w:multiLevelType w:val="hybridMultilevel"/>
    <w:tmpl w:val="5EFC7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7D2690"/>
    <w:multiLevelType w:val="hybridMultilevel"/>
    <w:tmpl w:val="3358225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674347C4"/>
    <w:multiLevelType w:val="hybridMultilevel"/>
    <w:tmpl w:val="817C18F4"/>
    <w:lvl w:ilvl="0" w:tplc="CB200816">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68F25EF8"/>
    <w:multiLevelType w:val="hybridMultilevel"/>
    <w:tmpl w:val="2C38A68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72EB68A5"/>
    <w:multiLevelType w:val="hybridMultilevel"/>
    <w:tmpl w:val="0CBE5274"/>
    <w:lvl w:ilvl="0" w:tplc="C3BCA09C">
      <w:start w:val="1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66C555F"/>
    <w:multiLevelType w:val="hybridMultilevel"/>
    <w:tmpl w:val="81286B06"/>
    <w:lvl w:ilvl="0" w:tplc="2E887EF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B066DC8"/>
    <w:multiLevelType w:val="hybridMultilevel"/>
    <w:tmpl w:val="BC9889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4"/>
  </w:num>
  <w:num w:numId="5">
    <w:abstractNumId w:val="12"/>
  </w:num>
  <w:num w:numId="6">
    <w:abstractNumId w:val="11"/>
  </w:num>
  <w:num w:numId="7">
    <w:abstractNumId w:val="9"/>
  </w:num>
  <w:num w:numId="8">
    <w:abstractNumId w:val="6"/>
  </w:num>
  <w:num w:numId="9">
    <w:abstractNumId w:val="13"/>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CD"/>
    <w:rsid w:val="000029B6"/>
    <w:rsid w:val="0000572E"/>
    <w:rsid w:val="00005762"/>
    <w:rsid w:val="00007C79"/>
    <w:rsid w:val="00011B0D"/>
    <w:rsid w:val="00012D0A"/>
    <w:rsid w:val="00015EC8"/>
    <w:rsid w:val="00017ADD"/>
    <w:rsid w:val="00022EF2"/>
    <w:rsid w:val="00024CCE"/>
    <w:rsid w:val="00027460"/>
    <w:rsid w:val="000314F6"/>
    <w:rsid w:val="00032B24"/>
    <w:rsid w:val="00037D7B"/>
    <w:rsid w:val="00040136"/>
    <w:rsid w:val="00041ED3"/>
    <w:rsid w:val="0004419E"/>
    <w:rsid w:val="0004563D"/>
    <w:rsid w:val="00050666"/>
    <w:rsid w:val="00050929"/>
    <w:rsid w:val="0005154B"/>
    <w:rsid w:val="00052D6A"/>
    <w:rsid w:val="0006211C"/>
    <w:rsid w:val="00064D15"/>
    <w:rsid w:val="00074761"/>
    <w:rsid w:val="000751C9"/>
    <w:rsid w:val="00077C58"/>
    <w:rsid w:val="00084BE3"/>
    <w:rsid w:val="000854ED"/>
    <w:rsid w:val="000860D0"/>
    <w:rsid w:val="000863FB"/>
    <w:rsid w:val="000910DE"/>
    <w:rsid w:val="000A074A"/>
    <w:rsid w:val="000B2151"/>
    <w:rsid w:val="000B4BD0"/>
    <w:rsid w:val="000B5FB1"/>
    <w:rsid w:val="000D1C91"/>
    <w:rsid w:val="000D210E"/>
    <w:rsid w:val="000D35AC"/>
    <w:rsid w:val="000D7DB0"/>
    <w:rsid w:val="000D7EDC"/>
    <w:rsid w:val="000E4786"/>
    <w:rsid w:val="000F385C"/>
    <w:rsid w:val="000F4784"/>
    <w:rsid w:val="000F6451"/>
    <w:rsid w:val="000F6BD3"/>
    <w:rsid w:val="00101BBA"/>
    <w:rsid w:val="0010246A"/>
    <w:rsid w:val="001055DD"/>
    <w:rsid w:val="00110669"/>
    <w:rsid w:val="00111C60"/>
    <w:rsid w:val="001140E6"/>
    <w:rsid w:val="001149D4"/>
    <w:rsid w:val="001156CF"/>
    <w:rsid w:val="00115BEE"/>
    <w:rsid w:val="001251F4"/>
    <w:rsid w:val="001256DA"/>
    <w:rsid w:val="00127116"/>
    <w:rsid w:val="00127858"/>
    <w:rsid w:val="0013103B"/>
    <w:rsid w:val="001310A4"/>
    <w:rsid w:val="00132273"/>
    <w:rsid w:val="00133EE9"/>
    <w:rsid w:val="001371FD"/>
    <w:rsid w:val="00141BD2"/>
    <w:rsid w:val="00147C96"/>
    <w:rsid w:val="0015053A"/>
    <w:rsid w:val="001553EF"/>
    <w:rsid w:val="001633D4"/>
    <w:rsid w:val="0016349F"/>
    <w:rsid w:val="001653D7"/>
    <w:rsid w:val="0016681C"/>
    <w:rsid w:val="00175007"/>
    <w:rsid w:val="00180B67"/>
    <w:rsid w:val="00181735"/>
    <w:rsid w:val="001851D2"/>
    <w:rsid w:val="001948D0"/>
    <w:rsid w:val="0019698D"/>
    <w:rsid w:val="0019778D"/>
    <w:rsid w:val="001B3E2F"/>
    <w:rsid w:val="001B5B9D"/>
    <w:rsid w:val="001C0C04"/>
    <w:rsid w:val="001C39D6"/>
    <w:rsid w:val="001C50CD"/>
    <w:rsid w:val="001D0BF3"/>
    <w:rsid w:val="001D1141"/>
    <w:rsid w:val="001D15F3"/>
    <w:rsid w:val="001D285C"/>
    <w:rsid w:val="001D55A6"/>
    <w:rsid w:val="001D5E84"/>
    <w:rsid w:val="001D7BC7"/>
    <w:rsid w:val="001E169D"/>
    <w:rsid w:val="001E25DF"/>
    <w:rsid w:val="001F1760"/>
    <w:rsid w:val="001F3555"/>
    <w:rsid w:val="001F541C"/>
    <w:rsid w:val="001F6C70"/>
    <w:rsid w:val="001F7AFF"/>
    <w:rsid w:val="00200462"/>
    <w:rsid w:val="002017DB"/>
    <w:rsid w:val="00203D53"/>
    <w:rsid w:val="00204253"/>
    <w:rsid w:val="00212405"/>
    <w:rsid w:val="00212483"/>
    <w:rsid w:val="002147C0"/>
    <w:rsid w:val="00214891"/>
    <w:rsid w:val="00216380"/>
    <w:rsid w:val="002201EC"/>
    <w:rsid w:val="0022185A"/>
    <w:rsid w:val="0022389F"/>
    <w:rsid w:val="0023112A"/>
    <w:rsid w:val="00234506"/>
    <w:rsid w:val="0024127F"/>
    <w:rsid w:val="00242766"/>
    <w:rsid w:val="00242EF9"/>
    <w:rsid w:val="00245046"/>
    <w:rsid w:val="0024592E"/>
    <w:rsid w:val="00245C59"/>
    <w:rsid w:val="00247148"/>
    <w:rsid w:val="0025021E"/>
    <w:rsid w:val="00253FA0"/>
    <w:rsid w:val="00256947"/>
    <w:rsid w:val="002574C4"/>
    <w:rsid w:val="0026278E"/>
    <w:rsid w:val="00274E18"/>
    <w:rsid w:val="00275422"/>
    <w:rsid w:val="00277437"/>
    <w:rsid w:val="00280EF3"/>
    <w:rsid w:val="00281A3B"/>
    <w:rsid w:val="00283B24"/>
    <w:rsid w:val="00283ED1"/>
    <w:rsid w:val="00284FA7"/>
    <w:rsid w:val="00292355"/>
    <w:rsid w:val="002948FC"/>
    <w:rsid w:val="002960B1"/>
    <w:rsid w:val="00296E14"/>
    <w:rsid w:val="00297A1F"/>
    <w:rsid w:val="002A6D27"/>
    <w:rsid w:val="002B59A5"/>
    <w:rsid w:val="002C0DDE"/>
    <w:rsid w:val="002C3BAD"/>
    <w:rsid w:val="002C4A66"/>
    <w:rsid w:val="002C5B17"/>
    <w:rsid w:val="002D0D3A"/>
    <w:rsid w:val="002D22FE"/>
    <w:rsid w:val="002D4348"/>
    <w:rsid w:val="002D5FBA"/>
    <w:rsid w:val="002D60DC"/>
    <w:rsid w:val="002D70DD"/>
    <w:rsid w:val="002E2C6C"/>
    <w:rsid w:val="002F2F27"/>
    <w:rsid w:val="002F465C"/>
    <w:rsid w:val="002F64B4"/>
    <w:rsid w:val="00300808"/>
    <w:rsid w:val="003008E5"/>
    <w:rsid w:val="00301777"/>
    <w:rsid w:val="00303803"/>
    <w:rsid w:val="00305066"/>
    <w:rsid w:val="00305802"/>
    <w:rsid w:val="0030700E"/>
    <w:rsid w:val="00307FA9"/>
    <w:rsid w:val="00311E83"/>
    <w:rsid w:val="00314507"/>
    <w:rsid w:val="0031495B"/>
    <w:rsid w:val="00316B05"/>
    <w:rsid w:val="00320EED"/>
    <w:rsid w:val="003212B2"/>
    <w:rsid w:val="0032180B"/>
    <w:rsid w:val="00321A0E"/>
    <w:rsid w:val="00331502"/>
    <w:rsid w:val="00333ECC"/>
    <w:rsid w:val="003344EF"/>
    <w:rsid w:val="00341B74"/>
    <w:rsid w:val="003434FF"/>
    <w:rsid w:val="00346128"/>
    <w:rsid w:val="00346BE3"/>
    <w:rsid w:val="0035164A"/>
    <w:rsid w:val="00357A92"/>
    <w:rsid w:val="00357E93"/>
    <w:rsid w:val="00360D49"/>
    <w:rsid w:val="003632D4"/>
    <w:rsid w:val="00363B43"/>
    <w:rsid w:val="00364663"/>
    <w:rsid w:val="003650EF"/>
    <w:rsid w:val="00366601"/>
    <w:rsid w:val="0037109D"/>
    <w:rsid w:val="00372830"/>
    <w:rsid w:val="00372C87"/>
    <w:rsid w:val="00375EDB"/>
    <w:rsid w:val="00383890"/>
    <w:rsid w:val="003849AE"/>
    <w:rsid w:val="00385707"/>
    <w:rsid w:val="0038605C"/>
    <w:rsid w:val="00390077"/>
    <w:rsid w:val="00392AE9"/>
    <w:rsid w:val="00392D45"/>
    <w:rsid w:val="0039325A"/>
    <w:rsid w:val="003A4AD8"/>
    <w:rsid w:val="003A6A0C"/>
    <w:rsid w:val="003B10CB"/>
    <w:rsid w:val="003B25DF"/>
    <w:rsid w:val="003B5725"/>
    <w:rsid w:val="003B7332"/>
    <w:rsid w:val="003B7511"/>
    <w:rsid w:val="003B787C"/>
    <w:rsid w:val="003B78D0"/>
    <w:rsid w:val="003C45DD"/>
    <w:rsid w:val="003C4EB6"/>
    <w:rsid w:val="003C68E9"/>
    <w:rsid w:val="003C70FF"/>
    <w:rsid w:val="003D4FE4"/>
    <w:rsid w:val="003E2068"/>
    <w:rsid w:val="003F3073"/>
    <w:rsid w:val="0040066A"/>
    <w:rsid w:val="0040146D"/>
    <w:rsid w:val="0040413B"/>
    <w:rsid w:val="00404F1B"/>
    <w:rsid w:val="00406BBE"/>
    <w:rsid w:val="00410698"/>
    <w:rsid w:val="00410BED"/>
    <w:rsid w:val="004110D3"/>
    <w:rsid w:val="004112F4"/>
    <w:rsid w:val="004131D5"/>
    <w:rsid w:val="004255B8"/>
    <w:rsid w:val="00445E80"/>
    <w:rsid w:val="00446809"/>
    <w:rsid w:val="00446D5F"/>
    <w:rsid w:val="00450B18"/>
    <w:rsid w:val="00451D8C"/>
    <w:rsid w:val="00452278"/>
    <w:rsid w:val="00454756"/>
    <w:rsid w:val="00466A08"/>
    <w:rsid w:val="0047121B"/>
    <w:rsid w:val="0047237D"/>
    <w:rsid w:val="00474240"/>
    <w:rsid w:val="004747D6"/>
    <w:rsid w:val="00475F65"/>
    <w:rsid w:val="004770BC"/>
    <w:rsid w:val="004838E1"/>
    <w:rsid w:val="00485CDC"/>
    <w:rsid w:val="00495B5F"/>
    <w:rsid w:val="004A3E6B"/>
    <w:rsid w:val="004A46F4"/>
    <w:rsid w:val="004A6B46"/>
    <w:rsid w:val="004B34C9"/>
    <w:rsid w:val="004B68A1"/>
    <w:rsid w:val="004B6B35"/>
    <w:rsid w:val="004C7EA6"/>
    <w:rsid w:val="004D3A38"/>
    <w:rsid w:val="004D44C0"/>
    <w:rsid w:val="004D4E9E"/>
    <w:rsid w:val="004D5D26"/>
    <w:rsid w:val="004D7C41"/>
    <w:rsid w:val="004E398E"/>
    <w:rsid w:val="004E41A3"/>
    <w:rsid w:val="004E50B8"/>
    <w:rsid w:val="004F713E"/>
    <w:rsid w:val="00504A44"/>
    <w:rsid w:val="005121E7"/>
    <w:rsid w:val="00512B8D"/>
    <w:rsid w:val="00515755"/>
    <w:rsid w:val="0051705E"/>
    <w:rsid w:val="00517579"/>
    <w:rsid w:val="00524B1B"/>
    <w:rsid w:val="00533F19"/>
    <w:rsid w:val="00535283"/>
    <w:rsid w:val="00536AD0"/>
    <w:rsid w:val="00541347"/>
    <w:rsid w:val="00545436"/>
    <w:rsid w:val="005475D4"/>
    <w:rsid w:val="00551C02"/>
    <w:rsid w:val="0055504F"/>
    <w:rsid w:val="0055710E"/>
    <w:rsid w:val="005573BB"/>
    <w:rsid w:val="00561B1D"/>
    <w:rsid w:val="00563834"/>
    <w:rsid w:val="00563AE1"/>
    <w:rsid w:val="00563CD3"/>
    <w:rsid w:val="00567B87"/>
    <w:rsid w:val="00580AFE"/>
    <w:rsid w:val="005931F4"/>
    <w:rsid w:val="00593652"/>
    <w:rsid w:val="00594F60"/>
    <w:rsid w:val="00597DCB"/>
    <w:rsid w:val="005A02B5"/>
    <w:rsid w:val="005B538E"/>
    <w:rsid w:val="005B5814"/>
    <w:rsid w:val="005B5B37"/>
    <w:rsid w:val="005B6BB0"/>
    <w:rsid w:val="005B78E1"/>
    <w:rsid w:val="005C19B6"/>
    <w:rsid w:val="005C2CD0"/>
    <w:rsid w:val="005C552A"/>
    <w:rsid w:val="005D2953"/>
    <w:rsid w:val="005D4118"/>
    <w:rsid w:val="005E0670"/>
    <w:rsid w:val="005E07E8"/>
    <w:rsid w:val="005E245A"/>
    <w:rsid w:val="005E3907"/>
    <w:rsid w:val="005E440A"/>
    <w:rsid w:val="005E5E7B"/>
    <w:rsid w:val="005E62B4"/>
    <w:rsid w:val="005F0597"/>
    <w:rsid w:val="005F089B"/>
    <w:rsid w:val="005F6B15"/>
    <w:rsid w:val="00603B49"/>
    <w:rsid w:val="00603C7B"/>
    <w:rsid w:val="00611BD5"/>
    <w:rsid w:val="00612007"/>
    <w:rsid w:val="0061291F"/>
    <w:rsid w:val="006142CF"/>
    <w:rsid w:val="00620073"/>
    <w:rsid w:val="0062583B"/>
    <w:rsid w:val="006273AB"/>
    <w:rsid w:val="00635B39"/>
    <w:rsid w:val="00635FC4"/>
    <w:rsid w:val="006401F6"/>
    <w:rsid w:val="00644116"/>
    <w:rsid w:val="00645AAF"/>
    <w:rsid w:val="006477B4"/>
    <w:rsid w:val="00652FB3"/>
    <w:rsid w:val="00654A93"/>
    <w:rsid w:val="00654CEA"/>
    <w:rsid w:val="00656A8D"/>
    <w:rsid w:val="0066230A"/>
    <w:rsid w:val="0066295F"/>
    <w:rsid w:val="00664BB1"/>
    <w:rsid w:val="006661CB"/>
    <w:rsid w:val="00666E77"/>
    <w:rsid w:val="0067393E"/>
    <w:rsid w:val="00673F18"/>
    <w:rsid w:val="006740B4"/>
    <w:rsid w:val="006748B4"/>
    <w:rsid w:val="00674F73"/>
    <w:rsid w:val="00675246"/>
    <w:rsid w:val="00675932"/>
    <w:rsid w:val="00675B01"/>
    <w:rsid w:val="00675FF3"/>
    <w:rsid w:val="00676C38"/>
    <w:rsid w:val="00677E19"/>
    <w:rsid w:val="006920F3"/>
    <w:rsid w:val="00693B65"/>
    <w:rsid w:val="0069449A"/>
    <w:rsid w:val="006A0C19"/>
    <w:rsid w:val="006A2142"/>
    <w:rsid w:val="006A3CEC"/>
    <w:rsid w:val="006B1CB7"/>
    <w:rsid w:val="006B2156"/>
    <w:rsid w:val="006B43A1"/>
    <w:rsid w:val="006B5D91"/>
    <w:rsid w:val="006B648B"/>
    <w:rsid w:val="006B681E"/>
    <w:rsid w:val="006B6FB2"/>
    <w:rsid w:val="006C1563"/>
    <w:rsid w:val="006C1C70"/>
    <w:rsid w:val="006D3911"/>
    <w:rsid w:val="006E02D4"/>
    <w:rsid w:val="006E3556"/>
    <w:rsid w:val="006E3BF2"/>
    <w:rsid w:val="006E68FE"/>
    <w:rsid w:val="006F069B"/>
    <w:rsid w:val="006F398B"/>
    <w:rsid w:val="0070677C"/>
    <w:rsid w:val="007067D1"/>
    <w:rsid w:val="00706ACF"/>
    <w:rsid w:val="00713B5A"/>
    <w:rsid w:val="007150FD"/>
    <w:rsid w:val="0071673A"/>
    <w:rsid w:val="00716AB0"/>
    <w:rsid w:val="00721D73"/>
    <w:rsid w:val="00724690"/>
    <w:rsid w:val="007249B3"/>
    <w:rsid w:val="007336AA"/>
    <w:rsid w:val="00735A38"/>
    <w:rsid w:val="00737292"/>
    <w:rsid w:val="00741924"/>
    <w:rsid w:val="00744378"/>
    <w:rsid w:val="00744E23"/>
    <w:rsid w:val="00745AFA"/>
    <w:rsid w:val="00746590"/>
    <w:rsid w:val="007518AC"/>
    <w:rsid w:val="00751E52"/>
    <w:rsid w:val="007531DA"/>
    <w:rsid w:val="00754569"/>
    <w:rsid w:val="0075592E"/>
    <w:rsid w:val="00760180"/>
    <w:rsid w:val="0076049D"/>
    <w:rsid w:val="007613A0"/>
    <w:rsid w:val="00761602"/>
    <w:rsid w:val="00765222"/>
    <w:rsid w:val="0077186C"/>
    <w:rsid w:val="00773D25"/>
    <w:rsid w:val="007750D1"/>
    <w:rsid w:val="007762DB"/>
    <w:rsid w:val="0078156A"/>
    <w:rsid w:val="0078203E"/>
    <w:rsid w:val="00782AEF"/>
    <w:rsid w:val="00784C37"/>
    <w:rsid w:val="00792593"/>
    <w:rsid w:val="0079524D"/>
    <w:rsid w:val="00796DCD"/>
    <w:rsid w:val="007A32E0"/>
    <w:rsid w:val="007A47EB"/>
    <w:rsid w:val="007A54AD"/>
    <w:rsid w:val="007B3974"/>
    <w:rsid w:val="007B5703"/>
    <w:rsid w:val="007B7758"/>
    <w:rsid w:val="007C2DFA"/>
    <w:rsid w:val="007C6951"/>
    <w:rsid w:val="007C7708"/>
    <w:rsid w:val="007D4819"/>
    <w:rsid w:val="007E4086"/>
    <w:rsid w:val="007F2D80"/>
    <w:rsid w:val="007F656F"/>
    <w:rsid w:val="00806495"/>
    <w:rsid w:val="008106E9"/>
    <w:rsid w:val="00812BB3"/>
    <w:rsid w:val="00815AC8"/>
    <w:rsid w:val="00820ED1"/>
    <w:rsid w:val="00821347"/>
    <w:rsid w:val="008238FE"/>
    <w:rsid w:val="00823933"/>
    <w:rsid w:val="008269A5"/>
    <w:rsid w:val="00827C81"/>
    <w:rsid w:val="00832F49"/>
    <w:rsid w:val="00833901"/>
    <w:rsid w:val="00840E97"/>
    <w:rsid w:val="00842AA3"/>
    <w:rsid w:val="0084531A"/>
    <w:rsid w:val="00846C81"/>
    <w:rsid w:val="00854272"/>
    <w:rsid w:val="0086043E"/>
    <w:rsid w:val="00861BF1"/>
    <w:rsid w:val="00865773"/>
    <w:rsid w:val="00865A6A"/>
    <w:rsid w:val="008704C3"/>
    <w:rsid w:val="00870B17"/>
    <w:rsid w:val="00870EFA"/>
    <w:rsid w:val="00871E31"/>
    <w:rsid w:val="00876FEB"/>
    <w:rsid w:val="0088061D"/>
    <w:rsid w:val="0088087D"/>
    <w:rsid w:val="00885F03"/>
    <w:rsid w:val="00887003"/>
    <w:rsid w:val="00887A80"/>
    <w:rsid w:val="00894BD7"/>
    <w:rsid w:val="008A0001"/>
    <w:rsid w:val="008A139E"/>
    <w:rsid w:val="008A1EDD"/>
    <w:rsid w:val="008A2F53"/>
    <w:rsid w:val="008A46C8"/>
    <w:rsid w:val="008A479D"/>
    <w:rsid w:val="008A5A41"/>
    <w:rsid w:val="008A6084"/>
    <w:rsid w:val="008B27B1"/>
    <w:rsid w:val="008B423B"/>
    <w:rsid w:val="008C3B64"/>
    <w:rsid w:val="008C488A"/>
    <w:rsid w:val="008C6150"/>
    <w:rsid w:val="008D07E5"/>
    <w:rsid w:val="008D4803"/>
    <w:rsid w:val="008E09B1"/>
    <w:rsid w:val="008E1CB6"/>
    <w:rsid w:val="008E785D"/>
    <w:rsid w:val="008F0AEC"/>
    <w:rsid w:val="008F52CF"/>
    <w:rsid w:val="009003AA"/>
    <w:rsid w:val="009007D6"/>
    <w:rsid w:val="00901A45"/>
    <w:rsid w:val="00902C6B"/>
    <w:rsid w:val="009076CB"/>
    <w:rsid w:val="00912DB6"/>
    <w:rsid w:val="00915EA6"/>
    <w:rsid w:val="00915FB5"/>
    <w:rsid w:val="0091740D"/>
    <w:rsid w:val="0091748B"/>
    <w:rsid w:val="0092561E"/>
    <w:rsid w:val="0093117E"/>
    <w:rsid w:val="0094399E"/>
    <w:rsid w:val="00944183"/>
    <w:rsid w:val="0094452F"/>
    <w:rsid w:val="00944A8A"/>
    <w:rsid w:val="00945C86"/>
    <w:rsid w:val="00946A6F"/>
    <w:rsid w:val="00951C0D"/>
    <w:rsid w:val="009553C6"/>
    <w:rsid w:val="00956C2C"/>
    <w:rsid w:val="00964530"/>
    <w:rsid w:val="0096523A"/>
    <w:rsid w:val="00965771"/>
    <w:rsid w:val="0096577B"/>
    <w:rsid w:val="00966409"/>
    <w:rsid w:val="00970B50"/>
    <w:rsid w:val="00971CDB"/>
    <w:rsid w:val="009721CE"/>
    <w:rsid w:val="00975258"/>
    <w:rsid w:val="00976747"/>
    <w:rsid w:val="00982271"/>
    <w:rsid w:val="00983008"/>
    <w:rsid w:val="00983DFE"/>
    <w:rsid w:val="00987180"/>
    <w:rsid w:val="009944B2"/>
    <w:rsid w:val="009963A1"/>
    <w:rsid w:val="00997AE4"/>
    <w:rsid w:val="009A11DB"/>
    <w:rsid w:val="009A2071"/>
    <w:rsid w:val="009A7B90"/>
    <w:rsid w:val="009B433C"/>
    <w:rsid w:val="009B4EE3"/>
    <w:rsid w:val="009C06DA"/>
    <w:rsid w:val="009C455A"/>
    <w:rsid w:val="009D071C"/>
    <w:rsid w:val="009D5FF3"/>
    <w:rsid w:val="009D6A65"/>
    <w:rsid w:val="009D7A31"/>
    <w:rsid w:val="009D7B0C"/>
    <w:rsid w:val="009E22ED"/>
    <w:rsid w:val="009E2A38"/>
    <w:rsid w:val="009E4CD7"/>
    <w:rsid w:val="009E5522"/>
    <w:rsid w:val="009F0C16"/>
    <w:rsid w:val="009F2069"/>
    <w:rsid w:val="009F2C86"/>
    <w:rsid w:val="009F65F1"/>
    <w:rsid w:val="009F6CF4"/>
    <w:rsid w:val="00A017CA"/>
    <w:rsid w:val="00A0201E"/>
    <w:rsid w:val="00A1367A"/>
    <w:rsid w:val="00A17D92"/>
    <w:rsid w:val="00A20A66"/>
    <w:rsid w:val="00A21B08"/>
    <w:rsid w:val="00A262AE"/>
    <w:rsid w:val="00A26FC3"/>
    <w:rsid w:val="00A3078E"/>
    <w:rsid w:val="00A33A7B"/>
    <w:rsid w:val="00A34AA2"/>
    <w:rsid w:val="00A42AC1"/>
    <w:rsid w:val="00A42B87"/>
    <w:rsid w:val="00A45255"/>
    <w:rsid w:val="00A500B0"/>
    <w:rsid w:val="00A509B0"/>
    <w:rsid w:val="00A514F9"/>
    <w:rsid w:val="00A5303C"/>
    <w:rsid w:val="00A5325B"/>
    <w:rsid w:val="00A545D5"/>
    <w:rsid w:val="00A551F4"/>
    <w:rsid w:val="00A56778"/>
    <w:rsid w:val="00A6086C"/>
    <w:rsid w:val="00A60C83"/>
    <w:rsid w:val="00A612C6"/>
    <w:rsid w:val="00A65A79"/>
    <w:rsid w:val="00A66FBE"/>
    <w:rsid w:val="00A67FE2"/>
    <w:rsid w:val="00A728DD"/>
    <w:rsid w:val="00A72B8F"/>
    <w:rsid w:val="00A75C6B"/>
    <w:rsid w:val="00A7776D"/>
    <w:rsid w:val="00A80278"/>
    <w:rsid w:val="00A80DCF"/>
    <w:rsid w:val="00A8223A"/>
    <w:rsid w:val="00A8327D"/>
    <w:rsid w:val="00A866E7"/>
    <w:rsid w:val="00A87CE4"/>
    <w:rsid w:val="00A95B22"/>
    <w:rsid w:val="00A96E7D"/>
    <w:rsid w:val="00AA188C"/>
    <w:rsid w:val="00AA2ACC"/>
    <w:rsid w:val="00AA3504"/>
    <w:rsid w:val="00AA3FFB"/>
    <w:rsid w:val="00AA4B81"/>
    <w:rsid w:val="00AA5ACC"/>
    <w:rsid w:val="00AB1055"/>
    <w:rsid w:val="00AB34AE"/>
    <w:rsid w:val="00AC105D"/>
    <w:rsid w:val="00AC5ACE"/>
    <w:rsid w:val="00AD1B8A"/>
    <w:rsid w:val="00AD3862"/>
    <w:rsid w:val="00AD7BB7"/>
    <w:rsid w:val="00AE0ED3"/>
    <w:rsid w:val="00AE3683"/>
    <w:rsid w:val="00AF2966"/>
    <w:rsid w:val="00AF29B6"/>
    <w:rsid w:val="00AF4190"/>
    <w:rsid w:val="00AF4AA4"/>
    <w:rsid w:val="00AF560D"/>
    <w:rsid w:val="00AF566C"/>
    <w:rsid w:val="00AF641B"/>
    <w:rsid w:val="00AF6E5D"/>
    <w:rsid w:val="00B009E5"/>
    <w:rsid w:val="00B0156D"/>
    <w:rsid w:val="00B0389D"/>
    <w:rsid w:val="00B052CD"/>
    <w:rsid w:val="00B12DFC"/>
    <w:rsid w:val="00B1464C"/>
    <w:rsid w:val="00B203CD"/>
    <w:rsid w:val="00B20475"/>
    <w:rsid w:val="00B21869"/>
    <w:rsid w:val="00B21F18"/>
    <w:rsid w:val="00B2327E"/>
    <w:rsid w:val="00B235B3"/>
    <w:rsid w:val="00B240B1"/>
    <w:rsid w:val="00B252DE"/>
    <w:rsid w:val="00B270B1"/>
    <w:rsid w:val="00B27282"/>
    <w:rsid w:val="00B31368"/>
    <w:rsid w:val="00B31FF6"/>
    <w:rsid w:val="00B32FDA"/>
    <w:rsid w:val="00B3512E"/>
    <w:rsid w:val="00B366DC"/>
    <w:rsid w:val="00B37E72"/>
    <w:rsid w:val="00B40E31"/>
    <w:rsid w:val="00B4261C"/>
    <w:rsid w:val="00B46CD7"/>
    <w:rsid w:val="00B50660"/>
    <w:rsid w:val="00B569E0"/>
    <w:rsid w:val="00B56B73"/>
    <w:rsid w:val="00B64F77"/>
    <w:rsid w:val="00B66220"/>
    <w:rsid w:val="00B67094"/>
    <w:rsid w:val="00B67556"/>
    <w:rsid w:val="00B67F9B"/>
    <w:rsid w:val="00B71F24"/>
    <w:rsid w:val="00B73A12"/>
    <w:rsid w:val="00B73F42"/>
    <w:rsid w:val="00B765F4"/>
    <w:rsid w:val="00B87419"/>
    <w:rsid w:val="00B87F0F"/>
    <w:rsid w:val="00B87FFC"/>
    <w:rsid w:val="00B9285E"/>
    <w:rsid w:val="00B93225"/>
    <w:rsid w:val="00B93A51"/>
    <w:rsid w:val="00B94ACD"/>
    <w:rsid w:val="00B94D29"/>
    <w:rsid w:val="00B96749"/>
    <w:rsid w:val="00B96FF2"/>
    <w:rsid w:val="00BA0F77"/>
    <w:rsid w:val="00BA5FD4"/>
    <w:rsid w:val="00BA6DFB"/>
    <w:rsid w:val="00BB5F7A"/>
    <w:rsid w:val="00BC0CB0"/>
    <w:rsid w:val="00BC2AD5"/>
    <w:rsid w:val="00BC6F9A"/>
    <w:rsid w:val="00BE1B7E"/>
    <w:rsid w:val="00BE1EF4"/>
    <w:rsid w:val="00BE2FE4"/>
    <w:rsid w:val="00BE558B"/>
    <w:rsid w:val="00BF7688"/>
    <w:rsid w:val="00C03FFF"/>
    <w:rsid w:val="00C051A9"/>
    <w:rsid w:val="00C064EF"/>
    <w:rsid w:val="00C06A6D"/>
    <w:rsid w:val="00C10657"/>
    <w:rsid w:val="00C10CCE"/>
    <w:rsid w:val="00C115A8"/>
    <w:rsid w:val="00C1437A"/>
    <w:rsid w:val="00C15324"/>
    <w:rsid w:val="00C164D0"/>
    <w:rsid w:val="00C17840"/>
    <w:rsid w:val="00C34E95"/>
    <w:rsid w:val="00C3674B"/>
    <w:rsid w:val="00C41714"/>
    <w:rsid w:val="00C4272D"/>
    <w:rsid w:val="00C4296D"/>
    <w:rsid w:val="00C4427C"/>
    <w:rsid w:val="00C4684C"/>
    <w:rsid w:val="00C52072"/>
    <w:rsid w:val="00C54E1D"/>
    <w:rsid w:val="00C5579F"/>
    <w:rsid w:val="00C729A4"/>
    <w:rsid w:val="00C738ED"/>
    <w:rsid w:val="00C75108"/>
    <w:rsid w:val="00C77120"/>
    <w:rsid w:val="00C81F84"/>
    <w:rsid w:val="00C84D88"/>
    <w:rsid w:val="00C866E7"/>
    <w:rsid w:val="00C93E20"/>
    <w:rsid w:val="00CA010F"/>
    <w:rsid w:val="00CA42DF"/>
    <w:rsid w:val="00CA7DCD"/>
    <w:rsid w:val="00CB3841"/>
    <w:rsid w:val="00CB5861"/>
    <w:rsid w:val="00CB5931"/>
    <w:rsid w:val="00CB6885"/>
    <w:rsid w:val="00CC231D"/>
    <w:rsid w:val="00CC38BC"/>
    <w:rsid w:val="00CC4511"/>
    <w:rsid w:val="00CC53C0"/>
    <w:rsid w:val="00CC5B19"/>
    <w:rsid w:val="00CC6DBB"/>
    <w:rsid w:val="00CD2D8B"/>
    <w:rsid w:val="00CD3493"/>
    <w:rsid w:val="00CD3DAA"/>
    <w:rsid w:val="00CD7A08"/>
    <w:rsid w:val="00CE0E38"/>
    <w:rsid w:val="00CE2123"/>
    <w:rsid w:val="00CE392B"/>
    <w:rsid w:val="00CE4434"/>
    <w:rsid w:val="00CE5091"/>
    <w:rsid w:val="00CE5181"/>
    <w:rsid w:val="00CE5925"/>
    <w:rsid w:val="00CE70B3"/>
    <w:rsid w:val="00CF1A1A"/>
    <w:rsid w:val="00CF51E8"/>
    <w:rsid w:val="00CF70D8"/>
    <w:rsid w:val="00D02E2F"/>
    <w:rsid w:val="00D02F5D"/>
    <w:rsid w:val="00D04558"/>
    <w:rsid w:val="00D05C42"/>
    <w:rsid w:val="00D07760"/>
    <w:rsid w:val="00D20EAA"/>
    <w:rsid w:val="00D30383"/>
    <w:rsid w:val="00D3250A"/>
    <w:rsid w:val="00D330B9"/>
    <w:rsid w:val="00D35DD8"/>
    <w:rsid w:val="00D35FB4"/>
    <w:rsid w:val="00D370C5"/>
    <w:rsid w:val="00D439BF"/>
    <w:rsid w:val="00D44626"/>
    <w:rsid w:val="00D45FCA"/>
    <w:rsid w:val="00D52786"/>
    <w:rsid w:val="00D533E3"/>
    <w:rsid w:val="00D5704F"/>
    <w:rsid w:val="00D62CA0"/>
    <w:rsid w:val="00D63C31"/>
    <w:rsid w:val="00D642AA"/>
    <w:rsid w:val="00D668F1"/>
    <w:rsid w:val="00D67896"/>
    <w:rsid w:val="00D70DA6"/>
    <w:rsid w:val="00D719DF"/>
    <w:rsid w:val="00D725BD"/>
    <w:rsid w:val="00D739ED"/>
    <w:rsid w:val="00D7459C"/>
    <w:rsid w:val="00D772D1"/>
    <w:rsid w:val="00D800F4"/>
    <w:rsid w:val="00D81E34"/>
    <w:rsid w:val="00D845D2"/>
    <w:rsid w:val="00D84E57"/>
    <w:rsid w:val="00D85215"/>
    <w:rsid w:val="00D9013C"/>
    <w:rsid w:val="00D9162A"/>
    <w:rsid w:val="00D95A2E"/>
    <w:rsid w:val="00DA1DFB"/>
    <w:rsid w:val="00DA57CB"/>
    <w:rsid w:val="00DA5C70"/>
    <w:rsid w:val="00DB1B90"/>
    <w:rsid w:val="00DB41E4"/>
    <w:rsid w:val="00DB6E7B"/>
    <w:rsid w:val="00DB7A8E"/>
    <w:rsid w:val="00DC0797"/>
    <w:rsid w:val="00DC522E"/>
    <w:rsid w:val="00DC7AC1"/>
    <w:rsid w:val="00DD4E40"/>
    <w:rsid w:val="00DF14EE"/>
    <w:rsid w:val="00DF3234"/>
    <w:rsid w:val="00DF7EA6"/>
    <w:rsid w:val="00E003EF"/>
    <w:rsid w:val="00E0538E"/>
    <w:rsid w:val="00E05736"/>
    <w:rsid w:val="00E130BD"/>
    <w:rsid w:val="00E15BD4"/>
    <w:rsid w:val="00E16505"/>
    <w:rsid w:val="00E178C7"/>
    <w:rsid w:val="00E20B01"/>
    <w:rsid w:val="00E2153F"/>
    <w:rsid w:val="00E25F2C"/>
    <w:rsid w:val="00E30265"/>
    <w:rsid w:val="00E30DB4"/>
    <w:rsid w:val="00E33F18"/>
    <w:rsid w:val="00E369EF"/>
    <w:rsid w:val="00E400B6"/>
    <w:rsid w:val="00E41D84"/>
    <w:rsid w:val="00E42E04"/>
    <w:rsid w:val="00E446B2"/>
    <w:rsid w:val="00E51044"/>
    <w:rsid w:val="00E5758E"/>
    <w:rsid w:val="00E60800"/>
    <w:rsid w:val="00E63094"/>
    <w:rsid w:val="00E65B5D"/>
    <w:rsid w:val="00E72EE4"/>
    <w:rsid w:val="00E733D0"/>
    <w:rsid w:val="00E7478D"/>
    <w:rsid w:val="00E750C8"/>
    <w:rsid w:val="00E7628A"/>
    <w:rsid w:val="00E81160"/>
    <w:rsid w:val="00E83225"/>
    <w:rsid w:val="00E84205"/>
    <w:rsid w:val="00E8452E"/>
    <w:rsid w:val="00E87D50"/>
    <w:rsid w:val="00E97A92"/>
    <w:rsid w:val="00EA4471"/>
    <w:rsid w:val="00EA62B9"/>
    <w:rsid w:val="00EB250A"/>
    <w:rsid w:val="00EB5921"/>
    <w:rsid w:val="00EB6E85"/>
    <w:rsid w:val="00EB7506"/>
    <w:rsid w:val="00EC065B"/>
    <w:rsid w:val="00EC36B7"/>
    <w:rsid w:val="00EC3B93"/>
    <w:rsid w:val="00ED26B9"/>
    <w:rsid w:val="00ED31FB"/>
    <w:rsid w:val="00ED6466"/>
    <w:rsid w:val="00EE43EE"/>
    <w:rsid w:val="00EE5D46"/>
    <w:rsid w:val="00EE6B39"/>
    <w:rsid w:val="00EF03F6"/>
    <w:rsid w:val="00EF5A58"/>
    <w:rsid w:val="00EF731E"/>
    <w:rsid w:val="00F00084"/>
    <w:rsid w:val="00F03ED8"/>
    <w:rsid w:val="00F1006D"/>
    <w:rsid w:val="00F122AE"/>
    <w:rsid w:val="00F15DBD"/>
    <w:rsid w:val="00F1701E"/>
    <w:rsid w:val="00F20E54"/>
    <w:rsid w:val="00F234DA"/>
    <w:rsid w:val="00F373ED"/>
    <w:rsid w:val="00F3776F"/>
    <w:rsid w:val="00F40495"/>
    <w:rsid w:val="00F40E80"/>
    <w:rsid w:val="00F41952"/>
    <w:rsid w:val="00F4394E"/>
    <w:rsid w:val="00F462EF"/>
    <w:rsid w:val="00F50515"/>
    <w:rsid w:val="00F513ED"/>
    <w:rsid w:val="00F538BB"/>
    <w:rsid w:val="00F53DBA"/>
    <w:rsid w:val="00F622B9"/>
    <w:rsid w:val="00F6282B"/>
    <w:rsid w:val="00F71F55"/>
    <w:rsid w:val="00F744CC"/>
    <w:rsid w:val="00F74D84"/>
    <w:rsid w:val="00F76AEB"/>
    <w:rsid w:val="00F76CA3"/>
    <w:rsid w:val="00F779FA"/>
    <w:rsid w:val="00F80E04"/>
    <w:rsid w:val="00F83634"/>
    <w:rsid w:val="00F83843"/>
    <w:rsid w:val="00F86337"/>
    <w:rsid w:val="00F91726"/>
    <w:rsid w:val="00F92DCA"/>
    <w:rsid w:val="00F93273"/>
    <w:rsid w:val="00FA0760"/>
    <w:rsid w:val="00FA1D92"/>
    <w:rsid w:val="00FA1FE8"/>
    <w:rsid w:val="00FA7A61"/>
    <w:rsid w:val="00FB160D"/>
    <w:rsid w:val="00FB2955"/>
    <w:rsid w:val="00FB40B0"/>
    <w:rsid w:val="00FB6473"/>
    <w:rsid w:val="00FB7BA5"/>
    <w:rsid w:val="00FC1CD2"/>
    <w:rsid w:val="00FC6002"/>
    <w:rsid w:val="00FC7AAE"/>
    <w:rsid w:val="00FD3587"/>
    <w:rsid w:val="00FD4960"/>
    <w:rsid w:val="00FE71CE"/>
    <w:rsid w:val="00FF25B6"/>
    <w:rsid w:val="00FF2EA2"/>
    <w:rsid w:val="00FF61F2"/>
    <w:rsid w:val="00FF6963"/>
    <w:rsid w:val="00FF78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B5E9"/>
  <w15:chartTrackingRefBased/>
  <w15:docId w15:val="{2DD64FC6-EF73-4E2B-9632-4244B342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180B"/>
  </w:style>
  <w:style w:type="paragraph" w:styleId="Nadpis1">
    <w:name w:val="heading 1"/>
    <w:basedOn w:val="Normlny"/>
    <w:link w:val="Nadpis1Char"/>
    <w:uiPriority w:val="9"/>
    <w:qFormat/>
    <w:rsid w:val="00D901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D9013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1,Odsek,Odsek zoznamu2,numbered list,2,OBC Bullet,Normal 1,Task Body,Viñetas (Inicio Parrafo),Paragrafo elenco,3 Txt tabla,Zerrenda-paragrafoa,Fiche List Paragraph,Dot pt,F5 List Paragraph,List Paragraph1,No Spacing1"/>
    <w:basedOn w:val="Normlny"/>
    <w:link w:val="OdsekzoznamuChar"/>
    <w:uiPriority w:val="99"/>
    <w:qFormat/>
    <w:rsid w:val="00B94ACD"/>
    <w:pPr>
      <w:ind w:left="720"/>
      <w:contextualSpacing/>
    </w:pPr>
  </w:style>
  <w:style w:type="character" w:styleId="Odkaznakomentr">
    <w:name w:val="annotation reference"/>
    <w:basedOn w:val="Predvolenpsmoodseku"/>
    <w:uiPriority w:val="99"/>
    <w:semiHidden/>
    <w:unhideWhenUsed/>
    <w:rsid w:val="00B94ACD"/>
    <w:rPr>
      <w:sz w:val="16"/>
      <w:szCs w:val="16"/>
    </w:rPr>
  </w:style>
  <w:style w:type="paragraph" w:styleId="Textkomentra">
    <w:name w:val="annotation text"/>
    <w:basedOn w:val="Normlny"/>
    <w:link w:val="TextkomentraChar"/>
    <w:uiPriority w:val="99"/>
    <w:unhideWhenUsed/>
    <w:rsid w:val="00B94ACD"/>
    <w:pPr>
      <w:spacing w:after="200" w:line="240" w:lineRule="auto"/>
    </w:pPr>
    <w:rPr>
      <w:sz w:val="20"/>
      <w:szCs w:val="20"/>
    </w:rPr>
  </w:style>
  <w:style w:type="character" w:customStyle="1" w:styleId="TextkomentraChar">
    <w:name w:val="Text komentára Char"/>
    <w:basedOn w:val="Predvolenpsmoodseku"/>
    <w:link w:val="Textkomentra"/>
    <w:uiPriority w:val="99"/>
    <w:rsid w:val="00B94ACD"/>
    <w:rPr>
      <w:sz w:val="20"/>
      <w:szCs w:val="20"/>
    </w:rPr>
  </w:style>
  <w:style w:type="character" w:customStyle="1" w:styleId="OdsekzoznamuChar">
    <w:name w:val="Odsek zoznamu Char"/>
    <w:aliases w:val="body Char,Odsek zoznamu1 Char,Odsek Char,Odsek zoznamu2 Char,numbered list Char,2 Char,OBC Bullet Char,Normal 1 Char,Task Body Char,Viñetas (Inicio Parrafo) Char,Paragrafo elenco Char,3 Txt tabla Char,Zerrenda-paragrafoa Char"/>
    <w:basedOn w:val="Predvolenpsmoodseku"/>
    <w:link w:val="Odsekzoznamu"/>
    <w:uiPriority w:val="99"/>
    <w:qFormat/>
    <w:locked/>
    <w:rsid w:val="00B94ACD"/>
  </w:style>
  <w:style w:type="paragraph" w:styleId="Textbubliny">
    <w:name w:val="Balloon Text"/>
    <w:basedOn w:val="Normlny"/>
    <w:link w:val="TextbublinyChar"/>
    <w:uiPriority w:val="99"/>
    <w:semiHidden/>
    <w:unhideWhenUsed/>
    <w:rsid w:val="00B94A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4ACD"/>
    <w:rPr>
      <w:rFonts w:ascii="Segoe UI" w:hAnsi="Segoe UI" w:cs="Segoe UI"/>
      <w:sz w:val="18"/>
      <w:szCs w:val="18"/>
    </w:rPr>
  </w:style>
  <w:style w:type="paragraph" w:customStyle="1" w:styleId="l5">
    <w:name w:val="l5"/>
    <w:basedOn w:val="Normlny"/>
    <w:rsid w:val="0030506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aliases w:val="webb"/>
    <w:basedOn w:val="Normlny"/>
    <w:uiPriority w:val="99"/>
    <w:unhideWhenUsed/>
    <w:rsid w:val="00FB7BA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A56778"/>
    <w:pPr>
      <w:spacing w:after="160"/>
    </w:pPr>
    <w:rPr>
      <w:b/>
      <w:bCs/>
    </w:rPr>
  </w:style>
  <w:style w:type="character" w:customStyle="1" w:styleId="PredmetkomentraChar">
    <w:name w:val="Predmet komentára Char"/>
    <w:basedOn w:val="TextkomentraChar"/>
    <w:link w:val="Predmetkomentra"/>
    <w:uiPriority w:val="99"/>
    <w:semiHidden/>
    <w:rsid w:val="00A56778"/>
    <w:rPr>
      <w:b/>
      <w:bCs/>
      <w:sz w:val="20"/>
      <w:szCs w:val="20"/>
    </w:rPr>
  </w:style>
  <w:style w:type="character" w:styleId="Siln">
    <w:name w:val="Strong"/>
    <w:basedOn w:val="Predvolenpsmoodseku"/>
    <w:uiPriority w:val="22"/>
    <w:qFormat/>
    <w:rsid w:val="000F6BD3"/>
    <w:rPr>
      <w:b/>
      <w:bCs/>
    </w:rPr>
  </w:style>
  <w:style w:type="character" w:customStyle="1" w:styleId="Nadpis1Char">
    <w:name w:val="Nadpis 1 Char"/>
    <w:basedOn w:val="Predvolenpsmoodseku"/>
    <w:link w:val="Nadpis1"/>
    <w:uiPriority w:val="9"/>
    <w:rsid w:val="00D9013C"/>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D9013C"/>
    <w:rPr>
      <w:rFonts w:ascii="Times New Roman" w:eastAsia="Times New Roman" w:hAnsi="Times New Roman" w:cs="Times New Roman"/>
      <w:b/>
      <w:bCs/>
      <w:sz w:val="36"/>
      <w:szCs w:val="36"/>
      <w:lang w:eastAsia="sk-SK"/>
    </w:rPr>
  </w:style>
  <w:style w:type="character" w:customStyle="1" w:styleId="leftpart">
    <w:name w:val="left_part"/>
    <w:basedOn w:val="Predvolenpsmoodseku"/>
    <w:rsid w:val="00D9013C"/>
  </w:style>
  <w:style w:type="character" w:styleId="Zvraznenie">
    <w:name w:val="Emphasis"/>
    <w:basedOn w:val="Predvolenpsmoodseku"/>
    <w:uiPriority w:val="20"/>
    <w:qFormat/>
    <w:rsid w:val="00D9013C"/>
    <w:rPr>
      <w:i/>
      <w:iCs/>
    </w:rPr>
  </w:style>
  <w:style w:type="character" w:styleId="Hypertextovprepojenie">
    <w:name w:val="Hyperlink"/>
    <w:basedOn w:val="Predvolenpsmoodseku"/>
    <w:uiPriority w:val="99"/>
    <w:semiHidden/>
    <w:unhideWhenUsed/>
    <w:rsid w:val="00D9013C"/>
    <w:rPr>
      <w:color w:val="0000FF"/>
      <w:u w:val="single"/>
    </w:rPr>
  </w:style>
  <w:style w:type="paragraph" w:styleId="Revzia">
    <w:name w:val="Revision"/>
    <w:hidden/>
    <w:uiPriority w:val="99"/>
    <w:semiHidden/>
    <w:rsid w:val="00212483"/>
    <w:pPr>
      <w:spacing w:after="0" w:line="240" w:lineRule="auto"/>
    </w:pPr>
  </w:style>
  <w:style w:type="paragraph" w:styleId="Hlavika">
    <w:name w:val="header"/>
    <w:basedOn w:val="Normlny"/>
    <w:link w:val="HlavikaChar"/>
    <w:uiPriority w:val="99"/>
    <w:unhideWhenUsed/>
    <w:rsid w:val="00C468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684C"/>
  </w:style>
  <w:style w:type="paragraph" w:styleId="Pta">
    <w:name w:val="footer"/>
    <w:basedOn w:val="Normlny"/>
    <w:link w:val="PtaChar"/>
    <w:uiPriority w:val="99"/>
    <w:unhideWhenUsed/>
    <w:rsid w:val="00C4684C"/>
    <w:pPr>
      <w:tabs>
        <w:tab w:val="center" w:pos="4536"/>
        <w:tab w:val="right" w:pos="9072"/>
      </w:tabs>
      <w:spacing w:after="0" w:line="240" w:lineRule="auto"/>
    </w:pPr>
  </w:style>
  <w:style w:type="character" w:customStyle="1" w:styleId="PtaChar">
    <w:name w:val="Päta Char"/>
    <w:basedOn w:val="Predvolenpsmoodseku"/>
    <w:link w:val="Pta"/>
    <w:uiPriority w:val="99"/>
    <w:rsid w:val="00C4684C"/>
  </w:style>
  <w:style w:type="character" w:customStyle="1" w:styleId="overflow-hidden">
    <w:name w:val="overflow-hidden"/>
    <w:basedOn w:val="Predvolenpsmoodseku"/>
    <w:rsid w:val="00745AFA"/>
  </w:style>
  <w:style w:type="character" w:customStyle="1" w:styleId="ui-provider">
    <w:name w:val="ui-provider"/>
    <w:basedOn w:val="Predvolenpsmoodseku"/>
    <w:rsid w:val="00C93E20"/>
  </w:style>
  <w:style w:type="character" w:customStyle="1" w:styleId="relative">
    <w:name w:val="relative"/>
    <w:basedOn w:val="Predvolenpsmoodseku"/>
    <w:rsid w:val="00D800F4"/>
  </w:style>
  <w:style w:type="character" w:styleId="Zstupntext">
    <w:name w:val="Placeholder Text"/>
    <w:basedOn w:val="Predvolenpsmoodseku"/>
    <w:uiPriority w:val="99"/>
    <w:semiHidden/>
    <w:qFormat/>
    <w:rsid w:val="000D35AC"/>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313">
      <w:bodyDiv w:val="1"/>
      <w:marLeft w:val="0"/>
      <w:marRight w:val="0"/>
      <w:marTop w:val="0"/>
      <w:marBottom w:val="0"/>
      <w:divBdr>
        <w:top w:val="none" w:sz="0" w:space="0" w:color="auto"/>
        <w:left w:val="none" w:sz="0" w:space="0" w:color="auto"/>
        <w:bottom w:val="none" w:sz="0" w:space="0" w:color="auto"/>
        <w:right w:val="none" w:sz="0" w:space="0" w:color="auto"/>
      </w:divBdr>
    </w:div>
    <w:div w:id="41829603">
      <w:bodyDiv w:val="1"/>
      <w:marLeft w:val="0"/>
      <w:marRight w:val="0"/>
      <w:marTop w:val="0"/>
      <w:marBottom w:val="0"/>
      <w:divBdr>
        <w:top w:val="none" w:sz="0" w:space="0" w:color="auto"/>
        <w:left w:val="none" w:sz="0" w:space="0" w:color="auto"/>
        <w:bottom w:val="none" w:sz="0" w:space="0" w:color="auto"/>
        <w:right w:val="none" w:sz="0" w:space="0" w:color="auto"/>
      </w:divBdr>
      <w:divsChild>
        <w:div w:id="1139418558">
          <w:marLeft w:val="0"/>
          <w:marRight w:val="0"/>
          <w:marTop w:val="0"/>
          <w:marBottom w:val="0"/>
          <w:divBdr>
            <w:top w:val="none" w:sz="0" w:space="0" w:color="auto"/>
            <w:left w:val="none" w:sz="0" w:space="0" w:color="auto"/>
            <w:bottom w:val="none" w:sz="0" w:space="0" w:color="auto"/>
            <w:right w:val="none" w:sz="0" w:space="0" w:color="auto"/>
          </w:divBdr>
          <w:divsChild>
            <w:div w:id="867639357">
              <w:marLeft w:val="0"/>
              <w:marRight w:val="0"/>
              <w:marTop w:val="0"/>
              <w:marBottom w:val="0"/>
              <w:divBdr>
                <w:top w:val="none" w:sz="0" w:space="0" w:color="auto"/>
                <w:left w:val="none" w:sz="0" w:space="0" w:color="auto"/>
                <w:bottom w:val="none" w:sz="0" w:space="0" w:color="auto"/>
                <w:right w:val="none" w:sz="0" w:space="0" w:color="auto"/>
              </w:divBdr>
              <w:divsChild>
                <w:div w:id="1902672609">
                  <w:marLeft w:val="0"/>
                  <w:marRight w:val="0"/>
                  <w:marTop w:val="0"/>
                  <w:marBottom w:val="0"/>
                  <w:divBdr>
                    <w:top w:val="none" w:sz="0" w:space="0" w:color="auto"/>
                    <w:left w:val="none" w:sz="0" w:space="0" w:color="auto"/>
                    <w:bottom w:val="none" w:sz="0" w:space="0" w:color="auto"/>
                    <w:right w:val="none" w:sz="0" w:space="0" w:color="auto"/>
                  </w:divBdr>
                  <w:divsChild>
                    <w:div w:id="1179931803">
                      <w:marLeft w:val="0"/>
                      <w:marRight w:val="0"/>
                      <w:marTop w:val="0"/>
                      <w:marBottom w:val="0"/>
                      <w:divBdr>
                        <w:top w:val="none" w:sz="0" w:space="0" w:color="auto"/>
                        <w:left w:val="none" w:sz="0" w:space="0" w:color="auto"/>
                        <w:bottom w:val="none" w:sz="0" w:space="0" w:color="auto"/>
                        <w:right w:val="none" w:sz="0" w:space="0" w:color="auto"/>
                      </w:divBdr>
                      <w:divsChild>
                        <w:div w:id="158811399">
                          <w:marLeft w:val="0"/>
                          <w:marRight w:val="0"/>
                          <w:marTop w:val="0"/>
                          <w:marBottom w:val="0"/>
                          <w:divBdr>
                            <w:top w:val="none" w:sz="0" w:space="0" w:color="auto"/>
                            <w:left w:val="none" w:sz="0" w:space="0" w:color="auto"/>
                            <w:bottom w:val="none" w:sz="0" w:space="0" w:color="auto"/>
                            <w:right w:val="none" w:sz="0" w:space="0" w:color="auto"/>
                          </w:divBdr>
                          <w:divsChild>
                            <w:div w:id="373120444">
                              <w:marLeft w:val="0"/>
                              <w:marRight w:val="0"/>
                              <w:marTop w:val="0"/>
                              <w:marBottom w:val="0"/>
                              <w:divBdr>
                                <w:top w:val="none" w:sz="0" w:space="0" w:color="auto"/>
                                <w:left w:val="none" w:sz="0" w:space="0" w:color="auto"/>
                                <w:bottom w:val="none" w:sz="0" w:space="0" w:color="auto"/>
                                <w:right w:val="none" w:sz="0" w:space="0" w:color="auto"/>
                              </w:divBdr>
                              <w:divsChild>
                                <w:div w:id="8562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7068">
                          <w:marLeft w:val="0"/>
                          <w:marRight w:val="0"/>
                          <w:marTop w:val="0"/>
                          <w:marBottom w:val="0"/>
                          <w:divBdr>
                            <w:top w:val="none" w:sz="0" w:space="0" w:color="auto"/>
                            <w:left w:val="none" w:sz="0" w:space="0" w:color="auto"/>
                            <w:bottom w:val="none" w:sz="0" w:space="0" w:color="auto"/>
                            <w:right w:val="none" w:sz="0" w:space="0" w:color="auto"/>
                          </w:divBdr>
                          <w:divsChild>
                            <w:div w:id="1872107740">
                              <w:marLeft w:val="0"/>
                              <w:marRight w:val="0"/>
                              <w:marTop w:val="0"/>
                              <w:marBottom w:val="0"/>
                              <w:divBdr>
                                <w:top w:val="none" w:sz="0" w:space="0" w:color="auto"/>
                                <w:left w:val="none" w:sz="0" w:space="0" w:color="auto"/>
                                <w:bottom w:val="none" w:sz="0" w:space="0" w:color="auto"/>
                                <w:right w:val="none" w:sz="0" w:space="0" w:color="auto"/>
                              </w:divBdr>
                              <w:divsChild>
                                <w:div w:id="1176265901">
                                  <w:marLeft w:val="0"/>
                                  <w:marRight w:val="0"/>
                                  <w:marTop w:val="0"/>
                                  <w:marBottom w:val="0"/>
                                  <w:divBdr>
                                    <w:top w:val="none" w:sz="0" w:space="0" w:color="auto"/>
                                    <w:left w:val="none" w:sz="0" w:space="0" w:color="auto"/>
                                    <w:bottom w:val="none" w:sz="0" w:space="0" w:color="auto"/>
                                    <w:right w:val="none" w:sz="0" w:space="0" w:color="auto"/>
                                  </w:divBdr>
                                  <w:divsChild>
                                    <w:div w:id="15241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5359">
      <w:bodyDiv w:val="1"/>
      <w:marLeft w:val="0"/>
      <w:marRight w:val="0"/>
      <w:marTop w:val="0"/>
      <w:marBottom w:val="0"/>
      <w:divBdr>
        <w:top w:val="none" w:sz="0" w:space="0" w:color="auto"/>
        <w:left w:val="none" w:sz="0" w:space="0" w:color="auto"/>
        <w:bottom w:val="none" w:sz="0" w:space="0" w:color="auto"/>
        <w:right w:val="none" w:sz="0" w:space="0" w:color="auto"/>
      </w:divBdr>
    </w:div>
    <w:div w:id="66655335">
      <w:bodyDiv w:val="1"/>
      <w:marLeft w:val="0"/>
      <w:marRight w:val="0"/>
      <w:marTop w:val="0"/>
      <w:marBottom w:val="0"/>
      <w:divBdr>
        <w:top w:val="none" w:sz="0" w:space="0" w:color="auto"/>
        <w:left w:val="none" w:sz="0" w:space="0" w:color="auto"/>
        <w:bottom w:val="none" w:sz="0" w:space="0" w:color="auto"/>
        <w:right w:val="none" w:sz="0" w:space="0" w:color="auto"/>
      </w:divBdr>
    </w:div>
    <w:div w:id="178466243">
      <w:bodyDiv w:val="1"/>
      <w:marLeft w:val="0"/>
      <w:marRight w:val="0"/>
      <w:marTop w:val="0"/>
      <w:marBottom w:val="0"/>
      <w:divBdr>
        <w:top w:val="none" w:sz="0" w:space="0" w:color="auto"/>
        <w:left w:val="none" w:sz="0" w:space="0" w:color="auto"/>
        <w:bottom w:val="none" w:sz="0" w:space="0" w:color="auto"/>
        <w:right w:val="none" w:sz="0" w:space="0" w:color="auto"/>
      </w:divBdr>
      <w:divsChild>
        <w:div w:id="1902792216">
          <w:marLeft w:val="0"/>
          <w:marRight w:val="0"/>
          <w:marTop w:val="0"/>
          <w:marBottom w:val="0"/>
          <w:divBdr>
            <w:top w:val="none" w:sz="0" w:space="0" w:color="auto"/>
            <w:left w:val="none" w:sz="0" w:space="0" w:color="auto"/>
            <w:bottom w:val="none" w:sz="0" w:space="0" w:color="auto"/>
            <w:right w:val="none" w:sz="0" w:space="0" w:color="auto"/>
          </w:divBdr>
          <w:divsChild>
            <w:div w:id="203324631">
              <w:marLeft w:val="0"/>
              <w:marRight w:val="0"/>
              <w:marTop w:val="0"/>
              <w:marBottom w:val="0"/>
              <w:divBdr>
                <w:top w:val="none" w:sz="0" w:space="0" w:color="auto"/>
                <w:left w:val="none" w:sz="0" w:space="0" w:color="auto"/>
                <w:bottom w:val="none" w:sz="0" w:space="0" w:color="auto"/>
                <w:right w:val="none" w:sz="0" w:space="0" w:color="auto"/>
              </w:divBdr>
              <w:divsChild>
                <w:div w:id="2109810721">
                  <w:marLeft w:val="0"/>
                  <w:marRight w:val="0"/>
                  <w:marTop w:val="0"/>
                  <w:marBottom w:val="0"/>
                  <w:divBdr>
                    <w:top w:val="none" w:sz="0" w:space="0" w:color="auto"/>
                    <w:left w:val="none" w:sz="0" w:space="0" w:color="auto"/>
                    <w:bottom w:val="none" w:sz="0" w:space="0" w:color="auto"/>
                    <w:right w:val="none" w:sz="0" w:space="0" w:color="auto"/>
                  </w:divBdr>
                  <w:divsChild>
                    <w:div w:id="1820228917">
                      <w:marLeft w:val="0"/>
                      <w:marRight w:val="0"/>
                      <w:marTop w:val="0"/>
                      <w:marBottom w:val="0"/>
                      <w:divBdr>
                        <w:top w:val="none" w:sz="0" w:space="0" w:color="auto"/>
                        <w:left w:val="none" w:sz="0" w:space="0" w:color="auto"/>
                        <w:bottom w:val="none" w:sz="0" w:space="0" w:color="auto"/>
                        <w:right w:val="none" w:sz="0" w:space="0" w:color="auto"/>
                      </w:divBdr>
                      <w:divsChild>
                        <w:div w:id="970550669">
                          <w:marLeft w:val="0"/>
                          <w:marRight w:val="0"/>
                          <w:marTop w:val="0"/>
                          <w:marBottom w:val="0"/>
                          <w:divBdr>
                            <w:top w:val="none" w:sz="0" w:space="0" w:color="auto"/>
                            <w:left w:val="none" w:sz="0" w:space="0" w:color="auto"/>
                            <w:bottom w:val="none" w:sz="0" w:space="0" w:color="auto"/>
                            <w:right w:val="none" w:sz="0" w:space="0" w:color="auto"/>
                          </w:divBdr>
                          <w:divsChild>
                            <w:div w:id="11894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45767">
      <w:bodyDiv w:val="1"/>
      <w:marLeft w:val="0"/>
      <w:marRight w:val="0"/>
      <w:marTop w:val="0"/>
      <w:marBottom w:val="0"/>
      <w:divBdr>
        <w:top w:val="none" w:sz="0" w:space="0" w:color="auto"/>
        <w:left w:val="none" w:sz="0" w:space="0" w:color="auto"/>
        <w:bottom w:val="none" w:sz="0" w:space="0" w:color="auto"/>
        <w:right w:val="none" w:sz="0" w:space="0" w:color="auto"/>
      </w:divBdr>
    </w:div>
    <w:div w:id="331681532">
      <w:bodyDiv w:val="1"/>
      <w:marLeft w:val="0"/>
      <w:marRight w:val="0"/>
      <w:marTop w:val="0"/>
      <w:marBottom w:val="0"/>
      <w:divBdr>
        <w:top w:val="none" w:sz="0" w:space="0" w:color="auto"/>
        <w:left w:val="none" w:sz="0" w:space="0" w:color="auto"/>
        <w:bottom w:val="none" w:sz="0" w:space="0" w:color="auto"/>
        <w:right w:val="none" w:sz="0" w:space="0" w:color="auto"/>
      </w:divBdr>
    </w:div>
    <w:div w:id="426269553">
      <w:bodyDiv w:val="1"/>
      <w:marLeft w:val="0"/>
      <w:marRight w:val="0"/>
      <w:marTop w:val="0"/>
      <w:marBottom w:val="0"/>
      <w:divBdr>
        <w:top w:val="none" w:sz="0" w:space="0" w:color="auto"/>
        <w:left w:val="none" w:sz="0" w:space="0" w:color="auto"/>
        <w:bottom w:val="none" w:sz="0" w:space="0" w:color="auto"/>
        <w:right w:val="none" w:sz="0" w:space="0" w:color="auto"/>
      </w:divBdr>
      <w:divsChild>
        <w:div w:id="2138449880">
          <w:marLeft w:val="0"/>
          <w:marRight w:val="0"/>
          <w:marTop w:val="0"/>
          <w:marBottom w:val="0"/>
          <w:divBdr>
            <w:top w:val="none" w:sz="0" w:space="0" w:color="auto"/>
            <w:left w:val="none" w:sz="0" w:space="0" w:color="auto"/>
            <w:bottom w:val="none" w:sz="0" w:space="0" w:color="auto"/>
            <w:right w:val="none" w:sz="0" w:space="0" w:color="auto"/>
          </w:divBdr>
          <w:divsChild>
            <w:div w:id="1787626122">
              <w:marLeft w:val="0"/>
              <w:marRight w:val="0"/>
              <w:marTop w:val="0"/>
              <w:marBottom w:val="0"/>
              <w:divBdr>
                <w:top w:val="none" w:sz="0" w:space="0" w:color="auto"/>
                <w:left w:val="none" w:sz="0" w:space="0" w:color="auto"/>
                <w:bottom w:val="none" w:sz="0" w:space="0" w:color="auto"/>
                <w:right w:val="none" w:sz="0" w:space="0" w:color="auto"/>
              </w:divBdr>
              <w:divsChild>
                <w:div w:id="312755191">
                  <w:marLeft w:val="0"/>
                  <w:marRight w:val="0"/>
                  <w:marTop w:val="0"/>
                  <w:marBottom w:val="0"/>
                  <w:divBdr>
                    <w:top w:val="none" w:sz="0" w:space="0" w:color="auto"/>
                    <w:left w:val="none" w:sz="0" w:space="0" w:color="auto"/>
                    <w:bottom w:val="none" w:sz="0" w:space="0" w:color="auto"/>
                    <w:right w:val="none" w:sz="0" w:space="0" w:color="auto"/>
                  </w:divBdr>
                  <w:divsChild>
                    <w:div w:id="1889563149">
                      <w:marLeft w:val="0"/>
                      <w:marRight w:val="0"/>
                      <w:marTop w:val="0"/>
                      <w:marBottom w:val="0"/>
                      <w:divBdr>
                        <w:top w:val="none" w:sz="0" w:space="0" w:color="auto"/>
                        <w:left w:val="none" w:sz="0" w:space="0" w:color="auto"/>
                        <w:bottom w:val="none" w:sz="0" w:space="0" w:color="auto"/>
                        <w:right w:val="none" w:sz="0" w:space="0" w:color="auto"/>
                      </w:divBdr>
                      <w:divsChild>
                        <w:div w:id="1122310716">
                          <w:marLeft w:val="0"/>
                          <w:marRight w:val="0"/>
                          <w:marTop w:val="0"/>
                          <w:marBottom w:val="0"/>
                          <w:divBdr>
                            <w:top w:val="none" w:sz="0" w:space="0" w:color="auto"/>
                            <w:left w:val="none" w:sz="0" w:space="0" w:color="auto"/>
                            <w:bottom w:val="none" w:sz="0" w:space="0" w:color="auto"/>
                            <w:right w:val="none" w:sz="0" w:space="0" w:color="auto"/>
                          </w:divBdr>
                          <w:divsChild>
                            <w:div w:id="2331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762037">
      <w:bodyDiv w:val="1"/>
      <w:marLeft w:val="0"/>
      <w:marRight w:val="0"/>
      <w:marTop w:val="0"/>
      <w:marBottom w:val="0"/>
      <w:divBdr>
        <w:top w:val="none" w:sz="0" w:space="0" w:color="auto"/>
        <w:left w:val="none" w:sz="0" w:space="0" w:color="auto"/>
        <w:bottom w:val="none" w:sz="0" w:space="0" w:color="auto"/>
        <w:right w:val="none" w:sz="0" w:space="0" w:color="auto"/>
      </w:divBdr>
      <w:divsChild>
        <w:div w:id="1209686827">
          <w:marLeft w:val="255"/>
          <w:marRight w:val="0"/>
          <w:marTop w:val="0"/>
          <w:marBottom w:val="0"/>
          <w:divBdr>
            <w:top w:val="none" w:sz="0" w:space="0" w:color="auto"/>
            <w:left w:val="none" w:sz="0" w:space="0" w:color="auto"/>
            <w:bottom w:val="none" w:sz="0" w:space="0" w:color="auto"/>
            <w:right w:val="none" w:sz="0" w:space="0" w:color="auto"/>
          </w:divBdr>
        </w:div>
      </w:divsChild>
    </w:div>
    <w:div w:id="545408095">
      <w:bodyDiv w:val="1"/>
      <w:marLeft w:val="0"/>
      <w:marRight w:val="0"/>
      <w:marTop w:val="0"/>
      <w:marBottom w:val="0"/>
      <w:divBdr>
        <w:top w:val="none" w:sz="0" w:space="0" w:color="auto"/>
        <w:left w:val="none" w:sz="0" w:space="0" w:color="auto"/>
        <w:bottom w:val="none" w:sz="0" w:space="0" w:color="auto"/>
        <w:right w:val="none" w:sz="0" w:space="0" w:color="auto"/>
      </w:divBdr>
    </w:div>
    <w:div w:id="550653996">
      <w:bodyDiv w:val="1"/>
      <w:marLeft w:val="0"/>
      <w:marRight w:val="0"/>
      <w:marTop w:val="0"/>
      <w:marBottom w:val="0"/>
      <w:divBdr>
        <w:top w:val="none" w:sz="0" w:space="0" w:color="auto"/>
        <w:left w:val="none" w:sz="0" w:space="0" w:color="auto"/>
        <w:bottom w:val="none" w:sz="0" w:space="0" w:color="auto"/>
        <w:right w:val="none" w:sz="0" w:space="0" w:color="auto"/>
      </w:divBdr>
    </w:div>
    <w:div w:id="680936958">
      <w:bodyDiv w:val="1"/>
      <w:marLeft w:val="0"/>
      <w:marRight w:val="0"/>
      <w:marTop w:val="0"/>
      <w:marBottom w:val="0"/>
      <w:divBdr>
        <w:top w:val="none" w:sz="0" w:space="0" w:color="auto"/>
        <w:left w:val="none" w:sz="0" w:space="0" w:color="auto"/>
        <w:bottom w:val="none" w:sz="0" w:space="0" w:color="auto"/>
        <w:right w:val="none" w:sz="0" w:space="0" w:color="auto"/>
      </w:divBdr>
    </w:div>
    <w:div w:id="685405054">
      <w:bodyDiv w:val="1"/>
      <w:marLeft w:val="0"/>
      <w:marRight w:val="0"/>
      <w:marTop w:val="0"/>
      <w:marBottom w:val="0"/>
      <w:divBdr>
        <w:top w:val="none" w:sz="0" w:space="0" w:color="auto"/>
        <w:left w:val="none" w:sz="0" w:space="0" w:color="auto"/>
        <w:bottom w:val="none" w:sz="0" w:space="0" w:color="auto"/>
        <w:right w:val="none" w:sz="0" w:space="0" w:color="auto"/>
      </w:divBdr>
    </w:div>
    <w:div w:id="696352422">
      <w:bodyDiv w:val="1"/>
      <w:marLeft w:val="0"/>
      <w:marRight w:val="0"/>
      <w:marTop w:val="0"/>
      <w:marBottom w:val="0"/>
      <w:divBdr>
        <w:top w:val="none" w:sz="0" w:space="0" w:color="auto"/>
        <w:left w:val="none" w:sz="0" w:space="0" w:color="auto"/>
        <w:bottom w:val="none" w:sz="0" w:space="0" w:color="auto"/>
        <w:right w:val="none" w:sz="0" w:space="0" w:color="auto"/>
      </w:divBdr>
      <w:divsChild>
        <w:div w:id="1654947042">
          <w:marLeft w:val="0"/>
          <w:marRight w:val="0"/>
          <w:marTop w:val="0"/>
          <w:marBottom w:val="0"/>
          <w:divBdr>
            <w:top w:val="none" w:sz="0" w:space="0" w:color="auto"/>
            <w:left w:val="single" w:sz="36" w:space="23" w:color="AAC85C"/>
            <w:bottom w:val="none" w:sz="0" w:space="0" w:color="auto"/>
            <w:right w:val="none" w:sz="0" w:space="0" w:color="auto"/>
          </w:divBdr>
          <w:divsChild>
            <w:div w:id="1292904510">
              <w:marLeft w:val="0"/>
              <w:marRight w:val="0"/>
              <w:marTop w:val="0"/>
              <w:marBottom w:val="0"/>
              <w:divBdr>
                <w:top w:val="none" w:sz="0" w:space="0" w:color="auto"/>
                <w:left w:val="none" w:sz="0" w:space="0" w:color="auto"/>
                <w:bottom w:val="none" w:sz="0" w:space="0" w:color="auto"/>
                <w:right w:val="none" w:sz="0" w:space="0" w:color="auto"/>
              </w:divBdr>
              <w:divsChild>
                <w:div w:id="177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7365">
      <w:bodyDiv w:val="1"/>
      <w:marLeft w:val="0"/>
      <w:marRight w:val="0"/>
      <w:marTop w:val="0"/>
      <w:marBottom w:val="0"/>
      <w:divBdr>
        <w:top w:val="none" w:sz="0" w:space="0" w:color="auto"/>
        <w:left w:val="none" w:sz="0" w:space="0" w:color="auto"/>
        <w:bottom w:val="none" w:sz="0" w:space="0" w:color="auto"/>
        <w:right w:val="none" w:sz="0" w:space="0" w:color="auto"/>
      </w:divBdr>
    </w:div>
    <w:div w:id="722681236">
      <w:bodyDiv w:val="1"/>
      <w:marLeft w:val="0"/>
      <w:marRight w:val="0"/>
      <w:marTop w:val="0"/>
      <w:marBottom w:val="0"/>
      <w:divBdr>
        <w:top w:val="none" w:sz="0" w:space="0" w:color="auto"/>
        <w:left w:val="none" w:sz="0" w:space="0" w:color="auto"/>
        <w:bottom w:val="none" w:sz="0" w:space="0" w:color="auto"/>
        <w:right w:val="none" w:sz="0" w:space="0" w:color="auto"/>
      </w:divBdr>
    </w:div>
    <w:div w:id="785126615">
      <w:bodyDiv w:val="1"/>
      <w:marLeft w:val="0"/>
      <w:marRight w:val="0"/>
      <w:marTop w:val="0"/>
      <w:marBottom w:val="0"/>
      <w:divBdr>
        <w:top w:val="none" w:sz="0" w:space="0" w:color="auto"/>
        <w:left w:val="none" w:sz="0" w:space="0" w:color="auto"/>
        <w:bottom w:val="none" w:sz="0" w:space="0" w:color="auto"/>
        <w:right w:val="none" w:sz="0" w:space="0" w:color="auto"/>
      </w:divBdr>
    </w:div>
    <w:div w:id="844052661">
      <w:bodyDiv w:val="1"/>
      <w:marLeft w:val="0"/>
      <w:marRight w:val="0"/>
      <w:marTop w:val="0"/>
      <w:marBottom w:val="0"/>
      <w:divBdr>
        <w:top w:val="none" w:sz="0" w:space="0" w:color="auto"/>
        <w:left w:val="none" w:sz="0" w:space="0" w:color="auto"/>
        <w:bottom w:val="none" w:sz="0" w:space="0" w:color="auto"/>
        <w:right w:val="none" w:sz="0" w:space="0" w:color="auto"/>
      </w:divBdr>
    </w:div>
    <w:div w:id="1014192126">
      <w:bodyDiv w:val="1"/>
      <w:marLeft w:val="0"/>
      <w:marRight w:val="0"/>
      <w:marTop w:val="0"/>
      <w:marBottom w:val="0"/>
      <w:divBdr>
        <w:top w:val="none" w:sz="0" w:space="0" w:color="auto"/>
        <w:left w:val="none" w:sz="0" w:space="0" w:color="auto"/>
        <w:bottom w:val="none" w:sz="0" w:space="0" w:color="auto"/>
        <w:right w:val="none" w:sz="0" w:space="0" w:color="auto"/>
      </w:divBdr>
    </w:div>
    <w:div w:id="1042485187">
      <w:bodyDiv w:val="1"/>
      <w:marLeft w:val="0"/>
      <w:marRight w:val="0"/>
      <w:marTop w:val="0"/>
      <w:marBottom w:val="0"/>
      <w:divBdr>
        <w:top w:val="none" w:sz="0" w:space="0" w:color="auto"/>
        <w:left w:val="none" w:sz="0" w:space="0" w:color="auto"/>
        <w:bottom w:val="none" w:sz="0" w:space="0" w:color="auto"/>
        <w:right w:val="none" w:sz="0" w:space="0" w:color="auto"/>
      </w:divBdr>
      <w:divsChild>
        <w:div w:id="933979405">
          <w:marLeft w:val="255"/>
          <w:marRight w:val="0"/>
          <w:marTop w:val="0"/>
          <w:marBottom w:val="0"/>
          <w:divBdr>
            <w:top w:val="none" w:sz="0" w:space="0" w:color="auto"/>
            <w:left w:val="none" w:sz="0" w:space="0" w:color="auto"/>
            <w:bottom w:val="none" w:sz="0" w:space="0" w:color="auto"/>
            <w:right w:val="none" w:sz="0" w:space="0" w:color="auto"/>
          </w:divBdr>
        </w:div>
        <w:div w:id="1411387485">
          <w:marLeft w:val="255"/>
          <w:marRight w:val="0"/>
          <w:marTop w:val="0"/>
          <w:marBottom w:val="0"/>
          <w:divBdr>
            <w:top w:val="none" w:sz="0" w:space="0" w:color="auto"/>
            <w:left w:val="none" w:sz="0" w:space="0" w:color="auto"/>
            <w:bottom w:val="none" w:sz="0" w:space="0" w:color="auto"/>
            <w:right w:val="none" w:sz="0" w:space="0" w:color="auto"/>
          </w:divBdr>
        </w:div>
      </w:divsChild>
    </w:div>
    <w:div w:id="1055351888">
      <w:bodyDiv w:val="1"/>
      <w:marLeft w:val="0"/>
      <w:marRight w:val="0"/>
      <w:marTop w:val="0"/>
      <w:marBottom w:val="0"/>
      <w:divBdr>
        <w:top w:val="none" w:sz="0" w:space="0" w:color="auto"/>
        <w:left w:val="none" w:sz="0" w:space="0" w:color="auto"/>
        <w:bottom w:val="none" w:sz="0" w:space="0" w:color="auto"/>
        <w:right w:val="none" w:sz="0" w:space="0" w:color="auto"/>
      </w:divBdr>
    </w:div>
    <w:div w:id="1125931550">
      <w:bodyDiv w:val="1"/>
      <w:marLeft w:val="0"/>
      <w:marRight w:val="0"/>
      <w:marTop w:val="0"/>
      <w:marBottom w:val="0"/>
      <w:divBdr>
        <w:top w:val="none" w:sz="0" w:space="0" w:color="auto"/>
        <w:left w:val="none" w:sz="0" w:space="0" w:color="auto"/>
        <w:bottom w:val="none" w:sz="0" w:space="0" w:color="auto"/>
        <w:right w:val="none" w:sz="0" w:space="0" w:color="auto"/>
      </w:divBdr>
    </w:div>
    <w:div w:id="1164709414">
      <w:bodyDiv w:val="1"/>
      <w:marLeft w:val="0"/>
      <w:marRight w:val="0"/>
      <w:marTop w:val="0"/>
      <w:marBottom w:val="0"/>
      <w:divBdr>
        <w:top w:val="none" w:sz="0" w:space="0" w:color="auto"/>
        <w:left w:val="none" w:sz="0" w:space="0" w:color="auto"/>
        <w:bottom w:val="none" w:sz="0" w:space="0" w:color="auto"/>
        <w:right w:val="none" w:sz="0" w:space="0" w:color="auto"/>
      </w:divBdr>
    </w:div>
    <w:div w:id="1272711980">
      <w:bodyDiv w:val="1"/>
      <w:marLeft w:val="0"/>
      <w:marRight w:val="0"/>
      <w:marTop w:val="0"/>
      <w:marBottom w:val="0"/>
      <w:divBdr>
        <w:top w:val="none" w:sz="0" w:space="0" w:color="auto"/>
        <w:left w:val="none" w:sz="0" w:space="0" w:color="auto"/>
        <w:bottom w:val="none" w:sz="0" w:space="0" w:color="auto"/>
        <w:right w:val="none" w:sz="0" w:space="0" w:color="auto"/>
      </w:divBdr>
    </w:div>
    <w:div w:id="1390543275">
      <w:bodyDiv w:val="1"/>
      <w:marLeft w:val="0"/>
      <w:marRight w:val="0"/>
      <w:marTop w:val="0"/>
      <w:marBottom w:val="0"/>
      <w:divBdr>
        <w:top w:val="none" w:sz="0" w:space="0" w:color="auto"/>
        <w:left w:val="none" w:sz="0" w:space="0" w:color="auto"/>
        <w:bottom w:val="none" w:sz="0" w:space="0" w:color="auto"/>
        <w:right w:val="none" w:sz="0" w:space="0" w:color="auto"/>
      </w:divBdr>
    </w:div>
    <w:div w:id="1429689320">
      <w:bodyDiv w:val="1"/>
      <w:marLeft w:val="0"/>
      <w:marRight w:val="0"/>
      <w:marTop w:val="0"/>
      <w:marBottom w:val="0"/>
      <w:divBdr>
        <w:top w:val="none" w:sz="0" w:space="0" w:color="auto"/>
        <w:left w:val="none" w:sz="0" w:space="0" w:color="auto"/>
        <w:bottom w:val="none" w:sz="0" w:space="0" w:color="auto"/>
        <w:right w:val="none" w:sz="0" w:space="0" w:color="auto"/>
      </w:divBdr>
    </w:div>
    <w:div w:id="1481922821">
      <w:bodyDiv w:val="1"/>
      <w:marLeft w:val="0"/>
      <w:marRight w:val="0"/>
      <w:marTop w:val="0"/>
      <w:marBottom w:val="0"/>
      <w:divBdr>
        <w:top w:val="none" w:sz="0" w:space="0" w:color="auto"/>
        <w:left w:val="none" w:sz="0" w:space="0" w:color="auto"/>
        <w:bottom w:val="none" w:sz="0" w:space="0" w:color="auto"/>
        <w:right w:val="none" w:sz="0" w:space="0" w:color="auto"/>
      </w:divBdr>
    </w:div>
    <w:div w:id="1534264363">
      <w:bodyDiv w:val="1"/>
      <w:marLeft w:val="0"/>
      <w:marRight w:val="0"/>
      <w:marTop w:val="0"/>
      <w:marBottom w:val="0"/>
      <w:divBdr>
        <w:top w:val="none" w:sz="0" w:space="0" w:color="auto"/>
        <w:left w:val="none" w:sz="0" w:space="0" w:color="auto"/>
        <w:bottom w:val="none" w:sz="0" w:space="0" w:color="auto"/>
        <w:right w:val="none" w:sz="0" w:space="0" w:color="auto"/>
      </w:divBdr>
    </w:div>
    <w:div w:id="1575504113">
      <w:bodyDiv w:val="1"/>
      <w:marLeft w:val="0"/>
      <w:marRight w:val="0"/>
      <w:marTop w:val="0"/>
      <w:marBottom w:val="0"/>
      <w:divBdr>
        <w:top w:val="none" w:sz="0" w:space="0" w:color="auto"/>
        <w:left w:val="none" w:sz="0" w:space="0" w:color="auto"/>
        <w:bottom w:val="none" w:sz="0" w:space="0" w:color="auto"/>
        <w:right w:val="none" w:sz="0" w:space="0" w:color="auto"/>
      </w:divBdr>
    </w:div>
    <w:div w:id="1693073757">
      <w:bodyDiv w:val="1"/>
      <w:marLeft w:val="0"/>
      <w:marRight w:val="0"/>
      <w:marTop w:val="0"/>
      <w:marBottom w:val="0"/>
      <w:divBdr>
        <w:top w:val="none" w:sz="0" w:space="0" w:color="auto"/>
        <w:left w:val="none" w:sz="0" w:space="0" w:color="auto"/>
        <w:bottom w:val="none" w:sz="0" w:space="0" w:color="auto"/>
        <w:right w:val="none" w:sz="0" w:space="0" w:color="auto"/>
      </w:divBdr>
      <w:divsChild>
        <w:div w:id="1629436024">
          <w:marLeft w:val="0"/>
          <w:marRight w:val="0"/>
          <w:marTop w:val="0"/>
          <w:marBottom w:val="0"/>
          <w:divBdr>
            <w:top w:val="none" w:sz="0" w:space="0" w:color="auto"/>
            <w:left w:val="none" w:sz="0" w:space="0" w:color="auto"/>
            <w:bottom w:val="none" w:sz="0" w:space="0" w:color="auto"/>
            <w:right w:val="none" w:sz="0" w:space="0" w:color="auto"/>
          </w:divBdr>
          <w:divsChild>
            <w:div w:id="1831209166">
              <w:marLeft w:val="0"/>
              <w:marRight w:val="0"/>
              <w:marTop w:val="0"/>
              <w:marBottom w:val="0"/>
              <w:divBdr>
                <w:top w:val="none" w:sz="0" w:space="0" w:color="auto"/>
                <w:left w:val="none" w:sz="0" w:space="0" w:color="auto"/>
                <w:bottom w:val="none" w:sz="0" w:space="0" w:color="auto"/>
                <w:right w:val="none" w:sz="0" w:space="0" w:color="auto"/>
              </w:divBdr>
              <w:divsChild>
                <w:div w:id="864750916">
                  <w:marLeft w:val="0"/>
                  <w:marRight w:val="0"/>
                  <w:marTop w:val="0"/>
                  <w:marBottom w:val="0"/>
                  <w:divBdr>
                    <w:top w:val="none" w:sz="0" w:space="0" w:color="auto"/>
                    <w:left w:val="none" w:sz="0" w:space="0" w:color="auto"/>
                    <w:bottom w:val="none" w:sz="0" w:space="0" w:color="auto"/>
                    <w:right w:val="none" w:sz="0" w:space="0" w:color="auto"/>
                  </w:divBdr>
                  <w:divsChild>
                    <w:div w:id="1830901434">
                      <w:marLeft w:val="0"/>
                      <w:marRight w:val="0"/>
                      <w:marTop w:val="0"/>
                      <w:marBottom w:val="0"/>
                      <w:divBdr>
                        <w:top w:val="none" w:sz="0" w:space="0" w:color="auto"/>
                        <w:left w:val="none" w:sz="0" w:space="0" w:color="auto"/>
                        <w:bottom w:val="none" w:sz="0" w:space="0" w:color="auto"/>
                        <w:right w:val="none" w:sz="0" w:space="0" w:color="auto"/>
                      </w:divBdr>
                      <w:divsChild>
                        <w:div w:id="1551695901">
                          <w:marLeft w:val="0"/>
                          <w:marRight w:val="0"/>
                          <w:marTop w:val="0"/>
                          <w:marBottom w:val="0"/>
                          <w:divBdr>
                            <w:top w:val="none" w:sz="0" w:space="0" w:color="auto"/>
                            <w:left w:val="none" w:sz="0" w:space="0" w:color="auto"/>
                            <w:bottom w:val="none" w:sz="0" w:space="0" w:color="auto"/>
                            <w:right w:val="none" w:sz="0" w:space="0" w:color="auto"/>
                          </w:divBdr>
                          <w:divsChild>
                            <w:div w:id="11701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58040">
      <w:bodyDiv w:val="1"/>
      <w:marLeft w:val="0"/>
      <w:marRight w:val="0"/>
      <w:marTop w:val="0"/>
      <w:marBottom w:val="0"/>
      <w:divBdr>
        <w:top w:val="none" w:sz="0" w:space="0" w:color="auto"/>
        <w:left w:val="none" w:sz="0" w:space="0" w:color="auto"/>
        <w:bottom w:val="none" w:sz="0" w:space="0" w:color="auto"/>
        <w:right w:val="none" w:sz="0" w:space="0" w:color="auto"/>
      </w:divBdr>
    </w:div>
    <w:div w:id="1745100426">
      <w:bodyDiv w:val="1"/>
      <w:marLeft w:val="0"/>
      <w:marRight w:val="0"/>
      <w:marTop w:val="0"/>
      <w:marBottom w:val="0"/>
      <w:divBdr>
        <w:top w:val="none" w:sz="0" w:space="0" w:color="auto"/>
        <w:left w:val="none" w:sz="0" w:space="0" w:color="auto"/>
        <w:bottom w:val="none" w:sz="0" w:space="0" w:color="auto"/>
        <w:right w:val="none" w:sz="0" w:space="0" w:color="auto"/>
      </w:divBdr>
    </w:div>
    <w:div w:id="1854109893">
      <w:bodyDiv w:val="1"/>
      <w:marLeft w:val="0"/>
      <w:marRight w:val="0"/>
      <w:marTop w:val="0"/>
      <w:marBottom w:val="0"/>
      <w:divBdr>
        <w:top w:val="none" w:sz="0" w:space="0" w:color="auto"/>
        <w:left w:val="none" w:sz="0" w:space="0" w:color="auto"/>
        <w:bottom w:val="none" w:sz="0" w:space="0" w:color="auto"/>
        <w:right w:val="none" w:sz="0" w:space="0" w:color="auto"/>
      </w:divBdr>
    </w:div>
    <w:div w:id="1889684303">
      <w:bodyDiv w:val="1"/>
      <w:marLeft w:val="0"/>
      <w:marRight w:val="0"/>
      <w:marTop w:val="0"/>
      <w:marBottom w:val="0"/>
      <w:divBdr>
        <w:top w:val="none" w:sz="0" w:space="0" w:color="auto"/>
        <w:left w:val="none" w:sz="0" w:space="0" w:color="auto"/>
        <w:bottom w:val="none" w:sz="0" w:space="0" w:color="auto"/>
        <w:right w:val="none" w:sz="0" w:space="0" w:color="auto"/>
      </w:divBdr>
    </w:div>
    <w:div w:id="2037462151">
      <w:bodyDiv w:val="1"/>
      <w:marLeft w:val="0"/>
      <w:marRight w:val="0"/>
      <w:marTop w:val="0"/>
      <w:marBottom w:val="0"/>
      <w:divBdr>
        <w:top w:val="none" w:sz="0" w:space="0" w:color="auto"/>
        <w:left w:val="none" w:sz="0" w:space="0" w:color="auto"/>
        <w:bottom w:val="none" w:sz="0" w:space="0" w:color="auto"/>
        <w:right w:val="none" w:sz="0" w:space="0" w:color="auto"/>
      </w:divBdr>
      <w:divsChild>
        <w:div w:id="1702973695">
          <w:marLeft w:val="0"/>
          <w:marRight w:val="0"/>
          <w:marTop w:val="0"/>
          <w:marBottom w:val="0"/>
          <w:divBdr>
            <w:top w:val="none" w:sz="0" w:space="0" w:color="auto"/>
            <w:left w:val="none" w:sz="0" w:space="0" w:color="auto"/>
            <w:bottom w:val="none" w:sz="0" w:space="0" w:color="auto"/>
            <w:right w:val="none" w:sz="0" w:space="0" w:color="auto"/>
          </w:divBdr>
          <w:divsChild>
            <w:div w:id="2107070563">
              <w:marLeft w:val="0"/>
              <w:marRight w:val="0"/>
              <w:marTop w:val="0"/>
              <w:marBottom w:val="0"/>
              <w:divBdr>
                <w:top w:val="none" w:sz="0" w:space="0" w:color="auto"/>
                <w:left w:val="none" w:sz="0" w:space="0" w:color="auto"/>
                <w:bottom w:val="none" w:sz="0" w:space="0" w:color="auto"/>
                <w:right w:val="none" w:sz="0" w:space="0" w:color="auto"/>
              </w:divBdr>
              <w:divsChild>
                <w:div w:id="318387857">
                  <w:marLeft w:val="0"/>
                  <w:marRight w:val="0"/>
                  <w:marTop w:val="0"/>
                  <w:marBottom w:val="0"/>
                  <w:divBdr>
                    <w:top w:val="none" w:sz="0" w:space="0" w:color="auto"/>
                    <w:left w:val="none" w:sz="0" w:space="0" w:color="auto"/>
                    <w:bottom w:val="none" w:sz="0" w:space="0" w:color="auto"/>
                    <w:right w:val="none" w:sz="0" w:space="0" w:color="auto"/>
                  </w:divBdr>
                  <w:divsChild>
                    <w:div w:id="1828663643">
                      <w:marLeft w:val="0"/>
                      <w:marRight w:val="0"/>
                      <w:marTop w:val="0"/>
                      <w:marBottom w:val="0"/>
                      <w:divBdr>
                        <w:top w:val="none" w:sz="0" w:space="0" w:color="auto"/>
                        <w:left w:val="none" w:sz="0" w:space="0" w:color="auto"/>
                        <w:bottom w:val="none" w:sz="0" w:space="0" w:color="auto"/>
                        <w:right w:val="none" w:sz="0" w:space="0" w:color="auto"/>
                      </w:divBdr>
                      <w:divsChild>
                        <w:div w:id="896236018">
                          <w:marLeft w:val="0"/>
                          <w:marRight w:val="0"/>
                          <w:marTop w:val="0"/>
                          <w:marBottom w:val="0"/>
                          <w:divBdr>
                            <w:top w:val="none" w:sz="0" w:space="0" w:color="auto"/>
                            <w:left w:val="none" w:sz="0" w:space="0" w:color="auto"/>
                            <w:bottom w:val="none" w:sz="0" w:space="0" w:color="auto"/>
                            <w:right w:val="none" w:sz="0" w:space="0" w:color="auto"/>
                          </w:divBdr>
                          <w:divsChild>
                            <w:div w:id="437213445">
                              <w:marLeft w:val="0"/>
                              <w:marRight w:val="0"/>
                              <w:marTop w:val="0"/>
                              <w:marBottom w:val="0"/>
                              <w:divBdr>
                                <w:top w:val="none" w:sz="0" w:space="0" w:color="auto"/>
                                <w:left w:val="none" w:sz="0" w:space="0" w:color="auto"/>
                                <w:bottom w:val="none" w:sz="0" w:space="0" w:color="auto"/>
                                <w:right w:val="none" w:sz="0" w:space="0" w:color="auto"/>
                              </w:divBdr>
                              <w:divsChild>
                                <w:div w:id="7269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2860">
                          <w:marLeft w:val="0"/>
                          <w:marRight w:val="0"/>
                          <w:marTop w:val="0"/>
                          <w:marBottom w:val="0"/>
                          <w:divBdr>
                            <w:top w:val="none" w:sz="0" w:space="0" w:color="auto"/>
                            <w:left w:val="none" w:sz="0" w:space="0" w:color="auto"/>
                            <w:bottom w:val="none" w:sz="0" w:space="0" w:color="auto"/>
                            <w:right w:val="none" w:sz="0" w:space="0" w:color="auto"/>
                          </w:divBdr>
                          <w:divsChild>
                            <w:div w:id="1144812490">
                              <w:marLeft w:val="0"/>
                              <w:marRight w:val="0"/>
                              <w:marTop w:val="0"/>
                              <w:marBottom w:val="0"/>
                              <w:divBdr>
                                <w:top w:val="none" w:sz="0" w:space="0" w:color="auto"/>
                                <w:left w:val="none" w:sz="0" w:space="0" w:color="auto"/>
                                <w:bottom w:val="none" w:sz="0" w:space="0" w:color="auto"/>
                                <w:right w:val="none" w:sz="0" w:space="0" w:color="auto"/>
                              </w:divBdr>
                              <w:divsChild>
                                <w:div w:id="1307007958">
                                  <w:marLeft w:val="0"/>
                                  <w:marRight w:val="0"/>
                                  <w:marTop w:val="0"/>
                                  <w:marBottom w:val="0"/>
                                  <w:divBdr>
                                    <w:top w:val="none" w:sz="0" w:space="0" w:color="auto"/>
                                    <w:left w:val="none" w:sz="0" w:space="0" w:color="auto"/>
                                    <w:bottom w:val="none" w:sz="0" w:space="0" w:color="auto"/>
                                    <w:right w:val="none" w:sz="0" w:space="0" w:color="auto"/>
                                  </w:divBdr>
                                  <w:divsChild>
                                    <w:div w:id="1542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78125-1B05-47DA-A795-43ED338C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6094</Words>
  <Characters>34739</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SSPDS</dc:creator>
  <cp:keywords/>
  <dc:description/>
  <cp:lastModifiedBy>Kostková Daša</cp:lastModifiedBy>
  <cp:revision>18</cp:revision>
  <cp:lastPrinted>2025-05-21T07:45:00Z</cp:lastPrinted>
  <dcterms:created xsi:type="dcterms:W3CDTF">2025-09-04T11:47:00Z</dcterms:created>
  <dcterms:modified xsi:type="dcterms:W3CDTF">2025-09-18T08:55:00Z</dcterms:modified>
</cp:coreProperties>
</file>