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364B" w14:textId="77777777" w:rsidR="00383AEA" w:rsidRPr="00F50014" w:rsidRDefault="00383AEA" w:rsidP="00470477">
      <w:pPr>
        <w:jc w:val="center"/>
        <w:rPr>
          <w:rFonts w:ascii="Times New Roman" w:hAnsi="Times New Roman" w:cs="Times New Roman"/>
          <w:bCs/>
          <w:color w:val="000000" w:themeColor="text1"/>
          <w:sz w:val="24"/>
          <w:szCs w:val="24"/>
        </w:rPr>
      </w:pPr>
    </w:p>
    <w:p w14:paraId="16C5DAA5" w14:textId="77777777" w:rsidR="00383AEA" w:rsidRPr="00F50014" w:rsidRDefault="00383AEA" w:rsidP="00470477">
      <w:pPr>
        <w:jc w:val="center"/>
        <w:rPr>
          <w:rFonts w:ascii="Times New Roman" w:hAnsi="Times New Roman" w:cs="Times New Roman"/>
          <w:bCs/>
          <w:color w:val="000000" w:themeColor="text1"/>
          <w:sz w:val="24"/>
          <w:szCs w:val="24"/>
        </w:rPr>
      </w:pPr>
    </w:p>
    <w:p w14:paraId="0122DAC2" w14:textId="77777777" w:rsidR="00383AEA" w:rsidRPr="00F50014" w:rsidRDefault="00383AEA" w:rsidP="00470477">
      <w:pPr>
        <w:jc w:val="center"/>
        <w:rPr>
          <w:rFonts w:ascii="Times New Roman" w:hAnsi="Times New Roman" w:cs="Times New Roman"/>
          <w:bCs/>
          <w:color w:val="000000" w:themeColor="text1"/>
          <w:sz w:val="24"/>
          <w:szCs w:val="24"/>
        </w:rPr>
      </w:pPr>
    </w:p>
    <w:p w14:paraId="535B0FFF" w14:textId="77777777" w:rsidR="00383AEA" w:rsidRPr="00F50014" w:rsidRDefault="00383AEA" w:rsidP="00470477">
      <w:pPr>
        <w:jc w:val="center"/>
        <w:rPr>
          <w:rFonts w:ascii="Times New Roman" w:hAnsi="Times New Roman" w:cs="Times New Roman"/>
          <w:bCs/>
          <w:color w:val="000000" w:themeColor="text1"/>
          <w:sz w:val="24"/>
          <w:szCs w:val="24"/>
        </w:rPr>
      </w:pPr>
    </w:p>
    <w:p w14:paraId="50B6B665" w14:textId="77777777" w:rsidR="00383AEA" w:rsidRPr="00F50014" w:rsidRDefault="00383AEA" w:rsidP="00470477">
      <w:pPr>
        <w:jc w:val="center"/>
        <w:rPr>
          <w:rFonts w:ascii="Times New Roman" w:hAnsi="Times New Roman" w:cs="Times New Roman"/>
          <w:bCs/>
          <w:color w:val="000000" w:themeColor="text1"/>
          <w:sz w:val="24"/>
          <w:szCs w:val="24"/>
        </w:rPr>
      </w:pPr>
    </w:p>
    <w:p w14:paraId="363B4E26" w14:textId="77777777" w:rsidR="00383AEA" w:rsidRPr="00F50014" w:rsidRDefault="00383AEA" w:rsidP="00470477">
      <w:pPr>
        <w:jc w:val="center"/>
        <w:rPr>
          <w:rFonts w:ascii="Times New Roman" w:hAnsi="Times New Roman" w:cs="Times New Roman"/>
          <w:bCs/>
          <w:color w:val="000000" w:themeColor="text1"/>
          <w:sz w:val="24"/>
          <w:szCs w:val="24"/>
        </w:rPr>
      </w:pPr>
    </w:p>
    <w:p w14:paraId="3D09D263" w14:textId="77777777" w:rsidR="00383AEA" w:rsidRPr="00F50014" w:rsidRDefault="00383AEA" w:rsidP="00470477">
      <w:pPr>
        <w:jc w:val="center"/>
        <w:rPr>
          <w:rFonts w:ascii="Times New Roman" w:hAnsi="Times New Roman" w:cs="Times New Roman"/>
          <w:bCs/>
          <w:color w:val="000000" w:themeColor="text1"/>
          <w:sz w:val="24"/>
          <w:szCs w:val="24"/>
        </w:rPr>
      </w:pPr>
    </w:p>
    <w:p w14:paraId="7AFC2323" w14:textId="77777777" w:rsidR="00383AEA" w:rsidRPr="00F50014" w:rsidRDefault="00383AEA" w:rsidP="00470477">
      <w:pPr>
        <w:jc w:val="center"/>
        <w:rPr>
          <w:rFonts w:ascii="Times New Roman" w:hAnsi="Times New Roman" w:cs="Times New Roman"/>
          <w:bCs/>
          <w:color w:val="000000" w:themeColor="text1"/>
          <w:sz w:val="24"/>
          <w:szCs w:val="24"/>
        </w:rPr>
      </w:pPr>
    </w:p>
    <w:p w14:paraId="5A85D050" w14:textId="77777777" w:rsidR="00383AEA" w:rsidRPr="00F50014" w:rsidRDefault="00383AEA" w:rsidP="00470477">
      <w:pPr>
        <w:jc w:val="center"/>
        <w:rPr>
          <w:rFonts w:ascii="Times New Roman" w:hAnsi="Times New Roman" w:cs="Times New Roman"/>
          <w:bCs/>
          <w:color w:val="000000" w:themeColor="text1"/>
          <w:sz w:val="24"/>
          <w:szCs w:val="24"/>
        </w:rPr>
      </w:pPr>
    </w:p>
    <w:p w14:paraId="44BF0526" w14:textId="77777777" w:rsidR="00383AEA" w:rsidRPr="00F50014" w:rsidRDefault="00383AEA" w:rsidP="00470477">
      <w:pPr>
        <w:jc w:val="center"/>
        <w:rPr>
          <w:rFonts w:ascii="Times New Roman" w:hAnsi="Times New Roman" w:cs="Times New Roman"/>
          <w:bCs/>
          <w:color w:val="000000" w:themeColor="text1"/>
          <w:sz w:val="24"/>
          <w:szCs w:val="24"/>
        </w:rPr>
      </w:pPr>
    </w:p>
    <w:p w14:paraId="621093B2" w14:textId="77777777" w:rsidR="00383AEA" w:rsidRPr="00FF6FDA" w:rsidRDefault="00383AEA" w:rsidP="00470477">
      <w:pPr>
        <w:jc w:val="center"/>
        <w:rPr>
          <w:rFonts w:ascii="Times New Roman" w:hAnsi="Times New Roman" w:cs="Times New Roman"/>
          <w:bCs/>
          <w:color w:val="000000" w:themeColor="text1"/>
          <w:sz w:val="24"/>
          <w:szCs w:val="24"/>
        </w:rPr>
      </w:pPr>
    </w:p>
    <w:p w14:paraId="1DFD8297" w14:textId="55CA9B77" w:rsidR="003F71CF" w:rsidRPr="00FF6FDA" w:rsidRDefault="5DF880E5" w:rsidP="00A40BF7">
      <w:pPr>
        <w:spacing w:before="120" w:after="24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xml:space="preserve">z </w:t>
      </w:r>
      <w:r w:rsidR="000E373C" w:rsidRPr="00FF6FDA">
        <w:rPr>
          <w:rFonts w:ascii="Times New Roman" w:eastAsia="Times New Roman" w:hAnsi="Times New Roman" w:cs="Times New Roman"/>
          <w:b/>
          <w:bCs/>
          <w:color w:val="000000" w:themeColor="text1"/>
          <w:sz w:val="24"/>
          <w:szCs w:val="24"/>
        </w:rPr>
        <w:t xml:space="preserve">9. septembra </w:t>
      </w:r>
      <w:r w:rsidRPr="00FF6FDA">
        <w:rPr>
          <w:rFonts w:ascii="Times New Roman" w:eastAsia="Times New Roman" w:hAnsi="Times New Roman" w:cs="Times New Roman"/>
          <w:b/>
          <w:bCs/>
          <w:color w:val="000000" w:themeColor="text1"/>
          <w:sz w:val="24"/>
          <w:szCs w:val="24"/>
        </w:rPr>
        <w:t>2025,</w:t>
      </w:r>
    </w:p>
    <w:p w14:paraId="2187AD0E" w14:textId="77777777" w:rsidR="003F71CF" w:rsidRPr="00FF6FDA" w:rsidRDefault="5DF880E5" w:rsidP="00A40BF7">
      <w:pPr>
        <w:spacing w:before="120" w:after="24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ktorým sa mení a dopĺňa zákon č. 251/2012 Z. z. o energetike a o zmene a doplnení niektorých zákonov v znení neskorších predpisov a ktorým sa menia a dopĺňajú niektoré zákony</w:t>
      </w:r>
    </w:p>
    <w:p w14:paraId="6D06AF86" w14:textId="77777777" w:rsidR="003F71CF" w:rsidRPr="00FF6FDA" w:rsidRDefault="5DF880E5" w:rsidP="00A40BF7">
      <w:pPr>
        <w:spacing w:before="120" w:after="240" w:line="276" w:lineRule="auto"/>
        <w:ind w:firstLine="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Národná rada Slovenskej republiky sa uzniesla na tomto zákone:</w:t>
      </w:r>
    </w:p>
    <w:p w14:paraId="3488A5C9" w14:textId="77777777" w:rsidR="003F71CF" w:rsidRPr="00FF6FDA" w:rsidRDefault="5DF880E5" w:rsidP="00A40BF7">
      <w:pPr>
        <w:spacing w:before="120" w:after="24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Čl. I</w:t>
      </w:r>
    </w:p>
    <w:p w14:paraId="794CDE77" w14:textId="77777777" w:rsidR="003F71CF" w:rsidRPr="00FF6FDA" w:rsidRDefault="5DF880E5" w:rsidP="00B846C6">
      <w:pPr>
        <w:spacing w:before="120" w:after="240" w:line="276" w:lineRule="auto"/>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Zákon č. </w:t>
      </w:r>
      <w:hyperlink r:id="rId11" w:history="1">
        <w:r w:rsidRPr="00FF6FDA">
          <w:rPr>
            <w:rStyle w:val="Hypertextovprepojenie"/>
            <w:rFonts w:ascii="Times New Roman" w:eastAsia="Times New Roman" w:hAnsi="Times New Roman" w:cs="Times New Roman"/>
            <w:color w:val="000000" w:themeColor="text1"/>
            <w:sz w:val="24"/>
            <w:szCs w:val="24"/>
            <w:u w:val="none"/>
          </w:rPr>
          <w:t>251/2012 Z. z.</w:t>
        </w:r>
      </w:hyperlink>
      <w:r w:rsidRPr="00FF6FDA">
        <w:rPr>
          <w:rFonts w:ascii="Times New Roman" w:eastAsia="Times New Roman" w:hAnsi="Times New Roman" w:cs="Times New Roman"/>
          <w:color w:val="000000" w:themeColor="text1"/>
          <w:sz w:val="24"/>
          <w:szCs w:val="24"/>
        </w:rPr>
        <w:t xml:space="preserve"> o energetike a o zmene a doplnení niektorých zákonov v znení zákona č. 391/2012 Z. z., zákona č. 352/2013 Z. z., zákona č. 382/2013 Z. z., zákona</w:t>
      </w:r>
      <w:r w:rsidR="00B846C6"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č. 102/2014 Z. z., zákona č. 321/2014 Z. z., zákona č. 91/2016 Z. z., zákona č. 315/2016 Z. z., zákona č. 162/2018 Z. z., zákona č. 177/2018 Z. z., zákona č. 309/2018 Z. z., zákona</w:t>
      </w:r>
      <w:r w:rsidR="00B846C6"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č. 419/2020 Z. z., zákona č. 85/2022 Z. z., zákona č. 256/2022 Z. z., zákona č. 324/2022 Z. z., zákona č. 393/2022 Z. z., zákona č. 433/2022 Z. z., zákona č. 205/2023 Z. z., zákona</w:t>
      </w:r>
      <w:r w:rsidR="00B846C6"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č. 309/2023 Z. z., zákona č. 108/2024 Z. z., zákona č. 109/2024 Z</w:t>
      </w:r>
      <w:r w:rsidR="00B55336" w:rsidRPr="00FF6FDA">
        <w:rPr>
          <w:rFonts w:ascii="Times New Roman" w:eastAsia="Times New Roman" w:hAnsi="Times New Roman" w:cs="Times New Roman"/>
          <w:color w:val="000000" w:themeColor="text1"/>
          <w:sz w:val="24"/>
          <w:szCs w:val="24"/>
        </w:rPr>
        <w:t>. z., zákona č. 128/2024 Z. z.,</w:t>
      </w:r>
      <w:r w:rsidRPr="00FF6FDA">
        <w:rPr>
          <w:rFonts w:ascii="Times New Roman" w:eastAsia="Times New Roman" w:hAnsi="Times New Roman" w:cs="Times New Roman"/>
          <w:color w:val="000000" w:themeColor="text1"/>
          <w:sz w:val="24"/>
          <w:szCs w:val="24"/>
        </w:rPr>
        <w:t xml:space="preserve"> zákona č. 143/2024 Z. z. </w:t>
      </w:r>
      <w:r w:rsidR="00B55336" w:rsidRPr="00FF6FDA">
        <w:rPr>
          <w:rFonts w:ascii="Times New Roman" w:eastAsia="Times New Roman" w:hAnsi="Times New Roman" w:cs="Times New Roman"/>
          <w:color w:val="000000" w:themeColor="text1"/>
          <w:sz w:val="24"/>
          <w:szCs w:val="24"/>
        </w:rPr>
        <w:t xml:space="preserve">a zákona č. 26/2025 Z. z. </w:t>
      </w:r>
      <w:r w:rsidRPr="00FF6FDA">
        <w:rPr>
          <w:rFonts w:ascii="Times New Roman" w:eastAsia="Times New Roman" w:hAnsi="Times New Roman" w:cs="Times New Roman"/>
          <w:color w:val="000000" w:themeColor="text1"/>
          <w:sz w:val="24"/>
          <w:szCs w:val="24"/>
        </w:rPr>
        <w:t>sa mení a dopĺňa takto:</w:t>
      </w:r>
    </w:p>
    <w:p w14:paraId="14FF8241" w14:textId="77777777" w:rsidR="003F71CF" w:rsidRPr="00FF6FDA" w:rsidRDefault="5DF880E5" w:rsidP="00904432">
      <w:pPr>
        <w:pStyle w:val="Odsekzoznamu"/>
        <w:numPr>
          <w:ilvl w:val="0"/>
          <w:numId w:val="9"/>
        </w:numPr>
        <w:spacing w:line="264" w:lineRule="auto"/>
        <w:ind w:left="709" w:hanging="709"/>
        <w:jc w:val="both"/>
        <w:rPr>
          <w:color w:val="000000" w:themeColor="text1"/>
        </w:rPr>
      </w:pPr>
      <w:r w:rsidRPr="00FF6FDA">
        <w:rPr>
          <w:color w:val="000000" w:themeColor="text1"/>
        </w:rPr>
        <w:t xml:space="preserve">V § 1 písm. c) sa </w:t>
      </w:r>
      <w:r w:rsidR="0064754E" w:rsidRPr="00FF6FDA">
        <w:rPr>
          <w:color w:val="000000" w:themeColor="text1"/>
        </w:rPr>
        <w:t xml:space="preserve">slovo ,,a“ za slovom ,,elektrinou“ nahrádza čiarkou a </w:t>
      </w:r>
      <w:r w:rsidRPr="00FF6FDA">
        <w:rPr>
          <w:color w:val="000000" w:themeColor="text1"/>
        </w:rPr>
        <w:t xml:space="preserve">na konci </w:t>
      </w:r>
      <w:r w:rsidR="0064754E" w:rsidRPr="00FF6FDA">
        <w:rPr>
          <w:color w:val="000000" w:themeColor="text1"/>
        </w:rPr>
        <w:t xml:space="preserve">sa </w:t>
      </w:r>
      <w:r w:rsidRPr="00FF6FDA">
        <w:rPr>
          <w:color w:val="000000" w:themeColor="text1"/>
        </w:rPr>
        <w:t>pripájajú</w:t>
      </w:r>
      <w:r w:rsidR="002C70A1" w:rsidRPr="00FF6FDA">
        <w:rPr>
          <w:color w:val="000000" w:themeColor="text1"/>
        </w:rPr>
        <w:t xml:space="preserve"> </w:t>
      </w:r>
      <w:r w:rsidRPr="00FF6FDA">
        <w:rPr>
          <w:color w:val="000000" w:themeColor="text1"/>
        </w:rPr>
        <w:t xml:space="preserve">tieto slová: ,,a vnútorného trhu s vodíkom“. </w:t>
      </w:r>
    </w:p>
    <w:p w14:paraId="2934B761" w14:textId="77777777" w:rsidR="0063420B" w:rsidRPr="00FF6FDA" w:rsidRDefault="0063420B" w:rsidP="0063420B">
      <w:pPr>
        <w:spacing w:after="0" w:line="264" w:lineRule="auto"/>
        <w:ind w:left="420" w:hanging="420"/>
        <w:jc w:val="both"/>
        <w:rPr>
          <w:rFonts w:ascii="Times New Roman" w:hAnsi="Times New Roman" w:cs="Times New Roman"/>
          <w:color w:val="000000" w:themeColor="text1"/>
          <w:sz w:val="24"/>
          <w:szCs w:val="24"/>
        </w:rPr>
      </w:pPr>
    </w:p>
    <w:p w14:paraId="666BCDD1" w14:textId="77777777" w:rsidR="003F71CF" w:rsidRPr="00FF6FDA" w:rsidRDefault="7097B404" w:rsidP="00E306E8">
      <w:pPr>
        <w:pStyle w:val="Odsekzoznamu"/>
        <w:numPr>
          <w:ilvl w:val="0"/>
          <w:numId w:val="9"/>
        </w:numPr>
        <w:spacing w:line="264" w:lineRule="auto"/>
        <w:ind w:left="709" w:hanging="709"/>
        <w:jc w:val="both"/>
        <w:rPr>
          <w:color w:val="000000" w:themeColor="text1"/>
        </w:rPr>
      </w:pPr>
      <w:r w:rsidRPr="00FF6FDA">
        <w:rPr>
          <w:color w:val="000000" w:themeColor="text1"/>
        </w:rPr>
        <w:t>V § 2 písm. a) prv</w:t>
      </w:r>
      <w:r w:rsidR="05028AC0" w:rsidRPr="00FF6FDA">
        <w:rPr>
          <w:color w:val="000000" w:themeColor="text1"/>
        </w:rPr>
        <w:t>om</w:t>
      </w:r>
      <w:r w:rsidRPr="00FF6FDA">
        <w:rPr>
          <w:color w:val="000000" w:themeColor="text1"/>
        </w:rPr>
        <w:t xml:space="preserve"> bod</w:t>
      </w:r>
      <w:r w:rsidR="0B66C6D9" w:rsidRPr="00FF6FDA">
        <w:rPr>
          <w:color w:val="000000" w:themeColor="text1"/>
        </w:rPr>
        <w:t>e</w:t>
      </w:r>
      <w:r w:rsidRPr="00FF6FDA">
        <w:rPr>
          <w:color w:val="000000" w:themeColor="text1"/>
        </w:rPr>
        <w:t xml:space="preserve"> sa za slovo ,,plynárenstvo“ vklad</w:t>
      </w:r>
      <w:r w:rsidR="00C03F14" w:rsidRPr="00FF6FDA">
        <w:rPr>
          <w:color w:val="000000" w:themeColor="text1"/>
        </w:rPr>
        <w:t xml:space="preserve">á čiarka a </w:t>
      </w:r>
      <w:r w:rsidRPr="00FF6FDA">
        <w:rPr>
          <w:color w:val="000000" w:themeColor="text1"/>
        </w:rPr>
        <w:t xml:space="preserve"> slová ,,vodíkové hospodárstvo“.</w:t>
      </w:r>
    </w:p>
    <w:p w14:paraId="50C3B300" w14:textId="77777777" w:rsidR="003F71CF" w:rsidRPr="00FF6FDA" w:rsidRDefault="003F71CF" w:rsidP="0063420B">
      <w:pPr>
        <w:spacing w:after="0" w:line="264" w:lineRule="auto"/>
        <w:ind w:left="420" w:hanging="420"/>
        <w:jc w:val="both"/>
        <w:rPr>
          <w:rFonts w:ascii="Times New Roman" w:hAnsi="Times New Roman" w:cs="Times New Roman"/>
          <w:color w:val="000000" w:themeColor="text1"/>
          <w:sz w:val="24"/>
          <w:szCs w:val="24"/>
        </w:rPr>
      </w:pPr>
    </w:p>
    <w:p w14:paraId="7EB6EC4D" w14:textId="77777777" w:rsidR="003F71CF" w:rsidRPr="00FF6FDA" w:rsidRDefault="7097B404" w:rsidP="00E306E8">
      <w:pPr>
        <w:pStyle w:val="Odsekzoznamu"/>
        <w:numPr>
          <w:ilvl w:val="0"/>
          <w:numId w:val="9"/>
        </w:numPr>
        <w:spacing w:line="264" w:lineRule="auto"/>
        <w:ind w:left="709" w:hanging="709"/>
        <w:jc w:val="both"/>
        <w:rPr>
          <w:color w:val="000000" w:themeColor="text1"/>
        </w:rPr>
      </w:pPr>
      <w:r w:rsidRPr="00FF6FDA">
        <w:rPr>
          <w:color w:val="000000" w:themeColor="text1"/>
        </w:rPr>
        <w:t>V § 2 písm. a) druh</w:t>
      </w:r>
      <w:r w:rsidR="5724ABD1" w:rsidRPr="00FF6FDA">
        <w:rPr>
          <w:color w:val="000000" w:themeColor="text1"/>
        </w:rPr>
        <w:t>om</w:t>
      </w:r>
      <w:r w:rsidRPr="00FF6FDA">
        <w:rPr>
          <w:color w:val="000000" w:themeColor="text1"/>
        </w:rPr>
        <w:t xml:space="preserve"> bod</w:t>
      </w:r>
      <w:r w:rsidR="33D66187" w:rsidRPr="00FF6FDA">
        <w:rPr>
          <w:color w:val="000000" w:themeColor="text1"/>
        </w:rPr>
        <w:t>e</w:t>
      </w:r>
      <w:r w:rsidR="0063420B" w:rsidRPr="00FF6FDA">
        <w:rPr>
          <w:color w:val="000000" w:themeColor="text1"/>
        </w:rPr>
        <w:t xml:space="preserve"> </w:t>
      </w:r>
      <w:r w:rsidR="001D5374" w:rsidRPr="00FF6FDA">
        <w:rPr>
          <w:color w:val="000000" w:themeColor="text1"/>
        </w:rPr>
        <w:t xml:space="preserve">a treťom bode </w:t>
      </w:r>
      <w:r w:rsidR="0063420B" w:rsidRPr="00FF6FDA">
        <w:rPr>
          <w:color w:val="000000" w:themeColor="text1"/>
        </w:rPr>
        <w:t xml:space="preserve">sa </w:t>
      </w:r>
      <w:r w:rsidR="00063B4A" w:rsidRPr="00FF6FDA">
        <w:rPr>
          <w:color w:val="000000" w:themeColor="text1"/>
        </w:rPr>
        <w:t xml:space="preserve">za slovami ,,distribúciu elektriny“  slovo ,,alebo“ nahrádza čiarkou a </w:t>
      </w:r>
      <w:r w:rsidRPr="00FF6FDA">
        <w:rPr>
          <w:color w:val="000000" w:themeColor="text1"/>
        </w:rPr>
        <w:t xml:space="preserve">na konci </w:t>
      </w:r>
      <w:r w:rsidR="000228CE" w:rsidRPr="00FF6FDA">
        <w:rPr>
          <w:color w:val="000000" w:themeColor="text1"/>
        </w:rPr>
        <w:t xml:space="preserve">sa </w:t>
      </w:r>
      <w:r w:rsidRPr="00FF6FDA">
        <w:rPr>
          <w:color w:val="000000" w:themeColor="text1"/>
        </w:rPr>
        <w:t>pripájajú tieto slová</w:t>
      </w:r>
      <w:r w:rsidR="00B35139" w:rsidRPr="00FF6FDA">
        <w:rPr>
          <w:color w:val="000000" w:themeColor="text1"/>
        </w:rPr>
        <w:t>:</w:t>
      </w:r>
      <w:r w:rsidRPr="00FF6FDA">
        <w:rPr>
          <w:color w:val="000000" w:themeColor="text1"/>
        </w:rPr>
        <w:t xml:space="preserve"> ,,alebo v</w:t>
      </w:r>
      <w:r w:rsidR="005D349E" w:rsidRPr="00FF6FDA">
        <w:rPr>
          <w:color w:val="000000" w:themeColor="text1"/>
        </w:rPr>
        <w:t> </w:t>
      </w:r>
      <w:r w:rsidRPr="00FF6FDA">
        <w:rPr>
          <w:color w:val="000000" w:themeColor="text1"/>
        </w:rPr>
        <w:t>ktorom</w:t>
      </w:r>
      <w:r w:rsidR="005D349E" w:rsidRPr="00FF6FDA">
        <w:rPr>
          <w:color w:val="000000" w:themeColor="text1"/>
        </w:rPr>
        <w:t xml:space="preserve"> je</w:t>
      </w:r>
      <w:r w:rsidRPr="00FF6FDA">
        <w:rPr>
          <w:color w:val="000000" w:themeColor="text1"/>
        </w:rPr>
        <w:t xml:space="preserve"> prevádzkovateľ vodíkovej prepravnej siete </w:t>
      </w:r>
      <w:r w:rsidR="005D349E" w:rsidRPr="00FF6FDA">
        <w:rPr>
          <w:color w:val="000000" w:themeColor="text1"/>
        </w:rPr>
        <w:t xml:space="preserve">povinný zabezpečiť </w:t>
      </w:r>
      <w:r w:rsidRPr="00FF6FDA">
        <w:rPr>
          <w:color w:val="000000" w:themeColor="text1"/>
        </w:rPr>
        <w:t>prepravu vodíka,“.</w:t>
      </w:r>
    </w:p>
    <w:p w14:paraId="4A9435FD" w14:textId="77777777" w:rsidR="003F71CF" w:rsidRPr="00FF6FDA" w:rsidRDefault="003F71CF" w:rsidP="0063420B">
      <w:pPr>
        <w:spacing w:after="0" w:line="264" w:lineRule="auto"/>
        <w:ind w:left="420" w:hanging="420"/>
        <w:jc w:val="both"/>
        <w:rPr>
          <w:rFonts w:ascii="Times New Roman" w:hAnsi="Times New Roman" w:cs="Times New Roman"/>
          <w:color w:val="000000" w:themeColor="text1"/>
          <w:sz w:val="24"/>
          <w:szCs w:val="24"/>
        </w:rPr>
      </w:pPr>
    </w:p>
    <w:p w14:paraId="32E81A08" w14:textId="77777777" w:rsidR="003F71CF" w:rsidRPr="00FF6FDA" w:rsidRDefault="7097B404" w:rsidP="00E306E8">
      <w:pPr>
        <w:pStyle w:val="Odsekzoznamu"/>
        <w:numPr>
          <w:ilvl w:val="0"/>
          <w:numId w:val="13"/>
        </w:numPr>
        <w:spacing w:line="264" w:lineRule="auto"/>
        <w:ind w:hanging="720"/>
        <w:jc w:val="both"/>
        <w:rPr>
          <w:color w:val="000000" w:themeColor="text1"/>
        </w:rPr>
      </w:pPr>
      <w:r w:rsidRPr="00FF6FDA">
        <w:rPr>
          <w:color w:val="000000" w:themeColor="text1"/>
        </w:rPr>
        <w:lastRenderedPageBreak/>
        <w:t>V § 2 písm. a) siedm</w:t>
      </w:r>
      <w:r w:rsidR="12EBF103" w:rsidRPr="00FF6FDA">
        <w:rPr>
          <w:color w:val="000000" w:themeColor="text1"/>
        </w:rPr>
        <w:t>om</w:t>
      </w:r>
      <w:r w:rsidRPr="00FF6FDA">
        <w:rPr>
          <w:color w:val="000000" w:themeColor="text1"/>
        </w:rPr>
        <w:t xml:space="preserve"> bod</w:t>
      </w:r>
      <w:r w:rsidR="2BC2362E" w:rsidRPr="00FF6FDA">
        <w:rPr>
          <w:color w:val="000000" w:themeColor="text1"/>
        </w:rPr>
        <w:t>e</w:t>
      </w:r>
      <w:r w:rsidRPr="00FF6FDA">
        <w:rPr>
          <w:color w:val="000000" w:themeColor="text1"/>
        </w:rPr>
        <w:t xml:space="preserve"> sa slovo ,,alebo“ nahrádza čiarkou a za slovo ,,plynom“ </w:t>
      </w:r>
      <w:r w:rsidR="00782DC7" w:rsidRPr="00FF6FDA">
        <w:rPr>
          <w:color w:val="000000" w:themeColor="text1"/>
        </w:rPr>
        <w:t xml:space="preserve">sa </w:t>
      </w:r>
      <w:r w:rsidRPr="00FF6FDA">
        <w:rPr>
          <w:color w:val="000000" w:themeColor="text1"/>
        </w:rPr>
        <w:t>vkladajú slová ,,alebo trh s vodíkom“.</w:t>
      </w:r>
    </w:p>
    <w:p w14:paraId="0D3B66B2" w14:textId="77777777" w:rsidR="003F71CF" w:rsidRPr="00FF6FDA" w:rsidRDefault="003F71CF" w:rsidP="0063420B">
      <w:pPr>
        <w:spacing w:after="0" w:line="264" w:lineRule="auto"/>
        <w:ind w:left="420" w:hanging="420"/>
        <w:jc w:val="both"/>
        <w:rPr>
          <w:rFonts w:ascii="Times New Roman" w:hAnsi="Times New Roman" w:cs="Times New Roman"/>
          <w:color w:val="000000" w:themeColor="text1"/>
          <w:sz w:val="24"/>
          <w:szCs w:val="24"/>
        </w:rPr>
      </w:pPr>
    </w:p>
    <w:p w14:paraId="3ADF8093" w14:textId="77777777" w:rsidR="00C03F14" w:rsidRPr="00FF6FDA" w:rsidRDefault="5DF880E5" w:rsidP="00E306E8">
      <w:pPr>
        <w:pStyle w:val="Odsekzoznamu"/>
        <w:numPr>
          <w:ilvl w:val="0"/>
          <w:numId w:val="13"/>
        </w:numPr>
        <w:spacing w:line="264" w:lineRule="auto"/>
        <w:ind w:hanging="720"/>
        <w:jc w:val="both"/>
        <w:rPr>
          <w:color w:val="000000" w:themeColor="text1"/>
        </w:rPr>
      </w:pPr>
      <w:r w:rsidRPr="00FF6FDA">
        <w:rPr>
          <w:color w:val="000000" w:themeColor="text1"/>
        </w:rPr>
        <w:t>V § 2 písm. b) devätnás</w:t>
      </w:r>
      <w:r w:rsidR="00C03F14" w:rsidRPr="00FF6FDA">
        <w:rPr>
          <w:color w:val="000000" w:themeColor="text1"/>
        </w:rPr>
        <w:t>ty bod znie:</w:t>
      </w:r>
    </w:p>
    <w:p w14:paraId="2B544CF0" w14:textId="58BB0AA8" w:rsidR="003F71CF" w:rsidRPr="00FF6FDA" w:rsidRDefault="00C03F14" w:rsidP="00212F09">
      <w:pPr>
        <w:spacing w:after="0" w:line="264" w:lineRule="auto"/>
        <w:ind w:left="672"/>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„19.</w:t>
      </w:r>
      <w:r w:rsidRPr="00FF6FDA">
        <w:rPr>
          <w:rFonts w:ascii="Times New Roman" w:hAnsi="Times New Roman" w:cs="Times New Roman"/>
          <w:b/>
          <w:color w:val="000000" w:themeColor="text1"/>
          <w:sz w:val="24"/>
          <w:szCs w:val="24"/>
        </w:rPr>
        <w:t xml:space="preserve"> </w:t>
      </w:r>
      <w:r w:rsidR="5DF880E5"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xml:space="preserve">zdieľaním elektriny </w:t>
      </w:r>
      <w:r w:rsidR="000833DE" w:rsidRPr="00FF6FDA">
        <w:rPr>
          <w:rFonts w:ascii="Times New Roman" w:hAnsi="Times New Roman" w:cs="Times New Roman"/>
          <w:color w:val="000000" w:themeColor="text1"/>
          <w:sz w:val="24"/>
          <w:szCs w:val="24"/>
        </w:rPr>
        <w:t xml:space="preserve"> </w:t>
      </w:r>
      <w:r w:rsidR="000833DE" w:rsidRPr="00FF6FDA">
        <w:rPr>
          <w:rFonts w:ascii="Times New Roman" w:hAnsi="Times New Roman" w:cs="Times New Roman"/>
          <w:color w:val="000000" w:themeColor="text1"/>
          <w:sz w:val="24"/>
          <w:szCs w:val="24"/>
          <w14:ligatures w14:val="standardContextual"/>
        </w:rPr>
        <w:t>využívanie elektriny aktívneho odberateľa alebo energetického spoločenstva</w:t>
      </w:r>
      <w:r w:rsidR="000833DE" w:rsidRPr="00FF6FDA">
        <w:rPr>
          <w:rFonts w:ascii="Times New Roman" w:hAnsi="Times New Roman" w:cs="Times New Roman"/>
          <w:color w:val="000000" w:themeColor="text1"/>
          <w:sz w:val="24"/>
          <w:szCs w:val="24"/>
        </w:rPr>
        <w:t xml:space="preserve"> </w:t>
      </w:r>
      <w:r w:rsidR="5DF880E5" w:rsidRPr="00FF6FDA">
        <w:rPr>
          <w:rFonts w:ascii="Times New Roman" w:hAnsi="Times New Roman" w:cs="Times New Roman"/>
          <w:color w:val="000000" w:themeColor="text1"/>
          <w:sz w:val="24"/>
          <w:szCs w:val="24"/>
        </w:rPr>
        <w:t>v jeho odbernom mieste, ak ide o</w:t>
      </w:r>
    </w:p>
    <w:p w14:paraId="5C185C3E" w14:textId="77777777" w:rsidR="003F71CF" w:rsidRPr="00FF6FDA" w:rsidRDefault="00C03F14" w:rsidP="00170D2A">
      <w:pPr>
        <w:spacing w:before="225" w:after="225" w:line="264" w:lineRule="auto"/>
        <w:ind w:left="708"/>
        <w:jc w:val="both"/>
        <w:rPr>
          <w:rFonts w:ascii="Times New Roman" w:hAnsi="Times New Roman" w:cs="Times New Roman"/>
          <w:color w:val="000000" w:themeColor="text1"/>
          <w:sz w:val="24"/>
          <w:szCs w:val="24"/>
        </w:rPr>
      </w:pPr>
      <w:r w:rsidRPr="00FF6FDA" w:rsidDel="00C03F14">
        <w:rPr>
          <w:rFonts w:ascii="Times New Roman" w:hAnsi="Times New Roman" w:cs="Times New Roman"/>
          <w:b/>
          <w:color w:val="000000" w:themeColor="text1"/>
          <w:sz w:val="24"/>
          <w:szCs w:val="24"/>
        </w:rPr>
        <w:t xml:space="preserve"> </w:t>
      </w:r>
      <w:r w:rsidR="5DF880E5" w:rsidRPr="00FF6FDA">
        <w:rPr>
          <w:rFonts w:ascii="Times New Roman" w:hAnsi="Times New Roman" w:cs="Times New Roman"/>
          <w:color w:val="000000" w:themeColor="text1"/>
          <w:sz w:val="24"/>
          <w:szCs w:val="24"/>
        </w:rPr>
        <w:t xml:space="preserve">19.1. elektrinu vyrobenú v zariadení na výrobu elektriny prevádzkovanom aktívnym odberateľom alebo energetickým spoločenstvom alebo uskladnenú v zariadení na uskladňovanie elektriny prevádzkovanom aktívnym odberateľom alebo energetickým spoločenstvom v odbernom mieste alebo odovzdávacom mieste aktívneho odberateľa alebo energetického spoločenstva alebo </w:t>
      </w:r>
      <w:r w:rsidR="000228CE" w:rsidRPr="00FF6FDA">
        <w:rPr>
          <w:rFonts w:ascii="Times New Roman" w:hAnsi="Times New Roman" w:cs="Times New Roman"/>
          <w:color w:val="000000" w:themeColor="text1"/>
          <w:sz w:val="24"/>
          <w:szCs w:val="24"/>
        </w:rPr>
        <w:t>v inom jeho</w:t>
      </w:r>
      <w:r w:rsidR="5DF880E5" w:rsidRPr="00FF6FDA">
        <w:rPr>
          <w:rFonts w:ascii="Times New Roman" w:hAnsi="Times New Roman" w:cs="Times New Roman"/>
          <w:color w:val="000000" w:themeColor="text1"/>
          <w:sz w:val="24"/>
          <w:szCs w:val="24"/>
        </w:rPr>
        <w:t xml:space="preserve"> odbernom mieste alebo odovzdávacom mieste </w:t>
      </w:r>
      <w:r w:rsidR="00326D46" w:rsidRPr="00FF6FDA">
        <w:rPr>
          <w:rFonts w:ascii="Times New Roman" w:hAnsi="Times New Roman" w:cs="Times New Roman"/>
          <w:color w:val="000000" w:themeColor="text1"/>
          <w:sz w:val="24"/>
          <w:szCs w:val="24"/>
        </w:rPr>
        <w:t xml:space="preserve">ako </w:t>
      </w:r>
      <w:r w:rsidR="5DF880E5" w:rsidRPr="00FF6FDA">
        <w:rPr>
          <w:rFonts w:ascii="Times New Roman" w:hAnsi="Times New Roman" w:cs="Times New Roman"/>
          <w:color w:val="000000" w:themeColor="text1"/>
          <w:sz w:val="24"/>
          <w:szCs w:val="24"/>
        </w:rPr>
        <w:t xml:space="preserve">odbernom mieste alebo odovzdávacom mieste, kde je elektrina vyrobená alebo uskladnená, </w:t>
      </w:r>
    </w:p>
    <w:p w14:paraId="2D97942F" w14:textId="77777777" w:rsidR="003F71CF" w:rsidRPr="00FF6FDA" w:rsidRDefault="5DF880E5" w:rsidP="00170D2A">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19.2. elektrinu vyrobenú alebo uskladnenú a následne poskytnutú do odberného miesta alebo odovzdávacieho miesta </w:t>
      </w:r>
      <w:r w:rsidR="006F31FE" w:rsidRPr="00FF6FDA">
        <w:rPr>
          <w:rFonts w:ascii="Times New Roman" w:hAnsi="Times New Roman" w:cs="Times New Roman"/>
          <w:color w:val="000000" w:themeColor="text1"/>
          <w:sz w:val="24"/>
          <w:szCs w:val="24"/>
        </w:rPr>
        <w:t xml:space="preserve">aktívneho odberateľa alebo energetického spoločenstva </w:t>
      </w:r>
      <w:r w:rsidRPr="00FF6FDA">
        <w:rPr>
          <w:rFonts w:ascii="Times New Roman" w:hAnsi="Times New Roman" w:cs="Times New Roman"/>
          <w:color w:val="000000" w:themeColor="text1"/>
          <w:sz w:val="24"/>
          <w:szCs w:val="24"/>
        </w:rPr>
        <w:t>iným aktívnym odberateľom alebo energetickým spoločenstv</w:t>
      </w:r>
      <w:r w:rsidR="000228CE" w:rsidRPr="00FF6FDA">
        <w:rPr>
          <w:rFonts w:ascii="Times New Roman" w:hAnsi="Times New Roman" w:cs="Times New Roman"/>
          <w:color w:val="000000" w:themeColor="text1"/>
          <w:sz w:val="24"/>
          <w:szCs w:val="24"/>
        </w:rPr>
        <w:t>om</w:t>
      </w:r>
      <w:r w:rsidRPr="00FF6FDA">
        <w:rPr>
          <w:rFonts w:ascii="Times New Roman" w:hAnsi="Times New Roman" w:cs="Times New Roman"/>
          <w:color w:val="000000" w:themeColor="text1"/>
          <w:sz w:val="24"/>
          <w:szCs w:val="24"/>
        </w:rPr>
        <w:t xml:space="preserve"> bezodplatne alebo za odplatu,“.</w:t>
      </w:r>
    </w:p>
    <w:p w14:paraId="2B1CAADD" w14:textId="77777777" w:rsidR="003F71CF" w:rsidRPr="00FF6FDA" w:rsidRDefault="5DF880E5" w:rsidP="00E306E8">
      <w:pPr>
        <w:pStyle w:val="Odsekzoznamu"/>
        <w:numPr>
          <w:ilvl w:val="0"/>
          <w:numId w:val="13"/>
        </w:numPr>
        <w:spacing w:line="264" w:lineRule="auto"/>
        <w:ind w:hanging="720"/>
        <w:jc w:val="both"/>
        <w:rPr>
          <w:color w:val="000000" w:themeColor="text1"/>
        </w:rPr>
      </w:pPr>
      <w:r w:rsidRPr="00FF6FDA">
        <w:rPr>
          <w:color w:val="000000" w:themeColor="text1"/>
        </w:rPr>
        <w:t>V § 2 písm. b) sa za devätnásty bod vkladá nový dvadsiaty bod, ktorý znie:</w:t>
      </w:r>
    </w:p>
    <w:p w14:paraId="05D3A752" w14:textId="77777777" w:rsidR="003F71CF" w:rsidRPr="00FF6FDA" w:rsidRDefault="5DF880E5" w:rsidP="00170D2A">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„20. skupinou </w:t>
      </w:r>
      <w:r w:rsidR="00431634" w:rsidRPr="00FF6FDA">
        <w:rPr>
          <w:rFonts w:ascii="Times New Roman" w:hAnsi="Times New Roman" w:cs="Times New Roman"/>
          <w:color w:val="000000" w:themeColor="text1"/>
          <w:sz w:val="24"/>
          <w:szCs w:val="24"/>
        </w:rPr>
        <w:t xml:space="preserve">zdieľania </w:t>
      </w:r>
      <w:r w:rsidR="00D05C42" w:rsidRPr="00FF6FDA">
        <w:rPr>
          <w:rFonts w:ascii="Times New Roman" w:hAnsi="Times New Roman" w:cs="Times New Roman"/>
          <w:color w:val="000000" w:themeColor="text1"/>
          <w:sz w:val="24"/>
          <w:szCs w:val="24"/>
        </w:rPr>
        <w:t>skupina odberných miest a odovzdávacích miest</w:t>
      </w:r>
      <w:r w:rsidR="006F31FE" w:rsidRPr="00FF6FDA">
        <w:rPr>
          <w:rFonts w:ascii="Times New Roman" w:hAnsi="Times New Roman" w:cs="Times New Roman"/>
          <w:color w:val="000000" w:themeColor="text1"/>
          <w:sz w:val="24"/>
          <w:szCs w:val="24"/>
        </w:rPr>
        <w:t xml:space="preserve"> ktorú tvorí aspoň jedno odberné miesto a jedno odovzdávacie miesto, medzi ktorými sa zdieľa elektrina</w:t>
      </w:r>
      <w:r w:rsidRPr="00FF6FDA">
        <w:rPr>
          <w:rFonts w:ascii="Times New Roman" w:hAnsi="Times New Roman" w:cs="Times New Roman"/>
          <w:color w:val="000000" w:themeColor="text1"/>
          <w:sz w:val="24"/>
          <w:szCs w:val="24"/>
        </w:rPr>
        <w:t>,“.</w:t>
      </w:r>
    </w:p>
    <w:p w14:paraId="23C6AFC2" w14:textId="77777777" w:rsidR="003F71CF" w:rsidRPr="00FF6FDA" w:rsidRDefault="000228CE" w:rsidP="00170D2A">
      <w:pPr>
        <w:spacing w:before="120" w:after="240" w:line="276" w:lineRule="auto"/>
        <w:ind w:left="681"/>
        <w:jc w:val="both"/>
        <w:rPr>
          <w:rFonts w:ascii="Times New Roman" w:hAnsi="Times New Roman" w:cs="Times New Roman"/>
          <w:color w:val="000000" w:themeColor="text1"/>
          <w:sz w:val="24"/>
          <w:szCs w:val="24"/>
        </w:rPr>
      </w:pPr>
      <w:r w:rsidRPr="00FF6FDA">
        <w:rPr>
          <w:rFonts w:ascii="Times New Roman" w:hAnsi="Times New Roman" w:cs="Times New Roman"/>
          <w:bCs/>
          <w:color w:val="000000" w:themeColor="text1"/>
          <w:sz w:val="24"/>
          <w:szCs w:val="24"/>
          <w:lang w:eastAsia="cs-CZ"/>
        </w:rPr>
        <w:t>Doterajší dvadsiaty bod až päťdesiaty tretí bod sa označujú ako dvadsiaty prvý bod až päťdesiaty štvrtý bod.</w:t>
      </w:r>
    </w:p>
    <w:p w14:paraId="18517D72" w14:textId="1A94B47D" w:rsidR="003F71CF" w:rsidRPr="00FF6FDA" w:rsidRDefault="5DF880E5" w:rsidP="00E306E8">
      <w:pPr>
        <w:pStyle w:val="Odsekzoznamu"/>
        <w:numPr>
          <w:ilvl w:val="0"/>
          <w:numId w:val="13"/>
        </w:numPr>
        <w:spacing w:before="120" w:after="240" w:line="276" w:lineRule="auto"/>
        <w:ind w:hanging="720"/>
        <w:jc w:val="both"/>
        <w:rPr>
          <w:color w:val="000000" w:themeColor="text1"/>
        </w:rPr>
      </w:pPr>
      <w:r w:rsidRPr="00FF6FDA">
        <w:rPr>
          <w:color w:val="000000" w:themeColor="text1"/>
        </w:rPr>
        <w:t>V § 2 písm. b) tridsiat</w:t>
      </w:r>
      <w:r w:rsidR="00877378" w:rsidRPr="00FF6FDA">
        <w:rPr>
          <w:color w:val="000000" w:themeColor="text1"/>
        </w:rPr>
        <w:t>om</w:t>
      </w:r>
      <w:r w:rsidRPr="00FF6FDA">
        <w:rPr>
          <w:color w:val="000000" w:themeColor="text1"/>
        </w:rPr>
        <w:t xml:space="preserve"> bod</w:t>
      </w:r>
      <w:r w:rsidR="00877378" w:rsidRPr="00FF6FDA">
        <w:rPr>
          <w:color w:val="000000" w:themeColor="text1"/>
        </w:rPr>
        <w:t>e</w:t>
      </w:r>
      <w:r w:rsidRPr="00FF6FDA">
        <w:rPr>
          <w:color w:val="000000" w:themeColor="text1"/>
        </w:rPr>
        <w:t xml:space="preserve"> sa za slová „určeným meradlom</w:t>
      </w:r>
      <w:r w:rsidRPr="00FF6FDA">
        <w:rPr>
          <w:color w:val="000000" w:themeColor="text1"/>
          <w:vertAlign w:val="superscript"/>
        </w:rPr>
        <w:t>4</w:t>
      </w:r>
      <w:r w:rsidRPr="00FF6FDA">
        <w:rPr>
          <w:color w:val="000000" w:themeColor="text1"/>
        </w:rPr>
        <w:t>)“ vkladajú slová „alebo v prípadoch podľa osobitného predpisu</w:t>
      </w:r>
      <w:r w:rsidR="006F31FE" w:rsidRPr="00FF6FDA">
        <w:rPr>
          <w:color w:val="000000" w:themeColor="text1"/>
          <w:vertAlign w:val="superscript"/>
        </w:rPr>
        <w:t>4</w:t>
      </w:r>
      <w:r w:rsidR="00356D3B" w:rsidRPr="00FF6FDA">
        <w:rPr>
          <w:color w:val="000000" w:themeColor="text1"/>
          <w:vertAlign w:val="superscript"/>
        </w:rPr>
        <w:t>ad</w:t>
      </w:r>
      <w:r w:rsidRPr="00FF6FDA">
        <w:rPr>
          <w:color w:val="000000" w:themeColor="text1"/>
        </w:rPr>
        <w:t>)“</w:t>
      </w:r>
      <w:r w:rsidR="002D0830" w:rsidRPr="00FF6FDA">
        <w:rPr>
          <w:color w:val="000000" w:themeColor="text1"/>
        </w:rPr>
        <w:t xml:space="preserve"> a na konci sa pripájajú tieto slová</w:t>
      </w:r>
      <w:r w:rsidR="00697510" w:rsidRPr="00FF6FDA">
        <w:rPr>
          <w:color w:val="000000" w:themeColor="text1"/>
        </w:rPr>
        <w:t>:</w:t>
      </w:r>
      <w:r w:rsidR="002D0830" w:rsidRPr="00FF6FDA">
        <w:rPr>
          <w:color w:val="000000" w:themeColor="text1"/>
        </w:rPr>
        <w:t xml:space="preserve"> ,,ak osobitn</w:t>
      </w:r>
      <w:r w:rsidR="006F31FE" w:rsidRPr="00FF6FDA">
        <w:rPr>
          <w:color w:val="000000" w:themeColor="text1"/>
        </w:rPr>
        <w:t>ý</w:t>
      </w:r>
      <w:r w:rsidR="002D0830" w:rsidRPr="00FF6FDA">
        <w:rPr>
          <w:color w:val="000000" w:themeColor="text1"/>
        </w:rPr>
        <w:t xml:space="preserve"> predpis</w:t>
      </w:r>
      <w:r w:rsidR="006F31FE" w:rsidRPr="00FF6FDA">
        <w:rPr>
          <w:color w:val="000000" w:themeColor="text1"/>
        </w:rPr>
        <w:t xml:space="preserve"> neustanovuje inak</w:t>
      </w:r>
      <w:r w:rsidR="002D0830" w:rsidRPr="00FF6FDA">
        <w:rPr>
          <w:color w:val="000000" w:themeColor="text1"/>
          <w:vertAlign w:val="superscript"/>
        </w:rPr>
        <w:t>4</w:t>
      </w:r>
      <w:r w:rsidR="002D0830" w:rsidRPr="00FF6FDA">
        <w:rPr>
          <w:color w:val="000000" w:themeColor="text1"/>
        </w:rPr>
        <w:t>),“</w:t>
      </w:r>
      <w:r w:rsidRPr="00FF6FDA">
        <w:rPr>
          <w:color w:val="000000" w:themeColor="text1"/>
        </w:rPr>
        <w:t>.</w:t>
      </w:r>
    </w:p>
    <w:p w14:paraId="09463B56" w14:textId="55DCD0A3" w:rsidR="003F71CF" w:rsidRPr="00FF6FDA" w:rsidRDefault="5DF880E5" w:rsidP="00170D2A">
      <w:pPr>
        <w:spacing w:before="120" w:after="240" w:line="276" w:lineRule="auto"/>
        <w:ind w:left="681"/>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Poznámka pod čiarou k</w:t>
      </w:r>
      <w:r w:rsidR="00E20A16" w:rsidRPr="00FF6FDA">
        <w:rPr>
          <w:rFonts w:ascii="Times New Roman" w:hAnsi="Times New Roman" w:cs="Times New Roman"/>
          <w:color w:val="000000" w:themeColor="text1"/>
          <w:sz w:val="24"/>
          <w:szCs w:val="24"/>
        </w:rPr>
        <w:t> </w:t>
      </w:r>
      <w:r w:rsidRPr="00FF6FDA">
        <w:rPr>
          <w:rFonts w:ascii="Times New Roman" w:hAnsi="Times New Roman" w:cs="Times New Roman"/>
          <w:color w:val="000000" w:themeColor="text1"/>
          <w:sz w:val="24"/>
          <w:szCs w:val="24"/>
        </w:rPr>
        <w:t>odkazu</w:t>
      </w:r>
      <w:r w:rsidR="00E20A16" w:rsidRPr="00FF6FDA">
        <w:rPr>
          <w:rFonts w:ascii="Times New Roman" w:hAnsi="Times New Roman" w:cs="Times New Roman"/>
          <w:color w:val="000000" w:themeColor="text1"/>
          <w:sz w:val="24"/>
          <w:szCs w:val="24"/>
        </w:rPr>
        <w:t xml:space="preserve"> 4</w:t>
      </w:r>
      <w:r w:rsidR="00D32DA1" w:rsidRPr="00FF6FDA">
        <w:rPr>
          <w:rFonts w:ascii="Times New Roman" w:hAnsi="Times New Roman" w:cs="Times New Roman"/>
          <w:color w:val="000000" w:themeColor="text1"/>
          <w:sz w:val="24"/>
          <w:szCs w:val="24"/>
        </w:rPr>
        <w:t>ad</w:t>
      </w:r>
      <w:r w:rsidRPr="00FF6FDA">
        <w:rPr>
          <w:rFonts w:ascii="Times New Roman" w:hAnsi="Times New Roman" w:cs="Times New Roman"/>
          <w:color w:val="000000" w:themeColor="text1"/>
          <w:sz w:val="24"/>
          <w:szCs w:val="24"/>
        </w:rPr>
        <w:t xml:space="preserve"> znie:</w:t>
      </w:r>
    </w:p>
    <w:p w14:paraId="665EF934" w14:textId="133CE405" w:rsidR="003F71CF" w:rsidRPr="00FF6FDA" w:rsidRDefault="5DF880E5" w:rsidP="00170D2A">
      <w:pPr>
        <w:spacing w:before="120" w:after="240" w:line="276" w:lineRule="auto"/>
        <w:ind w:left="681"/>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w:t>
      </w:r>
      <w:r w:rsidR="00E20A16" w:rsidRPr="00FF6FDA">
        <w:rPr>
          <w:rFonts w:ascii="Times New Roman" w:hAnsi="Times New Roman" w:cs="Times New Roman"/>
          <w:color w:val="000000" w:themeColor="text1"/>
          <w:sz w:val="24"/>
          <w:szCs w:val="24"/>
          <w:vertAlign w:val="superscript"/>
        </w:rPr>
        <w:t>4</w:t>
      </w:r>
      <w:r w:rsidR="00D32DA1" w:rsidRPr="00FF6FDA">
        <w:rPr>
          <w:rFonts w:ascii="Times New Roman" w:hAnsi="Times New Roman" w:cs="Times New Roman"/>
          <w:color w:val="000000" w:themeColor="text1"/>
          <w:sz w:val="24"/>
          <w:szCs w:val="24"/>
          <w:vertAlign w:val="superscript"/>
        </w:rPr>
        <w:t>ad</w:t>
      </w:r>
      <w:r w:rsidRPr="00FF6FDA">
        <w:rPr>
          <w:rFonts w:ascii="Times New Roman" w:hAnsi="Times New Roman" w:cs="Times New Roman"/>
          <w:color w:val="000000" w:themeColor="text1"/>
          <w:sz w:val="24"/>
          <w:szCs w:val="24"/>
        </w:rPr>
        <w:t xml:space="preserve">) Čl. 7b </w:t>
      </w:r>
      <w:r w:rsidR="000228CE" w:rsidRPr="00FF6FDA">
        <w:rPr>
          <w:rFonts w:ascii="Times New Roman" w:hAnsi="Times New Roman" w:cs="Times New Roman"/>
          <w:color w:val="000000" w:themeColor="text1"/>
          <w:sz w:val="24"/>
          <w:szCs w:val="24"/>
        </w:rPr>
        <w:t>n</w:t>
      </w:r>
      <w:r w:rsidRPr="00FF6FDA">
        <w:rPr>
          <w:rFonts w:ascii="Times New Roman" w:hAnsi="Times New Roman" w:cs="Times New Roman"/>
          <w:color w:val="000000" w:themeColor="text1"/>
          <w:sz w:val="24"/>
          <w:szCs w:val="24"/>
        </w:rPr>
        <w:t>ariadenia Európ</w:t>
      </w:r>
      <w:r w:rsidR="005D417D" w:rsidRPr="00FF6FDA">
        <w:rPr>
          <w:rFonts w:ascii="Times New Roman" w:hAnsi="Times New Roman" w:cs="Times New Roman"/>
          <w:color w:val="000000" w:themeColor="text1"/>
          <w:sz w:val="24"/>
          <w:szCs w:val="24"/>
        </w:rPr>
        <w:t xml:space="preserve">skeho parlamentu a Rady (EÚ) </w:t>
      </w:r>
      <w:r w:rsidRPr="00FF6FDA">
        <w:rPr>
          <w:rFonts w:ascii="Times New Roman" w:hAnsi="Times New Roman" w:cs="Times New Roman"/>
          <w:color w:val="000000" w:themeColor="text1"/>
          <w:sz w:val="24"/>
          <w:szCs w:val="24"/>
        </w:rPr>
        <w:t xml:space="preserve">2024/1747 z 13. júna 2024, ktorým sa menia nariadenia (EÚ) 2019/942 a (EÚ) 2019/943, pokiaľ ide o zlepšenie koncepcie trhu s elektrinou v Únii (Ú. </w:t>
      </w:r>
      <w:r w:rsidR="00877378" w:rsidRPr="00FF6FDA">
        <w:rPr>
          <w:rFonts w:ascii="Times New Roman" w:hAnsi="Times New Roman" w:cs="Times New Roman"/>
          <w:color w:val="000000" w:themeColor="text1"/>
          <w:sz w:val="24"/>
          <w:szCs w:val="24"/>
        </w:rPr>
        <w:t>v</w:t>
      </w:r>
      <w:r w:rsidRPr="00FF6FDA">
        <w:rPr>
          <w:rFonts w:ascii="Times New Roman" w:hAnsi="Times New Roman" w:cs="Times New Roman"/>
          <w:color w:val="000000" w:themeColor="text1"/>
          <w:sz w:val="24"/>
          <w:szCs w:val="24"/>
        </w:rPr>
        <w:t>. EÚ L, 2024/1747, 26.6.2024)</w:t>
      </w:r>
      <w:r w:rsidR="00E13993"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w:t>
      </w:r>
    </w:p>
    <w:p w14:paraId="648B2B1C" w14:textId="77777777" w:rsidR="003F71CF" w:rsidRPr="00FF6FDA" w:rsidRDefault="5DF880E5" w:rsidP="00E306E8">
      <w:pPr>
        <w:pStyle w:val="Odsekzoznamu"/>
        <w:numPr>
          <w:ilvl w:val="0"/>
          <w:numId w:val="13"/>
        </w:numPr>
        <w:spacing w:line="276" w:lineRule="auto"/>
        <w:ind w:hanging="720"/>
        <w:jc w:val="both"/>
        <w:rPr>
          <w:color w:val="000000" w:themeColor="text1"/>
        </w:rPr>
      </w:pPr>
      <w:r w:rsidRPr="00FF6FDA">
        <w:rPr>
          <w:color w:val="000000" w:themeColor="text1"/>
        </w:rPr>
        <w:t>V § 2 písm. b) sa za tridsiaty siedmy bod vkladá nový tridsiaty ôsmy bod, ktorý znie:</w:t>
      </w:r>
    </w:p>
    <w:p w14:paraId="4A01CE9A" w14:textId="77777777" w:rsidR="003F71CF" w:rsidRPr="00FF6FDA" w:rsidRDefault="0064754E" w:rsidP="00170D2A">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„38. zariadením</w:t>
      </w:r>
      <w:r w:rsidR="5DF880E5" w:rsidRPr="00FF6FDA">
        <w:rPr>
          <w:rFonts w:ascii="Times New Roman" w:hAnsi="Times New Roman" w:cs="Times New Roman"/>
          <w:color w:val="000000" w:themeColor="text1"/>
          <w:sz w:val="24"/>
          <w:szCs w:val="24"/>
        </w:rPr>
        <w:t xml:space="preserve"> na uskladňovanie elektriny do domácnosti samostatná nabíjateľná</w:t>
      </w:r>
      <w:r w:rsidR="00170D2A" w:rsidRPr="00FF6FDA">
        <w:rPr>
          <w:rFonts w:ascii="Times New Roman" w:hAnsi="Times New Roman" w:cs="Times New Roman"/>
          <w:color w:val="000000" w:themeColor="text1"/>
          <w:sz w:val="24"/>
          <w:szCs w:val="24"/>
        </w:rPr>
        <w:t xml:space="preserve"> </w:t>
      </w:r>
      <w:r w:rsidR="5DF880E5" w:rsidRPr="00FF6FDA">
        <w:rPr>
          <w:rFonts w:ascii="Times New Roman" w:hAnsi="Times New Roman" w:cs="Times New Roman"/>
          <w:color w:val="000000" w:themeColor="text1"/>
          <w:sz w:val="24"/>
          <w:szCs w:val="24"/>
        </w:rPr>
        <w:t>batéria s men</w:t>
      </w:r>
      <w:r w:rsidR="0082237E" w:rsidRPr="00FF6FDA">
        <w:rPr>
          <w:rFonts w:ascii="Times New Roman" w:hAnsi="Times New Roman" w:cs="Times New Roman"/>
          <w:color w:val="000000" w:themeColor="text1"/>
          <w:sz w:val="24"/>
          <w:szCs w:val="24"/>
        </w:rPr>
        <w:t xml:space="preserve">ovitou kapacitou väčšou </w:t>
      </w:r>
      <w:r w:rsidR="00E20A16" w:rsidRPr="00FF6FDA">
        <w:rPr>
          <w:rFonts w:ascii="Times New Roman" w:hAnsi="Times New Roman" w:cs="Times New Roman"/>
          <w:color w:val="000000" w:themeColor="text1"/>
          <w:sz w:val="24"/>
          <w:szCs w:val="24"/>
        </w:rPr>
        <w:t>ako</w:t>
      </w:r>
      <w:r w:rsidR="0082237E" w:rsidRPr="00FF6FDA">
        <w:rPr>
          <w:rFonts w:ascii="Times New Roman" w:hAnsi="Times New Roman" w:cs="Times New Roman"/>
          <w:color w:val="000000" w:themeColor="text1"/>
          <w:sz w:val="24"/>
          <w:szCs w:val="24"/>
        </w:rPr>
        <w:t xml:space="preserve"> 2 kW</w:t>
      </w:r>
      <w:r w:rsidR="5DF880E5" w:rsidRPr="00FF6FDA">
        <w:rPr>
          <w:rFonts w:ascii="Times New Roman" w:hAnsi="Times New Roman" w:cs="Times New Roman"/>
          <w:color w:val="000000" w:themeColor="text1"/>
          <w:sz w:val="24"/>
          <w:szCs w:val="24"/>
        </w:rPr>
        <w:t>h, ktorá je vhodná na inštaláciu a používanie v domác</w:t>
      </w:r>
      <w:r w:rsidR="00E20A16" w:rsidRPr="00FF6FDA">
        <w:rPr>
          <w:rFonts w:ascii="Times New Roman" w:hAnsi="Times New Roman" w:cs="Times New Roman"/>
          <w:color w:val="000000" w:themeColor="text1"/>
          <w:sz w:val="24"/>
          <w:szCs w:val="24"/>
        </w:rPr>
        <w:t>nosti</w:t>
      </w:r>
      <w:r w:rsidR="5DF880E5" w:rsidRPr="00FF6FDA">
        <w:rPr>
          <w:rFonts w:ascii="Times New Roman" w:hAnsi="Times New Roman" w:cs="Times New Roman"/>
          <w:color w:val="000000" w:themeColor="text1"/>
          <w:sz w:val="24"/>
          <w:szCs w:val="24"/>
        </w:rPr>
        <w:t>,”.</w:t>
      </w:r>
    </w:p>
    <w:p w14:paraId="425FC655" w14:textId="77777777" w:rsidR="00275B88" w:rsidRPr="00FF6FDA" w:rsidRDefault="000228CE" w:rsidP="00275B88">
      <w:pPr>
        <w:spacing w:before="120" w:after="240" w:line="276" w:lineRule="auto"/>
        <w:ind w:left="681"/>
        <w:jc w:val="both"/>
        <w:rPr>
          <w:rFonts w:ascii="Times New Roman" w:hAnsi="Times New Roman" w:cs="Times New Roman"/>
          <w:color w:val="000000" w:themeColor="text1"/>
          <w:sz w:val="24"/>
          <w:szCs w:val="24"/>
        </w:rPr>
      </w:pPr>
      <w:r w:rsidRPr="00FF6FDA">
        <w:rPr>
          <w:rFonts w:ascii="Times New Roman" w:hAnsi="Times New Roman" w:cs="Times New Roman"/>
          <w:bCs/>
          <w:color w:val="000000" w:themeColor="text1"/>
          <w:sz w:val="24"/>
          <w:szCs w:val="24"/>
          <w:lang w:eastAsia="cs-CZ"/>
        </w:rPr>
        <w:t>Doterajší tridsiaty ôsmy bod až päťdesiaty štvrtý bod sa označujú ako tridsiaty deviaty bod až päťdesiaty piaty bod.</w:t>
      </w:r>
    </w:p>
    <w:p w14:paraId="6F48834B" w14:textId="77777777" w:rsidR="003F71CF" w:rsidRPr="00FF6FDA" w:rsidRDefault="5DF880E5" w:rsidP="00E306E8">
      <w:pPr>
        <w:pStyle w:val="Odsekzoznamu"/>
        <w:numPr>
          <w:ilvl w:val="0"/>
          <w:numId w:val="13"/>
        </w:numPr>
        <w:spacing w:before="120" w:after="240" w:line="276" w:lineRule="auto"/>
        <w:ind w:hanging="720"/>
        <w:jc w:val="both"/>
        <w:rPr>
          <w:color w:val="000000" w:themeColor="text1"/>
        </w:rPr>
      </w:pPr>
      <w:r w:rsidRPr="00FF6FDA">
        <w:rPr>
          <w:color w:val="000000" w:themeColor="text1"/>
        </w:rPr>
        <w:lastRenderedPageBreak/>
        <w:t>V § 2 písm. b) sa za štyridsiaty piaty bod vkladá nový štyridsiaty šiesty bod, ktorý znie:</w:t>
      </w:r>
    </w:p>
    <w:p w14:paraId="4BE1BAF9" w14:textId="77777777" w:rsidR="003F71CF" w:rsidRPr="00FF6FDA" w:rsidRDefault="7097B404" w:rsidP="00275B88">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„46. flexibilným pripojením pripojenie zariadenia</w:t>
      </w:r>
      <w:r w:rsidR="00015CC9" w:rsidRPr="00FF6FDA">
        <w:rPr>
          <w:rFonts w:ascii="Times New Roman" w:hAnsi="Times New Roman" w:cs="Times New Roman"/>
          <w:color w:val="000000" w:themeColor="text1"/>
          <w:sz w:val="24"/>
          <w:szCs w:val="24"/>
        </w:rPr>
        <w:t xml:space="preserve"> na výrobu elektriny alebo zariadenia na uskladňovanie elektriny</w:t>
      </w:r>
      <w:r w:rsidR="00997C00" w:rsidRPr="00FF6FDA">
        <w:rPr>
          <w:rFonts w:ascii="Times New Roman" w:hAnsi="Times New Roman" w:cs="Times New Roman"/>
          <w:color w:val="000000" w:themeColor="text1"/>
          <w:sz w:val="24"/>
          <w:szCs w:val="24"/>
        </w:rPr>
        <w:t xml:space="preserve"> k</w:t>
      </w:r>
      <w:r w:rsidR="00EE45CB" w:rsidRPr="00FF6FDA">
        <w:rPr>
          <w:rFonts w:ascii="Times New Roman" w:hAnsi="Times New Roman" w:cs="Times New Roman"/>
          <w:color w:val="000000" w:themeColor="text1"/>
          <w:sz w:val="24"/>
          <w:szCs w:val="24"/>
        </w:rPr>
        <w:t> </w:t>
      </w:r>
      <w:r w:rsidR="00F41FE9" w:rsidRPr="00FF6FDA">
        <w:rPr>
          <w:rFonts w:ascii="Times New Roman" w:hAnsi="Times New Roman" w:cs="Times New Roman"/>
          <w:color w:val="000000" w:themeColor="text1"/>
          <w:sz w:val="24"/>
          <w:szCs w:val="24"/>
        </w:rPr>
        <w:t>prenosov</w:t>
      </w:r>
      <w:r w:rsidR="00436687" w:rsidRPr="00FF6FDA">
        <w:rPr>
          <w:rFonts w:ascii="Times New Roman" w:hAnsi="Times New Roman" w:cs="Times New Roman"/>
          <w:color w:val="000000" w:themeColor="text1"/>
          <w:sz w:val="24"/>
          <w:szCs w:val="24"/>
        </w:rPr>
        <w:t>ej</w:t>
      </w:r>
      <w:r w:rsidR="00EE45CB" w:rsidRPr="00FF6FDA">
        <w:rPr>
          <w:rFonts w:ascii="Times New Roman" w:hAnsi="Times New Roman" w:cs="Times New Roman"/>
          <w:color w:val="000000" w:themeColor="text1"/>
          <w:sz w:val="24"/>
          <w:szCs w:val="24"/>
        </w:rPr>
        <w:t xml:space="preserve"> sústave</w:t>
      </w:r>
      <w:r w:rsidR="00F41FE9" w:rsidRPr="00FF6FDA">
        <w:rPr>
          <w:rFonts w:ascii="Times New Roman" w:hAnsi="Times New Roman" w:cs="Times New Roman"/>
          <w:color w:val="000000" w:themeColor="text1"/>
          <w:sz w:val="24"/>
          <w:szCs w:val="24"/>
        </w:rPr>
        <w:t xml:space="preserve"> alebo distribučn</w:t>
      </w:r>
      <w:r w:rsidR="00436687" w:rsidRPr="00FF6FDA">
        <w:rPr>
          <w:rFonts w:ascii="Times New Roman" w:hAnsi="Times New Roman" w:cs="Times New Roman"/>
          <w:color w:val="000000" w:themeColor="text1"/>
          <w:sz w:val="24"/>
          <w:szCs w:val="24"/>
        </w:rPr>
        <w:t>ej</w:t>
      </w:r>
      <w:r w:rsidR="00F41FE9" w:rsidRPr="00FF6FDA">
        <w:rPr>
          <w:rFonts w:ascii="Times New Roman" w:hAnsi="Times New Roman" w:cs="Times New Roman"/>
          <w:color w:val="000000" w:themeColor="text1"/>
          <w:sz w:val="24"/>
          <w:szCs w:val="24"/>
        </w:rPr>
        <w:t xml:space="preserve"> sústave</w:t>
      </w:r>
      <w:r w:rsidRPr="00FF6FDA">
        <w:rPr>
          <w:rFonts w:ascii="Times New Roman" w:hAnsi="Times New Roman" w:cs="Times New Roman"/>
          <w:color w:val="000000" w:themeColor="text1"/>
          <w:sz w:val="24"/>
          <w:szCs w:val="24"/>
        </w:rPr>
        <w:t>, ktoré umožňuje obmedzenie a reguláciu dodávky elektriny do prenosovej</w:t>
      </w:r>
      <w:r w:rsidR="00E20A16" w:rsidRPr="00FF6FDA">
        <w:rPr>
          <w:rFonts w:ascii="Times New Roman" w:hAnsi="Times New Roman" w:cs="Times New Roman"/>
          <w:color w:val="000000" w:themeColor="text1"/>
          <w:sz w:val="24"/>
          <w:szCs w:val="24"/>
        </w:rPr>
        <w:t xml:space="preserve"> sústavy</w:t>
      </w:r>
      <w:r w:rsidRPr="00FF6FDA">
        <w:rPr>
          <w:rFonts w:ascii="Times New Roman" w:hAnsi="Times New Roman" w:cs="Times New Roman"/>
          <w:color w:val="000000" w:themeColor="text1"/>
          <w:sz w:val="24"/>
          <w:szCs w:val="24"/>
        </w:rPr>
        <w:t xml:space="preserve"> alebo do distribučnej sústavy a</w:t>
      </w:r>
      <w:r w:rsidR="7452FDDE" w:rsidRPr="00FF6FDA">
        <w:rPr>
          <w:rFonts w:ascii="Times New Roman" w:hAnsi="Times New Roman" w:cs="Times New Roman"/>
          <w:color w:val="000000" w:themeColor="text1"/>
          <w:sz w:val="24"/>
          <w:szCs w:val="24"/>
        </w:rPr>
        <w:t>lebo</w:t>
      </w:r>
      <w:r w:rsidRPr="00FF6FDA">
        <w:rPr>
          <w:rFonts w:ascii="Times New Roman" w:hAnsi="Times New Roman" w:cs="Times New Roman"/>
          <w:color w:val="000000" w:themeColor="text1"/>
          <w:sz w:val="24"/>
          <w:szCs w:val="24"/>
        </w:rPr>
        <w:t xml:space="preserve"> odberov</w:t>
      </w:r>
      <w:r w:rsidR="60B19919" w:rsidRPr="00FF6FDA">
        <w:rPr>
          <w:rFonts w:ascii="Times New Roman" w:hAnsi="Times New Roman" w:cs="Times New Roman"/>
          <w:color w:val="000000" w:themeColor="text1"/>
          <w:sz w:val="24"/>
          <w:szCs w:val="24"/>
        </w:rPr>
        <w:t xml:space="preserve"> elektriny</w:t>
      </w:r>
      <w:r w:rsidRPr="00FF6FDA">
        <w:rPr>
          <w:rFonts w:ascii="Times New Roman" w:hAnsi="Times New Roman" w:cs="Times New Roman"/>
          <w:color w:val="000000" w:themeColor="text1"/>
          <w:sz w:val="24"/>
          <w:szCs w:val="24"/>
        </w:rPr>
        <w:t xml:space="preserve"> z prenosovej</w:t>
      </w:r>
      <w:r w:rsidR="00E20A16" w:rsidRPr="00FF6FDA">
        <w:rPr>
          <w:rFonts w:ascii="Times New Roman" w:hAnsi="Times New Roman" w:cs="Times New Roman"/>
          <w:color w:val="000000" w:themeColor="text1"/>
          <w:sz w:val="24"/>
          <w:szCs w:val="24"/>
        </w:rPr>
        <w:t xml:space="preserve"> sústavy</w:t>
      </w:r>
      <w:r w:rsidRPr="00FF6FDA">
        <w:rPr>
          <w:rFonts w:ascii="Times New Roman" w:hAnsi="Times New Roman" w:cs="Times New Roman"/>
          <w:color w:val="000000" w:themeColor="text1"/>
          <w:sz w:val="24"/>
          <w:szCs w:val="24"/>
        </w:rPr>
        <w:t xml:space="preserve"> alebo z distribučnej sústavy,</w:t>
      </w:r>
      <w:r w:rsidR="00275B88" w:rsidRPr="00FF6FDA">
        <w:rPr>
          <w:rFonts w:ascii="Times New Roman" w:hAnsi="Times New Roman" w:cs="Times New Roman"/>
          <w:color w:val="000000" w:themeColor="text1"/>
          <w:sz w:val="24"/>
          <w:szCs w:val="24"/>
        </w:rPr>
        <w:t>“.</w:t>
      </w:r>
    </w:p>
    <w:p w14:paraId="2DCEBD7F" w14:textId="77777777" w:rsidR="001D5374" w:rsidRPr="00FF6FDA" w:rsidRDefault="000228CE" w:rsidP="00E306E8">
      <w:pPr>
        <w:spacing w:line="276" w:lineRule="auto"/>
        <w:ind w:left="675"/>
        <w:jc w:val="both"/>
        <w:rPr>
          <w:rFonts w:ascii="Times New Roman" w:hAnsi="Times New Roman" w:cs="Times New Roman"/>
          <w:bCs/>
          <w:color w:val="000000" w:themeColor="text1"/>
          <w:sz w:val="24"/>
          <w:szCs w:val="24"/>
          <w:lang w:eastAsia="cs-CZ"/>
        </w:rPr>
      </w:pPr>
      <w:r w:rsidRPr="00FF6FDA">
        <w:rPr>
          <w:rFonts w:ascii="Times New Roman" w:hAnsi="Times New Roman" w:cs="Times New Roman"/>
          <w:bCs/>
          <w:color w:val="000000" w:themeColor="text1"/>
          <w:sz w:val="24"/>
          <w:szCs w:val="24"/>
          <w:lang w:eastAsia="cs-CZ"/>
        </w:rPr>
        <w:t>Doterajší štyridsiaty šiesty bod až päťdesiaty piaty bod sa označujú ako štyridsiaty siedmy bod až päťdesiaty šiesty bod.</w:t>
      </w:r>
    </w:p>
    <w:p w14:paraId="6F487F36" w14:textId="77777777" w:rsidR="003F71CF" w:rsidRPr="00FF6FDA" w:rsidRDefault="001D5374" w:rsidP="00275B88">
      <w:pPr>
        <w:spacing w:line="276" w:lineRule="auto"/>
        <w:ind w:left="675" w:hanging="675"/>
        <w:jc w:val="both"/>
        <w:rPr>
          <w:rFonts w:ascii="Times New Roman" w:hAnsi="Times New Roman" w:cs="Times New Roman"/>
          <w:color w:val="000000" w:themeColor="text1"/>
          <w:sz w:val="24"/>
          <w:szCs w:val="24"/>
        </w:rPr>
      </w:pPr>
      <w:r w:rsidRPr="00FF6FDA">
        <w:rPr>
          <w:rFonts w:ascii="Times New Roman" w:hAnsi="Times New Roman" w:cs="Times New Roman"/>
          <w:b/>
          <w:color w:val="000000" w:themeColor="text1"/>
          <w:sz w:val="24"/>
          <w:szCs w:val="24"/>
        </w:rPr>
        <w:t>10</w:t>
      </w:r>
      <w:r w:rsidR="00275B88" w:rsidRPr="00FF6FDA">
        <w:rPr>
          <w:rFonts w:ascii="Times New Roman" w:hAnsi="Times New Roman" w:cs="Times New Roman"/>
          <w:b/>
          <w:color w:val="000000" w:themeColor="text1"/>
          <w:sz w:val="24"/>
          <w:szCs w:val="24"/>
        </w:rPr>
        <w:t>.</w:t>
      </w:r>
      <w:r w:rsidR="00275B88" w:rsidRPr="00FF6FDA">
        <w:rPr>
          <w:rFonts w:ascii="Times New Roman" w:hAnsi="Times New Roman" w:cs="Times New Roman"/>
          <w:b/>
          <w:color w:val="000000" w:themeColor="text1"/>
          <w:sz w:val="24"/>
          <w:szCs w:val="24"/>
        </w:rPr>
        <w:tab/>
      </w:r>
      <w:r w:rsidR="00275B88" w:rsidRPr="00FF6FDA">
        <w:rPr>
          <w:rFonts w:ascii="Times New Roman" w:hAnsi="Times New Roman" w:cs="Times New Roman"/>
          <w:b/>
          <w:color w:val="000000" w:themeColor="text1"/>
          <w:sz w:val="24"/>
          <w:szCs w:val="24"/>
        </w:rPr>
        <w:tab/>
      </w:r>
      <w:r w:rsidR="5DF880E5" w:rsidRPr="00FF6FDA">
        <w:rPr>
          <w:rFonts w:ascii="Times New Roman" w:hAnsi="Times New Roman" w:cs="Times New Roman"/>
          <w:color w:val="000000" w:themeColor="text1"/>
          <w:sz w:val="24"/>
          <w:szCs w:val="24"/>
        </w:rPr>
        <w:t>V § 2 písm. b) sa za štyridsiaty deviaty bod vkladajú nový päťdesiaty</w:t>
      </w:r>
      <w:r w:rsidR="00AC13ED" w:rsidRPr="00FF6FDA">
        <w:rPr>
          <w:rFonts w:ascii="Times New Roman" w:hAnsi="Times New Roman" w:cs="Times New Roman"/>
          <w:color w:val="000000" w:themeColor="text1"/>
          <w:sz w:val="24"/>
          <w:szCs w:val="24"/>
        </w:rPr>
        <w:t xml:space="preserve"> bod</w:t>
      </w:r>
      <w:r w:rsidR="5DF880E5" w:rsidRPr="00FF6FDA">
        <w:rPr>
          <w:rFonts w:ascii="Times New Roman" w:hAnsi="Times New Roman" w:cs="Times New Roman"/>
          <w:color w:val="000000" w:themeColor="text1"/>
          <w:sz w:val="24"/>
          <w:szCs w:val="24"/>
        </w:rPr>
        <w:t xml:space="preserve"> až päťdesiaty druhý bod, ktoré znejú: </w:t>
      </w:r>
    </w:p>
    <w:p w14:paraId="4B451ECC" w14:textId="77777777" w:rsidR="003F71CF" w:rsidRPr="00FF6FDA" w:rsidRDefault="5DF880E5" w:rsidP="00275B88">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„50. zariadením na spoločné uskladňovanie elektriny zariadenie na uskladňovanie elektriny kombinované so zariadením na výrobu elektriny z obnoviteľných zdrojov</w:t>
      </w:r>
      <w:r w:rsidR="00E20A16" w:rsidRPr="00FF6FDA">
        <w:rPr>
          <w:rFonts w:ascii="Times New Roman" w:hAnsi="Times New Roman" w:cs="Times New Roman"/>
          <w:color w:val="000000" w:themeColor="text1"/>
          <w:sz w:val="24"/>
          <w:szCs w:val="24"/>
        </w:rPr>
        <w:t xml:space="preserve"> energie</w:t>
      </w:r>
      <w:r w:rsidRPr="00FF6FDA">
        <w:rPr>
          <w:rFonts w:ascii="Times New Roman" w:hAnsi="Times New Roman" w:cs="Times New Roman"/>
          <w:color w:val="000000" w:themeColor="text1"/>
          <w:sz w:val="24"/>
          <w:szCs w:val="24"/>
        </w:rPr>
        <w:t xml:space="preserve"> pripojené k rovnakému miestu pripojenia </w:t>
      </w:r>
      <w:r w:rsidR="00E20A16" w:rsidRPr="00FF6FDA">
        <w:rPr>
          <w:rFonts w:ascii="Times New Roman" w:hAnsi="Times New Roman" w:cs="Times New Roman"/>
          <w:color w:val="000000" w:themeColor="text1"/>
          <w:sz w:val="24"/>
          <w:szCs w:val="24"/>
        </w:rPr>
        <w:t> do sústavy</w:t>
      </w:r>
      <w:r w:rsidRPr="00FF6FDA">
        <w:rPr>
          <w:rFonts w:ascii="Times New Roman" w:hAnsi="Times New Roman" w:cs="Times New Roman"/>
          <w:color w:val="000000" w:themeColor="text1"/>
          <w:sz w:val="24"/>
          <w:szCs w:val="24"/>
        </w:rPr>
        <w:t>,</w:t>
      </w:r>
    </w:p>
    <w:p w14:paraId="35BB4C68" w14:textId="77777777" w:rsidR="003F71CF" w:rsidRPr="00FF6FDA" w:rsidRDefault="5DF880E5" w:rsidP="00275B88">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51. stanoveným výkonom dynamická informácia uložená v systéme riadenia zariadenia na uskladňovanie elektriny predpisujúca nastavený elektrický výkon, pri ktorom </w:t>
      </w:r>
      <w:r w:rsidR="00E20A16" w:rsidRPr="00FF6FDA">
        <w:rPr>
          <w:rFonts w:ascii="Times New Roman" w:hAnsi="Times New Roman" w:cs="Times New Roman"/>
          <w:color w:val="000000" w:themeColor="text1"/>
          <w:sz w:val="24"/>
          <w:szCs w:val="24"/>
        </w:rPr>
        <w:t>má</w:t>
      </w:r>
      <w:r w:rsidRPr="00FF6FDA">
        <w:rPr>
          <w:rFonts w:ascii="Times New Roman" w:hAnsi="Times New Roman" w:cs="Times New Roman"/>
          <w:color w:val="000000" w:themeColor="text1"/>
          <w:sz w:val="24"/>
          <w:szCs w:val="24"/>
        </w:rPr>
        <w:t xml:space="preserve"> zariadenie na uskladňovanie elektriny optimálne fungovať počas nabíjania alebo vybíjania na účel optimalizácie </w:t>
      </w:r>
      <w:r w:rsidR="00477AAD" w:rsidRPr="00FF6FDA">
        <w:rPr>
          <w:rFonts w:ascii="Times New Roman" w:hAnsi="Times New Roman" w:cs="Times New Roman"/>
          <w:color w:val="000000" w:themeColor="text1"/>
          <w:sz w:val="24"/>
          <w:szCs w:val="24"/>
        </w:rPr>
        <w:t xml:space="preserve">jeho </w:t>
      </w:r>
      <w:r w:rsidRPr="00FF6FDA">
        <w:rPr>
          <w:rFonts w:ascii="Times New Roman" w:hAnsi="Times New Roman" w:cs="Times New Roman"/>
          <w:color w:val="000000" w:themeColor="text1"/>
          <w:sz w:val="24"/>
          <w:szCs w:val="24"/>
        </w:rPr>
        <w:t>stavu a prevádzkového používania,</w:t>
      </w:r>
    </w:p>
    <w:p w14:paraId="6D6EF284" w14:textId="77777777" w:rsidR="003F71CF" w:rsidRPr="00FF6FDA" w:rsidRDefault="5DF880E5" w:rsidP="00275B88">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52. inteligentným nabíjaním nabíjanie, pri ktorom sa intenzita </w:t>
      </w:r>
      <w:r w:rsidR="00477AAD" w:rsidRPr="00FF6FDA">
        <w:rPr>
          <w:rFonts w:ascii="Times New Roman" w:hAnsi="Times New Roman" w:cs="Times New Roman"/>
          <w:color w:val="000000" w:themeColor="text1"/>
          <w:sz w:val="24"/>
          <w:szCs w:val="24"/>
        </w:rPr>
        <w:t>elektrického výkonu</w:t>
      </w:r>
      <w:r w:rsidRPr="00FF6FDA">
        <w:rPr>
          <w:rFonts w:ascii="Times New Roman" w:hAnsi="Times New Roman" w:cs="Times New Roman"/>
          <w:color w:val="000000" w:themeColor="text1"/>
          <w:sz w:val="24"/>
          <w:szCs w:val="24"/>
        </w:rPr>
        <w:t xml:space="preserve"> </w:t>
      </w:r>
      <w:r w:rsidR="00477AAD" w:rsidRPr="00FF6FDA">
        <w:rPr>
          <w:rFonts w:ascii="Times New Roman" w:hAnsi="Times New Roman" w:cs="Times New Roman"/>
          <w:color w:val="000000" w:themeColor="text1"/>
          <w:sz w:val="24"/>
          <w:szCs w:val="24"/>
        </w:rPr>
        <w:t xml:space="preserve">dodávaného </w:t>
      </w:r>
      <w:r w:rsidRPr="00FF6FDA">
        <w:rPr>
          <w:rFonts w:ascii="Times New Roman" w:hAnsi="Times New Roman" w:cs="Times New Roman"/>
          <w:color w:val="000000" w:themeColor="text1"/>
          <w:sz w:val="24"/>
          <w:szCs w:val="24"/>
        </w:rPr>
        <w:t xml:space="preserve">do zariadenia na uskladňovanie elektriny dynamicky prispôsobuje na základe informácií prijímaných </w:t>
      </w:r>
      <w:r w:rsidR="00477AAD" w:rsidRPr="00FF6FDA">
        <w:rPr>
          <w:rFonts w:ascii="Times New Roman" w:hAnsi="Times New Roman" w:cs="Times New Roman"/>
          <w:color w:val="000000" w:themeColor="text1"/>
          <w:sz w:val="24"/>
          <w:szCs w:val="24"/>
        </w:rPr>
        <w:t xml:space="preserve">prostredníctvom </w:t>
      </w:r>
      <w:r w:rsidRPr="00FF6FDA">
        <w:rPr>
          <w:rFonts w:ascii="Times New Roman" w:hAnsi="Times New Roman" w:cs="Times New Roman"/>
          <w:color w:val="000000" w:themeColor="text1"/>
          <w:sz w:val="24"/>
          <w:szCs w:val="24"/>
        </w:rPr>
        <w:t>elektronickej komunikácie,“.</w:t>
      </w:r>
    </w:p>
    <w:p w14:paraId="545AAFC2" w14:textId="77777777" w:rsidR="003F71CF" w:rsidRPr="00FF6FDA" w:rsidRDefault="000228CE" w:rsidP="00275B88">
      <w:pPr>
        <w:spacing w:before="120" w:after="240" w:line="276" w:lineRule="auto"/>
        <w:ind w:left="681"/>
        <w:jc w:val="both"/>
        <w:rPr>
          <w:rFonts w:ascii="Times New Roman" w:hAnsi="Times New Roman" w:cs="Times New Roman"/>
          <w:color w:val="000000" w:themeColor="text1"/>
          <w:sz w:val="24"/>
          <w:szCs w:val="24"/>
        </w:rPr>
      </w:pPr>
      <w:r w:rsidRPr="00FF6FDA">
        <w:rPr>
          <w:rFonts w:ascii="Times New Roman" w:hAnsi="Times New Roman" w:cs="Times New Roman"/>
          <w:bCs/>
          <w:color w:val="000000" w:themeColor="text1"/>
          <w:sz w:val="24"/>
          <w:szCs w:val="24"/>
          <w:lang w:eastAsia="cs-CZ"/>
        </w:rPr>
        <w:t>Doterajší päťdesiaty bod až päťdesiaty šiesty bod sa označujú ako päťdesiaty tretí bod až päťdesiaty deviaty bod</w:t>
      </w:r>
      <w:r w:rsidR="5DF880E5" w:rsidRPr="00FF6FDA">
        <w:rPr>
          <w:rFonts w:ascii="Times New Roman" w:hAnsi="Times New Roman" w:cs="Times New Roman"/>
          <w:color w:val="000000" w:themeColor="text1"/>
          <w:sz w:val="24"/>
          <w:szCs w:val="24"/>
        </w:rPr>
        <w:t xml:space="preserve">. </w:t>
      </w:r>
    </w:p>
    <w:p w14:paraId="36157E6B" w14:textId="77777777" w:rsidR="00D55DA9" w:rsidRPr="00FF6FDA" w:rsidRDefault="00D55DA9" w:rsidP="00E306E8">
      <w:pPr>
        <w:pStyle w:val="Odsekzoznamu"/>
        <w:numPr>
          <w:ilvl w:val="0"/>
          <w:numId w:val="16"/>
        </w:numPr>
        <w:spacing w:line="276" w:lineRule="auto"/>
        <w:ind w:hanging="720"/>
        <w:jc w:val="both"/>
        <w:rPr>
          <w:b/>
          <w:color w:val="000000" w:themeColor="text1"/>
        </w:rPr>
      </w:pPr>
      <w:r w:rsidRPr="00FF6FDA">
        <w:rPr>
          <w:bCs/>
          <w:color w:val="000000" w:themeColor="text1"/>
        </w:rPr>
        <w:t xml:space="preserve">V § 2 </w:t>
      </w:r>
      <w:r w:rsidR="00962FED" w:rsidRPr="00FF6FDA">
        <w:rPr>
          <w:bCs/>
          <w:color w:val="000000" w:themeColor="text1"/>
        </w:rPr>
        <w:t xml:space="preserve">písm. b) </w:t>
      </w:r>
      <w:r w:rsidR="00436687" w:rsidRPr="00FF6FDA">
        <w:rPr>
          <w:bCs/>
          <w:color w:val="000000" w:themeColor="text1"/>
        </w:rPr>
        <w:t>päťdesiatom šiestom bode</w:t>
      </w:r>
      <w:r w:rsidR="00962FED" w:rsidRPr="00FF6FDA">
        <w:rPr>
          <w:bCs/>
          <w:color w:val="000000" w:themeColor="text1"/>
        </w:rPr>
        <w:t xml:space="preserve"> sa za slovo „ktorý“ vkladajú slová „</w:t>
      </w:r>
      <w:r w:rsidR="00C100CC" w:rsidRPr="00FF6FDA">
        <w:rPr>
          <w:bCs/>
          <w:color w:val="000000" w:themeColor="text1"/>
        </w:rPr>
        <w:t>sa zisťuje odchýlka</w:t>
      </w:r>
      <w:r w:rsidR="00962FED" w:rsidRPr="00FF6FDA">
        <w:rPr>
          <w:bCs/>
          <w:color w:val="000000" w:themeColor="text1"/>
        </w:rPr>
        <w:t>“</w:t>
      </w:r>
      <w:r w:rsidR="00C100CC" w:rsidRPr="00FF6FDA">
        <w:rPr>
          <w:bCs/>
          <w:color w:val="000000" w:themeColor="text1"/>
        </w:rPr>
        <w:t xml:space="preserve">, </w:t>
      </w:r>
      <w:r w:rsidR="00436687" w:rsidRPr="00FF6FDA">
        <w:rPr>
          <w:bCs/>
          <w:color w:val="000000" w:themeColor="text1"/>
        </w:rPr>
        <w:t xml:space="preserve">vypúšťajú sa </w:t>
      </w:r>
      <w:r w:rsidR="00C100CC" w:rsidRPr="00FF6FDA">
        <w:rPr>
          <w:bCs/>
          <w:color w:val="000000" w:themeColor="text1"/>
        </w:rPr>
        <w:t>slová „</w:t>
      </w:r>
      <w:r w:rsidR="00376E6B" w:rsidRPr="00FF6FDA">
        <w:rPr>
          <w:bCs/>
          <w:color w:val="000000" w:themeColor="text1"/>
        </w:rPr>
        <w:t>organizátor krátkodobého trhu s elektrinou zisťuje odchýlku</w:t>
      </w:r>
      <w:r w:rsidR="00C100CC" w:rsidRPr="00FF6FDA">
        <w:rPr>
          <w:bCs/>
          <w:color w:val="000000" w:themeColor="text1"/>
        </w:rPr>
        <w:t>“</w:t>
      </w:r>
      <w:r w:rsidR="00376E6B" w:rsidRPr="00FF6FDA">
        <w:rPr>
          <w:b/>
          <w:color w:val="000000" w:themeColor="text1"/>
        </w:rPr>
        <w:t xml:space="preserve"> </w:t>
      </w:r>
      <w:r w:rsidR="00376E6B" w:rsidRPr="00FF6FDA">
        <w:rPr>
          <w:bCs/>
          <w:color w:val="000000" w:themeColor="text1"/>
        </w:rPr>
        <w:t>a</w:t>
      </w:r>
      <w:r w:rsidR="00B72C23" w:rsidRPr="00FF6FDA">
        <w:rPr>
          <w:bCs/>
          <w:color w:val="000000" w:themeColor="text1"/>
        </w:rPr>
        <w:t> slovo „odchýlku“ sa nahr</w:t>
      </w:r>
      <w:r w:rsidR="00436687" w:rsidRPr="00FF6FDA">
        <w:rPr>
          <w:bCs/>
          <w:color w:val="000000" w:themeColor="text1"/>
        </w:rPr>
        <w:t xml:space="preserve">ádza </w:t>
      </w:r>
      <w:r w:rsidR="00B72C23" w:rsidRPr="00FF6FDA">
        <w:rPr>
          <w:bCs/>
          <w:color w:val="000000" w:themeColor="text1"/>
        </w:rPr>
        <w:t>slovom „odchýlka“.</w:t>
      </w:r>
    </w:p>
    <w:p w14:paraId="719F99A6" w14:textId="77777777" w:rsidR="001D5374" w:rsidRPr="00FF6FDA" w:rsidRDefault="001D5374" w:rsidP="00E306E8">
      <w:pPr>
        <w:pStyle w:val="Odsekzoznamu"/>
        <w:spacing w:line="276" w:lineRule="auto"/>
        <w:jc w:val="both"/>
        <w:rPr>
          <w:b/>
          <w:color w:val="000000" w:themeColor="text1"/>
        </w:rPr>
      </w:pPr>
    </w:p>
    <w:p w14:paraId="12D659C9"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2 sa písmeno b) dopĺňa šesťdesiatym </w:t>
      </w:r>
      <w:r w:rsidR="00AC13ED" w:rsidRPr="00FF6FDA">
        <w:rPr>
          <w:color w:val="000000" w:themeColor="text1"/>
        </w:rPr>
        <w:t xml:space="preserve">bodom </w:t>
      </w:r>
      <w:r w:rsidRPr="00FF6FDA">
        <w:rPr>
          <w:color w:val="000000" w:themeColor="text1"/>
        </w:rPr>
        <w:t xml:space="preserve">až šesťdesiatym </w:t>
      </w:r>
      <w:r w:rsidR="008851E1" w:rsidRPr="00FF6FDA">
        <w:rPr>
          <w:color w:val="000000" w:themeColor="text1"/>
        </w:rPr>
        <w:t xml:space="preserve">šiestym </w:t>
      </w:r>
      <w:r w:rsidRPr="00FF6FDA">
        <w:rPr>
          <w:color w:val="000000" w:themeColor="text1"/>
        </w:rPr>
        <w:t>bodom, ktoré znejú:</w:t>
      </w:r>
    </w:p>
    <w:p w14:paraId="443F3DD3" w14:textId="77777777" w:rsidR="003F71CF" w:rsidRPr="00FF6FDA" w:rsidRDefault="7097B404" w:rsidP="003605A3">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w:t>
      </w:r>
      <w:r w:rsidR="5DF880E5" w:rsidRPr="00FF6FDA">
        <w:rPr>
          <w:rFonts w:ascii="Times New Roman" w:hAnsi="Times New Roman" w:cs="Times New Roman"/>
          <w:color w:val="000000" w:themeColor="text1"/>
          <w:sz w:val="24"/>
          <w:szCs w:val="24"/>
        </w:rPr>
        <w:t>6</w:t>
      </w:r>
      <w:r w:rsidR="008851E1" w:rsidRPr="00FF6FDA">
        <w:rPr>
          <w:rFonts w:ascii="Times New Roman" w:hAnsi="Times New Roman" w:cs="Times New Roman"/>
          <w:color w:val="000000" w:themeColor="text1"/>
          <w:sz w:val="24"/>
          <w:szCs w:val="24"/>
        </w:rPr>
        <w:t>0</w:t>
      </w:r>
      <w:r w:rsidR="5DF880E5" w:rsidRPr="00FF6FDA">
        <w:rPr>
          <w:rFonts w:ascii="Times New Roman" w:hAnsi="Times New Roman" w:cs="Times New Roman"/>
          <w:color w:val="000000" w:themeColor="text1"/>
          <w:sz w:val="24"/>
          <w:szCs w:val="24"/>
        </w:rPr>
        <w:t>.</w:t>
      </w:r>
      <w:r w:rsidR="003605A3" w:rsidRPr="00FF6FDA">
        <w:rPr>
          <w:rFonts w:ascii="Times New Roman" w:hAnsi="Times New Roman" w:cs="Times New Roman"/>
          <w:color w:val="000000" w:themeColor="text1"/>
          <w:sz w:val="24"/>
          <w:szCs w:val="24"/>
        </w:rPr>
        <w:t xml:space="preserve"> </w:t>
      </w:r>
      <w:r w:rsidR="5DF880E5" w:rsidRPr="00FF6FDA">
        <w:rPr>
          <w:rFonts w:ascii="Times New Roman" w:hAnsi="Times New Roman" w:cs="Times New Roman"/>
          <w:color w:val="000000" w:themeColor="text1"/>
          <w:sz w:val="24"/>
          <w:szCs w:val="24"/>
        </w:rPr>
        <w:t xml:space="preserve">vyrovnávacím režimom podmienky vyrovnania rizík spojených s výstavbou, prevádzkou a ukončením prevádzky zariadenia na výrobu elektriny z jadrového paliva </w:t>
      </w:r>
      <w:r w:rsidR="00BC4E72" w:rsidRPr="00FF6FDA">
        <w:rPr>
          <w:rFonts w:ascii="Times New Roman" w:hAnsi="Times New Roman" w:cs="Times New Roman"/>
          <w:color w:val="000000" w:themeColor="text1"/>
          <w:sz w:val="24"/>
          <w:szCs w:val="24"/>
        </w:rPr>
        <w:t xml:space="preserve">prostredníctvom </w:t>
      </w:r>
      <w:r w:rsidR="5DF880E5" w:rsidRPr="00FF6FDA">
        <w:rPr>
          <w:rFonts w:ascii="Times New Roman" w:hAnsi="Times New Roman" w:cs="Times New Roman"/>
          <w:color w:val="000000" w:themeColor="text1"/>
          <w:sz w:val="24"/>
          <w:szCs w:val="24"/>
        </w:rPr>
        <w:t xml:space="preserve">vyrovnávacej platby alebo zápornej vyrovnávacej platby a spôsob </w:t>
      </w:r>
      <w:r w:rsidR="00BC4E72" w:rsidRPr="00FF6FDA">
        <w:rPr>
          <w:rFonts w:ascii="Times New Roman" w:hAnsi="Times New Roman" w:cs="Times New Roman"/>
          <w:color w:val="000000" w:themeColor="text1"/>
          <w:sz w:val="24"/>
          <w:szCs w:val="24"/>
        </w:rPr>
        <w:t> určenia a úhrady</w:t>
      </w:r>
      <w:r w:rsidR="5DF880E5" w:rsidRPr="00FF6FDA">
        <w:rPr>
          <w:rFonts w:ascii="Times New Roman" w:hAnsi="Times New Roman" w:cs="Times New Roman"/>
          <w:color w:val="000000" w:themeColor="text1"/>
          <w:sz w:val="24"/>
          <w:szCs w:val="24"/>
        </w:rPr>
        <w:t xml:space="preserve"> týchto platieb,</w:t>
      </w:r>
    </w:p>
    <w:p w14:paraId="49339E45" w14:textId="77777777" w:rsidR="003F71CF" w:rsidRPr="00FF6FDA" w:rsidRDefault="5DF880E5" w:rsidP="003605A3">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6</w:t>
      </w:r>
      <w:r w:rsidR="008851E1" w:rsidRPr="00FF6FDA">
        <w:rPr>
          <w:rFonts w:ascii="Times New Roman" w:hAnsi="Times New Roman" w:cs="Times New Roman"/>
          <w:color w:val="000000" w:themeColor="text1"/>
          <w:sz w:val="24"/>
          <w:szCs w:val="24"/>
        </w:rPr>
        <w:t>1</w:t>
      </w:r>
      <w:r w:rsidRPr="00FF6FDA">
        <w:rPr>
          <w:rFonts w:ascii="Times New Roman" w:hAnsi="Times New Roman" w:cs="Times New Roman"/>
          <w:color w:val="000000" w:themeColor="text1"/>
          <w:sz w:val="24"/>
          <w:szCs w:val="24"/>
        </w:rPr>
        <w:t>.</w:t>
      </w:r>
      <w:r w:rsidR="003605A3"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vyrovnávacou cenou cena za elektrinu vyrobenú v zariadení na výrobu elektriny</w:t>
      </w:r>
      <w:r w:rsidR="003605A3"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xml:space="preserve">z jadrového paliva a dodanú do elektrizačnej sústavy Slovenskej republiky, ktorá </w:t>
      </w:r>
      <w:r w:rsidR="00BC4E72" w:rsidRPr="00FF6FDA">
        <w:rPr>
          <w:rFonts w:ascii="Times New Roman" w:hAnsi="Times New Roman" w:cs="Times New Roman"/>
          <w:color w:val="000000" w:themeColor="text1"/>
          <w:sz w:val="24"/>
          <w:szCs w:val="24"/>
        </w:rPr>
        <w:t xml:space="preserve">je </w:t>
      </w:r>
      <w:r w:rsidRPr="00FF6FDA">
        <w:rPr>
          <w:rFonts w:ascii="Times New Roman" w:hAnsi="Times New Roman" w:cs="Times New Roman"/>
          <w:color w:val="000000" w:themeColor="text1"/>
          <w:sz w:val="24"/>
          <w:szCs w:val="24"/>
        </w:rPr>
        <w:t>garantovaná oprávnenému investorovi zariadenia na výrobu elektriny</w:t>
      </w:r>
      <w:r w:rsidR="003605A3"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z jadrového paliva na základe zmluvy o vyrovnávacom režime na výrobu elektriny z jadrového paliva,</w:t>
      </w:r>
    </w:p>
    <w:p w14:paraId="5C4B9601" w14:textId="77777777" w:rsidR="003F71CF" w:rsidRPr="00FF6FDA" w:rsidRDefault="5DF880E5" w:rsidP="003605A3">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6</w:t>
      </w:r>
      <w:r w:rsidR="008851E1" w:rsidRPr="00FF6FDA">
        <w:rPr>
          <w:rFonts w:ascii="Times New Roman" w:hAnsi="Times New Roman" w:cs="Times New Roman"/>
          <w:color w:val="000000" w:themeColor="text1"/>
          <w:sz w:val="24"/>
          <w:szCs w:val="24"/>
        </w:rPr>
        <w:t>2</w:t>
      </w:r>
      <w:r w:rsidRPr="00FF6FDA">
        <w:rPr>
          <w:rFonts w:ascii="Times New Roman" w:hAnsi="Times New Roman" w:cs="Times New Roman"/>
          <w:color w:val="000000" w:themeColor="text1"/>
          <w:sz w:val="24"/>
          <w:szCs w:val="24"/>
        </w:rPr>
        <w:t>.</w:t>
      </w:r>
      <w:r w:rsidR="003605A3"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xml:space="preserve">vyrovnávacou platbou platba oprávnenému investorovi zariadenia na výrobu elektriny z jadrového paliva </w:t>
      </w:r>
      <w:r w:rsidR="00BC4E72" w:rsidRPr="00FF6FDA">
        <w:rPr>
          <w:rFonts w:ascii="Times New Roman" w:hAnsi="Times New Roman" w:cs="Times New Roman"/>
          <w:color w:val="000000" w:themeColor="text1"/>
          <w:sz w:val="24"/>
          <w:szCs w:val="24"/>
        </w:rPr>
        <w:t>na dosiahnutie</w:t>
      </w:r>
      <w:r w:rsidR="000228CE"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vyrovnávacej ceny podľa zmluvy o vyrovnávacom režime na výrobu elektriny z jadrového paliva oproti referenčnej cene elektriny,</w:t>
      </w:r>
    </w:p>
    <w:p w14:paraId="5AC69581" w14:textId="77777777" w:rsidR="003F71CF" w:rsidRPr="00FF6FDA" w:rsidRDefault="5DF880E5" w:rsidP="003605A3">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6</w:t>
      </w:r>
      <w:r w:rsidR="008851E1" w:rsidRPr="00FF6FDA">
        <w:rPr>
          <w:rFonts w:ascii="Times New Roman" w:hAnsi="Times New Roman" w:cs="Times New Roman"/>
          <w:color w:val="000000" w:themeColor="text1"/>
          <w:sz w:val="24"/>
          <w:szCs w:val="24"/>
        </w:rPr>
        <w:t>3</w:t>
      </w:r>
      <w:r w:rsidRPr="00FF6FDA">
        <w:rPr>
          <w:rFonts w:ascii="Times New Roman" w:hAnsi="Times New Roman" w:cs="Times New Roman"/>
          <w:color w:val="000000" w:themeColor="text1"/>
          <w:sz w:val="24"/>
          <w:szCs w:val="24"/>
        </w:rPr>
        <w:t>.</w:t>
      </w:r>
      <w:r w:rsidR="003605A3"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xml:space="preserve">vyrovnávacím obdobím obdobie </w:t>
      </w:r>
      <w:r w:rsidR="00BC4E72" w:rsidRPr="00FF6FDA">
        <w:rPr>
          <w:rFonts w:ascii="Times New Roman" w:hAnsi="Times New Roman" w:cs="Times New Roman"/>
          <w:color w:val="000000" w:themeColor="text1"/>
          <w:sz w:val="24"/>
          <w:szCs w:val="24"/>
        </w:rPr>
        <w:t xml:space="preserve">dohodnuté pre vyrovnávací režim </w:t>
      </w:r>
      <w:r w:rsidRPr="00FF6FDA">
        <w:rPr>
          <w:rFonts w:ascii="Times New Roman" w:hAnsi="Times New Roman" w:cs="Times New Roman"/>
          <w:color w:val="000000" w:themeColor="text1"/>
          <w:sz w:val="24"/>
          <w:szCs w:val="24"/>
        </w:rPr>
        <w:t>v zmluve o vyrovnávacom režime na výrobu elektriny z jadrového paliva,</w:t>
      </w:r>
    </w:p>
    <w:p w14:paraId="0F625A58" w14:textId="77777777" w:rsidR="003F71CF" w:rsidRPr="00FF6FDA" w:rsidRDefault="5DF880E5" w:rsidP="003605A3">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6</w:t>
      </w:r>
      <w:r w:rsidR="008851E1" w:rsidRPr="00FF6FDA">
        <w:rPr>
          <w:rFonts w:ascii="Times New Roman" w:hAnsi="Times New Roman" w:cs="Times New Roman"/>
          <w:color w:val="000000" w:themeColor="text1"/>
          <w:sz w:val="24"/>
          <w:szCs w:val="24"/>
        </w:rPr>
        <w:t>4</w:t>
      </w:r>
      <w:r w:rsidRPr="00FF6FDA">
        <w:rPr>
          <w:rFonts w:ascii="Times New Roman" w:hAnsi="Times New Roman" w:cs="Times New Roman"/>
          <w:color w:val="000000" w:themeColor="text1"/>
          <w:sz w:val="24"/>
          <w:szCs w:val="24"/>
        </w:rPr>
        <w:t>.</w:t>
      </w:r>
      <w:r w:rsidR="003605A3"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xml:space="preserve">zápornou vyrovnávacou platbou platba oprávneného investora zariadenia na výrobu elektriny z jadrového paliva podľa zmluvy o vyrovnávacom režime na výrobu elektriny z jadrového paliva </w:t>
      </w:r>
      <w:r w:rsidR="00BC4E72" w:rsidRPr="00FF6FDA">
        <w:rPr>
          <w:rFonts w:ascii="Times New Roman" w:hAnsi="Times New Roman" w:cs="Times New Roman"/>
          <w:color w:val="000000" w:themeColor="text1"/>
          <w:sz w:val="24"/>
          <w:szCs w:val="24"/>
        </w:rPr>
        <w:t>pri referenčnej cene elektriny vyššej ako vyrovnávacia cena,</w:t>
      </w:r>
      <w:r w:rsidR="00BC4E72" w:rsidRPr="00FF6FDA" w:rsidDel="00BC4E72">
        <w:rPr>
          <w:rFonts w:ascii="Times New Roman" w:hAnsi="Times New Roman" w:cs="Times New Roman"/>
          <w:color w:val="000000" w:themeColor="text1"/>
          <w:sz w:val="24"/>
          <w:szCs w:val="24"/>
        </w:rPr>
        <w:t xml:space="preserve"> </w:t>
      </w:r>
    </w:p>
    <w:p w14:paraId="4B30ABB3" w14:textId="77777777" w:rsidR="00790E72" w:rsidRPr="00FF6FDA" w:rsidRDefault="5DF880E5" w:rsidP="003605A3">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6</w:t>
      </w:r>
      <w:r w:rsidR="008851E1" w:rsidRPr="00FF6FDA">
        <w:rPr>
          <w:rFonts w:ascii="Times New Roman" w:hAnsi="Times New Roman" w:cs="Times New Roman"/>
          <w:color w:val="000000" w:themeColor="text1"/>
          <w:sz w:val="24"/>
          <w:szCs w:val="24"/>
        </w:rPr>
        <w:t>5</w:t>
      </w:r>
      <w:r w:rsidRPr="00FF6FDA">
        <w:rPr>
          <w:rFonts w:ascii="Times New Roman" w:hAnsi="Times New Roman" w:cs="Times New Roman"/>
          <w:color w:val="000000" w:themeColor="text1"/>
          <w:sz w:val="24"/>
          <w:szCs w:val="24"/>
        </w:rPr>
        <w:t>.</w:t>
      </w:r>
      <w:r w:rsidR="003605A3"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referenčnou cenou elektriny cena elektriny</w:t>
      </w:r>
      <w:r w:rsidR="00BC4E72" w:rsidRPr="00FF6FDA">
        <w:rPr>
          <w:rFonts w:ascii="Times New Roman" w:hAnsi="Times New Roman" w:cs="Times New Roman"/>
          <w:color w:val="000000" w:themeColor="text1"/>
          <w:sz w:val="24"/>
          <w:szCs w:val="24"/>
        </w:rPr>
        <w:t xml:space="preserve"> určená na základe metodiky dohodnutej v zmluve</w:t>
      </w:r>
      <w:r w:rsidR="00BC4E72" w:rsidRPr="00FF6FDA" w:rsidDel="00BC4E72">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o vyrovnávacom režime na výrobu elektriny z jadrového paliva</w:t>
      </w:r>
      <w:r w:rsidR="00AB2E26" w:rsidRPr="00FF6FDA">
        <w:rPr>
          <w:rFonts w:ascii="Times New Roman" w:hAnsi="Times New Roman" w:cs="Times New Roman"/>
          <w:color w:val="000000" w:themeColor="text1"/>
          <w:sz w:val="24"/>
          <w:szCs w:val="24"/>
        </w:rPr>
        <w:t>,</w:t>
      </w:r>
    </w:p>
    <w:p w14:paraId="2537C1AE" w14:textId="77777777" w:rsidR="003F71CF" w:rsidRPr="00FF6FDA" w:rsidRDefault="00790E72" w:rsidP="003605A3">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6</w:t>
      </w:r>
      <w:r w:rsidR="008851E1" w:rsidRPr="00FF6FDA">
        <w:rPr>
          <w:rFonts w:ascii="Times New Roman" w:hAnsi="Times New Roman" w:cs="Times New Roman"/>
          <w:color w:val="000000" w:themeColor="text1"/>
          <w:sz w:val="24"/>
          <w:szCs w:val="24"/>
        </w:rPr>
        <w:t>6</w:t>
      </w:r>
      <w:r w:rsidRPr="00FF6FDA">
        <w:rPr>
          <w:rFonts w:ascii="Times New Roman" w:hAnsi="Times New Roman" w:cs="Times New Roman"/>
          <w:color w:val="000000" w:themeColor="text1"/>
          <w:sz w:val="24"/>
          <w:szCs w:val="24"/>
        </w:rPr>
        <w:t>.</w:t>
      </w:r>
      <w:r w:rsidR="00D41355" w:rsidRPr="00FF6FDA">
        <w:rPr>
          <w:rFonts w:ascii="Times New Roman" w:hAnsi="Times New Roman" w:cs="Times New Roman"/>
          <w:color w:val="000000" w:themeColor="text1"/>
          <w:sz w:val="24"/>
          <w:szCs w:val="24"/>
        </w:rPr>
        <w:t xml:space="preserve"> flexibilitou sústavy schopnosť sústavy prispôsobiť sa variabilite modelov </w:t>
      </w:r>
      <w:r w:rsidR="00BC4E72" w:rsidRPr="00FF6FDA">
        <w:rPr>
          <w:rFonts w:ascii="Times New Roman" w:hAnsi="Times New Roman" w:cs="Times New Roman"/>
          <w:color w:val="000000" w:themeColor="text1"/>
          <w:sz w:val="24"/>
          <w:szCs w:val="24"/>
        </w:rPr>
        <w:t>výroby elektriny, spotreby elektriny a dostupnosti siete</w:t>
      </w:r>
      <w:r w:rsidR="00D41355" w:rsidRPr="00FF6FDA">
        <w:rPr>
          <w:rFonts w:ascii="Times New Roman" w:hAnsi="Times New Roman" w:cs="Times New Roman"/>
          <w:color w:val="000000" w:themeColor="text1"/>
          <w:sz w:val="24"/>
          <w:szCs w:val="24"/>
        </w:rPr>
        <w:t xml:space="preserve"> v príslušných trhových časových rámcoch,</w:t>
      </w:r>
      <w:r w:rsidR="5DF880E5" w:rsidRPr="00FF6FDA">
        <w:rPr>
          <w:rFonts w:ascii="Times New Roman" w:hAnsi="Times New Roman" w:cs="Times New Roman"/>
          <w:color w:val="000000" w:themeColor="text1"/>
          <w:sz w:val="24"/>
          <w:szCs w:val="24"/>
        </w:rPr>
        <w:t>“.</w:t>
      </w:r>
    </w:p>
    <w:p w14:paraId="670DE6E8"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 2 sa dopĺňa písmenom d), ktoré znie: </w:t>
      </w:r>
    </w:p>
    <w:p w14:paraId="1B60430D" w14:textId="77777777" w:rsidR="003F71CF" w:rsidRPr="00FF6FDA" w:rsidRDefault="005930B3" w:rsidP="003605A3">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vo vodíkovom hospodárstve</w:t>
      </w:r>
    </w:p>
    <w:p w14:paraId="56F90B5C"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vodíkovou sústavou sústava infraštruktúry vrátane vodíkových sietí, zásobníkov vodíka a vodíkových terminálov, ktorá obsahuje vodík s vysokým stupňom čistoty,</w:t>
      </w:r>
    </w:p>
    <w:p w14:paraId="2B35A6C2"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2. vodíkom s vysokým stupňom čistoty plyn s obsahom vodík</w:t>
      </w:r>
      <w:r w:rsidR="00BC4E72" w:rsidRPr="00FF6FDA">
        <w:rPr>
          <w:rFonts w:ascii="Times New Roman" w:hAnsi="Times New Roman" w:cs="Times New Roman"/>
          <w:color w:val="000000" w:themeColor="text1"/>
          <w:sz w:val="24"/>
          <w:szCs w:val="24"/>
        </w:rPr>
        <w:t>a</w:t>
      </w:r>
      <w:r w:rsidRPr="00FF6FDA">
        <w:rPr>
          <w:rFonts w:ascii="Times New Roman" w:hAnsi="Times New Roman" w:cs="Times New Roman"/>
          <w:color w:val="000000" w:themeColor="text1"/>
          <w:sz w:val="24"/>
          <w:szCs w:val="24"/>
        </w:rPr>
        <w:t xml:space="preserve"> vyšším </w:t>
      </w:r>
      <w:r w:rsidR="00BC4E72" w:rsidRPr="00FF6FDA">
        <w:rPr>
          <w:rFonts w:ascii="Times New Roman" w:hAnsi="Times New Roman" w:cs="Times New Roman"/>
          <w:color w:val="000000" w:themeColor="text1"/>
          <w:sz w:val="24"/>
          <w:szCs w:val="24"/>
        </w:rPr>
        <w:t xml:space="preserve">ako </w:t>
      </w:r>
      <w:r w:rsidRPr="00FF6FDA">
        <w:rPr>
          <w:rFonts w:ascii="Times New Roman" w:hAnsi="Times New Roman" w:cs="Times New Roman"/>
          <w:color w:val="000000" w:themeColor="text1"/>
          <w:sz w:val="24"/>
          <w:szCs w:val="24"/>
        </w:rPr>
        <w:t>98 %,</w:t>
      </w:r>
    </w:p>
    <w:p w14:paraId="444B2E41"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 vodíkovou sieťou sieť potrubí používaných na dopravu vodíka s vysokým stupňom čistoty na účel jeho dopravy odberateľom vodíka,</w:t>
      </w:r>
    </w:p>
    <w:p w14:paraId="133A3BEC" w14:textId="77777777" w:rsidR="003F71CF" w:rsidRPr="00FF6FDA" w:rsidRDefault="003605A3"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4. </w:t>
      </w:r>
      <w:r w:rsidR="5DF880E5" w:rsidRPr="00FF6FDA">
        <w:rPr>
          <w:rFonts w:ascii="Times New Roman" w:hAnsi="Times New Roman" w:cs="Times New Roman"/>
          <w:color w:val="000000" w:themeColor="text1"/>
          <w:sz w:val="24"/>
          <w:szCs w:val="24"/>
        </w:rPr>
        <w:t>dopravou vodíka preprava alebo distribúcia vodíka s vysokým stupňom čistoty prostredníctvom vodíkovej siete na účel jeho dopravy odberateľom vodíka,</w:t>
      </w:r>
    </w:p>
    <w:p w14:paraId="3C198B13"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5. prepravou vodíka doprava vodíka vodíkovou prepravnou sieťou,</w:t>
      </w:r>
    </w:p>
    <w:p w14:paraId="3AF9368A"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6. vodíkovou prepravnou sieťou potrubná sieť na dopravu vodíka na vymedzenom území, ktorá zahŕňa vodíkové prepojenia alebo ktorá je priamo pripojená k zásobník</w:t>
      </w:r>
      <w:r w:rsidR="00BC4E72" w:rsidRPr="00FF6FDA">
        <w:rPr>
          <w:rFonts w:ascii="Times New Roman" w:hAnsi="Times New Roman" w:cs="Times New Roman"/>
          <w:color w:val="000000" w:themeColor="text1"/>
          <w:sz w:val="24"/>
          <w:szCs w:val="24"/>
        </w:rPr>
        <w:t>u</w:t>
      </w:r>
      <w:r w:rsidRPr="00FF6FDA">
        <w:rPr>
          <w:rFonts w:ascii="Times New Roman" w:hAnsi="Times New Roman" w:cs="Times New Roman"/>
          <w:color w:val="000000" w:themeColor="text1"/>
          <w:sz w:val="24"/>
          <w:szCs w:val="24"/>
        </w:rPr>
        <w:t xml:space="preserve"> vodíka, vodíkov</w:t>
      </w:r>
      <w:r w:rsidR="00BC4E72" w:rsidRPr="00FF6FDA">
        <w:rPr>
          <w:rFonts w:ascii="Times New Roman" w:hAnsi="Times New Roman" w:cs="Times New Roman"/>
          <w:color w:val="000000" w:themeColor="text1"/>
          <w:sz w:val="24"/>
          <w:szCs w:val="24"/>
        </w:rPr>
        <w:t>ému</w:t>
      </w:r>
      <w:r w:rsidRPr="00FF6FDA">
        <w:rPr>
          <w:rFonts w:ascii="Times New Roman" w:hAnsi="Times New Roman" w:cs="Times New Roman"/>
          <w:color w:val="000000" w:themeColor="text1"/>
          <w:sz w:val="24"/>
          <w:szCs w:val="24"/>
        </w:rPr>
        <w:t xml:space="preserve"> terminál</w:t>
      </w:r>
      <w:r w:rsidR="00BC4E72" w:rsidRPr="00FF6FDA">
        <w:rPr>
          <w:rFonts w:ascii="Times New Roman" w:hAnsi="Times New Roman" w:cs="Times New Roman"/>
          <w:color w:val="000000" w:themeColor="text1"/>
          <w:sz w:val="24"/>
          <w:szCs w:val="24"/>
        </w:rPr>
        <w:t>u</w:t>
      </w:r>
      <w:r w:rsidRPr="00FF6FDA">
        <w:rPr>
          <w:rFonts w:ascii="Times New Roman" w:hAnsi="Times New Roman" w:cs="Times New Roman"/>
          <w:color w:val="000000" w:themeColor="text1"/>
          <w:sz w:val="24"/>
          <w:szCs w:val="24"/>
        </w:rPr>
        <w:t xml:space="preserve"> alebo </w:t>
      </w:r>
      <w:r w:rsidR="002202CA" w:rsidRPr="00FF6FDA">
        <w:rPr>
          <w:rFonts w:ascii="Times New Roman" w:hAnsi="Times New Roman" w:cs="Times New Roman"/>
          <w:color w:val="000000" w:themeColor="text1"/>
          <w:sz w:val="24"/>
          <w:szCs w:val="24"/>
        </w:rPr>
        <w:t xml:space="preserve">k </w:t>
      </w:r>
      <w:r w:rsidR="00BC4E72" w:rsidRPr="00FF6FDA">
        <w:rPr>
          <w:rFonts w:ascii="Times New Roman" w:hAnsi="Times New Roman" w:cs="Times New Roman"/>
          <w:color w:val="000000" w:themeColor="text1"/>
          <w:sz w:val="24"/>
          <w:szCs w:val="24"/>
        </w:rPr>
        <w:t xml:space="preserve">aspoň </w:t>
      </w:r>
      <w:r w:rsidRPr="00FF6FDA">
        <w:rPr>
          <w:rFonts w:ascii="Times New Roman" w:hAnsi="Times New Roman" w:cs="Times New Roman"/>
          <w:color w:val="000000" w:themeColor="text1"/>
          <w:sz w:val="24"/>
          <w:szCs w:val="24"/>
        </w:rPr>
        <w:t>dvom vodíkovým prepojeniam alebo ktorá primárne slúži na dopravu vodíka do iných vodíkových sietí, zásobníkov vodíka alebo vodíkových terminálov; vodíkovou prepravnou sieťou nie je potrubná sieť na dopravu vodíka, ktorá slúži výhradne na dopravu vodíka na časti vymedzeného územia,</w:t>
      </w:r>
    </w:p>
    <w:p w14:paraId="05AE0F6C"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7. vodíkovým prepojením </w:t>
      </w:r>
      <w:r w:rsidR="0096540E" w:rsidRPr="00FF6FDA">
        <w:rPr>
          <w:rFonts w:ascii="Times New Roman" w:hAnsi="Times New Roman" w:cs="Times New Roman"/>
          <w:color w:val="000000" w:themeColor="text1"/>
          <w:sz w:val="24"/>
          <w:szCs w:val="24"/>
        </w:rPr>
        <w:t>prepojenie vodíkovej siete s vodíkovou sieťou, ktorá pr</w:t>
      </w:r>
      <w:r w:rsidR="006774F5" w:rsidRPr="00FF6FDA">
        <w:rPr>
          <w:rFonts w:ascii="Times New Roman" w:hAnsi="Times New Roman" w:cs="Times New Roman"/>
          <w:color w:val="000000" w:themeColor="text1"/>
          <w:sz w:val="24"/>
          <w:szCs w:val="24"/>
        </w:rPr>
        <w:t>epravuje</w:t>
      </w:r>
      <w:r w:rsidR="0096540E" w:rsidRPr="00FF6FDA">
        <w:rPr>
          <w:rFonts w:ascii="Times New Roman" w:hAnsi="Times New Roman" w:cs="Times New Roman"/>
          <w:color w:val="000000" w:themeColor="text1"/>
          <w:sz w:val="24"/>
          <w:szCs w:val="24"/>
        </w:rPr>
        <w:t xml:space="preserve"> vodík na </w:t>
      </w:r>
      <w:r w:rsidR="006774F5" w:rsidRPr="00FF6FDA">
        <w:rPr>
          <w:rFonts w:ascii="Times New Roman" w:hAnsi="Times New Roman" w:cs="Times New Roman"/>
          <w:color w:val="000000" w:themeColor="text1"/>
          <w:sz w:val="24"/>
          <w:szCs w:val="24"/>
        </w:rPr>
        <w:t>území iného členského štátu</w:t>
      </w:r>
      <w:r w:rsidR="0096540E" w:rsidRPr="00FF6FDA">
        <w:rPr>
          <w:rFonts w:ascii="Times New Roman" w:hAnsi="Times New Roman" w:cs="Times New Roman"/>
          <w:color w:val="000000" w:themeColor="text1"/>
          <w:sz w:val="24"/>
          <w:szCs w:val="24"/>
        </w:rPr>
        <w:t>, alebo ktorá prepravuje vodík na území tretích štátov,</w:t>
      </w:r>
    </w:p>
    <w:p w14:paraId="01925A0F"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8. vodíkovým zariadením zariadenie určené na prepravu alebo distribúciu vodíka vrátane zariadenia potrebného na zabezpečenie prístupu a prevádzkovania vodíkovej prepravnej siete alebo vodíkovej distribučnej siete,</w:t>
      </w:r>
    </w:p>
    <w:p w14:paraId="6695B149"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9. dohodnutým prístupom do vodíkovej prepravnej siete prístup do vodíkovej prepravnej siete dohodnutý užívateľmi vodíkovej prepravnej siete s vopred zverejnenými obchodnými podmienkami prístupu do vodíkovej prepravnej siete,</w:t>
      </w:r>
    </w:p>
    <w:p w14:paraId="17BF346F"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10. distribúciou vodíka doprava vodíka vodíkovou distribučnou sieťou na účel jeho  dopravy odberateľom vodíka,</w:t>
      </w:r>
    </w:p>
    <w:p w14:paraId="1D4B4F62"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11.</w:t>
      </w:r>
      <w:r w:rsidR="003605A3"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vodíkovou distribučnou sieťou potrubná sieť na dopravu vodíka na vymedzenom území alebo jeho časti, ktorá</w:t>
      </w:r>
    </w:p>
    <w:p w14:paraId="6D3119E5" w14:textId="77777777" w:rsidR="003F71CF" w:rsidRPr="00FF6FDA" w:rsidRDefault="5DF880E5" w:rsidP="005930B3">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11.1. slúži primárne na účel dopravy vodíka priamo pripojeným odberateľom vodíka a nezahŕňa vodíkové prepojenia a</w:t>
      </w:r>
    </w:p>
    <w:p w14:paraId="0FBB6858" w14:textId="77777777" w:rsidR="003F71CF" w:rsidRPr="00FF6FDA" w:rsidRDefault="5DF880E5" w:rsidP="005930B3">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11.2. nie je priamo pripojená k zásobníkom vodíka alebo vodíkovým terminálom, ak takáto potrubná sieť nebola k 4. augustu 2024 distribučnou sieťou a jej účel nebol čiastočne alebo úplne zmenený na dopravu vodíka, alebo </w:t>
      </w:r>
      <w:r w:rsidR="007218CA" w:rsidRPr="00FF6FDA">
        <w:rPr>
          <w:rFonts w:ascii="Times New Roman" w:hAnsi="Times New Roman" w:cs="Times New Roman"/>
          <w:color w:val="000000" w:themeColor="text1"/>
          <w:sz w:val="24"/>
          <w:szCs w:val="24"/>
        </w:rPr>
        <w:t xml:space="preserve">aspoň </w:t>
      </w:r>
      <w:r w:rsidRPr="00FF6FDA">
        <w:rPr>
          <w:rFonts w:ascii="Times New Roman" w:hAnsi="Times New Roman" w:cs="Times New Roman"/>
          <w:color w:val="000000" w:themeColor="text1"/>
          <w:sz w:val="24"/>
          <w:szCs w:val="24"/>
        </w:rPr>
        <w:t>dvom vodíkovým prepojeniam,</w:t>
      </w:r>
    </w:p>
    <w:p w14:paraId="239EBF14"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12. dohodnutým prístupom do vodíkovej distribučnej siete prístup do vodíkovej distribučnej siete dohodnutý užívateľmi vodíkovej distribučnej siete s vopred zverejnenými obchodnými podmienkami prístupu do vodíkovej distribučnej siete, </w:t>
      </w:r>
    </w:p>
    <w:p w14:paraId="1C152434"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13.</w:t>
      </w:r>
      <w:r w:rsidR="003F71CF"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zásobníkom vodíka zariadenie používané na uskladňovanie vodíka s vysokým stupňom čistoty</w:t>
      </w:r>
      <w:r w:rsidR="007218CA" w:rsidRPr="00FF6FDA">
        <w:rPr>
          <w:rFonts w:ascii="Times New Roman" w:hAnsi="Times New Roman" w:cs="Times New Roman"/>
          <w:color w:val="000000" w:themeColor="text1"/>
          <w:sz w:val="24"/>
          <w:szCs w:val="24"/>
        </w:rPr>
        <w:t xml:space="preserve"> vrátane</w:t>
      </w:r>
    </w:p>
    <w:p w14:paraId="721AB2BC" w14:textId="77777777" w:rsidR="003F71CF" w:rsidRPr="00FF6FDA" w:rsidRDefault="5DF880E5" w:rsidP="005930B3">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13.1. časti vodíkového terminálu, ktorá slúži na uskladňovanie okrem časti používanej na výrobné činnosti a okrem zariadení vyhradených výlučne pre prevádzkovateľov vodíkových sietí pri vykonávaní ich činností</w:t>
      </w:r>
      <w:r w:rsidR="007926D9" w:rsidRPr="00FF6FDA">
        <w:rPr>
          <w:rFonts w:ascii="Times New Roman" w:hAnsi="Times New Roman" w:cs="Times New Roman"/>
          <w:color w:val="000000" w:themeColor="text1"/>
          <w:sz w:val="24"/>
          <w:szCs w:val="24"/>
        </w:rPr>
        <w:t>,</w:t>
      </w:r>
    </w:p>
    <w:p w14:paraId="0547B9F5" w14:textId="77777777" w:rsidR="003F71CF" w:rsidRPr="00FF6FDA" w:rsidRDefault="5DF880E5" w:rsidP="005930B3">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13.2. veľkých</w:t>
      </w:r>
      <w:r w:rsidR="00DE6EAD" w:rsidRPr="00FF6FDA">
        <w:rPr>
          <w:rFonts w:ascii="Times New Roman" w:hAnsi="Times New Roman" w:cs="Times New Roman"/>
          <w:color w:val="000000" w:themeColor="text1"/>
          <w:sz w:val="24"/>
          <w:szCs w:val="24"/>
        </w:rPr>
        <w:t xml:space="preserve"> najmä</w:t>
      </w:r>
      <w:r w:rsidRPr="00FF6FDA">
        <w:rPr>
          <w:rFonts w:ascii="Times New Roman" w:hAnsi="Times New Roman" w:cs="Times New Roman"/>
          <w:color w:val="000000" w:themeColor="text1"/>
          <w:sz w:val="24"/>
          <w:szCs w:val="24"/>
        </w:rPr>
        <w:t xml:space="preserve"> podzemných, zásobníkov vodíka okrem malých, ľahko replikovateľných zásobníkov vodíka,</w:t>
      </w:r>
    </w:p>
    <w:p w14:paraId="2BB58F99" w14:textId="77777777" w:rsidR="003F71CF" w:rsidRPr="00FF6FDA" w:rsidRDefault="003605A3"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14. </w:t>
      </w:r>
      <w:r w:rsidR="5DF880E5" w:rsidRPr="00FF6FDA">
        <w:rPr>
          <w:rFonts w:ascii="Times New Roman" w:hAnsi="Times New Roman" w:cs="Times New Roman"/>
          <w:color w:val="000000" w:themeColor="text1"/>
          <w:sz w:val="24"/>
          <w:szCs w:val="24"/>
        </w:rPr>
        <w:t>vodíkovým terminálom zariadenie používané na vykládku a premenu kvapalného vodíka alebo kvapalného amoniaku na plynný vodík, ktorý možno vtlačiť do vodíkovej siete alebo siete, alebo na skvapalnenie plynného vodíka a jeho nakládku vrátane podporných služieb a dočasného uskladnenia potrebných na procesy premeny a následné vtlačenie do vodíkovej siete, pričom vylúčené sú všetky časti vodíkového terminálu používané na uskladnenie.“.</w:t>
      </w:r>
    </w:p>
    <w:p w14:paraId="6F529EC5"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3 sa písmeno a) dopĺňa dvanástym bodom, ktorý znie:</w:t>
      </w:r>
    </w:p>
    <w:p w14:paraId="4FA1E2A0" w14:textId="22044F63" w:rsidR="003F71CF" w:rsidRPr="00FF6FDA" w:rsidRDefault="5DF880E5" w:rsidP="003605A3">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,,12. vertikálne integrovaným plynárenským podnikom plynárenský podnik alebo skupina plynárenských podnikov alebo vodíkový podnik alebo skupina vodíkových podnikov, v ktorých je na vykonávanie kontroly priamo alebo nepriamo oprávnená tá istá osoba alebo osoby alebo ktorákoľvek z osôb vykonávajúcich spoločnú kontrolu, a </w:t>
      </w:r>
      <w:r w:rsidRPr="00FF6FDA">
        <w:rPr>
          <w:rFonts w:ascii="Times New Roman" w:hAnsi="Times New Roman" w:cs="Times New Roman"/>
          <w:color w:val="000000" w:themeColor="text1"/>
          <w:sz w:val="24"/>
          <w:szCs w:val="24"/>
        </w:rPr>
        <w:lastRenderedPageBreak/>
        <w:t xml:space="preserve">kde podnik alebo skupina podnikov vykonáva najmenej jednu z činností preprava plynu, distribúcia plynu, doprava vodíka, prevádzkovanie vodíkového terminálu, prevádzkovanie zariadení na skvapalňovanie zemného plynu, uskladňovanie plynu alebo uskladňovanie vodíka </w:t>
      </w:r>
      <w:r w:rsidR="003001B8" w:rsidRPr="00FF6FDA">
        <w:rPr>
          <w:rFonts w:ascii="Times New Roman" w:hAnsi="Times New Roman" w:cs="Times New Roman"/>
          <w:color w:val="000000" w:themeColor="text1"/>
          <w:sz w:val="24"/>
          <w:szCs w:val="24"/>
        </w:rPr>
        <w:t xml:space="preserve">a najmenej jednu z činností </w:t>
      </w:r>
      <w:r w:rsidRPr="00FF6FDA">
        <w:rPr>
          <w:rFonts w:ascii="Times New Roman" w:hAnsi="Times New Roman" w:cs="Times New Roman"/>
          <w:color w:val="000000" w:themeColor="text1"/>
          <w:sz w:val="24"/>
          <w:szCs w:val="24"/>
        </w:rPr>
        <w:t>výroba plynu, dodávka plynu, výroba vodíka alebo dodávka vodíka,“.</w:t>
      </w:r>
    </w:p>
    <w:p w14:paraId="10800618" w14:textId="77777777" w:rsidR="00A843DA" w:rsidRPr="00FF6FDA" w:rsidRDefault="00A843DA" w:rsidP="00E306E8">
      <w:pPr>
        <w:pStyle w:val="Odsekzoznamu"/>
        <w:numPr>
          <w:ilvl w:val="0"/>
          <w:numId w:val="16"/>
        </w:numPr>
        <w:spacing w:before="225" w:after="225" w:line="264" w:lineRule="auto"/>
        <w:ind w:hanging="720"/>
        <w:jc w:val="both"/>
        <w:rPr>
          <w:color w:val="000000" w:themeColor="text1"/>
        </w:rPr>
      </w:pPr>
      <w:r w:rsidRPr="00FF6FDA">
        <w:rPr>
          <w:color w:val="000000" w:themeColor="text1"/>
        </w:rPr>
        <w:t>V § 3 písm. b) šestnást</w:t>
      </w:r>
      <w:r w:rsidR="00D63B6E" w:rsidRPr="00FF6FDA">
        <w:rPr>
          <w:color w:val="000000" w:themeColor="text1"/>
        </w:rPr>
        <w:t>om</w:t>
      </w:r>
      <w:r w:rsidRPr="00FF6FDA">
        <w:rPr>
          <w:color w:val="000000" w:themeColor="text1"/>
        </w:rPr>
        <w:t xml:space="preserve"> bod</w:t>
      </w:r>
      <w:r w:rsidR="00D63B6E" w:rsidRPr="00FF6FDA">
        <w:rPr>
          <w:color w:val="000000" w:themeColor="text1"/>
        </w:rPr>
        <w:t>e</w:t>
      </w:r>
      <w:r w:rsidRPr="00FF6FDA">
        <w:rPr>
          <w:color w:val="000000" w:themeColor="text1"/>
        </w:rPr>
        <w:t xml:space="preserve"> sa za slovo ,,vykurovanie“ vkladá čiarka a slová ,,alebo odberateľ elektriny v domácnosti, s ktorým žije v spoločnej domácnosti fyzická osoba, ktorej životné funkcie sú závislé od odberu elektriny alebo ktorá je ťažko zdravotne postihnutá a elektrinu využíva na vykurovanie,“</w:t>
      </w:r>
      <w:r w:rsidR="001D5374" w:rsidRPr="00FF6FDA">
        <w:rPr>
          <w:color w:val="000000" w:themeColor="text1"/>
        </w:rPr>
        <w:t>.</w:t>
      </w:r>
    </w:p>
    <w:p w14:paraId="1A7684C3" w14:textId="77777777" w:rsidR="001D5374" w:rsidRPr="00FF6FDA" w:rsidRDefault="001D5374" w:rsidP="00E306E8">
      <w:pPr>
        <w:pStyle w:val="Odsekzoznamu"/>
        <w:spacing w:before="225" w:after="225" w:line="264" w:lineRule="auto"/>
        <w:jc w:val="both"/>
        <w:rPr>
          <w:color w:val="000000" w:themeColor="text1"/>
        </w:rPr>
      </w:pPr>
    </w:p>
    <w:p w14:paraId="4FCFEF9A" w14:textId="77777777" w:rsidR="003F71CF" w:rsidRPr="00FF6FDA" w:rsidRDefault="7097B404" w:rsidP="00E306E8">
      <w:pPr>
        <w:pStyle w:val="Odsekzoznamu"/>
        <w:numPr>
          <w:ilvl w:val="0"/>
          <w:numId w:val="16"/>
        </w:numPr>
        <w:spacing w:before="225" w:after="225" w:line="264" w:lineRule="auto"/>
        <w:ind w:hanging="720"/>
        <w:jc w:val="both"/>
        <w:rPr>
          <w:color w:val="000000" w:themeColor="text1"/>
        </w:rPr>
      </w:pPr>
      <w:r w:rsidRPr="00FF6FDA">
        <w:rPr>
          <w:color w:val="000000" w:themeColor="text1"/>
        </w:rPr>
        <w:t>V § 3 sa písmeno b) dopĺňa dvadsiatym druhým</w:t>
      </w:r>
      <w:r w:rsidR="008B0C2D" w:rsidRPr="00FF6FDA">
        <w:rPr>
          <w:color w:val="000000" w:themeColor="text1"/>
        </w:rPr>
        <w:t xml:space="preserve"> </w:t>
      </w:r>
      <w:r w:rsidR="007926D9" w:rsidRPr="00FF6FDA">
        <w:rPr>
          <w:color w:val="000000" w:themeColor="text1"/>
        </w:rPr>
        <w:t xml:space="preserve">bodom </w:t>
      </w:r>
      <w:r w:rsidR="008B0C2D" w:rsidRPr="00FF6FDA">
        <w:rPr>
          <w:color w:val="000000" w:themeColor="text1"/>
        </w:rPr>
        <w:t>a dvadsiatym tretím</w:t>
      </w:r>
      <w:r w:rsidR="00B4457C" w:rsidRPr="00FF6FDA">
        <w:rPr>
          <w:color w:val="000000" w:themeColor="text1"/>
        </w:rPr>
        <w:t xml:space="preserve"> bodom,</w:t>
      </w:r>
      <w:r w:rsidRPr="00FF6FDA">
        <w:rPr>
          <w:color w:val="000000" w:themeColor="text1"/>
        </w:rPr>
        <w:t xml:space="preserve"> ktor</w:t>
      </w:r>
      <w:r w:rsidR="00D63B6E" w:rsidRPr="00FF6FDA">
        <w:rPr>
          <w:color w:val="000000" w:themeColor="text1"/>
        </w:rPr>
        <w:t>é</w:t>
      </w:r>
      <w:r w:rsidRPr="00FF6FDA">
        <w:rPr>
          <w:color w:val="000000" w:themeColor="text1"/>
        </w:rPr>
        <w:t xml:space="preserve"> zn</w:t>
      </w:r>
      <w:r w:rsidR="00D63B6E" w:rsidRPr="00FF6FDA">
        <w:rPr>
          <w:color w:val="000000" w:themeColor="text1"/>
        </w:rPr>
        <w:t>ejú</w:t>
      </w:r>
      <w:r w:rsidRPr="00FF6FDA">
        <w:rPr>
          <w:color w:val="000000" w:themeColor="text1"/>
        </w:rPr>
        <w:t>:</w:t>
      </w:r>
    </w:p>
    <w:p w14:paraId="7727BAB6" w14:textId="77777777" w:rsidR="00602537" w:rsidRPr="00FF6FDA" w:rsidRDefault="7097B404" w:rsidP="002A483F">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„22. oprávneným investorom v zariadení na výrobu elektriny z jadrového paliva osoba, ktorá je držiteľom povolenia na výrobu elektriny </w:t>
      </w:r>
      <w:r w:rsidR="00D04730"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podľa tohto zákona,</w:t>
      </w:r>
    </w:p>
    <w:p w14:paraId="4A32DB2B" w14:textId="77777777" w:rsidR="003F71CF" w:rsidRPr="00FF6FDA" w:rsidRDefault="00D82BF8" w:rsidP="002A483F">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23. </w:t>
      </w:r>
      <w:r w:rsidRPr="00FF6FDA">
        <w:rPr>
          <w:rFonts w:ascii="Times New Roman" w:hAnsi="Times New Roman" w:cs="Times New Roman"/>
          <w:bCs/>
          <w:color w:val="000000" w:themeColor="text1"/>
          <w:sz w:val="24"/>
          <w:szCs w:val="24"/>
        </w:rPr>
        <w:t>správcom skupiny zdieľania osoba oprávnená konať za jednotlivých členov skupiny zdieľania</w:t>
      </w:r>
      <w:r w:rsidR="00D41355" w:rsidRPr="00FF6FDA">
        <w:rPr>
          <w:rFonts w:ascii="Times New Roman" w:hAnsi="Times New Roman" w:cs="Times New Roman"/>
          <w:bCs/>
          <w:color w:val="000000" w:themeColor="text1"/>
          <w:sz w:val="24"/>
          <w:szCs w:val="24"/>
        </w:rPr>
        <w:t>,</w:t>
      </w:r>
      <w:r w:rsidR="002A483F" w:rsidRPr="00FF6FDA">
        <w:rPr>
          <w:rFonts w:ascii="Times New Roman" w:hAnsi="Times New Roman" w:cs="Times New Roman"/>
          <w:color w:val="000000" w:themeColor="text1"/>
          <w:sz w:val="24"/>
          <w:szCs w:val="24"/>
        </w:rPr>
        <w:t>“</w:t>
      </w:r>
      <w:r w:rsidR="00113BAB" w:rsidRPr="00FF6FDA">
        <w:rPr>
          <w:rFonts w:ascii="Times New Roman" w:hAnsi="Times New Roman" w:cs="Times New Roman"/>
          <w:color w:val="000000" w:themeColor="text1"/>
          <w:sz w:val="24"/>
          <w:szCs w:val="24"/>
        </w:rPr>
        <w:t>.</w:t>
      </w:r>
    </w:p>
    <w:p w14:paraId="1C0ECEA0"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3 písm. c) prvý bod znie:</w:t>
      </w:r>
    </w:p>
    <w:p w14:paraId="7F1986F8" w14:textId="77777777" w:rsidR="003F71CF" w:rsidRPr="00FF6FDA" w:rsidRDefault="5DF880E5" w:rsidP="002A483F">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w:t>
      </w:r>
      <w:r w:rsidR="00BE5038"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výrobcom plynu osoba, ktorá ťaží zemný plyn, prevádzkuje ťažobnú sieť na ťažbu zemného plynu alebo vyrába obnoviteľný plyn</w:t>
      </w:r>
      <w:r w:rsidR="00DE6EAD" w:rsidRPr="00FF6FDA">
        <w:rPr>
          <w:rFonts w:ascii="Times New Roman" w:hAnsi="Times New Roman" w:cs="Times New Roman"/>
          <w:color w:val="000000" w:themeColor="text1"/>
          <w:sz w:val="24"/>
          <w:szCs w:val="24"/>
        </w:rPr>
        <w:t>,</w:t>
      </w:r>
      <w:r w:rsidR="007926D9" w:rsidRPr="00FF6FDA">
        <w:rPr>
          <w:rFonts w:ascii="Times New Roman" w:hAnsi="Times New Roman" w:cs="Times New Roman"/>
          <w:color w:val="000000" w:themeColor="text1"/>
          <w:sz w:val="24"/>
          <w:szCs w:val="24"/>
          <w:vertAlign w:val="superscript"/>
        </w:rPr>
        <w:t>8a</w:t>
      </w:r>
      <w:r w:rsidRPr="00FF6FDA">
        <w:rPr>
          <w:rFonts w:ascii="Times New Roman" w:hAnsi="Times New Roman" w:cs="Times New Roman"/>
          <w:color w:val="000000" w:themeColor="text1"/>
          <w:sz w:val="24"/>
          <w:szCs w:val="24"/>
        </w:rPr>
        <w:t>) plynné palivo s obsahom recyklovaného uhlíka</w:t>
      </w:r>
      <w:r w:rsidR="0008353D" w:rsidRPr="00FF6FDA">
        <w:rPr>
          <w:rFonts w:ascii="Times New Roman" w:hAnsi="Times New Roman" w:cs="Times New Roman"/>
          <w:color w:val="000000" w:themeColor="text1"/>
          <w:sz w:val="24"/>
          <w:szCs w:val="24"/>
          <w:vertAlign w:val="superscript"/>
        </w:rPr>
        <w:t>8b</w:t>
      </w:r>
      <w:r w:rsidRPr="00FF6FDA">
        <w:rPr>
          <w:rFonts w:ascii="Times New Roman" w:hAnsi="Times New Roman" w:cs="Times New Roman"/>
          <w:color w:val="000000" w:themeColor="text1"/>
          <w:sz w:val="24"/>
          <w:szCs w:val="24"/>
        </w:rPr>
        <w:t>) alebo plyn z plynného uhľovodíka podľa tohto zákona,“.</w:t>
      </w:r>
    </w:p>
    <w:p w14:paraId="115BD6CD" w14:textId="77777777" w:rsidR="003F71CF" w:rsidRPr="00FF6FDA" w:rsidRDefault="5DF880E5" w:rsidP="002A483F">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Poznámky pod čiarou k odkazom </w:t>
      </w:r>
      <w:r w:rsidR="007926D9" w:rsidRPr="00FF6FDA">
        <w:rPr>
          <w:rFonts w:ascii="Times New Roman" w:hAnsi="Times New Roman" w:cs="Times New Roman"/>
          <w:color w:val="000000" w:themeColor="text1"/>
          <w:sz w:val="24"/>
          <w:szCs w:val="24"/>
        </w:rPr>
        <w:t>8a</w:t>
      </w:r>
      <w:r w:rsidRPr="00FF6FDA">
        <w:rPr>
          <w:rFonts w:ascii="Times New Roman" w:hAnsi="Times New Roman" w:cs="Times New Roman"/>
          <w:color w:val="000000" w:themeColor="text1"/>
          <w:sz w:val="24"/>
          <w:szCs w:val="24"/>
        </w:rPr>
        <w:t xml:space="preserve"> a</w:t>
      </w:r>
      <w:r w:rsidR="007926D9" w:rsidRPr="00FF6FDA">
        <w:rPr>
          <w:rFonts w:ascii="Times New Roman" w:hAnsi="Times New Roman" w:cs="Times New Roman"/>
          <w:color w:val="000000" w:themeColor="text1"/>
          <w:sz w:val="24"/>
          <w:szCs w:val="24"/>
        </w:rPr>
        <w:t> 8b</w:t>
      </w:r>
      <w:r w:rsidRPr="00FF6FDA">
        <w:rPr>
          <w:rFonts w:ascii="Times New Roman" w:hAnsi="Times New Roman" w:cs="Times New Roman"/>
          <w:color w:val="000000" w:themeColor="text1"/>
          <w:sz w:val="24"/>
          <w:szCs w:val="24"/>
        </w:rPr>
        <w:t xml:space="preserve"> znejú:</w:t>
      </w:r>
    </w:p>
    <w:p w14:paraId="0B4C2FF2" w14:textId="77777777" w:rsidR="003F71CF" w:rsidRPr="00FF6FDA" w:rsidRDefault="5DF880E5" w:rsidP="002A483F">
      <w:pPr>
        <w:pStyle w:val="Bezriadkovania"/>
        <w:ind w:left="454" w:firstLine="227"/>
        <w:rPr>
          <w:rFonts w:eastAsiaTheme="minorHAnsi"/>
          <w:color w:val="000000" w:themeColor="text1"/>
        </w:rPr>
      </w:pPr>
      <w:r w:rsidRPr="00FF6FDA">
        <w:rPr>
          <w:rFonts w:eastAsiaTheme="minorHAnsi"/>
          <w:color w:val="000000" w:themeColor="text1"/>
        </w:rPr>
        <w:t>„</w:t>
      </w:r>
      <w:r w:rsidR="005F49DE" w:rsidRPr="00FF6FDA">
        <w:rPr>
          <w:rFonts w:eastAsiaTheme="minorHAnsi"/>
          <w:color w:val="000000" w:themeColor="text1"/>
          <w:vertAlign w:val="superscript"/>
        </w:rPr>
        <w:t>8a</w:t>
      </w:r>
      <w:r w:rsidRPr="00FF6FDA">
        <w:rPr>
          <w:rFonts w:eastAsiaTheme="minorHAnsi"/>
          <w:color w:val="000000" w:themeColor="text1"/>
        </w:rPr>
        <w:t>) § 2 ods. 6 písm. m) zákona č. 309/2009 Z. z. v znení neskorších predpisov.</w:t>
      </w:r>
    </w:p>
    <w:p w14:paraId="04D8169B" w14:textId="77777777" w:rsidR="003F71CF" w:rsidRPr="00FF6FDA" w:rsidRDefault="005F49DE" w:rsidP="002A483F">
      <w:pPr>
        <w:pStyle w:val="Bezriadkovania"/>
        <w:ind w:left="454" w:firstLine="227"/>
        <w:rPr>
          <w:rFonts w:eastAsiaTheme="minorHAnsi"/>
          <w:color w:val="000000" w:themeColor="text1"/>
        </w:rPr>
      </w:pPr>
      <w:r w:rsidRPr="00FF6FDA">
        <w:rPr>
          <w:rFonts w:eastAsiaTheme="minorHAnsi"/>
          <w:color w:val="000000" w:themeColor="text1"/>
          <w:vertAlign w:val="superscript"/>
        </w:rPr>
        <w:t>8b</w:t>
      </w:r>
      <w:r w:rsidR="5DF880E5" w:rsidRPr="00FF6FDA">
        <w:rPr>
          <w:rFonts w:eastAsiaTheme="minorHAnsi"/>
          <w:color w:val="000000" w:themeColor="text1"/>
        </w:rPr>
        <w:t xml:space="preserve">) § </w:t>
      </w:r>
      <w:r w:rsidR="00BE5038" w:rsidRPr="00FF6FDA">
        <w:rPr>
          <w:rFonts w:eastAsiaTheme="minorHAnsi"/>
          <w:color w:val="000000" w:themeColor="text1"/>
        </w:rPr>
        <w:t>2</w:t>
      </w:r>
      <w:r w:rsidR="5DF880E5" w:rsidRPr="00FF6FDA">
        <w:rPr>
          <w:rFonts w:eastAsiaTheme="minorHAnsi"/>
          <w:color w:val="000000" w:themeColor="text1"/>
        </w:rPr>
        <w:t xml:space="preserve"> ods. 4 </w:t>
      </w:r>
      <w:r w:rsidR="00BE5038" w:rsidRPr="00FF6FDA">
        <w:rPr>
          <w:rFonts w:eastAsiaTheme="minorHAnsi"/>
          <w:color w:val="000000" w:themeColor="text1"/>
        </w:rPr>
        <w:t xml:space="preserve">písm. b) </w:t>
      </w:r>
      <w:r w:rsidR="5DF880E5" w:rsidRPr="00FF6FDA">
        <w:rPr>
          <w:rFonts w:eastAsiaTheme="minorHAnsi"/>
          <w:color w:val="000000" w:themeColor="text1"/>
        </w:rPr>
        <w:t>zákona č. 309/2009 Z. z. v znení neskorších predpisov.“</w:t>
      </w:r>
      <w:r w:rsidR="0008353D" w:rsidRPr="00FF6FDA">
        <w:rPr>
          <w:rFonts w:eastAsiaTheme="minorHAnsi"/>
          <w:color w:val="000000" w:themeColor="text1"/>
        </w:rPr>
        <w:t>.</w:t>
      </w:r>
    </w:p>
    <w:p w14:paraId="70E7FAEB" w14:textId="77777777" w:rsidR="002A483F" w:rsidRPr="00FF6FDA" w:rsidRDefault="002A483F" w:rsidP="002A483F">
      <w:pPr>
        <w:pStyle w:val="Bezriadkovania"/>
        <w:rPr>
          <w:rFonts w:eastAsiaTheme="minorHAnsi"/>
          <w:color w:val="000000" w:themeColor="text1"/>
        </w:rPr>
      </w:pPr>
    </w:p>
    <w:p w14:paraId="0E91F592"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3 písm. c) sa vypúšťa druhý bod. </w:t>
      </w:r>
    </w:p>
    <w:p w14:paraId="1086A09B" w14:textId="73F89D6D" w:rsidR="00C2033C" w:rsidRPr="00FF6FDA" w:rsidRDefault="5DF880E5" w:rsidP="00C2033C">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Doterajší tretí </w:t>
      </w:r>
      <w:r w:rsidR="0008353D" w:rsidRPr="00FF6FDA">
        <w:rPr>
          <w:rFonts w:ascii="Times New Roman" w:hAnsi="Times New Roman" w:cs="Times New Roman"/>
          <w:color w:val="000000" w:themeColor="text1"/>
          <w:sz w:val="24"/>
          <w:szCs w:val="24"/>
        </w:rPr>
        <w:t xml:space="preserve">bod </w:t>
      </w:r>
      <w:r w:rsidRPr="00FF6FDA">
        <w:rPr>
          <w:rFonts w:ascii="Times New Roman" w:hAnsi="Times New Roman" w:cs="Times New Roman"/>
          <w:color w:val="000000" w:themeColor="text1"/>
          <w:sz w:val="24"/>
          <w:szCs w:val="24"/>
        </w:rPr>
        <w:t>až sedemnásty bod sa označujú ako druhý</w:t>
      </w:r>
      <w:r w:rsidR="0008353D" w:rsidRPr="00FF6FDA">
        <w:rPr>
          <w:rFonts w:ascii="Times New Roman" w:hAnsi="Times New Roman" w:cs="Times New Roman"/>
          <w:color w:val="000000" w:themeColor="text1"/>
          <w:sz w:val="24"/>
          <w:szCs w:val="24"/>
        </w:rPr>
        <w:t xml:space="preserve"> bod</w:t>
      </w:r>
      <w:r w:rsidRPr="00FF6FDA">
        <w:rPr>
          <w:rFonts w:ascii="Times New Roman" w:hAnsi="Times New Roman" w:cs="Times New Roman"/>
          <w:color w:val="000000" w:themeColor="text1"/>
          <w:sz w:val="24"/>
          <w:szCs w:val="24"/>
        </w:rPr>
        <w:t xml:space="preserve"> až šestnásty bod</w:t>
      </w:r>
      <w:r w:rsidR="000E001F" w:rsidRPr="00FF6FDA">
        <w:rPr>
          <w:rFonts w:ascii="Times New Roman" w:hAnsi="Times New Roman" w:cs="Times New Roman"/>
          <w:color w:val="000000" w:themeColor="text1"/>
          <w:sz w:val="24"/>
          <w:szCs w:val="24"/>
        </w:rPr>
        <w:t xml:space="preserve"> vrátane podbodov</w:t>
      </w:r>
      <w:r w:rsidRPr="00FF6FDA">
        <w:rPr>
          <w:rFonts w:ascii="Times New Roman" w:hAnsi="Times New Roman" w:cs="Times New Roman"/>
          <w:color w:val="000000" w:themeColor="text1"/>
          <w:sz w:val="24"/>
          <w:szCs w:val="24"/>
        </w:rPr>
        <w:t>.</w:t>
      </w:r>
    </w:p>
    <w:p w14:paraId="17CC277D" w14:textId="77777777" w:rsidR="0016452C" w:rsidRPr="00FF6FDA" w:rsidRDefault="0016452C" w:rsidP="00E306E8">
      <w:pPr>
        <w:pStyle w:val="Odsekzoznamu"/>
        <w:numPr>
          <w:ilvl w:val="0"/>
          <w:numId w:val="16"/>
        </w:numPr>
        <w:spacing w:before="225" w:after="225" w:line="264" w:lineRule="auto"/>
        <w:ind w:hanging="720"/>
        <w:jc w:val="both"/>
        <w:rPr>
          <w:color w:val="000000" w:themeColor="text1"/>
        </w:rPr>
      </w:pPr>
      <w:r w:rsidRPr="00FF6FDA">
        <w:rPr>
          <w:color w:val="000000" w:themeColor="text1"/>
        </w:rPr>
        <w:t>V § 3 písm. c) štrnást</w:t>
      </w:r>
      <w:r w:rsidR="000154BB" w:rsidRPr="00FF6FDA">
        <w:rPr>
          <w:color w:val="000000" w:themeColor="text1"/>
        </w:rPr>
        <w:t>om</w:t>
      </w:r>
      <w:r w:rsidRPr="00FF6FDA">
        <w:rPr>
          <w:color w:val="000000" w:themeColor="text1"/>
        </w:rPr>
        <w:t xml:space="preserve"> bod</w:t>
      </w:r>
      <w:r w:rsidR="000154BB" w:rsidRPr="00FF6FDA">
        <w:rPr>
          <w:color w:val="000000" w:themeColor="text1"/>
        </w:rPr>
        <w:t xml:space="preserve">e </w:t>
      </w:r>
      <w:r w:rsidRPr="00FF6FDA">
        <w:rPr>
          <w:color w:val="000000" w:themeColor="text1"/>
        </w:rPr>
        <w:t>podbod</w:t>
      </w:r>
      <w:r w:rsidR="0008353D" w:rsidRPr="00FF6FDA">
        <w:rPr>
          <w:color w:val="000000" w:themeColor="text1"/>
        </w:rPr>
        <w:t>e</w:t>
      </w:r>
      <w:r w:rsidRPr="00FF6FDA">
        <w:rPr>
          <w:color w:val="000000" w:themeColor="text1"/>
        </w:rPr>
        <w:t xml:space="preserve"> 14.3. sa slová ,,bodov 15.4. až 15.7.“ nahrádzajú slovami ,,</w:t>
      </w:r>
      <w:r w:rsidR="00D41909" w:rsidRPr="00FF6FDA">
        <w:rPr>
          <w:color w:val="000000" w:themeColor="text1"/>
        </w:rPr>
        <w:t>bodov 14.4. až 14.7.“.</w:t>
      </w:r>
    </w:p>
    <w:p w14:paraId="0E139D56" w14:textId="77777777" w:rsidR="00CC3178" w:rsidRPr="00FF6FDA" w:rsidRDefault="00CC3178" w:rsidP="005046ED">
      <w:pPr>
        <w:pStyle w:val="Odsekzoznamu"/>
        <w:spacing w:before="225" w:after="225" w:line="264" w:lineRule="auto"/>
        <w:jc w:val="both"/>
        <w:rPr>
          <w:color w:val="000000" w:themeColor="text1"/>
        </w:rPr>
      </w:pPr>
    </w:p>
    <w:p w14:paraId="2187A531" w14:textId="77777777" w:rsidR="00D41909" w:rsidRPr="00FF6FDA" w:rsidRDefault="00D41909" w:rsidP="00E306E8">
      <w:pPr>
        <w:pStyle w:val="Odsekzoznamu"/>
        <w:numPr>
          <w:ilvl w:val="0"/>
          <w:numId w:val="16"/>
        </w:numPr>
        <w:spacing w:before="225" w:after="225" w:line="264" w:lineRule="auto"/>
        <w:ind w:hanging="720"/>
        <w:jc w:val="both"/>
        <w:rPr>
          <w:color w:val="000000" w:themeColor="text1"/>
        </w:rPr>
      </w:pPr>
      <w:r w:rsidRPr="00FF6FDA">
        <w:rPr>
          <w:color w:val="000000" w:themeColor="text1"/>
        </w:rPr>
        <w:t>V § 3 písm. c) štrnást</w:t>
      </w:r>
      <w:r w:rsidR="0008353D" w:rsidRPr="00FF6FDA">
        <w:rPr>
          <w:color w:val="000000" w:themeColor="text1"/>
        </w:rPr>
        <w:t>om</w:t>
      </w:r>
      <w:r w:rsidRPr="00FF6FDA">
        <w:rPr>
          <w:color w:val="000000" w:themeColor="text1"/>
        </w:rPr>
        <w:t xml:space="preserve"> bod</w:t>
      </w:r>
      <w:r w:rsidR="0008353D" w:rsidRPr="00FF6FDA">
        <w:rPr>
          <w:color w:val="000000" w:themeColor="text1"/>
        </w:rPr>
        <w:t>e</w:t>
      </w:r>
      <w:r w:rsidRPr="00FF6FDA">
        <w:rPr>
          <w:color w:val="000000" w:themeColor="text1"/>
        </w:rPr>
        <w:t xml:space="preserve"> podbod</w:t>
      </w:r>
      <w:r w:rsidR="0008353D" w:rsidRPr="00FF6FDA">
        <w:rPr>
          <w:color w:val="000000" w:themeColor="text1"/>
        </w:rPr>
        <w:t>e</w:t>
      </w:r>
      <w:r w:rsidRPr="00FF6FDA">
        <w:rPr>
          <w:color w:val="000000" w:themeColor="text1"/>
        </w:rPr>
        <w:t xml:space="preserve"> 14.9. sa slová ,,bodov 15.1. až 15.8.“ nahrádzajú slovami ,,bodov 14.1. až 14.8.“.</w:t>
      </w:r>
    </w:p>
    <w:p w14:paraId="6BD8FE13" w14:textId="77777777" w:rsidR="00CC3178" w:rsidRPr="00FF6FDA" w:rsidRDefault="00CC3178" w:rsidP="005046ED">
      <w:pPr>
        <w:pStyle w:val="Odsekzoznamu"/>
        <w:spacing w:before="225" w:after="225" w:line="264" w:lineRule="auto"/>
        <w:ind w:left="709"/>
        <w:jc w:val="both"/>
        <w:rPr>
          <w:color w:val="000000" w:themeColor="text1"/>
        </w:rPr>
      </w:pPr>
    </w:p>
    <w:p w14:paraId="55DAF6B1" w14:textId="067607DC" w:rsidR="00727DF9" w:rsidRPr="00FF6FDA" w:rsidRDefault="00727DF9" w:rsidP="00E306E8">
      <w:pPr>
        <w:pStyle w:val="Odsekzoznamu"/>
        <w:numPr>
          <w:ilvl w:val="0"/>
          <w:numId w:val="16"/>
        </w:numPr>
        <w:spacing w:before="225" w:after="225" w:line="264" w:lineRule="auto"/>
        <w:ind w:hanging="720"/>
        <w:jc w:val="both"/>
        <w:rPr>
          <w:color w:val="000000" w:themeColor="text1"/>
        </w:rPr>
      </w:pPr>
      <w:r w:rsidRPr="00FF6FDA">
        <w:rPr>
          <w:color w:val="000000" w:themeColor="text1"/>
          <w14:ligatures w14:val="standardContextual"/>
        </w:rPr>
        <w:t>V § 3 písm. c) pätnástom bode sa za slová ,,využíva na kúrenie“ vkladá čiarka a slová ,,alebo odberateľ plynu v domácnosti, s ktorým žije v spoločnej domácnosti fyzická osoba</w:t>
      </w:r>
      <w:r w:rsidR="00391630">
        <w:rPr>
          <w:color w:val="000000" w:themeColor="text1"/>
          <w14:ligatures w14:val="standardContextual"/>
        </w:rPr>
        <w:t>, ktorá je ťažko zdravotne postihnutá</w:t>
      </w:r>
      <w:r w:rsidRPr="00FF6FDA">
        <w:rPr>
          <w:color w:val="000000" w:themeColor="text1"/>
          <w14:ligatures w14:val="standardContextual"/>
        </w:rPr>
        <w:t xml:space="preserve"> a plyn využíva na kúrenie,“.</w:t>
      </w:r>
    </w:p>
    <w:p w14:paraId="4C36D6DE" w14:textId="77777777" w:rsidR="00727DF9" w:rsidRPr="00FF6FDA" w:rsidRDefault="00727DF9" w:rsidP="00FF6FDA">
      <w:pPr>
        <w:pStyle w:val="Odsekzoznamu"/>
        <w:rPr>
          <w:color w:val="000000" w:themeColor="text1"/>
        </w:rPr>
      </w:pPr>
    </w:p>
    <w:p w14:paraId="7E97FE5C" w14:textId="0CAFF872" w:rsidR="00D41909" w:rsidRPr="00FF6FDA" w:rsidRDefault="00D41909" w:rsidP="00E306E8">
      <w:pPr>
        <w:pStyle w:val="Odsekzoznamu"/>
        <w:numPr>
          <w:ilvl w:val="0"/>
          <w:numId w:val="16"/>
        </w:numPr>
        <w:spacing w:before="225" w:after="225" w:line="264" w:lineRule="auto"/>
        <w:ind w:hanging="720"/>
        <w:jc w:val="both"/>
        <w:rPr>
          <w:color w:val="000000" w:themeColor="text1"/>
        </w:rPr>
      </w:pPr>
      <w:r w:rsidRPr="00FF6FDA">
        <w:rPr>
          <w:color w:val="000000" w:themeColor="text1"/>
        </w:rPr>
        <w:t>V § 3 písm. c) šestnást</w:t>
      </w:r>
      <w:r w:rsidR="0008353D" w:rsidRPr="00FF6FDA">
        <w:rPr>
          <w:color w:val="000000" w:themeColor="text1"/>
        </w:rPr>
        <w:t>om</w:t>
      </w:r>
      <w:r w:rsidRPr="00FF6FDA">
        <w:rPr>
          <w:color w:val="000000" w:themeColor="text1"/>
        </w:rPr>
        <w:t xml:space="preserve"> bod</w:t>
      </w:r>
      <w:r w:rsidR="0008353D" w:rsidRPr="00FF6FDA">
        <w:rPr>
          <w:color w:val="000000" w:themeColor="text1"/>
        </w:rPr>
        <w:t>e</w:t>
      </w:r>
      <w:r w:rsidRPr="00FF6FDA">
        <w:rPr>
          <w:color w:val="000000" w:themeColor="text1"/>
        </w:rPr>
        <w:t xml:space="preserve"> podbod</w:t>
      </w:r>
      <w:r w:rsidR="0008353D" w:rsidRPr="00FF6FDA">
        <w:rPr>
          <w:color w:val="000000" w:themeColor="text1"/>
        </w:rPr>
        <w:t>e</w:t>
      </w:r>
      <w:r w:rsidRPr="00FF6FDA">
        <w:rPr>
          <w:color w:val="000000" w:themeColor="text1"/>
        </w:rPr>
        <w:t xml:space="preserve"> 16.2. sa slová ,,bodov 17.3. až 17.5.“ nahrádzajú slovami ,,bodov 16.3. až 16.5.“. </w:t>
      </w:r>
    </w:p>
    <w:p w14:paraId="2805F926" w14:textId="77777777" w:rsidR="00CC3178" w:rsidRPr="00FF6FDA" w:rsidRDefault="00CC3178" w:rsidP="005046ED">
      <w:pPr>
        <w:pStyle w:val="Odsekzoznamu"/>
        <w:spacing w:before="225" w:after="225" w:line="264" w:lineRule="auto"/>
        <w:jc w:val="both"/>
        <w:rPr>
          <w:color w:val="000000" w:themeColor="text1"/>
        </w:rPr>
      </w:pPr>
    </w:p>
    <w:p w14:paraId="0833E5AC"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 3 sa dopĺňa písmenom d), ktoré znie: </w:t>
      </w:r>
    </w:p>
    <w:p w14:paraId="49FEBA2C" w14:textId="77777777" w:rsidR="003F71CF" w:rsidRPr="00FF6FDA" w:rsidRDefault="005930B3" w:rsidP="00C2033C">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vo vodíkovom hospodárstve</w:t>
      </w:r>
    </w:p>
    <w:p w14:paraId="4C38F6C9"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vodíkovým podnikom osoba, ktorá vykonáva aspoň jednu</w:t>
      </w:r>
      <w:r w:rsidR="00586B3A" w:rsidRPr="00FF6FDA">
        <w:rPr>
          <w:rFonts w:ascii="Times New Roman" w:hAnsi="Times New Roman" w:cs="Times New Roman"/>
          <w:color w:val="000000" w:themeColor="text1"/>
          <w:sz w:val="24"/>
          <w:szCs w:val="24"/>
        </w:rPr>
        <w:t xml:space="preserve"> z</w:t>
      </w:r>
      <w:r w:rsidRPr="00FF6FDA">
        <w:rPr>
          <w:rFonts w:ascii="Times New Roman" w:hAnsi="Times New Roman" w:cs="Times New Roman"/>
          <w:color w:val="000000" w:themeColor="text1"/>
          <w:sz w:val="24"/>
          <w:szCs w:val="24"/>
        </w:rPr>
        <w:t xml:space="preserve"> činností výroba, doprava, dodávka, nákup alebo uskladňovanie vodíka alebo prevádzka vodíkového terminálu a ktorá je zodpovedná za obchodné úlohy, technické úlohy alebo údržbu v súvislosti s týmito činnosťami, okrem koncových odberateľov vodíka,</w:t>
      </w:r>
    </w:p>
    <w:p w14:paraId="40605DD4"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2. prevádzkovateľom vodíkovej prepravnej siete osoba oprávnená na prepravu vodíka podľa tohto zákona,</w:t>
      </w:r>
    </w:p>
    <w:p w14:paraId="4BFC5B91" w14:textId="77777777" w:rsidR="003F71CF" w:rsidRPr="00FF6FDA" w:rsidRDefault="5DF880E5" w:rsidP="005930B3">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 prevádzkovateľom vodíkovej distribučnej siete osoba oprávnená na distribúciu vodíka podľa tohto zákona.“.</w:t>
      </w:r>
    </w:p>
    <w:p w14:paraId="2B51A371" w14:textId="77777777" w:rsidR="003D54EF" w:rsidRPr="00F50014" w:rsidRDefault="003D54EF" w:rsidP="00E306E8">
      <w:pPr>
        <w:pStyle w:val="Odsekzoznamu"/>
        <w:numPr>
          <w:ilvl w:val="0"/>
          <w:numId w:val="16"/>
        </w:numPr>
        <w:ind w:hanging="720"/>
        <w:jc w:val="both"/>
        <w:rPr>
          <w:color w:val="000000" w:themeColor="text1"/>
        </w:rPr>
      </w:pPr>
      <w:r w:rsidRPr="00F50014">
        <w:rPr>
          <w:color w:val="000000" w:themeColor="text1"/>
        </w:rPr>
        <w:t>V § 4 sa odsek 1 dopĺňa písmen</w:t>
      </w:r>
      <w:r w:rsidR="006F67CA" w:rsidRPr="00F50014">
        <w:rPr>
          <w:color w:val="000000" w:themeColor="text1"/>
        </w:rPr>
        <w:t>a</w:t>
      </w:r>
      <w:r w:rsidRPr="00F50014">
        <w:rPr>
          <w:color w:val="000000" w:themeColor="text1"/>
        </w:rPr>
        <w:t>m</w:t>
      </w:r>
      <w:r w:rsidR="006F67CA" w:rsidRPr="00F50014">
        <w:rPr>
          <w:color w:val="000000" w:themeColor="text1"/>
        </w:rPr>
        <w:t>i</w:t>
      </w:r>
      <w:r w:rsidRPr="00F50014">
        <w:rPr>
          <w:color w:val="000000" w:themeColor="text1"/>
        </w:rPr>
        <w:t xml:space="preserve"> g)</w:t>
      </w:r>
      <w:r w:rsidR="006F67CA" w:rsidRPr="00F50014">
        <w:rPr>
          <w:color w:val="000000" w:themeColor="text1"/>
        </w:rPr>
        <w:t xml:space="preserve"> a h)</w:t>
      </w:r>
      <w:r w:rsidRPr="00F50014">
        <w:rPr>
          <w:color w:val="000000" w:themeColor="text1"/>
        </w:rPr>
        <w:t>, ktoré zn</w:t>
      </w:r>
      <w:r w:rsidR="006F67CA" w:rsidRPr="00F50014">
        <w:rPr>
          <w:color w:val="000000" w:themeColor="text1"/>
        </w:rPr>
        <w:t>ejú</w:t>
      </w:r>
      <w:r w:rsidRPr="00F50014">
        <w:rPr>
          <w:color w:val="000000" w:themeColor="text1"/>
        </w:rPr>
        <w:t>:</w:t>
      </w:r>
    </w:p>
    <w:p w14:paraId="75F7F0C0" w14:textId="77777777" w:rsidR="006F67CA" w:rsidRPr="00FF6FDA" w:rsidRDefault="003D54EF" w:rsidP="00E306E8">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„g) </w:t>
      </w:r>
      <w:r w:rsidR="006F67CA" w:rsidRPr="00FF6FDA">
        <w:rPr>
          <w:rFonts w:ascii="Times New Roman" w:hAnsi="Times New Roman" w:cs="Times New Roman"/>
          <w:color w:val="000000" w:themeColor="text1"/>
          <w:sz w:val="24"/>
          <w:szCs w:val="24"/>
        </w:rPr>
        <w:t>preprava vodíka,</w:t>
      </w:r>
    </w:p>
    <w:p w14:paraId="43DBF9A0" w14:textId="77777777" w:rsidR="003D54EF" w:rsidRPr="00FF6FDA" w:rsidRDefault="006F67CA" w:rsidP="00E306E8">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h) distribúcia vodíka.</w:t>
      </w:r>
      <w:r w:rsidR="003D54EF" w:rsidRPr="00FF6FDA">
        <w:rPr>
          <w:rFonts w:ascii="Times New Roman" w:hAnsi="Times New Roman" w:cs="Times New Roman"/>
          <w:color w:val="000000" w:themeColor="text1"/>
          <w:sz w:val="24"/>
          <w:szCs w:val="24"/>
        </w:rPr>
        <w:t>“.</w:t>
      </w:r>
    </w:p>
    <w:p w14:paraId="69043CF9" w14:textId="77777777" w:rsidR="003D54EF" w:rsidRPr="00FF6FDA" w:rsidRDefault="003D54EF" w:rsidP="00E306E8">
      <w:pPr>
        <w:spacing w:after="0" w:line="240" w:lineRule="auto"/>
        <w:ind w:left="708"/>
        <w:jc w:val="both"/>
        <w:rPr>
          <w:rFonts w:ascii="Times New Roman" w:hAnsi="Times New Roman" w:cs="Times New Roman"/>
          <w:color w:val="000000" w:themeColor="text1"/>
          <w:sz w:val="24"/>
          <w:szCs w:val="24"/>
        </w:rPr>
      </w:pPr>
    </w:p>
    <w:p w14:paraId="62A41218" w14:textId="77777777" w:rsidR="003D54EF" w:rsidRPr="00F50014" w:rsidRDefault="003D54EF" w:rsidP="00E306E8">
      <w:pPr>
        <w:pStyle w:val="Odsekzoznamu"/>
        <w:numPr>
          <w:ilvl w:val="0"/>
          <w:numId w:val="16"/>
        </w:numPr>
        <w:ind w:hanging="720"/>
        <w:jc w:val="both"/>
        <w:rPr>
          <w:color w:val="000000" w:themeColor="text1"/>
        </w:rPr>
      </w:pPr>
      <w:r w:rsidRPr="00F50014">
        <w:rPr>
          <w:color w:val="000000" w:themeColor="text1"/>
        </w:rPr>
        <w:t>V § 4 sa odsek 1 dopĺňa písmen</w:t>
      </w:r>
      <w:r w:rsidR="006F67CA" w:rsidRPr="00F50014">
        <w:rPr>
          <w:color w:val="000000" w:themeColor="text1"/>
        </w:rPr>
        <w:t>o</w:t>
      </w:r>
      <w:r w:rsidRPr="00F50014">
        <w:rPr>
          <w:color w:val="000000" w:themeColor="text1"/>
        </w:rPr>
        <w:t>m i), ktoré zn</w:t>
      </w:r>
      <w:r w:rsidR="006F67CA" w:rsidRPr="00F50014">
        <w:rPr>
          <w:color w:val="000000" w:themeColor="text1"/>
        </w:rPr>
        <w:t>ie</w:t>
      </w:r>
      <w:r w:rsidRPr="00F50014">
        <w:rPr>
          <w:color w:val="000000" w:themeColor="text1"/>
        </w:rPr>
        <w:t>:</w:t>
      </w:r>
    </w:p>
    <w:p w14:paraId="4B57034D" w14:textId="77777777" w:rsidR="003D54EF" w:rsidRPr="00FF6FDA" w:rsidRDefault="003D54EF" w:rsidP="00E306E8">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„i)</w:t>
      </w:r>
      <w:r w:rsidR="006F67CA" w:rsidRPr="00FF6FDA">
        <w:rPr>
          <w:rFonts w:ascii="Times New Roman" w:hAnsi="Times New Roman" w:cs="Times New Roman"/>
          <w:color w:val="000000" w:themeColor="text1"/>
          <w:sz w:val="24"/>
          <w:szCs w:val="24"/>
        </w:rPr>
        <w:t xml:space="preserve"> činnosť organizátora zdieľania</w:t>
      </w:r>
      <w:r w:rsidRPr="00FF6FDA">
        <w:rPr>
          <w:rFonts w:ascii="Times New Roman" w:hAnsi="Times New Roman" w:cs="Times New Roman"/>
          <w:color w:val="000000" w:themeColor="text1"/>
          <w:sz w:val="24"/>
          <w:szCs w:val="24"/>
        </w:rPr>
        <w:t>.“.</w:t>
      </w:r>
    </w:p>
    <w:p w14:paraId="64267FFB"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4 odsek 5 znie:</w:t>
      </w:r>
    </w:p>
    <w:p w14:paraId="3408A650" w14:textId="77777777" w:rsidR="003F71CF" w:rsidRPr="00FF6FDA" w:rsidRDefault="5DF880E5" w:rsidP="00D41909">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„(5) Ak ide o aktívneho odberateľa, podnikaním v energetike nie je výroba elektriny v zariadeniach s celkovým inštalovaným výkonom do 1 MW</w:t>
      </w:r>
      <w:r w:rsidR="00485A2F" w:rsidRPr="00FF6FDA">
        <w:rPr>
          <w:rFonts w:ascii="Times New Roman" w:hAnsi="Times New Roman" w:cs="Times New Roman"/>
          <w:color w:val="000000" w:themeColor="text1"/>
          <w:sz w:val="24"/>
          <w:szCs w:val="24"/>
        </w:rPr>
        <w:t xml:space="preserve"> vrátane</w:t>
      </w:r>
      <w:r w:rsidRPr="00FF6FDA">
        <w:rPr>
          <w:rFonts w:ascii="Times New Roman" w:hAnsi="Times New Roman" w:cs="Times New Roman"/>
          <w:color w:val="000000" w:themeColor="text1"/>
          <w:sz w:val="24"/>
          <w:szCs w:val="24"/>
        </w:rPr>
        <w:t xml:space="preserve">, uskladňovanie elektriny v zariadeniach na uskladňovanie elektriny s celkovým inštalovaným výkonom do 1 MW </w:t>
      </w:r>
      <w:r w:rsidR="00485A2F" w:rsidRPr="00FF6FDA">
        <w:rPr>
          <w:rFonts w:ascii="Times New Roman" w:hAnsi="Times New Roman" w:cs="Times New Roman"/>
          <w:color w:val="000000" w:themeColor="text1"/>
          <w:sz w:val="24"/>
          <w:szCs w:val="24"/>
        </w:rPr>
        <w:t xml:space="preserve">vrátane </w:t>
      </w:r>
      <w:r w:rsidRPr="00FF6FDA">
        <w:rPr>
          <w:rFonts w:ascii="Times New Roman" w:hAnsi="Times New Roman" w:cs="Times New Roman"/>
          <w:color w:val="000000" w:themeColor="text1"/>
          <w:sz w:val="24"/>
          <w:szCs w:val="24"/>
        </w:rPr>
        <w:t>alebo dodávka elektriny. Ak ide o energetické spoločenstvo alebo komunitu vyrábajúcu energiu z obnoviteľných zdrojov, podnikaním v energetike nie je výroba elektriny v zariadeniach s celkovým inštalovaným výkonom do 1 MW</w:t>
      </w:r>
      <w:r w:rsidR="00485A2F" w:rsidRPr="00FF6FDA">
        <w:rPr>
          <w:rFonts w:ascii="Times New Roman" w:hAnsi="Times New Roman" w:cs="Times New Roman"/>
          <w:color w:val="000000" w:themeColor="text1"/>
          <w:sz w:val="24"/>
          <w:szCs w:val="24"/>
        </w:rPr>
        <w:t xml:space="preserve"> vrátane</w:t>
      </w:r>
      <w:r w:rsidRPr="00FF6FDA">
        <w:rPr>
          <w:rFonts w:ascii="Times New Roman" w:hAnsi="Times New Roman" w:cs="Times New Roman"/>
          <w:color w:val="000000" w:themeColor="text1"/>
          <w:sz w:val="24"/>
          <w:szCs w:val="24"/>
        </w:rPr>
        <w:t xml:space="preserve">, uskladňovanie </w:t>
      </w:r>
      <w:r w:rsidR="00D63B6E" w:rsidRPr="00FF6FDA">
        <w:rPr>
          <w:rFonts w:ascii="Times New Roman" w:hAnsi="Times New Roman" w:cs="Times New Roman"/>
          <w:color w:val="000000" w:themeColor="text1"/>
          <w:sz w:val="24"/>
          <w:szCs w:val="24"/>
        </w:rPr>
        <w:t xml:space="preserve">elektriny </w:t>
      </w:r>
      <w:r w:rsidRPr="00FF6FDA">
        <w:rPr>
          <w:rFonts w:ascii="Times New Roman" w:hAnsi="Times New Roman" w:cs="Times New Roman"/>
          <w:color w:val="000000" w:themeColor="text1"/>
          <w:sz w:val="24"/>
          <w:szCs w:val="24"/>
        </w:rPr>
        <w:t>v zariadeniach na uskladňovanie elektriny s celkovým inštalovaným výkonom do 1 MW</w:t>
      </w:r>
      <w:r w:rsidR="00485A2F" w:rsidRPr="00FF6FDA">
        <w:rPr>
          <w:rFonts w:ascii="Times New Roman" w:hAnsi="Times New Roman" w:cs="Times New Roman"/>
          <w:color w:val="000000" w:themeColor="text1"/>
          <w:sz w:val="24"/>
          <w:szCs w:val="24"/>
        </w:rPr>
        <w:t xml:space="preserve"> vrátane</w:t>
      </w:r>
      <w:r w:rsidRPr="00FF6FDA">
        <w:rPr>
          <w:rFonts w:ascii="Times New Roman" w:hAnsi="Times New Roman" w:cs="Times New Roman"/>
          <w:color w:val="000000" w:themeColor="text1"/>
          <w:sz w:val="24"/>
          <w:szCs w:val="24"/>
        </w:rPr>
        <w:t>, agregácia alebo dodávka elektriny a výroba alebo dodávka biometánu pre svojich členov.“.</w:t>
      </w:r>
    </w:p>
    <w:p w14:paraId="4AE114A4" w14:textId="02F80DF8" w:rsidR="003F71CF" w:rsidRPr="00F50014" w:rsidRDefault="0094789A" w:rsidP="00E306E8">
      <w:pPr>
        <w:pStyle w:val="Odsekzoznamu"/>
        <w:numPr>
          <w:ilvl w:val="0"/>
          <w:numId w:val="16"/>
        </w:numPr>
        <w:spacing w:line="276" w:lineRule="auto"/>
        <w:ind w:hanging="720"/>
        <w:jc w:val="both"/>
        <w:rPr>
          <w:color w:val="000000" w:themeColor="text1"/>
        </w:rPr>
      </w:pPr>
      <w:r w:rsidRPr="00FF6FDA">
        <w:rPr>
          <w:color w:val="000000" w:themeColor="text1"/>
          <w14:ligatures w14:val="standardContextual"/>
        </w:rPr>
        <w:t>V § 4 ods. 6 sa za slová „výrobu elektriny“ vkladajú slová „alebo zdieľanú elektrinu vyrobenú alebo uskladnenú v iných priestoroch ako ich vlastných, zdieľajú vlastnú vyrobenú elektrinu v ich zariadení na výrobu elektriny alebo uskladnenú v ich zariadení na uskladňovanie elektriny“ a slová ,,nepresahujú príjmy z ktorejkoľvek jeho podnikateľskej činnosti</w:t>
      </w:r>
      <w:r w:rsidR="00C9197C" w:rsidRPr="00FF6FDA">
        <w:rPr>
          <w:color w:val="000000" w:themeColor="text1"/>
          <w14:ligatures w14:val="standardContextual"/>
        </w:rPr>
        <w:t>.</w:t>
      </w:r>
      <w:r w:rsidRPr="00FF6FDA">
        <w:rPr>
          <w:color w:val="000000" w:themeColor="text1"/>
          <w14:ligatures w14:val="standardContextual"/>
        </w:rPr>
        <w:t>“ sa nahrádzajú slovami ,,nepresahujú 20 % zo súčtu príjmov z ostatných podnikateľských činnosti za posledné účtovné obdobie.“.</w:t>
      </w:r>
    </w:p>
    <w:p w14:paraId="37E1BFA8" w14:textId="77777777" w:rsidR="00D41909" w:rsidRPr="00F50014" w:rsidRDefault="00D41909" w:rsidP="00D41909">
      <w:pPr>
        <w:pStyle w:val="Odsekzoznamu"/>
        <w:spacing w:line="276" w:lineRule="auto"/>
        <w:ind w:left="567"/>
        <w:jc w:val="both"/>
        <w:rPr>
          <w:color w:val="000000" w:themeColor="text1"/>
        </w:rPr>
      </w:pPr>
    </w:p>
    <w:p w14:paraId="6A824EF8"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6 sa odsek 2 dopĺňa písmenami i) a j), ktoré znejú:</w:t>
      </w:r>
    </w:p>
    <w:p w14:paraId="241C701D" w14:textId="77777777" w:rsidR="003F71CF" w:rsidRPr="00FF6FDA" w:rsidRDefault="0064754E" w:rsidP="00D41909">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,,i) prepravu</w:t>
      </w:r>
      <w:r w:rsidR="5DF880E5" w:rsidRPr="00FF6FDA">
        <w:rPr>
          <w:rFonts w:ascii="Times New Roman" w:hAnsi="Times New Roman" w:cs="Times New Roman"/>
          <w:color w:val="000000" w:themeColor="text1"/>
          <w:sz w:val="24"/>
          <w:szCs w:val="24"/>
        </w:rPr>
        <w:t xml:space="preserve"> vodíka,</w:t>
      </w:r>
    </w:p>
    <w:p w14:paraId="7205D136" w14:textId="77777777" w:rsidR="003F71CF" w:rsidRPr="00FF6FDA" w:rsidRDefault="0064754E" w:rsidP="00D41909">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j) distribúciu</w:t>
      </w:r>
      <w:r w:rsidR="5DF880E5" w:rsidRPr="00FF6FDA">
        <w:rPr>
          <w:rFonts w:ascii="Times New Roman" w:hAnsi="Times New Roman" w:cs="Times New Roman"/>
          <w:color w:val="000000" w:themeColor="text1"/>
          <w:sz w:val="24"/>
          <w:szCs w:val="24"/>
        </w:rPr>
        <w:t xml:space="preserve"> vodíka.“.</w:t>
      </w:r>
    </w:p>
    <w:p w14:paraId="64380C29"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6 sa odsek 5 dopĺňa písmenom i), ktoré znie:</w:t>
      </w:r>
    </w:p>
    <w:p w14:paraId="5537715C" w14:textId="77777777" w:rsidR="003F71CF" w:rsidRPr="00F50014" w:rsidRDefault="5DF880E5" w:rsidP="005046ED">
      <w:pPr>
        <w:spacing w:before="120" w:after="240" w:line="276" w:lineRule="auto"/>
        <w:ind w:left="567" w:firstLine="114"/>
        <w:jc w:val="both"/>
        <w:rPr>
          <w:rFonts w:ascii="Times New Roman" w:eastAsia="Times New Roman" w:hAnsi="Times New Roman" w:cs="Times New Roman"/>
          <w:color w:val="000000" w:themeColor="text1"/>
          <w:sz w:val="24"/>
          <w:szCs w:val="24"/>
        </w:rPr>
      </w:pPr>
      <w:r w:rsidRPr="00F50014">
        <w:rPr>
          <w:rFonts w:ascii="Times New Roman" w:eastAsia="Times New Roman" w:hAnsi="Times New Roman" w:cs="Times New Roman"/>
          <w:color w:val="000000" w:themeColor="text1"/>
          <w:sz w:val="24"/>
          <w:szCs w:val="24"/>
        </w:rPr>
        <w:t>„i) činnosť organizátora zdieľania.“.</w:t>
      </w:r>
    </w:p>
    <w:p w14:paraId="4B04C8E9"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7 ods. 1 písm. h)</w:t>
      </w:r>
      <w:r w:rsidR="00DE6EAD" w:rsidRPr="00F50014">
        <w:rPr>
          <w:color w:val="000000" w:themeColor="text1"/>
        </w:rPr>
        <w:t xml:space="preserve"> a</w:t>
      </w:r>
      <w:r w:rsidR="00552459" w:rsidRPr="00F50014">
        <w:rPr>
          <w:color w:val="000000" w:themeColor="text1"/>
        </w:rPr>
        <w:t xml:space="preserve"> ods. 2 písm. </w:t>
      </w:r>
      <w:r w:rsidR="00DE6EAD" w:rsidRPr="00F50014">
        <w:rPr>
          <w:color w:val="000000" w:themeColor="text1"/>
        </w:rPr>
        <w:t>g)</w:t>
      </w:r>
      <w:r w:rsidRPr="00F50014">
        <w:rPr>
          <w:color w:val="000000" w:themeColor="text1"/>
        </w:rPr>
        <w:t xml:space="preserve"> sa za slová ,,uskladňovanie plynu“ vklad</w:t>
      </w:r>
      <w:r w:rsidR="008D4EA6" w:rsidRPr="00F50014">
        <w:rPr>
          <w:color w:val="000000" w:themeColor="text1"/>
        </w:rPr>
        <w:t xml:space="preserve">á čiarka a </w:t>
      </w:r>
      <w:r w:rsidRPr="00F50014">
        <w:rPr>
          <w:color w:val="000000" w:themeColor="text1"/>
        </w:rPr>
        <w:t xml:space="preserve"> slová ,,zariadenia na prepravu vodíka, zariadenia na distribúciu vodíka,“.</w:t>
      </w:r>
    </w:p>
    <w:p w14:paraId="119C8177" w14:textId="77777777" w:rsidR="00113BAB" w:rsidRPr="00F50014" w:rsidRDefault="00113BAB" w:rsidP="00113BAB">
      <w:pPr>
        <w:pStyle w:val="Odsekzoznamu"/>
        <w:spacing w:line="276" w:lineRule="auto"/>
        <w:ind w:left="567"/>
        <w:jc w:val="both"/>
        <w:rPr>
          <w:color w:val="000000" w:themeColor="text1"/>
        </w:rPr>
      </w:pPr>
    </w:p>
    <w:p w14:paraId="3C1F7E82"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7 odsek 3 znie:</w:t>
      </w:r>
    </w:p>
    <w:p w14:paraId="1F45179F" w14:textId="77777777" w:rsidR="003F71CF" w:rsidRPr="00FF6FDA" w:rsidRDefault="5DF880E5" w:rsidP="00D41909">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 Podmienkou na vydanie povolenia na prenos elektriny, povolenia na prepravu plynu a povolenia na prepravu vodíka je právoplatné rozhodnutie úradu o udelení certifikácie prevádzkovateľa prenosovej sústavy, prevádzkovateľa prepravnej siete a prevádzkovateľa vodíkovej prepravnej siete podľa osobitného predpisu.</w:t>
      </w:r>
      <w:r w:rsidRPr="00FF6FDA">
        <w:rPr>
          <w:rFonts w:ascii="Times New Roman" w:hAnsi="Times New Roman" w:cs="Times New Roman"/>
          <w:color w:val="000000" w:themeColor="text1"/>
          <w:sz w:val="24"/>
          <w:szCs w:val="24"/>
          <w:vertAlign w:val="superscript"/>
        </w:rPr>
        <w:t>17</w:t>
      </w:r>
      <w:r w:rsidRPr="00FF6FDA">
        <w:rPr>
          <w:rFonts w:ascii="Times New Roman" w:hAnsi="Times New Roman" w:cs="Times New Roman"/>
          <w:color w:val="000000" w:themeColor="text1"/>
          <w:sz w:val="24"/>
          <w:szCs w:val="24"/>
        </w:rPr>
        <w:t>)“.</w:t>
      </w:r>
    </w:p>
    <w:p w14:paraId="38A7F2CC"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7 ods. 4 sa za slová ,,uskladňovanie plynu“ vklad</w:t>
      </w:r>
      <w:r w:rsidR="0008353D" w:rsidRPr="00F50014">
        <w:rPr>
          <w:color w:val="000000" w:themeColor="text1"/>
        </w:rPr>
        <w:t xml:space="preserve">á čiarka a slová </w:t>
      </w:r>
      <w:r w:rsidRPr="00F50014">
        <w:rPr>
          <w:color w:val="000000" w:themeColor="text1"/>
        </w:rPr>
        <w:t xml:space="preserve"> ,,zariadeni</w:t>
      </w:r>
      <w:r w:rsidR="0008353D" w:rsidRPr="00F50014">
        <w:rPr>
          <w:color w:val="000000" w:themeColor="text1"/>
        </w:rPr>
        <w:t>u</w:t>
      </w:r>
      <w:r w:rsidRPr="00F50014">
        <w:rPr>
          <w:color w:val="000000" w:themeColor="text1"/>
        </w:rPr>
        <w:t xml:space="preserve"> na prepravu vodíka, zariadeni</w:t>
      </w:r>
      <w:r w:rsidR="0008353D" w:rsidRPr="00F50014">
        <w:rPr>
          <w:color w:val="000000" w:themeColor="text1"/>
        </w:rPr>
        <w:t>u</w:t>
      </w:r>
      <w:r w:rsidRPr="00F50014">
        <w:rPr>
          <w:color w:val="000000" w:themeColor="text1"/>
        </w:rPr>
        <w:t xml:space="preserve"> na distribúciu vodíka“. </w:t>
      </w:r>
    </w:p>
    <w:p w14:paraId="1E1A5341" w14:textId="77777777" w:rsidR="006949E6" w:rsidRPr="00F50014" w:rsidRDefault="006949E6" w:rsidP="006949E6">
      <w:pPr>
        <w:pStyle w:val="Odsekzoznamu"/>
        <w:spacing w:line="276" w:lineRule="auto"/>
        <w:ind w:left="567"/>
        <w:jc w:val="both"/>
        <w:rPr>
          <w:color w:val="000000" w:themeColor="text1"/>
        </w:rPr>
      </w:pPr>
    </w:p>
    <w:p w14:paraId="72F8A19A"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8 ods. 2 písm. i) sa za slová ,,uskladňovanie plynu“ vklad</w:t>
      </w:r>
      <w:r w:rsidR="0008353D" w:rsidRPr="00F50014">
        <w:rPr>
          <w:color w:val="000000" w:themeColor="text1"/>
        </w:rPr>
        <w:t xml:space="preserve">á čiarka a </w:t>
      </w:r>
      <w:r w:rsidRPr="00F50014">
        <w:rPr>
          <w:color w:val="000000" w:themeColor="text1"/>
        </w:rPr>
        <w:t xml:space="preserve"> slová ,,zariadeni</w:t>
      </w:r>
      <w:r w:rsidR="0008353D" w:rsidRPr="00F50014">
        <w:rPr>
          <w:color w:val="000000" w:themeColor="text1"/>
        </w:rPr>
        <w:t>u</w:t>
      </w:r>
      <w:r w:rsidRPr="00F50014">
        <w:rPr>
          <w:color w:val="000000" w:themeColor="text1"/>
        </w:rPr>
        <w:t xml:space="preserve"> na prepravu vodíka, zariadeni</w:t>
      </w:r>
      <w:r w:rsidR="0008353D" w:rsidRPr="00F50014">
        <w:rPr>
          <w:color w:val="000000" w:themeColor="text1"/>
        </w:rPr>
        <w:t>u</w:t>
      </w:r>
      <w:r w:rsidRPr="00F50014">
        <w:rPr>
          <w:color w:val="000000" w:themeColor="text1"/>
        </w:rPr>
        <w:t xml:space="preserve"> na distribúciu vodíka“.</w:t>
      </w:r>
    </w:p>
    <w:p w14:paraId="475C8B9A" w14:textId="77777777" w:rsidR="006949E6" w:rsidRPr="00F50014" w:rsidRDefault="006949E6" w:rsidP="006949E6">
      <w:pPr>
        <w:pStyle w:val="Odsekzoznamu"/>
        <w:rPr>
          <w:color w:val="000000" w:themeColor="text1"/>
        </w:rPr>
      </w:pPr>
    </w:p>
    <w:p w14:paraId="44647A1F"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 xml:space="preserve">V § 10 ods. 1 sa na konci prvej vety bodka nahrádza čiarkou a pripájajú </w:t>
      </w:r>
      <w:r w:rsidR="00782DC7" w:rsidRPr="00F50014">
        <w:rPr>
          <w:color w:val="000000" w:themeColor="text1"/>
        </w:rPr>
        <w:t xml:space="preserve">sa </w:t>
      </w:r>
      <w:r w:rsidRPr="00F50014">
        <w:rPr>
          <w:color w:val="000000" w:themeColor="text1"/>
        </w:rPr>
        <w:t>tieto slová: ,,ak odsek 17 neustanovuje inak.”.</w:t>
      </w:r>
    </w:p>
    <w:p w14:paraId="5DADD5AB" w14:textId="77777777" w:rsidR="006949E6" w:rsidRPr="00F50014" w:rsidRDefault="006949E6" w:rsidP="00E13993">
      <w:pPr>
        <w:pStyle w:val="Odsekzoznamu"/>
        <w:ind w:hanging="720"/>
        <w:rPr>
          <w:color w:val="000000" w:themeColor="text1"/>
        </w:rPr>
      </w:pPr>
    </w:p>
    <w:p w14:paraId="70EAFC3A"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 xml:space="preserve">V § 10 odsek 2 znie: </w:t>
      </w:r>
    </w:p>
    <w:p w14:paraId="01DB279F" w14:textId="77777777" w:rsidR="003F71CF" w:rsidRPr="00FF6FDA" w:rsidRDefault="5DF880E5" w:rsidP="00E306E8">
      <w:pPr>
        <w:spacing w:before="225" w:after="225" w:line="264" w:lineRule="auto"/>
        <w:ind w:left="708" w:hanging="2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 Úrad môže vykonať zmeny vo vydanom povolení aj z vlastného podnetu, ak </w:t>
      </w:r>
    </w:p>
    <w:p w14:paraId="4F8BBDA0" w14:textId="77777777" w:rsidR="003F71CF" w:rsidRPr="00FF6FDA" w:rsidRDefault="5DF880E5" w:rsidP="00E306E8">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sa zmenili podmienky alebo skutočnosti, na základe </w:t>
      </w:r>
      <w:r w:rsidR="000154BB" w:rsidRPr="00FF6FDA">
        <w:rPr>
          <w:rFonts w:ascii="Times New Roman" w:hAnsi="Times New Roman" w:cs="Times New Roman"/>
          <w:color w:val="000000" w:themeColor="text1"/>
          <w:sz w:val="24"/>
          <w:szCs w:val="24"/>
        </w:rPr>
        <w:t xml:space="preserve">ktorých </w:t>
      </w:r>
      <w:r w:rsidRPr="00FF6FDA">
        <w:rPr>
          <w:rFonts w:ascii="Times New Roman" w:hAnsi="Times New Roman" w:cs="Times New Roman"/>
          <w:color w:val="000000" w:themeColor="text1"/>
          <w:sz w:val="24"/>
          <w:szCs w:val="24"/>
        </w:rPr>
        <w:t>bolo vydané  povolenie</w:t>
      </w:r>
      <w:r w:rsidR="00CA331C" w:rsidRPr="00FF6FDA">
        <w:rPr>
          <w:rFonts w:ascii="Times New Roman" w:hAnsi="Times New Roman" w:cs="Times New Roman"/>
          <w:color w:val="000000" w:themeColor="text1"/>
          <w:sz w:val="24"/>
          <w:szCs w:val="24"/>
        </w:rPr>
        <w:t xml:space="preserve"> alebo</w:t>
      </w:r>
    </w:p>
    <w:p w14:paraId="3EF68C2D" w14:textId="77777777" w:rsidR="003F71CF" w:rsidRPr="00FF6FDA" w:rsidRDefault="5DF880E5" w:rsidP="00E306E8">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w:t>
      </w:r>
      <w:r w:rsidR="00CA331C" w:rsidRPr="00FF6FDA">
        <w:rPr>
          <w:rFonts w:ascii="Times New Roman" w:hAnsi="Times New Roman" w:cs="Times New Roman"/>
          <w:color w:val="000000" w:themeColor="text1"/>
          <w:sz w:val="24"/>
          <w:szCs w:val="24"/>
        </w:rPr>
        <w:t>povolenie b</w:t>
      </w:r>
      <w:r w:rsidRPr="00FF6FDA">
        <w:rPr>
          <w:rFonts w:ascii="Times New Roman" w:hAnsi="Times New Roman" w:cs="Times New Roman"/>
          <w:color w:val="000000" w:themeColor="text1"/>
          <w:sz w:val="24"/>
          <w:szCs w:val="24"/>
        </w:rPr>
        <w:t>olo vydané na základe nepravdivých</w:t>
      </w:r>
      <w:r w:rsidR="0095043D" w:rsidRPr="00FF6FDA">
        <w:rPr>
          <w:rFonts w:ascii="Times New Roman" w:hAnsi="Times New Roman" w:cs="Times New Roman"/>
          <w:color w:val="000000" w:themeColor="text1"/>
          <w:sz w:val="24"/>
          <w:szCs w:val="24"/>
        </w:rPr>
        <w:t>, neúplných</w:t>
      </w:r>
      <w:r w:rsidRPr="00FF6FDA">
        <w:rPr>
          <w:rFonts w:ascii="Times New Roman" w:hAnsi="Times New Roman" w:cs="Times New Roman"/>
          <w:color w:val="000000" w:themeColor="text1"/>
          <w:sz w:val="24"/>
          <w:szCs w:val="24"/>
        </w:rPr>
        <w:t xml:space="preserve"> alebo nesprávnych údajov predložených držiteľom povolenia.”.</w:t>
      </w:r>
    </w:p>
    <w:p w14:paraId="136C7E28"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 xml:space="preserve">V § 10 ods. 4 sa na konci pripájajú </w:t>
      </w:r>
      <w:r w:rsidR="00434202" w:rsidRPr="00F50014">
        <w:rPr>
          <w:color w:val="000000" w:themeColor="text1"/>
        </w:rPr>
        <w:t xml:space="preserve">tieto </w:t>
      </w:r>
      <w:r w:rsidRPr="00F50014">
        <w:rPr>
          <w:color w:val="000000" w:themeColor="text1"/>
        </w:rPr>
        <w:t xml:space="preserve">vety: ,,Za zmenu povolenia na prepravu vodíka sa nepovažuje pri osobe oprávnenej na podnikanie v energetike podľa § 4 ods. 1 písm. </w:t>
      </w:r>
      <w:r w:rsidR="00541404" w:rsidRPr="00F50014">
        <w:rPr>
          <w:color w:val="000000" w:themeColor="text1"/>
        </w:rPr>
        <w:t>g</w:t>
      </w:r>
      <w:r w:rsidRPr="00F50014">
        <w:rPr>
          <w:color w:val="000000" w:themeColor="text1"/>
        </w:rPr>
        <w:t>) podľa § 96</w:t>
      </w:r>
      <w:r w:rsidR="000154BB" w:rsidRPr="00F50014">
        <w:rPr>
          <w:color w:val="000000" w:themeColor="text1"/>
        </w:rPr>
        <w:t>p</w:t>
      </w:r>
      <w:r w:rsidRPr="00F50014">
        <w:rPr>
          <w:color w:val="000000" w:themeColor="text1"/>
        </w:rPr>
        <w:t xml:space="preserve"> ods. 1, </w:t>
      </w:r>
      <w:r w:rsidR="00BC0002" w:rsidRPr="00F50014">
        <w:rPr>
          <w:color w:val="000000" w:themeColor="text1"/>
        </w:rPr>
        <w:t>osobe oprávnenej</w:t>
      </w:r>
      <w:r w:rsidRPr="00F50014">
        <w:rPr>
          <w:color w:val="000000" w:themeColor="text1"/>
        </w:rPr>
        <w:t xml:space="preserve"> na podnikanie v energetike podľa § 4 ods. 1 písm. </w:t>
      </w:r>
      <w:r w:rsidR="00541404" w:rsidRPr="00F50014">
        <w:rPr>
          <w:color w:val="000000" w:themeColor="text1"/>
        </w:rPr>
        <w:t>g</w:t>
      </w:r>
      <w:r w:rsidRPr="00F50014">
        <w:rPr>
          <w:color w:val="000000" w:themeColor="text1"/>
        </w:rPr>
        <w:t>) podľa § 96</w:t>
      </w:r>
      <w:r w:rsidR="000154BB" w:rsidRPr="00F50014">
        <w:rPr>
          <w:color w:val="000000" w:themeColor="text1"/>
        </w:rPr>
        <w:t>p</w:t>
      </w:r>
      <w:r w:rsidRPr="00F50014">
        <w:rPr>
          <w:color w:val="000000" w:themeColor="text1"/>
        </w:rPr>
        <w:t xml:space="preserve"> ods. 3 a držiteľovi povolenia na podnikanie v energetike podľa § 6 ods. 2 písm. i) ani zmena účelu existujúcej prepravnej siete na prepravu vodíka, ak takúto existujúcu prepravnú sieť po zmene účelu na prepravu vodíka bude prevádzkovať takáto osoba. Za zmenu povolenia na distribúciu vodíka pri osobe oprávnenej na podnikanie podľa § 4 ods. 1 písm. </w:t>
      </w:r>
      <w:r w:rsidR="00541404" w:rsidRPr="00F50014">
        <w:rPr>
          <w:color w:val="000000" w:themeColor="text1"/>
        </w:rPr>
        <w:t>h</w:t>
      </w:r>
      <w:r w:rsidRPr="00F50014">
        <w:rPr>
          <w:color w:val="000000" w:themeColor="text1"/>
        </w:rPr>
        <w:t xml:space="preserve">) sa nepovažuje zmena účelu existujúcej distribučnej siete na distribúciu vodíka, ak takúto existujúcu distribučnú sieť po zmene účelu na prepravu vodíka bude prevádzkovať </w:t>
      </w:r>
      <w:r w:rsidR="00BC0002" w:rsidRPr="00F50014">
        <w:rPr>
          <w:color w:val="000000" w:themeColor="text1"/>
        </w:rPr>
        <w:t xml:space="preserve">tá istá </w:t>
      </w:r>
      <w:r w:rsidRPr="00F50014">
        <w:rPr>
          <w:color w:val="000000" w:themeColor="text1"/>
        </w:rPr>
        <w:t>osoba.“.</w:t>
      </w:r>
    </w:p>
    <w:p w14:paraId="443075E9" w14:textId="77777777" w:rsidR="6D6FDD14" w:rsidRPr="00F50014" w:rsidRDefault="6D6FDD14" w:rsidP="00E13993">
      <w:pPr>
        <w:pStyle w:val="Odsekzoznamu"/>
        <w:spacing w:line="276" w:lineRule="auto"/>
        <w:ind w:left="567" w:hanging="720"/>
        <w:jc w:val="both"/>
        <w:rPr>
          <w:color w:val="000000" w:themeColor="text1"/>
        </w:rPr>
      </w:pPr>
    </w:p>
    <w:p w14:paraId="12283A06"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10 sa odsek 6 dopĺňa písmenom g), ktoré znie:</w:t>
      </w:r>
    </w:p>
    <w:p w14:paraId="2C46AB82" w14:textId="77777777" w:rsidR="003F71CF" w:rsidRPr="00FF6FDA" w:rsidRDefault="5DF880E5" w:rsidP="00E306E8">
      <w:pPr>
        <w:spacing w:before="225" w:after="225" w:line="264" w:lineRule="auto"/>
        <w:ind w:left="708" w:hanging="2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,,g) získal povolenie na základe nepravdivých</w:t>
      </w:r>
      <w:r w:rsidR="0095043D" w:rsidRPr="00FF6FDA">
        <w:rPr>
          <w:rFonts w:ascii="Times New Roman" w:hAnsi="Times New Roman" w:cs="Times New Roman"/>
          <w:color w:val="000000" w:themeColor="text1"/>
          <w:sz w:val="24"/>
          <w:szCs w:val="24"/>
        </w:rPr>
        <w:t>, neúplných</w:t>
      </w:r>
      <w:r w:rsidRPr="00FF6FDA">
        <w:rPr>
          <w:rFonts w:ascii="Times New Roman" w:hAnsi="Times New Roman" w:cs="Times New Roman"/>
          <w:color w:val="000000" w:themeColor="text1"/>
          <w:sz w:val="24"/>
          <w:szCs w:val="24"/>
        </w:rPr>
        <w:t xml:space="preserve"> alebo nesprávnych údajo</w:t>
      </w:r>
      <w:r w:rsidR="006517D0" w:rsidRPr="00FF6FDA">
        <w:rPr>
          <w:rFonts w:ascii="Times New Roman" w:hAnsi="Times New Roman" w:cs="Times New Roman"/>
          <w:color w:val="000000" w:themeColor="text1"/>
          <w:sz w:val="24"/>
          <w:szCs w:val="24"/>
        </w:rPr>
        <w:t>v, ktoré predložil v konaní o vydanie povolenia</w:t>
      </w:r>
      <w:r w:rsidRPr="00FF6FDA">
        <w:rPr>
          <w:rFonts w:ascii="Times New Roman" w:hAnsi="Times New Roman" w:cs="Times New Roman"/>
          <w:color w:val="000000" w:themeColor="text1"/>
          <w:sz w:val="24"/>
          <w:szCs w:val="24"/>
        </w:rPr>
        <w:t xml:space="preserve">.”. </w:t>
      </w:r>
    </w:p>
    <w:p w14:paraId="2E2E5DF7"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 10 sa dopĺňa odsekom 17, ktorý znie:</w:t>
      </w:r>
    </w:p>
    <w:p w14:paraId="43D78800" w14:textId="77777777" w:rsidR="003F71CF" w:rsidRPr="00FF6FDA" w:rsidRDefault="5DF880E5" w:rsidP="007A4B0B">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,,(17) Prevádzkovateľ prenosovej sústavy, prevádzkovateľ regionálnej distribučnej sústavy, prevádzkovateľ prepravnej siete</w:t>
      </w:r>
      <w:r w:rsidR="00BC0002" w:rsidRPr="00FF6FDA">
        <w:rPr>
          <w:rFonts w:ascii="Times New Roman" w:hAnsi="Times New Roman" w:cs="Times New Roman"/>
          <w:color w:val="000000" w:themeColor="text1"/>
          <w:sz w:val="24"/>
          <w:szCs w:val="24"/>
        </w:rPr>
        <w:t xml:space="preserve"> alebo</w:t>
      </w:r>
      <w:r w:rsidRPr="00FF6FDA">
        <w:rPr>
          <w:rFonts w:ascii="Times New Roman" w:hAnsi="Times New Roman" w:cs="Times New Roman"/>
          <w:color w:val="000000" w:themeColor="text1"/>
          <w:sz w:val="24"/>
          <w:szCs w:val="24"/>
        </w:rPr>
        <w:t xml:space="preserve"> prevádzkovateľ distribučnej siete, do ktorej je pripojených viac ako 100 000 odberných miest, je povinný písomne požiadať úrad o vykonanie zmeny v povolení, ak sa zmenili podmienky a skutočnosti, na základe ktorých bolo povolenie vydané</w:t>
      </w:r>
      <w:r w:rsidR="00BC0002"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do 31. </w:t>
      </w:r>
      <w:r w:rsidR="0095043D" w:rsidRPr="00FF6FDA">
        <w:rPr>
          <w:rFonts w:ascii="Times New Roman" w:hAnsi="Times New Roman" w:cs="Times New Roman"/>
          <w:color w:val="000000" w:themeColor="text1"/>
          <w:sz w:val="24"/>
          <w:szCs w:val="24"/>
        </w:rPr>
        <w:t xml:space="preserve">marca </w:t>
      </w:r>
      <w:r w:rsidR="00BC0002" w:rsidRPr="00FF6FDA">
        <w:rPr>
          <w:rFonts w:ascii="Times New Roman" w:hAnsi="Times New Roman" w:cs="Times New Roman"/>
          <w:color w:val="000000" w:themeColor="text1"/>
          <w:sz w:val="24"/>
          <w:szCs w:val="24"/>
        </w:rPr>
        <w:t>nasledujúceho kalendárneho roka</w:t>
      </w:r>
      <w:r w:rsidRPr="00FF6FDA">
        <w:rPr>
          <w:rFonts w:ascii="Times New Roman" w:hAnsi="Times New Roman" w:cs="Times New Roman"/>
          <w:color w:val="000000" w:themeColor="text1"/>
          <w:sz w:val="24"/>
          <w:szCs w:val="24"/>
        </w:rPr>
        <w:t xml:space="preserve">.”. </w:t>
      </w:r>
    </w:p>
    <w:p w14:paraId="3E89357A"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11 ods. 1 písm. f) sa za slová ,,plynárenské zariadenia“ vkladajú slová ,,alebo vodíkové zariadenia“ a za slová ,,prepravnej siete,“ vkladajú slová ,,vodíkovej prepravnej siete, vodíkovej distribučnej siete,“.</w:t>
      </w:r>
    </w:p>
    <w:p w14:paraId="30D55C1E" w14:textId="77777777" w:rsidR="006949E6" w:rsidRPr="00F50014" w:rsidRDefault="006949E6" w:rsidP="006949E6">
      <w:pPr>
        <w:pStyle w:val="Odsekzoznamu"/>
        <w:spacing w:line="276" w:lineRule="auto"/>
        <w:ind w:left="567"/>
        <w:jc w:val="both"/>
        <w:rPr>
          <w:color w:val="000000" w:themeColor="text1"/>
        </w:rPr>
      </w:pPr>
    </w:p>
    <w:p w14:paraId="043BB9BA"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11 ods. 1 písmeno g) znie:</w:t>
      </w:r>
    </w:p>
    <w:p w14:paraId="0250CB59" w14:textId="77777777" w:rsidR="003F71CF" w:rsidRPr="00FF6FDA" w:rsidRDefault="5DF880E5" w:rsidP="009B2E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,,g) vykonávať na cudzích nehnuteľnostiach povolenú činnosť na elektroenergetických zariadeniach, na plynárenských zariadeniach alebo na vodíkových zariadeniach potrebných na zabezpečenie prevádzky sústavy, siete, vodíkovej prepravnej siete alebo vodíkovej distribučnej siete, ktorých výstavba alebo zmena účelu bola povolená podľa stavebných predpisov.“.</w:t>
      </w:r>
    </w:p>
    <w:p w14:paraId="0CFBC594" w14:textId="1F8DE120" w:rsidR="00C3483C" w:rsidRDefault="00B4769A" w:rsidP="008B2E93">
      <w:pPr>
        <w:pStyle w:val="Odsekzoznamu"/>
        <w:numPr>
          <w:ilvl w:val="0"/>
          <w:numId w:val="16"/>
        </w:numPr>
        <w:spacing w:after="120" w:line="276" w:lineRule="auto"/>
        <w:ind w:hanging="720"/>
        <w:jc w:val="both"/>
        <w:rPr>
          <w:color w:val="000000" w:themeColor="text1"/>
        </w:rPr>
      </w:pPr>
      <w:r w:rsidRPr="00FF6FDA">
        <w:rPr>
          <w:color w:val="000000" w:themeColor="text1"/>
        </w:rPr>
        <w:t>V § 11 ods. 16 písm. e) sa za slovami ,,zmenu a ukončenie vykonávania povolenej činnosti“ bodkočiarka nahrádza čiarkou a vkladajú sa slová ,,ak tento zákon neustanovuje inak;“.</w:t>
      </w:r>
    </w:p>
    <w:p w14:paraId="6F15F41D" w14:textId="77777777" w:rsidR="008B2E93" w:rsidRPr="008B2E93" w:rsidRDefault="008B2E93" w:rsidP="008B2E93">
      <w:pPr>
        <w:pStyle w:val="Odsekzoznamu"/>
        <w:spacing w:after="120" w:line="276" w:lineRule="auto"/>
        <w:jc w:val="both"/>
        <w:rPr>
          <w:color w:val="000000" w:themeColor="text1"/>
        </w:rPr>
      </w:pPr>
    </w:p>
    <w:p w14:paraId="010C63C3" w14:textId="0E206CD4"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11 ods. 16 písmeno f) znie:</w:t>
      </w:r>
    </w:p>
    <w:p w14:paraId="535BF107" w14:textId="77777777" w:rsidR="006C4BAE" w:rsidRPr="00FF6FDA" w:rsidRDefault="5DF880E5" w:rsidP="001F7799">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,,f) poskytovať prevádzkovateľovi prenosovej sústavy, prevádzkovateľovi prepravnej siete a prevádzkovateľovi vodíkovej prepravnej siete informácie potrebné na plnenie povinností prevádzkovateľa prenosovej sústavy, prevádzkovateľa prepravnej siete a</w:t>
      </w:r>
      <w:r w:rsidR="001E2E32" w:rsidRPr="00FF6FDA">
        <w:rPr>
          <w:rFonts w:ascii="Times New Roman" w:hAnsi="Times New Roman" w:cs="Times New Roman"/>
          <w:color w:val="000000" w:themeColor="text1"/>
          <w:sz w:val="24"/>
          <w:szCs w:val="24"/>
        </w:rPr>
        <w:t xml:space="preserve"> prevádzkovateľa vodíkovej prepravnej siete vypracúvať alebo spolupracovať pri vypracúvaní plánov rozvoja sústavy, siete alebo vodíkovej prepravnej siete </w:t>
      </w:r>
      <w:r w:rsidRPr="00FF6FDA">
        <w:rPr>
          <w:rFonts w:ascii="Times New Roman" w:hAnsi="Times New Roman" w:cs="Times New Roman"/>
          <w:color w:val="000000" w:themeColor="text1"/>
          <w:sz w:val="24"/>
          <w:szCs w:val="24"/>
        </w:rPr>
        <w:t>vrátane sústavy, siete alebo vodíkovej prepravnej siete mimo vymedzeného územia podľa tohto zákona a osobitných predpisov.</w:t>
      </w:r>
      <w:r w:rsidRPr="00FF6FDA">
        <w:rPr>
          <w:rFonts w:ascii="Times New Roman" w:hAnsi="Times New Roman" w:cs="Times New Roman"/>
          <w:color w:val="000000" w:themeColor="text1"/>
          <w:sz w:val="24"/>
          <w:szCs w:val="24"/>
          <w:vertAlign w:val="superscript"/>
        </w:rPr>
        <w:t>28</w:t>
      </w:r>
      <w:r w:rsidRPr="00FF6FDA">
        <w:rPr>
          <w:rFonts w:ascii="Times New Roman" w:hAnsi="Times New Roman" w:cs="Times New Roman"/>
          <w:color w:val="000000" w:themeColor="text1"/>
          <w:sz w:val="24"/>
          <w:szCs w:val="24"/>
        </w:rPr>
        <w:t>)“.</w:t>
      </w:r>
    </w:p>
    <w:p w14:paraId="7A7A4C98" w14:textId="32BBB30D" w:rsidR="008B2E93" w:rsidRPr="00FF6FDA" w:rsidRDefault="008B2E93" w:rsidP="008B2E93">
      <w:pPr>
        <w:pStyle w:val="Odsekzoznamu"/>
        <w:numPr>
          <w:ilvl w:val="0"/>
          <w:numId w:val="16"/>
        </w:numPr>
        <w:spacing w:line="276" w:lineRule="auto"/>
        <w:ind w:left="709" w:hanging="643"/>
        <w:jc w:val="both"/>
        <w:rPr>
          <w:color w:val="000000" w:themeColor="text1"/>
        </w:rPr>
      </w:pPr>
      <w:r w:rsidRPr="00FF6FDA">
        <w:rPr>
          <w:color w:val="000000" w:themeColor="text1"/>
        </w:rPr>
        <w:t>V § 11a ods. 1 písm</w:t>
      </w:r>
      <w:r w:rsidR="004B6767">
        <w:rPr>
          <w:color w:val="000000" w:themeColor="text1"/>
        </w:rPr>
        <w:t>eno</w:t>
      </w:r>
      <w:r w:rsidRPr="00FF6FDA">
        <w:rPr>
          <w:color w:val="000000" w:themeColor="text1"/>
        </w:rPr>
        <w:t xml:space="preserve"> d) znie:</w:t>
      </w:r>
    </w:p>
    <w:p w14:paraId="40D96C1D" w14:textId="77777777" w:rsidR="008B2E93" w:rsidRPr="00F50014" w:rsidRDefault="008B2E93" w:rsidP="008B2E93">
      <w:pPr>
        <w:pStyle w:val="Odsekzoznamu"/>
        <w:spacing w:line="276" w:lineRule="auto"/>
        <w:jc w:val="both"/>
        <w:rPr>
          <w:color w:val="000000" w:themeColor="text1"/>
        </w:rPr>
      </w:pPr>
      <w:r w:rsidRPr="00FF6FDA">
        <w:rPr>
          <w:color w:val="000000" w:themeColor="text1"/>
        </w:rPr>
        <w:t>„d) ktorej členmi, ktorí samostatne alebo spoločne s inými členmi môžu vykonávať kontrolu v energetickom spoločenstve, sú len fyzické osoby, malé podniky,</w:t>
      </w:r>
      <w:r w:rsidRPr="00FF6FDA">
        <w:rPr>
          <w:color w:val="000000" w:themeColor="text1"/>
          <w:vertAlign w:val="superscript"/>
        </w:rPr>
        <w:t>28a</w:t>
      </w:r>
      <w:r w:rsidRPr="00FF6FDA">
        <w:rPr>
          <w:color w:val="000000" w:themeColor="text1"/>
        </w:rPr>
        <w:t xml:space="preserve">) </w:t>
      </w:r>
      <w:r w:rsidRPr="00FF6FDA">
        <w:rPr>
          <w:bCs/>
          <w:color w:val="000000" w:themeColor="text1"/>
        </w:rPr>
        <w:t xml:space="preserve">rozpočtové a príspevkové organizácie vyšších územných celkov alebo obcí, </w:t>
      </w:r>
      <w:r w:rsidRPr="00FF6FDA">
        <w:rPr>
          <w:color w:val="000000" w:themeColor="text1"/>
        </w:rPr>
        <w:t xml:space="preserve">vyššie územné celky alebo obce v územnom obvode vyššieho územného celku, v ktorom má sídlo energetické spoločenstvo, </w:t>
      </w:r>
      <w:r w:rsidRPr="00FF6FDA">
        <w:rPr>
          <w:bCs/>
          <w:color w:val="000000" w:themeColor="text1"/>
        </w:rPr>
        <w:t>alebo právnické osoby zriadené  vyšším územným celkom alebo obcou, ak je ich majetkový podiel aspoň 51%.“.</w:t>
      </w:r>
    </w:p>
    <w:p w14:paraId="701568FA" w14:textId="77777777" w:rsidR="008B2E93" w:rsidRPr="00FF6FDA" w:rsidRDefault="008B2E93" w:rsidP="008B2E93">
      <w:pPr>
        <w:pStyle w:val="Odsekzoznamu"/>
        <w:rPr>
          <w:color w:val="000000" w:themeColor="text1"/>
        </w:rPr>
      </w:pPr>
    </w:p>
    <w:p w14:paraId="006933DD" w14:textId="085C844F" w:rsidR="008B2E93" w:rsidRPr="00FF6FDA" w:rsidRDefault="008B2E93" w:rsidP="008B2E93">
      <w:pPr>
        <w:pStyle w:val="Odsekzoznamu"/>
        <w:numPr>
          <w:ilvl w:val="0"/>
          <w:numId w:val="16"/>
        </w:numPr>
        <w:spacing w:line="276" w:lineRule="auto"/>
        <w:ind w:left="709" w:hanging="643"/>
        <w:jc w:val="both"/>
        <w:rPr>
          <w:color w:val="000000" w:themeColor="text1"/>
        </w:rPr>
      </w:pPr>
      <w:r w:rsidRPr="00FF6FDA">
        <w:rPr>
          <w:color w:val="000000" w:themeColor="text1"/>
        </w:rPr>
        <w:t>V § 11a ods. 2 písm</w:t>
      </w:r>
      <w:r w:rsidR="004B6767">
        <w:rPr>
          <w:color w:val="000000" w:themeColor="text1"/>
        </w:rPr>
        <w:t>eno</w:t>
      </w:r>
      <w:r w:rsidRPr="00FF6FDA">
        <w:rPr>
          <w:color w:val="000000" w:themeColor="text1"/>
        </w:rPr>
        <w:t xml:space="preserve"> d) znie:</w:t>
      </w:r>
    </w:p>
    <w:p w14:paraId="5EF74E45" w14:textId="77777777" w:rsidR="008B2E93" w:rsidRPr="00FF6FDA" w:rsidRDefault="008B2E93" w:rsidP="008B2E93">
      <w:pPr>
        <w:pStyle w:val="Odsekzoznamu"/>
        <w:spacing w:line="276" w:lineRule="auto"/>
        <w:jc w:val="both"/>
        <w:rPr>
          <w:bCs/>
          <w:color w:val="000000" w:themeColor="text1"/>
        </w:rPr>
      </w:pPr>
      <w:bookmarkStart w:id="0" w:name="paragraf-11a.odsek-2.pismeno-d.oznacenie"/>
      <w:r w:rsidRPr="00FF6FDA">
        <w:rPr>
          <w:color w:val="000000" w:themeColor="text1"/>
        </w:rPr>
        <w:lastRenderedPageBreak/>
        <w:t xml:space="preserve">„d) </w:t>
      </w:r>
      <w:bookmarkEnd w:id="0"/>
      <w:r w:rsidRPr="00FF6FDA">
        <w:rPr>
          <w:color w:val="000000" w:themeColor="text1"/>
        </w:rPr>
        <w:t>ktorej členmi sú len fyzické osoby, malé a stredné podniky,</w:t>
      </w:r>
      <w:hyperlink w:anchor="poznamky.poznamka-28b">
        <w:r w:rsidRPr="00FF6FDA">
          <w:rPr>
            <w:color w:val="000000" w:themeColor="text1"/>
            <w:vertAlign w:val="superscript"/>
          </w:rPr>
          <w:t>28b</w:t>
        </w:r>
        <w:r w:rsidRPr="00FF6FDA">
          <w:rPr>
            <w:color w:val="000000" w:themeColor="text1"/>
          </w:rPr>
          <w:t>)</w:t>
        </w:r>
      </w:hyperlink>
      <w:r w:rsidRPr="00FF6FDA">
        <w:rPr>
          <w:color w:val="000000" w:themeColor="text1"/>
        </w:rPr>
        <w:t xml:space="preserve"> </w:t>
      </w:r>
      <w:r w:rsidRPr="00FF6FDA">
        <w:rPr>
          <w:bCs/>
          <w:color w:val="000000" w:themeColor="text1"/>
        </w:rPr>
        <w:t>rozpočtové a príspevkové organizácie vyšších územných celkov alebo obcí,</w:t>
      </w:r>
      <w:r w:rsidRPr="00FF6FDA">
        <w:rPr>
          <w:b/>
          <w:color w:val="000000" w:themeColor="text1"/>
        </w:rPr>
        <w:t xml:space="preserve"> </w:t>
      </w:r>
      <w:r w:rsidRPr="00FF6FDA">
        <w:rPr>
          <w:color w:val="000000" w:themeColor="text1"/>
        </w:rPr>
        <w:t xml:space="preserve">vyššie územné celky alebo obce v územnom obvode vyššieho územného celku, v ktorom má sídlo komunita vyrábajúca energiu z obnoviteľných zdrojov, </w:t>
      </w:r>
      <w:r w:rsidRPr="00FF6FDA">
        <w:rPr>
          <w:bCs/>
          <w:color w:val="000000" w:themeColor="text1"/>
        </w:rPr>
        <w:t>právnické osoby zriadené vyšším územným celkom alebo obcou, ak je ich majetkový podiel aspoň 51%, a“.</w:t>
      </w:r>
    </w:p>
    <w:p w14:paraId="093A7470" w14:textId="77777777" w:rsidR="008B3F85" w:rsidRDefault="001B50B4" w:rsidP="005046ED">
      <w:pPr>
        <w:pStyle w:val="Odsekzoznamu"/>
        <w:spacing w:line="276" w:lineRule="auto"/>
        <w:ind w:left="567"/>
        <w:jc w:val="both"/>
        <w:rPr>
          <w:color w:val="000000" w:themeColor="text1"/>
        </w:rPr>
      </w:pPr>
      <w:r w:rsidRPr="00F50014">
        <w:rPr>
          <w:color w:val="000000" w:themeColor="text1"/>
        </w:rPr>
        <w:t xml:space="preserve"> </w:t>
      </w:r>
    </w:p>
    <w:p w14:paraId="229191EE" w14:textId="77777777" w:rsidR="0058095B"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12 ods</w:t>
      </w:r>
      <w:r w:rsidR="0065663F" w:rsidRPr="00F50014">
        <w:rPr>
          <w:color w:val="000000" w:themeColor="text1"/>
        </w:rPr>
        <w:t>.</w:t>
      </w:r>
      <w:r w:rsidRPr="00F50014">
        <w:rPr>
          <w:color w:val="000000" w:themeColor="text1"/>
        </w:rPr>
        <w:t xml:space="preserve"> 1 sa za slová ,,plynárenské zariadenie“ vklad</w:t>
      </w:r>
      <w:r w:rsidR="00BC0002" w:rsidRPr="00F50014">
        <w:rPr>
          <w:color w:val="000000" w:themeColor="text1"/>
        </w:rPr>
        <w:t xml:space="preserve">á čiarka a </w:t>
      </w:r>
      <w:r w:rsidRPr="00F50014">
        <w:rPr>
          <w:color w:val="000000" w:themeColor="text1"/>
        </w:rPr>
        <w:t xml:space="preserve"> slová ,,vodíkové zariadenie, vodíková distribučná sieť“.</w:t>
      </w:r>
    </w:p>
    <w:p w14:paraId="45981580" w14:textId="77777777" w:rsidR="006949E6" w:rsidRPr="00F50014" w:rsidRDefault="006949E6" w:rsidP="006949E6">
      <w:pPr>
        <w:pStyle w:val="Odsekzoznamu"/>
        <w:spacing w:line="276" w:lineRule="auto"/>
        <w:ind w:left="567"/>
        <w:jc w:val="both"/>
        <w:rPr>
          <w:color w:val="000000" w:themeColor="text1"/>
        </w:rPr>
      </w:pPr>
    </w:p>
    <w:p w14:paraId="767DB89F"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12 sa odsek 2 dopĺňa písmenami l) až o), ktoré znejú:</w:t>
      </w:r>
    </w:p>
    <w:p w14:paraId="5020A5E5" w14:textId="77777777" w:rsidR="003F71CF" w:rsidRPr="00FF6FDA" w:rsidRDefault="5DF880E5" w:rsidP="009B2E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,,l) prepravu vodíka, ktoré predstavuje rekonštrukciu alebo modernizáciu existujúcej vodíkovej prepravnej siete prevádzkovateľa vodíkovej prepravnej siete a ktoré bude prevádzkovať prevádzkovateľ vodíkovej prepravnej siete,</w:t>
      </w:r>
    </w:p>
    <w:p w14:paraId="0F891F08" w14:textId="77777777" w:rsidR="003F71CF" w:rsidRPr="00FF6FDA" w:rsidRDefault="5DF880E5" w:rsidP="009B2E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m) prepravu vodíka, pri ktorej dochádza k zmene účelu existujúcej prepravnej siete prevádzkovateľa prepravnej siete, a ktoré bude prevádzkovať prevádzkovateľ vodíkovej prepravnej siete, ktorý je zároveň prevádzkovateľom prepravnej siete alebo ktorý je súčasťou toho istého vertikálne integrovaného plynárenského podniku ako prevádzkovateľ prepravnej siete,</w:t>
      </w:r>
    </w:p>
    <w:p w14:paraId="1A782B68" w14:textId="77777777" w:rsidR="003F71CF" w:rsidRPr="00FF6FDA" w:rsidRDefault="5DF880E5" w:rsidP="009B2E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n) distribúciu vodíka, ktoré predstavuje rekonštrukciu, modernizáciu alebo rozšírenie existujúcej vodíkovej distribučnej siete prevádzkovateľa vodíkovej distribučnej siete a ktoré bude prevádzkovať prevádzkovateľ vodíkovej distribučnej siete, </w:t>
      </w:r>
    </w:p>
    <w:p w14:paraId="0F2602C9" w14:textId="77777777" w:rsidR="003F71CF" w:rsidRPr="00FF6FDA" w:rsidRDefault="5DF880E5" w:rsidP="009B2E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o) distribúciu vodíka, pri ktorej dochádza k zmene účelu existujúcej distribučnej siete prevádzkovateľa distribučnej siete alebo </w:t>
      </w:r>
      <w:r w:rsidR="00BC0002" w:rsidRPr="00FF6FDA">
        <w:rPr>
          <w:rFonts w:ascii="Times New Roman" w:hAnsi="Times New Roman" w:cs="Times New Roman"/>
          <w:color w:val="000000" w:themeColor="text1"/>
          <w:sz w:val="24"/>
          <w:szCs w:val="24"/>
        </w:rPr>
        <w:t xml:space="preserve">k výstavbe </w:t>
      </w:r>
      <w:r w:rsidRPr="00FF6FDA">
        <w:rPr>
          <w:rFonts w:ascii="Times New Roman" w:hAnsi="Times New Roman" w:cs="Times New Roman"/>
          <w:color w:val="000000" w:themeColor="text1"/>
          <w:sz w:val="24"/>
          <w:szCs w:val="24"/>
        </w:rPr>
        <w:t>vodíkovej distribučnej siete v</w:t>
      </w:r>
      <w:r w:rsidR="00BC0002" w:rsidRPr="00FF6FDA">
        <w:rPr>
          <w:rFonts w:ascii="Times New Roman" w:hAnsi="Times New Roman" w:cs="Times New Roman"/>
          <w:color w:val="000000" w:themeColor="text1"/>
          <w:sz w:val="24"/>
          <w:szCs w:val="24"/>
        </w:rPr>
        <w:t> </w:t>
      </w:r>
      <w:r w:rsidRPr="00FF6FDA">
        <w:rPr>
          <w:rFonts w:ascii="Times New Roman" w:hAnsi="Times New Roman" w:cs="Times New Roman"/>
          <w:color w:val="000000" w:themeColor="text1"/>
          <w:sz w:val="24"/>
          <w:szCs w:val="24"/>
        </w:rPr>
        <w:t>ochrannom</w:t>
      </w:r>
      <w:r w:rsidR="00BC0002" w:rsidRPr="00FF6FDA">
        <w:rPr>
          <w:rFonts w:ascii="Times New Roman" w:hAnsi="Times New Roman" w:cs="Times New Roman"/>
          <w:color w:val="000000" w:themeColor="text1"/>
          <w:sz w:val="24"/>
          <w:szCs w:val="24"/>
        </w:rPr>
        <w:t xml:space="preserve"> pásme</w:t>
      </w:r>
      <w:r w:rsidRPr="00FF6FDA">
        <w:rPr>
          <w:rFonts w:ascii="Times New Roman" w:hAnsi="Times New Roman" w:cs="Times New Roman"/>
          <w:color w:val="000000" w:themeColor="text1"/>
          <w:sz w:val="24"/>
          <w:szCs w:val="24"/>
        </w:rPr>
        <w:t xml:space="preserve"> a bezpečnostnom pásme existujúcej distribučnej siete, a ktoré bude prevádzkovať prevádzkovateľ vodíkovej distribučnej siete, ktorý je zároveň prevádzkovateľom distribučnej siete a plní úlohy plynárenského dispečingu na vymedzenom území.“.</w:t>
      </w:r>
    </w:p>
    <w:p w14:paraId="40458FDE"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12 ods. 4 písm. b) sa tretí bod dopĺňa podbodmi 3.5. a 3.6., ktoré znejú:</w:t>
      </w:r>
    </w:p>
    <w:p w14:paraId="47AD0FFD" w14:textId="77777777" w:rsidR="003F71CF" w:rsidRPr="00FF6FDA" w:rsidRDefault="5DF880E5" w:rsidP="009B2E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,,3.5. vodíkového zariadenia na vodíkovú prepravnú sieť na vymedzenom území z hľadiska bezpečnosti a spoľahlivosti,</w:t>
      </w:r>
    </w:p>
    <w:p w14:paraId="554B3CAB" w14:textId="77777777" w:rsidR="003F71CF" w:rsidRPr="00FF6FDA" w:rsidRDefault="5DF880E5" w:rsidP="009B2E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3.6. vodíkovej distribučnej siete na existujúcu vodíkovú distribučnú sieť a na distribučnú sieť na vymedzenom území z hľadiska bezpečnosti a spoľahlivosti,“.</w:t>
      </w:r>
    </w:p>
    <w:p w14:paraId="42634B35" w14:textId="77777777" w:rsidR="003F71CF" w:rsidRPr="00F50014" w:rsidRDefault="5DF880E5" w:rsidP="008B2E93">
      <w:pPr>
        <w:pStyle w:val="Odsekzoznamu"/>
        <w:numPr>
          <w:ilvl w:val="0"/>
          <w:numId w:val="16"/>
        </w:numPr>
        <w:spacing w:line="276" w:lineRule="auto"/>
        <w:ind w:hanging="720"/>
        <w:jc w:val="both"/>
        <w:rPr>
          <w:color w:val="000000" w:themeColor="text1"/>
        </w:rPr>
      </w:pPr>
      <w:r w:rsidRPr="00F50014">
        <w:rPr>
          <w:color w:val="000000" w:themeColor="text1"/>
        </w:rPr>
        <w:t>V § 12 ods. 4 písm. b) sa ôsmy bod dopĺňa podbodmi 8.5. a 8.6., ktoré znejú:</w:t>
      </w:r>
    </w:p>
    <w:p w14:paraId="7648F6FC" w14:textId="77777777" w:rsidR="003F71CF" w:rsidRPr="00FF6FDA" w:rsidRDefault="5DF880E5" w:rsidP="008B2E93">
      <w:pPr>
        <w:spacing w:after="0"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,,8.5. vodíkového zariadenia na bezpečnosť dodávok vodíka na vymedzenom území,</w:t>
      </w:r>
    </w:p>
    <w:p w14:paraId="68380D5E" w14:textId="77777777" w:rsidR="003F71CF" w:rsidRDefault="5DF880E5" w:rsidP="008B2E93">
      <w:pPr>
        <w:spacing w:after="0"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8.6. vodíkovej distribučnej siete na bezpečnosť dodávok vodíka na vymedzenom území,“.</w:t>
      </w:r>
    </w:p>
    <w:p w14:paraId="42068279" w14:textId="77777777" w:rsidR="008B2E93" w:rsidRPr="00FF6FDA" w:rsidRDefault="008B2E93" w:rsidP="008B2E93">
      <w:pPr>
        <w:spacing w:after="0" w:line="264" w:lineRule="auto"/>
        <w:ind w:left="708"/>
        <w:jc w:val="both"/>
        <w:rPr>
          <w:rFonts w:ascii="Times New Roman" w:hAnsi="Times New Roman" w:cs="Times New Roman"/>
          <w:color w:val="000000" w:themeColor="text1"/>
          <w:sz w:val="24"/>
          <w:szCs w:val="24"/>
        </w:rPr>
      </w:pPr>
    </w:p>
    <w:p w14:paraId="4965B7AC" w14:textId="77777777" w:rsidR="003F71CF" w:rsidRPr="00F50014" w:rsidRDefault="006949E6" w:rsidP="00E306E8">
      <w:pPr>
        <w:pStyle w:val="Odsekzoznamu"/>
        <w:numPr>
          <w:ilvl w:val="0"/>
          <w:numId w:val="16"/>
        </w:numPr>
        <w:spacing w:line="276" w:lineRule="auto"/>
        <w:ind w:hanging="720"/>
        <w:jc w:val="both"/>
        <w:rPr>
          <w:color w:val="000000" w:themeColor="text1"/>
        </w:rPr>
      </w:pPr>
      <w:r w:rsidRPr="00F50014">
        <w:rPr>
          <w:b/>
          <w:bCs/>
          <w:color w:val="000000" w:themeColor="text1"/>
        </w:rPr>
        <w:t xml:space="preserve"> </w:t>
      </w:r>
      <w:r w:rsidR="5DF880E5" w:rsidRPr="00F50014">
        <w:rPr>
          <w:color w:val="000000" w:themeColor="text1"/>
        </w:rPr>
        <w:t>V § 12 ods. 4 písm. b) sa desiaty bod dopĺňa podbodmi 10.5. a 10.6., ktoré znejú:</w:t>
      </w:r>
    </w:p>
    <w:p w14:paraId="5E442A3C" w14:textId="77777777" w:rsidR="003F71CF" w:rsidRPr="00FF6FDA" w:rsidRDefault="5DF880E5" w:rsidP="009B2E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,,10.5. vodíkového zariadenia do vodíkovej siete,</w:t>
      </w:r>
    </w:p>
    <w:p w14:paraId="78151716" w14:textId="77777777" w:rsidR="003F71CF" w:rsidRPr="00FF6FDA" w:rsidRDefault="5DF880E5" w:rsidP="009B2E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10.6. zariadenia vodíkovej distribučnej siete do vodíkovej siete,“.</w:t>
      </w:r>
    </w:p>
    <w:p w14:paraId="5C239848" w14:textId="77777777" w:rsidR="003F71CF" w:rsidRPr="00F50014" w:rsidRDefault="009B2E8E" w:rsidP="00E306E8">
      <w:pPr>
        <w:pStyle w:val="Odsekzoznamu"/>
        <w:numPr>
          <w:ilvl w:val="0"/>
          <w:numId w:val="16"/>
        </w:numPr>
        <w:spacing w:line="276" w:lineRule="auto"/>
        <w:ind w:hanging="720"/>
        <w:jc w:val="both"/>
        <w:rPr>
          <w:color w:val="000000" w:themeColor="text1"/>
        </w:rPr>
      </w:pPr>
      <w:r w:rsidRPr="00F50014">
        <w:rPr>
          <w:color w:val="000000" w:themeColor="text1"/>
        </w:rPr>
        <w:t>V § 12 ods. 4 písm. b) dvanástom</w:t>
      </w:r>
      <w:r w:rsidR="7097B404" w:rsidRPr="00F50014">
        <w:rPr>
          <w:color w:val="000000" w:themeColor="text1"/>
        </w:rPr>
        <w:t xml:space="preserve"> bod</w:t>
      </w:r>
      <w:r w:rsidRPr="00F50014">
        <w:rPr>
          <w:color w:val="000000" w:themeColor="text1"/>
        </w:rPr>
        <w:t>e</w:t>
      </w:r>
      <w:r w:rsidR="7097B404" w:rsidRPr="00F50014">
        <w:rPr>
          <w:color w:val="000000" w:themeColor="text1"/>
        </w:rPr>
        <w:t xml:space="preserve"> sa na konci pripájajú tieto slová: ,,alebo vodíkového zariadenia alebo zariadenia vodíkovej distribučnej siete pre vnútorný trh s vodíkom“. </w:t>
      </w:r>
    </w:p>
    <w:p w14:paraId="5C95F492" w14:textId="77777777" w:rsidR="1A600085" w:rsidRPr="00F50014" w:rsidRDefault="1A600085" w:rsidP="1A600085">
      <w:pPr>
        <w:pStyle w:val="Odsekzoznamu"/>
        <w:spacing w:line="276" w:lineRule="auto"/>
        <w:ind w:left="567" w:hanging="567"/>
        <w:jc w:val="both"/>
        <w:rPr>
          <w:color w:val="000000" w:themeColor="text1"/>
        </w:rPr>
      </w:pPr>
    </w:p>
    <w:p w14:paraId="7FD46CE3" w14:textId="77777777" w:rsidR="2C51383E" w:rsidRPr="00F50014" w:rsidRDefault="7F53215A" w:rsidP="00E306E8">
      <w:pPr>
        <w:pStyle w:val="Odsekzoznamu"/>
        <w:numPr>
          <w:ilvl w:val="0"/>
          <w:numId w:val="16"/>
        </w:numPr>
        <w:spacing w:line="276" w:lineRule="auto"/>
        <w:ind w:hanging="720"/>
        <w:jc w:val="both"/>
        <w:rPr>
          <w:color w:val="000000" w:themeColor="text1"/>
        </w:rPr>
      </w:pPr>
      <w:r w:rsidRPr="00F50014">
        <w:rPr>
          <w:color w:val="000000" w:themeColor="text1"/>
        </w:rPr>
        <w:t xml:space="preserve">V § 12 ods. 4 písm. b) </w:t>
      </w:r>
      <w:r w:rsidR="009B2E8E" w:rsidRPr="00F50014">
        <w:rPr>
          <w:color w:val="000000" w:themeColor="text1"/>
        </w:rPr>
        <w:t>pätnástom</w:t>
      </w:r>
      <w:r w:rsidR="001E3D6D" w:rsidRPr="00F50014">
        <w:rPr>
          <w:color w:val="000000" w:themeColor="text1"/>
        </w:rPr>
        <w:t xml:space="preserve"> bod</w:t>
      </w:r>
      <w:r w:rsidR="009B2E8E" w:rsidRPr="00F50014">
        <w:rPr>
          <w:color w:val="000000" w:themeColor="text1"/>
        </w:rPr>
        <w:t>e</w:t>
      </w:r>
      <w:r w:rsidRPr="00F50014">
        <w:rPr>
          <w:color w:val="000000" w:themeColor="text1"/>
        </w:rPr>
        <w:t xml:space="preserve"> </w:t>
      </w:r>
      <w:r w:rsidR="009B2E8E" w:rsidRPr="00F50014">
        <w:rPr>
          <w:color w:val="000000" w:themeColor="text1"/>
        </w:rPr>
        <w:t>sa slová ,,využitia systémov centralizovaného zásobovania teplom</w:t>
      </w:r>
      <w:r w:rsidR="00BC0002" w:rsidRPr="00F50014">
        <w:rPr>
          <w:color w:val="000000" w:themeColor="text1"/>
          <w:vertAlign w:val="superscript"/>
        </w:rPr>
        <w:t>30b</w:t>
      </w:r>
      <w:r w:rsidR="00BC0002" w:rsidRPr="00F50014">
        <w:rPr>
          <w:color w:val="000000" w:themeColor="text1"/>
        </w:rPr>
        <w:t>)</w:t>
      </w:r>
      <w:r w:rsidR="009B2E8E" w:rsidRPr="00F50014">
        <w:rPr>
          <w:color w:val="000000" w:themeColor="text1"/>
        </w:rPr>
        <w:t>“ nahrádzajú slovami ,,efektívneho vykurovania a chladenia,</w:t>
      </w:r>
      <w:r w:rsidR="009B2E8E" w:rsidRPr="00F50014">
        <w:rPr>
          <w:color w:val="000000" w:themeColor="text1"/>
          <w:vertAlign w:val="superscript"/>
        </w:rPr>
        <w:t>30b</w:t>
      </w:r>
      <w:r w:rsidR="009B2E8E" w:rsidRPr="00F50014">
        <w:rPr>
          <w:color w:val="000000" w:themeColor="text1"/>
        </w:rPr>
        <w:t>)“.</w:t>
      </w:r>
    </w:p>
    <w:p w14:paraId="1362373B" w14:textId="77777777" w:rsidR="1A600085" w:rsidRPr="00F50014" w:rsidRDefault="1A600085" w:rsidP="1A600085">
      <w:pPr>
        <w:pStyle w:val="Odsekzoznamu"/>
        <w:spacing w:line="276" w:lineRule="auto"/>
        <w:ind w:left="567" w:hanging="113"/>
        <w:jc w:val="both"/>
        <w:rPr>
          <w:color w:val="000000" w:themeColor="text1"/>
        </w:rPr>
      </w:pPr>
    </w:p>
    <w:p w14:paraId="39ED822A" w14:textId="77777777" w:rsidR="006949E6" w:rsidRPr="00F50014" w:rsidRDefault="7F53215A" w:rsidP="00E306E8">
      <w:pPr>
        <w:pStyle w:val="Odsekzoznamu"/>
        <w:numPr>
          <w:ilvl w:val="0"/>
          <w:numId w:val="16"/>
        </w:numPr>
        <w:spacing w:line="276" w:lineRule="auto"/>
        <w:ind w:hanging="720"/>
        <w:jc w:val="both"/>
        <w:rPr>
          <w:color w:val="000000" w:themeColor="text1"/>
        </w:rPr>
      </w:pPr>
      <w:r w:rsidRPr="00F50014">
        <w:rPr>
          <w:color w:val="000000" w:themeColor="text1"/>
        </w:rPr>
        <w:t xml:space="preserve">V § 12 ods. 4 písm. b) </w:t>
      </w:r>
      <w:r w:rsidR="001E3D6D" w:rsidRPr="00F50014">
        <w:rPr>
          <w:color w:val="000000" w:themeColor="text1"/>
        </w:rPr>
        <w:t>šestnást</w:t>
      </w:r>
      <w:r w:rsidR="009B2E8E" w:rsidRPr="00F50014">
        <w:rPr>
          <w:color w:val="000000" w:themeColor="text1"/>
        </w:rPr>
        <w:t xml:space="preserve">om bode sa na konci pripájajú tieto slová: ,,pre nové výrobné kapacity, </w:t>
      </w:r>
      <w:r w:rsidR="00BC0002" w:rsidRPr="00F50014">
        <w:rPr>
          <w:color w:val="000000" w:themeColor="text1"/>
        </w:rPr>
        <w:t>najmä</w:t>
      </w:r>
      <w:r w:rsidR="00415E10" w:rsidRPr="00F50014">
        <w:rPr>
          <w:color w:val="000000" w:themeColor="text1"/>
        </w:rPr>
        <w:t xml:space="preserve"> </w:t>
      </w:r>
      <w:r w:rsidR="009B2E8E" w:rsidRPr="00F50014">
        <w:rPr>
          <w:color w:val="000000" w:themeColor="text1"/>
        </w:rPr>
        <w:t>v oblasti riadenia odberu a uskladňovania energie“.</w:t>
      </w:r>
    </w:p>
    <w:p w14:paraId="67A753C8" w14:textId="77777777" w:rsidR="006949E6" w:rsidRPr="00F50014" w:rsidRDefault="006949E6" w:rsidP="006949E6">
      <w:pPr>
        <w:pStyle w:val="Odsekzoznamu"/>
        <w:spacing w:line="276" w:lineRule="auto"/>
        <w:ind w:left="567"/>
        <w:jc w:val="both"/>
        <w:rPr>
          <w:color w:val="000000" w:themeColor="text1"/>
        </w:rPr>
      </w:pPr>
    </w:p>
    <w:p w14:paraId="19460749"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12 sa odsek 5 dopĺňa písmenami g) a h), ktoré znejú:</w:t>
      </w:r>
    </w:p>
    <w:p w14:paraId="2E923704" w14:textId="77777777" w:rsidR="003F71CF" w:rsidRPr="00FF6FDA" w:rsidRDefault="5DF880E5" w:rsidP="009B2E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,,g) </w:t>
      </w:r>
      <w:r w:rsidR="003F71CF"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vodíkovej prepravnej siete, do ktorej bude vodíkové zariadenie pripojené, k údajom   podľa odseku 4 písm. b) bodov 2., 3.5., 8.5. a 10.5.,</w:t>
      </w:r>
    </w:p>
    <w:p w14:paraId="3A555079" w14:textId="77777777" w:rsidR="003F71CF" w:rsidRPr="00FF6FDA" w:rsidRDefault="5DF880E5" w:rsidP="009B2E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h) distribučnej siete, ktorý prevádzkuje distribučnú sieť, pri ktorej </w:t>
      </w:r>
      <w:r w:rsidR="00BC0002" w:rsidRPr="00FF6FDA">
        <w:rPr>
          <w:rFonts w:ascii="Times New Roman" w:hAnsi="Times New Roman" w:cs="Times New Roman"/>
          <w:color w:val="000000" w:themeColor="text1"/>
          <w:sz w:val="24"/>
          <w:szCs w:val="24"/>
        </w:rPr>
        <w:t xml:space="preserve">môže </w:t>
      </w:r>
      <w:r w:rsidRPr="00FF6FDA">
        <w:rPr>
          <w:rFonts w:ascii="Times New Roman" w:hAnsi="Times New Roman" w:cs="Times New Roman"/>
          <w:color w:val="000000" w:themeColor="text1"/>
          <w:sz w:val="24"/>
          <w:szCs w:val="24"/>
        </w:rPr>
        <w:t>dôjsť k zmene jej účelu na distribúciu vodíka, k údajom podľa odseku 4 písm. b) bod</w:t>
      </w:r>
      <w:r w:rsidR="00BC0002" w:rsidRPr="00FF6FDA">
        <w:rPr>
          <w:rFonts w:ascii="Times New Roman" w:hAnsi="Times New Roman" w:cs="Times New Roman"/>
          <w:color w:val="000000" w:themeColor="text1"/>
          <w:sz w:val="24"/>
          <w:szCs w:val="24"/>
        </w:rPr>
        <w:t>u</w:t>
      </w:r>
      <w:r w:rsidRPr="00FF6FDA">
        <w:rPr>
          <w:rFonts w:ascii="Times New Roman" w:hAnsi="Times New Roman" w:cs="Times New Roman"/>
          <w:color w:val="000000" w:themeColor="text1"/>
          <w:sz w:val="24"/>
          <w:szCs w:val="24"/>
        </w:rPr>
        <w:t xml:space="preserve"> 3.6..“.</w:t>
      </w:r>
    </w:p>
    <w:p w14:paraId="75FCF863" w14:textId="77777777" w:rsidR="003F71CF" w:rsidRPr="00F50014" w:rsidRDefault="7097B404" w:rsidP="00E306E8">
      <w:pPr>
        <w:pStyle w:val="Odsekzoznamu"/>
        <w:numPr>
          <w:ilvl w:val="0"/>
          <w:numId w:val="16"/>
        </w:numPr>
        <w:spacing w:line="276" w:lineRule="auto"/>
        <w:ind w:hanging="720"/>
        <w:jc w:val="both"/>
        <w:rPr>
          <w:color w:val="000000" w:themeColor="text1"/>
        </w:rPr>
      </w:pPr>
      <w:r w:rsidRPr="00F50014">
        <w:rPr>
          <w:color w:val="000000" w:themeColor="text1"/>
        </w:rPr>
        <w:t>V § 12 od</w:t>
      </w:r>
      <w:r w:rsidR="00BC0002" w:rsidRPr="00F50014">
        <w:rPr>
          <w:color w:val="000000" w:themeColor="text1"/>
        </w:rPr>
        <w:t>s.</w:t>
      </w:r>
      <w:r w:rsidRPr="00F50014">
        <w:rPr>
          <w:color w:val="000000" w:themeColor="text1"/>
        </w:rPr>
        <w:t xml:space="preserve"> 6 </w:t>
      </w:r>
      <w:r w:rsidR="24C3B89C" w:rsidRPr="00F50014">
        <w:rPr>
          <w:color w:val="000000" w:themeColor="text1"/>
        </w:rPr>
        <w:t xml:space="preserve">úvodná veta </w:t>
      </w:r>
      <w:r w:rsidRPr="00F50014">
        <w:rPr>
          <w:color w:val="000000" w:themeColor="text1"/>
        </w:rPr>
        <w:t>znie:</w:t>
      </w:r>
    </w:p>
    <w:p w14:paraId="04D1E448" w14:textId="77777777" w:rsidR="003F71CF" w:rsidRPr="00FF6FDA" w:rsidRDefault="5DF880E5" w:rsidP="009B2E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,,(6) Súčasťou písomnej žiadosti o vydanie osvedčenia na výstavbu energetického zariadenia na distribúciu elektriny, distribúciu plynu alebo distribúciu vodíka je stanovisko prevádzkovateľa distribučnej sústavy alebo prevádzkovateľa distribučnej siete, do ktorej má byť takéto zariadenie pripojené, alebo prevádzkovateľa distribučnej siete, ktorý prevádzkuje distribučnú sieť, pri ktorej </w:t>
      </w:r>
      <w:r w:rsidR="00BC0002" w:rsidRPr="00FF6FDA">
        <w:rPr>
          <w:rFonts w:ascii="Times New Roman" w:hAnsi="Times New Roman" w:cs="Times New Roman"/>
          <w:color w:val="000000" w:themeColor="text1"/>
          <w:sz w:val="24"/>
          <w:szCs w:val="24"/>
        </w:rPr>
        <w:t xml:space="preserve">môže </w:t>
      </w:r>
      <w:r w:rsidRPr="00FF6FDA">
        <w:rPr>
          <w:rFonts w:ascii="Times New Roman" w:hAnsi="Times New Roman" w:cs="Times New Roman"/>
          <w:color w:val="000000" w:themeColor="text1"/>
          <w:sz w:val="24"/>
          <w:szCs w:val="24"/>
        </w:rPr>
        <w:t>dôjsť k zmene jej účelu na distribúciu vodíka, či“.</w:t>
      </w:r>
    </w:p>
    <w:p w14:paraId="032F4A71" w14:textId="381A5459"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12 ods. 6 písm. a) sa na konci pripájajú tieto slová: ,,</w:t>
      </w:r>
      <w:r w:rsidR="00CA5D8A" w:rsidRPr="00FF6FDA">
        <w:rPr>
          <w:color w:val="000000" w:themeColor="text1"/>
        </w:rPr>
        <w:t>alebo, ak ide o zariadenie na výrobu vodíka, či je</w:t>
      </w:r>
      <w:r w:rsidR="00CA5D8A" w:rsidRPr="00F50014" w:rsidDel="00CA5D8A">
        <w:rPr>
          <w:color w:val="000000" w:themeColor="text1"/>
        </w:rPr>
        <w:t xml:space="preserve"> </w:t>
      </w:r>
      <w:r w:rsidRPr="00F50014">
        <w:rPr>
          <w:color w:val="000000" w:themeColor="text1"/>
        </w:rPr>
        <w:t xml:space="preserve">vybudovaná vodíková distribučná sieť, ktorej kapacita nie je využitá a ktorá </w:t>
      </w:r>
      <w:r w:rsidR="00CA5D8A" w:rsidRPr="00F50014">
        <w:rPr>
          <w:color w:val="000000" w:themeColor="text1"/>
        </w:rPr>
        <w:t>môže</w:t>
      </w:r>
      <w:r w:rsidRPr="00F50014">
        <w:rPr>
          <w:color w:val="000000" w:themeColor="text1"/>
        </w:rPr>
        <w:t xml:space="preserve"> pokrývať potreby predpokladané v investičnom zámere alebo v záujmovej oblasti je vybudovaná distribučná sieť, pri ktorej </w:t>
      </w:r>
      <w:r w:rsidR="00F207F6" w:rsidRPr="00F50014">
        <w:rPr>
          <w:color w:val="000000" w:themeColor="text1"/>
        </w:rPr>
        <w:t xml:space="preserve">môže </w:t>
      </w:r>
      <w:r w:rsidRPr="00F50014">
        <w:rPr>
          <w:color w:val="000000" w:themeColor="text1"/>
        </w:rPr>
        <w:t xml:space="preserve"> dôjsť k zmene jej účelu na distribúciu vodíka a ktorá </w:t>
      </w:r>
      <w:r w:rsidR="00CA5D8A" w:rsidRPr="00F50014">
        <w:rPr>
          <w:color w:val="000000" w:themeColor="text1"/>
        </w:rPr>
        <w:t>môže</w:t>
      </w:r>
      <w:r w:rsidRPr="00F50014">
        <w:rPr>
          <w:color w:val="000000" w:themeColor="text1"/>
        </w:rPr>
        <w:t xml:space="preserve"> pokrývať potreby predpokladané v investičnom zámere</w:t>
      </w:r>
      <w:r w:rsidR="007E7C8C" w:rsidRPr="00F50014">
        <w:rPr>
          <w:color w:val="000000" w:themeColor="text1"/>
        </w:rPr>
        <w:t>,</w:t>
      </w:r>
      <w:r w:rsidRPr="00F50014">
        <w:rPr>
          <w:color w:val="000000" w:themeColor="text1"/>
        </w:rPr>
        <w:t>“.</w:t>
      </w:r>
    </w:p>
    <w:p w14:paraId="484791F0" w14:textId="77777777" w:rsidR="003F71CF" w:rsidRPr="00F50014" w:rsidRDefault="5DF880E5" w:rsidP="00A40BF7">
      <w:pPr>
        <w:spacing w:after="0" w:line="276" w:lineRule="auto"/>
        <w:ind w:left="705" w:hanging="705"/>
        <w:jc w:val="both"/>
        <w:rPr>
          <w:rFonts w:ascii="Times New Roman" w:eastAsia="Times New Roman" w:hAnsi="Times New Roman" w:cs="Times New Roman"/>
          <w:color w:val="000000" w:themeColor="text1"/>
          <w:sz w:val="24"/>
          <w:szCs w:val="24"/>
        </w:rPr>
      </w:pPr>
      <w:r w:rsidRPr="00F50014">
        <w:rPr>
          <w:rFonts w:ascii="Times New Roman" w:eastAsia="Times New Roman" w:hAnsi="Times New Roman" w:cs="Times New Roman"/>
          <w:color w:val="000000" w:themeColor="text1"/>
          <w:sz w:val="24"/>
          <w:szCs w:val="24"/>
        </w:rPr>
        <w:t xml:space="preserve"> </w:t>
      </w:r>
    </w:p>
    <w:p w14:paraId="7CB68990" w14:textId="72328F1D" w:rsidR="003F71CF" w:rsidRPr="00F50014" w:rsidRDefault="00B32A18" w:rsidP="00E306E8">
      <w:pPr>
        <w:pStyle w:val="Odsekzoznamu"/>
        <w:numPr>
          <w:ilvl w:val="0"/>
          <w:numId w:val="16"/>
        </w:numPr>
        <w:spacing w:line="276" w:lineRule="auto"/>
        <w:ind w:hanging="720"/>
        <w:jc w:val="both"/>
        <w:rPr>
          <w:color w:val="000000" w:themeColor="text1"/>
        </w:rPr>
      </w:pPr>
      <w:r w:rsidRPr="00FF6FDA">
        <w:rPr>
          <w:color w:val="000000" w:themeColor="text1"/>
          <w14:ligatures w14:val="standardContextual"/>
        </w:rPr>
        <w:t>V § 12 ods. 9 prvej vete sa slovo ,,nedoručí“ nahrádza slovom ,,nevydá“ a slová ,,do 20 pracovných dní“ sa nahrádzajú slovami ,,do 30 pracovných dní“.</w:t>
      </w:r>
    </w:p>
    <w:p w14:paraId="01C8674E" w14:textId="77777777" w:rsidR="003F71CF" w:rsidRPr="00F50014" w:rsidRDefault="5DF880E5" w:rsidP="00A40BF7">
      <w:pPr>
        <w:spacing w:after="0" w:line="276" w:lineRule="auto"/>
        <w:ind w:left="705" w:hanging="705"/>
        <w:jc w:val="both"/>
        <w:rPr>
          <w:rFonts w:ascii="Times New Roman" w:eastAsia="Times New Roman" w:hAnsi="Times New Roman" w:cs="Times New Roman"/>
          <w:color w:val="000000" w:themeColor="text1"/>
          <w:sz w:val="24"/>
          <w:szCs w:val="24"/>
        </w:rPr>
      </w:pPr>
      <w:r w:rsidRPr="00F50014">
        <w:rPr>
          <w:rFonts w:ascii="Times New Roman" w:eastAsia="Times New Roman" w:hAnsi="Times New Roman" w:cs="Times New Roman"/>
          <w:color w:val="000000" w:themeColor="text1"/>
          <w:sz w:val="24"/>
          <w:szCs w:val="24"/>
        </w:rPr>
        <w:t xml:space="preserve"> </w:t>
      </w:r>
    </w:p>
    <w:p w14:paraId="002FD6E8" w14:textId="15BBF110"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 xml:space="preserve">V § 12 ods. 10 písm. a) sa na konci pripájajú tieto slová: ,,v záujmovej oblasti je vybudovaná vodíková distribučná sieť, ktorej kapacita nie je využitá a ktorá </w:t>
      </w:r>
      <w:r w:rsidR="003C68C2" w:rsidRPr="00F50014">
        <w:rPr>
          <w:color w:val="000000" w:themeColor="text1"/>
        </w:rPr>
        <w:t xml:space="preserve">môže </w:t>
      </w:r>
      <w:r w:rsidRPr="00F50014">
        <w:rPr>
          <w:color w:val="000000" w:themeColor="text1"/>
        </w:rPr>
        <w:t xml:space="preserve">pokrývať potreby predpokladané v investičnom zámere alebo v záujmovej oblasti je </w:t>
      </w:r>
      <w:r w:rsidRPr="00F50014">
        <w:rPr>
          <w:color w:val="000000" w:themeColor="text1"/>
        </w:rPr>
        <w:lastRenderedPageBreak/>
        <w:t xml:space="preserve">vybudovaná distribučná sieť, pri ktorej </w:t>
      </w:r>
      <w:r w:rsidR="003C68C2" w:rsidRPr="00F50014">
        <w:rPr>
          <w:color w:val="000000" w:themeColor="text1"/>
        </w:rPr>
        <w:t>môže</w:t>
      </w:r>
      <w:r w:rsidRPr="00F50014">
        <w:rPr>
          <w:color w:val="000000" w:themeColor="text1"/>
        </w:rPr>
        <w:t xml:space="preserve"> dôjsť k zmene jej účelu na distribúciu</w:t>
      </w:r>
      <w:r w:rsidR="001E26DF" w:rsidRPr="00FF6FDA">
        <w:rPr>
          <w:color w:val="000000" w:themeColor="text1"/>
        </w:rPr>
        <w:t xml:space="preserve"> vodíka a ktorá môže pokrývať potreby predpokladané v investičnom zámere, alebo</w:t>
      </w:r>
      <w:r w:rsidRPr="00F50014">
        <w:rPr>
          <w:color w:val="000000" w:themeColor="text1"/>
        </w:rPr>
        <w:t>“.</w:t>
      </w:r>
    </w:p>
    <w:p w14:paraId="46544545" w14:textId="77777777" w:rsidR="003F71CF" w:rsidRPr="00F50014" w:rsidRDefault="5DF880E5" w:rsidP="00A40BF7">
      <w:pPr>
        <w:spacing w:after="0" w:line="276" w:lineRule="auto"/>
        <w:ind w:left="705" w:hanging="705"/>
        <w:jc w:val="both"/>
        <w:rPr>
          <w:rFonts w:ascii="Times New Roman" w:eastAsia="Times New Roman" w:hAnsi="Times New Roman" w:cs="Times New Roman"/>
          <w:color w:val="000000" w:themeColor="text1"/>
          <w:sz w:val="24"/>
          <w:szCs w:val="24"/>
        </w:rPr>
      </w:pPr>
      <w:r w:rsidRPr="00F50014">
        <w:rPr>
          <w:rFonts w:ascii="Times New Roman" w:eastAsia="Times New Roman" w:hAnsi="Times New Roman" w:cs="Times New Roman"/>
          <w:color w:val="000000" w:themeColor="text1"/>
          <w:sz w:val="24"/>
          <w:szCs w:val="24"/>
        </w:rPr>
        <w:t xml:space="preserve"> </w:t>
      </w:r>
    </w:p>
    <w:p w14:paraId="29F24161"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 xml:space="preserve">Nadpis </w:t>
      </w:r>
      <w:r w:rsidR="003C68C2" w:rsidRPr="00F50014">
        <w:rPr>
          <w:color w:val="000000" w:themeColor="text1"/>
        </w:rPr>
        <w:t>druhej hlavy</w:t>
      </w:r>
      <w:r w:rsidRPr="00F50014">
        <w:rPr>
          <w:color w:val="000000" w:themeColor="text1"/>
        </w:rPr>
        <w:t xml:space="preserve"> znie: ,,TRH S ELEKTRINOU A TRH S PLYNOM, OCHRANA ODBERATEĽOV ELEKTRINY A PLYNU, ZAISTENIE BEZPEČNOSTI DODÁVOK ELEKTRINY A</w:t>
      </w:r>
      <w:r w:rsidR="003C68C2" w:rsidRPr="00F50014">
        <w:rPr>
          <w:color w:val="000000" w:themeColor="text1"/>
        </w:rPr>
        <w:t> </w:t>
      </w:r>
      <w:r w:rsidRPr="00F50014">
        <w:rPr>
          <w:color w:val="000000" w:themeColor="text1"/>
        </w:rPr>
        <w:t>PLYNU</w:t>
      </w:r>
      <w:r w:rsidR="003C68C2" w:rsidRPr="00F50014">
        <w:rPr>
          <w:color w:val="000000" w:themeColor="text1"/>
        </w:rPr>
        <w:t xml:space="preserve"> A</w:t>
      </w:r>
      <w:r w:rsidRPr="00F50014">
        <w:rPr>
          <w:color w:val="000000" w:themeColor="text1"/>
        </w:rPr>
        <w:t xml:space="preserve"> TRH S VODÍKOM“. </w:t>
      </w:r>
    </w:p>
    <w:p w14:paraId="4DC2DD3C" w14:textId="77777777" w:rsidR="00DE419F" w:rsidRPr="00F50014" w:rsidRDefault="00DE419F" w:rsidP="00212F09">
      <w:pPr>
        <w:pStyle w:val="Odsekzoznamu"/>
        <w:spacing w:line="276" w:lineRule="auto"/>
        <w:jc w:val="both"/>
        <w:rPr>
          <w:color w:val="000000" w:themeColor="text1"/>
        </w:rPr>
      </w:pPr>
    </w:p>
    <w:p w14:paraId="47AE2D13"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 xml:space="preserve">V § 15 </w:t>
      </w:r>
      <w:r w:rsidR="003569E5" w:rsidRPr="00F50014">
        <w:rPr>
          <w:color w:val="000000" w:themeColor="text1"/>
        </w:rPr>
        <w:t>sa za odsek 3 vkladá nový odsek 4, ktorý znie:</w:t>
      </w:r>
    </w:p>
    <w:p w14:paraId="0004096C" w14:textId="77777777" w:rsidR="003569E5" w:rsidRPr="00FF6FDA" w:rsidRDefault="003569E5" w:rsidP="005046ED">
      <w:pPr>
        <w:spacing w:before="225" w:after="225" w:line="264" w:lineRule="auto"/>
        <w:ind w:left="454" w:firstLine="22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,,(4) Účastníkom trhu s vodíkom je</w:t>
      </w:r>
    </w:p>
    <w:p w14:paraId="35EA2DB5" w14:textId="77777777" w:rsidR="003569E5" w:rsidRPr="00FF6FDA" w:rsidRDefault="003569E5" w:rsidP="005046ED">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ab/>
        <w:t>a) prevádzkovateľ vodíkovej prepravnej siete,</w:t>
      </w:r>
    </w:p>
    <w:p w14:paraId="73E83871" w14:textId="77777777" w:rsidR="003569E5" w:rsidRPr="00FF6FDA" w:rsidRDefault="003569E5" w:rsidP="005046ED">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ab/>
        <w:t>b) prevádzkovateľ vodíkovej distribučnej siete.“.</w:t>
      </w:r>
    </w:p>
    <w:p w14:paraId="2ECA3DE3" w14:textId="77777777" w:rsidR="003569E5" w:rsidRPr="00F50014" w:rsidRDefault="00CC3178" w:rsidP="005046ED">
      <w:pPr>
        <w:pStyle w:val="Odsekzoznamu"/>
        <w:spacing w:line="276" w:lineRule="auto"/>
        <w:ind w:left="567"/>
        <w:jc w:val="both"/>
        <w:rPr>
          <w:color w:val="000000" w:themeColor="text1"/>
        </w:rPr>
      </w:pPr>
      <w:r w:rsidRPr="00F50014">
        <w:rPr>
          <w:color w:val="000000" w:themeColor="text1"/>
        </w:rPr>
        <w:tab/>
      </w:r>
      <w:r w:rsidR="003569E5" w:rsidRPr="00F50014">
        <w:rPr>
          <w:color w:val="000000" w:themeColor="text1"/>
        </w:rPr>
        <w:t xml:space="preserve">Doterajšie odseky 4 až 15 sa označujú ako odseky 5 až 16. </w:t>
      </w:r>
    </w:p>
    <w:p w14:paraId="1FB50A9A" w14:textId="77777777" w:rsidR="00750470" w:rsidRPr="00F50014" w:rsidRDefault="00750470" w:rsidP="00750470">
      <w:pPr>
        <w:pStyle w:val="Odsekzoznamu"/>
        <w:spacing w:line="276" w:lineRule="auto"/>
        <w:ind w:left="567"/>
        <w:jc w:val="both"/>
        <w:rPr>
          <w:color w:val="000000" w:themeColor="text1"/>
        </w:rPr>
      </w:pPr>
    </w:p>
    <w:p w14:paraId="7F648750"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 15 sa dopĺňa odsekom 1</w:t>
      </w:r>
      <w:r w:rsidR="003569E5" w:rsidRPr="00F50014">
        <w:rPr>
          <w:color w:val="000000" w:themeColor="text1"/>
        </w:rPr>
        <w:t>7</w:t>
      </w:r>
      <w:r w:rsidRPr="00F50014">
        <w:rPr>
          <w:color w:val="000000" w:themeColor="text1"/>
        </w:rPr>
        <w:t>, ktorý znie:</w:t>
      </w:r>
    </w:p>
    <w:p w14:paraId="4EA8124E" w14:textId="77777777" w:rsidR="003F71CF" w:rsidRPr="00FF6FDA" w:rsidRDefault="5DF880E5" w:rsidP="007E13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w:t>
      </w:r>
      <w:r w:rsidR="003569E5" w:rsidRPr="00FF6FDA">
        <w:rPr>
          <w:rFonts w:ascii="Times New Roman" w:hAnsi="Times New Roman" w:cs="Times New Roman"/>
          <w:color w:val="000000" w:themeColor="text1"/>
          <w:sz w:val="24"/>
          <w:szCs w:val="24"/>
        </w:rPr>
        <w:t>7</w:t>
      </w:r>
      <w:r w:rsidRPr="00FF6FDA">
        <w:rPr>
          <w:rFonts w:ascii="Times New Roman" w:hAnsi="Times New Roman" w:cs="Times New Roman"/>
          <w:color w:val="000000" w:themeColor="text1"/>
          <w:sz w:val="24"/>
          <w:szCs w:val="24"/>
        </w:rPr>
        <w:t>) Dohodnutý prístup na trh s vodíkom sa uplatňuje pre prístup do vodíkovej prepravnej siete a vodíkovej distribučnej siete. Prevádzkovateľ vodíkovej prepravnej siete  je povinný každoročne zverejniť obchodné podmienky na prístup a využívanie vodíkovej prepravnej siete, prvýkrát najneskôr 30 dní pred začatím vykonávania prepravy vodíka. Prevádzkovateľ vodíkovej prepravnej siete je povinný umožniť užívateľom vodíkovej prepravnej siete vyjadriť sa k návrhu obchodných podmienok na prístup a využívanie vodíkovej prepravnej siete a k návrhu zmien týchto podmienok. Prevádzkovateľ vodíkovej distribučnej siete  je povinný zverejniť obchodné podmienky na prístup a využívanie vodíkovej distribučnej siete, prvýkrát najneskôr 30 dní pred začatím vykonávania distribúcie vodíka. Prevádzkovateľ vodíkovej distribučnej siete je povinný umožniť užívateľom vodíkovej distribučnej siete vyjadriť sa k návrhu obchodných podmienok na prístup a využívanie vodíkovej distribučnej siete a k návrhu zmien týchto podmienok.“.</w:t>
      </w:r>
    </w:p>
    <w:p w14:paraId="20D3191F" w14:textId="77777777" w:rsidR="003F71CF" w:rsidRPr="00F50014" w:rsidRDefault="7097B404" w:rsidP="00E306E8">
      <w:pPr>
        <w:pStyle w:val="Odsekzoznamu"/>
        <w:numPr>
          <w:ilvl w:val="0"/>
          <w:numId w:val="16"/>
        </w:numPr>
        <w:spacing w:line="276" w:lineRule="auto"/>
        <w:ind w:hanging="720"/>
        <w:jc w:val="both"/>
        <w:rPr>
          <w:color w:val="000000" w:themeColor="text1"/>
        </w:rPr>
      </w:pPr>
      <w:r w:rsidRPr="00F50014">
        <w:rPr>
          <w:color w:val="000000" w:themeColor="text1"/>
        </w:rPr>
        <w:t>V § 16 ods</w:t>
      </w:r>
      <w:r w:rsidR="572392CB" w:rsidRPr="00F50014">
        <w:rPr>
          <w:color w:val="000000" w:themeColor="text1"/>
        </w:rPr>
        <w:t>ek</w:t>
      </w:r>
      <w:r w:rsidRPr="00F50014">
        <w:rPr>
          <w:color w:val="000000" w:themeColor="text1"/>
        </w:rPr>
        <w:t xml:space="preserve"> 1 znie:</w:t>
      </w:r>
    </w:p>
    <w:p w14:paraId="5D778B7C" w14:textId="77777777" w:rsidR="003F71CF" w:rsidRPr="00FF6FDA" w:rsidRDefault="5DF880E5" w:rsidP="007E138E">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Na účely zabránenia vzniku diskriminácie a krížových dotácií sú výrobca elektriny okrem výrobcu elektriny v malom zdroji</w:t>
      </w:r>
      <w:r w:rsidRPr="00FF6FDA">
        <w:rPr>
          <w:rFonts w:ascii="Times New Roman" w:hAnsi="Times New Roman" w:cs="Times New Roman"/>
          <w:color w:val="000000" w:themeColor="text1"/>
          <w:sz w:val="24"/>
          <w:szCs w:val="24"/>
          <w:vertAlign w:val="superscript"/>
        </w:rPr>
        <w:t>32b</w:t>
      </w:r>
      <w:r w:rsidRPr="00FF6FDA">
        <w:rPr>
          <w:rFonts w:ascii="Times New Roman" w:hAnsi="Times New Roman" w:cs="Times New Roman"/>
          <w:color w:val="000000" w:themeColor="text1"/>
          <w:sz w:val="24"/>
          <w:szCs w:val="24"/>
        </w:rPr>
        <w:t>) a výrobcu elektriny v lokálnom zdroji</w:t>
      </w:r>
      <w:r w:rsidR="00F207F6"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vertAlign w:val="superscript"/>
        </w:rPr>
        <w:t>32c</w:t>
      </w:r>
      <w:r w:rsidRPr="00FF6FDA">
        <w:rPr>
          <w:rFonts w:ascii="Times New Roman" w:hAnsi="Times New Roman" w:cs="Times New Roman"/>
          <w:color w:val="000000" w:themeColor="text1"/>
          <w:sz w:val="24"/>
          <w:szCs w:val="24"/>
        </w:rPr>
        <w:t>) výrobca plynu, prevádzkovateľ prenosovej sústavy, prevádzkovateľ distribučnej sústavy, výkupca elektriny, agregátor, prevádzkovateľ zariadenia na uskladňovanie elektriny, prevádzkovateľ prepravnej siete, prevádzkovateľ distribučnej siete, prevádzkovateľ zásobníka, prevádzkovateľ vodíkovej prepravnej siete a prevádzkovateľ vodíkovej distribučnej siete povinní viesť evidenciu skutočností, ktoré sú predmetom účtovníctva, evidenciu o nákladoch, výnosoch, aktívach, pasívach, určiť pravidlá na rozvrhovanie aktív, pasív, nákladov, výnosov a určiť pravidlá na odpisovanie samostatne za každú</w:t>
      </w:r>
      <w:r w:rsidR="00BB6360"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xml:space="preserve">z činností výroba elektriny, prenos elektriny, distribúcia elektriny, výroba plynu, preprava plynu, distribúcia plynu, uskladňovanie plynu, preprava vodíka </w:t>
      </w:r>
      <w:r w:rsidRPr="00FF6FDA">
        <w:rPr>
          <w:rFonts w:ascii="Times New Roman" w:hAnsi="Times New Roman" w:cs="Times New Roman"/>
          <w:color w:val="000000" w:themeColor="text1"/>
          <w:sz w:val="24"/>
          <w:szCs w:val="24"/>
        </w:rPr>
        <w:lastRenderedPageBreak/>
        <w:t>a distribúcia vodíka; krížovou dotáciou je čiastočné alebo úplné vyrovnanie straty alebo nákladov z jednej činnosti ziskom alebo výnosmi z inej činnosti.“.</w:t>
      </w:r>
    </w:p>
    <w:p w14:paraId="4E2EE9FD" w14:textId="77777777" w:rsidR="003F71CF" w:rsidRPr="00FF6FDA" w:rsidRDefault="5DF880E5" w:rsidP="0000002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Poznámky pod čiarou k odkazom 32b a 32c znejú:</w:t>
      </w:r>
    </w:p>
    <w:p w14:paraId="78D375DC" w14:textId="77777777" w:rsidR="003F71CF" w:rsidRPr="00FF6FDA" w:rsidRDefault="5DF880E5" w:rsidP="00000025">
      <w:pPr>
        <w:pStyle w:val="Bezriadkovania"/>
        <w:ind w:left="454" w:firstLine="227"/>
        <w:rPr>
          <w:rFonts w:eastAsiaTheme="minorHAnsi"/>
          <w:color w:val="000000" w:themeColor="text1"/>
        </w:rPr>
      </w:pPr>
      <w:r w:rsidRPr="00FF6FDA">
        <w:rPr>
          <w:rFonts w:eastAsiaTheme="minorHAnsi"/>
          <w:color w:val="000000" w:themeColor="text1"/>
        </w:rPr>
        <w:t>,,</w:t>
      </w:r>
      <w:r w:rsidRPr="00FF6FDA">
        <w:rPr>
          <w:rFonts w:eastAsiaTheme="minorHAnsi"/>
          <w:color w:val="000000" w:themeColor="text1"/>
          <w:vertAlign w:val="superscript"/>
        </w:rPr>
        <w:t>32b</w:t>
      </w:r>
      <w:r w:rsidRPr="00FF6FDA">
        <w:rPr>
          <w:rFonts w:eastAsiaTheme="minorHAnsi"/>
          <w:color w:val="000000" w:themeColor="text1"/>
        </w:rPr>
        <w:t xml:space="preserve">) § 2 ods. </w:t>
      </w:r>
      <w:r w:rsidR="00330089" w:rsidRPr="00FF6FDA">
        <w:rPr>
          <w:rFonts w:eastAsiaTheme="minorHAnsi"/>
          <w:color w:val="000000" w:themeColor="text1"/>
        </w:rPr>
        <w:t>3</w:t>
      </w:r>
      <w:r w:rsidRPr="00FF6FDA">
        <w:rPr>
          <w:rFonts w:eastAsiaTheme="minorHAnsi"/>
          <w:color w:val="000000" w:themeColor="text1"/>
        </w:rPr>
        <w:t xml:space="preserve"> písm. l) zákona č. 309/2009 Z. z. </w:t>
      </w:r>
      <w:r w:rsidR="003C68C2" w:rsidRPr="00FF6FDA">
        <w:rPr>
          <w:rFonts w:eastAsiaTheme="minorHAnsi"/>
          <w:color w:val="000000" w:themeColor="text1"/>
        </w:rPr>
        <w:t>v znení neskorších predpisov.</w:t>
      </w:r>
    </w:p>
    <w:p w14:paraId="635D68CA" w14:textId="77777777" w:rsidR="003F71CF" w:rsidRPr="00FF6FDA" w:rsidRDefault="5DF880E5" w:rsidP="00000025">
      <w:pPr>
        <w:pStyle w:val="Bezriadkovania"/>
        <w:ind w:left="454" w:firstLine="227"/>
        <w:rPr>
          <w:rFonts w:eastAsiaTheme="minorHAnsi"/>
          <w:color w:val="000000" w:themeColor="text1"/>
        </w:rPr>
      </w:pPr>
      <w:r w:rsidRPr="00FF6FDA">
        <w:rPr>
          <w:rFonts w:eastAsiaTheme="minorHAnsi"/>
          <w:color w:val="000000" w:themeColor="text1"/>
          <w:vertAlign w:val="superscript"/>
        </w:rPr>
        <w:t>32c</w:t>
      </w:r>
      <w:r w:rsidRPr="00FF6FDA">
        <w:rPr>
          <w:rFonts w:eastAsiaTheme="minorHAnsi"/>
          <w:color w:val="000000" w:themeColor="text1"/>
        </w:rPr>
        <w:t xml:space="preserve">) § 2 ods. </w:t>
      </w:r>
      <w:r w:rsidR="00330089" w:rsidRPr="00FF6FDA">
        <w:rPr>
          <w:rFonts w:eastAsiaTheme="minorHAnsi"/>
          <w:color w:val="000000" w:themeColor="text1"/>
        </w:rPr>
        <w:t>3</w:t>
      </w:r>
      <w:r w:rsidRPr="00FF6FDA">
        <w:rPr>
          <w:rFonts w:eastAsiaTheme="minorHAnsi"/>
          <w:color w:val="000000" w:themeColor="text1"/>
        </w:rPr>
        <w:t xml:space="preserve"> písm. </w:t>
      </w:r>
      <w:r w:rsidR="00053A06" w:rsidRPr="00FF6FDA">
        <w:rPr>
          <w:rFonts w:eastAsiaTheme="minorHAnsi"/>
          <w:color w:val="000000" w:themeColor="text1"/>
        </w:rPr>
        <w:t>o</w:t>
      </w:r>
      <w:r w:rsidRPr="00FF6FDA">
        <w:rPr>
          <w:rFonts w:eastAsiaTheme="minorHAnsi"/>
          <w:color w:val="000000" w:themeColor="text1"/>
        </w:rPr>
        <w:t>) zákona č. 309/2009 Z. z.</w:t>
      </w:r>
      <w:r w:rsidR="003C68C2" w:rsidRPr="00FF6FDA">
        <w:rPr>
          <w:rFonts w:eastAsiaTheme="minorHAnsi"/>
          <w:color w:val="000000" w:themeColor="text1"/>
        </w:rPr>
        <w:t xml:space="preserve"> v znení neskorších predpisov.</w:t>
      </w:r>
      <w:r w:rsidRPr="00FF6FDA">
        <w:rPr>
          <w:rFonts w:eastAsiaTheme="minorHAnsi"/>
          <w:color w:val="000000" w:themeColor="text1"/>
        </w:rPr>
        <w:t>”.</w:t>
      </w:r>
    </w:p>
    <w:p w14:paraId="1189EE91" w14:textId="77777777" w:rsidR="003F71CF" w:rsidRPr="00FF6FDA" w:rsidRDefault="003F71CF" w:rsidP="00000025">
      <w:pPr>
        <w:pStyle w:val="Bezriadkovania"/>
        <w:rPr>
          <w:rFonts w:eastAsiaTheme="minorHAnsi"/>
          <w:color w:val="000000" w:themeColor="text1"/>
        </w:rPr>
      </w:pPr>
    </w:p>
    <w:p w14:paraId="7391FAB4" w14:textId="77777777" w:rsidR="003F71CF"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16</w:t>
      </w:r>
      <w:r w:rsidRPr="00F50014">
        <w:rPr>
          <w:b/>
          <w:bCs/>
          <w:color w:val="000000" w:themeColor="text1"/>
        </w:rPr>
        <w:t xml:space="preserve"> </w:t>
      </w:r>
      <w:r w:rsidRPr="00F50014">
        <w:rPr>
          <w:color w:val="000000" w:themeColor="text1"/>
        </w:rPr>
        <w:t>ods. 4 písm. b) sa slová ,,začatia výkonu činnosti,” nahrádzajú slovami ,,vydania  oprávnenia na podnikanie v energetike podľa § 6 ods. 1,”.</w:t>
      </w:r>
    </w:p>
    <w:p w14:paraId="424BB6EA" w14:textId="77777777" w:rsidR="006949E6" w:rsidRPr="00F50014" w:rsidRDefault="006949E6" w:rsidP="006949E6">
      <w:pPr>
        <w:pStyle w:val="Odsekzoznamu"/>
        <w:spacing w:line="276" w:lineRule="auto"/>
        <w:ind w:left="567"/>
        <w:jc w:val="both"/>
        <w:rPr>
          <w:color w:val="000000" w:themeColor="text1"/>
        </w:rPr>
      </w:pPr>
    </w:p>
    <w:p w14:paraId="6DB4FBA8" w14:textId="111AF95E" w:rsidR="003F71CF" w:rsidRPr="00FF6FDA"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17 ods. 1 písm. a) prv</w:t>
      </w:r>
      <w:r w:rsidR="008F36EB" w:rsidRPr="00F50014">
        <w:rPr>
          <w:color w:val="000000" w:themeColor="text1"/>
        </w:rPr>
        <w:t>om</w:t>
      </w:r>
      <w:r w:rsidRPr="00F50014">
        <w:rPr>
          <w:color w:val="000000" w:themeColor="text1"/>
        </w:rPr>
        <w:t xml:space="preserve"> bod</w:t>
      </w:r>
      <w:r w:rsidR="008F36EB" w:rsidRPr="00F50014">
        <w:rPr>
          <w:color w:val="000000" w:themeColor="text1"/>
        </w:rPr>
        <w:t>e</w:t>
      </w:r>
      <w:r w:rsidRPr="00F50014">
        <w:rPr>
          <w:color w:val="000000" w:themeColor="text1"/>
        </w:rPr>
        <w:t xml:space="preserve"> podbod</w:t>
      </w:r>
      <w:r w:rsidR="008F36EB" w:rsidRPr="00F50014">
        <w:rPr>
          <w:color w:val="000000" w:themeColor="text1"/>
        </w:rPr>
        <w:t>e</w:t>
      </w:r>
      <w:r w:rsidRPr="00F50014">
        <w:rPr>
          <w:color w:val="000000" w:themeColor="text1"/>
        </w:rPr>
        <w:t xml:space="preserve"> 1.1</w:t>
      </w:r>
      <w:r w:rsidR="00BB2897" w:rsidRPr="00F50014">
        <w:rPr>
          <w:color w:val="000000" w:themeColor="text1"/>
        </w:rPr>
        <w:t>.</w:t>
      </w:r>
      <w:r w:rsidRPr="00F50014">
        <w:rPr>
          <w:color w:val="000000" w:themeColor="text1"/>
        </w:rPr>
        <w:t xml:space="preserve"> sa na konci pripája</w:t>
      </w:r>
      <w:r w:rsidR="003C68C2" w:rsidRPr="00F50014">
        <w:rPr>
          <w:color w:val="000000" w:themeColor="text1"/>
        </w:rPr>
        <w:t xml:space="preserve"> čiarka a</w:t>
      </w:r>
      <w:r w:rsidR="00F207F6" w:rsidRPr="00F50014">
        <w:rPr>
          <w:color w:val="000000" w:themeColor="text1"/>
        </w:rPr>
        <w:t xml:space="preserve"> tieto </w:t>
      </w:r>
      <w:r w:rsidRPr="00F50014">
        <w:rPr>
          <w:color w:val="000000" w:themeColor="text1"/>
        </w:rPr>
        <w:t>slová</w:t>
      </w:r>
      <w:r w:rsidR="00B35139" w:rsidRPr="00F50014">
        <w:rPr>
          <w:color w:val="000000" w:themeColor="text1"/>
        </w:rPr>
        <w:t>:</w:t>
      </w:r>
      <w:r w:rsidRPr="00F50014">
        <w:rPr>
          <w:color w:val="000000" w:themeColor="text1"/>
        </w:rPr>
        <w:t xml:space="preserve"> „</w:t>
      </w:r>
      <w:r w:rsidR="003C68C2" w:rsidRPr="00F50014">
        <w:rPr>
          <w:color w:val="000000" w:themeColor="text1"/>
        </w:rPr>
        <w:t>adresu elektronickej pošty</w:t>
      </w:r>
      <w:r w:rsidRPr="00F50014">
        <w:rPr>
          <w:color w:val="000000" w:themeColor="text1"/>
        </w:rPr>
        <w:t xml:space="preserve"> dodávateľa a informácie o jeho linke zákazníckej podpory, ak linku zákazníckej podpory dodávateľ prevádzkuje</w:t>
      </w:r>
      <w:r w:rsidR="00D04AE0" w:rsidRPr="00F50014">
        <w:rPr>
          <w:color w:val="000000" w:themeColor="text1"/>
        </w:rPr>
        <w:t>,</w:t>
      </w:r>
      <w:r w:rsidRPr="00F50014">
        <w:rPr>
          <w:color w:val="000000" w:themeColor="text1"/>
        </w:rPr>
        <w:t>“.</w:t>
      </w:r>
      <w:r w:rsidRPr="00FF6FDA">
        <w:rPr>
          <w:color w:val="000000" w:themeColor="text1"/>
        </w:rPr>
        <w:t xml:space="preserve"> </w:t>
      </w:r>
    </w:p>
    <w:p w14:paraId="53275544" w14:textId="77777777" w:rsidR="000072A5" w:rsidRPr="00FF6FDA" w:rsidRDefault="000072A5" w:rsidP="000072A5">
      <w:pPr>
        <w:pStyle w:val="Odsekzoznamu"/>
        <w:rPr>
          <w:color w:val="000000" w:themeColor="text1"/>
        </w:rPr>
      </w:pPr>
    </w:p>
    <w:p w14:paraId="26FEE7A6"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17 ods. 1 písm. d) sa za druhý bod vkladá nový tretí bod, ktorý znie:</w:t>
      </w:r>
    </w:p>
    <w:p w14:paraId="1C098BE5" w14:textId="77777777" w:rsidR="003F71CF" w:rsidRPr="00FF6FDA" w:rsidRDefault="5DF880E5" w:rsidP="00AE1D2B">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 ak ide o zmluvu o dodávke elektriny alebo</w:t>
      </w:r>
      <w:r w:rsidR="003C68C2" w:rsidRPr="00FF6FDA">
        <w:rPr>
          <w:rFonts w:ascii="Times New Roman" w:hAnsi="Times New Roman" w:cs="Times New Roman"/>
          <w:color w:val="000000" w:themeColor="text1"/>
          <w:sz w:val="24"/>
          <w:szCs w:val="24"/>
        </w:rPr>
        <w:t xml:space="preserve"> zmluvu</w:t>
      </w:r>
      <w:r w:rsidRPr="00FF6FDA">
        <w:rPr>
          <w:rFonts w:ascii="Times New Roman" w:hAnsi="Times New Roman" w:cs="Times New Roman"/>
          <w:color w:val="000000" w:themeColor="text1"/>
          <w:sz w:val="24"/>
          <w:szCs w:val="24"/>
        </w:rPr>
        <w:t xml:space="preserve"> o združenej dodávke elektriny s pevnou cenou na dobu určitú, upozornenia na výhody a riziká spojené s uzatvorením zmluvy o dodávke elektriny alebo</w:t>
      </w:r>
      <w:r w:rsidR="003C68C2" w:rsidRPr="00FF6FDA">
        <w:rPr>
          <w:rFonts w:ascii="Times New Roman" w:hAnsi="Times New Roman" w:cs="Times New Roman"/>
          <w:color w:val="000000" w:themeColor="text1"/>
          <w:sz w:val="24"/>
          <w:szCs w:val="24"/>
        </w:rPr>
        <w:t xml:space="preserve"> zmluvy</w:t>
      </w:r>
      <w:r w:rsidRPr="00FF6FDA">
        <w:rPr>
          <w:rFonts w:ascii="Times New Roman" w:hAnsi="Times New Roman" w:cs="Times New Roman"/>
          <w:color w:val="000000" w:themeColor="text1"/>
          <w:sz w:val="24"/>
          <w:szCs w:val="24"/>
        </w:rPr>
        <w:t xml:space="preserve"> o združenej dodávke elektriny s pevnou cenou na dobu určitú a poučenie o nemožnosti zmeny dodávateľa elektriny pred uplynutím doby </w:t>
      </w:r>
      <w:r w:rsidR="003C68C2" w:rsidRPr="00FF6FDA">
        <w:rPr>
          <w:rFonts w:ascii="Times New Roman" w:hAnsi="Times New Roman" w:cs="Times New Roman"/>
          <w:color w:val="000000" w:themeColor="text1"/>
          <w:sz w:val="24"/>
          <w:szCs w:val="24"/>
        </w:rPr>
        <w:t>zmluvného vzťahu</w:t>
      </w:r>
      <w:r w:rsidRPr="00FF6FDA">
        <w:rPr>
          <w:rFonts w:ascii="Times New Roman" w:hAnsi="Times New Roman" w:cs="Times New Roman"/>
          <w:color w:val="000000" w:themeColor="text1"/>
          <w:sz w:val="24"/>
          <w:szCs w:val="24"/>
        </w:rPr>
        <w:t>,“.</w:t>
      </w:r>
    </w:p>
    <w:p w14:paraId="354899B2" w14:textId="77777777" w:rsidR="003F71CF" w:rsidRPr="00FF6FDA" w:rsidRDefault="5DF880E5" w:rsidP="00AE1D2B">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Doterajší tretí bod sa označuje ako štvrtý bod.</w:t>
      </w:r>
    </w:p>
    <w:p w14:paraId="3D3D22C6" w14:textId="77777777" w:rsidR="003F71CF" w:rsidRPr="00FF6FDA" w:rsidRDefault="2BAE9082"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w:t>
      </w:r>
      <w:r w:rsidR="7097B404" w:rsidRPr="00FF6FDA">
        <w:rPr>
          <w:color w:val="000000" w:themeColor="text1"/>
        </w:rPr>
        <w:t xml:space="preserve">§ 17 ods. 1 </w:t>
      </w:r>
      <w:r w:rsidR="6F48396A" w:rsidRPr="00FF6FDA">
        <w:rPr>
          <w:color w:val="000000" w:themeColor="text1"/>
        </w:rPr>
        <w:t xml:space="preserve">sa písmeno d) </w:t>
      </w:r>
      <w:r w:rsidR="7097B404" w:rsidRPr="00FF6FDA">
        <w:rPr>
          <w:color w:val="000000" w:themeColor="text1"/>
        </w:rPr>
        <w:t>dopĺňa piaty</w:t>
      </w:r>
      <w:r w:rsidR="2C8CAC8B" w:rsidRPr="00FF6FDA">
        <w:rPr>
          <w:color w:val="000000" w:themeColor="text1"/>
        </w:rPr>
        <w:t>m</w:t>
      </w:r>
      <w:r w:rsidR="7097B404" w:rsidRPr="00FF6FDA">
        <w:rPr>
          <w:color w:val="000000" w:themeColor="text1"/>
        </w:rPr>
        <w:t xml:space="preserve"> bod</w:t>
      </w:r>
      <w:r w:rsidR="33B451B3" w:rsidRPr="00FF6FDA">
        <w:rPr>
          <w:color w:val="000000" w:themeColor="text1"/>
        </w:rPr>
        <w:t>om</w:t>
      </w:r>
      <w:r w:rsidR="7097B404" w:rsidRPr="00FF6FDA">
        <w:rPr>
          <w:color w:val="000000" w:themeColor="text1"/>
        </w:rPr>
        <w:t>, ktorý znie:</w:t>
      </w:r>
    </w:p>
    <w:p w14:paraId="6D6BC8FD" w14:textId="77777777" w:rsidR="003F71CF" w:rsidRPr="00FF6FDA" w:rsidRDefault="5DF880E5" w:rsidP="00AE1D2B">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„5. ak ide o zmluvu o dodávke elektriny alebo </w:t>
      </w:r>
      <w:r w:rsidR="00C5354B" w:rsidRPr="00FF6FDA">
        <w:rPr>
          <w:rFonts w:ascii="Times New Roman" w:hAnsi="Times New Roman" w:cs="Times New Roman"/>
          <w:color w:val="000000" w:themeColor="text1"/>
          <w:sz w:val="24"/>
          <w:szCs w:val="24"/>
        </w:rPr>
        <w:t xml:space="preserve">zmluvu </w:t>
      </w:r>
      <w:r w:rsidRPr="00FF6FDA">
        <w:rPr>
          <w:rFonts w:ascii="Times New Roman" w:hAnsi="Times New Roman" w:cs="Times New Roman"/>
          <w:color w:val="000000" w:themeColor="text1"/>
          <w:sz w:val="24"/>
          <w:szCs w:val="24"/>
        </w:rPr>
        <w:t>o združenej dodávke elektriny, informáciu o tom, či ide o cenu pevnú, dynamickú</w:t>
      </w:r>
      <w:r w:rsidR="003C68C2" w:rsidRPr="00FF6FDA">
        <w:rPr>
          <w:rFonts w:ascii="Times New Roman" w:hAnsi="Times New Roman" w:cs="Times New Roman"/>
          <w:color w:val="000000" w:themeColor="text1"/>
          <w:sz w:val="24"/>
          <w:szCs w:val="24"/>
        </w:rPr>
        <w:t xml:space="preserve"> cenu</w:t>
      </w:r>
      <w:r w:rsidRPr="00FF6FDA">
        <w:rPr>
          <w:rFonts w:ascii="Times New Roman" w:hAnsi="Times New Roman" w:cs="Times New Roman"/>
          <w:color w:val="000000" w:themeColor="text1"/>
          <w:sz w:val="24"/>
          <w:szCs w:val="24"/>
        </w:rPr>
        <w:t xml:space="preserve"> alebo cenu inak určenú a informácie o podmienkach prípadných jednorazových platieb pri uzavretí zmluvy, dodatočných službách alebo podmienkach zliav na dodávk</w:t>
      </w:r>
      <w:r w:rsidR="003C68C2" w:rsidRPr="00FF6FDA">
        <w:rPr>
          <w:rFonts w:ascii="Times New Roman" w:hAnsi="Times New Roman" w:cs="Times New Roman"/>
          <w:color w:val="000000" w:themeColor="text1"/>
          <w:sz w:val="24"/>
          <w:szCs w:val="24"/>
        </w:rPr>
        <w:t>u</w:t>
      </w:r>
      <w:r w:rsidRPr="00FF6FDA">
        <w:rPr>
          <w:rFonts w:ascii="Times New Roman" w:hAnsi="Times New Roman" w:cs="Times New Roman"/>
          <w:color w:val="000000" w:themeColor="text1"/>
          <w:sz w:val="24"/>
          <w:szCs w:val="24"/>
        </w:rPr>
        <w:t xml:space="preserve"> elektriny pri uzavretí zmluvy,“.</w:t>
      </w:r>
    </w:p>
    <w:p w14:paraId="5B0A818D"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17 ods. 13 sa na konci pripája táto veta:</w:t>
      </w:r>
    </w:p>
    <w:p w14:paraId="3D18F0F0" w14:textId="77777777" w:rsidR="003F71CF" w:rsidRPr="00FF6FDA" w:rsidRDefault="5DF880E5" w:rsidP="003E3E71">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„Aktívny odberateľ je oprávnený predložiť úradu na mimosúdne riešenie spor vyplývajúci zo zmluvy, ktorej predmetom je zdieľanie elektriny alebo zo zmluvy, ktorej predmetom je zabezpečenie zdieľania elektriny aktívneho odberateľa alebo aktívnemu odberateľovi</w:t>
      </w:r>
      <w:r w:rsidR="003C68C2"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za podmienok a postupom ustanoveným osobitným predpisom.</w:t>
      </w:r>
      <w:r w:rsidRPr="00FF6FDA">
        <w:rPr>
          <w:rFonts w:ascii="Times New Roman" w:hAnsi="Times New Roman" w:cs="Times New Roman"/>
          <w:color w:val="000000" w:themeColor="text1"/>
          <w:sz w:val="24"/>
          <w:szCs w:val="24"/>
          <w:vertAlign w:val="superscript"/>
        </w:rPr>
        <w:t>38</w:t>
      </w:r>
      <w:r w:rsidRPr="00FF6FDA">
        <w:rPr>
          <w:rFonts w:ascii="Times New Roman" w:hAnsi="Times New Roman" w:cs="Times New Roman"/>
          <w:color w:val="000000" w:themeColor="text1"/>
          <w:sz w:val="24"/>
          <w:szCs w:val="24"/>
        </w:rPr>
        <w:t>)“.</w:t>
      </w:r>
    </w:p>
    <w:p w14:paraId="00E0048D"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17 sa dopĺňa odsekom 21, ktorý znie:</w:t>
      </w:r>
    </w:p>
    <w:p w14:paraId="2D1B5523" w14:textId="77777777" w:rsidR="003F71CF" w:rsidRPr="00FF6FDA" w:rsidRDefault="5DF880E5" w:rsidP="003E3E71">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„(21) </w:t>
      </w:r>
      <w:r w:rsidR="003F71CF"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 xml:space="preserve">Práva koncového odberateľa elektriny a povinnosti ostatných účastníkov trhu s elektrinou voči koncovému odberateľovi elektriny podľa tohto paragrafu zostávajú nedotknuté aj </w:t>
      </w:r>
      <w:r w:rsidR="006E11E3" w:rsidRPr="00FF6FDA">
        <w:rPr>
          <w:rFonts w:ascii="Times New Roman" w:hAnsi="Times New Roman" w:cs="Times New Roman"/>
          <w:color w:val="000000" w:themeColor="text1"/>
          <w:sz w:val="24"/>
          <w:szCs w:val="24"/>
        </w:rPr>
        <w:t>vtedy ak</w:t>
      </w:r>
      <w:r w:rsidRPr="00FF6FDA">
        <w:rPr>
          <w:rFonts w:ascii="Times New Roman" w:hAnsi="Times New Roman" w:cs="Times New Roman"/>
          <w:color w:val="000000" w:themeColor="text1"/>
          <w:sz w:val="24"/>
          <w:szCs w:val="24"/>
        </w:rPr>
        <w:t xml:space="preserve"> koncový odberateľ elektriny pôsobí ako aktívny odberateľ.“.</w:t>
      </w:r>
    </w:p>
    <w:p w14:paraId="0C9DF73C"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17b ods. 3 sa slová „podľa § 17 ods. 10“ nahrádzajú slovami „podľa § 17 ods. 11“.</w:t>
      </w:r>
    </w:p>
    <w:p w14:paraId="23227DC5" w14:textId="77777777" w:rsidR="000072A5" w:rsidRPr="00FF6FDA" w:rsidRDefault="000072A5" w:rsidP="000072A5">
      <w:pPr>
        <w:pStyle w:val="Odsekzoznamu"/>
        <w:spacing w:line="276" w:lineRule="auto"/>
        <w:ind w:left="567"/>
        <w:jc w:val="both"/>
        <w:rPr>
          <w:color w:val="000000" w:themeColor="text1"/>
        </w:rPr>
      </w:pPr>
    </w:p>
    <w:p w14:paraId="7D3FBCE7"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lastRenderedPageBreak/>
        <w:t xml:space="preserve">V § 17b ods. 4 </w:t>
      </w:r>
      <w:r w:rsidR="00E16138" w:rsidRPr="00FF6FDA">
        <w:rPr>
          <w:color w:val="000000" w:themeColor="text1"/>
        </w:rPr>
        <w:t xml:space="preserve">a 5 </w:t>
      </w:r>
      <w:r w:rsidR="003E3E71" w:rsidRPr="00FF6FDA">
        <w:rPr>
          <w:color w:val="000000" w:themeColor="text1"/>
        </w:rPr>
        <w:t xml:space="preserve">sa slová </w:t>
      </w:r>
      <w:r w:rsidRPr="00FF6FDA">
        <w:rPr>
          <w:color w:val="000000" w:themeColor="text1"/>
        </w:rPr>
        <w:t>„sú dotknuté ustanovenia § 17 ods.</w:t>
      </w:r>
      <w:r w:rsidR="003E3E71" w:rsidRPr="00FF6FDA">
        <w:rPr>
          <w:color w:val="000000" w:themeColor="text1"/>
        </w:rPr>
        <w:t xml:space="preserve"> </w:t>
      </w:r>
      <w:r w:rsidRPr="00FF6FDA">
        <w:rPr>
          <w:color w:val="000000" w:themeColor="text1"/>
        </w:rPr>
        <w:t>10 až 12“ nahrádzajú slovami „je dotknuté ustanovenie § 17 ods. 11“.</w:t>
      </w:r>
    </w:p>
    <w:p w14:paraId="113ED34F" w14:textId="77777777" w:rsidR="000072A5" w:rsidRPr="00FF6FDA" w:rsidRDefault="000072A5" w:rsidP="000072A5">
      <w:pPr>
        <w:pStyle w:val="Odsekzoznamu"/>
        <w:rPr>
          <w:color w:val="000000" w:themeColor="text1"/>
        </w:rPr>
      </w:pPr>
    </w:p>
    <w:p w14:paraId="323D306D"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17c ods. 3 sa na konci pripája táto veta:</w:t>
      </w:r>
    </w:p>
    <w:p w14:paraId="70779E4F" w14:textId="77777777" w:rsidR="003F71CF" w:rsidRPr="00FF6FDA" w:rsidRDefault="5DF880E5" w:rsidP="003E3E71">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„Dojednanie, ktoré umožňuje dodávateľovi elektriny zmeniť cenu alebo iné dohodnuté podmienky dodávky elektriny dohodnuté v zmluve o dodávke elektriny alebo </w:t>
      </w:r>
      <w:r w:rsidR="006E11E3" w:rsidRPr="00FF6FDA">
        <w:rPr>
          <w:rFonts w:ascii="Times New Roman" w:hAnsi="Times New Roman" w:cs="Times New Roman"/>
          <w:color w:val="000000" w:themeColor="text1"/>
          <w:sz w:val="24"/>
          <w:szCs w:val="24"/>
        </w:rPr>
        <w:t xml:space="preserve">v zmluve o </w:t>
      </w:r>
      <w:r w:rsidRPr="00FF6FDA">
        <w:rPr>
          <w:rFonts w:ascii="Times New Roman" w:hAnsi="Times New Roman" w:cs="Times New Roman"/>
          <w:color w:val="000000" w:themeColor="text1"/>
          <w:sz w:val="24"/>
          <w:szCs w:val="24"/>
        </w:rPr>
        <w:t xml:space="preserve">združenej dodávke elektriny s pevnou cenou na dobu určitú, alebo vypovedať zmluvu pred uplynutím doby trvania </w:t>
      </w:r>
      <w:r w:rsidR="006E11E3" w:rsidRPr="00FF6FDA">
        <w:rPr>
          <w:rFonts w:ascii="Times New Roman" w:hAnsi="Times New Roman" w:cs="Times New Roman"/>
          <w:color w:val="000000" w:themeColor="text1"/>
          <w:sz w:val="24"/>
          <w:szCs w:val="24"/>
        </w:rPr>
        <w:t xml:space="preserve">zmluvného vzťahu </w:t>
      </w:r>
      <w:r w:rsidRPr="00FF6FDA">
        <w:rPr>
          <w:rFonts w:ascii="Times New Roman" w:hAnsi="Times New Roman" w:cs="Times New Roman"/>
          <w:color w:val="000000" w:themeColor="text1"/>
          <w:sz w:val="24"/>
          <w:szCs w:val="24"/>
        </w:rPr>
        <w:t xml:space="preserve">zo zmluvy o dodávke elektriny alebo </w:t>
      </w:r>
      <w:r w:rsidR="002945CE" w:rsidRPr="00FF6FDA">
        <w:rPr>
          <w:rFonts w:ascii="Times New Roman" w:hAnsi="Times New Roman" w:cs="Times New Roman"/>
          <w:color w:val="000000" w:themeColor="text1"/>
          <w:sz w:val="24"/>
          <w:szCs w:val="24"/>
        </w:rPr>
        <w:t>zmluvy</w:t>
      </w:r>
      <w:r w:rsidR="008C6756" w:rsidRPr="00FF6FDA">
        <w:rPr>
          <w:rFonts w:ascii="Times New Roman" w:hAnsi="Times New Roman" w:cs="Times New Roman"/>
          <w:color w:val="000000" w:themeColor="text1"/>
          <w:sz w:val="24"/>
          <w:szCs w:val="24"/>
        </w:rPr>
        <w:t xml:space="preserve"> o</w:t>
      </w:r>
      <w:r w:rsidR="002945CE"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xml:space="preserve">združenej dodávke elektriny s pevnou cenou na dobu určitú bez toho, aby koncový odberateľ </w:t>
      </w:r>
      <w:r w:rsidR="006E11E3" w:rsidRPr="00FF6FDA">
        <w:rPr>
          <w:rFonts w:ascii="Times New Roman" w:hAnsi="Times New Roman" w:cs="Times New Roman"/>
          <w:color w:val="000000" w:themeColor="text1"/>
          <w:sz w:val="24"/>
          <w:szCs w:val="24"/>
        </w:rPr>
        <w:t xml:space="preserve">elektriny </w:t>
      </w:r>
      <w:r w:rsidRPr="00FF6FDA">
        <w:rPr>
          <w:rFonts w:ascii="Times New Roman" w:hAnsi="Times New Roman" w:cs="Times New Roman"/>
          <w:color w:val="000000" w:themeColor="text1"/>
          <w:sz w:val="24"/>
          <w:szCs w:val="24"/>
        </w:rPr>
        <w:t>porušil povinnosti koncového odberateľa</w:t>
      </w:r>
      <w:r w:rsidR="006E11E3" w:rsidRPr="00FF6FDA">
        <w:rPr>
          <w:rFonts w:ascii="Times New Roman" w:hAnsi="Times New Roman" w:cs="Times New Roman"/>
          <w:color w:val="000000" w:themeColor="text1"/>
          <w:sz w:val="24"/>
          <w:szCs w:val="24"/>
        </w:rPr>
        <w:t xml:space="preserve"> elektriny</w:t>
      </w:r>
      <w:r w:rsidRPr="00FF6FDA">
        <w:rPr>
          <w:rFonts w:ascii="Times New Roman" w:hAnsi="Times New Roman" w:cs="Times New Roman"/>
          <w:color w:val="000000" w:themeColor="text1"/>
          <w:sz w:val="24"/>
          <w:szCs w:val="24"/>
        </w:rPr>
        <w:t xml:space="preserve"> podľa takej zmluvy, je neplatné.“.</w:t>
      </w:r>
    </w:p>
    <w:p w14:paraId="38013F4D"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17c ods. 4 prvej vete sa za slovo „určitú“ vkladá čiarka a slová „vrátane zmluvy o dodávke elektriny alebo </w:t>
      </w:r>
      <w:r w:rsidR="006E11E3" w:rsidRPr="00FF6FDA">
        <w:rPr>
          <w:color w:val="000000" w:themeColor="text1"/>
        </w:rPr>
        <w:t xml:space="preserve">zmluvy </w:t>
      </w:r>
      <w:r w:rsidRPr="00FF6FDA">
        <w:rPr>
          <w:color w:val="000000" w:themeColor="text1"/>
        </w:rPr>
        <w:t>o združenej dodávke elektriny</w:t>
      </w:r>
      <w:r w:rsidR="003E3E71" w:rsidRPr="00FF6FDA">
        <w:rPr>
          <w:color w:val="000000" w:themeColor="text1"/>
        </w:rPr>
        <w:t xml:space="preserve"> s pevnou cenou na dobu určitú</w:t>
      </w:r>
      <w:r w:rsidR="006E11E3" w:rsidRPr="00FF6FDA">
        <w:rPr>
          <w:color w:val="000000" w:themeColor="text1"/>
        </w:rPr>
        <w:t>,</w:t>
      </w:r>
      <w:r w:rsidRPr="00FF6FDA">
        <w:rPr>
          <w:color w:val="000000" w:themeColor="text1"/>
        </w:rPr>
        <w:t>“.</w:t>
      </w:r>
    </w:p>
    <w:p w14:paraId="22E63787" w14:textId="77777777" w:rsidR="000072A5" w:rsidRPr="00FF6FDA" w:rsidRDefault="000072A5" w:rsidP="000072A5">
      <w:pPr>
        <w:pStyle w:val="Odsekzoznamu"/>
        <w:spacing w:line="276" w:lineRule="auto"/>
        <w:ind w:left="567"/>
        <w:jc w:val="both"/>
        <w:rPr>
          <w:color w:val="000000" w:themeColor="text1"/>
        </w:rPr>
      </w:pPr>
    </w:p>
    <w:p w14:paraId="74ED059D" w14:textId="77777777" w:rsidR="00E8615E"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17c ods</w:t>
      </w:r>
      <w:r w:rsidR="00E8615E" w:rsidRPr="00FF6FDA">
        <w:rPr>
          <w:color w:val="000000" w:themeColor="text1"/>
        </w:rPr>
        <w:t>ek</w:t>
      </w:r>
      <w:r w:rsidRPr="00FF6FDA">
        <w:rPr>
          <w:color w:val="000000" w:themeColor="text1"/>
        </w:rPr>
        <w:t xml:space="preserve"> 5</w:t>
      </w:r>
      <w:r w:rsidR="00E8615E" w:rsidRPr="00FF6FDA">
        <w:rPr>
          <w:color w:val="000000" w:themeColor="text1"/>
        </w:rPr>
        <w:t xml:space="preserve"> znie: </w:t>
      </w:r>
    </w:p>
    <w:p w14:paraId="43FD547E" w14:textId="034CA069" w:rsidR="003F71CF" w:rsidRPr="00FF6FDA" w:rsidRDefault="00E8615E" w:rsidP="003E3E71">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,,(5) Ak odberateľ elektriny v domácnosti alebo odberateľ plynu v domácnosti uzatvorí zmluvu o dodávke elektriny, zmluvu o združenej dodávke elektriny, zmluvu o dodávke plynu alebo zmluvu o združenej dodávke plynu na dobu určitú, vrátane zmluvy o dodávke elektriny alebo </w:t>
      </w:r>
      <w:r w:rsidR="00E16138" w:rsidRPr="00FF6FDA">
        <w:rPr>
          <w:rFonts w:ascii="Times New Roman" w:hAnsi="Times New Roman" w:cs="Times New Roman"/>
          <w:color w:val="000000" w:themeColor="text1"/>
          <w:sz w:val="24"/>
          <w:szCs w:val="24"/>
        </w:rPr>
        <w:t xml:space="preserve">zmluvy </w:t>
      </w:r>
      <w:r w:rsidRPr="00FF6FDA">
        <w:rPr>
          <w:rFonts w:ascii="Times New Roman" w:hAnsi="Times New Roman" w:cs="Times New Roman"/>
          <w:color w:val="000000" w:themeColor="text1"/>
          <w:sz w:val="24"/>
          <w:szCs w:val="24"/>
        </w:rPr>
        <w:t xml:space="preserve">o združenej dodávke elektriny s pevnou cenou na dobu určitú, a zmluva obsahuje dojednanie, ktoré umožňuje obnoviť zmluvu alebo predĺžiť trvanie zmluvného vzťahu bez výslovného prejavu vôle odberateľa elektriny v domácnosti alebo odberateľa plynu v domácnosti, je dodávateľ elektriny alebo dodávateľ plynu povinný najskôr tri mesiace a najneskôr jeden mesiac pred uplynutím doby trvania zmluvného vzťahu informovať odberateľa elektriny v domácnosti alebo odberateľa plynu v domácnosti o blížiacom sa zániku zmluvného vzťahu. V rovnakej lehote je dodávateľ elektriny alebo </w:t>
      </w:r>
      <w:r w:rsidR="002945CE" w:rsidRPr="00FF6FDA">
        <w:rPr>
          <w:rFonts w:ascii="Times New Roman" w:hAnsi="Times New Roman" w:cs="Times New Roman"/>
          <w:color w:val="000000" w:themeColor="text1"/>
          <w:sz w:val="24"/>
          <w:szCs w:val="24"/>
        </w:rPr>
        <w:t xml:space="preserve">dodávateľ </w:t>
      </w:r>
      <w:r w:rsidRPr="00FF6FDA">
        <w:rPr>
          <w:rFonts w:ascii="Times New Roman" w:hAnsi="Times New Roman" w:cs="Times New Roman"/>
          <w:color w:val="000000" w:themeColor="text1"/>
          <w:sz w:val="24"/>
          <w:szCs w:val="24"/>
        </w:rPr>
        <w:t xml:space="preserve">plynu povinný oznámiť odberateľovi elektriny v domácnosti alebo odberateľovi plynu v domácnosti pre ďalšie trvanie </w:t>
      </w:r>
      <w:r w:rsidR="006E11E3" w:rsidRPr="00FF6FDA">
        <w:rPr>
          <w:rFonts w:ascii="Times New Roman" w:hAnsi="Times New Roman" w:cs="Times New Roman"/>
          <w:color w:val="000000" w:themeColor="text1"/>
          <w:sz w:val="24"/>
          <w:szCs w:val="24"/>
        </w:rPr>
        <w:t>zmluvného vzťahu</w:t>
      </w:r>
      <w:r w:rsidR="00B54B32">
        <w:rPr>
          <w:rFonts w:ascii="Times New Roman" w:hAnsi="Times New Roman" w:cs="Times New Roman"/>
          <w:color w:val="000000" w:themeColor="text1"/>
          <w:sz w:val="24"/>
          <w:szCs w:val="24"/>
        </w:rPr>
        <w:t>.</w:t>
      </w:r>
    </w:p>
    <w:p w14:paraId="689F345F" w14:textId="77777777" w:rsidR="003F71CF" w:rsidRPr="00FF6FDA" w:rsidRDefault="5DF880E5" w:rsidP="003E3E71">
      <w:pPr>
        <w:spacing w:before="225" w:after="225" w:line="264" w:lineRule="auto"/>
        <w:ind w:left="708" w:firstLine="200"/>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w:t>
      </w:r>
      <w:r w:rsidR="003E3E71"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výšku ceny za dodávku elektriny alebo plynu alebo spôsob jej určenia,</w:t>
      </w:r>
    </w:p>
    <w:p w14:paraId="3EA90F1B" w14:textId="77777777" w:rsidR="003F71CF" w:rsidRPr="00FF6FDA" w:rsidRDefault="5DF880E5" w:rsidP="003E3E71">
      <w:pPr>
        <w:spacing w:before="225" w:after="225" w:line="264" w:lineRule="auto"/>
        <w:ind w:left="708" w:firstLine="200"/>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w:t>
      </w:r>
      <w:r w:rsidR="003E3E71"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xml:space="preserve">informáciu o tom, či ide o cenu pevnú, dynamickú </w:t>
      </w:r>
      <w:r w:rsidR="006E11E3" w:rsidRPr="00FF6FDA">
        <w:rPr>
          <w:rFonts w:ascii="Times New Roman" w:hAnsi="Times New Roman" w:cs="Times New Roman"/>
          <w:color w:val="000000" w:themeColor="text1"/>
          <w:sz w:val="24"/>
          <w:szCs w:val="24"/>
        </w:rPr>
        <w:t xml:space="preserve">cenu </w:t>
      </w:r>
      <w:r w:rsidRPr="00FF6FDA">
        <w:rPr>
          <w:rFonts w:ascii="Times New Roman" w:hAnsi="Times New Roman" w:cs="Times New Roman"/>
          <w:color w:val="000000" w:themeColor="text1"/>
          <w:sz w:val="24"/>
          <w:szCs w:val="24"/>
        </w:rPr>
        <w:t>alebo cenu inak určenú,</w:t>
      </w:r>
    </w:p>
    <w:p w14:paraId="76B55C8A" w14:textId="6E6E8C53" w:rsidR="003F71CF" w:rsidRPr="00FF6FDA" w:rsidRDefault="5DF880E5" w:rsidP="003E3E71">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w:t>
      </w:r>
      <w:r w:rsidR="003E3E71" w:rsidRPr="00FF6FDA">
        <w:rPr>
          <w:rFonts w:ascii="Times New Roman" w:hAnsi="Times New Roman" w:cs="Times New Roman"/>
          <w:color w:val="000000" w:themeColor="text1"/>
          <w:sz w:val="24"/>
          <w:szCs w:val="24"/>
        </w:rPr>
        <w:t xml:space="preserve"> i</w:t>
      </w:r>
      <w:r w:rsidRPr="00FF6FDA">
        <w:rPr>
          <w:rFonts w:ascii="Times New Roman" w:hAnsi="Times New Roman" w:cs="Times New Roman"/>
          <w:color w:val="000000" w:themeColor="text1"/>
          <w:sz w:val="24"/>
          <w:szCs w:val="24"/>
        </w:rPr>
        <w:t xml:space="preserve">nformácie o podmienkach prípadných jednorazových </w:t>
      </w:r>
      <w:r w:rsidRPr="00391630">
        <w:rPr>
          <w:rFonts w:ascii="Times New Roman" w:hAnsi="Times New Roman" w:cs="Times New Roman"/>
          <w:color w:val="000000" w:themeColor="text1"/>
          <w:sz w:val="24"/>
          <w:szCs w:val="24"/>
        </w:rPr>
        <w:t xml:space="preserve">platieb </w:t>
      </w:r>
      <w:r w:rsidR="00391630">
        <w:rPr>
          <w:rFonts w:ascii="Times New Roman" w:hAnsi="Times New Roman" w:cs="Times New Roman"/>
          <w:color w:val="000000" w:themeColor="text1"/>
          <w:sz w:val="24"/>
          <w:szCs w:val="24"/>
        </w:rPr>
        <w:t xml:space="preserve">pred uzatvorením zmluvy alebo pri predĺžení </w:t>
      </w:r>
      <w:r w:rsidRPr="00FF6FDA">
        <w:rPr>
          <w:rFonts w:ascii="Times New Roman" w:hAnsi="Times New Roman" w:cs="Times New Roman"/>
          <w:color w:val="000000" w:themeColor="text1"/>
          <w:sz w:val="24"/>
          <w:szCs w:val="24"/>
        </w:rPr>
        <w:t>trvania zmluvného vzťahu, dodatočných službách alebo podmienkach zliav na dodávku elektriny</w:t>
      </w:r>
      <w:r w:rsidR="00391630">
        <w:rPr>
          <w:rFonts w:ascii="Times New Roman" w:hAnsi="Times New Roman" w:cs="Times New Roman"/>
          <w:color w:val="000000" w:themeColor="text1"/>
          <w:sz w:val="24"/>
          <w:szCs w:val="24"/>
        </w:rPr>
        <w:t xml:space="preserve"> pred uzatvorením zmluvy alebo pri predĺžení</w:t>
      </w:r>
      <w:r w:rsidRPr="00FF6FDA">
        <w:rPr>
          <w:rFonts w:ascii="Times New Roman" w:hAnsi="Times New Roman" w:cs="Times New Roman"/>
          <w:color w:val="000000" w:themeColor="text1"/>
          <w:sz w:val="24"/>
          <w:szCs w:val="24"/>
        </w:rPr>
        <w:t xml:space="preserve"> t</w:t>
      </w:r>
      <w:r w:rsidR="00113BAB" w:rsidRPr="00FF6FDA">
        <w:rPr>
          <w:rFonts w:ascii="Times New Roman" w:hAnsi="Times New Roman" w:cs="Times New Roman"/>
          <w:color w:val="000000" w:themeColor="text1"/>
          <w:sz w:val="24"/>
          <w:szCs w:val="24"/>
        </w:rPr>
        <w:t>rvania zmluvného vzťahu,</w:t>
      </w:r>
    </w:p>
    <w:p w14:paraId="26AC2341" w14:textId="77777777" w:rsidR="003F71CF" w:rsidRPr="00FF6FDA" w:rsidRDefault="5DF880E5" w:rsidP="003E3E71">
      <w:pPr>
        <w:spacing w:before="225" w:after="225" w:line="264" w:lineRule="auto"/>
        <w:ind w:left="708" w:firstLine="200"/>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w:t>
      </w:r>
      <w:r w:rsidR="003E3E71"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xml:space="preserve">platobné podmienky, </w:t>
      </w:r>
    </w:p>
    <w:p w14:paraId="34D137AD" w14:textId="77777777" w:rsidR="003F71CF" w:rsidRPr="00FF6FDA" w:rsidRDefault="5DF880E5" w:rsidP="003E3E71">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w:t>
      </w:r>
      <w:r w:rsidR="003E3E71"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výšku zmluvnej pokuty alebo iného finančného plnenia pre prípad porušenia povinnosti odoberať elektrinu alebo plyn v rámci dohodnutej doby alebo spôsob ich určenia a</w:t>
      </w:r>
    </w:p>
    <w:p w14:paraId="5951B120" w14:textId="77777777" w:rsidR="003F71CF" w:rsidRPr="00FF6FDA" w:rsidRDefault="5DF880E5" w:rsidP="00212F0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f)</w:t>
      </w:r>
      <w:r w:rsidR="003E3E71"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xml:space="preserve">dobu trvania, na ktorú </w:t>
      </w:r>
      <w:r w:rsidR="002945CE" w:rsidRPr="00FF6FDA">
        <w:rPr>
          <w:rFonts w:ascii="Times New Roman" w:hAnsi="Times New Roman" w:cs="Times New Roman"/>
          <w:color w:val="000000" w:themeColor="text1"/>
          <w:sz w:val="24"/>
          <w:szCs w:val="24"/>
        </w:rPr>
        <w:t>sa zmluvný vzťah</w:t>
      </w:r>
      <w:r w:rsidR="006E11E3" w:rsidRPr="00FF6FDA">
        <w:rPr>
          <w:rFonts w:ascii="Times New Roman" w:hAnsi="Times New Roman" w:cs="Times New Roman"/>
          <w:color w:val="000000" w:themeColor="text1"/>
          <w:sz w:val="24"/>
          <w:szCs w:val="24"/>
        </w:rPr>
        <w:t xml:space="preserve"> </w:t>
      </w:r>
      <w:r w:rsidR="00E8615E" w:rsidRPr="00FF6FDA">
        <w:rPr>
          <w:rFonts w:ascii="Times New Roman" w:hAnsi="Times New Roman" w:cs="Times New Roman"/>
          <w:color w:val="000000" w:themeColor="text1"/>
          <w:sz w:val="24"/>
          <w:szCs w:val="24"/>
        </w:rPr>
        <w:t>predlžuje.“.</w:t>
      </w:r>
    </w:p>
    <w:p w14:paraId="2E050B31" w14:textId="77777777" w:rsidR="003F71CF" w:rsidRPr="00FF6FDA" w:rsidRDefault="007F369A"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17c </w:t>
      </w:r>
      <w:r w:rsidR="003E3E71" w:rsidRPr="00FF6FDA">
        <w:rPr>
          <w:color w:val="000000" w:themeColor="text1"/>
        </w:rPr>
        <w:t>sa za odsek 5 vkladajú nové</w:t>
      </w:r>
      <w:r w:rsidR="00E8615E" w:rsidRPr="00FF6FDA">
        <w:rPr>
          <w:color w:val="000000" w:themeColor="text1"/>
        </w:rPr>
        <w:t xml:space="preserve"> </w:t>
      </w:r>
      <w:r w:rsidRPr="00FF6FDA">
        <w:rPr>
          <w:color w:val="000000" w:themeColor="text1"/>
        </w:rPr>
        <w:t>odsek</w:t>
      </w:r>
      <w:r w:rsidR="003E3E71" w:rsidRPr="00FF6FDA">
        <w:rPr>
          <w:color w:val="000000" w:themeColor="text1"/>
        </w:rPr>
        <w:t>y</w:t>
      </w:r>
      <w:r w:rsidR="5DF880E5" w:rsidRPr="00FF6FDA">
        <w:rPr>
          <w:color w:val="000000" w:themeColor="text1"/>
        </w:rPr>
        <w:t xml:space="preserve"> 6</w:t>
      </w:r>
      <w:r w:rsidR="003E3E71" w:rsidRPr="00FF6FDA">
        <w:rPr>
          <w:color w:val="000000" w:themeColor="text1"/>
        </w:rPr>
        <w:t xml:space="preserve"> a 7, ktoré</w:t>
      </w:r>
      <w:r w:rsidR="5DF880E5" w:rsidRPr="00FF6FDA">
        <w:rPr>
          <w:color w:val="000000" w:themeColor="text1"/>
        </w:rPr>
        <w:t xml:space="preserve"> zn</w:t>
      </w:r>
      <w:r w:rsidR="003E3E71" w:rsidRPr="00FF6FDA">
        <w:rPr>
          <w:color w:val="000000" w:themeColor="text1"/>
        </w:rPr>
        <w:t>ejú</w:t>
      </w:r>
      <w:r w:rsidR="5DF880E5" w:rsidRPr="00FF6FDA">
        <w:rPr>
          <w:color w:val="000000" w:themeColor="text1"/>
        </w:rPr>
        <w:t>:</w:t>
      </w:r>
    </w:p>
    <w:p w14:paraId="128B263A" w14:textId="5793EF95" w:rsidR="003F71CF" w:rsidRPr="00FF6FDA" w:rsidRDefault="7097B404" w:rsidP="003E3E71">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„(6) </w:t>
      </w:r>
      <w:r w:rsidR="006E11E3" w:rsidRPr="00FF6FDA">
        <w:rPr>
          <w:rFonts w:ascii="Times New Roman" w:hAnsi="Times New Roman" w:cs="Times New Roman"/>
          <w:color w:val="000000" w:themeColor="text1"/>
          <w:sz w:val="24"/>
          <w:szCs w:val="24"/>
        </w:rPr>
        <w:t xml:space="preserve">Ak </w:t>
      </w:r>
      <w:r w:rsidRPr="00FF6FDA">
        <w:rPr>
          <w:rFonts w:ascii="Times New Roman" w:hAnsi="Times New Roman" w:cs="Times New Roman"/>
          <w:color w:val="000000" w:themeColor="text1"/>
          <w:sz w:val="24"/>
          <w:szCs w:val="24"/>
        </w:rPr>
        <w:t xml:space="preserve">zmluva dohodnutá s odberateľom elektriny v domácnosti alebo odberateľom plynu v domácnosti odkazuje na obchodné podmienky dodávateľa elektriny alebo </w:t>
      </w:r>
      <w:r w:rsidR="006E11E3" w:rsidRPr="00FF6FDA">
        <w:rPr>
          <w:rFonts w:ascii="Times New Roman" w:hAnsi="Times New Roman" w:cs="Times New Roman"/>
          <w:color w:val="000000" w:themeColor="text1"/>
          <w:sz w:val="24"/>
          <w:szCs w:val="24"/>
        </w:rPr>
        <w:t xml:space="preserve">dodávateľa </w:t>
      </w:r>
      <w:r w:rsidRPr="00FF6FDA">
        <w:rPr>
          <w:rFonts w:ascii="Times New Roman" w:hAnsi="Times New Roman" w:cs="Times New Roman"/>
          <w:color w:val="000000" w:themeColor="text1"/>
          <w:sz w:val="24"/>
          <w:szCs w:val="24"/>
        </w:rPr>
        <w:t>plynu, poskytne dodávateľ elektriny alebo</w:t>
      </w:r>
      <w:r w:rsidR="006E11E3" w:rsidRPr="00FF6FDA">
        <w:rPr>
          <w:rFonts w:ascii="Times New Roman" w:hAnsi="Times New Roman" w:cs="Times New Roman"/>
          <w:color w:val="000000" w:themeColor="text1"/>
          <w:sz w:val="24"/>
          <w:szCs w:val="24"/>
        </w:rPr>
        <w:t xml:space="preserve"> dodávateľ</w:t>
      </w:r>
      <w:r w:rsidRPr="00FF6FDA">
        <w:rPr>
          <w:rFonts w:ascii="Times New Roman" w:hAnsi="Times New Roman" w:cs="Times New Roman"/>
          <w:color w:val="000000" w:themeColor="text1"/>
          <w:sz w:val="24"/>
          <w:szCs w:val="24"/>
        </w:rPr>
        <w:t xml:space="preserve"> plynu súčasne s oznámením podmienok pre ďalšie trvanie </w:t>
      </w:r>
      <w:r w:rsidR="006E11E3" w:rsidRPr="00FF6FDA">
        <w:rPr>
          <w:rFonts w:ascii="Times New Roman" w:hAnsi="Times New Roman" w:cs="Times New Roman"/>
          <w:color w:val="000000" w:themeColor="text1"/>
          <w:sz w:val="24"/>
          <w:szCs w:val="24"/>
        </w:rPr>
        <w:t>zmluvného vzťahu</w:t>
      </w:r>
      <w:r w:rsidRPr="00FF6FDA">
        <w:rPr>
          <w:rFonts w:ascii="Times New Roman" w:hAnsi="Times New Roman" w:cs="Times New Roman"/>
          <w:color w:val="000000" w:themeColor="text1"/>
          <w:sz w:val="24"/>
          <w:szCs w:val="24"/>
        </w:rPr>
        <w:t xml:space="preserve"> </w:t>
      </w:r>
      <w:r w:rsidR="0E6CB884" w:rsidRPr="00FF6FDA">
        <w:rPr>
          <w:rFonts w:ascii="Times New Roman" w:hAnsi="Times New Roman" w:cs="Times New Roman"/>
          <w:color w:val="000000" w:themeColor="text1"/>
          <w:sz w:val="24"/>
          <w:szCs w:val="24"/>
        </w:rPr>
        <w:t xml:space="preserve">podľa odseku 5 </w:t>
      </w:r>
      <w:r w:rsidRPr="00FF6FDA">
        <w:rPr>
          <w:rFonts w:ascii="Times New Roman" w:hAnsi="Times New Roman" w:cs="Times New Roman"/>
          <w:color w:val="000000" w:themeColor="text1"/>
          <w:sz w:val="24"/>
          <w:szCs w:val="24"/>
        </w:rPr>
        <w:t>tomuto odberateľovi</w:t>
      </w:r>
      <w:r w:rsidR="006E11E3" w:rsidRPr="00FF6FDA">
        <w:rPr>
          <w:rFonts w:ascii="Times New Roman" w:hAnsi="Times New Roman" w:cs="Times New Roman"/>
          <w:color w:val="000000" w:themeColor="text1"/>
          <w:sz w:val="24"/>
          <w:szCs w:val="24"/>
        </w:rPr>
        <w:t xml:space="preserve"> elektriny</w:t>
      </w:r>
      <w:r w:rsidR="00FD0D52" w:rsidRPr="00FF6FDA">
        <w:rPr>
          <w:rFonts w:ascii="Times New Roman" w:hAnsi="Times New Roman" w:cs="Times New Roman"/>
          <w:color w:val="000000" w:themeColor="text1"/>
          <w:sz w:val="24"/>
          <w:szCs w:val="24"/>
        </w:rPr>
        <w:t xml:space="preserve"> v domácnosti</w:t>
      </w:r>
      <w:r w:rsidR="006E11E3" w:rsidRPr="00FF6FDA">
        <w:rPr>
          <w:rFonts w:ascii="Times New Roman" w:hAnsi="Times New Roman" w:cs="Times New Roman"/>
          <w:color w:val="000000" w:themeColor="text1"/>
          <w:sz w:val="24"/>
          <w:szCs w:val="24"/>
        </w:rPr>
        <w:t xml:space="preserve"> alebo odberateľovi plynu</w:t>
      </w:r>
      <w:r w:rsidRPr="00FF6FDA">
        <w:rPr>
          <w:rFonts w:ascii="Times New Roman" w:hAnsi="Times New Roman" w:cs="Times New Roman"/>
          <w:color w:val="000000" w:themeColor="text1"/>
          <w:sz w:val="24"/>
          <w:szCs w:val="24"/>
        </w:rPr>
        <w:t xml:space="preserve"> v domácnosti znenie týchto obchodných podmienok alebo odkaz na </w:t>
      </w:r>
      <w:r w:rsidR="24888005" w:rsidRPr="00FF6FDA">
        <w:rPr>
          <w:rFonts w:ascii="Times New Roman" w:hAnsi="Times New Roman" w:cs="Times New Roman"/>
          <w:color w:val="000000" w:themeColor="text1"/>
          <w:sz w:val="24"/>
          <w:szCs w:val="24"/>
        </w:rPr>
        <w:t>webové sídlo</w:t>
      </w:r>
      <w:r w:rsidRPr="00FF6FDA">
        <w:rPr>
          <w:rFonts w:ascii="Times New Roman" w:hAnsi="Times New Roman" w:cs="Times New Roman"/>
          <w:color w:val="000000" w:themeColor="text1"/>
          <w:sz w:val="24"/>
          <w:szCs w:val="24"/>
        </w:rPr>
        <w:t>, kde sú obchodné podmienky uverejnené. Súčasťou oznámenia je poučenie o práve odberateľa elektriny</w:t>
      </w:r>
      <w:r w:rsidR="00FD0D52" w:rsidRPr="00FF6FDA">
        <w:rPr>
          <w:rFonts w:ascii="Times New Roman" w:hAnsi="Times New Roman" w:cs="Times New Roman"/>
          <w:color w:val="000000" w:themeColor="text1"/>
          <w:sz w:val="24"/>
          <w:szCs w:val="24"/>
        </w:rPr>
        <w:t xml:space="preserve"> v domácnosti</w:t>
      </w:r>
      <w:r w:rsidRPr="00FF6FDA">
        <w:rPr>
          <w:rFonts w:ascii="Times New Roman" w:hAnsi="Times New Roman" w:cs="Times New Roman"/>
          <w:color w:val="000000" w:themeColor="text1"/>
          <w:sz w:val="24"/>
          <w:szCs w:val="24"/>
        </w:rPr>
        <w:t xml:space="preserve"> alebo odberateľa plynu v domácnosti ukončiť</w:t>
      </w:r>
      <w:r w:rsidR="003E3E71" w:rsidRPr="00FF6FDA">
        <w:rPr>
          <w:rFonts w:ascii="Times New Roman" w:hAnsi="Times New Roman" w:cs="Times New Roman"/>
          <w:color w:val="000000" w:themeColor="text1"/>
          <w:sz w:val="24"/>
          <w:szCs w:val="24"/>
        </w:rPr>
        <w:t xml:space="preserve"> zmluvný vzťah podľa odseku 7.</w:t>
      </w:r>
    </w:p>
    <w:p w14:paraId="7F464739" w14:textId="3D975484" w:rsidR="00DC4FA0" w:rsidRPr="00FF6FDA" w:rsidRDefault="00DC4FA0" w:rsidP="003E3E71">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(7)</w:t>
      </w:r>
      <w:r w:rsidR="00434209"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Odberateľ elektriny v domácnosti alebo odberateľ plynu v domácnosti má právo ukončiť zmluvný vzťah prejavom vôle urobeným najneskôr do 15. dňa po doručení informácie od dodávateľa elektriny alebo dodávateľa plynu podľa odseku 5. Ak dodávateľ elektriny alebo dodávateľ plynu neinformuje odberateľa elektriny v domácnosti alebo odberateľa plynu v domácnosti podľa odseku 5, mení sa zmluva po uplynutí doby trvania zmluvného vzťahu na zmluvu uzatvorenú na dobu neurčitú.</w:t>
      </w:r>
      <w:r w:rsidR="00434209" w:rsidRPr="00FF6FDA">
        <w:rPr>
          <w:rFonts w:ascii="Times New Roman" w:hAnsi="Times New Roman" w:cs="Times New Roman"/>
          <w:color w:val="000000" w:themeColor="text1"/>
          <w:sz w:val="24"/>
          <w:szCs w:val="24"/>
        </w:rPr>
        <w:t>“</w:t>
      </w:r>
      <w:r w:rsidR="00BB2897" w:rsidRPr="00FF6FDA">
        <w:rPr>
          <w:rFonts w:ascii="Times New Roman" w:hAnsi="Times New Roman" w:cs="Times New Roman"/>
          <w:color w:val="000000" w:themeColor="text1"/>
          <w:sz w:val="24"/>
          <w:szCs w:val="24"/>
        </w:rPr>
        <w:t>.</w:t>
      </w:r>
    </w:p>
    <w:p w14:paraId="462752D6" w14:textId="77777777" w:rsidR="003F71CF" w:rsidRPr="00FF6FDA" w:rsidRDefault="006E11E3" w:rsidP="003E3E71">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Doterajšie odseky 6 až 10 sa označujú ako odseky 8 až 12. </w:t>
      </w:r>
    </w:p>
    <w:p w14:paraId="6DA1C2C4" w14:textId="77777777" w:rsidR="000072A5"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17c ods. 11 </w:t>
      </w:r>
      <w:r w:rsidR="00CC6428" w:rsidRPr="00FF6FDA">
        <w:rPr>
          <w:color w:val="000000" w:themeColor="text1"/>
        </w:rPr>
        <w:t xml:space="preserve">celom texte </w:t>
      </w:r>
      <w:r w:rsidRPr="00FF6FDA">
        <w:rPr>
          <w:color w:val="000000" w:themeColor="text1"/>
        </w:rPr>
        <w:t>sa slová „7 a 8“ nahrádzajú slovami „9 a 10“.</w:t>
      </w:r>
    </w:p>
    <w:p w14:paraId="71B9D009" w14:textId="77777777" w:rsidR="003F71CF" w:rsidRPr="00FF6FDA" w:rsidRDefault="003F71CF" w:rsidP="000072A5">
      <w:pPr>
        <w:pStyle w:val="Odsekzoznamu"/>
        <w:spacing w:line="276" w:lineRule="auto"/>
        <w:ind w:left="567"/>
        <w:jc w:val="both"/>
        <w:rPr>
          <w:color w:val="000000" w:themeColor="text1"/>
        </w:rPr>
      </w:pPr>
    </w:p>
    <w:p w14:paraId="478B76F4" w14:textId="77777777" w:rsidR="009F7CD2" w:rsidRPr="00FF6FDA" w:rsidRDefault="009F7CD2" w:rsidP="00FF6FDA">
      <w:pPr>
        <w:pStyle w:val="Odsekzoznamu"/>
        <w:numPr>
          <w:ilvl w:val="0"/>
          <w:numId w:val="16"/>
        </w:numPr>
        <w:tabs>
          <w:tab w:val="left" w:pos="4820"/>
        </w:tabs>
        <w:ind w:left="709" w:hanging="709"/>
        <w:jc w:val="both"/>
        <w:rPr>
          <w:color w:val="000000" w:themeColor="text1"/>
          <w14:ligatures w14:val="standardContextual"/>
        </w:rPr>
      </w:pPr>
      <w:r w:rsidRPr="00FF6FDA">
        <w:rPr>
          <w:color w:val="000000" w:themeColor="text1"/>
          <w14:ligatures w14:val="standardContextual"/>
        </w:rPr>
        <w:t>V § 17d ods. 9 druhá veta znie:</w:t>
      </w:r>
    </w:p>
    <w:p w14:paraId="4C5F4FF9" w14:textId="77777777" w:rsidR="009F7CD2" w:rsidRPr="00FF6FDA" w:rsidRDefault="009F7CD2" w:rsidP="00FF6FDA">
      <w:pPr>
        <w:pStyle w:val="Odsekzoznamu"/>
        <w:tabs>
          <w:tab w:val="left" w:pos="4820"/>
        </w:tabs>
        <w:jc w:val="both"/>
        <w:rPr>
          <w:color w:val="000000" w:themeColor="text1"/>
          <w14:ligatures w14:val="standardContextual"/>
        </w:rPr>
      </w:pPr>
      <w:r w:rsidRPr="00FF6FDA">
        <w:rPr>
          <w:color w:val="000000" w:themeColor="text1"/>
          <w14:ligatures w14:val="standardContextual"/>
        </w:rPr>
        <w:t>,,Zmena dodávateľa elektriny, agregátora a dodávateľa plynu sa vykoná najneskôr do troch týždňov od prijatia žiadosti koncového odberateľa a zároveň najneskôr od 1. januára 2026 sa technický proces zmeny dodávateľa elektriny, agregátora a dodávateľa plynu vykoná v ktorýkoľvek pracovný deň najneskôr do 24 hodín.“.</w:t>
      </w:r>
    </w:p>
    <w:p w14:paraId="19E40D0D" w14:textId="77777777" w:rsidR="009F7CD2" w:rsidRPr="00FF6FDA" w:rsidRDefault="009F7CD2" w:rsidP="00FF6FDA">
      <w:pPr>
        <w:pStyle w:val="Odsekzoznamu"/>
        <w:rPr>
          <w:color w:val="000000" w:themeColor="text1"/>
        </w:rPr>
      </w:pPr>
    </w:p>
    <w:p w14:paraId="006EECC6" w14:textId="449D2BBE" w:rsidR="000072A5"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18 ods. 2 sa slovo „troch“ nahrádza slovom „šiestich“.</w:t>
      </w:r>
    </w:p>
    <w:p w14:paraId="3A7E1304" w14:textId="77777777" w:rsidR="000072A5" w:rsidRPr="00FF6FDA" w:rsidRDefault="000072A5" w:rsidP="000072A5">
      <w:pPr>
        <w:pStyle w:val="Odsekzoznamu"/>
        <w:rPr>
          <w:color w:val="000000" w:themeColor="text1"/>
        </w:rPr>
      </w:pPr>
    </w:p>
    <w:p w14:paraId="11AC44F1"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18 ods. 13 sa za slovo „inštancie“ vkladajú slová „a rozsah informácií poskytovaných dodávateľom poslednej inštancie ostatným účastníkom trhu alebo uverejňovaných dodávateľom poslednej inštancie pri začatí dodávky poslednej inštancie“.</w:t>
      </w:r>
    </w:p>
    <w:p w14:paraId="18DD913E" w14:textId="77777777" w:rsidR="000072A5" w:rsidRPr="00FF6FDA" w:rsidRDefault="000072A5" w:rsidP="000072A5">
      <w:pPr>
        <w:pStyle w:val="Odsekzoznamu"/>
        <w:rPr>
          <w:color w:val="000000" w:themeColor="text1"/>
        </w:rPr>
      </w:pPr>
    </w:p>
    <w:p w14:paraId="0719BA23"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18a ods. 6 sa slovo „troch“ nahrádza slovom „šiestich“.</w:t>
      </w:r>
    </w:p>
    <w:p w14:paraId="0106968D" w14:textId="77777777" w:rsidR="000072A5" w:rsidRPr="00FF6FDA" w:rsidRDefault="000072A5" w:rsidP="000072A5">
      <w:pPr>
        <w:pStyle w:val="Odsekzoznamu"/>
        <w:rPr>
          <w:color w:val="000000" w:themeColor="text1"/>
        </w:rPr>
      </w:pPr>
    </w:p>
    <w:p w14:paraId="74CA5DC9"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19 odsek 1 znie:</w:t>
      </w:r>
    </w:p>
    <w:p w14:paraId="127CDB90" w14:textId="77777777" w:rsidR="003F71CF" w:rsidRPr="00FF6FDA" w:rsidRDefault="5DF880E5" w:rsidP="00AB7E36">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Prevádzkovateľ sústavy, prevádzkovateľ siete, prevádzkovateľ vodíkovej prepravnej siete alebo prevádzkovateľ vodíkovej distribučnej siete je povinný v záujme zabezpečenia nediskriminačného, transparentného</w:t>
      </w:r>
      <w:r w:rsidR="002945CE" w:rsidRPr="00FF6FDA">
        <w:rPr>
          <w:rFonts w:ascii="Times New Roman" w:hAnsi="Times New Roman" w:cs="Times New Roman"/>
          <w:color w:val="000000" w:themeColor="text1"/>
          <w:sz w:val="24"/>
          <w:szCs w:val="24"/>
        </w:rPr>
        <w:t xml:space="preserve"> a</w:t>
      </w:r>
      <w:r w:rsidRPr="00FF6FDA">
        <w:rPr>
          <w:rFonts w:ascii="Times New Roman" w:hAnsi="Times New Roman" w:cs="Times New Roman"/>
          <w:color w:val="000000" w:themeColor="text1"/>
          <w:sz w:val="24"/>
          <w:szCs w:val="24"/>
        </w:rPr>
        <w:t xml:space="preserve"> bezpečného prístupu, pripojenia a prevádzkovania sústavy, siete, vodíkovej prepravnej siete a vodíkovej distribučnej siete určiť technické podmienky prístupu a pripojenia do sústavy a siete, prístupu do vodíkovej prepravnej siete, prístupu do vodíkovej distribučnej siete, pravidlá </w:t>
      </w:r>
      <w:r w:rsidRPr="00FF6FDA">
        <w:rPr>
          <w:rFonts w:ascii="Times New Roman" w:hAnsi="Times New Roman" w:cs="Times New Roman"/>
          <w:color w:val="000000" w:themeColor="text1"/>
          <w:sz w:val="24"/>
          <w:szCs w:val="24"/>
        </w:rPr>
        <w:lastRenderedPageBreak/>
        <w:t>prevádzkovania sústavy, siete, vodíkovej prepravnej siete a vodíkovej distribučnej siete a určiť a dodržať kritéria technickej bezpečnosti sústavy, siete, vodíkovej prepravnej siete a vodíkovej distribučnej siete.“.</w:t>
      </w:r>
    </w:p>
    <w:p w14:paraId="5AFFE5C6" w14:textId="77777777" w:rsidR="003F71CF" w:rsidRPr="00FF6FDA" w:rsidRDefault="7097B404" w:rsidP="00E306E8">
      <w:pPr>
        <w:pStyle w:val="Odsekzoznamu"/>
        <w:numPr>
          <w:ilvl w:val="0"/>
          <w:numId w:val="16"/>
        </w:numPr>
        <w:spacing w:line="276" w:lineRule="auto"/>
        <w:ind w:hanging="720"/>
        <w:jc w:val="both"/>
        <w:rPr>
          <w:color w:val="000000" w:themeColor="text1"/>
        </w:rPr>
      </w:pPr>
      <w:r w:rsidRPr="00FF6FDA">
        <w:rPr>
          <w:color w:val="000000" w:themeColor="text1"/>
        </w:rPr>
        <w:t>V § 19 ods</w:t>
      </w:r>
      <w:r w:rsidR="006E11E3" w:rsidRPr="00FF6FDA">
        <w:rPr>
          <w:color w:val="000000" w:themeColor="text1"/>
        </w:rPr>
        <w:t>.</w:t>
      </w:r>
      <w:r w:rsidRPr="00FF6FDA">
        <w:rPr>
          <w:color w:val="000000" w:themeColor="text1"/>
        </w:rPr>
        <w:t xml:space="preserve"> </w:t>
      </w:r>
      <w:r w:rsidR="4B6B0226" w:rsidRPr="00FF6FDA">
        <w:rPr>
          <w:color w:val="000000" w:themeColor="text1"/>
        </w:rPr>
        <w:t xml:space="preserve">2 úvodná veta </w:t>
      </w:r>
      <w:r w:rsidRPr="00FF6FDA">
        <w:rPr>
          <w:color w:val="000000" w:themeColor="text1"/>
        </w:rPr>
        <w:t>znie:</w:t>
      </w:r>
    </w:p>
    <w:p w14:paraId="261EBB31" w14:textId="77777777" w:rsidR="003F71CF" w:rsidRPr="00FF6FDA" w:rsidRDefault="5DF880E5" w:rsidP="00AB7E36">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,,Technické podmienky prístupu a pripojenia do sústavy, siete, prístupu do vodíkovej prepravnej siete, prístupu do vodíkovej distribučnej siete a pravidlá prevádzkovania sústavy, siete, vodíkovej prepravnej siete a vodíkovej distribučnej siete vrátane priameho vedenia a priameho plynovodu obsahujú najmä podmienky“.</w:t>
      </w:r>
    </w:p>
    <w:p w14:paraId="04000D9D" w14:textId="77777777" w:rsidR="004E4534" w:rsidRPr="00FF6FDA" w:rsidRDefault="004E4534" w:rsidP="00E306E8">
      <w:pPr>
        <w:pStyle w:val="Odsekzoznamu"/>
        <w:numPr>
          <w:ilvl w:val="0"/>
          <w:numId w:val="16"/>
        </w:numPr>
        <w:ind w:hanging="720"/>
        <w:jc w:val="both"/>
        <w:rPr>
          <w:color w:val="000000" w:themeColor="text1"/>
        </w:rPr>
      </w:pPr>
      <w:r w:rsidRPr="00FF6FDA">
        <w:rPr>
          <w:color w:val="000000" w:themeColor="text1"/>
        </w:rPr>
        <w:t>V § 19 sa odsek 2 dopĺňa písmen</w:t>
      </w:r>
      <w:r w:rsidR="002B5009" w:rsidRPr="00FF6FDA">
        <w:rPr>
          <w:color w:val="000000" w:themeColor="text1"/>
        </w:rPr>
        <w:t>a</w:t>
      </w:r>
      <w:r w:rsidRPr="00FF6FDA">
        <w:rPr>
          <w:color w:val="000000" w:themeColor="text1"/>
        </w:rPr>
        <w:t>m</w:t>
      </w:r>
      <w:r w:rsidR="002B5009" w:rsidRPr="00FF6FDA">
        <w:rPr>
          <w:color w:val="000000" w:themeColor="text1"/>
        </w:rPr>
        <w:t>i</w:t>
      </w:r>
      <w:r w:rsidRPr="00FF6FDA">
        <w:rPr>
          <w:color w:val="000000" w:themeColor="text1"/>
        </w:rPr>
        <w:t xml:space="preserve"> j)</w:t>
      </w:r>
      <w:r w:rsidR="002B5009" w:rsidRPr="00FF6FDA">
        <w:rPr>
          <w:color w:val="000000" w:themeColor="text1"/>
        </w:rPr>
        <w:t xml:space="preserve"> až m)</w:t>
      </w:r>
      <w:r w:rsidRPr="00FF6FDA">
        <w:rPr>
          <w:color w:val="000000" w:themeColor="text1"/>
        </w:rPr>
        <w:t>, ktoré zn</w:t>
      </w:r>
      <w:r w:rsidR="002B5009" w:rsidRPr="00FF6FDA">
        <w:rPr>
          <w:color w:val="000000" w:themeColor="text1"/>
        </w:rPr>
        <w:t>ejú</w:t>
      </w:r>
      <w:r w:rsidRPr="00FF6FDA">
        <w:rPr>
          <w:color w:val="000000" w:themeColor="text1"/>
        </w:rPr>
        <w:t>:</w:t>
      </w:r>
    </w:p>
    <w:p w14:paraId="1116E61A" w14:textId="77777777" w:rsidR="002B5009" w:rsidRPr="00FF6FDA" w:rsidRDefault="004E4534" w:rsidP="002B5009">
      <w:pPr>
        <w:spacing w:after="0" w:line="240"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 „</w:t>
      </w:r>
      <w:r w:rsidR="002B5009" w:rsidRPr="00FF6FDA">
        <w:rPr>
          <w:rFonts w:ascii="Times New Roman" w:hAnsi="Times New Roman" w:cs="Times New Roman"/>
          <w:color w:val="000000" w:themeColor="text1"/>
          <w:sz w:val="24"/>
          <w:szCs w:val="24"/>
        </w:rPr>
        <w:t>j) prístupu do vodíkovej prepravnej siete a vodíkovej distribučnej siete,</w:t>
      </w:r>
    </w:p>
    <w:p w14:paraId="36863169" w14:textId="77777777" w:rsidR="002B5009" w:rsidRPr="00FF6FDA" w:rsidRDefault="002B5009" w:rsidP="002B5009">
      <w:pPr>
        <w:spacing w:after="0" w:line="240"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k) prevádzkovania vodíkovej prepravnej siete a vodíkovej distribučnej siete,</w:t>
      </w:r>
    </w:p>
    <w:p w14:paraId="55226B4D" w14:textId="77777777" w:rsidR="002B5009" w:rsidRPr="00FF6FDA" w:rsidRDefault="002B5009" w:rsidP="002B5009">
      <w:pPr>
        <w:spacing w:after="0" w:line="240"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l) zabezpečenia prevádzkovej bezpečnosti a spoľahlivosti prevádzky vodíkovej prepravnej siete a vodíkovej distribučnej siete,</w:t>
      </w:r>
    </w:p>
    <w:p w14:paraId="247B40DE" w14:textId="77777777" w:rsidR="002B5009" w:rsidRPr="00FF6FDA" w:rsidRDefault="002B5009" w:rsidP="002B5009">
      <w:pPr>
        <w:spacing w:after="0" w:line="240"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m) riadenia vodíkovej prepravnej siete a vodíkovej distribučnej siete.“.</w:t>
      </w:r>
    </w:p>
    <w:p w14:paraId="27743A99" w14:textId="77777777" w:rsidR="004E4534" w:rsidRPr="00FF6FDA" w:rsidRDefault="004E4534" w:rsidP="00E306E8">
      <w:pPr>
        <w:spacing w:after="0" w:line="240" w:lineRule="auto"/>
        <w:ind w:left="708"/>
        <w:jc w:val="both"/>
        <w:rPr>
          <w:rFonts w:ascii="Times New Roman" w:hAnsi="Times New Roman" w:cs="Times New Roman"/>
          <w:color w:val="000000" w:themeColor="text1"/>
          <w:sz w:val="24"/>
          <w:szCs w:val="24"/>
        </w:rPr>
      </w:pPr>
    </w:p>
    <w:p w14:paraId="30F8D108" w14:textId="77777777" w:rsidR="004E4534" w:rsidRPr="00FF6FDA" w:rsidRDefault="004E4534" w:rsidP="00E306E8">
      <w:pPr>
        <w:pStyle w:val="Odsekzoznamu"/>
        <w:numPr>
          <w:ilvl w:val="0"/>
          <w:numId w:val="16"/>
        </w:numPr>
        <w:spacing w:line="276" w:lineRule="auto"/>
        <w:ind w:hanging="720"/>
        <w:jc w:val="both"/>
        <w:rPr>
          <w:color w:val="000000" w:themeColor="text1"/>
        </w:rPr>
      </w:pPr>
      <w:r w:rsidRPr="00FF6FDA">
        <w:rPr>
          <w:color w:val="000000" w:themeColor="text1"/>
        </w:rPr>
        <w:t>V § 19 sa odsek 2 dopĺňa písmen</w:t>
      </w:r>
      <w:r w:rsidR="002B5009" w:rsidRPr="00FF6FDA">
        <w:rPr>
          <w:color w:val="000000" w:themeColor="text1"/>
        </w:rPr>
        <w:t>om</w:t>
      </w:r>
      <w:r w:rsidRPr="00FF6FDA">
        <w:rPr>
          <w:color w:val="000000" w:themeColor="text1"/>
        </w:rPr>
        <w:t xml:space="preserve"> n), ktoré zn</w:t>
      </w:r>
      <w:r w:rsidR="002B5009" w:rsidRPr="00FF6FDA">
        <w:rPr>
          <w:color w:val="000000" w:themeColor="text1"/>
        </w:rPr>
        <w:t>ie</w:t>
      </w:r>
      <w:r w:rsidRPr="00FF6FDA">
        <w:rPr>
          <w:color w:val="000000" w:themeColor="text1"/>
        </w:rPr>
        <w:t>:</w:t>
      </w:r>
    </w:p>
    <w:p w14:paraId="5477E464" w14:textId="77777777" w:rsidR="002B5009" w:rsidRPr="00FF6FDA" w:rsidRDefault="002B5009" w:rsidP="00E306E8">
      <w:pPr>
        <w:pStyle w:val="Odsekzoznamu"/>
        <w:jc w:val="both"/>
        <w:rPr>
          <w:color w:val="000000" w:themeColor="text1"/>
        </w:rPr>
      </w:pPr>
      <w:r w:rsidRPr="00FF6FDA">
        <w:rPr>
          <w:color w:val="000000" w:themeColor="text1"/>
        </w:rPr>
        <w:t>n) inštalácie a minimálnych funkcionalít zariadenia na riadenie výkonu zariadení na výrobu elektriny alebo zariadení na uskladňovanie elektriny pri flexibilnom pripojení a podmienky certifikácie takého zariadenia na riadenie výkonu.“.</w:t>
      </w:r>
    </w:p>
    <w:p w14:paraId="1681AAEB" w14:textId="77777777" w:rsidR="004E4534" w:rsidRPr="00FF6FDA" w:rsidRDefault="004E4534" w:rsidP="00E306E8">
      <w:pPr>
        <w:spacing w:after="0" w:line="240" w:lineRule="auto"/>
        <w:jc w:val="both"/>
        <w:rPr>
          <w:rFonts w:ascii="Times New Roman" w:hAnsi="Times New Roman" w:cs="Times New Roman"/>
          <w:color w:val="000000" w:themeColor="text1"/>
          <w:sz w:val="24"/>
          <w:szCs w:val="24"/>
        </w:rPr>
      </w:pPr>
    </w:p>
    <w:p w14:paraId="0786C401" w14:textId="77777777" w:rsidR="000072A5"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19 ods. 3 prvej vete sa slová ,,bezpečnosti sústavy a siete“ nahrádzajú slovami ,,bezpečnosti sústavy, siete</w:t>
      </w:r>
      <w:r w:rsidR="009D4860" w:rsidRPr="00FF6FDA">
        <w:rPr>
          <w:color w:val="000000" w:themeColor="text1"/>
        </w:rPr>
        <w:t>,</w:t>
      </w:r>
      <w:r w:rsidR="00142A83" w:rsidRPr="00FF6FDA">
        <w:rPr>
          <w:color w:val="000000" w:themeColor="text1"/>
        </w:rPr>
        <w:t xml:space="preserve"> </w:t>
      </w:r>
      <w:r w:rsidRPr="00FF6FDA">
        <w:rPr>
          <w:color w:val="000000" w:themeColor="text1"/>
        </w:rPr>
        <w:t xml:space="preserve">vodíkovej prepravnej siete a vodíkovej distribučnej siete“ a </w:t>
      </w:r>
      <w:r w:rsidR="009D4860" w:rsidRPr="00FF6FDA">
        <w:rPr>
          <w:color w:val="000000" w:themeColor="text1"/>
        </w:rPr>
        <w:t>na konci sa pripájajú tieto</w:t>
      </w:r>
      <w:r w:rsidRPr="00FF6FDA">
        <w:rPr>
          <w:color w:val="000000" w:themeColor="text1"/>
        </w:rPr>
        <w:t xml:space="preserve"> slová</w:t>
      </w:r>
      <w:r w:rsidR="00697510" w:rsidRPr="00FF6FDA">
        <w:rPr>
          <w:color w:val="000000" w:themeColor="text1"/>
        </w:rPr>
        <w:t>:</w:t>
      </w:r>
      <w:r w:rsidRPr="00FF6FDA">
        <w:rPr>
          <w:color w:val="000000" w:themeColor="text1"/>
        </w:rPr>
        <w:t xml:space="preserve"> ,,a na prístup a prevádzkovanie vodíkovej prepravnej siete a vodíkovej distribučnej siete“.</w:t>
      </w:r>
    </w:p>
    <w:p w14:paraId="581A0A8B" w14:textId="77777777" w:rsidR="003F71CF" w:rsidRPr="00FF6FDA" w:rsidRDefault="5DF880E5" w:rsidP="000072A5">
      <w:pPr>
        <w:pStyle w:val="Odsekzoznamu"/>
        <w:spacing w:line="276" w:lineRule="auto"/>
        <w:ind w:left="567"/>
        <w:jc w:val="both"/>
        <w:rPr>
          <w:color w:val="000000" w:themeColor="text1"/>
        </w:rPr>
      </w:pPr>
      <w:r w:rsidRPr="00FF6FDA">
        <w:rPr>
          <w:color w:val="000000" w:themeColor="text1"/>
        </w:rPr>
        <w:t xml:space="preserve"> </w:t>
      </w:r>
    </w:p>
    <w:p w14:paraId="7A134877"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19 odsek 4 znie:</w:t>
      </w:r>
    </w:p>
    <w:p w14:paraId="50CFF27E" w14:textId="77777777" w:rsidR="003F71CF" w:rsidRPr="00FF6FDA" w:rsidRDefault="5DF880E5" w:rsidP="00AB7E36">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,,(4) Technické podmienky podľa odsekov 2 a 3 vypracované prevádzkovateľom sústavy, prevádzkovateľom siete, prevádzkovateľom vodíkovej prepravnej siete alebo prevádzkovateľom vodíkovej distribučnej siete musia byť nediskriminačné. Technické podmienky podľa odsekov 2 a 3 sú záväzné pre účastníkov trhu s elektrinou, účastníkov trhu s plynom, užívateľov vodíkovej prepravnej siete a užívateľov vodíkovej distribučnej siete.“. </w:t>
      </w:r>
    </w:p>
    <w:p w14:paraId="5496AFF4" w14:textId="77777777" w:rsidR="000072A5"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19 ods. 5 prvej vete sa slovo ,,alebo“ nahrádza čiarkou a za slová ,,prevádzkovateľ siete“ </w:t>
      </w:r>
      <w:r w:rsidR="00AB7E36" w:rsidRPr="00FF6FDA">
        <w:rPr>
          <w:color w:val="000000" w:themeColor="text1"/>
        </w:rPr>
        <w:t xml:space="preserve">sa </w:t>
      </w:r>
      <w:r w:rsidRPr="00FF6FDA">
        <w:rPr>
          <w:color w:val="000000" w:themeColor="text1"/>
        </w:rPr>
        <w:t>vkladá čiarka a slová ,,prevádzkovateľ vodíkovej prepravnej siete alebo prevádzkovateľ vodíkovej distribučnej siete“</w:t>
      </w:r>
      <w:r w:rsidR="00520176" w:rsidRPr="00FF6FDA">
        <w:rPr>
          <w:color w:val="000000" w:themeColor="text1"/>
        </w:rPr>
        <w:t>.</w:t>
      </w:r>
    </w:p>
    <w:p w14:paraId="33E8F7DC" w14:textId="77777777" w:rsidR="003F71CF" w:rsidRPr="00FF6FDA" w:rsidRDefault="5DF880E5" w:rsidP="000072A5">
      <w:pPr>
        <w:pStyle w:val="Odsekzoznamu"/>
        <w:spacing w:line="276" w:lineRule="auto"/>
        <w:ind w:left="567"/>
        <w:jc w:val="both"/>
        <w:rPr>
          <w:color w:val="000000" w:themeColor="text1"/>
        </w:rPr>
      </w:pPr>
      <w:r w:rsidRPr="00FF6FDA">
        <w:rPr>
          <w:color w:val="000000" w:themeColor="text1"/>
        </w:rPr>
        <w:t xml:space="preserve"> </w:t>
      </w:r>
    </w:p>
    <w:p w14:paraId="0B79930F"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19 ods. 5 tretej vete sa slová ,,úrad prevádzkovateľovi sústavy alebo prevádzkovateľovi siete“ nahrádzajú slovami ,,úrad prevádzkovateľovi sústavy, prevádzkovateľovi siete, prevádzkovateľovi vodíkovej prepravnej siete alebo prevádzkovateľovi vodíkovej distribučnej siete“.</w:t>
      </w:r>
    </w:p>
    <w:p w14:paraId="520B5BA6" w14:textId="77777777" w:rsidR="000072A5" w:rsidRPr="00FF6FDA" w:rsidRDefault="000072A5" w:rsidP="000072A5">
      <w:pPr>
        <w:pStyle w:val="Odsekzoznamu"/>
        <w:rPr>
          <w:color w:val="000000" w:themeColor="text1"/>
        </w:rPr>
      </w:pPr>
    </w:p>
    <w:p w14:paraId="18C7C7CC"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19 ods</w:t>
      </w:r>
      <w:r w:rsidR="009D4860" w:rsidRPr="00FF6FDA">
        <w:rPr>
          <w:color w:val="000000" w:themeColor="text1"/>
        </w:rPr>
        <w:t>.</w:t>
      </w:r>
      <w:r w:rsidRPr="00FF6FDA">
        <w:rPr>
          <w:color w:val="000000" w:themeColor="text1"/>
        </w:rPr>
        <w:t xml:space="preserve"> 7 prvá </w:t>
      </w:r>
      <w:r w:rsidR="00CC6428" w:rsidRPr="00FF6FDA">
        <w:rPr>
          <w:color w:val="000000" w:themeColor="text1"/>
        </w:rPr>
        <w:t xml:space="preserve">veta </w:t>
      </w:r>
      <w:r w:rsidRPr="00FF6FDA">
        <w:rPr>
          <w:color w:val="000000" w:themeColor="text1"/>
        </w:rPr>
        <w:t>a druhá veta znejú:</w:t>
      </w:r>
    </w:p>
    <w:p w14:paraId="4348A471" w14:textId="77777777" w:rsidR="003F71CF" w:rsidRPr="00FF6FDA" w:rsidRDefault="00AB7E36" w:rsidP="00AB7E36">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w:t>
      </w:r>
      <w:r w:rsidR="5DF880E5" w:rsidRPr="00FF6FDA">
        <w:rPr>
          <w:rFonts w:ascii="Times New Roman" w:hAnsi="Times New Roman" w:cs="Times New Roman"/>
          <w:color w:val="000000" w:themeColor="text1"/>
          <w:sz w:val="24"/>
          <w:szCs w:val="24"/>
        </w:rPr>
        <w:t>Prevádzkovateľ sústavy, prevádzkovateľ siete, prevádzkovateľ vodíkovej prepravnej siete a prevádzkovateľ vodíkovej distribučnej siete je povinný určiť obchodné podmienky na prístup, pripojenie a prevádzkovanie sústavy a siete a na prístup a prevádzkovanie vodíkovej prepravnej siete a vodíkovej distribučnej siete. Rozsah obchodných podmienok, ktoré sú súčasťou prevádzkového poriadku prevádzkovateľa sústavy, prevádzkovateľa siete, prevádzkovateľa vodíkovej prepravnej siete alebo prevádzkovateľa vodíkovej distribučnej siete ustanoví všeobecne záväzný právny predpis vydaný podľa § 95 ods. 2 písm. k).“.</w:t>
      </w:r>
    </w:p>
    <w:p w14:paraId="54D959E4"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19 ods. 8 sa za slovami ,,odberateľov plynu</w:t>
      </w:r>
      <w:r w:rsidR="009D4860" w:rsidRPr="00FF6FDA">
        <w:rPr>
          <w:color w:val="000000" w:themeColor="text1"/>
        </w:rPr>
        <w:t>,</w:t>
      </w:r>
      <w:r w:rsidRPr="00FF6FDA">
        <w:rPr>
          <w:color w:val="000000" w:themeColor="text1"/>
        </w:rPr>
        <w:t>“ vypúšťa slovo ,,alebo“ a za slová ,,prevádzkovateľ zásobníka“ sa vkladá čiarka a slová ,,prevádzkovateľ vodíkovej prepravnej siete alebo prevádzkovateľ vodíkovej distribučnej siete“.</w:t>
      </w:r>
    </w:p>
    <w:p w14:paraId="315A6DAD" w14:textId="77777777" w:rsidR="000072A5" w:rsidRPr="00FF6FDA" w:rsidRDefault="000072A5" w:rsidP="000072A5">
      <w:pPr>
        <w:pStyle w:val="Odsekzoznamu"/>
        <w:spacing w:line="276" w:lineRule="auto"/>
        <w:ind w:left="567"/>
        <w:jc w:val="both"/>
        <w:rPr>
          <w:color w:val="000000" w:themeColor="text1"/>
        </w:rPr>
      </w:pPr>
    </w:p>
    <w:p w14:paraId="752E4443"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19 odsek 11 znie:</w:t>
      </w:r>
    </w:p>
    <w:p w14:paraId="0AFDA3F2" w14:textId="77777777" w:rsidR="003F71CF" w:rsidRPr="00FF6FDA" w:rsidRDefault="5DF880E5" w:rsidP="00AB7E36">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,,(11) Prevádzkovateľ sústavy, prevádzkovateľ siete, prevádzkovateľ vodíkovej prepravnej siete a prevádzkovateľ vodíkovej distribučnej siete môže odmietnuť prístup do sústavy, siete, vodíkovej prepravnej siete a vodíkovej distribučnej siete z dôvodu nedostatočnej kapacity sústavy, siete, vodíkovej prepravnej siete a vodíkovej distribučnej siete alebo z dôvodu hrozby vážnej ekonomickej ujmy a vážnych ekonomických ťažkostí v súvislosti so zmluvami o dodávke plynu s pevne dohodnutým objemom dodávky a s povinnosťou zaplatiť bez ohľadu na odobraté množstvo plynu. Pri odmietnutí prístupu do sústavy, siete, vodíkovej prepravnej siete a vodíkovej distribučnej siete je prevádzkovateľ sústavy, prevádzkovateľ siete, prevádzkovateľ vodíkovej prepravnej siete a prevádzkovateľ vodíkovej distribučnej siete povinný prihliadať na plnenie povinností vo všeobecnom hospodárskom záujme a na ochranu práv odberateľov. Každé odmietnutie prístupu do sústavy, siete, vodíkovej prepravnej siete a vodíkovej distribučnej siete mus</w:t>
      </w:r>
      <w:r w:rsidR="009D4860" w:rsidRPr="00FF6FDA">
        <w:rPr>
          <w:rFonts w:ascii="Times New Roman" w:hAnsi="Times New Roman" w:cs="Times New Roman"/>
          <w:color w:val="000000" w:themeColor="text1"/>
          <w:sz w:val="24"/>
          <w:szCs w:val="24"/>
        </w:rPr>
        <w:t>í</w:t>
      </w:r>
      <w:r w:rsidRPr="00FF6FDA">
        <w:rPr>
          <w:rFonts w:ascii="Times New Roman" w:hAnsi="Times New Roman" w:cs="Times New Roman"/>
          <w:color w:val="000000" w:themeColor="text1"/>
          <w:sz w:val="24"/>
          <w:szCs w:val="24"/>
        </w:rPr>
        <w:t xml:space="preserve"> byť odôvodnené.“. </w:t>
      </w:r>
    </w:p>
    <w:p w14:paraId="3F873A14"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19 sa dopĺňa odsekmi 13 a 14, ktoré znejú:</w:t>
      </w:r>
    </w:p>
    <w:p w14:paraId="41CBEFD3" w14:textId="77777777" w:rsidR="003F71CF" w:rsidRPr="00FF6FDA" w:rsidRDefault="7097B404" w:rsidP="00AB7E36">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„(13) Ak nemožno pripojiť zariadenie na výrobu elektriny alebo zariadenie na uskladňovanie elektriny z dôvodu nedostatku potrebnej kapacity pripojeni</w:t>
      </w:r>
      <w:r w:rsidR="00947D41" w:rsidRPr="00FF6FDA">
        <w:rPr>
          <w:rFonts w:ascii="Times New Roman" w:hAnsi="Times New Roman" w:cs="Times New Roman"/>
          <w:color w:val="000000" w:themeColor="text1"/>
          <w:sz w:val="24"/>
          <w:szCs w:val="24"/>
        </w:rPr>
        <w:t>a</w:t>
      </w:r>
      <w:r w:rsidRPr="00FF6FDA">
        <w:rPr>
          <w:rFonts w:ascii="Times New Roman" w:hAnsi="Times New Roman" w:cs="Times New Roman"/>
          <w:color w:val="000000" w:themeColor="text1"/>
          <w:sz w:val="24"/>
          <w:szCs w:val="24"/>
        </w:rPr>
        <w:t xml:space="preserve"> v sústave alebo ak je možné pripojiť také zariadenie len s nižším </w:t>
      </w:r>
      <w:r w:rsidR="009D4860" w:rsidRPr="00FF6FDA">
        <w:rPr>
          <w:rFonts w:ascii="Times New Roman" w:hAnsi="Times New Roman" w:cs="Times New Roman"/>
          <w:color w:val="000000" w:themeColor="text1"/>
          <w:sz w:val="24"/>
          <w:szCs w:val="24"/>
        </w:rPr>
        <w:t xml:space="preserve">ako </w:t>
      </w:r>
      <w:r w:rsidRPr="00FF6FDA">
        <w:rPr>
          <w:rFonts w:ascii="Times New Roman" w:hAnsi="Times New Roman" w:cs="Times New Roman"/>
          <w:color w:val="000000" w:themeColor="text1"/>
          <w:sz w:val="24"/>
          <w:szCs w:val="24"/>
        </w:rPr>
        <w:t>požadovaným výkonom a ak takéto pripojenie neohrozí bezpečnú a spoľahlivú prevádzku sústavy, umožní prevádzkovateľ sústavy uzatvorenie zmluvy o flexibilnom pripojení a pripojení zariadenia na výrobu elektriny alebo zariadenia na uskladňovanie elektriny s možnosťou obmedzenia využitia kapacity pripojeni</w:t>
      </w:r>
      <w:r w:rsidR="00947D41" w:rsidRPr="00FF6FDA">
        <w:rPr>
          <w:rFonts w:ascii="Times New Roman" w:hAnsi="Times New Roman" w:cs="Times New Roman"/>
          <w:color w:val="000000" w:themeColor="text1"/>
          <w:sz w:val="24"/>
          <w:szCs w:val="24"/>
        </w:rPr>
        <w:t>a</w:t>
      </w:r>
      <w:r w:rsidRPr="00FF6FDA">
        <w:rPr>
          <w:rFonts w:ascii="Times New Roman" w:hAnsi="Times New Roman" w:cs="Times New Roman"/>
          <w:color w:val="000000" w:themeColor="text1"/>
          <w:sz w:val="24"/>
          <w:szCs w:val="24"/>
        </w:rPr>
        <w:t xml:space="preserve"> v rozsahu a za podmienok dohodnutých v zmluve o flexibilnom pripojení a technických podmienkach pripojenia do sústavy bez náhrady za také obmedzenie využitia kapacity pripojeni</w:t>
      </w:r>
      <w:r w:rsidR="00947D41" w:rsidRPr="00FF6FDA">
        <w:rPr>
          <w:rFonts w:ascii="Times New Roman" w:hAnsi="Times New Roman" w:cs="Times New Roman"/>
          <w:color w:val="000000" w:themeColor="text1"/>
          <w:sz w:val="24"/>
          <w:szCs w:val="24"/>
        </w:rPr>
        <w:t>a</w:t>
      </w:r>
      <w:r w:rsidRPr="00FF6FDA">
        <w:rPr>
          <w:rFonts w:ascii="Times New Roman" w:hAnsi="Times New Roman" w:cs="Times New Roman"/>
          <w:color w:val="000000" w:themeColor="text1"/>
          <w:sz w:val="24"/>
          <w:szCs w:val="24"/>
        </w:rPr>
        <w:t xml:space="preserve">. Prevádzkovateľ sústavy nie je povinný pripojiť zariadenie na výrobu elektriny alebo zariadenie na uskladňovanie elektriny do prenosovej </w:t>
      </w:r>
      <w:r w:rsidR="009D4860" w:rsidRPr="00FF6FDA">
        <w:rPr>
          <w:rFonts w:ascii="Times New Roman" w:hAnsi="Times New Roman" w:cs="Times New Roman"/>
          <w:color w:val="000000" w:themeColor="text1"/>
          <w:sz w:val="24"/>
          <w:szCs w:val="24"/>
        </w:rPr>
        <w:t xml:space="preserve">sústavy </w:t>
      </w:r>
      <w:r w:rsidRPr="00FF6FDA">
        <w:rPr>
          <w:rFonts w:ascii="Times New Roman" w:hAnsi="Times New Roman" w:cs="Times New Roman"/>
          <w:color w:val="000000" w:themeColor="text1"/>
          <w:sz w:val="24"/>
          <w:szCs w:val="24"/>
        </w:rPr>
        <w:t xml:space="preserve">alebo distribučnej sústavy, </w:t>
      </w:r>
      <w:r w:rsidR="002945CE" w:rsidRPr="00FF6FDA">
        <w:rPr>
          <w:rFonts w:ascii="Times New Roman" w:hAnsi="Times New Roman" w:cs="Times New Roman"/>
          <w:bCs/>
          <w:color w:val="000000" w:themeColor="text1"/>
          <w:sz w:val="24"/>
          <w:szCs w:val="24"/>
          <w:lang w:eastAsia="cs-CZ"/>
        </w:rPr>
        <w:t>ak žiadateľ o pripojenie nenainštaloval zariadenie na riadenie výkonu zariadenia na výrobu elektriny, zariadenia na uskladňovanie elektriny alebo odberného elektrického zariadenia</w:t>
      </w:r>
      <w:r w:rsidR="002945CE" w:rsidRPr="00FF6FDA" w:rsidDel="002945CE">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xml:space="preserve">za podmienok </w:t>
      </w:r>
      <w:r w:rsidR="009D4860" w:rsidRPr="00FF6FDA">
        <w:rPr>
          <w:rFonts w:ascii="Times New Roman" w:hAnsi="Times New Roman" w:cs="Times New Roman"/>
          <w:color w:val="000000" w:themeColor="text1"/>
          <w:sz w:val="24"/>
          <w:szCs w:val="24"/>
        </w:rPr>
        <w:t xml:space="preserve">určených </w:t>
      </w:r>
      <w:r w:rsidRPr="00FF6FDA">
        <w:rPr>
          <w:rFonts w:ascii="Times New Roman" w:hAnsi="Times New Roman" w:cs="Times New Roman"/>
          <w:color w:val="000000" w:themeColor="text1"/>
          <w:sz w:val="24"/>
          <w:szCs w:val="24"/>
        </w:rPr>
        <w:t>v technických podmienkach pripojenia k sústave.</w:t>
      </w:r>
    </w:p>
    <w:p w14:paraId="47BC5455" w14:textId="77777777" w:rsidR="003F71CF" w:rsidRPr="00FF6FDA" w:rsidRDefault="7097B404" w:rsidP="00AB7E36">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 xml:space="preserve">(14) Prevádzkovateľ sústavy </w:t>
      </w:r>
      <w:r w:rsidR="009D4860" w:rsidRPr="00FF6FDA">
        <w:rPr>
          <w:rFonts w:ascii="Times New Roman" w:hAnsi="Times New Roman" w:cs="Times New Roman"/>
          <w:color w:val="000000" w:themeColor="text1"/>
          <w:sz w:val="24"/>
          <w:szCs w:val="24"/>
        </w:rPr>
        <w:t xml:space="preserve">je povinný </w:t>
      </w:r>
      <w:r w:rsidRPr="00FF6FDA">
        <w:rPr>
          <w:rFonts w:ascii="Times New Roman" w:hAnsi="Times New Roman" w:cs="Times New Roman"/>
          <w:color w:val="000000" w:themeColor="text1"/>
          <w:sz w:val="24"/>
          <w:szCs w:val="24"/>
        </w:rPr>
        <w:t>informovať žiadateľa o pripojenie o opatreniach, ktoré je potrebné vykonať v ním prevádzkovanej sústave a predpokladaných lehotách ich vykonania, aby mohol výrobca elektriny alebo prevádzkovateľ zariadenia na uskladňovanie elektriny využiť práv</w:t>
      </w:r>
      <w:r w:rsidR="00947D41" w:rsidRPr="00FF6FDA">
        <w:rPr>
          <w:rFonts w:ascii="Times New Roman" w:hAnsi="Times New Roman" w:cs="Times New Roman"/>
          <w:color w:val="000000" w:themeColor="text1"/>
          <w:sz w:val="24"/>
          <w:szCs w:val="24"/>
        </w:rPr>
        <w:t>o</w:t>
      </w:r>
      <w:r w:rsidRPr="00FF6FDA">
        <w:rPr>
          <w:rFonts w:ascii="Times New Roman" w:hAnsi="Times New Roman" w:cs="Times New Roman"/>
          <w:color w:val="000000" w:themeColor="text1"/>
          <w:sz w:val="24"/>
          <w:szCs w:val="24"/>
        </w:rPr>
        <w:t xml:space="preserve"> na pripojenie zariadenia k</w:t>
      </w:r>
      <w:r w:rsidR="009D4860" w:rsidRPr="00FF6FDA">
        <w:rPr>
          <w:rFonts w:ascii="Times New Roman" w:hAnsi="Times New Roman" w:cs="Times New Roman"/>
          <w:color w:val="000000" w:themeColor="text1"/>
          <w:sz w:val="24"/>
          <w:szCs w:val="24"/>
        </w:rPr>
        <w:t> </w:t>
      </w:r>
      <w:r w:rsidRPr="00FF6FDA">
        <w:rPr>
          <w:rFonts w:ascii="Times New Roman" w:hAnsi="Times New Roman" w:cs="Times New Roman"/>
          <w:color w:val="000000" w:themeColor="text1"/>
          <w:sz w:val="24"/>
          <w:szCs w:val="24"/>
        </w:rPr>
        <w:t>prenosovej</w:t>
      </w:r>
      <w:r w:rsidR="009D4860" w:rsidRPr="00FF6FDA">
        <w:rPr>
          <w:rFonts w:ascii="Times New Roman" w:hAnsi="Times New Roman" w:cs="Times New Roman"/>
          <w:color w:val="000000" w:themeColor="text1"/>
          <w:sz w:val="24"/>
          <w:szCs w:val="24"/>
        </w:rPr>
        <w:t xml:space="preserve"> sústave</w:t>
      </w:r>
      <w:r w:rsidRPr="00FF6FDA">
        <w:rPr>
          <w:rFonts w:ascii="Times New Roman" w:hAnsi="Times New Roman" w:cs="Times New Roman"/>
          <w:color w:val="000000" w:themeColor="text1"/>
          <w:sz w:val="24"/>
          <w:szCs w:val="24"/>
        </w:rPr>
        <w:t xml:space="preserve"> alebo distribučnej sústave bez možnosti obmedzenia kapacity pripojenia do prenosovej</w:t>
      </w:r>
      <w:r w:rsidR="009D4860" w:rsidRPr="00FF6FDA">
        <w:rPr>
          <w:rFonts w:ascii="Times New Roman" w:hAnsi="Times New Roman" w:cs="Times New Roman"/>
          <w:color w:val="000000" w:themeColor="text1"/>
          <w:sz w:val="24"/>
          <w:szCs w:val="24"/>
        </w:rPr>
        <w:t xml:space="preserve"> sústavy</w:t>
      </w:r>
      <w:r w:rsidRPr="00FF6FDA">
        <w:rPr>
          <w:rFonts w:ascii="Times New Roman" w:hAnsi="Times New Roman" w:cs="Times New Roman"/>
          <w:color w:val="000000" w:themeColor="text1"/>
          <w:sz w:val="24"/>
          <w:szCs w:val="24"/>
        </w:rPr>
        <w:t xml:space="preserve"> alebo distribučnej sústavy. Prevádzkovateľ sústavy je povinný umožniť výrobcovi elektriny alebo prevádzkovateľovi zariadenia na uskladňovanie elektriny zmeniť flexibilné pripojenie na pripojenie bez možnosti obmedzenia kapacity pripojenia do prenosovej</w:t>
      </w:r>
      <w:r w:rsidR="009D4860" w:rsidRPr="00FF6FDA">
        <w:rPr>
          <w:rFonts w:ascii="Times New Roman" w:hAnsi="Times New Roman" w:cs="Times New Roman"/>
          <w:color w:val="000000" w:themeColor="text1"/>
          <w:sz w:val="24"/>
          <w:szCs w:val="24"/>
        </w:rPr>
        <w:t xml:space="preserve"> sústavy</w:t>
      </w:r>
      <w:r w:rsidRPr="00FF6FDA">
        <w:rPr>
          <w:rFonts w:ascii="Times New Roman" w:hAnsi="Times New Roman" w:cs="Times New Roman"/>
          <w:color w:val="000000" w:themeColor="text1"/>
          <w:sz w:val="24"/>
          <w:szCs w:val="24"/>
        </w:rPr>
        <w:t xml:space="preserve"> alebo distribučnej sústavy bez náhrady po vykonaní opatrení podľa prvej vety, </w:t>
      </w:r>
      <w:r w:rsidR="009D4860" w:rsidRPr="00FF6FDA">
        <w:rPr>
          <w:rFonts w:ascii="Times New Roman" w:hAnsi="Times New Roman" w:cs="Times New Roman"/>
          <w:color w:val="000000" w:themeColor="text1"/>
          <w:sz w:val="24"/>
          <w:szCs w:val="24"/>
        </w:rPr>
        <w:t xml:space="preserve">ak </w:t>
      </w:r>
      <w:r w:rsidRPr="00FF6FDA">
        <w:rPr>
          <w:rFonts w:ascii="Times New Roman" w:hAnsi="Times New Roman" w:cs="Times New Roman"/>
          <w:color w:val="000000" w:themeColor="text1"/>
          <w:sz w:val="24"/>
          <w:szCs w:val="24"/>
        </w:rPr>
        <w:t>nejde o flexibilné pripojenie v oblasti alebo časti prenosovej</w:t>
      </w:r>
      <w:r w:rsidR="009D4860" w:rsidRPr="00FF6FDA">
        <w:rPr>
          <w:rFonts w:ascii="Times New Roman" w:hAnsi="Times New Roman" w:cs="Times New Roman"/>
          <w:color w:val="000000" w:themeColor="text1"/>
          <w:sz w:val="24"/>
          <w:szCs w:val="24"/>
        </w:rPr>
        <w:t xml:space="preserve"> sústavy</w:t>
      </w:r>
      <w:r w:rsidRPr="00FF6FDA">
        <w:rPr>
          <w:rFonts w:ascii="Times New Roman" w:hAnsi="Times New Roman" w:cs="Times New Roman"/>
          <w:color w:val="000000" w:themeColor="text1"/>
          <w:sz w:val="24"/>
          <w:szCs w:val="24"/>
        </w:rPr>
        <w:t xml:space="preserve"> alebo distribučnej sústavy, kde prípadná výstavba alebo modernizácia prenosovej </w:t>
      </w:r>
      <w:r w:rsidR="009D4860" w:rsidRPr="00FF6FDA">
        <w:rPr>
          <w:rFonts w:ascii="Times New Roman" w:hAnsi="Times New Roman" w:cs="Times New Roman"/>
          <w:color w:val="000000" w:themeColor="text1"/>
          <w:sz w:val="24"/>
          <w:szCs w:val="24"/>
        </w:rPr>
        <w:t xml:space="preserve">sústavy </w:t>
      </w:r>
      <w:r w:rsidRPr="00FF6FDA">
        <w:rPr>
          <w:rFonts w:ascii="Times New Roman" w:hAnsi="Times New Roman" w:cs="Times New Roman"/>
          <w:color w:val="000000" w:themeColor="text1"/>
          <w:sz w:val="24"/>
          <w:szCs w:val="24"/>
        </w:rPr>
        <w:t xml:space="preserve">alebo distribučnej sústavy pre umožnenie zmeny flexibilného pripojenia na pripojenie bez možnosti obmedzenia kapacity nie je nákladovo účelná. Postup zmeny pripojenia a pravidlá vyhodnocovania a posudzovania nákladovej účelnosti </w:t>
      </w:r>
      <w:r w:rsidR="009D4860" w:rsidRPr="00FF6FDA">
        <w:rPr>
          <w:rFonts w:ascii="Times New Roman" w:hAnsi="Times New Roman" w:cs="Times New Roman"/>
          <w:color w:val="000000" w:themeColor="text1"/>
          <w:sz w:val="24"/>
          <w:szCs w:val="24"/>
        </w:rPr>
        <w:t>upravujú</w:t>
      </w:r>
      <w:r w:rsidRPr="00FF6FDA">
        <w:rPr>
          <w:rFonts w:ascii="Times New Roman" w:hAnsi="Times New Roman" w:cs="Times New Roman"/>
          <w:color w:val="000000" w:themeColor="text1"/>
          <w:sz w:val="24"/>
          <w:szCs w:val="24"/>
        </w:rPr>
        <w:t xml:space="preserve"> pravidlá trhu.“.</w:t>
      </w:r>
    </w:p>
    <w:p w14:paraId="1EFC2330" w14:textId="77777777" w:rsidR="000072A5"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19a ods. 1 sa slová ,,prevádzkovateľovi siete alebo prevádzkovateľovi zásobníka“ nahrádzajú slovami ,,prevádzkovateľovi siete, prevádzkovateľovi zásobníka, prevádzkovateľovi vodíkovej prepravnej siete alebo prevádzkovateľovi v</w:t>
      </w:r>
      <w:r w:rsidR="00BB0BE9" w:rsidRPr="00FF6FDA">
        <w:rPr>
          <w:color w:val="000000" w:themeColor="text1"/>
        </w:rPr>
        <w:t xml:space="preserve">odíkovej distribučnej siete“ a </w:t>
      </w:r>
      <w:r w:rsidRPr="00FF6FDA">
        <w:rPr>
          <w:color w:val="000000" w:themeColor="text1"/>
        </w:rPr>
        <w:t>slová ,,prevádzkovateľ siete alebo prevádzkovateľ zásobníka“ sa nahrádzajú slovami ,,prevádzkovateľ siete, prevádzkovateľ zásobníka, prevádzkovateľ vodíkovej prepravnej siete alebo prevádzkovateľ vodíkovej distribučnej siete“.</w:t>
      </w:r>
    </w:p>
    <w:p w14:paraId="49DEA7E7" w14:textId="77777777" w:rsidR="003F71CF" w:rsidRPr="00FF6FDA" w:rsidRDefault="003F71CF" w:rsidP="000072A5">
      <w:pPr>
        <w:pStyle w:val="Odsekzoznamu"/>
        <w:spacing w:line="276" w:lineRule="auto"/>
        <w:ind w:left="567"/>
        <w:jc w:val="both"/>
        <w:rPr>
          <w:color w:val="000000" w:themeColor="text1"/>
        </w:rPr>
      </w:pPr>
    </w:p>
    <w:p w14:paraId="7DDC1CFC" w14:textId="07E90CA4"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19a ods. 2</w:t>
      </w:r>
      <w:r w:rsidR="00BF5BDE">
        <w:rPr>
          <w:color w:val="000000" w:themeColor="text1"/>
        </w:rPr>
        <w:t xml:space="preserve"> </w:t>
      </w:r>
      <w:r w:rsidRPr="00FF6FDA">
        <w:rPr>
          <w:color w:val="000000" w:themeColor="text1"/>
        </w:rPr>
        <w:t>sa slová ,,prevádzkovateľ siete alebo prevádzkovateľ zásobníka“ nahrádzajú slovami ,,prevádzkovateľ siete, prevádzkovateľ zásobníka, prevádzkovateľ vodíkovej prepravnej siete alebo prevádzkovateľ vodíkovej distribučnej siete“.</w:t>
      </w:r>
    </w:p>
    <w:p w14:paraId="0050E81C" w14:textId="77777777" w:rsidR="000072A5" w:rsidRPr="00FF6FDA" w:rsidRDefault="000072A5" w:rsidP="000072A5">
      <w:pPr>
        <w:pStyle w:val="Odsekzoznamu"/>
        <w:rPr>
          <w:color w:val="000000" w:themeColor="text1"/>
        </w:rPr>
      </w:pPr>
    </w:p>
    <w:p w14:paraId="3AE537B0" w14:textId="77777777" w:rsidR="000072A5"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19a ods. 3 sa slovo ,,alebo“ nahrádza čiarkou a za slová ,,prevádzkovateľ zásobníka“ sa vkladá čiarka a slová ,,prevádzkovateľ vodíkovej prepravnej siete alebo prevádzkovateľ vodíkovej distribučnej siete“.</w:t>
      </w:r>
    </w:p>
    <w:p w14:paraId="069639A7" w14:textId="77777777" w:rsidR="000072A5" w:rsidRPr="00FF6FDA" w:rsidRDefault="000072A5" w:rsidP="000072A5">
      <w:pPr>
        <w:pStyle w:val="Odsekzoznamu"/>
        <w:rPr>
          <w:color w:val="000000" w:themeColor="text1"/>
        </w:rPr>
      </w:pPr>
    </w:p>
    <w:p w14:paraId="4C2E6DF2" w14:textId="77777777" w:rsidR="000072A5"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19a ods. 4 </w:t>
      </w:r>
      <w:r w:rsidR="00BB0BE9" w:rsidRPr="00FF6FDA">
        <w:rPr>
          <w:color w:val="000000" w:themeColor="text1"/>
        </w:rPr>
        <w:t xml:space="preserve"> celom </w:t>
      </w:r>
      <w:r w:rsidR="002C3A6B" w:rsidRPr="00FF6FDA">
        <w:rPr>
          <w:color w:val="000000" w:themeColor="text1"/>
        </w:rPr>
        <w:t>texte</w:t>
      </w:r>
      <w:r w:rsidRPr="00FF6FDA">
        <w:rPr>
          <w:color w:val="000000" w:themeColor="text1"/>
        </w:rPr>
        <w:t xml:space="preserve"> </w:t>
      </w:r>
      <w:r w:rsidR="002C3A6B" w:rsidRPr="00FF6FDA">
        <w:rPr>
          <w:color w:val="000000" w:themeColor="text1"/>
        </w:rPr>
        <w:t xml:space="preserve">sa </w:t>
      </w:r>
      <w:r w:rsidRPr="00FF6FDA">
        <w:rPr>
          <w:color w:val="000000" w:themeColor="text1"/>
        </w:rPr>
        <w:t>slová ,,prevádzkovateľ siete alebo prevádzkovateľ zásobníka“ nahrádzajú slovami ,,prevádzkovateľ siete, prevádzkovateľ zásobníka, prevádzkovateľ vodíkovej prepravnej siete alebo prevádzkovateľ vodíkovej distribučnej siete“.</w:t>
      </w:r>
    </w:p>
    <w:p w14:paraId="2C3CB22F" w14:textId="77777777" w:rsidR="009A1507" w:rsidRPr="00FF6FDA" w:rsidRDefault="009A1507" w:rsidP="005046ED">
      <w:pPr>
        <w:pStyle w:val="Odsekzoznamu"/>
        <w:spacing w:line="276" w:lineRule="auto"/>
        <w:jc w:val="both"/>
        <w:rPr>
          <w:color w:val="000000" w:themeColor="text1"/>
        </w:rPr>
      </w:pPr>
    </w:p>
    <w:p w14:paraId="2F8C83AD"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20 ods. 4 sa za písmeno b) vkladá nové písmeno c), ktoré znie:</w:t>
      </w:r>
    </w:p>
    <w:p w14:paraId="3CA44C14" w14:textId="77777777" w:rsidR="003F71CF" w:rsidRPr="00FF6FDA" w:rsidRDefault="5DF880E5" w:rsidP="00BB0BE9">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prerušenie výroby elektriny,”</w:t>
      </w:r>
      <w:r w:rsidR="00520176" w:rsidRPr="00FF6FDA">
        <w:rPr>
          <w:rFonts w:ascii="Times New Roman" w:hAnsi="Times New Roman" w:cs="Times New Roman"/>
          <w:color w:val="000000" w:themeColor="text1"/>
          <w:sz w:val="24"/>
          <w:szCs w:val="24"/>
        </w:rPr>
        <w:t>.</w:t>
      </w:r>
    </w:p>
    <w:p w14:paraId="06077901" w14:textId="77777777" w:rsidR="003F71CF" w:rsidRPr="00FF6FDA" w:rsidRDefault="5DF880E5" w:rsidP="00BB0BE9">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Doterajšie písmená c) až g) sa označujú ako </w:t>
      </w:r>
      <w:r w:rsidR="002C3A6B" w:rsidRPr="00FF6FDA">
        <w:rPr>
          <w:rFonts w:ascii="Times New Roman" w:hAnsi="Times New Roman" w:cs="Times New Roman"/>
          <w:color w:val="000000" w:themeColor="text1"/>
          <w:sz w:val="24"/>
          <w:szCs w:val="24"/>
        </w:rPr>
        <w:t xml:space="preserve">písmená </w:t>
      </w:r>
      <w:r w:rsidRPr="00FF6FDA">
        <w:rPr>
          <w:rFonts w:ascii="Times New Roman" w:hAnsi="Times New Roman" w:cs="Times New Roman"/>
          <w:color w:val="000000" w:themeColor="text1"/>
          <w:sz w:val="24"/>
          <w:szCs w:val="24"/>
        </w:rPr>
        <w:t>d) až h).</w:t>
      </w:r>
    </w:p>
    <w:p w14:paraId="67B9D7C1"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21 ods. 5 písm. d) sa slová ,,bodov 15.2 a 15.9“ nahrádzajú slovami ,,bodov 14.2. a 14.9.“.</w:t>
      </w:r>
    </w:p>
    <w:p w14:paraId="5F96F063" w14:textId="77777777" w:rsidR="000072A5" w:rsidRDefault="000072A5" w:rsidP="000072A5">
      <w:pPr>
        <w:pStyle w:val="Odsekzoznamu"/>
        <w:spacing w:line="276" w:lineRule="auto"/>
        <w:ind w:left="567"/>
        <w:jc w:val="both"/>
        <w:rPr>
          <w:color w:val="000000" w:themeColor="text1"/>
        </w:rPr>
      </w:pPr>
    </w:p>
    <w:p w14:paraId="3ADA00A7" w14:textId="77777777" w:rsidR="00BF5BDE" w:rsidRPr="00FF6FDA" w:rsidRDefault="00BF5BDE" w:rsidP="000072A5">
      <w:pPr>
        <w:pStyle w:val="Odsekzoznamu"/>
        <w:spacing w:line="276" w:lineRule="auto"/>
        <w:ind w:left="567"/>
        <w:jc w:val="both"/>
        <w:rPr>
          <w:color w:val="000000" w:themeColor="text1"/>
        </w:rPr>
      </w:pPr>
    </w:p>
    <w:p w14:paraId="3C90E7AC" w14:textId="77777777" w:rsidR="000072A5"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lastRenderedPageBreak/>
        <w:t>V § 21 ods. 5 písm. e) sa slová ,,bodu 15.3“ nahrádzajú slovami ,,bodu 14.3.“.</w:t>
      </w:r>
    </w:p>
    <w:p w14:paraId="1E1485EE" w14:textId="77777777" w:rsidR="000072A5" w:rsidRPr="00FF6FDA" w:rsidRDefault="000072A5" w:rsidP="000072A5">
      <w:pPr>
        <w:pStyle w:val="Odsekzoznamu"/>
        <w:rPr>
          <w:color w:val="000000" w:themeColor="text1"/>
        </w:rPr>
      </w:pPr>
    </w:p>
    <w:p w14:paraId="1462CA23" w14:textId="77777777" w:rsidR="000072A5"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21 ods. 5 písm. f) sa slová ,,bodov 15.4 až 15.7“ nahrádzajú slovami ,,bodov 14.4. až 14.7.“.</w:t>
      </w:r>
    </w:p>
    <w:p w14:paraId="2CF16FEA" w14:textId="77777777" w:rsidR="000072A5" w:rsidRPr="00FF6FDA" w:rsidRDefault="000072A5" w:rsidP="000072A5">
      <w:pPr>
        <w:pStyle w:val="Odsekzoznamu"/>
        <w:rPr>
          <w:color w:val="000000" w:themeColor="text1"/>
        </w:rPr>
      </w:pPr>
    </w:p>
    <w:p w14:paraId="455F3D9F" w14:textId="77777777" w:rsidR="000072A5"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21 ods. 5 písm. g) sa slová ,,bodov 15.8. a 15.10.“ nahrádzajú slovami ,,bodov 14.8. a 14.10.“.</w:t>
      </w:r>
    </w:p>
    <w:p w14:paraId="71CBDFE4" w14:textId="77777777" w:rsidR="000072A5" w:rsidRPr="00FF6FDA" w:rsidRDefault="000072A5" w:rsidP="000072A5">
      <w:pPr>
        <w:pStyle w:val="Odsekzoznamu"/>
        <w:rPr>
          <w:color w:val="000000" w:themeColor="text1"/>
        </w:rPr>
      </w:pPr>
    </w:p>
    <w:p w14:paraId="35591395" w14:textId="25D23A61" w:rsidR="000072A5"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21 ods. 5 písm. h)</w:t>
      </w:r>
      <w:r w:rsidR="00A7501F" w:rsidRPr="00FF6FDA">
        <w:rPr>
          <w:color w:val="000000" w:themeColor="text1"/>
        </w:rPr>
        <w:t xml:space="preserve">, § 22 ods. 3, § 24 ods. 1 písm. h) a v § 24 ods. 3 písm. h) </w:t>
      </w:r>
      <w:r w:rsidRPr="00FF6FDA">
        <w:rPr>
          <w:color w:val="000000" w:themeColor="text1"/>
        </w:rPr>
        <w:t xml:space="preserve"> sa slová ,,bodu 15.1.“ nahrádzajú slovami ,,bodu 14.1.“.</w:t>
      </w:r>
    </w:p>
    <w:p w14:paraId="35510862" w14:textId="77777777" w:rsidR="00FC2DDB" w:rsidRPr="00FF6FDA" w:rsidRDefault="00FC2DDB" w:rsidP="005046ED">
      <w:pPr>
        <w:pStyle w:val="Odsekzoznamu"/>
        <w:spacing w:line="276" w:lineRule="auto"/>
        <w:ind w:left="567"/>
        <w:jc w:val="both"/>
        <w:rPr>
          <w:color w:val="000000" w:themeColor="text1"/>
        </w:rPr>
      </w:pPr>
    </w:p>
    <w:p w14:paraId="18FC4589" w14:textId="77777777" w:rsidR="0060757F" w:rsidRPr="00FF6FDA" w:rsidRDefault="0060757F" w:rsidP="00FF6FDA">
      <w:pPr>
        <w:pStyle w:val="Odsekzoznamu"/>
        <w:numPr>
          <w:ilvl w:val="0"/>
          <w:numId w:val="16"/>
        </w:numPr>
        <w:ind w:left="709" w:hanging="709"/>
        <w:jc w:val="both"/>
        <w:rPr>
          <w:color w:val="000000" w:themeColor="text1"/>
          <w14:ligatures w14:val="standardContextual"/>
        </w:rPr>
      </w:pPr>
      <w:r w:rsidRPr="00FF6FDA">
        <w:rPr>
          <w:color w:val="000000" w:themeColor="text1"/>
          <w14:ligatures w14:val="standardContextual"/>
        </w:rPr>
        <w:t>V § 24c ods. 2 sa za slová ,,vrátane sumy náhrady čistých nákladov povinnosti vo všeobecnom hospodárskom záujme“ vkladá čiarka a slová ,,údaj o časovom období, v rámci ktorého dôjde k úhrade náhrady čistých nákladov povinnosti vo všeobecnom hospodárskom záujme“.</w:t>
      </w:r>
    </w:p>
    <w:p w14:paraId="0D516A57" w14:textId="77777777" w:rsidR="001B296B" w:rsidRPr="00FF6FDA" w:rsidRDefault="001B296B" w:rsidP="00FF6FDA">
      <w:pPr>
        <w:pStyle w:val="Odsekzoznamu"/>
        <w:rPr>
          <w:color w:val="000000" w:themeColor="text1"/>
          <w14:ligatures w14:val="standardContextual"/>
        </w:rPr>
      </w:pPr>
    </w:p>
    <w:p w14:paraId="21044E0C" w14:textId="661BB486" w:rsidR="0060757F" w:rsidRPr="00FF6FDA" w:rsidRDefault="0060757F" w:rsidP="00FF6FDA">
      <w:pPr>
        <w:pStyle w:val="Odsekzoznamu"/>
        <w:numPr>
          <w:ilvl w:val="0"/>
          <w:numId w:val="16"/>
        </w:numPr>
        <w:ind w:hanging="720"/>
        <w:jc w:val="both"/>
        <w:rPr>
          <w:color w:val="000000" w:themeColor="text1"/>
          <w14:ligatures w14:val="standardContextual"/>
        </w:rPr>
      </w:pPr>
      <w:r w:rsidRPr="00FF6FDA">
        <w:rPr>
          <w:color w:val="000000" w:themeColor="text1"/>
          <w14:ligatures w14:val="standardContextual"/>
        </w:rPr>
        <w:t xml:space="preserve">V § 24c odsek 3 znie: </w:t>
      </w:r>
    </w:p>
    <w:p w14:paraId="3D32DB75" w14:textId="77777777" w:rsidR="0060757F" w:rsidRPr="00FF6FDA" w:rsidRDefault="0060757F" w:rsidP="001B296B">
      <w:pPr>
        <w:pStyle w:val="Odsekzoznamu"/>
        <w:jc w:val="both"/>
        <w:rPr>
          <w:color w:val="000000" w:themeColor="text1"/>
          <w14:ligatures w14:val="standardContextual"/>
        </w:rPr>
      </w:pPr>
      <w:r w:rsidRPr="00FF6FDA">
        <w:rPr>
          <w:color w:val="000000" w:themeColor="text1"/>
          <w14:ligatures w14:val="standardContextual"/>
        </w:rPr>
        <w:t>,,(3) Ministerstvo pri rozhodovaní o náhrade určenej podľa odseku 2 prihliada na stanovisko Ministerstva financií Slovenskej republiky, pričom úhrada takejto náhrady nemôže byť určená na neskôr ako posledný deň kalendárneho roka nasledujúceho po kalendárnom roku, v ktorom došlo k vydaniu rozhodnutia podľa odseku 2. Ministerstvo  uhradí poskytovateľovi povinnosti náhradu za čisté náklady povinnosti vo všeobecnom hospodárskom záujme v časovom období uvedenom vo výroku rozhodnutia podľa odseku 2 v sume rovnajúcej sa súčtu čistých nákladov povinnosti vo všeobecnom hospodárskom záujme, alebo v sume rovnajúcej sa rozdielu súčtu čistých nákladov povinnosti vo všeobecnom hospodárskom záujme a náhrad vyplývajúcich z osobitných dohôd uzavretých medzi poskytovateľom povinnosti, Ministerstvom financií Slovenskej republiky a ministerstvom.“.</w:t>
      </w:r>
    </w:p>
    <w:p w14:paraId="756FB69E" w14:textId="77777777" w:rsidR="001B296B" w:rsidRPr="00FF6FDA" w:rsidRDefault="001B296B" w:rsidP="00FF6FDA">
      <w:pPr>
        <w:pStyle w:val="Odsekzoznamu"/>
        <w:jc w:val="both"/>
        <w:rPr>
          <w:color w:val="000000" w:themeColor="text1"/>
          <w14:ligatures w14:val="standardContextual"/>
        </w:rPr>
      </w:pPr>
    </w:p>
    <w:p w14:paraId="58D45A29" w14:textId="4FE95DFB" w:rsidR="0060757F" w:rsidRPr="00FF6FDA" w:rsidRDefault="0060757F" w:rsidP="00FF6FDA">
      <w:pPr>
        <w:pStyle w:val="Odsekzoznamu"/>
        <w:numPr>
          <w:ilvl w:val="0"/>
          <w:numId w:val="16"/>
        </w:numPr>
        <w:ind w:hanging="720"/>
        <w:jc w:val="both"/>
        <w:rPr>
          <w:color w:val="000000" w:themeColor="text1"/>
        </w:rPr>
      </w:pPr>
      <w:r w:rsidRPr="00FF6FDA">
        <w:rPr>
          <w:color w:val="000000" w:themeColor="text1"/>
          <w14:ligatures w14:val="standardContextual"/>
        </w:rPr>
        <w:t>V § 24c ods. 4 sa slová ,,</w:t>
      </w:r>
      <w:r w:rsidRPr="00FF6FDA">
        <w:rPr>
          <w:color w:val="000000" w:themeColor="text1"/>
        </w:rPr>
        <w:t>Ministerstvom financií Slovenskej republiky</w:t>
      </w:r>
      <w:r w:rsidRPr="00FF6FDA">
        <w:rPr>
          <w:color w:val="000000" w:themeColor="text1"/>
          <w14:ligatures w14:val="standardContextual"/>
        </w:rPr>
        <w:t>“ nahrádzajú slovami ,,s prihliadnutím na stanovisko Ministerstva financií Slovenskej republiky ministerstvom“.</w:t>
      </w:r>
    </w:p>
    <w:p w14:paraId="4E9F0DA6" w14:textId="77777777" w:rsidR="001B296B" w:rsidRPr="00FF6FDA" w:rsidRDefault="001B296B" w:rsidP="00FF6FDA">
      <w:pPr>
        <w:pStyle w:val="Odsekzoznamu"/>
        <w:rPr>
          <w:color w:val="000000" w:themeColor="text1"/>
        </w:rPr>
      </w:pPr>
    </w:p>
    <w:p w14:paraId="00BB557F" w14:textId="271E4E90" w:rsidR="00FB6E3A" w:rsidRPr="00FF6FDA" w:rsidRDefault="00FC2DDB"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26 </w:t>
      </w:r>
      <w:r w:rsidR="00D7384C" w:rsidRPr="00FF6FDA">
        <w:rPr>
          <w:color w:val="000000" w:themeColor="text1"/>
        </w:rPr>
        <w:t>ods. 4</w:t>
      </w:r>
      <w:r w:rsidR="000903FF" w:rsidRPr="00FF6FDA">
        <w:rPr>
          <w:color w:val="000000" w:themeColor="text1"/>
        </w:rPr>
        <w:t xml:space="preserve"> a 5</w:t>
      </w:r>
      <w:r w:rsidR="00D7384C" w:rsidRPr="00FF6FDA">
        <w:rPr>
          <w:color w:val="000000" w:themeColor="text1"/>
        </w:rPr>
        <w:t xml:space="preserve"> sa na konci pripájajú tieto slová</w:t>
      </w:r>
      <w:r w:rsidR="000903FF" w:rsidRPr="00FF6FDA">
        <w:rPr>
          <w:color w:val="000000" w:themeColor="text1"/>
        </w:rPr>
        <w:t>:</w:t>
      </w:r>
      <w:r w:rsidR="00536CF7" w:rsidRPr="00FF6FDA">
        <w:rPr>
          <w:color w:val="000000" w:themeColor="text1"/>
        </w:rPr>
        <w:t xml:space="preserve"> </w:t>
      </w:r>
      <w:r w:rsidR="00F32E8B" w:rsidRPr="00FF6FDA">
        <w:rPr>
          <w:color w:val="000000" w:themeColor="text1"/>
        </w:rPr>
        <w:t>„</w:t>
      </w:r>
      <w:r w:rsidR="002679D7" w:rsidRPr="00FF6FDA">
        <w:rPr>
          <w:color w:val="000000" w:themeColor="text1"/>
        </w:rPr>
        <w:t xml:space="preserve">a, ak </w:t>
      </w:r>
      <w:r w:rsidR="009D4860" w:rsidRPr="00FF6FDA">
        <w:rPr>
          <w:color w:val="000000" w:themeColor="text1"/>
        </w:rPr>
        <w:t>je uzatvorená</w:t>
      </w:r>
      <w:r w:rsidR="002679D7" w:rsidRPr="00FF6FDA">
        <w:rPr>
          <w:color w:val="000000" w:themeColor="text1"/>
        </w:rPr>
        <w:t xml:space="preserve"> zmluva o flexibilnom pripojení, rozsah a podmienky obmedzovania využiti</w:t>
      </w:r>
      <w:r w:rsidR="009D4860" w:rsidRPr="00FF6FDA">
        <w:rPr>
          <w:color w:val="000000" w:themeColor="text1"/>
        </w:rPr>
        <w:t>a</w:t>
      </w:r>
      <w:r w:rsidR="002679D7" w:rsidRPr="00FF6FDA">
        <w:rPr>
          <w:color w:val="000000" w:themeColor="text1"/>
        </w:rPr>
        <w:t xml:space="preserve"> rezervovanej kapacity pre prístup do sústavy bez náhrady za takéto obmedzenie.“</w:t>
      </w:r>
      <w:r w:rsidR="00536CF7" w:rsidRPr="00FF6FDA">
        <w:rPr>
          <w:color w:val="000000" w:themeColor="text1"/>
        </w:rPr>
        <w:t>.</w:t>
      </w:r>
    </w:p>
    <w:p w14:paraId="2DCB9DF6" w14:textId="77777777" w:rsidR="00411B5B" w:rsidRPr="00FF6FDA" w:rsidRDefault="00411B5B" w:rsidP="005046ED">
      <w:pPr>
        <w:pStyle w:val="Odsekzoznamu"/>
        <w:spacing w:line="276" w:lineRule="auto"/>
        <w:ind w:left="567"/>
        <w:jc w:val="both"/>
        <w:rPr>
          <w:color w:val="000000" w:themeColor="text1"/>
        </w:rPr>
      </w:pPr>
    </w:p>
    <w:p w14:paraId="7777C261" w14:textId="71922258" w:rsidR="00EA33D2" w:rsidRPr="00FF6FDA" w:rsidRDefault="00EA33D2" w:rsidP="00E306E8">
      <w:pPr>
        <w:pStyle w:val="Odsekzoznamu"/>
        <w:numPr>
          <w:ilvl w:val="0"/>
          <w:numId w:val="16"/>
        </w:numPr>
        <w:spacing w:line="276" w:lineRule="auto"/>
        <w:ind w:hanging="720"/>
        <w:jc w:val="both"/>
        <w:rPr>
          <w:color w:val="000000" w:themeColor="text1"/>
        </w:rPr>
      </w:pPr>
      <w:r w:rsidRPr="00FF6FDA">
        <w:rPr>
          <w:color w:val="000000" w:themeColor="text1"/>
        </w:rPr>
        <w:t>V § 26 sa za odsek 21 vkladajú</w:t>
      </w:r>
      <w:r w:rsidR="00966859" w:rsidRPr="00FF6FDA">
        <w:rPr>
          <w:color w:val="000000" w:themeColor="text1"/>
        </w:rPr>
        <w:t xml:space="preserve"> nové odseky</w:t>
      </w:r>
      <w:r w:rsidR="004A246A" w:rsidRPr="00FF6FDA">
        <w:rPr>
          <w:color w:val="000000" w:themeColor="text1"/>
        </w:rPr>
        <w:t xml:space="preserve"> </w:t>
      </w:r>
      <w:r w:rsidR="00607D30" w:rsidRPr="00FF6FDA">
        <w:rPr>
          <w:color w:val="000000" w:themeColor="text1"/>
        </w:rPr>
        <w:t>22 a</w:t>
      </w:r>
      <w:r w:rsidR="008851E1" w:rsidRPr="00FF6FDA">
        <w:rPr>
          <w:color w:val="000000" w:themeColor="text1"/>
        </w:rPr>
        <w:t>ž</w:t>
      </w:r>
      <w:r w:rsidR="00607D30" w:rsidRPr="00FF6FDA">
        <w:rPr>
          <w:color w:val="000000" w:themeColor="text1"/>
        </w:rPr>
        <w:t> 2</w:t>
      </w:r>
      <w:r w:rsidR="00575525" w:rsidRPr="00FF6FDA">
        <w:rPr>
          <w:color w:val="000000" w:themeColor="text1"/>
        </w:rPr>
        <w:t>7</w:t>
      </w:r>
      <w:r w:rsidR="00607D30" w:rsidRPr="00FF6FDA">
        <w:rPr>
          <w:color w:val="000000" w:themeColor="text1"/>
        </w:rPr>
        <w:t xml:space="preserve">, ktoré znejú: </w:t>
      </w:r>
    </w:p>
    <w:p w14:paraId="4868EAAD" w14:textId="77777777" w:rsidR="00607D30" w:rsidRPr="00FF6FDA" w:rsidRDefault="00DB53DC" w:rsidP="005046ED">
      <w:pPr>
        <w:ind w:left="681"/>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w:t>
      </w:r>
      <w:r w:rsidR="00607D30" w:rsidRPr="00FF6FDA">
        <w:rPr>
          <w:rFonts w:ascii="Times New Roman" w:hAnsi="Times New Roman" w:cs="Times New Roman"/>
          <w:color w:val="000000" w:themeColor="text1"/>
          <w:sz w:val="24"/>
          <w:szCs w:val="24"/>
        </w:rPr>
        <w:t>(22)</w:t>
      </w:r>
      <w:r w:rsidR="00607D30" w:rsidRPr="00FF6FDA">
        <w:rPr>
          <w:rFonts w:ascii="Times New Roman" w:hAnsi="Times New Roman" w:cs="Times New Roman"/>
          <w:color w:val="000000" w:themeColor="text1"/>
          <w:sz w:val="24"/>
          <w:szCs w:val="24"/>
        </w:rPr>
        <w:tab/>
        <w:t xml:space="preserve">Zmluvou o vyhodnotení zdieľania elektriny sa správca skupiny zdieľania zaväzuje poskytovať organizátorovi krátkodobého trhu s elektrinou údaje potrebné na registráciu priradenia odberných miest a odovzdávacích miest </w:t>
      </w:r>
      <w:r w:rsidR="00A032F9" w:rsidRPr="00FF6FDA">
        <w:rPr>
          <w:rFonts w:ascii="Times New Roman" w:hAnsi="Times New Roman" w:cs="Times New Roman"/>
          <w:color w:val="000000" w:themeColor="text1"/>
          <w:sz w:val="24"/>
          <w:szCs w:val="24"/>
        </w:rPr>
        <w:t>ku</w:t>
      </w:r>
      <w:r w:rsidR="00607D30" w:rsidRPr="00FF6FDA">
        <w:rPr>
          <w:rFonts w:ascii="Times New Roman" w:hAnsi="Times New Roman" w:cs="Times New Roman"/>
          <w:color w:val="000000" w:themeColor="text1"/>
          <w:sz w:val="24"/>
          <w:szCs w:val="24"/>
        </w:rPr>
        <w:t xml:space="preserve"> skupine zdieľania a pre vyhodnotenie zdieľania elektriny v rozsahu a termínoch podľa pravidiel trhu a prevádzkového poriadku organizátora krátkodobého trhu s elektrinou a organizátor krátkodobého trhu s elektrinou sa zaväzuje údaje spracúvať, vyhodnotiť zdieľanie elektriny a sprístupniť namerané údaje a údaje po vyhodnotení aktivovanej flexibility správcovi skupiny zdieľania, spôsobom podľa pravidiel trhu a prevádzkového poriadku organizátora krátkodobého trhu s elektrinou.</w:t>
      </w:r>
    </w:p>
    <w:p w14:paraId="7BFFD293" w14:textId="77777777" w:rsidR="00BF7C56" w:rsidRPr="00FF6FDA" w:rsidRDefault="00BF7C56" w:rsidP="00BF7C56">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 xml:space="preserve">(23) Zmluvou o flexibilnom pripojení </w:t>
      </w:r>
      <w:r w:rsidR="00647385" w:rsidRPr="00FF6FDA">
        <w:rPr>
          <w:rFonts w:ascii="Times New Roman" w:hAnsi="Times New Roman" w:cs="Times New Roman"/>
          <w:color w:val="000000" w:themeColor="text1"/>
          <w:sz w:val="24"/>
          <w:szCs w:val="24"/>
        </w:rPr>
        <w:t>do prenosovej sústavy sa zaväzuje prevádzkovateľ prenosovej sústavy po splnení obchodných podmienok a technických podmienok pripojiť do prenosovej sústavy zariadenie žiadateľa na výrobu, uskladňovanie, distribúciu alebo odber elektriny a zabezpečiť dohodnuté technické dimenzovanie pripojenia do prenosovej sústavy a kapacitu pripojenia do prenosovej sústavy vo výške podľa zmluvy, ktorej využitie môže prevádzkovateľ prenosovej sústavy obmedzovať za určených alebo dohodnutých podmienok riadenia prenosovej sústavy, a to bez náhrady za takéto obmedzenie, a žiadateľ sa zaväzuje uhradiť určený podiel nákladov vyvolaných u prevádzkovateľa prenosovej sústavy pripojením elektroenergetického zariadenia; technickým dimenzovaním pripojenia do prenosovej sústavy je technologické dimenzovanie zariadenia na pripojenie výrobcu, odberateľa, prevádzkovateľ</w:t>
      </w:r>
      <w:r w:rsidR="00763317" w:rsidRPr="00FF6FDA">
        <w:rPr>
          <w:rFonts w:ascii="Times New Roman" w:hAnsi="Times New Roman" w:cs="Times New Roman"/>
          <w:color w:val="000000" w:themeColor="text1"/>
          <w:sz w:val="24"/>
          <w:szCs w:val="24"/>
        </w:rPr>
        <w:t>a</w:t>
      </w:r>
      <w:r w:rsidR="00647385" w:rsidRPr="00FF6FDA">
        <w:rPr>
          <w:rFonts w:ascii="Times New Roman" w:hAnsi="Times New Roman" w:cs="Times New Roman"/>
          <w:color w:val="000000" w:themeColor="text1"/>
          <w:sz w:val="24"/>
          <w:szCs w:val="24"/>
        </w:rPr>
        <w:t xml:space="preserve"> zariadenia na uskladňovanie elektriny alebo prevádzkovateľa distribučnej sústavy do prenosovej sústavy, ktoré sa určí pre každé jednotlivé miesto pripojenia, v súlade s pravidlami trhu. Kapacitou pripojenia do prenosovej sústavy je využiteľnosť technického dimenzovania pripojenia v každom jednotlivom mieste pripojenia do prenosovej sústavy v súlade s pravidlami trhu. Obmedzovanie dohodnutej kapacity pripojenia sa </w:t>
      </w:r>
      <w:r w:rsidR="00955F94" w:rsidRPr="00FF6FDA">
        <w:rPr>
          <w:rFonts w:ascii="Times New Roman" w:hAnsi="Times New Roman" w:cs="Times New Roman"/>
          <w:color w:val="000000" w:themeColor="text1"/>
          <w:sz w:val="24"/>
          <w:szCs w:val="24"/>
        </w:rPr>
        <w:t>pri</w:t>
      </w:r>
      <w:r w:rsidR="00647385" w:rsidRPr="00FF6FDA">
        <w:rPr>
          <w:rFonts w:ascii="Times New Roman" w:hAnsi="Times New Roman" w:cs="Times New Roman"/>
          <w:color w:val="000000" w:themeColor="text1"/>
          <w:sz w:val="24"/>
          <w:szCs w:val="24"/>
        </w:rPr>
        <w:t xml:space="preserve"> odber</w:t>
      </w:r>
      <w:r w:rsidR="00955F94" w:rsidRPr="00FF6FDA">
        <w:rPr>
          <w:rFonts w:ascii="Times New Roman" w:hAnsi="Times New Roman" w:cs="Times New Roman"/>
          <w:color w:val="000000" w:themeColor="text1"/>
          <w:sz w:val="24"/>
          <w:szCs w:val="24"/>
        </w:rPr>
        <w:t>e</w:t>
      </w:r>
      <w:r w:rsidR="00647385" w:rsidRPr="00FF6FDA">
        <w:rPr>
          <w:rFonts w:ascii="Times New Roman" w:hAnsi="Times New Roman" w:cs="Times New Roman"/>
          <w:color w:val="000000" w:themeColor="text1"/>
          <w:sz w:val="24"/>
          <w:szCs w:val="24"/>
        </w:rPr>
        <w:t xml:space="preserve"> elektriny môže týkať </w:t>
      </w:r>
      <w:r w:rsidR="00955F94" w:rsidRPr="00FF6FDA">
        <w:rPr>
          <w:rFonts w:ascii="Times New Roman" w:hAnsi="Times New Roman" w:cs="Times New Roman"/>
          <w:color w:val="000000" w:themeColor="text1"/>
          <w:sz w:val="24"/>
          <w:szCs w:val="24"/>
        </w:rPr>
        <w:t>len</w:t>
      </w:r>
      <w:r w:rsidR="00647385" w:rsidRPr="00FF6FDA">
        <w:rPr>
          <w:rFonts w:ascii="Times New Roman" w:hAnsi="Times New Roman" w:cs="Times New Roman"/>
          <w:color w:val="000000" w:themeColor="text1"/>
          <w:sz w:val="24"/>
          <w:szCs w:val="24"/>
        </w:rPr>
        <w:t xml:space="preserve"> odberu elektriny pre zariadenia na uskladňovanie elektriny. </w:t>
      </w:r>
    </w:p>
    <w:p w14:paraId="203E488A" w14:textId="77777777" w:rsidR="00647385" w:rsidRPr="00FF6FDA" w:rsidRDefault="00647385" w:rsidP="00BF7C56">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(24) Zmluvou o flexibilnom pripojení do distribučnej sústavy sa zaväzuje prevádzkovateľ distribučnej sústavy zabezpečiť v sústave kapacitu na pripojenie v zmluvne dohodnutej výške a po splnení obchodných podmienok a technických podmienok pripojiť k distribučnej sústave zariadenie žiadateľa na výrobu, uskladňovanie, distribúciu alebo odber elektriny a zabezpečiť dohodnutú kapacitu vo výške podľa zmluvy, ktorej využitie môže prevádzkovateľ distribučnej sústavy obmedzovať za určených alebo dohodnutých podmienok riadenia distribučnej sústavy, a to bez náhrady za takéto obmedzenie, a žiadateľ sa zaväzuje uhradiť cenu za pripojenie. Obmedzovanie dohodnutej kapacity sa </w:t>
      </w:r>
      <w:r w:rsidR="00955F94" w:rsidRPr="00FF6FDA">
        <w:rPr>
          <w:rFonts w:ascii="Times New Roman" w:hAnsi="Times New Roman" w:cs="Times New Roman"/>
          <w:color w:val="000000" w:themeColor="text1"/>
          <w:sz w:val="24"/>
          <w:szCs w:val="24"/>
        </w:rPr>
        <w:t>pri</w:t>
      </w:r>
      <w:r w:rsidRPr="00FF6FDA">
        <w:rPr>
          <w:rFonts w:ascii="Times New Roman" w:hAnsi="Times New Roman" w:cs="Times New Roman"/>
          <w:color w:val="000000" w:themeColor="text1"/>
          <w:sz w:val="24"/>
          <w:szCs w:val="24"/>
        </w:rPr>
        <w:t xml:space="preserve"> odber</w:t>
      </w:r>
      <w:r w:rsidR="00955F94" w:rsidRPr="00FF6FDA">
        <w:rPr>
          <w:rFonts w:ascii="Times New Roman" w:hAnsi="Times New Roman" w:cs="Times New Roman"/>
          <w:color w:val="000000" w:themeColor="text1"/>
          <w:sz w:val="24"/>
          <w:szCs w:val="24"/>
        </w:rPr>
        <w:t>e</w:t>
      </w:r>
      <w:r w:rsidRPr="00FF6FDA">
        <w:rPr>
          <w:rFonts w:ascii="Times New Roman" w:hAnsi="Times New Roman" w:cs="Times New Roman"/>
          <w:color w:val="000000" w:themeColor="text1"/>
          <w:sz w:val="24"/>
          <w:szCs w:val="24"/>
        </w:rPr>
        <w:t xml:space="preserve"> elektriny môže týkať </w:t>
      </w:r>
      <w:r w:rsidR="00955F94" w:rsidRPr="00FF6FDA">
        <w:rPr>
          <w:rFonts w:ascii="Times New Roman" w:hAnsi="Times New Roman" w:cs="Times New Roman"/>
          <w:color w:val="000000" w:themeColor="text1"/>
          <w:sz w:val="24"/>
          <w:szCs w:val="24"/>
        </w:rPr>
        <w:t>len</w:t>
      </w:r>
      <w:r w:rsidRPr="00FF6FDA">
        <w:rPr>
          <w:rFonts w:ascii="Times New Roman" w:hAnsi="Times New Roman" w:cs="Times New Roman"/>
          <w:color w:val="000000" w:themeColor="text1"/>
          <w:sz w:val="24"/>
          <w:szCs w:val="24"/>
        </w:rPr>
        <w:t xml:space="preserve"> odberu elektriny pre zariadenia na uskladňovanie elektriny.</w:t>
      </w:r>
    </w:p>
    <w:p w14:paraId="1071A8C8" w14:textId="77777777" w:rsidR="00BF7C56" w:rsidRPr="00FF6FDA" w:rsidRDefault="00BF7C56" w:rsidP="00212F09">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(2</w:t>
      </w:r>
      <w:r w:rsidR="00647385" w:rsidRPr="00FF6FDA">
        <w:rPr>
          <w:rFonts w:ascii="Times New Roman" w:hAnsi="Times New Roman" w:cs="Times New Roman"/>
          <w:color w:val="000000" w:themeColor="text1"/>
          <w:sz w:val="24"/>
          <w:szCs w:val="24"/>
        </w:rPr>
        <w:t>5</w:t>
      </w:r>
      <w:r w:rsidRPr="00FF6FDA">
        <w:rPr>
          <w:rFonts w:ascii="Times New Roman" w:hAnsi="Times New Roman" w:cs="Times New Roman"/>
          <w:color w:val="000000" w:themeColor="text1"/>
          <w:sz w:val="24"/>
          <w:szCs w:val="24"/>
        </w:rPr>
        <w:t>)</w:t>
      </w:r>
      <w:r w:rsidR="008851E1" w:rsidRPr="00FF6FDA">
        <w:rPr>
          <w:rFonts w:ascii="Times New Roman" w:hAnsi="Times New Roman" w:cs="Times New Roman"/>
          <w:color w:val="000000" w:themeColor="text1"/>
          <w:sz w:val="24"/>
          <w:szCs w:val="24"/>
        </w:rPr>
        <w:t xml:space="preserve"> Z</w:t>
      </w:r>
      <w:r w:rsidRPr="00FF6FDA">
        <w:rPr>
          <w:rFonts w:ascii="Times New Roman" w:hAnsi="Times New Roman" w:cs="Times New Roman"/>
          <w:color w:val="000000" w:themeColor="text1"/>
          <w:sz w:val="24"/>
          <w:szCs w:val="24"/>
        </w:rPr>
        <w:t xml:space="preserve">mluvou o dodávke elektriny s pevnou cenou na dobu určitú </w:t>
      </w:r>
      <w:r w:rsidR="00647385" w:rsidRPr="00FF6FDA">
        <w:rPr>
          <w:rFonts w:ascii="Times New Roman" w:hAnsi="Times New Roman" w:cs="Times New Roman"/>
          <w:color w:val="000000" w:themeColor="text1"/>
          <w:sz w:val="24"/>
          <w:szCs w:val="24"/>
        </w:rPr>
        <w:t xml:space="preserve">sa zaväzuje </w:t>
      </w:r>
      <w:r w:rsidRPr="00FF6FDA">
        <w:rPr>
          <w:rFonts w:ascii="Times New Roman" w:hAnsi="Times New Roman" w:cs="Times New Roman"/>
          <w:color w:val="000000" w:themeColor="text1"/>
          <w:sz w:val="24"/>
          <w:szCs w:val="24"/>
        </w:rPr>
        <w:t xml:space="preserve"> </w:t>
      </w:r>
      <w:r w:rsidR="00647385" w:rsidRPr="00FF6FDA">
        <w:rPr>
          <w:rFonts w:ascii="Times New Roman" w:hAnsi="Times New Roman" w:cs="Times New Roman"/>
          <w:color w:val="000000" w:themeColor="text1"/>
          <w:sz w:val="24"/>
          <w:szCs w:val="24"/>
        </w:rPr>
        <w:t>dodávateľ elektriny dodávať elektrinu v dohodnutom množstve a v dohodnutom časovom priebehu výkonu odberateľovi elektriny a odberateľ elektriny sa zaväzuje zaplatiť dodávateľovi elektriny cenu za dodanú elektrinu. Cena za dodanú elektrinu je dohodnutá v pevnej výške po dobu trvania záväzku dodávky elektriny</w:t>
      </w:r>
      <w:r w:rsidR="000B76CF" w:rsidRPr="00FF6FDA">
        <w:rPr>
          <w:rFonts w:ascii="Times New Roman" w:hAnsi="Times New Roman" w:cs="Times New Roman"/>
          <w:color w:val="000000" w:themeColor="text1"/>
          <w:sz w:val="24"/>
          <w:szCs w:val="24"/>
        </w:rPr>
        <w:t xml:space="preserve"> za dohodnutých podmienok, ktoré sa nemenia po dobu trvania záväzku dodávky elektriny</w:t>
      </w:r>
      <w:r w:rsidR="00647385" w:rsidRPr="00FF6FDA">
        <w:rPr>
          <w:rFonts w:ascii="Times New Roman" w:hAnsi="Times New Roman" w:cs="Times New Roman"/>
          <w:color w:val="000000" w:themeColor="text1"/>
          <w:sz w:val="24"/>
          <w:szCs w:val="24"/>
        </w:rPr>
        <w:t xml:space="preserve"> a ktorá nie je cenou regulovanou úradom podľa osobitného predpisu.</w:t>
      </w:r>
      <w:r w:rsidR="00647385" w:rsidRPr="00FF6FDA">
        <w:rPr>
          <w:rFonts w:ascii="Times New Roman" w:hAnsi="Times New Roman" w:cs="Times New Roman"/>
          <w:color w:val="000000" w:themeColor="text1"/>
          <w:sz w:val="24"/>
          <w:szCs w:val="24"/>
          <w:vertAlign w:val="superscript"/>
        </w:rPr>
        <w:t>2</w:t>
      </w:r>
      <w:r w:rsidR="00647385" w:rsidRPr="00FF6FDA">
        <w:rPr>
          <w:rFonts w:ascii="Times New Roman" w:hAnsi="Times New Roman" w:cs="Times New Roman"/>
          <w:color w:val="000000" w:themeColor="text1"/>
          <w:sz w:val="24"/>
          <w:szCs w:val="24"/>
        </w:rPr>
        <w:t xml:space="preserve">) </w:t>
      </w:r>
      <w:r w:rsidR="000B76CF" w:rsidRPr="00FF6FDA">
        <w:rPr>
          <w:rFonts w:ascii="Times New Roman" w:hAnsi="Times New Roman" w:cs="Times New Roman"/>
          <w:color w:val="000000" w:themeColor="text1"/>
          <w:sz w:val="24"/>
          <w:szCs w:val="24"/>
        </w:rPr>
        <w:t>S</w:t>
      </w:r>
      <w:r w:rsidR="00647385" w:rsidRPr="00FF6FDA">
        <w:rPr>
          <w:rFonts w:ascii="Times New Roman" w:hAnsi="Times New Roman" w:cs="Times New Roman"/>
          <w:color w:val="000000" w:themeColor="text1"/>
          <w:sz w:val="24"/>
          <w:szCs w:val="24"/>
        </w:rPr>
        <w:t>účasťou zmluvy o dodávke elektriny s pevnou cenou na dobu určitú môže byť aj dojednanie o poskytnutí flexibility.</w:t>
      </w:r>
    </w:p>
    <w:p w14:paraId="7364C18B" w14:textId="77777777" w:rsidR="00455DE0" w:rsidRPr="00FF6FDA" w:rsidRDefault="00455DE0" w:rsidP="00212F09">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(26) Zmluvou o združenej dodávke elektriny s pevnou cenou na dobu určitú sa zaväzuje dodávateľ elektriny dodávať koncovému odberateľovi elektrinu vymedzenú množstvom a časovým priebehom výkonu, zabezpečiť distribúciu elektriny do odberného miesta odberateľa vrátane súvisiacich služieb a prevziať za odberateľa zodpovednosť za odchýlku a koncový odberateľ elektriny sa zaväzuje zaplatiť dodávateľovi elektriny cenu za dodanú elektrinu a za distribúciu elektriny a súvisiace služby. Cena za dodanú elektrinu je dohodnutá v pevnej výške po dobu trvania záväzku dodávky elektriny za </w:t>
      </w:r>
      <w:r w:rsidRPr="00FF6FDA">
        <w:rPr>
          <w:rFonts w:ascii="Times New Roman" w:hAnsi="Times New Roman" w:cs="Times New Roman"/>
          <w:color w:val="000000" w:themeColor="text1"/>
          <w:sz w:val="24"/>
          <w:szCs w:val="24"/>
        </w:rPr>
        <w:lastRenderedPageBreak/>
        <w:t>dohodnutých podmienok, ktoré sa nemenia po dobu trvania záväzku dodávky elektriny a ktorá nie je cenou regulovanou úradom podľa osobitného predpisu.</w:t>
      </w:r>
      <w:r w:rsidRPr="00FF6FDA">
        <w:rPr>
          <w:rFonts w:ascii="Times New Roman" w:hAnsi="Times New Roman" w:cs="Times New Roman"/>
          <w:color w:val="000000" w:themeColor="text1"/>
          <w:sz w:val="24"/>
          <w:szCs w:val="24"/>
          <w:vertAlign w:val="superscript"/>
        </w:rPr>
        <w:t>2</w:t>
      </w:r>
      <w:r w:rsidRPr="00FF6FDA">
        <w:rPr>
          <w:rFonts w:ascii="Times New Roman" w:hAnsi="Times New Roman" w:cs="Times New Roman"/>
          <w:color w:val="000000" w:themeColor="text1"/>
          <w:sz w:val="24"/>
          <w:szCs w:val="24"/>
        </w:rPr>
        <w:t>) Súčasťou zmluvy o združenej dodávke elektriny s pevnou cenou na dobu určitú môže byť aj dojednanie o poskytnutí flexibility.</w:t>
      </w:r>
    </w:p>
    <w:p w14:paraId="7B61D6DF" w14:textId="77777777" w:rsidR="00607D30" w:rsidRPr="00FF6FDA" w:rsidRDefault="00607D30" w:rsidP="005046ED">
      <w:pPr>
        <w:ind w:left="681"/>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(2</w:t>
      </w:r>
      <w:r w:rsidR="00455DE0" w:rsidRPr="00FF6FDA">
        <w:rPr>
          <w:rFonts w:ascii="Times New Roman" w:hAnsi="Times New Roman" w:cs="Times New Roman"/>
          <w:color w:val="000000" w:themeColor="text1"/>
          <w:sz w:val="24"/>
          <w:szCs w:val="24"/>
        </w:rPr>
        <w:t>7</w:t>
      </w:r>
      <w:r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ab/>
        <w:t>Zmluvou o vyrovnávacom režime na výrobu elektriny z jadrového paliva sa Slovenská republika, za ktorú koná ministerstvo, zaväzuje</w:t>
      </w:r>
      <w:r w:rsidR="00CA0C9C" w:rsidRPr="00FF6FDA">
        <w:rPr>
          <w:rFonts w:ascii="Times New Roman" w:hAnsi="Times New Roman" w:cs="Times New Roman"/>
          <w:color w:val="000000" w:themeColor="text1"/>
          <w:sz w:val="24"/>
          <w:szCs w:val="24"/>
        </w:rPr>
        <w:t>, ak povinnosť úhrady vyrovnávacej platby plní ministerstvo prostredníctvom zúčtovateľa podpory,</w:t>
      </w:r>
      <w:r w:rsidRPr="00FF6FDA">
        <w:rPr>
          <w:rFonts w:ascii="Times New Roman" w:hAnsi="Times New Roman" w:cs="Times New Roman"/>
          <w:color w:val="000000" w:themeColor="text1"/>
          <w:sz w:val="24"/>
          <w:szCs w:val="24"/>
        </w:rPr>
        <w:t xml:space="preserve"> prostredníctvom zúčtovateľa podpory oprávnenému investorovi </w:t>
      </w:r>
      <w:r w:rsidR="002F6093" w:rsidRPr="00FF6FDA">
        <w:rPr>
          <w:rFonts w:ascii="Times New Roman" w:hAnsi="Times New Roman" w:cs="Times New Roman"/>
          <w:color w:val="000000" w:themeColor="text1"/>
          <w:sz w:val="24"/>
          <w:szCs w:val="24"/>
        </w:rPr>
        <w:t>u</w:t>
      </w:r>
      <w:r w:rsidRPr="00FF6FDA">
        <w:rPr>
          <w:rFonts w:ascii="Times New Roman" w:hAnsi="Times New Roman" w:cs="Times New Roman"/>
          <w:color w:val="000000" w:themeColor="text1"/>
          <w:sz w:val="24"/>
          <w:szCs w:val="24"/>
        </w:rPr>
        <w:t xml:space="preserve">hradiť vyrovnávaciu platbu za výrobu elektriny z jadrového paliva a  oprávnený investor sa zaväzuje </w:t>
      </w:r>
      <w:r w:rsidR="002F6093" w:rsidRPr="00FF6FDA">
        <w:rPr>
          <w:rFonts w:ascii="Times New Roman" w:hAnsi="Times New Roman" w:cs="Times New Roman"/>
          <w:color w:val="000000" w:themeColor="text1"/>
          <w:sz w:val="24"/>
          <w:szCs w:val="24"/>
        </w:rPr>
        <w:t xml:space="preserve">zabezpečiť </w:t>
      </w:r>
      <w:r w:rsidRPr="00FF6FDA">
        <w:rPr>
          <w:rFonts w:ascii="Times New Roman" w:hAnsi="Times New Roman" w:cs="Times New Roman"/>
          <w:color w:val="000000" w:themeColor="text1"/>
          <w:sz w:val="24"/>
          <w:szCs w:val="24"/>
        </w:rPr>
        <w:t>zariadeni</w:t>
      </w:r>
      <w:r w:rsidR="002F6093" w:rsidRPr="00FF6FDA">
        <w:rPr>
          <w:rFonts w:ascii="Times New Roman" w:hAnsi="Times New Roman" w:cs="Times New Roman"/>
          <w:color w:val="000000" w:themeColor="text1"/>
          <w:sz w:val="24"/>
          <w:szCs w:val="24"/>
        </w:rPr>
        <w:t>e</w:t>
      </w:r>
      <w:r w:rsidRPr="00FF6FDA">
        <w:rPr>
          <w:rFonts w:ascii="Times New Roman" w:hAnsi="Times New Roman" w:cs="Times New Roman"/>
          <w:color w:val="000000" w:themeColor="text1"/>
          <w:sz w:val="24"/>
          <w:szCs w:val="24"/>
        </w:rPr>
        <w:t xml:space="preserve"> na výrobu elektriny z jadrového paliva</w:t>
      </w:r>
      <w:r w:rsidR="002F6093"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vyrábať elektrinu z jadrového paliva a dodávať ju do elektrizačnej sústavy Slovenskej republiky po dohodnutú dobu. Zmluva o vyrovnávacom režime na výrobu elektriny z jadrového paliva </w:t>
      </w:r>
      <w:r w:rsidR="002F6093" w:rsidRPr="00FF6FDA">
        <w:rPr>
          <w:rFonts w:ascii="Times New Roman" w:hAnsi="Times New Roman" w:cs="Times New Roman"/>
          <w:color w:val="000000" w:themeColor="text1"/>
          <w:sz w:val="24"/>
          <w:szCs w:val="24"/>
        </w:rPr>
        <w:t>musí obsahovať</w:t>
      </w:r>
      <w:r w:rsidRPr="00FF6FDA">
        <w:rPr>
          <w:rFonts w:ascii="Times New Roman" w:hAnsi="Times New Roman" w:cs="Times New Roman"/>
          <w:color w:val="000000" w:themeColor="text1"/>
          <w:sz w:val="24"/>
          <w:szCs w:val="24"/>
        </w:rPr>
        <w:t xml:space="preserve"> podmienky </w:t>
      </w:r>
      <w:r w:rsidR="002F6093" w:rsidRPr="00FF6FDA">
        <w:rPr>
          <w:rFonts w:ascii="Times New Roman" w:hAnsi="Times New Roman" w:cs="Times New Roman"/>
          <w:color w:val="000000" w:themeColor="text1"/>
          <w:sz w:val="24"/>
          <w:szCs w:val="24"/>
        </w:rPr>
        <w:t>úhrady</w:t>
      </w:r>
      <w:r w:rsidRPr="00FF6FDA">
        <w:rPr>
          <w:rFonts w:ascii="Times New Roman" w:hAnsi="Times New Roman" w:cs="Times New Roman"/>
          <w:color w:val="000000" w:themeColor="text1"/>
          <w:sz w:val="24"/>
          <w:szCs w:val="24"/>
        </w:rPr>
        <w:t xml:space="preserve"> vyrovnávacej platby a vzájomné práva a povinnosti na zabezpečenie výroby a dodávky elektriny zo zariadenia na výrobu elektriny z jadrového paliva do elektrizačnej sústavy Slovenskej republiky.</w:t>
      </w:r>
      <w:r w:rsidR="00DB53DC" w:rsidRPr="00FF6FDA">
        <w:rPr>
          <w:rFonts w:ascii="Times New Roman" w:hAnsi="Times New Roman" w:cs="Times New Roman"/>
          <w:color w:val="000000" w:themeColor="text1"/>
          <w:sz w:val="24"/>
          <w:szCs w:val="24"/>
        </w:rPr>
        <w:t>“</w:t>
      </w:r>
      <w:r w:rsidR="00A032F9" w:rsidRPr="00FF6FDA">
        <w:rPr>
          <w:rFonts w:ascii="Times New Roman" w:hAnsi="Times New Roman" w:cs="Times New Roman"/>
          <w:color w:val="000000" w:themeColor="text1"/>
          <w:sz w:val="24"/>
          <w:szCs w:val="24"/>
        </w:rPr>
        <w:t>.</w:t>
      </w:r>
    </w:p>
    <w:p w14:paraId="737D2012" w14:textId="77777777" w:rsidR="00607D30" w:rsidRPr="00FF6FDA" w:rsidRDefault="00607D30" w:rsidP="005046ED">
      <w:pPr>
        <w:ind w:left="454" w:firstLine="22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Doterajší odsek 22 sa označuje </w:t>
      </w:r>
      <w:r w:rsidR="00510AB6" w:rsidRPr="00FF6FDA">
        <w:rPr>
          <w:rFonts w:ascii="Times New Roman" w:hAnsi="Times New Roman" w:cs="Times New Roman"/>
          <w:color w:val="000000" w:themeColor="text1"/>
          <w:sz w:val="24"/>
          <w:szCs w:val="24"/>
        </w:rPr>
        <w:t>ako odsek 2</w:t>
      </w:r>
      <w:r w:rsidR="00763317" w:rsidRPr="00FF6FDA">
        <w:rPr>
          <w:rFonts w:ascii="Times New Roman" w:hAnsi="Times New Roman" w:cs="Times New Roman"/>
          <w:color w:val="000000" w:themeColor="text1"/>
          <w:sz w:val="24"/>
          <w:szCs w:val="24"/>
        </w:rPr>
        <w:t>8</w:t>
      </w:r>
      <w:r w:rsidR="00A422A2" w:rsidRPr="00FF6FDA">
        <w:rPr>
          <w:rFonts w:ascii="Times New Roman" w:hAnsi="Times New Roman" w:cs="Times New Roman"/>
          <w:color w:val="000000" w:themeColor="text1"/>
          <w:sz w:val="24"/>
          <w:szCs w:val="24"/>
        </w:rPr>
        <w:t>.</w:t>
      </w:r>
    </w:p>
    <w:p w14:paraId="22444482" w14:textId="77777777" w:rsidR="00CA0C9C" w:rsidRPr="00FF6FDA" w:rsidRDefault="00CA0C9C"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26 </w:t>
      </w:r>
      <w:r w:rsidR="004B4A8C" w:rsidRPr="00FF6FDA">
        <w:rPr>
          <w:color w:val="000000" w:themeColor="text1"/>
        </w:rPr>
        <w:t xml:space="preserve">ods. </w:t>
      </w:r>
      <w:r w:rsidR="002F6093" w:rsidRPr="00FF6FDA">
        <w:rPr>
          <w:color w:val="000000" w:themeColor="text1"/>
        </w:rPr>
        <w:t>2</w:t>
      </w:r>
      <w:r w:rsidR="00763317" w:rsidRPr="00FF6FDA">
        <w:rPr>
          <w:color w:val="000000" w:themeColor="text1"/>
        </w:rPr>
        <w:t>8</w:t>
      </w:r>
      <w:r w:rsidR="004B4A8C" w:rsidRPr="00FF6FDA">
        <w:rPr>
          <w:color w:val="000000" w:themeColor="text1"/>
        </w:rPr>
        <w:t xml:space="preserve"> </w:t>
      </w:r>
      <w:r w:rsidRPr="00FF6FDA">
        <w:rPr>
          <w:color w:val="000000" w:themeColor="text1"/>
        </w:rPr>
        <w:t xml:space="preserve">sa </w:t>
      </w:r>
      <w:r w:rsidR="004B4A8C" w:rsidRPr="00FF6FDA">
        <w:rPr>
          <w:color w:val="000000" w:themeColor="text1"/>
        </w:rPr>
        <w:t>slová</w:t>
      </w:r>
      <w:r w:rsidRPr="00FF6FDA">
        <w:rPr>
          <w:color w:val="000000" w:themeColor="text1"/>
        </w:rPr>
        <w:t xml:space="preserve"> „</w:t>
      </w:r>
      <w:r w:rsidR="004B4A8C" w:rsidRPr="00FF6FDA">
        <w:rPr>
          <w:color w:val="000000" w:themeColor="text1"/>
        </w:rPr>
        <w:t xml:space="preserve">odsekov 1 až </w:t>
      </w:r>
      <w:r w:rsidRPr="00FF6FDA">
        <w:rPr>
          <w:color w:val="000000" w:themeColor="text1"/>
        </w:rPr>
        <w:t xml:space="preserve">21“ </w:t>
      </w:r>
      <w:r w:rsidR="004B4A8C" w:rsidRPr="00FF6FDA">
        <w:rPr>
          <w:color w:val="000000" w:themeColor="text1"/>
        </w:rPr>
        <w:t>nahrádzajú</w:t>
      </w:r>
      <w:r w:rsidRPr="00FF6FDA">
        <w:rPr>
          <w:color w:val="000000" w:themeColor="text1"/>
        </w:rPr>
        <w:t xml:space="preserve"> </w:t>
      </w:r>
      <w:r w:rsidR="004B4A8C" w:rsidRPr="00FF6FDA">
        <w:rPr>
          <w:color w:val="000000" w:themeColor="text1"/>
        </w:rPr>
        <w:t>slovami</w:t>
      </w:r>
      <w:r w:rsidRPr="00FF6FDA">
        <w:rPr>
          <w:color w:val="000000" w:themeColor="text1"/>
        </w:rPr>
        <w:t xml:space="preserve"> „</w:t>
      </w:r>
      <w:r w:rsidR="004B4A8C" w:rsidRPr="00FF6FDA">
        <w:rPr>
          <w:color w:val="000000" w:themeColor="text1"/>
        </w:rPr>
        <w:t xml:space="preserve">odsekov 1 až </w:t>
      </w:r>
      <w:r w:rsidRPr="00FF6FDA">
        <w:rPr>
          <w:color w:val="000000" w:themeColor="text1"/>
        </w:rPr>
        <w:t>2</w:t>
      </w:r>
      <w:r w:rsidR="00763317" w:rsidRPr="00FF6FDA">
        <w:rPr>
          <w:color w:val="000000" w:themeColor="text1"/>
        </w:rPr>
        <w:t>7</w:t>
      </w:r>
      <w:r w:rsidRPr="00FF6FDA">
        <w:rPr>
          <w:color w:val="000000" w:themeColor="text1"/>
        </w:rPr>
        <w:t>“.</w:t>
      </w:r>
    </w:p>
    <w:p w14:paraId="3004ED58" w14:textId="77777777" w:rsidR="00CA0C9C" w:rsidRPr="00FF6FDA" w:rsidRDefault="00CA0C9C" w:rsidP="005046ED">
      <w:pPr>
        <w:pStyle w:val="Odsekzoznamu"/>
        <w:spacing w:line="276" w:lineRule="auto"/>
        <w:ind w:left="567"/>
        <w:jc w:val="both"/>
        <w:rPr>
          <w:color w:val="000000" w:themeColor="text1"/>
        </w:rPr>
      </w:pPr>
    </w:p>
    <w:p w14:paraId="481212B3"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Za § 26 sa vkladá § 26a, ktorý </w:t>
      </w:r>
      <w:r w:rsidRPr="00F50014">
        <w:rPr>
          <w:color w:val="000000" w:themeColor="text1"/>
        </w:rPr>
        <w:t>vrátane nadpisu</w:t>
      </w:r>
      <w:r w:rsidRPr="00FF6FDA">
        <w:rPr>
          <w:color w:val="000000" w:themeColor="text1"/>
        </w:rPr>
        <w:t xml:space="preserve"> znie:</w:t>
      </w:r>
    </w:p>
    <w:p w14:paraId="78642CAC" w14:textId="77777777" w:rsidR="00CD3ED4" w:rsidRPr="00FF6FDA" w:rsidRDefault="00CD3ED4" w:rsidP="00CD3ED4">
      <w:pPr>
        <w:spacing w:before="120" w:after="240" w:line="276" w:lineRule="auto"/>
        <w:jc w:val="center"/>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26a</w:t>
      </w:r>
    </w:p>
    <w:p w14:paraId="3612C5E9" w14:textId="77777777" w:rsidR="00CD3ED4" w:rsidRPr="00FF6FDA" w:rsidRDefault="00CD3ED4" w:rsidP="00CD3ED4">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Podpora výroby elektriny z jadrového paliva</w:t>
      </w:r>
    </w:p>
    <w:p w14:paraId="093F4634"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Podpora výroby elektriny z jadrového paliva sa zabezpečuje prostredníctvom zmluvy o vyrovnávacom režime na výrobu elektriny z jadrového paliva.</w:t>
      </w:r>
    </w:p>
    <w:p w14:paraId="5B74E21A" w14:textId="666EAF38"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 </w:t>
      </w:r>
      <w:r w:rsidR="00936C2D" w:rsidRPr="00FF6FDA">
        <w:rPr>
          <w:rFonts w:ascii="Times New Roman" w:hAnsi="Times New Roman" w:cs="Times New Roman"/>
          <w:bCs/>
          <w:color w:val="000000" w:themeColor="text1"/>
          <w:sz w:val="24"/>
          <w:szCs w:val="24"/>
        </w:rPr>
        <w:t>Na základe rozhodnutia vlády ministerstvo najneskôr do šiestich rokov odo dňa vydania povolenia na výrobu elektriny z jadrového paliva podľa tohto zákona oprávnenému investorovi zariadenia na výrobu elektriny z jadrového paliva predloží oprávnenému investorovi návrh na uzavretie zmluvy o vyrovnávacom režime na výrobu elektriny z jadrového paliva, pričom táto zmluva nenadobudne účinnosť skôr ako 17. júla 2027.</w:t>
      </w:r>
    </w:p>
    <w:p w14:paraId="2E12D58A"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(3) Za Slovenskú republiku koná pri uzatváraní zmluvy o vyrovnávacom režime na výrobu elektriny z jadrového paliva a </w:t>
      </w:r>
      <w:r w:rsidR="000903FF" w:rsidRPr="00FF6FDA">
        <w:rPr>
          <w:rFonts w:ascii="Times New Roman" w:hAnsi="Times New Roman" w:cs="Times New Roman"/>
          <w:color w:val="000000" w:themeColor="text1"/>
          <w:sz w:val="24"/>
          <w:szCs w:val="24"/>
        </w:rPr>
        <w:t xml:space="preserve">plnení </w:t>
      </w:r>
      <w:r w:rsidRPr="00FF6FDA">
        <w:rPr>
          <w:rFonts w:ascii="Times New Roman" w:hAnsi="Times New Roman" w:cs="Times New Roman"/>
          <w:color w:val="000000" w:themeColor="text1"/>
          <w:sz w:val="24"/>
          <w:szCs w:val="24"/>
        </w:rPr>
        <w:t>práv a povinností z tejto zmluvy ministerstvo.</w:t>
      </w:r>
    </w:p>
    <w:p w14:paraId="2396DDA9"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(4) Zmluva o vyrovnávacom režime na výrobu elektriny z jadrového paliva musí mať písomnú formu a obsahuje </w:t>
      </w:r>
    </w:p>
    <w:p w14:paraId="6DC25DA8"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identifikačné údaje oprávneného investora zariadenia na výrobu elektriny z jadrového paliva,</w:t>
      </w:r>
    </w:p>
    <w:p w14:paraId="548FD7E3"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podmienky vyrovnávacieho režimu vrátane metodiky na určenie referenčnej ceny   elektriny,</w:t>
      </w:r>
    </w:p>
    <w:p w14:paraId="2D5A01FF" w14:textId="77777777" w:rsidR="00CD3ED4" w:rsidRPr="00FF6FDA" w:rsidRDefault="00CD3ED4" w:rsidP="00CD3ED4">
      <w:pPr>
        <w:spacing w:before="225" w:after="225" w:line="264" w:lineRule="auto"/>
        <w:ind w:left="708" w:firstLine="200"/>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c) spôsob zabezpečenia pre prípad neplnenia zmluvy, pravidlá jej zmeny a ukončenia,</w:t>
      </w:r>
    </w:p>
    <w:p w14:paraId="710B6801"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počiatočnú výšku vyrovnávacej ceny a dôvody pre následné zmeny výšky vyrovnávacej ceny, pravidlá preverenia jej primeranosti ministerstvom do piatich rokov od začiatku dodávky elektriny zo zariadenia na výrobu  elektriny z jadrového paliva do elektrizačnej sústavy Slovenskej republiky a potom pravidelne aspoň raz za päť rokov,</w:t>
      </w:r>
    </w:p>
    <w:p w14:paraId="5DA1DC6E"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určenie</w:t>
      </w:r>
      <w:r w:rsidRPr="00FF6FDA" w:rsidDel="00DB3C0C">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vyrovnávacieho obdobia pre vyrovnávací režim pre zariadenia na výrobu elektriny z jadrového paliva,</w:t>
      </w:r>
    </w:p>
    <w:p w14:paraId="259261B9"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f) určenie</w:t>
      </w:r>
      <w:r w:rsidRPr="00FF6FDA" w:rsidDel="00DB3C0C">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pravidiel, termínov a lehôt na vyhodnocovanie a zúčtovanie podpory zariadenia na výrobu elektriny z jadrového paliva, vrátane lehoty na výpočet vyrovnávacej platby a zápornej vyrovnávacej platby, lehoty na úhradu vyrovnávacej platby a lehoty na úhradu zápornej vyrovnávacej platby,</w:t>
      </w:r>
    </w:p>
    <w:p w14:paraId="7BBBB00C"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g) špecifikáciu údajov potrebných na riadne plnenie zmluvy a rozsah podkladov predkladaných ministerstvu a zúčtovateľovi podpory, ak povinnosť úhrady vyrovnávacej platby plní ministerstvo prostredníctvom zúčtovateľa podpory.</w:t>
      </w:r>
    </w:p>
    <w:p w14:paraId="6A5DC540"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(5) Zmluva o vyrovnávacom režime na výrobu elektriny z jadrového paliva sa uzatvára najmenej na dobu 30 rokov s možnosťou jej predĺženia o najmenej 10 rokov, a to aj opakovane, najdlhšie však do ukončenia prevádzky zariadenia na výrobu elektriny z jadrového paliva. Na uzavretie zmluvy o vyrovnávacom režime na výrobu elektriny z jadrového paliva alebo jej predĺženie sa vyžaduje schválenie návrhu zmluvy vládou. </w:t>
      </w:r>
    </w:p>
    <w:p w14:paraId="2A65230F"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(6) Vyrovnávaciu platbu je ministerstvo povinné uhradiť oprávnenému investorovi zariadenia na výrobu elektriny z jadrového paliva v lehote dohodnutej v zmluve o vyrovnávacom režime na výrobu elektriny z jadrového paliva. Ministerstvo je oprávnené uhradiť vyrovnávaciu platbu prostredníctvom zúčtovateľa podpory.</w:t>
      </w:r>
    </w:p>
    <w:p w14:paraId="04FEC521"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(7) Zápornú vyrovnávaciu platbu za príslušné vyrovnávacie obdobie je oprávnený investor zariadenia na výrobu elektriny z jadrového paliva povinný uhradiť ministerstvu alebo zúčtovateľovi podpory, ak ministerstvo plní povinnosť úhrady vyrovnávacej platby prostredníctvom zúčtovateľa podpory, najneskôr v lehote určenej v zmluve o vyrovnávacom režime na výrobu elektriny z jadrového paliva.“.</w:t>
      </w:r>
    </w:p>
    <w:p w14:paraId="3CDD2BD3" w14:textId="77777777" w:rsidR="00E55727" w:rsidRPr="00FF6FDA" w:rsidRDefault="00E55727" w:rsidP="00E306E8">
      <w:pPr>
        <w:pStyle w:val="Odsekzoznamu"/>
        <w:numPr>
          <w:ilvl w:val="0"/>
          <w:numId w:val="16"/>
        </w:numPr>
        <w:spacing w:before="225" w:after="225" w:line="264" w:lineRule="auto"/>
        <w:ind w:hanging="720"/>
        <w:jc w:val="both"/>
        <w:rPr>
          <w:color w:val="000000" w:themeColor="text1"/>
        </w:rPr>
      </w:pPr>
      <w:r w:rsidRPr="00FF6FDA">
        <w:rPr>
          <w:color w:val="000000" w:themeColor="text1"/>
        </w:rPr>
        <w:t xml:space="preserve">V § 27 ods. 2 písm. c), § 27a ods. 2 písm. c), </w:t>
      </w:r>
      <w:r w:rsidR="004D4711" w:rsidRPr="00FF6FDA">
        <w:rPr>
          <w:color w:val="000000" w:themeColor="text1"/>
        </w:rPr>
        <w:t xml:space="preserve">§ 31 ods. 2 písm. g), </w:t>
      </w:r>
      <w:r w:rsidRPr="00FF6FDA">
        <w:rPr>
          <w:color w:val="000000" w:themeColor="text1"/>
        </w:rPr>
        <w:t>§ 34 ods. 2 písm. a), § 34a ods. 2 písm. a), § 35 ods. 3 písm. a) a § 35a ods. 2 sa slová ,,§ 15 ods. 8“ nahrádzajú slovami ,,§ 15 ods. 9“.</w:t>
      </w:r>
    </w:p>
    <w:p w14:paraId="0BE71745" w14:textId="77777777" w:rsidR="00E307CC" w:rsidRPr="00FF6FDA" w:rsidRDefault="00E307CC" w:rsidP="00E307CC">
      <w:pPr>
        <w:pStyle w:val="Odsekzoznamu"/>
        <w:spacing w:line="276" w:lineRule="auto"/>
        <w:jc w:val="both"/>
        <w:rPr>
          <w:color w:val="000000" w:themeColor="text1"/>
        </w:rPr>
      </w:pPr>
    </w:p>
    <w:p w14:paraId="3B746ED5" w14:textId="77777777" w:rsidR="00E307CC" w:rsidRPr="00FF6FDA" w:rsidRDefault="00E307CC" w:rsidP="00E306E8">
      <w:pPr>
        <w:pStyle w:val="Odsekzoznamu"/>
        <w:numPr>
          <w:ilvl w:val="0"/>
          <w:numId w:val="16"/>
        </w:numPr>
        <w:ind w:hanging="720"/>
        <w:jc w:val="both"/>
        <w:rPr>
          <w:color w:val="000000" w:themeColor="text1"/>
        </w:rPr>
      </w:pPr>
      <w:r w:rsidRPr="00FF6FDA">
        <w:rPr>
          <w:color w:val="000000" w:themeColor="text1"/>
        </w:rPr>
        <w:t>V § 27 ods. 2 písm. h), § 27a ods. 2 písm. h)  a  § 28 ods. 1 písm. j) sa za slová „technických podmienok“ vkladajú slová „a prevádzkového poriadku“.</w:t>
      </w:r>
    </w:p>
    <w:p w14:paraId="7CCCC721" w14:textId="77777777" w:rsidR="00E307CC" w:rsidRPr="00FF6FDA" w:rsidRDefault="00E307CC" w:rsidP="00E307CC">
      <w:pPr>
        <w:pStyle w:val="Odsekzoznamu"/>
        <w:spacing w:line="276" w:lineRule="auto"/>
        <w:jc w:val="both"/>
        <w:rPr>
          <w:color w:val="000000" w:themeColor="text1"/>
        </w:rPr>
      </w:pPr>
    </w:p>
    <w:p w14:paraId="57003074"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28 ods. 2 písm. n) sa slovo „regulačný“ nahrádza slovom „disponibilný“.</w:t>
      </w:r>
    </w:p>
    <w:p w14:paraId="3D4FA889" w14:textId="77777777" w:rsidR="00CD3ED4" w:rsidRPr="00FF6FDA" w:rsidRDefault="00CD3ED4" w:rsidP="00CD3ED4">
      <w:pPr>
        <w:pStyle w:val="Odsekzoznamu"/>
        <w:rPr>
          <w:color w:val="000000" w:themeColor="text1"/>
        </w:rPr>
      </w:pPr>
    </w:p>
    <w:p w14:paraId="340153CE"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28 ods. 3 písm. b) sa na konci čiarka nahrádza bodkočiarkou a pripájajú sa tieto slová: „prevádzkovateľ prenosovej sústavy zohľadní výsledky posúdenia podľa § 31 </w:t>
      </w:r>
      <w:r w:rsidRPr="00FF6FDA">
        <w:rPr>
          <w:color w:val="000000" w:themeColor="text1"/>
        </w:rPr>
        <w:lastRenderedPageBreak/>
        <w:t>ods. 2 písm. ae) pri plánovaní rozvoja sústavy, investíciách do sústavy a vývoji infraštruktúry na vymedzenom území,“.</w:t>
      </w:r>
    </w:p>
    <w:p w14:paraId="31F8DCFB" w14:textId="77777777" w:rsidR="00CD3ED4" w:rsidRPr="00FF6FDA" w:rsidRDefault="00CD3ED4" w:rsidP="00CD3ED4">
      <w:pPr>
        <w:pStyle w:val="Odsekzoznamu"/>
        <w:rPr>
          <w:color w:val="000000" w:themeColor="text1"/>
        </w:rPr>
      </w:pPr>
    </w:p>
    <w:p w14:paraId="3342462D"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28 sa odsek 3 dopĺňa písmenom an), ktoré znie: </w:t>
      </w:r>
    </w:p>
    <w:p w14:paraId="108B00A5"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„an) vypracovať v spolupráci s prevádzkovateľmi distribučných sústav správu o odhadovaných potrebách flexibility sústavy na vnútroštátnej úrovni podľa osobitného predpisu.</w:t>
      </w:r>
      <w:r w:rsidRPr="00FF6FDA">
        <w:rPr>
          <w:rFonts w:ascii="Times New Roman" w:hAnsi="Times New Roman" w:cs="Times New Roman"/>
          <w:color w:val="000000" w:themeColor="text1"/>
          <w:sz w:val="24"/>
          <w:szCs w:val="24"/>
          <w:vertAlign w:val="superscript"/>
        </w:rPr>
        <w:t>55b</w:t>
      </w:r>
      <w:r w:rsidRPr="00FF6FDA">
        <w:rPr>
          <w:rFonts w:ascii="Times New Roman" w:hAnsi="Times New Roman" w:cs="Times New Roman"/>
          <w:color w:val="000000" w:themeColor="text1"/>
          <w:sz w:val="24"/>
          <w:szCs w:val="24"/>
        </w:rPr>
        <w:t>)“.</w:t>
      </w:r>
    </w:p>
    <w:p w14:paraId="3FA47AAE" w14:textId="77777777" w:rsidR="00CD3ED4" w:rsidRPr="00F50014" w:rsidRDefault="00CD3ED4" w:rsidP="00212F09">
      <w:pPr>
        <w:spacing w:before="120" w:after="240" w:line="276" w:lineRule="auto"/>
        <w:ind w:left="567" w:firstLine="114"/>
        <w:jc w:val="both"/>
        <w:rPr>
          <w:rFonts w:ascii="Times New Roman" w:eastAsia="Times New Roman" w:hAnsi="Times New Roman" w:cs="Times New Roman"/>
          <w:color w:val="000000" w:themeColor="text1"/>
          <w:sz w:val="24"/>
          <w:szCs w:val="24"/>
        </w:rPr>
      </w:pPr>
      <w:r w:rsidRPr="00F50014">
        <w:rPr>
          <w:rFonts w:ascii="Times New Roman" w:eastAsia="Times New Roman" w:hAnsi="Times New Roman" w:cs="Times New Roman"/>
          <w:color w:val="000000" w:themeColor="text1"/>
          <w:sz w:val="24"/>
          <w:szCs w:val="24"/>
        </w:rPr>
        <w:t>Poznámka pod čiarou k odkazu 55b znie:</w:t>
      </w:r>
    </w:p>
    <w:p w14:paraId="24033CA7"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vertAlign w:val="superscript"/>
        </w:rPr>
        <w:t>55b</w:t>
      </w:r>
      <w:r w:rsidRPr="00FF6FDA">
        <w:rPr>
          <w:rFonts w:ascii="Times New Roman" w:hAnsi="Times New Roman" w:cs="Times New Roman"/>
          <w:color w:val="000000" w:themeColor="text1"/>
          <w:sz w:val="24"/>
          <w:szCs w:val="24"/>
        </w:rPr>
        <w:t>) Čl. 2 ods. 9 nariadenia (EÚ) 2024/1747.“.</w:t>
      </w:r>
    </w:p>
    <w:p w14:paraId="2B3AAB89"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29 sa odsek 2 dopĺňa písmenom d), ktoré znie:</w:t>
      </w:r>
    </w:p>
    <w:p w14:paraId="04D36A95"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uvádza oblasti alebo časti prenosovej sústavy, do ktorých sa umožňuje flexibilné pripojenie, kde sa nepovažuje vybudovanie alebo modernizácia prenosovej sústavy pre umožnenie pripojenia bez obmedzovania využitia pripojovacej kapacity za nákladovo účelné, a vyhodnotenie nákladovej účelnosti vybudovania alebo modernizácie prenosovej sústavy podľa pravidiel trhu.“.</w:t>
      </w:r>
    </w:p>
    <w:p w14:paraId="3DAC985E"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29 ods. 7 sa za slová „odseku 5“ vkladajú slová „alebo požiadavky na výstavbu alebo  modernizáciu prenosovej sústavy pre umožnenie zmeny flexibilného pripojenia na pripojenie bez obmedzovania využitia pripojovacej kapacity bez náhrady v prípadoch, kedy to je nákladovo účelné“.</w:t>
      </w:r>
    </w:p>
    <w:p w14:paraId="215E1781" w14:textId="77777777" w:rsidR="00CD3ED4" w:rsidRPr="00FF6FDA" w:rsidRDefault="00CD3ED4" w:rsidP="00CD3ED4">
      <w:pPr>
        <w:spacing w:after="0" w:line="276" w:lineRule="auto"/>
        <w:ind w:left="567"/>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 </w:t>
      </w:r>
    </w:p>
    <w:p w14:paraId="31B88309"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31 ods. 2 písm. b) sa na konci pripájajú tieto slová: „bez zvýhodňovania podnikov, ktoré sú členmi rovnakého vertikálne integrovaného podniku ako prevádzkovateľ distribučnej sústavy,“.</w:t>
      </w:r>
    </w:p>
    <w:p w14:paraId="0E87BB93" w14:textId="77777777" w:rsidR="00CD3ED4" w:rsidRPr="00FF6FDA" w:rsidRDefault="00CD3ED4" w:rsidP="00CD3ED4">
      <w:pPr>
        <w:pStyle w:val="Odsekzoznamu"/>
        <w:spacing w:line="276" w:lineRule="auto"/>
        <w:ind w:left="567"/>
        <w:jc w:val="both"/>
        <w:rPr>
          <w:color w:val="000000" w:themeColor="text1"/>
        </w:rPr>
      </w:pPr>
    </w:p>
    <w:p w14:paraId="0833BEF0"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31 ods. 2 písm. c) sa za slovo „záujme“ vkladajú slová „a bez zvýhodňovania podnikov, ktoré sú členmi rovnakého vertikálne integrovaného podniku ako prevádzkovateľ distribučnej sústavy“.</w:t>
      </w:r>
    </w:p>
    <w:p w14:paraId="4430AA12" w14:textId="77777777" w:rsidR="00CD3ED4" w:rsidRPr="00FF6FDA" w:rsidRDefault="00CD3ED4" w:rsidP="00CD3ED4">
      <w:pPr>
        <w:spacing w:after="0" w:line="276" w:lineRule="auto"/>
        <w:jc w:val="both"/>
        <w:rPr>
          <w:rFonts w:ascii="Times New Roman" w:eastAsia="Times New Roman" w:hAnsi="Times New Roman" w:cs="Times New Roman"/>
          <w:color w:val="000000" w:themeColor="text1"/>
          <w:sz w:val="24"/>
          <w:szCs w:val="24"/>
        </w:rPr>
      </w:pPr>
    </w:p>
    <w:p w14:paraId="19F946D0"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31 ods. 2 písm. ae) sa slovo ,,posúdiť“ nahrádza slovami ,,v spolupráci s držiteľmi   povolen</w:t>
      </w:r>
      <w:r w:rsidR="00272C35" w:rsidRPr="00FF6FDA">
        <w:rPr>
          <w:color w:val="000000" w:themeColor="text1"/>
        </w:rPr>
        <w:t>ia</w:t>
      </w:r>
      <w:r w:rsidRPr="00FF6FDA">
        <w:rPr>
          <w:color w:val="000000" w:themeColor="text1"/>
        </w:rPr>
        <w:t xml:space="preserve"> na výrobu tepla a rozvod</w:t>
      </w:r>
      <w:r w:rsidRPr="00FF6FDA" w:rsidDel="00074DEB">
        <w:rPr>
          <w:color w:val="000000" w:themeColor="text1"/>
        </w:rPr>
        <w:t xml:space="preserve"> </w:t>
      </w:r>
      <w:r w:rsidRPr="00FF6FDA">
        <w:rPr>
          <w:color w:val="000000" w:themeColor="text1"/>
        </w:rPr>
        <w:t>tepla</w:t>
      </w:r>
      <w:r w:rsidRPr="00FF6FDA">
        <w:rPr>
          <w:color w:val="000000" w:themeColor="text1"/>
          <w:vertAlign w:val="superscript"/>
        </w:rPr>
        <w:t>60aa</w:t>
      </w:r>
      <w:r w:rsidRPr="00FF6FDA">
        <w:rPr>
          <w:color w:val="000000" w:themeColor="text1"/>
        </w:rPr>
        <w:t>) posúdiť“, za slovo ,,ministerstvu“ sa vkladajú slová ,,a prevádzkovateľovi prenosovej sústavy“ a na konci sa čiarka nahrádza bodkočiarkou a pripájajú tieto slová</w:t>
      </w:r>
      <w:r w:rsidR="00272C35" w:rsidRPr="00FF6FDA">
        <w:rPr>
          <w:color w:val="000000" w:themeColor="text1"/>
        </w:rPr>
        <w:t>:</w:t>
      </w:r>
      <w:r w:rsidRPr="00FF6FDA">
        <w:rPr>
          <w:color w:val="000000" w:themeColor="text1"/>
        </w:rPr>
        <w:t xml:space="preserve"> ,,prevádzkovateľ distribučnej sústavy zohľadní výsledky posúdenia pri plánovaní rozvoja sústavy, pri investíciách do sústavy a vývoji infraštruktúry na časti vymedzeného územia,“. </w:t>
      </w:r>
    </w:p>
    <w:p w14:paraId="0B1E5DFA" w14:textId="77777777" w:rsidR="00CD3ED4" w:rsidRPr="00FF6FDA" w:rsidRDefault="00CD3ED4" w:rsidP="00CD3ED4">
      <w:pPr>
        <w:pStyle w:val="Odsekzoznamu"/>
        <w:spacing w:line="276" w:lineRule="auto"/>
        <w:ind w:left="567" w:hanging="567"/>
        <w:jc w:val="both"/>
        <w:rPr>
          <w:color w:val="000000" w:themeColor="text1"/>
        </w:rPr>
      </w:pPr>
    </w:p>
    <w:p w14:paraId="2707ED14"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31 sa odsek 2 dopĺňa písmenom ah), ktorý znie:</w:t>
      </w:r>
    </w:p>
    <w:p w14:paraId="761EE703"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,,ah) spolupracovať s prevádzkovateľom prenosovej sústavy na vypracovaní správy o odhadovaných potrebách flexibility sústavy na vnútroštátnej úrovni podľa osobitného predpisu.</w:t>
      </w:r>
      <w:r w:rsidRPr="00FF6FDA">
        <w:rPr>
          <w:rFonts w:ascii="Times New Roman" w:hAnsi="Times New Roman" w:cs="Times New Roman"/>
          <w:color w:val="000000" w:themeColor="text1"/>
          <w:sz w:val="24"/>
          <w:szCs w:val="24"/>
          <w:vertAlign w:val="superscript"/>
        </w:rPr>
        <w:t>55b</w:t>
      </w:r>
      <w:r w:rsidRPr="00FF6FDA">
        <w:rPr>
          <w:rFonts w:ascii="Times New Roman" w:hAnsi="Times New Roman" w:cs="Times New Roman"/>
          <w:color w:val="000000" w:themeColor="text1"/>
          <w:sz w:val="24"/>
          <w:szCs w:val="24"/>
        </w:rPr>
        <w:t>)“.</w:t>
      </w:r>
    </w:p>
    <w:p w14:paraId="1A915AA0"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lastRenderedPageBreak/>
        <w:t>V § 31 ods. 3 písm. j) sa za slová „technických podmienok“ vkladajú slová ,,a prevádzkového poriadku“.</w:t>
      </w:r>
    </w:p>
    <w:p w14:paraId="554E5B67" w14:textId="77777777" w:rsidR="00CD3ED4" w:rsidRPr="00FF6FDA" w:rsidRDefault="00CD3ED4" w:rsidP="00CD3ED4">
      <w:pPr>
        <w:pStyle w:val="Odsekzoznamu"/>
        <w:spacing w:line="276" w:lineRule="auto"/>
        <w:ind w:left="567"/>
        <w:jc w:val="both"/>
        <w:rPr>
          <w:color w:val="000000" w:themeColor="text1"/>
        </w:rPr>
      </w:pPr>
    </w:p>
    <w:p w14:paraId="3A156FDC" w14:textId="73A2AA18"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31 ods. 3 písm. p) siedmom bode sa za slovo ,,postihnutá,</w:t>
      </w:r>
      <w:r w:rsidRPr="00FF6FDA">
        <w:rPr>
          <w:color w:val="000000" w:themeColor="text1"/>
          <w:vertAlign w:val="superscript"/>
        </w:rPr>
        <w:t>8</w:t>
      </w:r>
      <w:r w:rsidRPr="00FF6FDA">
        <w:rPr>
          <w:color w:val="000000" w:themeColor="text1"/>
        </w:rPr>
        <w:t xml:space="preserve">)“ vkladajú slová </w:t>
      </w:r>
      <w:r w:rsidR="00321B28">
        <w:rPr>
          <w:color w:val="000000" w:themeColor="text1"/>
        </w:rPr>
        <w:t xml:space="preserve">                 </w:t>
      </w:r>
      <w:r w:rsidRPr="00FF6FDA">
        <w:rPr>
          <w:color w:val="000000" w:themeColor="text1"/>
        </w:rPr>
        <w:t xml:space="preserve">,,v rozsahu podľa prvého bodu, druhého bodu a štvrtého bodu,“. </w:t>
      </w:r>
    </w:p>
    <w:p w14:paraId="637124E9" w14:textId="77777777" w:rsidR="00CD3ED4" w:rsidRPr="00FF6FDA" w:rsidRDefault="00CD3ED4" w:rsidP="00CD3ED4">
      <w:pPr>
        <w:pStyle w:val="Odsekzoznamu"/>
        <w:spacing w:line="276" w:lineRule="auto"/>
        <w:ind w:left="567"/>
        <w:jc w:val="both"/>
        <w:rPr>
          <w:color w:val="000000" w:themeColor="text1"/>
        </w:rPr>
      </w:pPr>
    </w:p>
    <w:p w14:paraId="06A1DE42"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31 ods. 3 sa písmeno p) dopĺňa ôsmym bodom, ktorý znie: </w:t>
      </w:r>
    </w:p>
    <w:p w14:paraId="0AD834C4" w14:textId="77777777" w:rsidR="00CD3ED4" w:rsidRPr="00FF6FDA" w:rsidRDefault="00CD3ED4" w:rsidP="00212F09">
      <w:pPr>
        <w:pStyle w:val="Odsekzoznamu"/>
        <w:spacing w:line="276" w:lineRule="auto"/>
        <w:ind w:left="681"/>
        <w:jc w:val="both"/>
        <w:rPr>
          <w:color w:val="000000" w:themeColor="text1"/>
        </w:rPr>
      </w:pPr>
      <w:r w:rsidRPr="00FF6FDA">
        <w:rPr>
          <w:color w:val="000000" w:themeColor="text1"/>
        </w:rPr>
        <w:t>,,8. identifikačné údaje fyzickej osoby, ktorá žije s odberateľom elektriny v spoločnej domácnosti, ktorej životné funkcie sú závislé od odberu elektriny alebo ktorá je ťažko zdravotne postihnutá, a elektrinu využíva na vykurovanie, v rozsahu podľa prvého bodu, druhého bodu a štvrtého bodu, ak ide o závislého odberateľa elektriny v domácnosti,“.</w:t>
      </w:r>
    </w:p>
    <w:p w14:paraId="236CEBD1" w14:textId="77777777" w:rsidR="00CD3ED4" w:rsidRPr="00FF6FDA" w:rsidRDefault="00CD3ED4" w:rsidP="00CD3ED4">
      <w:pPr>
        <w:pStyle w:val="Odsekzoznamu"/>
        <w:spacing w:line="276" w:lineRule="auto"/>
        <w:ind w:left="567"/>
        <w:jc w:val="both"/>
        <w:rPr>
          <w:color w:val="000000" w:themeColor="text1"/>
        </w:rPr>
      </w:pPr>
    </w:p>
    <w:p w14:paraId="249F75A3"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31 ods. 4 sa za slová „§ 95 ods. 2 písm. k),“ vkladajú slová „neuvádza časti distribučnej sústavy, do ktorých prevádzkovateľ distribučnej sústavy umožňuje flexibilné pripojenie, s vymedzením potrebného vybudovania alebo zmodernizovania týchto častí distribučnej sústavy umožňujúcich</w:t>
      </w:r>
      <w:r w:rsidRPr="00FF6FDA" w:rsidDel="00BE1D19">
        <w:rPr>
          <w:color w:val="000000" w:themeColor="text1"/>
        </w:rPr>
        <w:t xml:space="preserve"> </w:t>
      </w:r>
      <w:r w:rsidRPr="00FF6FDA">
        <w:rPr>
          <w:color w:val="000000" w:themeColor="text1"/>
        </w:rPr>
        <w:t>zmeny flexibilného pripojenia na pripojenie bez obmedzovania využitia pripojovacej kapacity, alebo vyhodnotenie neúčel</w:t>
      </w:r>
      <w:r w:rsidR="00272C35" w:rsidRPr="00FF6FDA">
        <w:rPr>
          <w:color w:val="000000" w:themeColor="text1"/>
        </w:rPr>
        <w:t>n</w:t>
      </w:r>
      <w:r w:rsidRPr="00FF6FDA">
        <w:rPr>
          <w:color w:val="000000" w:themeColor="text1"/>
        </w:rPr>
        <w:t>osti výstavby alebo modernizácie distribučnej sústavy,“.</w:t>
      </w:r>
    </w:p>
    <w:p w14:paraId="1470B759" w14:textId="77777777" w:rsidR="00CD3ED4" w:rsidRPr="00FF6FDA" w:rsidRDefault="00CD3ED4" w:rsidP="00CD3ED4">
      <w:pPr>
        <w:pStyle w:val="Odsekzoznamu"/>
        <w:spacing w:line="276" w:lineRule="auto"/>
        <w:ind w:left="567" w:hanging="567"/>
        <w:jc w:val="both"/>
        <w:rPr>
          <w:color w:val="000000" w:themeColor="text1"/>
        </w:rPr>
      </w:pPr>
    </w:p>
    <w:p w14:paraId="43368F99"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31 odsek 15 znie:</w:t>
      </w:r>
    </w:p>
    <w:p w14:paraId="1F2FB840"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„(15) Ak je miestna distribučná sústava pripojená do prenosovej sústavy alebo regionálnej distribučnej sústavy priamo alebo prostredníctvom jednej alebo viacerých miestnych distribučných sústav, zariadenie na výrobu elektriny vrátane lokálneho zdroja</w:t>
      </w:r>
      <w:r w:rsidRPr="00FF6FDA">
        <w:rPr>
          <w:rFonts w:ascii="Times New Roman" w:hAnsi="Times New Roman" w:cs="Times New Roman"/>
          <w:color w:val="000000" w:themeColor="text1"/>
          <w:sz w:val="24"/>
          <w:szCs w:val="24"/>
          <w:vertAlign w:val="superscript"/>
        </w:rPr>
        <w:t>61b</w:t>
      </w:r>
      <w:r w:rsidRPr="00FF6FDA">
        <w:rPr>
          <w:rFonts w:ascii="Times New Roman" w:hAnsi="Times New Roman" w:cs="Times New Roman"/>
          <w:color w:val="000000" w:themeColor="text1"/>
          <w:sz w:val="24"/>
          <w:szCs w:val="24"/>
        </w:rPr>
        <w:t>) možno do miestnej distribučnej sústavy pripojiť na základe zmluvy o pripojení do prenosovej sústavy alebo zmluvy o pripojení do regionálnej distribučnej sústavy uzatvorenej medzi prevádzkovateľom prenosovej sústavy alebo prevádzkovateľom regionálnej distribučnej sústavy a prevádzkovateľom miestnej distribučnej sústavy. Prevádzkovateľ prenosovej sústavy alebo prevádzkovateľ regionálnej distribučnej sústavy je povinný uzatvoriť zmluvu podľa prvej vety, ak sú splnené technické podmienky a obchodné podmienky pripojenia do sústavy.”.</w:t>
      </w:r>
    </w:p>
    <w:p w14:paraId="04BC36A9"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 31 sa dopĺňa odsekmi 16 a 17, ktoré znejú:</w:t>
      </w:r>
    </w:p>
    <w:p w14:paraId="4389A8D7"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„(16) Prevádzkovateľ distribučnej sústavy na svojom webovom sídle zverejňuje a aspoň</w:t>
      </w:r>
      <w:r w:rsidRPr="00FF6FDA" w:rsidDel="00BE1D19">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raz za tri kalendárne mesiace k prvému dňu kalendárneho štvrťroku aktualizuje údaje o dostupnej kapacite v distribučnej sústave, výpočte dostupnej kapacity v distribučnej sústave a informácie o podmienkach rezervácie distribučnej kapacity a informácie o podávaní žiadostí o pripojenie, podmienkach podávania žiadostí o pripojenie k distribučnej sústave a predkladania požadovaných dokladov k žiadosti o pripojenie v elektronickej podobe. Prevádzkovateľ distribučnej sústavy zverejňuje na svojom webovom sídle mapu alebo tabuľku, ktorá obsahuje aspoň nasledujúce informácie o možnostiach pripojenia k distribučnej sústave:</w:t>
      </w:r>
    </w:p>
    <w:p w14:paraId="131F29D5"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ab/>
        <w:t xml:space="preserve">a) pre napäťovú úroveň veľmi vysokého </w:t>
      </w:r>
      <w:r w:rsidR="00272C35" w:rsidRPr="00FF6FDA">
        <w:rPr>
          <w:rFonts w:ascii="Times New Roman" w:hAnsi="Times New Roman" w:cs="Times New Roman"/>
          <w:color w:val="000000" w:themeColor="text1"/>
          <w:sz w:val="24"/>
          <w:szCs w:val="24"/>
        </w:rPr>
        <w:t xml:space="preserve">napätia </w:t>
      </w:r>
      <w:r w:rsidRPr="00FF6FDA">
        <w:rPr>
          <w:rFonts w:ascii="Times New Roman" w:hAnsi="Times New Roman" w:cs="Times New Roman"/>
          <w:color w:val="000000" w:themeColor="text1"/>
          <w:sz w:val="24"/>
          <w:szCs w:val="24"/>
        </w:rPr>
        <w:t xml:space="preserve">a vysokého napätia údaje o dostupnej kapacite </w:t>
      </w:r>
      <w:r w:rsidRPr="00FF6FDA">
        <w:rPr>
          <w:rFonts w:ascii="Times New Roman" w:hAnsi="Times New Roman" w:cs="Times New Roman"/>
          <w:color w:val="000000" w:themeColor="text1"/>
          <w:sz w:val="24"/>
          <w:szCs w:val="24"/>
        </w:rPr>
        <w:tab/>
        <w:t>elektrických staníc s transformáciou veľmi vysokého napätia na vysoké napätie v ním prevádzkovanej distribučnej sústave,</w:t>
      </w:r>
    </w:p>
    <w:p w14:paraId="2D948F2C"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pre napäťovú úroveň nízkeho napätia údaje o dostupnej kapacite elektrických staníc s transformáciou vysokého napätia na nízke napätie v ním prevádzkovanej distribučnej sústave,</w:t>
      </w:r>
    </w:p>
    <w:p w14:paraId="374546B4"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vymedzenie elektrických staníc s transformáciou veľmi vysokého napätia na vysoké napätie, kde je možné pripojenie do sústavy vysokého napätia len na základe zmluvy o flexibilnom pripojení s uvedením podmienok flexibilného pripojenia.</w:t>
      </w:r>
    </w:p>
    <w:p w14:paraId="77B6384F"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(17) Prevádzkovateľ miestnej distribučnej sústavy zverejňuje informácie podľa odseku 16 najmenej raz za rok k 1. januáru kalendárneho roka.“.</w:t>
      </w:r>
    </w:p>
    <w:p w14:paraId="249B357F"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34 sa odsek 1 dopĺňa písmenom h), ktoré znie:</w:t>
      </w:r>
    </w:p>
    <w:p w14:paraId="71601A48" w14:textId="77777777" w:rsidR="00CD3ED4" w:rsidRPr="00FF6FDA" w:rsidRDefault="00CD3ED4" w:rsidP="00E55727">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„h) na informáciu o spôsobe alokácie zdieľanej elektriny do odberných miest priradených do skupiny zdieľania, v ktorých zabezpečuje</w:t>
      </w:r>
      <w:r w:rsidRPr="00FF6FDA" w:rsidDel="00F91847">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dodávku elektriny, súhrnnú informáciu o spôsobe alokácie zdieľanej elektriny a hodnoty odberov a dodávok elektriny aktívnych odberateľov a energetických spoločenstiev s odbernými miestami a odovzdávacími miestami priradenými do rovnakej skupiny zdieľania, informáciu o priebehu výroby elektriny a technických parametroch zariadenia na výrobu elektriny, z ktorej je elektrina zdieľaná, a informáciu o priebehu uskladnenia elektriny a technických parametroch zariadenia na uskladňovanie elektriny, z ktorého je elektrina zdieľaná, od organizátora krátkodobého trhu s elektrinou.“.</w:t>
      </w:r>
    </w:p>
    <w:p w14:paraId="0EDD317F"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34 ods. 2 písm. l) sa slovo ,,a“ nahrádza čiarkou a na konci sa pripájajú tieto slová: ,,a splní obchodné podmienky, alebo uzatvoriť zmluvu o dodávke elektriny alebo zmluvu o združenej dodávke elektriny s pevnou cenou na dobu určitú v trvaní najmenej 12 mesiacov s koncovým odberateľom elektriny, ktorý o to požiada a splní obchodné podmienky; odmietnutie uzatvoriť zmluvu o združenej dodávke elektriny musí dodávateľ elektriny odôvodniť”.</w:t>
      </w:r>
    </w:p>
    <w:p w14:paraId="56C099FF" w14:textId="77777777" w:rsidR="00CD3ED4" w:rsidRPr="00FF6FDA" w:rsidRDefault="00CD3ED4" w:rsidP="00CD3ED4">
      <w:pPr>
        <w:pStyle w:val="Odsekzoznamu"/>
        <w:spacing w:line="276" w:lineRule="auto"/>
        <w:ind w:left="567"/>
        <w:jc w:val="both"/>
        <w:rPr>
          <w:color w:val="000000" w:themeColor="text1"/>
        </w:rPr>
      </w:pPr>
    </w:p>
    <w:p w14:paraId="35E0A2B4"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34 ods. 2 písm. m) sa za slová „spojených s“ vkladajú slová „uzatvorením zmluvy o dodávke elektriny alebo zmluvy o združenej dodávke elektriny s pevnou cenou na dobu určitú a o výhodách a rizikách spojených s“ a za slová „elektriny koncovým odberateľom elektriny“ sa vkladajú slová „alebo zmluvy o dodávke elektriny alebo o združenej dodávke elektriny s pevnou cenou na dobu určitú“.</w:t>
      </w:r>
    </w:p>
    <w:p w14:paraId="05CEAFC8" w14:textId="77777777" w:rsidR="00CD3ED4" w:rsidRPr="00FF6FDA" w:rsidRDefault="00CD3ED4" w:rsidP="00CD3ED4">
      <w:pPr>
        <w:pStyle w:val="Odsekzoznamu"/>
        <w:rPr>
          <w:color w:val="000000" w:themeColor="text1"/>
        </w:rPr>
      </w:pPr>
    </w:p>
    <w:p w14:paraId="653A3DB5"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34 ods. 2 písm. q) sa za slová „technických podmienok“ vkladajú slová „a prevádzkového poriadku“.</w:t>
      </w:r>
    </w:p>
    <w:p w14:paraId="065E2F7C" w14:textId="77777777" w:rsidR="00CD3ED4" w:rsidRPr="00FF6FDA" w:rsidRDefault="00CD3ED4" w:rsidP="00CD3ED4">
      <w:pPr>
        <w:pStyle w:val="Odsekzoznamu"/>
        <w:spacing w:line="276" w:lineRule="auto"/>
        <w:ind w:left="567"/>
        <w:jc w:val="both"/>
        <w:rPr>
          <w:color w:val="000000" w:themeColor="text1"/>
        </w:rPr>
      </w:pPr>
    </w:p>
    <w:p w14:paraId="66505CA5"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34 sa odsek 2 dopĺňa písmenami ac) a ad), ktoré znejú:</w:t>
      </w:r>
    </w:p>
    <w:p w14:paraId="33FF136A"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„ac) zdržať sa konania, ktorým by</w:t>
      </w:r>
    </w:p>
    <w:p w14:paraId="5B988B71"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1. podmieňoval uzavretie zmluvy o dodávke elektriny alebo zmluvy o združenej dodávke elektriny zákazom zdieľať elektrinu alebo obmedzením množstva elektriny, ktoré je aktívnemu odberateľovi alebo energetickému spoločenstvu povolené zdieľať,</w:t>
      </w:r>
    </w:p>
    <w:p w14:paraId="062A6843"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2. obmedzoval aktívneho odberateľa alebo energetické spoločenstvo v jeho práve zdieľať elektrinu alebo ho bezdôvodne znevýhodňoval cenovými alebo inými podmienkami dodávky elektriny oproti koncovým odberateľom elektriny, ktorí elektrinu nezdieľajú,</w:t>
      </w:r>
    </w:p>
    <w:p w14:paraId="23EE8FA2" w14:textId="77777777" w:rsidR="00CD3ED4" w:rsidRPr="00FF6FDA" w:rsidRDefault="00CD3ED4" w:rsidP="00CD3ED4">
      <w:pPr>
        <w:spacing w:before="225" w:after="225" w:line="264" w:lineRule="auto"/>
        <w:ind w:left="851"/>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ad) zohľadniť pri vyúčtovaní dodávok elektriny zdieľanú elektrinu na základe informácie o hodnote zdieľanej elektriny od organizátora krátkodobého trhu s elektrinou v rozsahu a spôsobom podľa pravidiel trhu.“.</w:t>
      </w:r>
    </w:p>
    <w:p w14:paraId="120903A9" w14:textId="77777777" w:rsidR="00CD3ED4" w:rsidRPr="00FF6FDA" w:rsidRDefault="00CD3ED4" w:rsidP="00E306E8">
      <w:pPr>
        <w:pStyle w:val="Odsekzoznamu"/>
        <w:numPr>
          <w:ilvl w:val="0"/>
          <w:numId w:val="16"/>
        </w:numPr>
        <w:tabs>
          <w:tab w:val="left" w:pos="993"/>
        </w:tabs>
        <w:spacing w:line="276" w:lineRule="auto"/>
        <w:ind w:hanging="720"/>
        <w:jc w:val="both"/>
        <w:rPr>
          <w:color w:val="000000" w:themeColor="text1"/>
        </w:rPr>
      </w:pPr>
      <w:r w:rsidRPr="00FF6FDA">
        <w:rPr>
          <w:color w:val="000000" w:themeColor="text1"/>
        </w:rPr>
        <w:t>V § 34 ods. 11 sa za slová ,,zmluvy o združenej dodávke elektriny“ vkladá čiarka a slová ,,prijať opatrenia na predchádzanie rizika nepokrytia dodávok elektriny podľa zmlúv uzatvorených</w:t>
      </w:r>
      <w:r w:rsidRPr="00FF6FDA" w:rsidDel="009A4A36">
        <w:rPr>
          <w:color w:val="000000" w:themeColor="text1"/>
        </w:rPr>
        <w:t xml:space="preserve"> </w:t>
      </w:r>
      <w:r w:rsidRPr="00FF6FDA">
        <w:rPr>
          <w:color w:val="000000" w:themeColor="text1"/>
        </w:rPr>
        <w:t>s koncovými odberateľmi elektriny“ a na konci sa pripájajú tieto slová: ,,a na požiadanie úradu v určenej lehote informácie o prijatých opatreniach na predchádzanie rizika nepokrytia dodávok elektriny podľa zmlúv uzatvorených</w:t>
      </w:r>
      <w:r w:rsidRPr="00FF6FDA" w:rsidDel="009A4A36">
        <w:rPr>
          <w:color w:val="000000" w:themeColor="text1"/>
        </w:rPr>
        <w:t xml:space="preserve"> </w:t>
      </w:r>
      <w:r w:rsidRPr="00FF6FDA">
        <w:rPr>
          <w:color w:val="000000" w:themeColor="text1"/>
        </w:rPr>
        <w:t>s koncovým odberateľom elektriny.“.</w:t>
      </w:r>
    </w:p>
    <w:p w14:paraId="7EDE1AA5" w14:textId="77777777" w:rsidR="00CD3ED4" w:rsidRPr="00FF6FDA" w:rsidRDefault="00CD3ED4" w:rsidP="00D3275C">
      <w:pPr>
        <w:spacing w:line="276" w:lineRule="auto"/>
        <w:jc w:val="both"/>
        <w:rPr>
          <w:rFonts w:ascii="Times New Roman" w:hAnsi="Times New Roman" w:cs="Times New Roman"/>
          <w:color w:val="000000" w:themeColor="text1"/>
          <w:sz w:val="24"/>
          <w:szCs w:val="24"/>
        </w:rPr>
      </w:pPr>
    </w:p>
    <w:p w14:paraId="29B12B3F"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35 ods. 1 písm. a) sa na konci pripájajú tieto slová: „alebo uzatvoriť zmluvu o dodávke elektriny alebo zmluvu o združenej dodávke elektriny s pevnou cenou na dobu určitú s dodávateľom elektriny v trvaní aspoň</w:t>
      </w:r>
      <w:r w:rsidRPr="00FF6FDA" w:rsidDel="009A4A36">
        <w:rPr>
          <w:color w:val="000000" w:themeColor="text1"/>
        </w:rPr>
        <w:t xml:space="preserve"> </w:t>
      </w:r>
      <w:r w:rsidRPr="00FF6FDA">
        <w:rPr>
          <w:color w:val="000000" w:themeColor="text1"/>
        </w:rPr>
        <w:t>12 mesiacov, ak o to požiada a splní obchodné podmienky; odmietnutie uzatvoriť zmluvu je povinný  dodávateľ elektriny odôvodniť“.</w:t>
      </w:r>
    </w:p>
    <w:p w14:paraId="0CD4DABE" w14:textId="77777777" w:rsidR="00CD3ED4" w:rsidRPr="00FF6FDA" w:rsidRDefault="00CD3ED4" w:rsidP="00CD3ED4">
      <w:pPr>
        <w:spacing w:after="0" w:line="276" w:lineRule="auto"/>
        <w:jc w:val="both"/>
        <w:rPr>
          <w:rFonts w:ascii="Times New Roman" w:eastAsia="Times New Roman" w:hAnsi="Times New Roman" w:cs="Times New Roman"/>
          <w:color w:val="000000" w:themeColor="text1"/>
          <w:sz w:val="24"/>
          <w:szCs w:val="24"/>
        </w:rPr>
      </w:pPr>
    </w:p>
    <w:p w14:paraId="5CD8701B"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35 ods. 3 písm. l) sa za slová „technických podmienok“ vkladajú slová „a prevádzkového poriadku“.</w:t>
      </w:r>
    </w:p>
    <w:p w14:paraId="7651A7C7" w14:textId="77777777" w:rsidR="00CD3ED4" w:rsidRPr="00FF6FDA" w:rsidRDefault="00CD3ED4" w:rsidP="00CD3ED4">
      <w:pPr>
        <w:spacing w:after="0" w:line="276" w:lineRule="auto"/>
        <w:ind w:left="567"/>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 </w:t>
      </w:r>
    </w:p>
    <w:p w14:paraId="359E73AE"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35 ods. 4 písm. d) sa za slovo „elektrinu“ vkladajú slová „do svojich odberných miest alebo zo svojich odovzdávacích miest,“ a slovo „koncovému“ sa nahrádza slovom „aktívnemu“. </w:t>
      </w:r>
    </w:p>
    <w:p w14:paraId="1AC8B3C1" w14:textId="77777777" w:rsidR="00CD3ED4" w:rsidRPr="00FF6FDA" w:rsidRDefault="00CD3ED4" w:rsidP="00CD3ED4">
      <w:pPr>
        <w:spacing w:after="0" w:line="276" w:lineRule="auto"/>
        <w:ind w:left="720"/>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 </w:t>
      </w:r>
    </w:p>
    <w:p w14:paraId="20A4A8EA"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35 ods. 4 písm. e) sa na konci pripája čiarka a</w:t>
      </w:r>
      <w:r w:rsidRPr="00FF6FDA" w:rsidDel="009A4A36">
        <w:rPr>
          <w:color w:val="000000" w:themeColor="text1"/>
        </w:rPr>
        <w:t xml:space="preserve"> </w:t>
      </w:r>
      <w:r w:rsidRPr="00FF6FDA">
        <w:rPr>
          <w:color w:val="000000" w:themeColor="text1"/>
        </w:rPr>
        <w:t>tieto slová: „pre ktoré je uzavretá zmluva o prístupe do prenosovej sústavy a prenose elektriny s prevádzkovateľom prenosovej sústavy alebo zmluva o prístupe do distribučnej sústavy a distribúcii elektriny s prevádzkovateľom distribučnej sústavy“.</w:t>
      </w:r>
    </w:p>
    <w:p w14:paraId="67F0DC84" w14:textId="77777777" w:rsidR="00CD3ED4" w:rsidRPr="00FF6FDA" w:rsidRDefault="00CD3ED4" w:rsidP="00CD3ED4">
      <w:pPr>
        <w:spacing w:after="0" w:line="276" w:lineRule="auto"/>
        <w:ind w:left="720"/>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 </w:t>
      </w:r>
    </w:p>
    <w:p w14:paraId="1E48A70C"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35a ods. 1 písm. e) sa za slová „uskladňovanie elektriny“ vkladá čiarka a</w:t>
      </w:r>
      <w:r w:rsidRPr="00FF6FDA" w:rsidDel="009A4A36">
        <w:rPr>
          <w:color w:val="000000" w:themeColor="text1"/>
        </w:rPr>
        <w:t xml:space="preserve"> </w:t>
      </w:r>
      <w:r w:rsidRPr="00FF6FDA">
        <w:rPr>
          <w:color w:val="000000" w:themeColor="text1"/>
        </w:rPr>
        <w:t xml:space="preserve">slová „do svojich odberných miest alebo zo svojich odovzdávacích miest,“ a za slovo „členom“ sa vkladajú slová „alebo iným aktívnym odberateľom alebo iným energetickým spoločenstvám“. </w:t>
      </w:r>
    </w:p>
    <w:p w14:paraId="643D2AD5" w14:textId="77777777" w:rsidR="00CD3ED4" w:rsidRPr="00FF6FDA" w:rsidRDefault="00CD3ED4" w:rsidP="00D3275C">
      <w:pPr>
        <w:spacing w:line="276" w:lineRule="auto"/>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 </w:t>
      </w:r>
    </w:p>
    <w:p w14:paraId="19A1256B"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Za § 35a sa vkladá § 35b, ktorý </w:t>
      </w:r>
      <w:r w:rsidRPr="00F50014">
        <w:rPr>
          <w:color w:val="000000" w:themeColor="text1"/>
        </w:rPr>
        <w:t>vrátane nadpisu</w:t>
      </w:r>
      <w:r w:rsidRPr="00FF6FDA">
        <w:rPr>
          <w:color w:val="000000" w:themeColor="text1"/>
        </w:rPr>
        <w:t xml:space="preserve"> znie:</w:t>
      </w:r>
    </w:p>
    <w:p w14:paraId="56252CE5" w14:textId="77777777" w:rsidR="00CD3ED4" w:rsidRPr="00FF6FDA" w:rsidRDefault="00CD3ED4" w:rsidP="00CD3ED4">
      <w:pPr>
        <w:spacing w:before="120" w:after="240" w:line="276" w:lineRule="auto"/>
        <w:jc w:val="center"/>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 35b</w:t>
      </w:r>
    </w:p>
    <w:p w14:paraId="6B3841C7" w14:textId="77777777" w:rsidR="00CD3ED4" w:rsidRPr="00FF6FDA" w:rsidRDefault="00CD3ED4" w:rsidP="00CD3ED4">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Zdieľanie elektriny</w:t>
      </w:r>
    </w:p>
    <w:p w14:paraId="68406168"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 Aktívny odberateľ alebo energetické spoločenstvo môže zdieľať elektrinu priamo alebo prostredníctvom organizátora zdieľania. </w:t>
      </w:r>
    </w:p>
    <w:p w14:paraId="08E5C533"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(2) Organizátor zdieľania elektriny má právo</w:t>
      </w:r>
    </w:p>
    <w:p w14:paraId="71CAF703"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uzatvoriť zmluvu, ktorej predmetom je zabezpečenie zdieľania elektriny aktívneho odberateľa alebo aktívnemu odberateľovi, a zdieľať túto elektrinu s ostatnými účastníkmi trhu s právom zdieľať elektrinu,</w:t>
      </w:r>
    </w:p>
    <w:p w14:paraId="127324DB"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zabezpečovať pre aktívneho odberateľa inštaláciu alebo prevádzku zariadenia na výrobu elektriny z obnoviteľných zdrojov energie alebo zariadenia na uskladňovanie elektriny na účel</w:t>
      </w:r>
      <w:r w:rsidRPr="00FF6FDA" w:rsidDel="00CF7C14">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zdieľania elektriny,</w:t>
      </w:r>
    </w:p>
    <w:p w14:paraId="66599549"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c) poskytovať aktívnemu odberateľovi poradenstvo pri riadení alebo poskytovaní flexibility v odberných elektrických zariadeniach, zariadeniach na výrobu elektriny alebo zariadeniach na uskladňovanie elektriny z obnoviteľných zdrojov energie prevádzkovaných aktívnym odberateľom, </w:t>
      </w:r>
    </w:p>
    <w:p w14:paraId="15C10669"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informovať prevádzkovateľa sústavy, do ktorého sústavy sú odberné miesta a odovzdávacie miesta registrované v skupine zdieľania pripojené, a dodávateľa elektriny o registrácii odberného miesta alebo odovzdávacieho miesta aktívneho odberateľa do skupiny zdieľania, a o zrušení registrácie zo skupiny zdieľania, ak takú informáciu nedostane prevádzkovateľ sústavy alebo dodávateľ elektriny od organizátora krátkodobého trhu s elektrinou, a to ku dňu registrácie alebo zrušenia registrácie v skupine zdieľania,</w:t>
      </w:r>
    </w:p>
    <w:p w14:paraId="291FAB69"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zabezpečovať údržbu zariadenia na výrobu elektriny alebo zariadenia na uskladňovanie elektriny a meradla elektriny na svorkách zariadenia na výrobu elektriny alebo zariadenia na uskladňovanie elektriny, ktoré prevádzkuje pre aktívneho odberateľa, ak je odborne spôsobilý podľa § 42a.</w:t>
      </w:r>
    </w:p>
    <w:p w14:paraId="3EFF96A3" w14:textId="0E3C745F"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 Organizátor zdieľania elektriny je povinný aktívnemu odberateľovi v primeranom časovom predstihu pred uzavretím zmluvy, ktorej predmetom je zabezpečenie zdieľania elektriny, poskytnúť informáciu o hlavných podmienkach ponúkanej služby organizátora zdieľania spolu so stručným a ľahko čitateľným súhrnom obsahu ponúkanej zmluvy zahŕňajúcim</w:t>
      </w:r>
      <w:r w:rsidRPr="00FF6FDA" w:rsidDel="00CF7C14">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aspoň identifikáciu organizátora zdieľania, hlavné podmienky, informáciu o cene alebo spôsobe získavania informácií o cene, dobu trvania zmluvného vzťahu a podmienky ukončenia zmluvy. Primeraným časovým predstihom podľa prvej vety sa rozumie čas, ktorý potrebuje aktívny odberateľ na posúdenie informácií o obsahu zmluvy. Ak je aktívny odberateľ spotrebiteľom</w:t>
      </w:r>
      <w:r w:rsidRPr="00FF6FDA">
        <w:rPr>
          <w:rFonts w:ascii="Times New Roman" w:hAnsi="Times New Roman" w:cs="Times New Roman"/>
          <w:color w:val="000000" w:themeColor="text1"/>
          <w:sz w:val="24"/>
          <w:szCs w:val="24"/>
          <w:vertAlign w:val="superscript"/>
        </w:rPr>
        <w:t>68</w:t>
      </w:r>
      <w:r w:rsidRPr="00FF6FDA">
        <w:rPr>
          <w:rFonts w:ascii="Times New Roman" w:hAnsi="Times New Roman" w:cs="Times New Roman"/>
          <w:color w:val="000000" w:themeColor="text1"/>
          <w:sz w:val="24"/>
          <w:szCs w:val="24"/>
        </w:rPr>
        <w:t>) a organizátor zdieľania splní informačnú povinnosť pred uzavretím zmluvy podľa osobitného predpisu</w:t>
      </w:r>
      <w:r w:rsidR="00BF2436"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vertAlign w:val="superscript"/>
        </w:rPr>
        <w:t>68aa</w:t>
      </w:r>
      <w:r w:rsidRPr="00FF6FDA">
        <w:rPr>
          <w:rFonts w:ascii="Times New Roman" w:hAnsi="Times New Roman" w:cs="Times New Roman"/>
          <w:color w:val="000000" w:themeColor="text1"/>
          <w:sz w:val="24"/>
          <w:szCs w:val="24"/>
        </w:rPr>
        <w:t>) považuje sa povinnosť podľa prvej vety za splnenú.</w:t>
      </w:r>
    </w:p>
    <w:p w14:paraId="6E42CD98"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 xml:space="preserve">(4) Organizátor zdieľania elektriny je povinný aktívnemu odberateľovi poskytovať písomné vyúčtovanie zdieľanej elektriny a poskytovaných služieb; ustanovenia § 17f ods. 2 a 3 sa použijú primerane. Organizátor zdieľania je povinný aktívneho odberateľa, ktorý je odberateľom elektriny v domácnosti, informovať o podmienkach a spôsobe uplatnenia reklamácie vyúčtovania, vybavovať reklamácie vyúčtovania a viesť evidenciu reklamácií vyúčtovania; ustanovenia § 17a sa použijú rovnako. </w:t>
      </w:r>
    </w:p>
    <w:p w14:paraId="13D62D05"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(5) Organizátor zdieľania elektriny je povinný ponúkať a poskytovať svoje služby nediskriminačným spôsobom. Organizátor zdieľania elektriny je povinný zverejňovať na svojom webovom sídle ponúkané služby a podmienky ich poskytovania. Podmienky poskytovania ponúkaných služieb organizátora zdieľania musia byť formulované jasne a zrozumiteľne a nesmú obsahovať ustanovenia, ktoré neprimeraným spôsobom sťažujú alebo znemožňujú výkon práv aktívneho odberateľa.</w:t>
      </w:r>
    </w:p>
    <w:p w14:paraId="1A89C267"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(6) Dojednanie o zmluvnej pokute pre prípad porušenia povinnosti aktívneho odberateľa, ktorý je odberateľom elektriny v domácnosti, počas dohodnutej doby alebo počas trvania zmluvného vzťahu zdieľať elektrinu prostredníctvom organizátora zdieľania podľa zmluvy, ktorej predmetom je zabezpečenie zdieľania elektriny aktívneho odberateľa alebo aktívnemu odberateľovi, je neplatné. Ustanovenie</w:t>
      </w:r>
      <w:r w:rsidRPr="00FF6FDA" w:rsidDel="00CF7C14">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17c ods. 10 sa použije rovnako.</w:t>
      </w:r>
    </w:p>
    <w:p w14:paraId="31F3BBFD"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(7) Ak je organizátor zdieľania podľa dojednanej zmluvy oprávnený jednostranne zmeniť dohodnutú cenu za poskytované služby organizátora zdieľania alebo ostatné zmluvné podmienky, je povinný takú zmenu oznámiť aktívnemu odberateľovi najneskôr 30 dní pred dňom nadobudnutia účinnosti tejto zmeny a poučiť ho o práve zmluvu vypovedať, ak</w:t>
      </w:r>
      <w:r w:rsidRPr="00FF6FDA" w:rsidDel="00CF7C14">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s oznámenou zmenou nesúhlasí. Ak</w:t>
      </w:r>
      <w:r w:rsidRPr="00FF6FDA" w:rsidDel="00CF7C14">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aktívny odberateľ so zmenou nesúhlasí, má právo zmluvu vypovedať do pätnástich dní odo dňa doručenia tohto oznámenia. Ak organizátor zdieľania neoznámil aktívnemu odberateľovi zmenu ceny alebo iné obchodné podmienky alebo nepoučil aktívneho odberateľa o práve zmluvu vypovedať postupom podľa prvej vety</w:t>
      </w:r>
      <w:r w:rsidR="00272C35"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má aktívny odberateľ právo zmluvu o zabezpečení zdieľania bezodplatne vypovedať najneskôr do troch mesiacov odo dňa účinnosti zmeny s účinnosťou k pätnástemu dňu odo dňa doručenia oznámenia o výpovedi zmluvy organizátorovi zdieľania, ak aktívny odberateľ neurčí v oznámení o výpovedi zmluvy iný okamih účinnosti výpovede zmluvy, najneskôr však ku dňu uplynutia troch mesiacov odo dňa účinnosti zmeny. Na uplatnenie práva aktívneho odberateľa vypovedať zmluvu sa použije ustanovenie § 17 ods. 6</w:t>
      </w:r>
      <w:r w:rsidR="00BD71B3" w:rsidRPr="00FF6FDA">
        <w:rPr>
          <w:rFonts w:ascii="Times New Roman" w:hAnsi="Times New Roman" w:cs="Times New Roman"/>
          <w:color w:val="000000" w:themeColor="text1"/>
          <w:sz w:val="24"/>
          <w:szCs w:val="24"/>
        </w:rPr>
        <w:t xml:space="preserve"> primerane</w:t>
      </w:r>
      <w:r w:rsidRPr="00FF6FDA">
        <w:rPr>
          <w:rFonts w:ascii="Times New Roman" w:hAnsi="Times New Roman" w:cs="Times New Roman"/>
          <w:color w:val="000000" w:themeColor="text1"/>
          <w:sz w:val="24"/>
          <w:szCs w:val="24"/>
        </w:rPr>
        <w:t xml:space="preserve">. </w:t>
      </w:r>
    </w:p>
    <w:p w14:paraId="6E7FB931"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(8) Aktívny odberateľ má právo na výber nediskriminačnej formy a spôsobu platby za služby organizátora zdieľania. Dodatočné platby spojené s vybraným spôsobom platby nesmú prekročiť priamo vyvolané náklady na strane organizátora zdieľania, ktoré mu vzniknú v súvislosti s vybraným spôsobom úhrady platieb za služby organizátora zdieľania.</w:t>
      </w:r>
    </w:p>
    <w:p w14:paraId="34F0764D"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(9) </w:t>
      </w:r>
      <w:r w:rsidR="00BD71B3" w:rsidRPr="00FF6FDA">
        <w:rPr>
          <w:rFonts w:ascii="Times New Roman" w:hAnsi="Times New Roman" w:cs="Times New Roman"/>
          <w:color w:val="000000" w:themeColor="text1"/>
          <w:sz w:val="24"/>
          <w:szCs w:val="24"/>
        </w:rPr>
        <w:t>Podmienkou zdieľania</w:t>
      </w:r>
      <w:r w:rsidRPr="00FF6FDA">
        <w:rPr>
          <w:rFonts w:ascii="Times New Roman" w:hAnsi="Times New Roman" w:cs="Times New Roman"/>
          <w:color w:val="000000" w:themeColor="text1"/>
          <w:sz w:val="24"/>
          <w:szCs w:val="24"/>
        </w:rPr>
        <w:t xml:space="preserve"> elektriny je registrácia odberného miesta alebo odovzdávacieho miesta v skupine zdieľania prostredníctvom  správcu skupiny zdieľania, ktorým</w:t>
      </w:r>
      <w:r w:rsidRPr="00FF6FDA" w:rsidDel="00EE0CD3">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môže byť aj organizátor zdieľania, u organizátora krátkodobého trhu s elektrinou.</w:t>
      </w:r>
    </w:p>
    <w:p w14:paraId="07F73839" w14:textId="77777777" w:rsidR="00CD3ED4" w:rsidRPr="00FF6FDA" w:rsidRDefault="00CD3ED4" w:rsidP="00CD3ED4">
      <w:pPr>
        <w:spacing w:before="225" w:after="225" w:line="264" w:lineRule="auto"/>
        <w:ind w:left="709"/>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 xml:space="preserve">(10) </w:t>
      </w:r>
      <w:r w:rsidRPr="00FF6FDA">
        <w:rPr>
          <w:rFonts w:ascii="Times New Roman" w:hAnsi="Times New Roman" w:cs="Times New Roman"/>
          <w:b/>
          <w:color w:val="000000" w:themeColor="text1"/>
          <w:sz w:val="24"/>
          <w:szCs w:val="24"/>
        </w:rPr>
        <w:t xml:space="preserve"> </w:t>
      </w:r>
      <w:r w:rsidRPr="00FF6FDA">
        <w:rPr>
          <w:rFonts w:ascii="Times New Roman" w:hAnsi="Times New Roman" w:cs="Times New Roman"/>
          <w:color w:val="000000" w:themeColor="text1"/>
          <w:sz w:val="24"/>
          <w:szCs w:val="24"/>
        </w:rPr>
        <w:t xml:space="preserve">Správca skupiny zdieľania podľa odseku 9 </w:t>
      </w:r>
      <w:r w:rsidR="00BD71B3" w:rsidRPr="00FF6FDA">
        <w:rPr>
          <w:rFonts w:ascii="Times New Roman" w:hAnsi="Times New Roman" w:cs="Times New Roman"/>
          <w:color w:val="000000" w:themeColor="text1"/>
          <w:sz w:val="24"/>
          <w:szCs w:val="24"/>
        </w:rPr>
        <w:t>je povinný</w:t>
      </w:r>
      <w:r w:rsidRPr="00FF6FDA">
        <w:rPr>
          <w:rFonts w:ascii="Times New Roman" w:hAnsi="Times New Roman" w:cs="Times New Roman"/>
          <w:color w:val="000000" w:themeColor="text1"/>
          <w:sz w:val="24"/>
          <w:szCs w:val="24"/>
        </w:rPr>
        <w:t xml:space="preserve"> uzatvoriť zmluvu o vyhodnotení zdieľania elektriny s organizátorom krátkodobého trhu s elektrinou.</w:t>
      </w:r>
    </w:p>
    <w:p w14:paraId="3234AACA"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(11) Odberné miesto alebo odovzdávacie miesto môže byť súčasne priradené len do jednej skupiny zdieľania. Odberné miesta a odovzdávacie miesta priradené do jednej skupiny zdieľania môžu byť priradené do rôznych bilančných skupín.</w:t>
      </w:r>
    </w:p>
    <w:p w14:paraId="2988D72F" w14:textId="4049114A"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(12) Aktívny odberateľ, ktorý je iným podnikom ako</w:t>
      </w:r>
      <w:r w:rsidRPr="00FF6FDA" w:rsidDel="00EE0CD3">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malým podnikom</w:t>
      </w:r>
      <w:r w:rsidRPr="00FF6FDA">
        <w:rPr>
          <w:rFonts w:ascii="Times New Roman" w:hAnsi="Times New Roman" w:cs="Times New Roman"/>
          <w:color w:val="000000" w:themeColor="text1"/>
          <w:sz w:val="24"/>
          <w:szCs w:val="24"/>
          <w:vertAlign w:val="superscript"/>
        </w:rPr>
        <w:t>28a</w:t>
      </w:r>
      <w:r w:rsidRPr="00FF6FDA">
        <w:rPr>
          <w:rFonts w:ascii="Times New Roman" w:hAnsi="Times New Roman" w:cs="Times New Roman"/>
          <w:color w:val="000000" w:themeColor="text1"/>
          <w:sz w:val="24"/>
          <w:szCs w:val="24"/>
        </w:rPr>
        <w:t>) alebo stredným podnikom</w:t>
      </w:r>
      <w:r w:rsidR="002706CF"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vertAlign w:val="superscript"/>
        </w:rPr>
        <w:t>28b</w:t>
      </w:r>
      <w:r w:rsidRPr="00FF6FDA">
        <w:rPr>
          <w:rFonts w:ascii="Times New Roman" w:hAnsi="Times New Roman" w:cs="Times New Roman"/>
          <w:color w:val="000000" w:themeColor="text1"/>
          <w:sz w:val="24"/>
          <w:szCs w:val="24"/>
        </w:rPr>
        <w:t>) môže zdieľať elektrinu zo zariadenia na výrobu elektriny, len ak ide o zariadenie na výrobu elektriny s inštalovaným výkonom do 6 MW.</w:t>
      </w:r>
    </w:p>
    <w:p w14:paraId="01B3EAB6"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(13) Činnosť organizátora zdieľania nemôže vykonávať držiteľ povolenia na prenos elektriny alebo držiteľ povolenia na distribúciu elektriny.“.</w:t>
      </w:r>
    </w:p>
    <w:p w14:paraId="6E400A47"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Poznámky pod čiarou k odkazom </w:t>
      </w:r>
      <w:r w:rsidR="00BD71B3" w:rsidRPr="00FF6FDA">
        <w:rPr>
          <w:rFonts w:ascii="Times New Roman" w:hAnsi="Times New Roman" w:cs="Times New Roman"/>
          <w:color w:val="000000" w:themeColor="text1"/>
          <w:sz w:val="24"/>
          <w:szCs w:val="24"/>
        </w:rPr>
        <w:t>68</w:t>
      </w:r>
      <w:r w:rsidRPr="00FF6FDA">
        <w:rPr>
          <w:rFonts w:ascii="Times New Roman" w:hAnsi="Times New Roman" w:cs="Times New Roman"/>
          <w:color w:val="000000" w:themeColor="text1"/>
          <w:sz w:val="24"/>
          <w:szCs w:val="24"/>
        </w:rPr>
        <w:t xml:space="preserve"> a</w:t>
      </w:r>
      <w:r w:rsidR="00BD71B3" w:rsidRPr="00FF6FDA">
        <w:rPr>
          <w:rFonts w:ascii="Times New Roman" w:hAnsi="Times New Roman" w:cs="Times New Roman"/>
          <w:color w:val="000000" w:themeColor="text1"/>
          <w:sz w:val="24"/>
          <w:szCs w:val="24"/>
        </w:rPr>
        <w:t> 68aa</w:t>
      </w:r>
      <w:r w:rsidRPr="00FF6FDA">
        <w:rPr>
          <w:rFonts w:ascii="Times New Roman" w:hAnsi="Times New Roman" w:cs="Times New Roman"/>
          <w:color w:val="000000" w:themeColor="text1"/>
          <w:sz w:val="24"/>
          <w:szCs w:val="24"/>
        </w:rPr>
        <w:t xml:space="preserve"> znejú:</w:t>
      </w:r>
    </w:p>
    <w:p w14:paraId="29D72E8C" w14:textId="77777777" w:rsidR="00CD3ED4" w:rsidRPr="00FF6FDA" w:rsidRDefault="00CD3ED4" w:rsidP="00CD3ED4">
      <w:pPr>
        <w:pStyle w:val="Bezriadkovania"/>
        <w:ind w:left="454" w:firstLine="227"/>
        <w:rPr>
          <w:color w:val="000000" w:themeColor="text1"/>
        </w:rPr>
      </w:pPr>
      <w:r w:rsidRPr="00FF6FDA">
        <w:rPr>
          <w:color w:val="000000" w:themeColor="text1"/>
        </w:rPr>
        <w:t>,,</w:t>
      </w:r>
      <w:r w:rsidR="00BD71B3" w:rsidRPr="00FF6FDA">
        <w:rPr>
          <w:color w:val="000000" w:themeColor="text1"/>
          <w:vertAlign w:val="superscript"/>
        </w:rPr>
        <w:t>68</w:t>
      </w:r>
      <w:r w:rsidRPr="00FF6FDA">
        <w:rPr>
          <w:color w:val="000000" w:themeColor="text1"/>
        </w:rPr>
        <w:t>) § 52 ods. 4 Občianskeho zákonníka.</w:t>
      </w:r>
    </w:p>
    <w:p w14:paraId="3F2178DE" w14:textId="77777777" w:rsidR="00CD3ED4" w:rsidRPr="00FF6FDA" w:rsidRDefault="00BD71B3" w:rsidP="00CD3ED4">
      <w:pPr>
        <w:pStyle w:val="Bezriadkovania"/>
        <w:ind w:left="681"/>
        <w:rPr>
          <w:color w:val="000000" w:themeColor="text1"/>
        </w:rPr>
      </w:pPr>
      <w:r w:rsidRPr="00FF6FDA">
        <w:rPr>
          <w:color w:val="000000" w:themeColor="text1"/>
          <w:vertAlign w:val="superscript"/>
        </w:rPr>
        <w:t>68aa</w:t>
      </w:r>
      <w:r w:rsidR="00CD3ED4" w:rsidRPr="00FF6FDA">
        <w:rPr>
          <w:color w:val="000000" w:themeColor="text1"/>
        </w:rPr>
        <w:t>) Zákon č. 108/2024 Z. z. o ochrane spotrebiteľa a o zmene a doplnení niektorých zákonov.“.</w:t>
      </w:r>
    </w:p>
    <w:p w14:paraId="0226A57C" w14:textId="77777777" w:rsidR="00CD3ED4" w:rsidRPr="00FF6FDA" w:rsidRDefault="00CD3ED4" w:rsidP="00CD3ED4">
      <w:pPr>
        <w:pStyle w:val="Bezriadkovania"/>
        <w:ind w:left="681"/>
        <w:rPr>
          <w:color w:val="000000" w:themeColor="text1"/>
        </w:rPr>
      </w:pPr>
    </w:p>
    <w:p w14:paraId="1FA72871"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37 sa odsek 6 dopĺňa písmenami v) až ab), ktoré znejú:</w:t>
      </w:r>
    </w:p>
    <w:p w14:paraId="6AC738D6" w14:textId="4E29273D"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„v) viesť evidenciu kreditov na účely</w:t>
      </w:r>
      <w:r w:rsidRPr="00FF6FDA" w:rsidDel="00EE0CD3">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plnenia referenčných hodnôt pri uvádzaní pohonných látok na trh a zabezpečovať</w:t>
      </w:r>
      <w:r w:rsidRPr="00FF6FDA" w:rsidDel="00EE0CD3">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ich evidenciu vrátane ich prevodov, uplatnenia a zrušenia v elektronickej podobe podľa osobitného predpisu</w:t>
      </w:r>
      <w:r w:rsidR="002706CF"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vertAlign w:val="superscript"/>
        </w:rPr>
        <w:t>68ab</w:t>
      </w:r>
      <w:r w:rsidRPr="00FF6FDA">
        <w:rPr>
          <w:rFonts w:ascii="Times New Roman" w:hAnsi="Times New Roman" w:cs="Times New Roman"/>
          <w:color w:val="000000" w:themeColor="text1"/>
          <w:sz w:val="24"/>
          <w:szCs w:val="24"/>
        </w:rPr>
        <w:t>)</w:t>
      </w:r>
    </w:p>
    <w:p w14:paraId="77DC6D03"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w) na </w:t>
      </w:r>
      <w:r w:rsidR="00593BD2" w:rsidRPr="00FF6FDA">
        <w:rPr>
          <w:rFonts w:ascii="Times New Roman" w:hAnsi="Times New Roman" w:cs="Times New Roman"/>
          <w:color w:val="000000" w:themeColor="text1"/>
          <w:sz w:val="24"/>
          <w:szCs w:val="24"/>
        </w:rPr>
        <w:t xml:space="preserve">žiadosť </w:t>
      </w:r>
      <w:r w:rsidRPr="00FF6FDA">
        <w:rPr>
          <w:rFonts w:ascii="Times New Roman" w:hAnsi="Times New Roman" w:cs="Times New Roman"/>
          <w:color w:val="000000" w:themeColor="text1"/>
          <w:sz w:val="24"/>
          <w:szCs w:val="24"/>
        </w:rPr>
        <w:t xml:space="preserve">do troch pracovných dní sprístupniť </w:t>
      </w:r>
    </w:p>
    <w:p w14:paraId="5E4F1548"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dodávateľovi elektriny alebo subjektu zúčtovania informáciu o spôsobe alokácie zdieľanej elektriny do odberných miest priradených do skupiny zdieľania, v ktorých dodávateľ elektriny zabezpečuje</w:t>
      </w:r>
      <w:r w:rsidRPr="00FF6FDA" w:rsidDel="00EE0CD3">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dodávku elektriny alebo v ktorých má subjekt zúčtovania zodpovednosť za odchýlku, súhrnnú informáciu o spôsobe alokácie zdieľanej elektriny a hodnoty odberov a dodávok elektriny aktívnych odberateľov alebo energetických spoločenstiev s odbernými miestami a odovzdávacími miestami priradenými do rovnakej skupiny zdieľania,  informáciu o priebehu výroby elektriny a technických parametroch zariadenia na výrobu elektriny, z ktorého je elektrina zdieľaná, a informáciu o priebehu uskladnenia elektriny a technických parametroch zariadenia na uskladňovanie elektriny, z ktorého je elektrina zdieľaná,</w:t>
      </w:r>
    </w:p>
    <w:p w14:paraId="1AF05B7A" w14:textId="77777777" w:rsidR="00CD3ED4" w:rsidRPr="00FF6FDA" w:rsidRDefault="00CD3ED4" w:rsidP="00CD3ED4">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 prevádzkovateľovi sústavy informáciu o spôsobe alokácie zdieľanej elektriny do odberných miest a z odovzdávacích miest priradených do skupiny zdieľania, ktoré sú pripojené do jeho sústavy, </w:t>
      </w:r>
    </w:p>
    <w:p w14:paraId="11F21584"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x) registrovať a evidovať, po splnení podmienok ustanovených</w:t>
      </w:r>
      <w:r w:rsidRPr="00FF6FDA" w:rsidDel="00EE0CD3">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týmto zákonom, priradenie odberných miest a odovzdávacích miest ku skupine zdieľania vrátane spôsobu alokácie zdieľanej elektriny a o registrácii alebo zrušení registrácie informovať príslušného prevádzkovateľa sústavy, dodávateľa elektriny a subjekt zúčtovania,</w:t>
      </w:r>
    </w:p>
    <w:p w14:paraId="0F30134A"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 xml:space="preserve">y) zverejniť na svojom webovom sídle metódy výpočtu zdieľanej elektriny pre všetky používané </w:t>
      </w:r>
      <w:r w:rsidR="00D1085F" w:rsidRPr="00FF6FDA">
        <w:rPr>
          <w:rFonts w:ascii="Times New Roman" w:hAnsi="Times New Roman" w:cs="Times New Roman"/>
          <w:color w:val="000000" w:themeColor="text1"/>
          <w:sz w:val="24"/>
          <w:szCs w:val="24"/>
        </w:rPr>
        <w:t xml:space="preserve">spôsoby </w:t>
      </w:r>
      <w:r w:rsidRPr="00FF6FDA">
        <w:rPr>
          <w:rFonts w:ascii="Times New Roman" w:hAnsi="Times New Roman" w:cs="Times New Roman"/>
          <w:color w:val="000000" w:themeColor="text1"/>
          <w:sz w:val="24"/>
          <w:szCs w:val="24"/>
        </w:rPr>
        <w:t>alokácie zdieľanej elektriny,</w:t>
      </w:r>
    </w:p>
    <w:p w14:paraId="4260C969"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z) zverejniť na svojom webovom sídle informácie a odporúčania týkajúce sa zdieľania elektriny,</w:t>
      </w:r>
    </w:p>
    <w:p w14:paraId="161B9E95"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aa) zverejniť na svojom webovom sídle aspoň raz mesačne v anonymizovanej podobe štatistické údaje týkajúce sa agregátorov, poskytovateľov flexibility, vyhodnotenia aktivovanej flexibility, energetických spoločenstiev, skupín zdieľania elektriny, vyhodnotenia zdieľania elektriny, registrácie uskladňovania elektriny a vyhodnotenia uskladňovania elektriny v rozsahu podľa pravidiel trhu,</w:t>
      </w:r>
    </w:p>
    <w:p w14:paraId="3C9F8103" w14:textId="77777777" w:rsidR="00CD3ED4" w:rsidRPr="00FF6FDA" w:rsidRDefault="00CD3ED4" w:rsidP="00CD3ED4">
      <w:pPr>
        <w:spacing w:before="225" w:after="225" w:line="264" w:lineRule="auto"/>
        <w:ind w:left="709"/>
        <w:jc w:val="both"/>
        <w:rPr>
          <w:rFonts w:ascii="Times New Roman" w:hAnsi="Times New Roman" w:cs="Times New Roman"/>
          <w:b/>
          <w:color w:val="000000" w:themeColor="text1"/>
          <w:sz w:val="24"/>
          <w:szCs w:val="24"/>
        </w:rPr>
      </w:pPr>
      <w:r w:rsidRPr="00FF6FDA">
        <w:rPr>
          <w:rFonts w:ascii="Times New Roman" w:hAnsi="Times New Roman" w:cs="Times New Roman"/>
          <w:bCs/>
          <w:color w:val="000000" w:themeColor="text1"/>
          <w:sz w:val="24"/>
          <w:szCs w:val="24"/>
        </w:rPr>
        <w:t>ab) informovať o priradení odberného miesta alebo odovzdávacieho miesta ku skupine zdieľania prevádzkovateľa distribučnej sústavy, ku ktorej je odberné</w:t>
      </w:r>
      <w:r w:rsidR="00D1085F" w:rsidRPr="00FF6FDA">
        <w:rPr>
          <w:rFonts w:ascii="Times New Roman" w:hAnsi="Times New Roman" w:cs="Times New Roman"/>
          <w:bCs/>
          <w:color w:val="000000" w:themeColor="text1"/>
          <w:sz w:val="24"/>
          <w:szCs w:val="24"/>
        </w:rPr>
        <w:t xml:space="preserve"> miesto</w:t>
      </w:r>
      <w:r w:rsidRPr="00FF6FDA">
        <w:rPr>
          <w:rFonts w:ascii="Times New Roman" w:hAnsi="Times New Roman" w:cs="Times New Roman"/>
          <w:bCs/>
          <w:color w:val="000000" w:themeColor="text1"/>
          <w:sz w:val="24"/>
          <w:szCs w:val="24"/>
        </w:rPr>
        <w:t xml:space="preserve"> alebo odovzdávacie miesto pripojené, dodávateľa elektriny, u ktorého je odberné miesto alebo odovzdávacie miesto registrované organizátorom krátkodobého trhu s elektrinou, vrátane subjektu zúčtovania zodpovedného za odchýlku odberu alebo dodávky elektriny, a to v rozsahu a lehotách určených v prevádzkovom poriadku organizátora krátkodobého trhu s elektrinou.</w:t>
      </w:r>
      <w:r w:rsidRPr="00FF6FDA">
        <w:rPr>
          <w:rFonts w:ascii="Times New Roman" w:hAnsi="Times New Roman" w:cs="Times New Roman"/>
          <w:color w:val="000000" w:themeColor="text1"/>
          <w:sz w:val="24"/>
          <w:szCs w:val="24"/>
        </w:rPr>
        <w:t>“.</w:t>
      </w:r>
    </w:p>
    <w:p w14:paraId="4E25237C" w14:textId="77777777" w:rsidR="00CD3ED4" w:rsidRPr="00FF6FDA" w:rsidRDefault="00CD3ED4" w:rsidP="004D4711">
      <w:pPr>
        <w:spacing w:before="120" w:after="240" w:line="276" w:lineRule="auto"/>
        <w:ind w:left="567" w:firstLine="114"/>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Poznámka pod čiarou k odkazu 68ab znie:</w:t>
      </w:r>
    </w:p>
    <w:p w14:paraId="01CF2C42"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vertAlign w:val="superscript"/>
        </w:rPr>
        <w:t>68ab</w:t>
      </w:r>
      <w:r w:rsidRPr="00FF6FDA">
        <w:rPr>
          <w:rFonts w:ascii="Times New Roman" w:hAnsi="Times New Roman" w:cs="Times New Roman"/>
          <w:color w:val="000000" w:themeColor="text1"/>
          <w:sz w:val="24"/>
          <w:szCs w:val="24"/>
        </w:rPr>
        <w:t>) § 14c až 14cb zákona č. 309/2009 Z. z. v znení neskorších predpisov“.</w:t>
      </w:r>
    </w:p>
    <w:p w14:paraId="03E19C26" w14:textId="3F44E7BD"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41 ods. 1 sa za prvú vetu vkladá nová druhá veta, ktorá znie: „Ak nejde o meranie elektriny na svorkách zariadenia na výrobu elektriny alebo zariadenia na uskladňovanie elektriny pripojeného na napäťovú hladinu nízkeho napätia pre vyhodnocovanie aktivovanej flexibility podľa osobitného predpisu</w:t>
      </w:r>
      <w:r w:rsidR="00D1085F" w:rsidRPr="00FF6FDA">
        <w:rPr>
          <w:color w:val="000000" w:themeColor="text1"/>
        </w:rPr>
        <w:t>,</w:t>
      </w:r>
      <w:r w:rsidRPr="00FF6FDA">
        <w:rPr>
          <w:color w:val="000000" w:themeColor="text1"/>
          <w:vertAlign w:val="superscript"/>
        </w:rPr>
        <w:t>4</w:t>
      </w:r>
      <w:r w:rsidR="00733885" w:rsidRPr="00FF6FDA">
        <w:rPr>
          <w:color w:val="000000" w:themeColor="text1"/>
          <w:vertAlign w:val="superscript"/>
        </w:rPr>
        <w:t>ad</w:t>
      </w:r>
      <w:r w:rsidRPr="00FF6FDA">
        <w:rPr>
          <w:color w:val="000000" w:themeColor="text1"/>
        </w:rPr>
        <w:t>) je možné merať elektrinu len určeným meradlom; tým nie sú dotknuté povinnosti podľa osobitného predpisu.</w:t>
      </w:r>
      <w:r w:rsidRPr="00FF6FDA">
        <w:rPr>
          <w:color w:val="000000" w:themeColor="text1"/>
          <w:vertAlign w:val="superscript"/>
        </w:rPr>
        <w:t>4</w:t>
      </w:r>
      <w:r w:rsidRPr="00FF6FDA">
        <w:rPr>
          <w:color w:val="000000" w:themeColor="text1"/>
        </w:rPr>
        <w:t>)“.</w:t>
      </w:r>
    </w:p>
    <w:p w14:paraId="01300BD1" w14:textId="77777777" w:rsidR="00CD3ED4" w:rsidRPr="00FF6FDA" w:rsidRDefault="00CD3ED4" w:rsidP="00CD3ED4">
      <w:pPr>
        <w:pStyle w:val="Odsekzoznamu"/>
        <w:spacing w:line="276" w:lineRule="auto"/>
        <w:ind w:left="567"/>
        <w:jc w:val="both"/>
        <w:rPr>
          <w:color w:val="000000" w:themeColor="text1"/>
        </w:rPr>
      </w:pPr>
    </w:p>
    <w:p w14:paraId="2B420944"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46a ods. 1 písm. b) prvom bode</w:t>
      </w:r>
      <w:r w:rsidRPr="00FF6FDA" w:rsidDel="00EE0CD3">
        <w:rPr>
          <w:color w:val="000000" w:themeColor="text1"/>
        </w:rPr>
        <w:t xml:space="preserve"> </w:t>
      </w:r>
      <w:r w:rsidRPr="00FF6FDA">
        <w:rPr>
          <w:color w:val="000000" w:themeColor="text1"/>
        </w:rPr>
        <w:t xml:space="preserve"> sa slová ,,bez uzavretej zmluvy o dodávke elektriny alebo v rozpore s uzavretou zmluvou o dodávke elektriny“ nahrádzajú slovami ,,bez uzavretej zmluvy o dodávke elektriny alebo zmluvy o prístupe do distribučnej sústavy a distribúcii elektriny alebo v rozpore s uzavretou zmluvou o dodávke elektriny alebo zmluvou o prístupe do distribučnej sústavy a distribúcii elektriny“. </w:t>
      </w:r>
    </w:p>
    <w:p w14:paraId="1F6A30B4" w14:textId="77777777" w:rsidR="00CD3ED4" w:rsidRPr="00FF6FDA" w:rsidRDefault="00CD3ED4" w:rsidP="00CD3ED4">
      <w:pPr>
        <w:pStyle w:val="Odsekzoznamu"/>
        <w:spacing w:line="276" w:lineRule="auto"/>
        <w:ind w:left="567"/>
        <w:jc w:val="both"/>
        <w:rPr>
          <w:color w:val="000000" w:themeColor="text1"/>
        </w:rPr>
      </w:pPr>
    </w:p>
    <w:p w14:paraId="47DB2DEA" w14:textId="77777777" w:rsidR="00CD3ED4" w:rsidRPr="00F50014" w:rsidRDefault="00CD3ED4" w:rsidP="00E306E8">
      <w:pPr>
        <w:pStyle w:val="Odsekzoznamu"/>
        <w:numPr>
          <w:ilvl w:val="0"/>
          <w:numId w:val="16"/>
        </w:numPr>
        <w:spacing w:line="276" w:lineRule="auto"/>
        <w:ind w:hanging="720"/>
        <w:jc w:val="both"/>
        <w:rPr>
          <w:color w:val="000000" w:themeColor="text1"/>
        </w:rPr>
      </w:pPr>
      <w:r w:rsidRPr="00F50014">
        <w:rPr>
          <w:color w:val="000000" w:themeColor="text1"/>
        </w:rPr>
        <w:t>V § 49 ods. 7 písm. g) sa slovo ,,každoročne“ nahrádza slovami ,,ak sa nepostupuje podľa § 82m ods. 16, aspoň každé dva roky“.</w:t>
      </w:r>
    </w:p>
    <w:p w14:paraId="3E7D34E6" w14:textId="77777777" w:rsidR="00CD3ED4" w:rsidRPr="00F50014" w:rsidRDefault="00CD3ED4" w:rsidP="00CD3ED4">
      <w:pPr>
        <w:pStyle w:val="Odsekzoznamu"/>
        <w:rPr>
          <w:color w:val="000000" w:themeColor="text1"/>
        </w:rPr>
      </w:pPr>
    </w:p>
    <w:p w14:paraId="64633744"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49 sa odsek 7 dopĺňa písmenom o), ktoré znie:</w:t>
      </w:r>
    </w:p>
    <w:p w14:paraId="4D4C1221"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,,o) pri príprave desaťročného plánu rozvoja siete a ak sa nepostupuje podľa § 82m ods. 16 úzko spolupracovať s prevádzkovateľom vodíkovej prepravnej siete, </w:t>
      </w:r>
      <w:r w:rsidR="00D1085F" w:rsidRPr="00FF6FDA">
        <w:rPr>
          <w:rFonts w:ascii="Times New Roman" w:hAnsi="Times New Roman" w:cs="Times New Roman"/>
          <w:color w:val="000000" w:themeColor="text1"/>
          <w:sz w:val="24"/>
          <w:szCs w:val="24"/>
        </w:rPr>
        <w:t xml:space="preserve">ak </w:t>
      </w:r>
      <w:r w:rsidRPr="00FF6FDA">
        <w:rPr>
          <w:rFonts w:ascii="Times New Roman" w:hAnsi="Times New Roman" w:cs="Times New Roman"/>
          <w:color w:val="000000" w:themeColor="text1"/>
          <w:sz w:val="24"/>
          <w:szCs w:val="24"/>
        </w:rPr>
        <w:t>je potrebné prijať rozhodnutia na zabezpečenie energetickej efektívnosti siete a vodíkovej siete podľa osobitného predpisu,</w:t>
      </w:r>
      <w:r w:rsidRPr="00FF6FDA">
        <w:rPr>
          <w:rFonts w:ascii="Times New Roman" w:hAnsi="Times New Roman" w:cs="Times New Roman"/>
          <w:color w:val="000000" w:themeColor="text1"/>
          <w:sz w:val="24"/>
          <w:szCs w:val="24"/>
          <w:vertAlign w:val="superscript"/>
        </w:rPr>
        <w:t>74a</w:t>
      </w:r>
      <w:r w:rsidRPr="00FF6FDA">
        <w:rPr>
          <w:rFonts w:ascii="Times New Roman" w:hAnsi="Times New Roman" w:cs="Times New Roman"/>
          <w:color w:val="000000" w:themeColor="text1"/>
          <w:sz w:val="24"/>
          <w:szCs w:val="24"/>
        </w:rPr>
        <w:t>) a to pri zohľadnení rôznych nosičov energie a možnosti zmeny účelu existujúcej infraštruktúry.“.</w:t>
      </w:r>
    </w:p>
    <w:p w14:paraId="7A606170" w14:textId="77777777" w:rsidR="00CD3ED4" w:rsidRPr="00FF6FDA" w:rsidRDefault="00CD3ED4" w:rsidP="00CD3ED4">
      <w:pPr>
        <w:pStyle w:val="Bezriadkovania"/>
        <w:spacing w:line="276" w:lineRule="auto"/>
        <w:ind w:left="705"/>
        <w:jc w:val="both"/>
        <w:rPr>
          <w:color w:val="000000" w:themeColor="text1"/>
        </w:rPr>
      </w:pPr>
      <w:r w:rsidRPr="00FF6FDA">
        <w:rPr>
          <w:color w:val="000000" w:themeColor="text1"/>
        </w:rPr>
        <w:lastRenderedPageBreak/>
        <w:t>Poznámka pod čiarou k odkazu 74a znie:</w:t>
      </w:r>
    </w:p>
    <w:p w14:paraId="5E8703A4" w14:textId="77777777" w:rsidR="00CD3ED4" w:rsidRPr="00FF6FDA" w:rsidRDefault="00CD3ED4" w:rsidP="00CD3ED4">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vertAlign w:val="superscript"/>
        </w:rPr>
        <w:t>74a</w:t>
      </w:r>
      <w:r w:rsidRPr="00FF6FDA">
        <w:rPr>
          <w:rFonts w:ascii="Times New Roman" w:hAnsi="Times New Roman" w:cs="Times New Roman"/>
          <w:color w:val="000000" w:themeColor="text1"/>
          <w:sz w:val="24"/>
          <w:szCs w:val="24"/>
        </w:rPr>
        <w:t>) § 2 písm. f) zákona č. 321/2014 Z. z.“.</w:t>
      </w:r>
    </w:p>
    <w:p w14:paraId="7CA39174" w14:textId="77777777" w:rsidR="008E1BA9" w:rsidRPr="00FF6FDA" w:rsidRDefault="008E1BA9" w:rsidP="00E306E8">
      <w:pPr>
        <w:pStyle w:val="Odsekzoznamu"/>
        <w:numPr>
          <w:ilvl w:val="0"/>
          <w:numId w:val="16"/>
        </w:numPr>
        <w:spacing w:line="276" w:lineRule="auto"/>
        <w:ind w:hanging="720"/>
        <w:jc w:val="both"/>
        <w:rPr>
          <w:color w:val="000000" w:themeColor="text1"/>
        </w:rPr>
      </w:pPr>
      <w:r w:rsidRPr="00FF6FDA">
        <w:rPr>
          <w:color w:val="000000" w:themeColor="text1"/>
        </w:rPr>
        <w:t>V § 52 ods. 1 sa slová ,,podľa § 59“ nahrádzajú slovami ,,podľa § 63a“.</w:t>
      </w:r>
    </w:p>
    <w:p w14:paraId="2A0FF80B" w14:textId="77777777" w:rsidR="008E1BA9" w:rsidRPr="00FF6FDA" w:rsidRDefault="008E1BA9" w:rsidP="004D4711">
      <w:pPr>
        <w:pStyle w:val="Odsekzoznamu"/>
        <w:spacing w:line="276" w:lineRule="auto"/>
        <w:ind w:left="567" w:hanging="720"/>
        <w:jc w:val="both"/>
        <w:rPr>
          <w:color w:val="000000" w:themeColor="text1"/>
        </w:rPr>
      </w:pPr>
    </w:p>
    <w:p w14:paraId="41AB7CDC"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53 ods. 1 písm. a) </w:t>
      </w:r>
      <w:r w:rsidR="003D0C63" w:rsidRPr="00FF6FDA">
        <w:rPr>
          <w:color w:val="000000" w:themeColor="text1"/>
        </w:rPr>
        <w:t xml:space="preserve">a b) </w:t>
      </w:r>
      <w:r w:rsidRPr="00FF6FDA">
        <w:rPr>
          <w:color w:val="000000" w:themeColor="text1"/>
        </w:rPr>
        <w:t>sa za slová ,,okrem prevádzkovateľa prepravnej siete“ vkladajú slová ,,alebo prevádzkovateľa vodíkovej prepravnej siete“ a za slová ,,prepravy plynu“ sa vkladajú slová ,,alebo prepravy vodíka“.</w:t>
      </w:r>
    </w:p>
    <w:p w14:paraId="6AE1ECF8" w14:textId="77777777" w:rsidR="00CD3ED4" w:rsidRPr="00FF6FDA" w:rsidRDefault="00CD3ED4" w:rsidP="004D4711">
      <w:pPr>
        <w:pStyle w:val="Bezriadkovania"/>
        <w:spacing w:line="276" w:lineRule="auto"/>
        <w:ind w:left="705" w:hanging="720"/>
        <w:jc w:val="both"/>
        <w:rPr>
          <w:color w:val="000000" w:themeColor="text1"/>
        </w:rPr>
      </w:pPr>
      <w:r w:rsidRPr="00FF6FDA">
        <w:rPr>
          <w:color w:val="000000" w:themeColor="text1"/>
        </w:rPr>
        <w:t xml:space="preserve"> </w:t>
      </w:r>
    </w:p>
    <w:p w14:paraId="784CD941"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53 ods. 3 písm. a) </w:t>
      </w:r>
      <w:r w:rsidR="003D0C63" w:rsidRPr="00FF6FDA">
        <w:rPr>
          <w:color w:val="000000" w:themeColor="text1"/>
        </w:rPr>
        <w:t xml:space="preserve">a b) </w:t>
      </w:r>
      <w:r w:rsidRPr="00FF6FDA">
        <w:rPr>
          <w:color w:val="000000" w:themeColor="text1"/>
        </w:rPr>
        <w:t>sa za slová ,,okrem prevádzkovateľa prepravnej siete“ vkladajú slová ,,alebo prevádzkovateľa vodíkovej prepravnej siete,“.</w:t>
      </w:r>
    </w:p>
    <w:p w14:paraId="373799DC" w14:textId="77777777" w:rsidR="00CD3ED4" w:rsidRPr="00FF6FDA" w:rsidRDefault="00CD3ED4" w:rsidP="004D4711">
      <w:pPr>
        <w:pStyle w:val="Bezriadkovania"/>
        <w:spacing w:line="276" w:lineRule="auto"/>
        <w:ind w:hanging="720"/>
        <w:jc w:val="both"/>
        <w:rPr>
          <w:color w:val="000000" w:themeColor="text1"/>
        </w:rPr>
      </w:pPr>
      <w:r w:rsidRPr="00FF6FDA">
        <w:rPr>
          <w:color w:val="000000" w:themeColor="text1"/>
        </w:rPr>
        <w:t xml:space="preserve"> </w:t>
      </w:r>
    </w:p>
    <w:p w14:paraId="6B166183"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53 ods. 4 sa za slová ,,okrem prevádzkovateľa prepravnej siete“ vkladajú slová ,,alebo prevádzkovateľa vodíkovej prepravnej siete,“ a na konci sa pripájajú tieto slová: ,,alebo prevádzkovateľa vodíkovej prepravnej siete“.</w:t>
      </w:r>
    </w:p>
    <w:p w14:paraId="54A7E190" w14:textId="77777777" w:rsidR="00CD3ED4" w:rsidRPr="00FF6FDA" w:rsidRDefault="00CD3ED4" w:rsidP="004D4711">
      <w:pPr>
        <w:pStyle w:val="Bezriadkovania"/>
        <w:spacing w:line="276" w:lineRule="auto"/>
        <w:ind w:hanging="720"/>
        <w:jc w:val="both"/>
        <w:rPr>
          <w:color w:val="000000" w:themeColor="text1"/>
        </w:rPr>
      </w:pPr>
    </w:p>
    <w:p w14:paraId="47853EA2" w14:textId="77777777" w:rsidR="00CD3ED4" w:rsidRPr="00FF6FDA" w:rsidRDefault="00CD3ED4" w:rsidP="00E306E8">
      <w:pPr>
        <w:pStyle w:val="Odsekzoznamu"/>
        <w:numPr>
          <w:ilvl w:val="0"/>
          <w:numId w:val="16"/>
        </w:numPr>
        <w:spacing w:line="276" w:lineRule="auto"/>
        <w:ind w:hanging="720"/>
        <w:jc w:val="both"/>
        <w:rPr>
          <w:color w:val="000000" w:themeColor="text1"/>
        </w:rPr>
      </w:pPr>
      <w:r w:rsidRPr="00FF6FDA">
        <w:rPr>
          <w:color w:val="000000" w:themeColor="text1"/>
        </w:rPr>
        <w:t>V § 53 ods. 5 písm. a)</w:t>
      </w:r>
      <w:r w:rsidR="00D1085F" w:rsidRPr="00FF6FDA">
        <w:rPr>
          <w:color w:val="000000" w:themeColor="text1"/>
        </w:rPr>
        <w:t xml:space="preserve"> a b) </w:t>
      </w:r>
      <w:r w:rsidRPr="00FF6FDA">
        <w:rPr>
          <w:color w:val="000000" w:themeColor="text1"/>
        </w:rPr>
        <w:t xml:space="preserve"> sa za slová ,,okrem prevádzkovateľa prepravnej siete“ vkladajú slová ,,alebo prevádzkovateľa vodíkovej prepravnej siete“ a za slová ,,prepravy plynu“ sa vkladajú slová ,,alebo prepravy vodíka“.</w:t>
      </w:r>
    </w:p>
    <w:p w14:paraId="5DC0A737" w14:textId="77777777" w:rsidR="00CD3ED4" w:rsidRPr="00FF6FDA" w:rsidRDefault="00CD3ED4" w:rsidP="004D4711">
      <w:pPr>
        <w:pStyle w:val="Bezriadkovania"/>
        <w:spacing w:line="276" w:lineRule="auto"/>
        <w:ind w:left="705" w:hanging="705"/>
        <w:jc w:val="both"/>
        <w:rPr>
          <w:color w:val="000000" w:themeColor="text1"/>
        </w:rPr>
      </w:pPr>
      <w:r w:rsidRPr="00FF6FDA">
        <w:rPr>
          <w:color w:val="000000" w:themeColor="text1"/>
        </w:rPr>
        <w:t xml:space="preserve"> </w:t>
      </w:r>
    </w:p>
    <w:p w14:paraId="42DBC511" w14:textId="77777777" w:rsidR="003F71CF" w:rsidRPr="00FF6FDA" w:rsidRDefault="003F71CF" w:rsidP="004D4711">
      <w:pPr>
        <w:pStyle w:val="Bezriadkovania"/>
        <w:spacing w:line="276" w:lineRule="auto"/>
        <w:ind w:left="705" w:hanging="705"/>
        <w:jc w:val="both"/>
        <w:rPr>
          <w:color w:val="000000" w:themeColor="text1"/>
        </w:rPr>
      </w:pPr>
    </w:p>
    <w:p w14:paraId="04240016"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53 ods. 7 sa</w:t>
      </w:r>
      <w:r w:rsidR="00063B4A" w:rsidRPr="00FF6FDA">
        <w:rPr>
          <w:color w:val="000000" w:themeColor="text1"/>
        </w:rPr>
        <w:t xml:space="preserve"> vypúšťa slovo ,,obdobný“ a</w:t>
      </w:r>
      <w:r w:rsidRPr="00FF6FDA">
        <w:rPr>
          <w:color w:val="000000" w:themeColor="text1"/>
        </w:rPr>
        <w:t xml:space="preserve"> na konci </w:t>
      </w:r>
      <w:r w:rsidR="00063B4A" w:rsidRPr="00FF6FDA">
        <w:rPr>
          <w:color w:val="000000" w:themeColor="text1"/>
        </w:rPr>
        <w:t>sa</w:t>
      </w:r>
      <w:r w:rsidR="00063B4A" w:rsidRPr="00FF6FDA" w:rsidDel="00210A23">
        <w:rPr>
          <w:color w:val="000000" w:themeColor="text1"/>
        </w:rPr>
        <w:t xml:space="preserve"> </w:t>
      </w:r>
      <w:r w:rsidRPr="00FF6FDA">
        <w:rPr>
          <w:color w:val="000000" w:themeColor="text1"/>
        </w:rPr>
        <w:t>pripájajú tieto slová</w:t>
      </w:r>
      <w:r w:rsidR="00D1085F" w:rsidRPr="00FF6FDA">
        <w:rPr>
          <w:color w:val="000000" w:themeColor="text1"/>
        </w:rPr>
        <w:t>:</w:t>
      </w:r>
      <w:r w:rsidRPr="00FF6FDA">
        <w:rPr>
          <w:color w:val="000000" w:themeColor="text1"/>
        </w:rPr>
        <w:t xml:space="preserve"> ,,alebo obdobný zmluvný vzťah týkajúci sa vodíka.“.</w:t>
      </w:r>
    </w:p>
    <w:p w14:paraId="7423F679" w14:textId="77777777" w:rsidR="003F71CF" w:rsidRPr="00FF6FDA" w:rsidRDefault="5DF880E5" w:rsidP="004D4711">
      <w:pPr>
        <w:pStyle w:val="Bezriadkovania"/>
        <w:spacing w:line="276" w:lineRule="auto"/>
        <w:ind w:left="681" w:hanging="705"/>
        <w:jc w:val="both"/>
        <w:rPr>
          <w:color w:val="000000" w:themeColor="text1"/>
        </w:rPr>
      </w:pPr>
      <w:r w:rsidRPr="00FF6FDA">
        <w:rPr>
          <w:color w:val="000000" w:themeColor="text1"/>
        </w:rPr>
        <w:t xml:space="preserve"> </w:t>
      </w:r>
    </w:p>
    <w:p w14:paraId="22B37FC9" w14:textId="77777777" w:rsidR="008E1BA9" w:rsidRPr="00FF6FDA" w:rsidRDefault="008E1BA9" w:rsidP="00E306E8">
      <w:pPr>
        <w:pStyle w:val="Odsekzoznamu"/>
        <w:numPr>
          <w:ilvl w:val="0"/>
          <w:numId w:val="16"/>
        </w:numPr>
        <w:spacing w:line="276" w:lineRule="auto"/>
        <w:ind w:hanging="720"/>
        <w:jc w:val="both"/>
        <w:rPr>
          <w:color w:val="000000" w:themeColor="text1"/>
        </w:rPr>
      </w:pPr>
      <w:r w:rsidRPr="00FF6FDA">
        <w:rPr>
          <w:color w:val="000000" w:themeColor="text1"/>
        </w:rPr>
        <w:t>V § 54 ods. 1 písm. a) štvrtom bode sa v celom texte slová ,,podľa § 59“ nahrádzajú slovami ,,podľa § 63a“.</w:t>
      </w:r>
    </w:p>
    <w:p w14:paraId="5B3A175D" w14:textId="77777777" w:rsidR="008E1BA9" w:rsidRPr="00FF6FDA" w:rsidRDefault="008E1BA9" w:rsidP="004D4711">
      <w:pPr>
        <w:pStyle w:val="Odsekzoznamu"/>
        <w:spacing w:line="276" w:lineRule="auto"/>
        <w:ind w:left="567" w:hanging="705"/>
        <w:jc w:val="both"/>
        <w:rPr>
          <w:color w:val="000000" w:themeColor="text1"/>
        </w:rPr>
      </w:pPr>
    </w:p>
    <w:p w14:paraId="5E9F205A"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54 ods. 6 sa slovo ,,Obchodého” nahrádza slovom ,,Obchodného”.</w:t>
      </w:r>
    </w:p>
    <w:p w14:paraId="19A9072C" w14:textId="77777777" w:rsidR="008E1BA9" w:rsidRPr="00FF6FDA" w:rsidRDefault="008E1BA9" w:rsidP="004D4711">
      <w:pPr>
        <w:pStyle w:val="Odsekzoznamu"/>
        <w:spacing w:line="276" w:lineRule="auto"/>
        <w:ind w:left="567" w:hanging="705"/>
        <w:jc w:val="both"/>
        <w:rPr>
          <w:color w:val="000000" w:themeColor="text1"/>
        </w:rPr>
      </w:pPr>
    </w:p>
    <w:p w14:paraId="0484DABC" w14:textId="77777777" w:rsidR="008E1BA9" w:rsidRPr="00FF6FDA" w:rsidRDefault="008E1BA9"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57 ods. 3 písm. a) sa slová ,,podľa § 59“ nahrádzajú slovami ,,podľa § 63a“. </w:t>
      </w:r>
    </w:p>
    <w:p w14:paraId="77C8172A" w14:textId="77777777" w:rsidR="003F71CF" w:rsidRPr="00FF6FDA" w:rsidRDefault="5DF880E5" w:rsidP="004D4711">
      <w:pPr>
        <w:pStyle w:val="Bezriadkovania"/>
        <w:spacing w:line="276" w:lineRule="auto"/>
        <w:ind w:left="681" w:hanging="705"/>
        <w:jc w:val="both"/>
        <w:rPr>
          <w:color w:val="000000" w:themeColor="text1"/>
        </w:rPr>
      </w:pPr>
      <w:r w:rsidRPr="00FF6FDA">
        <w:rPr>
          <w:color w:val="000000" w:themeColor="text1"/>
        </w:rPr>
        <w:t xml:space="preserve"> </w:t>
      </w:r>
    </w:p>
    <w:p w14:paraId="522DA14A"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 59 </w:t>
      </w:r>
      <w:r w:rsidR="00210A23" w:rsidRPr="00FF6FDA">
        <w:rPr>
          <w:color w:val="000000" w:themeColor="text1"/>
        </w:rPr>
        <w:t xml:space="preserve">vrátane nadpisu </w:t>
      </w:r>
      <w:r w:rsidRPr="00FF6FDA">
        <w:rPr>
          <w:color w:val="000000" w:themeColor="text1"/>
        </w:rPr>
        <w:t>sa vypúšťa.</w:t>
      </w:r>
    </w:p>
    <w:p w14:paraId="3B91779D" w14:textId="77777777" w:rsidR="003F71CF" w:rsidRPr="00FF6FDA" w:rsidRDefault="5DF880E5" w:rsidP="004D4711">
      <w:pPr>
        <w:pStyle w:val="Bezriadkovania"/>
        <w:spacing w:line="276" w:lineRule="auto"/>
        <w:ind w:left="681" w:firstLine="39"/>
        <w:jc w:val="both"/>
        <w:rPr>
          <w:color w:val="000000" w:themeColor="text1"/>
        </w:rPr>
      </w:pPr>
      <w:r w:rsidRPr="00FF6FDA">
        <w:rPr>
          <w:color w:val="000000" w:themeColor="text1"/>
        </w:rPr>
        <w:t>Poznámka pod čiarou k odkazu 78 sa vypúšťa.</w:t>
      </w:r>
    </w:p>
    <w:p w14:paraId="56A692CF" w14:textId="77777777" w:rsidR="003F71CF" w:rsidRPr="00FF6FDA" w:rsidRDefault="5DF880E5" w:rsidP="004D4711">
      <w:pPr>
        <w:pStyle w:val="Bezriadkovania"/>
        <w:spacing w:line="276" w:lineRule="auto"/>
        <w:ind w:left="681" w:hanging="705"/>
        <w:jc w:val="both"/>
        <w:rPr>
          <w:color w:val="000000" w:themeColor="text1"/>
        </w:rPr>
      </w:pPr>
      <w:r w:rsidRPr="00FF6FDA">
        <w:rPr>
          <w:color w:val="000000" w:themeColor="text1"/>
        </w:rPr>
        <w:t xml:space="preserve"> </w:t>
      </w:r>
    </w:p>
    <w:p w14:paraId="4F5AE1B2" w14:textId="77777777" w:rsidR="003F71CF" w:rsidRPr="00FF6FDA" w:rsidRDefault="001A07D3" w:rsidP="00E306E8">
      <w:pPr>
        <w:pStyle w:val="Odsekzoznamu"/>
        <w:numPr>
          <w:ilvl w:val="0"/>
          <w:numId w:val="16"/>
        </w:numPr>
        <w:spacing w:line="276" w:lineRule="auto"/>
        <w:ind w:hanging="720"/>
        <w:jc w:val="both"/>
        <w:rPr>
          <w:color w:val="000000" w:themeColor="text1"/>
        </w:rPr>
      </w:pPr>
      <w:r w:rsidRPr="00FF6FDA">
        <w:rPr>
          <w:color w:val="000000" w:themeColor="text1"/>
        </w:rPr>
        <w:t>Za § 63</w:t>
      </w:r>
      <w:r w:rsidR="5DF880E5" w:rsidRPr="00FF6FDA">
        <w:rPr>
          <w:color w:val="000000" w:themeColor="text1"/>
        </w:rPr>
        <w:t xml:space="preserve"> sa vkladá § 63a, ktorý vrátane nadpisu znie:</w:t>
      </w:r>
    </w:p>
    <w:p w14:paraId="6C9142FA" w14:textId="77777777" w:rsidR="003F71CF" w:rsidRPr="00FF6FDA" w:rsidRDefault="5DF880E5" w:rsidP="00CF4CA4">
      <w:pPr>
        <w:pStyle w:val="Bezriadkovania"/>
        <w:jc w:val="center"/>
        <w:rPr>
          <w:b/>
          <w:color w:val="000000" w:themeColor="text1"/>
        </w:rPr>
      </w:pPr>
      <w:r w:rsidRPr="00FF6FDA">
        <w:rPr>
          <w:color w:val="000000" w:themeColor="text1"/>
        </w:rPr>
        <w:t>„</w:t>
      </w:r>
      <w:r w:rsidRPr="00FF6FDA">
        <w:rPr>
          <w:b/>
          <w:color w:val="000000" w:themeColor="text1"/>
        </w:rPr>
        <w:t>§ 63a</w:t>
      </w:r>
    </w:p>
    <w:p w14:paraId="1BC35E71" w14:textId="77777777" w:rsidR="003F71CF" w:rsidRPr="00FF6FDA" w:rsidRDefault="5DF880E5" w:rsidP="00CF4CA4">
      <w:pPr>
        <w:pStyle w:val="Bezriadkovania"/>
        <w:jc w:val="center"/>
        <w:rPr>
          <w:b/>
          <w:color w:val="000000" w:themeColor="text1"/>
        </w:rPr>
      </w:pPr>
      <w:r w:rsidRPr="00FF6FDA">
        <w:rPr>
          <w:b/>
          <w:color w:val="000000" w:themeColor="text1"/>
        </w:rPr>
        <w:t>Desaťročný plán rozvoja siete</w:t>
      </w:r>
    </w:p>
    <w:p w14:paraId="310AE500"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Prevádzkovateľ prepravnej siete je pri príprave desaťročného plánu rozvoja siete podľa § 49 ods. 7 písm. g) povinný vychádzať najmä</w:t>
      </w:r>
    </w:p>
    <w:p w14:paraId="0A000393"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zo súčasného a predpokladaného budúceho stavu ponuky a dopytu po kapacite prepravnej siete, </w:t>
      </w:r>
    </w:p>
    <w:p w14:paraId="3D95D853"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zo spoločného scenára podľa § 82m ods. 17 až 19.</w:t>
      </w:r>
    </w:p>
    <w:p w14:paraId="3898AB4A"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(2) Desaťročný plán rozvoja siete musí obsahovať účinné opatrenia na zaručenie primeranosti siete a bezpečnosti dodávok plynu. Desaťročný plán rozvoja siete musí obsahovať najmä</w:t>
      </w:r>
    </w:p>
    <w:p w14:paraId="53F00621"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podrobné informácie o hlavných častiach prepravnej siete, ktoré je potrebné vybudovať alebo zmodernizovať v nasledujúcich desiatich rokoch, spolu s predpokladanými termínmi ich realizácie,</w:t>
      </w:r>
    </w:p>
    <w:p w14:paraId="3A280E6F" w14:textId="517B02D1"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w:t>
      </w:r>
      <w:r w:rsidR="00321B28">
        <w:rPr>
          <w:rFonts w:ascii="Times New Roman" w:hAnsi="Times New Roman" w:cs="Times New Roman"/>
          <w:color w:val="000000" w:themeColor="text1"/>
          <w:sz w:val="24"/>
          <w:szCs w:val="24"/>
        </w:rPr>
        <w:t xml:space="preserve"> </w:t>
      </w:r>
      <w:r w:rsidR="00F1614B" w:rsidRPr="00FF6FDA">
        <w:rPr>
          <w:rFonts w:ascii="Times New Roman" w:hAnsi="Times New Roman" w:cs="Times New Roman"/>
          <w:bCs/>
          <w:color w:val="000000" w:themeColor="text1"/>
          <w:sz w:val="24"/>
          <w:szCs w:val="24"/>
        </w:rPr>
        <w:t>informácie o investíciách do prepravnej siete, o ktorých realizácii prevádzkovateľ prepravnej siete už rozhodol, informácie o nových investíciách, ktoré sa budú musieť realizovať v nasledujúcich troch rokoch a informácie o riešeniach na strane dopytu, ktoré si nevyžadujú nové investície do infraštruktúry, ktoré sa budú musieť realizovať v nasledujúcich troch rokoch,</w:t>
      </w:r>
    </w:p>
    <w:p w14:paraId="2DBE8820"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určenie termínov realizácie investícií podľa písmena b),</w:t>
      </w:r>
    </w:p>
    <w:p w14:paraId="0178F843"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podrobné informácie o infraštruktúre, ktorá sa môže alebo má vyradiť z prevádzky,</w:t>
      </w:r>
    </w:p>
    <w:p w14:paraId="18D8E481"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zohľadnenie potenciálu alternatív rozšírenia vodíkovej siete, napríklad využívanie riadenia odberu, zohľadnenie očakávanej spotreby na základe uplatnenia zásady prvoradosti energetickej efektívnosti podľa osobitného predpisu,</w:t>
      </w:r>
      <w:r w:rsidRPr="00FF6FDA">
        <w:rPr>
          <w:rFonts w:ascii="Times New Roman" w:hAnsi="Times New Roman" w:cs="Times New Roman"/>
          <w:color w:val="000000" w:themeColor="text1"/>
          <w:sz w:val="24"/>
          <w:szCs w:val="24"/>
          <w:vertAlign w:val="superscript"/>
        </w:rPr>
        <w:t>74a</w:t>
      </w:r>
      <w:r w:rsidRPr="00FF6FDA">
        <w:rPr>
          <w:rFonts w:ascii="Times New Roman" w:hAnsi="Times New Roman" w:cs="Times New Roman"/>
          <w:color w:val="000000" w:themeColor="text1"/>
          <w:sz w:val="24"/>
          <w:szCs w:val="24"/>
        </w:rPr>
        <w:t xml:space="preserve">) obchodovania s inými </w:t>
      </w:r>
      <w:r w:rsidR="009F207E" w:rsidRPr="00FF6FDA">
        <w:rPr>
          <w:rFonts w:ascii="Times New Roman" w:hAnsi="Times New Roman" w:cs="Times New Roman"/>
          <w:color w:val="000000" w:themeColor="text1"/>
          <w:sz w:val="24"/>
          <w:szCs w:val="24"/>
        </w:rPr>
        <w:t xml:space="preserve">štátmi </w:t>
      </w:r>
      <w:r w:rsidRPr="00FF6FDA">
        <w:rPr>
          <w:rFonts w:ascii="Times New Roman" w:hAnsi="Times New Roman" w:cs="Times New Roman"/>
          <w:color w:val="000000" w:themeColor="text1"/>
          <w:sz w:val="24"/>
          <w:szCs w:val="24"/>
        </w:rPr>
        <w:t>a plánov rozvoja vodíkovej siete pre celú Európsku úniu,</w:t>
      </w:r>
    </w:p>
    <w:p w14:paraId="53C2EB40"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f) zohľadnenie plánov rozvoja vodíkovej distribučnej siete a plánov vyraďovania prepravnej siete a distribučnej siete z prevádzky.</w:t>
      </w:r>
    </w:p>
    <w:p w14:paraId="77C7D90A"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 Prevádzkovateľ prepravnej siete je povinný zohľadniť v desaťročnom pláne rozvoja siete rozhodnutia úradu o uložení povinnosti vykonať zmenu desaťročného plánu rozvoja siete podľa odseku 7 vydané v predchádzajúcich obdobiach. Prevádzkovateľ prepravnej siete nemá povinnosť podľa predchádzajúcej vety, ak výsledky testovania dopytu trhu podľa odseku 9 preukážu, že trh si nevyžaduje investíciu do prepravnej siete, ktorá vyplýva z takéhoto rozhodnutia úradu; to neplatí, ak ide o investíciu do prepravnej siete, ktorá je potrebná na splnenie povinností podľa osobitného predpisu.</w:t>
      </w:r>
      <w:r w:rsidRPr="00FF6FDA">
        <w:rPr>
          <w:rFonts w:ascii="Times New Roman" w:hAnsi="Times New Roman" w:cs="Times New Roman"/>
          <w:color w:val="000000" w:themeColor="text1"/>
          <w:sz w:val="24"/>
          <w:szCs w:val="24"/>
          <w:vertAlign w:val="superscript"/>
        </w:rPr>
        <w:t>74</w:t>
      </w:r>
      <w:r w:rsidRPr="00FF6FDA">
        <w:rPr>
          <w:rFonts w:ascii="Times New Roman" w:hAnsi="Times New Roman" w:cs="Times New Roman"/>
          <w:color w:val="000000" w:themeColor="text1"/>
          <w:sz w:val="24"/>
          <w:szCs w:val="24"/>
        </w:rPr>
        <w:t xml:space="preserve">) Na účely tohto </w:t>
      </w:r>
      <w:r w:rsidR="0073052D" w:rsidRPr="00FF6FDA">
        <w:rPr>
          <w:rFonts w:ascii="Times New Roman" w:hAnsi="Times New Roman" w:cs="Times New Roman"/>
          <w:color w:val="000000" w:themeColor="text1"/>
          <w:sz w:val="24"/>
          <w:szCs w:val="24"/>
        </w:rPr>
        <w:t xml:space="preserve">odseku </w:t>
      </w:r>
      <w:r w:rsidRPr="00FF6FDA">
        <w:rPr>
          <w:rFonts w:ascii="Times New Roman" w:hAnsi="Times New Roman" w:cs="Times New Roman"/>
          <w:color w:val="000000" w:themeColor="text1"/>
          <w:sz w:val="24"/>
          <w:szCs w:val="24"/>
        </w:rPr>
        <w:t xml:space="preserve">sa predpokladá, že trh si vyžaduje investíciu, ak prevádzkovateľ prepravnej siete obdrží dostatočný počet záväzných rezervácií kapacity od užívateľov siete prejavujúcich záujem </w:t>
      </w:r>
      <w:r w:rsidR="00210A23" w:rsidRPr="00FF6FDA">
        <w:rPr>
          <w:rFonts w:ascii="Times New Roman" w:hAnsi="Times New Roman" w:cs="Times New Roman"/>
          <w:color w:val="000000" w:themeColor="text1"/>
          <w:sz w:val="24"/>
          <w:szCs w:val="24"/>
        </w:rPr>
        <w:t xml:space="preserve">o </w:t>
      </w:r>
      <w:r w:rsidRPr="00FF6FDA">
        <w:rPr>
          <w:rFonts w:ascii="Times New Roman" w:hAnsi="Times New Roman" w:cs="Times New Roman"/>
          <w:color w:val="000000" w:themeColor="text1"/>
          <w:sz w:val="24"/>
          <w:szCs w:val="24"/>
        </w:rPr>
        <w:t>kapacity v súlade s pravidlami testovania dopytu trhu podľa odseku 9.</w:t>
      </w:r>
    </w:p>
    <w:p w14:paraId="48DE549C"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(4) Prevádzkovateľ prepravnej siete je povinný návrh desaťročného plánu rozvoja siete konzultovať pred jeho predložením úradu nediskriminačným a transparentným spôsobom so všetkými zainteresovanými stranami a umožniť im sa k nemu vyjadriť. Prevádzkovateľ prepravnej siete je povinný pravidelne aktualizovať </w:t>
      </w:r>
      <w:r w:rsidR="00210A23" w:rsidRPr="00FF6FDA">
        <w:rPr>
          <w:rFonts w:ascii="Times New Roman" w:hAnsi="Times New Roman" w:cs="Times New Roman"/>
          <w:color w:val="000000" w:themeColor="text1"/>
          <w:sz w:val="24"/>
          <w:szCs w:val="24"/>
        </w:rPr>
        <w:t xml:space="preserve">svoje </w:t>
      </w:r>
      <w:r w:rsidRPr="00FF6FDA">
        <w:rPr>
          <w:rFonts w:ascii="Times New Roman" w:hAnsi="Times New Roman" w:cs="Times New Roman"/>
          <w:color w:val="000000" w:themeColor="text1"/>
          <w:sz w:val="24"/>
          <w:szCs w:val="24"/>
        </w:rPr>
        <w:t xml:space="preserve">webové sídlo, aby sa </w:t>
      </w:r>
      <w:r w:rsidR="00210A23" w:rsidRPr="00FF6FDA">
        <w:rPr>
          <w:rFonts w:ascii="Times New Roman" w:hAnsi="Times New Roman" w:cs="Times New Roman"/>
          <w:color w:val="000000" w:themeColor="text1"/>
          <w:sz w:val="24"/>
          <w:szCs w:val="24"/>
        </w:rPr>
        <w:t>zabezpečilo informovanie všetkých zainteresovaných strán o čase, spôsobe a rozsahu konzultácie</w:t>
      </w:r>
      <w:r w:rsidRPr="00FF6FDA">
        <w:rPr>
          <w:rFonts w:ascii="Times New Roman" w:hAnsi="Times New Roman" w:cs="Times New Roman"/>
          <w:color w:val="000000" w:themeColor="text1"/>
          <w:sz w:val="24"/>
          <w:szCs w:val="24"/>
        </w:rPr>
        <w:t xml:space="preserve">. Informáciu o výsledkoch konzultácií predkladá prevádzkovateľ prepravnej siete úradu spolu s desaťročným plánom rozvoja siete. Prevádzkovateľ prepravnej siete </w:t>
      </w:r>
      <w:r w:rsidR="0073052D" w:rsidRPr="00FF6FDA">
        <w:rPr>
          <w:rFonts w:ascii="Times New Roman" w:hAnsi="Times New Roman" w:cs="Times New Roman"/>
          <w:color w:val="000000" w:themeColor="text1"/>
          <w:sz w:val="24"/>
          <w:szCs w:val="24"/>
        </w:rPr>
        <w:t>z</w:t>
      </w:r>
      <w:r w:rsidRPr="00FF6FDA">
        <w:rPr>
          <w:rFonts w:ascii="Times New Roman" w:hAnsi="Times New Roman" w:cs="Times New Roman"/>
          <w:color w:val="000000" w:themeColor="text1"/>
          <w:sz w:val="24"/>
          <w:szCs w:val="24"/>
        </w:rPr>
        <w:t xml:space="preserve">verejní desaťročný plán rozvoja siete na </w:t>
      </w:r>
      <w:r w:rsidR="00210A23" w:rsidRPr="00FF6FDA">
        <w:rPr>
          <w:rFonts w:ascii="Times New Roman" w:hAnsi="Times New Roman" w:cs="Times New Roman"/>
          <w:color w:val="000000" w:themeColor="text1"/>
          <w:sz w:val="24"/>
          <w:szCs w:val="24"/>
        </w:rPr>
        <w:t xml:space="preserve">svojom </w:t>
      </w:r>
      <w:r w:rsidRPr="00FF6FDA">
        <w:rPr>
          <w:rFonts w:ascii="Times New Roman" w:hAnsi="Times New Roman" w:cs="Times New Roman"/>
          <w:color w:val="000000" w:themeColor="text1"/>
          <w:sz w:val="24"/>
          <w:szCs w:val="24"/>
        </w:rPr>
        <w:t>webovom sídle spolu s výsledkami konzultácií so zainteresovanými stranami.</w:t>
      </w:r>
    </w:p>
    <w:p w14:paraId="1460C7CE"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 xml:space="preserve">(5) Úrad konzultuje desaťročný plán rozvoja siete nediskriminačným a transparentným spôsobom s existujúcimi a potenciálnymi užívateľmi siete a umožní im k nemu uplatniť v primeranej lehote odôvodnené pripomienky. Pripomienkami, ktoré sa desaťročného plánu rozvoja siete netýkajú, pripomienkami, ktoré uplatní osoba, ktorá nie je existujúcim užívateľom siete alebo neuvedie, z akých dôvodov je potenciálnym užívateľom siete, pripomienkami bez odôvodnenia a pripomienkami uplatnenými po uplynutí úradom určenej lehoty sa úrad nezaoberá. Úrad </w:t>
      </w:r>
      <w:r w:rsidR="0073052D" w:rsidRPr="00FF6FDA">
        <w:rPr>
          <w:rFonts w:ascii="Times New Roman" w:hAnsi="Times New Roman" w:cs="Times New Roman"/>
          <w:color w:val="000000" w:themeColor="text1"/>
          <w:sz w:val="24"/>
          <w:szCs w:val="24"/>
        </w:rPr>
        <w:t>z</w:t>
      </w:r>
      <w:r w:rsidRPr="00FF6FDA">
        <w:rPr>
          <w:rFonts w:ascii="Times New Roman" w:hAnsi="Times New Roman" w:cs="Times New Roman"/>
          <w:color w:val="000000" w:themeColor="text1"/>
          <w:sz w:val="24"/>
          <w:szCs w:val="24"/>
        </w:rPr>
        <w:t>verejní informáciu o výsledkoch konzultácií vrátane informácie o požiadavkách existujúcich a potenciálnych užívateľov siete na realizáciu investícií do prepravnej siete, vyradenia aktív z prevádzky a riešení na strane dopytu, ktoré si nevyžadujú nové investície do infraštruktúry na svojom webovom sídle.</w:t>
      </w:r>
    </w:p>
    <w:p w14:paraId="5FDDE939" w14:textId="77777777" w:rsidR="003F71CF" w:rsidRPr="00FF6FDA" w:rsidRDefault="7097B404"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(6)  Úrad preskúma súlad desaťročného plánu rozvoja siete s požiadavkami na realizáciu investícií do prepravnej siete podľa odseku 5 a s plánom rozvoja siete pre celú Európsku úniu podľa osobitného predpisu.</w:t>
      </w:r>
      <w:r w:rsidRPr="00FF6FDA">
        <w:rPr>
          <w:rFonts w:ascii="Times New Roman" w:hAnsi="Times New Roman" w:cs="Times New Roman"/>
          <w:color w:val="000000" w:themeColor="text1"/>
          <w:sz w:val="24"/>
          <w:szCs w:val="24"/>
          <w:vertAlign w:val="superscript"/>
        </w:rPr>
        <w:t>7</w:t>
      </w:r>
      <w:r w:rsidR="00B66BE9" w:rsidRPr="00FF6FDA">
        <w:rPr>
          <w:rFonts w:ascii="Times New Roman" w:hAnsi="Times New Roman" w:cs="Times New Roman"/>
          <w:color w:val="000000" w:themeColor="text1"/>
          <w:sz w:val="24"/>
          <w:szCs w:val="24"/>
          <w:vertAlign w:val="superscript"/>
        </w:rPr>
        <w:t>9a</w:t>
      </w:r>
      <w:r w:rsidRPr="00FF6FDA">
        <w:rPr>
          <w:rFonts w:ascii="Times New Roman" w:hAnsi="Times New Roman" w:cs="Times New Roman"/>
          <w:color w:val="000000" w:themeColor="text1"/>
          <w:sz w:val="24"/>
          <w:szCs w:val="24"/>
        </w:rPr>
        <w:t>) Úrad preskúma súlad desaťročného plánu rozvoja siete s výsledkami bežného a vnútroštátneho posudzovania rizík podľa osobitného predpisu,</w:t>
      </w:r>
      <w:r w:rsidRPr="00FF6FDA">
        <w:rPr>
          <w:rFonts w:ascii="Times New Roman" w:hAnsi="Times New Roman" w:cs="Times New Roman"/>
          <w:color w:val="000000" w:themeColor="text1"/>
          <w:sz w:val="24"/>
          <w:szCs w:val="24"/>
          <w:vertAlign w:val="superscript"/>
        </w:rPr>
        <w:t>7</w:t>
      </w:r>
      <w:r w:rsidR="00B66BE9" w:rsidRPr="00FF6FDA">
        <w:rPr>
          <w:rFonts w:ascii="Times New Roman" w:hAnsi="Times New Roman" w:cs="Times New Roman"/>
          <w:color w:val="000000" w:themeColor="text1"/>
          <w:sz w:val="24"/>
          <w:szCs w:val="24"/>
          <w:vertAlign w:val="superscript"/>
        </w:rPr>
        <w:t>9b</w:t>
      </w:r>
      <w:r w:rsidRPr="00FF6FDA">
        <w:rPr>
          <w:rFonts w:ascii="Times New Roman" w:hAnsi="Times New Roman" w:cs="Times New Roman"/>
          <w:color w:val="000000" w:themeColor="text1"/>
          <w:sz w:val="24"/>
          <w:szCs w:val="24"/>
        </w:rPr>
        <w:t>) súlad desaťročného plánu rozvoja siete s integrovaným národným energetickým a klimatickým plánom a jeho aktualizáciami podľa osobitného predpisu,</w:t>
      </w:r>
      <w:r w:rsidRPr="00FF6FDA">
        <w:rPr>
          <w:rFonts w:ascii="Times New Roman" w:hAnsi="Times New Roman" w:cs="Times New Roman"/>
          <w:color w:val="000000" w:themeColor="text1"/>
          <w:sz w:val="24"/>
          <w:szCs w:val="24"/>
          <w:vertAlign w:val="superscript"/>
        </w:rPr>
        <w:t>7</w:t>
      </w:r>
      <w:r w:rsidR="00B66BE9" w:rsidRPr="00FF6FDA">
        <w:rPr>
          <w:rFonts w:ascii="Times New Roman" w:hAnsi="Times New Roman" w:cs="Times New Roman"/>
          <w:color w:val="000000" w:themeColor="text1"/>
          <w:sz w:val="24"/>
          <w:szCs w:val="24"/>
          <w:vertAlign w:val="superscript"/>
        </w:rPr>
        <w:t>9c</w:t>
      </w:r>
      <w:r w:rsidRPr="00FF6FDA">
        <w:rPr>
          <w:rFonts w:ascii="Times New Roman" w:hAnsi="Times New Roman" w:cs="Times New Roman"/>
          <w:color w:val="000000" w:themeColor="text1"/>
          <w:sz w:val="24"/>
          <w:szCs w:val="24"/>
        </w:rPr>
        <w:t>) zohľadnenie súčasného stavu integrovaných národných energetických a klimatických správ podľa osobitného predpisu,</w:t>
      </w:r>
      <w:r w:rsidRPr="00FF6FDA">
        <w:rPr>
          <w:rFonts w:ascii="Times New Roman" w:hAnsi="Times New Roman" w:cs="Times New Roman"/>
          <w:color w:val="000000" w:themeColor="text1"/>
          <w:sz w:val="24"/>
          <w:szCs w:val="24"/>
          <w:vertAlign w:val="superscript"/>
        </w:rPr>
        <w:t>7</w:t>
      </w:r>
      <w:r w:rsidR="00B66BE9" w:rsidRPr="00FF6FDA">
        <w:rPr>
          <w:rFonts w:ascii="Times New Roman" w:hAnsi="Times New Roman" w:cs="Times New Roman"/>
          <w:color w:val="000000" w:themeColor="text1"/>
          <w:sz w:val="24"/>
          <w:szCs w:val="24"/>
          <w:vertAlign w:val="superscript"/>
        </w:rPr>
        <w:t>9d</w:t>
      </w:r>
      <w:r w:rsidRPr="00FF6FDA">
        <w:rPr>
          <w:rFonts w:ascii="Times New Roman" w:hAnsi="Times New Roman" w:cs="Times New Roman"/>
          <w:color w:val="000000" w:themeColor="text1"/>
          <w:sz w:val="24"/>
          <w:szCs w:val="24"/>
        </w:rPr>
        <w:t>) súlad s osobitným predpisom,</w:t>
      </w:r>
      <w:r w:rsidRPr="00FF6FDA">
        <w:rPr>
          <w:rFonts w:ascii="Times New Roman" w:hAnsi="Times New Roman" w:cs="Times New Roman"/>
          <w:color w:val="000000" w:themeColor="text1"/>
          <w:sz w:val="24"/>
          <w:szCs w:val="24"/>
          <w:vertAlign w:val="superscript"/>
        </w:rPr>
        <w:t>4a</w:t>
      </w:r>
      <w:r w:rsidRPr="00FF6FDA">
        <w:rPr>
          <w:rFonts w:ascii="Times New Roman" w:hAnsi="Times New Roman" w:cs="Times New Roman"/>
          <w:color w:val="000000" w:themeColor="text1"/>
          <w:sz w:val="24"/>
          <w:szCs w:val="24"/>
        </w:rPr>
        <w:t>) a podporu cieľa klimatickej neutrality podľa osobitného predpisu.</w:t>
      </w:r>
      <w:r w:rsidRPr="00FF6FDA">
        <w:rPr>
          <w:rFonts w:ascii="Times New Roman" w:hAnsi="Times New Roman" w:cs="Times New Roman"/>
          <w:color w:val="000000" w:themeColor="text1"/>
          <w:sz w:val="24"/>
          <w:szCs w:val="24"/>
          <w:vertAlign w:val="superscript"/>
        </w:rPr>
        <w:t>7</w:t>
      </w:r>
      <w:r w:rsidR="00B66BE9" w:rsidRPr="00FF6FDA">
        <w:rPr>
          <w:rFonts w:ascii="Times New Roman" w:hAnsi="Times New Roman" w:cs="Times New Roman"/>
          <w:color w:val="000000" w:themeColor="text1"/>
          <w:sz w:val="24"/>
          <w:szCs w:val="24"/>
          <w:vertAlign w:val="superscript"/>
        </w:rPr>
        <w:t>9e</w:t>
      </w:r>
      <w:r w:rsidRPr="00FF6FDA">
        <w:rPr>
          <w:rFonts w:ascii="Times New Roman" w:hAnsi="Times New Roman" w:cs="Times New Roman"/>
          <w:color w:val="000000" w:themeColor="text1"/>
          <w:sz w:val="24"/>
          <w:szCs w:val="24"/>
        </w:rPr>
        <w:t xml:space="preserve">) Úrad preskúma súlad desaťročného plánu rozvoja siete s aktuálnou simuláciou scenárov prerušenia pre celú </w:t>
      </w:r>
      <w:r w:rsidR="00B66BE9" w:rsidRPr="00FF6FDA">
        <w:rPr>
          <w:rFonts w:ascii="Times New Roman" w:hAnsi="Times New Roman" w:cs="Times New Roman"/>
          <w:color w:val="000000" w:themeColor="text1"/>
          <w:sz w:val="24"/>
          <w:szCs w:val="24"/>
        </w:rPr>
        <w:t>Európsku ú</w:t>
      </w:r>
      <w:r w:rsidRPr="00FF6FDA">
        <w:rPr>
          <w:rFonts w:ascii="Times New Roman" w:hAnsi="Times New Roman" w:cs="Times New Roman"/>
          <w:color w:val="000000" w:themeColor="text1"/>
          <w:sz w:val="24"/>
          <w:szCs w:val="24"/>
        </w:rPr>
        <w:t>niu, ktorú vykonala Európska sieť prevádzkovateľov prepravných sietí pre plyn podľa osobitného predpisu,</w:t>
      </w:r>
      <w:r w:rsidRPr="00FF6FDA">
        <w:rPr>
          <w:rFonts w:ascii="Times New Roman" w:hAnsi="Times New Roman" w:cs="Times New Roman"/>
          <w:color w:val="000000" w:themeColor="text1"/>
          <w:sz w:val="24"/>
          <w:szCs w:val="24"/>
          <w:vertAlign w:val="superscript"/>
        </w:rPr>
        <w:t>7</w:t>
      </w:r>
      <w:r w:rsidR="00B66BE9" w:rsidRPr="00FF6FDA">
        <w:rPr>
          <w:rFonts w:ascii="Times New Roman" w:hAnsi="Times New Roman" w:cs="Times New Roman"/>
          <w:color w:val="000000" w:themeColor="text1"/>
          <w:sz w:val="24"/>
          <w:szCs w:val="24"/>
          <w:vertAlign w:val="superscript"/>
        </w:rPr>
        <w:t>9b</w:t>
      </w:r>
      <w:r w:rsidRPr="00FF6FDA">
        <w:rPr>
          <w:rFonts w:ascii="Times New Roman" w:hAnsi="Times New Roman" w:cs="Times New Roman"/>
          <w:color w:val="000000" w:themeColor="text1"/>
          <w:sz w:val="24"/>
          <w:szCs w:val="24"/>
        </w:rPr>
        <w:t>) s regionálnym a vnútroštátnym posúdením rizík podľa osobitného predpisu</w:t>
      </w:r>
      <w:r w:rsidRPr="00FF6FDA">
        <w:rPr>
          <w:rFonts w:ascii="Times New Roman" w:hAnsi="Times New Roman" w:cs="Times New Roman"/>
          <w:color w:val="000000" w:themeColor="text1"/>
          <w:sz w:val="24"/>
          <w:szCs w:val="24"/>
          <w:vertAlign w:val="superscript"/>
        </w:rPr>
        <w:t>7</w:t>
      </w:r>
      <w:r w:rsidR="00B66BE9" w:rsidRPr="00FF6FDA">
        <w:rPr>
          <w:rFonts w:ascii="Times New Roman" w:hAnsi="Times New Roman" w:cs="Times New Roman"/>
          <w:color w:val="000000" w:themeColor="text1"/>
          <w:sz w:val="24"/>
          <w:szCs w:val="24"/>
          <w:vertAlign w:val="superscript"/>
        </w:rPr>
        <w:t>9b</w:t>
      </w:r>
      <w:r w:rsidRPr="00FF6FDA">
        <w:rPr>
          <w:rFonts w:ascii="Times New Roman" w:hAnsi="Times New Roman" w:cs="Times New Roman"/>
          <w:color w:val="000000" w:themeColor="text1"/>
          <w:sz w:val="24"/>
          <w:szCs w:val="24"/>
        </w:rPr>
        <w:t xml:space="preserve">) a s nezáväznými desaťročnými plánmi rozvoja sústavy pre celú </w:t>
      </w:r>
      <w:r w:rsidR="00B66BE9" w:rsidRPr="00FF6FDA">
        <w:rPr>
          <w:rFonts w:ascii="Times New Roman" w:hAnsi="Times New Roman" w:cs="Times New Roman"/>
          <w:color w:val="000000" w:themeColor="text1"/>
          <w:sz w:val="24"/>
          <w:szCs w:val="24"/>
        </w:rPr>
        <w:t>Európsku ú</w:t>
      </w:r>
      <w:r w:rsidRPr="00FF6FDA">
        <w:rPr>
          <w:rFonts w:ascii="Times New Roman" w:hAnsi="Times New Roman" w:cs="Times New Roman"/>
          <w:color w:val="000000" w:themeColor="text1"/>
          <w:sz w:val="24"/>
          <w:szCs w:val="24"/>
        </w:rPr>
        <w:t>niu podľa osobitného predpisu.</w:t>
      </w:r>
      <w:r w:rsidRPr="00FF6FDA">
        <w:rPr>
          <w:rFonts w:ascii="Times New Roman" w:hAnsi="Times New Roman" w:cs="Times New Roman"/>
          <w:color w:val="000000" w:themeColor="text1"/>
          <w:sz w:val="24"/>
          <w:szCs w:val="24"/>
          <w:vertAlign w:val="superscript"/>
        </w:rPr>
        <w:t>7</w:t>
      </w:r>
      <w:r w:rsidR="00B66BE9" w:rsidRPr="00FF6FDA">
        <w:rPr>
          <w:rFonts w:ascii="Times New Roman" w:hAnsi="Times New Roman" w:cs="Times New Roman"/>
          <w:color w:val="000000" w:themeColor="text1"/>
          <w:sz w:val="24"/>
          <w:szCs w:val="24"/>
          <w:vertAlign w:val="superscript"/>
        </w:rPr>
        <w:t>9f</w:t>
      </w:r>
      <w:r w:rsidRPr="00FF6FDA">
        <w:rPr>
          <w:rFonts w:ascii="Times New Roman" w:hAnsi="Times New Roman" w:cs="Times New Roman"/>
          <w:color w:val="000000" w:themeColor="text1"/>
          <w:sz w:val="24"/>
          <w:szCs w:val="24"/>
        </w:rPr>
        <w:t xml:space="preserve">) Pri pochybnostiach o súlade desaťročného plánu rozvoja siete s plánom rozvoja siete pre celú Európsku úniu úrad konzultuje desaťročný plán rozvoja siete s agentúrou. </w:t>
      </w:r>
    </w:p>
    <w:p w14:paraId="5F49232C"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(7) Úrad uloží prevádzkovateľovi prepravnej siete povinnosť zmeniť desaťročný plán rozvoja siete v úradom určenej primeranej lehote, ak desaťročný plán rozvoja siete nezohľadňuje ekonomicky primerané a technicky uskutočniteľné požiadavky na realizáciu investícií do prepravnej siete podľa odseku 5, je v rozpore s plánom rozvoja siete pre celú Európsku úniu alebo nie je vypracovaný v súlade s odsekmi 1 až 3. Účastníkom konania o uložení povinnosti zmeniť desaťročný plán rozvoja siete je prevádzkovateľ prepravnej siete. Rozhodnutie o uložení povinnosti zmeniť desaťročný plán rozvoja siete je prvým úkonom úradu v konaní. Ustanovenia všeobecného predpisu o konaní pred súdmi o odložení vykonateľnosti rozhodnutia sa nepoužijú. </w:t>
      </w:r>
    </w:p>
    <w:p w14:paraId="13D7254E"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(8) Úrad sleduje a vyhodnocuje vykonávanie desaťročného plánu rozvoja siete. </w:t>
      </w:r>
    </w:p>
    <w:p w14:paraId="3FBEDE67"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(9) Prevádzkovateľ prepravnej siete môže pred realizáciou investície podľa desaťročného plánu rozvoja siete uskutočniť testovanie dopytu trhu po takejto investícii v súlade s pravidlami schválenými úradom; pravidlá testovania dopytu trhu musia zabezpečiť ekonomickú primeranosť investícií pri zohľadnení </w:t>
      </w:r>
      <w:r w:rsidR="00B66BE9" w:rsidRPr="00FF6FDA">
        <w:rPr>
          <w:rFonts w:ascii="Times New Roman" w:hAnsi="Times New Roman" w:cs="Times New Roman"/>
          <w:color w:val="000000" w:themeColor="text1"/>
          <w:sz w:val="24"/>
          <w:szCs w:val="24"/>
        </w:rPr>
        <w:t xml:space="preserve">najmä </w:t>
      </w:r>
      <w:r w:rsidRPr="00FF6FDA">
        <w:rPr>
          <w:rFonts w:ascii="Times New Roman" w:hAnsi="Times New Roman" w:cs="Times New Roman"/>
          <w:color w:val="000000" w:themeColor="text1"/>
          <w:sz w:val="24"/>
          <w:szCs w:val="24"/>
        </w:rPr>
        <w:t>požadovanej doby pre rezervácie, navrhovaných taríf, minimálnej rezervovateľnej kapacity</w:t>
      </w:r>
      <w:r w:rsidR="0073052D" w:rsidRPr="00FF6FDA">
        <w:rPr>
          <w:rFonts w:ascii="Times New Roman" w:hAnsi="Times New Roman" w:cs="Times New Roman"/>
          <w:color w:val="000000" w:themeColor="text1"/>
          <w:sz w:val="24"/>
          <w:szCs w:val="24"/>
        </w:rPr>
        <w:t xml:space="preserve"> a</w:t>
      </w:r>
      <w:r w:rsidRPr="00FF6FDA">
        <w:rPr>
          <w:rFonts w:ascii="Times New Roman" w:hAnsi="Times New Roman" w:cs="Times New Roman"/>
          <w:color w:val="000000" w:themeColor="text1"/>
          <w:sz w:val="24"/>
          <w:szCs w:val="24"/>
        </w:rPr>
        <w:t xml:space="preserve"> celkovej dostupnej kapacity. Úrad schvaľuje pravidlá testovania dopytu trhu pre jednotlivú </w:t>
      </w:r>
      <w:r w:rsidRPr="00FF6FDA">
        <w:rPr>
          <w:rFonts w:ascii="Times New Roman" w:hAnsi="Times New Roman" w:cs="Times New Roman"/>
          <w:color w:val="000000" w:themeColor="text1"/>
          <w:sz w:val="24"/>
          <w:szCs w:val="24"/>
        </w:rPr>
        <w:lastRenderedPageBreak/>
        <w:t xml:space="preserve">investíciu na návrh prevádzkovateľa prepravnej siete; účastníkom konania je prevádzkovateľ prepravnej siete. Úrad návrh prevádzkovateľa prepravnej siete neschváli, ak navrhované pravidlá testovania dopytu trhu </w:t>
      </w:r>
    </w:p>
    <w:p w14:paraId="1866F0AF"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sú v rozpore so štandardnými zásadami uskutočňovania testovania dopytu trhu, ktoré sú všeobecne akceptované národnými regulačnými orgánmi v Európskej únii, alebo </w:t>
      </w:r>
    </w:p>
    <w:p w14:paraId="402C2631"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nie sú ekonomicky primerané, transparentné a nediskriminačné. </w:t>
      </w:r>
    </w:p>
    <w:p w14:paraId="78C1FD9D" w14:textId="77777777" w:rsidR="003F71CF" w:rsidRPr="00FF6FDA" w:rsidRDefault="7097B404"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(10) Prevádzkovateľ prepravnej siete nie je povinný zrealizovať investíciu podľa desaťročného plánu rozvoja siete, ak uskutoční testovanie dopytu trhu podľa odseku 9 pred uplynutím lehoty na jej realizáciu podľa odseku 2 písm. c) a výsledky testovania dopytu trhu podľa odseku 9 preukážu, že trh si nevyžaduje takúto investíciu do prepravnej siete; to neplatí, ak ide o investíciu do prepravnej siete, ktorá je potrebná na splnenie povinností podľa osobitného predpisu.</w:t>
      </w:r>
      <w:r w:rsidR="004F2015" w:rsidRPr="00FF6FDA">
        <w:rPr>
          <w:rFonts w:ascii="Times New Roman" w:hAnsi="Times New Roman" w:cs="Times New Roman"/>
          <w:color w:val="000000" w:themeColor="text1"/>
          <w:sz w:val="24"/>
          <w:szCs w:val="24"/>
          <w:vertAlign w:val="superscript"/>
        </w:rPr>
        <w:t>74</w:t>
      </w:r>
      <w:r w:rsidR="004F2015"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Na účely tohto </w:t>
      </w:r>
      <w:r w:rsidR="0073052D" w:rsidRPr="00FF6FDA">
        <w:rPr>
          <w:rFonts w:ascii="Times New Roman" w:hAnsi="Times New Roman" w:cs="Times New Roman"/>
          <w:color w:val="000000" w:themeColor="text1"/>
          <w:sz w:val="24"/>
          <w:szCs w:val="24"/>
        </w:rPr>
        <w:t xml:space="preserve"> odseku</w:t>
      </w:r>
      <w:r w:rsidRPr="00FF6FDA">
        <w:rPr>
          <w:rFonts w:ascii="Times New Roman" w:hAnsi="Times New Roman" w:cs="Times New Roman"/>
          <w:color w:val="000000" w:themeColor="text1"/>
          <w:sz w:val="24"/>
          <w:szCs w:val="24"/>
        </w:rPr>
        <w:t xml:space="preserve"> sa predpokladá, že trh si vyžaduje investíciu, ak prevádzkovateľ prepravnej siete obdrží dostatočný počet záväzných rezervácií kapacity od užívateľov siete prejavujúcich záujem </w:t>
      </w:r>
      <w:r w:rsidR="00B66BE9" w:rsidRPr="00FF6FDA">
        <w:rPr>
          <w:rFonts w:ascii="Times New Roman" w:hAnsi="Times New Roman" w:cs="Times New Roman"/>
          <w:color w:val="000000" w:themeColor="text1"/>
          <w:sz w:val="24"/>
          <w:szCs w:val="24"/>
        </w:rPr>
        <w:t xml:space="preserve">o </w:t>
      </w:r>
      <w:r w:rsidRPr="00FF6FDA">
        <w:rPr>
          <w:rFonts w:ascii="Times New Roman" w:hAnsi="Times New Roman" w:cs="Times New Roman"/>
          <w:color w:val="000000" w:themeColor="text1"/>
          <w:sz w:val="24"/>
          <w:szCs w:val="24"/>
        </w:rPr>
        <w:t xml:space="preserve">kapacity v súlade s pravidlami testovania dopytu trhu podľa odseku 9. </w:t>
      </w:r>
    </w:p>
    <w:p w14:paraId="452B6BBE"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(11) Ak prevádzkovateľ prepravnej siete nezrealizuje investíciu, ktorá sa podľa desaťročného plánu rozvoja siete mala zrealizovať v nasledujúcich troch rokoch podľa odseku 2 písm. b), v lehote podľa odseku 2 písm. c), táto investícia je podľa najnovšieho desaťročného plánu rozvoja siete stále relevantná a nie sú splnené podmienky podľa odseku 10, úrad zabezpečí realizáciu danej investície prijatím týchto opatrení: </w:t>
      </w:r>
    </w:p>
    <w:p w14:paraId="2DD12DAB"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uloží prevádzkovateľovi prepravnej siete povinnosť zrealizovať danú investíciu v </w:t>
      </w:r>
      <w:r w:rsidR="003F71CF"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 xml:space="preserve">lehote určenej úradom, </w:t>
      </w:r>
    </w:p>
    <w:p w14:paraId="4CD1C433"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ak prevádzkovateľ prepravnej siete nesplní povinnosť uloženú úradom podľa písmena a), uskutoční v súvislosti s danou investíciou výberové konanie, v ktorom úrad umožní transparentným a nediskriminačným spôsobom účasť všetkým investorom; úspešný investor uskutočňuje investíciu na vlastnú zodpovednosť. </w:t>
      </w:r>
    </w:p>
    <w:p w14:paraId="2660B285"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(12) Úrad opatrenie podľa odseku 11 písm. a) neprijme, ak prevádzkovateľ prepravnej siete preukáže, že mu v realizácii investície bráni prekážka, ktorá nastala nezávisle od jeho vôle, a nemožno rozumne predpokladať, že by túto prekážku alebo jej následky mohol prevádzkovateľ prepravnej siete odvrátiť alebo prekonať. </w:t>
      </w:r>
    </w:p>
    <w:p w14:paraId="66AD518F"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(13) Ak úrad prijme opatrenie podľa odseku 11 písm. a), prevádzkovateľ prepravnej siete je povinný zrealizovať investíciu v lehote určenej úradom. Ak úrad prijme opatrenie podľa odseku 11 písm. b), prevádzkovateľ prepravnej siete je povinný poskytnúť investorom informácie potrebné na realizáciu investície, pripojiť nové plynárenské zariadenia do prepravnej siete a vyvinúť všetko úsilie, ktoré možno od neho spravodlivo požadovať, s cieľom uľahčiť realizáciu investície. </w:t>
      </w:r>
    </w:p>
    <w:p w14:paraId="221ED276"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 xml:space="preserve">(14) Ak úrad zabezpečí realizáciu investície do prepravnej siete prijatím opatrenia podľa odseku 11, zmluvy obsahujúce finančné dojednania súvisiace s realizáciou týchto investícií do prepravnej siete nadobudnú účinnosť až ich schválením úradom.  </w:t>
      </w:r>
    </w:p>
    <w:p w14:paraId="137CC7D8"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(15) Úrad môže prijať opatrenie podľa odseku 11 písm. b) s cieľom zabezpečiť realizáciu investície do prepravnej siete aj vtedy, ak výsledky testovania dopytu trhu podľa odseku 9 preukážu, že trh si nevyžaduje takúto investíciu do prepravnej siete; predchádzajúce uloženie povinnosti podľa odseku 11 písm. a) sa </w:t>
      </w:r>
      <w:r w:rsidR="00B66BE9" w:rsidRPr="00FF6FDA">
        <w:rPr>
          <w:rFonts w:ascii="Times New Roman" w:hAnsi="Times New Roman" w:cs="Times New Roman"/>
          <w:color w:val="000000" w:themeColor="text1"/>
          <w:sz w:val="24"/>
          <w:szCs w:val="24"/>
        </w:rPr>
        <w:t>vtedy</w:t>
      </w:r>
      <w:r w:rsidRPr="00FF6FDA">
        <w:rPr>
          <w:rFonts w:ascii="Times New Roman" w:hAnsi="Times New Roman" w:cs="Times New Roman"/>
          <w:color w:val="000000" w:themeColor="text1"/>
          <w:sz w:val="24"/>
          <w:szCs w:val="24"/>
        </w:rPr>
        <w:t xml:space="preserve"> nevyžaduje. </w:t>
      </w:r>
      <w:r w:rsidR="00B66BE9" w:rsidRPr="00FF6FDA">
        <w:rPr>
          <w:rFonts w:ascii="Times New Roman" w:hAnsi="Times New Roman" w:cs="Times New Roman"/>
          <w:color w:val="000000" w:themeColor="text1"/>
          <w:sz w:val="24"/>
          <w:szCs w:val="24"/>
        </w:rPr>
        <w:t>Investor</w:t>
      </w:r>
      <w:r w:rsidRPr="00FF6FDA">
        <w:rPr>
          <w:rFonts w:ascii="Times New Roman" w:hAnsi="Times New Roman" w:cs="Times New Roman"/>
          <w:color w:val="000000" w:themeColor="text1"/>
          <w:sz w:val="24"/>
          <w:szCs w:val="24"/>
        </w:rPr>
        <w:t xml:space="preserve"> uskutočňuje investíciu na vlastnú zodpovednosť. Ustanovenia odsekov 13 a 14 sa použijú primerane.</w:t>
      </w:r>
    </w:p>
    <w:p w14:paraId="350B6E2E"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(16) Ministerstvo preskúma súlad desaťročného plánu rozvoja siete s cieľom dosiahnuť klimatickú neutralitu podľa osobitného predpisu,</w:t>
      </w:r>
      <w:r w:rsidR="004F2015" w:rsidRPr="00FF6FDA">
        <w:rPr>
          <w:rFonts w:ascii="Times New Roman" w:hAnsi="Times New Roman" w:cs="Times New Roman"/>
          <w:color w:val="000000" w:themeColor="text1"/>
          <w:sz w:val="24"/>
          <w:szCs w:val="24"/>
          <w:vertAlign w:val="superscript"/>
        </w:rPr>
        <w:t>7</w:t>
      </w:r>
      <w:r w:rsidR="00B66BE9" w:rsidRPr="00FF6FDA">
        <w:rPr>
          <w:rFonts w:ascii="Times New Roman" w:hAnsi="Times New Roman" w:cs="Times New Roman"/>
          <w:color w:val="000000" w:themeColor="text1"/>
          <w:sz w:val="24"/>
          <w:szCs w:val="24"/>
          <w:vertAlign w:val="superscript"/>
        </w:rPr>
        <w:t>9g</w:t>
      </w:r>
      <w:r w:rsidR="004F2015"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s národným energetickým a klimatickým plánom a jeho aktualizáciami podľa osobitného predpisu</w:t>
      </w:r>
      <w:r w:rsidR="004F2015" w:rsidRPr="00FF6FDA">
        <w:rPr>
          <w:rFonts w:ascii="Times New Roman" w:hAnsi="Times New Roman" w:cs="Times New Roman"/>
          <w:color w:val="000000" w:themeColor="text1"/>
          <w:sz w:val="24"/>
          <w:szCs w:val="24"/>
          <w:vertAlign w:val="superscript"/>
        </w:rPr>
        <w:t>7</w:t>
      </w:r>
      <w:r w:rsidR="00B66BE9" w:rsidRPr="00FF6FDA">
        <w:rPr>
          <w:rFonts w:ascii="Times New Roman" w:hAnsi="Times New Roman" w:cs="Times New Roman"/>
          <w:color w:val="000000" w:themeColor="text1"/>
          <w:sz w:val="24"/>
          <w:szCs w:val="24"/>
          <w:vertAlign w:val="superscript"/>
        </w:rPr>
        <w:t>9c</w:t>
      </w:r>
      <w:r w:rsidR="004F2015"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a s integrovanými národnými energetickými a klimatickými správami predkladanými podľa osobitného predpisu.</w:t>
      </w:r>
      <w:r w:rsidR="004F2015" w:rsidRPr="00FF6FDA">
        <w:rPr>
          <w:rFonts w:ascii="Times New Roman" w:hAnsi="Times New Roman" w:cs="Times New Roman"/>
          <w:color w:val="000000" w:themeColor="text1"/>
          <w:sz w:val="24"/>
          <w:szCs w:val="24"/>
          <w:vertAlign w:val="superscript"/>
        </w:rPr>
        <w:t>7</w:t>
      </w:r>
      <w:r w:rsidR="00B66BE9" w:rsidRPr="00FF6FDA">
        <w:rPr>
          <w:rFonts w:ascii="Times New Roman" w:hAnsi="Times New Roman" w:cs="Times New Roman"/>
          <w:color w:val="000000" w:themeColor="text1"/>
          <w:sz w:val="24"/>
          <w:szCs w:val="24"/>
          <w:vertAlign w:val="superscript"/>
        </w:rPr>
        <w:t>9d</w:t>
      </w:r>
      <w:r w:rsidR="004F2015"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V prípade nesúladu môže ministerstvo poskytnúť úradu odôvodnené stanovisko, v ktorom uvedie nesúlad; odôvodnené stanovisko úrad zohľadní pri rozhodovaní podľa odseku 7.</w:t>
      </w:r>
    </w:p>
    <w:p w14:paraId="128EA3D8"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(17) Prevádzkovate</w:t>
      </w:r>
      <w:r w:rsidR="00B66BE9" w:rsidRPr="00FF6FDA">
        <w:rPr>
          <w:rFonts w:ascii="Times New Roman" w:hAnsi="Times New Roman" w:cs="Times New Roman"/>
          <w:color w:val="000000" w:themeColor="text1"/>
          <w:sz w:val="24"/>
          <w:szCs w:val="24"/>
        </w:rPr>
        <w:t>ľ</w:t>
      </w:r>
      <w:r w:rsidRPr="00FF6FDA">
        <w:rPr>
          <w:rFonts w:ascii="Times New Roman" w:hAnsi="Times New Roman" w:cs="Times New Roman"/>
          <w:color w:val="000000" w:themeColor="text1"/>
          <w:sz w:val="24"/>
          <w:szCs w:val="24"/>
        </w:rPr>
        <w:t xml:space="preserve"> vodíkovej prepravnej siete, </w:t>
      </w:r>
      <w:r w:rsidR="0073052D" w:rsidRPr="00FF6FDA">
        <w:rPr>
          <w:rFonts w:ascii="Times New Roman" w:hAnsi="Times New Roman" w:cs="Times New Roman"/>
          <w:color w:val="000000" w:themeColor="text1"/>
          <w:sz w:val="24"/>
          <w:szCs w:val="24"/>
        </w:rPr>
        <w:t xml:space="preserve">prevádzkovateľ </w:t>
      </w:r>
      <w:r w:rsidRPr="00FF6FDA">
        <w:rPr>
          <w:rFonts w:ascii="Times New Roman" w:hAnsi="Times New Roman" w:cs="Times New Roman"/>
          <w:color w:val="000000" w:themeColor="text1"/>
          <w:sz w:val="24"/>
          <w:szCs w:val="24"/>
        </w:rPr>
        <w:t xml:space="preserve">vodíkovej distribučnej siete, </w:t>
      </w:r>
      <w:r w:rsidR="0073052D" w:rsidRPr="00FF6FDA">
        <w:rPr>
          <w:rFonts w:ascii="Times New Roman" w:hAnsi="Times New Roman" w:cs="Times New Roman"/>
          <w:color w:val="000000" w:themeColor="text1"/>
          <w:sz w:val="24"/>
          <w:szCs w:val="24"/>
        </w:rPr>
        <w:t>prevádzkovateľ d</w:t>
      </w:r>
      <w:r w:rsidRPr="00FF6FDA">
        <w:rPr>
          <w:rFonts w:ascii="Times New Roman" w:hAnsi="Times New Roman" w:cs="Times New Roman"/>
          <w:color w:val="000000" w:themeColor="text1"/>
          <w:sz w:val="24"/>
          <w:szCs w:val="24"/>
        </w:rPr>
        <w:t>istribučnej siete,</w:t>
      </w:r>
      <w:r w:rsidR="0073052D" w:rsidRPr="00FF6FDA">
        <w:rPr>
          <w:rFonts w:ascii="Times New Roman" w:hAnsi="Times New Roman" w:cs="Times New Roman"/>
          <w:color w:val="000000" w:themeColor="text1"/>
          <w:sz w:val="24"/>
          <w:szCs w:val="24"/>
        </w:rPr>
        <w:t xml:space="preserve"> prevádzkovateľ </w:t>
      </w:r>
      <w:r w:rsidRPr="00FF6FDA">
        <w:rPr>
          <w:rFonts w:ascii="Times New Roman" w:hAnsi="Times New Roman" w:cs="Times New Roman"/>
          <w:color w:val="000000" w:themeColor="text1"/>
          <w:sz w:val="24"/>
          <w:szCs w:val="24"/>
        </w:rPr>
        <w:t xml:space="preserve">prenosovej sústavy, </w:t>
      </w:r>
      <w:r w:rsidR="0073052D" w:rsidRPr="00FF6FDA">
        <w:rPr>
          <w:rFonts w:ascii="Times New Roman" w:hAnsi="Times New Roman" w:cs="Times New Roman"/>
          <w:color w:val="000000" w:themeColor="text1"/>
          <w:sz w:val="24"/>
          <w:szCs w:val="24"/>
        </w:rPr>
        <w:t xml:space="preserve">prevádzkovateľ </w:t>
      </w:r>
      <w:r w:rsidRPr="00FF6FDA">
        <w:rPr>
          <w:rFonts w:ascii="Times New Roman" w:hAnsi="Times New Roman" w:cs="Times New Roman"/>
          <w:color w:val="000000" w:themeColor="text1"/>
          <w:sz w:val="24"/>
          <w:szCs w:val="24"/>
        </w:rPr>
        <w:t xml:space="preserve">distribučnej sústavy, </w:t>
      </w:r>
      <w:r w:rsidR="0073052D" w:rsidRPr="00FF6FDA">
        <w:rPr>
          <w:rFonts w:ascii="Times New Roman" w:hAnsi="Times New Roman" w:cs="Times New Roman"/>
          <w:color w:val="000000" w:themeColor="text1"/>
          <w:sz w:val="24"/>
          <w:szCs w:val="24"/>
        </w:rPr>
        <w:t xml:space="preserve">prevádzkovateľ </w:t>
      </w:r>
      <w:r w:rsidRPr="00FF6FDA">
        <w:rPr>
          <w:rFonts w:ascii="Times New Roman" w:hAnsi="Times New Roman" w:cs="Times New Roman"/>
          <w:color w:val="000000" w:themeColor="text1"/>
          <w:sz w:val="24"/>
          <w:szCs w:val="24"/>
        </w:rPr>
        <w:t xml:space="preserve">zásobníka, </w:t>
      </w:r>
      <w:r w:rsidR="0073052D" w:rsidRPr="00FF6FDA">
        <w:rPr>
          <w:rFonts w:ascii="Times New Roman" w:hAnsi="Times New Roman" w:cs="Times New Roman"/>
          <w:color w:val="000000" w:themeColor="text1"/>
          <w:sz w:val="24"/>
          <w:szCs w:val="24"/>
        </w:rPr>
        <w:t xml:space="preserve">prevádzkovateľ </w:t>
      </w:r>
      <w:r w:rsidRPr="00FF6FDA">
        <w:rPr>
          <w:rFonts w:ascii="Times New Roman" w:hAnsi="Times New Roman" w:cs="Times New Roman"/>
          <w:color w:val="000000" w:themeColor="text1"/>
          <w:sz w:val="24"/>
          <w:szCs w:val="24"/>
        </w:rPr>
        <w:t xml:space="preserve">vodíkového terminálu, </w:t>
      </w:r>
      <w:r w:rsidR="0073052D" w:rsidRPr="00FF6FDA">
        <w:rPr>
          <w:rFonts w:ascii="Times New Roman" w:hAnsi="Times New Roman" w:cs="Times New Roman"/>
          <w:color w:val="000000" w:themeColor="text1"/>
          <w:sz w:val="24"/>
          <w:szCs w:val="24"/>
        </w:rPr>
        <w:t xml:space="preserve">prevádzkovateľ </w:t>
      </w:r>
      <w:r w:rsidRPr="00FF6FDA">
        <w:rPr>
          <w:rFonts w:ascii="Times New Roman" w:hAnsi="Times New Roman" w:cs="Times New Roman"/>
          <w:color w:val="000000" w:themeColor="text1"/>
          <w:sz w:val="24"/>
          <w:szCs w:val="24"/>
        </w:rPr>
        <w:t>zásobník</w:t>
      </w:r>
      <w:r w:rsidR="0073052D" w:rsidRPr="00FF6FDA">
        <w:rPr>
          <w:rFonts w:ascii="Times New Roman" w:hAnsi="Times New Roman" w:cs="Times New Roman"/>
          <w:color w:val="000000" w:themeColor="text1"/>
          <w:sz w:val="24"/>
          <w:szCs w:val="24"/>
        </w:rPr>
        <w:t>a</w:t>
      </w:r>
      <w:r w:rsidRPr="00FF6FDA">
        <w:rPr>
          <w:rFonts w:ascii="Times New Roman" w:hAnsi="Times New Roman" w:cs="Times New Roman"/>
          <w:color w:val="000000" w:themeColor="text1"/>
          <w:sz w:val="24"/>
          <w:szCs w:val="24"/>
        </w:rPr>
        <w:t xml:space="preserve"> vodíka, </w:t>
      </w:r>
      <w:r w:rsidR="00051277" w:rsidRPr="00FF6FDA">
        <w:rPr>
          <w:rFonts w:ascii="Times New Roman" w:hAnsi="Times New Roman" w:cs="Times New Roman"/>
          <w:color w:val="000000" w:themeColor="text1"/>
          <w:sz w:val="24"/>
          <w:szCs w:val="24"/>
        </w:rPr>
        <w:t>sú</w:t>
      </w:r>
      <w:r w:rsidRPr="00FF6FDA">
        <w:rPr>
          <w:rFonts w:ascii="Times New Roman" w:hAnsi="Times New Roman" w:cs="Times New Roman"/>
          <w:color w:val="000000" w:themeColor="text1"/>
          <w:sz w:val="24"/>
          <w:szCs w:val="24"/>
        </w:rPr>
        <w:t xml:space="preserve"> povinn</w:t>
      </w:r>
      <w:r w:rsidR="0073052D" w:rsidRPr="00FF6FDA">
        <w:rPr>
          <w:rFonts w:ascii="Times New Roman" w:hAnsi="Times New Roman" w:cs="Times New Roman"/>
          <w:color w:val="000000" w:themeColor="text1"/>
          <w:sz w:val="24"/>
          <w:szCs w:val="24"/>
        </w:rPr>
        <w:t>í</w:t>
      </w:r>
      <w:r w:rsidRPr="00FF6FDA">
        <w:rPr>
          <w:rFonts w:ascii="Times New Roman" w:hAnsi="Times New Roman" w:cs="Times New Roman"/>
          <w:color w:val="000000" w:themeColor="text1"/>
          <w:sz w:val="24"/>
          <w:szCs w:val="24"/>
        </w:rPr>
        <w:t xml:space="preserve"> prevádzkovate</w:t>
      </w:r>
      <w:r w:rsidR="00B66BE9" w:rsidRPr="00FF6FDA">
        <w:rPr>
          <w:rFonts w:ascii="Times New Roman" w:hAnsi="Times New Roman" w:cs="Times New Roman"/>
          <w:color w:val="000000" w:themeColor="text1"/>
          <w:sz w:val="24"/>
          <w:szCs w:val="24"/>
        </w:rPr>
        <w:t>ľo</w:t>
      </w:r>
      <w:r w:rsidR="00051277" w:rsidRPr="00FF6FDA">
        <w:rPr>
          <w:rFonts w:ascii="Times New Roman" w:hAnsi="Times New Roman" w:cs="Times New Roman"/>
          <w:color w:val="000000" w:themeColor="text1"/>
          <w:sz w:val="24"/>
          <w:szCs w:val="24"/>
        </w:rPr>
        <w:t>m</w:t>
      </w:r>
      <w:r w:rsidRPr="00FF6FDA">
        <w:rPr>
          <w:rFonts w:ascii="Times New Roman" w:hAnsi="Times New Roman" w:cs="Times New Roman"/>
          <w:color w:val="000000" w:themeColor="text1"/>
          <w:sz w:val="24"/>
          <w:szCs w:val="24"/>
        </w:rPr>
        <w:t xml:space="preserve"> </w:t>
      </w:r>
      <w:r w:rsidR="00B66BE9" w:rsidRPr="00FF6FDA">
        <w:rPr>
          <w:rFonts w:ascii="Times New Roman" w:hAnsi="Times New Roman" w:cs="Times New Roman"/>
          <w:color w:val="000000" w:themeColor="text1"/>
          <w:sz w:val="24"/>
          <w:szCs w:val="24"/>
        </w:rPr>
        <w:t>prepravn</w:t>
      </w:r>
      <w:r w:rsidR="00051277" w:rsidRPr="00FF6FDA">
        <w:rPr>
          <w:rFonts w:ascii="Times New Roman" w:hAnsi="Times New Roman" w:cs="Times New Roman"/>
          <w:color w:val="000000" w:themeColor="text1"/>
          <w:sz w:val="24"/>
          <w:szCs w:val="24"/>
        </w:rPr>
        <w:t>ých</w:t>
      </w:r>
      <w:r w:rsidR="00B66BE9"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siet</w:t>
      </w:r>
      <w:r w:rsidR="00051277" w:rsidRPr="00FF6FDA">
        <w:rPr>
          <w:rFonts w:ascii="Times New Roman" w:hAnsi="Times New Roman" w:cs="Times New Roman"/>
          <w:color w:val="000000" w:themeColor="text1"/>
          <w:sz w:val="24"/>
          <w:szCs w:val="24"/>
        </w:rPr>
        <w:t>í</w:t>
      </w:r>
      <w:r w:rsidRPr="00FF6FDA">
        <w:rPr>
          <w:rFonts w:ascii="Times New Roman" w:hAnsi="Times New Roman" w:cs="Times New Roman"/>
          <w:color w:val="000000" w:themeColor="text1"/>
          <w:sz w:val="24"/>
          <w:szCs w:val="24"/>
        </w:rPr>
        <w:t xml:space="preserve"> poskytovať všetky informácie týkajúce sa desaťročného plánu rozvoja siete.“. </w:t>
      </w:r>
    </w:p>
    <w:p w14:paraId="053053BD" w14:textId="77777777" w:rsidR="003F71CF" w:rsidRPr="00FF6FDA" w:rsidRDefault="5DF880E5" w:rsidP="00A40BF7">
      <w:pPr>
        <w:pStyle w:val="Bezriadkovania"/>
        <w:spacing w:line="276" w:lineRule="auto"/>
        <w:ind w:left="705"/>
        <w:jc w:val="both"/>
        <w:rPr>
          <w:color w:val="000000" w:themeColor="text1"/>
        </w:rPr>
      </w:pPr>
      <w:r w:rsidRPr="00FF6FDA">
        <w:rPr>
          <w:color w:val="000000" w:themeColor="text1"/>
        </w:rPr>
        <w:t xml:space="preserve">Poznámky pod čiarou k odkazom </w:t>
      </w:r>
      <w:r w:rsidR="00B66BE9" w:rsidRPr="00FF6FDA">
        <w:rPr>
          <w:color w:val="000000" w:themeColor="text1"/>
        </w:rPr>
        <w:t>79</w:t>
      </w:r>
      <w:r w:rsidR="0025798C" w:rsidRPr="00FF6FDA">
        <w:rPr>
          <w:color w:val="000000" w:themeColor="text1"/>
        </w:rPr>
        <w:t>a</w:t>
      </w:r>
      <w:r w:rsidR="00B66BE9" w:rsidRPr="00FF6FDA">
        <w:rPr>
          <w:color w:val="000000" w:themeColor="text1"/>
        </w:rPr>
        <w:t xml:space="preserve"> </w:t>
      </w:r>
      <w:r w:rsidR="00297C69" w:rsidRPr="00FF6FDA">
        <w:rPr>
          <w:color w:val="000000" w:themeColor="text1"/>
        </w:rPr>
        <w:t xml:space="preserve">až </w:t>
      </w:r>
      <w:r w:rsidRPr="00FF6FDA">
        <w:rPr>
          <w:color w:val="000000" w:themeColor="text1"/>
        </w:rPr>
        <w:t>7</w:t>
      </w:r>
      <w:r w:rsidR="00B66BE9" w:rsidRPr="00FF6FDA">
        <w:rPr>
          <w:color w:val="000000" w:themeColor="text1"/>
        </w:rPr>
        <w:t>9g</w:t>
      </w:r>
      <w:r w:rsidRPr="00FF6FDA">
        <w:rPr>
          <w:color w:val="000000" w:themeColor="text1"/>
        </w:rPr>
        <w:t xml:space="preserve"> znejú:</w:t>
      </w:r>
    </w:p>
    <w:p w14:paraId="2A092AF7" w14:textId="77777777" w:rsidR="003F71CF" w:rsidRPr="00FF6FDA" w:rsidRDefault="5DF880E5" w:rsidP="00212F09">
      <w:pPr>
        <w:pStyle w:val="Bezriadkovania"/>
        <w:ind w:left="705"/>
        <w:jc w:val="both"/>
        <w:rPr>
          <w:rFonts w:eastAsiaTheme="minorHAnsi"/>
          <w:color w:val="000000" w:themeColor="text1"/>
        </w:rPr>
      </w:pPr>
      <w:r w:rsidRPr="00FF6FDA">
        <w:rPr>
          <w:rFonts w:eastAsiaTheme="minorHAnsi"/>
          <w:color w:val="000000" w:themeColor="text1"/>
        </w:rPr>
        <w:t>,,</w:t>
      </w:r>
      <w:r w:rsidRPr="00FF6FDA">
        <w:rPr>
          <w:rFonts w:eastAsiaTheme="minorHAnsi"/>
          <w:color w:val="000000" w:themeColor="text1"/>
          <w:vertAlign w:val="superscript"/>
        </w:rPr>
        <w:t>7</w:t>
      </w:r>
      <w:r w:rsidR="00122C70" w:rsidRPr="00FF6FDA">
        <w:rPr>
          <w:rFonts w:eastAsiaTheme="minorHAnsi"/>
          <w:color w:val="000000" w:themeColor="text1"/>
          <w:vertAlign w:val="superscript"/>
        </w:rPr>
        <w:t>9a</w:t>
      </w:r>
      <w:r w:rsidRPr="00FF6FDA">
        <w:rPr>
          <w:rFonts w:eastAsiaTheme="minorHAnsi"/>
          <w:color w:val="000000" w:themeColor="text1"/>
        </w:rPr>
        <w:t>) Čl. 32 a 60 nariadenia (EÚ) 2024/1789.</w:t>
      </w:r>
    </w:p>
    <w:p w14:paraId="3CC20D23" w14:textId="5304FFFF" w:rsidR="003F71CF" w:rsidRPr="00FF6FDA" w:rsidRDefault="5DF880E5" w:rsidP="004F2015">
      <w:pPr>
        <w:pStyle w:val="Bezriadkovania"/>
        <w:ind w:left="454" w:firstLine="227"/>
        <w:jc w:val="both"/>
        <w:rPr>
          <w:rFonts w:eastAsiaTheme="minorHAnsi"/>
          <w:color w:val="000000" w:themeColor="text1"/>
        </w:rPr>
      </w:pPr>
      <w:r w:rsidRPr="00FF6FDA">
        <w:rPr>
          <w:rFonts w:eastAsiaTheme="minorHAnsi"/>
          <w:color w:val="000000" w:themeColor="text1"/>
          <w:vertAlign w:val="superscript"/>
        </w:rPr>
        <w:t>7</w:t>
      </w:r>
      <w:r w:rsidR="00122C70" w:rsidRPr="00FF6FDA">
        <w:rPr>
          <w:rFonts w:eastAsiaTheme="minorHAnsi"/>
          <w:color w:val="000000" w:themeColor="text1"/>
          <w:vertAlign w:val="superscript"/>
        </w:rPr>
        <w:t>9b</w:t>
      </w:r>
      <w:r w:rsidRPr="00FF6FDA">
        <w:rPr>
          <w:rFonts w:eastAsiaTheme="minorHAnsi"/>
          <w:color w:val="000000" w:themeColor="text1"/>
        </w:rPr>
        <w:t>) Čl. 7 nariadenia (EÚ) 2017/1938</w:t>
      </w:r>
      <w:r w:rsidR="0027271F" w:rsidRPr="00FF6FDA">
        <w:rPr>
          <w:color w:val="000000" w:themeColor="text1"/>
        </w:rPr>
        <w:t xml:space="preserve"> v platnom znení</w:t>
      </w:r>
      <w:r w:rsidRPr="00FF6FDA">
        <w:rPr>
          <w:rFonts w:eastAsiaTheme="minorHAnsi"/>
          <w:color w:val="000000" w:themeColor="text1"/>
        </w:rPr>
        <w:t>.</w:t>
      </w:r>
    </w:p>
    <w:p w14:paraId="7B7ED586" w14:textId="77777777" w:rsidR="003F71CF" w:rsidRPr="00FF6FDA" w:rsidRDefault="5DF880E5" w:rsidP="004F2015">
      <w:pPr>
        <w:pStyle w:val="Bezriadkovania"/>
        <w:ind w:left="681"/>
        <w:jc w:val="both"/>
        <w:rPr>
          <w:rFonts w:eastAsiaTheme="minorHAnsi"/>
          <w:color w:val="000000" w:themeColor="text1"/>
        </w:rPr>
      </w:pPr>
      <w:r w:rsidRPr="00FF6FDA">
        <w:rPr>
          <w:rFonts w:eastAsiaTheme="minorHAnsi"/>
          <w:color w:val="000000" w:themeColor="text1"/>
          <w:vertAlign w:val="superscript"/>
        </w:rPr>
        <w:t>7</w:t>
      </w:r>
      <w:r w:rsidR="00122C70" w:rsidRPr="00FF6FDA">
        <w:rPr>
          <w:rFonts w:eastAsiaTheme="minorHAnsi"/>
          <w:color w:val="000000" w:themeColor="text1"/>
          <w:vertAlign w:val="superscript"/>
        </w:rPr>
        <w:t>9c</w:t>
      </w:r>
      <w:r w:rsidRPr="00FF6FDA">
        <w:rPr>
          <w:rFonts w:eastAsiaTheme="minorHAnsi"/>
          <w:color w:val="000000" w:themeColor="text1"/>
        </w:rPr>
        <w:t>) § 14 ods. 3 zákona č. 309/2009 Z. z.</w:t>
      </w:r>
      <w:r w:rsidR="008D6A24" w:rsidRPr="00FF6FDA">
        <w:rPr>
          <w:rFonts w:eastAsiaTheme="minorHAnsi"/>
          <w:color w:val="000000" w:themeColor="text1"/>
        </w:rPr>
        <w:t xml:space="preserve"> v znení neskorších predpisov.</w:t>
      </w:r>
    </w:p>
    <w:p w14:paraId="4BD25F67" w14:textId="77777777" w:rsidR="003F71CF" w:rsidRPr="00FF6FDA" w:rsidRDefault="5DF880E5" w:rsidP="004F2015">
      <w:pPr>
        <w:pStyle w:val="Bezriadkovania"/>
        <w:ind w:left="681"/>
        <w:jc w:val="both"/>
        <w:rPr>
          <w:rFonts w:eastAsiaTheme="minorHAnsi"/>
          <w:color w:val="000000" w:themeColor="text1"/>
        </w:rPr>
      </w:pPr>
      <w:r w:rsidRPr="00FF6FDA">
        <w:rPr>
          <w:rFonts w:eastAsiaTheme="minorHAnsi"/>
          <w:color w:val="000000" w:themeColor="text1"/>
          <w:vertAlign w:val="superscript"/>
        </w:rPr>
        <w:t>7</w:t>
      </w:r>
      <w:r w:rsidR="00122C70" w:rsidRPr="00FF6FDA">
        <w:rPr>
          <w:rFonts w:eastAsiaTheme="minorHAnsi"/>
          <w:color w:val="000000" w:themeColor="text1"/>
          <w:vertAlign w:val="superscript"/>
        </w:rPr>
        <w:t>9d</w:t>
      </w:r>
      <w:r w:rsidRPr="00FF6FDA">
        <w:rPr>
          <w:rFonts w:eastAsiaTheme="minorHAnsi"/>
          <w:color w:val="000000" w:themeColor="text1"/>
        </w:rPr>
        <w:t>) Nariadenie Európskeho parlamentu a Rady (EÚ) 2018/1999 z 11. decembra 2018 o riadení energetickej únie a opatrení v oblasti klímy, ktorým sa menia nariadenia Európskeho parlamentu a Rady (ES) č. 663/2009 a (ES) č. 715/2009, smernice Európskeho parlamentu a Rady 94/22/ES, 98/70/ES, 2009/31/ES, 2009/73/ES, 2010/31/EÚ, 2012/27/EÚ a 2013/30/EÚ, smernice Rady 2009/119/ES a (EÚ) 2015/652 a ktorým sa zrušuje nariadenie Európskeho parlamentu a Rady (EÚ) č. 525/2013 (Ú. v. EÚ L 328, 21.12.2018)</w:t>
      </w:r>
      <w:r w:rsidR="000932E6" w:rsidRPr="00FF6FDA">
        <w:rPr>
          <w:rFonts w:eastAsiaTheme="minorHAnsi"/>
          <w:color w:val="000000" w:themeColor="text1"/>
        </w:rPr>
        <w:t xml:space="preserve"> v platnom znení</w:t>
      </w:r>
      <w:r w:rsidRPr="00FF6FDA">
        <w:rPr>
          <w:rFonts w:eastAsiaTheme="minorHAnsi"/>
          <w:color w:val="000000" w:themeColor="text1"/>
        </w:rPr>
        <w:t>.</w:t>
      </w:r>
    </w:p>
    <w:p w14:paraId="60A2D7A5" w14:textId="77777777" w:rsidR="003F71CF" w:rsidRPr="00FF6FDA" w:rsidRDefault="5DF880E5" w:rsidP="004F2015">
      <w:pPr>
        <w:pStyle w:val="Bezriadkovania"/>
        <w:ind w:left="681"/>
        <w:jc w:val="both"/>
        <w:rPr>
          <w:rFonts w:eastAsiaTheme="minorHAnsi"/>
          <w:color w:val="000000" w:themeColor="text1"/>
        </w:rPr>
      </w:pPr>
      <w:r w:rsidRPr="00FF6FDA">
        <w:rPr>
          <w:rFonts w:eastAsiaTheme="minorHAnsi"/>
          <w:color w:val="000000" w:themeColor="text1"/>
          <w:vertAlign w:val="superscript"/>
        </w:rPr>
        <w:t>7</w:t>
      </w:r>
      <w:r w:rsidR="00122C70" w:rsidRPr="00FF6FDA">
        <w:rPr>
          <w:rFonts w:eastAsiaTheme="minorHAnsi"/>
          <w:color w:val="000000" w:themeColor="text1"/>
          <w:vertAlign w:val="superscript"/>
        </w:rPr>
        <w:t>9e</w:t>
      </w:r>
      <w:r w:rsidRPr="00FF6FDA">
        <w:rPr>
          <w:rFonts w:eastAsiaTheme="minorHAnsi"/>
          <w:color w:val="000000" w:themeColor="text1"/>
        </w:rPr>
        <w:t xml:space="preserve">) Čl. 2 ods. 1 a čl. 4 ods. 1 </w:t>
      </w:r>
      <w:r w:rsidR="00D55775" w:rsidRPr="00FF6FDA">
        <w:rPr>
          <w:rFonts w:eastAsiaTheme="minorHAnsi"/>
          <w:color w:val="000000" w:themeColor="text1"/>
        </w:rPr>
        <w:t>n</w:t>
      </w:r>
      <w:r w:rsidRPr="00FF6FDA">
        <w:rPr>
          <w:rFonts w:eastAsiaTheme="minorHAnsi"/>
          <w:color w:val="000000" w:themeColor="text1"/>
        </w:rPr>
        <w:t>ariadenia (EÚ) 2021/1119</w:t>
      </w:r>
      <w:r w:rsidR="0073052D" w:rsidRPr="00FF6FDA">
        <w:rPr>
          <w:rFonts w:eastAsiaTheme="minorHAnsi"/>
          <w:color w:val="000000" w:themeColor="text1"/>
        </w:rPr>
        <w:t xml:space="preserve"> z 30. júna 2021, ktorým sa stanovuje rámec na dosiahnutie klimatickej neutrality a menia nariadenia (ES) č. 401/2009 a (EÚ) 2018/1999 (európsky právny predpis v oblasti klímy) (Ú. v. EÚ L 243, 9.7.2021)</w:t>
      </w:r>
      <w:r w:rsidR="00D55775" w:rsidRPr="00FF6FDA">
        <w:rPr>
          <w:rFonts w:eastAsiaTheme="minorHAnsi"/>
          <w:color w:val="000000" w:themeColor="text1"/>
        </w:rPr>
        <w:t>.</w:t>
      </w:r>
    </w:p>
    <w:p w14:paraId="6237BDFD" w14:textId="77777777" w:rsidR="00122C70" w:rsidRPr="00FF6FDA" w:rsidRDefault="5DF880E5" w:rsidP="0070050F">
      <w:pPr>
        <w:pStyle w:val="Bezriadkovania"/>
        <w:ind w:left="454" w:firstLine="227"/>
        <w:jc w:val="both"/>
        <w:rPr>
          <w:rFonts w:eastAsiaTheme="minorHAnsi"/>
          <w:color w:val="000000" w:themeColor="text1"/>
        </w:rPr>
      </w:pPr>
      <w:r w:rsidRPr="00FF6FDA">
        <w:rPr>
          <w:rFonts w:eastAsiaTheme="minorHAnsi"/>
          <w:color w:val="000000" w:themeColor="text1"/>
          <w:vertAlign w:val="superscript"/>
        </w:rPr>
        <w:t>7</w:t>
      </w:r>
      <w:r w:rsidR="00122C70" w:rsidRPr="00FF6FDA">
        <w:rPr>
          <w:rFonts w:eastAsiaTheme="minorHAnsi"/>
          <w:color w:val="000000" w:themeColor="text1"/>
          <w:vertAlign w:val="superscript"/>
        </w:rPr>
        <w:t>9f</w:t>
      </w:r>
      <w:r w:rsidRPr="00FF6FDA">
        <w:rPr>
          <w:rFonts w:eastAsiaTheme="minorHAnsi"/>
          <w:color w:val="000000" w:themeColor="text1"/>
        </w:rPr>
        <w:t>) Čl. 30 ods. 1 písm. b) nariadenia (EÚ) 2019/943</w:t>
      </w:r>
      <w:r w:rsidR="00373DCD" w:rsidRPr="00FF6FDA">
        <w:rPr>
          <w:rFonts w:eastAsiaTheme="minorHAnsi"/>
          <w:color w:val="000000" w:themeColor="text1"/>
        </w:rPr>
        <w:t xml:space="preserve"> v platnom znení</w:t>
      </w:r>
      <w:r w:rsidR="00122C70" w:rsidRPr="00FF6FDA">
        <w:rPr>
          <w:rFonts w:eastAsiaTheme="minorHAnsi"/>
          <w:color w:val="000000" w:themeColor="text1"/>
        </w:rPr>
        <w:t>.</w:t>
      </w:r>
    </w:p>
    <w:p w14:paraId="0F808614" w14:textId="1BD32375" w:rsidR="00A843DA" w:rsidRPr="00FF6FDA" w:rsidRDefault="00122C70" w:rsidP="00212F09">
      <w:pPr>
        <w:pStyle w:val="Bezriadkovania"/>
        <w:ind w:left="681"/>
        <w:jc w:val="both"/>
        <w:rPr>
          <w:rFonts w:eastAsiaTheme="minorHAnsi"/>
          <w:color w:val="000000" w:themeColor="text1"/>
        </w:rPr>
      </w:pPr>
      <w:r w:rsidRPr="00FF6FDA">
        <w:rPr>
          <w:rFonts w:eastAsiaTheme="minorHAnsi"/>
          <w:color w:val="000000" w:themeColor="text1"/>
          <w:vertAlign w:val="superscript"/>
        </w:rPr>
        <w:t>79g</w:t>
      </w:r>
      <w:r w:rsidRPr="00FF6FDA">
        <w:rPr>
          <w:rFonts w:eastAsiaTheme="minorHAnsi"/>
          <w:color w:val="000000" w:themeColor="text1"/>
        </w:rPr>
        <w:t>) Čl. 2 ods. 1 nariadenia (EÚ) 2021/1119</w:t>
      </w:r>
      <w:r w:rsidR="004B4FCF" w:rsidRPr="00FF6FDA">
        <w:rPr>
          <w:rFonts w:eastAsiaTheme="minorHAnsi"/>
          <w:color w:val="000000" w:themeColor="text1"/>
        </w:rPr>
        <w:t>.</w:t>
      </w:r>
      <w:r w:rsidR="5DF880E5" w:rsidRPr="00FF6FDA">
        <w:rPr>
          <w:rFonts w:eastAsiaTheme="minorHAnsi"/>
          <w:color w:val="000000" w:themeColor="text1"/>
        </w:rPr>
        <w:t>“.</w:t>
      </w:r>
    </w:p>
    <w:p w14:paraId="50A467B6" w14:textId="77777777" w:rsidR="0070050F" w:rsidRPr="00FF6FDA" w:rsidRDefault="0070050F" w:rsidP="005046ED">
      <w:pPr>
        <w:pStyle w:val="Bezriadkovania"/>
        <w:jc w:val="both"/>
        <w:rPr>
          <w:rFonts w:eastAsiaTheme="minorHAnsi"/>
          <w:color w:val="000000" w:themeColor="text1"/>
        </w:rPr>
      </w:pPr>
    </w:p>
    <w:p w14:paraId="4E2B7EAB" w14:textId="77777777" w:rsidR="0070050F" w:rsidRPr="00FF6FDA" w:rsidRDefault="0070050F" w:rsidP="00E306E8">
      <w:pPr>
        <w:pStyle w:val="Bezriadkovania"/>
        <w:numPr>
          <w:ilvl w:val="0"/>
          <w:numId w:val="16"/>
        </w:numPr>
        <w:ind w:hanging="720"/>
        <w:jc w:val="both"/>
        <w:rPr>
          <w:rFonts w:eastAsiaTheme="minorHAnsi"/>
          <w:color w:val="000000" w:themeColor="text1"/>
          <w:lang w:eastAsia="en-US"/>
        </w:rPr>
      </w:pPr>
      <w:r w:rsidRPr="00FF6FDA">
        <w:rPr>
          <w:rFonts w:eastAsiaTheme="minorHAnsi"/>
          <w:color w:val="000000" w:themeColor="text1"/>
          <w:lang w:eastAsia="en-US"/>
        </w:rPr>
        <w:t xml:space="preserve">V § 64 sa odsek 2 dopĺňa písmenom l), ktoré znie: </w:t>
      </w:r>
    </w:p>
    <w:p w14:paraId="75A73FE2" w14:textId="77777777" w:rsidR="0070050F" w:rsidRPr="00FF6FDA" w:rsidRDefault="0070050F" w:rsidP="004D4711">
      <w:pPr>
        <w:pStyle w:val="Bezriadkovania"/>
        <w:ind w:left="681"/>
        <w:jc w:val="both"/>
        <w:rPr>
          <w:rFonts w:eastAsiaTheme="minorHAnsi"/>
          <w:color w:val="000000" w:themeColor="text1"/>
          <w:lang w:eastAsia="en-US"/>
        </w:rPr>
      </w:pPr>
      <w:r w:rsidRPr="00FF6FDA">
        <w:rPr>
          <w:rFonts w:eastAsiaTheme="minorHAnsi"/>
          <w:color w:val="000000" w:themeColor="text1"/>
          <w:lang w:eastAsia="en-US"/>
        </w:rPr>
        <w:t xml:space="preserve">,,l) zistenia úprav alebo zmeny plynového zariadenia zrealizovaných bez súhlasu prevádzkovateľa distribučnej siete alebo v rozpore s takýmto súhlasom.“. </w:t>
      </w:r>
    </w:p>
    <w:p w14:paraId="2C4AB22B" w14:textId="77777777" w:rsidR="00214438" w:rsidRPr="00FF6FDA" w:rsidRDefault="00214438" w:rsidP="004D4711">
      <w:pPr>
        <w:pStyle w:val="Bezriadkovania"/>
        <w:ind w:hanging="720"/>
        <w:jc w:val="both"/>
        <w:rPr>
          <w:rFonts w:eastAsiaTheme="minorHAnsi"/>
          <w:color w:val="000000" w:themeColor="text1"/>
        </w:rPr>
      </w:pPr>
    </w:p>
    <w:p w14:paraId="48A1F935" w14:textId="77777777" w:rsidR="00214438" w:rsidRPr="00FF6FDA" w:rsidRDefault="00214438" w:rsidP="00E306E8">
      <w:pPr>
        <w:pStyle w:val="Bezriadkovania"/>
        <w:numPr>
          <w:ilvl w:val="0"/>
          <w:numId w:val="16"/>
        </w:numPr>
        <w:ind w:hanging="720"/>
        <w:jc w:val="both"/>
        <w:rPr>
          <w:rFonts w:eastAsiaTheme="minorHAnsi"/>
          <w:color w:val="000000" w:themeColor="text1"/>
        </w:rPr>
      </w:pPr>
      <w:r w:rsidRPr="00FF6FDA">
        <w:rPr>
          <w:rFonts w:eastAsiaTheme="minorHAnsi"/>
          <w:color w:val="000000" w:themeColor="text1"/>
        </w:rPr>
        <w:lastRenderedPageBreak/>
        <w:t>V § 79 ods. 5 sa na konci pripájajú tieto vety: ,,Držiteľ povolenia je oprávnený podať návrh na zápis poznámky do katastra nehnuteľností, týkajúci sa stavby v ochrannom pásme zhotovenej bez súhlasu držiteľ</w:t>
      </w:r>
      <w:r w:rsidR="002E2798" w:rsidRPr="00FF6FDA">
        <w:rPr>
          <w:rFonts w:eastAsiaTheme="minorHAnsi"/>
          <w:color w:val="000000" w:themeColor="text1"/>
        </w:rPr>
        <w:t>a</w:t>
      </w:r>
      <w:r w:rsidRPr="00FF6FDA">
        <w:rPr>
          <w:rFonts w:eastAsiaTheme="minorHAnsi"/>
          <w:color w:val="000000" w:themeColor="text1"/>
        </w:rPr>
        <w:t xml:space="preserve"> povolenia alebo v rozpore s týmto súhlasom. </w:t>
      </w:r>
      <w:r w:rsidR="00B24E95" w:rsidRPr="00FF6FDA">
        <w:rPr>
          <w:rFonts w:eastAsiaTheme="minorHAnsi"/>
          <w:color w:val="000000" w:themeColor="text1"/>
        </w:rPr>
        <w:t>A</w:t>
      </w:r>
      <w:r w:rsidRPr="00FF6FDA">
        <w:rPr>
          <w:rFonts w:eastAsiaTheme="minorHAnsi"/>
          <w:color w:val="000000" w:themeColor="text1"/>
        </w:rPr>
        <w:t xml:space="preserve">k takáto stavba nie je evidovaná v katastri nehnuteľností, </w:t>
      </w:r>
      <w:r w:rsidR="00B24E95" w:rsidRPr="00FF6FDA">
        <w:rPr>
          <w:rFonts w:eastAsiaTheme="minorHAnsi"/>
          <w:color w:val="000000" w:themeColor="text1"/>
        </w:rPr>
        <w:t> zápis poznámky sa vykoná k nehnuteľnosti</w:t>
      </w:r>
      <w:r w:rsidRPr="00FF6FDA">
        <w:rPr>
          <w:rFonts w:eastAsiaTheme="minorHAnsi"/>
          <w:color w:val="000000" w:themeColor="text1"/>
        </w:rPr>
        <w:t>, na ktorej sa stavba nachádza.</w:t>
      </w:r>
      <w:r w:rsidR="00302D4D" w:rsidRPr="00FF6FDA">
        <w:rPr>
          <w:rFonts w:eastAsiaTheme="minorHAnsi"/>
          <w:color w:val="000000" w:themeColor="text1"/>
        </w:rPr>
        <w:t xml:space="preserve"> Poznámka obsahuje informáciu o tom, že stavba sa nachádza v ochrannom pásme a bola zhotovená bez súhlasu alebo v rozpore s podmienkami určenými držiteľom povolenia.</w:t>
      </w:r>
      <w:r w:rsidRPr="00FF6FDA">
        <w:rPr>
          <w:rFonts w:eastAsiaTheme="minorHAnsi"/>
          <w:color w:val="000000" w:themeColor="text1"/>
        </w:rPr>
        <w:t>“.</w:t>
      </w:r>
    </w:p>
    <w:p w14:paraId="08E23B14" w14:textId="77777777" w:rsidR="00214438" w:rsidRPr="00FF6FDA" w:rsidRDefault="00214438" w:rsidP="004D4711">
      <w:pPr>
        <w:pStyle w:val="Bezriadkovania"/>
        <w:ind w:left="454" w:hanging="720"/>
        <w:jc w:val="both"/>
        <w:rPr>
          <w:rFonts w:eastAsiaTheme="minorHAnsi"/>
          <w:color w:val="000000" w:themeColor="text1"/>
        </w:rPr>
      </w:pPr>
    </w:p>
    <w:p w14:paraId="6A01130E" w14:textId="77777777" w:rsidR="00214438" w:rsidRPr="00FF6FDA" w:rsidRDefault="004D4711" w:rsidP="00E306E8">
      <w:pPr>
        <w:pStyle w:val="Bezriadkovania"/>
        <w:numPr>
          <w:ilvl w:val="0"/>
          <w:numId w:val="16"/>
        </w:numPr>
        <w:ind w:hanging="720"/>
        <w:jc w:val="both"/>
        <w:rPr>
          <w:rFonts w:eastAsiaTheme="minorHAnsi"/>
          <w:color w:val="000000" w:themeColor="text1"/>
        </w:rPr>
      </w:pPr>
      <w:r w:rsidRPr="00FF6FDA">
        <w:rPr>
          <w:rFonts w:eastAsiaTheme="minorHAnsi"/>
          <w:color w:val="000000" w:themeColor="text1"/>
        </w:rPr>
        <w:t xml:space="preserve"> </w:t>
      </w:r>
      <w:r w:rsidR="00214438" w:rsidRPr="00FF6FDA">
        <w:rPr>
          <w:rFonts w:eastAsiaTheme="minorHAnsi"/>
          <w:color w:val="000000" w:themeColor="text1"/>
        </w:rPr>
        <w:t>§ 79 sa dopĺňa odsekom 8, ktorý znie:</w:t>
      </w:r>
    </w:p>
    <w:p w14:paraId="4644E10B" w14:textId="77777777" w:rsidR="00214438" w:rsidRPr="00FF6FDA" w:rsidRDefault="00214438" w:rsidP="004D4711">
      <w:pPr>
        <w:pStyle w:val="Bezriadkovania"/>
        <w:ind w:left="709" w:hanging="28"/>
        <w:jc w:val="both"/>
        <w:rPr>
          <w:rFonts w:eastAsiaTheme="minorHAnsi"/>
          <w:color w:val="000000" w:themeColor="text1"/>
        </w:rPr>
      </w:pPr>
      <w:r w:rsidRPr="00FF6FDA">
        <w:rPr>
          <w:rFonts w:eastAsiaTheme="minorHAnsi"/>
          <w:color w:val="000000" w:themeColor="text1"/>
        </w:rPr>
        <w:t>,,</w:t>
      </w:r>
      <w:r w:rsidR="00B24E95" w:rsidRPr="00FF6FDA">
        <w:rPr>
          <w:rFonts w:eastAsiaTheme="minorHAnsi"/>
          <w:color w:val="000000" w:themeColor="text1"/>
        </w:rPr>
        <w:t>(</w:t>
      </w:r>
      <w:r w:rsidRPr="00FF6FDA">
        <w:rPr>
          <w:rFonts w:eastAsiaTheme="minorHAnsi"/>
          <w:color w:val="000000" w:themeColor="text1"/>
        </w:rPr>
        <w:t>8</w:t>
      </w:r>
      <w:r w:rsidR="00B24E95" w:rsidRPr="00FF6FDA">
        <w:rPr>
          <w:rFonts w:eastAsiaTheme="minorHAnsi"/>
          <w:color w:val="000000" w:themeColor="text1"/>
        </w:rPr>
        <w:t>)</w:t>
      </w:r>
      <w:r w:rsidRPr="00FF6FDA">
        <w:rPr>
          <w:rFonts w:eastAsiaTheme="minorHAnsi"/>
          <w:color w:val="000000" w:themeColor="text1"/>
        </w:rPr>
        <w:t xml:space="preserve"> Držiteľ </w:t>
      </w:r>
      <w:r w:rsidR="002E2798" w:rsidRPr="00FF6FDA">
        <w:rPr>
          <w:rFonts w:eastAsiaTheme="minorHAnsi"/>
          <w:color w:val="000000" w:themeColor="text1"/>
        </w:rPr>
        <w:t>povolenia</w:t>
      </w:r>
      <w:r w:rsidRPr="00FF6FDA">
        <w:rPr>
          <w:rFonts w:eastAsiaTheme="minorHAnsi"/>
          <w:color w:val="000000" w:themeColor="text1"/>
        </w:rPr>
        <w:t xml:space="preserve"> nezodpovedá za škodu, ktorá vznikne prevádzkovou činnosťou </w:t>
      </w:r>
      <w:r w:rsidR="00314CD0" w:rsidRPr="00FF6FDA">
        <w:rPr>
          <w:rFonts w:eastAsiaTheme="minorHAnsi"/>
          <w:color w:val="000000" w:themeColor="text1"/>
        </w:rPr>
        <w:t> ani vtedy</w:t>
      </w:r>
      <w:r w:rsidRPr="00FF6FDA">
        <w:rPr>
          <w:rFonts w:eastAsiaTheme="minorHAnsi"/>
          <w:color w:val="000000" w:themeColor="text1"/>
        </w:rPr>
        <w:t xml:space="preserve">,  ak poškodený nemá súhlas podľa odseku 5 alebo odseku 6, alebo konal v rozpore s podmienkami </w:t>
      </w:r>
      <w:r w:rsidR="00B24E95" w:rsidRPr="00FF6FDA">
        <w:rPr>
          <w:rFonts w:eastAsiaTheme="minorHAnsi"/>
          <w:color w:val="000000" w:themeColor="text1"/>
        </w:rPr>
        <w:t xml:space="preserve">určenými </w:t>
      </w:r>
      <w:r w:rsidRPr="00FF6FDA">
        <w:rPr>
          <w:rFonts w:eastAsiaTheme="minorHAnsi"/>
          <w:color w:val="000000" w:themeColor="text1"/>
        </w:rPr>
        <w:t>držiteľom povolenia.“.</w:t>
      </w:r>
    </w:p>
    <w:p w14:paraId="5B7A3E7B" w14:textId="77777777" w:rsidR="00214438" w:rsidRPr="00FF6FDA" w:rsidRDefault="00214438" w:rsidP="004D4711">
      <w:pPr>
        <w:pStyle w:val="Bezriadkovania"/>
        <w:ind w:left="454" w:hanging="720"/>
        <w:jc w:val="both"/>
        <w:rPr>
          <w:rFonts w:eastAsiaTheme="minorHAnsi"/>
          <w:color w:val="000000" w:themeColor="text1"/>
        </w:rPr>
      </w:pPr>
    </w:p>
    <w:p w14:paraId="7BBBEC91" w14:textId="77777777" w:rsidR="00214438" w:rsidRPr="00FF6FDA" w:rsidRDefault="00214438" w:rsidP="00E306E8">
      <w:pPr>
        <w:pStyle w:val="Bezriadkovania"/>
        <w:numPr>
          <w:ilvl w:val="0"/>
          <w:numId w:val="16"/>
        </w:numPr>
        <w:ind w:hanging="720"/>
        <w:jc w:val="both"/>
        <w:rPr>
          <w:rFonts w:eastAsiaTheme="minorHAnsi"/>
          <w:color w:val="000000" w:themeColor="text1"/>
        </w:rPr>
      </w:pPr>
      <w:r w:rsidRPr="00FF6FDA">
        <w:rPr>
          <w:color w:val="000000" w:themeColor="text1"/>
        </w:rPr>
        <w:t>V § 80 ods. 4 sa na konci pripájajú tieto vety</w:t>
      </w:r>
      <w:r w:rsidRPr="00FF6FDA">
        <w:rPr>
          <w:rFonts w:eastAsiaTheme="minorHAnsi"/>
          <w:color w:val="000000" w:themeColor="text1"/>
        </w:rPr>
        <w:t>: ,,Držiteľ</w:t>
      </w:r>
      <w:r w:rsidRPr="00FF6FDA">
        <w:rPr>
          <w:color w:val="000000" w:themeColor="text1"/>
        </w:rPr>
        <w:t xml:space="preserve"> </w:t>
      </w:r>
      <w:r w:rsidRPr="00FF6FDA">
        <w:rPr>
          <w:rFonts w:eastAsiaTheme="minorHAnsi"/>
          <w:color w:val="000000" w:themeColor="text1"/>
        </w:rPr>
        <w:t xml:space="preserve">povolenia je oprávnený podať návrh na zápis poznámky do katastra nehnuteľností, týkajúci sa stavby v bezpečnostnom pásme zhotovenej bez súhlasu držiteľa povolenia alebo v rozpore s týmto súhlasom. </w:t>
      </w:r>
      <w:r w:rsidR="00B24E95" w:rsidRPr="00FF6FDA">
        <w:rPr>
          <w:rFonts w:eastAsiaTheme="minorHAnsi"/>
          <w:color w:val="000000" w:themeColor="text1"/>
        </w:rPr>
        <w:t>A</w:t>
      </w:r>
      <w:r w:rsidRPr="00FF6FDA">
        <w:rPr>
          <w:rFonts w:eastAsiaTheme="minorHAnsi"/>
          <w:color w:val="000000" w:themeColor="text1"/>
        </w:rPr>
        <w:t xml:space="preserve">k takáto stavba nie je evidovaná v katastri nehnuteľností, </w:t>
      </w:r>
      <w:r w:rsidR="009D577A" w:rsidRPr="00FF6FDA">
        <w:rPr>
          <w:rFonts w:eastAsiaTheme="minorHAnsi"/>
          <w:color w:val="000000" w:themeColor="text1"/>
        </w:rPr>
        <w:t> zápis poznámky sa vykoná k nehnuteľnosti</w:t>
      </w:r>
      <w:r w:rsidRPr="00FF6FDA">
        <w:rPr>
          <w:rFonts w:eastAsiaTheme="minorHAnsi"/>
          <w:color w:val="000000" w:themeColor="text1"/>
        </w:rPr>
        <w:t>, na ktorej sa stavba nachádza.</w:t>
      </w:r>
      <w:r w:rsidR="00302D4D" w:rsidRPr="00FF6FDA">
        <w:rPr>
          <w:rFonts w:eastAsiaTheme="minorHAnsi"/>
          <w:color w:val="000000" w:themeColor="text1"/>
        </w:rPr>
        <w:t xml:space="preserve"> Poznámka obsahuje informáciu o tom, že stavba sa nachádza v bezpečnostnom pásme a bola zhotovená bez súhlasu držiteľa povolenia alebo v rozpore s podmienkami určenými držiteľom povolenia.</w:t>
      </w:r>
      <w:r w:rsidRPr="00FF6FDA">
        <w:rPr>
          <w:rFonts w:eastAsiaTheme="minorHAnsi"/>
          <w:color w:val="000000" w:themeColor="text1"/>
        </w:rPr>
        <w:t>“.</w:t>
      </w:r>
    </w:p>
    <w:p w14:paraId="736F687D" w14:textId="77777777" w:rsidR="00214438" w:rsidRPr="00FF6FDA" w:rsidRDefault="00214438" w:rsidP="004D4711">
      <w:pPr>
        <w:pStyle w:val="Odsekzoznamu"/>
        <w:spacing w:line="276" w:lineRule="auto"/>
        <w:ind w:left="567" w:hanging="720"/>
        <w:jc w:val="both"/>
        <w:rPr>
          <w:rFonts w:eastAsiaTheme="minorHAnsi"/>
          <w:b/>
          <w:color w:val="000000" w:themeColor="text1"/>
        </w:rPr>
      </w:pPr>
    </w:p>
    <w:p w14:paraId="14088052" w14:textId="77777777" w:rsidR="00A843DA" w:rsidRPr="00FF6FDA" w:rsidRDefault="00A843DA" w:rsidP="00E306E8">
      <w:pPr>
        <w:pStyle w:val="Odsekzoznamu"/>
        <w:numPr>
          <w:ilvl w:val="0"/>
          <w:numId w:val="16"/>
        </w:numPr>
        <w:spacing w:line="276" w:lineRule="auto"/>
        <w:ind w:hanging="720"/>
        <w:jc w:val="both"/>
        <w:rPr>
          <w:color w:val="000000" w:themeColor="text1"/>
        </w:rPr>
      </w:pPr>
      <w:r w:rsidRPr="00FF6FDA">
        <w:rPr>
          <w:color w:val="000000" w:themeColor="text1"/>
        </w:rPr>
        <w:t>§ 80 sa dopĺňa odsekom 5</w:t>
      </w:r>
      <w:r w:rsidR="00214438" w:rsidRPr="00FF6FDA">
        <w:rPr>
          <w:color w:val="000000" w:themeColor="text1"/>
        </w:rPr>
        <w:t xml:space="preserve">, ktorý znie: </w:t>
      </w:r>
    </w:p>
    <w:p w14:paraId="252F7579" w14:textId="77777777" w:rsidR="00214438" w:rsidRPr="00FF6FDA" w:rsidRDefault="00214438" w:rsidP="004D4711">
      <w:pPr>
        <w:pStyle w:val="Odsekzoznamu"/>
        <w:spacing w:line="276" w:lineRule="auto"/>
        <w:ind w:left="681"/>
        <w:jc w:val="both"/>
        <w:rPr>
          <w:color w:val="000000" w:themeColor="text1"/>
        </w:rPr>
      </w:pPr>
      <w:r w:rsidRPr="00FF6FDA">
        <w:rPr>
          <w:color w:val="000000" w:themeColor="text1"/>
        </w:rPr>
        <w:t>,,</w:t>
      </w:r>
      <w:r w:rsidR="00B24E95" w:rsidRPr="00FF6FDA">
        <w:rPr>
          <w:color w:val="000000" w:themeColor="text1"/>
        </w:rPr>
        <w:t>(</w:t>
      </w:r>
      <w:r w:rsidRPr="00FF6FDA">
        <w:rPr>
          <w:color w:val="000000" w:themeColor="text1"/>
        </w:rPr>
        <w:t>5</w:t>
      </w:r>
      <w:r w:rsidR="00B24E95" w:rsidRPr="00FF6FDA">
        <w:rPr>
          <w:color w:val="000000" w:themeColor="text1"/>
        </w:rPr>
        <w:t>)</w:t>
      </w:r>
      <w:r w:rsidRPr="00FF6FDA">
        <w:rPr>
          <w:color w:val="000000" w:themeColor="text1"/>
        </w:rPr>
        <w:t xml:space="preserve"> Držiteľ povolenia nezodpovedá za škodu, ktorá vznikne prevádzkovou činnosťou </w:t>
      </w:r>
      <w:r w:rsidR="00314CD0" w:rsidRPr="00FF6FDA">
        <w:rPr>
          <w:color w:val="000000" w:themeColor="text1"/>
        </w:rPr>
        <w:t> ani vtedy</w:t>
      </w:r>
      <w:r w:rsidRPr="00FF6FDA">
        <w:rPr>
          <w:color w:val="000000" w:themeColor="text1"/>
        </w:rPr>
        <w:t>, ak poškodený nemá súhlas podľa odseku 4 alebo stavba</w:t>
      </w:r>
      <w:r w:rsidR="00314CD0" w:rsidRPr="00FF6FDA">
        <w:rPr>
          <w:color w:val="000000" w:themeColor="text1"/>
        </w:rPr>
        <w:t xml:space="preserve"> je </w:t>
      </w:r>
      <w:r w:rsidRPr="00FF6FDA">
        <w:rPr>
          <w:color w:val="000000" w:themeColor="text1"/>
        </w:rPr>
        <w:t xml:space="preserve"> zhotovená v rozpore s podmienkami </w:t>
      </w:r>
      <w:r w:rsidR="009D577A" w:rsidRPr="00FF6FDA">
        <w:rPr>
          <w:color w:val="000000" w:themeColor="text1"/>
        </w:rPr>
        <w:t xml:space="preserve">určenými </w:t>
      </w:r>
      <w:r w:rsidRPr="00FF6FDA">
        <w:rPr>
          <w:color w:val="000000" w:themeColor="text1"/>
        </w:rPr>
        <w:t>držiteľom povolenia.“.</w:t>
      </w:r>
    </w:p>
    <w:p w14:paraId="28BA78D4" w14:textId="77777777" w:rsidR="003F71CF" w:rsidRPr="00FF6FDA" w:rsidRDefault="5DF880E5" w:rsidP="004D4711">
      <w:pPr>
        <w:pStyle w:val="Bezriadkovania"/>
        <w:spacing w:line="276" w:lineRule="auto"/>
        <w:ind w:hanging="720"/>
        <w:jc w:val="both"/>
        <w:rPr>
          <w:color w:val="000000" w:themeColor="text1"/>
        </w:rPr>
      </w:pPr>
      <w:r w:rsidRPr="00FF6FDA">
        <w:rPr>
          <w:color w:val="000000" w:themeColor="text1"/>
        </w:rPr>
        <w:t xml:space="preserve"> </w:t>
      </w:r>
    </w:p>
    <w:p w14:paraId="14BA16A3" w14:textId="77777777" w:rsidR="003F71CF" w:rsidRPr="00FF6FDA" w:rsidRDefault="004D4711" w:rsidP="00E306E8">
      <w:pPr>
        <w:pStyle w:val="Odsekzoznamu"/>
        <w:numPr>
          <w:ilvl w:val="0"/>
          <w:numId w:val="16"/>
        </w:numPr>
        <w:spacing w:line="276" w:lineRule="auto"/>
        <w:ind w:hanging="720"/>
        <w:jc w:val="both"/>
        <w:rPr>
          <w:color w:val="000000" w:themeColor="text1"/>
        </w:rPr>
      </w:pPr>
      <w:r w:rsidRPr="00FF6FDA">
        <w:rPr>
          <w:color w:val="000000" w:themeColor="text1"/>
        </w:rPr>
        <w:t>Z</w:t>
      </w:r>
      <w:r w:rsidR="5DF880E5" w:rsidRPr="00FF6FDA">
        <w:rPr>
          <w:color w:val="000000" w:themeColor="text1"/>
        </w:rPr>
        <w:t xml:space="preserve">a </w:t>
      </w:r>
      <w:r w:rsidR="000522DD" w:rsidRPr="00FF6FDA">
        <w:rPr>
          <w:color w:val="000000" w:themeColor="text1"/>
        </w:rPr>
        <w:t>štvrtú časť</w:t>
      </w:r>
      <w:r w:rsidR="5DF880E5" w:rsidRPr="00FF6FDA">
        <w:rPr>
          <w:color w:val="000000" w:themeColor="text1"/>
        </w:rPr>
        <w:t xml:space="preserve"> sa vkladá nová piata časť, ktorá </w:t>
      </w:r>
      <w:r w:rsidR="00BC147D" w:rsidRPr="00FF6FDA">
        <w:rPr>
          <w:color w:val="000000" w:themeColor="text1"/>
        </w:rPr>
        <w:t xml:space="preserve">vrátane nadpisu </w:t>
      </w:r>
      <w:r w:rsidR="5DF880E5" w:rsidRPr="00FF6FDA">
        <w:rPr>
          <w:color w:val="000000" w:themeColor="text1"/>
        </w:rPr>
        <w:t>znie:</w:t>
      </w:r>
    </w:p>
    <w:p w14:paraId="420338D7" w14:textId="77777777" w:rsidR="003F71CF" w:rsidRPr="00FF6FDA" w:rsidRDefault="5DF880E5" w:rsidP="00A40BF7">
      <w:pPr>
        <w:pStyle w:val="Bezriadkovania"/>
        <w:spacing w:line="276" w:lineRule="auto"/>
        <w:ind w:left="681" w:hanging="675"/>
        <w:jc w:val="both"/>
        <w:rPr>
          <w:color w:val="000000" w:themeColor="text1"/>
        </w:rPr>
      </w:pPr>
      <w:r w:rsidRPr="00FF6FDA">
        <w:rPr>
          <w:color w:val="000000" w:themeColor="text1"/>
        </w:rPr>
        <w:t xml:space="preserve"> </w:t>
      </w:r>
    </w:p>
    <w:p w14:paraId="10A870D7" w14:textId="77777777" w:rsidR="003F71CF" w:rsidRPr="00FF6FDA" w:rsidRDefault="5DF880E5" w:rsidP="00A40BF7">
      <w:pPr>
        <w:spacing w:after="0" w:line="276" w:lineRule="auto"/>
        <w:ind w:left="708"/>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,,PIATA ČASŤ</w:t>
      </w:r>
    </w:p>
    <w:p w14:paraId="28FDAEB1" w14:textId="77777777" w:rsidR="003F71CF" w:rsidRPr="00FF6FDA" w:rsidRDefault="5DF880E5" w:rsidP="00A40BF7">
      <w:pPr>
        <w:spacing w:after="0" w:line="276" w:lineRule="auto"/>
        <w:ind w:left="708"/>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VODÍKOVÉ HOSPODÁRSTVO</w:t>
      </w:r>
    </w:p>
    <w:p w14:paraId="272373D3" w14:textId="77777777" w:rsidR="003F71CF" w:rsidRPr="00FF6FDA" w:rsidRDefault="5DF880E5" w:rsidP="00A40BF7">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 </w:t>
      </w:r>
    </w:p>
    <w:p w14:paraId="161F2FFC" w14:textId="77777777" w:rsidR="003F71CF" w:rsidRPr="00FF6FDA" w:rsidRDefault="5DF880E5" w:rsidP="00A40BF7">
      <w:pPr>
        <w:spacing w:after="0" w:line="276" w:lineRule="auto"/>
        <w:ind w:left="705"/>
        <w:jc w:val="center"/>
        <w:rPr>
          <w:rFonts w:ascii="Times New Roman" w:eastAsia="Times New Roman" w:hAnsi="Times New Roman" w:cs="Times New Roman"/>
          <w:b/>
          <w:color w:val="000000" w:themeColor="text1"/>
          <w:sz w:val="24"/>
          <w:szCs w:val="24"/>
        </w:rPr>
      </w:pPr>
      <w:r w:rsidRPr="00FF6FDA">
        <w:rPr>
          <w:rFonts w:ascii="Times New Roman" w:eastAsia="Times New Roman" w:hAnsi="Times New Roman" w:cs="Times New Roman"/>
          <w:b/>
          <w:color w:val="000000" w:themeColor="text1"/>
          <w:sz w:val="24"/>
          <w:szCs w:val="24"/>
        </w:rPr>
        <w:t>§ 82a</w:t>
      </w:r>
    </w:p>
    <w:p w14:paraId="45809137" w14:textId="77777777" w:rsidR="003F71CF" w:rsidRPr="00FF6FDA" w:rsidRDefault="5DF880E5" w:rsidP="004F2015">
      <w:pPr>
        <w:spacing w:after="0" w:line="276" w:lineRule="auto"/>
        <w:ind w:left="705"/>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xml:space="preserve">Niektoré zmluvné vzťahy na trhu s </w:t>
      </w:r>
      <w:r w:rsidR="008C69FA" w:rsidRPr="00FF6FDA">
        <w:rPr>
          <w:rFonts w:ascii="Times New Roman" w:eastAsia="Times New Roman" w:hAnsi="Times New Roman" w:cs="Times New Roman"/>
          <w:b/>
          <w:bCs/>
          <w:color w:val="000000" w:themeColor="text1"/>
          <w:sz w:val="24"/>
          <w:szCs w:val="24"/>
        </w:rPr>
        <w:t>vodíkom</w:t>
      </w:r>
    </w:p>
    <w:p w14:paraId="704FCD6F"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1) Zmluvou o prístupe do vodíkovej prepravnej siete a preprave vodíka sa zaväzuje prevádzkovateľ vodíkovej prepravnej siete zabezpečiť dohodnutú pevnú prepravnú kapacitu alebo prerušiteľnú prepravnú kapacitu, poskytnúť prístup do vodíkovej prepravnej siete a zabezpečiť prepravu vodíka zo vstupného bodu alebo do výstupného bodu počas celého zmluvného obdobia do úrovne dohodnutej pevnej prepravnej kapacity alebo prerušiteľnej prepravnej kapacity a užívateľ vodíkovej prepravnej siete sa zaväzuje zaplatiť cenu za poskytnutie prepravných a súvisiacich služieb; </w:t>
      </w:r>
      <w:r w:rsidR="008D6A24" w:rsidRPr="00FF6FDA">
        <w:rPr>
          <w:rFonts w:ascii="Times New Roman" w:hAnsi="Times New Roman" w:cs="Times New Roman"/>
          <w:color w:val="000000" w:themeColor="text1"/>
          <w:sz w:val="24"/>
          <w:szCs w:val="24"/>
        </w:rPr>
        <w:t>ak ide o</w:t>
      </w:r>
      <w:r w:rsidR="000522DD"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zmluvy o prístupe do vodíkovej prepravnej siete a preprave vodíka s prerušiteľnou prepravnou kapacitou</w:t>
      </w:r>
      <w:r w:rsidR="000522DD"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prevádzkovateľ vodíkovej prepravnej siete </w:t>
      </w:r>
      <w:r w:rsidR="000522DD" w:rsidRPr="00FF6FDA">
        <w:rPr>
          <w:rFonts w:ascii="Times New Roman" w:hAnsi="Times New Roman" w:cs="Times New Roman"/>
          <w:color w:val="000000" w:themeColor="text1"/>
          <w:sz w:val="24"/>
          <w:szCs w:val="24"/>
        </w:rPr>
        <w:t xml:space="preserve">môže </w:t>
      </w:r>
      <w:r w:rsidRPr="00FF6FDA">
        <w:rPr>
          <w:rFonts w:ascii="Times New Roman" w:hAnsi="Times New Roman" w:cs="Times New Roman"/>
          <w:color w:val="000000" w:themeColor="text1"/>
          <w:sz w:val="24"/>
          <w:szCs w:val="24"/>
        </w:rPr>
        <w:t xml:space="preserve">za dohodnutých podmienok prepravnú kapacitu prerušiť alebo znížiť. </w:t>
      </w:r>
    </w:p>
    <w:p w14:paraId="40890F17"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 Zmluvou o prístupe do vodíkovej distribučnej siete a distribúcii vodíka sa zaväzuje prevádzkovateľ vodíkovej distribučnej siete prideliť užívateľovi vodíkovej distribučnej </w:t>
      </w:r>
      <w:r w:rsidRPr="00FF6FDA">
        <w:rPr>
          <w:rFonts w:ascii="Times New Roman" w:hAnsi="Times New Roman" w:cs="Times New Roman"/>
          <w:color w:val="000000" w:themeColor="text1"/>
          <w:sz w:val="24"/>
          <w:szCs w:val="24"/>
        </w:rPr>
        <w:lastRenderedPageBreak/>
        <w:t xml:space="preserve">siete dohodnutú distribučnú kapacitu, poskytnúť prístup do siete a zabezpečiť distribúciu vodíka zo vstupného bodu do výstupného bodu počas celého zmluvného obdobia do úrovne dohodnutej distribučnej kapacity a užívateľ vodíkovej distribučnej siete sa zaväzuje zaplatiť cenu za poskytnutie distribučných a súvisiacich služieb. </w:t>
      </w:r>
    </w:p>
    <w:p w14:paraId="6514B142" w14:textId="77777777" w:rsidR="00DC4A8F" w:rsidRPr="00FF6FDA" w:rsidRDefault="00DC4A8F" w:rsidP="00DC4A8F">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 Zmluvou o pripojení do vodíkovej prepravnej siete sa zaväzuje prevádzkovateľ vodíkovej prepravnej siete pripojiť zariadenie žiadateľa do vodíkovej prepravnej siete po splnení technických podmienok a obchodných podmienok pripojenia do vodíkovej prepravnej siete.</w:t>
      </w:r>
    </w:p>
    <w:p w14:paraId="65E10AE3"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w:t>
      </w:r>
      <w:r w:rsidR="00DC4A8F" w:rsidRPr="00FF6FDA">
        <w:rPr>
          <w:rFonts w:ascii="Times New Roman" w:hAnsi="Times New Roman" w:cs="Times New Roman"/>
          <w:color w:val="000000" w:themeColor="text1"/>
          <w:sz w:val="24"/>
          <w:szCs w:val="24"/>
        </w:rPr>
        <w:t>4</w:t>
      </w:r>
      <w:r w:rsidRPr="00FF6FDA">
        <w:rPr>
          <w:rFonts w:ascii="Times New Roman" w:hAnsi="Times New Roman" w:cs="Times New Roman"/>
          <w:color w:val="000000" w:themeColor="text1"/>
          <w:sz w:val="24"/>
          <w:szCs w:val="24"/>
        </w:rPr>
        <w:t xml:space="preserve">) Zmluvou o pripojení do vodíkovej distribučnej siete sa zaväzuje prevádzkovateľ vodíkovej distribučnej siete pripojiť zariadenie žiadateľa do vodíkovej distribučnej siete po splnení technických podmienok a obchodných podmienok pripojenia do vodíkovej distribučnej siete. </w:t>
      </w:r>
    </w:p>
    <w:p w14:paraId="056BA579"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w:t>
      </w:r>
      <w:r w:rsidR="00DC4A8F" w:rsidRPr="00FF6FDA">
        <w:rPr>
          <w:rFonts w:ascii="Times New Roman" w:hAnsi="Times New Roman" w:cs="Times New Roman"/>
          <w:color w:val="000000" w:themeColor="text1"/>
          <w:sz w:val="24"/>
          <w:szCs w:val="24"/>
        </w:rPr>
        <w:t>5</w:t>
      </w:r>
      <w:r w:rsidRPr="00FF6FDA">
        <w:rPr>
          <w:rFonts w:ascii="Times New Roman" w:hAnsi="Times New Roman" w:cs="Times New Roman"/>
          <w:color w:val="000000" w:themeColor="text1"/>
          <w:sz w:val="24"/>
          <w:szCs w:val="24"/>
        </w:rPr>
        <w:t xml:space="preserve">) Zmluva podľa odsekov 1 až </w:t>
      </w:r>
      <w:r w:rsidR="00302D4D" w:rsidRPr="00FF6FDA">
        <w:rPr>
          <w:rFonts w:ascii="Times New Roman" w:hAnsi="Times New Roman" w:cs="Times New Roman"/>
          <w:color w:val="000000" w:themeColor="text1"/>
          <w:sz w:val="24"/>
          <w:szCs w:val="24"/>
        </w:rPr>
        <w:t>4</w:t>
      </w:r>
      <w:r w:rsidRPr="00FF6FDA">
        <w:rPr>
          <w:rFonts w:ascii="Times New Roman" w:hAnsi="Times New Roman" w:cs="Times New Roman"/>
          <w:color w:val="000000" w:themeColor="text1"/>
          <w:sz w:val="24"/>
          <w:szCs w:val="24"/>
        </w:rPr>
        <w:t xml:space="preserve"> musí mať písomnú formu. </w:t>
      </w:r>
    </w:p>
    <w:p w14:paraId="0DB7C1DE" w14:textId="77777777" w:rsidR="003F71CF" w:rsidRPr="00FF6FDA" w:rsidRDefault="5DF880E5" w:rsidP="00A40BF7">
      <w:pPr>
        <w:spacing w:after="0" w:line="276" w:lineRule="auto"/>
        <w:ind w:left="705"/>
        <w:jc w:val="center"/>
        <w:rPr>
          <w:rFonts w:ascii="Times New Roman" w:eastAsia="Times New Roman" w:hAnsi="Times New Roman" w:cs="Times New Roman"/>
          <w:b/>
          <w:color w:val="000000" w:themeColor="text1"/>
          <w:sz w:val="24"/>
          <w:szCs w:val="24"/>
        </w:rPr>
      </w:pPr>
      <w:r w:rsidRPr="00FF6FDA">
        <w:rPr>
          <w:rFonts w:ascii="Times New Roman" w:eastAsia="Times New Roman" w:hAnsi="Times New Roman" w:cs="Times New Roman"/>
          <w:b/>
          <w:color w:val="000000" w:themeColor="text1"/>
          <w:sz w:val="24"/>
          <w:szCs w:val="24"/>
        </w:rPr>
        <w:t>§ 82b</w:t>
      </w:r>
    </w:p>
    <w:p w14:paraId="5D9509E2" w14:textId="77777777" w:rsidR="003F71CF" w:rsidRPr="00FF6FDA" w:rsidRDefault="5DF880E5" w:rsidP="004F2015">
      <w:pPr>
        <w:spacing w:after="0" w:line="276" w:lineRule="auto"/>
        <w:ind w:left="705"/>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Práva a povinnosti prevádzkovateľa vodíkovej prepravnej siete</w:t>
      </w:r>
    </w:p>
    <w:p w14:paraId="39A911B2"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Prevádzkovateľ vodíkovej prepravnej siete má právo</w:t>
      </w:r>
    </w:p>
    <w:p w14:paraId="2618B767"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zriaďovať a prevádzkovať elektronickú komunikačnú sieť potrebnú na riadenie prevádzky vodíkovej prepravnej siete a na zabezpečenie prenosu informácií potrebných pre riadenie v súlade s osobitným predpisom,</w:t>
      </w:r>
      <w:r w:rsidRPr="00FF6FDA">
        <w:rPr>
          <w:rFonts w:ascii="Times New Roman" w:hAnsi="Times New Roman" w:cs="Times New Roman"/>
          <w:color w:val="000000" w:themeColor="text1"/>
          <w:sz w:val="24"/>
          <w:szCs w:val="24"/>
          <w:vertAlign w:val="superscript"/>
        </w:rPr>
        <w:t>52</w:t>
      </w:r>
      <w:r w:rsidRPr="00FF6FDA">
        <w:rPr>
          <w:rFonts w:ascii="Times New Roman" w:hAnsi="Times New Roman" w:cs="Times New Roman"/>
          <w:color w:val="000000" w:themeColor="text1"/>
          <w:sz w:val="24"/>
          <w:szCs w:val="24"/>
        </w:rPr>
        <w:t>)</w:t>
      </w:r>
    </w:p>
    <w:p w14:paraId="1D40A6D0"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nakupovať, uskladňovať a predávať vodík na účel zabezpečenia vyváženosti vodíkovej prepravnej siete a rovnováhy množstva vodík</w:t>
      </w:r>
      <w:r w:rsidR="00136D5D" w:rsidRPr="00FF6FDA">
        <w:rPr>
          <w:rFonts w:ascii="Times New Roman" w:hAnsi="Times New Roman" w:cs="Times New Roman"/>
          <w:color w:val="000000" w:themeColor="text1"/>
          <w:sz w:val="24"/>
          <w:szCs w:val="24"/>
        </w:rPr>
        <w:t>a</w:t>
      </w:r>
      <w:r w:rsidRPr="00FF6FDA">
        <w:rPr>
          <w:rFonts w:ascii="Times New Roman" w:hAnsi="Times New Roman" w:cs="Times New Roman"/>
          <w:color w:val="000000" w:themeColor="text1"/>
          <w:sz w:val="24"/>
          <w:szCs w:val="24"/>
        </w:rPr>
        <w:t xml:space="preserve"> vstupujúceho do vodíkovej prepravnej siete a vystupujúceho z vodíkovej prepravnej siete a plnenia ďalších činností prevádzkovateľa vodíkovej prepravnej siete na základe transparentných, nediskriminačných a trhových postupov, </w:t>
      </w:r>
    </w:p>
    <w:p w14:paraId="544C3C79" w14:textId="7727FEDD"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w:t>
      </w:r>
      <w:r w:rsidR="00321B28">
        <w:rPr>
          <w:rFonts w:ascii="Times New Roman" w:hAnsi="Times New Roman" w:cs="Times New Roman"/>
          <w:color w:val="000000" w:themeColor="text1"/>
          <w:sz w:val="24"/>
          <w:szCs w:val="24"/>
        </w:rPr>
        <w:t xml:space="preserve"> </w:t>
      </w:r>
      <w:r w:rsidR="00E77108" w:rsidRPr="00FF6FDA">
        <w:rPr>
          <w:rFonts w:ascii="Times New Roman" w:hAnsi="Times New Roman" w:cs="Times New Roman"/>
          <w:bCs/>
          <w:color w:val="000000" w:themeColor="text1"/>
          <w:sz w:val="24"/>
          <w:szCs w:val="24"/>
        </w:rPr>
        <w:t>odmietnuť prístup do vodíkovej prepravnej siete z dôvodu nedostatku kapacity vodíkovej prepravnej siete alebo nedostatočného pripojenia k vodíkovej prepravnej siete,</w:t>
      </w:r>
      <w:r w:rsidRPr="00FF6FDA">
        <w:rPr>
          <w:rFonts w:ascii="Times New Roman" w:hAnsi="Times New Roman" w:cs="Times New Roman"/>
          <w:color w:val="000000" w:themeColor="text1"/>
          <w:sz w:val="24"/>
          <w:szCs w:val="24"/>
        </w:rPr>
        <w:t xml:space="preserve"> </w:t>
      </w:r>
    </w:p>
    <w:p w14:paraId="0BB8CFAB"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d) odmietnuť prístup do vodíkovej prepravnej siete, ak tento prístup zabraňuje plneniu povinností vo všeobecnom hospodárskom záujme, </w:t>
      </w:r>
    </w:p>
    <w:p w14:paraId="4C038134"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vyžadovať od ostatných podnikov informácie potrebné na plnenie povinností prevádzkovateľa vodíkovej prepravnej siete vypracúvať alebo spolupracovať pri vypracúvaní plánov rozvoja vodíkovej prepravnej siete vrátane vodíkovej prepravnej siete mimo vymedzeného územia podľa tohto zákona a osobitného predpisu.</w:t>
      </w:r>
      <w:r w:rsidRPr="00FF6FDA">
        <w:rPr>
          <w:rFonts w:ascii="Times New Roman" w:hAnsi="Times New Roman" w:cs="Times New Roman"/>
          <w:color w:val="000000" w:themeColor="text1"/>
          <w:sz w:val="24"/>
          <w:szCs w:val="24"/>
          <w:vertAlign w:val="superscript"/>
        </w:rPr>
        <w:t>45</w:t>
      </w:r>
      <w:r w:rsidRPr="00FF6FDA">
        <w:rPr>
          <w:rFonts w:ascii="Times New Roman" w:hAnsi="Times New Roman" w:cs="Times New Roman"/>
          <w:color w:val="000000" w:themeColor="text1"/>
          <w:sz w:val="24"/>
          <w:szCs w:val="24"/>
        </w:rPr>
        <w:t>)</w:t>
      </w:r>
    </w:p>
    <w:p w14:paraId="3D807691" w14:textId="77777777" w:rsidR="003F71CF" w:rsidRPr="00FF6FDA" w:rsidRDefault="5DF880E5" w:rsidP="004F2015">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2) Prevádzkovateľ vodíkovej prepravnej siete má ďalej právo bez nároku na náhradu škody okrem prípadov, ak škoda vznikla zavinením prevádzkovateľa vodíkovej prepravnej siete, obmedziť alebo prerušiť prepravu vodíka v nevyhnutnom rozsahu a na nevyhnutný čas len v prípade</w:t>
      </w:r>
    </w:p>
    <w:p w14:paraId="045167E1"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a) vykonávania plánovaných rekonštrukcií, modernizácií, opráv, údržby a revízií vodíkových zariadení,</w:t>
      </w:r>
    </w:p>
    <w:p w14:paraId="420AD5FD"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bezprostredného ohrozenia života, zdravia alebo majetku osôb a pri likvidácii týchto stavov, </w:t>
      </w:r>
    </w:p>
    <w:p w14:paraId="34C02E0B"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c) havárií alebo porúch na vodíkových zariadeniach a pri odstraňovaní ich následkov, </w:t>
      </w:r>
    </w:p>
    <w:p w14:paraId="4BB31B63"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d) nedodržania zmluvných podmienok prepravy vodíka, </w:t>
      </w:r>
    </w:p>
    <w:p w14:paraId="312E7211"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w:t>
      </w:r>
      <w:r w:rsidR="004F2015"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ak je uzatvorená zmluva o preprave vodíka s právom prerušenia.</w:t>
      </w:r>
    </w:p>
    <w:p w14:paraId="5DDACC7E" w14:textId="77777777" w:rsidR="003F71CF" w:rsidRPr="00FF6FDA" w:rsidRDefault="5DF880E5" w:rsidP="004F2015">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(3) </w:t>
      </w:r>
      <w:r w:rsidR="004B729F" w:rsidRPr="00FF6FDA">
        <w:rPr>
          <w:rFonts w:ascii="Times New Roman" w:eastAsia="Times New Roman" w:hAnsi="Times New Roman" w:cs="Times New Roman"/>
          <w:color w:val="000000" w:themeColor="text1"/>
          <w:sz w:val="24"/>
          <w:szCs w:val="24"/>
        </w:rPr>
        <w:t>Ak ide o</w:t>
      </w:r>
      <w:r w:rsidRPr="00FF6FDA">
        <w:rPr>
          <w:rFonts w:ascii="Times New Roman" w:eastAsia="Times New Roman" w:hAnsi="Times New Roman" w:cs="Times New Roman"/>
          <w:color w:val="000000" w:themeColor="text1"/>
          <w:sz w:val="24"/>
          <w:szCs w:val="24"/>
        </w:rPr>
        <w:t xml:space="preserve"> obmedzeni</w:t>
      </w:r>
      <w:r w:rsidR="004B729F" w:rsidRPr="00FF6FDA">
        <w:rPr>
          <w:rFonts w:ascii="Times New Roman" w:eastAsia="Times New Roman" w:hAnsi="Times New Roman" w:cs="Times New Roman"/>
          <w:color w:val="000000" w:themeColor="text1"/>
          <w:sz w:val="24"/>
          <w:szCs w:val="24"/>
        </w:rPr>
        <w:t>e</w:t>
      </w:r>
      <w:r w:rsidRPr="00FF6FDA">
        <w:rPr>
          <w:rFonts w:ascii="Times New Roman" w:eastAsia="Times New Roman" w:hAnsi="Times New Roman" w:cs="Times New Roman"/>
          <w:color w:val="000000" w:themeColor="text1"/>
          <w:sz w:val="24"/>
          <w:szCs w:val="24"/>
        </w:rPr>
        <w:t xml:space="preserve"> alebo prerušeni</w:t>
      </w:r>
      <w:r w:rsidR="004B729F" w:rsidRPr="00FF6FDA">
        <w:rPr>
          <w:rFonts w:ascii="Times New Roman" w:eastAsia="Times New Roman" w:hAnsi="Times New Roman" w:cs="Times New Roman"/>
          <w:color w:val="000000" w:themeColor="text1"/>
          <w:sz w:val="24"/>
          <w:szCs w:val="24"/>
        </w:rPr>
        <w:t>e</w:t>
      </w:r>
      <w:r w:rsidRPr="00FF6FDA">
        <w:rPr>
          <w:rFonts w:ascii="Times New Roman" w:eastAsia="Times New Roman" w:hAnsi="Times New Roman" w:cs="Times New Roman"/>
          <w:color w:val="000000" w:themeColor="text1"/>
          <w:sz w:val="24"/>
          <w:szCs w:val="24"/>
        </w:rPr>
        <w:t xml:space="preserve"> prepravy vodíka z dôvodov uvedených v odseku 2 písm. a)</w:t>
      </w:r>
      <w:r w:rsidR="000522DD"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je prevádzkovateľ vodíkovej prepravnej siete povinný písomne oznámiť dotknutým užívateľom vodíkovej prepravnej siete, pre ktorých prepravu uskutočňuje, začiatok</w:t>
      </w:r>
      <w:r w:rsidR="000522DD" w:rsidRPr="00FF6FDA">
        <w:rPr>
          <w:rFonts w:ascii="Times New Roman" w:eastAsia="Times New Roman" w:hAnsi="Times New Roman" w:cs="Times New Roman"/>
          <w:color w:val="000000" w:themeColor="text1"/>
          <w:sz w:val="24"/>
          <w:szCs w:val="24"/>
        </w:rPr>
        <w:t xml:space="preserve"> a</w:t>
      </w:r>
      <w:r w:rsidRPr="00FF6FDA">
        <w:rPr>
          <w:rFonts w:ascii="Times New Roman" w:eastAsia="Times New Roman" w:hAnsi="Times New Roman" w:cs="Times New Roman"/>
          <w:color w:val="000000" w:themeColor="text1"/>
          <w:sz w:val="24"/>
          <w:szCs w:val="24"/>
        </w:rPr>
        <w:t xml:space="preserve"> ukončenie obmedzenia alebo prerušenia prepravy vodíka 42 dní vopred; táto lehota môže byť kratšia, ak sa na tom dohodne prevádzkovateľ vodíkovej prepravnej siete s dotknutými užívateľmi vodíkovej prepravnej siete.</w:t>
      </w:r>
    </w:p>
    <w:p w14:paraId="2DE3E134" w14:textId="77777777" w:rsidR="003F71CF" w:rsidRPr="00FF6FDA" w:rsidRDefault="5DF880E5" w:rsidP="004F2015">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(4)</w:t>
      </w:r>
      <w:r w:rsidR="004F2015"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 xml:space="preserve">Po odstránení dôvodov, pre ktoré bola obmedzená alebo prerušená preprava vodíka, je prevádzkovateľ vodíkovej prepravnej siete povinný bezodkladne obnoviť prepravu vodíka. </w:t>
      </w:r>
    </w:p>
    <w:p w14:paraId="1A436328" w14:textId="77777777" w:rsidR="003F71CF" w:rsidRPr="00FF6FDA" w:rsidRDefault="5DF880E5" w:rsidP="004F2015">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(5) Ak v dôsledku obmedzenia alebo prerušenia prepravy vodíka z dôvodov uvedených v odseku 2 písm. a) vznikla škoda, má dotknutý užívateľ vodíkovej prepravnej siete právo uplatniť nárok na náhradu škody a ušlého zisku len vtedy, ak prevádzkovateľ vodíkovej prepravnej siete nesplnil oznamovaciu povinnosť podľa odseku 3. </w:t>
      </w:r>
    </w:p>
    <w:p w14:paraId="263FB226" w14:textId="77777777" w:rsidR="003F71CF" w:rsidRPr="00FF6FDA" w:rsidRDefault="5DF880E5" w:rsidP="004F2015">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(6) Prevádzkovateľ vodíkovej prepravnej siete je povinný</w:t>
      </w:r>
    </w:p>
    <w:p w14:paraId="74A2339E"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zabezpečovať spoľahlivé, bezpečné a efektívne prevádzkovanie vodíkovej prepravnej siete,</w:t>
      </w:r>
    </w:p>
    <w:p w14:paraId="0DA3301C"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zabezpečovať údržbu a rozvoj vodíkovej prepravnej siete vrátane zmen</w:t>
      </w:r>
      <w:r w:rsidR="0020362C" w:rsidRPr="00FF6FDA">
        <w:rPr>
          <w:rFonts w:ascii="Times New Roman" w:hAnsi="Times New Roman" w:cs="Times New Roman"/>
          <w:color w:val="000000" w:themeColor="text1"/>
          <w:sz w:val="24"/>
          <w:szCs w:val="24"/>
        </w:rPr>
        <w:t>y</w:t>
      </w:r>
      <w:r w:rsidRPr="00FF6FDA">
        <w:rPr>
          <w:rFonts w:ascii="Times New Roman" w:hAnsi="Times New Roman" w:cs="Times New Roman"/>
          <w:color w:val="000000" w:themeColor="text1"/>
          <w:sz w:val="24"/>
          <w:szCs w:val="24"/>
        </w:rPr>
        <w:t xml:space="preserve"> účelu existujúcej prepravnej siete alebo jej časti na prepravu vodíka pri dodržaní podmienok ochrany životného prostredia na základe desaťročného plánu rozvoja vodíkovej prepravnej siete,</w:t>
      </w:r>
    </w:p>
    <w:p w14:paraId="48795174"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zabezpečiť budovanie cezhraničných vodíkových prepojení potrebných na integráciu vodíkových prepravných sietí v členských štátoch s dostatočnou kapacitou, ktorá umožňuje uspokojenie všetkých ekonomicky odôvodniteľných a technicky uskutočniteľných požiadaviek na kapacitu cezhraničných vodíkových prepojení a zohľadňuje požiadavky bezpečnosti dodávok plynu v súlade s desaťročným plánom rozvoja vodíkovej prepravnej siete,</w:t>
      </w:r>
    </w:p>
    <w:p w14:paraId="71369A37"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zabezpečovať prepravu vodíka a s tým súvisiace podporné služby,</w:t>
      </w:r>
    </w:p>
    <w:p w14:paraId="56C73055"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 xml:space="preserve">e) uzatvoriť zmluvu o prístupe do vodíkovej prepravnej siete a preprave vodíka s každým, kto o to požiada, ak sú splnené technické podmienky a obchodné podmienky prístupu do vodíkovej prepravnej siete a prepravy vodíka, </w:t>
      </w:r>
    </w:p>
    <w:p w14:paraId="32960C90"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f) </w:t>
      </w:r>
      <w:r w:rsidR="003F71CF"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zabezpečiť na transparentnom a nediskriminačnom princípe prístup do vodíkovej prepravnej siete, k podporným službám a k akumulácii vodíka v sieti,</w:t>
      </w:r>
    </w:p>
    <w:p w14:paraId="416CC86E"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g) uzatvoriť zmluvu o pripojení do vodíkovej prepravnej siete s každým, kto o to požiada, ak sú splnené technické podmienky a obchodné podmienky pripojenia do vodíkovej prepravnej siete, a ak pripojenie do vodíkovej prepravnej siete nie je v rozpore s odsekom </w:t>
      </w:r>
      <w:r w:rsidR="00DC4A8F" w:rsidRPr="00FF6FDA">
        <w:rPr>
          <w:rFonts w:ascii="Times New Roman" w:hAnsi="Times New Roman" w:cs="Times New Roman"/>
          <w:color w:val="000000" w:themeColor="text1"/>
          <w:sz w:val="24"/>
          <w:szCs w:val="24"/>
        </w:rPr>
        <w:t>9</w:t>
      </w:r>
      <w:r w:rsidRPr="00FF6FDA">
        <w:rPr>
          <w:rFonts w:ascii="Times New Roman" w:hAnsi="Times New Roman" w:cs="Times New Roman"/>
          <w:color w:val="000000" w:themeColor="text1"/>
          <w:sz w:val="24"/>
          <w:szCs w:val="24"/>
        </w:rPr>
        <w:t xml:space="preserve">, </w:t>
      </w:r>
    </w:p>
    <w:p w14:paraId="0551EED1"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h) zabezpečiť nediskriminačné zaobchádzanie so všetkými užívateľmi vodíkovej prepravnej siete,</w:t>
      </w:r>
    </w:p>
    <w:p w14:paraId="33438D03"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i) zabezpečiť meranie prepravovaného vodíka vrátane jeho vyhodnocovania a na požiadanie predkladať namerané údaje alebo údaje po vyhodnotení zdieľania vodíka užívateľom vodíkovej prepravnej siete, </w:t>
      </w:r>
    </w:p>
    <w:p w14:paraId="418571B3"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j) nakupovať, uskladňovať a predávať vodík na účel </w:t>
      </w:r>
      <w:r w:rsidR="001C22E4" w:rsidRPr="00FF6FDA">
        <w:rPr>
          <w:rFonts w:ascii="Times New Roman" w:hAnsi="Times New Roman" w:cs="Times New Roman"/>
          <w:color w:val="000000" w:themeColor="text1"/>
          <w:sz w:val="24"/>
          <w:szCs w:val="24"/>
        </w:rPr>
        <w:t xml:space="preserve">vykonávania </w:t>
      </w:r>
      <w:r w:rsidRPr="00FF6FDA">
        <w:rPr>
          <w:rFonts w:ascii="Times New Roman" w:hAnsi="Times New Roman" w:cs="Times New Roman"/>
          <w:color w:val="000000" w:themeColor="text1"/>
          <w:sz w:val="24"/>
          <w:szCs w:val="24"/>
        </w:rPr>
        <w:t>činnosti prevádzkovateľa vodíkovej prepravnej siete na základe transparentných, nediskriminačných a trhových postupov,</w:t>
      </w:r>
    </w:p>
    <w:p w14:paraId="3767B00D"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k) obmedziť prepravu vodíka na základe rozhodnutia ministerstva podľa § 88, </w:t>
      </w:r>
    </w:p>
    <w:p w14:paraId="1FD9BC44" w14:textId="77777777" w:rsidR="003F71CF" w:rsidRPr="00FF6FDA" w:rsidRDefault="5DF880E5" w:rsidP="004F2015">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l) poskytovať prevádzkovateľovi vodíkovej prepravnej siete informácie nevyhnutné na zabezpečenie prevádzkyschopnosti prepojenej vodíkovej siete.</w:t>
      </w:r>
    </w:p>
    <w:p w14:paraId="7F183280" w14:textId="77777777" w:rsidR="003F71CF" w:rsidRPr="00FF6FDA" w:rsidRDefault="5DF880E5" w:rsidP="0087606E">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(7) Prevádzkovateľ vodíkovej prepravnej siete je ďalej povinný</w:t>
      </w:r>
    </w:p>
    <w:p w14:paraId="5E56425F" w14:textId="77777777" w:rsidR="003F71CF" w:rsidRPr="00FF6FDA" w:rsidRDefault="5DF880E5" w:rsidP="0087606E">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poskytovať transparentným a nediskriminačným spôsobom informácie potrebné na prístup do vodíkovej prepravnej siete,</w:t>
      </w:r>
    </w:p>
    <w:p w14:paraId="2E3D29AE" w14:textId="77777777" w:rsidR="003F71CF" w:rsidRPr="00FF6FDA" w:rsidRDefault="5DF880E5" w:rsidP="0087606E">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w:t>
      </w:r>
      <w:r w:rsidR="0087606E"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xml:space="preserve">zriaďovať a prevádzkovať miesta na sledovanie kvality dodávok vodíka, ak je to potrebné, </w:t>
      </w:r>
    </w:p>
    <w:p w14:paraId="7B74B2A7" w14:textId="77777777" w:rsidR="003F71CF" w:rsidRPr="00FF6FDA" w:rsidRDefault="5DF880E5" w:rsidP="0087606E">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c) predkladať ministerstvu a úradu štvrťročne správu o stave vodíkovej prepravnej siete, využiteľnosti kapacity vodíkovej prepravnej siete a vyhodnotenie prepravy vodíkovou prepravnou sieťou do 30 dní od ukončenia štvrťroku, </w:t>
      </w:r>
    </w:p>
    <w:p w14:paraId="46F6A495" w14:textId="77777777" w:rsidR="003F71CF" w:rsidRPr="00FF6FDA" w:rsidRDefault="5DF880E5" w:rsidP="0087606E">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spracúvať štvrťročne prehľad o dovoze vodíka a vývoze vodíka na vymedzené územie cez vodíkové prepojenia a zasielať ho ministerstvu do 30 dní od ukončenia štvrťroku,</w:t>
      </w:r>
    </w:p>
    <w:p w14:paraId="7F14C1F7" w14:textId="77777777" w:rsidR="003F71CF" w:rsidRPr="00FF6FDA" w:rsidRDefault="5DF880E5" w:rsidP="0087606E">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vypracovať havarijné plány,</w:t>
      </w:r>
    </w:p>
    <w:p w14:paraId="5A6218C4" w14:textId="77777777" w:rsidR="003F71CF" w:rsidRPr="00FF6FDA" w:rsidRDefault="5DF880E5" w:rsidP="0087606E">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f) </w:t>
      </w:r>
      <w:r w:rsidR="003F71CF" w:rsidRPr="00FF6FDA">
        <w:rPr>
          <w:rFonts w:ascii="Times New Roman" w:hAnsi="Times New Roman" w:cs="Times New Roman"/>
          <w:color w:val="000000" w:themeColor="text1"/>
          <w:sz w:val="24"/>
          <w:szCs w:val="24"/>
        </w:rPr>
        <w:tab/>
      </w:r>
      <w:r w:rsidR="001C22E4" w:rsidRPr="00FF6FDA">
        <w:rPr>
          <w:rFonts w:ascii="Times New Roman" w:hAnsi="Times New Roman" w:cs="Times New Roman"/>
          <w:color w:val="000000" w:themeColor="text1"/>
          <w:sz w:val="24"/>
          <w:szCs w:val="24"/>
        </w:rPr>
        <w:t>do jedného</w:t>
      </w:r>
      <w:r w:rsidR="0029731A" w:rsidRPr="00FF6FDA">
        <w:rPr>
          <w:rFonts w:ascii="Times New Roman" w:hAnsi="Times New Roman" w:cs="Times New Roman"/>
          <w:color w:val="000000" w:themeColor="text1"/>
          <w:sz w:val="24"/>
          <w:szCs w:val="24"/>
        </w:rPr>
        <w:t xml:space="preserve"> roka od právoplatného rozhodnutia o certifikácií vydaného úradom </w:t>
      </w:r>
      <w:r w:rsidRPr="00FF6FDA">
        <w:rPr>
          <w:rFonts w:ascii="Times New Roman" w:hAnsi="Times New Roman" w:cs="Times New Roman"/>
          <w:color w:val="000000" w:themeColor="text1"/>
          <w:sz w:val="24"/>
          <w:szCs w:val="24"/>
        </w:rPr>
        <w:t xml:space="preserve">a následne aspoň každé dva roky vypracúvať plán rozvoja vodíkovej prepravnej siete vrátane plánu rozvoja vodíkových prepojení na obdobie nasledujúcich desiatich rokov </w:t>
      </w:r>
      <w:r w:rsidRPr="00FF6FDA">
        <w:rPr>
          <w:rFonts w:ascii="Times New Roman" w:hAnsi="Times New Roman" w:cs="Times New Roman"/>
          <w:color w:val="000000" w:themeColor="text1"/>
          <w:sz w:val="24"/>
          <w:szCs w:val="24"/>
        </w:rPr>
        <w:lastRenderedPageBreak/>
        <w:t>(ďalej len ,,desaťročný plán rozvoja vodíkovej prepravnej siete“) a predložiť ho ministerstvu a úradu aspoň každé dva roky do 30. novembra na nasledujúcich desať rokov vrátane správy o plnení desaťročného plánu rozvoja vodíkovej prepravnej siete,</w:t>
      </w:r>
    </w:p>
    <w:p w14:paraId="005CF0BF" w14:textId="77777777" w:rsidR="003F71CF" w:rsidRPr="00FF6FDA" w:rsidRDefault="5DF880E5" w:rsidP="0087606E">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g) zabezpečiť zdroje potrebné na prevádzku, údržbu a rozvoj vodíkovej prepravnej siete podľa tohto zákona a osobitného predpisu</w:t>
      </w:r>
      <w:r w:rsidRPr="00FF6FDA">
        <w:rPr>
          <w:rFonts w:ascii="Times New Roman" w:hAnsi="Times New Roman" w:cs="Times New Roman"/>
          <w:color w:val="000000" w:themeColor="text1"/>
          <w:sz w:val="24"/>
          <w:szCs w:val="24"/>
          <w:vertAlign w:val="superscript"/>
        </w:rPr>
        <w:t>2</w:t>
      </w:r>
      <w:r w:rsidRPr="00FF6FDA">
        <w:rPr>
          <w:rFonts w:ascii="Times New Roman" w:hAnsi="Times New Roman" w:cs="Times New Roman"/>
          <w:color w:val="000000" w:themeColor="text1"/>
          <w:sz w:val="24"/>
          <w:szCs w:val="24"/>
        </w:rPr>
        <w:t>) a informovať o nich úrad,</w:t>
      </w:r>
    </w:p>
    <w:p w14:paraId="088C8530" w14:textId="77777777" w:rsidR="003F71CF" w:rsidRPr="00FF6FDA" w:rsidRDefault="5DF880E5" w:rsidP="0087606E">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h) pri príprave desaťročného plánu rozvoja vodíkovej prepravnej siete</w:t>
      </w:r>
      <w:r w:rsidR="00BD4CD6"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ak </w:t>
      </w:r>
      <w:r w:rsidR="0064754E" w:rsidRPr="00FF6FDA">
        <w:rPr>
          <w:rFonts w:ascii="Times New Roman" w:hAnsi="Times New Roman" w:cs="Times New Roman"/>
          <w:color w:val="000000" w:themeColor="text1"/>
          <w:sz w:val="24"/>
          <w:szCs w:val="24"/>
        </w:rPr>
        <w:t>sa nepostupuje podľa § 82m ods.</w:t>
      </w:r>
      <w:r w:rsidRPr="00FF6FDA">
        <w:rPr>
          <w:rFonts w:ascii="Times New Roman" w:hAnsi="Times New Roman" w:cs="Times New Roman"/>
          <w:color w:val="000000" w:themeColor="text1"/>
          <w:sz w:val="24"/>
          <w:szCs w:val="24"/>
        </w:rPr>
        <w:t xml:space="preserve"> 16</w:t>
      </w:r>
      <w:r w:rsidR="00BD4CD6"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úzko spolupracovať s prevádzkovateľom prepravnej siete </w:t>
      </w:r>
      <w:r w:rsidR="00BD4CD6" w:rsidRPr="00FF6FDA">
        <w:rPr>
          <w:rFonts w:ascii="Times New Roman" w:hAnsi="Times New Roman" w:cs="Times New Roman"/>
          <w:color w:val="000000" w:themeColor="text1"/>
          <w:sz w:val="24"/>
          <w:szCs w:val="24"/>
        </w:rPr>
        <w:t>pri prijímaní</w:t>
      </w:r>
      <w:r w:rsidRPr="00FF6FDA">
        <w:rPr>
          <w:rFonts w:ascii="Times New Roman" w:hAnsi="Times New Roman" w:cs="Times New Roman"/>
          <w:color w:val="000000" w:themeColor="text1"/>
          <w:sz w:val="24"/>
          <w:szCs w:val="24"/>
        </w:rPr>
        <w:t xml:space="preserve"> rozhodnutia na zabezpečenie energetickej efektívnosti siete a vodíkovej siete podľa osobitného predpisu,</w:t>
      </w:r>
      <w:r w:rsidR="00BD4CD6" w:rsidRPr="00FF6FDA">
        <w:rPr>
          <w:rFonts w:ascii="Times New Roman" w:hAnsi="Times New Roman" w:cs="Times New Roman"/>
          <w:color w:val="000000" w:themeColor="text1"/>
          <w:sz w:val="24"/>
          <w:szCs w:val="24"/>
          <w:vertAlign w:val="superscript"/>
        </w:rPr>
        <w:t>79g</w:t>
      </w:r>
      <w:r w:rsidRPr="00FF6FDA">
        <w:rPr>
          <w:rFonts w:ascii="Times New Roman" w:hAnsi="Times New Roman" w:cs="Times New Roman"/>
          <w:color w:val="000000" w:themeColor="text1"/>
          <w:sz w:val="24"/>
          <w:szCs w:val="24"/>
        </w:rPr>
        <w:t>) a to pri zohľadnení rôznych nosičov energie a možnosti zmeny účelu existujúcej infraštruktúry.</w:t>
      </w:r>
    </w:p>
    <w:p w14:paraId="11DE45F4" w14:textId="77777777" w:rsidR="003F71CF" w:rsidRPr="00FF6FDA" w:rsidRDefault="5DF880E5" w:rsidP="0087606E">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(8) Prevádzkovateľ vodíkovej prepravnej siete je povinný mať rozhodnutie o certifikácii vydané úradom podľa osobitného predpisu.</w:t>
      </w:r>
      <w:r w:rsidRPr="00FF6FDA">
        <w:rPr>
          <w:rFonts w:ascii="Times New Roman" w:eastAsia="Times New Roman" w:hAnsi="Times New Roman" w:cs="Times New Roman"/>
          <w:color w:val="000000" w:themeColor="text1"/>
          <w:sz w:val="24"/>
          <w:szCs w:val="24"/>
          <w:vertAlign w:val="superscript"/>
        </w:rPr>
        <w:t>56</w:t>
      </w:r>
      <w:r w:rsidRPr="00FF6FDA">
        <w:rPr>
          <w:rFonts w:ascii="Times New Roman" w:eastAsia="Times New Roman" w:hAnsi="Times New Roman" w:cs="Times New Roman"/>
          <w:color w:val="000000" w:themeColor="text1"/>
          <w:sz w:val="24"/>
          <w:szCs w:val="24"/>
        </w:rPr>
        <w:t>) Prevádzkovateľ vodíkovej prepravnej siete, nad ktorým vykonáva priamo alebo nepriamo kontrolu osoba alebo osoby z tretieho štátu, je povinný mať rozhodnutie o certifikácii vydané úradom podľa osobitného predpisu.</w:t>
      </w:r>
      <w:r w:rsidRPr="00FF6FDA">
        <w:rPr>
          <w:rFonts w:ascii="Times New Roman" w:eastAsia="Times New Roman" w:hAnsi="Times New Roman" w:cs="Times New Roman"/>
          <w:color w:val="000000" w:themeColor="text1"/>
          <w:sz w:val="24"/>
          <w:szCs w:val="24"/>
          <w:vertAlign w:val="superscript"/>
        </w:rPr>
        <w:t>57</w:t>
      </w:r>
      <w:r w:rsidRPr="00FF6FDA">
        <w:rPr>
          <w:rFonts w:ascii="Times New Roman" w:eastAsia="Times New Roman" w:hAnsi="Times New Roman" w:cs="Times New Roman"/>
          <w:color w:val="000000" w:themeColor="text1"/>
          <w:sz w:val="24"/>
          <w:szCs w:val="24"/>
        </w:rPr>
        <w:t>)</w:t>
      </w:r>
    </w:p>
    <w:p w14:paraId="172E5662" w14:textId="47AAD81F" w:rsidR="003F71CF" w:rsidRPr="00FF6FDA" w:rsidRDefault="5DF880E5" w:rsidP="0087606E">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(9) Do vodíkovej prepravnej siete je možné </w:t>
      </w:r>
      <w:r w:rsidR="00BD4CD6" w:rsidRPr="00FF6FDA">
        <w:rPr>
          <w:rFonts w:ascii="Times New Roman" w:eastAsia="Times New Roman" w:hAnsi="Times New Roman" w:cs="Times New Roman"/>
          <w:color w:val="000000" w:themeColor="text1"/>
          <w:sz w:val="24"/>
          <w:szCs w:val="24"/>
        </w:rPr>
        <w:t xml:space="preserve">vykonať </w:t>
      </w:r>
      <w:r w:rsidRPr="00FF6FDA">
        <w:rPr>
          <w:rFonts w:ascii="Times New Roman" w:eastAsia="Times New Roman" w:hAnsi="Times New Roman" w:cs="Times New Roman"/>
          <w:color w:val="000000" w:themeColor="text1"/>
          <w:sz w:val="24"/>
          <w:szCs w:val="24"/>
        </w:rPr>
        <w:t>pripojenie</w:t>
      </w:r>
      <w:r w:rsidR="000C157E"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len ak na základe vyjadrenia prevádzkovateľa vodíkovej distribučnej siete, ktorý plní úlohy plynárenského dispečingu na vymedzenom území, nie je možné </w:t>
      </w:r>
      <w:r w:rsidR="00BD4CD6" w:rsidRPr="00FF6FDA">
        <w:rPr>
          <w:rFonts w:ascii="Times New Roman" w:eastAsia="Times New Roman" w:hAnsi="Times New Roman" w:cs="Times New Roman"/>
          <w:color w:val="000000" w:themeColor="text1"/>
          <w:sz w:val="24"/>
          <w:szCs w:val="24"/>
        </w:rPr>
        <w:t xml:space="preserve">vykonať </w:t>
      </w:r>
      <w:r w:rsidRPr="00FF6FDA">
        <w:rPr>
          <w:rFonts w:ascii="Times New Roman" w:eastAsia="Times New Roman" w:hAnsi="Times New Roman" w:cs="Times New Roman"/>
          <w:color w:val="000000" w:themeColor="text1"/>
          <w:sz w:val="24"/>
          <w:szCs w:val="24"/>
        </w:rPr>
        <w:t xml:space="preserve">pripojenie do distribučnej vodíkovej siete z dôvodov podľa odseku 10. </w:t>
      </w:r>
    </w:p>
    <w:p w14:paraId="67B4B365" w14:textId="77777777" w:rsidR="003F71CF" w:rsidRPr="00FF6FDA" w:rsidRDefault="5DF880E5" w:rsidP="0087606E">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(10)</w:t>
      </w:r>
      <w:r w:rsidR="0087606E"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Na účel posúdenia žiadosti o pripojenie do vodíkovej prepravnej siete jej prevádzkovateľ požiada prevádzkovateľa vodíkovej distribučnej siete, ktorý zároveň pln</w:t>
      </w:r>
      <w:r w:rsidR="00BD4CD6" w:rsidRPr="00FF6FDA">
        <w:rPr>
          <w:rFonts w:ascii="Times New Roman" w:eastAsia="Times New Roman" w:hAnsi="Times New Roman" w:cs="Times New Roman"/>
          <w:color w:val="000000" w:themeColor="text1"/>
          <w:sz w:val="24"/>
          <w:szCs w:val="24"/>
        </w:rPr>
        <w:t>í</w:t>
      </w:r>
      <w:r w:rsidRPr="00FF6FDA">
        <w:rPr>
          <w:rFonts w:ascii="Times New Roman" w:eastAsia="Times New Roman" w:hAnsi="Times New Roman" w:cs="Times New Roman"/>
          <w:color w:val="000000" w:themeColor="text1"/>
          <w:sz w:val="24"/>
          <w:szCs w:val="24"/>
        </w:rPr>
        <w:t xml:space="preserve"> úlohy plynárenského dispečingu na vymedzenom území, o vyjadrenie, či </w:t>
      </w:r>
    </w:p>
    <w:p w14:paraId="1A531E52" w14:textId="77777777" w:rsidR="003F71CF" w:rsidRPr="00FF6FDA" w:rsidRDefault="5DF880E5" w:rsidP="0087606E">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v záujmovej oblasti je vybudovaná distribučná sieť alebo vodíková distribučná sieť,</w:t>
      </w:r>
    </w:p>
    <w:p w14:paraId="01BEEBE3" w14:textId="77777777" w:rsidR="003F71CF" w:rsidRPr="00FF6FDA" w:rsidRDefault="5DF880E5" w:rsidP="0087606E">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w:t>
      </w:r>
      <w:r w:rsidR="003F71CF"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súčasná vodíková distribučná sieť je využitá a je schopná v aktuálnom stave alebo po vykonaní dodatočných opatrení na jej úpravu pokryť predpokladané potreby žiadateľa o pripojenie do prepravnej siete alebo súčasná distribučná sieť je po zmene účelu schopná pokryť predpokladané potreby žiadateľa o pripojenie do prepravnej siete,</w:t>
      </w:r>
    </w:p>
    <w:p w14:paraId="146C0A81" w14:textId="77777777" w:rsidR="003F71CF" w:rsidRPr="00FF6FDA" w:rsidRDefault="5DF880E5" w:rsidP="0087606E">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c) sa v záujmovej oblasti plánuje vybudovať vodíková distribučná sieť a táto pokryje predpokladané potreby žiadateľa o pripojenie do </w:t>
      </w:r>
      <w:r w:rsidR="00BD4CD6" w:rsidRPr="00FF6FDA">
        <w:rPr>
          <w:rFonts w:ascii="Times New Roman" w:hAnsi="Times New Roman" w:cs="Times New Roman"/>
          <w:color w:val="000000" w:themeColor="text1"/>
          <w:sz w:val="24"/>
          <w:szCs w:val="24"/>
        </w:rPr>
        <w:t xml:space="preserve">vodíkovej </w:t>
      </w:r>
      <w:r w:rsidRPr="00FF6FDA">
        <w:rPr>
          <w:rFonts w:ascii="Times New Roman" w:hAnsi="Times New Roman" w:cs="Times New Roman"/>
          <w:color w:val="000000" w:themeColor="text1"/>
          <w:sz w:val="24"/>
          <w:szCs w:val="24"/>
        </w:rPr>
        <w:t>prepravnej siete v primeranom čase.</w:t>
      </w:r>
    </w:p>
    <w:p w14:paraId="0FDBC2B2"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Oddelenie prevádzkovateľa vodíkovej prepravnej siete</w:t>
      </w:r>
    </w:p>
    <w:p w14:paraId="7CC8EA3F" w14:textId="77777777" w:rsidR="003F71CF" w:rsidRPr="00FF6FDA" w:rsidRDefault="5DF880E5" w:rsidP="0087606E">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82c</w:t>
      </w:r>
    </w:p>
    <w:p w14:paraId="42CF6CF2" w14:textId="77777777" w:rsidR="003F71CF" w:rsidRPr="00FF6FDA" w:rsidRDefault="7097B404" w:rsidP="0087606E">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 Na prevádzkovateľa vodíkovej prepravnej siete, ktorý je súčasťou vertikálne integrovaného plynárenského podniku, sa vzťahujú ustanovenia § 82e až 82l o nezávislom prevádzkovateľovi vodíkovej prepravnej siete. Tým nie je dotknuté právo prevádzkovateľa vodíkovej prepravnej siete postupovať podľa § 82d. </w:t>
      </w:r>
    </w:p>
    <w:p w14:paraId="2A9355B5" w14:textId="77777777" w:rsidR="003F71CF" w:rsidRPr="00FF6FDA" w:rsidRDefault="7097B404" w:rsidP="0087606E">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(2) Na prevádzkovateľa vodíkovej prepravnej siete, na ktorého sa nevzťahuje odsek 1 prvá veta, sa vzťahuj</w:t>
      </w:r>
      <w:r w:rsidR="0876FD09" w:rsidRPr="00FF6FDA">
        <w:rPr>
          <w:rFonts w:ascii="Times New Roman" w:eastAsia="Times New Roman" w:hAnsi="Times New Roman" w:cs="Times New Roman"/>
          <w:color w:val="000000" w:themeColor="text1"/>
          <w:sz w:val="24"/>
          <w:szCs w:val="24"/>
        </w:rPr>
        <w:t>e</w:t>
      </w:r>
      <w:r w:rsidRPr="00FF6FDA">
        <w:rPr>
          <w:rFonts w:ascii="Times New Roman" w:eastAsia="Times New Roman" w:hAnsi="Times New Roman" w:cs="Times New Roman"/>
          <w:color w:val="000000" w:themeColor="text1"/>
          <w:sz w:val="24"/>
          <w:szCs w:val="24"/>
        </w:rPr>
        <w:t xml:space="preserve"> § 82d. </w:t>
      </w:r>
    </w:p>
    <w:p w14:paraId="714BD9C4" w14:textId="36E1AC3A" w:rsidR="003F71CF" w:rsidRPr="00FF6FDA" w:rsidRDefault="7097B404" w:rsidP="0087606E">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(3) </w:t>
      </w:r>
      <w:r w:rsidR="5DF880E5" w:rsidRPr="00FF6FDA">
        <w:rPr>
          <w:rFonts w:ascii="Times New Roman" w:eastAsia="Times New Roman" w:hAnsi="Times New Roman" w:cs="Times New Roman"/>
          <w:color w:val="000000" w:themeColor="text1"/>
          <w:sz w:val="24"/>
          <w:szCs w:val="24"/>
        </w:rPr>
        <w:tab/>
      </w:r>
      <w:r w:rsidR="0024460E" w:rsidRPr="00FF6FDA">
        <w:rPr>
          <w:rFonts w:ascii="Times New Roman" w:hAnsi="Times New Roman" w:cs="Times New Roman"/>
          <w:bCs/>
          <w:color w:val="000000" w:themeColor="text1"/>
          <w:sz w:val="24"/>
          <w:szCs w:val="24"/>
        </w:rPr>
        <w:t>Ak odsek 4 alebo 7 neustanovuje inak, prevádzkovateľ vodíkovej prepravnej siete a iná osoba,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 sú povinní zabezpečiť, aby prevádzkovateľ vodíkovej prepravnej siete nebol po 5. auguste 2026 z hľadiska právnej subjektivity časťou podniku vykonávajúceho činnosť prepravy plynu, distribúcie plynu, prenosu elektriny alebo distribúcie elektriny.</w:t>
      </w:r>
    </w:p>
    <w:p w14:paraId="05EE2C51" w14:textId="77777777" w:rsidR="003F71CF" w:rsidRPr="00FF6FDA" w:rsidRDefault="5DF880E5" w:rsidP="0087606E">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(4)</w:t>
      </w:r>
      <w:r w:rsidR="0087606E"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Ministerstvo môže na návrh prevádzkovateľa vodíkovej prepravnej siete rozhodnúť o neuplatnení odseku 3 na prevádzkovateľa vodíkovej prepravnej siete. Prílohou návrhu prevádzkovateľa vodíkovej prepravnej siete je pozitívna analýza nákladov a prínosov neuplatnenia odseku 3 na prevádzkovateľa vodíkovej prepravnej siete</w:t>
      </w:r>
      <w:r w:rsidR="00F5293F" w:rsidRPr="00FF6FDA">
        <w:rPr>
          <w:rFonts w:ascii="Times New Roman" w:eastAsia="Times New Roman" w:hAnsi="Times New Roman" w:cs="Times New Roman"/>
          <w:color w:val="000000" w:themeColor="text1"/>
          <w:sz w:val="24"/>
          <w:szCs w:val="24"/>
        </w:rPr>
        <w:t>, ktorú pripraví prevádzkovateľ</w:t>
      </w:r>
      <w:r w:rsidRPr="00FF6FDA">
        <w:rPr>
          <w:rFonts w:ascii="Times New Roman" w:eastAsia="Times New Roman" w:hAnsi="Times New Roman" w:cs="Times New Roman"/>
          <w:color w:val="000000" w:themeColor="text1"/>
          <w:sz w:val="24"/>
          <w:szCs w:val="24"/>
        </w:rPr>
        <w:t xml:space="preserve"> vodíkovej prepravnej siete. Ministerstvo je povinné pred vydaním rozhodnutia vyžiadať si stanovisko úradu podľa odseku 6. Ministerstvo môže rozhodnúť o neuplatnení odseku 3 na prevádzkovateľa vodíkovej prepravnej siete</w:t>
      </w:r>
      <w:r w:rsidR="00926248" w:rsidRPr="00FF6FDA">
        <w:rPr>
          <w:rFonts w:ascii="Times New Roman" w:eastAsia="Times New Roman" w:hAnsi="Times New Roman" w:cs="Times New Roman"/>
          <w:color w:val="000000" w:themeColor="text1"/>
          <w:sz w:val="24"/>
          <w:szCs w:val="24"/>
        </w:rPr>
        <w:t xml:space="preserve">, ak </w:t>
      </w:r>
      <w:r w:rsidRPr="00FF6FDA">
        <w:rPr>
          <w:rFonts w:ascii="Times New Roman" w:eastAsia="Times New Roman" w:hAnsi="Times New Roman" w:cs="Times New Roman"/>
          <w:color w:val="000000" w:themeColor="text1"/>
          <w:sz w:val="24"/>
          <w:szCs w:val="24"/>
        </w:rPr>
        <w:t>úrad vydá stanovisko podľa odseku 6, že neuplatnenie odseku 3 na prevádzkovateľa vodíkovej prepravnej siete nebude mať negatívny vplyv z pohľadu transparentnosti, krížových dotácií, sieťových taríf a cezhraničného obchodu.</w:t>
      </w:r>
    </w:p>
    <w:p w14:paraId="1D26D97F" w14:textId="77777777" w:rsidR="003F71CF" w:rsidRPr="00FF6FDA" w:rsidRDefault="5DF880E5" w:rsidP="0087606E">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(5)</w:t>
      </w:r>
      <w:r w:rsidR="0087606E"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Ministerstvo rozhodnutie podľa odseku 4 spolu so stanoviskom úradu podľa odseku 6 zverejní a oznámi Komisii, pričom ministerstvo zachová dôvernosť údajov a podkladov, ktoré sú predmetom obchodného tajomstva,</w:t>
      </w:r>
      <w:r w:rsidRPr="00FF6FDA">
        <w:rPr>
          <w:rFonts w:ascii="Times New Roman" w:eastAsia="Times New Roman" w:hAnsi="Times New Roman" w:cs="Times New Roman"/>
          <w:color w:val="000000" w:themeColor="text1"/>
          <w:sz w:val="24"/>
          <w:szCs w:val="24"/>
          <w:vertAlign w:val="superscript"/>
        </w:rPr>
        <w:t>59</w:t>
      </w:r>
      <w:r w:rsidRPr="00FF6FDA">
        <w:rPr>
          <w:rFonts w:ascii="Times New Roman" w:eastAsia="Times New Roman" w:hAnsi="Times New Roman" w:cs="Times New Roman"/>
          <w:color w:val="000000" w:themeColor="text1"/>
          <w:sz w:val="24"/>
          <w:szCs w:val="24"/>
        </w:rPr>
        <w:t>) iných obchodných údajov dôverného charakteru a údajov, ktorých poskytnutie tretej osobe by mohlo spôsobiť ujmu osobe, ktorá také údaje poskytla. Odôvodnenie rozhodnutia ministerstva podľa odseku 4 obsahuje zhrnutie pozitívnej analýzy nákladov a prínosov neuplatnenia</w:t>
      </w:r>
      <w:r w:rsidR="0087606E"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odseku 3 na prevádzkovateľa vodíkovej prepravnej siete.</w:t>
      </w:r>
    </w:p>
    <w:p w14:paraId="7672AE35" w14:textId="77777777" w:rsidR="003F71CF" w:rsidRPr="00FF6FDA" w:rsidRDefault="00F5293F" w:rsidP="0087606E">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(6) Úrad na žiadosť</w:t>
      </w:r>
      <w:r w:rsidR="5DF880E5" w:rsidRPr="00FF6FDA">
        <w:rPr>
          <w:rFonts w:ascii="Times New Roman" w:eastAsia="Times New Roman" w:hAnsi="Times New Roman" w:cs="Times New Roman"/>
          <w:color w:val="000000" w:themeColor="text1"/>
          <w:sz w:val="24"/>
          <w:szCs w:val="24"/>
        </w:rPr>
        <w:t xml:space="preserve"> ministerstva vydá stanovisko, v ktorom posúdi, či neuplatnenie odseku 3 na prevádzkovateľa vodíkovej prepravnej siete bude mať negatívny vplyv z pohľadu transparentnosti, krížových dotácií, sieťových taríf a cezhraničného obchodu. Úrad v stanovisku uvedie aj časový harmonogram očakávaných prevodov aktív z odvetvia plynu do odvetvia vodíka. Ak ministerstvo rozhodne o neuplatnení odseku 3 na prevádzkovateľa vodíkovej prepravnej siete, úrad vydá a zverejní nové stanovisko podľa tohto odseku aspoň každých sedem rokov alebo na základe odôvodnenej žiadosti Komisie.</w:t>
      </w:r>
    </w:p>
    <w:p w14:paraId="289215A0" w14:textId="77777777" w:rsidR="003F71CF" w:rsidRPr="00FF6FDA" w:rsidRDefault="5DF880E5" w:rsidP="0087606E">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(7)</w:t>
      </w:r>
      <w:r w:rsidR="0087606E"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Ministerstvo rozhodne o uplatnení odseku 3 na prevádzkovateľa vodíkovej prepravnej siete, ak podľa nového stanoviska úradu vydaného podľa odseku 6 bude mať pokračujúce neuplatňovanie odseku 3 na prevádzkovateľa vodíkovej prepravnej siete negatívny vplyv z pohľadu transparentnosti, krížových dotácií, sieťových taríf a cezhraničného obchodu alebo ak sa dokončil prevod aktív z odvetvia plynu do odvetvia vodíka.</w:t>
      </w:r>
    </w:p>
    <w:p w14:paraId="07546409" w14:textId="77777777" w:rsidR="003F71CF" w:rsidRPr="00FF6FDA" w:rsidRDefault="5DF880E5" w:rsidP="00A40BF7">
      <w:pPr>
        <w:spacing w:after="0" w:line="276" w:lineRule="auto"/>
        <w:ind w:left="705"/>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lastRenderedPageBreak/>
        <w:t>§ 82d</w:t>
      </w:r>
    </w:p>
    <w:p w14:paraId="4B8E56A1" w14:textId="77777777" w:rsidR="003F71CF" w:rsidRPr="00FF6FDA" w:rsidRDefault="5DF880E5" w:rsidP="00A40BF7">
      <w:pPr>
        <w:spacing w:after="0" w:line="276" w:lineRule="auto"/>
        <w:ind w:left="705"/>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Vlastnícke oddelenie prevádzkovateľa vodíkovej prepravnej siete</w:t>
      </w:r>
    </w:p>
    <w:p w14:paraId="2E9E4285" w14:textId="77777777" w:rsidR="003F71CF" w:rsidRPr="00FF6FDA" w:rsidRDefault="5DF880E5" w:rsidP="001E73BD">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w:t>
      </w:r>
      <w:r w:rsidR="001E73BD"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Prevádzkovateľ vodíkovej prepravnej siete je povinný vlastniť vodíkovú prepravnú sieť.</w:t>
      </w:r>
    </w:p>
    <w:p w14:paraId="086AAE9A" w14:textId="77777777" w:rsidR="003F71CF" w:rsidRPr="00FF6FDA" w:rsidRDefault="001E73BD" w:rsidP="001E73BD">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(2) </w:t>
      </w:r>
      <w:r w:rsidR="5DF880E5" w:rsidRPr="00FF6FDA">
        <w:rPr>
          <w:rFonts w:ascii="Times New Roman" w:eastAsia="Times New Roman" w:hAnsi="Times New Roman" w:cs="Times New Roman"/>
          <w:color w:val="000000" w:themeColor="text1"/>
          <w:sz w:val="24"/>
          <w:szCs w:val="24"/>
        </w:rPr>
        <w:t>Tá istá osoba alebo tie isté osoby nie sú oprávnené</w:t>
      </w:r>
    </w:p>
    <w:p w14:paraId="7FB90BF4" w14:textId="77777777" w:rsidR="003F71CF" w:rsidRPr="00FF6FDA" w:rsidRDefault="5DF880E5" w:rsidP="001E73BD">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vykonávať činnosť výroby vodíka, dodávky vodíka, výroby plynu, dodávky plynu, výroby elektriny alebo dodávky elektriny alebo priamo alebo nepriamo vykonávať kontrolu nad osobu vykonávajúcou činnosť výroby vodíka, dodávky vodíka, výroby plynu, dodávky plynu, výroby elektriny alebo dodávky elektriny, a zároveň priamo alebo nepriamo vykonávať kontrolu nad prevádzkovateľom vodíkovej prepravnej siete alebo vodíkovou prepravnou sieťou alebo si v súvislosti s nimi uplatňovať akékoľvek právo, </w:t>
      </w:r>
    </w:p>
    <w:p w14:paraId="790C90D0" w14:textId="77777777" w:rsidR="003F71CF" w:rsidRPr="00FF6FDA" w:rsidRDefault="5DF880E5" w:rsidP="001E73BD">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priamo alebo nepriamo vykonávať kontrolu nad prevádzkovateľom vodíkovej prepravnej siete alebo nad vodíkovou prepravnou sieťou a zároveň vykonávať činnosť výroby vodíka, dodávky vodíka, výroby plynu, dodávky plynu, výroby elektriny alebo dodávky elektriny alebo priamo alebo nepriamo vykonávať kontrolu nad osobou vykonávajúcou činnosť výroby vodíka, dodávky vodíka, výroby plynu, dodávky plynu, výroby elektriny alebo dodávky elektriny alebo si v súvislosti s ňou uplatňovať akékoľvek právo, </w:t>
      </w:r>
    </w:p>
    <w:p w14:paraId="721C8175" w14:textId="77777777" w:rsidR="003F71CF" w:rsidRPr="00FF6FDA" w:rsidRDefault="5DF880E5" w:rsidP="001E73BD">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voliť, vymenúvať alebo inak ustanovovať štatutárny orgán, členov štatutárneho orgánu, členov dozornej rady alebo prokuristu prevádzkovateľa vodíkovej prepravnej siete a vykonávať činnosť výroby vodíka alebo dodávky vodíka alebo priamo alebo nepriamo vykonávať kontrolu nad osobou vykonávajúcou činnosť výroby vodíka alebo dodávky vodíka alebo si v súvislosti s ňou uplatňovať akékoľvek právo,</w:t>
      </w:r>
    </w:p>
    <w:p w14:paraId="4A9F561F" w14:textId="77777777" w:rsidR="003F71CF" w:rsidRPr="00FF6FDA" w:rsidRDefault="5DF880E5" w:rsidP="001E73BD">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byť členom riadiaceho orgánu, dozorného orgánu alebo kontrolného orgánu osoby vykonávajúcej činnosť výroby vodíka alebo dodávky vodíka alebo orgánu, ktorý koná v mene takejto osoby, a zároveň štatutárnym orgánom, členom štatutárneho orgánu, členom dozornej rady alebo prokuristom prevádzkovateľa vodíkovej prepravnej siete.</w:t>
      </w:r>
    </w:p>
    <w:p w14:paraId="5DB7BD66" w14:textId="77777777" w:rsidR="003F71CF" w:rsidRPr="00FF6FDA" w:rsidRDefault="5DF880E5" w:rsidP="001E73BD">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(3) Právami uvedenými v odseku 2 písm. a)</w:t>
      </w:r>
      <w:r w:rsidR="0020362C" w:rsidRPr="00FF6FDA">
        <w:rPr>
          <w:rFonts w:ascii="Times New Roman" w:eastAsia="Times New Roman" w:hAnsi="Times New Roman" w:cs="Times New Roman"/>
          <w:color w:val="000000" w:themeColor="text1"/>
          <w:sz w:val="24"/>
          <w:szCs w:val="24"/>
        </w:rPr>
        <w:t xml:space="preserve"> až </w:t>
      </w:r>
      <w:r w:rsidRPr="00FF6FDA">
        <w:rPr>
          <w:rFonts w:ascii="Times New Roman" w:eastAsia="Times New Roman" w:hAnsi="Times New Roman" w:cs="Times New Roman"/>
          <w:color w:val="000000" w:themeColor="text1"/>
          <w:sz w:val="24"/>
          <w:szCs w:val="24"/>
        </w:rPr>
        <w:t>c) sa rozumie najmä</w:t>
      </w:r>
    </w:p>
    <w:p w14:paraId="6CE9DF99" w14:textId="77777777" w:rsidR="003F71CF" w:rsidRPr="00FF6FDA" w:rsidRDefault="5DF880E5" w:rsidP="001E73BD">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právo vykonávať hlasovacie práva v spoločnosti,</w:t>
      </w:r>
    </w:p>
    <w:p w14:paraId="6333DFD9" w14:textId="77777777" w:rsidR="003F71CF" w:rsidRPr="00FF6FDA" w:rsidRDefault="5DF880E5" w:rsidP="001E73BD">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právo voliť, vymenúvať alebo inak ustanovovať členov riadiaceho orgánu, dozorného orgánu alebo kontrolného orgánu podniku alebo orgánu, ktorý koná v mene podniku,</w:t>
      </w:r>
    </w:p>
    <w:p w14:paraId="581F7DFE" w14:textId="77777777" w:rsidR="003F71CF" w:rsidRPr="00FF6FDA" w:rsidRDefault="5DF880E5" w:rsidP="001E73BD">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w:t>
      </w:r>
      <w:r w:rsidR="001E73BD"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podiel na základnom imaní vyšší ako polovica.</w:t>
      </w:r>
    </w:p>
    <w:p w14:paraId="4B316445" w14:textId="77777777" w:rsidR="003F71CF" w:rsidRPr="00FF6FDA" w:rsidRDefault="5DF880E5" w:rsidP="00CF4CA4">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(4) Ak osoba uvedená v odseku 2 je Slovenská republika, štátny orgán, orgán územnej samosprávy, právnická osoba zriadená zákonom na plnenie úloh vo verejnom záujme</w:t>
      </w:r>
      <w:r w:rsidRPr="00FF6FDA">
        <w:rPr>
          <w:rFonts w:ascii="Times New Roman" w:eastAsia="Times New Roman" w:hAnsi="Times New Roman" w:cs="Times New Roman"/>
          <w:color w:val="000000" w:themeColor="text1"/>
          <w:sz w:val="24"/>
          <w:szCs w:val="24"/>
          <w:vertAlign w:val="superscript"/>
        </w:rPr>
        <w:t>58</w:t>
      </w:r>
      <w:r w:rsidRPr="00FF6FDA">
        <w:rPr>
          <w:rFonts w:ascii="Times New Roman" w:eastAsia="Times New Roman" w:hAnsi="Times New Roman" w:cs="Times New Roman"/>
          <w:color w:val="000000" w:themeColor="text1"/>
          <w:sz w:val="24"/>
          <w:szCs w:val="24"/>
        </w:rPr>
        <w:t xml:space="preserve">) alebo právnická osoba zriadená štátnym orgánom na plnenie úloh vo verejnom záujme, </w:t>
      </w:r>
      <w:r w:rsidRPr="00FF6FDA">
        <w:rPr>
          <w:rFonts w:ascii="Times New Roman" w:eastAsia="Times New Roman" w:hAnsi="Times New Roman" w:cs="Times New Roman"/>
          <w:color w:val="000000" w:themeColor="text1"/>
          <w:sz w:val="24"/>
          <w:szCs w:val="24"/>
        </w:rPr>
        <w:lastRenderedPageBreak/>
        <w:t>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vodíkovej prepravnej siete a druhá vykonáva kontrolu nad osobou vykonávajúcou činnosť výroby vodíka, dodávky vodíka, výroby plynu, dodávky plynu, výroby elektriny alebo dodávky elektriny, alebo si v súvislosti s ňou uplatňuje akékoľvek práva, sa nepovažujú za tú istú osobu.</w:t>
      </w:r>
    </w:p>
    <w:p w14:paraId="40E09397" w14:textId="77777777" w:rsidR="003F71CF" w:rsidRPr="00FF6FDA" w:rsidRDefault="5DF880E5" w:rsidP="00CF4CA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(5) Povinnosť podľa odseku 1 sa považuje za splnenú aj vtedy, ak prevádzkovateľ vodíkovej prepravnej siete je jedným zo zakladateľov právnickej osoby, ktorá koná ako prevádzkovateľ vodíkovej prepravnej siete v dvoch alebo viacerých členských štátoch, alebo v takejto osobe nadobudne účasť a prenechá takejto osobe vodíkovú prepravnú sieť na účel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w:t>
      </w:r>
      <w:r w:rsidRPr="00FF6FDA">
        <w:rPr>
          <w:rFonts w:ascii="Times New Roman" w:eastAsia="Times New Roman" w:hAnsi="Times New Roman" w:cs="Times New Roman"/>
          <w:color w:val="000000" w:themeColor="text1"/>
          <w:sz w:val="24"/>
          <w:szCs w:val="24"/>
          <w:vertAlign w:val="superscript"/>
        </w:rPr>
        <w:t>2</w:t>
      </w:r>
      <w:r w:rsidRPr="00FF6FDA">
        <w:rPr>
          <w:rFonts w:ascii="Times New Roman" w:eastAsia="Times New Roman" w:hAnsi="Times New Roman" w:cs="Times New Roman"/>
          <w:color w:val="000000" w:themeColor="text1"/>
          <w:sz w:val="24"/>
          <w:szCs w:val="24"/>
        </w:rPr>
        <w:t>) a ktorá nie je schválená a určená za prevádzkovateľa vodíkovej prepravnej siete členským štátom.</w:t>
      </w:r>
    </w:p>
    <w:p w14:paraId="028AF09C" w14:textId="77777777" w:rsidR="003F71CF" w:rsidRPr="00FF6FDA" w:rsidRDefault="5DF880E5" w:rsidP="00CF4CA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(6) Výrobca vodíka, dodávateľ vodíka, výrobca plyn</w:t>
      </w:r>
      <w:r w:rsidR="00F5293F" w:rsidRPr="00FF6FDA">
        <w:rPr>
          <w:rFonts w:ascii="Times New Roman" w:eastAsia="Times New Roman" w:hAnsi="Times New Roman" w:cs="Times New Roman"/>
          <w:color w:val="000000" w:themeColor="text1"/>
          <w:sz w:val="24"/>
          <w:szCs w:val="24"/>
        </w:rPr>
        <w:t>u</w:t>
      </w:r>
      <w:r w:rsidRPr="00FF6FDA">
        <w:rPr>
          <w:rFonts w:ascii="Times New Roman" w:eastAsia="Times New Roman" w:hAnsi="Times New Roman" w:cs="Times New Roman"/>
          <w:color w:val="000000" w:themeColor="text1"/>
          <w:sz w:val="24"/>
          <w:szCs w:val="24"/>
        </w:rPr>
        <w:t>, dodávateľ plynu, výrobca elektriny alebo dodávateľ elektriny nie je oprávnený nadobudnúť kontrolu nad osobou vykonávajúcou činnosť prepravy vodíka v členskom štáte, ktorá nie je súčasťou vertikálne integrovaného podniku. Osoba vykonávajúc</w:t>
      </w:r>
      <w:r w:rsidR="00926248" w:rsidRPr="00FF6FDA">
        <w:rPr>
          <w:rFonts w:ascii="Times New Roman" w:eastAsia="Times New Roman" w:hAnsi="Times New Roman" w:cs="Times New Roman"/>
          <w:color w:val="000000" w:themeColor="text1"/>
          <w:sz w:val="24"/>
          <w:szCs w:val="24"/>
        </w:rPr>
        <w:t>a</w:t>
      </w:r>
      <w:r w:rsidRPr="00FF6FDA">
        <w:rPr>
          <w:rFonts w:ascii="Times New Roman" w:eastAsia="Times New Roman" w:hAnsi="Times New Roman" w:cs="Times New Roman"/>
          <w:color w:val="000000" w:themeColor="text1"/>
          <w:sz w:val="24"/>
          <w:szCs w:val="24"/>
        </w:rPr>
        <w:t xml:space="preserve"> činnosť výroby vodíka, dodávky vodíka, výroby plynu, dodávky plynu, výroby elektriny alebo dodávky elektriny nie je oprávnená nadobudnúť kontrolu nad prevádzkovateľom vodíkovej prepravnej siete, ktorý nie je súčasťou vertikálne integrovaného podniku.</w:t>
      </w:r>
    </w:p>
    <w:p w14:paraId="273D419A" w14:textId="77777777" w:rsidR="003F71CF" w:rsidRPr="00FF6FDA" w:rsidRDefault="5DF880E5" w:rsidP="00CF4CA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(7) Prevádzkovateľ vodíkovej preprav</w:t>
      </w:r>
      <w:r w:rsidR="00892D7E" w:rsidRPr="00FF6FDA">
        <w:rPr>
          <w:rFonts w:ascii="Times New Roman" w:eastAsia="Times New Roman" w:hAnsi="Times New Roman" w:cs="Times New Roman"/>
          <w:color w:val="000000" w:themeColor="text1"/>
          <w:sz w:val="24"/>
          <w:szCs w:val="24"/>
        </w:rPr>
        <w:t>nej siete nesmie poskytnúť osobám</w:t>
      </w:r>
      <w:r w:rsidRPr="00FF6FDA">
        <w:rPr>
          <w:rFonts w:ascii="Times New Roman" w:eastAsia="Times New Roman" w:hAnsi="Times New Roman" w:cs="Times New Roman"/>
          <w:color w:val="000000" w:themeColor="text1"/>
          <w:sz w:val="24"/>
          <w:szCs w:val="24"/>
        </w:rPr>
        <w:t>, ktoré sa podieľajú na jeho činnosti, ani obchodné informácie získané pri svojej činnosti, ktoré sú predmetom obchodného tajomstva,</w:t>
      </w:r>
      <w:r w:rsidRPr="00FF6FDA">
        <w:rPr>
          <w:rFonts w:ascii="Times New Roman" w:eastAsia="Times New Roman" w:hAnsi="Times New Roman" w:cs="Times New Roman"/>
          <w:color w:val="000000" w:themeColor="text1"/>
          <w:sz w:val="24"/>
          <w:szCs w:val="24"/>
          <w:vertAlign w:val="superscript"/>
        </w:rPr>
        <w:t>59</w:t>
      </w:r>
      <w:r w:rsidRPr="00FF6FDA">
        <w:rPr>
          <w:rFonts w:ascii="Times New Roman" w:eastAsia="Times New Roman" w:hAnsi="Times New Roman" w:cs="Times New Roman"/>
          <w:color w:val="000000" w:themeColor="text1"/>
          <w:sz w:val="24"/>
          <w:szCs w:val="24"/>
        </w:rPr>
        <w:t>) alebo iné obchodné informácie dôverného charakteru osobám vykonávajúcim činnosť výroby vodíka alebo dodávky vodíka okrem prípadov, ak je poskytnutie takýchto informácií nevyhnutné na uzatvorenie alebo plnenie zmluvy s osob</w:t>
      </w:r>
      <w:r w:rsidR="00892D7E" w:rsidRPr="00FF6FDA">
        <w:rPr>
          <w:rFonts w:ascii="Times New Roman" w:eastAsia="Times New Roman" w:hAnsi="Times New Roman" w:cs="Times New Roman"/>
          <w:color w:val="000000" w:themeColor="text1"/>
          <w:sz w:val="24"/>
          <w:szCs w:val="24"/>
        </w:rPr>
        <w:t>o</w:t>
      </w:r>
      <w:r w:rsidRPr="00FF6FDA">
        <w:rPr>
          <w:rFonts w:ascii="Times New Roman" w:eastAsia="Times New Roman" w:hAnsi="Times New Roman" w:cs="Times New Roman"/>
          <w:color w:val="000000" w:themeColor="text1"/>
          <w:sz w:val="24"/>
          <w:szCs w:val="24"/>
        </w:rPr>
        <w:t>u vykonávajúcou činnosť výroby vodíka alebo dodávky vodíka. Prevádzkovateľ vodíkovej prepravnej siete je povinný prijať opatrenia potrebné na splnenie povinnosti podľa prvej vety a monitorovať plnenie týchto opatrení osoba</w:t>
      </w:r>
      <w:r w:rsidR="00892D7E" w:rsidRPr="00FF6FDA">
        <w:rPr>
          <w:rFonts w:ascii="Times New Roman" w:eastAsia="Times New Roman" w:hAnsi="Times New Roman" w:cs="Times New Roman"/>
          <w:color w:val="000000" w:themeColor="text1"/>
          <w:sz w:val="24"/>
          <w:szCs w:val="24"/>
        </w:rPr>
        <w:t>mi</w:t>
      </w:r>
      <w:r w:rsidRPr="00FF6FDA">
        <w:rPr>
          <w:rFonts w:ascii="Times New Roman" w:eastAsia="Times New Roman" w:hAnsi="Times New Roman" w:cs="Times New Roman"/>
          <w:color w:val="000000" w:themeColor="text1"/>
          <w:sz w:val="24"/>
          <w:szCs w:val="24"/>
        </w:rPr>
        <w:t>, ktoré sa podieľajú na jeho činnosti.</w:t>
      </w:r>
    </w:p>
    <w:p w14:paraId="740A7BE0"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(8) Na prevádzkovateľa vodíkovej prepravnej siete, na ktorého sa vzťahujú ustanovenia odsekov 1 až 7, sa nevzťahujú podmienky nezávislosti prevádzkovateľa vodíkovej p</w:t>
      </w:r>
      <w:r w:rsidR="00355DAA" w:rsidRPr="00FF6FDA">
        <w:rPr>
          <w:rFonts w:ascii="Times New Roman" w:eastAsia="Times New Roman" w:hAnsi="Times New Roman" w:cs="Times New Roman"/>
          <w:color w:val="000000" w:themeColor="text1"/>
          <w:sz w:val="24"/>
          <w:szCs w:val="24"/>
        </w:rPr>
        <w:t>repravnej siete podľa § 82e až</w:t>
      </w:r>
      <w:r w:rsidRPr="00FF6FDA">
        <w:rPr>
          <w:rFonts w:ascii="Times New Roman" w:eastAsia="Times New Roman" w:hAnsi="Times New Roman" w:cs="Times New Roman"/>
          <w:color w:val="000000" w:themeColor="text1"/>
          <w:sz w:val="24"/>
          <w:szCs w:val="24"/>
        </w:rPr>
        <w:t xml:space="preserve"> 82l. </w:t>
      </w:r>
    </w:p>
    <w:p w14:paraId="513F236E"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Nezávislý prevádzkovateľ vodíkovej prepravnej siete</w:t>
      </w:r>
    </w:p>
    <w:p w14:paraId="7E3F11E4" w14:textId="77777777" w:rsidR="003F71CF" w:rsidRPr="00FF6FDA" w:rsidRDefault="5DF880E5" w:rsidP="00A40BF7">
      <w:pPr>
        <w:spacing w:after="0" w:line="276" w:lineRule="auto"/>
        <w:ind w:left="705"/>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xml:space="preserve"> </w:t>
      </w:r>
    </w:p>
    <w:p w14:paraId="549E5D59"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82e</w:t>
      </w:r>
    </w:p>
    <w:p w14:paraId="5A70138B"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Právna forma, organizácia a riadenie nezávislého prevádzkovateľa vodíkovej prepravnej siete</w:t>
      </w:r>
    </w:p>
    <w:p w14:paraId="18AAB123"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(1) Prevádzkovateľ vodíkovej prepravnej siete musí mať právnu formu akciovej spoločnosti alebo spoločnosti s ručením obmedzeným.</w:t>
      </w:r>
    </w:p>
    <w:p w14:paraId="675A45EF" w14:textId="31830B81"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(2) Na prevádzkovateľa vodíkovej prepravnej siete sa vzťahuje Obchodný zák</w:t>
      </w:r>
      <w:r w:rsidR="00355DAA" w:rsidRPr="00FF6FDA">
        <w:rPr>
          <w:rFonts w:ascii="Times New Roman" w:eastAsia="Times New Roman" w:hAnsi="Times New Roman" w:cs="Times New Roman"/>
          <w:color w:val="000000" w:themeColor="text1"/>
          <w:sz w:val="24"/>
          <w:szCs w:val="24"/>
        </w:rPr>
        <w:t>onník, ak ustanovenia</w:t>
      </w:r>
      <w:r w:rsidR="004D46FD" w:rsidRPr="00FF6FDA">
        <w:rPr>
          <w:rFonts w:ascii="Times New Roman" w:hAnsi="Times New Roman" w:cs="Times New Roman"/>
          <w:color w:val="000000" w:themeColor="text1"/>
          <w:sz w:val="24"/>
          <w:szCs w:val="24"/>
        </w:rPr>
        <w:t xml:space="preserve"> § 82</w:t>
      </w:r>
      <w:r w:rsidR="00C24FA3">
        <w:rPr>
          <w:rFonts w:ascii="Times New Roman" w:hAnsi="Times New Roman" w:cs="Times New Roman"/>
          <w:color w:val="000000" w:themeColor="text1"/>
          <w:sz w:val="24"/>
          <w:szCs w:val="24"/>
        </w:rPr>
        <w:t>e</w:t>
      </w:r>
      <w:r w:rsidR="004D46FD" w:rsidRPr="00FF6FDA">
        <w:rPr>
          <w:rFonts w:ascii="Times New Roman" w:hAnsi="Times New Roman" w:cs="Times New Roman"/>
          <w:color w:val="000000" w:themeColor="text1"/>
          <w:sz w:val="24"/>
          <w:szCs w:val="24"/>
        </w:rPr>
        <w:t xml:space="preserve"> až 82l</w:t>
      </w:r>
      <w:r w:rsidRPr="00FF6FDA">
        <w:rPr>
          <w:rFonts w:ascii="Times New Roman" w:eastAsia="Times New Roman" w:hAnsi="Times New Roman" w:cs="Times New Roman"/>
          <w:color w:val="000000" w:themeColor="text1"/>
          <w:sz w:val="24"/>
          <w:szCs w:val="24"/>
        </w:rPr>
        <w:t xml:space="preserve"> neustanovujú inak.</w:t>
      </w:r>
    </w:p>
    <w:p w14:paraId="0D39C0D6"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(3) Prevádzkovateľ vodíkovej prepravnej siete je povinný vydať stanovy, ktoré okrem náležitostí ustanovených v Obchodnom zákonníku musia upravovať</w:t>
      </w:r>
    </w:p>
    <w:p w14:paraId="7BA79181" w14:textId="34D1FB56"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organizačnú štruktúru a systém riadenia prevádzkovateľa vodíkovej prepravnej siete spôsobom, ktorý zabezpečuje dodržanie podmienok nezávislosti prevádzkovateľa vodíkovej p</w:t>
      </w:r>
      <w:r w:rsidR="00355DAA" w:rsidRPr="00FF6FDA">
        <w:rPr>
          <w:rFonts w:ascii="Times New Roman" w:hAnsi="Times New Roman" w:cs="Times New Roman"/>
          <w:color w:val="000000" w:themeColor="text1"/>
          <w:sz w:val="24"/>
          <w:szCs w:val="24"/>
        </w:rPr>
        <w:t xml:space="preserve">repravnej siete podľa </w:t>
      </w:r>
      <w:r w:rsidR="004D46FD" w:rsidRPr="00FF6FDA">
        <w:rPr>
          <w:rFonts w:ascii="Times New Roman" w:hAnsi="Times New Roman" w:cs="Times New Roman"/>
          <w:color w:val="000000" w:themeColor="text1"/>
          <w:sz w:val="24"/>
          <w:szCs w:val="24"/>
        </w:rPr>
        <w:t>§ 82</w:t>
      </w:r>
      <w:r w:rsidR="00C24FA3">
        <w:rPr>
          <w:rFonts w:ascii="Times New Roman" w:hAnsi="Times New Roman" w:cs="Times New Roman"/>
          <w:color w:val="000000" w:themeColor="text1"/>
          <w:sz w:val="24"/>
          <w:szCs w:val="24"/>
        </w:rPr>
        <w:t>e</w:t>
      </w:r>
      <w:r w:rsidR="004D46FD" w:rsidRPr="00FF6FDA">
        <w:rPr>
          <w:rFonts w:ascii="Times New Roman" w:hAnsi="Times New Roman" w:cs="Times New Roman"/>
          <w:color w:val="000000" w:themeColor="text1"/>
          <w:sz w:val="24"/>
          <w:szCs w:val="24"/>
        </w:rPr>
        <w:t xml:space="preserve"> až 82l</w:t>
      </w:r>
      <w:r w:rsidRPr="00FF6FDA">
        <w:rPr>
          <w:rFonts w:ascii="Times New Roman" w:hAnsi="Times New Roman" w:cs="Times New Roman"/>
          <w:color w:val="000000" w:themeColor="text1"/>
          <w:sz w:val="24"/>
          <w:szCs w:val="24"/>
        </w:rPr>
        <w:t xml:space="preserve">, </w:t>
      </w:r>
    </w:p>
    <w:p w14:paraId="6685F1CE"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právomoci a zodpovednosť štatutárneho orgánu, dozornej komisie, iných orgánov prevádzkovateľa vodíkovej prepravnej siete podľa Obchodného zákonníka, zamestnancov prevádzkovateľa vodíkovej prepravnej siete podľa písmena c) a osoby povinnej zabezpečiť súlad podľa § 82l, vzťahy a pravidlá spolupráce medzi nimi,</w:t>
      </w:r>
    </w:p>
    <w:p w14:paraId="3B9A5410"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vymedzenie pozícií zamestnancov prevádzkovateľa vodíkovej prepravnej siete, ktorí sú v priamej riadiacej pôsobnosti štatutárneho orgánu prevádzkovateľa vodíkovej prepravnej siete vo veciach týkajúcich sa prevádzky, údržby a rozvoja vodíkovej siete,</w:t>
      </w:r>
    </w:p>
    <w:p w14:paraId="2A97B6B1"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vymenovanie osoby povinnej zabezpečiť súlad, ktorá vykonáva pre prevádzkovateľa vodíkovej prepravnej siete činnosť v pracovnom pomere, dozornou komisiou prevádzkovateľa vodíkovej prepravnej siete ako požiadavku výkonu jej funkcie,</w:t>
      </w:r>
    </w:p>
    <w:p w14:paraId="194865B7"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ďalšie náležitosti, ak tak ustanovuje tento zákon.</w:t>
      </w:r>
    </w:p>
    <w:p w14:paraId="0972E6EA"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(4) Prevádzkovateľ vodíkovej prepravnej siete je povinný doručiť kópiu úplného znenia stanov úradu do 15 dní o</w:t>
      </w:r>
      <w:r w:rsidR="00F5293F" w:rsidRPr="00FF6FDA">
        <w:rPr>
          <w:rFonts w:ascii="Times New Roman" w:eastAsia="Times New Roman" w:hAnsi="Times New Roman" w:cs="Times New Roman"/>
          <w:color w:val="000000" w:themeColor="text1"/>
          <w:sz w:val="24"/>
          <w:szCs w:val="24"/>
        </w:rPr>
        <w:t>d vydania stanov a od každej ich</w:t>
      </w:r>
      <w:r w:rsidRPr="00FF6FDA">
        <w:rPr>
          <w:rFonts w:ascii="Times New Roman" w:eastAsia="Times New Roman" w:hAnsi="Times New Roman" w:cs="Times New Roman"/>
          <w:color w:val="000000" w:themeColor="text1"/>
          <w:sz w:val="24"/>
          <w:szCs w:val="24"/>
        </w:rPr>
        <w:t xml:space="preserve"> zmeny. </w:t>
      </w:r>
    </w:p>
    <w:p w14:paraId="181152C9" w14:textId="19C4BDB2"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(5) Ak sa na prevádzkovateľa vodíkovej prepravnej siete neuplatňuje § 82c ods. 3, prevádzkovateľ vodíkovej prepravnej siete môže byť z hľadiska právnej subjektivity súčasťou prevádzkovateľa prepravnej siete, ktorý je certifikovaný ako prevádzkovateľ prepravnej siete</w:t>
      </w:r>
      <w:r w:rsidR="00926248" w:rsidRPr="00FF6FDA">
        <w:rPr>
          <w:rFonts w:ascii="Times New Roman" w:eastAsia="Times New Roman" w:hAnsi="Times New Roman" w:cs="Times New Roman"/>
          <w:color w:val="000000" w:themeColor="text1"/>
          <w:sz w:val="24"/>
          <w:szCs w:val="24"/>
        </w:rPr>
        <w:t xml:space="preserve"> a</w:t>
      </w:r>
      <w:r w:rsidRPr="00FF6FDA">
        <w:rPr>
          <w:rFonts w:ascii="Times New Roman" w:eastAsia="Times New Roman" w:hAnsi="Times New Roman" w:cs="Times New Roman"/>
          <w:color w:val="000000" w:themeColor="text1"/>
          <w:sz w:val="24"/>
          <w:szCs w:val="24"/>
        </w:rPr>
        <w:t xml:space="preserve"> ktorý spĺňa podmienky nezávislosti prevádzkovateľa prepravnej </w:t>
      </w:r>
      <w:r w:rsidR="00355DAA" w:rsidRPr="00FF6FDA">
        <w:rPr>
          <w:rFonts w:ascii="Times New Roman" w:eastAsia="Times New Roman" w:hAnsi="Times New Roman" w:cs="Times New Roman"/>
          <w:color w:val="000000" w:themeColor="text1"/>
          <w:sz w:val="24"/>
          <w:szCs w:val="24"/>
        </w:rPr>
        <w:t xml:space="preserve">siete podľa § 51 až </w:t>
      </w:r>
      <w:r w:rsidRPr="00FF6FDA">
        <w:rPr>
          <w:rFonts w:ascii="Times New Roman" w:eastAsia="Times New Roman" w:hAnsi="Times New Roman" w:cs="Times New Roman"/>
          <w:color w:val="000000" w:themeColor="text1"/>
          <w:sz w:val="24"/>
          <w:szCs w:val="24"/>
        </w:rPr>
        <w:t>60 (ďalej len ,,integrovaný prevádzkovateľ vodíkovej prepravnej siete“). Pri integrovanom prevádzkovateľovi vodíkovej prepravnej siete sa splnenie podmienok nezávislosti prevádzkovateľa p</w:t>
      </w:r>
      <w:r w:rsidR="00355DAA" w:rsidRPr="00FF6FDA">
        <w:rPr>
          <w:rFonts w:ascii="Times New Roman" w:eastAsia="Times New Roman" w:hAnsi="Times New Roman" w:cs="Times New Roman"/>
          <w:color w:val="000000" w:themeColor="text1"/>
          <w:sz w:val="24"/>
          <w:szCs w:val="24"/>
        </w:rPr>
        <w:t xml:space="preserve">repravnej siete podľa § 51 až </w:t>
      </w:r>
      <w:r w:rsidRPr="00FF6FDA">
        <w:rPr>
          <w:rFonts w:ascii="Times New Roman" w:eastAsia="Times New Roman" w:hAnsi="Times New Roman" w:cs="Times New Roman"/>
          <w:color w:val="000000" w:themeColor="text1"/>
          <w:sz w:val="24"/>
          <w:szCs w:val="24"/>
        </w:rPr>
        <w:t xml:space="preserve">58 považuje za splnenie podmienok nezávislosti prevádzkovateľa vodíkovej prepravnej siete podľa </w:t>
      </w:r>
      <w:r w:rsidR="004D46FD" w:rsidRPr="00FF6FDA">
        <w:rPr>
          <w:rFonts w:ascii="Times New Roman" w:hAnsi="Times New Roman" w:cs="Times New Roman"/>
          <w:color w:val="000000" w:themeColor="text1"/>
          <w:sz w:val="24"/>
          <w:szCs w:val="24"/>
        </w:rPr>
        <w:t>§ 82</w:t>
      </w:r>
      <w:r w:rsidR="00F8192F">
        <w:rPr>
          <w:rFonts w:ascii="Times New Roman" w:hAnsi="Times New Roman" w:cs="Times New Roman"/>
          <w:color w:val="000000" w:themeColor="text1"/>
          <w:sz w:val="24"/>
          <w:szCs w:val="24"/>
        </w:rPr>
        <w:t>e</w:t>
      </w:r>
      <w:r w:rsidR="004D46FD" w:rsidRPr="00FF6FDA">
        <w:rPr>
          <w:rFonts w:ascii="Times New Roman" w:hAnsi="Times New Roman" w:cs="Times New Roman"/>
          <w:color w:val="000000" w:themeColor="text1"/>
          <w:sz w:val="24"/>
          <w:szCs w:val="24"/>
        </w:rPr>
        <w:t xml:space="preserve"> až 82l</w:t>
      </w:r>
      <w:r w:rsidRPr="00FF6FDA">
        <w:rPr>
          <w:rFonts w:ascii="Times New Roman" w:eastAsia="Times New Roman" w:hAnsi="Times New Roman" w:cs="Times New Roman"/>
          <w:color w:val="000000" w:themeColor="text1"/>
          <w:sz w:val="24"/>
          <w:szCs w:val="24"/>
        </w:rPr>
        <w:t>. Podmienky nezávislosti prevádzkovateľa vodíkovej p</w:t>
      </w:r>
      <w:r w:rsidR="00355DAA" w:rsidRPr="00FF6FDA">
        <w:rPr>
          <w:rFonts w:ascii="Times New Roman" w:eastAsia="Times New Roman" w:hAnsi="Times New Roman" w:cs="Times New Roman"/>
          <w:color w:val="000000" w:themeColor="text1"/>
          <w:sz w:val="24"/>
          <w:szCs w:val="24"/>
        </w:rPr>
        <w:t xml:space="preserve">repravnej siete podľa </w:t>
      </w:r>
      <w:r w:rsidR="004D46FD" w:rsidRPr="00FF6FDA">
        <w:rPr>
          <w:rFonts w:ascii="Times New Roman" w:hAnsi="Times New Roman" w:cs="Times New Roman"/>
          <w:color w:val="000000" w:themeColor="text1"/>
          <w:sz w:val="24"/>
          <w:szCs w:val="24"/>
        </w:rPr>
        <w:t>§ 82</w:t>
      </w:r>
      <w:r w:rsidR="00F8192F">
        <w:rPr>
          <w:rFonts w:ascii="Times New Roman" w:hAnsi="Times New Roman" w:cs="Times New Roman"/>
          <w:color w:val="000000" w:themeColor="text1"/>
          <w:sz w:val="24"/>
          <w:szCs w:val="24"/>
        </w:rPr>
        <w:t>e</w:t>
      </w:r>
      <w:r w:rsidR="004D46FD" w:rsidRPr="00FF6FDA">
        <w:rPr>
          <w:rFonts w:ascii="Times New Roman" w:hAnsi="Times New Roman" w:cs="Times New Roman"/>
          <w:color w:val="000000" w:themeColor="text1"/>
          <w:sz w:val="24"/>
          <w:szCs w:val="24"/>
        </w:rPr>
        <w:t xml:space="preserve"> až 82l</w:t>
      </w:r>
      <w:r w:rsidRPr="00FF6FDA">
        <w:rPr>
          <w:rFonts w:ascii="Times New Roman" w:eastAsia="Times New Roman" w:hAnsi="Times New Roman" w:cs="Times New Roman"/>
          <w:color w:val="000000" w:themeColor="text1"/>
          <w:sz w:val="24"/>
          <w:szCs w:val="24"/>
        </w:rPr>
        <w:t xml:space="preserve"> sa pri integrovanom prevádzkovateľovi vodíkovej prepravnej siete uplatnia primerane, pričom najmä</w:t>
      </w:r>
    </w:p>
    <w:p w14:paraId="6BA1B033" w14:textId="2DAADA62"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osoby vykonávajúce pôsobnosť štatutárneho orgánu, členov štatutárneho orgánu, členov dozornej komisie a osoby povinnej zabezpečiť súlad podľa § 58 v prevádzkovateľovi prepravnej si</w:t>
      </w:r>
      <w:r w:rsidR="00355DAA" w:rsidRPr="00FF6FDA">
        <w:rPr>
          <w:rFonts w:ascii="Times New Roman" w:hAnsi="Times New Roman" w:cs="Times New Roman"/>
          <w:color w:val="000000" w:themeColor="text1"/>
          <w:sz w:val="24"/>
          <w:szCs w:val="24"/>
        </w:rPr>
        <w:t xml:space="preserve">ete podľa požiadaviek § 51 až </w:t>
      </w:r>
      <w:r w:rsidRPr="00FF6FDA">
        <w:rPr>
          <w:rFonts w:ascii="Times New Roman" w:hAnsi="Times New Roman" w:cs="Times New Roman"/>
          <w:color w:val="000000" w:themeColor="text1"/>
          <w:sz w:val="24"/>
          <w:szCs w:val="24"/>
        </w:rPr>
        <w:t xml:space="preserve">58 sú osobami </w:t>
      </w:r>
      <w:r w:rsidRPr="00FF6FDA">
        <w:rPr>
          <w:rFonts w:ascii="Times New Roman" w:hAnsi="Times New Roman" w:cs="Times New Roman"/>
          <w:color w:val="000000" w:themeColor="text1"/>
          <w:sz w:val="24"/>
          <w:szCs w:val="24"/>
        </w:rPr>
        <w:lastRenderedPageBreak/>
        <w:t>vykonávajúcimi pôsobnosť štatutárneho orgánu, členov štatutárneho orgánu, členov dozornej komisie, a osoby povinnej zabezpečiť súlad podľa § 82l v integrovanom prevádzkovateľovi vodíkovej prepravnej siete podľa</w:t>
      </w:r>
      <w:r w:rsidR="004D46FD" w:rsidRPr="00FF6FDA">
        <w:rPr>
          <w:rFonts w:ascii="Times New Roman" w:hAnsi="Times New Roman" w:cs="Times New Roman"/>
          <w:color w:val="000000" w:themeColor="text1"/>
          <w:sz w:val="24"/>
          <w:szCs w:val="24"/>
        </w:rPr>
        <w:t xml:space="preserve"> § 82</w:t>
      </w:r>
      <w:r w:rsidR="00DE7C73">
        <w:rPr>
          <w:rFonts w:ascii="Times New Roman" w:hAnsi="Times New Roman" w:cs="Times New Roman"/>
          <w:color w:val="000000" w:themeColor="text1"/>
          <w:sz w:val="24"/>
          <w:szCs w:val="24"/>
        </w:rPr>
        <w:t>e</w:t>
      </w:r>
      <w:r w:rsidR="004D46FD" w:rsidRPr="00FF6FDA">
        <w:rPr>
          <w:rFonts w:ascii="Times New Roman" w:hAnsi="Times New Roman" w:cs="Times New Roman"/>
          <w:color w:val="000000" w:themeColor="text1"/>
          <w:sz w:val="24"/>
          <w:szCs w:val="24"/>
        </w:rPr>
        <w:t xml:space="preserve"> až 82l</w:t>
      </w:r>
      <w:r w:rsidRPr="00FF6FDA">
        <w:rPr>
          <w:rFonts w:ascii="Times New Roman" w:hAnsi="Times New Roman" w:cs="Times New Roman"/>
          <w:color w:val="000000" w:themeColor="text1"/>
          <w:sz w:val="24"/>
          <w:szCs w:val="24"/>
        </w:rPr>
        <w:t xml:space="preserve">, </w:t>
      </w:r>
    </w:p>
    <w:p w14:paraId="34F183CC" w14:textId="6DE6A58D"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dozorná komisia nezávislého prevádzkovateľa prepravnej siete podľa § 54 je dozornou komisiou nezávislého prevádzkovateľa vodíkovej prepravnej siete podľa </w:t>
      </w:r>
      <w:r w:rsidR="00321B28">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 xml:space="preserve">§ 82h, </w:t>
      </w:r>
    </w:p>
    <w:p w14:paraId="3059F8E9"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c) úkony a uznesenia orgánov nezávislého prevádzkovateľa prepravnej siete sú úkonmi, schváleniami a uzneseniami nezávislého prevádzkovateľa vodíkovej prepravnej siete, </w:t>
      </w:r>
    </w:p>
    <w:p w14:paraId="06AEC748"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d) predchádzajúci súhlas úradu vydaný podľa ustanovenia </w:t>
      </w:r>
    </w:p>
    <w:p w14:paraId="7A1FD751" w14:textId="77777777" w:rsidR="003F71CF" w:rsidRPr="00FF6FDA" w:rsidRDefault="7097B404" w:rsidP="00212F0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 § 52 ods. 3 </w:t>
      </w:r>
      <w:r w:rsidR="00926248" w:rsidRPr="00FF6FDA">
        <w:rPr>
          <w:rFonts w:ascii="Times New Roman" w:hAnsi="Times New Roman" w:cs="Times New Roman"/>
          <w:color w:val="000000" w:themeColor="text1"/>
          <w:sz w:val="24"/>
          <w:szCs w:val="24"/>
        </w:rPr>
        <w:t xml:space="preserve">sa považuje za  </w:t>
      </w:r>
      <w:r w:rsidRPr="00FF6FDA">
        <w:rPr>
          <w:rFonts w:ascii="Times New Roman" w:hAnsi="Times New Roman" w:cs="Times New Roman"/>
          <w:color w:val="000000" w:themeColor="text1"/>
          <w:sz w:val="24"/>
          <w:szCs w:val="24"/>
        </w:rPr>
        <w:t>predchádzajúci súhlas úrad vydaný podľa § 82f ods. 3,</w:t>
      </w:r>
    </w:p>
    <w:p w14:paraId="3294272D" w14:textId="77777777" w:rsidR="003F71CF" w:rsidRPr="00FF6FDA" w:rsidRDefault="7097B404" w:rsidP="00212F0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 § 52 ods. 6 </w:t>
      </w:r>
      <w:r w:rsidR="00EA4BD8" w:rsidRPr="00FF6FDA">
        <w:rPr>
          <w:rFonts w:ascii="Times New Roman" w:hAnsi="Times New Roman" w:cs="Times New Roman"/>
          <w:color w:val="000000" w:themeColor="text1"/>
          <w:sz w:val="24"/>
          <w:szCs w:val="24"/>
        </w:rPr>
        <w:t xml:space="preserve">sa považuje za  predchádzajúci súhlas úrad vydaný </w:t>
      </w:r>
      <w:r w:rsidRPr="00FF6FDA">
        <w:rPr>
          <w:rFonts w:ascii="Times New Roman" w:hAnsi="Times New Roman" w:cs="Times New Roman"/>
          <w:color w:val="000000" w:themeColor="text1"/>
          <w:sz w:val="24"/>
          <w:szCs w:val="24"/>
        </w:rPr>
        <w:t>podľa § 82f ods. 6,</w:t>
      </w:r>
    </w:p>
    <w:p w14:paraId="78AFC0C9" w14:textId="77777777" w:rsidR="003F71CF" w:rsidRPr="00FF6FDA" w:rsidRDefault="7097B404" w:rsidP="00212F0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3. § 53 ods. 6 </w:t>
      </w:r>
      <w:r w:rsidR="00EA4BD8" w:rsidRPr="00FF6FDA">
        <w:rPr>
          <w:rFonts w:ascii="Times New Roman" w:hAnsi="Times New Roman" w:cs="Times New Roman"/>
          <w:color w:val="000000" w:themeColor="text1"/>
          <w:sz w:val="24"/>
          <w:szCs w:val="24"/>
        </w:rPr>
        <w:t xml:space="preserve">sa považuje za  predchádzajúci súhlas úrad vydaný </w:t>
      </w:r>
      <w:r w:rsidRPr="00FF6FDA">
        <w:rPr>
          <w:rFonts w:ascii="Times New Roman" w:hAnsi="Times New Roman" w:cs="Times New Roman"/>
          <w:color w:val="000000" w:themeColor="text1"/>
          <w:sz w:val="24"/>
          <w:szCs w:val="24"/>
        </w:rPr>
        <w:t>podľa  § 82g ods. 6,</w:t>
      </w:r>
    </w:p>
    <w:p w14:paraId="0983DE40" w14:textId="77777777" w:rsidR="003F71CF" w:rsidRPr="00FF6FDA" w:rsidRDefault="7097B404" w:rsidP="00212F0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4. § 54 ods. 5 </w:t>
      </w:r>
      <w:r w:rsidR="00EA4BD8" w:rsidRPr="00FF6FDA">
        <w:rPr>
          <w:rFonts w:ascii="Times New Roman" w:hAnsi="Times New Roman" w:cs="Times New Roman"/>
          <w:color w:val="000000" w:themeColor="text1"/>
          <w:sz w:val="24"/>
          <w:szCs w:val="24"/>
        </w:rPr>
        <w:t xml:space="preserve">sa považuje za  predchádzajúci súhlas úrad vydaný </w:t>
      </w:r>
      <w:r w:rsidRPr="00FF6FDA">
        <w:rPr>
          <w:rFonts w:ascii="Times New Roman" w:hAnsi="Times New Roman" w:cs="Times New Roman"/>
          <w:color w:val="000000" w:themeColor="text1"/>
          <w:sz w:val="24"/>
          <w:szCs w:val="24"/>
        </w:rPr>
        <w:t>podľa  § 82h ods. 5,</w:t>
      </w:r>
    </w:p>
    <w:p w14:paraId="22F20136" w14:textId="77777777" w:rsidR="003F71CF" w:rsidRPr="00FF6FDA" w:rsidRDefault="7097B404" w:rsidP="00212F0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5. § 54 ods. 6 </w:t>
      </w:r>
      <w:r w:rsidR="00EA4BD8" w:rsidRPr="00FF6FDA">
        <w:rPr>
          <w:rFonts w:ascii="Times New Roman" w:hAnsi="Times New Roman" w:cs="Times New Roman"/>
          <w:color w:val="000000" w:themeColor="text1"/>
          <w:sz w:val="24"/>
          <w:szCs w:val="24"/>
        </w:rPr>
        <w:t>sa považuje za  predchádzajúci súhlas úrad vydaný</w:t>
      </w:r>
      <w:r w:rsidRPr="00FF6FDA">
        <w:rPr>
          <w:rFonts w:ascii="Times New Roman" w:hAnsi="Times New Roman" w:cs="Times New Roman"/>
          <w:color w:val="000000" w:themeColor="text1"/>
          <w:sz w:val="24"/>
          <w:szCs w:val="24"/>
        </w:rPr>
        <w:t xml:space="preserve"> podľa  § 82h ods. 6,</w:t>
      </w:r>
    </w:p>
    <w:p w14:paraId="392544CB" w14:textId="77777777" w:rsidR="003F71CF" w:rsidRPr="00FF6FDA" w:rsidRDefault="7097B404" w:rsidP="00212F0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6. § 55 ods. 5 </w:t>
      </w:r>
      <w:r w:rsidR="00EA4BD8" w:rsidRPr="00FF6FDA">
        <w:rPr>
          <w:rFonts w:ascii="Times New Roman" w:hAnsi="Times New Roman" w:cs="Times New Roman"/>
          <w:color w:val="000000" w:themeColor="text1"/>
          <w:sz w:val="24"/>
          <w:szCs w:val="24"/>
        </w:rPr>
        <w:t>sa považuje za  predchádzajúci súhlas úrad vydaný</w:t>
      </w:r>
      <w:r w:rsidRPr="00FF6FDA">
        <w:rPr>
          <w:rFonts w:ascii="Times New Roman" w:hAnsi="Times New Roman" w:cs="Times New Roman"/>
          <w:color w:val="000000" w:themeColor="text1"/>
          <w:sz w:val="24"/>
          <w:szCs w:val="24"/>
        </w:rPr>
        <w:t xml:space="preserve"> podľa  § 82i ods. 5,</w:t>
      </w:r>
    </w:p>
    <w:p w14:paraId="65CCE0DB" w14:textId="77777777" w:rsidR="003F71CF" w:rsidRPr="00FF6FDA" w:rsidRDefault="7097B404" w:rsidP="00212F0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7. § 57 ods. 2 písm. c) </w:t>
      </w:r>
      <w:r w:rsidR="00EA4BD8" w:rsidRPr="00FF6FDA">
        <w:rPr>
          <w:rFonts w:ascii="Times New Roman" w:hAnsi="Times New Roman" w:cs="Times New Roman"/>
          <w:color w:val="000000" w:themeColor="text1"/>
          <w:sz w:val="24"/>
          <w:szCs w:val="24"/>
        </w:rPr>
        <w:t>sa považuje za  predchádzajúci súhlas úrad vydaný</w:t>
      </w:r>
      <w:r w:rsidRPr="00FF6FDA">
        <w:rPr>
          <w:rFonts w:ascii="Times New Roman" w:hAnsi="Times New Roman" w:cs="Times New Roman"/>
          <w:color w:val="000000" w:themeColor="text1"/>
          <w:sz w:val="24"/>
          <w:szCs w:val="24"/>
        </w:rPr>
        <w:t xml:space="preserve"> podľa § 82k ods. 2 písm. c), </w:t>
      </w:r>
    </w:p>
    <w:p w14:paraId="7FDB2BD7" w14:textId="77777777" w:rsidR="003F71CF" w:rsidRPr="00FF6FDA" w:rsidRDefault="7097B404" w:rsidP="00212F0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8. § 58 ods. 3 </w:t>
      </w:r>
      <w:r w:rsidR="00EA4BD8" w:rsidRPr="00FF6FDA">
        <w:rPr>
          <w:rFonts w:ascii="Times New Roman" w:hAnsi="Times New Roman" w:cs="Times New Roman"/>
          <w:color w:val="000000" w:themeColor="text1"/>
          <w:sz w:val="24"/>
          <w:szCs w:val="24"/>
        </w:rPr>
        <w:t>sa považuje za  predchádzajúci súhlas úrad vydaný</w:t>
      </w:r>
      <w:r w:rsidRPr="00FF6FDA">
        <w:rPr>
          <w:rFonts w:ascii="Times New Roman" w:hAnsi="Times New Roman" w:cs="Times New Roman"/>
          <w:color w:val="000000" w:themeColor="text1"/>
          <w:sz w:val="24"/>
          <w:szCs w:val="24"/>
        </w:rPr>
        <w:t xml:space="preserve"> podľa § 82l ods. 3,</w:t>
      </w:r>
    </w:p>
    <w:p w14:paraId="162DC1BB" w14:textId="77777777" w:rsidR="003F71CF" w:rsidRPr="00FF6FDA" w:rsidRDefault="7097B404" w:rsidP="00212F0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9. § 58 ods. 4 </w:t>
      </w:r>
      <w:r w:rsidR="00EA4BD8" w:rsidRPr="00FF6FDA">
        <w:rPr>
          <w:rFonts w:ascii="Times New Roman" w:hAnsi="Times New Roman" w:cs="Times New Roman"/>
          <w:color w:val="000000" w:themeColor="text1"/>
          <w:sz w:val="24"/>
          <w:szCs w:val="24"/>
        </w:rPr>
        <w:t>sa považuje za  predchádzajúci súhlas úrad vydaný</w:t>
      </w:r>
      <w:r w:rsidRPr="00FF6FDA">
        <w:rPr>
          <w:rFonts w:ascii="Times New Roman" w:hAnsi="Times New Roman" w:cs="Times New Roman"/>
          <w:color w:val="000000" w:themeColor="text1"/>
          <w:sz w:val="24"/>
          <w:szCs w:val="24"/>
        </w:rPr>
        <w:t xml:space="preserve"> podľa § 82l ods. 4,</w:t>
      </w:r>
    </w:p>
    <w:p w14:paraId="746DE8B0"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vnútropodnikové činnosti, ktoré súvisia s fungovaním podniku, vrátane právnych služieb, vedenia účtovníctva a služieb týkajúcich sa informačných technológií, ľudské, technické, materiálne a finančné zdroje, ktoré slúžia na zabezpečovanie prepravy plynu môžu zároveň slúžiť na zabezpečovanie prepravy vodíka; ustanovenie § 16 tým</w:t>
      </w:r>
      <w:r w:rsidR="00D730A9"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nie je dotknuté.</w:t>
      </w:r>
    </w:p>
    <w:p w14:paraId="3784AC43"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82f</w:t>
      </w:r>
    </w:p>
    <w:p w14:paraId="77D157C9"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Štatutárny orgán nezávislého prevádzkovateľa vodíkovej prepravnej siete</w:t>
      </w:r>
    </w:p>
    <w:p w14:paraId="3521A4DE"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 Pôsobnosť štatutárneho orgánu prevádzkovateľa vodíkovej prepravnej siete rozhodovať vo veciach, ktoré sa týkajú každodennej činnosti prevádzkovateľa vodíkovej prepravnej siete, riadenia prepravnej siete a prípravy desaťročného plánu rozvoja vodíkovej siete podľa § 82m, nemožno zveriť inému orgánu prevádzkovateľa vodíkovej prepravnej siete.</w:t>
      </w:r>
    </w:p>
    <w:p w14:paraId="66BEB362"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 xml:space="preserve">(2) Osoba, ktorá nie je štatutárnym orgánom alebo členom štatutárneho orgánu prevádzkovateľa vodíkovej prepravnej siete, nesmie byť poverená celkovým riadením prevádzkovateľa vodíkovej prepravnej siete. </w:t>
      </w:r>
    </w:p>
    <w:p w14:paraId="3CF4B588"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(3) Štatutárny orgán alebo členov štatutárneho orgánu vymenúva alebo volí a odvoláva dozorná komisia prevádzkovateľa vodíkovej prepravnej siete. Na vymenovanie alebo voľbu a odvolanie štatutárneho orgánu alebo člena štatutárneho orgánu prevádzkovateľa vodíkovej prepravnej siete sa vyžaduje predchádzajúci súhlas úradu, inak je vymenovanie</w:t>
      </w:r>
      <w:r w:rsidR="0020362C"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voľba a</w:t>
      </w:r>
      <w:r w:rsidR="0020362C" w:rsidRPr="00FF6FDA">
        <w:rPr>
          <w:rFonts w:ascii="Times New Roman" w:eastAsia="Times New Roman" w:hAnsi="Times New Roman" w:cs="Times New Roman"/>
          <w:color w:val="000000" w:themeColor="text1"/>
          <w:sz w:val="24"/>
          <w:szCs w:val="24"/>
        </w:rPr>
        <w:t>lebo</w:t>
      </w:r>
      <w:r w:rsidRPr="00FF6FDA">
        <w:rPr>
          <w:rFonts w:ascii="Times New Roman" w:eastAsia="Times New Roman" w:hAnsi="Times New Roman" w:cs="Times New Roman"/>
          <w:color w:val="000000" w:themeColor="text1"/>
          <w:sz w:val="24"/>
          <w:szCs w:val="24"/>
        </w:rPr>
        <w:t xml:space="preserve"> odvolanie neplatné. </w:t>
      </w:r>
    </w:p>
    <w:p w14:paraId="12E4F0B6"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(4) Prevádzkovateľ vodíkovej prepravnej siete je povinný upraviť právne vzťahy so štatutárnym orgánom alebo členmi štatutárneho orgánu zmluvou o výkone funkcie, na ktorú sa vzťahujú požiadavky podľa Obchodného zákonníka, najneskôr v deň začatia výkonu ich funkcie. </w:t>
      </w:r>
    </w:p>
    <w:p w14:paraId="73F32279"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(5) Zmluva o výkone funkcie štatutárneho orgánu alebo člena štatutárneho orgánu musí obsahovať podmienky výkonu funkcie vrátane podmienok týkajúcich sa dĺžky a ukončenia funkčného obdobia a pravidiel odmeňovania štatutárneho orgánu alebo člena štatutárneho orgánu; ustanovenia Obchodného zákonníka o právomoci valného zhromaždenia spoločnosti schvaľovať pravidlá odmeňovania štatutárneho orgánu alebo členov štatutárneho orgánu spoločnosti sa nepoužijú. </w:t>
      </w:r>
    </w:p>
    <w:p w14:paraId="517E6A2D"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(6) Uzavretie alebo zmenu zmluvy o výkone funkcie štatutárneho orgánu alebo člena štatutárneho orgánu schvaľuje dozorná komisia prevádzkovateľa vodíkovej prepravnej siete. Na uzavretie alebo zmenu zmluvy o výkone funkcie štatutárneho orgánu alebo člena štatutárneho orgánu sa vyžaduje predchádzajúci súhlas úradu; ustanovenie zmluvy o výkone funkcie štatutárneho orgánu alebo člena štatutárneho orgánu, ktorého znenie úrad neschváli v konaní o vydanie predchádzajúceho súhlasu, je neplatné. </w:t>
      </w:r>
    </w:p>
    <w:p w14:paraId="79BC21AD"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(7) Konanie o vydanie predchádzajúceho súhlasu úradu podľa odsek</w:t>
      </w:r>
      <w:r w:rsidR="0009402F" w:rsidRPr="00FF6FDA">
        <w:rPr>
          <w:rFonts w:ascii="Times New Roman" w:eastAsia="Times New Roman" w:hAnsi="Times New Roman" w:cs="Times New Roman"/>
          <w:color w:val="000000" w:themeColor="text1"/>
          <w:sz w:val="24"/>
          <w:szCs w:val="24"/>
        </w:rPr>
        <w:t>ov</w:t>
      </w:r>
      <w:r w:rsidRPr="00FF6FDA">
        <w:rPr>
          <w:rFonts w:ascii="Times New Roman" w:eastAsia="Times New Roman" w:hAnsi="Times New Roman" w:cs="Times New Roman"/>
          <w:color w:val="000000" w:themeColor="text1"/>
          <w:sz w:val="24"/>
          <w:szCs w:val="24"/>
        </w:rPr>
        <w:t xml:space="preserve"> 3 a 6 sa začína na návrh prevádzkovateľa vodíkovej prepravnej siete. Účastníkom konania o vydanie predchádzajúceho súhlasu úradu podľa odsek</w:t>
      </w:r>
      <w:r w:rsidR="0009402F" w:rsidRPr="00FF6FDA">
        <w:rPr>
          <w:rFonts w:ascii="Times New Roman" w:eastAsia="Times New Roman" w:hAnsi="Times New Roman" w:cs="Times New Roman"/>
          <w:color w:val="000000" w:themeColor="text1"/>
          <w:sz w:val="24"/>
          <w:szCs w:val="24"/>
        </w:rPr>
        <w:t>ov</w:t>
      </w:r>
      <w:r w:rsidRPr="00FF6FDA">
        <w:rPr>
          <w:rFonts w:ascii="Times New Roman" w:eastAsia="Times New Roman" w:hAnsi="Times New Roman" w:cs="Times New Roman"/>
          <w:color w:val="000000" w:themeColor="text1"/>
          <w:sz w:val="24"/>
          <w:szCs w:val="24"/>
        </w:rPr>
        <w:t xml:space="preserve"> 3 a 6 je prevádzkovateľ vodíkovej prepravnej siete; účastníkom konania o vydanie predchádzajúceho súhlasu úradu na odvolanie štatutárneho orgánu alebo člena štatutárneho orgánu je aj osoba, na ktorej odvolanie žiada prevádzkovateľ vodíkovej prepravnej siete súhlas. </w:t>
      </w:r>
    </w:p>
    <w:p w14:paraId="4164E82D"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(8) K žiadosti prevádzkovateľa vodíkovej prepravnej siete o predchádzajúci súhlas s vymenovaním alebo voľbou štatutárneho orgánu alebo člena štatutárneho orgánu musia byť priložené doklady</w:t>
      </w:r>
      <w:r w:rsidR="0009402F" w:rsidRPr="00FF6FDA">
        <w:rPr>
          <w:rFonts w:ascii="Times New Roman" w:eastAsia="Times New Roman" w:hAnsi="Times New Roman" w:cs="Times New Roman"/>
          <w:color w:val="000000" w:themeColor="text1"/>
          <w:sz w:val="24"/>
          <w:szCs w:val="24"/>
        </w:rPr>
        <w:t>, ktoré</w:t>
      </w:r>
      <w:r w:rsidRPr="00FF6FDA">
        <w:rPr>
          <w:rFonts w:ascii="Times New Roman" w:eastAsia="Times New Roman" w:hAnsi="Times New Roman" w:cs="Times New Roman"/>
          <w:color w:val="000000" w:themeColor="text1"/>
          <w:sz w:val="24"/>
          <w:szCs w:val="24"/>
        </w:rPr>
        <w:t xml:space="preserve"> umožňujú posúdiť nezávislosť osoby navrhovanej za štatutárny orgán alebo člena štatutárneho orgánu podľa § 82g. </w:t>
      </w:r>
    </w:p>
    <w:p w14:paraId="572BE9C7"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(9) K žiadosti prevádzkovateľa vodíkovej prepravnej siete o predchádzajúci súhlas s uzavretím alebo zmenou zmluvy o výkone funkcie štatutárneho orgánu alebo člena štatutárneho orgánu musí byť priložený návrh zmluvy o výkone funkcie alebo návrh jej zmeny. </w:t>
      </w:r>
    </w:p>
    <w:p w14:paraId="4AB4528E"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(10)</w:t>
      </w:r>
      <w:r w:rsidR="00FC6B40"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 xml:space="preserve">Žiadosť prevádzkovateľa vodíkovej prepravnej siete o predchádzajúci súhlas s odvolaním štatutárneho orgánu alebo člena štatutárneho orgánu musí obsahovať dôvody na odvolanie. </w:t>
      </w:r>
    </w:p>
    <w:p w14:paraId="02CFF492"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(11) Úrad oznámi prevádzkovateľovi vodíkovej prepravnej siete deň doručenia úplnej žiadosti o predchádzajúci súhlas podľa odsekov 8, 9 alebo</w:t>
      </w:r>
      <w:r w:rsidR="0009402F" w:rsidRPr="00FF6FDA">
        <w:rPr>
          <w:rFonts w:ascii="Times New Roman" w:eastAsia="Times New Roman" w:hAnsi="Times New Roman" w:cs="Times New Roman"/>
          <w:color w:val="000000" w:themeColor="text1"/>
          <w:sz w:val="24"/>
          <w:szCs w:val="24"/>
        </w:rPr>
        <w:t xml:space="preserve"> odseku</w:t>
      </w:r>
      <w:r w:rsidRPr="00FF6FDA">
        <w:rPr>
          <w:rFonts w:ascii="Times New Roman" w:eastAsia="Times New Roman" w:hAnsi="Times New Roman" w:cs="Times New Roman"/>
          <w:color w:val="000000" w:themeColor="text1"/>
          <w:sz w:val="24"/>
          <w:szCs w:val="24"/>
        </w:rPr>
        <w:t xml:space="preserve"> 10. Ak úrad nevydá výzvu na doplnenie žiadosti o predchádzajúci súhlas podľa odsekov 8, 9 alebo </w:t>
      </w:r>
      <w:r w:rsidR="0009402F" w:rsidRPr="00FF6FDA">
        <w:rPr>
          <w:rFonts w:ascii="Times New Roman" w:eastAsia="Times New Roman" w:hAnsi="Times New Roman" w:cs="Times New Roman"/>
          <w:color w:val="000000" w:themeColor="text1"/>
          <w:sz w:val="24"/>
          <w:szCs w:val="24"/>
        </w:rPr>
        <w:t xml:space="preserve">odseku </w:t>
      </w:r>
      <w:r w:rsidRPr="00FF6FDA">
        <w:rPr>
          <w:rFonts w:ascii="Times New Roman" w:eastAsia="Times New Roman" w:hAnsi="Times New Roman" w:cs="Times New Roman"/>
          <w:color w:val="000000" w:themeColor="text1"/>
          <w:sz w:val="24"/>
          <w:szCs w:val="24"/>
        </w:rPr>
        <w:t xml:space="preserve">10 do piatich pracovných dní odo dňa podania žiadosti alebo dňa doplnenia žiadosti, žiadosť sa na účely odseku 13 považuje za úplnú. </w:t>
      </w:r>
    </w:p>
    <w:p w14:paraId="7EE6367D" w14:textId="77777777" w:rsidR="003F71CF" w:rsidRPr="00FF6FDA" w:rsidRDefault="7097B404"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(12) Úrad nevydá predchádzajúci súhlas</w:t>
      </w:r>
      <w:r w:rsidR="0C4C3E03" w:rsidRPr="00FF6FDA">
        <w:rPr>
          <w:rFonts w:ascii="Times New Roman" w:eastAsia="Times New Roman" w:hAnsi="Times New Roman" w:cs="Times New Roman"/>
          <w:color w:val="000000" w:themeColor="text1"/>
          <w:sz w:val="24"/>
          <w:szCs w:val="24"/>
        </w:rPr>
        <w:t xml:space="preserve"> s</w:t>
      </w:r>
    </w:p>
    <w:p w14:paraId="60C5551E" w14:textId="77777777" w:rsidR="003F71CF" w:rsidRPr="00FF6FDA" w:rsidRDefault="7097B404"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vymenovaním alebo voľbou štatutárneho orgánu alebo člena štatutárneho orgánu, ak má dôvodné pochybnosti o nezávislosti štatutárneho orgánu alebo člena štatutárneho orgánu podľa § 82g, </w:t>
      </w:r>
    </w:p>
    <w:p w14:paraId="0D5F4C79" w14:textId="77777777" w:rsidR="003F71CF" w:rsidRPr="00FF6FDA" w:rsidRDefault="7097B404"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w:t>
      </w:r>
      <w:r w:rsidR="5DF880E5"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 xml:space="preserve">uzavretím alebo zmenou zmluvy o výkone funkcie štatutárneho orgánu alebo člena štatutárneho orgánu, ak sa dôvodne domnieva, že navrhované podmienky výkonu funkcie alebo ich zmeny neumožnia nezávislý výkon funkcie štatutárneho orgánu alebo člena štatutárneho orgánu, </w:t>
      </w:r>
    </w:p>
    <w:p w14:paraId="1C057901" w14:textId="77777777" w:rsidR="003F71CF" w:rsidRPr="00FF6FDA" w:rsidRDefault="7097B404"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odvolaním štatutárneho orgánu alebo člena štatutárneho orgánu, ak má dôvodné pochybnosti o oprávnenosti dôvodov na odvolanie štatutárneho orgánu alebo člena štatutárneho orgánu.</w:t>
      </w:r>
    </w:p>
    <w:p w14:paraId="18FFD3F0"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(13) Ak úrad nerozhodne o žiadosti prevádzkovateľa vodíkovej prepravnej siete o vydanie predchádzajúceho súhlasu podľa odsekov 8, 9 alebo </w:t>
      </w:r>
      <w:r w:rsidR="0009402F" w:rsidRPr="00FF6FDA">
        <w:rPr>
          <w:rFonts w:ascii="Times New Roman" w:eastAsia="Times New Roman" w:hAnsi="Times New Roman" w:cs="Times New Roman"/>
          <w:color w:val="000000" w:themeColor="text1"/>
          <w:sz w:val="24"/>
          <w:szCs w:val="24"/>
        </w:rPr>
        <w:t xml:space="preserve">odseku </w:t>
      </w:r>
      <w:r w:rsidRPr="00FF6FDA">
        <w:rPr>
          <w:rFonts w:ascii="Times New Roman" w:eastAsia="Times New Roman" w:hAnsi="Times New Roman" w:cs="Times New Roman"/>
          <w:color w:val="000000" w:themeColor="text1"/>
          <w:sz w:val="24"/>
          <w:szCs w:val="24"/>
        </w:rPr>
        <w:t>10 do 21 dní odo dňa doručenia úplnej žiadosti, predpokladá sa, že úrad vydal rozhodnutie o vydaní predchádzajúceho súhlasu; úrad vydá na žiadosť prevádzkovateľovi vodíkovej prepravnej siete bezodkladne potvrdenie o tejto skutočnosti.</w:t>
      </w:r>
    </w:p>
    <w:p w14:paraId="297256FC" w14:textId="77777777" w:rsidR="003F71CF" w:rsidRPr="00FF6FDA" w:rsidRDefault="00FC6B40"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(14) </w:t>
      </w:r>
      <w:r w:rsidR="5DF880E5" w:rsidRPr="00FF6FDA">
        <w:rPr>
          <w:rFonts w:ascii="Times New Roman" w:eastAsia="Times New Roman" w:hAnsi="Times New Roman" w:cs="Times New Roman"/>
          <w:color w:val="000000" w:themeColor="text1"/>
          <w:sz w:val="24"/>
          <w:szCs w:val="24"/>
        </w:rPr>
        <w:t xml:space="preserve">Ak prevádzkovateľ vodíkovej prepravnej siete podá opravný prostriedok proti rozhodnutiu úradu, ktorým úrad nevyhovie návrhu na vydanie predchádzajúceho súhlasu s vymenovaním alebo voľbou štatutárneho orgánu alebo člena štatutárneho orgánu, má právo podať žiadosť o predchádzajúci súhlas s vymenovaním alebo voľbou ďalšej navrhovanej osoby. Ak sa konanie o opravnom prostriedku skončí rozhodnutím úradu, ktorým vydá predchádzajúci </w:t>
      </w:r>
      <w:r w:rsidR="00F5293F" w:rsidRPr="00FF6FDA">
        <w:rPr>
          <w:rFonts w:ascii="Times New Roman" w:eastAsia="Times New Roman" w:hAnsi="Times New Roman" w:cs="Times New Roman"/>
          <w:color w:val="000000" w:themeColor="text1"/>
          <w:sz w:val="24"/>
          <w:szCs w:val="24"/>
        </w:rPr>
        <w:t>súhlas s vymenovaním alebo voľbo</w:t>
      </w:r>
      <w:r w:rsidR="5DF880E5" w:rsidRPr="00FF6FDA">
        <w:rPr>
          <w:rFonts w:ascii="Times New Roman" w:eastAsia="Times New Roman" w:hAnsi="Times New Roman" w:cs="Times New Roman"/>
          <w:color w:val="000000" w:themeColor="text1"/>
          <w:sz w:val="24"/>
          <w:szCs w:val="24"/>
        </w:rPr>
        <w:t>u pôvodne navrhovanej osoby, vymenovanie alebo voľba pôvodne navrhovanej osoby sa považuje za oprávnený dôvod na odvolanie osoby podľa predchádzajúcej vety podľa odseku 12 písm. c) aj bez predchádzajúceho súhlasu úradu.</w:t>
      </w:r>
    </w:p>
    <w:p w14:paraId="227FCF40"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(15)</w:t>
      </w:r>
      <w:r w:rsidR="00FC6B40"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Uznesenie valného zhromaždenia prevádzkovateľa vodíkovej prepravnej siete o zmene stanov, ktorou sa skracuje funkčné obdobie štatutárneho orgánu alebo člena štatutárneho orgánu prevádzkovateľa vodíkovej prepravnej siete počas jeho trvania, je neplatné.</w:t>
      </w:r>
    </w:p>
    <w:p w14:paraId="0D031335" w14:textId="77777777" w:rsidR="00321B28" w:rsidRDefault="00321B28" w:rsidP="002661E3">
      <w:pPr>
        <w:spacing w:after="0" w:line="276" w:lineRule="auto"/>
        <w:jc w:val="center"/>
        <w:rPr>
          <w:rFonts w:ascii="Times New Roman" w:eastAsia="Times New Roman" w:hAnsi="Times New Roman" w:cs="Times New Roman"/>
          <w:b/>
          <w:bCs/>
          <w:color w:val="000000" w:themeColor="text1"/>
          <w:sz w:val="24"/>
          <w:szCs w:val="24"/>
        </w:rPr>
      </w:pPr>
    </w:p>
    <w:p w14:paraId="3AD531A1" w14:textId="77777777" w:rsidR="00321B28" w:rsidRDefault="00321B28" w:rsidP="002661E3">
      <w:pPr>
        <w:spacing w:after="0" w:line="276" w:lineRule="auto"/>
        <w:jc w:val="center"/>
        <w:rPr>
          <w:rFonts w:ascii="Times New Roman" w:eastAsia="Times New Roman" w:hAnsi="Times New Roman" w:cs="Times New Roman"/>
          <w:b/>
          <w:bCs/>
          <w:color w:val="000000" w:themeColor="text1"/>
          <w:sz w:val="24"/>
          <w:szCs w:val="24"/>
        </w:rPr>
      </w:pPr>
    </w:p>
    <w:p w14:paraId="1C3E8B97" w14:textId="0EE9CFCA" w:rsidR="003F71CF" w:rsidRPr="00FF6FDA" w:rsidRDefault="5DF880E5" w:rsidP="002661E3">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lastRenderedPageBreak/>
        <w:t>§ 82g</w:t>
      </w:r>
    </w:p>
    <w:p w14:paraId="267DE252"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Nezávislosť štatutárneho orgánu, členov štatutárneho orgánu a zamestnancov nezávislého prevádzkovateľa vodíkovej prepravnej siete</w:t>
      </w:r>
    </w:p>
    <w:p w14:paraId="46601BAF"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 Štatutárnym orgánom alebo členom štatutárneho orgánu a zamestnancom podľa § 82e ods. 3 písm. c) nemôže byť osoba, ktorá v období troch rokov pred svojím vymenovaním alebo voľbou alebo uzavretím pracovnej zmluvy na výkon svojej funkcie</w:t>
      </w:r>
    </w:p>
    <w:p w14:paraId="7012F5BE"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mala priamo alebo sprostredkovane majetkovú účasť na podnikaní alebo bola členom riadiacich, dozorných alebo kontrolných orgánov osoby,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ktorá nad osob</w:t>
      </w:r>
      <w:r w:rsidR="0064754E" w:rsidRPr="00FF6FDA">
        <w:rPr>
          <w:rFonts w:ascii="Times New Roman" w:hAnsi="Times New Roman" w:cs="Times New Roman"/>
          <w:color w:val="000000" w:themeColor="text1"/>
          <w:sz w:val="24"/>
          <w:szCs w:val="24"/>
        </w:rPr>
        <w:t>o</w:t>
      </w:r>
      <w:r w:rsidRPr="00FF6FDA">
        <w:rPr>
          <w:rFonts w:ascii="Times New Roman" w:hAnsi="Times New Roman" w:cs="Times New Roman"/>
          <w:color w:val="000000" w:themeColor="text1"/>
          <w:sz w:val="24"/>
          <w:szCs w:val="24"/>
        </w:rPr>
        <w:t>u, ktorá je súčasťou toho istého vertikálne integrovaného vodíkového podniku ako prevádzkovateľ vodíkovej prepravnej siete priamo alebo nepriamo vykonávala kontrolu, alebo pre takúto osobu alebo takéto osoby vykonávala činnosť v pracovnom pomere alebo v inom obdobnom vzťahu alebo bola s takouto osobou alebo takými osobami pri výkone svojej podnikateľskej činnosti priamo alebo sprostredkovane v inom zmluvnom vzťahu,</w:t>
      </w:r>
    </w:p>
    <w:p w14:paraId="226A6CD1"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w:t>
      </w:r>
      <w:r w:rsidR="00FC6B40"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mala priamo alebo sprostredkovane majetkovú účasť na podnikaní alebo bola členom riadiacich, dozorných alebo kontrolných orgánov osoby, ktorá je alebo bola pri výkone svojej podnikateľskej činnosti priamo alebo</w:t>
      </w:r>
      <w:r w:rsidR="0064754E" w:rsidRPr="00FF6FDA">
        <w:rPr>
          <w:rFonts w:ascii="Times New Roman" w:hAnsi="Times New Roman" w:cs="Times New Roman"/>
          <w:color w:val="000000" w:themeColor="text1"/>
          <w:sz w:val="24"/>
          <w:szCs w:val="24"/>
        </w:rPr>
        <w:t xml:space="preserve"> sprostredkovane v inom zmluvnom</w:t>
      </w:r>
      <w:r w:rsidRPr="00FF6FDA">
        <w:rPr>
          <w:rFonts w:ascii="Times New Roman" w:hAnsi="Times New Roman" w:cs="Times New Roman"/>
          <w:color w:val="000000" w:themeColor="text1"/>
          <w:sz w:val="24"/>
          <w:szCs w:val="24"/>
        </w:rPr>
        <w:t xml:space="preserve"> vzťahu s osobou,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ktorá nad osobu, ktorá je súčasťou toho istého vertikálne integrovaného plynárenského podniku ako prevádzkovateľ vodíkovej prepravnej siete priamo alebo nepriamo vykonávala kontrolu.</w:t>
      </w:r>
    </w:p>
    <w:p w14:paraId="67DD4BE4" w14:textId="77777777" w:rsidR="003F71CF" w:rsidRPr="00FF6FDA" w:rsidRDefault="5DF880E5" w:rsidP="00FC6B40">
      <w:pPr>
        <w:spacing w:after="0" w:line="276"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(2) Obmedzenie podľa odseku 1 sa vzťahuje na nadpolovičnú väčšinu osôb, ktoré vykonávajú funkciu štatutárneho orgánu alebo členov štatutárneho orgánu a nadpolovičnú väčšinu zamestnancov podľa § 82e ods. 3 písm. c); ostatnými osobami, ktoré vykonávajú funkciu štatutárneho orgánu alebo členov štatutárnych orgánov, a ostatnými zamestnancami podľa § 82e ods. 3 písm. c) nesmú byť osoby, ktoré v období šiestich mesiacov pred svojím vymenovaním alebo voľbou alebo uzavretím pracovnej zmluvy na výkon svojej funkcie boli členom riadiacich, dozorných alebo kontrolných orgánov osoby,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pre takúto osobu vykonávali činnosť v pracovnom pomere alebo v inom obdobnom vzťahu. </w:t>
      </w:r>
    </w:p>
    <w:p w14:paraId="2FB54BFC"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(3) Štatutárny orgán alebo členovia štatutárneho orgánu a osoby vykonávajúce činnosť pre prevádzkovateľa vodíkovej prepravnej siete v pracovnom pomere alebo v inom obdobnom vzťahu nesmú</w:t>
      </w:r>
    </w:p>
    <w:p w14:paraId="5930DA70"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mať priamo alebo sprostredkovane majetkovú účasť na podnikaní alebo byť členom riadiacich, dozorných alebo kontrolných orgánov osoby, ktorá je súčasťou toho istého vertikálne integrovaného plynárenského podniku ako prevádzkovateľ vodíkovej prepravnej siete, okrem prevádzkovateľa vodíkovej prepravnej siete alebo prevádzkovateľa prepravnej siete, alebo ktorá nad osobou, ktorá je súčasťou toho istého vertikálne integrovaného plynárenského podniku ako prevádzkovateľ vodíkovej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14:paraId="4238D700"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w:t>
      </w:r>
      <w:r w:rsidR="00FC6B40"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mať priamo alebo sprostredkovane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vodíkovej prepravnej siete, okrem prevádzkovateľa vodíkovej prepravnej siete alebo prevádzkovateľa prepravnej siete, alebo ktorá nad osobou, ktorá je súčasťou toho istého vertikálne integrovaného plynárenského podniku ako prevádzkovateľ vodíkovej prepravnej siete priamo alebo nepriamo vykonáva kontrolu.</w:t>
      </w:r>
    </w:p>
    <w:p w14:paraId="199CEC73"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(4) Štatutárny orgán alebo členovia štatutárneho orgánu a osoby vykonávajúce činnosť pre prevádzkovateľa prepravnej siete v pracovnom pomere alebo v inom obdobnom vzťahu nesmú mať priamo alebo sprostredkovane majetkovú účasť na podnikaní osoby, ktorá je súčasťou toho istého vertikálne integrovaného plynárenského podniku ako prevádzkovateľ vodíkovej prepravnej siete, okrem prevádzkovateľa vodíkovej prepravnej siete alebo prevádzkovateľa prepravnej siete, ani od nej priamo alebo sprostredkovane prijímať podiel na zisku alebo iné obdobné plnenie. Odmeňovanie štatutárneho orgánu alebo členov štatutárneho orgánu a osôb vykonávajúcich činnosť pre prevádzkovateľa vodíkovej prepravnej siete v pracovnom pomere alebo v inom obdobnom vzťahu nesmie žiadnym spôsobom závisieť od hospodárskych výsledkov iných osôb ako prevádzkovateľa vodíkovej prepravnej siete alebo prevádzkovateľa prepravnej siete.</w:t>
      </w:r>
    </w:p>
    <w:p w14:paraId="3427BC43"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(5) Osoba, ktorá vykonávala funkciu štatutárneho orgánu alebo člena štatutárneho orgánu alebo zamestnanca podľa § 82e ods. 3 písm. c) prevádzkovateľa vodíkovej prepravnej siete, nesmie počas obdobia štyroch rokov po svojom odvolaní alebo inom skončení výkonu svojej funkcie</w:t>
      </w:r>
    </w:p>
    <w:p w14:paraId="736E30ED"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mať majetkovú účasť na podnikaní alebo byť členom riadiacich, dozorných alebo kontrolných orgánov osoby, ktorá je súčasťou toho istého vertikálne integrovaného plynárenského podniku ako prevádzkovateľ vodíkovej prepravnej siete, okrem </w:t>
      </w:r>
      <w:r w:rsidRPr="00FF6FDA">
        <w:rPr>
          <w:rFonts w:ascii="Times New Roman" w:hAnsi="Times New Roman" w:cs="Times New Roman"/>
          <w:color w:val="000000" w:themeColor="text1"/>
          <w:sz w:val="24"/>
          <w:szCs w:val="24"/>
        </w:rPr>
        <w:lastRenderedPageBreak/>
        <w:t>prevádzkovateľa vodíkovej prepravnej siete alebo prevádzkovateľa prepravnej siete alebo inej osoby vykonávajúcej činnosť prepravy vodíka alebo prepravy plynu v inom členskom štáte, alebo ktorá nad osobou, ktorá je súčasťou toho istého vertikálne integrovaného plynárenského podniku ako prevádzkovateľ vodíkovej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14:paraId="6557E516"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mať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ktorá nad osobou, ktorá je súčasťou toho istého vertikálne integrovaného plynárenského podniku ako prevádzkovateľ vodíkovej prepravnej siete priamo alebo nepriamo vykonáva kontrolu.</w:t>
      </w:r>
    </w:p>
    <w:p w14:paraId="77FC79E5" w14:textId="77777777" w:rsidR="003F71CF" w:rsidRPr="00FF6FDA" w:rsidRDefault="5DF880E5" w:rsidP="00FC6B40">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(6) Na skončenie pracovného pomeru zamestnanca podľa § 82e ods. 3 písm. c) výpoveďou</w:t>
      </w:r>
      <w:r w:rsidRPr="00FF6FDA">
        <w:rPr>
          <w:rFonts w:ascii="Times New Roman" w:eastAsia="Times New Roman" w:hAnsi="Times New Roman" w:cs="Times New Roman"/>
          <w:color w:val="000000" w:themeColor="text1"/>
          <w:sz w:val="24"/>
          <w:szCs w:val="24"/>
          <w:vertAlign w:val="superscript"/>
        </w:rPr>
        <w:t>62</w:t>
      </w:r>
      <w:r w:rsidRPr="00FF6FDA">
        <w:rPr>
          <w:rFonts w:ascii="Times New Roman" w:eastAsia="Times New Roman" w:hAnsi="Times New Roman" w:cs="Times New Roman"/>
          <w:color w:val="000000" w:themeColor="text1"/>
          <w:sz w:val="24"/>
          <w:szCs w:val="24"/>
        </w:rPr>
        <w:t>) alebo okamžitým skončením pracovného pomeru zo strany zamestnávateľa</w:t>
      </w:r>
      <w:r w:rsidRPr="00FF6FDA">
        <w:rPr>
          <w:rFonts w:ascii="Times New Roman" w:eastAsia="Times New Roman" w:hAnsi="Times New Roman" w:cs="Times New Roman"/>
          <w:color w:val="000000" w:themeColor="text1"/>
          <w:sz w:val="24"/>
          <w:szCs w:val="24"/>
          <w:vertAlign w:val="superscript"/>
        </w:rPr>
        <w:t>63</w:t>
      </w:r>
      <w:r w:rsidRPr="00FF6FDA">
        <w:rPr>
          <w:rFonts w:ascii="Times New Roman" w:eastAsia="Times New Roman" w:hAnsi="Times New Roman" w:cs="Times New Roman"/>
          <w:color w:val="000000" w:themeColor="text1"/>
          <w:sz w:val="24"/>
          <w:szCs w:val="24"/>
        </w:rPr>
        <w:t>) sa vyžaduje predchádzajúci súhlas úradu, inak je skončenie pracovného pomeru neplatné; lehoty podľa Zákonníka práce na skončenie pracovného pomeru výpoveďou alebo okamžitým skončením pracovného pomeru</w:t>
      </w:r>
      <w:r w:rsidRPr="00FF6FDA">
        <w:rPr>
          <w:rFonts w:ascii="Times New Roman" w:eastAsia="Times New Roman" w:hAnsi="Times New Roman" w:cs="Times New Roman"/>
          <w:color w:val="000000" w:themeColor="text1"/>
          <w:sz w:val="24"/>
          <w:szCs w:val="24"/>
          <w:vertAlign w:val="superscript"/>
        </w:rPr>
        <w:t>64</w:t>
      </w:r>
      <w:r w:rsidRPr="00FF6FDA">
        <w:rPr>
          <w:rFonts w:ascii="Times New Roman" w:eastAsia="Times New Roman" w:hAnsi="Times New Roman" w:cs="Times New Roman"/>
          <w:color w:val="000000" w:themeColor="text1"/>
          <w:sz w:val="24"/>
          <w:szCs w:val="24"/>
        </w:rPr>
        <w:t>) počas konania o vydanie predchádzajúceho súhlasu úradu so skončením pracovného pomeru zamestnanca podľa § 82e ods. 3 písm. c) neplynú. Na vydanie predchádzajúceho súhlasu so skončením pracovného pomeru zamestnanca podľa § 82e ods. 3 písm. c) sa použijú ustanovenia § 82f ods. 7 a 10 až 13</w:t>
      </w:r>
      <w:r w:rsidR="0020362C" w:rsidRPr="00FF6FDA">
        <w:rPr>
          <w:rFonts w:ascii="Times New Roman" w:eastAsia="Times New Roman" w:hAnsi="Times New Roman" w:cs="Times New Roman"/>
          <w:color w:val="000000" w:themeColor="text1"/>
          <w:sz w:val="24"/>
          <w:szCs w:val="24"/>
        </w:rPr>
        <w:t xml:space="preserve"> primerane</w:t>
      </w:r>
      <w:r w:rsidRPr="00FF6FDA">
        <w:rPr>
          <w:rFonts w:ascii="Times New Roman" w:eastAsia="Times New Roman" w:hAnsi="Times New Roman" w:cs="Times New Roman"/>
          <w:color w:val="000000" w:themeColor="text1"/>
          <w:sz w:val="24"/>
          <w:szCs w:val="24"/>
        </w:rPr>
        <w:t xml:space="preserve">. </w:t>
      </w:r>
    </w:p>
    <w:p w14:paraId="2BDD3E87"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(7) Iným zmluvným vzťahom podľa odsekov 1, 3 a 5 nie je zmluvný vzťah založený zmluvou podľa § 47 ods. 3, 5, 7 a 8 alebo zmluvou o dodávke plynu, ktoré sa týkajú vlastnej spotreby odberateľa plynu, obdobný zmluvný vzťah podľa práva iného štátu alebo obdobný zmluvný vzťah týkajúci sa vodíka.</w:t>
      </w:r>
    </w:p>
    <w:p w14:paraId="61B49017"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82h</w:t>
      </w:r>
    </w:p>
    <w:p w14:paraId="6708B465"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Dozorná komisia nezávislého prevádzkovateľa vodíkovej prepravnej siete</w:t>
      </w:r>
    </w:p>
    <w:p w14:paraId="53FD7210" w14:textId="77777777" w:rsidR="003F71CF" w:rsidRPr="00FF6FDA" w:rsidRDefault="5DF880E5" w:rsidP="00FC6B40">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w:t>
      </w:r>
      <w:r w:rsidR="00FC6B40"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Prevádzkovateľ vodíkovej prepravnej siete je povinný zriadiť dozornú komisiu ako orgán spoločnosti s pôsobnosťou podľa tohto zákona; pôsobnosť orgánov spoločnosti podľa Obchodného zákonníka nie je dotknutá, ak tento zákon neustanovuje inak. Do pôsobnosti dozornej komisie patrí</w:t>
      </w:r>
    </w:p>
    <w:p w14:paraId="3D0DB4D1"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w:t>
      </w:r>
      <w:r w:rsidR="00FC6B40" w:rsidRPr="00FF6FDA">
        <w:rPr>
          <w:rFonts w:ascii="Times New Roman" w:hAnsi="Times New Roman" w:cs="Times New Roman"/>
          <w:color w:val="000000" w:themeColor="text1"/>
          <w:sz w:val="24"/>
          <w:szCs w:val="24"/>
        </w:rPr>
        <w:t>s</w:t>
      </w:r>
      <w:r w:rsidRPr="00FF6FDA">
        <w:rPr>
          <w:rFonts w:ascii="Times New Roman" w:hAnsi="Times New Roman" w:cs="Times New Roman"/>
          <w:color w:val="000000" w:themeColor="text1"/>
          <w:sz w:val="24"/>
          <w:szCs w:val="24"/>
        </w:rPr>
        <w:t>chvaľovanie rozhodnutí, ktoré majú podstatný vplyv na hodnotu podielov spoločníkov prevádzkovateľa vodíkovej prepravnej siete v prevádzkovateľovi vodíkovej prepravnej siete, a to</w:t>
      </w:r>
    </w:p>
    <w:p w14:paraId="51DE8A12" w14:textId="77777777" w:rsidR="003F71CF" w:rsidRPr="00FF6FDA" w:rsidRDefault="5DF880E5" w:rsidP="00FC6B40">
      <w:pPr>
        <w:spacing w:before="225" w:after="225" w:line="264" w:lineRule="auto"/>
        <w:ind w:left="908" w:firstLine="22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1. schvaľovanie ročných a dlhodobých finančných plánov,</w:t>
      </w:r>
    </w:p>
    <w:p w14:paraId="6163ADB4" w14:textId="77777777" w:rsidR="003F71CF" w:rsidRPr="00FF6FDA" w:rsidRDefault="5DF880E5" w:rsidP="00FC6B40">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2. schvaľovanie maximálnej úrovne zadlženia prevádzkovateľa vodíkovej prepravnej siete,</w:t>
      </w:r>
    </w:p>
    <w:p w14:paraId="480BB213" w14:textId="77777777" w:rsidR="003F71CF" w:rsidRPr="00FF6FDA" w:rsidRDefault="00FC6B40" w:rsidP="00FC6B40">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3. </w:t>
      </w:r>
      <w:r w:rsidR="5DF880E5" w:rsidRPr="00FF6FDA">
        <w:rPr>
          <w:rFonts w:ascii="Times New Roman" w:hAnsi="Times New Roman" w:cs="Times New Roman"/>
          <w:color w:val="000000" w:themeColor="text1"/>
          <w:sz w:val="24"/>
          <w:szCs w:val="24"/>
        </w:rPr>
        <w:t>schvaľovanie návrhu štatutárneho orgánu na rozdelenie zisku alebo úhradu strát pred jeho predložením valnému zhromaždeniu prevádzkovateľa vodíkovej prepravnej siete; pôsobnosť valného zhromaždenia rozhodovať o návrhu na rozdelenie zisku alebo úhradu strát podľa Obchodného zákonníka nie je dotknutá, ak tento zákon neustanovuje inak,</w:t>
      </w:r>
    </w:p>
    <w:p w14:paraId="03BB5B06" w14:textId="77777777" w:rsidR="003F71CF" w:rsidRPr="00FF6FDA" w:rsidRDefault="5DF880E5" w:rsidP="00FC6B40">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4. schvaľovanie desaťročného plánu rozvoja vodíkovej siete podľa § 82m a rozhodnutí o začatí realizácie jednotlivých investícií podľa desaťročného plánu rozvoja vodíkovej siete podľa § 82m,</w:t>
      </w:r>
    </w:p>
    <w:p w14:paraId="459F99AB"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vymenúvanie alebo voľba a odvolávanie štatutárneho orgánu alebo členov štatutárneho orgánu prevádzkovateľa vodíkovej prepravnej siete,</w:t>
      </w:r>
    </w:p>
    <w:p w14:paraId="16D72092"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schvaľovanie pravidiel odmeňovania štatutárneho orgánu alebo členov štatutárneho orgánu prevádzkovateľa vodíkovej prepravnej siete,</w:t>
      </w:r>
    </w:p>
    <w:p w14:paraId="560946A5"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schvaľovanie uzavretia alebo zmeny zmluvy o výkone funkcie štatutárneho orgánu alebo člena štatutárneho orgánu prevádzkovateľa vodíkovej prepravnej siete,</w:t>
      </w:r>
    </w:p>
    <w:p w14:paraId="3CE81E54"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vymenúvanie alebo ustanovenie a odvolávanie osoby povinnej zabezpečiť súlad podľa § 82l,</w:t>
      </w:r>
    </w:p>
    <w:p w14:paraId="2FE0560E" w14:textId="77777777" w:rsidR="003F71CF" w:rsidRPr="00FF6FDA" w:rsidRDefault="5DF880E5" w:rsidP="00FC6B40">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f) </w:t>
      </w:r>
      <w:r w:rsidR="00FC6B40"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schvaľovanie uzavretia alebo zmeny zmluvy</w:t>
      </w:r>
      <w:r w:rsidRPr="00FF6FDA">
        <w:rPr>
          <w:rFonts w:ascii="Times New Roman" w:hAnsi="Times New Roman" w:cs="Times New Roman"/>
          <w:color w:val="000000" w:themeColor="text1"/>
          <w:sz w:val="24"/>
          <w:szCs w:val="24"/>
          <w:vertAlign w:val="superscript"/>
        </w:rPr>
        <w:t>75</w:t>
      </w:r>
      <w:r w:rsidRPr="00FF6FDA">
        <w:rPr>
          <w:rFonts w:ascii="Times New Roman" w:hAnsi="Times New Roman" w:cs="Times New Roman"/>
          <w:color w:val="000000" w:themeColor="text1"/>
          <w:sz w:val="24"/>
          <w:szCs w:val="24"/>
        </w:rPr>
        <w:t>) medzi prevádzkovateľom vodíkovej prepravnej siete a osobou povinnou zabezpečiť súlad.</w:t>
      </w:r>
    </w:p>
    <w:p w14:paraId="4C52333F" w14:textId="77777777" w:rsidR="003F71CF" w:rsidRPr="00FF6FDA" w:rsidRDefault="009C02FF" w:rsidP="009C02FF">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(2) </w:t>
      </w:r>
      <w:r w:rsidR="5DF880E5" w:rsidRPr="00FF6FDA">
        <w:rPr>
          <w:rFonts w:ascii="Times New Roman" w:eastAsia="Times New Roman" w:hAnsi="Times New Roman" w:cs="Times New Roman"/>
          <w:color w:val="000000" w:themeColor="text1"/>
          <w:sz w:val="24"/>
          <w:szCs w:val="24"/>
        </w:rPr>
        <w:t>Rozhodnutia dozornej komisie prijaté v rozsahu jej pôsobnosti podľa odseku 1 sú pre štatutárny orgán prevádzkovateľa vodíkovej prepravnej siete záväzné. Do pôsobnosti dozornej komisie nepatrí rozhodovanie vo veciach, ktoré sa týkajú každodennej činnosti prevádzkovateľa vodíkovej prepravnej siete, riadenia vodíkovej prepravnej siete a činnost</w:t>
      </w:r>
      <w:r w:rsidR="00271D02" w:rsidRPr="00FF6FDA">
        <w:rPr>
          <w:rFonts w:ascii="Times New Roman" w:eastAsia="Times New Roman" w:hAnsi="Times New Roman" w:cs="Times New Roman"/>
          <w:color w:val="000000" w:themeColor="text1"/>
          <w:sz w:val="24"/>
          <w:szCs w:val="24"/>
        </w:rPr>
        <w:t>í</w:t>
      </w:r>
      <w:r w:rsidR="5DF880E5" w:rsidRPr="00FF6FDA">
        <w:rPr>
          <w:rFonts w:ascii="Times New Roman" w:eastAsia="Times New Roman" w:hAnsi="Times New Roman" w:cs="Times New Roman"/>
          <w:color w:val="000000" w:themeColor="text1"/>
          <w:sz w:val="24"/>
          <w:szCs w:val="24"/>
        </w:rPr>
        <w:t xml:space="preserve"> týkajúcich sa prípravy desaťročného plánu rozvoja vodíkovej siete podľa § 82m. </w:t>
      </w:r>
    </w:p>
    <w:p w14:paraId="0884E1C4" w14:textId="77777777" w:rsidR="003F71CF" w:rsidRPr="00FF6FDA" w:rsidRDefault="5DF880E5" w:rsidP="009C02FF">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(3) Valné zhromaždenie prevádzkovateľa vodíkovej prepravnej siete môže rozhodnúť len o návrhu štatutárneho orgánu na rozdelenie zisku alebo úhradu strát, ktorý schválila dozorná komisia. Uznesenie valného zhromaždenia, ktoré je v rozpore s predchádzajúcou vetou, je neplatné.</w:t>
      </w:r>
    </w:p>
    <w:p w14:paraId="6CD5C290" w14:textId="77777777" w:rsidR="003F71CF" w:rsidRPr="00FF6FDA" w:rsidRDefault="5DF880E5" w:rsidP="009C02FF">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(4) Dozorná komisia musí mať najmenej troch členov. Počet členov a zloženie dozornej komisie upravujú stanovy prevádzkovateľa vodíkovej prepravnej siete.</w:t>
      </w:r>
    </w:p>
    <w:p w14:paraId="5F960E83" w14:textId="77777777" w:rsidR="003F71CF" w:rsidRPr="00FF6FDA" w:rsidRDefault="5DF880E5" w:rsidP="009C02FF">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(5) Členov dozornej komisie volí a odvoláva valné zhromaždenie prevádzkovateľa vodíkovej prepravnej siete. Funkčné obdobie člena dozornej komisie upravujú stanovy prevádzkovateľa vodíkovej prepravnej siete; uznesenie valného zhromaždenia prevádzkovateľa vodíkovej prepravnej siete o zmene stanov, ktorou sa skracuje funkčné </w:t>
      </w:r>
      <w:r w:rsidRPr="00FF6FDA">
        <w:rPr>
          <w:rFonts w:ascii="Times New Roman" w:eastAsia="Times New Roman" w:hAnsi="Times New Roman" w:cs="Times New Roman"/>
          <w:color w:val="000000" w:themeColor="text1"/>
          <w:sz w:val="24"/>
          <w:szCs w:val="24"/>
        </w:rPr>
        <w:lastRenderedPageBreak/>
        <w:t>obdobie člena dozornej komisie počas jeho trvania, je neplatné. Na voľbu a odvolanie člena dozornej komisie sa vyžaduje predchádzajúci súhlas úradu, inak je voľba a odvolanie neplatné; súhlas úradu sa nevyžaduje na voľbu člena dozornej komisie, ak v čase jeho voľby trvá funkčné obdobie členov dozornej komisie podľa odseku 7</w:t>
      </w:r>
      <w:r w:rsidR="00271D02" w:rsidRPr="00FF6FDA">
        <w:rPr>
          <w:rFonts w:ascii="Times New Roman" w:eastAsia="Times New Roman" w:hAnsi="Times New Roman" w:cs="Times New Roman"/>
          <w:color w:val="000000" w:themeColor="text1"/>
          <w:sz w:val="24"/>
          <w:szCs w:val="24"/>
        </w:rPr>
        <w:t xml:space="preserve"> prvej vety </w:t>
      </w:r>
      <w:r w:rsidRPr="00FF6FDA">
        <w:rPr>
          <w:rFonts w:ascii="Times New Roman" w:eastAsia="Times New Roman" w:hAnsi="Times New Roman" w:cs="Times New Roman"/>
          <w:color w:val="000000" w:themeColor="text1"/>
          <w:sz w:val="24"/>
          <w:szCs w:val="24"/>
        </w:rPr>
        <w:t xml:space="preserve">. </w:t>
      </w:r>
    </w:p>
    <w:p w14:paraId="1AB7AFB4" w14:textId="77777777" w:rsidR="003F71CF" w:rsidRPr="00FF6FDA" w:rsidRDefault="5DF880E5" w:rsidP="009C02FF">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(6) Prevádzkovateľ vodíkovej prepravnej siete je povinný upraviť právne vzťahy s členmi dozornej komisie zmluvou o výkone funkcie, na ktorú sa vzťahujú požiadavky podľa Obchodného zákonníka, najneskôr v deň začatia výkonu ich funkcie. Zmluva o výkone funkcie člena dozornej komisie musí obsahovať podmienky výkonu funkcie vrátane podmienok týkajúcich sa dĺžky a ukončenia funkčného obdobia a pravidiel odmeňovania člena dozornej komisie. Na uzavretie alebo zmenu zmluvy o výkone funkcie člena dozornej komisie, na ktorého voľbu sa vyžaduje súhlas úradu, sa vyžaduje predchádzajúci súhlas úradu, inak je zmluva o výkone funkcie alebo jej zmena neplatná. </w:t>
      </w:r>
    </w:p>
    <w:p w14:paraId="13DC4663" w14:textId="77777777" w:rsidR="003F71CF" w:rsidRPr="00FF6FDA" w:rsidRDefault="5DF880E5" w:rsidP="009C02FF">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(7) Ustanovenia § 82f ods. 7 až 14 a § 82g ods. 1 a 3 až 5 sa primerane použijú pre polovicu členov dozornej komisie zníženú o jedného člena, ak stanovy neustanovujú vyšší počet. Ustanovenia § 82f ods. 7, 10, 11, 12 písm. c) a 13 sa primerane použijú na odvolanie člena dozornej komisie. </w:t>
      </w:r>
    </w:p>
    <w:p w14:paraId="04850E13" w14:textId="77777777" w:rsidR="003F71CF" w:rsidRPr="00FF6FDA" w:rsidRDefault="5DF880E5" w:rsidP="009C02FF">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(8) Ak má nástupnícka spoločnosť v prípade premeny alebo cezhraničnej premeny dozornú komisiu podľa tohto zákona, projekt premeny alebo projekty cezhraničnej premeny obsahuje mená členov dozornej komisie. Rozhodnutie o zmene právnej formy alebo cezhraničnej zmene právnej formy prevádzkovateľa vodíkovej prepravnej siete obsahuje mená a priezviská členov dozornej komisie. Ustanovenia Obchodného zákonníka a osobitného predpisu</w:t>
      </w:r>
      <w:r w:rsidRPr="00FF6FDA">
        <w:rPr>
          <w:rFonts w:ascii="Times New Roman" w:eastAsia="Times New Roman" w:hAnsi="Times New Roman" w:cs="Times New Roman"/>
          <w:color w:val="000000" w:themeColor="text1"/>
          <w:sz w:val="24"/>
          <w:szCs w:val="24"/>
          <w:vertAlign w:val="superscript"/>
        </w:rPr>
        <w:t>75a</w:t>
      </w:r>
      <w:r w:rsidRPr="00FF6FDA">
        <w:rPr>
          <w:rFonts w:ascii="Times New Roman" w:eastAsia="Times New Roman" w:hAnsi="Times New Roman" w:cs="Times New Roman"/>
          <w:color w:val="000000" w:themeColor="text1"/>
          <w:sz w:val="24"/>
          <w:szCs w:val="24"/>
        </w:rPr>
        <w:t xml:space="preserve">) </w:t>
      </w:r>
      <w:r w:rsidR="00F71235" w:rsidRPr="00FF6FDA">
        <w:rPr>
          <w:rFonts w:ascii="Times New Roman" w:eastAsia="Times New Roman" w:hAnsi="Times New Roman" w:cs="Times New Roman"/>
          <w:color w:val="000000" w:themeColor="text1"/>
          <w:sz w:val="24"/>
          <w:szCs w:val="24"/>
        </w:rPr>
        <w:t xml:space="preserve">tým </w:t>
      </w:r>
      <w:r w:rsidRPr="00FF6FDA">
        <w:rPr>
          <w:rFonts w:ascii="Times New Roman" w:eastAsia="Times New Roman" w:hAnsi="Times New Roman" w:cs="Times New Roman"/>
          <w:color w:val="000000" w:themeColor="text1"/>
          <w:sz w:val="24"/>
          <w:szCs w:val="24"/>
        </w:rPr>
        <w:t>nie sú dotknuté.</w:t>
      </w:r>
    </w:p>
    <w:p w14:paraId="7F7994AA" w14:textId="77777777" w:rsidR="003F71CF" w:rsidRPr="00FF6FDA" w:rsidRDefault="5DF880E5" w:rsidP="009C02FF">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(9) Pre členov dozornej komisie platia obdobne ustanovenia § 66 ods. 1 a 2, § 194 ods. 5 až 9, § 196, § 196a, § 197 ods. 2, § 200 ods. 4 a § 201 Obchodného zákonníka; ustanovenie § 201 ods. 2 Obchodného zákonníka platí obdobne len v rozsahu upravujúcom oznamovanie stanoviska menšiny členov dozornej rady valnému zhromaždeniu.</w:t>
      </w:r>
    </w:p>
    <w:p w14:paraId="76492C93" w14:textId="77777777" w:rsidR="003F71CF" w:rsidRPr="00FF6FDA" w:rsidRDefault="5DF880E5" w:rsidP="00C505EB">
      <w:pPr>
        <w:spacing w:after="0" w:line="276" w:lineRule="auto"/>
        <w:ind w:left="705"/>
        <w:jc w:val="both"/>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Povinnosti a zdroje nezávislého prevádzkovateľa vodíkovej prepravnej siete</w:t>
      </w:r>
    </w:p>
    <w:p w14:paraId="703FF61D"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82i</w:t>
      </w:r>
    </w:p>
    <w:p w14:paraId="60D1BA55"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 Prevádzkovateľ vodíkovej prepravnej siete je okrem činností podľa § 82b povinný zabezpečiť </w:t>
      </w:r>
    </w:p>
    <w:p w14:paraId="68E63C32"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w:t>
      </w:r>
      <w:r w:rsidR="00C505EB"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 xml:space="preserve">zastupovanie prevádzkovateľa vodíkovej prepravnej siete vo vzťahu k tretím stranám, úradu, regulačným orgánom iných členských štátov a agentúre, </w:t>
      </w:r>
    </w:p>
    <w:p w14:paraId="63A04AE4"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zastupovanie prevádzkovateľa vodíkovej prepravnej siete v rámci Európskej siete prevádzkovateľov vodíkových prepravných sietí, </w:t>
      </w:r>
    </w:p>
    <w:p w14:paraId="1765E8EB"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udeľovanie a riadenie prístupu tretích strán do vodíkovej prepravnej siete na nediskriminačnom základe,</w:t>
      </w:r>
    </w:p>
    <w:p w14:paraId="3BA53BEA"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 xml:space="preserve">d) výber poplatkov súvisiacich s prevádzkou vodíkovej prepravnej siete vrátane poplatkov za prístup do vodíkovej prepravnej siete a prepravu vodíka a poplatkov za poskytovanie podporných služieb, </w:t>
      </w:r>
    </w:p>
    <w:p w14:paraId="4CF850DB"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prevádzku, údržbu a rozvoj bezpečnej, efektívne</w:t>
      </w:r>
      <w:r w:rsidR="00F71235" w:rsidRPr="00FF6FDA">
        <w:rPr>
          <w:rFonts w:ascii="Times New Roman" w:hAnsi="Times New Roman" w:cs="Times New Roman"/>
          <w:color w:val="000000" w:themeColor="text1"/>
          <w:sz w:val="24"/>
          <w:szCs w:val="24"/>
        </w:rPr>
        <w:t>j</w:t>
      </w:r>
      <w:r w:rsidRPr="00FF6FDA">
        <w:rPr>
          <w:rFonts w:ascii="Times New Roman" w:hAnsi="Times New Roman" w:cs="Times New Roman"/>
          <w:color w:val="000000" w:themeColor="text1"/>
          <w:sz w:val="24"/>
          <w:szCs w:val="24"/>
        </w:rPr>
        <w:t xml:space="preserve"> a hospodárnej vodíkovej prepravnej siete,</w:t>
      </w:r>
    </w:p>
    <w:p w14:paraId="6D42BB05"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f) </w:t>
      </w:r>
      <w:r w:rsidR="00C505EB"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investičné plánovanie zabezpečujúce dlhodobú schopnosť vodíkovej prepravnej siete uspokojovať primeraný dopyt a zaručujúce bezpečnosť dodávky vodíka,</w:t>
      </w:r>
    </w:p>
    <w:p w14:paraId="340DAA60"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g) činnosti súvisiace s prípadným zakladaním spoločných podnikov s inými prevádzkovateľmi vodíkovej prepravnej siete, burzami, na ktorých sa obchoduje s vodíkom, alebo inými osobami na účel vytvorenia regionálnych trhov alebo uľahčenia procesu liberalizácie trhu s vodíkom a s účasťou v takýchto spoločných podnikoch,</w:t>
      </w:r>
    </w:p>
    <w:p w14:paraId="0B4DEC96"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h) obvyklé vnútropodnikové činnosti, ktoré súvisia s fungovaním podniku, vrátane právnych služieb, vedenia účtovníctva a služieb týkajúcich sa informačných technológií.</w:t>
      </w:r>
    </w:p>
    <w:p w14:paraId="4779E373" w14:textId="77777777" w:rsidR="003F71CF" w:rsidRPr="00FF6FDA" w:rsidRDefault="00C505EB"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(2) </w:t>
      </w:r>
      <w:r w:rsidR="5DF880E5" w:rsidRPr="00FF6FDA">
        <w:rPr>
          <w:rFonts w:ascii="Times New Roman" w:eastAsia="Times New Roman" w:hAnsi="Times New Roman" w:cs="Times New Roman"/>
          <w:color w:val="000000" w:themeColor="text1"/>
          <w:sz w:val="24"/>
          <w:szCs w:val="24"/>
        </w:rPr>
        <w:t>Prevádzkovateľ vodíkovej prepravnej siete musí disponovať dostatočnými ľudskými, technickými, materiálnymi a finančnými zdrojmi potrebnými na plnenie svojich povinností vyplývajúcich z tohto zákona a osobitných predpisov.</w:t>
      </w:r>
      <w:r w:rsidR="5DF880E5" w:rsidRPr="00FF6FDA">
        <w:rPr>
          <w:rFonts w:ascii="Times New Roman" w:eastAsia="Times New Roman" w:hAnsi="Times New Roman" w:cs="Times New Roman"/>
          <w:color w:val="000000" w:themeColor="text1"/>
          <w:sz w:val="24"/>
          <w:szCs w:val="24"/>
          <w:vertAlign w:val="superscript"/>
        </w:rPr>
        <w:t>77</w:t>
      </w:r>
      <w:r w:rsidR="5DF880E5" w:rsidRPr="00FF6FDA">
        <w:rPr>
          <w:rFonts w:ascii="Times New Roman" w:eastAsia="Times New Roman" w:hAnsi="Times New Roman" w:cs="Times New Roman"/>
          <w:color w:val="000000" w:themeColor="text1"/>
          <w:sz w:val="24"/>
          <w:szCs w:val="24"/>
        </w:rPr>
        <w:t>)</w:t>
      </w:r>
    </w:p>
    <w:p w14:paraId="2A178C05"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(3) Prevádzkovateľ vodíkovej prepravnej siete je povinný</w:t>
      </w:r>
    </w:p>
    <w:p w14:paraId="64635C1A"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vlastniť aktíva potrebné na prepravu vodíka vrátane vodíkovej prepravnej siete,</w:t>
      </w:r>
    </w:p>
    <w:p w14:paraId="52D14BCD"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zamestnávať dostatočný počet osôb potrebných na zabezpečenie prepravy vodíka a plnenie všetkých súvisiacich povinností.</w:t>
      </w:r>
    </w:p>
    <w:p w14:paraId="4255E910" w14:textId="77777777" w:rsidR="003F71CF" w:rsidRPr="00FF6FDA" w:rsidRDefault="5DF880E5" w:rsidP="00C505EB">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(4) Iná osoba,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271D02"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priamo alebo nepriamo vykonáva kontrolu, nesmie</w:t>
      </w:r>
    </w:p>
    <w:p w14:paraId="74DAF2BC"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prideľovať svojich zamestnancov na výkon práce k prevádzkovateľovi vodíkovej prepravnej siete,</w:t>
      </w:r>
    </w:p>
    <w:p w14:paraId="0E9F1408"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poskytovať prevádzkovateľovi vodíkovej prepravnej siete žiadne služby.</w:t>
      </w:r>
    </w:p>
    <w:p w14:paraId="07D02298" w14:textId="4D6230DD" w:rsidR="003F71CF" w:rsidRPr="00FF6FDA" w:rsidRDefault="5DF880E5" w:rsidP="00C505EB">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(5) Prevádzkovateľ vodíkovej prepravnej siete nesmie prideľovať svojich zamestnancov na výkon práce k inej osobe,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0C157E"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priamo alebo nepriamo vykonáva kontrolu. Prevádzkovateľ vodíkovej prepravnej siete môže poskytovať služby inej osobe, ktorá je súčasťou toho istého vertikálne integrovaného plynárenského podniku </w:t>
      </w:r>
      <w:r w:rsidRPr="00FF6FDA">
        <w:rPr>
          <w:rFonts w:ascii="Times New Roman" w:eastAsia="Times New Roman" w:hAnsi="Times New Roman" w:cs="Times New Roman"/>
          <w:color w:val="000000" w:themeColor="text1"/>
          <w:sz w:val="24"/>
          <w:szCs w:val="24"/>
        </w:rPr>
        <w:lastRenderedPageBreak/>
        <w:t>ako prevádzkovateľ vodíkovej prepravnej siete alebo ktorá nad osobou, ktorá je súčasťou toho istého vertikálne integrovaného plynárenského podniku ako prevádzkovateľ vodíkovej prepravnej siete priamo alebo nepriamo vykonáva kontrolu, len na základe predchádzajúceho súhlasu úradu s podmienkami poskytovania služieb. Úrad predchádzajúci súhlas vydá, ak prevádzkovateľ vodíkovej prepravnej siete preukáže, že</w:t>
      </w:r>
    </w:p>
    <w:p w14:paraId="56CBD0B9"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poskytovanie služieb prevádzkovateľa vodíkovej prepravnej siete inej osobe,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AC48A2"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priamo alebo nepriamo vykonáva kontrolu, nevedie k diskriminácii ostatných užívateľov vodíkovej prepravnej siete,</w:t>
      </w:r>
    </w:p>
    <w:p w14:paraId="64132930"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služby prevádzkovateľa vodíkovej prepravnej siete sú dostupné všetkým užívateľom vodíkovej siete za rovnakých podmienok,</w:t>
      </w:r>
    </w:p>
    <w:p w14:paraId="4E200A6D"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poskytovanie služieb prevádzkovateľa vodíkovej prepravnej siete inej osobe,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 nenarušuje ani neobmedzuje hospodársku súťaž na trhu s vodíkom ani takejto hospodárskej súťaži nebráni.</w:t>
      </w:r>
    </w:p>
    <w:p w14:paraId="3E3CD855" w14:textId="77777777" w:rsidR="003F71CF" w:rsidRPr="00FF6FDA" w:rsidRDefault="5DF880E5" w:rsidP="00C505EB">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(6) Prevádzkovateľ vodíkovej prepravnej siete a iné osoby, ktoré sú súčasťou toho istého vertikálne integrovaného plynárenského podniku ako prevádzkovateľ vodíkovej prepravnej siete, nesmú využívať spoločné služby vrátane právnych služieb; toto obmedzenie neplatí pri administratívnych službách, pri ktorých nehrozí riziko porušenia povinností prevádzkovateľa vodíkovej prepravnej siete týkajúcich sa dôvernosti informácií podľa § 94. </w:t>
      </w:r>
    </w:p>
    <w:p w14:paraId="3F43FB76" w14:textId="77777777" w:rsidR="003F71CF" w:rsidRPr="00FF6FDA" w:rsidRDefault="5DF880E5" w:rsidP="00A40BF7">
      <w:pPr>
        <w:spacing w:after="0" w:line="276" w:lineRule="auto"/>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 </w:t>
      </w:r>
    </w:p>
    <w:p w14:paraId="2E12BBC1"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82j</w:t>
      </w:r>
    </w:p>
    <w:p w14:paraId="1FB9A572" w14:textId="77777777" w:rsidR="00C505EB" w:rsidRPr="00FF6FDA" w:rsidRDefault="00C505EB" w:rsidP="00A40BF7">
      <w:pPr>
        <w:spacing w:after="0" w:line="276" w:lineRule="auto"/>
        <w:jc w:val="center"/>
        <w:rPr>
          <w:rFonts w:ascii="Times New Roman" w:eastAsia="Times New Roman" w:hAnsi="Times New Roman" w:cs="Times New Roman"/>
          <w:b/>
          <w:bCs/>
          <w:color w:val="000000" w:themeColor="text1"/>
          <w:sz w:val="24"/>
          <w:szCs w:val="24"/>
        </w:rPr>
      </w:pPr>
    </w:p>
    <w:p w14:paraId="300CC116"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 Prevádzkovateľ vodíkovej prepravnej siete je povinný zabezpečiť dostatočné zdroje potrebné na správne a efektívne vykonávanie prepravy vodíka a rozvoj a údržbu efektívnej, bezpečnej a hospodárnej vodíkovej prepravnej siete.</w:t>
      </w:r>
    </w:p>
    <w:p w14:paraId="74582515"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(2) Iné osoby, ktoré sú súčasťou toho istého vertikálne integrovaného plynárenského podniku ako prevádzkovateľ vodíkovej prepravnej siete sú povinné včas sprístupniť prevádzkovateľovi vodíkovej prepravnej siete na základe jeho odôvodnenej žiadosti primerané finančné zdroje potrebné na budúce investičné projekty a nahradenie existujúcich aktív; pôsobnosť dozornej komisie podľa § </w:t>
      </w:r>
      <w:r w:rsidR="00271D02" w:rsidRPr="00FF6FDA">
        <w:rPr>
          <w:rFonts w:ascii="Times New Roman" w:eastAsia="Times New Roman" w:hAnsi="Times New Roman" w:cs="Times New Roman"/>
          <w:color w:val="000000" w:themeColor="text1"/>
          <w:sz w:val="24"/>
          <w:szCs w:val="24"/>
        </w:rPr>
        <w:t xml:space="preserve">82h </w:t>
      </w:r>
      <w:r w:rsidRPr="00FF6FDA">
        <w:rPr>
          <w:rFonts w:ascii="Times New Roman" w:eastAsia="Times New Roman" w:hAnsi="Times New Roman" w:cs="Times New Roman"/>
          <w:color w:val="000000" w:themeColor="text1"/>
          <w:sz w:val="24"/>
          <w:szCs w:val="24"/>
        </w:rPr>
        <w:t xml:space="preserve">tým nie je dotknutá. Prevádzkovateľ vodíkovej prepravnej siete je povinný každoročne do 30. novembra informovať úrad o finančných zdrojoch, ktoré má k dispozícii na budúce investičné projekty a nahradenie existujúcich aktív. </w:t>
      </w:r>
    </w:p>
    <w:p w14:paraId="74938A64"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 xml:space="preserve">(3) Prevádzkovateľ vodíkovej prepravnej siete je oprávnený získavať potrebné finančné zdroje aj prostredníctvom úverového financovania a zvýšenia základného imania; pôsobnosť dozornej komisie podľa § </w:t>
      </w:r>
      <w:r w:rsidR="00271D02" w:rsidRPr="00FF6FDA">
        <w:rPr>
          <w:rFonts w:ascii="Times New Roman" w:eastAsia="Times New Roman" w:hAnsi="Times New Roman" w:cs="Times New Roman"/>
          <w:color w:val="000000" w:themeColor="text1"/>
          <w:sz w:val="24"/>
          <w:szCs w:val="24"/>
        </w:rPr>
        <w:t xml:space="preserve">82h </w:t>
      </w:r>
      <w:r w:rsidRPr="00FF6FDA">
        <w:rPr>
          <w:rFonts w:ascii="Times New Roman" w:eastAsia="Times New Roman" w:hAnsi="Times New Roman" w:cs="Times New Roman"/>
          <w:color w:val="000000" w:themeColor="text1"/>
          <w:sz w:val="24"/>
          <w:szCs w:val="24"/>
        </w:rPr>
        <w:t>tým nie je dotknutá.</w:t>
      </w:r>
    </w:p>
    <w:p w14:paraId="5B311098"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(4) Prevádzkovateľ vodíkovej prepravnej siete musí mať vo vzťahu k aktívam, ktoré sú potrebné na prevádzku, údržbu a rozvoj vodíkovej prepravnej siete, účinné rozhodovacie práva, ktoré môže vykonávať nezávisle od inej osoby,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271D02"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priamo alebo nepriamo vykonáva kontrolu; pôsobnosť dozornej komisie podľa § </w:t>
      </w:r>
      <w:r w:rsidR="00271D02" w:rsidRPr="00FF6FDA">
        <w:rPr>
          <w:rFonts w:ascii="Times New Roman" w:eastAsia="Times New Roman" w:hAnsi="Times New Roman" w:cs="Times New Roman"/>
          <w:color w:val="000000" w:themeColor="text1"/>
          <w:sz w:val="24"/>
          <w:szCs w:val="24"/>
        </w:rPr>
        <w:t xml:space="preserve">82h </w:t>
      </w:r>
      <w:r w:rsidRPr="00FF6FDA">
        <w:rPr>
          <w:rFonts w:ascii="Times New Roman" w:eastAsia="Times New Roman" w:hAnsi="Times New Roman" w:cs="Times New Roman"/>
          <w:color w:val="000000" w:themeColor="text1"/>
          <w:sz w:val="24"/>
          <w:szCs w:val="24"/>
        </w:rPr>
        <w:t xml:space="preserve">tým nie je dotknutá. </w:t>
      </w:r>
    </w:p>
    <w:p w14:paraId="04567136"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(5) Prevádzkovateľ vodíkovej prepravnej siete je povinný zabezpečiť, aby nedošlo k jeho zámene s inou osobou, ktorá je súčasťou toho istého vertikálne integrovaného plynárenského podniku ako prevádzkovateľ vodíkovej prepravnej siete, najmä v súvislosti so samostatnou podnikovou identitou, komunikáciou, označovaním a prevádzkovými priestormi prevádzkovateľa vodíkovej prepravnej siete.</w:t>
      </w:r>
    </w:p>
    <w:p w14:paraId="0341DDDE"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(6) Prevádzkovateľ vodíkovej prepravnej siete nesmie s inou osobou, ktorá je súčasťou toho istého vertikálne integrovaného plynárenského podniku ako prevádzkovateľ vodíkovej prepravnej siete alebo ktorá nad osob</w:t>
      </w:r>
      <w:r w:rsidR="00F5293F" w:rsidRPr="00FF6FDA">
        <w:rPr>
          <w:rFonts w:ascii="Times New Roman" w:eastAsia="Times New Roman" w:hAnsi="Times New Roman" w:cs="Times New Roman"/>
          <w:color w:val="000000" w:themeColor="text1"/>
          <w:sz w:val="24"/>
          <w:szCs w:val="24"/>
        </w:rPr>
        <w:t>o</w:t>
      </w:r>
      <w:r w:rsidRPr="00FF6FDA">
        <w:rPr>
          <w:rFonts w:ascii="Times New Roman" w:eastAsia="Times New Roman" w:hAnsi="Times New Roman" w:cs="Times New Roman"/>
          <w:color w:val="000000" w:themeColor="text1"/>
          <w:sz w:val="24"/>
          <w:szCs w:val="24"/>
        </w:rPr>
        <w:t>u, ktorá je súčasťou toho istého vertikálne integrovaného plynárenského podniku ako prevádzkovateľ vodíkovej prepravnej siete</w:t>
      </w:r>
      <w:r w:rsidR="00271D02"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priamo alebo nepriamo vykonáva kontrolu, využívať spoločné systémy a zariadenia informačných technológií, prevádzkové priestory a systémy na ochranu pred neoprávneným vstupom. </w:t>
      </w:r>
    </w:p>
    <w:p w14:paraId="10E93870"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(7) Prevádzkovateľ vodíkovej prepravnej siete nesmie využívať tých istých dodávateľov systémov a zariadení informačných technológií a systémov na ochranu pred neoprávneným vstupom ako využíva iná osoba,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271D02"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priamo alebo nepriamo vykonáva kontrolu, ak tento zákon neustanovuje inak.</w:t>
      </w:r>
    </w:p>
    <w:p w14:paraId="5E26C94D"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(8) Prevádzkovateľ vodíkovej prepravnej siete môže používať ten istý systém informačných technológií ako iná osoba, ktorá je súčasťou toho istého vertikálne integrovaného plynárenského podniku ako prevádzkovateľ vodíkovej prepravnej siete alebo ktorá nad osobou, ktorá je súčasťou toho istého vertikálne integrovaného podniku ako prevádzkovateľ vodíkovej prepravnej siete priamo alebo nepriamo vykonáva kontrolu, len ak majú s dodávateľom takéhoto systému informačných technológií uzatvorené samostatné zmluvy a takýto systém informačných technológií nebol prispôsobený ich osobitným prevádzkovým podmienkam.</w:t>
      </w:r>
    </w:p>
    <w:p w14:paraId="11056AB0"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(9) Prevádzkovateľ vodíkovej prepravnej siete môže využívať tie isté zariadenia informačných technológií ako iná osoba, ktorá je súčasťou toho istého vertikálne integrovaného plynárenského podniku ako prevádzkovateľ vodíkovej prepravnej siete </w:t>
      </w:r>
      <w:r w:rsidRPr="00FF6FDA">
        <w:rPr>
          <w:rFonts w:ascii="Times New Roman" w:eastAsia="Times New Roman" w:hAnsi="Times New Roman" w:cs="Times New Roman"/>
          <w:color w:val="000000" w:themeColor="text1"/>
          <w:sz w:val="24"/>
          <w:szCs w:val="24"/>
        </w:rPr>
        <w:lastRenderedPageBreak/>
        <w:t>alebo ktorá nad osobou, ktorá je súčasťou toho istého vertikálne integrovaného podniku ako prevádzkovateľ vodíkovej prepravnej siete</w:t>
      </w:r>
      <w:r w:rsidR="00271D02"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priamo alebo nepriamo vykonáva kontrolu, len ak</w:t>
      </w:r>
    </w:p>
    <w:p w14:paraId="17DAA201"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w:t>
      </w:r>
      <w:r w:rsidR="00C505EB"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sa tieto zariadenia informačných technológií nachádzajú mimo prevádzkových priestorov prevádzkovateľa vodíkovej prepravnej siete a inej osoby, ktorá je súčasťou toho istého vertikálne integrovaného plynárenského podniku ako prevádzkovateľ vodíkovej prepravnej siete alebo ktorá nad osobou, ktorá je súčasťou toho istého vertikálne integrovaného podniku ako prevádzkovateľ vodíkovej prepravnej siete</w:t>
      </w:r>
      <w:r w:rsidR="00271D02"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priamo alebo nepriamo vykonáva kontrolu,</w:t>
      </w:r>
    </w:p>
    <w:p w14:paraId="3985BF74" w14:textId="77777777" w:rsidR="003F71CF" w:rsidRPr="00FF6FDA" w:rsidRDefault="5DF880E5" w:rsidP="00C505EB">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tieto zariadenia informačných technológií sprístupňuje a prevádzkuje tretia strana ako dodávateľ zariadení informačných technológií.</w:t>
      </w:r>
    </w:p>
    <w:p w14:paraId="5B0E9CBB"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(10) Prevádzkovateľ vodíkovej prepravnej siete nesmie využívať tých istých poskytovateľov poradenských služieb týkajúcich sa systémov a zariadení informačných technológií a systémov na ochranu pred neoprávneným vstupom, ako využíva iná osoba,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AC48A2"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priamo alebo nepriamo vykonáva kontrolu.</w:t>
      </w:r>
    </w:p>
    <w:p w14:paraId="5A9F98BC"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(11) Prevádzkovateľ vodíkovej prepravnej siete je povinný zabezpečiť overenie svojej účtovnej závierky audítorom, ktorý v tom istom období neoveruje účtovnú závierku inej osoby,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271D02"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priamo alebo nepriamo vykonáva kontrolu.</w:t>
      </w:r>
    </w:p>
    <w:p w14:paraId="37B3463B"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(12) Audítor, ktorý overuje účtovnú závierku inej osoby, ktorá je súčasťou toho istého vertikálne integrovaného plynárenského podniku ako prevádzkovateľ vodíkovej prepravnej siete, je oprávnený nahliadnuť do účtovníctva prevádzkovateľa vodíkovej prepravnej siete v rozsahu nevyhnutnom na overenie konsolidovanej účtovnej závierky vertikálne integrovaného plynárenského podniku; je pritom povinný zachovávať dôvernosť informácií, ktoré sú predmetom obchodného tajomstva,</w:t>
      </w:r>
      <w:r w:rsidRPr="00FF6FDA">
        <w:rPr>
          <w:rFonts w:ascii="Times New Roman" w:eastAsia="Times New Roman" w:hAnsi="Times New Roman" w:cs="Times New Roman"/>
          <w:color w:val="000000" w:themeColor="text1"/>
          <w:sz w:val="24"/>
          <w:szCs w:val="24"/>
          <w:vertAlign w:val="superscript"/>
        </w:rPr>
        <w:t>59</w:t>
      </w:r>
      <w:r w:rsidRPr="00FF6FDA">
        <w:rPr>
          <w:rFonts w:ascii="Times New Roman" w:eastAsia="Times New Roman" w:hAnsi="Times New Roman" w:cs="Times New Roman"/>
          <w:color w:val="000000" w:themeColor="text1"/>
          <w:sz w:val="24"/>
          <w:szCs w:val="24"/>
        </w:rPr>
        <w:t>) alebo iných obchodných informácií dôverného charakteru, najmä neposkytnúť tieto informácie inej osobe, ktorá je súčasťou toho istého vertikálne integrovaného podniku ako prevádzkovateľ vodíkovej prepravnej siete alebo ktorá nad osob</w:t>
      </w:r>
      <w:r w:rsidR="00F5293F" w:rsidRPr="00FF6FDA">
        <w:rPr>
          <w:rFonts w:ascii="Times New Roman" w:eastAsia="Times New Roman" w:hAnsi="Times New Roman" w:cs="Times New Roman"/>
          <w:color w:val="000000" w:themeColor="text1"/>
          <w:sz w:val="24"/>
          <w:szCs w:val="24"/>
        </w:rPr>
        <w:t>o</w:t>
      </w:r>
      <w:r w:rsidRPr="00FF6FDA">
        <w:rPr>
          <w:rFonts w:ascii="Times New Roman" w:eastAsia="Times New Roman" w:hAnsi="Times New Roman" w:cs="Times New Roman"/>
          <w:color w:val="000000" w:themeColor="text1"/>
          <w:sz w:val="24"/>
          <w:szCs w:val="24"/>
        </w:rPr>
        <w:t>u, ktorá je súčasťou toho istého vertikálne integrovaného plynárenského podniku ako prevádzkovateľ vodíkovej prepravnej siete</w:t>
      </w:r>
      <w:r w:rsidR="00AC48A2"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priamo alebo nepriamo vykonáva kontrolu. </w:t>
      </w:r>
    </w:p>
    <w:p w14:paraId="739A086B"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82k</w:t>
      </w:r>
    </w:p>
    <w:p w14:paraId="7741D98B"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Nezávislosť prevádzkovateľa vodíkovej prepravnej siete</w:t>
      </w:r>
    </w:p>
    <w:p w14:paraId="3443A042"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 Dcérska spoločnosť, ktorá je súčasťou toho istého vertikálne integrovaného plynárenského podniku ako prevádzkovateľ vodíkovej prepravnej siete a ktorá vykonáva činnosť výroby vodíka alebo dodávky vodíka, nesmie mať priamy alebo </w:t>
      </w:r>
      <w:r w:rsidRPr="00FF6FDA">
        <w:rPr>
          <w:rFonts w:ascii="Times New Roman" w:eastAsia="Times New Roman" w:hAnsi="Times New Roman" w:cs="Times New Roman"/>
          <w:color w:val="000000" w:themeColor="text1"/>
          <w:sz w:val="24"/>
          <w:szCs w:val="24"/>
        </w:rPr>
        <w:lastRenderedPageBreak/>
        <w:t xml:space="preserve">nepriamy podiel na základnom imaní prevádzkovateľa vodíkovej prepravnej siete. Prevádzkovateľ vodíkovej prepravnej siete nesmie mať priamy alebo nepriamy podiel na základnom imaní inej osoby, ktorá je súčasťou toho istého vertikálne integrovaného plynárenského podniku ako prevádzkovateľ vodíkovej prepravnej siete a ktorá vykonáva činnosť výroby vodíka alebo dodávky vodíka, ani </w:t>
      </w:r>
      <w:r w:rsidR="00947741" w:rsidRPr="00FF6FDA">
        <w:rPr>
          <w:rFonts w:ascii="Times New Roman" w:eastAsia="Times New Roman" w:hAnsi="Times New Roman" w:cs="Times New Roman"/>
          <w:color w:val="000000" w:themeColor="text1"/>
          <w:sz w:val="24"/>
          <w:szCs w:val="24"/>
        </w:rPr>
        <w:t>od</w:t>
      </w:r>
      <w:r w:rsidRPr="00FF6FDA">
        <w:rPr>
          <w:rFonts w:ascii="Times New Roman" w:eastAsia="Times New Roman" w:hAnsi="Times New Roman" w:cs="Times New Roman"/>
          <w:color w:val="000000" w:themeColor="text1"/>
          <w:sz w:val="24"/>
          <w:szCs w:val="24"/>
        </w:rPr>
        <w:t xml:space="preserve"> inej osoby, ktorá je súčasťou toho istého vertikálne integrovaného plynárenského podniku ako prevádzkovateľ vodíkovej prepravnej siete, priamo alebo nepriamo prijímať podiel na zisku alebo iné obdobné plnenie.</w:t>
      </w:r>
    </w:p>
    <w:p w14:paraId="2167DA12" w14:textId="77777777" w:rsidR="003F71CF" w:rsidRPr="00FF6FDA" w:rsidRDefault="5DF880E5" w:rsidP="00C505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(2) Prevádzkovateľ vodíkovej prepravnej siete je povinný</w:t>
      </w:r>
    </w:p>
    <w:p w14:paraId="2825B311" w14:textId="77777777" w:rsidR="003F71CF" w:rsidRPr="00FF6FDA" w:rsidRDefault="5DF880E5" w:rsidP="0007728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zabezpečiť, aby v obchodných a finančných vzťahoch medzi prevádzkovateľom vodíkovej prepravnej siete a inou osobou, ktorá je súčasťou toho istého vertikálne integrovaného plynárenského podniku ako prevádzkovateľ vodíkovej prepravnej siete, vrátane pôžičiek prevádzkovateľa vodíkovej prepravnej siete inej osobe, ktorá je súčasťou toho istého vertikálne integrovaného plynárenského podniku ako prevádzkovateľ vodíkovej prepravnej siete, boli dodržané podmienky obvyklé v bežnom obchodnom styku, </w:t>
      </w:r>
    </w:p>
    <w:p w14:paraId="49535470" w14:textId="77777777" w:rsidR="003F71CF" w:rsidRPr="00FF6FDA" w:rsidRDefault="5DF880E5" w:rsidP="0007728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viesť podrobné záznamy o obchodných a finančných vzťahoch medzi prevádzkovateľom vodíkovej prepravnej siete a inou osobou, ktorá je súčasťou toho istého vertikálne integrovaného plynárenského podniku ako prevádzkovateľ vodíkovej prepravnej siete, a na požiadanie ich sprístupňovať úradu, </w:t>
      </w:r>
    </w:p>
    <w:p w14:paraId="1CDB2E8C" w14:textId="77777777" w:rsidR="003F71CF" w:rsidRPr="00FF6FDA" w:rsidRDefault="5DF880E5" w:rsidP="0007728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c) predložiť úradu na schválenie návrhy obchodných a finančných dohôd s vertikálne integrovaným podnikom; zmluva uzavretá medzi prevádzkovateľom vodíkovej prepravnej siete a inou osobou, ktorá je súčasťou toho istého vertikálne integrovaného plynárenského podniku ako prevádzkovateľ vodíkovej prepravnej siete, alebo jej zmena je bez predchádzajúceho súhlasu úradu neplatná; úrad udelí súhlas s uzavretím zmluvy alebo jej zmenou, ak prevádzkovateľ vodíkovej prepravnej siete preukáže, že podmienky zmluvy alebo jej zmeny zodpovedajú podmienkam obvyklým v bežnom obchodnom styku, inak úrad súhlas s uzavretím zmluvy alebo jej zmenou neudelí. </w:t>
      </w:r>
    </w:p>
    <w:p w14:paraId="1F956CE1" w14:textId="77777777" w:rsidR="003F71CF" w:rsidRPr="00FF6FDA" w:rsidRDefault="5DF880E5" w:rsidP="00077289">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(3) Iná osoba, ktorá je súčasťou toho istého vertikálne integrovaného plynárenského podniku ako prevádzkovateľ vodíkovej prepravnej siete, a osoba, ktorá nad osobou, ktorá je súčasťou toho istého vertikálne integrovaného plynárenského podniku ako prevádzkovateľ vodíkovej prepravnej siete</w:t>
      </w:r>
      <w:r w:rsidR="00AC48A2"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priamo alebo nepriamo vykonáva kontrolu, je povinná zdržať sa konania, ktorým by</w:t>
      </w:r>
    </w:p>
    <w:p w14:paraId="427EBA2C" w14:textId="77777777" w:rsidR="003F71CF" w:rsidRPr="00FF6FDA" w:rsidRDefault="5DF880E5" w:rsidP="0007728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priamo alebo nepriamo určovala konkurenčné správanie prevádzkovateľa vodíkovej prepravnej siete vo veciach týkajúcich sa každodennej činnosti prevádzkovateľa vodíkovej prepravnej siete, riadenia vodíkovej prepravnej siete a prípravy desaťročného plánu rozvoja siete podľa § 82m,</w:t>
      </w:r>
    </w:p>
    <w:p w14:paraId="12B8F9F0" w14:textId="77777777" w:rsidR="003F71CF" w:rsidRPr="00FF6FDA" w:rsidRDefault="5DF880E5" w:rsidP="0007728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mohla zamedziť alebo obmedziť prevádzkovateľa vodíkovej prepravnej siete alebo mu spôsobovať ujmu pri pln</w:t>
      </w:r>
      <w:r w:rsidR="00355DAA" w:rsidRPr="00FF6FDA">
        <w:rPr>
          <w:rFonts w:ascii="Times New Roman" w:hAnsi="Times New Roman" w:cs="Times New Roman"/>
          <w:color w:val="000000" w:themeColor="text1"/>
          <w:sz w:val="24"/>
          <w:szCs w:val="24"/>
        </w:rPr>
        <w:t xml:space="preserve">ení povinností podľa § 82e až </w:t>
      </w:r>
      <w:r w:rsidRPr="00FF6FDA">
        <w:rPr>
          <w:rFonts w:ascii="Times New Roman" w:hAnsi="Times New Roman" w:cs="Times New Roman"/>
          <w:color w:val="000000" w:themeColor="text1"/>
          <w:sz w:val="24"/>
          <w:szCs w:val="24"/>
        </w:rPr>
        <w:t>82l,</w:t>
      </w:r>
    </w:p>
    <w:p w14:paraId="5D591865" w14:textId="77777777" w:rsidR="003F71CF" w:rsidRPr="00FF6FDA" w:rsidRDefault="5DF880E5" w:rsidP="0007728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c) vyžadovala od prevádzkovateľa vodíkovej prepravnej siete, aby na plne</w:t>
      </w:r>
      <w:r w:rsidR="00355DAA" w:rsidRPr="00FF6FDA">
        <w:rPr>
          <w:rFonts w:ascii="Times New Roman" w:hAnsi="Times New Roman" w:cs="Times New Roman"/>
          <w:color w:val="000000" w:themeColor="text1"/>
          <w:sz w:val="24"/>
          <w:szCs w:val="24"/>
        </w:rPr>
        <w:t xml:space="preserve">nie povinností podľa § 82e až </w:t>
      </w:r>
      <w:r w:rsidRPr="00FF6FDA">
        <w:rPr>
          <w:rFonts w:ascii="Times New Roman" w:hAnsi="Times New Roman" w:cs="Times New Roman"/>
          <w:color w:val="000000" w:themeColor="text1"/>
          <w:sz w:val="24"/>
          <w:szCs w:val="24"/>
        </w:rPr>
        <w:t>82l prevádzkovateľ vodíkovej prepravnej siete získal povolenie inej osoby,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947741"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priamo alebo nepriamo vykonáva kontrolu. </w:t>
      </w:r>
    </w:p>
    <w:p w14:paraId="3E09BAFA" w14:textId="77777777" w:rsidR="00077289" w:rsidRPr="00FF6FDA" w:rsidRDefault="00077289" w:rsidP="00077289">
      <w:pPr>
        <w:spacing w:after="0" w:line="276" w:lineRule="auto"/>
        <w:ind w:left="705"/>
        <w:jc w:val="both"/>
        <w:rPr>
          <w:rFonts w:ascii="Times New Roman" w:eastAsia="Times New Roman" w:hAnsi="Times New Roman" w:cs="Times New Roman"/>
          <w:color w:val="000000" w:themeColor="text1"/>
          <w:sz w:val="24"/>
          <w:szCs w:val="24"/>
        </w:rPr>
      </w:pPr>
    </w:p>
    <w:p w14:paraId="1656CBF5"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82l</w:t>
      </w:r>
    </w:p>
    <w:p w14:paraId="1ADB4641"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Program súladu a osoba povinná zabezpečiť súlad</w:t>
      </w:r>
    </w:p>
    <w:p w14:paraId="6922F3B1" w14:textId="77777777" w:rsidR="003F71CF" w:rsidRPr="00FF6FDA" w:rsidRDefault="5DF880E5" w:rsidP="00077289">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 Prevádzkovateľ vodíkovej prepravnej siete je povinný</w:t>
      </w:r>
    </w:p>
    <w:p w14:paraId="7CEBC376" w14:textId="77777777" w:rsidR="003F71CF" w:rsidRPr="00FF6FDA" w:rsidRDefault="5DF880E5" w:rsidP="0007728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vypracovať program súladu, v ktorom určí</w:t>
      </w:r>
    </w:p>
    <w:p w14:paraId="7BB670DD" w14:textId="77777777" w:rsidR="003F71CF" w:rsidRPr="00FF6FDA" w:rsidRDefault="5DF880E5" w:rsidP="00077289">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opatrenia na zabezpečenie nediskriminačného správania prevádzkovateľa vodíkovej prepravnej siete,</w:t>
      </w:r>
    </w:p>
    <w:p w14:paraId="2114B6D0" w14:textId="77777777" w:rsidR="003F71CF" w:rsidRPr="00FF6FDA" w:rsidRDefault="5DF880E5" w:rsidP="00077289">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2. konkrétne povinnosti zamestnancov prevádzkovateľa vodíkovej prepravnej siete zamerané na splnenie účelu programu súladu,</w:t>
      </w:r>
    </w:p>
    <w:p w14:paraId="32B60C06" w14:textId="77777777" w:rsidR="003F71CF" w:rsidRPr="00FF6FDA" w:rsidRDefault="5DF880E5" w:rsidP="0007728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predložiť návrh programu súladu na schválenie úradu, </w:t>
      </w:r>
    </w:p>
    <w:p w14:paraId="0CF82071" w14:textId="77777777" w:rsidR="003F71CF" w:rsidRPr="00FF6FDA" w:rsidRDefault="5DF880E5" w:rsidP="0007728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zabezpečiť dodržiavanie programu súladu a sledovanie jeho dodržiavania,</w:t>
      </w:r>
    </w:p>
    <w:p w14:paraId="260155DC" w14:textId="77777777" w:rsidR="003F71CF" w:rsidRPr="00FF6FDA" w:rsidRDefault="5DF880E5" w:rsidP="00077289">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vymenovať alebo inak ustanoviť osobu povinnú zabezpečiť súlad; za osobu povinnú zabezpečiť súlad môže byť vymenovaná alebo inak ustanovená fyzická osoba alebo právnická osoba.</w:t>
      </w:r>
    </w:p>
    <w:p w14:paraId="1C47A55A" w14:textId="77777777" w:rsidR="003F71CF" w:rsidRPr="00FF6FDA" w:rsidRDefault="5DF880E5" w:rsidP="00077289">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(2) Program súladu schvaľuje úrad. Úrad program súladu neschváli, ak sa odôvodnene domnieva, že program súladu nezabezpečuje nediskriminačné správanie prevádzkovateľa vodíkovej prepravnej siete.</w:t>
      </w:r>
    </w:p>
    <w:p w14:paraId="039F2BAA" w14:textId="77777777" w:rsidR="003F71CF" w:rsidRPr="00FF6FDA" w:rsidRDefault="5DF880E5" w:rsidP="00077289">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(3) Osobu povinnú zabezpečiť súlad vymenúva alebo inak ustanov</w:t>
      </w:r>
      <w:r w:rsidR="00AC48A2" w:rsidRPr="00FF6FDA">
        <w:rPr>
          <w:rFonts w:ascii="Times New Roman" w:eastAsia="Times New Roman" w:hAnsi="Times New Roman" w:cs="Times New Roman"/>
          <w:color w:val="000000" w:themeColor="text1"/>
          <w:sz w:val="24"/>
          <w:szCs w:val="24"/>
        </w:rPr>
        <w:t>uje</w:t>
      </w:r>
      <w:r w:rsidRPr="00FF6FDA">
        <w:rPr>
          <w:rFonts w:ascii="Times New Roman" w:eastAsia="Times New Roman" w:hAnsi="Times New Roman" w:cs="Times New Roman"/>
          <w:color w:val="000000" w:themeColor="text1"/>
          <w:sz w:val="24"/>
          <w:szCs w:val="24"/>
        </w:rPr>
        <w:t xml:space="preserve"> a odvoláva dozorná komisia prevádzkovateľa vodíkovej prepravnej siete. Na vymenovanie alebo ustanovenie a odvolanie osoby povinnej zabezpečiť súlad sa vyžaduje predchádzajúci súhlas úradu, inak je vymenovanie</w:t>
      </w:r>
      <w:r w:rsidR="000C727E"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iné ustanoveni</w:t>
      </w:r>
      <w:r w:rsidR="000C727E" w:rsidRPr="00FF6FDA">
        <w:rPr>
          <w:rFonts w:ascii="Times New Roman" w:eastAsia="Times New Roman" w:hAnsi="Times New Roman" w:cs="Times New Roman"/>
          <w:color w:val="000000" w:themeColor="text1"/>
          <w:sz w:val="24"/>
          <w:szCs w:val="24"/>
        </w:rPr>
        <w:t>e</w:t>
      </w:r>
      <w:r w:rsidRPr="00FF6FDA">
        <w:rPr>
          <w:rFonts w:ascii="Times New Roman" w:eastAsia="Times New Roman" w:hAnsi="Times New Roman" w:cs="Times New Roman"/>
          <w:color w:val="000000" w:themeColor="text1"/>
          <w:sz w:val="24"/>
          <w:szCs w:val="24"/>
        </w:rPr>
        <w:t xml:space="preserve"> a</w:t>
      </w:r>
      <w:r w:rsidR="000C727E" w:rsidRPr="00FF6FDA">
        <w:rPr>
          <w:rFonts w:ascii="Times New Roman" w:eastAsia="Times New Roman" w:hAnsi="Times New Roman" w:cs="Times New Roman"/>
          <w:color w:val="000000" w:themeColor="text1"/>
          <w:sz w:val="24"/>
          <w:szCs w:val="24"/>
        </w:rPr>
        <w:t>lebo</w:t>
      </w:r>
      <w:r w:rsidRPr="00FF6FDA">
        <w:rPr>
          <w:rFonts w:ascii="Times New Roman" w:eastAsia="Times New Roman" w:hAnsi="Times New Roman" w:cs="Times New Roman"/>
          <w:color w:val="000000" w:themeColor="text1"/>
          <w:sz w:val="24"/>
          <w:szCs w:val="24"/>
        </w:rPr>
        <w:t xml:space="preserve"> odvolanie neplatné. Dozorná komisia prevádzkovateľa vodíkovej prepravnej siete je povinná osobu povinnú zabezpečiť súlad odvolať na žiadosť úradu z dôvodu jej nedostatočnej nezávislosti alebo odbornej nespôsobilosti.</w:t>
      </w:r>
    </w:p>
    <w:p w14:paraId="0C5AD48E" w14:textId="77777777" w:rsidR="003F71CF" w:rsidRPr="00FF6FDA" w:rsidRDefault="5DF880E5" w:rsidP="00077289">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(4) Prevádzkovateľ vodíkovej prepravnej siete je povinný upraviť právne vzťahy s osobou povinnou zabezpečiť súlad zmluvou najneskôr v deň začatia výkonu jej funkcie. Zmluva medzi prevádzkovateľom vodíkovej prepravnej siete a osobou povinnou zabezpečiť súlad musí upravovať podmienky výkonu činnosti osoby povinnej zabezpečiť súlad podľa tohto zákona vrátane podmienok týkajúcich sa dĺžky a skončenia jej zmluvného vzťahu s prevádzkovateľom vodíkovej prepravnej siete a jej </w:t>
      </w:r>
      <w:r w:rsidRPr="00FF6FDA">
        <w:rPr>
          <w:rFonts w:ascii="Times New Roman" w:eastAsia="Times New Roman" w:hAnsi="Times New Roman" w:cs="Times New Roman"/>
          <w:color w:val="000000" w:themeColor="text1"/>
          <w:sz w:val="24"/>
          <w:szCs w:val="24"/>
        </w:rPr>
        <w:lastRenderedPageBreak/>
        <w:t>odmeňovania spôsobom, ktorý zabezpečí jej nezávislosť a poskytne jej zdroje potrebné na plnenie jej povinností. Uzavretie alebo zmenu zmluvy medzi prevádzkovateľom vodíkovej prepravnej siete a osobou povinnou zabezpečiť súlad schvaľuje dozorná komisia prevádzkovateľa vodíkovej prepravnej siete. Na uzavretie alebo zmenu zmluvy medzi prevádzkovateľom vodíkovej prepravnej siete a osobou povinnou zabezpečiť súlad sa vyžaduje predchádzajúci súhlas úradu; ustanovenie zmluvy medzi prevádzkovateľom vodíkovej prepravnej siete a osobou povinnou zabezpečiť súlad, ktorého znenie úrad neschváli v konaní o vydanie predchádzajúceho súhlasu, je neplatné.</w:t>
      </w:r>
    </w:p>
    <w:p w14:paraId="1398FD1E" w14:textId="77777777" w:rsidR="003F71CF" w:rsidRPr="00FF6FDA" w:rsidRDefault="5DF880E5" w:rsidP="00CA6216">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(5) K žiadosti prevádzkovateľa vodíkovej prepravnej siete o predchádzajúci súhlas s vymenovaním alebo ustanovením osoby povinnej zabezpečiť súlad musia byť priložené doklady umožňujúce posúdiť nezávislosť a odbornú spôsobilosť osoby navrhovanej za osobu povinnú zabezpečiť súlad.</w:t>
      </w:r>
    </w:p>
    <w:p w14:paraId="6F331DD8" w14:textId="77777777" w:rsidR="003F71CF" w:rsidRPr="00FF6FDA" w:rsidRDefault="7097B404" w:rsidP="00CA6216">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(6) Úrad nevydá predchádzajúci súhlas</w:t>
      </w:r>
      <w:r w:rsidR="338F7550" w:rsidRPr="00FF6FDA">
        <w:rPr>
          <w:rFonts w:ascii="Times New Roman" w:eastAsia="Times New Roman" w:hAnsi="Times New Roman" w:cs="Times New Roman"/>
          <w:color w:val="000000" w:themeColor="text1"/>
          <w:sz w:val="24"/>
          <w:szCs w:val="24"/>
        </w:rPr>
        <w:t xml:space="preserve"> s</w:t>
      </w:r>
    </w:p>
    <w:p w14:paraId="170CDF48" w14:textId="77777777" w:rsidR="003F71CF" w:rsidRPr="00FF6FDA" w:rsidRDefault="7097B404"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vymenovaním alebo ustanovením osoby povinnej zabezpečiť súlad, ak má dôvodné pochybnosti o nezávislosti alebo odbornej spôsobilosti osoby povinnej zabezpečiť súlad,</w:t>
      </w:r>
    </w:p>
    <w:p w14:paraId="63DE91B7" w14:textId="77777777" w:rsidR="003F71CF" w:rsidRPr="00FF6FDA" w:rsidRDefault="7097B404"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uzavretím alebo zmenou zmluvy medzi prevádzkovateľom vodíkovej prepravnej siete a osobou povinnou zabezpečiť súlad, ak sa dôvodne domnieva, že navrhované podmienky alebo ich zmena neumožnia nezávislý výkon povinností osoby povinnej zabezpečiť súlad alebo jej neposkytnú zdroje potrebné na plnenie jej povinností,</w:t>
      </w:r>
    </w:p>
    <w:p w14:paraId="6C88FB09" w14:textId="77777777" w:rsidR="003F71CF" w:rsidRPr="00FF6FDA" w:rsidRDefault="7097B404"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odvolaním osoby povinnej zabezpečiť súlad, ak má odôvodnené pochybnosti o oprávnenosti dôvodov na odvolanie osoby povinnej zabezpečiť súlad.</w:t>
      </w:r>
    </w:p>
    <w:p w14:paraId="5E137524" w14:textId="77777777" w:rsidR="003F71CF" w:rsidRPr="00FF6FDA" w:rsidRDefault="00602C65" w:rsidP="00CA6216">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(7) Ustanovenia</w:t>
      </w:r>
      <w:r w:rsidR="5DF880E5" w:rsidRPr="00FF6FDA">
        <w:rPr>
          <w:rFonts w:ascii="Times New Roman" w:eastAsia="Times New Roman" w:hAnsi="Times New Roman" w:cs="Times New Roman"/>
          <w:color w:val="000000" w:themeColor="text1"/>
          <w:sz w:val="24"/>
          <w:szCs w:val="24"/>
        </w:rPr>
        <w:t xml:space="preserve"> § 82f ods. 7, 9 až 11 a 13 a § 82g ods. 1, 4, 5 a 7 sa použijú na osobu povinnú zabezpečiť súlad</w:t>
      </w:r>
      <w:r w:rsidR="00253384" w:rsidRPr="00FF6FDA">
        <w:rPr>
          <w:rFonts w:ascii="Times New Roman" w:eastAsia="Times New Roman" w:hAnsi="Times New Roman" w:cs="Times New Roman"/>
          <w:color w:val="000000" w:themeColor="text1"/>
          <w:sz w:val="24"/>
          <w:szCs w:val="24"/>
        </w:rPr>
        <w:t xml:space="preserve"> primerane</w:t>
      </w:r>
      <w:r w:rsidR="5DF880E5" w:rsidRPr="00FF6FDA">
        <w:rPr>
          <w:rFonts w:ascii="Times New Roman" w:eastAsia="Times New Roman" w:hAnsi="Times New Roman" w:cs="Times New Roman"/>
          <w:color w:val="000000" w:themeColor="text1"/>
          <w:sz w:val="24"/>
          <w:szCs w:val="24"/>
        </w:rPr>
        <w:t xml:space="preserve">. </w:t>
      </w:r>
    </w:p>
    <w:p w14:paraId="2B81BD12" w14:textId="77777777" w:rsidR="003F71CF" w:rsidRPr="00FF6FDA" w:rsidRDefault="5DF880E5" w:rsidP="00CA6216">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(8) Osoba povinná zabezpečiť súlad nesmie okrem činností podľa tohto zákona vykonávaných na základe zmluvy uzavretej s prevádzkovateľom vodíkovej prepravnej siete podľa odseku 4</w:t>
      </w:r>
    </w:p>
    <w:p w14:paraId="2B3F30F5"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mať priamo alebo sprostredkovane majetkovú účasť na podnikaní alebo byť členom riadiacich, dozorných alebo kontrolných orgánov osoby, ktorá je súčasťou toho istého vertikálne integrovaného plynárenského podniku ako prevádzkovateľ vodíkovej prepravnej siete alebo ktorá vykonáva nad osobou, ktorá je súčasťou toho istého vertikálne integrovaného plynárenského podniku ako prevádzkovateľ vodíkovej prepravnej siete, priamo alebo nepriamo kontrolu, alebo pre takúto osobu alebo osoby vykonávať činnosť v pracovnom pomere alebo v inom obdobnom vzťahu alebo byť s takouto osobou alebo osobami priamo alebo sprostredkovane v inom zmluvnom vzťahu,</w:t>
      </w:r>
    </w:p>
    <w:p w14:paraId="3246038B"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mať priamo alebo sprostredkovane majetkovú účasť na podnikaní alebo byť členom riadiacich, dozorných alebo kontrolných orgánov osoby, ktorá je priamo alebo </w:t>
      </w:r>
      <w:r w:rsidRPr="00FF6FDA">
        <w:rPr>
          <w:rFonts w:ascii="Times New Roman" w:hAnsi="Times New Roman" w:cs="Times New Roman"/>
          <w:color w:val="000000" w:themeColor="text1"/>
          <w:sz w:val="24"/>
          <w:szCs w:val="24"/>
        </w:rPr>
        <w:lastRenderedPageBreak/>
        <w:t>sprostredkovane v inom zmluvnom vzťahu s osobou,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w:t>
      </w:r>
    </w:p>
    <w:p w14:paraId="4302AB7C" w14:textId="77777777" w:rsidR="003F71CF" w:rsidRPr="00FF6FDA" w:rsidRDefault="5DF880E5" w:rsidP="00CA6216">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(9) Osoba povinná zabezpečiť súlad, ktorá vykonáva činnosť pre prevádzkovateľa vodíkovej prepravnej siete v pracovnom pomere, musí byť v priamej riadiacej pôsobnosti štatutárneho orgánu prevádzkovateľa vodíkovej prepravnej siete. Odvolanie osoby povinnej zabezpečiť súlad je podmienkou skončenia pracovného pomeru osoby povinnej zabezpečiť súlad, ktorá vykonáva činnosť pre prevádzkovateľa vodíkovej prepravnej siete v pracovnom pomere, výpoveďou</w:t>
      </w:r>
      <w:r w:rsidRPr="00FF6FDA">
        <w:rPr>
          <w:rFonts w:ascii="Times New Roman" w:eastAsia="Times New Roman" w:hAnsi="Times New Roman" w:cs="Times New Roman"/>
          <w:color w:val="000000" w:themeColor="text1"/>
          <w:sz w:val="24"/>
          <w:szCs w:val="24"/>
          <w:vertAlign w:val="superscript"/>
        </w:rPr>
        <w:t>62</w:t>
      </w:r>
      <w:r w:rsidRPr="00FF6FDA">
        <w:rPr>
          <w:rFonts w:ascii="Times New Roman" w:eastAsia="Times New Roman" w:hAnsi="Times New Roman" w:cs="Times New Roman"/>
          <w:color w:val="000000" w:themeColor="text1"/>
          <w:sz w:val="24"/>
          <w:szCs w:val="24"/>
        </w:rPr>
        <w:t>) alebo okamžitým skončením pracovného pomeru zo strany zamestnávateľa;</w:t>
      </w:r>
      <w:r w:rsidRPr="00FF6FDA">
        <w:rPr>
          <w:rFonts w:ascii="Times New Roman" w:eastAsia="Times New Roman" w:hAnsi="Times New Roman" w:cs="Times New Roman"/>
          <w:color w:val="000000" w:themeColor="text1"/>
          <w:sz w:val="24"/>
          <w:szCs w:val="24"/>
          <w:vertAlign w:val="superscript"/>
        </w:rPr>
        <w:t>63</w:t>
      </w:r>
      <w:r w:rsidRPr="00FF6FDA">
        <w:rPr>
          <w:rFonts w:ascii="Times New Roman" w:eastAsia="Times New Roman" w:hAnsi="Times New Roman" w:cs="Times New Roman"/>
          <w:color w:val="000000" w:themeColor="text1"/>
          <w:sz w:val="24"/>
          <w:szCs w:val="24"/>
        </w:rPr>
        <w:t>) lehoty podľa Zákonníka práce na skončenie pracovného pomeru výpoveďou alebo okamžitým skončením pracovného pomeru</w:t>
      </w:r>
      <w:r w:rsidRPr="00FF6FDA">
        <w:rPr>
          <w:rFonts w:ascii="Times New Roman" w:eastAsia="Times New Roman" w:hAnsi="Times New Roman" w:cs="Times New Roman"/>
          <w:color w:val="000000" w:themeColor="text1"/>
          <w:sz w:val="24"/>
          <w:szCs w:val="24"/>
          <w:vertAlign w:val="superscript"/>
        </w:rPr>
        <w:t>64</w:t>
      </w:r>
      <w:r w:rsidRPr="00FF6FDA">
        <w:rPr>
          <w:rFonts w:ascii="Times New Roman" w:eastAsia="Times New Roman" w:hAnsi="Times New Roman" w:cs="Times New Roman"/>
          <w:color w:val="000000" w:themeColor="text1"/>
          <w:sz w:val="24"/>
          <w:szCs w:val="24"/>
        </w:rPr>
        <w:t>) počas konania o vydanie predchádzajúceho súhlasu úradu s odvolaním osoby povinnej zabezpečiť súlad neplynú.</w:t>
      </w:r>
    </w:p>
    <w:p w14:paraId="58799288" w14:textId="77777777" w:rsidR="003F71CF" w:rsidRPr="00FF6FDA" w:rsidRDefault="003F71CF" w:rsidP="00A40BF7">
      <w:pPr>
        <w:spacing w:after="0" w:line="276" w:lineRule="auto"/>
        <w:ind w:left="705"/>
        <w:jc w:val="both"/>
        <w:rPr>
          <w:rFonts w:ascii="Times New Roman" w:eastAsia="Times New Roman" w:hAnsi="Times New Roman" w:cs="Times New Roman"/>
          <w:color w:val="000000" w:themeColor="text1"/>
          <w:sz w:val="24"/>
          <w:szCs w:val="24"/>
        </w:rPr>
      </w:pPr>
    </w:p>
    <w:p w14:paraId="4AF7471E" w14:textId="77777777" w:rsidR="003F71CF" w:rsidRPr="00FF6FDA" w:rsidRDefault="5DF880E5" w:rsidP="00CA6216">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(10) Osoba povinná zabezpečiť súlad má právo</w:t>
      </w:r>
    </w:p>
    <w:p w14:paraId="0B703054"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zúčastňovať sa zasadnutí výkonného vedenia alebo štatutárneho orgánu, dozornej komisie, valného zhromaždenia prevádzkovateľa vodíkovej prepravnej siete a iných orgánov prevádzkovateľa vodíkovej prepravnej siete podľa Obchodného zákonníka,</w:t>
      </w:r>
    </w:p>
    <w:p w14:paraId="69FAC59A"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na sprístupnenie dokladov a záznamov týkajúcich sa činnosti prevádzkovateľa vodíkovej prepravnej siete a na poskytnutie všetkých informácií potrebných na plnenie povinností osoby povinnej zabezpečiť súlad,</w:t>
      </w:r>
    </w:p>
    <w:p w14:paraId="547BA2E6"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na prístup do sídla a prevádzkových priestorov prevádzkovateľa vodíkovej prepravnej siete bez predchádzajúceho oznámenia.</w:t>
      </w:r>
    </w:p>
    <w:p w14:paraId="2625385C" w14:textId="77777777" w:rsidR="003F71CF" w:rsidRPr="00F50014" w:rsidRDefault="5DF880E5" w:rsidP="00CA6216">
      <w:pPr>
        <w:spacing w:after="0" w:line="276" w:lineRule="auto"/>
        <w:ind w:left="705"/>
        <w:jc w:val="both"/>
        <w:rPr>
          <w:rFonts w:ascii="Times New Roman" w:eastAsia="Times New Roman" w:hAnsi="Times New Roman" w:cs="Times New Roman"/>
          <w:color w:val="000000" w:themeColor="text1"/>
          <w:sz w:val="24"/>
          <w:szCs w:val="24"/>
        </w:rPr>
      </w:pPr>
      <w:r w:rsidRPr="00F50014">
        <w:rPr>
          <w:rFonts w:ascii="Times New Roman" w:eastAsia="Times New Roman" w:hAnsi="Times New Roman" w:cs="Times New Roman"/>
          <w:color w:val="000000" w:themeColor="text1"/>
          <w:sz w:val="24"/>
          <w:szCs w:val="24"/>
        </w:rPr>
        <w:t>(11) Osoba povinná zabezpečiť súlad je povinná</w:t>
      </w:r>
    </w:p>
    <w:p w14:paraId="7CEFDCFD"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sledovať plnenie programu súladu,</w:t>
      </w:r>
    </w:p>
    <w:p w14:paraId="18FDBF43"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každoročne vypracovať a predkladať úradu správu, v ktorej uvedie opatrenia prijaté na plnenie programu súladu,</w:t>
      </w:r>
    </w:p>
    <w:p w14:paraId="599F2FCD"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podávať správy prevádzkovateľovi vodíkovej prepravnej siete o plnení programu súladu a vydávať odporúčania týkajúce sa programu súladu a jeho plnenia,</w:t>
      </w:r>
    </w:p>
    <w:p w14:paraId="4AF9A9BB"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podávať pravidelné ústne alebo písomné správy dozornej komisii prevádzkovateľa vodíkovej prepravnej siete,</w:t>
      </w:r>
    </w:p>
    <w:p w14:paraId="66F1581A"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bezodkladne písomne oznamovať úradu každé závažné porušenie týkajúce sa plnenia programu súladu,</w:t>
      </w:r>
    </w:p>
    <w:p w14:paraId="53CDD03C"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f) </w:t>
      </w:r>
      <w:r w:rsidR="00CA6216"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 xml:space="preserve">poskytovať úradu správu o každom obchodnom a finančnom vzťahu medzi prevádzkovateľom vodíkovej prepravnej siete a inou osobou, ktorá je súčasťou toho </w:t>
      </w:r>
      <w:r w:rsidRPr="00FF6FDA">
        <w:rPr>
          <w:rFonts w:ascii="Times New Roman" w:hAnsi="Times New Roman" w:cs="Times New Roman"/>
          <w:color w:val="000000" w:themeColor="text1"/>
          <w:sz w:val="24"/>
          <w:szCs w:val="24"/>
        </w:rPr>
        <w:lastRenderedPageBreak/>
        <w:t>istého vertikálne integrovaného plynárenského podniku ako prevádzkovateľ vodíkovej prepravnej siete,</w:t>
      </w:r>
    </w:p>
    <w:p w14:paraId="19BA7221"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g) predkladať úradu návrhy rozhodnutí o investičnom pláne alebo o začatí realizácie jednotlivých investícií do vodíkovej siete; predkladá ich najneskôr vo chvíli, keď výkonné vedenie alebo štatutárny orgán prevádzkovateľa vodíkovej prepravnej siete predkladá tieto návrhy na schválenie dozornej komisii prevádzkovateľa vodíkovej prepravnej siete,</w:t>
      </w:r>
    </w:p>
    <w:p w14:paraId="20B917C9"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h) podávať úradu pravi</w:t>
      </w:r>
      <w:r w:rsidR="00602C65" w:rsidRPr="00FF6FDA">
        <w:rPr>
          <w:rFonts w:ascii="Times New Roman" w:hAnsi="Times New Roman" w:cs="Times New Roman"/>
          <w:color w:val="000000" w:themeColor="text1"/>
          <w:sz w:val="24"/>
          <w:szCs w:val="24"/>
        </w:rPr>
        <w:t>delné ústne alebo písomné správy</w:t>
      </w:r>
      <w:r w:rsidRPr="00FF6FDA">
        <w:rPr>
          <w:rFonts w:ascii="Times New Roman" w:hAnsi="Times New Roman" w:cs="Times New Roman"/>
          <w:color w:val="000000" w:themeColor="text1"/>
          <w:sz w:val="24"/>
          <w:szCs w:val="24"/>
        </w:rPr>
        <w:t xml:space="preserve"> o plnení programu súladu,</w:t>
      </w:r>
    </w:p>
    <w:p w14:paraId="77D22B8B"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i) sledovať dodržiavanie povinností prevádzkovateľa vodíkovej prepravnej siete podľa § 82i ods. 6 a § 94,</w:t>
      </w:r>
    </w:p>
    <w:p w14:paraId="54DD762C"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j) zúčastňovať sa zasadnutí výkonného vedenia alebo orgánov prevádzkovateľa vodíkovej prepravnej siete, na ktorých sa rokuje o </w:t>
      </w:r>
    </w:p>
    <w:p w14:paraId="4F0B476E" w14:textId="77777777" w:rsidR="003F71CF" w:rsidRPr="00FF6FDA" w:rsidRDefault="5DF880E5" w:rsidP="00CA6216">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podmienkach prístupu do vodíkovej siete ustanovených v osobitnom predpise,</w:t>
      </w:r>
      <w:r w:rsidR="00947741" w:rsidRPr="00FF6FDA">
        <w:rPr>
          <w:rFonts w:ascii="Times New Roman" w:hAnsi="Times New Roman" w:cs="Times New Roman"/>
          <w:color w:val="000000" w:themeColor="text1"/>
          <w:sz w:val="24"/>
          <w:szCs w:val="24"/>
          <w:vertAlign w:val="superscript"/>
        </w:rPr>
        <w:t>83a</w:t>
      </w:r>
      <w:r w:rsidRPr="00FF6FDA">
        <w:rPr>
          <w:rFonts w:ascii="Times New Roman" w:hAnsi="Times New Roman" w:cs="Times New Roman"/>
          <w:color w:val="000000" w:themeColor="text1"/>
          <w:sz w:val="24"/>
          <w:szCs w:val="24"/>
        </w:rPr>
        <w:t>)</w:t>
      </w:r>
    </w:p>
    <w:p w14:paraId="7EC031CE" w14:textId="77777777" w:rsidR="003F71CF" w:rsidRPr="00FF6FDA" w:rsidRDefault="5DF880E5" w:rsidP="00CA6216">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2. projektoch týkajúcich sa prevádzky, údržby a rozvoja vodíkovej prepravnej siete vrátane investícií týkajúcich sa pripojenia plynových zariadení k vodíkovej prepravnej siete, zvýšenia kapacity a optimalizácie existujúcej kapacity vodíkovej prepravnej siete,</w:t>
      </w:r>
    </w:p>
    <w:p w14:paraId="2E43ACCA" w14:textId="77777777" w:rsidR="003F71CF" w:rsidRPr="00FF6FDA" w:rsidRDefault="5DF880E5" w:rsidP="00CA6216">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 nákupe alebo predaji energie potrebnej na prevádzku vodíkovej prepravnej siete,</w:t>
      </w:r>
    </w:p>
    <w:p w14:paraId="75488C15"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k) informovať úrad o každom konaní inej osoby,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AC48A2"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rPr>
        <w:t xml:space="preserve"> priamo alebo nepriamo vykonáva kontrolu, na valnom zhromaždení alebo člena dozornej komisie na zasadnutí dozornej komisie prevádzkovateľa vodíkovej prepravnej siete, ktoré bráni prevádzkovateľovi vodíkovej prepravnej siete v uskutočnení investície, ktorá sa podľa desaťročného plánu rozvoja vodíkovej siete má vykonať v nasledujúcich troch rokoch,</w:t>
      </w:r>
    </w:p>
    <w:p w14:paraId="7B330580"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l) sledovať plnenie programu súladu právnickej osoby podľa odseku 12, ak má prevádzkovateľ vodíkovej prepravnej siete majetkovú účasť na jej podnikaní.</w:t>
      </w:r>
    </w:p>
    <w:p w14:paraId="6F66F3B6" w14:textId="77777777" w:rsidR="003F71CF" w:rsidRPr="00FF6FDA" w:rsidRDefault="5DF880E5" w:rsidP="00CA6216">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(12) Ustanovenia odseku 1 sa primerane použijú na právnickú osobu, ktorá bola založená prevádzkovateľmi vodíkových prepravných sietí, z ktorých je aspoň jed</w:t>
      </w:r>
      <w:r w:rsidR="00947741" w:rsidRPr="00FF6FDA">
        <w:rPr>
          <w:rFonts w:ascii="Times New Roman" w:eastAsia="Times New Roman" w:hAnsi="Times New Roman" w:cs="Times New Roman"/>
          <w:color w:val="000000" w:themeColor="text1"/>
          <w:sz w:val="24"/>
          <w:szCs w:val="24"/>
        </w:rPr>
        <w:t>en</w:t>
      </w:r>
      <w:r w:rsidRPr="00FF6FDA">
        <w:rPr>
          <w:rFonts w:ascii="Times New Roman" w:eastAsia="Times New Roman" w:hAnsi="Times New Roman" w:cs="Times New Roman"/>
          <w:color w:val="000000" w:themeColor="text1"/>
          <w:sz w:val="24"/>
          <w:szCs w:val="24"/>
        </w:rPr>
        <w:t xml:space="preserve"> súčasťou vertikálne integrovaného plynárenského podniku, na účel uskutočňovania spolupráce; program súladu právnickej osoby podľa tohto odseku schvaľuje agentúra. Ustanovenie odseku 2 sa nepoužije.</w:t>
      </w:r>
    </w:p>
    <w:p w14:paraId="5BA082D4" w14:textId="77777777" w:rsidR="003F71CF" w:rsidRPr="00FF6FDA" w:rsidRDefault="5DF880E5" w:rsidP="00CA6216">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(13) Prevádzkovateľ vodíkovej prepravnej siete je povinný poskytnúť osobe povinnej zabezpečiť súlad potrebnú súčinnosť pri výkone jej práv a povinností podľ</w:t>
      </w:r>
      <w:r w:rsidR="00CA6216" w:rsidRPr="00FF6FDA">
        <w:rPr>
          <w:rFonts w:ascii="Times New Roman" w:eastAsia="Times New Roman" w:hAnsi="Times New Roman" w:cs="Times New Roman"/>
          <w:color w:val="000000" w:themeColor="text1"/>
          <w:sz w:val="24"/>
          <w:szCs w:val="24"/>
        </w:rPr>
        <w:t xml:space="preserve">a </w:t>
      </w:r>
      <w:r w:rsidRPr="00FF6FDA">
        <w:rPr>
          <w:rFonts w:ascii="Times New Roman" w:eastAsia="Times New Roman" w:hAnsi="Times New Roman" w:cs="Times New Roman"/>
          <w:color w:val="000000" w:themeColor="text1"/>
          <w:sz w:val="24"/>
          <w:szCs w:val="24"/>
        </w:rPr>
        <w:t xml:space="preserve">odsekov 10 </w:t>
      </w:r>
      <w:r w:rsidRPr="00FF6FDA">
        <w:rPr>
          <w:rFonts w:ascii="Times New Roman" w:eastAsia="Times New Roman" w:hAnsi="Times New Roman" w:cs="Times New Roman"/>
          <w:color w:val="000000" w:themeColor="text1"/>
          <w:sz w:val="24"/>
          <w:szCs w:val="24"/>
        </w:rPr>
        <w:lastRenderedPageBreak/>
        <w:t>a 11 a zabezpečiť, aby jej takúto súčinnosť poskytli všetky osoby, ktorých prostredníctvom prevádzkovateľ vodíkovej prepravnej siete vykonáva svoju činnosť.</w:t>
      </w:r>
    </w:p>
    <w:p w14:paraId="37C7E6A4" w14:textId="77777777" w:rsidR="003F71CF" w:rsidRPr="00FF6FDA" w:rsidRDefault="5DF880E5" w:rsidP="00CA6216">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(14) Osoba,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AC48A2"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priamo alebo nepriamo vykonáva kontrolu, je na požiadanie úradu povinná úradu poskytnúť odôvodnenie konania podľa odseku 11 písm. k) a preukázať, že konaním podľa odseku 11 písm. k) nedošlo k diskriminačnému konaniu v prospech inej osoby, ktorá je súčasťou toho istého vertikálne integrovaného plynárenského podniku ako prevádzkovateľ vodíkovej prepravnej siete.</w:t>
      </w:r>
    </w:p>
    <w:p w14:paraId="0AE80370" w14:textId="77777777" w:rsidR="003F71CF" w:rsidRPr="00FF6FDA" w:rsidRDefault="5DF880E5" w:rsidP="00CA6216">
      <w:pPr>
        <w:pStyle w:val="Bezriadkovania"/>
        <w:jc w:val="center"/>
        <w:rPr>
          <w:b/>
          <w:color w:val="000000" w:themeColor="text1"/>
        </w:rPr>
      </w:pPr>
      <w:r w:rsidRPr="00FF6FDA">
        <w:rPr>
          <w:b/>
          <w:color w:val="000000" w:themeColor="text1"/>
        </w:rPr>
        <w:t>§ 82m</w:t>
      </w:r>
    </w:p>
    <w:p w14:paraId="01D89BB6" w14:textId="77777777" w:rsidR="003F71CF" w:rsidRPr="00FF6FDA" w:rsidRDefault="5DF880E5" w:rsidP="00CA6216">
      <w:pPr>
        <w:pStyle w:val="Bezriadkovania"/>
        <w:jc w:val="center"/>
        <w:rPr>
          <w:b/>
          <w:color w:val="000000" w:themeColor="text1"/>
        </w:rPr>
      </w:pPr>
      <w:r w:rsidRPr="00FF6FDA">
        <w:rPr>
          <w:b/>
          <w:color w:val="000000" w:themeColor="text1"/>
        </w:rPr>
        <w:t>Desaťročný plán rozvoja vodíkovej prepravnej siete</w:t>
      </w:r>
    </w:p>
    <w:p w14:paraId="6DDA352F" w14:textId="77777777" w:rsidR="003F71CF" w:rsidRPr="00FF6FDA" w:rsidRDefault="5DF880E5" w:rsidP="00CA6216">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 Prevádzkovateľ vodíkovej prepravnej siete je pri príprave desaťročného plánu rozvoja vodíkovej prepravnej siete podľa § 82b ods. 7 písm. f) povinný vychádzať najmä</w:t>
      </w:r>
    </w:p>
    <w:p w14:paraId="67374263"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zo súčasného a predpokladaného budúceho stavu ponuky a dopytu po kapacite vodíkovej prepravnej siete,</w:t>
      </w:r>
    </w:p>
    <w:p w14:paraId="4DFAB98A"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zo spoločného scenára podľa odsekov 17 až 19. </w:t>
      </w:r>
    </w:p>
    <w:p w14:paraId="26ACBA5A" w14:textId="77777777" w:rsidR="003F71CF" w:rsidRPr="00FF6FDA" w:rsidRDefault="5DF880E5" w:rsidP="00CA6216">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(2) Desaťročný plán rozvoja vodíkovej prepravnej siete musí obsahovať najmä</w:t>
      </w:r>
    </w:p>
    <w:p w14:paraId="4B75D2A8"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podrobné informácie o hlavných častiach vodíkovej prepravnej siete, ktoré je potrebné vybudovať alebo zmodernizovať v nasledujúcich desiatich rokoch, spolu s predpokladanými termínmi ich realizácie,</w:t>
      </w:r>
    </w:p>
    <w:p w14:paraId="021F4735"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informácie o investíciách do vodíkovej prepravnej siete, o ktorých realizácii prevádzkovateľ vodíkovej prepravnej siete už rozhodol a informácie o nových investíciách a riešeniach na strane dopytu, ktoré si nevyžadujú nové investície do infraštruktúry</w:t>
      </w:r>
      <w:r w:rsidR="006526DC" w:rsidRPr="00FF6FDA">
        <w:rPr>
          <w:rFonts w:ascii="Times New Roman" w:hAnsi="Times New Roman" w:cs="Times New Roman"/>
          <w:color w:val="000000" w:themeColor="text1"/>
          <w:sz w:val="24"/>
          <w:szCs w:val="24"/>
        </w:rPr>
        <w:t xml:space="preserve"> a</w:t>
      </w:r>
      <w:r w:rsidRPr="00FF6FDA">
        <w:rPr>
          <w:rFonts w:ascii="Times New Roman" w:hAnsi="Times New Roman" w:cs="Times New Roman"/>
          <w:color w:val="000000" w:themeColor="text1"/>
          <w:sz w:val="24"/>
          <w:szCs w:val="24"/>
        </w:rPr>
        <w:t xml:space="preserve"> ktoré sa budú musieť realizovať v nasledujúcich troch rokoch,</w:t>
      </w:r>
    </w:p>
    <w:p w14:paraId="04FB7D5F" w14:textId="77777777" w:rsidR="003F71CF" w:rsidRPr="00FF6FDA" w:rsidRDefault="00602C6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termíny realizácie investícií</w:t>
      </w:r>
      <w:r w:rsidR="5DF880E5" w:rsidRPr="00FF6FDA">
        <w:rPr>
          <w:rFonts w:ascii="Times New Roman" w:hAnsi="Times New Roman" w:cs="Times New Roman"/>
          <w:color w:val="000000" w:themeColor="text1"/>
          <w:sz w:val="24"/>
          <w:szCs w:val="24"/>
        </w:rPr>
        <w:t xml:space="preserve"> podľa písmena b),</w:t>
      </w:r>
    </w:p>
    <w:p w14:paraId="3F055312" w14:textId="77777777" w:rsidR="003F71CF" w:rsidRPr="00FF6FDA" w:rsidRDefault="5DF880E5"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podrobné informácie o infraštruktúre, ktorej účel sa môže alebo má zmeniť na prepravu vodíka, najmä na dodávku vodíka koncovým používateľom v ťažko dekarbonizovateľných odvetviach, pričom zohľadní potenciál znižovania emisií s</w:t>
      </w:r>
      <w:r w:rsidR="00602C65" w:rsidRPr="00FF6FDA">
        <w:rPr>
          <w:rFonts w:ascii="Times New Roman" w:hAnsi="Times New Roman" w:cs="Times New Roman"/>
          <w:color w:val="000000" w:themeColor="text1"/>
          <w:sz w:val="24"/>
          <w:szCs w:val="24"/>
        </w:rPr>
        <w:t>kleníkových plynov a energetickú a nákladovú</w:t>
      </w:r>
      <w:r w:rsidRPr="00FF6FDA">
        <w:rPr>
          <w:rFonts w:ascii="Times New Roman" w:hAnsi="Times New Roman" w:cs="Times New Roman"/>
          <w:color w:val="000000" w:themeColor="text1"/>
          <w:sz w:val="24"/>
          <w:szCs w:val="24"/>
        </w:rPr>
        <w:t xml:space="preserve"> efektívnosť vo vzťahu k iným možnostiam,</w:t>
      </w:r>
    </w:p>
    <w:p w14:paraId="4A50B4CB" w14:textId="77777777" w:rsidR="00FE7FF0" w:rsidRPr="00FF6FDA" w:rsidRDefault="7097B404"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zohľadnenie potenciálu alternatív rozšírenia vodíkovej siete, napríklad využívanie riadenia odberu, zohľadnenie očakávanej spotreby na základe uplatnenia zásady prvoradosti energetickej efektívnosti podľa osobitného predpisu,</w:t>
      </w:r>
      <w:r w:rsidRPr="00FF6FDA">
        <w:rPr>
          <w:rFonts w:ascii="Times New Roman" w:hAnsi="Times New Roman" w:cs="Times New Roman"/>
          <w:color w:val="000000" w:themeColor="text1"/>
          <w:sz w:val="24"/>
          <w:szCs w:val="24"/>
          <w:vertAlign w:val="superscript"/>
        </w:rPr>
        <w:t>74a</w:t>
      </w:r>
      <w:r w:rsidRPr="00FF6FDA">
        <w:rPr>
          <w:rFonts w:ascii="Times New Roman" w:hAnsi="Times New Roman" w:cs="Times New Roman"/>
          <w:color w:val="000000" w:themeColor="text1"/>
          <w:sz w:val="24"/>
          <w:szCs w:val="24"/>
        </w:rPr>
        <w:t xml:space="preserve">) obchodovanie s inými </w:t>
      </w:r>
      <w:r w:rsidR="006526DC" w:rsidRPr="00FF6FDA">
        <w:rPr>
          <w:rFonts w:ascii="Times New Roman" w:hAnsi="Times New Roman" w:cs="Times New Roman"/>
          <w:color w:val="000000" w:themeColor="text1"/>
          <w:sz w:val="24"/>
          <w:szCs w:val="24"/>
        </w:rPr>
        <w:t xml:space="preserve">štátmi </w:t>
      </w:r>
      <w:r w:rsidRPr="00FF6FDA">
        <w:rPr>
          <w:rFonts w:ascii="Times New Roman" w:hAnsi="Times New Roman" w:cs="Times New Roman"/>
          <w:color w:val="000000" w:themeColor="text1"/>
          <w:sz w:val="24"/>
          <w:szCs w:val="24"/>
        </w:rPr>
        <w:t>a plány rozvoja vodíkovej siete pre celú Európsku úniu.</w:t>
      </w:r>
    </w:p>
    <w:p w14:paraId="1534A372" w14:textId="77777777" w:rsidR="00FE7FF0" w:rsidRPr="00FF6FDA" w:rsidRDefault="00FE7FF0"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f) informácie o polohe koncových používateľov v ťažko dekarbonizovateľných odvetviach s cieľom zamerať sa na využívanie vodíka v týchto odvetviach, </w:t>
      </w:r>
    </w:p>
    <w:p w14:paraId="1F6EFBC5" w14:textId="77777777" w:rsidR="003F71CF" w:rsidRPr="00FF6FDA" w:rsidRDefault="00CA6216" w:rsidP="00CA6216">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 xml:space="preserve">g) </w:t>
      </w:r>
      <w:r w:rsidR="00FE7FF0" w:rsidRPr="00FF6FDA">
        <w:rPr>
          <w:rFonts w:ascii="Times New Roman" w:hAnsi="Times New Roman" w:cs="Times New Roman"/>
          <w:color w:val="000000" w:themeColor="text1"/>
          <w:sz w:val="24"/>
          <w:szCs w:val="24"/>
        </w:rPr>
        <w:t>zohľadnenie plánov rozvoja vodíkove</w:t>
      </w:r>
      <w:r w:rsidRPr="00FF6FDA">
        <w:rPr>
          <w:rFonts w:ascii="Times New Roman" w:hAnsi="Times New Roman" w:cs="Times New Roman"/>
          <w:color w:val="000000" w:themeColor="text1"/>
          <w:sz w:val="24"/>
          <w:szCs w:val="24"/>
        </w:rPr>
        <w:t xml:space="preserve">j distribučnej siete a plánov </w:t>
      </w:r>
      <w:r w:rsidR="00FE7FF0" w:rsidRPr="00FF6FDA">
        <w:rPr>
          <w:rFonts w:ascii="Times New Roman" w:hAnsi="Times New Roman" w:cs="Times New Roman"/>
          <w:color w:val="000000" w:themeColor="text1"/>
          <w:sz w:val="24"/>
          <w:szCs w:val="24"/>
        </w:rPr>
        <w:t>vyraďova</w:t>
      </w:r>
      <w:r w:rsidRPr="00FF6FDA">
        <w:rPr>
          <w:rFonts w:ascii="Times New Roman" w:hAnsi="Times New Roman" w:cs="Times New Roman"/>
          <w:color w:val="000000" w:themeColor="text1"/>
          <w:sz w:val="24"/>
          <w:szCs w:val="24"/>
        </w:rPr>
        <w:t>nia siete z prevádzky.</w:t>
      </w:r>
    </w:p>
    <w:p w14:paraId="7FBD869C" w14:textId="77777777" w:rsidR="003F71CF" w:rsidRPr="00FF6FDA" w:rsidRDefault="5DF880E5" w:rsidP="005C26C2">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(3) Prevádzkovateľ vodíkovej prepravnej siete je povinný zohľadniť v desaťročnom pláne rozvoja vodíkovej prepravnej siete rozhodnutia úradu o uložení povinnosti vykonať zmenu desaťročného plánu rozvoja vodíkovej prepravnej siete podľa odseku 7 vydané v predchádzajúcich obdobiach. Prevádzkovateľ vodíkovej prepravnej siete nemá povinnosť podľa predchádzajúcej vety, ak výsledky testovania dopytu trhu podľa odseku 9 preukážu, že trh si nevyžaduje investíciu do vodíkovej prepravnej siete, ktorá vyplýva z takéhoto rozhodnutia úradu; to neplatí, ak ide o investíciu do vodíkovej prepravnej siete, ktorá je potrebná na splnenie povinností podľa osobitného predpisu.</w:t>
      </w:r>
      <w:r w:rsidRPr="00FF6FDA">
        <w:rPr>
          <w:rFonts w:ascii="Times New Roman" w:eastAsia="Times New Roman" w:hAnsi="Times New Roman" w:cs="Times New Roman"/>
          <w:color w:val="000000" w:themeColor="text1"/>
          <w:sz w:val="24"/>
          <w:szCs w:val="24"/>
          <w:vertAlign w:val="superscript"/>
        </w:rPr>
        <w:t>74</w:t>
      </w:r>
      <w:r w:rsidRPr="00FF6FDA">
        <w:rPr>
          <w:rFonts w:ascii="Times New Roman" w:eastAsia="Times New Roman" w:hAnsi="Times New Roman" w:cs="Times New Roman"/>
          <w:color w:val="000000" w:themeColor="text1"/>
          <w:sz w:val="24"/>
          <w:szCs w:val="24"/>
        </w:rPr>
        <w:t xml:space="preserve">) Na účely tohto </w:t>
      </w:r>
      <w:r w:rsidR="00253384" w:rsidRPr="00FF6FDA">
        <w:rPr>
          <w:rFonts w:ascii="Times New Roman" w:eastAsia="Times New Roman" w:hAnsi="Times New Roman" w:cs="Times New Roman"/>
          <w:color w:val="000000" w:themeColor="text1"/>
          <w:sz w:val="24"/>
          <w:szCs w:val="24"/>
        </w:rPr>
        <w:t xml:space="preserve">odseku </w:t>
      </w:r>
      <w:r w:rsidRPr="00FF6FDA">
        <w:rPr>
          <w:rFonts w:ascii="Times New Roman" w:eastAsia="Times New Roman" w:hAnsi="Times New Roman" w:cs="Times New Roman"/>
          <w:color w:val="000000" w:themeColor="text1"/>
          <w:sz w:val="24"/>
          <w:szCs w:val="24"/>
        </w:rPr>
        <w:t xml:space="preserve">sa predpokladá, že trh si vyžaduje investíciu, ak prevádzkovateľ vodíkovej prepravnej siete obdrží dostatočný počet záväzných rezervácií kapacity od užívateľov vodíkovej prepravnej siete prejavujúcich záujem </w:t>
      </w:r>
      <w:r w:rsidR="00947741" w:rsidRPr="00FF6FDA">
        <w:rPr>
          <w:rFonts w:ascii="Times New Roman" w:eastAsia="Times New Roman" w:hAnsi="Times New Roman" w:cs="Times New Roman"/>
          <w:color w:val="000000" w:themeColor="text1"/>
          <w:sz w:val="24"/>
          <w:szCs w:val="24"/>
        </w:rPr>
        <w:t xml:space="preserve">o </w:t>
      </w:r>
      <w:r w:rsidRPr="00FF6FDA">
        <w:rPr>
          <w:rFonts w:ascii="Times New Roman" w:eastAsia="Times New Roman" w:hAnsi="Times New Roman" w:cs="Times New Roman"/>
          <w:color w:val="000000" w:themeColor="text1"/>
          <w:sz w:val="24"/>
          <w:szCs w:val="24"/>
        </w:rPr>
        <w:t xml:space="preserve">kapacity v súlade s pravidlami testovania dopytu trhu podľa odseku 9. </w:t>
      </w:r>
    </w:p>
    <w:p w14:paraId="24E20AE8" w14:textId="77777777" w:rsidR="003F71CF" w:rsidRPr="00FF6FDA" w:rsidRDefault="5DF880E5" w:rsidP="005C26C2">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(4) Prevádzkovateľ vodíkovej prepravnej siete je povinný návrh desaťročného plánu rozvoja vodíkovej prepravnej siete konzultovať pred jeho predložením úradu nediskriminačným a transparentným spôsobom so všetkými zainteresovanými stranami a umožniť im sa k nemu vyjadriť. Prevádzkovateľ vodíkovej prepravnej siete je povinný pravidelne aktualizovať </w:t>
      </w:r>
      <w:r w:rsidR="00940A69" w:rsidRPr="00FF6FDA">
        <w:rPr>
          <w:rFonts w:ascii="Times New Roman" w:eastAsia="Times New Roman" w:hAnsi="Times New Roman" w:cs="Times New Roman"/>
          <w:color w:val="000000" w:themeColor="text1"/>
          <w:sz w:val="24"/>
          <w:szCs w:val="24"/>
        </w:rPr>
        <w:t xml:space="preserve">svoje </w:t>
      </w:r>
      <w:r w:rsidRPr="00FF6FDA">
        <w:rPr>
          <w:rFonts w:ascii="Times New Roman" w:eastAsia="Times New Roman" w:hAnsi="Times New Roman" w:cs="Times New Roman"/>
          <w:color w:val="000000" w:themeColor="text1"/>
          <w:sz w:val="24"/>
          <w:szCs w:val="24"/>
        </w:rPr>
        <w:t>webové sídlo, aby sa zabezpečilo</w:t>
      </w:r>
      <w:r w:rsidR="00940A69" w:rsidRPr="00FF6FDA">
        <w:rPr>
          <w:rFonts w:ascii="Times New Roman" w:eastAsia="Times New Roman" w:hAnsi="Times New Roman" w:cs="Times New Roman"/>
          <w:color w:val="000000" w:themeColor="text1"/>
          <w:sz w:val="24"/>
          <w:szCs w:val="24"/>
        </w:rPr>
        <w:t xml:space="preserve"> informovanie všetkých zainteresovaných strán o čase, spôsobe a rozsahu konzultácie</w:t>
      </w:r>
      <w:r w:rsidR="00010427"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Informáciu o výsledkoch konzultáci</w:t>
      </w:r>
      <w:r w:rsidR="00010427" w:rsidRPr="00FF6FDA">
        <w:rPr>
          <w:rFonts w:ascii="Times New Roman" w:eastAsia="Times New Roman" w:hAnsi="Times New Roman" w:cs="Times New Roman"/>
          <w:color w:val="000000" w:themeColor="text1"/>
          <w:sz w:val="24"/>
          <w:szCs w:val="24"/>
        </w:rPr>
        <w:t>í</w:t>
      </w:r>
      <w:r w:rsidRPr="00FF6FDA">
        <w:rPr>
          <w:rFonts w:ascii="Times New Roman" w:eastAsia="Times New Roman" w:hAnsi="Times New Roman" w:cs="Times New Roman"/>
          <w:color w:val="000000" w:themeColor="text1"/>
          <w:sz w:val="24"/>
          <w:szCs w:val="24"/>
        </w:rPr>
        <w:t xml:space="preserve"> predkladá prevádzkovateľ vodíkovej prepravnej siete úradu spolu s desaťročným plánom rozvoja vodíkovej prepravnej siete. Prevádzkovateľ vodíkovej prepravnej siete </w:t>
      </w:r>
      <w:r w:rsidR="00010427" w:rsidRPr="00FF6FDA">
        <w:rPr>
          <w:rFonts w:ascii="Times New Roman" w:eastAsia="Times New Roman" w:hAnsi="Times New Roman" w:cs="Times New Roman"/>
          <w:color w:val="000000" w:themeColor="text1"/>
          <w:sz w:val="24"/>
          <w:szCs w:val="24"/>
        </w:rPr>
        <w:t>z</w:t>
      </w:r>
      <w:r w:rsidRPr="00FF6FDA">
        <w:rPr>
          <w:rFonts w:ascii="Times New Roman" w:eastAsia="Times New Roman" w:hAnsi="Times New Roman" w:cs="Times New Roman"/>
          <w:color w:val="000000" w:themeColor="text1"/>
          <w:sz w:val="24"/>
          <w:szCs w:val="24"/>
        </w:rPr>
        <w:t xml:space="preserve">verejní desaťročný plán rozvoja vodíkovej prepravnej siete na </w:t>
      </w:r>
      <w:r w:rsidR="00010427" w:rsidRPr="00FF6FDA">
        <w:rPr>
          <w:rFonts w:ascii="Times New Roman" w:eastAsia="Times New Roman" w:hAnsi="Times New Roman" w:cs="Times New Roman"/>
          <w:color w:val="000000" w:themeColor="text1"/>
          <w:sz w:val="24"/>
          <w:szCs w:val="24"/>
        </w:rPr>
        <w:t xml:space="preserve">svojom </w:t>
      </w:r>
      <w:r w:rsidRPr="00FF6FDA">
        <w:rPr>
          <w:rFonts w:ascii="Times New Roman" w:eastAsia="Times New Roman" w:hAnsi="Times New Roman" w:cs="Times New Roman"/>
          <w:color w:val="000000" w:themeColor="text1"/>
          <w:sz w:val="24"/>
          <w:szCs w:val="24"/>
        </w:rPr>
        <w:t xml:space="preserve">webovom sídle spolu s výsledkami konzultácií so zainteresovanými stranami. </w:t>
      </w:r>
    </w:p>
    <w:p w14:paraId="0EC9200E" w14:textId="77777777" w:rsidR="003F71CF" w:rsidRPr="00FF6FDA" w:rsidRDefault="5DF880E5" w:rsidP="005C26C2">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(5) Úrad konzultuje desaťročný plán rozvoja vodíkovej prepravnej siete nediskriminačným a transparentným spôsobom s existujúcimi a potenciálnymi užívateľmi vodíkovej prepravnej siete a umožní im k nemu uplatniť v primeranej lehote odôvodnené pripomienky. Pripomienkami, ktoré sa desaťročného plánu rozvoja vodíkovej prepravnej siete netýkajú, pripomienkami, ktoré uplatní osoba, ktorá nie je existujúcim užívateľom vodíkovej prepravnej siete alebo neuvedie, z akých dôvodov je potenciálnym užívateľom vodíkovej prepravnej siete, pripomienkami bez odôvodnenia a pripomienkami uplatnenými po uplynutí úradom určenej lehoty sa úrad nezaoberá. Úrad </w:t>
      </w:r>
      <w:r w:rsidR="00010427" w:rsidRPr="00FF6FDA">
        <w:rPr>
          <w:rFonts w:ascii="Times New Roman" w:eastAsia="Times New Roman" w:hAnsi="Times New Roman" w:cs="Times New Roman"/>
          <w:color w:val="000000" w:themeColor="text1"/>
          <w:sz w:val="24"/>
          <w:szCs w:val="24"/>
        </w:rPr>
        <w:t>z</w:t>
      </w:r>
      <w:r w:rsidRPr="00FF6FDA">
        <w:rPr>
          <w:rFonts w:ascii="Times New Roman" w:eastAsia="Times New Roman" w:hAnsi="Times New Roman" w:cs="Times New Roman"/>
          <w:color w:val="000000" w:themeColor="text1"/>
          <w:sz w:val="24"/>
          <w:szCs w:val="24"/>
        </w:rPr>
        <w:t>verejní informáciu o výsledkoch konzultácií vrátane informácie o požiadavkách existujúcich a potenciálnych užívateľov vodíkovej prepravnej siete na realizáciu investícií do vodíkovej prepravnej siete, vyradenia aktív z prevádzky a riešení na strane dopytu, ktoré si nevyžadujú nové investície do infraštruktúry</w:t>
      </w:r>
      <w:r w:rsidR="00010427"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na svojom webovom sídle. </w:t>
      </w:r>
    </w:p>
    <w:p w14:paraId="54DF6E49" w14:textId="77777777" w:rsidR="003F71CF" w:rsidRPr="00FF6FDA" w:rsidRDefault="5DF880E5" w:rsidP="005C26C2">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(6) Úrad preskúma súlad desaťročného plánu rozvoja vodíkovej prepravnej siete s požiadavkami na realizáciu investícií do vodíkovej prepravnej siete podľa odseku 5 a s plánom rozvoja siete a vodíkovej siete pre celú Európsku úniu podľa osobitného predpisu.</w:t>
      </w:r>
      <w:r w:rsidR="009F1BE0" w:rsidRPr="00FF6FDA">
        <w:rPr>
          <w:rFonts w:ascii="Times New Roman" w:eastAsia="Times New Roman" w:hAnsi="Times New Roman" w:cs="Times New Roman"/>
          <w:color w:val="000000" w:themeColor="text1"/>
          <w:sz w:val="24"/>
          <w:szCs w:val="24"/>
          <w:vertAlign w:val="superscript"/>
        </w:rPr>
        <w:t>79a</w:t>
      </w:r>
      <w:r w:rsidRPr="00FF6FDA">
        <w:rPr>
          <w:rFonts w:ascii="Times New Roman" w:eastAsia="Times New Roman" w:hAnsi="Times New Roman" w:cs="Times New Roman"/>
          <w:color w:val="000000" w:themeColor="text1"/>
          <w:sz w:val="24"/>
          <w:szCs w:val="24"/>
        </w:rPr>
        <w:t xml:space="preserve">) Úrad preskúma súlad desaťročného plánu rozvoja vodíkovej prepravnej siete s integrovaným národným energetickým a klimatickým plánom a jeho </w:t>
      </w:r>
      <w:r w:rsidRPr="00FF6FDA">
        <w:rPr>
          <w:rFonts w:ascii="Times New Roman" w:eastAsia="Times New Roman" w:hAnsi="Times New Roman" w:cs="Times New Roman"/>
          <w:color w:val="000000" w:themeColor="text1"/>
          <w:sz w:val="24"/>
          <w:szCs w:val="24"/>
        </w:rPr>
        <w:lastRenderedPageBreak/>
        <w:t>aktualizáciami podľa osobitného predpisu,</w:t>
      </w:r>
      <w:r w:rsidRPr="00FF6FDA">
        <w:rPr>
          <w:rFonts w:ascii="Times New Roman" w:eastAsia="Times New Roman" w:hAnsi="Times New Roman" w:cs="Times New Roman"/>
          <w:color w:val="000000" w:themeColor="text1"/>
          <w:sz w:val="24"/>
          <w:szCs w:val="24"/>
          <w:vertAlign w:val="superscript"/>
        </w:rPr>
        <w:t>7</w:t>
      </w:r>
      <w:r w:rsidR="009F1BE0" w:rsidRPr="00FF6FDA">
        <w:rPr>
          <w:rFonts w:ascii="Times New Roman" w:eastAsia="Times New Roman" w:hAnsi="Times New Roman" w:cs="Times New Roman"/>
          <w:color w:val="000000" w:themeColor="text1"/>
          <w:sz w:val="24"/>
          <w:szCs w:val="24"/>
          <w:vertAlign w:val="superscript"/>
        </w:rPr>
        <w:t>9c</w:t>
      </w:r>
      <w:r w:rsidRPr="00FF6FDA">
        <w:rPr>
          <w:rFonts w:ascii="Times New Roman" w:eastAsia="Times New Roman" w:hAnsi="Times New Roman" w:cs="Times New Roman"/>
          <w:color w:val="000000" w:themeColor="text1"/>
          <w:sz w:val="24"/>
          <w:szCs w:val="24"/>
        </w:rPr>
        <w:t>) zohľadnenie súčasného stavu integrovaných národných energetických a klimatických správ podľa osobitného predpisu,</w:t>
      </w:r>
      <w:r w:rsidR="009F1BE0" w:rsidRPr="00FF6FDA">
        <w:rPr>
          <w:rFonts w:ascii="Times New Roman" w:eastAsia="Times New Roman" w:hAnsi="Times New Roman" w:cs="Times New Roman"/>
          <w:color w:val="000000" w:themeColor="text1"/>
          <w:sz w:val="24"/>
          <w:szCs w:val="24"/>
          <w:vertAlign w:val="superscript"/>
        </w:rPr>
        <w:t>79d</w:t>
      </w:r>
      <w:r w:rsidRPr="00FF6FDA">
        <w:rPr>
          <w:rFonts w:ascii="Times New Roman" w:eastAsia="Times New Roman" w:hAnsi="Times New Roman" w:cs="Times New Roman"/>
          <w:color w:val="000000" w:themeColor="text1"/>
          <w:sz w:val="24"/>
          <w:szCs w:val="24"/>
        </w:rPr>
        <w:t>) súlad s osobitným predpisom</w:t>
      </w:r>
      <w:r w:rsidRPr="00FF6FDA">
        <w:rPr>
          <w:rFonts w:ascii="Times New Roman" w:eastAsia="Times New Roman" w:hAnsi="Times New Roman" w:cs="Times New Roman"/>
          <w:color w:val="000000" w:themeColor="text1"/>
          <w:sz w:val="24"/>
          <w:szCs w:val="24"/>
          <w:vertAlign w:val="superscript"/>
        </w:rPr>
        <w:t>4a</w:t>
      </w:r>
      <w:r w:rsidRPr="00FF6FDA">
        <w:rPr>
          <w:rFonts w:ascii="Times New Roman" w:eastAsia="Times New Roman" w:hAnsi="Times New Roman" w:cs="Times New Roman"/>
          <w:color w:val="000000" w:themeColor="text1"/>
          <w:sz w:val="24"/>
          <w:szCs w:val="24"/>
        </w:rPr>
        <w:t>) a podporu cieľa klimatickej neutrality podľa osobitného predpisu.</w:t>
      </w:r>
      <w:r w:rsidRPr="00FF6FDA">
        <w:rPr>
          <w:rFonts w:ascii="Times New Roman" w:eastAsia="Times New Roman" w:hAnsi="Times New Roman" w:cs="Times New Roman"/>
          <w:color w:val="000000" w:themeColor="text1"/>
          <w:sz w:val="24"/>
          <w:szCs w:val="24"/>
          <w:vertAlign w:val="superscript"/>
        </w:rPr>
        <w:t>7</w:t>
      </w:r>
      <w:r w:rsidR="009F1BE0" w:rsidRPr="00FF6FDA">
        <w:rPr>
          <w:rFonts w:ascii="Times New Roman" w:eastAsia="Times New Roman" w:hAnsi="Times New Roman" w:cs="Times New Roman"/>
          <w:color w:val="000000" w:themeColor="text1"/>
          <w:sz w:val="24"/>
          <w:szCs w:val="24"/>
          <w:vertAlign w:val="superscript"/>
        </w:rPr>
        <w:t>9e</w:t>
      </w:r>
      <w:r w:rsidRPr="00FF6FDA">
        <w:rPr>
          <w:rFonts w:ascii="Times New Roman" w:eastAsia="Times New Roman" w:hAnsi="Times New Roman" w:cs="Times New Roman"/>
          <w:color w:val="000000" w:themeColor="text1"/>
          <w:sz w:val="24"/>
          <w:szCs w:val="24"/>
        </w:rPr>
        <w:t>) Pri pochybnostiach o súlade desaťročného plánu rozvoja vodíkovej prepravnej siete s plánom rozvoja siete pre celú Európsku úniu úrad konzultuje desaťročný plán rozvoja vodíkovej prepravnej siete s agentúrou.</w:t>
      </w:r>
    </w:p>
    <w:p w14:paraId="1A96BF03" w14:textId="77777777" w:rsidR="003F71CF" w:rsidRPr="00FF6FDA" w:rsidRDefault="5DF880E5" w:rsidP="005C26C2">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(7) Úrad uloží prevádzkovateľovi vodíkovej prepravnej siete povinnosť zmeniť desaťročný plán rozvoja vodíkovej prepravnej siete v úradom určenej primeranej lehote, ak desaťročný plán rozvoja vodíkovej prepravnej siete nezohľadňuje ekonomicky primerané a technicky uskutočniteľné požiadavky na realizáciu investícií do vodíkovej prepravnej siete podľa odseku 5, je v rozpore s plánom rozvoja vodíkovej prepravnej siete pre celú Európsku úniu alebo nie je vypracovaný v súlade s odsekmi 1 až 3. Účastníkom konania o uložení povinnosti zmeniť desaťročný plán rozvoja vodíkovej prepravnej siete je prevádzkovateľ vodíkovej prepravnej siete. Rozhodnutie o uložení povinnosti zmeniť desaťročný plán rozvoja vodíkovej prepravnej siete je prvým úkonom úradu v konaní. </w:t>
      </w:r>
    </w:p>
    <w:p w14:paraId="242A9D6C" w14:textId="77777777" w:rsidR="003F71CF" w:rsidRPr="00FF6FDA" w:rsidRDefault="5DF880E5" w:rsidP="005C26C2">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(8) Úrad sleduje a vyhodnocuje vykonávanie desaťročného plánu rozvoja vodíkovej prepravnej siete. </w:t>
      </w:r>
    </w:p>
    <w:p w14:paraId="11E60F14" w14:textId="77777777" w:rsidR="003F71CF" w:rsidRPr="00FF6FDA" w:rsidRDefault="5DF880E5" w:rsidP="005C26C2">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(9) Prevádzkovateľ vodíkovej prepravnej siete môže pred realizáciou investície podľa desaťročného plánu rozvoja vodíkovej prepravnej siete uskutočniť testovanie dopytu trhu po takejto investícii v súlade s pravidlami schválenými úradom; pravidlá testovania dopytu trhu musia zabezpečiť ekonomickú primeranosť investícií pri zohľadnení </w:t>
      </w:r>
      <w:r w:rsidR="009A656A" w:rsidRPr="00FF6FDA">
        <w:rPr>
          <w:rFonts w:ascii="Times New Roman" w:eastAsia="Times New Roman" w:hAnsi="Times New Roman" w:cs="Times New Roman"/>
          <w:color w:val="000000" w:themeColor="text1"/>
          <w:sz w:val="24"/>
          <w:szCs w:val="24"/>
        </w:rPr>
        <w:t xml:space="preserve">najmä </w:t>
      </w:r>
      <w:r w:rsidRPr="00FF6FDA">
        <w:rPr>
          <w:rFonts w:ascii="Times New Roman" w:eastAsia="Times New Roman" w:hAnsi="Times New Roman" w:cs="Times New Roman"/>
          <w:color w:val="000000" w:themeColor="text1"/>
          <w:sz w:val="24"/>
          <w:szCs w:val="24"/>
        </w:rPr>
        <w:t>požadovanej doby pre rezervácie, navrhovaných cenových podmienok prístupu do vodíkovej prepravnej siete, minimálnej rezervovateľnej kapacity, celkovej dostupnej kapacity. Úrad schvaľuje pravidlá testovania dopytu trhu pre jednotlivú investíciu na návrh prevádzkovateľa vodíkovej prepravnej siete; účastníkom konania je prevádzkovateľ vodíkovej prepravnej siete. Úrad návrh prevádzkovateľa vodíkovej prepravnej siete neschváli, ak navrhované pravidlá testovania dopytu trhu</w:t>
      </w:r>
    </w:p>
    <w:p w14:paraId="41DD39BF" w14:textId="77777777" w:rsidR="003F71CF" w:rsidRPr="00FF6FDA" w:rsidRDefault="5DF880E5" w:rsidP="005C26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sú v rozpore so štandardnými zásadami uskutočňovania testovania dopytu trhu, ktoré sú všeobecne akceptované národnými regulačnými orgánmi v Európskej únii, alebo</w:t>
      </w:r>
    </w:p>
    <w:p w14:paraId="5EFD392A" w14:textId="77777777" w:rsidR="003F71CF" w:rsidRPr="00FF6FDA" w:rsidRDefault="5DF880E5" w:rsidP="005C26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nie sú ekonomicky primerané, transparentné a nediskriminačné. </w:t>
      </w:r>
    </w:p>
    <w:p w14:paraId="3386E5DD" w14:textId="77777777" w:rsidR="003F71CF" w:rsidRPr="00FF6FDA" w:rsidRDefault="5DF880E5" w:rsidP="005C26C2">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(10) Prevádzkovateľ vodíkovej prepravnej siete nie je povinný zrealizovať investíciu podľa desaťročného plánu rozvoja vodíkovej prepravnej siete, ak uskutoční testovanie dopytu trhu podľa odseku 9 pred uplynutím lehoty na jej realizáciu podľa odseku 2 písm. c) a výsledky testovania dopytu trhu podľa odseku 9 preukážu, že trh si nevyžaduje takúto investíciu do vodíkovej prepravnej siete; to neplatí, ak ide o investíciu do vodíkovej prepravnej siete, ktorá je potrebná na splnenie povinností podľa osobitného predpisu.</w:t>
      </w:r>
      <w:r w:rsidRPr="00FF6FDA">
        <w:rPr>
          <w:rFonts w:ascii="Times New Roman" w:eastAsia="Times New Roman" w:hAnsi="Times New Roman" w:cs="Times New Roman"/>
          <w:color w:val="000000" w:themeColor="text1"/>
          <w:sz w:val="24"/>
          <w:szCs w:val="24"/>
          <w:vertAlign w:val="superscript"/>
        </w:rPr>
        <w:t>74</w:t>
      </w:r>
      <w:r w:rsidRPr="00FF6FDA">
        <w:rPr>
          <w:rFonts w:ascii="Times New Roman" w:eastAsia="Times New Roman" w:hAnsi="Times New Roman" w:cs="Times New Roman"/>
          <w:color w:val="000000" w:themeColor="text1"/>
          <w:sz w:val="24"/>
          <w:szCs w:val="24"/>
        </w:rPr>
        <w:t>) Na účely tohto ustanovenia sa predpoklad</w:t>
      </w:r>
      <w:r w:rsidR="009F1BE0" w:rsidRPr="00FF6FDA">
        <w:rPr>
          <w:rFonts w:ascii="Times New Roman" w:eastAsia="Times New Roman" w:hAnsi="Times New Roman" w:cs="Times New Roman"/>
          <w:color w:val="000000" w:themeColor="text1"/>
          <w:sz w:val="24"/>
          <w:szCs w:val="24"/>
        </w:rPr>
        <w:t>á</w:t>
      </w:r>
      <w:r w:rsidRPr="00FF6FDA">
        <w:rPr>
          <w:rFonts w:ascii="Times New Roman" w:eastAsia="Times New Roman" w:hAnsi="Times New Roman" w:cs="Times New Roman"/>
          <w:color w:val="000000" w:themeColor="text1"/>
          <w:sz w:val="24"/>
          <w:szCs w:val="24"/>
        </w:rPr>
        <w:t xml:space="preserve">, že trh si vyžaduje investíciu, ak prevádzkovateľ vodíkovej prepravnej siete obdrží dostatočný počet záväzných </w:t>
      </w:r>
      <w:r w:rsidRPr="00FF6FDA">
        <w:rPr>
          <w:rFonts w:ascii="Times New Roman" w:eastAsia="Times New Roman" w:hAnsi="Times New Roman" w:cs="Times New Roman"/>
          <w:color w:val="000000" w:themeColor="text1"/>
          <w:sz w:val="24"/>
          <w:szCs w:val="24"/>
        </w:rPr>
        <w:lastRenderedPageBreak/>
        <w:t xml:space="preserve">rezervácií kapacity od užívateľov vodíkovej prepravnej siete prejavujúcich záujem </w:t>
      </w:r>
      <w:r w:rsidR="009F1BE0" w:rsidRPr="00FF6FDA">
        <w:rPr>
          <w:rFonts w:ascii="Times New Roman" w:eastAsia="Times New Roman" w:hAnsi="Times New Roman" w:cs="Times New Roman"/>
          <w:color w:val="000000" w:themeColor="text1"/>
          <w:sz w:val="24"/>
          <w:szCs w:val="24"/>
        </w:rPr>
        <w:t xml:space="preserve">o </w:t>
      </w:r>
      <w:r w:rsidRPr="00FF6FDA">
        <w:rPr>
          <w:rFonts w:ascii="Times New Roman" w:eastAsia="Times New Roman" w:hAnsi="Times New Roman" w:cs="Times New Roman"/>
          <w:color w:val="000000" w:themeColor="text1"/>
          <w:sz w:val="24"/>
          <w:szCs w:val="24"/>
        </w:rPr>
        <w:t xml:space="preserve">kapacity v súlade s pravidlami testovania dopytu trhu podľa odseku 9. </w:t>
      </w:r>
    </w:p>
    <w:p w14:paraId="592D0E73" w14:textId="77777777" w:rsidR="003F71CF" w:rsidRPr="00FF6FDA" w:rsidRDefault="5DF880E5" w:rsidP="005C26C2">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(11) Ak prevádzkovateľ vodíkovej prepravnej siete nezrealizuje investíciu, ktorá sa podľa desaťročného plánu rozvoja vodíkovej prepravnej siete mala zrealizovať v nasledujúcich troch rokoch podľa odseku 2 písm. b), v lehote podľa</w:t>
      </w:r>
      <w:r w:rsidR="005C26C2"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odseku 2 písm. c), táto investícia je podľa najnovšieho desaťročného plánu rozvoja vodíkovej prepravnej siete stále relevantná a nie sú splnené podmienky podľa</w:t>
      </w:r>
      <w:r w:rsidR="005C26C2"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odseku 10, úrad zabezpečí realizáciu danej investície prijatím týchto opatrení:</w:t>
      </w:r>
    </w:p>
    <w:p w14:paraId="30903057" w14:textId="77777777" w:rsidR="003F71CF" w:rsidRPr="00FF6FDA" w:rsidRDefault="5DF880E5" w:rsidP="005C26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uloží prevádzkovateľovi vodíkovej prepravnej siete povinnosť zrealizovať danú investíciu v lehote určenej úradom, </w:t>
      </w:r>
    </w:p>
    <w:p w14:paraId="269B35ED" w14:textId="77777777" w:rsidR="003F71CF" w:rsidRPr="00FF6FDA" w:rsidRDefault="5DF880E5" w:rsidP="005C26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ak prevádzkovateľ vodíkovej prepravnej siete nesplní povinnosť uloženú úradom podľa písmena a), uskutoční v súvislosti s danou investíciou výberové konanie, v ktorom úrad umožní transparentným a nediskriminačným spôsobom účasť všetkým investorom; úspešný investor uskutočňuje investíciu na vlastnú zodpovednosť.</w:t>
      </w:r>
    </w:p>
    <w:p w14:paraId="2B70810B" w14:textId="77777777" w:rsidR="003F71CF" w:rsidRPr="00FF6FDA" w:rsidRDefault="5DF880E5" w:rsidP="005C26C2">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(12) Úrad opatrenie podľa odseku 11 písm. a) neprijme, ak prevádzkovateľ vodíkovej prepravnej siete preukáže, že mu v realizácii investície bráni prekážka, ktorá nastala nezávisle od jeho vôle, a nemožno rozumne predpokladať, že by túto prekážku alebo jej následky mohol prevádzkovateľ vodíkovej prepravnej siete odvrátiť alebo prekonať.</w:t>
      </w:r>
    </w:p>
    <w:p w14:paraId="16134277" w14:textId="77777777" w:rsidR="003F71CF" w:rsidRPr="00FF6FDA" w:rsidRDefault="5DF880E5" w:rsidP="005C26C2">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(13) Ak úrad prijme opatrenie podľa odseku 11 písm. a), prevádzkovateľ vodíkovej prepravnej siete je povinný zrealizovať investíciu v lehote určenej úradom. Ak úrad prijme opatrenie podľa odseku 11 písm. b), prevádzkovateľ vodíkovej prepravnej siete je povinný poskytnúť investorom informácie potrebné na realizáciu investície, pripojiť nové plynárenské zariadenia do vodíkovej prepravnej siete a vyvinúť všetko úsilie, ktoré možno od neho spravodlivo požadovať, s cieľom uľahčiť realizáciu investície.</w:t>
      </w:r>
    </w:p>
    <w:p w14:paraId="7BE97CEF" w14:textId="77777777" w:rsidR="003F71CF" w:rsidRPr="00FF6FDA" w:rsidRDefault="5DF880E5" w:rsidP="005C26C2">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(14) Ak úrad zabezpečí realizáciu investície do vodíkovej prepravnej siete prijatím opatrenia podľa odseku 11, zmluvy obsahujúce finančné dojednania súvisiace s realizáciou týchto investícii do vodíkovej prepravnej siete nadobudnú účinnosť až ich schválením úradom. </w:t>
      </w:r>
    </w:p>
    <w:p w14:paraId="476AD562" w14:textId="77777777" w:rsidR="003F71CF" w:rsidRPr="00FF6FDA" w:rsidRDefault="5DF880E5" w:rsidP="005C26C2">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(15) Úrad môže prijať opatrenie podľa odseku 11 písm. b) s cieľom zabezpečiť realizáciu investície do vodíkovej prepravnej siete aj vtedy, ak výsledky testovania dopytu trhu podľa odseku 9 preukážu, že trh si nevyžaduje takúto investíciu do vodíkovej prepravnej siete. Predchádzajúce uloženie povinnosti podľa odseku 11 písm. a) sa </w:t>
      </w:r>
      <w:r w:rsidR="009F1BE0" w:rsidRPr="00FF6FDA">
        <w:rPr>
          <w:rFonts w:ascii="Times New Roman" w:eastAsia="Times New Roman" w:hAnsi="Times New Roman" w:cs="Times New Roman"/>
          <w:color w:val="000000" w:themeColor="text1"/>
          <w:sz w:val="24"/>
          <w:szCs w:val="24"/>
        </w:rPr>
        <w:t>vtedy</w:t>
      </w:r>
      <w:r w:rsidRPr="00FF6FDA">
        <w:rPr>
          <w:rFonts w:ascii="Times New Roman" w:eastAsia="Times New Roman" w:hAnsi="Times New Roman" w:cs="Times New Roman"/>
          <w:color w:val="000000" w:themeColor="text1"/>
          <w:sz w:val="24"/>
          <w:szCs w:val="24"/>
        </w:rPr>
        <w:t xml:space="preserve"> nevyžaduje</w:t>
      </w:r>
      <w:r w:rsidR="00010427" w:rsidRPr="00FF6FDA">
        <w:rPr>
          <w:rFonts w:ascii="Times New Roman" w:eastAsia="Times New Roman" w:hAnsi="Times New Roman" w:cs="Times New Roman"/>
          <w:color w:val="000000" w:themeColor="text1"/>
          <w:sz w:val="24"/>
          <w:szCs w:val="24"/>
        </w:rPr>
        <w:t xml:space="preserve"> a</w:t>
      </w:r>
      <w:r w:rsidRPr="00FF6FDA">
        <w:rPr>
          <w:rFonts w:ascii="Times New Roman" w:eastAsia="Times New Roman" w:hAnsi="Times New Roman" w:cs="Times New Roman"/>
          <w:color w:val="000000" w:themeColor="text1"/>
          <w:sz w:val="24"/>
          <w:szCs w:val="24"/>
        </w:rPr>
        <w:t xml:space="preserve"> investor uskutočňuje investíciu na vlastnú zodpovednosť. Ustanovenia odsekov 13 a 14 sa použijú primerane. </w:t>
      </w:r>
    </w:p>
    <w:p w14:paraId="6888F47B" w14:textId="77777777" w:rsidR="003F71CF" w:rsidRPr="00FF6FDA" w:rsidRDefault="5DF880E5" w:rsidP="00AE0F23">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(16) Prevádzkovateľ vodíkovej prepravnej siete a prevádz</w:t>
      </w:r>
      <w:r w:rsidR="00602C65" w:rsidRPr="00FF6FDA">
        <w:rPr>
          <w:rFonts w:ascii="Times New Roman" w:eastAsia="Times New Roman" w:hAnsi="Times New Roman" w:cs="Times New Roman"/>
          <w:color w:val="000000" w:themeColor="text1"/>
          <w:sz w:val="24"/>
          <w:szCs w:val="24"/>
        </w:rPr>
        <w:t>kovateľ prepravnej siete sa môžu</w:t>
      </w:r>
      <w:r w:rsidRPr="00FF6FDA">
        <w:rPr>
          <w:rFonts w:ascii="Times New Roman" w:eastAsia="Times New Roman" w:hAnsi="Times New Roman" w:cs="Times New Roman"/>
          <w:color w:val="000000" w:themeColor="text1"/>
          <w:sz w:val="24"/>
          <w:szCs w:val="24"/>
        </w:rPr>
        <w:t xml:space="preserve"> dohodnúť na príprave jedného spoločného desaťročného plánu rozvoja vodíkovej prepravnej siete a rozvoja prepravnej siete. Integrovaný prevádzkovateľ vodíkovej prepravnej siete sa môže rozhodnúť pripraviť jeden spoločný desaťročný plán rozvoja vodíkovej prepravnej siete a rozvoja prepravnej siete. Ak sa pripravuje jeden spoločný desaťročný plán rozvoja vodíkovej prepravnej siete a rozvoja prepravnej siete, pripraví </w:t>
      </w:r>
      <w:r w:rsidRPr="00FF6FDA">
        <w:rPr>
          <w:rFonts w:ascii="Times New Roman" w:eastAsia="Times New Roman" w:hAnsi="Times New Roman" w:cs="Times New Roman"/>
          <w:color w:val="000000" w:themeColor="text1"/>
          <w:sz w:val="24"/>
          <w:szCs w:val="24"/>
        </w:rPr>
        <w:lastRenderedPageBreak/>
        <w:t xml:space="preserve">sa tak, aby úrad </w:t>
      </w:r>
      <w:r w:rsidR="00010427" w:rsidRPr="00FF6FDA">
        <w:rPr>
          <w:rFonts w:ascii="Times New Roman" w:eastAsia="Times New Roman" w:hAnsi="Times New Roman" w:cs="Times New Roman"/>
          <w:color w:val="000000" w:themeColor="text1"/>
          <w:sz w:val="24"/>
          <w:szCs w:val="24"/>
        </w:rPr>
        <w:t xml:space="preserve">mohol </w:t>
      </w:r>
      <w:r w:rsidRPr="00FF6FDA">
        <w:rPr>
          <w:rFonts w:ascii="Times New Roman" w:eastAsia="Times New Roman" w:hAnsi="Times New Roman" w:cs="Times New Roman"/>
          <w:color w:val="000000" w:themeColor="text1"/>
          <w:sz w:val="24"/>
          <w:szCs w:val="24"/>
        </w:rPr>
        <w:t xml:space="preserve">jasne určiť osobitné potreby odvetvia plynu a osobitné potreby odvetvia vodíka. Pre každý nosič energie sa vykoná samostatné modelovanie so samostatnými kapitolami znázorňujúcimi mapy siete a mapy vodíkovej siete. </w:t>
      </w:r>
    </w:p>
    <w:p w14:paraId="6917F164" w14:textId="77777777" w:rsidR="003F71CF" w:rsidRPr="00FF6FDA" w:rsidRDefault="5DF880E5" w:rsidP="00AE0F23">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(17) </w:t>
      </w:r>
      <w:r w:rsidR="009F1BE0" w:rsidRPr="00FF6FDA">
        <w:rPr>
          <w:rFonts w:ascii="Times New Roman" w:eastAsia="Times New Roman" w:hAnsi="Times New Roman" w:cs="Times New Roman"/>
          <w:color w:val="000000" w:themeColor="text1"/>
          <w:sz w:val="24"/>
          <w:szCs w:val="24"/>
        </w:rPr>
        <w:t xml:space="preserve">Prevádzkovateľ vodíkovej prepravnej siete, prevádzkovateľ prepravnej siete, prevádzkovateľ distribučnej siete a prevádzkovateľ distribučnej sústavy sú povinní </w:t>
      </w:r>
      <w:r w:rsidRPr="00FF6FDA">
        <w:rPr>
          <w:rFonts w:ascii="Times New Roman" w:eastAsia="Times New Roman" w:hAnsi="Times New Roman" w:cs="Times New Roman"/>
          <w:color w:val="000000" w:themeColor="text1"/>
          <w:sz w:val="24"/>
          <w:szCs w:val="24"/>
        </w:rPr>
        <w:t>spoločne vypracovať každé dva roky</w:t>
      </w:r>
      <w:r w:rsidR="009F1BE0" w:rsidRPr="00FF6FDA">
        <w:rPr>
          <w:rFonts w:ascii="Times New Roman" w:eastAsia="Times New Roman" w:hAnsi="Times New Roman" w:cs="Times New Roman"/>
          <w:color w:val="000000" w:themeColor="text1"/>
          <w:sz w:val="24"/>
          <w:szCs w:val="24"/>
        </w:rPr>
        <w:t xml:space="preserve"> spoločné scenáre</w:t>
      </w:r>
      <w:r w:rsidRPr="00FF6FDA">
        <w:rPr>
          <w:rFonts w:ascii="Times New Roman" w:eastAsia="Times New Roman" w:hAnsi="Times New Roman" w:cs="Times New Roman"/>
          <w:color w:val="000000" w:themeColor="text1"/>
          <w:sz w:val="24"/>
          <w:szCs w:val="24"/>
        </w:rPr>
        <w:t xml:space="preserve">. Spoločne scenáre vychádzajú z primeraných predpokladov vývoja ťažby, dodávky, spotreby, najmä potrieb ťažko dekarbonizovateľných odvetví, pričom sa zohľadňuje potenciál znižovania emisií skleníkových plynov a energetická a nákladová efektívnosť vo vzťahu k iným možnostiam, zohľadňujú sa v nich riešenia na strane dopytu, ktoré si nevyžadujú nové investície do infraštruktúry a zohľadňujú sa v nich výmeny s inými štátmi, úloha zásobníkov vodíka a integrácia vodíkových terminálov. </w:t>
      </w:r>
    </w:p>
    <w:p w14:paraId="569479F2" w14:textId="77777777" w:rsidR="003F71CF" w:rsidRPr="00FF6FDA" w:rsidRDefault="00F5293F" w:rsidP="00AE0F23">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(18) </w:t>
      </w:r>
      <w:r w:rsidR="009F1BE0" w:rsidRPr="00FF6FDA">
        <w:rPr>
          <w:rFonts w:ascii="Times New Roman" w:eastAsia="Times New Roman" w:hAnsi="Times New Roman" w:cs="Times New Roman"/>
          <w:color w:val="000000" w:themeColor="text1"/>
          <w:sz w:val="24"/>
          <w:szCs w:val="24"/>
        </w:rPr>
        <w:t xml:space="preserve">Osoby </w:t>
      </w:r>
      <w:r w:rsidRPr="00FF6FDA">
        <w:rPr>
          <w:rFonts w:ascii="Times New Roman" w:eastAsia="Times New Roman" w:hAnsi="Times New Roman" w:cs="Times New Roman"/>
          <w:color w:val="000000" w:themeColor="text1"/>
          <w:sz w:val="24"/>
          <w:szCs w:val="24"/>
        </w:rPr>
        <w:t>povinné</w:t>
      </w:r>
      <w:r w:rsidR="5DF880E5" w:rsidRPr="00FF6FDA">
        <w:rPr>
          <w:rFonts w:ascii="Times New Roman" w:eastAsia="Times New Roman" w:hAnsi="Times New Roman" w:cs="Times New Roman"/>
          <w:color w:val="000000" w:themeColor="text1"/>
          <w:sz w:val="24"/>
          <w:szCs w:val="24"/>
        </w:rPr>
        <w:t xml:space="preserve"> vypracovať spoločné scenáre sú povinné konzultovať návrh spoločných scenárov pred ich predložením úradu a pred vypracovaním desaťročného plánu rozvoja vodíkovej prepravnej siete prevádzkovateľom vodíkovej prepravnej siete nediskriminačným a transparentným spôsobom so všetkými zainteresovanými stranami a umožniť im sa k nemu vyjadriť. </w:t>
      </w:r>
      <w:r w:rsidR="009F1BE0" w:rsidRPr="00FF6FDA">
        <w:rPr>
          <w:rFonts w:ascii="Times New Roman" w:eastAsia="Times New Roman" w:hAnsi="Times New Roman" w:cs="Times New Roman"/>
          <w:color w:val="000000" w:themeColor="text1"/>
          <w:sz w:val="24"/>
          <w:szCs w:val="24"/>
        </w:rPr>
        <w:t xml:space="preserve">Osoby </w:t>
      </w:r>
      <w:r w:rsidR="5DF880E5" w:rsidRPr="00FF6FDA">
        <w:rPr>
          <w:rFonts w:ascii="Times New Roman" w:eastAsia="Times New Roman" w:hAnsi="Times New Roman" w:cs="Times New Roman"/>
          <w:color w:val="000000" w:themeColor="text1"/>
          <w:sz w:val="24"/>
          <w:szCs w:val="24"/>
        </w:rPr>
        <w:t>povinné vypracovať spoločné scenáre sú povinné zverejniť všetky dokumenty poskytnuté týmito subjektami pri príprave návrhov spoločných scenárov</w:t>
      </w:r>
      <w:r w:rsidR="00010427" w:rsidRPr="00FF6FDA">
        <w:rPr>
          <w:rFonts w:ascii="Times New Roman" w:eastAsia="Times New Roman" w:hAnsi="Times New Roman" w:cs="Times New Roman"/>
          <w:color w:val="000000" w:themeColor="text1"/>
          <w:sz w:val="24"/>
          <w:szCs w:val="24"/>
        </w:rPr>
        <w:t xml:space="preserve"> a </w:t>
      </w:r>
      <w:r w:rsidR="5DF880E5" w:rsidRPr="00FF6FDA">
        <w:rPr>
          <w:rFonts w:ascii="Times New Roman" w:eastAsia="Times New Roman" w:hAnsi="Times New Roman" w:cs="Times New Roman"/>
          <w:color w:val="000000" w:themeColor="text1"/>
          <w:sz w:val="24"/>
          <w:szCs w:val="24"/>
        </w:rPr>
        <w:t xml:space="preserve">výsledok konzultácie so zainteresovanými stranami; webové sídlo, na ktorom sa zverejňujú tieto dokumenty sa aktualizuje </w:t>
      </w:r>
      <w:r w:rsidR="00140504" w:rsidRPr="00FF6FDA">
        <w:rPr>
          <w:rFonts w:ascii="Times New Roman" w:eastAsia="Times New Roman" w:hAnsi="Times New Roman" w:cs="Times New Roman"/>
          <w:color w:val="000000" w:themeColor="text1"/>
          <w:sz w:val="24"/>
          <w:szCs w:val="24"/>
        </w:rPr>
        <w:t>vždy</w:t>
      </w:r>
      <w:r w:rsidR="5DF880E5" w:rsidRPr="00FF6FDA">
        <w:rPr>
          <w:rFonts w:ascii="Times New Roman" w:eastAsia="Times New Roman" w:hAnsi="Times New Roman" w:cs="Times New Roman"/>
          <w:color w:val="000000" w:themeColor="text1"/>
          <w:sz w:val="24"/>
          <w:szCs w:val="24"/>
        </w:rPr>
        <w:t xml:space="preserve">, keď sú uvedené dokumenty k dispozícii, </w:t>
      </w:r>
      <w:r w:rsidR="00140504" w:rsidRPr="00FF6FDA">
        <w:rPr>
          <w:rFonts w:ascii="Times New Roman" w:eastAsia="Times New Roman" w:hAnsi="Times New Roman" w:cs="Times New Roman"/>
          <w:color w:val="000000" w:themeColor="text1"/>
          <w:sz w:val="24"/>
          <w:szCs w:val="24"/>
        </w:rPr>
        <w:t xml:space="preserve">a to tak, aby sa zainteresované strany </w:t>
      </w:r>
      <w:r w:rsidR="5DF880E5" w:rsidRPr="00FF6FDA">
        <w:rPr>
          <w:rFonts w:ascii="Times New Roman" w:eastAsia="Times New Roman" w:hAnsi="Times New Roman" w:cs="Times New Roman"/>
          <w:color w:val="000000" w:themeColor="text1"/>
          <w:sz w:val="24"/>
          <w:szCs w:val="24"/>
        </w:rPr>
        <w:t xml:space="preserve"> mohli účinne zúčastniť na konzultácii. </w:t>
      </w:r>
    </w:p>
    <w:p w14:paraId="191712FB" w14:textId="77777777" w:rsidR="003F71CF" w:rsidRPr="00FF6FDA" w:rsidRDefault="5DF880E5" w:rsidP="00AE0F23">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(19) Spoločné scenáre musia byť v súlade so scenármi pre Európsku úniu podľa osobitného predpisu</w:t>
      </w:r>
      <w:r w:rsidR="007822DA" w:rsidRPr="00FF6FDA">
        <w:rPr>
          <w:rFonts w:ascii="Times New Roman" w:eastAsia="Times New Roman" w:hAnsi="Times New Roman" w:cs="Times New Roman"/>
          <w:color w:val="000000" w:themeColor="text1"/>
          <w:sz w:val="24"/>
          <w:szCs w:val="24"/>
          <w:vertAlign w:val="superscript"/>
        </w:rPr>
        <w:t>83b</w:t>
      </w:r>
      <w:r w:rsidR="0021548A" w:rsidRPr="00FF6FDA">
        <w:rPr>
          <w:rFonts w:ascii="Times New Roman" w:eastAsia="Times New Roman" w:hAnsi="Times New Roman" w:cs="Times New Roman"/>
          <w:color w:val="000000" w:themeColor="text1"/>
          <w:sz w:val="24"/>
          <w:szCs w:val="24"/>
        </w:rPr>
        <w:t>)</w:t>
      </w:r>
      <w:r w:rsidR="00140504"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a s integrovaným národným energetickým a klimatickým plánom a jeho aktualizáciami podľa osobitného predpisu.</w:t>
      </w:r>
      <w:r w:rsidRPr="00FF6FDA">
        <w:rPr>
          <w:rFonts w:ascii="Times New Roman" w:eastAsia="Times New Roman" w:hAnsi="Times New Roman" w:cs="Times New Roman"/>
          <w:color w:val="000000" w:themeColor="text1"/>
          <w:sz w:val="24"/>
          <w:szCs w:val="24"/>
          <w:vertAlign w:val="superscript"/>
        </w:rPr>
        <w:t>7</w:t>
      </w:r>
      <w:r w:rsidR="00140504" w:rsidRPr="00FF6FDA">
        <w:rPr>
          <w:rFonts w:ascii="Times New Roman" w:eastAsia="Times New Roman" w:hAnsi="Times New Roman" w:cs="Times New Roman"/>
          <w:color w:val="000000" w:themeColor="text1"/>
          <w:sz w:val="24"/>
          <w:szCs w:val="24"/>
          <w:vertAlign w:val="superscript"/>
        </w:rPr>
        <w:t>9c</w:t>
      </w:r>
      <w:r w:rsidRPr="00FF6FDA">
        <w:rPr>
          <w:rFonts w:ascii="Times New Roman" w:eastAsia="Times New Roman" w:hAnsi="Times New Roman" w:cs="Times New Roman"/>
          <w:color w:val="000000" w:themeColor="text1"/>
          <w:sz w:val="24"/>
          <w:szCs w:val="24"/>
        </w:rPr>
        <w:t>) Spoločne scenáre schvaľuje úrad. Európska vedecká poradná rada pre zmenu klímy podľa osobitného predpisu</w:t>
      </w:r>
      <w:r w:rsidR="00140504" w:rsidRPr="00FF6FDA">
        <w:rPr>
          <w:rFonts w:ascii="Times New Roman" w:eastAsia="Times New Roman" w:hAnsi="Times New Roman" w:cs="Times New Roman"/>
          <w:color w:val="000000" w:themeColor="text1"/>
          <w:sz w:val="24"/>
          <w:szCs w:val="24"/>
          <w:vertAlign w:val="superscript"/>
        </w:rPr>
        <w:t>83</w:t>
      </w:r>
      <w:r w:rsidR="007822DA" w:rsidRPr="00FF6FDA">
        <w:rPr>
          <w:rFonts w:ascii="Times New Roman" w:eastAsia="Times New Roman" w:hAnsi="Times New Roman" w:cs="Times New Roman"/>
          <w:color w:val="000000" w:themeColor="text1"/>
          <w:sz w:val="24"/>
          <w:szCs w:val="24"/>
          <w:vertAlign w:val="superscript"/>
        </w:rPr>
        <w:t>c</w:t>
      </w:r>
      <w:r w:rsidRPr="00FF6FDA">
        <w:rPr>
          <w:rFonts w:ascii="Times New Roman" w:eastAsia="Times New Roman" w:hAnsi="Times New Roman" w:cs="Times New Roman"/>
          <w:color w:val="000000" w:themeColor="text1"/>
          <w:sz w:val="24"/>
          <w:szCs w:val="24"/>
        </w:rPr>
        <w:t xml:space="preserve">) môže z vlastného podnetu poskytnúť stanovisko k zlučiteľnosti spoločných scenárov s cieľmi Európskej únie v oblasti energetiky a klímy; takéto stanovisko úrad zohľadní pri schvaľovaní spoločných scenárov. </w:t>
      </w:r>
    </w:p>
    <w:p w14:paraId="253FE766" w14:textId="77777777" w:rsidR="003F71CF" w:rsidRPr="00FF6FDA" w:rsidRDefault="5DF880E5" w:rsidP="00AE0F23">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(20) Ministerstvo preskúma súlad desaťročného plánu rozvoja vodíkovej prepravnej siete s cieľom dosiahnuť klimatickú neutralitu podľa osobitného predpisu</w:t>
      </w:r>
      <w:r w:rsidRPr="00FF6FDA">
        <w:rPr>
          <w:rFonts w:ascii="Times New Roman" w:eastAsia="Times New Roman" w:hAnsi="Times New Roman" w:cs="Times New Roman"/>
          <w:color w:val="000000" w:themeColor="text1"/>
          <w:sz w:val="24"/>
          <w:szCs w:val="24"/>
          <w:vertAlign w:val="superscript"/>
        </w:rPr>
        <w:t>7</w:t>
      </w:r>
      <w:r w:rsidR="00140504" w:rsidRPr="00FF6FDA">
        <w:rPr>
          <w:rFonts w:ascii="Times New Roman" w:eastAsia="Times New Roman" w:hAnsi="Times New Roman" w:cs="Times New Roman"/>
          <w:color w:val="000000" w:themeColor="text1"/>
          <w:sz w:val="24"/>
          <w:szCs w:val="24"/>
          <w:vertAlign w:val="superscript"/>
        </w:rPr>
        <w:t>9e</w:t>
      </w:r>
      <w:r w:rsidRPr="00FF6FDA">
        <w:rPr>
          <w:rFonts w:ascii="Times New Roman" w:eastAsia="Times New Roman" w:hAnsi="Times New Roman" w:cs="Times New Roman"/>
          <w:color w:val="000000" w:themeColor="text1"/>
          <w:sz w:val="24"/>
          <w:szCs w:val="24"/>
        </w:rPr>
        <w:t>), s národným energetickým a klimatickým plánom a jeho aktualizáciami podľa osobitného predpisu</w:t>
      </w:r>
      <w:r w:rsidR="00140504" w:rsidRPr="00FF6FDA">
        <w:rPr>
          <w:rFonts w:ascii="Times New Roman" w:eastAsia="Times New Roman" w:hAnsi="Times New Roman" w:cs="Times New Roman"/>
          <w:color w:val="000000" w:themeColor="text1"/>
          <w:sz w:val="24"/>
          <w:szCs w:val="24"/>
          <w:vertAlign w:val="superscript"/>
        </w:rPr>
        <w:t>79c</w:t>
      </w:r>
      <w:r w:rsidRPr="00FF6FDA">
        <w:rPr>
          <w:rFonts w:ascii="Times New Roman" w:eastAsia="Times New Roman" w:hAnsi="Times New Roman" w:cs="Times New Roman"/>
          <w:color w:val="000000" w:themeColor="text1"/>
          <w:sz w:val="24"/>
          <w:szCs w:val="24"/>
        </w:rPr>
        <w:t>) a s integrovanými národnými energetickými a klimatickými správami predkladanými podľa osobitného predpisu.</w:t>
      </w:r>
      <w:r w:rsidRPr="00FF6FDA">
        <w:rPr>
          <w:rFonts w:ascii="Times New Roman" w:eastAsia="Times New Roman" w:hAnsi="Times New Roman" w:cs="Times New Roman"/>
          <w:color w:val="000000" w:themeColor="text1"/>
          <w:sz w:val="24"/>
          <w:szCs w:val="24"/>
          <w:vertAlign w:val="superscript"/>
        </w:rPr>
        <w:t>7</w:t>
      </w:r>
      <w:r w:rsidR="00140504" w:rsidRPr="00FF6FDA">
        <w:rPr>
          <w:rFonts w:ascii="Times New Roman" w:eastAsia="Times New Roman" w:hAnsi="Times New Roman" w:cs="Times New Roman"/>
          <w:color w:val="000000" w:themeColor="text1"/>
          <w:sz w:val="24"/>
          <w:szCs w:val="24"/>
          <w:vertAlign w:val="superscript"/>
        </w:rPr>
        <w:t>9f</w:t>
      </w:r>
      <w:r w:rsidRPr="00FF6FDA">
        <w:rPr>
          <w:rFonts w:ascii="Times New Roman" w:eastAsia="Times New Roman" w:hAnsi="Times New Roman" w:cs="Times New Roman"/>
          <w:color w:val="000000" w:themeColor="text1"/>
          <w:sz w:val="24"/>
          <w:szCs w:val="24"/>
        </w:rPr>
        <w:t xml:space="preserve">) V prípade nesúladu môže ministerstvo poskytnúť úradu odôvodnené stanovisko, v ktorom uvedie nesúlad; odôvodnené stanovisko úrad náležite zohľadní pri rozhodovaní podľa odseku 7. </w:t>
      </w:r>
    </w:p>
    <w:p w14:paraId="1F9D0115" w14:textId="77777777" w:rsidR="003F71CF" w:rsidRPr="00FF6FDA" w:rsidRDefault="5DF880E5" w:rsidP="00AE0F23">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(21) Prevádzkovate</w:t>
      </w:r>
      <w:r w:rsidR="00140504" w:rsidRPr="00FF6FDA">
        <w:rPr>
          <w:rFonts w:ascii="Times New Roman" w:eastAsia="Times New Roman" w:hAnsi="Times New Roman" w:cs="Times New Roman"/>
          <w:color w:val="000000" w:themeColor="text1"/>
          <w:sz w:val="24"/>
          <w:szCs w:val="24"/>
        </w:rPr>
        <w:t>ľ</w:t>
      </w:r>
      <w:r w:rsidRPr="00FF6FDA">
        <w:rPr>
          <w:rFonts w:ascii="Times New Roman" w:eastAsia="Times New Roman" w:hAnsi="Times New Roman" w:cs="Times New Roman"/>
          <w:color w:val="000000" w:themeColor="text1"/>
          <w:sz w:val="24"/>
          <w:szCs w:val="24"/>
        </w:rPr>
        <w:t xml:space="preserve"> prepravnej siete, </w:t>
      </w:r>
      <w:r w:rsidR="00140504" w:rsidRPr="00FF6FDA">
        <w:rPr>
          <w:rFonts w:ascii="Times New Roman" w:eastAsia="Times New Roman" w:hAnsi="Times New Roman" w:cs="Times New Roman"/>
          <w:color w:val="000000" w:themeColor="text1"/>
          <w:sz w:val="24"/>
          <w:szCs w:val="24"/>
        </w:rPr>
        <w:t xml:space="preserve">prevádzkovateľ </w:t>
      </w:r>
      <w:r w:rsidRPr="00FF6FDA">
        <w:rPr>
          <w:rFonts w:ascii="Times New Roman" w:eastAsia="Times New Roman" w:hAnsi="Times New Roman" w:cs="Times New Roman"/>
          <w:color w:val="000000" w:themeColor="text1"/>
          <w:sz w:val="24"/>
          <w:szCs w:val="24"/>
        </w:rPr>
        <w:t xml:space="preserve">distribučnej siete, </w:t>
      </w:r>
      <w:r w:rsidR="00140504" w:rsidRPr="00FF6FDA">
        <w:rPr>
          <w:rFonts w:ascii="Times New Roman" w:eastAsia="Times New Roman" w:hAnsi="Times New Roman" w:cs="Times New Roman"/>
          <w:color w:val="000000" w:themeColor="text1"/>
          <w:sz w:val="24"/>
          <w:szCs w:val="24"/>
        </w:rPr>
        <w:t xml:space="preserve">prevádzkovateľ </w:t>
      </w:r>
      <w:r w:rsidRPr="00FF6FDA">
        <w:rPr>
          <w:rFonts w:ascii="Times New Roman" w:eastAsia="Times New Roman" w:hAnsi="Times New Roman" w:cs="Times New Roman"/>
          <w:color w:val="000000" w:themeColor="text1"/>
          <w:sz w:val="24"/>
          <w:szCs w:val="24"/>
        </w:rPr>
        <w:t xml:space="preserve">prenosovej sústavy, </w:t>
      </w:r>
      <w:r w:rsidR="00140504" w:rsidRPr="00FF6FDA">
        <w:rPr>
          <w:rFonts w:ascii="Times New Roman" w:eastAsia="Times New Roman" w:hAnsi="Times New Roman" w:cs="Times New Roman"/>
          <w:color w:val="000000" w:themeColor="text1"/>
          <w:sz w:val="24"/>
          <w:szCs w:val="24"/>
        </w:rPr>
        <w:t xml:space="preserve">prevádzkovateľ </w:t>
      </w:r>
      <w:r w:rsidRPr="00FF6FDA">
        <w:rPr>
          <w:rFonts w:ascii="Times New Roman" w:eastAsia="Times New Roman" w:hAnsi="Times New Roman" w:cs="Times New Roman"/>
          <w:color w:val="000000" w:themeColor="text1"/>
          <w:sz w:val="24"/>
          <w:szCs w:val="24"/>
        </w:rPr>
        <w:t xml:space="preserve">distribučnej sústavy, </w:t>
      </w:r>
      <w:r w:rsidR="00140504" w:rsidRPr="00FF6FDA">
        <w:rPr>
          <w:rFonts w:ascii="Times New Roman" w:eastAsia="Times New Roman" w:hAnsi="Times New Roman" w:cs="Times New Roman"/>
          <w:color w:val="000000" w:themeColor="text1"/>
          <w:sz w:val="24"/>
          <w:szCs w:val="24"/>
        </w:rPr>
        <w:t xml:space="preserve">prevádzkovateľ </w:t>
      </w:r>
      <w:r w:rsidRPr="00FF6FDA">
        <w:rPr>
          <w:rFonts w:ascii="Times New Roman" w:eastAsia="Times New Roman" w:hAnsi="Times New Roman" w:cs="Times New Roman"/>
          <w:color w:val="000000" w:themeColor="text1"/>
          <w:sz w:val="24"/>
          <w:szCs w:val="24"/>
        </w:rPr>
        <w:t xml:space="preserve">zásobníka, </w:t>
      </w:r>
      <w:r w:rsidR="00140504" w:rsidRPr="00FF6FDA">
        <w:rPr>
          <w:rFonts w:ascii="Times New Roman" w:eastAsia="Times New Roman" w:hAnsi="Times New Roman" w:cs="Times New Roman"/>
          <w:color w:val="000000" w:themeColor="text1"/>
          <w:sz w:val="24"/>
          <w:szCs w:val="24"/>
        </w:rPr>
        <w:t xml:space="preserve">prevádzkovateľ </w:t>
      </w:r>
      <w:r w:rsidRPr="00FF6FDA">
        <w:rPr>
          <w:rFonts w:ascii="Times New Roman" w:eastAsia="Times New Roman" w:hAnsi="Times New Roman" w:cs="Times New Roman"/>
          <w:color w:val="000000" w:themeColor="text1"/>
          <w:sz w:val="24"/>
          <w:szCs w:val="24"/>
        </w:rPr>
        <w:t xml:space="preserve">vodíkového terminálu, </w:t>
      </w:r>
      <w:r w:rsidR="00140504" w:rsidRPr="00FF6FDA">
        <w:rPr>
          <w:rFonts w:ascii="Times New Roman" w:eastAsia="Times New Roman" w:hAnsi="Times New Roman" w:cs="Times New Roman"/>
          <w:color w:val="000000" w:themeColor="text1"/>
          <w:sz w:val="24"/>
          <w:szCs w:val="24"/>
        </w:rPr>
        <w:t xml:space="preserve">prevádzkovateľ </w:t>
      </w:r>
      <w:r w:rsidRPr="00FF6FDA">
        <w:rPr>
          <w:rFonts w:ascii="Times New Roman" w:eastAsia="Times New Roman" w:hAnsi="Times New Roman" w:cs="Times New Roman"/>
          <w:color w:val="000000" w:themeColor="text1"/>
          <w:sz w:val="24"/>
          <w:szCs w:val="24"/>
        </w:rPr>
        <w:t>zásobník</w:t>
      </w:r>
      <w:r w:rsidR="00010427" w:rsidRPr="00FF6FDA">
        <w:rPr>
          <w:rFonts w:ascii="Times New Roman" w:eastAsia="Times New Roman" w:hAnsi="Times New Roman" w:cs="Times New Roman"/>
          <w:color w:val="000000" w:themeColor="text1"/>
          <w:sz w:val="24"/>
          <w:szCs w:val="24"/>
        </w:rPr>
        <w:t>a</w:t>
      </w:r>
      <w:r w:rsidRPr="00FF6FDA">
        <w:rPr>
          <w:rFonts w:ascii="Times New Roman" w:eastAsia="Times New Roman" w:hAnsi="Times New Roman" w:cs="Times New Roman"/>
          <w:color w:val="000000" w:themeColor="text1"/>
          <w:sz w:val="24"/>
          <w:szCs w:val="24"/>
        </w:rPr>
        <w:t xml:space="preserve"> vodíka, sú povinní prevádzkovateľo</w:t>
      </w:r>
      <w:r w:rsidR="00140504" w:rsidRPr="00FF6FDA">
        <w:rPr>
          <w:rFonts w:ascii="Times New Roman" w:eastAsia="Times New Roman" w:hAnsi="Times New Roman" w:cs="Times New Roman"/>
          <w:color w:val="000000" w:themeColor="text1"/>
          <w:sz w:val="24"/>
          <w:szCs w:val="24"/>
        </w:rPr>
        <w:t>vi</w:t>
      </w:r>
      <w:r w:rsidRPr="00FF6FDA">
        <w:rPr>
          <w:rFonts w:ascii="Times New Roman" w:eastAsia="Times New Roman" w:hAnsi="Times New Roman" w:cs="Times New Roman"/>
          <w:color w:val="000000" w:themeColor="text1"/>
          <w:sz w:val="24"/>
          <w:szCs w:val="24"/>
        </w:rPr>
        <w:t xml:space="preserve"> vodíkov</w:t>
      </w:r>
      <w:r w:rsidR="00140504" w:rsidRPr="00FF6FDA">
        <w:rPr>
          <w:rFonts w:ascii="Times New Roman" w:eastAsia="Times New Roman" w:hAnsi="Times New Roman" w:cs="Times New Roman"/>
          <w:color w:val="000000" w:themeColor="text1"/>
          <w:sz w:val="24"/>
          <w:szCs w:val="24"/>
        </w:rPr>
        <w:t>ej</w:t>
      </w:r>
      <w:r w:rsidRPr="00FF6FDA">
        <w:rPr>
          <w:rFonts w:ascii="Times New Roman" w:eastAsia="Times New Roman" w:hAnsi="Times New Roman" w:cs="Times New Roman"/>
          <w:color w:val="000000" w:themeColor="text1"/>
          <w:sz w:val="24"/>
          <w:szCs w:val="24"/>
        </w:rPr>
        <w:t xml:space="preserve"> prepravn</w:t>
      </w:r>
      <w:r w:rsidR="00140504" w:rsidRPr="00FF6FDA">
        <w:rPr>
          <w:rFonts w:ascii="Times New Roman" w:eastAsia="Times New Roman" w:hAnsi="Times New Roman" w:cs="Times New Roman"/>
          <w:color w:val="000000" w:themeColor="text1"/>
          <w:sz w:val="24"/>
          <w:szCs w:val="24"/>
        </w:rPr>
        <w:t>ej</w:t>
      </w:r>
      <w:r w:rsidRPr="00FF6FDA">
        <w:rPr>
          <w:rFonts w:ascii="Times New Roman" w:eastAsia="Times New Roman" w:hAnsi="Times New Roman" w:cs="Times New Roman"/>
          <w:color w:val="000000" w:themeColor="text1"/>
          <w:sz w:val="24"/>
          <w:szCs w:val="24"/>
        </w:rPr>
        <w:t xml:space="preserve"> siet</w:t>
      </w:r>
      <w:r w:rsidR="00140504" w:rsidRPr="00FF6FDA">
        <w:rPr>
          <w:rFonts w:ascii="Times New Roman" w:eastAsia="Times New Roman" w:hAnsi="Times New Roman" w:cs="Times New Roman"/>
          <w:color w:val="000000" w:themeColor="text1"/>
          <w:sz w:val="24"/>
          <w:szCs w:val="24"/>
        </w:rPr>
        <w:t xml:space="preserve">e </w:t>
      </w:r>
      <w:r w:rsidRPr="00FF6FDA">
        <w:rPr>
          <w:rFonts w:ascii="Times New Roman" w:eastAsia="Times New Roman" w:hAnsi="Times New Roman" w:cs="Times New Roman"/>
          <w:color w:val="000000" w:themeColor="text1"/>
          <w:sz w:val="24"/>
          <w:szCs w:val="24"/>
        </w:rPr>
        <w:t>poskytovať všetky informácie týkajúce sa desaťročného plánu rozvoja vodíkovej prepravnej siete.“</w:t>
      </w:r>
      <w:r w:rsidR="00140504" w:rsidRPr="00FF6FDA">
        <w:rPr>
          <w:rFonts w:ascii="Times New Roman" w:eastAsia="Times New Roman" w:hAnsi="Times New Roman" w:cs="Times New Roman"/>
          <w:color w:val="000000" w:themeColor="text1"/>
          <w:sz w:val="24"/>
          <w:szCs w:val="24"/>
        </w:rPr>
        <w:t>.</w:t>
      </w:r>
    </w:p>
    <w:p w14:paraId="653F51FA" w14:textId="77777777" w:rsidR="003F71CF" w:rsidRPr="00FF6FDA" w:rsidRDefault="5DF880E5" w:rsidP="00AE0F23">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Doterajšia piata časť až siedma časť sa označuj</w:t>
      </w:r>
      <w:r w:rsidR="00010427" w:rsidRPr="00FF6FDA">
        <w:rPr>
          <w:rFonts w:ascii="Times New Roman" w:hAnsi="Times New Roman" w:cs="Times New Roman"/>
          <w:color w:val="000000" w:themeColor="text1"/>
          <w:sz w:val="24"/>
          <w:szCs w:val="24"/>
        </w:rPr>
        <w:t>ú</w:t>
      </w:r>
      <w:r w:rsidRPr="00FF6FDA">
        <w:rPr>
          <w:rFonts w:ascii="Times New Roman" w:hAnsi="Times New Roman" w:cs="Times New Roman"/>
          <w:color w:val="000000" w:themeColor="text1"/>
          <w:sz w:val="24"/>
          <w:szCs w:val="24"/>
        </w:rPr>
        <w:t xml:space="preserve"> ako šiesta časť až ôsma časť.</w:t>
      </w:r>
    </w:p>
    <w:p w14:paraId="4938CB5F" w14:textId="77777777" w:rsidR="003F71CF" w:rsidRPr="00FF6FDA" w:rsidRDefault="5DF880E5" w:rsidP="0068747E">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Poznámky pod čiarou k odkazom </w:t>
      </w:r>
      <w:r w:rsidR="007822DA" w:rsidRPr="00FF6FDA">
        <w:rPr>
          <w:rFonts w:ascii="Times New Roman" w:eastAsia="Times New Roman" w:hAnsi="Times New Roman" w:cs="Times New Roman"/>
          <w:color w:val="000000" w:themeColor="text1"/>
          <w:sz w:val="24"/>
          <w:szCs w:val="24"/>
        </w:rPr>
        <w:t>83a až 83c</w:t>
      </w:r>
      <w:r w:rsidRPr="00FF6FDA">
        <w:rPr>
          <w:rFonts w:ascii="Times New Roman" w:eastAsia="Times New Roman" w:hAnsi="Times New Roman" w:cs="Times New Roman"/>
          <w:color w:val="000000" w:themeColor="text1"/>
          <w:sz w:val="24"/>
          <w:szCs w:val="24"/>
        </w:rPr>
        <w:t xml:space="preserve"> znejú:</w:t>
      </w:r>
    </w:p>
    <w:p w14:paraId="22DED667" w14:textId="77777777" w:rsidR="003F71CF" w:rsidRPr="00FF6FDA" w:rsidRDefault="5DF880E5" w:rsidP="0068747E">
      <w:pPr>
        <w:pStyle w:val="Bezriadkovania"/>
        <w:ind w:left="681"/>
        <w:jc w:val="both"/>
        <w:rPr>
          <w:rFonts w:eastAsiaTheme="minorHAnsi"/>
          <w:color w:val="000000" w:themeColor="text1"/>
        </w:rPr>
      </w:pPr>
      <w:r w:rsidRPr="00FF6FDA">
        <w:rPr>
          <w:rFonts w:eastAsiaTheme="minorHAnsi"/>
          <w:color w:val="000000" w:themeColor="text1"/>
        </w:rPr>
        <w:t>,,</w:t>
      </w:r>
      <w:r w:rsidR="007822DA" w:rsidRPr="00FF6FDA">
        <w:rPr>
          <w:rFonts w:eastAsiaTheme="minorHAnsi"/>
          <w:color w:val="000000" w:themeColor="text1"/>
          <w:vertAlign w:val="superscript"/>
        </w:rPr>
        <w:t>83a</w:t>
      </w:r>
      <w:r w:rsidRPr="00FF6FDA">
        <w:rPr>
          <w:rFonts w:eastAsiaTheme="minorHAnsi"/>
          <w:color w:val="000000" w:themeColor="text1"/>
        </w:rPr>
        <w:t>) Nariadenie Európskeho parlamentu a Rady (EÚ) 2024/1789 z 13. júna 2024 o vnútornom trhu s obnoviteľným plynom, zemným plynom a vodíkom, ktorým sa menia nariadenia (EÚ) č. 1227/2011, (EÚ) 2017/1938, (EÚ) 2019/942 a (EÚ) 2022/869 a rozhodnutie (EÚ) 2017/684 a ktorým sa zrušuje nariadenie (ES) č. 715/2009 (prepracované znenie) (Ú. v. EÚ L, 2024/1789, 15.7.2024).</w:t>
      </w:r>
    </w:p>
    <w:p w14:paraId="59D3ED8E" w14:textId="77777777" w:rsidR="003F71CF" w:rsidRPr="00FF6FDA" w:rsidRDefault="007822DA" w:rsidP="0068747E">
      <w:pPr>
        <w:pStyle w:val="Bezriadkovania"/>
        <w:ind w:left="681"/>
        <w:jc w:val="both"/>
        <w:rPr>
          <w:rFonts w:eastAsiaTheme="minorHAnsi"/>
          <w:color w:val="000000" w:themeColor="text1"/>
        </w:rPr>
      </w:pPr>
      <w:r w:rsidRPr="00FF6FDA">
        <w:rPr>
          <w:rFonts w:eastAsiaTheme="minorHAnsi"/>
          <w:color w:val="000000" w:themeColor="text1"/>
          <w:vertAlign w:val="superscript"/>
        </w:rPr>
        <w:t>83b</w:t>
      </w:r>
      <w:r w:rsidR="5DF880E5" w:rsidRPr="00FF6FDA">
        <w:rPr>
          <w:rFonts w:eastAsiaTheme="minorHAnsi"/>
          <w:color w:val="000000" w:themeColor="text1"/>
        </w:rPr>
        <w:t xml:space="preserve">) Čl. 12 </w:t>
      </w:r>
      <w:r w:rsidR="001523D1" w:rsidRPr="00FF6FDA">
        <w:rPr>
          <w:rFonts w:eastAsiaTheme="minorHAnsi"/>
          <w:color w:val="000000" w:themeColor="text1"/>
        </w:rPr>
        <w:t>n</w:t>
      </w:r>
      <w:r w:rsidR="5DF880E5" w:rsidRPr="00FF6FDA">
        <w:rPr>
          <w:rFonts w:eastAsiaTheme="minorHAnsi"/>
          <w:color w:val="000000" w:themeColor="text1"/>
        </w:rPr>
        <w:t>ariadenia Európskeho parlamentu a Rady (EÚ) 2022/869 z 30. mája 2022 o usmerneniach pre transeurópsku energetickú infraštruktúru, ktorým sa menia nariadenia (ES) č. 715/2009, (EÚ) 2019/942 a (EÚ) 2019/943 a smernice 2009/73/ES a (EÚ) 2019/944 a ktorým sa zrušuje nariadenie (EÚ) č. 347/2013 (Ú. v. EÚ L 152, 3.6.2022)</w:t>
      </w:r>
      <w:r w:rsidR="00373DCD" w:rsidRPr="00FF6FDA">
        <w:rPr>
          <w:rFonts w:eastAsiaTheme="minorHAnsi"/>
          <w:color w:val="000000" w:themeColor="text1"/>
        </w:rPr>
        <w:t xml:space="preserve"> v platnom znení</w:t>
      </w:r>
      <w:r w:rsidR="5DF880E5" w:rsidRPr="00FF6FDA">
        <w:rPr>
          <w:rFonts w:eastAsiaTheme="minorHAnsi"/>
          <w:color w:val="000000" w:themeColor="text1"/>
        </w:rPr>
        <w:t>.</w:t>
      </w:r>
    </w:p>
    <w:p w14:paraId="324D4D02" w14:textId="77777777" w:rsidR="003F71CF" w:rsidRPr="00FF6FDA" w:rsidRDefault="007822DA" w:rsidP="0068747E">
      <w:pPr>
        <w:pStyle w:val="Bezriadkovania"/>
        <w:ind w:left="681"/>
        <w:jc w:val="both"/>
        <w:rPr>
          <w:rFonts w:eastAsiaTheme="minorHAnsi"/>
          <w:color w:val="000000" w:themeColor="text1"/>
        </w:rPr>
      </w:pPr>
      <w:r w:rsidRPr="00FF6FDA">
        <w:rPr>
          <w:rFonts w:eastAsiaTheme="minorHAnsi"/>
          <w:color w:val="000000" w:themeColor="text1"/>
          <w:vertAlign w:val="superscript"/>
        </w:rPr>
        <w:t>83c</w:t>
      </w:r>
      <w:r w:rsidR="7097B404" w:rsidRPr="00FF6FDA">
        <w:rPr>
          <w:rFonts w:eastAsiaTheme="minorHAnsi"/>
          <w:color w:val="000000" w:themeColor="text1"/>
        </w:rPr>
        <w:t xml:space="preserve">) Čl. 10a </w:t>
      </w:r>
      <w:r w:rsidR="001523D1" w:rsidRPr="00FF6FDA">
        <w:rPr>
          <w:rFonts w:eastAsiaTheme="minorHAnsi"/>
          <w:color w:val="000000" w:themeColor="text1"/>
        </w:rPr>
        <w:t>n</w:t>
      </w:r>
      <w:r w:rsidR="7097B404" w:rsidRPr="00FF6FDA">
        <w:rPr>
          <w:rFonts w:eastAsiaTheme="minorHAnsi"/>
          <w:color w:val="000000" w:themeColor="text1"/>
        </w:rPr>
        <w:t>ariadenia Európskeho parlamentu a Rady (ES) č. 401/2009 z 23. apríla 2009 o Európskej environmentálnej agentúre a Európskej environmentálnej informačnej a monitorovacej sieti. (Ú. v. EÚ L 126, 21.5.2009)</w:t>
      </w:r>
      <w:r w:rsidR="009C6875" w:rsidRPr="00FF6FDA">
        <w:rPr>
          <w:rFonts w:eastAsiaTheme="minorHAnsi"/>
          <w:color w:val="000000" w:themeColor="text1"/>
        </w:rPr>
        <w:t xml:space="preserve"> v platnom znení</w:t>
      </w:r>
      <w:r w:rsidR="7097B404" w:rsidRPr="00FF6FDA">
        <w:rPr>
          <w:rFonts w:eastAsiaTheme="minorHAnsi"/>
          <w:color w:val="000000" w:themeColor="text1"/>
        </w:rPr>
        <w:t xml:space="preserve">.“. </w:t>
      </w:r>
    </w:p>
    <w:p w14:paraId="5A901932" w14:textId="77777777" w:rsidR="0055089A" w:rsidRPr="00FF6FDA" w:rsidRDefault="0055089A" w:rsidP="0055089A">
      <w:pPr>
        <w:pStyle w:val="Bezriadkovania"/>
        <w:jc w:val="both"/>
        <w:rPr>
          <w:rFonts w:eastAsiaTheme="minorHAnsi"/>
          <w:color w:val="000000" w:themeColor="text1"/>
        </w:rPr>
      </w:pPr>
    </w:p>
    <w:p w14:paraId="65237A57" w14:textId="135C686C" w:rsidR="0055089A" w:rsidRPr="00FF6FDA" w:rsidRDefault="001945B8" w:rsidP="00E306E8">
      <w:pPr>
        <w:pStyle w:val="Bezriadkovania"/>
        <w:numPr>
          <w:ilvl w:val="0"/>
          <w:numId w:val="16"/>
        </w:numPr>
        <w:ind w:hanging="720"/>
        <w:jc w:val="both"/>
        <w:rPr>
          <w:rFonts w:eastAsiaTheme="minorHAnsi"/>
          <w:color w:val="000000" w:themeColor="text1"/>
        </w:rPr>
      </w:pPr>
      <w:r w:rsidRPr="00FF6FDA">
        <w:rPr>
          <w:color w:val="000000" w:themeColor="text1"/>
        </w:rPr>
        <w:t>V § 87a ods. 1 sa za slová ,,sankcie podľa osobitného predpisu,</w:t>
      </w:r>
      <w:r w:rsidRPr="00FF6FDA">
        <w:rPr>
          <w:color w:val="000000" w:themeColor="text1"/>
          <w:vertAlign w:val="superscript"/>
        </w:rPr>
        <w:t>84b</w:t>
      </w:r>
      <w:r w:rsidRPr="00FF6FDA">
        <w:rPr>
          <w:color w:val="000000" w:themeColor="text1"/>
        </w:rPr>
        <w:t>)“ vkladajú slová ,,alebo takéto výrobky na územie Slovenskej republiky prepravuje,“.</w:t>
      </w:r>
      <w:r w:rsidR="0055089A" w:rsidRPr="00FF6FDA">
        <w:rPr>
          <w:rFonts w:eastAsiaTheme="minorHAnsi"/>
          <w:color w:val="000000" w:themeColor="text1"/>
        </w:rPr>
        <w:t xml:space="preserve"> </w:t>
      </w:r>
    </w:p>
    <w:p w14:paraId="1D193A04" w14:textId="77777777" w:rsidR="1A600085" w:rsidRPr="00FF6FDA" w:rsidRDefault="1A600085" w:rsidP="1A600085">
      <w:pPr>
        <w:spacing w:after="0" w:line="276" w:lineRule="auto"/>
        <w:ind w:left="705"/>
        <w:jc w:val="both"/>
        <w:rPr>
          <w:rFonts w:ascii="Times New Roman" w:eastAsia="Times New Roman" w:hAnsi="Times New Roman" w:cs="Times New Roman"/>
          <w:color w:val="000000" w:themeColor="text1"/>
          <w:sz w:val="24"/>
          <w:szCs w:val="24"/>
        </w:rPr>
      </w:pPr>
    </w:p>
    <w:p w14:paraId="6BD38032" w14:textId="77777777" w:rsidR="50FE1C5F" w:rsidRPr="00FF6FDA" w:rsidRDefault="50FE1C5F" w:rsidP="00E306E8">
      <w:pPr>
        <w:pStyle w:val="Odsekzoznamu"/>
        <w:numPr>
          <w:ilvl w:val="0"/>
          <w:numId w:val="16"/>
        </w:numPr>
        <w:spacing w:line="276" w:lineRule="auto"/>
        <w:ind w:hanging="720"/>
        <w:jc w:val="both"/>
        <w:rPr>
          <w:color w:val="000000" w:themeColor="text1"/>
        </w:rPr>
      </w:pPr>
      <w:r w:rsidRPr="00FF6FDA">
        <w:rPr>
          <w:color w:val="000000" w:themeColor="text1"/>
        </w:rPr>
        <w:t>V § 8</w:t>
      </w:r>
      <w:r w:rsidR="6F015B7C" w:rsidRPr="00FF6FDA">
        <w:rPr>
          <w:color w:val="000000" w:themeColor="text1"/>
        </w:rPr>
        <w:t>7</w:t>
      </w:r>
      <w:r w:rsidR="59784A16" w:rsidRPr="00FF6FDA">
        <w:rPr>
          <w:color w:val="000000" w:themeColor="text1"/>
        </w:rPr>
        <w:t>a</w:t>
      </w:r>
      <w:r w:rsidRPr="00FF6FDA">
        <w:rPr>
          <w:color w:val="000000" w:themeColor="text1"/>
        </w:rPr>
        <w:t xml:space="preserve"> </w:t>
      </w:r>
      <w:r w:rsidR="19BE3C2C" w:rsidRPr="00FF6FDA">
        <w:rPr>
          <w:color w:val="000000" w:themeColor="text1"/>
        </w:rPr>
        <w:t xml:space="preserve">ods. 2 </w:t>
      </w:r>
      <w:r w:rsidRPr="00FF6FDA">
        <w:rPr>
          <w:color w:val="000000" w:themeColor="text1"/>
        </w:rPr>
        <w:t xml:space="preserve">sa </w:t>
      </w:r>
      <w:r w:rsidR="430BB48F" w:rsidRPr="00FF6FDA">
        <w:rPr>
          <w:color w:val="000000" w:themeColor="text1"/>
        </w:rPr>
        <w:t>slová ,,Českej republiky” nahrádzajú slovami ,,krajín, do ktorých to umožňuje osobitný predpis</w:t>
      </w:r>
      <w:r w:rsidR="13BACB9B" w:rsidRPr="00FF6FDA">
        <w:rPr>
          <w:color w:val="000000" w:themeColor="text1"/>
          <w:vertAlign w:val="superscript"/>
        </w:rPr>
        <w:t>84b</w:t>
      </w:r>
      <w:r w:rsidR="0055089A" w:rsidRPr="00FF6FDA">
        <w:rPr>
          <w:color w:val="000000" w:themeColor="text1"/>
        </w:rPr>
        <w:t>)</w:t>
      </w:r>
      <w:r w:rsidR="13BACB9B" w:rsidRPr="00FF6FDA">
        <w:rPr>
          <w:color w:val="000000" w:themeColor="text1"/>
        </w:rPr>
        <w:t>”.</w:t>
      </w:r>
    </w:p>
    <w:p w14:paraId="2BE9E8B7" w14:textId="77777777" w:rsidR="003F71CF" w:rsidRPr="00FF6FDA" w:rsidRDefault="003F71CF" w:rsidP="005046ED">
      <w:pPr>
        <w:spacing w:after="0" w:line="276" w:lineRule="auto"/>
        <w:ind w:left="709" w:hanging="709"/>
        <w:jc w:val="both"/>
        <w:rPr>
          <w:rFonts w:ascii="Times New Roman" w:eastAsia="Times New Roman" w:hAnsi="Times New Roman" w:cs="Times New Roman"/>
          <w:color w:val="000000" w:themeColor="text1"/>
          <w:sz w:val="24"/>
          <w:szCs w:val="24"/>
        </w:rPr>
      </w:pPr>
    </w:p>
    <w:p w14:paraId="47917358"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88 sa odsek 1 dopĺňa písmenom c), ktoré znie:</w:t>
      </w:r>
    </w:p>
    <w:p w14:paraId="3202E005" w14:textId="77777777" w:rsidR="003F71CF" w:rsidRPr="00FF6FDA" w:rsidRDefault="5DF880E5" w:rsidP="005046ED">
      <w:pPr>
        <w:spacing w:before="225" w:after="225" w:line="264" w:lineRule="auto"/>
        <w:ind w:left="709" w:hanging="2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„c) Hlavný banský úrad ako príslušný orgán podľa osobitného predpisu</w:t>
      </w:r>
      <w:r w:rsidR="003A69EB"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84d</w:t>
      </w:r>
      <w:r w:rsidR="003A69EB"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w:t>
      </w:r>
    </w:p>
    <w:p w14:paraId="3358EC9E" w14:textId="77777777" w:rsidR="003F71CF" w:rsidRPr="00FF6FDA" w:rsidRDefault="5DF880E5" w:rsidP="005046ED">
      <w:pPr>
        <w:spacing w:after="0" w:line="276" w:lineRule="auto"/>
        <w:ind w:left="709"/>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Poznámka pod čiarou k odkazu 84d znie: </w:t>
      </w:r>
    </w:p>
    <w:p w14:paraId="757A4A34" w14:textId="77777777" w:rsidR="003F71CF" w:rsidRPr="00FF6FDA" w:rsidRDefault="5DF880E5" w:rsidP="005046ED">
      <w:pPr>
        <w:spacing w:after="0" w:line="276" w:lineRule="auto"/>
        <w:ind w:left="709" w:hanging="2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84d</w:t>
      </w:r>
      <w:r w:rsidRPr="00FF6FDA">
        <w:rPr>
          <w:rFonts w:ascii="Times New Roman" w:eastAsia="Times New Roman" w:hAnsi="Times New Roman" w:cs="Times New Roman"/>
          <w:color w:val="000000" w:themeColor="text1"/>
          <w:sz w:val="24"/>
          <w:szCs w:val="24"/>
        </w:rPr>
        <w:t xml:space="preserve">) Nariadenie Európskeho parlamentu a Rady (EÚ) 2024/1787 z 13. júna 2024 o znižovaní emisií metánu v odvetví energetiky a o zmene nariadenia (EÚ) 2019/942 (Ú. v. EÚ L, 2024/1787, 15.7.2024).“. </w:t>
      </w:r>
    </w:p>
    <w:p w14:paraId="6F7DA0CD" w14:textId="77777777" w:rsidR="009810E5" w:rsidRPr="00FF6FDA" w:rsidRDefault="009810E5" w:rsidP="005046ED">
      <w:pPr>
        <w:spacing w:after="0" w:line="276" w:lineRule="auto"/>
        <w:jc w:val="both"/>
        <w:rPr>
          <w:rFonts w:ascii="Times New Roman" w:eastAsia="Times New Roman" w:hAnsi="Times New Roman" w:cs="Times New Roman"/>
          <w:color w:val="000000" w:themeColor="text1"/>
          <w:sz w:val="24"/>
          <w:szCs w:val="24"/>
        </w:rPr>
      </w:pPr>
    </w:p>
    <w:p w14:paraId="418ED8AD" w14:textId="77777777" w:rsidR="009810E5" w:rsidRPr="00FF6FDA" w:rsidRDefault="00981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88 ods. 2 písmeno n) znie: </w:t>
      </w:r>
    </w:p>
    <w:p w14:paraId="201B3699" w14:textId="77777777" w:rsidR="009810E5" w:rsidRPr="00FF6FDA" w:rsidRDefault="009810E5" w:rsidP="003A69EB">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,,n) rozhoduje o určení prevádzkovateľa prenosovej sústavy, prevádzkovateľa prepravnej siete alebo prevádzkovateľa vodíkovej prepravnej siete za prevádzkovateľa prenosovej sústavy,  prevádzkovateľa prepravnej siete alebo prevádzkovateľa vodíkovej prepravnej siete, ktorý spĺňa požiadavky nezávislosti podľa § 30, </w:t>
      </w:r>
      <w:r w:rsidR="00570F9F"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50, § 51 až 60</w:t>
      </w:r>
      <w:r w:rsidR="00C8583B"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61 až 63 alebo § 82e až 82l a oznamuje túto skutočnosť Komisii v súlade s osobitným predpisom,</w:t>
      </w:r>
      <w:r w:rsidRPr="00FF6FDA">
        <w:rPr>
          <w:rFonts w:ascii="Times New Roman" w:eastAsia="Times New Roman" w:hAnsi="Times New Roman" w:cs="Times New Roman"/>
          <w:color w:val="000000" w:themeColor="text1"/>
          <w:sz w:val="24"/>
          <w:szCs w:val="24"/>
          <w:vertAlign w:val="superscript"/>
        </w:rPr>
        <w:t>17</w:t>
      </w:r>
      <w:r w:rsidRPr="00FF6FDA">
        <w:rPr>
          <w:rFonts w:ascii="Times New Roman" w:eastAsia="Times New Roman" w:hAnsi="Times New Roman" w:cs="Times New Roman"/>
          <w:color w:val="000000" w:themeColor="text1"/>
          <w:sz w:val="24"/>
          <w:szCs w:val="24"/>
        </w:rPr>
        <w:t>)“.</w:t>
      </w:r>
    </w:p>
    <w:p w14:paraId="4F0A4593" w14:textId="77777777" w:rsidR="003A69EB" w:rsidRPr="00FF6FDA" w:rsidRDefault="003A69EB" w:rsidP="003A69EB">
      <w:pPr>
        <w:spacing w:after="0" w:line="276" w:lineRule="auto"/>
        <w:ind w:left="705"/>
        <w:jc w:val="both"/>
        <w:rPr>
          <w:rFonts w:ascii="Times New Roman" w:eastAsia="Times New Roman" w:hAnsi="Times New Roman" w:cs="Times New Roman"/>
          <w:color w:val="000000" w:themeColor="text1"/>
          <w:sz w:val="24"/>
          <w:szCs w:val="24"/>
        </w:rPr>
      </w:pPr>
    </w:p>
    <w:p w14:paraId="581C08DE"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88 sa odsek 2 dopĺňa písmen</w:t>
      </w:r>
      <w:r w:rsidR="00707E05" w:rsidRPr="00FF6FDA">
        <w:rPr>
          <w:color w:val="000000" w:themeColor="text1"/>
        </w:rPr>
        <w:t>a</w:t>
      </w:r>
      <w:r w:rsidR="00C8583B" w:rsidRPr="00FF6FDA">
        <w:rPr>
          <w:color w:val="000000" w:themeColor="text1"/>
        </w:rPr>
        <w:t>m</w:t>
      </w:r>
      <w:r w:rsidR="00707E05" w:rsidRPr="00FF6FDA">
        <w:rPr>
          <w:color w:val="000000" w:themeColor="text1"/>
        </w:rPr>
        <w:t>i</w:t>
      </w:r>
      <w:r w:rsidRPr="00FF6FDA">
        <w:rPr>
          <w:color w:val="000000" w:themeColor="text1"/>
        </w:rPr>
        <w:t xml:space="preserve"> ab)</w:t>
      </w:r>
      <w:r w:rsidR="00707E05" w:rsidRPr="00FF6FDA">
        <w:rPr>
          <w:color w:val="000000" w:themeColor="text1"/>
        </w:rPr>
        <w:t xml:space="preserve"> a ac)</w:t>
      </w:r>
      <w:r w:rsidRPr="00FF6FDA">
        <w:rPr>
          <w:color w:val="000000" w:themeColor="text1"/>
        </w:rPr>
        <w:t>, ktoré zn</w:t>
      </w:r>
      <w:r w:rsidR="00B974D9" w:rsidRPr="00FF6FDA">
        <w:rPr>
          <w:color w:val="000000" w:themeColor="text1"/>
        </w:rPr>
        <w:t>ejú</w:t>
      </w:r>
      <w:r w:rsidRPr="00FF6FDA">
        <w:rPr>
          <w:color w:val="000000" w:themeColor="text1"/>
        </w:rPr>
        <w:t xml:space="preserve">: </w:t>
      </w:r>
    </w:p>
    <w:p w14:paraId="468D1F24" w14:textId="77777777" w:rsidR="00707E05" w:rsidRPr="00FF6FDA" w:rsidRDefault="003A69EB" w:rsidP="003A69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„ab) </w:t>
      </w:r>
      <w:r w:rsidR="00C8583B" w:rsidRPr="00FF6FDA">
        <w:rPr>
          <w:rFonts w:ascii="Times New Roman" w:eastAsia="Times New Roman" w:hAnsi="Times New Roman" w:cs="Times New Roman"/>
          <w:color w:val="000000" w:themeColor="text1"/>
          <w:sz w:val="24"/>
          <w:szCs w:val="24"/>
        </w:rPr>
        <w:t xml:space="preserve">určuje </w:t>
      </w:r>
      <w:r w:rsidR="5DF880E5" w:rsidRPr="00FF6FDA">
        <w:rPr>
          <w:rFonts w:ascii="Times New Roman" w:eastAsia="Times New Roman" w:hAnsi="Times New Roman" w:cs="Times New Roman"/>
          <w:color w:val="000000" w:themeColor="text1"/>
          <w:sz w:val="24"/>
          <w:szCs w:val="24"/>
        </w:rPr>
        <w:t>orientačný národný cieľ v oblasti nefosílnej flexibility podľa osobitného predpisu</w:t>
      </w:r>
      <w:r w:rsidR="00707E05" w:rsidRPr="00FF6FDA">
        <w:rPr>
          <w:rFonts w:ascii="Times New Roman" w:eastAsia="Times New Roman" w:hAnsi="Times New Roman" w:cs="Times New Roman"/>
          <w:color w:val="000000" w:themeColor="text1"/>
          <w:sz w:val="24"/>
          <w:szCs w:val="24"/>
        </w:rPr>
        <w:t>,</w:t>
      </w:r>
      <w:r w:rsidR="5DF880E5" w:rsidRPr="00FF6FDA">
        <w:rPr>
          <w:rFonts w:ascii="Times New Roman" w:eastAsia="Times New Roman" w:hAnsi="Times New Roman" w:cs="Times New Roman"/>
          <w:color w:val="000000" w:themeColor="text1"/>
          <w:sz w:val="24"/>
          <w:szCs w:val="24"/>
          <w:vertAlign w:val="superscript"/>
        </w:rPr>
        <w:t>87c</w:t>
      </w:r>
      <w:r w:rsidR="5DF880E5" w:rsidRPr="00FF6FDA">
        <w:rPr>
          <w:rFonts w:ascii="Times New Roman" w:eastAsia="Times New Roman" w:hAnsi="Times New Roman" w:cs="Times New Roman"/>
          <w:color w:val="000000" w:themeColor="text1"/>
          <w:sz w:val="24"/>
          <w:szCs w:val="24"/>
        </w:rPr>
        <w:t>)</w:t>
      </w:r>
    </w:p>
    <w:p w14:paraId="2EF07089" w14:textId="77777777" w:rsidR="003F71CF" w:rsidRPr="00FF6FDA" w:rsidRDefault="00707E05" w:rsidP="003A69EB">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ac) koná za Slovenskú republiku</w:t>
      </w:r>
      <w:r w:rsidRPr="00FF6FDA">
        <w:rPr>
          <w:rFonts w:ascii="Times New Roman" w:hAnsi="Times New Roman" w:cs="Times New Roman"/>
          <w:color w:val="000000" w:themeColor="text1"/>
          <w:sz w:val="24"/>
          <w:szCs w:val="24"/>
        </w:rPr>
        <w:t xml:space="preserve"> pri uzatváraní zmluvy o vyrovnávacom režime na výrobu elektriny z jadrového paliva a plnení práv a povinností z tejto zmluvy.</w:t>
      </w:r>
      <w:r w:rsidR="5DF880E5" w:rsidRPr="00FF6FDA">
        <w:rPr>
          <w:rFonts w:ascii="Times New Roman" w:eastAsia="Times New Roman" w:hAnsi="Times New Roman" w:cs="Times New Roman"/>
          <w:color w:val="000000" w:themeColor="text1"/>
          <w:sz w:val="24"/>
          <w:szCs w:val="24"/>
        </w:rPr>
        <w:t xml:space="preserve">“. </w:t>
      </w:r>
    </w:p>
    <w:p w14:paraId="591A040C" w14:textId="77777777" w:rsidR="003F71CF" w:rsidRPr="00FF6FDA" w:rsidRDefault="5DF880E5" w:rsidP="003A69EB">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Poznámka pod čiarou k odkazu 87c znie:</w:t>
      </w:r>
    </w:p>
    <w:p w14:paraId="561A16C0" w14:textId="74264443" w:rsidR="003F71CF" w:rsidRPr="00FF6FDA" w:rsidRDefault="5DF880E5" w:rsidP="003A69EB">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87c</w:t>
      </w:r>
      <w:r w:rsidR="00E97DD2" w:rsidRPr="00FF6FDA">
        <w:rPr>
          <w:rFonts w:ascii="Times New Roman" w:eastAsia="Times New Roman" w:hAnsi="Times New Roman" w:cs="Times New Roman"/>
          <w:color w:val="000000" w:themeColor="text1"/>
          <w:sz w:val="24"/>
          <w:szCs w:val="24"/>
        </w:rPr>
        <w:t xml:space="preserve">) </w:t>
      </w:r>
      <w:r w:rsidR="006B29B8" w:rsidRPr="00FF6FDA">
        <w:rPr>
          <w:rFonts w:ascii="Times New Roman" w:hAnsi="Times New Roman" w:cs="Times New Roman"/>
          <w:color w:val="000000" w:themeColor="text1"/>
          <w:sz w:val="24"/>
          <w:szCs w:val="24"/>
        </w:rPr>
        <w:t>Čl. 19f nariadenia 2024/1747.</w:t>
      </w:r>
      <w:r w:rsidRPr="00FF6FDA">
        <w:rPr>
          <w:rFonts w:ascii="Times New Roman" w:eastAsia="Times New Roman" w:hAnsi="Times New Roman" w:cs="Times New Roman"/>
          <w:color w:val="000000" w:themeColor="text1"/>
          <w:sz w:val="24"/>
          <w:szCs w:val="24"/>
        </w:rPr>
        <w:t>“.</w:t>
      </w:r>
    </w:p>
    <w:p w14:paraId="41E7AE26" w14:textId="77777777" w:rsidR="003A69EB" w:rsidRPr="00FF6FDA" w:rsidRDefault="003A69EB" w:rsidP="003A69EB">
      <w:pPr>
        <w:spacing w:after="0" w:line="276" w:lineRule="auto"/>
        <w:ind w:left="705"/>
        <w:jc w:val="both"/>
        <w:rPr>
          <w:rFonts w:ascii="Times New Roman" w:eastAsia="Times New Roman" w:hAnsi="Times New Roman" w:cs="Times New Roman"/>
          <w:color w:val="000000" w:themeColor="text1"/>
          <w:sz w:val="24"/>
          <w:szCs w:val="24"/>
        </w:rPr>
      </w:pPr>
    </w:p>
    <w:p w14:paraId="7010BEF2" w14:textId="30D840BB" w:rsidR="003F71CF" w:rsidRPr="00F50014" w:rsidRDefault="7097B404" w:rsidP="00E306E8">
      <w:pPr>
        <w:pStyle w:val="Odsekzoznamu"/>
        <w:numPr>
          <w:ilvl w:val="0"/>
          <w:numId w:val="16"/>
        </w:numPr>
        <w:spacing w:line="276" w:lineRule="auto"/>
        <w:ind w:hanging="720"/>
        <w:jc w:val="both"/>
        <w:rPr>
          <w:color w:val="000000" w:themeColor="text1"/>
        </w:rPr>
      </w:pPr>
      <w:r w:rsidRPr="00F50014">
        <w:rPr>
          <w:color w:val="000000" w:themeColor="text1"/>
        </w:rPr>
        <w:t>V § 89 ods. 1 sa slová ,,§ 6 ods. 2 písm. d) až h)“ nahrádzajú slovam</w:t>
      </w:r>
      <w:r w:rsidR="005F5F19" w:rsidRPr="00F50014">
        <w:rPr>
          <w:color w:val="000000" w:themeColor="text1"/>
        </w:rPr>
        <w:t>i</w:t>
      </w:r>
      <w:r w:rsidR="006B0F3F" w:rsidRPr="00FF6FDA">
        <w:rPr>
          <w:color w:val="000000" w:themeColor="text1"/>
        </w:rPr>
        <w:t xml:space="preserve"> </w:t>
      </w:r>
      <w:r w:rsidR="00FE67AB">
        <w:rPr>
          <w:color w:val="000000" w:themeColor="text1"/>
        </w:rPr>
        <w:t>„</w:t>
      </w:r>
      <w:r w:rsidR="006B0F3F" w:rsidRPr="00FF6FDA">
        <w:rPr>
          <w:color w:val="000000" w:themeColor="text1"/>
        </w:rPr>
        <w:t>§ 6 ods. 2 písm. d) až j)</w:t>
      </w:r>
      <w:r w:rsidR="005F5F19" w:rsidRPr="00F50014">
        <w:rPr>
          <w:color w:val="000000" w:themeColor="text1"/>
        </w:rPr>
        <w:t xml:space="preserve">“ </w:t>
      </w:r>
      <w:r w:rsidRPr="00F50014">
        <w:rPr>
          <w:color w:val="000000" w:themeColor="text1"/>
        </w:rPr>
        <w:t xml:space="preserve">a za slová ,,§ 79 až 82,“ </w:t>
      </w:r>
      <w:r w:rsidR="00CE54EE" w:rsidRPr="00F50014">
        <w:rPr>
          <w:color w:val="000000" w:themeColor="text1"/>
        </w:rPr>
        <w:t xml:space="preserve">sa </w:t>
      </w:r>
      <w:r w:rsidRPr="00F50014">
        <w:rPr>
          <w:color w:val="000000" w:themeColor="text1"/>
        </w:rPr>
        <w:t>vkladajú slová ,,§ 82b ods. 6 písm. a), b), i), k), l), § 82b ods. 7 písm. c), d) až f),“.</w:t>
      </w:r>
    </w:p>
    <w:p w14:paraId="4D7A2D45" w14:textId="77777777" w:rsidR="000A3117" w:rsidRPr="00F50014" w:rsidRDefault="000A3117" w:rsidP="000A3117">
      <w:pPr>
        <w:pStyle w:val="Odsekzoznamu"/>
        <w:spacing w:line="276" w:lineRule="auto"/>
        <w:ind w:left="567"/>
        <w:jc w:val="both"/>
        <w:rPr>
          <w:color w:val="000000" w:themeColor="text1"/>
        </w:rPr>
      </w:pPr>
    </w:p>
    <w:p w14:paraId="63278482" w14:textId="77777777" w:rsidR="003F71CF" w:rsidRPr="00F50014" w:rsidRDefault="009E6F85" w:rsidP="00E306E8">
      <w:pPr>
        <w:pStyle w:val="Odsekzoznamu"/>
        <w:numPr>
          <w:ilvl w:val="0"/>
          <w:numId w:val="16"/>
        </w:numPr>
        <w:spacing w:line="276" w:lineRule="auto"/>
        <w:ind w:hanging="720"/>
        <w:jc w:val="both"/>
        <w:rPr>
          <w:color w:val="000000" w:themeColor="text1"/>
        </w:rPr>
      </w:pPr>
      <w:r w:rsidRPr="00F50014">
        <w:rPr>
          <w:color w:val="000000" w:themeColor="text1"/>
        </w:rPr>
        <w:t>V § 89 ods. 1 písm. a) druhom</w:t>
      </w:r>
      <w:r w:rsidR="5DF880E5" w:rsidRPr="00F50014">
        <w:rPr>
          <w:color w:val="000000" w:themeColor="text1"/>
        </w:rPr>
        <w:t xml:space="preserve"> bod</w:t>
      </w:r>
      <w:r w:rsidRPr="00F50014">
        <w:rPr>
          <w:color w:val="000000" w:themeColor="text1"/>
        </w:rPr>
        <w:t>e</w:t>
      </w:r>
      <w:r w:rsidR="5DF880E5" w:rsidRPr="00F50014">
        <w:rPr>
          <w:color w:val="000000" w:themeColor="text1"/>
        </w:rPr>
        <w:t xml:space="preserve"> sa slová ,,sústav a sietí“ nahrádzajú slovami ,,sústav, sietí a vodíkových sietí“.</w:t>
      </w:r>
    </w:p>
    <w:p w14:paraId="7E136443" w14:textId="77777777" w:rsidR="001F124B" w:rsidRPr="00F50014" w:rsidRDefault="001F124B" w:rsidP="001F124B">
      <w:pPr>
        <w:pStyle w:val="Odsekzoznamu"/>
        <w:rPr>
          <w:color w:val="000000" w:themeColor="text1"/>
        </w:rPr>
      </w:pPr>
    </w:p>
    <w:p w14:paraId="48FA53E7" w14:textId="77777777" w:rsidR="000A3117" w:rsidRPr="00F50014" w:rsidRDefault="5DF880E5" w:rsidP="00E306E8">
      <w:pPr>
        <w:pStyle w:val="Odsekzoznamu"/>
        <w:numPr>
          <w:ilvl w:val="0"/>
          <w:numId w:val="16"/>
        </w:numPr>
        <w:spacing w:line="276" w:lineRule="auto"/>
        <w:ind w:hanging="720"/>
        <w:jc w:val="both"/>
        <w:rPr>
          <w:color w:val="000000" w:themeColor="text1"/>
        </w:rPr>
      </w:pPr>
      <w:r w:rsidRPr="00F50014">
        <w:rPr>
          <w:color w:val="000000" w:themeColor="text1"/>
        </w:rPr>
        <w:t>V § 89 ods. 1 písm. d) sa za slová ,,plynárenských zariadení“ vkladá čiarka a slová ,,vodíkových zariadení“.</w:t>
      </w:r>
    </w:p>
    <w:p w14:paraId="46719E9B" w14:textId="77777777" w:rsidR="003F71CF" w:rsidRPr="00F50014" w:rsidRDefault="5DF880E5" w:rsidP="000A3117">
      <w:pPr>
        <w:pStyle w:val="Odsekzoznamu"/>
        <w:spacing w:line="276" w:lineRule="auto"/>
        <w:ind w:left="567"/>
        <w:jc w:val="both"/>
        <w:rPr>
          <w:color w:val="000000" w:themeColor="text1"/>
        </w:rPr>
      </w:pPr>
      <w:r w:rsidRPr="00F50014">
        <w:rPr>
          <w:color w:val="000000" w:themeColor="text1"/>
        </w:rPr>
        <w:t xml:space="preserve"> </w:t>
      </w:r>
    </w:p>
    <w:p w14:paraId="0FDE8A69" w14:textId="77777777" w:rsidR="007F44A8"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89 ods. 4 </w:t>
      </w:r>
      <w:r w:rsidR="007F44A8" w:rsidRPr="00FF6FDA">
        <w:rPr>
          <w:color w:val="000000" w:themeColor="text1"/>
        </w:rPr>
        <w:t xml:space="preserve">sa vypúšťa bodkočiarka a časť vety za bodkočiarkou. </w:t>
      </w:r>
    </w:p>
    <w:p w14:paraId="67709969" w14:textId="77777777" w:rsidR="003F71CF" w:rsidRPr="00FF6FDA" w:rsidRDefault="007F44A8" w:rsidP="00212F09">
      <w:pPr>
        <w:pStyle w:val="Odsekzoznamu"/>
        <w:spacing w:line="276" w:lineRule="auto"/>
        <w:jc w:val="both"/>
        <w:rPr>
          <w:color w:val="000000" w:themeColor="text1"/>
        </w:rPr>
      </w:pPr>
      <w:r w:rsidRPr="00FF6FDA">
        <w:rPr>
          <w:color w:val="000000" w:themeColor="text1"/>
        </w:rPr>
        <w:t>Poznámka pod čiarou k odkazu 94 sa vypúšťa.</w:t>
      </w:r>
    </w:p>
    <w:p w14:paraId="65BA44FB" w14:textId="77777777" w:rsidR="000A3117" w:rsidRPr="00FF6FDA" w:rsidRDefault="000A3117" w:rsidP="000A3117">
      <w:pPr>
        <w:pStyle w:val="Odsekzoznamu"/>
        <w:rPr>
          <w:color w:val="000000" w:themeColor="text1"/>
        </w:rPr>
      </w:pPr>
    </w:p>
    <w:p w14:paraId="35F54A58" w14:textId="77777777" w:rsidR="003F71CF" w:rsidRPr="00FF6FDA" w:rsidRDefault="5DF880E5" w:rsidP="00E306E8">
      <w:pPr>
        <w:pStyle w:val="Odsekzoznamu"/>
        <w:numPr>
          <w:ilvl w:val="0"/>
          <w:numId w:val="16"/>
        </w:numPr>
        <w:tabs>
          <w:tab w:val="left" w:pos="709"/>
        </w:tabs>
        <w:spacing w:line="276" w:lineRule="auto"/>
        <w:ind w:hanging="720"/>
        <w:jc w:val="both"/>
        <w:rPr>
          <w:color w:val="000000" w:themeColor="text1"/>
        </w:rPr>
      </w:pPr>
      <w:r w:rsidRPr="00FF6FDA">
        <w:rPr>
          <w:color w:val="000000" w:themeColor="text1"/>
        </w:rPr>
        <w:t xml:space="preserve">V § 89 ods. 7 </w:t>
      </w:r>
      <w:r w:rsidR="009E6F85" w:rsidRPr="00FF6FDA">
        <w:rPr>
          <w:color w:val="000000" w:themeColor="text1"/>
        </w:rPr>
        <w:t>sa slová ,,písm. d) až g)“ nahrádzajú slovami ,,písm. d) a e)“, vypúšťajú sa slová ,,Ministerstva obrany Slovenskej republiky, ozbrojených síl Slovenskej republiky,“ a na konci sa pripája táto veta: ,,Dozor podľa prvej vety v energetických zariadeniach slúžiacich na zabezpečenie bezpečnosti štátu a</w:t>
      </w:r>
      <w:r w:rsidR="00570F9F" w:rsidRPr="00FF6FDA">
        <w:rPr>
          <w:color w:val="000000" w:themeColor="text1"/>
        </w:rPr>
        <w:t xml:space="preserve"> vo </w:t>
      </w:r>
      <w:r w:rsidR="009E6F85" w:rsidRPr="00FF6FDA">
        <w:rPr>
          <w:color w:val="000000" w:themeColor="text1"/>
        </w:rPr>
        <w:t>vybraných objektoch a zariadeniach v pôsobnosti Ministerstva obrany Slovenskej republiky, rozpočtových organizácií a príspevkových organizácií v jeho zriaďovateľskej pôsobnosti, a</w:t>
      </w:r>
      <w:r w:rsidR="00570F9F" w:rsidRPr="00FF6FDA">
        <w:rPr>
          <w:color w:val="000000" w:themeColor="text1"/>
        </w:rPr>
        <w:t xml:space="preserve"> v</w:t>
      </w:r>
      <w:r w:rsidR="009E6F85" w:rsidRPr="00FF6FDA">
        <w:rPr>
          <w:color w:val="000000" w:themeColor="text1"/>
        </w:rPr>
        <w:t> objektoch a zariadeniach ozbrojených síl Slovenskej republiky, vykonávajú zamestnanci Ministerstva obrany Slovenskej republiky, ktorých vymenúva a odvoláva minister obrany.“.</w:t>
      </w:r>
    </w:p>
    <w:p w14:paraId="1E31E0CC" w14:textId="77777777" w:rsidR="009E6F85" w:rsidRPr="00FF6FDA" w:rsidRDefault="009E6F85" w:rsidP="009E6F85">
      <w:pPr>
        <w:pStyle w:val="Odsekzoznamu"/>
        <w:spacing w:line="276" w:lineRule="auto"/>
        <w:ind w:left="567"/>
        <w:jc w:val="both"/>
        <w:rPr>
          <w:color w:val="000000" w:themeColor="text1"/>
        </w:rPr>
      </w:pPr>
    </w:p>
    <w:p w14:paraId="7A89A8E1" w14:textId="77777777" w:rsidR="003F71CF" w:rsidRPr="00FF6FDA" w:rsidRDefault="00CE54EE"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90 písm. a) sa </w:t>
      </w:r>
      <w:r w:rsidR="007B4B7F" w:rsidRPr="00FF6FDA">
        <w:rPr>
          <w:color w:val="000000" w:themeColor="text1"/>
        </w:rPr>
        <w:t xml:space="preserve">slová ,,§ 15 ods. 7, 8, 10, 11, 13 a 14“ nahrádzajú slovami ,,§ 15 ods. 8, 9, 11, 14 a 15“, </w:t>
      </w:r>
      <w:r w:rsidR="001B0193" w:rsidRPr="00FF6FDA">
        <w:rPr>
          <w:color w:val="000000" w:themeColor="text1"/>
        </w:rPr>
        <w:t>slová</w:t>
      </w:r>
      <w:r w:rsidR="009E6F85" w:rsidRPr="00FF6FDA">
        <w:rPr>
          <w:color w:val="000000" w:themeColor="text1"/>
        </w:rPr>
        <w:t xml:space="preserve"> ,,§ 28 ods. 2 písm. až q)” </w:t>
      </w:r>
      <w:r w:rsidR="007B4B7F" w:rsidRPr="00FF6FDA">
        <w:rPr>
          <w:color w:val="000000" w:themeColor="text1"/>
        </w:rPr>
        <w:t xml:space="preserve">sa </w:t>
      </w:r>
      <w:r w:rsidR="009E6F85" w:rsidRPr="00FF6FDA">
        <w:rPr>
          <w:color w:val="000000" w:themeColor="text1"/>
        </w:rPr>
        <w:t xml:space="preserve">nahrádzajú slovami ,,§ 28 ods. 2 písm. i) až q)”, </w:t>
      </w:r>
      <w:r w:rsidR="0070050F" w:rsidRPr="00FF6FDA">
        <w:rPr>
          <w:color w:val="000000" w:themeColor="text1"/>
        </w:rPr>
        <w:t xml:space="preserve">za slová ,,§ 31 ods. 4 až 6, 8 až 14,“ sa vkladajú slová ,,15 až 17,“, </w:t>
      </w:r>
      <w:r w:rsidR="009E6F85" w:rsidRPr="00FF6FDA">
        <w:rPr>
          <w:color w:val="000000" w:themeColor="text1"/>
        </w:rPr>
        <w:t xml:space="preserve">za slová </w:t>
      </w:r>
      <w:r w:rsidR="5DF880E5" w:rsidRPr="00FF6FDA">
        <w:rPr>
          <w:color w:val="000000" w:themeColor="text1"/>
        </w:rPr>
        <w:t>,,§ 35a ods. 2 a</w:t>
      </w:r>
      <w:r w:rsidR="002661E3" w:rsidRPr="00FF6FDA">
        <w:rPr>
          <w:color w:val="000000" w:themeColor="text1"/>
        </w:rPr>
        <w:t> </w:t>
      </w:r>
      <w:r w:rsidR="5DF880E5" w:rsidRPr="00FF6FDA">
        <w:rPr>
          <w:color w:val="000000" w:themeColor="text1"/>
        </w:rPr>
        <w:t>10</w:t>
      </w:r>
      <w:r w:rsidR="002661E3" w:rsidRPr="00FF6FDA">
        <w:rPr>
          <w:color w:val="000000" w:themeColor="text1"/>
        </w:rPr>
        <w:t>,</w:t>
      </w:r>
      <w:r w:rsidR="5DF880E5" w:rsidRPr="00FF6FDA">
        <w:rPr>
          <w:color w:val="000000" w:themeColor="text1"/>
        </w:rPr>
        <w:t xml:space="preserve">“ </w:t>
      </w:r>
      <w:r w:rsidR="009E6F85" w:rsidRPr="00FF6FDA">
        <w:rPr>
          <w:color w:val="000000" w:themeColor="text1"/>
        </w:rPr>
        <w:t xml:space="preserve">sa </w:t>
      </w:r>
      <w:r w:rsidR="5DF880E5" w:rsidRPr="00FF6FDA">
        <w:rPr>
          <w:color w:val="000000" w:themeColor="text1"/>
        </w:rPr>
        <w:t>vkl</w:t>
      </w:r>
      <w:r w:rsidR="001B0193" w:rsidRPr="00FF6FDA">
        <w:rPr>
          <w:color w:val="000000" w:themeColor="text1"/>
        </w:rPr>
        <w:t xml:space="preserve">adajú slová ,,§ 35b ods. 3 a 4,“ a </w:t>
      </w:r>
      <w:r w:rsidR="5DF880E5" w:rsidRPr="00FF6FDA">
        <w:rPr>
          <w:color w:val="000000" w:themeColor="text1"/>
        </w:rPr>
        <w:t xml:space="preserve">za slová ,,§ 76 ods. 1, 2, 4 až 8,“ </w:t>
      </w:r>
      <w:r w:rsidR="009E6F85" w:rsidRPr="00FF6FDA">
        <w:rPr>
          <w:color w:val="000000" w:themeColor="text1"/>
        </w:rPr>
        <w:t xml:space="preserve">sa </w:t>
      </w:r>
      <w:r w:rsidR="5DF880E5" w:rsidRPr="00FF6FDA">
        <w:rPr>
          <w:color w:val="000000" w:themeColor="text1"/>
        </w:rPr>
        <w:t>vkladajú slová ,,§ 82b ods. 3 a 4</w:t>
      </w:r>
      <w:r w:rsidR="005F5F19" w:rsidRPr="00FF6FDA">
        <w:rPr>
          <w:color w:val="000000" w:themeColor="text1"/>
        </w:rPr>
        <w:t>, § 82b ods. 6 písm. c) až g), j</w:t>
      </w:r>
      <w:r w:rsidR="5DF880E5" w:rsidRPr="00FF6FDA">
        <w:rPr>
          <w:color w:val="000000" w:themeColor="text1"/>
        </w:rPr>
        <w:t>), § 82b ods. 7 písm. a) až c), f) a g), § 82b ods. 8, § 82d až 82l,“.</w:t>
      </w:r>
    </w:p>
    <w:p w14:paraId="0E20B77A" w14:textId="77777777" w:rsidR="000A3117" w:rsidRPr="00FF6FDA" w:rsidRDefault="000A3117" w:rsidP="000A3117">
      <w:pPr>
        <w:pStyle w:val="Odsekzoznamu"/>
        <w:rPr>
          <w:color w:val="000000" w:themeColor="text1"/>
        </w:rPr>
      </w:pPr>
    </w:p>
    <w:p w14:paraId="182B80FD" w14:textId="77777777" w:rsidR="000A3117" w:rsidRPr="00FF6FDA" w:rsidRDefault="009E6F85" w:rsidP="00E306E8">
      <w:pPr>
        <w:pStyle w:val="Odsekzoznamu"/>
        <w:numPr>
          <w:ilvl w:val="0"/>
          <w:numId w:val="16"/>
        </w:numPr>
        <w:spacing w:line="276" w:lineRule="auto"/>
        <w:ind w:hanging="720"/>
        <w:jc w:val="both"/>
        <w:rPr>
          <w:color w:val="000000" w:themeColor="text1"/>
        </w:rPr>
      </w:pPr>
      <w:r w:rsidRPr="00FF6FDA">
        <w:rPr>
          <w:color w:val="000000" w:themeColor="text1"/>
        </w:rPr>
        <w:t>V § 91 ods. 1 písm. a) druhom</w:t>
      </w:r>
      <w:r w:rsidR="5DF880E5" w:rsidRPr="00FF6FDA">
        <w:rPr>
          <w:color w:val="000000" w:themeColor="text1"/>
        </w:rPr>
        <w:t xml:space="preserve"> bod</w:t>
      </w:r>
      <w:r w:rsidRPr="00FF6FDA">
        <w:rPr>
          <w:color w:val="000000" w:themeColor="text1"/>
        </w:rPr>
        <w:t>e</w:t>
      </w:r>
      <w:r w:rsidR="5DF880E5" w:rsidRPr="00FF6FDA">
        <w:rPr>
          <w:color w:val="000000" w:themeColor="text1"/>
        </w:rPr>
        <w:t xml:space="preserve"> sa za slovo ,,sietí,“ vkladajú slová ,,vodíkových sietí,“.</w:t>
      </w:r>
    </w:p>
    <w:p w14:paraId="58003031" w14:textId="77777777" w:rsidR="000A3117" w:rsidRPr="00FF6FDA" w:rsidRDefault="000A3117" w:rsidP="005046ED">
      <w:pPr>
        <w:pStyle w:val="Odsekzoznamu"/>
        <w:ind w:left="709" w:hanging="709"/>
        <w:rPr>
          <w:color w:val="000000" w:themeColor="text1"/>
        </w:rPr>
      </w:pPr>
    </w:p>
    <w:p w14:paraId="1A45B02E" w14:textId="77777777" w:rsidR="003F71CF" w:rsidRPr="00FF6FDA" w:rsidRDefault="009E6F85" w:rsidP="00E306E8">
      <w:pPr>
        <w:pStyle w:val="Odsekzoznamu"/>
        <w:numPr>
          <w:ilvl w:val="0"/>
          <w:numId w:val="16"/>
        </w:numPr>
        <w:spacing w:line="276" w:lineRule="auto"/>
        <w:ind w:hanging="720"/>
        <w:jc w:val="both"/>
        <w:rPr>
          <w:color w:val="000000" w:themeColor="text1"/>
        </w:rPr>
      </w:pPr>
      <w:r w:rsidRPr="00FF6FDA">
        <w:rPr>
          <w:color w:val="000000" w:themeColor="text1"/>
        </w:rPr>
        <w:t>V § 91 ods. 1 písm. b) druhom</w:t>
      </w:r>
      <w:r w:rsidR="5DF880E5" w:rsidRPr="00FF6FDA">
        <w:rPr>
          <w:color w:val="000000" w:themeColor="text1"/>
        </w:rPr>
        <w:t xml:space="preserve"> bod</w:t>
      </w:r>
      <w:r w:rsidRPr="00FF6FDA">
        <w:rPr>
          <w:color w:val="000000" w:themeColor="text1"/>
        </w:rPr>
        <w:t>e</w:t>
      </w:r>
      <w:r w:rsidR="5DF880E5" w:rsidRPr="00FF6FDA">
        <w:rPr>
          <w:color w:val="000000" w:themeColor="text1"/>
        </w:rPr>
        <w:t xml:space="preserve"> sa za slovo ,,zariadení“ vkladajú slová ,,a vodíkových zariadení“.</w:t>
      </w:r>
    </w:p>
    <w:p w14:paraId="7E848928" w14:textId="77777777" w:rsidR="006967D9" w:rsidRPr="00FF6FDA" w:rsidRDefault="006967D9" w:rsidP="005046ED">
      <w:pPr>
        <w:pStyle w:val="Odsekzoznamu"/>
        <w:ind w:left="709" w:hanging="709"/>
        <w:rPr>
          <w:color w:val="000000" w:themeColor="text1"/>
        </w:rPr>
      </w:pPr>
    </w:p>
    <w:p w14:paraId="3D8EC96E" w14:textId="77777777" w:rsidR="006967D9" w:rsidRPr="00FF6FDA" w:rsidRDefault="009E6F85" w:rsidP="00E306E8">
      <w:pPr>
        <w:pStyle w:val="Odsekzoznamu"/>
        <w:numPr>
          <w:ilvl w:val="0"/>
          <w:numId w:val="16"/>
        </w:numPr>
        <w:spacing w:line="276" w:lineRule="auto"/>
        <w:ind w:hanging="720"/>
        <w:jc w:val="both"/>
        <w:rPr>
          <w:color w:val="000000" w:themeColor="text1"/>
        </w:rPr>
      </w:pPr>
      <w:r w:rsidRPr="00FF6FDA">
        <w:rPr>
          <w:color w:val="000000" w:themeColor="text1"/>
        </w:rPr>
        <w:t>V § 91 ods. 1 písm. b) treťom</w:t>
      </w:r>
      <w:r w:rsidR="5DF880E5" w:rsidRPr="00FF6FDA">
        <w:rPr>
          <w:color w:val="000000" w:themeColor="text1"/>
        </w:rPr>
        <w:t xml:space="preserve"> bod</w:t>
      </w:r>
      <w:r w:rsidRPr="00FF6FDA">
        <w:rPr>
          <w:color w:val="000000" w:themeColor="text1"/>
        </w:rPr>
        <w:t>e</w:t>
      </w:r>
      <w:r w:rsidR="5DF880E5" w:rsidRPr="00FF6FDA">
        <w:rPr>
          <w:color w:val="000000" w:themeColor="text1"/>
        </w:rPr>
        <w:t xml:space="preserve"> sa za slová ,,§ 67 ods. 8,“ vkladajú slová ,,§ 82b ods. 6 písm. a), b), i), k), l), § 82b ods. 7 písm. c) až f),“.</w:t>
      </w:r>
    </w:p>
    <w:p w14:paraId="29D24B37" w14:textId="77777777" w:rsidR="006967D9" w:rsidRPr="00FF6FDA" w:rsidRDefault="006967D9" w:rsidP="006967D9">
      <w:pPr>
        <w:pStyle w:val="Odsekzoznamu"/>
        <w:rPr>
          <w:color w:val="000000" w:themeColor="text1"/>
        </w:rPr>
      </w:pPr>
    </w:p>
    <w:p w14:paraId="6734FC93" w14:textId="54BCEED0" w:rsidR="00AD7B5C" w:rsidRPr="00FF6FDA" w:rsidRDefault="005B48B9" w:rsidP="00E306E8">
      <w:pPr>
        <w:pStyle w:val="Odsekzoznamu"/>
        <w:numPr>
          <w:ilvl w:val="0"/>
          <w:numId w:val="16"/>
        </w:numPr>
        <w:spacing w:line="276" w:lineRule="auto"/>
        <w:ind w:hanging="720"/>
        <w:jc w:val="both"/>
        <w:rPr>
          <w:color w:val="000000" w:themeColor="text1"/>
        </w:rPr>
      </w:pPr>
      <w:r w:rsidRPr="00FF6FDA">
        <w:rPr>
          <w:bCs/>
          <w:color w:val="000000" w:themeColor="text1"/>
        </w:rPr>
        <w:t>V § 91 ods. 2 písmeno a) znie:</w:t>
      </w:r>
    </w:p>
    <w:p w14:paraId="039C570C" w14:textId="2E7C5A21" w:rsidR="003F71CF" w:rsidRPr="00FF6FDA" w:rsidRDefault="005B48B9" w:rsidP="00AD7B5C">
      <w:pPr>
        <w:pStyle w:val="Odsekzoznamu"/>
        <w:spacing w:line="276" w:lineRule="auto"/>
        <w:jc w:val="both"/>
        <w:rPr>
          <w:color w:val="000000" w:themeColor="text1"/>
        </w:rPr>
      </w:pPr>
      <w:r w:rsidRPr="00FF6FDA">
        <w:rPr>
          <w:bCs/>
          <w:color w:val="000000" w:themeColor="text1"/>
        </w:rPr>
        <w:t xml:space="preserve">,,a) do 10 % celkového obratu prevádzkovateľa prenosovej sústavy, prevádzkovateľa prepravnej siete, prevádzkovateľa vodíkovej prepravnej siete, vlastníka siete alebo </w:t>
      </w:r>
      <w:r w:rsidRPr="00FF6FDA">
        <w:rPr>
          <w:bCs/>
          <w:color w:val="000000" w:themeColor="text1"/>
        </w:rPr>
        <w:lastRenderedPageBreak/>
        <w:t>vodíkovej siete za rok predchádzajúci roku, v ktorom došlo k porušeniu povinností, za porušenie povinností prevádzkovateľa prenosovej sústavy, prevádzkovateľa prepravnej siete, prevádzkovateľa vodíkovej prepravnej siete, vlastníka siete alebo vodíkovej siete uložených v § 15 ods. 11, § 16, § 19 ods. 5, 9 až 11, § 28 ods. 2 písm. i) až q), x) až z), ac), § 28 ods. 3 písm. a), b), e) až g), i), p) až u), w), x), y), aa) až ad), af) až ah), § 28 ods. 4, § 28a ods. 1, 2 a 5, § 29, § 30, § 32a ods. 1 a 6, § 32b ods. 1, § 32c ods. 6 a 7, § 49 ods. 3 až 5, § 49 ods. 6 písm. c) až h), j), k), m), § 49 ods. 7 písm. a), b), c), e), g) až k), § 49 ods. 8, § 49 ods. 12 a 13, § 50 až 63, § 82b ods. 3 a 4, § 82b ods. 6 písm. c) až h), i), § 82b ods. 7 písm. a), b), d), f), § 82b ods. 8, § 82d až § 82l, § 96 ods. 14, 16, 22,“.</w:t>
      </w:r>
    </w:p>
    <w:p w14:paraId="1FC42793" w14:textId="77777777" w:rsidR="006967D9" w:rsidRPr="00FF6FDA" w:rsidRDefault="006967D9" w:rsidP="006967D9">
      <w:pPr>
        <w:pStyle w:val="Odsekzoznamu"/>
        <w:rPr>
          <w:color w:val="000000" w:themeColor="text1"/>
        </w:rPr>
      </w:pPr>
    </w:p>
    <w:p w14:paraId="432EFF6E" w14:textId="367050DD" w:rsidR="003F71CF" w:rsidRPr="00FF6FDA" w:rsidRDefault="00CC6CCC" w:rsidP="00E306E8">
      <w:pPr>
        <w:pStyle w:val="Odsekzoznamu"/>
        <w:numPr>
          <w:ilvl w:val="0"/>
          <w:numId w:val="16"/>
        </w:numPr>
        <w:spacing w:line="276" w:lineRule="auto"/>
        <w:ind w:hanging="720"/>
        <w:jc w:val="both"/>
        <w:rPr>
          <w:color w:val="000000" w:themeColor="text1"/>
        </w:rPr>
      </w:pPr>
      <w:r w:rsidRPr="00FF6FDA">
        <w:rPr>
          <w:bCs/>
          <w:color w:val="000000" w:themeColor="text1"/>
        </w:rPr>
        <w:t>V § 91 ods. 2 písm. b) sa slová ,,§ 15 ods. 10, 13“ nahrádzajú slovami ,,§ 15 ods. 11, 14“ a za slovo ,,§ 67a,“ sa vkladajú slová,, § 82b ods. 3 a 4, § 82b ods. 6 písm. c) až h), j), § 82b ods. 7 písm. a), b), c), d), f), l</w:t>
      </w:r>
      <w:r w:rsidR="006228C6">
        <w:rPr>
          <w:bCs/>
          <w:color w:val="000000" w:themeColor="text1"/>
        </w:rPr>
        <w:t>)</w:t>
      </w:r>
      <w:r w:rsidRPr="00FF6FDA">
        <w:rPr>
          <w:bCs/>
          <w:color w:val="000000" w:themeColor="text1"/>
        </w:rPr>
        <w:t>, § 82b ods. 8, § 82d až § 82l,“.</w:t>
      </w:r>
    </w:p>
    <w:p w14:paraId="7D09EE4E" w14:textId="77777777" w:rsidR="007B4B7F" w:rsidRPr="00FF6FDA" w:rsidRDefault="007B4B7F" w:rsidP="005046ED">
      <w:pPr>
        <w:pStyle w:val="Odsekzoznamu"/>
        <w:spacing w:line="276" w:lineRule="auto"/>
        <w:ind w:left="1395"/>
        <w:jc w:val="both"/>
        <w:rPr>
          <w:color w:val="000000" w:themeColor="text1"/>
        </w:rPr>
      </w:pPr>
    </w:p>
    <w:p w14:paraId="01083441" w14:textId="77777777" w:rsidR="007B4B7F" w:rsidRPr="00FF6FDA" w:rsidRDefault="007B4B7F"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91 ods. 2 písm. c) sa slová ,,§ 15 ods. 11“ nahrádzajú slovami ,,§ 15 ods. 12“. </w:t>
      </w:r>
    </w:p>
    <w:p w14:paraId="32C9564A" w14:textId="77777777" w:rsidR="007B4B7F" w:rsidRPr="00FF6FDA" w:rsidRDefault="007B4B7F" w:rsidP="005046ED">
      <w:pPr>
        <w:pStyle w:val="Odsekzoznamu"/>
        <w:spacing w:line="276" w:lineRule="auto"/>
        <w:ind w:left="709"/>
        <w:jc w:val="both"/>
        <w:rPr>
          <w:color w:val="000000" w:themeColor="text1"/>
        </w:rPr>
      </w:pPr>
    </w:p>
    <w:p w14:paraId="710022F5" w14:textId="77777777" w:rsidR="007B4B7F" w:rsidRPr="00FF6FDA" w:rsidRDefault="007B4B7F"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91 ods. 2 písm. d) sa slová ,,§ 15 ods. 10, 13, 14“ nahrádzajú slovami ,,§ 15 ods. 11, 14, 15“. </w:t>
      </w:r>
    </w:p>
    <w:p w14:paraId="2D4A00B0" w14:textId="77777777" w:rsidR="006967D9" w:rsidRPr="00FF6FDA" w:rsidRDefault="006967D9" w:rsidP="006967D9">
      <w:pPr>
        <w:pStyle w:val="Odsekzoznamu"/>
        <w:rPr>
          <w:color w:val="000000" w:themeColor="text1"/>
        </w:rPr>
      </w:pPr>
    </w:p>
    <w:p w14:paraId="0B091C8F" w14:textId="5690B25A" w:rsidR="003F71CF" w:rsidRPr="00FF6FDA" w:rsidRDefault="00305E91" w:rsidP="00E306E8">
      <w:pPr>
        <w:pStyle w:val="Odsekzoznamu"/>
        <w:numPr>
          <w:ilvl w:val="0"/>
          <w:numId w:val="16"/>
        </w:numPr>
        <w:spacing w:line="276" w:lineRule="auto"/>
        <w:ind w:hanging="720"/>
        <w:jc w:val="both"/>
        <w:rPr>
          <w:color w:val="000000" w:themeColor="text1"/>
        </w:rPr>
      </w:pPr>
      <w:r w:rsidRPr="00FF6FDA">
        <w:rPr>
          <w:bCs/>
          <w:color w:val="000000" w:themeColor="text1"/>
        </w:rPr>
        <w:t>V § 91 ods. 2 písm. e) sa za slová ,,§ 6 ods. 2 písm. a) až c)“ vkladá čiarka a slová ,,i) a j)“ a na konci sa pripájajú tieto slová: ,,alebo za nesplnenie niektorej z povinností organizátora zdieľania podľa § 35b ods. 3 až 5,“.</w:t>
      </w:r>
    </w:p>
    <w:p w14:paraId="77994B66" w14:textId="77777777" w:rsidR="007B4B7F" w:rsidRPr="00FF6FDA" w:rsidRDefault="007B4B7F" w:rsidP="005046ED">
      <w:pPr>
        <w:pStyle w:val="Odsekzoznamu"/>
        <w:spacing w:line="276" w:lineRule="auto"/>
        <w:ind w:left="709"/>
        <w:jc w:val="both"/>
        <w:rPr>
          <w:color w:val="000000" w:themeColor="text1"/>
        </w:rPr>
      </w:pPr>
    </w:p>
    <w:p w14:paraId="4EEE83C3" w14:textId="77777777" w:rsidR="007B4B7F" w:rsidRPr="00FF6FDA" w:rsidRDefault="007B4B7F" w:rsidP="00E306E8">
      <w:pPr>
        <w:pStyle w:val="Odsekzoznamu"/>
        <w:numPr>
          <w:ilvl w:val="0"/>
          <w:numId w:val="16"/>
        </w:numPr>
        <w:spacing w:line="276" w:lineRule="auto"/>
        <w:ind w:hanging="720"/>
        <w:jc w:val="both"/>
        <w:rPr>
          <w:color w:val="000000" w:themeColor="text1"/>
        </w:rPr>
      </w:pPr>
      <w:r w:rsidRPr="00FF6FDA">
        <w:rPr>
          <w:color w:val="000000" w:themeColor="text1"/>
        </w:rPr>
        <w:t>V § 91 ods. 2 písm. f)</w:t>
      </w:r>
      <w:r w:rsidR="006C29AB" w:rsidRPr="00FF6FDA">
        <w:rPr>
          <w:color w:val="000000" w:themeColor="text1"/>
        </w:rPr>
        <w:t>, g) i) a k)</w:t>
      </w:r>
      <w:r w:rsidRPr="00FF6FDA">
        <w:rPr>
          <w:color w:val="000000" w:themeColor="text1"/>
        </w:rPr>
        <w:t xml:space="preserve"> sa slová ,,§ 15 ods. 10, 14“ nahrádzajú slovami ,,§ 15 ods. 11, 15“. </w:t>
      </w:r>
    </w:p>
    <w:p w14:paraId="2F41A57C" w14:textId="77777777" w:rsidR="006967D9" w:rsidRPr="00FF6FDA" w:rsidRDefault="006967D9" w:rsidP="006967D9">
      <w:pPr>
        <w:pStyle w:val="Odsekzoznamu"/>
        <w:rPr>
          <w:color w:val="000000" w:themeColor="text1"/>
        </w:rPr>
      </w:pPr>
    </w:p>
    <w:p w14:paraId="04765121" w14:textId="77777777" w:rsidR="003F71CF" w:rsidRPr="00FF6FDA" w:rsidRDefault="7097B404" w:rsidP="00E306E8">
      <w:pPr>
        <w:pStyle w:val="Odsekzoznamu"/>
        <w:numPr>
          <w:ilvl w:val="0"/>
          <w:numId w:val="16"/>
        </w:numPr>
        <w:spacing w:line="276" w:lineRule="auto"/>
        <w:ind w:hanging="720"/>
        <w:jc w:val="both"/>
        <w:rPr>
          <w:color w:val="000000" w:themeColor="text1"/>
        </w:rPr>
      </w:pPr>
      <w:r w:rsidRPr="00FF6FDA">
        <w:rPr>
          <w:color w:val="000000" w:themeColor="text1"/>
        </w:rPr>
        <w:t>V § 91 odsek</w:t>
      </w:r>
      <w:r w:rsidR="00012E38" w:rsidRPr="00FF6FDA">
        <w:rPr>
          <w:color w:val="000000" w:themeColor="text1"/>
        </w:rPr>
        <w:t>y</w:t>
      </w:r>
      <w:r w:rsidRPr="00FF6FDA">
        <w:rPr>
          <w:color w:val="000000" w:themeColor="text1"/>
        </w:rPr>
        <w:t xml:space="preserve"> 3 </w:t>
      </w:r>
      <w:r w:rsidR="6F13E4B8" w:rsidRPr="00FF6FDA">
        <w:rPr>
          <w:color w:val="000000" w:themeColor="text1"/>
        </w:rPr>
        <w:t xml:space="preserve">a 4 </w:t>
      </w:r>
      <w:r w:rsidRPr="00FF6FDA">
        <w:rPr>
          <w:color w:val="000000" w:themeColor="text1"/>
        </w:rPr>
        <w:t>zn</w:t>
      </w:r>
      <w:r w:rsidR="77DE266F" w:rsidRPr="00FF6FDA">
        <w:rPr>
          <w:color w:val="000000" w:themeColor="text1"/>
        </w:rPr>
        <w:t>ejú</w:t>
      </w:r>
      <w:r w:rsidRPr="00FF6FDA">
        <w:rPr>
          <w:color w:val="000000" w:themeColor="text1"/>
        </w:rPr>
        <w:t>:</w:t>
      </w:r>
    </w:p>
    <w:p w14:paraId="4A13129D" w14:textId="77777777" w:rsidR="003F71CF" w:rsidRPr="00FF6FDA" w:rsidRDefault="7097B404" w:rsidP="005046ED">
      <w:pPr>
        <w:spacing w:before="225" w:after="225" w:line="264" w:lineRule="auto"/>
        <w:ind w:left="709" w:hanging="2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,,(3) Pri určovaní výšky pokuty úrad prihliada najmä na spôsob, čas trvania a následky protiprávneho </w:t>
      </w:r>
      <w:r w:rsidR="00570F9F" w:rsidRPr="00FF6FDA">
        <w:rPr>
          <w:rFonts w:ascii="Times New Roman" w:eastAsia="Times New Roman" w:hAnsi="Times New Roman" w:cs="Times New Roman"/>
          <w:color w:val="000000" w:themeColor="text1"/>
          <w:sz w:val="24"/>
          <w:szCs w:val="24"/>
        </w:rPr>
        <w:t>konania</w:t>
      </w:r>
      <w:r w:rsidRPr="00FF6FDA">
        <w:rPr>
          <w:rFonts w:ascii="Times New Roman" w:eastAsia="Times New Roman" w:hAnsi="Times New Roman" w:cs="Times New Roman"/>
          <w:color w:val="000000" w:themeColor="text1"/>
          <w:sz w:val="24"/>
          <w:szCs w:val="24"/>
        </w:rPr>
        <w:t>; úrad prihliad</w:t>
      </w:r>
      <w:r w:rsidR="00570F9F" w:rsidRPr="00FF6FDA">
        <w:rPr>
          <w:rFonts w:ascii="Times New Roman" w:eastAsia="Times New Roman" w:hAnsi="Times New Roman" w:cs="Times New Roman"/>
          <w:color w:val="000000" w:themeColor="text1"/>
          <w:sz w:val="24"/>
          <w:szCs w:val="24"/>
        </w:rPr>
        <w:t>a</w:t>
      </w:r>
      <w:r w:rsidRPr="00FF6FDA">
        <w:rPr>
          <w:rFonts w:ascii="Times New Roman" w:eastAsia="Times New Roman" w:hAnsi="Times New Roman" w:cs="Times New Roman"/>
          <w:color w:val="000000" w:themeColor="text1"/>
          <w:sz w:val="24"/>
          <w:szCs w:val="24"/>
        </w:rPr>
        <w:t xml:space="preserve"> aj na to, či sa fyzická osoba alebo právnická osoba, ktorej sa pokuta ukladá, dopustila správneho deliktu opakovane do troch rokov odo dňa právoplatnosti rozhodnutia o uložení pokuty.</w:t>
      </w:r>
    </w:p>
    <w:p w14:paraId="58BDF0A4" w14:textId="77777777" w:rsidR="003F71CF" w:rsidRPr="00FF6FDA" w:rsidRDefault="7097B404" w:rsidP="005046ED">
      <w:pPr>
        <w:spacing w:before="225" w:after="225" w:line="264" w:lineRule="auto"/>
        <w:ind w:left="709" w:hanging="2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(4) Konanie o uložení pokuty možno začať do jedného roka odo dňa, keď úrad zistil, že došlo k správnemu deliktu, najneskôr však do piatich rokov odo dňa, keď došlo k správnemu deliktu.”. </w:t>
      </w:r>
    </w:p>
    <w:p w14:paraId="09C5BB18"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91 sa vypúšťajú odseky 5 a 6.</w:t>
      </w:r>
    </w:p>
    <w:p w14:paraId="01A73056" w14:textId="77777777" w:rsidR="003F71CF" w:rsidRPr="00FF6FDA" w:rsidRDefault="5DF880E5" w:rsidP="005046ED">
      <w:pPr>
        <w:spacing w:before="120" w:after="240" w:line="276" w:lineRule="auto"/>
        <w:ind w:left="709" w:hanging="2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Doterajší odsek 7 sa označuje ako odsek 5. </w:t>
      </w:r>
    </w:p>
    <w:p w14:paraId="05F5F198"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Za § 91 sa vkladá § 91a, ktorý vrátane nadpisu znie:</w:t>
      </w:r>
    </w:p>
    <w:p w14:paraId="4741F6FD" w14:textId="77777777" w:rsidR="003F71CF" w:rsidRPr="00FF6FDA" w:rsidRDefault="5DF880E5" w:rsidP="00A40BF7">
      <w:pPr>
        <w:spacing w:before="120" w:after="240" w:line="276" w:lineRule="auto"/>
        <w:jc w:val="center"/>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91a</w:t>
      </w:r>
    </w:p>
    <w:p w14:paraId="48AD11AC" w14:textId="77777777" w:rsidR="003F71CF" w:rsidRPr="00FF6FDA" w:rsidRDefault="5DF880E5" w:rsidP="00A40BF7">
      <w:pPr>
        <w:spacing w:after="0" w:line="276" w:lineRule="auto"/>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Správne delikty a pokuty v oblasti metánových emisií</w:t>
      </w:r>
    </w:p>
    <w:p w14:paraId="328BD232" w14:textId="096DC35B" w:rsidR="003569E5" w:rsidRPr="00FF6FDA" w:rsidRDefault="003569E5" w:rsidP="005046ED">
      <w:pPr>
        <w:spacing w:before="120" w:after="240" w:line="276" w:lineRule="auto"/>
        <w:ind w:left="1587" w:hanging="480"/>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 xml:space="preserve">(1) </w:t>
      </w:r>
      <w:r w:rsidRPr="00FF6FDA">
        <w:rPr>
          <w:rFonts w:ascii="Times New Roman" w:hAnsi="Times New Roman" w:cs="Times New Roman"/>
          <w:color w:val="000000" w:themeColor="text1"/>
          <w:sz w:val="24"/>
          <w:szCs w:val="24"/>
        </w:rPr>
        <w:tab/>
      </w:r>
      <w:r w:rsidR="007C762D" w:rsidRPr="00FF6FDA">
        <w:rPr>
          <w:rFonts w:ascii="Times New Roman" w:hAnsi="Times New Roman" w:cs="Times New Roman"/>
          <w:bCs/>
          <w:color w:val="000000" w:themeColor="text1"/>
          <w:sz w:val="24"/>
          <w:szCs w:val="24"/>
        </w:rPr>
        <w:t>Hlavný banský úrad ukladá držiteľovi povolenia alebo inej osobe pokutu vo výške od 100 eur do 10 000 eur za porušenie povinností podľa osobitného predpisu.</w:t>
      </w:r>
      <w:r w:rsidR="007C762D" w:rsidRPr="00FF6FDA">
        <w:rPr>
          <w:rFonts w:ascii="Times New Roman" w:hAnsi="Times New Roman" w:cs="Times New Roman"/>
          <w:bCs/>
          <w:color w:val="000000" w:themeColor="text1"/>
          <w:sz w:val="24"/>
          <w:szCs w:val="24"/>
          <w:vertAlign w:val="superscript"/>
        </w:rPr>
        <w:t>95a</w:t>
      </w:r>
      <w:r w:rsidR="007C762D" w:rsidRPr="00FF6FDA">
        <w:rPr>
          <w:rFonts w:ascii="Times New Roman" w:hAnsi="Times New Roman" w:cs="Times New Roman"/>
          <w:bCs/>
          <w:color w:val="000000" w:themeColor="text1"/>
          <w:sz w:val="24"/>
          <w:szCs w:val="24"/>
        </w:rPr>
        <w:t>)</w:t>
      </w:r>
    </w:p>
    <w:p w14:paraId="390B926B" w14:textId="77777777" w:rsidR="003569E5" w:rsidRPr="00FF6FDA" w:rsidRDefault="003569E5" w:rsidP="005046ED">
      <w:pPr>
        <w:spacing w:before="120" w:after="240" w:line="276" w:lineRule="auto"/>
        <w:ind w:left="1362" w:hanging="25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(2)</w:t>
      </w:r>
      <w:r w:rsidRPr="00FF6FDA">
        <w:rPr>
          <w:rFonts w:ascii="Times New Roman" w:hAnsi="Times New Roman" w:cs="Times New Roman"/>
          <w:color w:val="000000" w:themeColor="text1"/>
          <w:sz w:val="24"/>
          <w:szCs w:val="24"/>
        </w:rPr>
        <w:tab/>
      </w:r>
      <w:r w:rsidRPr="00FF6FDA">
        <w:rPr>
          <w:rFonts w:ascii="Times New Roman" w:eastAsia="Times New Roman" w:hAnsi="Times New Roman" w:cs="Times New Roman"/>
          <w:color w:val="000000" w:themeColor="text1"/>
          <w:sz w:val="24"/>
          <w:szCs w:val="24"/>
        </w:rPr>
        <w:t>Pri určení výšky pokuty sa zohľadnia kritériá podľa osobitného predpisu</w:t>
      </w:r>
      <w:r w:rsidR="00F461EC" w:rsidRPr="00FF6FDA">
        <w:rPr>
          <w:rFonts w:ascii="Times New Roman" w:eastAsia="Times New Roman" w:hAnsi="Times New Roman" w:cs="Times New Roman"/>
          <w:color w:val="000000" w:themeColor="text1"/>
          <w:sz w:val="24"/>
          <w:szCs w:val="24"/>
        </w:rPr>
        <w:t>.</w:t>
      </w:r>
      <w:r w:rsidR="0026201F" w:rsidRPr="00FF6FDA">
        <w:rPr>
          <w:rFonts w:ascii="Times New Roman" w:eastAsia="Times New Roman" w:hAnsi="Times New Roman" w:cs="Times New Roman"/>
          <w:color w:val="000000" w:themeColor="text1"/>
          <w:sz w:val="24"/>
          <w:szCs w:val="24"/>
          <w:vertAlign w:val="superscript"/>
        </w:rPr>
        <w:t>95b</w:t>
      </w:r>
      <w:r w:rsidRPr="00FF6FDA">
        <w:rPr>
          <w:rFonts w:ascii="Times New Roman" w:eastAsia="Times New Roman" w:hAnsi="Times New Roman" w:cs="Times New Roman"/>
          <w:color w:val="000000" w:themeColor="text1"/>
          <w:sz w:val="24"/>
          <w:szCs w:val="24"/>
        </w:rPr>
        <w:t>)</w:t>
      </w:r>
    </w:p>
    <w:p w14:paraId="0BFCECF0" w14:textId="77777777" w:rsidR="003569E5" w:rsidRPr="00FF6FDA" w:rsidRDefault="003569E5" w:rsidP="005046ED">
      <w:pPr>
        <w:spacing w:before="120" w:after="240" w:line="276" w:lineRule="auto"/>
        <w:ind w:left="1587" w:hanging="480"/>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(3) </w:t>
      </w:r>
      <w:r w:rsidRPr="00FF6FDA">
        <w:rPr>
          <w:rFonts w:ascii="Times New Roman" w:hAnsi="Times New Roman" w:cs="Times New Roman"/>
          <w:color w:val="000000" w:themeColor="text1"/>
          <w:sz w:val="24"/>
          <w:szCs w:val="24"/>
        </w:rPr>
        <w:tab/>
      </w:r>
      <w:r w:rsidRPr="00FF6FDA">
        <w:rPr>
          <w:rFonts w:ascii="Times New Roman" w:eastAsia="Times New Roman" w:hAnsi="Times New Roman" w:cs="Times New Roman"/>
          <w:color w:val="000000" w:themeColor="text1"/>
          <w:sz w:val="24"/>
          <w:szCs w:val="24"/>
        </w:rPr>
        <w:t>Konanie o uložení pokuty možno začať do jedného roka odo dňa, keď Hlavný banský úrad zistil porušenie povinností, najneskôr však do troch rokov odo dňa, keď k porušeniu povinností došlo.</w:t>
      </w:r>
    </w:p>
    <w:p w14:paraId="011A7368" w14:textId="77777777" w:rsidR="003569E5" w:rsidRPr="00FF6FDA" w:rsidRDefault="003569E5" w:rsidP="005046ED">
      <w:pPr>
        <w:spacing w:before="120" w:after="240" w:line="276" w:lineRule="auto"/>
        <w:ind w:left="1358" w:hanging="251"/>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(4) </w:t>
      </w:r>
      <w:r w:rsidRPr="00FF6FDA">
        <w:rPr>
          <w:rFonts w:ascii="Times New Roman" w:hAnsi="Times New Roman" w:cs="Times New Roman"/>
          <w:color w:val="000000" w:themeColor="text1"/>
          <w:sz w:val="24"/>
          <w:szCs w:val="24"/>
        </w:rPr>
        <w:tab/>
      </w:r>
      <w:r w:rsidRPr="00FF6FDA">
        <w:rPr>
          <w:rFonts w:ascii="Times New Roman" w:eastAsia="Times New Roman" w:hAnsi="Times New Roman" w:cs="Times New Roman"/>
          <w:color w:val="000000" w:themeColor="text1"/>
          <w:sz w:val="24"/>
          <w:szCs w:val="24"/>
        </w:rPr>
        <w:t>Výnosy z pokút sú príjmom štátneho rozpočtu.“.</w:t>
      </w:r>
    </w:p>
    <w:p w14:paraId="6ECA0371" w14:textId="77777777" w:rsidR="003569E5" w:rsidRPr="00FF6FDA" w:rsidRDefault="003569E5" w:rsidP="005046ED">
      <w:pPr>
        <w:pStyle w:val="Bezriadkovania"/>
        <w:ind w:left="681" w:firstLine="227"/>
        <w:jc w:val="both"/>
        <w:rPr>
          <w:color w:val="000000" w:themeColor="text1"/>
        </w:rPr>
      </w:pPr>
      <w:r w:rsidRPr="00FF6FDA">
        <w:rPr>
          <w:color w:val="000000" w:themeColor="text1"/>
        </w:rPr>
        <w:t xml:space="preserve">Poznámky pod čiarou k odkazom </w:t>
      </w:r>
      <w:r w:rsidR="0026201F" w:rsidRPr="00FF6FDA">
        <w:rPr>
          <w:color w:val="000000" w:themeColor="text1"/>
        </w:rPr>
        <w:t xml:space="preserve">95a </w:t>
      </w:r>
      <w:r w:rsidRPr="00FF6FDA">
        <w:rPr>
          <w:color w:val="000000" w:themeColor="text1"/>
        </w:rPr>
        <w:t xml:space="preserve">a </w:t>
      </w:r>
      <w:r w:rsidR="0026201F" w:rsidRPr="00FF6FDA">
        <w:rPr>
          <w:color w:val="000000" w:themeColor="text1"/>
        </w:rPr>
        <w:t xml:space="preserve">95b </w:t>
      </w:r>
      <w:r w:rsidRPr="00FF6FDA">
        <w:rPr>
          <w:color w:val="000000" w:themeColor="text1"/>
        </w:rPr>
        <w:t>znejú:</w:t>
      </w:r>
    </w:p>
    <w:p w14:paraId="56F2FBC3" w14:textId="77777777" w:rsidR="003569E5" w:rsidRPr="00FF6FDA" w:rsidRDefault="003569E5" w:rsidP="005046ED">
      <w:pPr>
        <w:pStyle w:val="Bezriadkovania"/>
        <w:ind w:left="681" w:firstLine="227"/>
        <w:jc w:val="both"/>
        <w:rPr>
          <w:color w:val="000000" w:themeColor="text1"/>
        </w:rPr>
      </w:pPr>
      <w:r w:rsidRPr="00FF6FDA">
        <w:rPr>
          <w:color w:val="000000" w:themeColor="text1"/>
        </w:rPr>
        <w:t>„</w:t>
      </w:r>
      <w:r w:rsidR="0026201F" w:rsidRPr="00FF6FDA">
        <w:rPr>
          <w:color w:val="000000" w:themeColor="text1"/>
          <w:vertAlign w:val="superscript"/>
        </w:rPr>
        <w:t>95a</w:t>
      </w:r>
      <w:r w:rsidRPr="00FF6FDA">
        <w:rPr>
          <w:color w:val="000000" w:themeColor="text1"/>
        </w:rPr>
        <w:t>) Čl. 33 ods</w:t>
      </w:r>
      <w:r w:rsidR="00FB6974" w:rsidRPr="00FF6FDA">
        <w:rPr>
          <w:color w:val="000000" w:themeColor="text1"/>
        </w:rPr>
        <w:t>.</w:t>
      </w:r>
      <w:r w:rsidRPr="00FF6FDA">
        <w:rPr>
          <w:color w:val="000000" w:themeColor="text1"/>
        </w:rPr>
        <w:t xml:space="preserve"> 5 </w:t>
      </w:r>
      <w:r w:rsidR="00570F9F" w:rsidRPr="00FF6FDA">
        <w:rPr>
          <w:color w:val="000000" w:themeColor="text1"/>
        </w:rPr>
        <w:t>n</w:t>
      </w:r>
      <w:r w:rsidRPr="00FF6FDA">
        <w:rPr>
          <w:color w:val="000000" w:themeColor="text1"/>
        </w:rPr>
        <w:t>ariadenia (EÚ) 2024/1787.</w:t>
      </w:r>
    </w:p>
    <w:p w14:paraId="42B15B01" w14:textId="77777777" w:rsidR="003569E5" w:rsidRPr="00FF6FDA" w:rsidRDefault="0026201F" w:rsidP="005046ED">
      <w:pPr>
        <w:pStyle w:val="Bezriadkovania"/>
        <w:ind w:left="681" w:firstLine="227"/>
        <w:jc w:val="both"/>
        <w:rPr>
          <w:color w:val="000000" w:themeColor="text1"/>
        </w:rPr>
      </w:pPr>
      <w:r w:rsidRPr="00FF6FDA">
        <w:rPr>
          <w:color w:val="000000" w:themeColor="text1"/>
          <w:vertAlign w:val="superscript"/>
        </w:rPr>
        <w:t>95b</w:t>
      </w:r>
      <w:r w:rsidR="003569E5" w:rsidRPr="00FF6FDA">
        <w:rPr>
          <w:color w:val="000000" w:themeColor="text1"/>
        </w:rPr>
        <w:t>) Čl. 33 ods</w:t>
      </w:r>
      <w:r w:rsidR="00FB6974" w:rsidRPr="00FF6FDA">
        <w:rPr>
          <w:color w:val="000000" w:themeColor="text1"/>
        </w:rPr>
        <w:t>.</w:t>
      </w:r>
      <w:r w:rsidR="00D730A9" w:rsidRPr="00FF6FDA">
        <w:rPr>
          <w:color w:val="000000" w:themeColor="text1"/>
        </w:rPr>
        <w:t xml:space="preserve"> </w:t>
      </w:r>
      <w:r w:rsidR="003569E5" w:rsidRPr="00FF6FDA">
        <w:rPr>
          <w:color w:val="000000" w:themeColor="text1"/>
        </w:rPr>
        <w:t xml:space="preserve">7 </w:t>
      </w:r>
      <w:r w:rsidR="00570F9F" w:rsidRPr="00FF6FDA">
        <w:rPr>
          <w:color w:val="000000" w:themeColor="text1"/>
        </w:rPr>
        <w:t>n</w:t>
      </w:r>
      <w:r w:rsidR="003569E5" w:rsidRPr="00FF6FDA">
        <w:rPr>
          <w:color w:val="000000" w:themeColor="text1"/>
        </w:rPr>
        <w:t>ariadenia (EÚ) 2024/1787.“.</w:t>
      </w:r>
    </w:p>
    <w:p w14:paraId="28FD162C" w14:textId="77777777" w:rsidR="003569E5" w:rsidRPr="00FF6FDA" w:rsidRDefault="003569E5" w:rsidP="005046ED">
      <w:pPr>
        <w:pStyle w:val="Bezriadkovania"/>
        <w:jc w:val="both"/>
        <w:rPr>
          <w:color w:val="000000" w:themeColor="text1"/>
        </w:rPr>
      </w:pPr>
    </w:p>
    <w:p w14:paraId="1048638A"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94 ods. 1 prvej vete sa slová ,,prevádzkovateľ zásobníka a organizátor krátkodobého trhu s elektrinou“ nahrádzajú slovami ,,prevádzkovateľ zásobníka, organizátor krátkodobého trhu s elektrinou, prevádzkovateľ vodíkovej prepravnej siete a prevádzkovateľ vodíkovej distribučnej siete“.</w:t>
      </w:r>
    </w:p>
    <w:p w14:paraId="441F5889" w14:textId="77777777" w:rsidR="006967D9" w:rsidRPr="00FF6FDA" w:rsidRDefault="006967D9" w:rsidP="006967D9">
      <w:pPr>
        <w:pStyle w:val="Odsekzoznamu"/>
        <w:spacing w:line="276" w:lineRule="auto"/>
        <w:ind w:left="567"/>
        <w:jc w:val="both"/>
        <w:rPr>
          <w:color w:val="000000" w:themeColor="text1"/>
        </w:rPr>
      </w:pPr>
    </w:p>
    <w:p w14:paraId="01944A7A" w14:textId="77777777" w:rsidR="006967D9"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94 ods. 1 druhej vete sa</w:t>
      </w:r>
      <w:r w:rsidR="003C0DE5" w:rsidRPr="00FF6FDA">
        <w:rPr>
          <w:color w:val="000000" w:themeColor="text1"/>
        </w:rPr>
        <w:t xml:space="preserve"> za slová ,,distribučnej siete“ vkladá čiarka a</w:t>
      </w:r>
      <w:r w:rsidRPr="00FF6FDA">
        <w:rPr>
          <w:color w:val="000000" w:themeColor="text1"/>
        </w:rPr>
        <w:t xml:space="preserve"> </w:t>
      </w:r>
      <w:r w:rsidR="003C0DE5" w:rsidRPr="00FF6FDA">
        <w:rPr>
          <w:color w:val="000000" w:themeColor="text1"/>
        </w:rPr>
        <w:t>slová</w:t>
      </w:r>
      <w:r w:rsidRPr="00FF6FDA">
        <w:rPr>
          <w:color w:val="000000" w:themeColor="text1"/>
        </w:rPr>
        <w:t xml:space="preserve"> ,,</w:t>
      </w:r>
      <w:r w:rsidR="003C0DE5" w:rsidRPr="00FF6FDA">
        <w:rPr>
          <w:color w:val="000000" w:themeColor="text1"/>
        </w:rPr>
        <w:t xml:space="preserve">a </w:t>
      </w:r>
      <w:r w:rsidRPr="00FF6FDA">
        <w:rPr>
          <w:color w:val="000000" w:themeColor="text1"/>
        </w:rPr>
        <w:t xml:space="preserve">prevádzkovateľ zásobníka“ </w:t>
      </w:r>
      <w:r w:rsidR="003C0DE5" w:rsidRPr="00FF6FDA">
        <w:rPr>
          <w:color w:val="000000" w:themeColor="text1"/>
        </w:rPr>
        <w:t>sa nahrádzajú slovami</w:t>
      </w:r>
      <w:r w:rsidRPr="00FF6FDA">
        <w:rPr>
          <w:color w:val="000000" w:themeColor="text1"/>
        </w:rPr>
        <w:t xml:space="preserve"> ,,</w:t>
      </w:r>
      <w:r w:rsidR="003C0DE5" w:rsidRPr="00FF6FDA">
        <w:rPr>
          <w:color w:val="000000" w:themeColor="text1"/>
        </w:rPr>
        <w:t xml:space="preserve">prevádzkovateľ zásobníka, </w:t>
      </w:r>
      <w:r w:rsidRPr="00FF6FDA">
        <w:rPr>
          <w:color w:val="000000" w:themeColor="text1"/>
        </w:rPr>
        <w:t>prevádzkovateľ vodíkovej prepravnej siete a prevádzkovateľ vodíkovej distribučnej siete“.</w:t>
      </w:r>
    </w:p>
    <w:p w14:paraId="30F9E178" w14:textId="77777777" w:rsidR="006967D9" w:rsidRPr="00FF6FDA" w:rsidRDefault="006967D9" w:rsidP="005046ED">
      <w:pPr>
        <w:pStyle w:val="Odsekzoznamu"/>
        <w:ind w:left="709" w:hanging="709"/>
        <w:rPr>
          <w:color w:val="000000" w:themeColor="text1"/>
        </w:rPr>
      </w:pPr>
    </w:p>
    <w:p w14:paraId="7D4B8671" w14:textId="77777777" w:rsidR="006967D9"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94 ods. 2 sa slovo ,,a“ nahrádza čiarkou a za slová ,,organizátor krátkodobého trhu s elektrinou“ sa vkladá čiarka a slová ,,prevádzkovateľ vodíkovej prepravnej siete a prevádzkovateľ vodíkovej distribučnej siete“.</w:t>
      </w:r>
    </w:p>
    <w:p w14:paraId="55719E30" w14:textId="77777777" w:rsidR="006967D9" w:rsidRPr="00FF6FDA" w:rsidRDefault="006967D9" w:rsidP="005046ED">
      <w:pPr>
        <w:pStyle w:val="Odsekzoznamu"/>
        <w:ind w:left="709" w:hanging="709"/>
        <w:rPr>
          <w:color w:val="000000" w:themeColor="text1"/>
        </w:rPr>
      </w:pPr>
    </w:p>
    <w:p w14:paraId="02CE86B6" w14:textId="77777777" w:rsidR="006967D9"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94 ods. 3 </w:t>
      </w:r>
      <w:r w:rsidR="00570F9F" w:rsidRPr="00FF6FDA">
        <w:rPr>
          <w:color w:val="000000" w:themeColor="text1"/>
        </w:rPr>
        <w:t xml:space="preserve">úvodnej vete </w:t>
      </w:r>
      <w:r w:rsidRPr="00FF6FDA">
        <w:rPr>
          <w:color w:val="000000" w:themeColor="text1"/>
        </w:rPr>
        <w:t>sa slovo ,,a“ nahrádza čiarkou a za slová ,,prevádzkovateľ zásobníka</w:t>
      </w:r>
      <w:r w:rsidR="00DB0ED6" w:rsidRPr="00FF6FDA">
        <w:rPr>
          <w:color w:val="000000" w:themeColor="text1"/>
        </w:rPr>
        <w:t>,</w:t>
      </w:r>
      <w:r w:rsidRPr="00FF6FDA">
        <w:rPr>
          <w:color w:val="000000" w:themeColor="text1"/>
        </w:rPr>
        <w:t xml:space="preserve">“ sa </w:t>
      </w:r>
      <w:r w:rsidR="00DB0ED6" w:rsidRPr="00FF6FDA">
        <w:rPr>
          <w:color w:val="000000" w:themeColor="text1"/>
        </w:rPr>
        <w:t>vkladajú</w:t>
      </w:r>
      <w:r w:rsidRPr="00FF6FDA">
        <w:rPr>
          <w:color w:val="000000" w:themeColor="text1"/>
        </w:rPr>
        <w:t xml:space="preserve"> slová ,,prevádzkovateľ vodíkovej prepravnej siete a prevádzkovateľ vodíkovej distribučnej siete</w:t>
      </w:r>
      <w:r w:rsidR="00DB0ED6" w:rsidRPr="00FF6FDA">
        <w:rPr>
          <w:color w:val="000000" w:themeColor="text1"/>
        </w:rPr>
        <w:t>,</w:t>
      </w:r>
      <w:r w:rsidRPr="00FF6FDA">
        <w:rPr>
          <w:color w:val="000000" w:themeColor="text1"/>
        </w:rPr>
        <w:t>“.</w:t>
      </w:r>
    </w:p>
    <w:p w14:paraId="48129D7A" w14:textId="77777777" w:rsidR="006967D9" w:rsidRPr="00FF6FDA" w:rsidRDefault="006967D9" w:rsidP="005046ED">
      <w:pPr>
        <w:pStyle w:val="Odsekzoznamu"/>
        <w:ind w:left="709" w:hanging="709"/>
        <w:rPr>
          <w:color w:val="000000" w:themeColor="text1"/>
        </w:rPr>
      </w:pPr>
    </w:p>
    <w:p w14:paraId="0D30355B"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94 ods. 3 písm. b) sa slová ,,elektriny alebo plynu“ nahrádzajú slovami </w:t>
      </w:r>
      <w:r w:rsidR="00DB0ED6" w:rsidRPr="00FF6FDA">
        <w:rPr>
          <w:color w:val="000000" w:themeColor="text1"/>
        </w:rPr>
        <w:t>,,elektriny, plynu alebo vodíka</w:t>
      </w:r>
      <w:r w:rsidRPr="00FF6FDA">
        <w:rPr>
          <w:color w:val="000000" w:themeColor="text1"/>
        </w:rPr>
        <w:t>“.</w:t>
      </w:r>
    </w:p>
    <w:p w14:paraId="0D7B9AFC" w14:textId="77777777" w:rsidR="006967D9" w:rsidRPr="00FF6FDA" w:rsidRDefault="006967D9" w:rsidP="005046ED">
      <w:pPr>
        <w:pStyle w:val="Odsekzoznamu"/>
        <w:ind w:left="709" w:hanging="709"/>
        <w:rPr>
          <w:color w:val="000000" w:themeColor="text1"/>
        </w:rPr>
      </w:pPr>
    </w:p>
    <w:p w14:paraId="59F56E7E"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 xml:space="preserve">V § 94 ods. 4 sa slová ,,prevádzkovateľ zásobníka a organizátor krátkodobého trhu s elektrinou“ nahrádzajú slovami ,,prevádzkovateľ zásobníka, organizátor krátkodobého trhu s elektrinou, prevádzkovateľ vodíkovej prepravnej siete a prevádzkovateľ vodíkovej distribučnej siete“ a </w:t>
      </w:r>
      <w:r w:rsidR="00697510" w:rsidRPr="00FF6FDA">
        <w:rPr>
          <w:color w:val="000000" w:themeColor="text1"/>
        </w:rPr>
        <w:t>slová</w:t>
      </w:r>
      <w:r w:rsidRPr="00FF6FDA">
        <w:rPr>
          <w:color w:val="000000" w:themeColor="text1"/>
        </w:rPr>
        <w:t xml:space="preserve"> ,,</w:t>
      </w:r>
      <w:r w:rsidR="00697510" w:rsidRPr="00FF6FDA">
        <w:rPr>
          <w:color w:val="000000" w:themeColor="text1"/>
        </w:rPr>
        <w:t xml:space="preserve">fungovanie trhu s elektrinou alebo </w:t>
      </w:r>
      <w:r w:rsidRPr="00FF6FDA">
        <w:rPr>
          <w:color w:val="000000" w:themeColor="text1"/>
        </w:rPr>
        <w:t xml:space="preserve">plynom“ sa </w:t>
      </w:r>
      <w:r w:rsidR="00697510" w:rsidRPr="00FF6FDA">
        <w:rPr>
          <w:color w:val="000000" w:themeColor="text1"/>
        </w:rPr>
        <w:t>nahrádzajú slovami</w:t>
      </w:r>
      <w:r w:rsidRPr="00FF6FDA">
        <w:rPr>
          <w:color w:val="000000" w:themeColor="text1"/>
        </w:rPr>
        <w:t xml:space="preserve"> ,,</w:t>
      </w:r>
      <w:r w:rsidR="00697510" w:rsidRPr="00FF6FDA">
        <w:rPr>
          <w:color w:val="000000" w:themeColor="text1"/>
        </w:rPr>
        <w:t xml:space="preserve">fungovanie trhu s elektrinou, plynom </w:t>
      </w:r>
      <w:r w:rsidRPr="00FF6FDA">
        <w:rPr>
          <w:color w:val="000000" w:themeColor="text1"/>
        </w:rPr>
        <w:t>alebo vodíkom“.</w:t>
      </w:r>
    </w:p>
    <w:p w14:paraId="379CB369" w14:textId="77777777" w:rsidR="006967D9" w:rsidRPr="00FF6FDA" w:rsidRDefault="006967D9" w:rsidP="005046ED">
      <w:pPr>
        <w:pStyle w:val="Odsekzoznamu"/>
        <w:ind w:left="709" w:hanging="709"/>
        <w:rPr>
          <w:color w:val="000000" w:themeColor="text1"/>
        </w:rPr>
      </w:pPr>
    </w:p>
    <w:p w14:paraId="119BA29B"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95 ods. 1 písm. a) sa slová ,,bodu 15.9.“ nahrádzajú slovami ,,bodu 14.9.”.</w:t>
      </w:r>
    </w:p>
    <w:p w14:paraId="1AB9D786" w14:textId="77777777" w:rsidR="006967D9" w:rsidRPr="00FF6FDA" w:rsidRDefault="006967D9" w:rsidP="005046ED">
      <w:pPr>
        <w:pStyle w:val="Odsekzoznamu"/>
        <w:ind w:left="709" w:hanging="709"/>
        <w:rPr>
          <w:color w:val="000000" w:themeColor="text1"/>
        </w:rPr>
      </w:pPr>
    </w:p>
    <w:p w14:paraId="668DE088"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lastRenderedPageBreak/>
        <w:t>V § 95 ods. 2 písm. c) sa za slovami ,,prevádzkovateľa distribučnej siete“ vkladá čiarka a slová ,,prevádzkovateľa vodíkovej prepravnej siete“</w:t>
      </w:r>
      <w:r w:rsidR="00697510" w:rsidRPr="00FF6FDA">
        <w:rPr>
          <w:color w:val="000000" w:themeColor="text1"/>
        </w:rPr>
        <w:t xml:space="preserve">, za </w:t>
      </w:r>
      <w:r w:rsidR="00785947" w:rsidRPr="00FF6FDA">
        <w:rPr>
          <w:color w:val="000000" w:themeColor="text1"/>
        </w:rPr>
        <w:t xml:space="preserve">číslom </w:t>
      </w:r>
      <w:r w:rsidR="00697510" w:rsidRPr="00FF6FDA">
        <w:rPr>
          <w:color w:val="000000" w:themeColor="text1"/>
        </w:rPr>
        <w:t>,,8“ sa slovo ,,a“</w:t>
      </w:r>
      <w:r w:rsidRPr="00FF6FDA">
        <w:rPr>
          <w:color w:val="000000" w:themeColor="text1"/>
        </w:rPr>
        <w:t xml:space="preserve"> </w:t>
      </w:r>
      <w:r w:rsidR="00697510" w:rsidRPr="00FF6FDA">
        <w:rPr>
          <w:color w:val="000000" w:themeColor="text1"/>
        </w:rPr>
        <w:t xml:space="preserve">nahrádza čiarkou </w:t>
      </w:r>
      <w:r w:rsidRPr="00FF6FDA">
        <w:rPr>
          <w:color w:val="000000" w:themeColor="text1"/>
        </w:rPr>
        <w:t>a na konci sa pripájajú tieto slová</w:t>
      </w:r>
      <w:r w:rsidR="00697510" w:rsidRPr="00FF6FDA">
        <w:rPr>
          <w:color w:val="000000" w:themeColor="text1"/>
        </w:rPr>
        <w:t>:</w:t>
      </w:r>
      <w:r w:rsidRPr="00FF6FDA">
        <w:rPr>
          <w:color w:val="000000" w:themeColor="text1"/>
        </w:rPr>
        <w:t xml:space="preserve"> ,,</w:t>
      </w:r>
      <w:r w:rsidR="00697510" w:rsidRPr="00FF6FDA">
        <w:rPr>
          <w:color w:val="000000" w:themeColor="text1"/>
        </w:rPr>
        <w:t xml:space="preserve">a </w:t>
      </w:r>
      <w:r w:rsidRPr="00FF6FDA">
        <w:rPr>
          <w:color w:val="000000" w:themeColor="text1"/>
        </w:rPr>
        <w:t>§ 82l ods. 5,“.</w:t>
      </w:r>
    </w:p>
    <w:p w14:paraId="6BEBABBA" w14:textId="77777777" w:rsidR="006967D9" w:rsidRPr="00FF6FDA" w:rsidRDefault="006967D9" w:rsidP="005046ED">
      <w:pPr>
        <w:pStyle w:val="Odsekzoznamu"/>
        <w:spacing w:line="276" w:lineRule="auto"/>
        <w:ind w:left="709" w:hanging="709"/>
        <w:jc w:val="both"/>
        <w:rPr>
          <w:color w:val="000000" w:themeColor="text1"/>
        </w:rPr>
      </w:pPr>
    </w:p>
    <w:p w14:paraId="4B27F51B"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95 ods. 2 písm. f) sa za slovami ,,prevádzkovateľa prepravnej siete“ vkladajú slová ,,a prevádzkovateľa vodíkovej prepravnej siete“ a na konci sa pripájajú tieto slová</w:t>
      </w:r>
      <w:r w:rsidR="00697510" w:rsidRPr="00FF6FDA">
        <w:rPr>
          <w:color w:val="000000" w:themeColor="text1"/>
        </w:rPr>
        <w:t>:</w:t>
      </w:r>
      <w:r w:rsidRPr="00FF6FDA">
        <w:rPr>
          <w:color w:val="000000" w:themeColor="text1"/>
        </w:rPr>
        <w:t xml:space="preserve"> ,,</w:t>
      </w:r>
      <w:r w:rsidR="00697510" w:rsidRPr="00FF6FDA">
        <w:rPr>
          <w:color w:val="000000" w:themeColor="text1"/>
        </w:rPr>
        <w:t xml:space="preserve">a </w:t>
      </w:r>
      <w:r w:rsidRPr="00FF6FDA">
        <w:rPr>
          <w:color w:val="000000" w:themeColor="text1"/>
        </w:rPr>
        <w:t>§ 82f,“.</w:t>
      </w:r>
    </w:p>
    <w:p w14:paraId="56F2F46F" w14:textId="77777777" w:rsidR="006967D9" w:rsidRPr="00FF6FDA" w:rsidRDefault="006967D9" w:rsidP="006967D9">
      <w:pPr>
        <w:pStyle w:val="Odsekzoznamu"/>
        <w:rPr>
          <w:color w:val="000000" w:themeColor="text1"/>
        </w:rPr>
      </w:pPr>
    </w:p>
    <w:p w14:paraId="4198282E" w14:textId="77777777" w:rsidR="003F71CF"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95 ods. 2 písm. g) sa za slovami ,,prevádzkovateľa prepravnej siete“ vkladajú slová ,,a prevádzkovateľa vodíkovej prepravnej siete“ a na konci sa pripájajú tieto slová</w:t>
      </w:r>
      <w:r w:rsidR="00697510" w:rsidRPr="00FF6FDA">
        <w:rPr>
          <w:color w:val="000000" w:themeColor="text1"/>
        </w:rPr>
        <w:t>:</w:t>
      </w:r>
      <w:r w:rsidRPr="00FF6FDA">
        <w:rPr>
          <w:color w:val="000000" w:themeColor="text1"/>
        </w:rPr>
        <w:t xml:space="preserve"> ,,a § 82h“.</w:t>
      </w:r>
    </w:p>
    <w:p w14:paraId="054A4F18" w14:textId="77777777" w:rsidR="006967D9" w:rsidRPr="00FF6FDA" w:rsidRDefault="006967D9" w:rsidP="005046ED">
      <w:pPr>
        <w:pStyle w:val="Odsekzoznamu"/>
        <w:ind w:left="709" w:hanging="709"/>
        <w:rPr>
          <w:color w:val="000000" w:themeColor="text1"/>
        </w:rPr>
      </w:pPr>
    </w:p>
    <w:p w14:paraId="0EC91228" w14:textId="77777777" w:rsidR="006967D9" w:rsidRPr="00FF6FDA" w:rsidRDefault="5DF880E5" w:rsidP="00E306E8">
      <w:pPr>
        <w:pStyle w:val="Odsekzoznamu"/>
        <w:numPr>
          <w:ilvl w:val="0"/>
          <w:numId w:val="16"/>
        </w:numPr>
        <w:spacing w:line="276" w:lineRule="auto"/>
        <w:ind w:hanging="720"/>
        <w:jc w:val="both"/>
        <w:rPr>
          <w:color w:val="000000" w:themeColor="text1"/>
        </w:rPr>
      </w:pPr>
      <w:r w:rsidRPr="00FF6FDA">
        <w:rPr>
          <w:color w:val="000000" w:themeColor="text1"/>
        </w:rPr>
        <w:t>V § 95 ods. 2 písm. k) sa slová ,,prevádzkovateľa siete a prevádzkovateľa zásobníka“ nahrádzajú slovami ,,prevádzkovateľa siete, prevádzkovateľa zásobníka a prevádzkovateľa v</w:t>
      </w:r>
      <w:r w:rsidR="00697510" w:rsidRPr="00FF6FDA">
        <w:rPr>
          <w:color w:val="000000" w:themeColor="text1"/>
        </w:rPr>
        <w:t xml:space="preserve">odíkovej prepravnej siete“ a </w:t>
      </w:r>
      <w:r w:rsidRPr="00FF6FDA">
        <w:rPr>
          <w:color w:val="000000" w:themeColor="text1"/>
        </w:rPr>
        <w:t>slová ,,prevádzkovateľa sústavy alebo prevádzkovateľa siete</w:t>
      </w:r>
      <w:r w:rsidR="00192A84" w:rsidRPr="00FF6FDA">
        <w:rPr>
          <w:color w:val="000000" w:themeColor="text1"/>
        </w:rPr>
        <w:t>,</w:t>
      </w:r>
      <w:r w:rsidRPr="00FF6FDA">
        <w:rPr>
          <w:color w:val="000000" w:themeColor="text1"/>
        </w:rPr>
        <w:t xml:space="preserve">“ </w:t>
      </w:r>
      <w:r w:rsidR="00697510" w:rsidRPr="00FF6FDA">
        <w:rPr>
          <w:color w:val="000000" w:themeColor="text1"/>
        </w:rPr>
        <w:t>sa nahrádzajú slovami</w:t>
      </w:r>
      <w:r w:rsidRPr="00FF6FDA">
        <w:rPr>
          <w:color w:val="000000" w:themeColor="text1"/>
        </w:rPr>
        <w:t xml:space="preserve"> ,,</w:t>
      </w:r>
      <w:r w:rsidR="00697510" w:rsidRPr="00FF6FDA">
        <w:rPr>
          <w:color w:val="000000" w:themeColor="text1"/>
        </w:rPr>
        <w:t xml:space="preserve">prevádzkovateľa sústavy, prevádzkovateľa siete </w:t>
      </w:r>
      <w:r w:rsidRPr="00FF6FDA">
        <w:rPr>
          <w:color w:val="000000" w:themeColor="text1"/>
        </w:rPr>
        <w:t>alebo prevádzkovateľa vodíkovej prepravnej siete“.</w:t>
      </w:r>
    </w:p>
    <w:p w14:paraId="52CA321E" w14:textId="77777777" w:rsidR="00DB4011" w:rsidRPr="00FF6FDA" w:rsidRDefault="00DB4011" w:rsidP="005046ED">
      <w:pPr>
        <w:pStyle w:val="Odsekzoznamu"/>
        <w:ind w:left="709" w:hanging="709"/>
        <w:rPr>
          <w:color w:val="000000" w:themeColor="text1"/>
        </w:rPr>
      </w:pPr>
    </w:p>
    <w:p w14:paraId="31F17B78" w14:textId="77777777" w:rsidR="00DB4011" w:rsidRPr="00FF6FDA" w:rsidRDefault="00DB4011" w:rsidP="00E306E8">
      <w:pPr>
        <w:pStyle w:val="Odsekzoznamu"/>
        <w:numPr>
          <w:ilvl w:val="0"/>
          <w:numId w:val="16"/>
        </w:numPr>
        <w:spacing w:line="276" w:lineRule="auto"/>
        <w:ind w:hanging="720"/>
        <w:jc w:val="both"/>
        <w:rPr>
          <w:color w:val="000000" w:themeColor="text1"/>
        </w:rPr>
      </w:pPr>
      <w:r w:rsidRPr="00FF6FDA">
        <w:rPr>
          <w:color w:val="000000" w:themeColor="text1"/>
        </w:rPr>
        <w:t>V § 95 sa odsek 2 dopĺňa písmenom r), ktoré znie:</w:t>
      </w:r>
    </w:p>
    <w:p w14:paraId="181A8AE1" w14:textId="77777777" w:rsidR="00DB4011" w:rsidRPr="00FF6FDA" w:rsidRDefault="00DB4011"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„r) technické parametre a požiadavky na dátové prenosy a interoperabilitu iných </w:t>
      </w:r>
      <w:r w:rsidR="00D00117" w:rsidRPr="00FF6FDA">
        <w:rPr>
          <w:rFonts w:ascii="Times New Roman" w:eastAsia="Times New Roman" w:hAnsi="Times New Roman" w:cs="Times New Roman"/>
          <w:color w:val="000000" w:themeColor="text1"/>
          <w:sz w:val="24"/>
          <w:szCs w:val="24"/>
        </w:rPr>
        <w:t xml:space="preserve">ako </w:t>
      </w:r>
      <w:r w:rsidRPr="00FF6FDA">
        <w:rPr>
          <w:rFonts w:ascii="Times New Roman" w:eastAsia="Times New Roman" w:hAnsi="Times New Roman" w:cs="Times New Roman"/>
          <w:color w:val="000000" w:themeColor="text1"/>
          <w:sz w:val="24"/>
          <w:szCs w:val="24"/>
        </w:rPr>
        <w:t xml:space="preserve">určených meradiel alebo meracích systémov </w:t>
      </w:r>
      <w:r w:rsidR="00D00117" w:rsidRPr="00FF6FDA">
        <w:rPr>
          <w:rFonts w:ascii="Times New Roman" w:eastAsia="Times New Roman" w:hAnsi="Times New Roman" w:cs="Times New Roman"/>
          <w:color w:val="000000" w:themeColor="text1"/>
          <w:sz w:val="24"/>
          <w:szCs w:val="24"/>
        </w:rPr>
        <w:t xml:space="preserve">na </w:t>
      </w:r>
      <w:r w:rsidRPr="00FF6FDA">
        <w:rPr>
          <w:rFonts w:ascii="Times New Roman" w:eastAsia="Times New Roman" w:hAnsi="Times New Roman" w:cs="Times New Roman"/>
          <w:color w:val="000000" w:themeColor="text1"/>
          <w:sz w:val="24"/>
          <w:szCs w:val="24"/>
        </w:rPr>
        <w:t>meranie elektriny</w:t>
      </w:r>
      <w:r w:rsidR="00192A84"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v rámci vyhodnotenia aktivovanej flexibility podľa § 41 ods. 1.“.</w:t>
      </w:r>
    </w:p>
    <w:p w14:paraId="4D4E9CE0" w14:textId="77777777" w:rsidR="008D0978" w:rsidRPr="00FF6FDA" w:rsidRDefault="008D0978" w:rsidP="00E306E8">
      <w:pPr>
        <w:pStyle w:val="Odsekzoznamu"/>
        <w:numPr>
          <w:ilvl w:val="0"/>
          <w:numId w:val="16"/>
        </w:numPr>
        <w:spacing w:before="225" w:after="225" w:line="264" w:lineRule="auto"/>
        <w:ind w:hanging="720"/>
        <w:jc w:val="both"/>
        <w:rPr>
          <w:color w:val="000000" w:themeColor="text1"/>
        </w:rPr>
      </w:pPr>
      <w:r w:rsidRPr="00FF6FDA">
        <w:rPr>
          <w:color w:val="000000" w:themeColor="text1"/>
        </w:rPr>
        <w:t>V § 96 ods. 1 sa slovo ,,povinosti“ nahrádza slovom ,,povinnosti“.</w:t>
      </w:r>
    </w:p>
    <w:p w14:paraId="5BE50D9F" w14:textId="77777777" w:rsidR="009A1507" w:rsidRPr="00FF6FDA" w:rsidRDefault="009A1507" w:rsidP="0027133E">
      <w:pPr>
        <w:pStyle w:val="Odsekzoznamu"/>
        <w:spacing w:before="225" w:after="225" w:line="264" w:lineRule="auto"/>
        <w:ind w:hanging="720"/>
        <w:jc w:val="both"/>
        <w:rPr>
          <w:color w:val="000000" w:themeColor="text1"/>
        </w:rPr>
      </w:pPr>
    </w:p>
    <w:p w14:paraId="7D487B34" w14:textId="77777777" w:rsidR="008D0978" w:rsidRPr="00FF6FDA" w:rsidRDefault="008D0978" w:rsidP="00E306E8">
      <w:pPr>
        <w:pStyle w:val="Odsekzoznamu"/>
        <w:numPr>
          <w:ilvl w:val="0"/>
          <w:numId w:val="16"/>
        </w:numPr>
        <w:spacing w:before="225" w:after="225" w:line="264" w:lineRule="auto"/>
        <w:ind w:hanging="720"/>
        <w:jc w:val="both"/>
        <w:rPr>
          <w:color w:val="000000" w:themeColor="text1"/>
        </w:rPr>
      </w:pPr>
      <w:r w:rsidRPr="00FF6FDA">
        <w:rPr>
          <w:color w:val="000000" w:themeColor="text1"/>
        </w:rPr>
        <w:t xml:space="preserve">V § 96 ods. 6 sa slovo ,,uplatenie“ nahrádza slovom ,,uplatnenie“. </w:t>
      </w:r>
    </w:p>
    <w:p w14:paraId="60AB700D" w14:textId="77777777" w:rsidR="009A1507" w:rsidRPr="00FF6FDA" w:rsidRDefault="009A1507" w:rsidP="0027133E">
      <w:pPr>
        <w:pStyle w:val="Odsekzoznamu"/>
        <w:spacing w:before="225" w:after="225" w:line="264" w:lineRule="auto"/>
        <w:ind w:hanging="720"/>
        <w:jc w:val="both"/>
        <w:rPr>
          <w:color w:val="000000" w:themeColor="text1"/>
        </w:rPr>
      </w:pPr>
    </w:p>
    <w:p w14:paraId="2BF68DCC" w14:textId="77777777" w:rsidR="003F71CF" w:rsidRPr="00FF6FDA" w:rsidRDefault="00DE2695" w:rsidP="00E306E8">
      <w:pPr>
        <w:pStyle w:val="Odsekzoznamu"/>
        <w:numPr>
          <w:ilvl w:val="0"/>
          <w:numId w:val="16"/>
        </w:numPr>
        <w:spacing w:line="276" w:lineRule="auto"/>
        <w:ind w:hanging="720"/>
        <w:jc w:val="both"/>
        <w:rPr>
          <w:color w:val="000000" w:themeColor="text1"/>
        </w:rPr>
      </w:pPr>
      <w:r w:rsidRPr="00FF6FDA">
        <w:rPr>
          <w:color w:val="000000" w:themeColor="text1"/>
        </w:rPr>
        <w:t>Za § 96</w:t>
      </w:r>
      <w:r w:rsidR="004F501F" w:rsidRPr="00FF6FDA">
        <w:rPr>
          <w:color w:val="000000" w:themeColor="text1"/>
        </w:rPr>
        <w:t>o</w:t>
      </w:r>
      <w:r w:rsidR="003B20D2" w:rsidRPr="00FF6FDA">
        <w:rPr>
          <w:color w:val="000000" w:themeColor="text1"/>
        </w:rPr>
        <w:t xml:space="preserve"> sa vkladá</w:t>
      </w:r>
      <w:r w:rsidRPr="00FF6FDA">
        <w:rPr>
          <w:color w:val="000000" w:themeColor="text1"/>
        </w:rPr>
        <w:t xml:space="preserve"> § 96</w:t>
      </w:r>
      <w:r w:rsidR="00B070BA" w:rsidRPr="00FF6FDA">
        <w:rPr>
          <w:color w:val="000000" w:themeColor="text1"/>
        </w:rPr>
        <w:t>p</w:t>
      </w:r>
      <w:r w:rsidR="003B20D2" w:rsidRPr="00FF6FDA">
        <w:rPr>
          <w:color w:val="000000" w:themeColor="text1"/>
        </w:rPr>
        <w:t>, ktorý</w:t>
      </w:r>
      <w:r w:rsidR="00D321E0" w:rsidRPr="00FF6FDA">
        <w:rPr>
          <w:color w:val="000000" w:themeColor="text1"/>
        </w:rPr>
        <w:t xml:space="preserve"> vrátane nadpisu znie</w:t>
      </w:r>
      <w:r w:rsidR="5DF880E5" w:rsidRPr="00FF6FDA">
        <w:rPr>
          <w:color w:val="000000" w:themeColor="text1"/>
        </w:rPr>
        <w:t>:</w:t>
      </w:r>
    </w:p>
    <w:p w14:paraId="2CAA943E" w14:textId="77777777" w:rsidR="003F71CF" w:rsidRPr="00FF6FDA" w:rsidRDefault="5DF880E5" w:rsidP="00A40BF7">
      <w:pPr>
        <w:spacing w:before="120" w:after="240" w:line="276" w:lineRule="auto"/>
        <w:ind w:left="675" w:hanging="675"/>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xml:space="preserve">,,§ </w:t>
      </w:r>
      <w:r w:rsidR="004F501F" w:rsidRPr="00FF6FDA">
        <w:rPr>
          <w:rFonts w:ascii="Times New Roman" w:eastAsia="Times New Roman" w:hAnsi="Times New Roman" w:cs="Times New Roman"/>
          <w:b/>
          <w:bCs/>
          <w:color w:val="000000" w:themeColor="text1"/>
          <w:sz w:val="24"/>
          <w:szCs w:val="24"/>
        </w:rPr>
        <w:t>96p</w:t>
      </w:r>
    </w:p>
    <w:p w14:paraId="2705CCCA" w14:textId="77777777" w:rsidR="003F71CF" w:rsidRPr="00FF6FDA" w:rsidRDefault="5DF880E5" w:rsidP="00A40BF7">
      <w:pPr>
        <w:spacing w:before="120" w:after="240" w:line="276" w:lineRule="auto"/>
        <w:ind w:left="675" w:hanging="675"/>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xml:space="preserve">Prechodné ustanovenia k úpravám účinným od </w:t>
      </w:r>
      <w:r w:rsidR="00D55FAB" w:rsidRPr="00FF6FDA">
        <w:rPr>
          <w:rFonts w:ascii="Times New Roman" w:eastAsia="Times New Roman" w:hAnsi="Times New Roman" w:cs="Times New Roman"/>
          <w:b/>
          <w:bCs/>
          <w:color w:val="000000" w:themeColor="text1"/>
          <w:sz w:val="24"/>
          <w:szCs w:val="24"/>
        </w:rPr>
        <w:t>1.</w:t>
      </w:r>
      <w:r w:rsidR="00D00117" w:rsidRPr="00FF6FDA">
        <w:rPr>
          <w:rFonts w:ascii="Times New Roman" w:eastAsia="Times New Roman" w:hAnsi="Times New Roman" w:cs="Times New Roman"/>
          <w:b/>
          <w:bCs/>
          <w:color w:val="000000" w:themeColor="text1"/>
          <w:sz w:val="24"/>
          <w:szCs w:val="24"/>
        </w:rPr>
        <w:t xml:space="preserve"> novembra</w:t>
      </w:r>
      <w:r w:rsidR="00763CB4" w:rsidRPr="00FF6FDA">
        <w:rPr>
          <w:rFonts w:ascii="Times New Roman" w:eastAsia="Times New Roman" w:hAnsi="Times New Roman" w:cs="Times New Roman"/>
          <w:b/>
          <w:bCs/>
          <w:color w:val="000000" w:themeColor="text1"/>
          <w:sz w:val="24"/>
          <w:szCs w:val="24"/>
        </w:rPr>
        <w:t xml:space="preserve"> </w:t>
      </w:r>
      <w:r w:rsidRPr="00FF6FDA">
        <w:rPr>
          <w:rFonts w:ascii="Times New Roman" w:eastAsia="Times New Roman" w:hAnsi="Times New Roman" w:cs="Times New Roman"/>
          <w:b/>
          <w:bCs/>
          <w:color w:val="000000" w:themeColor="text1"/>
          <w:sz w:val="24"/>
          <w:szCs w:val="24"/>
        </w:rPr>
        <w:t>2025</w:t>
      </w:r>
    </w:p>
    <w:p w14:paraId="248E390D" w14:textId="77777777" w:rsidR="003F71CF" w:rsidRPr="00FF6FDA" w:rsidRDefault="00192A84"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 </w:t>
      </w:r>
      <w:r w:rsidR="5DF880E5" w:rsidRPr="00FF6FDA">
        <w:rPr>
          <w:rFonts w:ascii="Times New Roman" w:eastAsia="Times New Roman" w:hAnsi="Times New Roman" w:cs="Times New Roman"/>
          <w:color w:val="000000" w:themeColor="text1"/>
          <w:sz w:val="24"/>
          <w:szCs w:val="24"/>
        </w:rPr>
        <w:t xml:space="preserve">Povolenie na prepravu plynu vydané </w:t>
      </w:r>
      <w:r w:rsidR="00785947" w:rsidRPr="00FF6FDA">
        <w:rPr>
          <w:rFonts w:ascii="Times New Roman" w:eastAsia="Times New Roman" w:hAnsi="Times New Roman" w:cs="Times New Roman"/>
          <w:color w:val="000000" w:themeColor="text1"/>
          <w:sz w:val="24"/>
          <w:szCs w:val="24"/>
        </w:rPr>
        <w:t>do 31. októbra 2025</w:t>
      </w:r>
      <w:r w:rsidR="5DF880E5" w:rsidRPr="00FF6FDA">
        <w:rPr>
          <w:rFonts w:ascii="Times New Roman" w:eastAsia="Times New Roman" w:hAnsi="Times New Roman" w:cs="Times New Roman"/>
          <w:color w:val="000000" w:themeColor="text1"/>
          <w:sz w:val="24"/>
          <w:szCs w:val="24"/>
        </w:rPr>
        <w:t xml:space="preserve"> oprávňuje jeho držiteľa na podnikanie v energetike podľa § 4 ods. 1 písm. </w:t>
      </w:r>
      <w:r w:rsidR="00AB6521" w:rsidRPr="00FF6FDA">
        <w:rPr>
          <w:rFonts w:ascii="Times New Roman" w:eastAsia="Times New Roman" w:hAnsi="Times New Roman" w:cs="Times New Roman"/>
          <w:color w:val="000000" w:themeColor="text1"/>
          <w:sz w:val="24"/>
          <w:szCs w:val="24"/>
        </w:rPr>
        <w:t>g</w:t>
      </w:r>
      <w:r w:rsidR="5DF880E5" w:rsidRPr="00FF6FDA">
        <w:rPr>
          <w:rFonts w:ascii="Times New Roman" w:eastAsia="Times New Roman" w:hAnsi="Times New Roman" w:cs="Times New Roman"/>
          <w:color w:val="000000" w:themeColor="text1"/>
          <w:sz w:val="24"/>
          <w:szCs w:val="24"/>
        </w:rPr>
        <w:t xml:space="preserve">); technické predpoklady na vykonávanie činnosti prepravy plynu preukázané </w:t>
      </w:r>
      <w:r w:rsidR="00785947" w:rsidRPr="00FF6FDA">
        <w:rPr>
          <w:rFonts w:ascii="Times New Roman" w:eastAsia="Times New Roman" w:hAnsi="Times New Roman" w:cs="Times New Roman"/>
          <w:color w:val="000000" w:themeColor="text1"/>
          <w:sz w:val="24"/>
          <w:szCs w:val="24"/>
        </w:rPr>
        <w:t xml:space="preserve">do 31. októbra 2025 </w:t>
      </w:r>
      <w:r w:rsidR="5DF880E5" w:rsidRPr="00FF6FDA">
        <w:rPr>
          <w:rFonts w:ascii="Times New Roman" w:eastAsia="Times New Roman" w:hAnsi="Times New Roman" w:cs="Times New Roman"/>
          <w:color w:val="000000" w:themeColor="text1"/>
          <w:sz w:val="24"/>
          <w:szCs w:val="24"/>
        </w:rPr>
        <w:t xml:space="preserve">sa považujú za technické predpoklady na vykonávanie činnosti podľa § 4 ods. 1 písm. </w:t>
      </w:r>
      <w:r w:rsidR="00AB6521" w:rsidRPr="00FF6FDA">
        <w:rPr>
          <w:rFonts w:ascii="Times New Roman" w:eastAsia="Times New Roman" w:hAnsi="Times New Roman" w:cs="Times New Roman"/>
          <w:color w:val="000000" w:themeColor="text1"/>
          <w:sz w:val="24"/>
          <w:szCs w:val="24"/>
        </w:rPr>
        <w:t>g</w:t>
      </w:r>
      <w:r w:rsidR="5DF880E5" w:rsidRPr="00FF6FDA">
        <w:rPr>
          <w:rFonts w:ascii="Times New Roman" w:eastAsia="Times New Roman" w:hAnsi="Times New Roman" w:cs="Times New Roman"/>
          <w:color w:val="000000" w:themeColor="text1"/>
          <w:sz w:val="24"/>
          <w:szCs w:val="24"/>
        </w:rPr>
        <w:t xml:space="preserve">). Oprávnením na podnikanie v energetike podľa § 4 ods. 1 písm. </w:t>
      </w:r>
      <w:r w:rsidR="00AB6521" w:rsidRPr="00FF6FDA">
        <w:rPr>
          <w:rFonts w:ascii="Times New Roman" w:eastAsia="Times New Roman" w:hAnsi="Times New Roman" w:cs="Times New Roman"/>
          <w:color w:val="000000" w:themeColor="text1"/>
          <w:sz w:val="24"/>
          <w:szCs w:val="24"/>
        </w:rPr>
        <w:t>g</w:t>
      </w:r>
      <w:r w:rsidR="5DF880E5" w:rsidRPr="00FF6FDA">
        <w:rPr>
          <w:rFonts w:ascii="Times New Roman" w:eastAsia="Times New Roman" w:hAnsi="Times New Roman" w:cs="Times New Roman"/>
          <w:color w:val="000000" w:themeColor="text1"/>
          <w:sz w:val="24"/>
          <w:szCs w:val="24"/>
        </w:rPr>
        <w:t>) nie je dotknutá povinnosť držiteľa povolenia podľa tohto odseku získať povolenia a súhlasy na prepravu vodíka podľa osobitných predpisov</w:t>
      </w:r>
      <w:r w:rsidR="00A152FE" w:rsidRPr="00FF6FDA">
        <w:rPr>
          <w:rFonts w:ascii="Times New Roman" w:eastAsia="Times New Roman" w:hAnsi="Times New Roman" w:cs="Times New Roman"/>
          <w:color w:val="000000" w:themeColor="text1"/>
          <w:sz w:val="24"/>
          <w:szCs w:val="24"/>
        </w:rPr>
        <w:t>.</w:t>
      </w:r>
      <w:r w:rsidR="00E72FE8" w:rsidRPr="00FF6FDA">
        <w:rPr>
          <w:rFonts w:ascii="Times New Roman" w:eastAsia="Times New Roman" w:hAnsi="Times New Roman" w:cs="Times New Roman"/>
          <w:color w:val="000000" w:themeColor="text1"/>
          <w:sz w:val="24"/>
          <w:szCs w:val="24"/>
          <w:vertAlign w:val="superscript"/>
        </w:rPr>
        <w:t>99</w:t>
      </w:r>
      <w:r w:rsidR="00FB6974" w:rsidRPr="00FF6FDA">
        <w:rPr>
          <w:rFonts w:ascii="Times New Roman" w:eastAsia="Times New Roman" w:hAnsi="Times New Roman" w:cs="Times New Roman"/>
          <w:color w:val="000000" w:themeColor="text1"/>
          <w:sz w:val="24"/>
          <w:szCs w:val="24"/>
        </w:rPr>
        <w:t>)</w:t>
      </w:r>
      <w:r w:rsidR="5DF880E5" w:rsidRPr="00FF6FDA">
        <w:rPr>
          <w:rFonts w:ascii="Times New Roman" w:eastAsia="Times New Roman" w:hAnsi="Times New Roman" w:cs="Times New Roman"/>
          <w:color w:val="000000" w:themeColor="text1"/>
          <w:sz w:val="24"/>
          <w:szCs w:val="24"/>
        </w:rPr>
        <w:t xml:space="preserve"> Držiteľ povolenia podľa tohto odseku je povinný určiť zodpovedného zástupcu zodpovedného za vykonávanie činnosti prepravy vodíka podľa § 9 najneskôr v deň oznámenia plánovaného začiatku vykonávania činnosti prepravy vodíka podľa odseku 3. Ustanovenie § 7 ods. 3 sa na držiteľa povolenia podľa tohto odseku nepoužije. Začiatkom vykonávania činnosti prepravy vodíka sa rozumie začia</w:t>
      </w:r>
      <w:r w:rsidRPr="00FF6FDA">
        <w:rPr>
          <w:rFonts w:ascii="Times New Roman" w:eastAsia="Times New Roman" w:hAnsi="Times New Roman" w:cs="Times New Roman"/>
          <w:color w:val="000000" w:themeColor="text1"/>
          <w:sz w:val="24"/>
          <w:szCs w:val="24"/>
        </w:rPr>
        <w:t xml:space="preserve">tok fyzickej prepravy vodíka. </w:t>
      </w:r>
    </w:p>
    <w:p w14:paraId="7F2F6F20" w14:textId="77777777"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 xml:space="preserve">(2) Úrad aj z vlastného podnetu vykoná zmenu povolenia držiteľa povolenia podľa odseku 1 s účinnosťou </w:t>
      </w:r>
      <w:r w:rsidR="00B070BA" w:rsidRPr="00FF6FDA">
        <w:rPr>
          <w:rFonts w:ascii="Times New Roman" w:eastAsia="Times New Roman" w:hAnsi="Times New Roman" w:cs="Times New Roman"/>
          <w:color w:val="000000" w:themeColor="text1"/>
          <w:sz w:val="24"/>
          <w:szCs w:val="24"/>
        </w:rPr>
        <w:t>od 1. novembra 2025</w:t>
      </w:r>
      <w:r w:rsidRPr="00FF6FDA">
        <w:rPr>
          <w:rFonts w:ascii="Times New Roman" w:eastAsia="Times New Roman" w:hAnsi="Times New Roman" w:cs="Times New Roman"/>
          <w:color w:val="000000" w:themeColor="text1"/>
          <w:sz w:val="24"/>
          <w:szCs w:val="24"/>
        </w:rPr>
        <w:t xml:space="preserve">.  </w:t>
      </w:r>
    </w:p>
    <w:p w14:paraId="59C722CC" w14:textId="4B61DE02"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(3) Ak dôjde k odde</w:t>
      </w:r>
      <w:r w:rsidR="00A152FE" w:rsidRPr="00FF6FDA">
        <w:rPr>
          <w:rFonts w:ascii="Times New Roman" w:eastAsia="Times New Roman" w:hAnsi="Times New Roman" w:cs="Times New Roman"/>
          <w:color w:val="000000" w:themeColor="text1"/>
          <w:sz w:val="24"/>
          <w:szCs w:val="24"/>
        </w:rPr>
        <w:t xml:space="preserve">leniu činnosti </w:t>
      </w:r>
      <w:r w:rsidR="0054266B" w:rsidRPr="00FF6FDA">
        <w:rPr>
          <w:rFonts w:ascii="Times New Roman" w:hAnsi="Times New Roman" w:cs="Times New Roman"/>
          <w:color w:val="000000" w:themeColor="text1"/>
          <w:sz w:val="24"/>
          <w:szCs w:val="24"/>
        </w:rPr>
        <w:t>podľa § 82c až 82m</w:t>
      </w:r>
      <w:r w:rsidR="0054266B"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a v dôsledku toho k vzniku nového právneho subjektu, ten je povinný požiadať o vydanie povolenia na podnikanie v energetike podľa § 6 ods. 2 písm. i) do troch mesiacov od oddelenia činnosti</w:t>
      </w:r>
      <w:r w:rsidR="006A4C62"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w:t>
      </w:r>
      <w:r w:rsidR="006A4C62" w:rsidRPr="00FF6FDA">
        <w:rPr>
          <w:rFonts w:ascii="Times New Roman" w:eastAsia="Times New Roman" w:hAnsi="Times New Roman" w:cs="Times New Roman"/>
          <w:color w:val="000000" w:themeColor="text1"/>
          <w:sz w:val="24"/>
          <w:szCs w:val="24"/>
        </w:rPr>
        <w:t>pričom</w:t>
      </w:r>
      <w:r w:rsidRPr="00FF6FDA">
        <w:rPr>
          <w:rFonts w:ascii="Times New Roman" w:eastAsia="Times New Roman" w:hAnsi="Times New Roman" w:cs="Times New Roman"/>
          <w:color w:val="000000" w:themeColor="text1"/>
          <w:sz w:val="24"/>
          <w:szCs w:val="24"/>
        </w:rPr>
        <w:t xml:space="preserve"> je oprávnený podnikať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xml:space="preserve">) až do zápisu povolenej činnosti do obchodného registra; ustanovenie § 7 ods. 3 sa nepoužije. </w:t>
      </w:r>
    </w:p>
    <w:p w14:paraId="478ED5D5" w14:textId="7561A74F"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(4)</w:t>
      </w:r>
      <w:r w:rsidR="00192A84"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 xml:space="preserve">Osoba oprávnená na podnikanie v energetike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xml:space="preserve">) podľa odseku 1,  subjekt oprávnený na podnikanie v energetike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xml:space="preserve">) podľa odseku 3 alebo držiteľ povolenia na podnikanie v energetike podľa § 6 ods. 2 písm. i) je povinný oznámiť úradu plánovaný začiatok vykonávania činnosti prepravy vodíka najneskôr 30 dní pred začiatkom vykonávania činnosti prepravy vodíka; oznámenie obsahuje obchodné meno, identifikačné číslo, sídlo a štatutárny orgán právnickej osoby, dátum plánovaného začiatku vykonávania činnosti prepravy vodíka, meno, priezvisko, dátum narodenia, adresu pobytu a číslo osvedčenia o odbornej spôsobilosti zodpovedného zástupcu. Povinnosti osoby oprávnenej na podnikanie v energetike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xml:space="preserve">) podľa odseku 1, subjektu oprávneného na podnikanie v energetike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podľa odseku 3 alebo držiteľa povolenia na podnikanie v energetike podľa § 6 ods. 2 písm. i) týkajúce sa činnosti prepravy vodíka ustanovené v § 15, § 16,</w:t>
      </w:r>
      <w:r w:rsidR="00D04A39" w:rsidRPr="00FF6FDA">
        <w:rPr>
          <w:rFonts w:ascii="Times New Roman" w:eastAsia="Times New Roman" w:hAnsi="Times New Roman" w:cs="Times New Roman"/>
          <w:color w:val="000000" w:themeColor="text1"/>
          <w:sz w:val="24"/>
          <w:szCs w:val="24"/>
        </w:rPr>
        <w:t xml:space="preserve"> § 82 ods. 8, </w:t>
      </w:r>
      <w:r w:rsidRPr="00FF6FDA">
        <w:rPr>
          <w:rFonts w:ascii="Times New Roman" w:eastAsia="Times New Roman" w:hAnsi="Times New Roman" w:cs="Times New Roman"/>
          <w:color w:val="000000" w:themeColor="text1"/>
          <w:sz w:val="24"/>
          <w:szCs w:val="24"/>
        </w:rPr>
        <w:t xml:space="preserve"> § 82b okrem § 82b ods. 7 písm. f)</w:t>
      </w:r>
      <w:r w:rsidR="00B070BA" w:rsidRPr="00FF6FDA">
        <w:rPr>
          <w:rFonts w:ascii="Times New Roman" w:eastAsia="Times New Roman" w:hAnsi="Times New Roman" w:cs="Times New Roman"/>
          <w:color w:val="000000" w:themeColor="text1"/>
          <w:sz w:val="24"/>
          <w:szCs w:val="24"/>
        </w:rPr>
        <w:t xml:space="preserve"> a</w:t>
      </w:r>
      <w:r w:rsidRPr="00FF6FDA">
        <w:rPr>
          <w:rFonts w:ascii="Times New Roman" w:eastAsia="Times New Roman" w:hAnsi="Times New Roman" w:cs="Times New Roman"/>
          <w:color w:val="000000" w:themeColor="text1"/>
          <w:sz w:val="24"/>
          <w:szCs w:val="24"/>
        </w:rPr>
        <w:t xml:space="preserve"> § 82j ods. 1 a 2 sa na osobu oprávnenú na podnikanie v energetike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xml:space="preserve">) podľa odseku 1, na subjekt oprávnený na podnikanie v energetike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podľa odseku 3 alebo na držiteľa povolenia na podnikanie v energetike podľa § 6 ods. 2 písm. i) začnú uplatňovať až odo dňa doručenia oznámenia podľa tohto odseku úradu.</w:t>
      </w:r>
    </w:p>
    <w:p w14:paraId="4DAE3188" w14:textId="77777777"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(5)</w:t>
      </w:r>
      <w:r w:rsidR="00192A84"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 xml:space="preserve">Osoba oprávnená na podnikanie v energetike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xml:space="preserve">) podľa odseku 1, subjekt oprávnený na podnikanie v energetike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xml:space="preserve">) podľa odseku 3 alebo držiteľ povolenia na podnikanie v energetike podľa § 6 ods. 2 písm. i) je oprávnený písomne požiadať úrad o zrušenie povolenia na podnikanie v energetike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xml:space="preserve">); oprávnenie na podnikanie v energetike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xml:space="preserve">) podľa odseku 1 alebo podľa odseku 3 alebo oprávnenie držiteľa povolenia na podnikanie v energetike podľa § 6 ods. 2 písm. i) zaniká rozhodnutím úradu o zrušení povolenia; ustanovenia § 10 ods. 8 až 16 </w:t>
      </w:r>
      <w:r w:rsidR="00192A84" w:rsidRPr="00FF6FDA">
        <w:rPr>
          <w:rFonts w:ascii="Times New Roman" w:eastAsia="Times New Roman" w:hAnsi="Times New Roman" w:cs="Times New Roman"/>
          <w:color w:val="000000" w:themeColor="text1"/>
          <w:sz w:val="24"/>
          <w:szCs w:val="24"/>
        </w:rPr>
        <w:t>sa nepoužijú.</w:t>
      </w:r>
    </w:p>
    <w:p w14:paraId="2EAF107D" w14:textId="7EAE0420"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(6) Práva držiteľa povolenia na prepravu plynu podľa § 11 sa vzťahujú aj na osobu oprávnenú na podnikanie v energetike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xml:space="preserve">) podľa odseku 1. Ak dôjde k oddeleniu činnosti </w:t>
      </w:r>
      <w:r w:rsidR="00382346" w:rsidRPr="00FF6FDA">
        <w:rPr>
          <w:rFonts w:ascii="Times New Roman" w:hAnsi="Times New Roman" w:cs="Times New Roman"/>
          <w:color w:val="000000" w:themeColor="text1"/>
          <w:sz w:val="24"/>
          <w:szCs w:val="24"/>
        </w:rPr>
        <w:t>podľa § 82c až 82m</w:t>
      </w:r>
      <w:r w:rsidRPr="00FF6FDA">
        <w:rPr>
          <w:rFonts w:ascii="Times New Roman" w:eastAsia="Times New Roman" w:hAnsi="Times New Roman" w:cs="Times New Roman"/>
          <w:color w:val="000000" w:themeColor="text1"/>
          <w:sz w:val="24"/>
          <w:szCs w:val="24"/>
        </w:rPr>
        <w:t xml:space="preserve"> a v dôsledku toho k vzniku nového subjektu, práva podľa § 11 potrebné na výkon činnosti prepravy vodíka prechádzajú na nový subjekt oddelením činnosti. Týmto nie sú dotknuté práva doterajšieho držiteľa povolenia na prepravu plynu potrebné na výkon činnosti prepravy plynu; </w:t>
      </w:r>
      <w:r w:rsidR="00375301" w:rsidRPr="00FF6FDA">
        <w:rPr>
          <w:rFonts w:ascii="Times New Roman" w:hAnsi="Times New Roman" w:cs="Times New Roman"/>
          <w:bCs/>
          <w:color w:val="000000" w:themeColor="text1"/>
          <w:sz w:val="24"/>
          <w:szCs w:val="24"/>
          <w:lang w:eastAsia="cs-CZ"/>
        </w:rPr>
        <w:t>nárok na primeranú jednorazovú náhradu podľa § 11 nevzniká.</w:t>
      </w:r>
      <w:r w:rsidR="00192A84" w:rsidRPr="00FF6FDA">
        <w:rPr>
          <w:rFonts w:ascii="Times New Roman" w:eastAsia="Times New Roman" w:hAnsi="Times New Roman" w:cs="Times New Roman"/>
          <w:color w:val="000000" w:themeColor="text1"/>
          <w:sz w:val="24"/>
          <w:szCs w:val="24"/>
        </w:rPr>
        <w:t>.</w:t>
      </w:r>
    </w:p>
    <w:p w14:paraId="0D185C56" w14:textId="77777777"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(7) Oprávnenia k cudzím nehnuteľnostiam, ako aj obmedzenia ich užívania, ktoré vznikli v prospech držiteľa povolenia na prepravu plynu </w:t>
      </w:r>
      <w:r w:rsidR="00785947" w:rsidRPr="00FF6FDA">
        <w:rPr>
          <w:rFonts w:ascii="Times New Roman" w:eastAsia="Times New Roman" w:hAnsi="Times New Roman" w:cs="Times New Roman"/>
          <w:color w:val="000000" w:themeColor="text1"/>
          <w:sz w:val="24"/>
          <w:szCs w:val="24"/>
        </w:rPr>
        <w:t>do 31. októbra 2025</w:t>
      </w:r>
      <w:r w:rsidRPr="00FF6FDA">
        <w:rPr>
          <w:rFonts w:ascii="Times New Roman" w:eastAsia="Times New Roman" w:hAnsi="Times New Roman" w:cs="Times New Roman"/>
          <w:color w:val="000000" w:themeColor="text1"/>
          <w:sz w:val="24"/>
          <w:szCs w:val="24"/>
        </w:rPr>
        <w:t xml:space="preserve">, zostávajú nedotknuté vznikom oprávnenia na podnikanie energetike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lastRenderedPageBreak/>
        <w:t>podľa odseku 1. Oprávnenia k cudzím nehnuteľnostiam</w:t>
      </w:r>
      <w:r w:rsidR="00375301" w:rsidRPr="00FF6FDA">
        <w:rPr>
          <w:rFonts w:ascii="Times New Roman" w:eastAsia="Times New Roman" w:hAnsi="Times New Roman" w:cs="Times New Roman"/>
          <w:color w:val="000000" w:themeColor="text1"/>
          <w:sz w:val="24"/>
          <w:szCs w:val="24"/>
        </w:rPr>
        <w:t xml:space="preserve"> a</w:t>
      </w:r>
      <w:r w:rsidRPr="00FF6FDA">
        <w:rPr>
          <w:rFonts w:ascii="Times New Roman" w:eastAsia="Times New Roman" w:hAnsi="Times New Roman" w:cs="Times New Roman"/>
          <w:color w:val="000000" w:themeColor="text1"/>
          <w:sz w:val="24"/>
          <w:szCs w:val="24"/>
        </w:rPr>
        <w:t xml:space="preserve"> obmedzenia ich užívania, ktoré vznikli v prospech držiteľa povolenia na prepravu plynu </w:t>
      </w:r>
      <w:r w:rsidR="00785947" w:rsidRPr="00FF6FDA">
        <w:rPr>
          <w:rFonts w:ascii="Times New Roman" w:eastAsia="Times New Roman" w:hAnsi="Times New Roman" w:cs="Times New Roman"/>
          <w:color w:val="000000" w:themeColor="text1"/>
          <w:sz w:val="24"/>
          <w:szCs w:val="24"/>
        </w:rPr>
        <w:t>do 31. októbra 2025</w:t>
      </w:r>
      <w:r w:rsidRPr="00FF6FDA">
        <w:rPr>
          <w:rFonts w:ascii="Times New Roman" w:eastAsia="Times New Roman" w:hAnsi="Times New Roman" w:cs="Times New Roman"/>
          <w:color w:val="000000" w:themeColor="text1"/>
          <w:sz w:val="24"/>
          <w:szCs w:val="24"/>
        </w:rPr>
        <w:t xml:space="preserve">, zostávajú nedotknuté zmenou účelu existujúcej prepravnej siete prevádzkovateľa prepravnej siete na prepravu vodíka. </w:t>
      </w:r>
    </w:p>
    <w:p w14:paraId="7A9B094F" w14:textId="77777777"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(8) Vznikom oprávnenia na podnikanie</w:t>
      </w:r>
      <w:r w:rsidR="009446FB" w:rsidRPr="00FF6FDA">
        <w:rPr>
          <w:rFonts w:ascii="Times New Roman" w:eastAsia="Times New Roman" w:hAnsi="Times New Roman" w:cs="Times New Roman"/>
          <w:color w:val="000000" w:themeColor="text1"/>
          <w:sz w:val="24"/>
          <w:szCs w:val="24"/>
        </w:rPr>
        <w:t xml:space="preserve"> v</w:t>
      </w:r>
      <w:r w:rsidRPr="00FF6FDA">
        <w:rPr>
          <w:rFonts w:ascii="Times New Roman" w:eastAsia="Times New Roman" w:hAnsi="Times New Roman" w:cs="Times New Roman"/>
          <w:color w:val="000000" w:themeColor="text1"/>
          <w:sz w:val="24"/>
          <w:szCs w:val="24"/>
        </w:rPr>
        <w:t xml:space="preserve"> energetike podľa § 4 ods. 1 písm. </w:t>
      </w:r>
      <w:r w:rsidR="00AB6521" w:rsidRPr="00FF6FDA">
        <w:rPr>
          <w:rFonts w:ascii="Times New Roman" w:eastAsia="Times New Roman" w:hAnsi="Times New Roman" w:cs="Times New Roman"/>
          <w:color w:val="000000" w:themeColor="text1"/>
          <w:sz w:val="24"/>
          <w:szCs w:val="24"/>
        </w:rPr>
        <w:t>g</w:t>
      </w:r>
      <w:r w:rsidRPr="00FF6FDA">
        <w:rPr>
          <w:rFonts w:ascii="Times New Roman" w:eastAsia="Times New Roman" w:hAnsi="Times New Roman" w:cs="Times New Roman"/>
          <w:color w:val="000000" w:themeColor="text1"/>
          <w:sz w:val="24"/>
          <w:szCs w:val="24"/>
        </w:rPr>
        <w:t xml:space="preserve">) podľa odseku 1 nevzniká nárok na primeranú jednorazovú náhradu za nútené obmedzenie užívania nehnuteľnosti. Pri zmene účelu existujúcej prepravnej siete prevádzkovateľa prepravnej siete na prepravu vodíka nevzniká nárok na primeranú jednorazovú náhradu za nútené obmedzenie užívania nehnuteľnosti.  </w:t>
      </w:r>
    </w:p>
    <w:p w14:paraId="28C11323" w14:textId="77777777"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(9) Povolenie na distribúciu plynu vydané pre prevádzkovateľa distribučnej siete, ku ktorej je pripojených viac ako 100 000 koncových odberateľov plynu, </w:t>
      </w:r>
      <w:r w:rsidR="00785947" w:rsidRPr="00FF6FDA">
        <w:rPr>
          <w:rFonts w:ascii="Times New Roman" w:eastAsia="Times New Roman" w:hAnsi="Times New Roman" w:cs="Times New Roman"/>
          <w:color w:val="000000" w:themeColor="text1"/>
          <w:sz w:val="24"/>
          <w:szCs w:val="24"/>
        </w:rPr>
        <w:t xml:space="preserve">do 31. októbra 2025 </w:t>
      </w:r>
      <w:r w:rsidRPr="00FF6FDA">
        <w:rPr>
          <w:rFonts w:ascii="Times New Roman" w:eastAsia="Times New Roman" w:hAnsi="Times New Roman" w:cs="Times New Roman"/>
          <w:color w:val="000000" w:themeColor="text1"/>
          <w:sz w:val="24"/>
          <w:szCs w:val="24"/>
        </w:rPr>
        <w:t xml:space="preserve">oprávňuje jeho držiteľa  na podnikanie v energetike podľa § 4 ods. 1 písm. </w:t>
      </w:r>
      <w:r w:rsidR="00AB6521" w:rsidRPr="00FF6FDA">
        <w:rPr>
          <w:rFonts w:ascii="Times New Roman" w:eastAsia="Times New Roman" w:hAnsi="Times New Roman" w:cs="Times New Roman"/>
          <w:color w:val="000000" w:themeColor="text1"/>
          <w:sz w:val="24"/>
          <w:szCs w:val="24"/>
        </w:rPr>
        <w:t>h</w:t>
      </w:r>
      <w:r w:rsidRPr="00FF6FDA">
        <w:rPr>
          <w:rFonts w:ascii="Times New Roman" w:eastAsia="Times New Roman" w:hAnsi="Times New Roman" w:cs="Times New Roman"/>
          <w:color w:val="000000" w:themeColor="text1"/>
          <w:sz w:val="24"/>
          <w:szCs w:val="24"/>
        </w:rPr>
        <w:t xml:space="preserve">); technické predpoklady na vykonávanie činnosti distribúcie plynu preukázané </w:t>
      </w:r>
      <w:r w:rsidR="00785947" w:rsidRPr="00FF6FDA">
        <w:rPr>
          <w:rFonts w:ascii="Times New Roman" w:eastAsia="Times New Roman" w:hAnsi="Times New Roman" w:cs="Times New Roman"/>
          <w:color w:val="000000" w:themeColor="text1"/>
          <w:sz w:val="24"/>
          <w:szCs w:val="24"/>
        </w:rPr>
        <w:t xml:space="preserve">do 31. októbra 2025 </w:t>
      </w:r>
      <w:r w:rsidRPr="00FF6FDA">
        <w:rPr>
          <w:rFonts w:ascii="Times New Roman" w:eastAsia="Times New Roman" w:hAnsi="Times New Roman" w:cs="Times New Roman"/>
          <w:color w:val="000000" w:themeColor="text1"/>
          <w:sz w:val="24"/>
          <w:szCs w:val="24"/>
        </w:rPr>
        <w:t xml:space="preserve">sa považujú za technické predpoklady na vykonávanie činnosti podľa § 4 ods. 1 písm. </w:t>
      </w:r>
      <w:r w:rsidR="00AB6521" w:rsidRPr="00FF6FDA">
        <w:rPr>
          <w:rFonts w:ascii="Times New Roman" w:eastAsia="Times New Roman" w:hAnsi="Times New Roman" w:cs="Times New Roman"/>
          <w:color w:val="000000" w:themeColor="text1"/>
          <w:sz w:val="24"/>
          <w:szCs w:val="24"/>
        </w:rPr>
        <w:t>h</w:t>
      </w:r>
      <w:r w:rsidRPr="00FF6FDA">
        <w:rPr>
          <w:rFonts w:ascii="Times New Roman" w:eastAsia="Times New Roman" w:hAnsi="Times New Roman" w:cs="Times New Roman"/>
          <w:color w:val="000000" w:themeColor="text1"/>
          <w:sz w:val="24"/>
          <w:szCs w:val="24"/>
        </w:rPr>
        <w:t xml:space="preserve">). Oprávnením na podnikanie v energetike podľa § 4 ods. 1 písm. </w:t>
      </w:r>
      <w:r w:rsidR="00AB6521" w:rsidRPr="00FF6FDA">
        <w:rPr>
          <w:rFonts w:ascii="Times New Roman" w:eastAsia="Times New Roman" w:hAnsi="Times New Roman" w:cs="Times New Roman"/>
          <w:color w:val="000000" w:themeColor="text1"/>
          <w:sz w:val="24"/>
          <w:szCs w:val="24"/>
        </w:rPr>
        <w:t>h</w:t>
      </w:r>
      <w:r w:rsidRPr="00FF6FDA">
        <w:rPr>
          <w:rFonts w:ascii="Times New Roman" w:eastAsia="Times New Roman" w:hAnsi="Times New Roman" w:cs="Times New Roman"/>
          <w:color w:val="000000" w:themeColor="text1"/>
          <w:sz w:val="24"/>
          <w:szCs w:val="24"/>
        </w:rPr>
        <w:t>) nie je dotknutá povinnosť držiteľa povolenia podľa tohto odseku získať povolenia a súhlasy na distribúciu vodíka podľa osobitných predpisov</w:t>
      </w:r>
      <w:r w:rsidR="00A152FE" w:rsidRPr="00FF6FDA">
        <w:rPr>
          <w:rFonts w:ascii="Times New Roman" w:eastAsia="Times New Roman" w:hAnsi="Times New Roman" w:cs="Times New Roman"/>
          <w:color w:val="000000" w:themeColor="text1"/>
          <w:sz w:val="24"/>
          <w:szCs w:val="24"/>
        </w:rPr>
        <w:t>.</w:t>
      </w:r>
      <w:r w:rsidR="00E72FE8" w:rsidRPr="00FF6FDA">
        <w:rPr>
          <w:rFonts w:ascii="Times New Roman" w:eastAsia="Times New Roman" w:hAnsi="Times New Roman" w:cs="Times New Roman"/>
          <w:color w:val="000000" w:themeColor="text1"/>
          <w:sz w:val="24"/>
          <w:szCs w:val="24"/>
          <w:vertAlign w:val="superscript"/>
        </w:rPr>
        <w:t>99</w:t>
      </w:r>
      <w:r w:rsidR="00A152FE"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rPr>
        <w:t xml:space="preserve"> Držiteľ povolenia podľa tohto odseku je povinný určiť zodpovedného zástupcu zodpovedného za vykonávanie činnosti distribúcie vodíka podľa § 9 najneskôr v deň oznámenia plánovaného začiatku vykonávania činnosti distribúcie vodíka podľa odseku 11. Začiatkom vykonávania činnosti distribúcie vodíka sa rozumie začiatok</w:t>
      </w:r>
      <w:r w:rsidR="00192A84" w:rsidRPr="00FF6FDA">
        <w:rPr>
          <w:rFonts w:ascii="Times New Roman" w:eastAsia="Times New Roman" w:hAnsi="Times New Roman" w:cs="Times New Roman"/>
          <w:color w:val="000000" w:themeColor="text1"/>
          <w:sz w:val="24"/>
          <w:szCs w:val="24"/>
        </w:rPr>
        <w:t xml:space="preserve"> fyzickej distribúcie vodíka.</w:t>
      </w:r>
    </w:p>
    <w:p w14:paraId="1207EDE0" w14:textId="77777777"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(10) Úrad aj z vlastného podnetu vykoná zmenu povolenia držiteľa povolenia podľa odseku 9 s účinnosťou </w:t>
      </w:r>
      <w:r w:rsidR="00B070BA" w:rsidRPr="00FF6FDA">
        <w:rPr>
          <w:rFonts w:ascii="Times New Roman" w:eastAsia="Times New Roman" w:hAnsi="Times New Roman" w:cs="Times New Roman"/>
          <w:color w:val="000000" w:themeColor="text1"/>
          <w:sz w:val="24"/>
          <w:szCs w:val="24"/>
        </w:rPr>
        <w:t>od 1. novembra 2025</w:t>
      </w:r>
      <w:r w:rsidR="00192A84" w:rsidRPr="00FF6FDA">
        <w:rPr>
          <w:rFonts w:ascii="Times New Roman" w:eastAsia="Times New Roman" w:hAnsi="Times New Roman" w:cs="Times New Roman"/>
          <w:color w:val="000000" w:themeColor="text1"/>
          <w:sz w:val="24"/>
          <w:szCs w:val="24"/>
        </w:rPr>
        <w:t>.</w:t>
      </w:r>
    </w:p>
    <w:p w14:paraId="553D5AC7" w14:textId="77777777"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(11) Osoba oprávnená na podnikanie v energetike podľa § 4 ods. 1 písm. </w:t>
      </w:r>
      <w:r w:rsidR="00AB6521" w:rsidRPr="00FF6FDA">
        <w:rPr>
          <w:rFonts w:ascii="Times New Roman" w:eastAsia="Times New Roman" w:hAnsi="Times New Roman" w:cs="Times New Roman"/>
          <w:color w:val="000000" w:themeColor="text1"/>
          <w:sz w:val="24"/>
          <w:szCs w:val="24"/>
        </w:rPr>
        <w:t>h</w:t>
      </w:r>
      <w:r w:rsidRPr="00FF6FDA">
        <w:rPr>
          <w:rFonts w:ascii="Times New Roman" w:eastAsia="Times New Roman" w:hAnsi="Times New Roman" w:cs="Times New Roman"/>
          <w:color w:val="000000" w:themeColor="text1"/>
          <w:sz w:val="24"/>
          <w:szCs w:val="24"/>
        </w:rPr>
        <w:t xml:space="preserve">) podľa odseku 9 je povinná oznámiť úradu plánovaný začiatok vykonávania činnosti distribúcie vodíka najneskôr 30 dní pred začiatkom vykonávania činnosti distribúcie vodíka; oznámenie obsahuje obchodné meno, identifikačné číslo, sídlo a štatutárny orgán právnickej osoby, dátum plánovaného začiatku vykonávania činnosti distribúcie vodíka, meno, priezvisko, dátum narodenia, adresu pobytu a číslo osvedčenia o odbornej spôsobilosti zodpovedného zástupcu. Povinnosti osoby oprávnenej na podnikanie v energetike podľa § 4 ods. 1 písm. </w:t>
      </w:r>
      <w:r w:rsidR="00AB6521" w:rsidRPr="00FF6FDA">
        <w:rPr>
          <w:rFonts w:ascii="Times New Roman" w:eastAsia="Times New Roman" w:hAnsi="Times New Roman" w:cs="Times New Roman"/>
          <w:color w:val="000000" w:themeColor="text1"/>
          <w:sz w:val="24"/>
          <w:szCs w:val="24"/>
        </w:rPr>
        <w:t>h</w:t>
      </w:r>
      <w:r w:rsidRPr="00FF6FDA">
        <w:rPr>
          <w:rFonts w:ascii="Times New Roman" w:eastAsia="Times New Roman" w:hAnsi="Times New Roman" w:cs="Times New Roman"/>
          <w:color w:val="000000" w:themeColor="text1"/>
          <w:sz w:val="24"/>
          <w:szCs w:val="24"/>
        </w:rPr>
        <w:t xml:space="preserve">) podľa odseku 9 týkajúce sa činnosti distribúcie vodíka ustanovené v § 15 a  16 sa začnú uplatňovať až odo dňa doručenia oznámenia podľa tohto odseku úradu. </w:t>
      </w:r>
    </w:p>
    <w:p w14:paraId="2DD06B2C" w14:textId="77777777"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(12) Osoba oprávnená na podnikanie v energetike podľa § 4 ods. 1 písm. </w:t>
      </w:r>
      <w:r w:rsidR="00AB6521" w:rsidRPr="00FF6FDA">
        <w:rPr>
          <w:rFonts w:ascii="Times New Roman" w:eastAsia="Times New Roman" w:hAnsi="Times New Roman" w:cs="Times New Roman"/>
          <w:color w:val="000000" w:themeColor="text1"/>
          <w:sz w:val="24"/>
          <w:szCs w:val="24"/>
        </w:rPr>
        <w:t>h</w:t>
      </w:r>
      <w:r w:rsidRPr="00FF6FDA">
        <w:rPr>
          <w:rFonts w:ascii="Times New Roman" w:eastAsia="Times New Roman" w:hAnsi="Times New Roman" w:cs="Times New Roman"/>
          <w:color w:val="000000" w:themeColor="text1"/>
          <w:sz w:val="24"/>
          <w:szCs w:val="24"/>
        </w:rPr>
        <w:t xml:space="preserve">) podľa odseku 9 je oprávnená písomne požiadať úrad o zrušenie povolenia na podnikanie v energetike podľa § 4 ods. 1 písm. </w:t>
      </w:r>
      <w:r w:rsidR="00AB6521" w:rsidRPr="00FF6FDA">
        <w:rPr>
          <w:rFonts w:ascii="Times New Roman" w:eastAsia="Times New Roman" w:hAnsi="Times New Roman" w:cs="Times New Roman"/>
          <w:color w:val="000000" w:themeColor="text1"/>
          <w:sz w:val="24"/>
          <w:szCs w:val="24"/>
        </w:rPr>
        <w:t>h</w:t>
      </w:r>
      <w:r w:rsidRPr="00FF6FDA">
        <w:rPr>
          <w:rFonts w:ascii="Times New Roman" w:eastAsia="Times New Roman" w:hAnsi="Times New Roman" w:cs="Times New Roman"/>
          <w:color w:val="000000" w:themeColor="text1"/>
          <w:sz w:val="24"/>
          <w:szCs w:val="24"/>
        </w:rPr>
        <w:t xml:space="preserve">); oprávnenie na podnikanie v energetike podľa § 4 ods. 1 písm. </w:t>
      </w:r>
      <w:r w:rsidR="00AB6521" w:rsidRPr="00FF6FDA">
        <w:rPr>
          <w:rFonts w:ascii="Times New Roman" w:eastAsia="Times New Roman" w:hAnsi="Times New Roman" w:cs="Times New Roman"/>
          <w:color w:val="000000" w:themeColor="text1"/>
          <w:sz w:val="24"/>
          <w:szCs w:val="24"/>
        </w:rPr>
        <w:t>h</w:t>
      </w:r>
      <w:r w:rsidRPr="00FF6FDA">
        <w:rPr>
          <w:rFonts w:ascii="Times New Roman" w:eastAsia="Times New Roman" w:hAnsi="Times New Roman" w:cs="Times New Roman"/>
          <w:color w:val="000000" w:themeColor="text1"/>
          <w:sz w:val="24"/>
          <w:szCs w:val="24"/>
        </w:rPr>
        <w:t xml:space="preserve">) podľa odseku 9 zaniká rozhodnutím úradu o zrušení povolenia; ustanovenia § 10 ods. 8 až 16 sa nepoužijú.   </w:t>
      </w:r>
    </w:p>
    <w:p w14:paraId="2FAC3986" w14:textId="77777777"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(13) Práva držiteľa povolenia na distribúciu plynu podľa § 11 sa vzťahujú aj na osobu oprávnenú na podnikanie v energetike podľa § 4 ods. 1 písm. </w:t>
      </w:r>
      <w:r w:rsidR="00AB6521" w:rsidRPr="00FF6FDA">
        <w:rPr>
          <w:rFonts w:ascii="Times New Roman" w:eastAsia="Times New Roman" w:hAnsi="Times New Roman" w:cs="Times New Roman"/>
          <w:color w:val="000000" w:themeColor="text1"/>
          <w:sz w:val="24"/>
          <w:szCs w:val="24"/>
        </w:rPr>
        <w:t>h</w:t>
      </w:r>
      <w:r w:rsidRPr="00FF6FDA">
        <w:rPr>
          <w:rFonts w:ascii="Times New Roman" w:eastAsia="Times New Roman" w:hAnsi="Times New Roman" w:cs="Times New Roman"/>
          <w:color w:val="000000" w:themeColor="text1"/>
          <w:sz w:val="24"/>
          <w:szCs w:val="24"/>
        </w:rPr>
        <w:t xml:space="preserve">) podľa odseku 9.  </w:t>
      </w:r>
    </w:p>
    <w:p w14:paraId="7D27888B" w14:textId="77777777"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 xml:space="preserve">(14) Oprávnenia k cudzím nehnuteľnostiam, ako aj obmedzenia ich užívania, ktoré vznikli v prospech držiteľa povolenia na distribúciu plynu </w:t>
      </w:r>
      <w:r w:rsidR="006A4C62" w:rsidRPr="00FF6FDA">
        <w:rPr>
          <w:rFonts w:ascii="Times New Roman" w:eastAsia="Times New Roman" w:hAnsi="Times New Roman" w:cs="Times New Roman"/>
          <w:color w:val="000000" w:themeColor="text1"/>
          <w:sz w:val="24"/>
          <w:szCs w:val="24"/>
        </w:rPr>
        <w:t>do 31. októbra 2025</w:t>
      </w:r>
      <w:r w:rsidRPr="00FF6FDA">
        <w:rPr>
          <w:rFonts w:ascii="Times New Roman" w:eastAsia="Times New Roman" w:hAnsi="Times New Roman" w:cs="Times New Roman"/>
          <w:color w:val="000000" w:themeColor="text1"/>
          <w:sz w:val="24"/>
          <w:szCs w:val="24"/>
        </w:rPr>
        <w:t>, zostávajú vznikom oprávnenia na podnikanie </w:t>
      </w:r>
      <w:r w:rsidR="001A74D1" w:rsidRPr="00FF6FDA">
        <w:rPr>
          <w:rFonts w:ascii="Times New Roman" w:eastAsia="Times New Roman" w:hAnsi="Times New Roman" w:cs="Times New Roman"/>
          <w:color w:val="000000" w:themeColor="text1"/>
          <w:sz w:val="24"/>
          <w:szCs w:val="24"/>
        </w:rPr>
        <w:t xml:space="preserve">v </w:t>
      </w:r>
      <w:r w:rsidRPr="00FF6FDA">
        <w:rPr>
          <w:rFonts w:ascii="Times New Roman" w:eastAsia="Times New Roman" w:hAnsi="Times New Roman" w:cs="Times New Roman"/>
          <w:color w:val="000000" w:themeColor="text1"/>
          <w:sz w:val="24"/>
          <w:szCs w:val="24"/>
        </w:rPr>
        <w:t xml:space="preserve">energetike podľa § 4 ods. 1 písm. </w:t>
      </w:r>
      <w:r w:rsidR="00AB6521" w:rsidRPr="00FF6FDA">
        <w:rPr>
          <w:rFonts w:ascii="Times New Roman" w:eastAsia="Times New Roman" w:hAnsi="Times New Roman" w:cs="Times New Roman"/>
          <w:color w:val="000000" w:themeColor="text1"/>
          <w:sz w:val="24"/>
          <w:szCs w:val="24"/>
        </w:rPr>
        <w:t>h</w:t>
      </w:r>
      <w:r w:rsidRPr="00FF6FDA">
        <w:rPr>
          <w:rFonts w:ascii="Times New Roman" w:eastAsia="Times New Roman" w:hAnsi="Times New Roman" w:cs="Times New Roman"/>
          <w:color w:val="000000" w:themeColor="text1"/>
          <w:sz w:val="24"/>
          <w:szCs w:val="24"/>
        </w:rPr>
        <w:t>) podľa odseku 9</w:t>
      </w:r>
      <w:r w:rsidR="009446FB" w:rsidRPr="00FF6FDA">
        <w:rPr>
          <w:rFonts w:ascii="Times New Roman" w:eastAsia="Times New Roman" w:hAnsi="Times New Roman" w:cs="Times New Roman"/>
          <w:color w:val="000000" w:themeColor="text1"/>
          <w:sz w:val="24"/>
          <w:szCs w:val="24"/>
        </w:rPr>
        <w:t xml:space="preserve"> nedotknuté</w:t>
      </w:r>
      <w:r w:rsidRPr="00FF6FDA">
        <w:rPr>
          <w:rFonts w:ascii="Times New Roman" w:eastAsia="Times New Roman" w:hAnsi="Times New Roman" w:cs="Times New Roman"/>
          <w:color w:val="000000" w:themeColor="text1"/>
          <w:sz w:val="24"/>
          <w:szCs w:val="24"/>
        </w:rPr>
        <w:t>. Oprávnenia k cudzím nehnuteľnostiam</w:t>
      </w:r>
      <w:r w:rsidR="00375301" w:rsidRPr="00FF6FDA">
        <w:rPr>
          <w:rFonts w:ascii="Times New Roman" w:eastAsia="Times New Roman" w:hAnsi="Times New Roman" w:cs="Times New Roman"/>
          <w:color w:val="000000" w:themeColor="text1"/>
          <w:sz w:val="24"/>
          <w:szCs w:val="24"/>
        </w:rPr>
        <w:t xml:space="preserve"> a </w:t>
      </w:r>
      <w:r w:rsidRPr="00FF6FDA">
        <w:rPr>
          <w:rFonts w:ascii="Times New Roman" w:eastAsia="Times New Roman" w:hAnsi="Times New Roman" w:cs="Times New Roman"/>
          <w:color w:val="000000" w:themeColor="text1"/>
          <w:sz w:val="24"/>
          <w:szCs w:val="24"/>
        </w:rPr>
        <w:t xml:space="preserve">obmedzenia ich užívania, ktoré vznikli v prospech držiteľa povolenia na distribúciu plynu </w:t>
      </w:r>
      <w:r w:rsidR="006A4C62" w:rsidRPr="00FF6FDA">
        <w:rPr>
          <w:rFonts w:ascii="Times New Roman" w:eastAsia="Times New Roman" w:hAnsi="Times New Roman" w:cs="Times New Roman"/>
          <w:color w:val="000000" w:themeColor="text1"/>
          <w:sz w:val="24"/>
          <w:szCs w:val="24"/>
        </w:rPr>
        <w:t>do 31. októbra 2025</w:t>
      </w:r>
      <w:r w:rsidRPr="00FF6FDA">
        <w:rPr>
          <w:rFonts w:ascii="Times New Roman" w:eastAsia="Times New Roman" w:hAnsi="Times New Roman" w:cs="Times New Roman"/>
          <w:color w:val="000000" w:themeColor="text1"/>
          <w:sz w:val="24"/>
          <w:szCs w:val="24"/>
        </w:rPr>
        <w:t>, zostávajú zmenou účelu existujúcej distribučnej siete prevádzkovateľa distribučnej siete na distribúciu vodíka</w:t>
      </w:r>
      <w:r w:rsidR="009446FB" w:rsidRPr="00FF6FDA">
        <w:rPr>
          <w:rFonts w:ascii="Times New Roman" w:eastAsia="Times New Roman" w:hAnsi="Times New Roman" w:cs="Times New Roman"/>
          <w:color w:val="000000" w:themeColor="text1"/>
          <w:sz w:val="24"/>
          <w:szCs w:val="24"/>
        </w:rPr>
        <w:t xml:space="preserve"> nedotknuté</w:t>
      </w:r>
      <w:r w:rsidRPr="00FF6FDA">
        <w:rPr>
          <w:rFonts w:ascii="Times New Roman" w:eastAsia="Times New Roman" w:hAnsi="Times New Roman" w:cs="Times New Roman"/>
          <w:color w:val="000000" w:themeColor="text1"/>
          <w:sz w:val="24"/>
          <w:szCs w:val="24"/>
        </w:rPr>
        <w:t xml:space="preserve">. </w:t>
      </w:r>
    </w:p>
    <w:p w14:paraId="70AE258B" w14:textId="77777777"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(15) Vznikom oprávnenia na podnikanie v energetike podľa § 4 ods. 1 písm. </w:t>
      </w:r>
      <w:r w:rsidR="00AB6521" w:rsidRPr="00FF6FDA">
        <w:rPr>
          <w:rFonts w:ascii="Times New Roman" w:eastAsia="Times New Roman" w:hAnsi="Times New Roman" w:cs="Times New Roman"/>
          <w:color w:val="000000" w:themeColor="text1"/>
          <w:sz w:val="24"/>
          <w:szCs w:val="24"/>
        </w:rPr>
        <w:t>h</w:t>
      </w:r>
      <w:r w:rsidRPr="00FF6FDA">
        <w:rPr>
          <w:rFonts w:ascii="Times New Roman" w:eastAsia="Times New Roman" w:hAnsi="Times New Roman" w:cs="Times New Roman"/>
          <w:color w:val="000000" w:themeColor="text1"/>
          <w:sz w:val="24"/>
          <w:szCs w:val="24"/>
        </w:rPr>
        <w:t>) podľa odseku 9 nevzniká nárok na primeranú jednorazovú náhradu za nútené obmedzenie užívania nehnuteľnosti. Pri zmene účelu existujúcej distribučnej siete prevádzkovateľa distribučnej siete na distribúciu vodíka nevzniká nárok na primeranú jednorazovú náhradu za nútené obmed</w:t>
      </w:r>
      <w:r w:rsidR="00192A84" w:rsidRPr="00FF6FDA">
        <w:rPr>
          <w:rFonts w:ascii="Times New Roman" w:eastAsia="Times New Roman" w:hAnsi="Times New Roman" w:cs="Times New Roman"/>
          <w:color w:val="000000" w:themeColor="text1"/>
          <w:sz w:val="24"/>
          <w:szCs w:val="24"/>
        </w:rPr>
        <w:t>zenie užívania nehnuteľnosti.</w:t>
      </w:r>
    </w:p>
    <w:p w14:paraId="63E338CF" w14:textId="77777777" w:rsidR="00302D4D" w:rsidRPr="00FF6FDA" w:rsidRDefault="00302D4D"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(16) Vodíkové siete, ktoré sa do 4. augusta 2024 používali na dopravu vodíka s vysokým stupňom čistoty na účel jeho ďalšieho technologického spracovania alebo úpravy v rámci geograficky obmedzených priemyselných alebo obchodných zón, sú považované za geograficky obmedzené vodíkové siete, na ktoré sa nevzťahujú pravidlá upravujúce fungovanie vodíkovej distribučnej siete, do 30. júna 2027, ak úrad nerozhodne o pokračovaní výnimky z uplatňovania pravidiel upravujúcich fungovanie vodíkovej distribučnej siete pre geograficky obmedzené vodíkové siete. Úrad rozhodne o pokračovaní výnimky z uplatňovania pravidiel upravujúcich fungovanie vodíkovej distribučnej siete </w:t>
      </w:r>
      <w:r w:rsidR="009446FB" w:rsidRPr="00FF6FDA">
        <w:rPr>
          <w:rFonts w:ascii="Times New Roman" w:eastAsia="Times New Roman" w:hAnsi="Times New Roman" w:cs="Times New Roman"/>
          <w:color w:val="000000" w:themeColor="text1"/>
          <w:sz w:val="24"/>
          <w:szCs w:val="24"/>
        </w:rPr>
        <w:t>podľa prvej vety</w:t>
      </w:r>
      <w:r w:rsidR="00AB6521" w:rsidRPr="00FF6FDA">
        <w:rPr>
          <w:rFonts w:ascii="Times New Roman" w:eastAsia="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rPr>
        <w:t>pre geograficky obmedzené vodíkové siete na základe žiadosti vlastníka geograficky obmedzenej vodíkovej siete do 30. júna 2027.</w:t>
      </w:r>
      <w:r w:rsidR="00D321E0" w:rsidRPr="00FF6FDA">
        <w:rPr>
          <w:rFonts w:ascii="Times New Roman" w:eastAsia="Times New Roman" w:hAnsi="Times New Roman" w:cs="Times New Roman"/>
          <w:color w:val="000000" w:themeColor="text1"/>
          <w:sz w:val="24"/>
          <w:szCs w:val="24"/>
        </w:rPr>
        <w:t xml:space="preserve"> “.</w:t>
      </w:r>
    </w:p>
    <w:p w14:paraId="1F074C05" w14:textId="77777777" w:rsidR="00D321E0" w:rsidRPr="00FF6FDA" w:rsidRDefault="00D321E0" w:rsidP="00D321E0">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Poznámka pod čiarou k odkazu 99 znie:</w:t>
      </w:r>
    </w:p>
    <w:p w14:paraId="75FC2817" w14:textId="77777777" w:rsidR="00D321E0" w:rsidRPr="00FF6FDA" w:rsidRDefault="00D321E0" w:rsidP="00D321E0">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99</w:t>
      </w:r>
      <w:r w:rsidRPr="00FF6FDA">
        <w:rPr>
          <w:rFonts w:ascii="Times New Roman" w:eastAsia="Times New Roman" w:hAnsi="Times New Roman" w:cs="Times New Roman"/>
          <w:color w:val="000000" w:themeColor="text1"/>
          <w:sz w:val="24"/>
          <w:szCs w:val="24"/>
        </w:rPr>
        <w:t xml:space="preserve">) </w:t>
      </w:r>
      <w:r w:rsidR="009446FB" w:rsidRPr="00FF6FDA">
        <w:rPr>
          <w:rFonts w:ascii="Times New Roman" w:hAnsi="Times New Roman" w:cs="Times New Roman"/>
          <w:bCs/>
          <w:color w:val="000000" w:themeColor="text1"/>
          <w:sz w:val="24"/>
          <w:szCs w:val="24"/>
          <w:lang w:eastAsia="cs-CZ"/>
        </w:rPr>
        <w:t>Napríklad zákon č. 24/2006 Z. z. o posudzovaní vplyvov na životné prostredie a o zmene a doplnení niektorých zákonov v znení neskorších predpisov, zákon č. 39/2013 Z. z. o integrovanej prevencii a kontrole znečisťovania životného prostredia a o zmene a doplnení niektorých zákonov v znení neskorších predpisov, zákon č. 25/2025 Stavebný zákon a o zmene a doplnení niektorých zákonov (Stavebný zákon) v znení zákona č. 77/2025 Z. z.“.</w:t>
      </w:r>
    </w:p>
    <w:p w14:paraId="659AF71C" w14:textId="77777777" w:rsidR="006967D9" w:rsidRPr="00FF6FDA" w:rsidRDefault="006967D9" w:rsidP="00192A84">
      <w:pPr>
        <w:spacing w:after="0" w:line="276" w:lineRule="auto"/>
        <w:ind w:left="705"/>
        <w:jc w:val="both"/>
        <w:rPr>
          <w:rFonts w:ascii="Times New Roman" w:eastAsia="Times New Roman" w:hAnsi="Times New Roman" w:cs="Times New Roman"/>
          <w:color w:val="000000" w:themeColor="text1"/>
          <w:sz w:val="24"/>
          <w:szCs w:val="24"/>
        </w:rPr>
      </w:pPr>
    </w:p>
    <w:p w14:paraId="0506D7A6" w14:textId="77777777" w:rsidR="00D321E0" w:rsidRPr="00FF6FDA" w:rsidRDefault="00D321E0" w:rsidP="00E306E8">
      <w:pPr>
        <w:pStyle w:val="Odsekzoznamu"/>
        <w:numPr>
          <w:ilvl w:val="0"/>
          <w:numId w:val="16"/>
        </w:numPr>
        <w:spacing w:line="276" w:lineRule="auto"/>
        <w:ind w:hanging="720"/>
        <w:jc w:val="both"/>
        <w:rPr>
          <w:color w:val="000000" w:themeColor="text1"/>
        </w:rPr>
      </w:pPr>
      <w:r w:rsidRPr="00FF6FDA">
        <w:rPr>
          <w:color w:val="000000" w:themeColor="text1"/>
        </w:rPr>
        <w:t>Za § 96p sa vkladá § 96q</w:t>
      </w:r>
      <w:r w:rsidR="003B20D2" w:rsidRPr="00FF6FDA">
        <w:rPr>
          <w:color w:val="000000" w:themeColor="text1"/>
        </w:rPr>
        <w:t>, ktorý</w:t>
      </w:r>
      <w:r w:rsidRPr="00FF6FDA">
        <w:rPr>
          <w:color w:val="000000" w:themeColor="text1"/>
        </w:rPr>
        <w:t xml:space="preserve"> vrátane nadpisu znie:</w:t>
      </w:r>
    </w:p>
    <w:p w14:paraId="728BB30C" w14:textId="77777777" w:rsidR="00D321E0" w:rsidRPr="00FF6FDA" w:rsidRDefault="00D321E0" w:rsidP="00D321E0">
      <w:pPr>
        <w:pStyle w:val="Odsekzoznamu"/>
        <w:spacing w:line="276" w:lineRule="auto"/>
        <w:ind w:left="750"/>
        <w:jc w:val="both"/>
        <w:rPr>
          <w:color w:val="000000" w:themeColor="text1"/>
        </w:rPr>
      </w:pPr>
    </w:p>
    <w:p w14:paraId="7460D8F4" w14:textId="77777777" w:rsidR="00D321E0" w:rsidRPr="00FF6FDA" w:rsidRDefault="003B20D2" w:rsidP="00D321E0">
      <w:pPr>
        <w:pStyle w:val="Bezriadkovania"/>
        <w:ind w:left="750"/>
        <w:jc w:val="center"/>
        <w:rPr>
          <w:b/>
          <w:color w:val="000000" w:themeColor="text1"/>
        </w:rPr>
      </w:pPr>
      <w:r w:rsidRPr="00FF6FDA">
        <w:rPr>
          <w:color w:val="000000" w:themeColor="text1"/>
        </w:rPr>
        <w:t>,,</w:t>
      </w:r>
      <w:r w:rsidR="00D321E0" w:rsidRPr="00FF6FDA">
        <w:rPr>
          <w:b/>
          <w:color w:val="000000" w:themeColor="text1"/>
        </w:rPr>
        <w:t>§ 96q</w:t>
      </w:r>
    </w:p>
    <w:p w14:paraId="427003BF" w14:textId="77777777" w:rsidR="00D321E0" w:rsidRPr="00FF6FDA" w:rsidRDefault="00D321E0" w:rsidP="00D321E0">
      <w:pPr>
        <w:pStyle w:val="Bezriadkovania"/>
        <w:ind w:left="750"/>
        <w:jc w:val="center"/>
        <w:rPr>
          <w:b/>
          <w:color w:val="000000" w:themeColor="text1"/>
        </w:rPr>
      </w:pPr>
      <w:r w:rsidRPr="00FF6FDA">
        <w:rPr>
          <w:b/>
          <w:color w:val="000000" w:themeColor="text1"/>
        </w:rPr>
        <w:t>Prechodné ustanovenie k úpravám účinným od 1. januára 2026</w:t>
      </w:r>
    </w:p>
    <w:p w14:paraId="5E4CA102" w14:textId="77777777" w:rsidR="00D321E0" w:rsidRPr="00FF6FDA" w:rsidRDefault="00D321E0" w:rsidP="00D321E0">
      <w:pPr>
        <w:pStyle w:val="Odsekzoznamu"/>
        <w:spacing w:before="225" w:after="225" w:line="264" w:lineRule="auto"/>
        <w:ind w:left="750"/>
        <w:jc w:val="both"/>
        <w:rPr>
          <w:color w:val="000000" w:themeColor="text1"/>
        </w:rPr>
      </w:pPr>
      <w:r w:rsidRPr="00FF6FDA">
        <w:rPr>
          <w:color w:val="000000" w:themeColor="text1"/>
        </w:rPr>
        <w:t>Konania, ktoré sa začali a právoplatne neskončili do 31. decembra 2025 sa dokončia podľa tohto zákona v znení účinnom do 31. decembra 2025.</w:t>
      </w:r>
      <w:r w:rsidR="003B20D2" w:rsidRPr="00FF6FDA">
        <w:rPr>
          <w:color w:val="000000" w:themeColor="text1"/>
        </w:rPr>
        <w:t>“.</w:t>
      </w:r>
    </w:p>
    <w:p w14:paraId="3CC9B5C6" w14:textId="77777777" w:rsidR="00D321E0" w:rsidRPr="00FF6FDA" w:rsidRDefault="00D321E0" w:rsidP="00D321E0">
      <w:pPr>
        <w:pStyle w:val="Odsekzoznamu"/>
        <w:spacing w:line="276" w:lineRule="auto"/>
        <w:ind w:left="750"/>
        <w:jc w:val="both"/>
        <w:rPr>
          <w:color w:val="000000" w:themeColor="text1"/>
        </w:rPr>
      </w:pPr>
    </w:p>
    <w:p w14:paraId="214F43EC" w14:textId="77777777" w:rsidR="003F71CF" w:rsidRPr="00FF6FDA" w:rsidRDefault="7097B404" w:rsidP="00E306E8">
      <w:pPr>
        <w:pStyle w:val="Odsekzoznamu"/>
        <w:numPr>
          <w:ilvl w:val="0"/>
          <w:numId w:val="16"/>
        </w:numPr>
        <w:spacing w:line="276" w:lineRule="auto"/>
        <w:ind w:hanging="720"/>
        <w:jc w:val="both"/>
        <w:rPr>
          <w:color w:val="000000" w:themeColor="text1"/>
        </w:rPr>
      </w:pPr>
      <w:r w:rsidRPr="00FF6FDA">
        <w:rPr>
          <w:color w:val="000000" w:themeColor="text1"/>
        </w:rPr>
        <w:t>Príloha č. 2 sa dopĺňa deviatym</w:t>
      </w:r>
      <w:r w:rsidR="001A74D1" w:rsidRPr="00FF6FDA">
        <w:rPr>
          <w:color w:val="000000" w:themeColor="text1"/>
        </w:rPr>
        <w:t xml:space="preserve"> bodom</w:t>
      </w:r>
      <w:r w:rsidRPr="00FF6FDA">
        <w:rPr>
          <w:color w:val="000000" w:themeColor="text1"/>
        </w:rPr>
        <w:t xml:space="preserve"> a</w:t>
      </w:r>
      <w:r w:rsidR="2846A297" w:rsidRPr="00FF6FDA">
        <w:rPr>
          <w:color w:val="000000" w:themeColor="text1"/>
        </w:rPr>
        <w:t>ž jedenástym</w:t>
      </w:r>
      <w:r w:rsidRPr="00FF6FDA">
        <w:rPr>
          <w:color w:val="000000" w:themeColor="text1"/>
        </w:rPr>
        <w:t xml:space="preserve"> bodom, ktoré znejú:</w:t>
      </w:r>
    </w:p>
    <w:p w14:paraId="78ED8A26" w14:textId="77777777" w:rsidR="007F59E7"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,,9. </w:t>
      </w:r>
      <w:r w:rsidR="007F59E7" w:rsidRPr="00FF6FDA">
        <w:rPr>
          <w:rFonts w:ascii="Times New Roman" w:eastAsia="Times New Roman" w:hAnsi="Times New Roman" w:cs="Times New Roman"/>
          <w:color w:val="000000" w:themeColor="text1"/>
          <w:sz w:val="24"/>
          <w:szCs w:val="24"/>
        </w:rPr>
        <w:t xml:space="preserve">Smernica Európskeho parlamentu a Rady (EÚ) 2023/2413 z 18. októbra 2023, ktorou sa mení smernica (EÚ) 2018/2001, nariadenie (EÚ) 2018/1999 a smernica 98/70/ES, pokiaľ ide o podporu energie z obnoviteľných zdrojov, a ktorou sa zrušuje smernica Rady (EÚ) 2015/652 (Ú. </w:t>
      </w:r>
      <w:r w:rsidR="001A74D1" w:rsidRPr="00FF6FDA">
        <w:rPr>
          <w:rFonts w:ascii="Times New Roman" w:eastAsia="Times New Roman" w:hAnsi="Times New Roman" w:cs="Times New Roman"/>
          <w:color w:val="000000" w:themeColor="text1"/>
          <w:sz w:val="24"/>
          <w:szCs w:val="24"/>
        </w:rPr>
        <w:t>v</w:t>
      </w:r>
      <w:r w:rsidR="007F59E7" w:rsidRPr="00FF6FDA">
        <w:rPr>
          <w:rFonts w:ascii="Times New Roman" w:eastAsia="Times New Roman" w:hAnsi="Times New Roman" w:cs="Times New Roman"/>
          <w:color w:val="000000" w:themeColor="text1"/>
          <w:sz w:val="24"/>
          <w:szCs w:val="24"/>
        </w:rPr>
        <w:t>. EÚ L, 2023/2413, 31.10.2023).</w:t>
      </w:r>
    </w:p>
    <w:p w14:paraId="4BD9D6B4" w14:textId="77777777" w:rsidR="003F71CF" w:rsidRPr="00FF6FDA" w:rsidRDefault="5DF880E5" w:rsidP="00192A84">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 xml:space="preserve">10. </w:t>
      </w:r>
      <w:r w:rsidR="007F59E7" w:rsidRPr="00FF6FDA">
        <w:rPr>
          <w:rFonts w:ascii="Times New Roman" w:eastAsia="Times New Roman" w:hAnsi="Times New Roman" w:cs="Times New Roman"/>
          <w:color w:val="000000" w:themeColor="text1"/>
          <w:sz w:val="24"/>
          <w:szCs w:val="24"/>
        </w:rPr>
        <w:t xml:space="preserve">Smernica Európskeho parlamentu a Rady (EÚ) 2024/1711 z 13. júna 2024, ktorou sa menia smernice (EÚ) 2018/2001 a (EÚ) 2019/944, pokiaľ ide o zlepšenie koncepcie trhu s elektrinou v Únii (Ú. </w:t>
      </w:r>
      <w:r w:rsidR="001A74D1" w:rsidRPr="00FF6FDA">
        <w:rPr>
          <w:rFonts w:ascii="Times New Roman" w:eastAsia="Times New Roman" w:hAnsi="Times New Roman" w:cs="Times New Roman"/>
          <w:color w:val="000000" w:themeColor="text1"/>
          <w:sz w:val="24"/>
          <w:szCs w:val="24"/>
        </w:rPr>
        <w:t>v</w:t>
      </w:r>
      <w:r w:rsidR="007F59E7" w:rsidRPr="00FF6FDA">
        <w:rPr>
          <w:rFonts w:ascii="Times New Roman" w:eastAsia="Times New Roman" w:hAnsi="Times New Roman" w:cs="Times New Roman"/>
          <w:color w:val="000000" w:themeColor="text1"/>
          <w:sz w:val="24"/>
          <w:szCs w:val="24"/>
        </w:rPr>
        <w:t>. EÚ L, 2024/1711, 26.6.2024).</w:t>
      </w:r>
    </w:p>
    <w:p w14:paraId="7F0E9DD0" w14:textId="77777777" w:rsidR="00672016" w:rsidRPr="00FF6FDA" w:rsidRDefault="00672016" w:rsidP="007F59E7">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11</w:t>
      </w:r>
      <w:r w:rsidR="007F59E7" w:rsidRPr="00FF6FDA">
        <w:rPr>
          <w:rFonts w:ascii="Times New Roman" w:eastAsia="Times New Roman" w:hAnsi="Times New Roman" w:cs="Times New Roman"/>
          <w:color w:val="000000" w:themeColor="text1"/>
          <w:sz w:val="24"/>
          <w:szCs w:val="24"/>
        </w:rPr>
        <w:t>. Smernica Európskeho parlamentu a Rady (EÚ) 2024/1788 z 13. júna 2024 o spoločných pravidlách pre vnútorné trhy s obnoviteľným plynom, so zemným plynom a s vodíkom, ktorou sa mení smernica (EÚ) 2023/1791 a zrušuje smernica 2009/73/ES (Ú. v. EÚ L, 2024/1788, 15.7.2024).</w:t>
      </w:r>
      <w:r w:rsidRPr="00FF6FDA">
        <w:rPr>
          <w:rFonts w:ascii="Times New Roman" w:eastAsia="Times New Roman" w:hAnsi="Times New Roman" w:cs="Times New Roman"/>
          <w:color w:val="000000" w:themeColor="text1"/>
          <w:sz w:val="24"/>
          <w:szCs w:val="24"/>
        </w:rPr>
        <w:t>“.</w:t>
      </w:r>
    </w:p>
    <w:p w14:paraId="697E549C" w14:textId="77777777" w:rsidR="00321B28" w:rsidRDefault="00321B28" w:rsidP="00D0234F">
      <w:pPr>
        <w:spacing w:after="0" w:line="240" w:lineRule="auto"/>
        <w:jc w:val="center"/>
        <w:outlineLvl w:val="0"/>
        <w:rPr>
          <w:rFonts w:ascii="Times New Roman" w:eastAsia="Times New Roman" w:hAnsi="Times New Roman" w:cs="Times New Roman"/>
          <w:b/>
          <w:color w:val="000000" w:themeColor="text1"/>
          <w:sz w:val="24"/>
          <w:szCs w:val="24"/>
          <w:lang w:eastAsia="sk-SK"/>
          <w14:ligatures w14:val="standardContextual"/>
        </w:rPr>
      </w:pPr>
    </w:p>
    <w:p w14:paraId="39B7A0FB" w14:textId="27F47D79" w:rsidR="00D0234F" w:rsidRPr="00FF6FDA" w:rsidRDefault="00D0234F" w:rsidP="00D0234F">
      <w:pPr>
        <w:spacing w:after="0" w:line="240" w:lineRule="auto"/>
        <w:jc w:val="center"/>
        <w:outlineLvl w:val="0"/>
        <w:rPr>
          <w:rFonts w:ascii="Times New Roman" w:eastAsia="Times New Roman" w:hAnsi="Times New Roman" w:cs="Times New Roman"/>
          <w:b/>
          <w:color w:val="000000" w:themeColor="text1"/>
          <w:sz w:val="24"/>
          <w:szCs w:val="24"/>
          <w:lang w:eastAsia="sk-SK"/>
          <w14:ligatures w14:val="standardContextual"/>
        </w:rPr>
      </w:pPr>
      <w:r w:rsidRPr="00FF6FDA">
        <w:rPr>
          <w:rFonts w:ascii="Times New Roman" w:eastAsia="Times New Roman" w:hAnsi="Times New Roman" w:cs="Times New Roman"/>
          <w:b/>
          <w:color w:val="000000" w:themeColor="text1"/>
          <w:sz w:val="24"/>
          <w:szCs w:val="24"/>
          <w:lang w:eastAsia="sk-SK"/>
          <w14:ligatures w14:val="standardContextual"/>
        </w:rPr>
        <w:t>Čl. II</w:t>
      </w:r>
    </w:p>
    <w:p w14:paraId="54A78BA2" w14:textId="77777777" w:rsidR="00D0234F" w:rsidRPr="00FF6FDA" w:rsidRDefault="00D0234F" w:rsidP="00D0234F">
      <w:pPr>
        <w:spacing w:after="0" w:line="240" w:lineRule="auto"/>
        <w:jc w:val="center"/>
        <w:outlineLvl w:val="0"/>
        <w:rPr>
          <w:rFonts w:ascii="Times New Roman" w:eastAsia="Times New Roman" w:hAnsi="Times New Roman" w:cs="Times New Roman"/>
          <w:b/>
          <w:color w:val="000000" w:themeColor="text1"/>
          <w:sz w:val="24"/>
          <w:szCs w:val="24"/>
          <w:lang w:eastAsia="sk-SK"/>
          <w14:ligatures w14:val="standardContextual"/>
        </w:rPr>
      </w:pPr>
    </w:p>
    <w:p w14:paraId="3AA4A682" w14:textId="0E04003F" w:rsidR="00D0234F" w:rsidRPr="00FF6FDA" w:rsidRDefault="00D0234F" w:rsidP="00D0234F">
      <w:pPr>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Zákon Slovenskej národnej rady č. 51/1988 Zb. o banskej činnosti, výbušninách a o štátnej banskej správe v znení zákona Slovenskej národnej rady č. 499/1991 Zb., zákona Národnej rady Slovenskej republiky č. 154/1995 Z. z.,  zákona č. 58/1998 Z. z., zákona č. 533/2004 Z. z., zákona č. 577/2007 Z. z., zákona č. 292/2009 Z. z.,</w:t>
      </w:r>
      <w:r w:rsidR="003A58BA" w:rsidRPr="00FF6FDA">
        <w:rPr>
          <w:rFonts w:ascii="Times New Roman" w:eastAsia="Times New Roman" w:hAnsi="Times New Roman" w:cs="Times New Roman"/>
          <w:color w:val="000000" w:themeColor="text1"/>
          <w:sz w:val="24"/>
          <w:szCs w:val="24"/>
          <w:lang w:eastAsia="sk-SK"/>
          <w14:ligatures w14:val="standardContextual"/>
        </w:rPr>
        <w:t xml:space="preserve"> </w:t>
      </w:r>
      <w:r w:rsidRPr="00FF6FDA">
        <w:rPr>
          <w:rFonts w:ascii="Times New Roman" w:eastAsia="Times New Roman" w:hAnsi="Times New Roman" w:cs="Times New Roman"/>
          <w:color w:val="000000" w:themeColor="text1"/>
          <w:sz w:val="24"/>
          <w:szCs w:val="24"/>
          <w:lang w:eastAsia="sk-SK"/>
          <w14:ligatures w14:val="standardContextual"/>
        </w:rPr>
        <w:t>zákona č. 136/2010 Z. z., zákona č. 145/2010 Z. z., zákona č. 258/2011 Z. z.,  zákona č. 350/2012 Z. z.,  zákona č. 58/2014 Z. z., zákona č. 314/2014 Z. z., zákona č. 91/2016 Z. z., zákona č. 315/2016 Z. z., zákona č. 142/2017 Z. z.,  zákona č. 177/2018 Z. z., zákona č. 241/2019 Z. z., zákona č. 205/2023 Z. z. a zákona č. 26/2025 Z. z. sa mení a dopĺňa takto:</w:t>
      </w:r>
    </w:p>
    <w:p w14:paraId="5994AF34" w14:textId="77777777" w:rsidR="00D0234F" w:rsidRPr="00FF6FDA" w:rsidRDefault="00D0234F" w:rsidP="00D0234F">
      <w:pPr>
        <w:jc w:val="both"/>
        <w:rPr>
          <w:rFonts w:ascii="Times New Roman" w:eastAsia="Times New Roman" w:hAnsi="Times New Roman" w:cs="Times New Roman"/>
          <w:color w:val="000000" w:themeColor="text1"/>
          <w:sz w:val="24"/>
          <w:szCs w:val="24"/>
          <w:lang w:eastAsia="sk-SK"/>
          <w14:ligatures w14:val="standardContextual"/>
        </w:rPr>
      </w:pPr>
    </w:p>
    <w:p w14:paraId="38123FE6" w14:textId="77777777" w:rsidR="00D0234F" w:rsidRPr="00FF6FDA" w:rsidRDefault="00D0234F" w:rsidP="00D0234F">
      <w:pPr>
        <w:spacing w:after="0" w:line="276" w:lineRule="auto"/>
        <w:ind w:left="567" w:hanging="567"/>
        <w:jc w:val="both"/>
        <w:outlineLvl w:val="0"/>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b/>
          <w:color w:val="000000" w:themeColor="text1"/>
          <w:sz w:val="24"/>
          <w:szCs w:val="24"/>
          <w:lang w:eastAsia="sk-SK"/>
          <w14:ligatures w14:val="standardContextual"/>
        </w:rPr>
        <w:t>1.</w:t>
      </w:r>
      <w:r w:rsidRPr="00FF6FDA">
        <w:rPr>
          <w:rFonts w:ascii="Times New Roman" w:eastAsia="Times New Roman" w:hAnsi="Times New Roman" w:cs="Times New Roman"/>
          <w:color w:val="000000" w:themeColor="text1"/>
          <w:sz w:val="24"/>
          <w:szCs w:val="24"/>
          <w:lang w:eastAsia="sk-SK"/>
          <w14:ligatures w14:val="standardContextual"/>
        </w:rPr>
        <w:tab/>
        <w:t>V § 38 ods. 1 písm. c) sa vypúšťajú štvrtý bod a piaty bod.</w:t>
      </w:r>
    </w:p>
    <w:p w14:paraId="2F2A2483" w14:textId="77777777" w:rsidR="00D0234F" w:rsidRPr="00FF6FDA" w:rsidRDefault="00D0234F" w:rsidP="00D0234F">
      <w:pPr>
        <w:spacing w:after="0" w:line="276" w:lineRule="auto"/>
        <w:jc w:val="both"/>
        <w:outlineLvl w:val="0"/>
        <w:rPr>
          <w:rFonts w:ascii="Times New Roman" w:eastAsia="Times New Roman" w:hAnsi="Times New Roman" w:cs="Times New Roman"/>
          <w:color w:val="000000" w:themeColor="text1"/>
          <w:sz w:val="24"/>
          <w:szCs w:val="24"/>
          <w:lang w:eastAsia="sk-SK"/>
          <w14:ligatures w14:val="standardContextual"/>
        </w:rPr>
      </w:pPr>
    </w:p>
    <w:p w14:paraId="7EC773C7" w14:textId="77777777" w:rsidR="00D0234F" w:rsidRPr="00FF6FDA" w:rsidRDefault="00D0234F" w:rsidP="00D0234F">
      <w:pPr>
        <w:spacing w:after="0" w:line="276" w:lineRule="auto"/>
        <w:ind w:left="567" w:hanging="567"/>
        <w:jc w:val="both"/>
        <w:outlineLvl w:val="0"/>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b/>
          <w:color w:val="000000" w:themeColor="text1"/>
          <w:sz w:val="24"/>
          <w:szCs w:val="24"/>
          <w:lang w:eastAsia="sk-SK"/>
          <w14:ligatures w14:val="standardContextual"/>
        </w:rPr>
        <w:t>2.</w:t>
      </w:r>
      <w:r w:rsidRPr="00FF6FDA">
        <w:rPr>
          <w:rFonts w:ascii="Times New Roman" w:eastAsia="Times New Roman" w:hAnsi="Times New Roman" w:cs="Times New Roman"/>
          <w:color w:val="000000" w:themeColor="text1"/>
          <w:sz w:val="24"/>
          <w:szCs w:val="24"/>
          <w:lang w:eastAsia="sk-SK"/>
          <w14:ligatures w14:val="standardContextual"/>
        </w:rPr>
        <w:tab/>
        <w:t>§ 39 sa dopĺňa odsekmi 6 a 7, ktoré znejú:</w:t>
      </w:r>
    </w:p>
    <w:p w14:paraId="44B1905B" w14:textId="77777777" w:rsidR="00D0234F" w:rsidRPr="00FF6FDA" w:rsidRDefault="00D0234F" w:rsidP="00D0234F">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„(6) Hlavný banský úrad</w:t>
      </w:r>
    </w:p>
    <w:p w14:paraId="6AFBBEA9" w14:textId="77777777" w:rsidR="00D0234F" w:rsidRPr="00FF6FDA" w:rsidRDefault="00D0234F" w:rsidP="00D0234F">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vykonáva štátny dozor nad ustanoveniami podľa osobitného predpisu</w:t>
      </w:r>
      <w:r w:rsidRPr="00FF6FDA">
        <w:rPr>
          <w:rFonts w:ascii="Times New Roman" w:hAnsi="Times New Roman" w:cs="Times New Roman"/>
          <w:color w:val="000000" w:themeColor="text1"/>
          <w:sz w:val="24"/>
          <w:szCs w:val="24"/>
          <w:vertAlign w:val="superscript"/>
        </w:rPr>
        <w:t>18ia</w:t>
      </w:r>
      <w:r w:rsidRPr="00FF6FDA">
        <w:rPr>
          <w:rFonts w:ascii="Times New Roman" w:hAnsi="Times New Roman" w:cs="Times New Roman"/>
          <w:color w:val="000000" w:themeColor="text1"/>
          <w:sz w:val="24"/>
          <w:szCs w:val="24"/>
        </w:rPr>
        <w:t>),</w:t>
      </w:r>
    </w:p>
    <w:p w14:paraId="56CE3DCC" w14:textId="77777777" w:rsidR="00D0234F" w:rsidRPr="00FF6FDA" w:rsidRDefault="00D0234F" w:rsidP="00D0234F">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ukladá opatrenia na odstránenie nedostatkov zistených podľa písmena a).</w:t>
      </w:r>
    </w:p>
    <w:p w14:paraId="4125A43C" w14:textId="77777777" w:rsidR="00D0234F" w:rsidRPr="00FF6FDA" w:rsidRDefault="00D0234F" w:rsidP="00D0234F">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(7) Výkon niektorých úloh najmä v oblasti kontrolných činností na mieste podľa osobitného predpisu</w:t>
      </w:r>
      <w:r w:rsidRPr="00FF6FDA">
        <w:rPr>
          <w:rFonts w:ascii="Times New Roman" w:eastAsia="Times New Roman" w:hAnsi="Times New Roman" w:cs="Times New Roman"/>
          <w:color w:val="000000" w:themeColor="text1"/>
          <w:sz w:val="24"/>
          <w:szCs w:val="24"/>
          <w:vertAlign w:val="superscript"/>
        </w:rPr>
        <w:t>18ia</w:t>
      </w:r>
      <w:r w:rsidRPr="00FF6FDA">
        <w:rPr>
          <w:rFonts w:ascii="Times New Roman" w:eastAsia="Times New Roman" w:hAnsi="Times New Roman" w:cs="Times New Roman"/>
          <w:color w:val="000000" w:themeColor="text1"/>
          <w:sz w:val="24"/>
          <w:szCs w:val="24"/>
        </w:rPr>
        <w:t>) môže Hlavný banský úrad preniesť na obvodné banské úrady.“.</w:t>
      </w:r>
    </w:p>
    <w:p w14:paraId="5C1A6591" w14:textId="77777777" w:rsidR="00D0234F" w:rsidRPr="00FF6FDA" w:rsidRDefault="00D0234F" w:rsidP="00D0234F">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Poznámka pod čiarou k odkazu 18ia znie: </w:t>
      </w:r>
    </w:p>
    <w:p w14:paraId="7BB7485C" w14:textId="77777777" w:rsidR="00D0234F" w:rsidRPr="00FF6FDA" w:rsidRDefault="00D0234F" w:rsidP="00D0234F">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18ia</w:t>
      </w:r>
      <w:r w:rsidRPr="00FF6FDA">
        <w:rPr>
          <w:rFonts w:ascii="Times New Roman" w:eastAsia="Times New Roman" w:hAnsi="Times New Roman" w:cs="Times New Roman"/>
          <w:color w:val="000000" w:themeColor="text1"/>
          <w:sz w:val="24"/>
          <w:szCs w:val="24"/>
        </w:rPr>
        <w:t>) Nariadenie Európskeho parlamentu a Rady (EÚ) 2024/1787 z 13. júna 2024 o znižovaní emisií metánu v odvetví energetiky a o zmene nariadenia (EÚ) 2019/942 (Ú. v. EÚ L, 2024/1787, 15.7.2024).“.</w:t>
      </w:r>
    </w:p>
    <w:p w14:paraId="415FE5B6" w14:textId="77777777" w:rsidR="00D0234F" w:rsidRPr="00FF6FDA" w:rsidRDefault="00D0234F" w:rsidP="00D0234F">
      <w:pPr>
        <w:spacing w:after="0" w:line="276" w:lineRule="auto"/>
        <w:ind w:left="708"/>
        <w:jc w:val="both"/>
        <w:outlineLvl w:val="0"/>
        <w:rPr>
          <w:rFonts w:ascii="Times New Roman" w:eastAsia="Times New Roman" w:hAnsi="Times New Roman" w:cs="Times New Roman"/>
          <w:color w:val="000000" w:themeColor="text1"/>
          <w:sz w:val="24"/>
          <w:szCs w:val="24"/>
          <w:lang w:eastAsia="sk-SK"/>
          <w14:ligatures w14:val="standardContextual"/>
        </w:rPr>
      </w:pPr>
    </w:p>
    <w:p w14:paraId="16FC4D5D" w14:textId="77777777" w:rsidR="00D0234F" w:rsidRPr="00FF6FDA" w:rsidRDefault="00D0234F" w:rsidP="00D0234F">
      <w:pPr>
        <w:spacing w:after="0" w:line="276" w:lineRule="auto"/>
        <w:ind w:left="567" w:hanging="567"/>
        <w:jc w:val="both"/>
        <w:outlineLvl w:val="0"/>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b/>
          <w:color w:val="000000" w:themeColor="text1"/>
          <w:sz w:val="24"/>
          <w:szCs w:val="24"/>
          <w:lang w:eastAsia="sk-SK"/>
          <w14:ligatures w14:val="standardContextual"/>
        </w:rPr>
        <w:t>3.</w:t>
      </w:r>
      <w:r w:rsidRPr="00FF6FDA">
        <w:rPr>
          <w:rFonts w:ascii="Times New Roman" w:eastAsia="Times New Roman" w:hAnsi="Times New Roman" w:cs="Times New Roman"/>
          <w:color w:val="000000" w:themeColor="text1"/>
          <w:sz w:val="24"/>
          <w:szCs w:val="24"/>
          <w:lang w:eastAsia="sk-SK"/>
          <w14:ligatures w14:val="standardContextual"/>
        </w:rPr>
        <w:tab/>
        <w:t>Za § 47i sa vkladá § 47j, ktorý vrátane nadpisu znie:</w:t>
      </w:r>
    </w:p>
    <w:p w14:paraId="68309EE2" w14:textId="77777777" w:rsidR="00D0234F" w:rsidRPr="00FF6FDA" w:rsidRDefault="00D0234F" w:rsidP="00D0234F">
      <w:pPr>
        <w:spacing w:after="0" w:line="276" w:lineRule="auto"/>
        <w:jc w:val="both"/>
        <w:outlineLvl w:val="0"/>
        <w:rPr>
          <w:rFonts w:ascii="Times New Roman" w:eastAsia="Times New Roman" w:hAnsi="Times New Roman" w:cs="Times New Roman"/>
          <w:color w:val="000000" w:themeColor="text1"/>
          <w:sz w:val="24"/>
          <w:szCs w:val="24"/>
          <w:lang w:eastAsia="sk-SK"/>
          <w14:ligatures w14:val="standardContextual"/>
        </w:rPr>
      </w:pPr>
    </w:p>
    <w:p w14:paraId="2C4C237D" w14:textId="77777777" w:rsidR="00D0234F" w:rsidRPr="00FF6FDA" w:rsidRDefault="00D0234F" w:rsidP="00D0234F">
      <w:pPr>
        <w:spacing w:after="0" w:line="276" w:lineRule="auto"/>
        <w:jc w:val="center"/>
        <w:outlineLvl w:val="0"/>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47j</w:t>
      </w:r>
    </w:p>
    <w:p w14:paraId="7FFA2EA6" w14:textId="77777777" w:rsidR="00D0234F" w:rsidRPr="00FF6FDA" w:rsidRDefault="00D0234F" w:rsidP="00D0234F">
      <w:pPr>
        <w:spacing w:after="0" w:line="276" w:lineRule="auto"/>
        <w:jc w:val="center"/>
        <w:outlineLvl w:val="0"/>
        <w:rPr>
          <w:rFonts w:ascii="Times New Roman" w:eastAsia="Times New Roman" w:hAnsi="Times New Roman" w:cs="Times New Roman"/>
          <w:b/>
          <w:color w:val="000000" w:themeColor="text1"/>
          <w:sz w:val="24"/>
          <w:szCs w:val="24"/>
          <w:lang w:eastAsia="sk-SK"/>
          <w14:ligatures w14:val="standardContextual"/>
        </w:rPr>
      </w:pPr>
      <w:r w:rsidRPr="00FF6FDA">
        <w:rPr>
          <w:rFonts w:ascii="Times New Roman" w:eastAsia="Times New Roman" w:hAnsi="Times New Roman" w:cs="Times New Roman"/>
          <w:b/>
          <w:color w:val="000000" w:themeColor="text1"/>
          <w:sz w:val="24"/>
          <w:szCs w:val="24"/>
          <w:lang w:eastAsia="sk-SK"/>
          <w14:ligatures w14:val="standardContextual"/>
        </w:rPr>
        <w:t>Prechodné ustanovenie k úpravám účinným od 1. januára 2026</w:t>
      </w:r>
    </w:p>
    <w:p w14:paraId="3BDC9802" w14:textId="77777777" w:rsidR="00D0234F" w:rsidRPr="00FF6FDA" w:rsidRDefault="00D0234F" w:rsidP="00D0234F">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Konania začaté na Obvodnom banskom úrade v Prievidzi a Obvodnom banskom úrade v Spišskej Novej Vsi a výkon hlavného dozoru právoplatne neukončený </w:t>
      </w:r>
      <w:r w:rsidR="003A58BA" w:rsidRPr="00FF6FDA">
        <w:rPr>
          <w:rFonts w:ascii="Times New Roman" w:eastAsia="Times New Roman" w:hAnsi="Times New Roman" w:cs="Times New Roman"/>
          <w:color w:val="000000" w:themeColor="text1"/>
          <w:sz w:val="24"/>
          <w:szCs w:val="24"/>
        </w:rPr>
        <w:t xml:space="preserve">do 31. </w:t>
      </w:r>
      <w:r w:rsidR="003A58BA" w:rsidRPr="00FF6FDA">
        <w:rPr>
          <w:rFonts w:ascii="Times New Roman" w:eastAsia="Times New Roman" w:hAnsi="Times New Roman" w:cs="Times New Roman"/>
          <w:color w:val="000000" w:themeColor="text1"/>
          <w:sz w:val="24"/>
          <w:szCs w:val="24"/>
        </w:rPr>
        <w:lastRenderedPageBreak/>
        <w:t>decembra 2025</w:t>
      </w:r>
      <w:r w:rsidRPr="00FF6FDA">
        <w:rPr>
          <w:rFonts w:ascii="Times New Roman" w:eastAsia="Times New Roman" w:hAnsi="Times New Roman" w:cs="Times New Roman"/>
          <w:color w:val="000000" w:themeColor="text1"/>
          <w:sz w:val="24"/>
          <w:szCs w:val="24"/>
        </w:rPr>
        <w:t xml:space="preserve"> sa dokončia na Obvodnom banskom úrade v Banskej Bystrici a Obvodnom banskom úrade v Košiciach.“.</w:t>
      </w:r>
    </w:p>
    <w:p w14:paraId="23A5D8A1" w14:textId="77777777" w:rsidR="00D0234F" w:rsidRPr="00FF6FDA" w:rsidRDefault="00D0234F" w:rsidP="00D0234F">
      <w:pPr>
        <w:jc w:val="center"/>
        <w:rPr>
          <w:rFonts w:ascii="Times New Roman" w:eastAsia="Times New Roman" w:hAnsi="Times New Roman" w:cs="Times New Roman"/>
          <w:b/>
          <w:color w:val="000000" w:themeColor="text1"/>
          <w:sz w:val="24"/>
          <w:szCs w:val="24"/>
          <w:lang w:eastAsia="sk-SK"/>
          <w14:ligatures w14:val="standardContextual"/>
        </w:rPr>
      </w:pPr>
      <w:r w:rsidRPr="00FF6FDA">
        <w:rPr>
          <w:rFonts w:ascii="Times New Roman" w:eastAsia="Times New Roman" w:hAnsi="Times New Roman" w:cs="Times New Roman"/>
          <w:b/>
          <w:color w:val="000000" w:themeColor="text1"/>
          <w:sz w:val="24"/>
          <w:szCs w:val="24"/>
          <w:lang w:eastAsia="sk-SK"/>
          <w14:ligatures w14:val="standardContextual"/>
        </w:rPr>
        <w:t>Čl. III</w:t>
      </w:r>
    </w:p>
    <w:p w14:paraId="2C746A16" w14:textId="77777777" w:rsidR="00D0234F" w:rsidRPr="00FF6FDA" w:rsidRDefault="00D0234F" w:rsidP="00D0234F">
      <w:pPr>
        <w:spacing w:before="120" w:after="240" w:line="276" w:lineRule="auto"/>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Zákon č. 657/2004 Z. z. o tepelnej energetike v znení zákona č. 99/2007 Z. z., zákona č. 309/2009 Z. z., zákona č. 136/2010 Z. z., zákona č. 184/2011 Z. z., zákona č. 251/2012 Z. z., zákona č. 100/2014 Z. z., zákona č. 321/2014 Z. z., zákona č. 439/2015 Z. z., zákona č. 91/2016 Z. z., zákona č. 125/2016 Z. z., nálezu Ústavného súdu Slovenskej republiky č. 293/2016 Z. z., nálezu Ústavného súdu Slovenskej republiky č. 175/2018 Z. z., zákona č. 177/2018 Z. z., zákona č. 198/2020 Z. z., zákona č. 419/2020 Z. z., zákona č. 282/2021 Z. z., zákona č. 249/2022 Z. z., zákona č. 363/2022 Z. z., zákona č. 205/2023 Z. z., zákona č. 128/2024 Z. z., zákona č. 143/2024 Z. z. a zákona č. 26/2025 Z. z. sa mení a dopĺňa takto:</w:t>
      </w:r>
    </w:p>
    <w:p w14:paraId="0916A06B" w14:textId="77777777" w:rsidR="00D0234F" w:rsidRPr="00FF6FDA" w:rsidRDefault="00D0234F" w:rsidP="00904432">
      <w:pPr>
        <w:numPr>
          <w:ilvl w:val="1"/>
          <w:numId w:val="5"/>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rPr>
      </w:pPr>
      <w:r w:rsidRPr="00FF6FDA">
        <w:rPr>
          <w:rFonts w:ascii="Times New Roman" w:eastAsia="Times New Roman" w:hAnsi="Times New Roman" w:cs="Times New Roman"/>
          <w:color w:val="000000" w:themeColor="text1"/>
          <w:sz w:val="24"/>
          <w:szCs w:val="24"/>
          <w:lang w:eastAsia="sk-SK"/>
        </w:rPr>
        <w:t>V § 15 ods. 1 písm. d) sa na konci bodka nahrádza bodkočiarkou a pripájajú sa tieto slová: „údaje o podiele energie z obnoviteľných zdrojov energie sa vyjadrujú aspoň ako percentuálny podiel hrubej konečnej spotreby na vykurovanie a chladenie odberateľom v  príslušnom centralizovanom zásobovaní teplom vrátane údajov o tom, koľko energie sa spotrebovalo na dodanie jednotky tepla odberateľovi.“.</w:t>
      </w:r>
    </w:p>
    <w:p w14:paraId="4414D4DB" w14:textId="77777777" w:rsidR="00D0234F" w:rsidRPr="00FF6FDA" w:rsidRDefault="00D0234F" w:rsidP="00D0234F">
      <w:pPr>
        <w:spacing w:before="120" w:after="240" w:line="276" w:lineRule="auto"/>
        <w:ind w:left="426"/>
        <w:contextualSpacing/>
        <w:jc w:val="both"/>
        <w:rPr>
          <w:rFonts w:ascii="Times New Roman" w:eastAsia="Times New Roman" w:hAnsi="Times New Roman" w:cs="Times New Roman"/>
          <w:color w:val="000000" w:themeColor="text1"/>
          <w:sz w:val="24"/>
          <w:szCs w:val="24"/>
          <w:lang w:eastAsia="sk-SK"/>
        </w:rPr>
      </w:pPr>
    </w:p>
    <w:p w14:paraId="6E36A0EF" w14:textId="77777777" w:rsidR="00D0234F" w:rsidRPr="00FF6FDA" w:rsidRDefault="00D0234F" w:rsidP="00904432">
      <w:pPr>
        <w:numPr>
          <w:ilvl w:val="1"/>
          <w:numId w:val="5"/>
        </w:numPr>
        <w:spacing w:before="120" w:after="240" w:line="276" w:lineRule="auto"/>
        <w:ind w:left="567" w:hanging="567"/>
        <w:contextualSpacing/>
        <w:jc w:val="both"/>
        <w:rPr>
          <w:rFonts w:ascii="Times New Roman" w:eastAsia="Times New Roman" w:hAnsi="Times New Roman" w:cs="Times New Roman"/>
          <w:b/>
          <w:color w:val="000000" w:themeColor="text1"/>
          <w:sz w:val="24"/>
          <w:szCs w:val="24"/>
          <w:lang w:eastAsia="sk-SK"/>
        </w:rPr>
      </w:pPr>
      <w:r w:rsidRPr="00FF6FDA">
        <w:rPr>
          <w:rFonts w:ascii="Times New Roman" w:eastAsia="Times New Roman" w:hAnsi="Times New Roman" w:cs="Times New Roman"/>
          <w:color w:val="000000" w:themeColor="text1"/>
          <w:sz w:val="24"/>
          <w:szCs w:val="24"/>
          <w:lang w:eastAsia="sk-SK"/>
        </w:rPr>
        <w:t>V § 18 ods. 7 písm. e) sa slovo „15“ nahrádza slovom „sedem“.</w:t>
      </w:r>
    </w:p>
    <w:p w14:paraId="40C8E6B0" w14:textId="77777777" w:rsidR="00D0234F" w:rsidRPr="00FF6FDA" w:rsidRDefault="00D0234F" w:rsidP="00D0234F">
      <w:pPr>
        <w:spacing w:before="120" w:after="240" w:line="276" w:lineRule="auto"/>
        <w:contextualSpacing/>
        <w:jc w:val="both"/>
        <w:rPr>
          <w:rFonts w:ascii="Times New Roman" w:eastAsia="Times New Roman" w:hAnsi="Times New Roman" w:cs="Times New Roman"/>
          <w:b/>
          <w:color w:val="000000" w:themeColor="text1"/>
          <w:sz w:val="24"/>
          <w:szCs w:val="24"/>
          <w:lang w:eastAsia="sk-SK"/>
        </w:rPr>
      </w:pPr>
    </w:p>
    <w:p w14:paraId="7646BD22" w14:textId="77777777" w:rsidR="00D0234F" w:rsidRPr="00FF6FDA" w:rsidRDefault="00D0234F" w:rsidP="00D0234F">
      <w:pPr>
        <w:spacing w:before="120" w:after="240" w:line="276" w:lineRule="auto"/>
        <w:ind w:left="426"/>
        <w:contextualSpacing/>
        <w:jc w:val="both"/>
        <w:rPr>
          <w:rFonts w:ascii="Times New Roman" w:eastAsia="Times New Roman" w:hAnsi="Times New Roman" w:cs="Times New Roman"/>
          <w:b/>
          <w:color w:val="000000" w:themeColor="text1"/>
          <w:sz w:val="24"/>
          <w:szCs w:val="24"/>
          <w:lang w:eastAsia="sk-SK"/>
        </w:rPr>
      </w:pPr>
    </w:p>
    <w:p w14:paraId="12D2C155" w14:textId="77777777" w:rsidR="00D0234F" w:rsidRPr="00FF6FDA" w:rsidRDefault="00D0234F" w:rsidP="00904432">
      <w:pPr>
        <w:numPr>
          <w:ilvl w:val="1"/>
          <w:numId w:val="5"/>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rPr>
      </w:pPr>
      <w:r w:rsidRPr="00FF6FDA">
        <w:rPr>
          <w:rFonts w:ascii="Times New Roman" w:eastAsia="Times New Roman" w:hAnsi="Times New Roman" w:cs="Times New Roman"/>
          <w:color w:val="000000" w:themeColor="text1"/>
          <w:sz w:val="24"/>
          <w:szCs w:val="24"/>
          <w:lang w:eastAsia="sk-SK"/>
        </w:rPr>
        <w:t xml:space="preserve">V § 21 sa za odsek 2 vkladajú nové odseky 3 a 4, ktoré znejú: </w:t>
      </w:r>
    </w:p>
    <w:p w14:paraId="3A4F96A5" w14:textId="77777777" w:rsidR="00D0234F" w:rsidRPr="00FF6FDA" w:rsidRDefault="00D0234F" w:rsidP="00D0234F">
      <w:pPr>
        <w:spacing w:before="120" w:after="240" w:line="276" w:lineRule="auto"/>
        <w:ind w:left="426"/>
        <w:contextualSpacing/>
        <w:jc w:val="both"/>
        <w:rPr>
          <w:rFonts w:ascii="Times New Roman" w:eastAsia="Times New Roman" w:hAnsi="Times New Roman" w:cs="Times New Roman"/>
          <w:color w:val="000000" w:themeColor="text1"/>
          <w:sz w:val="24"/>
          <w:szCs w:val="24"/>
          <w:lang w:eastAsia="sk-SK"/>
        </w:rPr>
      </w:pPr>
    </w:p>
    <w:p w14:paraId="1A531DB2" w14:textId="77777777" w:rsidR="00D0234F" w:rsidRPr="00FF6FDA" w:rsidRDefault="00D0234F" w:rsidP="00D0234F">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 Držiteľ povolenia na rozvod tepla môže odmietnuť odoberať teplo, len ak</w:t>
      </w:r>
    </w:p>
    <w:p w14:paraId="01A702C5" w14:textId="77777777" w:rsidR="00D0234F" w:rsidRPr="00FF6FDA" w:rsidRDefault="00D0234F" w:rsidP="00D0234F">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systém centralizovaného zásobovania teplom nemá dostatočnú kapacitu z dôvodu iných dodávok tepla z obnoviteľných zdrojov energie alebo odpadového tepla,</w:t>
      </w:r>
    </w:p>
    <w:p w14:paraId="7F21EF84" w14:textId="77777777" w:rsidR="00D0234F" w:rsidRPr="00FF6FDA" w:rsidRDefault="00D0234F" w:rsidP="00D0234F">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držiteľ povolenia na výrobu tepla nesplní technické podmienky,</w:t>
      </w:r>
    </w:p>
    <w:p w14:paraId="53EEA4BF" w14:textId="77777777" w:rsidR="00D0234F" w:rsidRPr="00FF6FDA" w:rsidRDefault="00D0234F" w:rsidP="00D0234F">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držiteľ povolenia na rozvod tepla preukáže, že odoberanie tepla by viedlo k nadmernému zvýšeniu nákladov na teplo alebo</w:t>
      </w:r>
    </w:p>
    <w:p w14:paraId="05331A44" w14:textId="77777777" w:rsidR="00D0234F" w:rsidRPr="00FF6FDA" w:rsidRDefault="00D0234F" w:rsidP="00D0234F">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ide o účinné centralizované zásobovanie teplom.</w:t>
      </w:r>
    </w:p>
    <w:p w14:paraId="1483653E" w14:textId="77777777" w:rsidR="00F86A7F" w:rsidRPr="00FF6FDA" w:rsidRDefault="00F86A7F" w:rsidP="00F86A7F">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(4) Ak je to technicky možné, je prevádzkovateľ systému centralizovaného zásobovania teplom s prepravným výkonom systému vyšším ako 25 MW povinný pripojiť do systému centralizovaného zásobovania teplom držiteľa povolenia na výrobu tepla, ktorý vyrába teplo  z obnoviteľných zdrojov energie alebo odpadové teplo a odoberať teplo od takéhoto držiteľa povolenia, ak </w:t>
      </w:r>
    </w:p>
    <w:p w14:paraId="0FCFBA64" w14:textId="77777777" w:rsidR="00F86A7F" w:rsidRPr="00FF6FDA" w:rsidRDefault="00F86A7F" w:rsidP="00F86A7F">
      <w:pPr>
        <w:spacing w:before="225" w:after="225" w:line="264" w:lineRule="auto"/>
        <w:ind w:left="908"/>
        <w:jc w:val="both"/>
        <w:rPr>
          <w:rFonts w:ascii="Times New Roman" w:hAnsi="Times New Roman" w:cs="Times New Roman"/>
          <w:color w:val="000000" w:themeColor="text1"/>
          <w:sz w:val="24"/>
          <w:szCs w:val="24"/>
          <w14:ligatures w14:val="standardContextual"/>
        </w:rPr>
      </w:pPr>
      <w:r w:rsidRPr="00FF6FDA">
        <w:rPr>
          <w:rFonts w:ascii="Times New Roman" w:hAnsi="Times New Roman" w:cs="Times New Roman"/>
          <w:color w:val="000000" w:themeColor="text1"/>
          <w:sz w:val="24"/>
          <w:szCs w:val="24"/>
        </w:rPr>
        <w:t>a) je nevyhnutné uspokojiť dopyt po teple nových odberateľov tepla,</w:t>
      </w:r>
    </w:p>
    <w:p w14:paraId="2F2E5104" w14:textId="77777777" w:rsidR="00F86A7F" w:rsidRPr="00FF6FDA" w:rsidRDefault="00F86A7F" w:rsidP="00F86A7F">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má dôjsť k nahradeniu doterajšieho zdroja tepla v centralizovanom zásobovaní teplom alebo, </w:t>
      </w:r>
    </w:p>
    <w:p w14:paraId="1EE6D342" w14:textId="77777777" w:rsidR="00F86A7F" w:rsidRPr="00FF6FDA" w:rsidRDefault="00F86A7F" w:rsidP="00F86A7F">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c) ak by na uspokojenie dopytu po teple bolo nevyhnutné inštalovať ďalší zdroj tepla v centralizovanom zásobovaní teplom.“.</w:t>
      </w:r>
    </w:p>
    <w:p w14:paraId="1843456C" w14:textId="77777777" w:rsidR="00D0234F" w:rsidRPr="00FF6FDA" w:rsidRDefault="00D0234F" w:rsidP="00D0234F">
      <w:pPr>
        <w:spacing w:before="120" w:after="240" w:line="276" w:lineRule="auto"/>
        <w:ind w:left="709"/>
        <w:jc w:val="both"/>
        <w:rPr>
          <w:rFonts w:ascii="Times New Roman" w:eastAsia="Times New Roman" w:hAnsi="Times New Roman" w:cs="Times New Roman"/>
          <w:color w:val="000000" w:themeColor="text1"/>
          <w:sz w:val="24"/>
          <w:szCs w:val="24"/>
          <w:lang w:eastAsia="sk-SK"/>
        </w:rPr>
      </w:pPr>
      <w:r w:rsidRPr="00FF6FDA">
        <w:rPr>
          <w:rFonts w:ascii="Times New Roman" w:eastAsia="Times New Roman" w:hAnsi="Times New Roman" w:cs="Times New Roman"/>
          <w:color w:val="000000" w:themeColor="text1"/>
          <w:sz w:val="24"/>
          <w:szCs w:val="24"/>
          <w:lang w:eastAsia="sk-SK"/>
        </w:rPr>
        <w:t>Doterajšie odseky 3 až 8 sa označujú ako odseky 5 až 10.</w:t>
      </w:r>
    </w:p>
    <w:p w14:paraId="67CB0DC8" w14:textId="77777777" w:rsidR="00D0234F" w:rsidRPr="00FF6FDA" w:rsidRDefault="00D0234F" w:rsidP="00904432">
      <w:pPr>
        <w:numPr>
          <w:ilvl w:val="1"/>
          <w:numId w:val="5"/>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rPr>
        <w:t xml:space="preserve">V § 32 sa odkaz </w:t>
      </w:r>
      <w:r w:rsidR="00E746AF" w:rsidRPr="00FF6FDA">
        <w:rPr>
          <w:rFonts w:ascii="Times New Roman" w:eastAsia="Times New Roman" w:hAnsi="Times New Roman" w:cs="Times New Roman"/>
          <w:color w:val="000000" w:themeColor="text1"/>
          <w:sz w:val="24"/>
          <w:szCs w:val="24"/>
          <w:lang w:eastAsia="sk-SK"/>
        </w:rPr>
        <w:t>3</w:t>
      </w:r>
      <w:r w:rsidRPr="00FF6FDA">
        <w:rPr>
          <w:rFonts w:ascii="Times New Roman" w:eastAsia="Times New Roman" w:hAnsi="Times New Roman" w:cs="Times New Roman"/>
          <w:color w:val="000000" w:themeColor="text1"/>
          <w:sz w:val="24"/>
          <w:szCs w:val="24"/>
          <w:lang w:eastAsia="sk-SK"/>
        </w:rPr>
        <w:t xml:space="preserve"> nahrádza odkazom </w:t>
      </w:r>
      <w:r w:rsidR="00E746AF" w:rsidRPr="00FF6FDA">
        <w:rPr>
          <w:rFonts w:ascii="Times New Roman" w:eastAsia="Times New Roman" w:hAnsi="Times New Roman" w:cs="Times New Roman"/>
          <w:color w:val="000000" w:themeColor="text1"/>
          <w:sz w:val="24"/>
          <w:szCs w:val="24"/>
          <w:lang w:eastAsia="sk-SK"/>
        </w:rPr>
        <w:t>22</w:t>
      </w:r>
      <w:r w:rsidRPr="00FF6FDA">
        <w:rPr>
          <w:rFonts w:ascii="Times New Roman" w:eastAsia="Times New Roman" w:hAnsi="Times New Roman" w:cs="Times New Roman"/>
          <w:color w:val="000000" w:themeColor="text1"/>
          <w:sz w:val="24"/>
          <w:szCs w:val="24"/>
          <w:lang w:eastAsia="sk-SK"/>
        </w:rPr>
        <w:t xml:space="preserve">. </w:t>
      </w:r>
    </w:p>
    <w:p w14:paraId="73DCB1C8" w14:textId="77777777" w:rsidR="00D0234F" w:rsidRPr="00FF6FDA" w:rsidRDefault="00D0234F" w:rsidP="00D0234F">
      <w:pPr>
        <w:spacing w:after="0" w:line="240" w:lineRule="auto"/>
        <w:contextualSpacing/>
        <w:jc w:val="both"/>
        <w:rPr>
          <w:rFonts w:ascii="Times New Roman" w:eastAsia="Times New Roman" w:hAnsi="Times New Roman" w:cs="Times New Roman"/>
          <w:color w:val="000000" w:themeColor="text1"/>
          <w:sz w:val="24"/>
          <w:szCs w:val="24"/>
          <w:lang w:eastAsia="sk-SK"/>
        </w:rPr>
      </w:pPr>
    </w:p>
    <w:p w14:paraId="749D36B8" w14:textId="77777777" w:rsidR="00D0234F" w:rsidRPr="00FF6FDA" w:rsidRDefault="00D0234F" w:rsidP="00D0234F">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Poznámka pod čiarou k odkazu 22 znie: </w:t>
      </w:r>
    </w:p>
    <w:p w14:paraId="4E4934CB" w14:textId="77777777" w:rsidR="00D0234F" w:rsidRPr="00FF6FDA" w:rsidRDefault="00D0234F" w:rsidP="00D0234F">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22</w:t>
      </w:r>
      <w:r w:rsidRPr="00FF6FDA">
        <w:rPr>
          <w:rFonts w:ascii="Times New Roman" w:eastAsia="Times New Roman" w:hAnsi="Times New Roman" w:cs="Times New Roman"/>
          <w:color w:val="000000" w:themeColor="text1"/>
          <w:sz w:val="24"/>
          <w:szCs w:val="24"/>
        </w:rPr>
        <w:t>) § 89 zákona č. 251/2012 Z. z. o energetike a o zmene a doplnení niektorých zákonov v znení neskorších predpisov.“.</w:t>
      </w:r>
    </w:p>
    <w:p w14:paraId="697B24A3" w14:textId="77777777" w:rsidR="00D0234F" w:rsidRPr="00FF6FDA" w:rsidRDefault="00D0234F" w:rsidP="00D0234F">
      <w:pPr>
        <w:spacing w:after="0" w:line="240" w:lineRule="auto"/>
        <w:contextualSpacing/>
        <w:jc w:val="both"/>
        <w:rPr>
          <w:rFonts w:ascii="Times New Roman" w:eastAsia="Times New Roman" w:hAnsi="Times New Roman" w:cs="Times New Roman"/>
          <w:color w:val="000000" w:themeColor="text1"/>
          <w:sz w:val="24"/>
          <w:szCs w:val="24"/>
          <w:lang w:eastAsia="sk-SK"/>
          <w14:ligatures w14:val="standardContextual"/>
        </w:rPr>
      </w:pPr>
    </w:p>
    <w:p w14:paraId="343979B3" w14:textId="77777777" w:rsidR="00D0234F" w:rsidRPr="00FF6FDA" w:rsidRDefault="00D0234F" w:rsidP="00904432">
      <w:pPr>
        <w:numPr>
          <w:ilvl w:val="1"/>
          <w:numId w:val="5"/>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rPr>
        <w:t xml:space="preserve">V § 35 odsek 1 znie: </w:t>
      </w:r>
    </w:p>
    <w:p w14:paraId="1BFEA4DE" w14:textId="77777777" w:rsidR="00D0234F" w:rsidRPr="00FF6FDA" w:rsidRDefault="00D0234F" w:rsidP="00D0234F">
      <w:pPr>
        <w:spacing w:after="0" w:line="240" w:lineRule="auto"/>
        <w:ind w:left="681"/>
        <w:contextualSpacing/>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Úrad uloží pokutu</w:t>
      </w:r>
    </w:p>
    <w:p w14:paraId="13078E26" w14:textId="77777777" w:rsidR="00D0234F" w:rsidRPr="00FF6FDA" w:rsidRDefault="00D0234F" w:rsidP="00D0234F">
      <w:pPr>
        <w:spacing w:after="0" w:line="240" w:lineRule="auto"/>
        <w:ind w:left="681"/>
        <w:contextualSpacing/>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od 500 eur do 100 000 eur fyzickej osobe alebo právnickej osobe, ktorá podniká v tepelnej energetike bez povolenia alebo v rozpore s vydaným povolením alebo ktorá uskutoční výstavbu sústavy tepelných zariadení alebo jej časti bez vydaného osvedčenia podľa § 12 ods. 1, </w:t>
      </w:r>
    </w:p>
    <w:p w14:paraId="23E515CF" w14:textId="00D05464" w:rsidR="00D0234F" w:rsidRPr="00FF6FDA" w:rsidRDefault="00D0234F" w:rsidP="00D0234F">
      <w:pPr>
        <w:spacing w:after="0" w:line="240" w:lineRule="auto"/>
        <w:ind w:left="681"/>
        <w:contextualSpacing/>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w:t>
      </w:r>
      <w:r w:rsidR="0057604B" w:rsidRPr="00FF6FDA">
        <w:rPr>
          <w:rFonts w:ascii="Times New Roman" w:hAnsi="Times New Roman" w:cs="Times New Roman"/>
          <w:color w:val="000000" w:themeColor="text1"/>
          <w:sz w:val="24"/>
          <w:szCs w:val="24"/>
          <w14:ligatures w14:val="standardContextual"/>
        </w:rPr>
        <w:t xml:space="preserve">od 500 eur do 50 000 eur za porušenie niektorej z povinností podľa § 10 ods. 16, § 11 ods. 1, § 15 ods. 1 písm. b) a c), § 15 ods. 2, § 16 ods. 1, § 17 ods. 1 a 2, § 18 ods. 1 až 4, § 18a ods. 4, § 19 ods. 2 a 3, § 21 a 22, § 24 ods. 3, § 25 ods. 2 a 3, § 26 ods. 3, § 33 ods. 4 a 5 a § 36 ods. 7 a 9, </w:t>
      </w:r>
      <w:r w:rsidRPr="00FF6FDA">
        <w:rPr>
          <w:rFonts w:ascii="Times New Roman" w:hAnsi="Times New Roman" w:cs="Times New Roman"/>
          <w:color w:val="000000" w:themeColor="text1"/>
          <w:sz w:val="24"/>
          <w:szCs w:val="24"/>
        </w:rPr>
        <w:t xml:space="preserve"> </w:t>
      </w:r>
    </w:p>
    <w:p w14:paraId="26825D0C" w14:textId="534223EB" w:rsidR="00D0234F" w:rsidRPr="00FF6FDA" w:rsidRDefault="00D0234F" w:rsidP="00D0234F">
      <w:pPr>
        <w:spacing w:after="0" w:line="240" w:lineRule="auto"/>
        <w:ind w:left="681"/>
        <w:contextualSpacing/>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c) </w:t>
      </w:r>
      <w:r w:rsidR="00A31D65" w:rsidRPr="00FF6FDA">
        <w:rPr>
          <w:rFonts w:ascii="Times New Roman" w:hAnsi="Times New Roman" w:cs="Times New Roman"/>
          <w:color w:val="000000" w:themeColor="text1"/>
          <w:sz w:val="24"/>
          <w:szCs w:val="24"/>
          <w14:ligatures w14:val="standardContextual"/>
        </w:rPr>
        <w:t>od 50 eur do 3 300 eur za porušenie niektorej z povinností podľa § 17 ods. 3 až 5, 7 až 9, § 18 ods. 6 až 10 a 12, § 26 ods. 2 a § 33 ods. 3,</w:t>
      </w:r>
    </w:p>
    <w:p w14:paraId="72386DB2" w14:textId="77777777" w:rsidR="00D0234F" w:rsidRPr="00FF6FDA" w:rsidRDefault="00D0234F" w:rsidP="00D0234F">
      <w:pPr>
        <w:spacing w:after="0" w:line="240" w:lineRule="auto"/>
        <w:ind w:left="653" w:firstLine="28"/>
        <w:contextualSpacing/>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od 1 000 eur do 1 000 000 eur za porušenie povinností podľa § 38af ods. 2 a 3,</w:t>
      </w:r>
    </w:p>
    <w:p w14:paraId="79D54BC8" w14:textId="77777777" w:rsidR="00D0234F" w:rsidRPr="00FF6FDA" w:rsidRDefault="00D0234F" w:rsidP="00D0234F">
      <w:pPr>
        <w:spacing w:after="0" w:line="240" w:lineRule="auto"/>
        <w:ind w:left="653"/>
        <w:contextualSpacing/>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od 33 000 eur do 5 000 000 eur za porušenie povinností uložených rozhodnutím úradu podľa § 9 ods. 4 alebo ods. 5, za porušenie niektorej z povinností podľa § 9 ods. 7 až 10.“.</w:t>
      </w:r>
    </w:p>
    <w:p w14:paraId="06C93D42" w14:textId="77777777" w:rsidR="00D0234F" w:rsidRPr="00FF6FDA" w:rsidRDefault="00D0234F" w:rsidP="00D0234F">
      <w:pPr>
        <w:spacing w:after="0" w:line="240" w:lineRule="auto"/>
        <w:ind w:left="426"/>
        <w:contextualSpacing/>
        <w:jc w:val="both"/>
        <w:rPr>
          <w:rFonts w:ascii="Times New Roman" w:eastAsia="Times New Roman" w:hAnsi="Times New Roman" w:cs="Times New Roman"/>
          <w:color w:val="000000" w:themeColor="text1"/>
          <w:sz w:val="24"/>
          <w:szCs w:val="24"/>
          <w:lang w:eastAsia="sk-SK"/>
          <w14:ligatures w14:val="standardContextual"/>
        </w:rPr>
      </w:pPr>
    </w:p>
    <w:p w14:paraId="713FBB5B" w14:textId="77777777" w:rsidR="00D0234F" w:rsidRPr="00FF6FDA" w:rsidRDefault="00D0234F" w:rsidP="00904432">
      <w:pPr>
        <w:numPr>
          <w:ilvl w:val="1"/>
          <w:numId w:val="5"/>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sidDel="00354FA9">
        <w:rPr>
          <w:rFonts w:ascii="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lang w:eastAsia="sk-SK"/>
        </w:rPr>
        <w:t xml:space="preserve">V § 35 odseky 2 a 3 znejú: </w:t>
      </w:r>
    </w:p>
    <w:p w14:paraId="35037C9C" w14:textId="77777777" w:rsidR="00D0234F" w:rsidRPr="00FF6FDA" w:rsidRDefault="00D0234F" w:rsidP="00D0234F">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 Pri určovaní výšky pokuty úrad prihliada najmä na spôsob, čas trvania a následky protiprávneho konania; úrad prihliada aj na to, či sa fyzická osoba alebo právnická osoba, ktorej sa pokuta ukladá, dopustila správneho deliktu opakovane do troch rokov odo dňa právoplatnosti rozhodnutia o uložení pokuty. </w:t>
      </w:r>
    </w:p>
    <w:p w14:paraId="61D02B89" w14:textId="77777777" w:rsidR="00D0234F" w:rsidRPr="00FF6FDA" w:rsidRDefault="00D0234F" w:rsidP="00D0234F">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 Konanie o uložení pokuty možno začať do jedného roka odo dňa, keď úrad zistil, že došlo k správnemu deliktu, najneskôr však do piatich rokov odo dňa, keď došlo k správnemu deliktu.“.</w:t>
      </w:r>
    </w:p>
    <w:p w14:paraId="0A230FD3" w14:textId="77777777" w:rsidR="00D0234F" w:rsidRPr="00FF6FDA" w:rsidRDefault="00D0234F" w:rsidP="00D0234F">
      <w:pPr>
        <w:spacing w:after="0" w:line="240" w:lineRule="auto"/>
        <w:ind w:left="567" w:hanging="567"/>
        <w:contextualSpacing/>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b/>
          <w:bCs/>
          <w:color w:val="000000" w:themeColor="text1"/>
          <w:sz w:val="24"/>
          <w:szCs w:val="24"/>
        </w:rPr>
        <w:t>7.</w:t>
      </w:r>
      <w:r w:rsidRPr="00FF6FDA">
        <w:rPr>
          <w:rFonts w:ascii="Times New Roman" w:hAnsi="Times New Roman" w:cs="Times New Roman"/>
          <w:color w:val="000000" w:themeColor="text1"/>
          <w:sz w:val="24"/>
          <w:szCs w:val="24"/>
        </w:rPr>
        <w:tab/>
      </w:r>
      <w:r w:rsidRPr="00FF6FDA">
        <w:rPr>
          <w:rFonts w:ascii="Times New Roman" w:eastAsia="Times New Roman" w:hAnsi="Times New Roman" w:cs="Times New Roman"/>
          <w:color w:val="000000" w:themeColor="text1"/>
          <w:sz w:val="24"/>
          <w:szCs w:val="24"/>
        </w:rPr>
        <w:t>Za § 38ag sa vkladá § 38ah, ktorý vrátane nadpisu znie:</w:t>
      </w:r>
    </w:p>
    <w:p w14:paraId="7E22B816" w14:textId="77777777" w:rsidR="00D0234F" w:rsidRPr="00FF6FDA" w:rsidRDefault="00D0234F" w:rsidP="00D0234F">
      <w:pPr>
        <w:spacing w:after="0" w:line="240" w:lineRule="auto"/>
        <w:ind w:left="567" w:hanging="567"/>
        <w:contextualSpacing/>
        <w:rPr>
          <w:rFonts w:ascii="Times New Roman" w:hAnsi="Times New Roman" w:cs="Times New Roman"/>
          <w:color w:val="000000" w:themeColor="text1"/>
          <w:sz w:val="24"/>
          <w:szCs w:val="24"/>
        </w:rPr>
      </w:pPr>
    </w:p>
    <w:p w14:paraId="14FD2B2A" w14:textId="77777777" w:rsidR="00D0234F" w:rsidRPr="00FF6FDA" w:rsidRDefault="00E746AF" w:rsidP="00D0234F">
      <w:pPr>
        <w:spacing w:after="0" w:line="240" w:lineRule="auto"/>
        <w:ind w:left="567" w:hanging="567"/>
        <w:contextualSpacing/>
        <w:jc w:val="center"/>
        <w:rPr>
          <w:rFonts w:ascii="Times New Roman" w:eastAsia="Times New Roman" w:hAnsi="Times New Roman" w:cs="Times New Roman"/>
          <w:b/>
          <w:bCs/>
          <w:color w:val="000000" w:themeColor="text1"/>
          <w:sz w:val="24"/>
          <w:szCs w:val="24"/>
          <w:lang w:val="en-US"/>
        </w:rPr>
      </w:pPr>
      <w:r w:rsidRPr="00FF6FDA">
        <w:rPr>
          <w:rFonts w:ascii="Times New Roman" w:hAnsi="Times New Roman" w:cs="Times New Roman"/>
          <w:color w:val="000000" w:themeColor="text1"/>
          <w:sz w:val="24"/>
          <w:szCs w:val="24"/>
        </w:rPr>
        <w:t>„</w:t>
      </w:r>
      <w:r w:rsidR="00D0234F" w:rsidRPr="00FF6FDA">
        <w:rPr>
          <w:rFonts w:ascii="Times New Roman" w:eastAsia="Times New Roman" w:hAnsi="Times New Roman" w:cs="Times New Roman"/>
          <w:b/>
          <w:bCs/>
          <w:color w:val="000000" w:themeColor="text1"/>
          <w:sz w:val="24"/>
          <w:szCs w:val="24"/>
          <w:lang w:val="en-US"/>
        </w:rPr>
        <w:t>§ 38ah</w:t>
      </w:r>
    </w:p>
    <w:p w14:paraId="4F6DB7CF" w14:textId="77777777" w:rsidR="00D0234F" w:rsidRPr="00FF6FDA" w:rsidRDefault="00D0234F" w:rsidP="00D0234F">
      <w:pPr>
        <w:spacing w:after="0" w:line="240" w:lineRule="auto"/>
        <w:contextualSpacing/>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Prechodné ustanovenie k úpravám účinným od 1. januára 2026</w:t>
      </w:r>
    </w:p>
    <w:p w14:paraId="3F3159F7" w14:textId="77777777" w:rsidR="00D0234F" w:rsidRPr="00FF6FDA" w:rsidRDefault="00D0234F" w:rsidP="00D0234F">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Konania o správnych deliktoch začaté a právoplatne neskončené do 31. decembra 2025 sa dokončia podľa tohto zákona v znení účinnom do 31. decembra</w:t>
      </w:r>
      <w:r w:rsidR="00E746AF" w:rsidRPr="00FF6FDA">
        <w:rPr>
          <w:rFonts w:ascii="Times New Roman" w:hAnsi="Times New Roman" w:cs="Times New Roman"/>
          <w:color w:val="000000" w:themeColor="text1"/>
          <w:sz w:val="24"/>
          <w:szCs w:val="24"/>
        </w:rPr>
        <w:t xml:space="preserve"> </w:t>
      </w:r>
      <w:r w:rsidRPr="00FF6FDA">
        <w:rPr>
          <w:rFonts w:ascii="Times New Roman" w:hAnsi="Times New Roman" w:cs="Times New Roman"/>
          <w:color w:val="000000" w:themeColor="text1"/>
          <w:sz w:val="24"/>
          <w:szCs w:val="24"/>
        </w:rPr>
        <w:t>2025.”.</w:t>
      </w:r>
    </w:p>
    <w:p w14:paraId="6355236F" w14:textId="77777777" w:rsidR="00D0234F" w:rsidRPr="00FF6FDA" w:rsidRDefault="00D0234F" w:rsidP="00D0234F">
      <w:pPr>
        <w:spacing w:before="225" w:after="225" w:line="264" w:lineRule="auto"/>
        <w:jc w:val="both"/>
        <w:rPr>
          <w:rFonts w:ascii="Times New Roman" w:hAnsi="Times New Roman" w:cs="Times New Roman"/>
          <w:color w:val="000000" w:themeColor="text1"/>
          <w:sz w:val="24"/>
          <w:szCs w:val="24"/>
        </w:rPr>
      </w:pPr>
      <w:r w:rsidRPr="00FF6FDA">
        <w:rPr>
          <w:rFonts w:ascii="Times New Roman" w:eastAsia="Times New Roman" w:hAnsi="Times New Roman" w:cs="Times New Roman"/>
          <w:b/>
          <w:bCs/>
          <w:color w:val="000000" w:themeColor="text1"/>
          <w:sz w:val="24"/>
          <w:szCs w:val="24"/>
        </w:rPr>
        <w:t>8.</w:t>
      </w:r>
      <w:r w:rsidRPr="00FF6FDA">
        <w:rPr>
          <w:rFonts w:ascii="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ab/>
      </w:r>
      <w:r w:rsidRPr="00FF6FDA">
        <w:rPr>
          <w:rFonts w:ascii="Times New Roman" w:eastAsia="Times New Roman" w:hAnsi="Times New Roman" w:cs="Times New Roman"/>
          <w:color w:val="000000" w:themeColor="text1"/>
          <w:sz w:val="24"/>
          <w:szCs w:val="24"/>
        </w:rPr>
        <w:t xml:space="preserve">Príloha č. 1 sa dopĺňa štvrtým bodom, ktorý znie:  </w:t>
      </w:r>
    </w:p>
    <w:p w14:paraId="543D36D5" w14:textId="77777777" w:rsidR="00D0234F" w:rsidRPr="00FF6FDA" w:rsidRDefault="00D0234F" w:rsidP="00D0234F">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,,4. Smernica Európskeho parlamentu a Rady (EÚ) 2023/2413 z 18. októbra 2023, ktorou sa mení smernica (EÚ) 2018/2001, nariadenie (EÚ) 2018/1999 a smernica 98/70/ES, pokiaľ ide o podporu energie z obnoviteľných zdrojov, a ktorou sa zrušuje smernica Rady (EÚ) 2015/652 (Ú. v. EÚ L, 2023/2413, 31.10.2023).“.</w:t>
      </w:r>
    </w:p>
    <w:p w14:paraId="1A464C25" w14:textId="77777777" w:rsidR="001B4857" w:rsidRPr="00FF6FDA" w:rsidRDefault="001B4857" w:rsidP="001B4857">
      <w:pPr>
        <w:spacing w:before="120" w:after="240" w:line="276" w:lineRule="auto"/>
        <w:jc w:val="center"/>
        <w:rPr>
          <w:rFonts w:ascii="Times New Roman" w:eastAsia="Times New Roman" w:hAnsi="Times New Roman" w:cs="Times New Roman"/>
          <w:b/>
          <w:color w:val="000000" w:themeColor="text1"/>
          <w:sz w:val="24"/>
          <w:szCs w:val="24"/>
          <w:lang w:eastAsia="sk-SK"/>
          <w14:ligatures w14:val="standardContextual"/>
        </w:rPr>
      </w:pPr>
      <w:r w:rsidRPr="00FF6FDA">
        <w:rPr>
          <w:rFonts w:ascii="Times New Roman" w:eastAsia="Times New Roman" w:hAnsi="Times New Roman" w:cs="Times New Roman"/>
          <w:b/>
          <w:color w:val="000000" w:themeColor="text1"/>
          <w:sz w:val="24"/>
          <w:szCs w:val="24"/>
          <w:lang w:eastAsia="sk-SK"/>
          <w14:ligatures w14:val="standardContextual"/>
        </w:rPr>
        <w:t>Čl. IV</w:t>
      </w:r>
    </w:p>
    <w:p w14:paraId="15E3DF31" w14:textId="77777777" w:rsidR="001B4857" w:rsidRPr="00FF6FDA" w:rsidRDefault="001B4857" w:rsidP="001B4857">
      <w:pPr>
        <w:spacing w:before="120" w:after="240" w:line="276" w:lineRule="auto"/>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Zákon č. 309/2009 Z. z. o podpore obnoviteľných zdrojov energie a vysoko účinnej kombinovanej výroby a o zmene a doplnení niektorých zákonov v znení zákona č. 492/2010 Z. z., zákona č. 558/2010 Z. z., zákona č. 136/2011 Z. z., zákona č. 189/2012 Z. z., zákona č. 250/2012 Z. z., zákona č. 251/2012 Z. z., zákona č. 373/2012 Z. z., zákona č. 30/2013 Z. z., zákona č. 218/2013 Z. z., zákona č. 382/2013 Z. z., zákona č. 321/2014 Z. z., zákona č. 173/2015 Z. z., zákona č. 181/2017 Z. z., zákona č. 268/2017 Z. z., zákona č. 309/2018 Z. z., zákona č. 377/2018 Z. z., zákona č. 362/2019 Z. z., zákona č. 277/2020 Z. z., zákona č. 395/2020 Z. z., zákona č. 419/2020 Z. z., zákona č. 296/2021 Z. z., zákona č. 85/2022 Z. z., zákona č. 249/2022 Z. z., zákona č. 363/2022 Z. z. a zákona č. 143/2024 Z. z. sa mení a dopĺňa takto: </w:t>
      </w:r>
    </w:p>
    <w:p w14:paraId="59CDDD95" w14:textId="569C981A" w:rsidR="00DF377F" w:rsidRPr="00FF6FDA" w:rsidRDefault="00DF377F" w:rsidP="00FF6FDA">
      <w:pPr>
        <w:pStyle w:val="Odsekzoznamu"/>
        <w:numPr>
          <w:ilvl w:val="0"/>
          <w:numId w:val="4"/>
        </w:numPr>
        <w:spacing w:after="120"/>
        <w:ind w:left="426"/>
        <w:jc w:val="both"/>
        <w:rPr>
          <w:color w:val="000000" w:themeColor="text1"/>
        </w:rPr>
      </w:pPr>
      <w:r w:rsidRPr="00FF6FDA">
        <w:rPr>
          <w:color w:val="000000" w:themeColor="text1"/>
        </w:rPr>
        <w:t>V § 1 sa písmeno a) dopĺňa novým bodom 4, ktorý znie:</w:t>
      </w:r>
    </w:p>
    <w:p w14:paraId="43AAA4FD" w14:textId="49BA8342" w:rsidR="00DF377F" w:rsidRPr="00FF6FDA" w:rsidRDefault="00DF377F" w:rsidP="00DF377F">
      <w:pPr>
        <w:spacing w:before="120" w:after="240" w:line="276" w:lineRule="auto"/>
        <w:ind w:left="567"/>
        <w:contextualSpacing/>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„4. paliva z obnoviteľných zdrojov nebiologického pôvodu vrátane obnoviteľného vodíka,“.</w:t>
      </w:r>
    </w:p>
    <w:p w14:paraId="1E6D5E3F" w14:textId="77777777" w:rsidR="00DF377F" w:rsidRPr="00FF6FDA" w:rsidRDefault="00DF377F" w:rsidP="00DF377F">
      <w:pPr>
        <w:spacing w:before="120" w:after="240" w:line="276" w:lineRule="auto"/>
        <w:ind w:left="567"/>
        <w:contextualSpacing/>
        <w:jc w:val="both"/>
        <w:rPr>
          <w:rFonts w:ascii="Times New Roman" w:hAnsi="Times New Roman" w:cs="Times New Roman"/>
          <w:color w:val="000000" w:themeColor="text1"/>
          <w:sz w:val="24"/>
          <w:szCs w:val="24"/>
        </w:rPr>
      </w:pPr>
    </w:p>
    <w:p w14:paraId="61F613AB" w14:textId="1D1B842E"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2 ods. 1 písm. a) sa za slová „geotermálna energia,“ vkladajú slová „osmotická energia,“.</w:t>
      </w:r>
    </w:p>
    <w:p w14:paraId="385D8227"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656F5BF"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2 ods. 1 písmeno b) znie:</w:t>
      </w:r>
    </w:p>
    <w:p w14:paraId="011E8997"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„b) elektrinou z obnoviteľných zdrojov energie elektrina vyrobená v zariadení na výrobu elektriny</w:t>
      </w:r>
      <w:r w:rsidRPr="00FF6FDA">
        <w:rPr>
          <w:rFonts w:ascii="Times New Roman" w:eastAsia="Times New Roman" w:hAnsi="Times New Roman" w:cs="Times New Roman"/>
          <w:color w:val="000000" w:themeColor="text1"/>
          <w:sz w:val="24"/>
          <w:szCs w:val="24"/>
          <w:vertAlign w:val="superscript"/>
          <w:lang w:eastAsia="sk-SK"/>
          <w14:ligatures w14:val="standardContextual"/>
        </w:rPr>
        <w:t>1</w:t>
      </w:r>
      <w:r w:rsidRPr="00FF6FDA">
        <w:rPr>
          <w:rFonts w:ascii="Times New Roman" w:eastAsia="Times New Roman" w:hAnsi="Times New Roman" w:cs="Times New Roman"/>
          <w:color w:val="000000" w:themeColor="text1"/>
          <w:sz w:val="24"/>
          <w:szCs w:val="24"/>
          <w:lang w:eastAsia="sk-SK"/>
          <w14:ligatures w14:val="standardContextual"/>
        </w:rPr>
        <w:t>) využívajúcom len obnoviteľné zdroje energie alebo elektrina, ktorá zodpovedá podielu obnoviteľných zdrojov energie v zariadení na výrobu elektriny; za elektrinu z obnoviteľných zdrojov energie sa nepovažuje elektrina vyrobená z vody v prečerpávacej vodnej elektrárni, ktorá bola predtým prečerpaná do hornej nádrže,“</w:t>
      </w:r>
      <w:r w:rsidR="001218C4" w:rsidRPr="00FF6FDA">
        <w:rPr>
          <w:rFonts w:ascii="Times New Roman" w:eastAsia="Times New Roman" w:hAnsi="Times New Roman" w:cs="Times New Roman"/>
          <w:color w:val="000000" w:themeColor="text1"/>
          <w:sz w:val="24"/>
          <w:szCs w:val="24"/>
          <w:lang w:eastAsia="sk-SK"/>
          <w14:ligatures w14:val="standardContextual"/>
        </w:rPr>
        <w:t>.</w:t>
      </w:r>
    </w:p>
    <w:p w14:paraId="0B911A3C"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8A82200"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2 sa odsek 1 dopĺňa písmenami n) až r), ktoré znejú:</w:t>
      </w:r>
    </w:p>
    <w:p w14:paraId="452D33CD" w14:textId="77777777" w:rsidR="001B4857" w:rsidRPr="00FF6FDA" w:rsidRDefault="001B4857" w:rsidP="001B4857">
      <w:pPr>
        <w:spacing w:after="120" w:line="276" w:lineRule="auto"/>
        <w:ind w:left="567"/>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„n) osmotickou energiou energia, ktorá vzniká v dôsledku rozdielu v koncentrácii soli medzi dvoma tekutinami,</w:t>
      </w:r>
    </w:p>
    <w:p w14:paraId="722920E0" w14:textId="77777777" w:rsidR="001B4857" w:rsidRPr="00FF6FDA" w:rsidRDefault="001B4857" w:rsidP="001B4857">
      <w:pPr>
        <w:spacing w:after="120" w:line="276" w:lineRule="auto"/>
        <w:ind w:left="567"/>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o) priemyselným surovinovým drevom piliarske výrezy, dyharenské výrezy, vláknité drevo a všetky ostatné druhy surového dreva vhodné na priemyselné účely okrem surového dreva, ktoré je v dôsledku svojich vlastností , ako sú druh, rozmery, rovný tvar a hustota hrčí, nevhodné na priemyselné použitie,</w:t>
      </w:r>
    </w:p>
    <w:p w14:paraId="2EDF36AC" w14:textId="77777777" w:rsidR="001B4857" w:rsidRPr="00FF6FDA" w:rsidRDefault="001B4857" w:rsidP="001B4857">
      <w:pPr>
        <w:spacing w:after="120" w:line="276" w:lineRule="auto"/>
        <w:ind w:left="567"/>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p) solárnym zariadením zariadenie, ktoré premieňa energiu zo slnka na tepelnú energiu alebo elektrickú energiu, najmä solárne tepelné zariadenia a solárne fotovoltické zariadenia, </w:t>
      </w:r>
    </w:p>
    <w:p w14:paraId="444143B8" w14:textId="77777777" w:rsidR="001B4857" w:rsidRPr="00FF6FDA" w:rsidRDefault="001B4857" w:rsidP="001B4857">
      <w:pPr>
        <w:spacing w:after="120" w:line="276" w:lineRule="auto"/>
        <w:ind w:left="567"/>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lastRenderedPageBreak/>
        <w:t>q) neenergetickým účelom použitie paliva ako suroviny v priemyselnom procese, namiesto použitia na výrobu energie,</w:t>
      </w:r>
    </w:p>
    <w:p w14:paraId="16CFBE84" w14:textId="77777777" w:rsidR="001B4857" w:rsidRPr="00FF6FDA" w:rsidRDefault="001B4857" w:rsidP="001B4857">
      <w:pPr>
        <w:spacing w:after="0" w:line="276" w:lineRule="auto"/>
        <w:ind w:left="567"/>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r) akceleračnou zónou pre obnoviteľné zdroje energie oblasť určená ako mimoriadne vhodná na výstavbu zariadení na výrobu elektriny z obnoviteľných zdrojov energie.“.</w:t>
      </w:r>
    </w:p>
    <w:p w14:paraId="3ACC8B2C"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269FCB4F" w14:textId="6F70AA42" w:rsidR="00A15DF7" w:rsidRPr="00FF6FDA" w:rsidRDefault="00A15DF7" w:rsidP="00FF6FDA">
      <w:pPr>
        <w:numPr>
          <w:ilvl w:val="0"/>
          <w:numId w:val="4"/>
        </w:numPr>
        <w:spacing w:before="120" w:after="240" w:line="276" w:lineRule="auto"/>
        <w:ind w:left="567" w:hanging="567"/>
        <w:contextualSpacing/>
        <w:jc w:val="both"/>
        <w:rPr>
          <w:color w:val="000000" w:themeColor="text1"/>
        </w:rPr>
      </w:pPr>
      <w:r w:rsidRPr="00FF6FDA">
        <w:rPr>
          <w:rFonts w:ascii="Times New Roman" w:hAnsi="Times New Roman" w:cs="Times New Roman"/>
          <w:color w:val="000000" w:themeColor="text1"/>
          <w:sz w:val="24"/>
          <w:szCs w:val="24"/>
        </w:rPr>
        <w:t>V § 2 sa odsek 3 dopĺňa písmenom s), ktoré znie:</w:t>
      </w:r>
    </w:p>
    <w:p w14:paraId="5B4757DC" w14:textId="33019BB0" w:rsidR="00A15DF7" w:rsidRPr="00FF6FDA" w:rsidRDefault="00A15DF7" w:rsidP="00A15DF7">
      <w:pPr>
        <w:pStyle w:val="Odsekzoznamu"/>
        <w:spacing w:after="120"/>
        <w:ind w:left="426"/>
        <w:jc w:val="both"/>
        <w:rPr>
          <w:color w:val="000000" w:themeColor="text1"/>
        </w:rPr>
      </w:pPr>
      <w:r w:rsidRPr="00FF6FDA">
        <w:rPr>
          <w:color w:val="000000" w:themeColor="text1"/>
        </w:rPr>
        <w:t>„s) palivom z obnoviteľných zdrojov nebiologického pôvodu kvapalné alebo plynné palivo, ktorého energetický obsah pochádza z iného obnoviteľného zdroja energie ako biomasa a ktoré spĺňa kritériá ustanovené v osobitnom predpise.</w:t>
      </w:r>
      <w:r w:rsidRPr="00FF6FDA">
        <w:rPr>
          <w:color w:val="000000" w:themeColor="text1"/>
          <w:vertAlign w:val="superscript"/>
        </w:rPr>
        <w:t>3aea</w:t>
      </w:r>
      <w:r w:rsidRPr="00FF6FDA">
        <w:rPr>
          <w:color w:val="000000" w:themeColor="text1"/>
        </w:rPr>
        <w:t>)“.</w:t>
      </w:r>
    </w:p>
    <w:p w14:paraId="5B027BAC" w14:textId="77777777" w:rsidR="00A15DF7" w:rsidRPr="00FF6FDA" w:rsidRDefault="00A15DF7" w:rsidP="00A15DF7">
      <w:pPr>
        <w:pStyle w:val="Odsekzoznamu"/>
        <w:spacing w:after="120"/>
        <w:jc w:val="both"/>
        <w:rPr>
          <w:color w:val="000000" w:themeColor="text1"/>
        </w:rPr>
      </w:pPr>
    </w:p>
    <w:p w14:paraId="094F4CC8" w14:textId="77777777" w:rsidR="00A15DF7" w:rsidRPr="00FF6FDA" w:rsidRDefault="00A15DF7" w:rsidP="00A15DF7">
      <w:pPr>
        <w:pStyle w:val="Odsekzoznamu"/>
        <w:spacing w:after="120"/>
        <w:ind w:left="426"/>
        <w:jc w:val="both"/>
        <w:rPr>
          <w:color w:val="000000" w:themeColor="text1"/>
        </w:rPr>
      </w:pPr>
      <w:r w:rsidRPr="00FF6FDA">
        <w:rPr>
          <w:color w:val="000000" w:themeColor="text1"/>
        </w:rPr>
        <w:t xml:space="preserve">Poznámka pod čiarou k odkazu 3aea znie: </w:t>
      </w:r>
    </w:p>
    <w:p w14:paraId="32C82807" w14:textId="42413939" w:rsidR="001B4857" w:rsidRPr="00FF6FDA" w:rsidRDefault="00A15DF7" w:rsidP="00FF6FDA">
      <w:pPr>
        <w:spacing w:before="120" w:after="240" w:line="276" w:lineRule="auto"/>
        <w:ind w:left="426"/>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hAnsi="Times New Roman" w:cs="Times New Roman"/>
          <w:color w:val="000000" w:themeColor="text1"/>
          <w:sz w:val="24"/>
          <w:szCs w:val="24"/>
        </w:rPr>
        <w:t>„</w:t>
      </w:r>
      <w:r w:rsidRPr="00FF6FDA">
        <w:rPr>
          <w:rFonts w:ascii="Times New Roman" w:hAnsi="Times New Roman" w:cs="Times New Roman"/>
          <w:color w:val="000000" w:themeColor="text1"/>
          <w:sz w:val="24"/>
          <w:szCs w:val="24"/>
          <w:vertAlign w:val="superscript"/>
        </w:rPr>
        <w:t>3aea</w:t>
      </w:r>
      <w:r w:rsidRPr="00FF6FDA">
        <w:rPr>
          <w:rFonts w:ascii="Times New Roman" w:hAnsi="Times New Roman" w:cs="Times New Roman"/>
          <w:color w:val="000000" w:themeColor="text1"/>
          <w:sz w:val="24"/>
          <w:szCs w:val="24"/>
        </w:rPr>
        <w:t>) Napríklad Delegované nariadenie Komisie (EÚ) 2023/1184 z 10. februára 2023, ktorým sa dopĺňa smernica Európskeho parlamentu a Rady (EÚ) 2018/2001, pokiaľ ide o stanovenie metodiky Únie, v ktorej sa stanovujú podrobné pravidlá pre výrobu palív z obnoviteľných zdrojov nebiologického pôvodu v odvetví dopravy (Ú. v. EÚ L 150, 9. 6. 2023).“.</w:t>
      </w:r>
    </w:p>
    <w:p w14:paraId="43B46D1C"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BCA9978"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2 ods. 4 písm. a) ôsmy bod znie:</w:t>
      </w:r>
    </w:p>
    <w:p w14:paraId="266E89AE"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„8. palivo z obnoviteľných zdrojov nebiologického pôvodu,“.</w:t>
      </w:r>
    </w:p>
    <w:p w14:paraId="79A4A010"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B9D8D6F"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2 ods. 4 sa vypúšťa písmeno d).</w:t>
      </w:r>
    </w:p>
    <w:p w14:paraId="2647AC79"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Doterajšie písmená e) až h) sa označujú ako písmená d) až g).</w:t>
      </w:r>
    </w:p>
    <w:p w14:paraId="26B06CEF"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94FD188"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V § 2 ods. 4 písm. e) sa vypúšťajú slová „s obsahom bioetanolu 47% objemu; podiel obnoviteľnej energie bioetyltercbutyléteru je 37% z jeho energetického obsahu“. </w:t>
      </w:r>
    </w:p>
    <w:p w14:paraId="66263DE6"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highlight w:val="yellow"/>
          <w:lang w:eastAsia="sk-SK"/>
          <w14:ligatures w14:val="standardContextual"/>
        </w:rPr>
      </w:pPr>
    </w:p>
    <w:p w14:paraId="6421852E" w14:textId="52B65301" w:rsidR="001B4857" w:rsidRPr="00FF6FDA" w:rsidRDefault="001B4857" w:rsidP="00AC6980">
      <w:pPr>
        <w:keepNext/>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2 ods. 6 sa písmeno m) dopĺňa šiestym bodom, ktorý znie:</w:t>
      </w:r>
    </w:p>
    <w:p w14:paraId="0CD087F4" w14:textId="77777777" w:rsidR="00521C92" w:rsidRDefault="001B4857" w:rsidP="00521C92">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„6. plynné palivo z obnoviteľných zdrojov nebiologického pôvodu iné ako podľa prvého bodu a piateho bodu,“.</w:t>
      </w:r>
    </w:p>
    <w:p w14:paraId="5601B09B" w14:textId="77777777" w:rsidR="00521C92" w:rsidRPr="00FF6FDA" w:rsidRDefault="00521C92" w:rsidP="00FF6FDA">
      <w:pPr>
        <w:keepNext/>
        <w:spacing w:before="120" w:after="240" w:line="276" w:lineRule="auto"/>
        <w:ind w:left="567"/>
        <w:contextualSpacing/>
        <w:jc w:val="both"/>
        <w:rPr>
          <w:color w:val="000000" w:themeColor="text1"/>
        </w:rPr>
      </w:pPr>
    </w:p>
    <w:p w14:paraId="535F8061" w14:textId="4775C9EE" w:rsidR="00AC6980" w:rsidRPr="00FF6FDA" w:rsidRDefault="00AC6980" w:rsidP="00FF6FDA">
      <w:pPr>
        <w:keepNext/>
        <w:numPr>
          <w:ilvl w:val="0"/>
          <w:numId w:val="4"/>
        </w:numPr>
        <w:spacing w:before="120" w:after="240" w:line="276" w:lineRule="auto"/>
        <w:ind w:left="567" w:hanging="567"/>
        <w:contextualSpacing/>
        <w:jc w:val="both"/>
        <w:rPr>
          <w:color w:val="000000" w:themeColor="text1"/>
        </w:rPr>
      </w:pPr>
      <w:r w:rsidRPr="00FF6FDA">
        <w:rPr>
          <w:rFonts w:ascii="Times New Roman" w:hAnsi="Times New Roman" w:cs="Times New Roman"/>
          <w:color w:val="000000" w:themeColor="text1"/>
          <w:sz w:val="24"/>
          <w:szCs w:val="24"/>
        </w:rPr>
        <w:t>V § 2 ods. 6  písmeno n) znie:</w:t>
      </w:r>
    </w:p>
    <w:p w14:paraId="74FF33BD" w14:textId="11CCE87A" w:rsidR="001B4857" w:rsidRPr="00FF6FDA" w:rsidRDefault="00AC6980" w:rsidP="00AC6980">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hAnsi="Times New Roman" w:cs="Times New Roman"/>
          <w:color w:val="000000" w:themeColor="text1"/>
          <w:sz w:val="24"/>
          <w:szCs w:val="24"/>
        </w:rPr>
        <w:t>„n) obnoviteľným vodíkom vodík, ktorého energetický  obsah pochádza z obnoviteľných zdrojov energie a spĺňa kritériá ustanovené v osobitnom predpise.</w:t>
      </w:r>
      <w:r w:rsidRPr="00FF6FDA">
        <w:rPr>
          <w:rFonts w:ascii="Times New Roman" w:hAnsi="Times New Roman" w:cs="Times New Roman"/>
          <w:color w:val="000000" w:themeColor="text1"/>
          <w:sz w:val="24"/>
          <w:szCs w:val="24"/>
          <w:vertAlign w:val="superscript"/>
        </w:rPr>
        <w:t>3aea</w:t>
      </w:r>
      <w:r w:rsidRPr="00FF6FDA">
        <w:rPr>
          <w:rFonts w:ascii="Times New Roman" w:hAnsi="Times New Roman" w:cs="Times New Roman"/>
          <w:color w:val="000000" w:themeColor="text1"/>
          <w:sz w:val="24"/>
          <w:szCs w:val="24"/>
        </w:rPr>
        <w:t>)“.</w:t>
      </w:r>
    </w:p>
    <w:p w14:paraId="7D70C76D"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A9FA4D8"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2 sa odsek 6 dopĺňa písmenami r) až v), ktoré znejú:</w:t>
      </w:r>
    </w:p>
    <w:p w14:paraId="0983E33D" w14:textId="77777777" w:rsidR="001B4857" w:rsidRPr="00FF6FDA" w:rsidRDefault="001B4857" w:rsidP="001B4857">
      <w:pPr>
        <w:spacing w:after="120" w:line="276" w:lineRule="auto"/>
        <w:ind w:left="567"/>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„r) palivom z obnoviteľných zdrojov biopalivo, biokvapalina, palivo z biomasy a palivo z obnoviteľných zdrojov nebiologického pôvodu,</w:t>
      </w:r>
    </w:p>
    <w:p w14:paraId="23B15CCD" w14:textId="77777777" w:rsidR="001B4857" w:rsidRPr="00FF6FDA" w:rsidRDefault="001B4857" w:rsidP="001B4857">
      <w:pPr>
        <w:spacing w:after="120" w:line="276" w:lineRule="auto"/>
        <w:ind w:left="567"/>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s) prvým miestom zhromažďovania zásobník alebo zariadenie na spracúvanie, ktoré získava suroviny priamo od výrobcov poľnohospodárskej biomasy, lesnej biomasy, odpadov a zvyškov alebo zo zariadenia vyrábajúceho palivo z obnoviteľných zdrojov nebiologického pôvodu,</w:t>
      </w:r>
    </w:p>
    <w:p w14:paraId="6641DC71" w14:textId="77777777" w:rsidR="001B4857" w:rsidRPr="00FF6FDA" w:rsidRDefault="001B4857" w:rsidP="001B4857">
      <w:pPr>
        <w:spacing w:after="120" w:line="276" w:lineRule="auto"/>
        <w:ind w:left="567"/>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lastRenderedPageBreak/>
        <w:t>t) auditom prvej strany vyhlásenie právnickej osoby alebo fyzickej osoby, ktorá zásobuje prvé miesto zhromažďovania,</w:t>
      </w:r>
    </w:p>
    <w:p w14:paraId="07B2CF32" w14:textId="77777777" w:rsidR="001B4857" w:rsidRPr="00FF6FDA" w:rsidRDefault="001B4857" w:rsidP="001B4857">
      <w:pPr>
        <w:spacing w:after="120" w:line="276" w:lineRule="auto"/>
        <w:ind w:left="567"/>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u) auditom druhej strany audit dodávateľa suroviny vykonaný právnickou osobou alebo fyzickou osobou, ktorá riadi prvé miesto zhromažďovania,</w:t>
      </w:r>
    </w:p>
    <w:p w14:paraId="71C3531B" w14:textId="77777777" w:rsidR="001B4857" w:rsidRPr="00FF6FDA" w:rsidRDefault="001B4857" w:rsidP="001B4857">
      <w:pPr>
        <w:spacing w:after="0" w:line="276" w:lineRule="auto"/>
        <w:ind w:left="567"/>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auditom vykonaným treťou stranou audit vykonaný treťou stranou, ktorá je nezávislá od právnickej osoby alebo fyzickej osoby, ktorá je predmetom auditu.“.</w:t>
      </w:r>
    </w:p>
    <w:p w14:paraId="6D58178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78ADB39"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V § 3 sa odsek 1 dopĺňa písmenom f), ktoré znie: </w:t>
      </w:r>
    </w:p>
    <w:p w14:paraId="5509036E"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„f) zmluvou o vyrovnávacom režime.“.</w:t>
      </w:r>
    </w:p>
    <w:p w14:paraId="55D5781D"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96DD29D"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3 ods. 4 písm. b) sa za slová „do 1 MW vrátane,“ vkladajú slová „ktoré využíva iné palivo ako uhlie a“.</w:t>
      </w:r>
    </w:p>
    <w:p w14:paraId="0535C853"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B52D238" w14:textId="77777777" w:rsidR="001B4857" w:rsidRPr="00FF6FDA"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3 sa dopĺňa odsekom 19, ktorý znie:</w:t>
      </w:r>
    </w:p>
    <w:p w14:paraId="3357A5C8"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„(19) Podpora podľa odseku 1 písm. c) sa vzťahuje na zariadenie výrobcu elektriny podľa odseku 4 písm. b), ktorého stavebné povolenie alebo rozhodnutie o stavebnom zámere nadobudlo právoplatnosť do 31. decembra 2025 a prvé uvedenie zariadenia výrobcu elektriny do prevádzky nastalo do 31. decembra 2028.“.</w:t>
      </w:r>
      <w:r w:rsidRPr="00FF6FDA" w:rsidDel="00A11C98">
        <w:rPr>
          <w:rFonts w:ascii="Times New Roman" w:eastAsia="Times New Roman" w:hAnsi="Times New Roman" w:cs="Times New Roman"/>
          <w:color w:val="000000" w:themeColor="text1"/>
          <w:sz w:val="24"/>
          <w:szCs w:val="24"/>
          <w:lang w:eastAsia="sk-SK"/>
          <w14:ligatures w14:val="standardContextual"/>
        </w:rPr>
        <w:t xml:space="preserve"> </w:t>
      </w:r>
    </w:p>
    <w:p w14:paraId="447FB1D0"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1D54F54"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3c ods. 4 sa na konci pripájajú tieto slová</w:t>
      </w:r>
      <w:r w:rsidR="001218C4"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lang w:eastAsia="sk-SK"/>
          <w14:ligatures w14:val="standardContextual"/>
        </w:rPr>
        <w:t xml:space="preserve"> „a zariadenie výrobcu elektriny po rekonštrukcii alebo modernizácii technologickej časti využíva iné palivo ako uhlie“.</w:t>
      </w:r>
    </w:p>
    <w:p w14:paraId="1F513065"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8BA554E"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3c sa dopĺňa odsekom 8, ktorý znie:</w:t>
      </w:r>
    </w:p>
    <w:p w14:paraId="6F67572B" w14:textId="095F3EF4"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„(8)</w:t>
      </w:r>
      <w:r w:rsidRPr="00FF6FDA">
        <w:rPr>
          <w:rFonts w:ascii="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lang w:eastAsia="sk-SK"/>
          <w14:ligatures w14:val="standardContextual"/>
        </w:rPr>
        <w:t>Podpora podľa odseku 4 sa vzťahuje na rekonštrukciu alebo modernizáciu technologickej časti zariadenia výrobcu elektriny, na ktorú stavebné povolenie alebo rozhodnutie o stavebnom zámere nadobudlo právoplatnosť do 31. decembra 2025 a ak bola rekonštrukcia alebo modernizácia technologickej časti zariadenia výrobcu elektriny ukončená do 31. decembra 2028.“</w:t>
      </w:r>
      <w:r w:rsidR="002706CF" w:rsidRPr="00FF6FDA">
        <w:rPr>
          <w:rFonts w:ascii="Times New Roman" w:eastAsia="Times New Roman" w:hAnsi="Times New Roman" w:cs="Times New Roman"/>
          <w:color w:val="000000" w:themeColor="text1"/>
          <w:sz w:val="24"/>
          <w:szCs w:val="24"/>
          <w:lang w:eastAsia="sk-SK"/>
          <w14:ligatures w14:val="standardContextual"/>
        </w:rPr>
        <w:t>.</w:t>
      </w:r>
    </w:p>
    <w:p w14:paraId="6A87F18C"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C4A7B78" w14:textId="77777777" w:rsidR="001B4857" w:rsidRPr="00FF6FDA"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Za § 3d sa vkladá § 3e, ktorý vrátane nadpisu znie:</w:t>
      </w:r>
    </w:p>
    <w:p w14:paraId="506FB536"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3e</w:t>
      </w:r>
    </w:p>
    <w:p w14:paraId="6887B3F4"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b/>
          <w:bCs/>
          <w:color w:val="000000" w:themeColor="text1"/>
          <w:sz w:val="24"/>
          <w:szCs w:val="24"/>
          <w:lang w:eastAsia="sk-SK"/>
          <w14:ligatures w14:val="standardContextual"/>
        </w:rPr>
      </w:pPr>
      <w:r w:rsidRPr="00FF6FDA">
        <w:rPr>
          <w:rFonts w:ascii="Times New Roman" w:eastAsia="Times New Roman" w:hAnsi="Times New Roman" w:cs="Times New Roman"/>
          <w:b/>
          <w:bCs/>
          <w:color w:val="000000" w:themeColor="text1"/>
          <w:sz w:val="24"/>
          <w:szCs w:val="24"/>
          <w:lang w:eastAsia="sk-SK"/>
          <w14:ligatures w14:val="standardContextual"/>
        </w:rPr>
        <w:t>Podpora zmluvou o vyrovnávacom režime</w:t>
      </w:r>
    </w:p>
    <w:p w14:paraId="390F8197"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b/>
          <w:bCs/>
          <w:color w:val="000000" w:themeColor="text1"/>
          <w:sz w:val="24"/>
          <w:szCs w:val="24"/>
          <w:lang w:eastAsia="sk-SK"/>
          <w14:ligatures w14:val="standardContextual"/>
        </w:rPr>
      </w:pPr>
    </w:p>
    <w:p w14:paraId="22EB518D" w14:textId="209F77F8"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(1) </w:t>
      </w:r>
      <w:r w:rsidR="0075786B" w:rsidRPr="00FF6FDA">
        <w:rPr>
          <w:rFonts w:ascii="Times New Roman" w:hAnsi="Times New Roman" w:cs="Times New Roman"/>
          <w:bCs/>
          <w:color w:val="000000" w:themeColor="text1"/>
          <w:sz w:val="24"/>
          <w:szCs w:val="24"/>
        </w:rPr>
        <w:t>Podpora výroby elektriny pre zariadenia využívajúce obnoviteľné zdroje energie podľa osobitného predpisu,</w:t>
      </w:r>
      <w:r w:rsidR="0075786B" w:rsidRPr="00FF6FDA">
        <w:rPr>
          <w:rFonts w:ascii="Times New Roman" w:hAnsi="Times New Roman" w:cs="Times New Roman"/>
          <w:bCs/>
          <w:color w:val="000000" w:themeColor="text1"/>
          <w:sz w:val="24"/>
          <w:szCs w:val="24"/>
          <w:vertAlign w:val="superscript"/>
        </w:rPr>
        <w:t>9h</w:t>
      </w:r>
      <w:r w:rsidR="0075786B" w:rsidRPr="00FF6FDA">
        <w:rPr>
          <w:rFonts w:ascii="Times New Roman" w:hAnsi="Times New Roman" w:cs="Times New Roman"/>
          <w:bCs/>
          <w:color w:val="000000" w:themeColor="text1"/>
          <w:sz w:val="24"/>
          <w:szCs w:val="24"/>
        </w:rPr>
        <w:t>) pre ktoré nárok na podporu doplatkom alebo príplatkom vznikol najskôr 17. júla 2027, sa zabezpečuje prostredníctvom zmluvy o vyrovnávacom režime.</w:t>
      </w:r>
    </w:p>
    <w:p w14:paraId="38A463F1"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159AE69A"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(2) Zmluva o vyrovnávacom režime obsahuje najmä</w:t>
      </w:r>
    </w:p>
    <w:p w14:paraId="728D5172"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a) podmienky vyrovnávacieho režimu,</w:t>
      </w:r>
    </w:p>
    <w:p w14:paraId="327A88C3"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b) spôsob určenia referenčnej ceny elektriny, </w:t>
      </w:r>
    </w:p>
    <w:p w14:paraId="21DD6E8B"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c) určenie vyrovnávacieho obdobia pre vyrovnávací režim,</w:t>
      </w:r>
    </w:p>
    <w:p w14:paraId="46E68BD5"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d) spôsob výpočtu vyrovnávacej platby za vyrovnávacie obdobie,</w:t>
      </w:r>
    </w:p>
    <w:p w14:paraId="158F5335"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lastRenderedPageBreak/>
        <w:t>e) určenie pravidiel, termínov a lehôt na vyhodnocovanie a zúčtovanie podpory vo vyrovnávacom režime, vrátane lehoty na výpočet vyrovnávacej platby a zápornej vyrovnávacej platby, lehoty na úhradu vyrovnávacej platby a lehoty na úhradu zápornej vyrovnávacej platby,</w:t>
      </w:r>
    </w:p>
    <w:p w14:paraId="3677D027"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f) špecifikáciu údajov potrebných na riadne plnenie zmluvy a rozsah podkladov predkladaných ministerstvu a zúčtovateľovi podpory, ak povinnosť úhrady vyrovnávacej platby plní ministerstvo prostredníctvom zúčtovateľa podpory, a</w:t>
      </w:r>
    </w:p>
    <w:p w14:paraId="2D792EFA"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g) spôsob zabezpečenia pre prípad neplnenia zmluvy, pravidlá pre zmenu a ukončenie zmluvy.</w:t>
      </w:r>
    </w:p>
    <w:p w14:paraId="1D0BF940"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F65CA37"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(3) Ministerstvo môže so zúčtovateľom podpory uzatvoriť zmluvu o zúčtovaní podpory, na základe ktorej zúčtovateľ podpory uzatvára zmluvu o vyrovnávacom režime s výrobcom elektriny s právom na podporu podľa odseku 1.</w:t>
      </w:r>
    </w:p>
    <w:p w14:paraId="2F0B8223"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78C50C1"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(4) Vyrovnávaciu platbu je zúčtovateľ podpory povinný uhradiť výrobcovi elektriny, ktorý so zúčtovateľom podpory uzatvoril zmluvu o vyrovnávacom režime, a to najneskôr v lehote určenej v zmluve o vyrovnávacom režime.</w:t>
      </w:r>
    </w:p>
    <w:p w14:paraId="0D02E65D"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34C46FD"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(5) Zápornú vyrovnávaciu platbu za príslušné vyrovnávacie obdobie je výrobca elektriny, ktorý so zúčtovateľom podpory uzatvoril zmluvu o vyrovnávacom režime, povinný uhradiť zúčtovateľovi podpory, a to najneskôr v lehote určenej v zmluve o vyrovnávacom režime.</w:t>
      </w:r>
    </w:p>
    <w:p w14:paraId="604C4381"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8C6A5C5"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(6) Na práva a povinnosti zúčtovateľa podpory sa použije § 5b primerane. </w:t>
      </w:r>
    </w:p>
    <w:p w14:paraId="27D264B6"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D6E7468"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(7) Na určenie zariadenia výrobcu elektriny s právom na podporu podľa odseku 1 vo výberovom konaní sa použije § 5c primerane.“.</w:t>
      </w:r>
    </w:p>
    <w:p w14:paraId="21748EE7"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F9AF496"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Poznámka pod čiarou k odkazu 9h znie:</w:t>
      </w:r>
    </w:p>
    <w:p w14:paraId="46A5C89A"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vertAlign w:val="superscript"/>
          <w:lang w:eastAsia="sk-SK"/>
          <w14:ligatures w14:val="standardContextual"/>
        </w:rPr>
        <w:t>9h</w:t>
      </w:r>
      <w:r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hAnsi="Times New Roman" w:cs="Times New Roman"/>
          <w:color w:val="000000" w:themeColor="text1"/>
          <w:sz w:val="24"/>
          <w:szCs w:val="24"/>
        </w:rPr>
        <w:t xml:space="preserve"> </w:t>
      </w:r>
      <w:r w:rsidRPr="00FF6FDA">
        <w:rPr>
          <w:rFonts w:ascii="Times New Roman" w:eastAsia="Times New Roman" w:hAnsi="Times New Roman" w:cs="Times New Roman"/>
          <w:color w:val="000000" w:themeColor="text1"/>
          <w:sz w:val="24"/>
          <w:szCs w:val="24"/>
          <w:lang w:eastAsia="sk-SK"/>
          <w14:ligatures w14:val="standardContextual"/>
        </w:rPr>
        <w:t>Čl. 19d nariadenia Európskeho parlamentu a Rady (EÚ) 2019/943 z 5. júna 2019 o vnútornom trhu s elektrinou (prepracované znenie) (Ú. v. EÚ L 158, 14.6.2019) v platnom znení.“.</w:t>
      </w:r>
    </w:p>
    <w:p w14:paraId="610D98EE"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2E560EEC" w14:textId="70D5CFAA" w:rsidR="001960B1" w:rsidRPr="00FF6FDA" w:rsidRDefault="006878A9" w:rsidP="00FF6FDA">
      <w:pPr>
        <w:pStyle w:val="Odsekzoznamu"/>
        <w:numPr>
          <w:ilvl w:val="0"/>
          <w:numId w:val="4"/>
        </w:numPr>
        <w:ind w:left="426"/>
        <w:jc w:val="both"/>
        <w:rPr>
          <w:color w:val="000000" w:themeColor="text1"/>
          <w14:ligatures w14:val="standardContextual"/>
        </w:rPr>
      </w:pPr>
      <w:r>
        <w:rPr>
          <w:color w:val="000000" w:themeColor="text1"/>
          <w14:ligatures w14:val="standardContextual"/>
        </w:rPr>
        <w:t xml:space="preserve">  </w:t>
      </w:r>
      <w:r w:rsidR="001960B1" w:rsidRPr="00FF6FDA">
        <w:rPr>
          <w:color w:val="000000" w:themeColor="text1"/>
          <w14:ligatures w14:val="standardContextual"/>
        </w:rPr>
        <w:t xml:space="preserve">§ 4a sa dopĺňa odsekmi 12 a 13, ktoré znejú:  </w:t>
      </w:r>
    </w:p>
    <w:p w14:paraId="36873346" w14:textId="77777777" w:rsidR="001960B1" w:rsidRPr="00FF6FDA" w:rsidRDefault="001960B1" w:rsidP="00FF6FDA">
      <w:pPr>
        <w:spacing w:after="0"/>
        <w:ind w:left="567"/>
        <w:jc w:val="both"/>
        <w:rPr>
          <w:rFonts w:ascii="Times New Roman" w:hAnsi="Times New Roman" w:cs="Times New Roman"/>
          <w:color w:val="000000" w:themeColor="text1"/>
          <w:sz w:val="24"/>
          <w:szCs w:val="24"/>
          <w14:ligatures w14:val="standardContextual"/>
        </w:rPr>
      </w:pPr>
      <w:r w:rsidRPr="00FF6FDA">
        <w:rPr>
          <w:rFonts w:ascii="Times New Roman" w:hAnsi="Times New Roman" w:cs="Times New Roman"/>
          <w:color w:val="000000" w:themeColor="text1"/>
          <w:sz w:val="24"/>
          <w:szCs w:val="24"/>
          <w14:ligatures w14:val="standardContextual"/>
        </w:rPr>
        <w:t>„(12) Ak technické podmienky pripojenia malého zdroja do distribučnej sústavy neumožňujú zmluvne dohodnúť maximálnu rezervovanú kapacitu malého zdroja vo výške celkového inštalovaného výkonu malého zdroja, maximálna rezervovaná kapacita malého zdroja sa dohodne na nižšej hodnote, ktorá je v súlade s technickými podmienkami pripojenia malého zdroja do distribučnej sústavy.</w:t>
      </w:r>
    </w:p>
    <w:p w14:paraId="3B3983AA" w14:textId="3A64907E" w:rsidR="0049553E" w:rsidRPr="00FF6FDA" w:rsidRDefault="001960B1" w:rsidP="001960B1">
      <w:pPr>
        <w:keepNext/>
        <w:spacing w:before="120" w:after="240" w:line="276" w:lineRule="auto"/>
        <w:ind w:left="567"/>
        <w:contextualSpacing/>
        <w:jc w:val="both"/>
        <w:rPr>
          <w:rFonts w:ascii="Times New Roman" w:hAnsi="Times New Roman" w:cs="Times New Roman"/>
          <w:color w:val="000000" w:themeColor="text1"/>
          <w:sz w:val="24"/>
          <w:szCs w:val="24"/>
          <w14:ligatures w14:val="standardContextual"/>
        </w:rPr>
      </w:pPr>
      <w:r w:rsidRPr="00FF6FDA">
        <w:rPr>
          <w:rFonts w:ascii="Times New Roman" w:hAnsi="Times New Roman" w:cs="Times New Roman"/>
          <w:color w:val="000000" w:themeColor="text1"/>
          <w:sz w:val="24"/>
          <w:szCs w:val="24"/>
          <w14:ligatures w14:val="standardContextual"/>
        </w:rPr>
        <w:t xml:space="preserve">(13) Výrobca elektriny v malom zdroji môže v rozsahu maximálnej rezervovanej kapacity malého zdroja dodávať do distribučnej sústavy elektrinu vyrobenú v malom zdroji, ktorá </w:t>
      </w:r>
      <w:r w:rsidRPr="00FF6FDA">
        <w:rPr>
          <w:rFonts w:ascii="Times New Roman" w:hAnsi="Times New Roman" w:cs="Times New Roman"/>
          <w:color w:val="000000" w:themeColor="text1"/>
          <w:sz w:val="24"/>
          <w:szCs w:val="24"/>
          <w14:ligatures w14:val="standardContextual"/>
        </w:rPr>
        <w:lastRenderedPageBreak/>
        <w:t>nie je spotrebovaná v odbernom mieste identickom s odovzdávacím miestom malého zdroja.“</w:t>
      </w:r>
      <w:r w:rsidR="006878A9">
        <w:rPr>
          <w:rFonts w:ascii="Times New Roman" w:hAnsi="Times New Roman" w:cs="Times New Roman"/>
          <w:color w:val="000000" w:themeColor="text1"/>
          <w:sz w:val="24"/>
          <w:szCs w:val="24"/>
          <w14:ligatures w14:val="standardContextual"/>
        </w:rPr>
        <w:t>.</w:t>
      </w:r>
    </w:p>
    <w:p w14:paraId="27F38E07" w14:textId="77777777" w:rsidR="001960B1" w:rsidRPr="00FF6FDA" w:rsidRDefault="001960B1" w:rsidP="00FF6FDA">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1B0CC42" w14:textId="6B371550" w:rsidR="001B4857" w:rsidRPr="00FF6FDA"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14:ligatures w14:val="standardContextual"/>
        </w:rPr>
        <w:t>V § 4b odsek 1 znie</w:t>
      </w:r>
      <w:r w:rsidRPr="00FF6FDA">
        <w:rPr>
          <w:rFonts w:ascii="Times New Roman" w:eastAsia="Times New Roman" w:hAnsi="Times New Roman" w:cs="Times New Roman"/>
          <w:color w:val="000000" w:themeColor="text1"/>
          <w:sz w:val="24"/>
          <w:szCs w:val="24"/>
          <w:lang w:eastAsia="sk-SK"/>
          <w14:ligatures w14:val="standardContextual"/>
        </w:rPr>
        <w:t>:</w:t>
      </w:r>
    </w:p>
    <w:p w14:paraId="5698EC19"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 Výrobcom elektriny v lokálnom zdroji je odberateľ elektriny v odbernom mieste identickom s odovzdávacím miestom lokálneho zdroja, ktorý uzatvoril s prevádzkovateľom distribučnej sústavy zmluvu o pripojení lokálneho zdroja do distribučnej sústavy.</w:t>
      </w:r>
      <w:r w:rsidRPr="00FF6FDA">
        <w:rPr>
          <w:rFonts w:ascii="Times New Roman" w:eastAsia="Times New Roman" w:hAnsi="Times New Roman" w:cs="Times New Roman"/>
          <w:color w:val="000000" w:themeColor="text1"/>
          <w:sz w:val="24"/>
          <w:szCs w:val="24"/>
          <w:vertAlign w:val="superscript"/>
          <w:lang w:eastAsia="sk-SK"/>
          <w14:ligatures w14:val="standardContextual"/>
        </w:rPr>
        <w:t>11b</w:t>
      </w:r>
      <w:r w:rsidRPr="00FF6FDA">
        <w:rPr>
          <w:rFonts w:ascii="Times New Roman" w:eastAsia="Times New Roman" w:hAnsi="Times New Roman" w:cs="Times New Roman"/>
          <w:color w:val="000000" w:themeColor="text1"/>
          <w:sz w:val="24"/>
          <w:szCs w:val="24"/>
          <w:lang w:eastAsia="sk-SK"/>
          <w14:ligatures w14:val="standardContextual"/>
        </w:rPr>
        <w:t>)“.</w:t>
      </w:r>
    </w:p>
    <w:p w14:paraId="43A6590B"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FB2CC4B"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Poznámka pod čiarou k odkazu 11ba sa vypúšťa.</w:t>
      </w:r>
    </w:p>
    <w:p w14:paraId="69543628"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14:ligatures w14:val="standardContextual"/>
        </w:rPr>
      </w:pPr>
    </w:p>
    <w:p w14:paraId="5EAE7F5C" w14:textId="77777777" w:rsidR="001B4857" w:rsidRPr="00FF6FDA"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14:ligatures w14:val="standardContextual"/>
        </w:rPr>
      </w:pPr>
      <w:r w:rsidRPr="00FF6FDA">
        <w:rPr>
          <w:rFonts w:ascii="Times New Roman" w:eastAsia="Times New Roman" w:hAnsi="Times New Roman" w:cs="Times New Roman"/>
          <w:color w:val="000000" w:themeColor="text1"/>
          <w:sz w:val="24"/>
          <w:szCs w:val="24"/>
          <w14:ligatures w14:val="standardContextual"/>
        </w:rPr>
        <w:t>Za § 4b sa vkladá § 4c, ktorý vrátane nadpisu znie:</w:t>
      </w:r>
    </w:p>
    <w:p w14:paraId="6758DCAA" w14:textId="77777777" w:rsidR="001B4857" w:rsidRPr="00FF6FDA" w:rsidRDefault="001B4857" w:rsidP="001B4857">
      <w:pPr>
        <w:keepNext/>
        <w:spacing w:before="120" w:after="240" w:line="276" w:lineRule="auto"/>
        <w:ind w:left="720"/>
        <w:contextualSpacing/>
        <w:jc w:val="center"/>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4c</w:t>
      </w:r>
    </w:p>
    <w:p w14:paraId="57164358" w14:textId="20CA187F" w:rsidR="001B4857" w:rsidRPr="00FF6FDA" w:rsidRDefault="00116B72" w:rsidP="001B4857">
      <w:pPr>
        <w:keepNext/>
        <w:spacing w:before="120" w:after="240" w:line="276" w:lineRule="auto"/>
        <w:ind w:left="720"/>
        <w:contextualSpacing/>
        <w:jc w:val="center"/>
        <w:rPr>
          <w:rFonts w:ascii="Times New Roman" w:eastAsia="Times New Roman" w:hAnsi="Times New Roman" w:cs="Times New Roman"/>
          <w:b/>
          <w:bCs/>
          <w:color w:val="000000" w:themeColor="text1"/>
          <w:sz w:val="24"/>
          <w:szCs w:val="24"/>
          <w:lang w:eastAsia="sk-SK"/>
          <w14:ligatures w14:val="standardContextual"/>
        </w:rPr>
      </w:pPr>
      <w:r w:rsidRPr="00FF6FDA">
        <w:rPr>
          <w:rFonts w:ascii="Times New Roman" w:eastAsia="Times New Roman" w:hAnsi="Times New Roman" w:cs="Times New Roman"/>
          <w:b/>
          <w:bCs/>
          <w:color w:val="000000" w:themeColor="text1"/>
          <w:sz w:val="24"/>
          <w:szCs w:val="24"/>
          <w:lang w:eastAsia="sk-SK"/>
          <w14:ligatures w14:val="standardContextual"/>
        </w:rPr>
        <w:t>Prevažujúci</w:t>
      </w:r>
      <w:r w:rsidR="001B4857" w:rsidRPr="00FF6FDA">
        <w:rPr>
          <w:rFonts w:ascii="Times New Roman" w:eastAsia="Times New Roman" w:hAnsi="Times New Roman" w:cs="Times New Roman"/>
          <w:b/>
          <w:bCs/>
          <w:color w:val="000000" w:themeColor="text1"/>
          <w:sz w:val="24"/>
          <w:szCs w:val="24"/>
          <w:lang w:eastAsia="sk-SK"/>
          <w14:ligatures w14:val="standardContextual"/>
        </w:rPr>
        <w:t xml:space="preserve"> verejný záujem pre obnoviteľné zdroje energie</w:t>
      </w:r>
    </w:p>
    <w:p w14:paraId="0C225BCB" w14:textId="725B763F"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w:t>
      </w:r>
      <w:r w:rsidRPr="00FF6FDA">
        <w:rPr>
          <w:rFonts w:ascii="Times New Roman" w:eastAsia="Times New Roman" w:hAnsi="Times New Roman" w:cs="Times New Roman"/>
          <w:color w:val="000000" w:themeColor="text1"/>
          <w:sz w:val="24"/>
          <w:szCs w:val="24"/>
          <w:lang w:eastAsia="sk-SK"/>
          <w14:ligatures w14:val="standardContextual"/>
        </w:rPr>
        <w:tab/>
        <w:t>Činnosti v</w:t>
      </w:r>
      <w:r w:rsidR="001E11BC" w:rsidRPr="00FF6FDA">
        <w:rPr>
          <w:rFonts w:ascii="Times New Roman" w:eastAsia="Times New Roman" w:hAnsi="Times New Roman" w:cs="Times New Roman"/>
          <w:color w:val="000000" w:themeColor="text1"/>
          <w:sz w:val="24"/>
          <w:szCs w:val="24"/>
          <w:lang w:eastAsia="sk-SK"/>
          <w14:ligatures w14:val="standardContextual"/>
        </w:rPr>
        <w:t xml:space="preserve"> prevažujúcom </w:t>
      </w:r>
      <w:r w:rsidRPr="00FF6FDA">
        <w:rPr>
          <w:rFonts w:ascii="Times New Roman" w:eastAsia="Times New Roman" w:hAnsi="Times New Roman" w:cs="Times New Roman"/>
          <w:color w:val="000000" w:themeColor="text1"/>
          <w:sz w:val="24"/>
          <w:szCs w:val="24"/>
          <w:lang w:eastAsia="sk-SK"/>
          <w14:ligatures w14:val="standardContextual"/>
        </w:rPr>
        <w:t>verejnom záujme pre obnoviteľné zdroje energie sú plánovanie, výstavba a prevádzka zariadení využívajúcich obnoviteľné zdroje energie a ich pripojenie do sústavy alebo siete, plánovanie, výstavba a prevádzka súvisiacej prenosovej sústavy a distribučnej sústavy a súvisiacej prepravnej siete a distribučnej siete vrátane zariadení na rozvod tepla, zariadení na uskladňovanie elektriny a zásobníkov na uskladňovanie plynu.</w:t>
      </w:r>
    </w:p>
    <w:p w14:paraId="1D281F8A"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274EABBB" w14:textId="39D44486"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(2)</w:t>
      </w:r>
      <w:r w:rsidRPr="00FF6FDA">
        <w:rPr>
          <w:rFonts w:ascii="Times New Roman" w:eastAsia="Times New Roman" w:hAnsi="Times New Roman" w:cs="Times New Roman"/>
          <w:color w:val="000000" w:themeColor="text1"/>
          <w:sz w:val="24"/>
          <w:szCs w:val="24"/>
          <w:lang w:eastAsia="sk-SK"/>
          <w14:ligatures w14:val="standardContextual"/>
        </w:rPr>
        <w:tab/>
        <w:t xml:space="preserve">Činnosti v </w:t>
      </w:r>
      <w:r w:rsidR="001E11BC" w:rsidRPr="00FF6FDA">
        <w:rPr>
          <w:rFonts w:ascii="Times New Roman" w:eastAsia="Times New Roman" w:hAnsi="Times New Roman" w:cs="Times New Roman"/>
          <w:color w:val="000000" w:themeColor="text1"/>
          <w:sz w:val="24"/>
          <w:szCs w:val="24"/>
          <w:lang w:eastAsia="sk-SK"/>
          <w14:ligatures w14:val="standardContextual"/>
        </w:rPr>
        <w:t>prevažujúc</w:t>
      </w:r>
      <w:r w:rsidR="006C0153" w:rsidRPr="00FF6FDA">
        <w:rPr>
          <w:rFonts w:ascii="Times New Roman" w:eastAsia="Times New Roman" w:hAnsi="Times New Roman" w:cs="Times New Roman"/>
          <w:color w:val="000000" w:themeColor="text1"/>
          <w:sz w:val="24"/>
          <w:szCs w:val="24"/>
          <w:lang w:eastAsia="sk-SK"/>
          <w14:ligatures w14:val="standardContextual"/>
        </w:rPr>
        <w:t>om</w:t>
      </w:r>
      <w:r w:rsidRPr="00FF6FDA">
        <w:rPr>
          <w:rFonts w:ascii="Times New Roman" w:eastAsia="Times New Roman" w:hAnsi="Times New Roman" w:cs="Times New Roman"/>
          <w:color w:val="000000" w:themeColor="text1"/>
          <w:sz w:val="24"/>
          <w:szCs w:val="24"/>
          <w:lang w:eastAsia="sk-SK"/>
          <w14:ligatures w14:val="standardContextual"/>
        </w:rPr>
        <w:t xml:space="preserve"> verejnom záujme pre obnoviteľné zdroje energie </w:t>
      </w:r>
      <w:r w:rsidR="001218C4" w:rsidRPr="00FF6FDA">
        <w:rPr>
          <w:rFonts w:ascii="Times New Roman" w:eastAsia="Times New Roman" w:hAnsi="Times New Roman" w:cs="Times New Roman"/>
          <w:color w:val="000000" w:themeColor="text1"/>
          <w:sz w:val="24"/>
          <w:szCs w:val="24"/>
          <w:lang w:eastAsia="sk-SK"/>
          <w14:ligatures w14:val="standardContextual"/>
        </w:rPr>
        <w:t xml:space="preserve">sa </w:t>
      </w:r>
      <w:r w:rsidRPr="00FF6FDA">
        <w:rPr>
          <w:rFonts w:ascii="Times New Roman" w:eastAsia="Times New Roman" w:hAnsi="Times New Roman" w:cs="Times New Roman"/>
          <w:color w:val="000000" w:themeColor="text1"/>
          <w:sz w:val="24"/>
          <w:szCs w:val="24"/>
          <w:lang w:eastAsia="sk-SK"/>
          <w14:ligatures w14:val="standardContextual"/>
        </w:rPr>
        <w:t>v konaniach podľa osobitných predpisov</w:t>
      </w:r>
      <w:r w:rsidRPr="00FF6FDA">
        <w:rPr>
          <w:rFonts w:ascii="Times New Roman" w:eastAsia="Times New Roman" w:hAnsi="Times New Roman" w:cs="Times New Roman"/>
          <w:color w:val="000000" w:themeColor="text1"/>
          <w:sz w:val="24"/>
          <w:szCs w:val="24"/>
          <w:vertAlign w:val="superscript"/>
          <w:lang w:eastAsia="sk-SK"/>
          <w14:ligatures w14:val="standardContextual"/>
        </w:rPr>
        <w:t>11g</w:t>
      </w:r>
      <w:r w:rsidRPr="00FF6FDA">
        <w:rPr>
          <w:rFonts w:ascii="Times New Roman" w:eastAsia="Times New Roman" w:hAnsi="Times New Roman" w:cs="Times New Roman"/>
          <w:color w:val="000000" w:themeColor="text1"/>
          <w:sz w:val="24"/>
          <w:szCs w:val="24"/>
          <w:lang w:eastAsia="sk-SK"/>
          <w14:ligatures w14:val="standardContextual"/>
        </w:rPr>
        <w:t xml:space="preserve">) </w:t>
      </w:r>
      <w:r w:rsidR="001218C4" w:rsidRPr="00FF6FDA">
        <w:rPr>
          <w:rFonts w:ascii="Times New Roman" w:eastAsia="Times New Roman" w:hAnsi="Times New Roman" w:cs="Times New Roman"/>
          <w:color w:val="000000" w:themeColor="text1"/>
          <w:sz w:val="24"/>
          <w:szCs w:val="24"/>
          <w:lang w:eastAsia="sk-SK"/>
          <w14:ligatures w14:val="standardContextual"/>
        </w:rPr>
        <w:t xml:space="preserve">považujú </w:t>
      </w:r>
      <w:r w:rsidRPr="00FF6FDA">
        <w:rPr>
          <w:rFonts w:ascii="Times New Roman" w:eastAsia="Times New Roman" w:hAnsi="Times New Roman" w:cs="Times New Roman"/>
          <w:color w:val="000000" w:themeColor="text1"/>
          <w:sz w:val="24"/>
          <w:szCs w:val="24"/>
          <w:lang w:eastAsia="sk-SK"/>
          <w14:ligatures w14:val="standardContextual"/>
        </w:rPr>
        <w:t>za činnosti alebo zámery, ktoré slúžia verejnému zdraviu a bezpečnosti, ak sa porovnávajú zákonné záujmy podľa osobitných predpisov</w:t>
      </w:r>
      <w:r w:rsidRPr="00FF6FDA">
        <w:rPr>
          <w:rFonts w:ascii="Times New Roman" w:eastAsia="Times New Roman" w:hAnsi="Times New Roman" w:cs="Times New Roman"/>
          <w:color w:val="000000" w:themeColor="text1"/>
          <w:sz w:val="24"/>
          <w:szCs w:val="24"/>
          <w:vertAlign w:val="superscript"/>
          <w:lang w:eastAsia="sk-SK"/>
          <w14:ligatures w14:val="standardContextual"/>
        </w:rPr>
        <w:t>11h</w:t>
      </w:r>
      <w:r w:rsidRPr="00FF6FDA">
        <w:rPr>
          <w:rFonts w:ascii="Times New Roman" w:eastAsia="Times New Roman" w:hAnsi="Times New Roman" w:cs="Times New Roman"/>
          <w:color w:val="000000" w:themeColor="text1"/>
          <w:sz w:val="24"/>
          <w:szCs w:val="24"/>
          <w:lang w:eastAsia="sk-SK"/>
          <w14:ligatures w14:val="standardContextual"/>
        </w:rPr>
        <w:t>) a príslušný orgán je povinný to zohľadniť.</w:t>
      </w:r>
    </w:p>
    <w:p w14:paraId="101EDA10"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AA042FA"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(3)</w:t>
      </w:r>
      <w:r w:rsidRPr="00FF6FDA">
        <w:rPr>
          <w:rFonts w:ascii="Times New Roman" w:eastAsia="Times New Roman" w:hAnsi="Times New Roman" w:cs="Times New Roman"/>
          <w:color w:val="000000" w:themeColor="text1"/>
          <w:sz w:val="24"/>
          <w:szCs w:val="24"/>
          <w:lang w:eastAsia="sk-SK"/>
          <w14:ligatures w14:val="standardContextual"/>
        </w:rPr>
        <w:tab/>
        <w:t>Odsek 2 sa uplatňuje do dosiahnutia klimatickej neutrality podľa osobitného predpisu.</w:t>
      </w:r>
      <w:r w:rsidRPr="00FF6FDA">
        <w:rPr>
          <w:rFonts w:ascii="Times New Roman" w:eastAsia="Times New Roman" w:hAnsi="Times New Roman" w:cs="Times New Roman"/>
          <w:color w:val="000000" w:themeColor="text1"/>
          <w:sz w:val="24"/>
          <w:szCs w:val="24"/>
          <w:vertAlign w:val="superscript"/>
          <w:lang w:eastAsia="sk-SK"/>
          <w14:ligatures w14:val="standardContextual"/>
        </w:rPr>
        <w:t>11</w:t>
      </w:r>
      <w:r w:rsidR="00202B60" w:rsidRPr="00FF6FDA">
        <w:rPr>
          <w:rFonts w:ascii="Times New Roman" w:eastAsia="Times New Roman" w:hAnsi="Times New Roman" w:cs="Times New Roman"/>
          <w:color w:val="000000" w:themeColor="text1"/>
          <w:sz w:val="24"/>
          <w:szCs w:val="24"/>
          <w:vertAlign w:val="superscript"/>
          <w:lang w:eastAsia="sk-SK"/>
          <w14:ligatures w14:val="standardContextual"/>
        </w:rPr>
        <w:t>i</w:t>
      </w:r>
      <w:r w:rsidRPr="00FF6FDA">
        <w:rPr>
          <w:rFonts w:ascii="Times New Roman" w:eastAsia="Times New Roman" w:hAnsi="Times New Roman" w:cs="Times New Roman"/>
          <w:color w:val="000000" w:themeColor="text1"/>
          <w:sz w:val="24"/>
          <w:szCs w:val="24"/>
          <w:lang w:eastAsia="sk-SK"/>
          <w14:ligatures w14:val="standardContextual"/>
        </w:rPr>
        <w:t>)</w:t>
      </w:r>
    </w:p>
    <w:p w14:paraId="413615E9"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2F3621C"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(4) Pri pochybnosti, či ide o činnosti podľa odseku 1, si príslušný orgán vyžiada stanovisko od ministerstva .“.</w:t>
      </w:r>
    </w:p>
    <w:p w14:paraId="5E07BD89"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9FF2A27" w14:textId="3045D999"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Poznámky pod čiarou k odkazom 11g až 11</w:t>
      </w:r>
      <w:r w:rsidR="00BF2436" w:rsidRPr="00FF6FDA">
        <w:rPr>
          <w:rFonts w:ascii="Times New Roman" w:eastAsia="Times New Roman" w:hAnsi="Times New Roman" w:cs="Times New Roman"/>
          <w:color w:val="000000" w:themeColor="text1"/>
          <w:sz w:val="24"/>
          <w:szCs w:val="24"/>
          <w:lang w:eastAsia="sk-SK"/>
          <w14:ligatures w14:val="standardContextual"/>
        </w:rPr>
        <w:t>i</w:t>
      </w:r>
      <w:r w:rsidRPr="00FF6FDA">
        <w:rPr>
          <w:rFonts w:ascii="Times New Roman" w:eastAsia="Times New Roman" w:hAnsi="Times New Roman" w:cs="Times New Roman"/>
          <w:color w:val="000000" w:themeColor="text1"/>
          <w:sz w:val="24"/>
          <w:szCs w:val="24"/>
          <w:lang w:eastAsia="sk-SK"/>
          <w14:ligatures w14:val="standardContextual"/>
        </w:rPr>
        <w:t xml:space="preserve"> znejú:</w:t>
      </w:r>
    </w:p>
    <w:p w14:paraId="7D00FDE5"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vertAlign w:val="superscript"/>
          <w:lang w:eastAsia="sk-SK"/>
          <w14:ligatures w14:val="standardContextual"/>
        </w:rPr>
        <w:t>11g</w:t>
      </w:r>
      <w:r w:rsidRPr="00FF6FDA">
        <w:rPr>
          <w:rFonts w:ascii="Times New Roman" w:eastAsia="Times New Roman" w:hAnsi="Times New Roman" w:cs="Times New Roman"/>
          <w:color w:val="000000" w:themeColor="text1"/>
          <w:sz w:val="24"/>
          <w:szCs w:val="24"/>
          <w:lang w:eastAsia="sk-SK"/>
          <w14:ligatures w14:val="standardContextual"/>
        </w:rPr>
        <w:t xml:space="preserve">) Zákon č. 24/2006 Z. z. o posudzovaní vplyvov na životné prostredie a o zmene a doplnenie niektorých zákonov v znení neskorších predpisov. </w:t>
      </w:r>
    </w:p>
    <w:p w14:paraId="2A193154"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Zákon č. 39/2013 Z. z. o integrovanej prevencii a kontrole znečisťovania životného prostredia a o zmene a doplnení niektorých zákonov v znení neskorších predpisov.</w:t>
      </w:r>
    </w:p>
    <w:p w14:paraId="2386362A"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Zákon č. 25/2025 Z. z. Stavebný zákon a o zmene a doplnení niektorých zákonov (Stavebný zákon) v znení zákona č. 77/2025 Z. z.</w:t>
      </w:r>
    </w:p>
    <w:p w14:paraId="6ED8AA25"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vertAlign w:val="superscript"/>
          <w:lang w:eastAsia="sk-SK"/>
          <w14:ligatures w14:val="standardContextual"/>
        </w:rPr>
        <w:t>11h</w:t>
      </w:r>
      <w:r w:rsidRPr="00FF6FDA">
        <w:rPr>
          <w:rFonts w:ascii="Times New Roman" w:eastAsia="Times New Roman" w:hAnsi="Times New Roman" w:cs="Times New Roman"/>
          <w:color w:val="000000" w:themeColor="text1"/>
          <w:sz w:val="24"/>
          <w:szCs w:val="24"/>
          <w:lang w:eastAsia="sk-SK"/>
          <w14:ligatures w14:val="standardContextual"/>
        </w:rPr>
        <w:t>) Zákon č. 543/2002 Z. z. o ochrane prírody a krajiny v znení neskorších predpisov. Zákon č. 364/2004 Z. z. o vodách a o zmene zákona Slovenskej národnej rady č. 372/1990 Zb. o priestupkoch v znení neskorších predpisov (vodný zákon) v znení neskorších predpisov.</w:t>
      </w:r>
    </w:p>
    <w:p w14:paraId="090432D3"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vertAlign w:val="superscript"/>
          <w:lang w:eastAsia="sk-SK"/>
          <w14:ligatures w14:val="standardContextual"/>
        </w:rPr>
        <w:lastRenderedPageBreak/>
        <w:t>11</w:t>
      </w:r>
      <w:r w:rsidR="00202B60" w:rsidRPr="00FF6FDA">
        <w:rPr>
          <w:rFonts w:ascii="Times New Roman" w:eastAsia="Times New Roman" w:hAnsi="Times New Roman" w:cs="Times New Roman"/>
          <w:color w:val="000000" w:themeColor="text1"/>
          <w:sz w:val="24"/>
          <w:szCs w:val="24"/>
          <w:vertAlign w:val="superscript"/>
          <w:lang w:eastAsia="sk-SK"/>
          <w14:ligatures w14:val="standardContextual"/>
        </w:rPr>
        <w:t>i</w:t>
      </w:r>
      <w:r w:rsidRPr="00FF6FDA">
        <w:rPr>
          <w:rFonts w:ascii="Times New Roman" w:eastAsia="Times New Roman" w:hAnsi="Times New Roman" w:cs="Times New Roman"/>
          <w:color w:val="000000" w:themeColor="text1"/>
          <w:sz w:val="24"/>
          <w:szCs w:val="24"/>
          <w:lang w:eastAsia="sk-SK"/>
          <w14:ligatures w14:val="standardContextual"/>
        </w:rPr>
        <w:t>) Nariadenie Európskeho parlamentu a Rady (EÚ) 2021/1119 ktorým sa stanovuje rámec na dosiahnutie klimatickej neutrality a menia nariadenia (ES) č. 401/2009 a (EÚ) 2018/1999 (európsky právny predpis v oblasti klímy) (Ú. v. EÚ L 243, 9.7.2021).“.</w:t>
      </w:r>
    </w:p>
    <w:p w14:paraId="011E72FE" w14:textId="77777777" w:rsidR="001B4857"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7EE308B" w14:textId="77777777" w:rsidR="006878A9" w:rsidRDefault="006878A9"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EF6BC6D" w14:textId="77777777" w:rsidR="006878A9" w:rsidRPr="00FF6FDA" w:rsidRDefault="006878A9"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AECBECA" w14:textId="70D06A5F" w:rsidR="00FB39F7" w:rsidRPr="00FF6FDA" w:rsidRDefault="00FB39F7" w:rsidP="00FF6FDA">
      <w:pPr>
        <w:pStyle w:val="Odsekzoznamu"/>
        <w:numPr>
          <w:ilvl w:val="0"/>
          <w:numId w:val="4"/>
        </w:numPr>
        <w:ind w:left="567" w:hanging="567"/>
        <w:jc w:val="both"/>
        <w:rPr>
          <w:bCs/>
          <w:color w:val="000000" w:themeColor="text1"/>
        </w:rPr>
      </w:pPr>
      <w:r w:rsidRPr="00FF6FDA">
        <w:rPr>
          <w:bCs/>
          <w:color w:val="000000" w:themeColor="text1"/>
        </w:rPr>
        <w:t>V § 6 odsek  5 znie:</w:t>
      </w:r>
    </w:p>
    <w:p w14:paraId="77BE9555" w14:textId="276022AD" w:rsidR="008577B3" w:rsidRPr="00FF6FDA" w:rsidRDefault="00FB39F7" w:rsidP="00FB39F7">
      <w:pPr>
        <w:spacing w:before="120" w:after="240" w:line="276" w:lineRule="auto"/>
        <w:ind w:left="567"/>
        <w:contextualSpacing/>
        <w:jc w:val="both"/>
        <w:rPr>
          <w:rFonts w:ascii="Times New Roman" w:hAnsi="Times New Roman" w:cs="Times New Roman"/>
          <w:bCs/>
          <w:color w:val="000000" w:themeColor="text1"/>
          <w:sz w:val="24"/>
          <w:szCs w:val="24"/>
        </w:rPr>
      </w:pPr>
      <w:r w:rsidRPr="00FF6FDA">
        <w:rPr>
          <w:rFonts w:ascii="Times New Roman" w:hAnsi="Times New Roman" w:cs="Times New Roman"/>
          <w:bCs/>
          <w:color w:val="000000" w:themeColor="text1"/>
          <w:sz w:val="24"/>
          <w:szCs w:val="24"/>
        </w:rPr>
        <w:t>,,(5) Úrad každoročne zmení cenu elektriny podľa odseku 3 a ponúknutú cenu elektriny podľa odseku 4 na jeden kalendárny rok korekciou, ktorá zohľadňuje zvýšenie alebo zníženie ceny vstupných surovín, ktoré sa použili na výrobu elektriny a zvýšenie alebo zníženie ceny emisných kvót, ktoré sa použili na plnenie povinnosti podľa osobitného predpisu.</w:t>
      </w:r>
      <w:r w:rsidRPr="00FF6FDA">
        <w:rPr>
          <w:rFonts w:ascii="Times New Roman" w:hAnsi="Times New Roman" w:cs="Times New Roman"/>
          <w:bCs/>
          <w:color w:val="000000" w:themeColor="text1"/>
          <w:sz w:val="24"/>
          <w:szCs w:val="24"/>
          <w:vertAlign w:val="superscript"/>
        </w:rPr>
        <w:t>15ad</w:t>
      </w:r>
      <w:r w:rsidRPr="00FF6FDA">
        <w:rPr>
          <w:rFonts w:ascii="Times New Roman" w:hAnsi="Times New Roman" w:cs="Times New Roman"/>
          <w:bCs/>
          <w:color w:val="000000" w:themeColor="text1"/>
          <w:sz w:val="24"/>
          <w:szCs w:val="24"/>
        </w:rPr>
        <w:t>)“.</w:t>
      </w:r>
    </w:p>
    <w:p w14:paraId="12E92C25" w14:textId="77777777" w:rsidR="00FB39F7" w:rsidRPr="00FF6FDA" w:rsidRDefault="00FB39F7" w:rsidP="00FF6FDA">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82E1F71" w14:textId="2933FC38"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8a sa dopĺňa odsekom 9, ktorý znie:</w:t>
      </w:r>
    </w:p>
    <w:p w14:paraId="6C78E91F"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„(9) Záruku pôvodu elektriny nemožno vydať na elektrinu, na ktorú bol vydaný kredit.“.</w:t>
      </w:r>
    </w:p>
    <w:p w14:paraId="75944301"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3DB85CF"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8b sa dopĺňa odsekom 19, ktorý znie:</w:t>
      </w:r>
    </w:p>
    <w:p w14:paraId="27A92733" w14:textId="34510E1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„(19) </w:t>
      </w:r>
      <w:r w:rsidR="00BE3645" w:rsidRPr="00FF6FDA">
        <w:rPr>
          <w:rFonts w:ascii="Times New Roman" w:eastAsia="Times New Roman" w:hAnsi="Times New Roman" w:cs="Times New Roman"/>
          <w:color w:val="000000" w:themeColor="text1"/>
          <w:sz w:val="24"/>
          <w:szCs w:val="24"/>
          <w:lang w:eastAsia="sk-SK"/>
          <w14:ligatures w14:val="standardContextual"/>
        </w:rPr>
        <w:t>Záruka pôvodu elektriny vydaná výrobcovi elektriny na vyrobenú elektrinu spotrebovanú v rámci ostatnej vlastnej spotreby elektriny je Organizátorom krátkodobého trhu s elektrinou pri jej vydaní evidovaná ako použitá.</w:t>
      </w:r>
      <w:r w:rsidRPr="00FF6FDA">
        <w:rPr>
          <w:rFonts w:ascii="Times New Roman" w:eastAsia="Times New Roman" w:hAnsi="Times New Roman" w:cs="Times New Roman"/>
          <w:color w:val="000000" w:themeColor="text1"/>
          <w:sz w:val="24"/>
          <w:szCs w:val="24"/>
          <w:lang w:eastAsia="sk-SK"/>
          <w14:ligatures w14:val="standardContextual"/>
        </w:rPr>
        <w:t>“.</w:t>
      </w:r>
    </w:p>
    <w:p w14:paraId="1F519091"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1723D7A1"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 ods. 1 písmeno b) znie:</w:t>
      </w:r>
    </w:p>
    <w:p w14:paraId="551403DE"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„b) posudzuje v rámci komplexného posúdenia vykurovania a chladenia podľa osobitného predpisu</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17ab</w:t>
      </w:r>
      <w:r w:rsidRPr="00FF6FDA">
        <w:rPr>
          <w:rFonts w:ascii="Times New Roman" w:eastAsia="Times New Roman" w:hAnsi="Times New Roman" w:cs="Times New Roman"/>
          <w:color w:val="000000" w:themeColor="text1"/>
          <w:sz w:val="24"/>
          <w:szCs w:val="24"/>
          <w:lang w:eastAsia="sk-SK"/>
          <w14:ligatures w14:val="standardContextual"/>
        </w:rPr>
        <w:t>) potenciál energie z obnoviteľných zdrojov energie a využívania odpadového tepla a chladu v odvetví vykurovania a chladenia, a ak je to vhodné</w:t>
      </w:r>
      <w:r w:rsidR="001218C4"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lang w:eastAsia="sk-SK"/>
          <w14:ligatures w14:val="standardContextual"/>
        </w:rPr>
        <w:t xml:space="preserve"> aj analýzu vhodných oblastí pre ich využívanie s nízkym rizikom pre životné prostredie a potenciálu pre malé projekty zamerané na domácnosti; pri posúdení sa zohľadní dostupná a ekonomicky uskutočniteľná technológia na priemyselné a domáce použitie s cieľom určiť míľniky a opatrenia na zvýšenie objemu energie z obnoviteľných zdrojov energie vo vykurovaní a chladení a, ak je to vhodné, aj miery využívania odpadového tepla a chladenia prostredníctvom centralizovaného zásobovania teplom s cieľom určiť dlhodobú národnú stratégiu na zníženie emisií skleníkových plynov a znečistenia ovzdušia pochádzajúceho z vykurovania a chladenia,“.</w:t>
      </w:r>
    </w:p>
    <w:p w14:paraId="7BE54751"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25EDEF4E"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 sa odsek 1 dopĺňa písmenom h), ktoré znie:</w:t>
      </w:r>
    </w:p>
    <w:p w14:paraId="340246FF"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„h) vedie zoznam zariadení výrobcov elektriny, na ktoré sa v súlade s osobitným predpisom</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17aba</w:t>
      </w:r>
      <w:r w:rsidRPr="00FF6FDA">
        <w:rPr>
          <w:rFonts w:ascii="Times New Roman" w:eastAsia="Times New Roman" w:hAnsi="Times New Roman" w:cs="Times New Roman"/>
          <w:color w:val="000000" w:themeColor="text1"/>
          <w:sz w:val="24"/>
          <w:szCs w:val="24"/>
          <w:lang w:eastAsia="sk-SK"/>
          <w14:ligatures w14:val="standardContextual"/>
        </w:rPr>
        <w:t>) vzťahuje podpora podľa § 3c ods. 4.“.</w:t>
      </w:r>
    </w:p>
    <w:p w14:paraId="566A7F4D"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EA27E92"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Poznámka pod čiarou k odkazu 17aba znie:</w:t>
      </w:r>
    </w:p>
    <w:p w14:paraId="4ADE7976"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17aba</w:t>
      </w:r>
      <w:r w:rsidRPr="00FF6FDA">
        <w:rPr>
          <w:rFonts w:ascii="Times New Roman" w:eastAsia="Times New Roman" w:hAnsi="Times New Roman" w:cs="Times New Roman"/>
          <w:color w:val="000000" w:themeColor="text1"/>
          <w:sz w:val="24"/>
          <w:szCs w:val="24"/>
          <w:lang w:eastAsia="sk-SK"/>
          <w14:ligatures w14:val="standardContextual"/>
        </w:rPr>
        <w:t>) § 9 ods. 1 zákona č. 358/2015 Z. z. o úprave niektorých vzťahov v oblasti štátnej pomoci a minimálnej pomoci a o zmene a doplnení niektorých zákonov (zákon o štátnej pomoci).“.</w:t>
      </w:r>
    </w:p>
    <w:p w14:paraId="53E67636"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B51E75C"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lastRenderedPageBreak/>
        <w:t xml:space="preserve">V § 14 ods. 2 sa na konci pripája táto veta: </w:t>
      </w:r>
    </w:p>
    <w:p w14:paraId="202583EC" w14:textId="2496663E"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w:t>
      </w:r>
      <w:r w:rsidR="00613762" w:rsidRPr="00FF6FDA">
        <w:rPr>
          <w:rFonts w:ascii="Times New Roman" w:eastAsia="Times New Roman" w:hAnsi="Times New Roman" w:cs="Times New Roman"/>
          <w:bCs/>
          <w:color w:val="000000" w:themeColor="text1"/>
          <w:sz w:val="24"/>
          <w:szCs w:val="24"/>
        </w:rPr>
        <w:t>Ministerstvo dohodne s aspoň jedným členským štátom rámec spolupráce s cieľom vytvorenia aspoň dvoch spoločných projektov do 31. decembra 2030 a túto dohodu oznámi Európskej komisii vrátane očakávaného dátumu začiatku prevádzky spoločných projektov.</w:t>
      </w:r>
      <w:r w:rsidRPr="00FF6FDA">
        <w:rPr>
          <w:rFonts w:ascii="Times New Roman" w:eastAsia="Times New Roman" w:hAnsi="Times New Roman" w:cs="Times New Roman"/>
          <w:color w:val="000000" w:themeColor="text1"/>
          <w:sz w:val="24"/>
          <w:szCs w:val="24"/>
          <w:lang w:eastAsia="sk-SK"/>
          <w14:ligatures w14:val="standardContextual"/>
        </w:rPr>
        <w:t>“.</w:t>
      </w:r>
    </w:p>
    <w:p w14:paraId="5A42C3DB"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E60A191" w14:textId="77777777" w:rsidR="001B4857" w:rsidRPr="00FF6FDA"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14 sa dopĺňa odsekmi 11 až 17, ktoré znejú:</w:t>
      </w:r>
    </w:p>
    <w:p w14:paraId="6C231EED"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„(11) Ak je to vhodné, ministerstvo pri vypracovaní integrovaného národného energetického a klimatického plánu, tvorbe politík v oblasti určenia cieľov využívania obnoviteľných zdrojov energie v priemysle a uplatňovania kritérií trvalej udržateľnosti navrhne opatrenia, ktoré uprednostňujú najlepšie dostupné technológie na základe obnoviteľných zdrojov energie, používaných na účely koncovej spotreby energie a neenergetické účely v priemysle s cieľom orientačného nárastu koncovej spotreby energie z obnoviteľných zdrojov energie aspoň o 1,6 percentuálneho bodu ako ročného priemeru vypočítaného na obdobie rokov 2021 až 2025 a 2026 až 2030.</w:t>
      </w:r>
    </w:p>
    <w:p w14:paraId="1A664F7A"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203CC04"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(12) Ministerstvo alebo organizácia určená ministerstvom na svojom webovom sídle zverejní informácie o nákladovo efektívnych opatreniach a finančných nástrojoch na zlepšenie využívania energie z obnoviteľných zdrojov na výrobu tepla. Štátne orgány, orgány územnej samosprávy, orgány záujmovej samosprávy, iné orgány verejnej moci a iné osoby sú povinné na požiadanie ministerstvu poskytnúť súčinnosť a predložiť informácie a údaje na účel splnenia povinnosti podľa prvej vety.</w:t>
      </w:r>
    </w:p>
    <w:p w14:paraId="46B6A758"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83EB867" w14:textId="03232188"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(13) Podiel paliva z obnoviteľných zdrojov nebiologického pôvodu na vodíku </w:t>
      </w:r>
      <w:r w:rsidR="00392C94" w:rsidRPr="00FF6FDA">
        <w:rPr>
          <w:rFonts w:ascii="Times New Roman" w:hAnsi="Times New Roman" w:cs="Times New Roman"/>
          <w:color w:val="000000" w:themeColor="text1"/>
          <w:sz w:val="24"/>
          <w:szCs w:val="24"/>
        </w:rPr>
        <w:t>používaného</w:t>
      </w:r>
      <w:r w:rsidR="00392C94" w:rsidRPr="00FF6FDA">
        <w:rPr>
          <w:rFonts w:ascii="Times New Roman" w:eastAsia="Times New Roman" w:hAnsi="Times New Roman" w:cs="Times New Roman"/>
          <w:color w:val="000000" w:themeColor="text1"/>
          <w:sz w:val="24"/>
          <w:szCs w:val="24"/>
          <w:lang w:eastAsia="sk-SK"/>
          <w14:ligatures w14:val="standardContextual"/>
        </w:rPr>
        <w:t xml:space="preserve"> </w:t>
      </w:r>
      <w:r w:rsidRPr="00FF6FDA">
        <w:rPr>
          <w:rFonts w:ascii="Times New Roman" w:eastAsia="Times New Roman" w:hAnsi="Times New Roman" w:cs="Times New Roman"/>
          <w:color w:val="000000" w:themeColor="text1"/>
          <w:sz w:val="24"/>
          <w:szCs w:val="24"/>
          <w:lang w:eastAsia="sk-SK"/>
          <w14:ligatures w14:val="standardContextual"/>
        </w:rPr>
        <w:t>na účely koncovej energie a</w:t>
      </w:r>
      <w:r w:rsidR="001218C4" w:rsidRPr="00FF6FDA">
        <w:rPr>
          <w:rFonts w:ascii="Times New Roman" w:eastAsia="Times New Roman" w:hAnsi="Times New Roman" w:cs="Times New Roman"/>
          <w:color w:val="000000" w:themeColor="text1"/>
          <w:sz w:val="24"/>
          <w:szCs w:val="24"/>
          <w:lang w:eastAsia="sk-SK"/>
          <w14:ligatures w14:val="standardContextual"/>
        </w:rPr>
        <w:t xml:space="preserve"> na </w:t>
      </w:r>
      <w:r w:rsidRPr="00FF6FDA">
        <w:rPr>
          <w:rFonts w:ascii="Times New Roman" w:eastAsia="Times New Roman" w:hAnsi="Times New Roman" w:cs="Times New Roman"/>
          <w:color w:val="000000" w:themeColor="text1"/>
          <w:sz w:val="24"/>
          <w:szCs w:val="24"/>
          <w:lang w:eastAsia="sk-SK"/>
          <w14:ligatures w14:val="standardContextual"/>
        </w:rPr>
        <w:t xml:space="preserve">neenergetické účely v priemysle predstavuje  </w:t>
      </w:r>
      <w:r w:rsidR="00A22A9E" w:rsidRPr="00FF6FDA">
        <w:rPr>
          <w:rFonts w:ascii="Times New Roman" w:eastAsia="Times New Roman" w:hAnsi="Times New Roman" w:cs="Times New Roman"/>
          <w:color w:val="000000" w:themeColor="text1"/>
          <w:sz w:val="24"/>
          <w:szCs w:val="24"/>
          <w:lang w:eastAsia="sk-SK"/>
          <w14:ligatures w14:val="standardContextual"/>
        </w:rPr>
        <w:t xml:space="preserve"> </w:t>
      </w:r>
      <w:r w:rsidR="00A22A9E" w:rsidRPr="00FF6FDA">
        <w:rPr>
          <w:rFonts w:ascii="Times New Roman" w:hAnsi="Times New Roman" w:cs="Times New Roman"/>
          <w:color w:val="000000" w:themeColor="text1"/>
          <w:sz w:val="24"/>
          <w:szCs w:val="24"/>
        </w:rPr>
        <w:t>do roku 2030</w:t>
      </w:r>
      <w:r w:rsidRPr="00FF6FDA">
        <w:rPr>
          <w:rFonts w:ascii="Times New Roman" w:eastAsia="Times New Roman" w:hAnsi="Times New Roman" w:cs="Times New Roman"/>
          <w:color w:val="000000" w:themeColor="text1"/>
          <w:sz w:val="24"/>
          <w:szCs w:val="24"/>
          <w:lang w:eastAsia="sk-SK"/>
          <w14:ligatures w14:val="standardContextual"/>
        </w:rPr>
        <w:t xml:space="preserve"> aspoň 42% a </w:t>
      </w:r>
      <w:r w:rsidR="0098546F" w:rsidRPr="00FF6FDA">
        <w:rPr>
          <w:rFonts w:ascii="Times New Roman" w:hAnsi="Times New Roman" w:cs="Times New Roman"/>
          <w:color w:val="000000" w:themeColor="text1"/>
          <w:sz w:val="24"/>
          <w:szCs w:val="24"/>
        </w:rPr>
        <w:t xml:space="preserve">do roku 2035 </w:t>
      </w:r>
      <w:r w:rsidRPr="00FF6FDA">
        <w:rPr>
          <w:rFonts w:ascii="Times New Roman" w:eastAsia="Times New Roman" w:hAnsi="Times New Roman" w:cs="Times New Roman"/>
          <w:color w:val="000000" w:themeColor="text1"/>
          <w:sz w:val="24"/>
          <w:szCs w:val="24"/>
          <w:lang w:eastAsia="sk-SK"/>
          <w14:ligatures w14:val="standardContextual"/>
        </w:rPr>
        <w:t>aspoň 60%. Spôsob výpočtu cieľa podľa prvej vety  ustanoví všeobecne záväzný právny predpis, ktorý vydá ministerstvo.</w:t>
      </w:r>
    </w:p>
    <w:p w14:paraId="493534AA"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19323128" w14:textId="75CA0571"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(14) Ministerstvo určuje výnimky z kaskádového využívania biomasy a</w:t>
      </w:r>
      <w:r w:rsidR="00452279" w:rsidRPr="00FF6FDA">
        <w:rPr>
          <w:rFonts w:ascii="Times New Roman" w:eastAsia="Times New Roman" w:hAnsi="Times New Roman" w:cs="Times New Roman"/>
          <w:color w:val="000000" w:themeColor="text1"/>
          <w:sz w:val="24"/>
          <w:szCs w:val="24"/>
          <w:lang w:eastAsia="sk-SK"/>
          <w14:ligatures w14:val="standardContextual"/>
        </w:rPr>
        <w:t> </w:t>
      </w:r>
      <w:r w:rsidR="001218C4" w:rsidRPr="00FF6FDA">
        <w:rPr>
          <w:rFonts w:ascii="Times New Roman" w:eastAsia="Times New Roman" w:hAnsi="Times New Roman" w:cs="Times New Roman"/>
          <w:color w:val="000000" w:themeColor="text1"/>
          <w:sz w:val="24"/>
          <w:szCs w:val="24"/>
          <w:lang w:eastAsia="sk-SK"/>
          <w14:ligatures w14:val="standardContextual"/>
        </w:rPr>
        <w:t>bez</w:t>
      </w:r>
      <w:r w:rsidRPr="00FF6FDA">
        <w:rPr>
          <w:rFonts w:ascii="Times New Roman" w:eastAsia="Times New Roman" w:hAnsi="Times New Roman" w:cs="Times New Roman"/>
          <w:color w:val="000000" w:themeColor="text1"/>
          <w:sz w:val="24"/>
          <w:szCs w:val="24"/>
          <w:lang w:eastAsia="sk-SK"/>
          <w14:ligatures w14:val="standardContextual"/>
        </w:rPr>
        <w:t>odkladne</w:t>
      </w:r>
      <w:r w:rsidR="00452279" w:rsidRPr="00FF6FDA">
        <w:rPr>
          <w:rFonts w:ascii="Times New Roman" w:eastAsia="Times New Roman" w:hAnsi="Times New Roman" w:cs="Times New Roman"/>
          <w:color w:val="000000" w:themeColor="text1"/>
          <w:sz w:val="24"/>
          <w:szCs w:val="24"/>
          <w:lang w:eastAsia="sk-SK"/>
          <w14:ligatures w14:val="standardContextual"/>
        </w:rPr>
        <w:t xml:space="preserve"> ich</w:t>
      </w:r>
      <w:r w:rsidRPr="00FF6FDA">
        <w:rPr>
          <w:rFonts w:ascii="Times New Roman" w:eastAsia="Times New Roman" w:hAnsi="Times New Roman" w:cs="Times New Roman"/>
          <w:color w:val="000000" w:themeColor="text1"/>
          <w:sz w:val="24"/>
          <w:szCs w:val="24"/>
          <w:lang w:eastAsia="sk-SK"/>
          <w14:ligatures w14:val="standardContextual"/>
        </w:rPr>
        <w:t xml:space="preserve"> zverejňuje na svojom webovom sídle. Ministerstvo oznamuje Európskej komisii do 31. decembra súhrn výnimiek z kaskádového využívania biomasy spolu s dôvodmi takýchto výnimiek a geografickým rozsahom ich uplatňovania, ak sú počas kalendárneho roka ministerstvom určené.</w:t>
      </w:r>
    </w:p>
    <w:p w14:paraId="35948560"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1DCD9668"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(15)</w:t>
      </w:r>
      <w:r w:rsidR="00E63EE9" w:rsidRPr="00FF6FDA">
        <w:rPr>
          <w:rFonts w:ascii="Times New Roman" w:eastAsia="Times New Roman" w:hAnsi="Times New Roman" w:cs="Times New Roman"/>
          <w:color w:val="000000" w:themeColor="text1"/>
          <w:sz w:val="24"/>
          <w:szCs w:val="24"/>
          <w:lang w:eastAsia="sk-SK"/>
          <w14:ligatures w14:val="standardContextual"/>
        </w:rPr>
        <w:t xml:space="preserve"> Ministerstvo zabezpečí zisťovanie údajov o zavádzaní výroby elektriny z obnoviteľných zdrojov energie na účel určenia potenciálu výroby elektriny a identifikácie oblastí vhodných na výstavbu zariadení na výrobu elektriny z obnoviteľných zdrojov a súvisiacej infraštruktúry s cieľom splnenia národného príspevku v integrovanom národnom energetickom a klimatickom pláne. Ministerstvo oblasti podľa prvej vety </w:t>
      </w:r>
      <w:r w:rsidR="00E63EE9" w:rsidRPr="00FF6FDA">
        <w:rPr>
          <w:rFonts w:ascii="Times New Roman" w:eastAsia="Times New Roman" w:hAnsi="Times New Roman" w:cs="Times New Roman"/>
          <w:color w:val="000000" w:themeColor="text1"/>
          <w:sz w:val="24"/>
          <w:szCs w:val="24"/>
          <w:lang w:eastAsia="sk-SK"/>
          <w14:ligatures w14:val="standardContextual"/>
        </w:rPr>
        <w:lastRenderedPageBreak/>
        <w:t>prehodnocuje a v prípade potreby aktualizuje pri aktualizácii integrovaného národného energetického a klimatického plánu</w:t>
      </w:r>
      <w:r w:rsidRPr="00FF6FDA">
        <w:rPr>
          <w:rFonts w:ascii="Times New Roman" w:eastAsia="Times New Roman" w:hAnsi="Times New Roman" w:cs="Times New Roman"/>
          <w:color w:val="000000" w:themeColor="text1"/>
          <w:sz w:val="24"/>
          <w:szCs w:val="24"/>
          <w:lang w:eastAsia="sk-SK"/>
          <w14:ligatures w14:val="standardContextual"/>
        </w:rPr>
        <w:t>.</w:t>
      </w:r>
    </w:p>
    <w:p w14:paraId="730FE826"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449E7E0"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w:t>
      </w:r>
      <w:r w:rsidR="00E63EE9" w:rsidRPr="00FF6FDA">
        <w:rPr>
          <w:rFonts w:ascii="Times New Roman" w:eastAsia="Times New Roman" w:hAnsi="Times New Roman" w:cs="Times New Roman"/>
          <w:color w:val="000000" w:themeColor="text1"/>
          <w:sz w:val="24"/>
          <w:szCs w:val="24"/>
          <w:lang w:eastAsia="sk-SK"/>
          <w14:ligatures w14:val="standardContextual"/>
        </w:rPr>
        <w:t>6</w:t>
      </w:r>
      <w:r w:rsidRPr="00FF6FDA">
        <w:rPr>
          <w:rFonts w:ascii="Times New Roman" w:eastAsia="Times New Roman" w:hAnsi="Times New Roman" w:cs="Times New Roman"/>
          <w:color w:val="000000" w:themeColor="text1"/>
          <w:sz w:val="24"/>
          <w:szCs w:val="24"/>
          <w:lang w:eastAsia="sk-SK"/>
          <w14:ligatures w14:val="standardContextual"/>
        </w:rPr>
        <w:t>) Pri identifikácii oblastí podľa odseku 1</w:t>
      </w:r>
      <w:r w:rsidR="00E63EE9" w:rsidRPr="00FF6FDA">
        <w:rPr>
          <w:rFonts w:ascii="Times New Roman" w:eastAsia="Times New Roman" w:hAnsi="Times New Roman" w:cs="Times New Roman"/>
          <w:color w:val="000000" w:themeColor="text1"/>
          <w:sz w:val="24"/>
          <w:szCs w:val="24"/>
          <w:lang w:eastAsia="sk-SK"/>
          <w14:ligatures w14:val="standardContextual"/>
        </w:rPr>
        <w:t>5</w:t>
      </w:r>
      <w:r w:rsidRPr="00FF6FDA">
        <w:rPr>
          <w:rFonts w:ascii="Times New Roman" w:eastAsia="Times New Roman" w:hAnsi="Times New Roman" w:cs="Times New Roman"/>
          <w:color w:val="000000" w:themeColor="text1"/>
          <w:sz w:val="24"/>
          <w:szCs w:val="24"/>
          <w:lang w:eastAsia="sk-SK"/>
          <w14:ligatures w14:val="standardContextual"/>
        </w:rPr>
        <w:t xml:space="preserve"> sa uprednostní viacnásobné využitie projektov na výstavbu zariadení na výrobu elektriny z obnoviteľných zdrojov energie a ich zlučiteľnosť s existujúcim využitím týchto oblastí, pričom sa zohľadňuje najmä</w:t>
      </w:r>
    </w:p>
    <w:p w14:paraId="62514FC5"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dostupnosť energie z obnoviteľných zdrojov v oblasti a potenciál rôznych druhov technológií na výrobu energie z obnoviteľných zdrojov,</w:t>
      </w:r>
    </w:p>
    <w:p w14:paraId="646E18C6"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dopyt po energii s ohľadom na potenciálnu flexibilitu aktívneho riadenia odberu energie, predpokladané zvýšenie efektívnosti a integráciu energetického systému,</w:t>
      </w:r>
    </w:p>
    <w:p w14:paraId="6EB94675"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dostupnosť príslušnej energetickej infraštruktúry vrátane sústavy, uskladňovania energie a iných nástrojov flexibility alebo potenciál na vytvorenie alebo modernizáciu takejto infraštruktúry.</w:t>
      </w:r>
    </w:p>
    <w:p w14:paraId="54D0F13C"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EC37904"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w:t>
      </w:r>
      <w:r w:rsidR="00E63EE9" w:rsidRPr="00FF6FDA">
        <w:rPr>
          <w:rFonts w:ascii="Times New Roman" w:eastAsia="Times New Roman" w:hAnsi="Times New Roman" w:cs="Times New Roman"/>
          <w:color w:val="000000" w:themeColor="text1"/>
          <w:sz w:val="24"/>
          <w:szCs w:val="24"/>
          <w:lang w:eastAsia="sk-SK"/>
          <w14:ligatures w14:val="standardContextual"/>
        </w:rPr>
        <w:t>7</w:t>
      </w:r>
      <w:r w:rsidRPr="00FF6FDA">
        <w:rPr>
          <w:rFonts w:ascii="Times New Roman" w:eastAsia="Times New Roman" w:hAnsi="Times New Roman" w:cs="Times New Roman"/>
          <w:color w:val="000000" w:themeColor="text1"/>
          <w:sz w:val="24"/>
          <w:szCs w:val="24"/>
          <w:lang w:eastAsia="sk-SK"/>
          <w14:ligatures w14:val="standardContextual"/>
        </w:rPr>
        <w:t>) Ministerstvo zabezpečí do 21. februára 2026 vypracovanie dokumentu, ktorý určí akceleračné zóny pre obnoviteľné zdroje energie pre jeden alebo viac druhov obnoviteľných zdrojov energie, pričom z tohto dokumentu možno vyňať zariadenia na biomasu a vodné elektrárne.“.</w:t>
      </w:r>
    </w:p>
    <w:p w14:paraId="5C066FB5"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DF86A43"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ods. 1 písm. a) šiesty bod až deviaty bod znejú:</w:t>
      </w:r>
    </w:p>
    <w:p w14:paraId="3E1181AE"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„6. 10,2 % pre rok 2027,</w:t>
      </w:r>
    </w:p>
    <w:p w14:paraId="40A8B512"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7. 11,5 % pre rok 2028,</w:t>
      </w:r>
    </w:p>
    <w:p w14:paraId="23374A9C"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8. 16,0 % pre rok 2029,</w:t>
      </w:r>
    </w:p>
    <w:p w14:paraId="1B35F8B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9. 27 % pre rok 2030.“.</w:t>
      </w:r>
    </w:p>
    <w:p w14:paraId="00929D15"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13A0EEFF"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ods. 1 písm. b) piaty bod až ôsmy bod znejú:</w:t>
      </w:r>
    </w:p>
    <w:p w14:paraId="1FFD613D"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„5. 10,2 % pre rok 2027,</w:t>
      </w:r>
    </w:p>
    <w:p w14:paraId="568833C4"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6. 11,5 % pre rok 2028,</w:t>
      </w:r>
    </w:p>
    <w:p w14:paraId="4236DD27"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7. 16,0 % pre rok 2029,</w:t>
      </w:r>
    </w:p>
    <w:p w14:paraId="4DCEF563"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8. 27,0 % pre rok 2030.“.</w:t>
      </w:r>
    </w:p>
    <w:p w14:paraId="17A8B71A"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E8515A5" w14:textId="77777777" w:rsidR="001B4857" w:rsidRPr="00FF6FDA" w:rsidRDefault="001B4857" w:rsidP="00904432">
      <w:pPr>
        <w:keepNext/>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ods. 3 písm. a) sa na konci čiarka nahrádza bodkočiarkou a pripájajú sa tieto slová: „táto povinnosť sa nevzťahuje na motorovú naftu, ktorá obsahuje 100 % udržateľnej pohonnej látky,“.</w:t>
      </w:r>
    </w:p>
    <w:p w14:paraId="129C336F" w14:textId="77777777" w:rsidR="001B4857" w:rsidRPr="00FF6FDA" w:rsidRDefault="001B4857" w:rsidP="001B4857">
      <w:pPr>
        <w:keepNext/>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D6DF0A9" w14:textId="77777777" w:rsidR="001B4857" w:rsidRPr="00FF6FDA" w:rsidRDefault="001B4857" w:rsidP="00904432">
      <w:pPr>
        <w:keepNext/>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ods. 3 písm. b) sa za slovami „najmenej 3 %“ vypúšťa čiarka a slová „čo predstavuje objem 1,41 % bioetanolovej zložky a z objemu bioetyltercbutyléteru sa do objemu bioetanolovej zložky zmesi započítava 47 %“.</w:t>
      </w:r>
    </w:p>
    <w:p w14:paraId="4DB633DF" w14:textId="77777777" w:rsidR="001B4857" w:rsidRPr="00FF6FDA" w:rsidRDefault="001B4857" w:rsidP="001B4857">
      <w:pPr>
        <w:keepNext/>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1F0DFDB" w14:textId="77777777" w:rsidR="001B4857" w:rsidRPr="00FF6FDA"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ods. 4 písm. c) sa za slovo „vyhotoviť“ vkladajú slová „a podať“.</w:t>
      </w:r>
    </w:p>
    <w:p w14:paraId="70C8B956"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F7AFDD8"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sa odsek 4 dopĺňa písmenom d), ktoré znie:</w:t>
      </w:r>
    </w:p>
    <w:p w14:paraId="0C692D00"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„d) do 15. mája roku nasledujúceho po kalendárnom roku, za ktorý je povinná plniť referenčnú hodnotu podľa § 14a ods. 1 predložiť ministerstvu ročnú správu o plnení </w:t>
      </w:r>
      <w:r w:rsidRPr="00FF6FDA">
        <w:rPr>
          <w:rFonts w:ascii="Times New Roman" w:eastAsia="Times New Roman" w:hAnsi="Times New Roman" w:cs="Times New Roman"/>
          <w:color w:val="000000" w:themeColor="text1"/>
          <w:sz w:val="24"/>
          <w:szCs w:val="24"/>
          <w:lang w:eastAsia="sk-SK"/>
          <w14:ligatures w14:val="standardContextual"/>
        </w:rPr>
        <w:lastRenderedPageBreak/>
        <w:t>referenčných hodnôt pri uvádzaní pohonných látok na trh vyhotovenú podľa vzoru, ktorý zverejní ministerstvo na svojom webovom sídle.“.</w:t>
      </w:r>
    </w:p>
    <w:p w14:paraId="39F01132"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9D08DD8"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ods. 6 sa slová „1 a 3“ nahrádzajú slovami „1, 3, 10 a § 14f ods. 2“.</w:t>
      </w:r>
    </w:p>
    <w:p w14:paraId="60DE79C6"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6DF2C20" w14:textId="1E7135D2" w:rsidR="00093F10" w:rsidRPr="00FF6FDA" w:rsidRDefault="00093F10" w:rsidP="00FF6FDA">
      <w:pPr>
        <w:pStyle w:val="Odsekzoznamu"/>
        <w:numPr>
          <w:ilvl w:val="0"/>
          <w:numId w:val="4"/>
        </w:numPr>
        <w:ind w:left="567" w:hanging="567"/>
        <w:jc w:val="both"/>
        <w:rPr>
          <w:color w:val="000000" w:themeColor="text1"/>
          <w14:ligatures w14:val="standardContextual"/>
        </w:rPr>
      </w:pPr>
      <w:r w:rsidRPr="00FF6FDA">
        <w:rPr>
          <w:color w:val="000000" w:themeColor="text1"/>
          <w14:ligatures w14:val="standardContextual"/>
        </w:rPr>
        <w:t xml:space="preserve">V § 14a odsek 8 znie: </w:t>
      </w:r>
    </w:p>
    <w:p w14:paraId="42BB53F6" w14:textId="767C35A5" w:rsidR="00093F10" w:rsidRPr="00FF6FDA" w:rsidRDefault="00093F10" w:rsidP="00FF6FDA">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„(8) Podmienka evidencie udržateľnej pohonnej látky je splnená, ak právnická osoba alebo fyzická osoba podľa odseku 2 postupuje pri vkladaní údajov o udržateľnej pohonnej látke podľa § 14g a § 14ga.“</w:t>
      </w:r>
      <w:r w:rsidR="006878A9">
        <w:rPr>
          <w:rFonts w:ascii="Times New Roman" w:eastAsia="Times New Roman" w:hAnsi="Times New Roman" w:cs="Times New Roman"/>
          <w:color w:val="000000" w:themeColor="text1"/>
          <w:sz w:val="24"/>
          <w:szCs w:val="24"/>
          <w:lang w:eastAsia="sk-SK"/>
          <w14:ligatures w14:val="standardContextual"/>
        </w:rPr>
        <w:t>.</w:t>
      </w:r>
    </w:p>
    <w:p w14:paraId="2790EE2B" w14:textId="77777777" w:rsidR="00093F10" w:rsidRPr="00FF6FDA" w:rsidRDefault="00093F10" w:rsidP="00FF6FDA">
      <w:pPr>
        <w:pStyle w:val="Odsekzoznamu"/>
        <w:rPr>
          <w:color w:val="000000" w:themeColor="text1"/>
          <w14:ligatures w14:val="standardContextual"/>
        </w:rPr>
      </w:pPr>
    </w:p>
    <w:p w14:paraId="51F286C2" w14:textId="3667AF42"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ods. 9 úvodnej vete sa vypúšťajú slová „písm. a)“.</w:t>
      </w:r>
    </w:p>
    <w:p w14:paraId="6028948B"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FD7910F"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ods. 9 písm. a) sa za slová „pokročilých biopalív“ vkladajú slová „a plynných palív vyrobených z biomasy“ a za slová „prílohy č. 1“ sa vkladajú slová „časti A.“.</w:t>
      </w:r>
    </w:p>
    <w:p w14:paraId="5BE4A9E4"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E566791"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ods. 9 písm</w:t>
      </w:r>
      <w:r w:rsidR="00BB0DE5" w:rsidRPr="00FF6FDA">
        <w:rPr>
          <w:rFonts w:ascii="Times New Roman" w:eastAsia="Times New Roman" w:hAnsi="Times New Roman" w:cs="Times New Roman"/>
          <w:color w:val="000000" w:themeColor="text1"/>
          <w:sz w:val="24"/>
          <w:szCs w:val="24"/>
          <w:lang w:eastAsia="sk-SK"/>
          <w14:ligatures w14:val="standardContextual"/>
        </w:rPr>
        <w:t>eno</w:t>
      </w:r>
      <w:r w:rsidRPr="00FF6FDA">
        <w:rPr>
          <w:rFonts w:ascii="Times New Roman" w:eastAsia="Times New Roman" w:hAnsi="Times New Roman" w:cs="Times New Roman"/>
          <w:color w:val="000000" w:themeColor="text1"/>
          <w:sz w:val="24"/>
          <w:szCs w:val="24"/>
          <w:lang w:eastAsia="sk-SK"/>
          <w14:ligatures w14:val="standardContextual"/>
        </w:rPr>
        <w:t xml:space="preserve"> b) znie:</w:t>
      </w:r>
    </w:p>
    <w:p w14:paraId="03D01A6B" w14:textId="02B98665"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„b)</w:t>
      </w:r>
      <w:r w:rsidRPr="00FF6FDA">
        <w:rPr>
          <w:rFonts w:ascii="Times New Roman" w:eastAsia="Aptos" w:hAnsi="Times New Roman" w:cs="Times New Roman"/>
          <w:color w:val="000000" w:themeColor="text1"/>
          <w:sz w:val="24"/>
          <w:szCs w:val="24"/>
        </w:rPr>
        <w:t xml:space="preserve"> biopalív a plynných palív z biomasy podľa prílohy č. 1 časti B. dvojnásobne, najviac však do výšky 1,</w:t>
      </w:r>
      <w:r w:rsidR="004B4FCF" w:rsidRPr="00FF6FDA">
        <w:rPr>
          <w:rFonts w:ascii="Times New Roman" w:eastAsia="Aptos" w:hAnsi="Times New Roman" w:cs="Times New Roman"/>
          <w:color w:val="000000" w:themeColor="text1"/>
          <w:sz w:val="24"/>
          <w:szCs w:val="24"/>
        </w:rPr>
        <w:t>76</w:t>
      </w:r>
      <w:r w:rsidRPr="00FF6FDA">
        <w:rPr>
          <w:rFonts w:ascii="Times New Roman" w:eastAsia="Aptos" w:hAnsi="Times New Roman" w:cs="Times New Roman"/>
          <w:color w:val="000000" w:themeColor="text1"/>
          <w:sz w:val="24"/>
          <w:szCs w:val="24"/>
        </w:rPr>
        <w:t xml:space="preserve"> % z celkového energetického obsahu motorovej nafty, motorového benzínu, stlačeného zemného plynu a skvapalneného zemného plynu uvedeného na trh</w:t>
      </w:r>
      <w:r w:rsidR="00BB0DE5" w:rsidRPr="00FF6FDA">
        <w:rPr>
          <w:rFonts w:ascii="Times New Roman" w:eastAsia="Aptos" w:hAnsi="Times New Roman" w:cs="Times New Roman"/>
          <w:color w:val="000000" w:themeColor="text1"/>
          <w:sz w:val="24"/>
          <w:szCs w:val="24"/>
        </w:rPr>
        <w:t>,</w:t>
      </w:r>
      <w:r w:rsidRPr="00FF6FDA">
        <w:rPr>
          <w:rFonts w:ascii="Times New Roman" w:eastAsia="Aptos" w:hAnsi="Times New Roman" w:cs="Times New Roman"/>
          <w:color w:val="000000" w:themeColor="text1"/>
          <w:sz w:val="24"/>
          <w:szCs w:val="24"/>
        </w:rPr>
        <w:t>“.</w:t>
      </w:r>
    </w:p>
    <w:p w14:paraId="61922E58"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008DE01"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ods. 9 písm. c) sa za slovo „biopalív“ vkladajú slová „a plynných palív z biomasy“, slová ,,do výšky 6 %“ sa nahrádzajú slovami ,,do výšky 6,5 %“ a slová „motorovej nafty a motorového benzínu“ sa nahrádzajú slovami „motorovej nafty, motorového benzínu, stlačeného zemného plynu a skvapalneného zemného plynu“.</w:t>
      </w:r>
    </w:p>
    <w:p w14:paraId="2F39A5C1"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highlight w:val="yellow"/>
          <w:lang w:eastAsia="sk-SK"/>
          <w14:ligatures w14:val="standardContextual"/>
        </w:rPr>
      </w:pPr>
    </w:p>
    <w:p w14:paraId="5198AB56"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ods. 9 písmená d) a e) znejú:</w:t>
      </w:r>
    </w:p>
    <w:p w14:paraId="68F1F45B"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„d) palív z obnoviteľných zdrojov nebiologického pôvodu dvojnásobne a to aj vtedy, ak boli použité ako medziprodukt na výrobu motorovej nafty, motorového benzínu, stlačeného zemného plynu, skvapalneného zemného plynu alebo biopalív za predpokladu, že sa zníženie emisií skleníkových plynov dosiahnuté používaním palív z obnoviteľných zdrojov nebiologického pôvodu nezapočítava do výpočtu úspor emisií skleníkových plynov biopalív, podľa metodiky </w:t>
      </w:r>
      <w:r w:rsidR="005C67E4" w:rsidRPr="00FF6FDA">
        <w:rPr>
          <w:rFonts w:ascii="Times New Roman" w:eastAsia="Times New Roman" w:hAnsi="Times New Roman" w:cs="Times New Roman"/>
          <w:color w:val="000000" w:themeColor="text1"/>
          <w:sz w:val="24"/>
          <w:szCs w:val="24"/>
          <w:lang w:eastAsia="sk-SK"/>
          <w14:ligatures w14:val="standardContextual"/>
        </w:rPr>
        <w:t xml:space="preserve">určenej </w:t>
      </w:r>
      <w:r w:rsidRPr="00FF6FDA">
        <w:rPr>
          <w:rFonts w:ascii="Times New Roman" w:eastAsia="Times New Roman" w:hAnsi="Times New Roman" w:cs="Times New Roman"/>
          <w:color w:val="000000" w:themeColor="text1"/>
          <w:sz w:val="24"/>
          <w:szCs w:val="24"/>
          <w:lang w:eastAsia="sk-SK"/>
          <w14:ligatures w14:val="standardContextual"/>
        </w:rPr>
        <w:t>ministerstvom,</w:t>
      </w:r>
    </w:p>
    <w:p w14:paraId="25383967"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e) udržateľných pohonných látok vyrobených z kvapalných palív z biomasy alebo z palív s obsahom recyklovaného uhlíka spoločne spracovaných v rafinérii s fosílnymi palivami,“.</w:t>
      </w:r>
    </w:p>
    <w:p w14:paraId="78FEDEEF"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4BB71B4"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sa odsek 9 dopĺňa písmenami g) a h), ktoré znejú:</w:t>
      </w:r>
    </w:p>
    <w:p w14:paraId="06060267"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„g) obnoviteľného plynu deklarovaného zárukou pôvodu obnoviteľného plynu obsahujúcou potvrdenie o udržateľnosti podľa § 14b, držiteľovi, ktorý záruku pôvodu pre obnoviteľný plyn na účely plnenia referenčnej hodnoty podľa odseku 1 písm. b) zruší,</w:t>
      </w:r>
    </w:p>
    <w:p w14:paraId="2F96CE22"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lastRenderedPageBreak/>
        <w:t>h) pokročilých biopalív a plynných palív vyrobených z biomasy podľa prílohy č. 1 časti A. dodávaných leteckej a námornej doprave 1,2-násobne a palív z obnoviteľných zdrojov nebiologického pôvodu dodávaných leteckej a námornej doprave 1,5-násobne,“.</w:t>
      </w:r>
    </w:p>
    <w:p w14:paraId="476EC857"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0089138"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sa odsek 9 dopĺňa písmenom i), ktoré znie:</w:t>
      </w:r>
    </w:p>
    <w:p w14:paraId="63B7BC20"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„i) kreditov uplatnených podľa § 14cb dvojnásobne.“.</w:t>
      </w:r>
    </w:p>
    <w:p w14:paraId="1AB90CF7"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8333214" w14:textId="77777777" w:rsidR="001B4857" w:rsidRPr="00FF6FDA"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odsek 10 znie:</w:t>
      </w:r>
    </w:p>
    <w:p w14:paraId="6F14F4A4" w14:textId="77777777" w:rsidR="001B4857" w:rsidRPr="00FF6FDA" w:rsidRDefault="001B4857" w:rsidP="001B4857">
      <w:pPr>
        <w:keepNext/>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„(10) Právnická osoba alebo fyzická osoba, ktorá uvádza na trh pohonné látky s obsahom udržateľných pohonných látok</w:t>
      </w:r>
      <w:r w:rsidR="005C67E4"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lang w:eastAsia="sk-SK"/>
          <w14:ligatures w14:val="standardContextual"/>
        </w:rPr>
        <w:t xml:space="preserve"> je povinná plniť referenčnú hodnotu podľa odseku 11 písm. f) a § 14f ods. 2 písm. i) aj prostredníctvom palív z obnoviteľných zdrojov nebiologického pôvodu, a to v minimálnej výške pol percentuálneho bodu ustanovenej referenčnej hodnoty.“.</w:t>
      </w:r>
    </w:p>
    <w:p w14:paraId="11FA2D72"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5AE1740"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14a ods. 11 sa za slová „prílohe č. 1“ vkladajú slová „časti A.“ a písmená d) až f) znejú:</w:t>
      </w:r>
    </w:p>
    <w:p w14:paraId="42BECBDD"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„d) 1,25 % pre roky 2027 a 2028, </w:t>
      </w:r>
    </w:p>
    <w:p w14:paraId="2C9FC06B"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e) 1,75 % pre rok 2029, </w:t>
      </w:r>
    </w:p>
    <w:p w14:paraId="07A58844" w14:textId="77777777" w:rsidR="001B4857" w:rsidRPr="00FF6FDA" w:rsidRDefault="001B4857" w:rsidP="001B4857">
      <w:pPr>
        <w:spacing w:before="120"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f) 2,75 % pre rok 2030.“.</w:t>
      </w:r>
    </w:p>
    <w:p w14:paraId="74693F70" w14:textId="77777777" w:rsidR="001B4857" w:rsidRPr="00FF6FDA" w:rsidRDefault="001B4857" w:rsidP="001B4857">
      <w:pPr>
        <w:spacing w:before="120"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4B3A85F" w14:textId="77777777" w:rsidR="001B4857" w:rsidRPr="00FF6FDA" w:rsidRDefault="001B4857" w:rsidP="00904432">
      <w:pPr>
        <w:pStyle w:val="Odsekzoznamu"/>
        <w:numPr>
          <w:ilvl w:val="0"/>
          <w:numId w:val="4"/>
        </w:numPr>
        <w:spacing w:line="276" w:lineRule="auto"/>
        <w:ind w:left="567" w:hanging="567"/>
        <w:jc w:val="both"/>
        <w:rPr>
          <w:color w:val="000000" w:themeColor="text1"/>
        </w:rPr>
      </w:pPr>
      <w:r w:rsidRPr="00FF6FDA">
        <w:rPr>
          <w:color w:val="000000" w:themeColor="text1"/>
        </w:rPr>
        <w:t>V § 14a sa vypúšťajú odseky 12 až 14.</w:t>
      </w:r>
    </w:p>
    <w:p w14:paraId="7B4F0193" w14:textId="77777777" w:rsidR="001B4857" w:rsidRPr="00FF6FDA" w:rsidRDefault="001B4857" w:rsidP="001B4857">
      <w:pPr>
        <w:pStyle w:val="Odsekzoznamu"/>
        <w:spacing w:line="276" w:lineRule="auto"/>
        <w:ind w:left="567"/>
        <w:jc w:val="both"/>
        <w:rPr>
          <w:color w:val="000000" w:themeColor="text1"/>
        </w:rPr>
      </w:pPr>
    </w:p>
    <w:p w14:paraId="20FC6608" w14:textId="77777777" w:rsidR="001B4857" w:rsidRPr="00FF6FDA" w:rsidRDefault="001B4857" w:rsidP="00904432">
      <w:pPr>
        <w:pStyle w:val="Odsekzoznamu"/>
        <w:numPr>
          <w:ilvl w:val="0"/>
          <w:numId w:val="4"/>
        </w:numPr>
        <w:spacing w:line="276" w:lineRule="auto"/>
        <w:ind w:left="567" w:hanging="567"/>
        <w:jc w:val="both"/>
        <w:rPr>
          <w:color w:val="000000" w:themeColor="text1"/>
        </w:rPr>
      </w:pPr>
      <w:r w:rsidRPr="00FF6FDA">
        <w:rPr>
          <w:color w:val="000000" w:themeColor="text1"/>
        </w:rPr>
        <w:t>V § 14b odsek 6 znie:</w:t>
      </w:r>
    </w:p>
    <w:p w14:paraId="0DE2FDAD" w14:textId="77777777" w:rsidR="001B4857" w:rsidRPr="00FF6FDA" w:rsidRDefault="001B4857" w:rsidP="001B4857">
      <w:pPr>
        <w:pStyle w:val="Odsekzoznamu"/>
        <w:spacing w:line="276" w:lineRule="auto"/>
        <w:ind w:left="567"/>
        <w:jc w:val="both"/>
        <w:rPr>
          <w:color w:val="000000" w:themeColor="text1"/>
        </w:rPr>
      </w:pPr>
      <w:r w:rsidRPr="00FF6FDA">
        <w:rPr>
          <w:color w:val="000000" w:themeColor="text1"/>
        </w:rPr>
        <w:t>„(6) Vplyv biopalív, biokvapalín, palív z obnoviteľných zdrojov nebiologického pôvodu, palív s obsahom recyklovaného uhlíka a palív z biomasy na skleníkové plyny sa vypočíta podľa metodiky určenej Ministerstvom životného prostredia Slovenskej republiky (ďalej len „ministerstvo životného prostredia“).“.</w:t>
      </w:r>
    </w:p>
    <w:p w14:paraId="582A953C"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4AC1242"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14b ods. 7 sa na konci pripájajú tieto slová: „a nevyžaduje sa poskytnutie ďalších dôkazov o splnení prvkov, na ktoré sa dobrovoľný certifikačný systém vzťahuje a ktorý Európska komisia  uznala“.</w:t>
      </w:r>
    </w:p>
    <w:p w14:paraId="08456AA9"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A199275"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14b odsek 8 znie:</w:t>
      </w:r>
    </w:p>
    <w:p w14:paraId="72149421"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„(8) Právnická osoba alebo fyzická osoba môže použiť audit prvej strany alebo audit druhej strany na splnenie vybraných kritérií udržateľnosti podľa osobitného predpisu,</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17r</w:t>
      </w:r>
      <w:r w:rsidRPr="00FF6FDA">
        <w:rPr>
          <w:rFonts w:ascii="Times New Roman" w:eastAsia="Times New Roman" w:hAnsi="Times New Roman" w:cs="Times New Roman"/>
          <w:color w:val="000000" w:themeColor="text1"/>
          <w:sz w:val="24"/>
          <w:szCs w:val="24"/>
          <w:lang w:eastAsia="sk-SK"/>
          <w14:ligatures w14:val="standardContextual"/>
        </w:rPr>
        <w:t>) a to až do prvého miesta zhromažďovania lesnej biomasy.“.</w:t>
      </w:r>
    </w:p>
    <w:p w14:paraId="1A8398F9" w14:textId="77777777" w:rsidR="001B4857" w:rsidRPr="00FF6FDA" w:rsidRDefault="001B4857" w:rsidP="001B4857">
      <w:pPr>
        <w:keepNext/>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59039FC" w14:textId="77777777" w:rsidR="001B4857" w:rsidRPr="00FF6FDA" w:rsidRDefault="001B4857" w:rsidP="00904432">
      <w:pPr>
        <w:keepNext/>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14c sa vypúšťa.</w:t>
      </w:r>
    </w:p>
    <w:p w14:paraId="490D54DC" w14:textId="77777777" w:rsidR="001B4857" w:rsidRPr="00FF6FDA" w:rsidRDefault="001B4857" w:rsidP="001B4857">
      <w:pPr>
        <w:keepNext/>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1F7D4D5F" w14:textId="77777777" w:rsidR="001B4857" w:rsidRPr="00FF6FDA" w:rsidRDefault="003D5B33" w:rsidP="00904432">
      <w:pPr>
        <w:keepNext/>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Za § 14b sa vkladá </w:t>
      </w:r>
      <w:r w:rsidR="001B4857" w:rsidRPr="00FF6FDA">
        <w:rPr>
          <w:rFonts w:ascii="Times New Roman" w:eastAsia="Times New Roman" w:hAnsi="Times New Roman" w:cs="Times New Roman"/>
          <w:color w:val="000000" w:themeColor="text1"/>
          <w:sz w:val="24"/>
          <w:szCs w:val="24"/>
          <w:lang w:eastAsia="sk-SK"/>
          <w14:ligatures w14:val="standardContextual"/>
        </w:rPr>
        <w:t>§ 14c</w:t>
      </w:r>
      <w:r w:rsidRPr="00FF6FDA">
        <w:rPr>
          <w:rFonts w:ascii="Times New Roman" w:eastAsia="Times New Roman" w:hAnsi="Times New Roman" w:cs="Times New Roman"/>
          <w:color w:val="000000" w:themeColor="text1"/>
          <w:sz w:val="24"/>
          <w:szCs w:val="24"/>
          <w:lang w:eastAsia="sk-SK"/>
          <w14:ligatures w14:val="standardContextual"/>
        </w:rPr>
        <w:t>, ktorý</w:t>
      </w:r>
      <w:r w:rsidR="001B4857" w:rsidRPr="00FF6FDA">
        <w:rPr>
          <w:rFonts w:ascii="Times New Roman" w:eastAsia="Times New Roman" w:hAnsi="Times New Roman" w:cs="Times New Roman"/>
          <w:color w:val="000000" w:themeColor="text1"/>
          <w:sz w:val="24"/>
          <w:szCs w:val="24"/>
          <w:lang w:eastAsia="sk-SK"/>
          <w14:ligatures w14:val="standardContextual"/>
        </w:rPr>
        <w:t xml:space="preserve"> vrátane nadpisu znie:</w:t>
      </w:r>
    </w:p>
    <w:p w14:paraId="250DFA00" w14:textId="77777777" w:rsidR="001B4857" w:rsidRPr="00FF6FDA" w:rsidRDefault="001B4857" w:rsidP="001B4857">
      <w:pPr>
        <w:keepNext/>
        <w:spacing w:before="120" w:after="240" w:line="276" w:lineRule="auto"/>
        <w:ind w:left="720"/>
        <w:contextualSpacing/>
        <w:jc w:val="center"/>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14c</w:t>
      </w:r>
    </w:p>
    <w:p w14:paraId="243C863A" w14:textId="77777777" w:rsidR="001B4857" w:rsidRPr="00FF6FDA" w:rsidRDefault="001B4857" w:rsidP="001B4857">
      <w:pPr>
        <w:keepNext/>
        <w:spacing w:before="120" w:after="240" w:line="276" w:lineRule="auto"/>
        <w:ind w:left="720"/>
        <w:contextualSpacing/>
        <w:jc w:val="center"/>
        <w:rPr>
          <w:rFonts w:ascii="Times New Roman" w:eastAsia="Times New Roman" w:hAnsi="Times New Roman" w:cs="Times New Roman"/>
          <w:b/>
          <w:bCs/>
          <w:color w:val="000000" w:themeColor="text1"/>
          <w:sz w:val="24"/>
          <w:szCs w:val="24"/>
          <w:lang w:eastAsia="sk-SK"/>
          <w14:ligatures w14:val="standardContextual"/>
        </w:rPr>
      </w:pPr>
      <w:r w:rsidRPr="00FF6FDA">
        <w:rPr>
          <w:rFonts w:ascii="Times New Roman" w:eastAsia="Times New Roman" w:hAnsi="Times New Roman" w:cs="Times New Roman"/>
          <w:b/>
          <w:bCs/>
          <w:color w:val="000000" w:themeColor="text1"/>
          <w:sz w:val="24"/>
          <w:szCs w:val="24"/>
          <w:lang w:eastAsia="sk-SK"/>
          <w14:ligatures w14:val="standardContextual"/>
        </w:rPr>
        <w:t>Kredity</w:t>
      </w:r>
    </w:p>
    <w:p w14:paraId="40F629B3"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bCs/>
          <w:color w:val="000000" w:themeColor="text1"/>
          <w:sz w:val="24"/>
          <w:szCs w:val="24"/>
          <w:lang w:eastAsia="sk-SK"/>
          <w14:ligatures w14:val="standardContextual"/>
        </w:rPr>
      </w:pPr>
    </w:p>
    <w:p w14:paraId="3EAA8E92"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lastRenderedPageBreak/>
        <w:t>(1) Kredity sa vydávajú na množstvo elektriny z obnoviteľných zdrojov energie, ktoré bolo v bilančnom období vyrobené v zariadení na výrobu elektriny z obnoviteľných zdrojov energie pripojen</w:t>
      </w:r>
      <w:r w:rsidR="005C67E4" w:rsidRPr="00FF6FDA">
        <w:rPr>
          <w:rFonts w:ascii="Times New Roman" w:eastAsia="Times New Roman" w:hAnsi="Times New Roman" w:cs="Times New Roman"/>
          <w:color w:val="000000" w:themeColor="text1"/>
          <w:sz w:val="24"/>
          <w:szCs w:val="24"/>
          <w:lang w:eastAsia="sk-SK"/>
          <w14:ligatures w14:val="standardContextual"/>
        </w:rPr>
        <w:t>om</w:t>
      </w:r>
      <w:r w:rsidRPr="00FF6FDA">
        <w:rPr>
          <w:rFonts w:ascii="Times New Roman" w:eastAsia="Times New Roman" w:hAnsi="Times New Roman" w:cs="Times New Roman"/>
          <w:color w:val="000000" w:themeColor="text1"/>
          <w:sz w:val="24"/>
          <w:szCs w:val="24"/>
          <w:lang w:eastAsia="sk-SK"/>
          <w14:ligatures w14:val="standardContextual"/>
        </w:rPr>
        <w:t xml:space="preserve"> v odbernom mieste alebo odovzdávacom mieste, v ktorom je súčasne pripojená nabíjacia stanica</w:t>
      </w:r>
      <w:r w:rsidR="00E63EE9" w:rsidRPr="00FF6FDA">
        <w:rPr>
          <w:rFonts w:ascii="Times New Roman" w:eastAsia="Times New Roman" w:hAnsi="Times New Roman" w:cs="Times New Roman"/>
          <w:color w:val="000000" w:themeColor="text1"/>
          <w:sz w:val="24"/>
          <w:szCs w:val="24"/>
          <w:vertAlign w:val="superscript"/>
          <w:lang w:eastAsia="sk-SK"/>
          <w14:ligatures w14:val="standardContextual"/>
        </w:rPr>
        <w:t>17j</w:t>
      </w:r>
      <w:r w:rsidR="00E63EE9" w:rsidRPr="00FF6FDA">
        <w:rPr>
          <w:rFonts w:ascii="Times New Roman" w:eastAsia="Times New Roman" w:hAnsi="Times New Roman" w:cs="Times New Roman"/>
          <w:color w:val="000000" w:themeColor="text1"/>
          <w:sz w:val="24"/>
          <w:szCs w:val="24"/>
          <w:lang w:eastAsia="sk-SK"/>
          <w14:ligatures w14:val="standardContextual"/>
        </w:rPr>
        <w:t xml:space="preserve">) </w:t>
      </w:r>
      <w:r w:rsidR="005C67E4" w:rsidRPr="00FF6FDA">
        <w:rPr>
          <w:rFonts w:ascii="Times New Roman" w:eastAsia="Times New Roman" w:hAnsi="Times New Roman" w:cs="Times New Roman"/>
          <w:color w:val="000000" w:themeColor="text1"/>
          <w:sz w:val="24"/>
          <w:szCs w:val="24"/>
          <w:lang w:eastAsia="sk-SK"/>
          <w14:ligatures w14:val="standardContextual"/>
        </w:rPr>
        <w:t>pre nabíjanie elektrických vozidiel</w:t>
      </w:r>
      <w:r w:rsidRPr="00FF6FDA">
        <w:rPr>
          <w:rFonts w:ascii="Times New Roman" w:eastAsia="Times New Roman" w:hAnsi="Times New Roman" w:cs="Times New Roman"/>
          <w:color w:val="000000" w:themeColor="text1"/>
          <w:sz w:val="24"/>
          <w:szCs w:val="24"/>
          <w:lang w:eastAsia="sk-SK"/>
          <w14:ligatures w14:val="standardContextual"/>
        </w:rPr>
        <w:t>, alebo na množstvo elektriny z obnoviteľných zdrojov energie odobraté zo sústavy, na ktoré bola použitá záruka pôvodu energie podľa § 8a, najviac však v rozsahu celkového množstva odobratej elektriny v tejto nabíjacej stanici v bilančnom období.</w:t>
      </w:r>
    </w:p>
    <w:p w14:paraId="302C490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2DF9C6FE"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(2) Bilančné obdobie je obdobie jedného kalendárneho mesiaca. </w:t>
      </w:r>
    </w:p>
    <w:p w14:paraId="6253BC0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160B2B4"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(3) Kredit obsahuje </w:t>
      </w:r>
    </w:p>
    <w:p w14:paraId="35B487A5"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zdroj energie, z ktorého bola elektrina vyrobená,</w:t>
      </w:r>
    </w:p>
    <w:p w14:paraId="69C4A020"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počiatočný dátum a koncový dátum výroby elektriny,</w:t>
      </w:r>
    </w:p>
    <w:p w14:paraId="373FEE00"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označenie, miesto, technológiu a celkový inštalovaný výkon zariadenia, v ktorom bola elektrina vyrobená, ak bola elektrina dodaná zariadením na výrobu elektriny z obnoviteľných zdrojov energie v odbernom mieste alebo odovzdávacom mieste, v ktorom je súčasne pripojená nabíjacia stanica,</w:t>
      </w:r>
    </w:p>
    <w:p w14:paraId="2A9A51F0"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dátum, členský štát, v ktorom bola záruka pôvodu elektriny z obnoviteľných zdrojov energie vydaná a identifikačné číslo záruky pôvodu, ak ide o elektrinu z obnoviteľných zdrojov energie odobratú zo sústavy,</w:t>
      </w:r>
    </w:p>
    <w:p w14:paraId="7D463927"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kalendárny rok, za ktorý možno kredit uplatniť na plnenie referenčných hodnôt ustanovených v §14a ods. 1,</w:t>
      </w:r>
    </w:p>
    <w:p w14:paraId="0A0B8CA0"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f) identifikačné číslo kreditu,</w:t>
      </w:r>
    </w:p>
    <w:p w14:paraId="781E888C"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g) identifikačný kód prevádzkovateľa a statické údaje o nabíjacom bode, prostredníctvom ktorého bola dodaná elektrina.</w:t>
      </w:r>
    </w:p>
    <w:p w14:paraId="46696C6D"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5717E51"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(4) Kredity sa vydávajú za každú 1 kWh elektriny podľa odseku 1.</w:t>
      </w:r>
    </w:p>
    <w:p w14:paraId="7E07D8C4"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E13D44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(5) Organizátor krátkodobého trhu s elektrinou vedie evidenciu kreditov na účel plnenia referenčných hodnôt pri uvádzaní pohonných látok na trh na účte držiteľ</w:t>
      </w:r>
      <w:r w:rsidR="005C67E4" w:rsidRPr="00FF6FDA">
        <w:rPr>
          <w:rFonts w:ascii="Times New Roman" w:eastAsia="Times New Roman" w:hAnsi="Times New Roman" w:cs="Times New Roman"/>
          <w:color w:val="000000" w:themeColor="text1"/>
          <w:sz w:val="24"/>
          <w:szCs w:val="24"/>
          <w:lang w:eastAsia="sk-SK"/>
          <w14:ligatures w14:val="standardContextual"/>
        </w:rPr>
        <w:t>a</w:t>
      </w:r>
      <w:r w:rsidRPr="00FF6FDA">
        <w:rPr>
          <w:rFonts w:ascii="Times New Roman" w:eastAsia="Times New Roman" w:hAnsi="Times New Roman" w:cs="Times New Roman"/>
          <w:color w:val="000000" w:themeColor="text1"/>
          <w:sz w:val="24"/>
          <w:szCs w:val="24"/>
          <w:lang w:eastAsia="sk-SK"/>
          <w14:ligatures w14:val="standardContextual"/>
        </w:rPr>
        <w:t xml:space="preserve"> účtu, ktorému bol kredit vydaný alebo na ktorého bol kredit prevedený.</w:t>
      </w:r>
    </w:p>
    <w:p w14:paraId="29C2C7F6"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07DF5FF"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(6) Držiteľom účtu v evidencii kreditov na účel plnenia referenčných hodnôt pri uvádzaní pohonných látok na trh je prevádzkovateľ nabíjacej stanice a právnická osoba alebo fyzická osoba, ktorá uvádza na trh pohonné látky, na ktoré sa vzťahuje povinnosť plnenia referenčných hodnôt pri uvádzaní pohonných látok na trh podľa § 14a ods. 1.</w:t>
      </w:r>
    </w:p>
    <w:p w14:paraId="6B52F201"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81AFD4F"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(7) Organizátor krátkodobého trhu s elektrinou organizuje trh s vydanými kreditmi.</w:t>
      </w:r>
    </w:p>
    <w:p w14:paraId="6E749DBB"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AD40D91" w14:textId="733AF17C"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(8) Dohľad nad evidenciou, prevodom a zrušením kreditov vykonáva úrad. Organizátor krátkodobého trhu s elektrinou, výrobca elektriny, dodávateľ elektriny a držiteľ účtu podľa odseku 5 sú povinní poskytnúť úradu potrebnú súčinnosť pri výkone dohľadu.</w:t>
      </w:r>
    </w:p>
    <w:p w14:paraId="04192642"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3DD5664"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lastRenderedPageBreak/>
        <w:t>(9) Poplatok na pokrytie nákladov spojených s vedením evidencie kreditov na účel plnenia referenčných hodnôt pri uvádzaní pohonných látok na trh platí držiteľ účtu podľa odseku 6 organizátorovi krátkodobého trhu s elektrinou. Podrobnosti upravuje prevádzkový poriadok organizátora krátkodobého trhu s elektrinou.“.</w:t>
      </w:r>
    </w:p>
    <w:p w14:paraId="6D481ECE"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2D2B4EF"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Poznámka pod čiarou k odkazu 17j znie:</w:t>
      </w:r>
    </w:p>
    <w:p w14:paraId="6873DE1C"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17j</w:t>
      </w:r>
      <w:r w:rsidRPr="00FF6FDA">
        <w:rPr>
          <w:rFonts w:ascii="Times New Roman" w:eastAsia="Times New Roman" w:hAnsi="Times New Roman" w:cs="Times New Roman"/>
          <w:color w:val="000000" w:themeColor="text1"/>
          <w:sz w:val="24"/>
          <w:szCs w:val="24"/>
          <w:lang w:eastAsia="sk-SK"/>
          <w14:ligatures w14:val="standardContextual"/>
        </w:rPr>
        <w:t>) § 2 písm. b) tridsiaty piaty bod zákona č. 251/2012 Z. z. v znení neskorších predpisov.“.</w:t>
      </w:r>
    </w:p>
    <w:p w14:paraId="401CB53C"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2861A035" w14:textId="77777777" w:rsidR="001B4857" w:rsidRPr="00FF6FDA" w:rsidRDefault="001B4857" w:rsidP="00904432">
      <w:pPr>
        <w:keepNext/>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Za § 14c sa vkladajú § 14ca až 14cc, ktoré vrátane nadpisov znejú:</w:t>
      </w:r>
    </w:p>
    <w:p w14:paraId="444BC9D3"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14ca</w:t>
      </w:r>
    </w:p>
    <w:p w14:paraId="2A8A82D0"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b/>
          <w:bCs/>
          <w:color w:val="000000" w:themeColor="text1"/>
          <w:sz w:val="24"/>
          <w:szCs w:val="24"/>
          <w:lang w:eastAsia="sk-SK"/>
          <w14:ligatures w14:val="standardContextual"/>
        </w:rPr>
      </w:pPr>
      <w:r w:rsidRPr="00FF6FDA">
        <w:rPr>
          <w:rFonts w:ascii="Times New Roman" w:eastAsia="Times New Roman" w:hAnsi="Times New Roman" w:cs="Times New Roman"/>
          <w:b/>
          <w:bCs/>
          <w:color w:val="000000" w:themeColor="text1"/>
          <w:sz w:val="24"/>
          <w:szCs w:val="24"/>
          <w:lang w:eastAsia="sk-SK"/>
          <w14:ligatures w14:val="standardContextual"/>
        </w:rPr>
        <w:t>Vydávanie kreditov</w:t>
      </w:r>
    </w:p>
    <w:p w14:paraId="1EC93344"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b/>
          <w:bCs/>
          <w:color w:val="000000" w:themeColor="text1"/>
          <w:sz w:val="24"/>
          <w:szCs w:val="24"/>
          <w:lang w:eastAsia="sk-SK"/>
          <w14:ligatures w14:val="standardContextual"/>
        </w:rPr>
      </w:pPr>
    </w:p>
    <w:p w14:paraId="27C0790B"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 Kredity vydáva v elektronickej podobe organizátor krátkodobého trhu s elektrinou na základe žiadosti prevádzkovateľa nabíjacej stanice na jeho účet vedený v evidencii kreditov na účel plnenia referenčných hodnôt pri uvádzaní pohonných látok na trh. Prevádzkovateľ nabíjacej stanice môže požiadať o vydanie kreditu do troch mesiacov od skončenia kalendárneho roka, za ktorý je možné kredit uplatniť na plnenie referenčných hodnôt ustanovených v §14a ods. 1 .</w:t>
      </w:r>
    </w:p>
    <w:p w14:paraId="1DF05D76"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293E2FC4"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(2) Na účel vydania kreditu je prevádzkovateľ nabíjacej stanice povinný zaregistrovať nabíjaciu stanicu v systéme organizátora krátkodobého trhu s elektrinou spôsobom určeným v prevádzkovom poriadku organizátora krátkodobého trhu s elektrinou a odovzdať organizátorovi krátkodobého trhu s elektrinou v rozsahu a spôsobom podľa prevádzkového poriadku organizátora krátkodobého trhu s elektrinou úplné a pravdivé informácie o</w:t>
      </w:r>
    </w:p>
    <w:p w14:paraId="51BB3902"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nameranom alebo vypočítanom množstve elektriny, na ktorú nebola vydaná záruka pôvodu a ktorá bola v bilančnom období vyrobená v zariadení na výrobu elektriny z obnoviteľných zdrojov energie pripojenom v odovzdávacom mieste, v ktorom je súčasne pripojená nabíjacia stanica, </w:t>
      </w:r>
    </w:p>
    <w:p w14:paraId="1686F485"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nameranom množstve elektriny spotrebovanej v nabíjacej stanici na nabíjanie elektrických vozidiel v bilančnom období,</w:t>
      </w:r>
    </w:p>
    <w:p w14:paraId="525F5048"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množstve elektriny odobratého zo sústavy, ktoré bolo preukázané zárukou pôvodu energie podľa § 8a vydanou na elektrinu vyrobenú z obnoviteľných zdrojov energie.</w:t>
      </w:r>
    </w:p>
    <w:p w14:paraId="2D97BC50"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rPr>
      </w:pPr>
    </w:p>
    <w:p w14:paraId="312020F4"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rPr>
        <w:t>(3) Meranie vyrobenej elektriny podľa odseku 2 písm. a) zabezpečuje prevádzkovateľ nabíjacej stanice v súlade s osobitým predpisom.</w:t>
      </w:r>
      <w:r w:rsidRPr="00FF6FDA">
        <w:rPr>
          <w:rFonts w:ascii="Times New Roman" w:eastAsia="Times New Roman" w:hAnsi="Times New Roman" w:cs="Times New Roman"/>
          <w:color w:val="000000" w:themeColor="text1"/>
          <w:sz w:val="24"/>
          <w:szCs w:val="24"/>
          <w:vertAlign w:val="superscript"/>
        </w:rPr>
        <w:t>17k</w:t>
      </w:r>
      <w:r w:rsidRPr="00FF6FDA">
        <w:rPr>
          <w:rFonts w:ascii="Times New Roman" w:eastAsia="Times New Roman" w:hAnsi="Times New Roman" w:cs="Times New Roman"/>
          <w:color w:val="000000" w:themeColor="text1"/>
          <w:sz w:val="24"/>
          <w:szCs w:val="24"/>
        </w:rPr>
        <w:t xml:space="preserve">) Na meranie množstva elektriny </w:t>
      </w:r>
      <w:r w:rsidRPr="00FF6FDA">
        <w:rPr>
          <w:rFonts w:ascii="Times New Roman" w:eastAsia="Times New Roman" w:hAnsi="Times New Roman" w:cs="Times New Roman"/>
          <w:color w:val="000000" w:themeColor="text1"/>
          <w:sz w:val="24"/>
          <w:szCs w:val="24"/>
          <w:lang w:eastAsia="sk-SK"/>
          <w14:ligatures w14:val="standardContextual"/>
        </w:rPr>
        <w:t xml:space="preserve">spotrebovanej v nabíjacej stanici na nabíjanie elektrických vozidiel sa použije prvá veta primerane. </w:t>
      </w:r>
    </w:p>
    <w:p w14:paraId="389D0CF4"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C06BE16"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(4) Prevádzkovateľ prenosovej sústavy a prevádzkovateľ distribučnej sústavy sú povinní poskytovať organizátorovi krátkodobého trhu s elektrinou úplné a pravdivé informácie nevyhnutné pre vydanie kreditov.</w:t>
      </w:r>
    </w:p>
    <w:p w14:paraId="29B73CD7"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5A5DED7"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lastRenderedPageBreak/>
        <w:t xml:space="preserve">(5) Organizátor krátkodobého trhu s elektrinou vydá kredity na základe informácií poskytnutých podľa odsekov 2 a 4. </w:t>
      </w:r>
    </w:p>
    <w:p w14:paraId="7762DD08"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26C670B9" w14:textId="77777777" w:rsidR="001B4857" w:rsidRPr="00FF6FDA" w:rsidRDefault="001B4857" w:rsidP="001B4857">
      <w:pPr>
        <w:keepNext/>
        <w:spacing w:before="120" w:after="240" w:line="276" w:lineRule="auto"/>
        <w:ind w:left="720"/>
        <w:contextualSpacing/>
        <w:jc w:val="center"/>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14cb</w:t>
      </w:r>
    </w:p>
    <w:p w14:paraId="25DF2394" w14:textId="77777777" w:rsidR="001B4857" w:rsidRPr="00FF6FDA" w:rsidRDefault="001B4857" w:rsidP="001B4857">
      <w:pPr>
        <w:keepNext/>
        <w:spacing w:before="120" w:after="240" w:line="276" w:lineRule="auto"/>
        <w:ind w:left="720"/>
        <w:contextualSpacing/>
        <w:jc w:val="center"/>
        <w:rPr>
          <w:rFonts w:ascii="Times New Roman" w:eastAsia="Times New Roman" w:hAnsi="Times New Roman" w:cs="Times New Roman"/>
          <w:b/>
          <w:bCs/>
          <w:color w:val="000000" w:themeColor="text1"/>
          <w:sz w:val="24"/>
          <w:szCs w:val="24"/>
          <w:lang w:eastAsia="sk-SK"/>
          <w14:ligatures w14:val="standardContextual"/>
        </w:rPr>
      </w:pPr>
      <w:r w:rsidRPr="00FF6FDA">
        <w:rPr>
          <w:rFonts w:ascii="Times New Roman" w:eastAsia="Times New Roman" w:hAnsi="Times New Roman" w:cs="Times New Roman"/>
          <w:b/>
          <w:bCs/>
          <w:color w:val="000000" w:themeColor="text1"/>
          <w:sz w:val="24"/>
          <w:szCs w:val="24"/>
          <w:lang w:eastAsia="sk-SK"/>
          <w14:ligatures w14:val="standardContextual"/>
        </w:rPr>
        <w:t>Uplatnenie kreditov</w:t>
      </w:r>
    </w:p>
    <w:p w14:paraId="7C64AB58" w14:textId="77777777" w:rsidR="001B4857" w:rsidRPr="00FF6FDA" w:rsidRDefault="001B4857" w:rsidP="001B4857">
      <w:pPr>
        <w:keepNext/>
        <w:spacing w:before="120" w:after="240" w:line="276" w:lineRule="auto"/>
        <w:ind w:left="720"/>
        <w:contextualSpacing/>
        <w:jc w:val="center"/>
        <w:rPr>
          <w:rFonts w:ascii="Times New Roman" w:eastAsia="Times New Roman" w:hAnsi="Times New Roman" w:cs="Times New Roman"/>
          <w:b/>
          <w:bCs/>
          <w:color w:val="000000" w:themeColor="text1"/>
          <w:sz w:val="24"/>
          <w:szCs w:val="24"/>
          <w:lang w:eastAsia="sk-SK"/>
          <w14:ligatures w14:val="standardContextual"/>
        </w:rPr>
      </w:pPr>
    </w:p>
    <w:p w14:paraId="3D0E5338"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 Kredity sú platné do 30. apríla roku nasledujúceho po kalendárnom roku, za ktorý možno kredit uplatniť na plnenie referenčných hodnôt ustanovených v §14a ods. 1.</w:t>
      </w:r>
    </w:p>
    <w:p w14:paraId="699B55BF"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7356864"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(2) Množstvo kreditov na účte právnickej osoby alebo fyzickej osoby, ktorá uvádza na trh pohonné látky a na ktorú sa vzťahuje povinnosť plnenia referenčných hodnôt pri uvádzaní pohonných látok na trh podľa § 14a ods. 1 zriadenom podľa §14c ods. 5 sa k 1. máju uplatní na splnenie povinnosti plnenia referenčných hodnôt podľa §14a ods. 1 za predchádzajúci kalendárny rok. Uplatniť možno len kredity, pri ktorých sa údaj podľa §14c ods. 3 písm. e) zhoduje s kalendárnym rokom, za ktorý sa plní povinnosť podľa §14a ods. 1. </w:t>
      </w:r>
    </w:p>
    <w:p w14:paraId="26F27C4D"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F9763C0"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(3) Organizátor krátkodobého trhu s elektrinou poskytuje ministerstvu a Slovenskej obchodnej inšpekcii údaje o množstve kreditov uplatnených podľa odseku 2 do 15 dní od ich uplatnenia.</w:t>
      </w:r>
    </w:p>
    <w:p w14:paraId="2DDA850F"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32F4ECA"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(4) Organizátor krátkodobého trhu s elektrinou prevádza na základe žiadosti držiteľa účtu v evidencii kreditov na účel plnenia referenčných hodnôt pri uvádzaní pohonných látok na trh kredity na účet iného držiteľa účtu a eviduje prevody kreditov medzi držiteľmi účtov.</w:t>
      </w:r>
    </w:p>
    <w:p w14:paraId="38EE7A05"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2FCBD51A"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(5) Organizátor krátkodobého trhu s elektrinou zruší a eviduje zrušenie kreditov, ak k ich vydaniu došlo na základe neúplných alebo nepravdivých informácií. Organizátor krátkodobého trhu s elektrinou ďalej eviduje zrušenie kreditov, ku ktorému dochádza </w:t>
      </w:r>
    </w:p>
    <w:p w14:paraId="39BB24A2"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uplatnením kreditov alebo</w:t>
      </w:r>
    </w:p>
    <w:p w14:paraId="5B791AB0"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skončením platnosti kreditov. </w:t>
      </w:r>
    </w:p>
    <w:p w14:paraId="5001C8D9"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F8310C9"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(6) Držiteľ účtu v evidencii kreditov na účel plnenia referenčných hodnôt je povinný </w:t>
      </w:r>
      <w:r w:rsidR="00331473" w:rsidRPr="00FF6FDA">
        <w:rPr>
          <w:rFonts w:ascii="Times New Roman" w:eastAsia="Times New Roman" w:hAnsi="Times New Roman" w:cs="Times New Roman"/>
          <w:color w:val="000000" w:themeColor="text1"/>
          <w:sz w:val="24"/>
          <w:szCs w:val="24"/>
          <w:lang w:eastAsia="sk-SK"/>
          <w14:ligatures w14:val="standardContextual"/>
        </w:rPr>
        <w:t xml:space="preserve">poskytnúť </w:t>
      </w:r>
      <w:r w:rsidRPr="00FF6FDA">
        <w:rPr>
          <w:rFonts w:ascii="Times New Roman" w:eastAsia="Times New Roman" w:hAnsi="Times New Roman" w:cs="Times New Roman"/>
          <w:color w:val="000000" w:themeColor="text1"/>
          <w:sz w:val="24"/>
          <w:szCs w:val="24"/>
          <w:lang w:eastAsia="sk-SK"/>
          <w14:ligatures w14:val="standardContextual"/>
        </w:rPr>
        <w:t xml:space="preserve">organizátorovi krátkodobého trhu s elektrinou úplné a pravdivé informácie potrebné na prevod a uplatnenie kreditov. </w:t>
      </w:r>
    </w:p>
    <w:p w14:paraId="1227D4B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1D179D3D"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(7) Postupy, termíny a podmienky pre vydanie, prevody, uplatnenie a zrušenie kreditov, náležitosti žiadosti o vydanie kreditov a prevod kreditov, organizovanie trhu s kreditmi, pravidlá pre obchodovanie s kreditmi, rozsah a spôsob odovzdávania informácií organizátorovi krátkodobého trhu s elektrinou potrebných pre prevod a uplatnenie kreditov, spôsob prevodu, uplatnenie a zrušenie kreditov a vedenie účtov v evidencii kreditov na účel plnenia referenčných hodnôt pri uvádzaní pohonných látok na trh upravuje organizátor krátkodobého trhu s elektrinou vo svojom prevádzkovom poriadku.</w:t>
      </w:r>
    </w:p>
    <w:p w14:paraId="2DF7E835"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color w:val="000000" w:themeColor="text1"/>
          <w:sz w:val="24"/>
          <w:szCs w:val="24"/>
          <w:lang w:eastAsia="sk-SK"/>
          <w14:ligatures w14:val="standardContextual"/>
        </w:rPr>
      </w:pPr>
    </w:p>
    <w:p w14:paraId="1A93F1D4"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lastRenderedPageBreak/>
        <w:t>§ 14cc</w:t>
      </w:r>
    </w:p>
    <w:p w14:paraId="38B10AD0"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b/>
          <w:bCs/>
          <w:color w:val="000000" w:themeColor="text1"/>
          <w:sz w:val="24"/>
          <w:szCs w:val="24"/>
          <w:lang w:eastAsia="sk-SK"/>
          <w14:ligatures w14:val="standardContextual"/>
        </w:rPr>
      </w:pPr>
      <w:r w:rsidRPr="00FF6FDA">
        <w:rPr>
          <w:rFonts w:ascii="Times New Roman" w:eastAsia="Times New Roman" w:hAnsi="Times New Roman" w:cs="Times New Roman"/>
          <w:b/>
          <w:bCs/>
          <w:color w:val="000000" w:themeColor="text1"/>
          <w:sz w:val="24"/>
          <w:szCs w:val="24"/>
          <w:lang w:eastAsia="sk-SK"/>
          <w14:ligatures w14:val="standardContextual"/>
        </w:rPr>
        <w:t>Prevod časti plnenia referenčných hodnôt</w:t>
      </w:r>
    </w:p>
    <w:p w14:paraId="7AF89B43"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b/>
          <w:bCs/>
          <w:color w:val="000000" w:themeColor="text1"/>
          <w:sz w:val="24"/>
          <w:szCs w:val="24"/>
          <w:lang w:eastAsia="sk-SK"/>
          <w14:ligatures w14:val="standardContextual"/>
        </w:rPr>
      </w:pPr>
    </w:p>
    <w:p w14:paraId="2E69410B" w14:textId="623FB23E"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(1) </w:t>
      </w:r>
      <w:r w:rsidR="00F15CEC" w:rsidRPr="00FF6FDA">
        <w:rPr>
          <w:rFonts w:ascii="Times New Roman" w:eastAsia="Times New Roman" w:hAnsi="Times New Roman" w:cs="Times New Roman"/>
          <w:color w:val="000000" w:themeColor="text1"/>
          <w:sz w:val="24"/>
          <w:szCs w:val="24"/>
          <w:lang w:eastAsia="sk-SK"/>
          <w14:ligatures w14:val="standardContextual"/>
        </w:rPr>
        <w:t>Právnické osoby a fyzické osoby, na ktoré sa vzťahuje povinnosť plnenia referenčných hodnôt podľa § 14a ods. 1, môžu prevádzať časť plnenia referenčných hodnôt uvedených v § 14a ods. 1, § 14a ods. 11 a § 14f ods. 2 bez použitia kreditného systému podľa §14c.</w:t>
      </w:r>
    </w:p>
    <w:p w14:paraId="16F10576"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76B37C4"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(2) Prevody podľa odseku 1 sa oznamujú ministerstvu do 15. mája nasledujúceho kalendárneho roka. Vzor oznámenia zverejní ministerstvo na svojom webovom sídle; prílohou oznámenia je ročná správa o plnení referenčných hodnôt podľa §14a ods. 4 písm. d) vyhotovená za predchádzajúci kalendárny rok.</w:t>
      </w:r>
    </w:p>
    <w:p w14:paraId="2747210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ECA3C84" w14:textId="40A5DE8C"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(3) </w:t>
      </w:r>
      <w:r w:rsidR="00D73A59" w:rsidRPr="00FF6FDA">
        <w:rPr>
          <w:rFonts w:ascii="Times New Roman" w:eastAsia="Times New Roman" w:hAnsi="Times New Roman" w:cs="Times New Roman"/>
          <w:color w:val="000000" w:themeColor="text1"/>
          <w:sz w:val="24"/>
          <w:szCs w:val="24"/>
          <w:lang w:eastAsia="sk-SK"/>
          <w14:ligatures w14:val="standardContextual"/>
        </w:rPr>
        <w:t>Prevod podľa odseku 1 vykonaný medzi viacerými právnickými osobami a fyzickými osobami je platný, len ak oznámenie podľa odseku 2 vykonajú všetky strany prevodu.</w:t>
      </w:r>
    </w:p>
    <w:p w14:paraId="5F807848"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E93446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(4) Na účel kontroly plnenia povinností právnických osôb a fyzických osôb podľa §14a ods. 1, § 14a ods. 11 a § 14f ods. 2 ministerstvo zohľadňuje energiu z udržateľných pohonných látok prevedenú podľa odseku 1.“.</w:t>
      </w:r>
    </w:p>
    <w:p w14:paraId="52B368D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7C93ED8"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Poznámka pod čiarou k odkazu 17k znie:</w:t>
      </w:r>
    </w:p>
    <w:p w14:paraId="0E7CB64B"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17k</w:t>
      </w:r>
      <w:r w:rsidRPr="00FF6FDA">
        <w:rPr>
          <w:rFonts w:ascii="Times New Roman" w:eastAsia="Times New Roman" w:hAnsi="Times New Roman" w:cs="Times New Roman"/>
          <w:color w:val="000000" w:themeColor="text1"/>
          <w:sz w:val="24"/>
          <w:szCs w:val="24"/>
          <w:lang w:eastAsia="sk-SK"/>
          <w14:ligatures w14:val="standardContextual"/>
        </w:rPr>
        <w:t>) § 41 zákona č. 251/2012 Z. z. v znení neskorších predpisov.“.</w:t>
      </w:r>
    </w:p>
    <w:p w14:paraId="616A1C35"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EC9099A" w14:textId="77777777" w:rsidR="001B4857" w:rsidRPr="00FF6FDA" w:rsidRDefault="001B4857" w:rsidP="00904432">
      <w:pPr>
        <w:numPr>
          <w:ilvl w:val="0"/>
          <w:numId w:val="4"/>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V § 14d ods. 12 písm. i) </w:t>
      </w:r>
      <w:r w:rsidR="00331473" w:rsidRPr="00FF6FDA">
        <w:rPr>
          <w:rFonts w:ascii="Times New Roman" w:eastAsia="Times New Roman" w:hAnsi="Times New Roman" w:cs="Times New Roman"/>
          <w:color w:val="000000" w:themeColor="text1"/>
          <w:sz w:val="24"/>
          <w:szCs w:val="24"/>
          <w:lang w:eastAsia="sk-SK"/>
          <w14:ligatures w14:val="standardContextual"/>
        </w:rPr>
        <w:t xml:space="preserve"> a ods. 14 písm. i) </w:t>
      </w:r>
      <w:r w:rsidRPr="00FF6FDA">
        <w:rPr>
          <w:rFonts w:ascii="Times New Roman" w:eastAsia="Times New Roman" w:hAnsi="Times New Roman" w:cs="Times New Roman"/>
          <w:color w:val="000000" w:themeColor="text1"/>
          <w:sz w:val="24"/>
          <w:szCs w:val="24"/>
          <w:lang w:eastAsia="sk-SK"/>
          <w14:ligatures w14:val="standardContextual"/>
        </w:rPr>
        <w:t>sa vypúšťajú slová „alebo oznámenie o nevykonaní žiadnej kontroly“.</w:t>
      </w:r>
    </w:p>
    <w:p w14:paraId="41822573" w14:textId="77777777" w:rsidR="001B4857" w:rsidRPr="00FF6FDA" w:rsidRDefault="001B4857" w:rsidP="001B4857">
      <w:pPr>
        <w:spacing w:after="0" w:line="240"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8E371B6" w14:textId="77777777" w:rsidR="001B4857" w:rsidRPr="00FF6FDA" w:rsidRDefault="001B4857" w:rsidP="001B4857">
      <w:pPr>
        <w:spacing w:after="0" w:line="240"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88E3128" w14:textId="77777777" w:rsidR="001B4857" w:rsidRPr="00FF6FDA" w:rsidRDefault="001B4857" w:rsidP="00904432">
      <w:pPr>
        <w:numPr>
          <w:ilvl w:val="0"/>
          <w:numId w:val="4"/>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14e písm. e) sa vypúšťajú slová „a dodávateľov elektriny využívanej v cestných vozidlách“.</w:t>
      </w:r>
    </w:p>
    <w:p w14:paraId="52007D6F" w14:textId="77777777" w:rsidR="001B4857" w:rsidRPr="00FF6FDA" w:rsidRDefault="001B4857" w:rsidP="001B4857">
      <w:pPr>
        <w:spacing w:after="0" w:line="240"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7D8E41C" w14:textId="77777777" w:rsidR="001B4857" w:rsidRPr="00FF6FDA" w:rsidRDefault="001B4857" w:rsidP="00904432">
      <w:pPr>
        <w:numPr>
          <w:ilvl w:val="0"/>
          <w:numId w:val="4"/>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V § 14e sa vypúšťajú písmená f) až i). </w:t>
      </w:r>
    </w:p>
    <w:p w14:paraId="56B40FBD" w14:textId="77777777" w:rsidR="001B4857" w:rsidRPr="00FF6FDA" w:rsidRDefault="001B4857" w:rsidP="001B4857">
      <w:pPr>
        <w:spacing w:after="0" w:line="240"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Doterajšie písmená j) až l) sa označujú ako písmená f) až h).</w:t>
      </w:r>
    </w:p>
    <w:p w14:paraId="54CCB261" w14:textId="77777777" w:rsidR="001B4857" w:rsidRPr="00FF6FDA" w:rsidRDefault="001B4857" w:rsidP="001B4857">
      <w:pPr>
        <w:spacing w:after="0" w:line="240" w:lineRule="auto"/>
        <w:ind w:left="720"/>
        <w:contextualSpacing/>
        <w:jc w:val="both"/>
        <w:rPr>
          <w:rFonts w:ascii="Times New Roman" w:eastAsia="Times New Roman" w:hAnsi="Times New Roman" w:cs="Times New Roman"/>
          <w:color w:val="000000" w:themeColor="text1"/>
          <w:sz w:val="24"/>
          <w:szCs w:val="24"/>
          <w:lang w:eastAsia="sk-SK"/>
          <w14:ligatures w14:val="standardContextual"/>
        </w:rPr>
      </w:pPr>
    </w:p>
    <w:p w14:paraId="4BE42295" w14:textId="77777777" w:rsidR="001B4857" w:rsidRPr="00FF6FDA" w:rsidRDefault="001B4857" w:rsidP="00904432">
      <w:pPr>
        <w:numPr>
          <w:ilvl w:val="0"/>
          <w:numId w:val="4"/>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V § 14ea sa vypúšťa písmeno c). </w:t>
      </w:r>
    </w:p>
    <w:p w14:paraId="0A0F84D3" w14:textId="77777777" w:rsidR="001B4857" w:rsidRPr="00FF6FDA" w:rsidRDefault="001B4857" w:rsidP="001B4857">
      <w:pPr>
        <w:spacing w:after="0" w:line="240"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Doterajšie písmená d) až m) sa označujú ako písmená c) až l).</w:t>
      </w:r>
    </w:p>
    <w:p w14:paraId="10674C33" w14:textId="77777777" w:rsidR="001B4857" w:rsidRPr="00FF6FDA" w:rsidRDefault="001B4857" w:rsidP="001B4857">
      <w:pPr>
        <w:spacing w:after="0" w:line="240"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5E3072F" w14:textId="77777777" w:rsidR="001B4857" w:rsidRPr="00FF6FDA" w:rsidRDefault="001B4857" w:rsidP="00904432">
      <w:pPr>
        <w:numPr>
          <w:ilvl w:val="0"/>
          <w:numId w:val="4"/>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V § 14ea sa vypúšťajú písmená e) a f). </w:t>
      </w:r>
    </w:p>
    <w:p w14:paraId="51977AED" w14:textId="77777777" w:rsidR="001B4857" w:rsidRPr="00FF6FDA" w:rsidRDefault="001B4857" w:rsidP="001B4857">
      <w:pPr>
        <w:spacing w:after="0" w:line="240"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Doterajšie písmená g) až l) sa označujú ako písmená e) až j).</w:t>
      </w:r>
    </w:p>
    <w:p w14:paraId="3B53C2AB" w14:textId="77777777" w:rsidR="001B4857" w:rsidRPr="00FF6FDA" w:rsidRDefault="001B4857" w:rsidP="001B4857">
      <w:pPr>
        <w:spacing w:after="0" w:line="240"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175FFB88" w14:textId="77777777" w:rsidR="001B4857" w:rsidRPr="00FF6FDA" w:rsidRDefault="001B4857" w:rsidP="00904432">
      <w:pPr>
        <w:numPr>
          <w:ilvl w:val="0"/>
          <w:numId w:val="4"/>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V § 14ea písm. f) sa za slovo „ministerstvu“ vkladá čiarka a slová „ministerstvu životného prostredia“. </w:t>
      </w:r>
    </w:p>
    <w:p w14:paraId="584148FA" w14:textId="77777777" w:rsidR="001B4857" w:rsidRPr="00FF6FDA" w:rsidRDefault="001B4857" w:rsidP="001B4857">
      <w:pPr>
        <w:spacing w:after="0" w:line="240"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B997DFA"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14ea sa dopĺňa písmenami k) a l), ktoré znejú:</w:t>
      </w:r>
    </w:p>
    <w:p w14:paraId="2A82D3E3"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„k) využíva a zabezpečuje iným užívateľom prístup do databázy zriadenej Európskou komisiou (ďalej len „databáza únie“) podľa § 14ga na účely vkladania, monitorovania a overovania údajov,</w:t>
      </w:r>
    </w:p>
    <w:p w14:paraId="78076CCD"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lastRenderedPageBreak/>
        <w:t>l) dohliada na správnosť údajov vkladaných do databázy únie.“.</w:t>
      </w:r>
    </w:p>
    <w:p w14:paraId="4FE5DD4C"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0678AF2" w14:textId="7714EF3F"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14f ods. 1 sa na konci pripájajú tieto slová: „časti A</w:t>
      </w:r>
      <w:r w:rsidR="002706CF"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lang w:eastAsia="sk-SK"/>
          <w14:ligatures w14:val="standardContextual"/>
        </w:rPr>
        <w:t>“.</w:t>
      </w:r>
    </w:p>
    <w:p w14:paraId="5F4A33B0"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CADD59B"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14f ods. 2 písmená g) až i) znejú:</w:t>
      </w:r>
    </w:p>
    <w:p w14:paraId="73E88002"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„g) 1,25 % pre roky 2027 a 2028, </w:t>
      </w:r>
    </w:p>
    <w:p w14:paraId="3983D1BA"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h) 1,75 % pre rok 2029, </w:t>
      </w:r>
    </w:p>
    <w:p w14:paraId="11118FEF"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i) 2,75 % pre rok 2030.“.</w:t>
      </w:r>
    </w:p>
    <w:p w14:paraId="69CB829D"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F5EA31E"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14g ods. 1 sa za slovami „vrátane každého nadobudnutia a dodania udržateľných pohonných látok, pohonných látok s obsahom udržateľnej pohonnej látky“ vypúšťajú slová „osobami podľa § 14a ods. 2“.</w:t>
      </w:r>
    </w:p>
    <w:p w14:paraId="2CA486D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ED506B9"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V § 14g ods. 2 sa slová ,,v ktorom ju dodá na trh“ nahrádzajú slovami ,,v ktorom bola udržateľná pohonná látka uvedená na trh“ a na konci sa pripája táto veta: ,,Dátum transakcie uvedený v elektronickej evidencii palív je totožný s dátumom, kedy k transakcii v danom štvrťroku došlo.“. </w:t>
      </w:r>
    </w:p>
    <w:p w14:paraId="0D6FB848"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11FD6A2A"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14g odsek 8 znie:</w:t>
      </w:r>
    </w:p>
    <w:p w14:paraId="41DE9617"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„(8) Ak je elektronická evidencia palív v doprave nedostupná, povinnosti podľa § 14a ods. 4 písm. a) a c) sa považujú za splnené, ak právnická osoba alebo fyzická osoba, ktorá uvádza na trh pohonné látky s obsahom udržateľných pohonných látok, </w:t>
      </w:r>
    </w:p>
    <w:p w14:paraId="1330B91D"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do 40 dní od skončenia kalendárneho štvrťroka podá ministerstvu hlásenie o množstve pohonných látok uvedených na trh za uplynulý kalendárny štvrťrok vyhotovené podľa vzoru, ktorý zverejní ministerstvo na svojom webovom sídle; prílohou hlásenia je potvrdenie o udržateľnosti podľa § 14b ods. 1 a </w:t>
      </w:r>
    </w:p>
    <w:p w14:paraId="4F3A4F52"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do dvadsiateho piateho dňa kalendárneho mesiaca nasledujúceho po príslušnom kalendárnom štvrťroku zašle Slovenskému hydrometeorologickému ústavu rovnopis potvrdenia o udržateľnosti podľa § 14b ods. 1.“.</w:t>
      </w:r>
    </w:p>
    <w:p w14:paraId="0B01E910"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356D058" w14:textId="77777777" w:rsidR="001B4857" w:rsidRPr="00FF6FDA" w:rsidRDefault="001B4857" w:rsidP="00904432">
      <w:pPr>
        <w:keepNext/>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Za § 14g sa vkladá § 14ga, ktorý vrátane nadpisu znie:</w:t>
      </w:r>
    </w:p>
    <w:p w14:paraId="1483AF64" w14:textId="77777777" w:rsidR="001B4857" w:rsidRPr="00FF6FDA" w:rsidRDefault="001B4857" w:rsidP="001B4857">
      <w:pPr>
        <w:spacing w:after="0" w:line="276" w:lineRule="auto"/>
        <w:jc w:val="center"/>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14ga</w:t>
      </w:r>
    </w:p>
    <w:p w14:paraId="1AEC46A1" w14:textId="77777777" w:rsidR="001B4857" w:rsidRPr="00FF6FDA" w:rsidRDefault="001B4857" w:rsidP="001B4857">
      <w:pPr>
        <w:spacing w:after="0" w:line="276" w:lineRule="auto"/>
        <w:jc w:val="center"/>
        <w:rPr>
          <w:rFonts w:ascii="Times New Roman" w:eastAsia="Times New Roman" w:hAnsi="Times New Roman" w:cs="Times New Roman"/>
          <w:b/>
          <w:color w:val="000000" w:themeColor="text1"/>
          <w:sz w:val="24"/>
          <w:szCs w:val="24"/>
          <w:lang w:eastAsia="sk-SK"/>
          <w14:ligatures w14:val="standardContextual"/>
        </w:rPr>
      </w:pPr>
      <w:r w:rsidRPr="00FF6FDA">
        <w:rPr>
          <w:rFonts w:ascii="Times New Roman" w:eastAsia="Times New Roman" w:hAnsi="Times New Roman" w:cs="Times New Roman"/>
          <w:b/>
          <w:color w:val="000000" w:themeColor="text1"/>
          <w:sz w:val="24"/>
          <w:szCs w:val="24"/>
          <w:lang w:eastAsia="sk-SK"/>
          <w14:ligatures w14:val="standardContextual"/>
        </w:rPr>
        <w:t>Databáza únie</w:t>
      </w:r>
    </w:p>
    <w:p w14:paraId="755E43E9"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C602F0A" w14:textId="5DAD9736"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(1) </w:t>
      </w:r>
      <w:r w:rsidR="00DF26CF" w:rsidRPr="00FF6FDA">
        <w:rPr>
          <w:rFonts w:ascii="Times New Roman" w:eastAsia="Times New Roman" w:hAnsi="Times New Roman" w:cs="Times New Roman"/>
          <w:color w:val="000000" w:themeColor="text1"/>
          <w:sz w:val="24"/>
          <w:szCs w:val="24"/>
          <w:lang w:eastAsia="sk-SK"/>
          <w14:ligatures w14:val="standardContextual"/>
        </w:rPr>
        <w:t>Právnická osoba alebo fyzická osoba zapojená do životného cyklu kvapalných a plynných palív z obnoviteľných zdrojov energie a palív s obsahom recyklovaného uhlíka od prvého miesta zhromažďovania suroviny používanej na výrobu týchto palív až do momentu, keď sa tieto palivá uvedú na trh v Európskej únii, je povinná vkladať do databázy únie presné údaje o vykonaných transakciách a vlastnostiach udržateľnosti suroviny a palív,</w:t>
      </w:r>
      <w:r w:rsidR="00DF26CF" w:rsidRPr="00FF6FDA">
        <w:rPr>
          <w:rFonts w:ascii="Times New Roman" w:eastAsia="Times New Roman" w:hAnsi="Times New Roman" w:cs="Times New Roman"/>
          <w:color w:val="000000" w:themeColor="text1"/>
          <w:sz w:val="24"/>
          <w:szCs w:val="24"/>
          <w:vertAlign w:val="superscript"/>
          <w:lang w:eastAsia="sk-SK"/>
          <w14:ligatures w14:val="standardContextual"/>
        </w:rPr>
        <w:t>17ka</w:t>
      </w:r>
      <w:r w:rsidR="00DF26CF" w:rsidRPr="00FF6FDA">
        <w:rPr>
          <w:rFonts w:ascii="Times New Roman" w:eastAsia="Times New Roman" w:hAnsi="Times New Roman" w:cs="Times New Roman"/>
          <w:color w:val="000000" w:themeColor="text1"/>
          <w:sz w:val="24"/>
          <w:szCs w:val="24"/>
          <w:lang w:eastAsia="sk-SK"/>
          <w14:ligatures w14:val="standardContextual"/>
        </w:rPr>
        <w:t>) ktoré sú predmetom transakcií, vrátane emisií skleníkových plynov počas ich životného cyklu.</w:t>
      </w:r>
    </w:p>
    <w:p w14:paraId="50F973F7"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CE2A2B3" w14:textId="7CE26FA4"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lastRenderedPageBreak/>
        <w:t xml:space="preserve">(2) Právnická osoba </w:t>
      </w:r>
      <w:r w:rsidR="009F579A" w:rsidRPr="00FF6FDA">
        <w:rPr>
          <w:rFonts w:ascii="Times New Roman" w:eastAsia="Times New Roman" w:hAnsi="Times New Roman" w:cs="Times New Roman"/>
          <w:color w:val="000000" w:themeColor="text1"/>
          <w:sz w:val="24"/>
          <w:szCs w:val="24"/>
          <w:lang w:eastAsia="sk-SK"/>
          <w14:ligatures w14:val="standardContextual"/>
        </w:rPr>
        <w:t>a</w:t>
      </w:r>
      <w:r w:rsidRPr="00FF6FDA">
        <w:rPr>
          <w:rFonts w:ascii="Times New Roman" w:eastAsia="Times New Roman" w:hAnsi="Times New Roman" w:cs="Times New Roman"/>
          <w:color w:val="000000" w:themeColor="text1"/>
          <w:sz w:val="24"/>
          <w:szCs w:val="24"/>
          <w:lang w:eastAsia="sk-SK"/>
          <w14:ligatures w14:val="standardContextual"/>
        </w:rPr>
        <w:t>lebo fyzická osoba podľa odseku 1 je povinná pri vkladaní údajov do databázy únie postupovať v súlade s osobitným predpisom upravujúcim rozsah údajov vkladaných do databázy únie.</w:t>
      </w:r>
    </w:p>
    <w:p w14:paraId="6D8869F1"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2555363E"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(3) Údaje vložené do databázy únie môže kontrolovať právnická osoba alebo fyzická osoba plniaca úlohu podľa § 14b ods. 3, ktorá vykonáva nezávislý dohľad v rámci dobrovoľného certifikačného systému alebo vnútroštátneho certifikačného systému, alebo odborne spôsobilá osoba na účely overovania výpočtu.</w:t>
      </w:r>
    </w:p>
    <w:p w14:paraId="510EAD62"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B1E5FAB"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(4) Ak ministerstvo životného prostredia na svojom webovom sídle zverejní oznámenie, že databáza únie je plne funkčná, právnická osoba alebo fyzická osoba podľa § 14g ods. 2 nie je povinná ďalej vkladať údaje do elektronickej evidencie palív v doprave. Do zverejnenia oznámenia ministerstva životného prostredia podľa prvej vety sa povinnosti podľa odsekov 1 a 2 vykonávajú v rozsahu a technických možnostiach, ktoré umožňuje databáza únie. Ak právnická osoba alebo fyzická osoba nemôže vložiť požadované údaje do databázy únie alebo splniť iné povinnosti spojené s používaním databázy únie z technických príčin na strane databázy únie, je povinná to bezodkladne oznámiť určenému prevádzkovateľovi databázy únie a na výzvu túto skutočnosť preukázať.</w:t>
      </w:r>
    </w:p>
    <w:p w14:paraId="1748FF8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67EF6A4"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(5) Prevádzkovateľ registra obnoviteľných plynov je povinný zabezpečiť prepojenie evidencie záruk pôvodu s databázou únie.“.</w:t>
      </w:r>
    </w:p>
    <w:p w14:paraId="2FC8D84E"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71F034C"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Poznámka pod čiarou k odkazu 17ka znie:</w:t>
      </w:r>
    </w:p>
    <w:p w14:paraId="0BCE6815"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17ka</w:t>
      </w:r>
      <w:r w:rsidRPr="00FF6FDA">
        <w:rPr>
          <w:rFonts w:ascii="Times New Roman" w:eastAsia="Times New Roman" w:hAnsi="Times New Roman" w:cs="Times New Roman"/>
          <w:color w:val="000000" w:themeColor="text1"/>
          <w:sz w:val="24"/>
          <w:szCs w:val="24"/>
          <w:lang w:eastAsia="sk-SK"/>
          <w14:ligatures w14:val="standardContextual"/>
        </w:rPr>
        <w:t>) Vyhláška Ministerstva životného prostredia Slovenskej republiky č. 271/2011 Z. z., ktorou sa ustanovujú kritériá trvalej udržateľnosti a ciele na zníženie emisií skleníkových plynov z pohonných látok v znení neskorších predpisov.“.</w:t>
      </w:r>
    </w:p>
    <w:p w14:paraId="087BAF92"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C0B2186"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Nadpis § 14h znie:</w:t>
      </w:r>
    </w:p>
    <w:p w14:paraId="2211CEF9"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„Preukazovanie kritérií udržateľnosti a úspor emisií skleníkových plynov pre palivá z obnoviteľných zdrojov a palivá s obsahom recyklovaného uhlíka“.</w:t>
      </w:r>
    </w:p>
    <w:p w14:paraId="203DF04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33710F6" w14:textId="77777777" w:rsidR="001B4857" w:rsidRPr="00FF6FDA" w:rsidRDefault="001B4857" w:rsidP="00904432">
      <w:pPr>
        <w:pStyle w:val="Odsekzoznamu"/>
        <w:numPr>
          <w:ilvl w:val="0"/>
          <w:numId w:val="4"/>
        </w:numPr>
        <w:ind w:left="567" w:hanging="567"/>
        <w:rPr>
          <w:color w:val="000000" w:themeColor="text1"/>
          <w14:ligatures w14:val="standardContextual"/>
        </w:rPr>
      </w:pPr>
      <w:r w:rsidRPr="00FF6FDA">
        <w:rPr>
          <w:color w:val="000000" w:themeColor="text1"/>
          <w14:ligatures w14:val="standardContextual"/>
        </w:rPr>
        <w:t>V § 14h ods. 1 sa na konci pripája táto veta:</w:t>
      </w:r>
    </w:p>
    <w:p w14:paraId="72925FF1" w14:textId="77777777" w:rsidR="001B4857" w:rsidRPr="00FF6FDA" w:rsidRDefault="001B4857" w:rsidP="001B4857">
      <w:pPr>
        <w:pStyle w:val="Odsekzoznamu"/>
        <w:ind w:left="567"/>
        <w:rPr>
          <w:color w:val="000000" w:themeColor="text1"/>
          <w14:ligatures w14:val="standardContextual"/>
        </w:rPr>
      </w:pPr>
      <w:r w:rsidRPr="00FF6FDA">
        <w:rPr>
          <w:color w:val="000000" w:themeColor="text1"/>
        </w:rPr>
        <w:t>„Z iných dôvodov udržateľnosti nie je možné túto energiu odmietnuť.“.</w:t>
      </w:r>
    </w:p>
    <w:p w14:paraId="747791B1"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2A1D2EDC"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14h ods. 4 sa na konci pripája táto veta:</w:t>
      </w:r>
    </w:p>
    <w:p w14:paraId="3C9B75A1"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„Výroba biopalív, biokvapalín a palív z lesnej biomasy vypestovanej na území Slovenskej republiky musí byť v súlade so záväzkami a cieľmi ustanovenými osobitým predpisom.</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17ma</w:t>
      </w:r>
      <w:r w:rsidRPr="00FF6FDA">
        <w:rPr>
          <w:rFonts w:ascii="Times New Roman" w:eastAsia="Times New Roman" w:hAnsi="Times New Roman" w:cs="Times New Roman"/>
          <w:color w:val="000000" w:themeColor="text1"/>
          <w:sz w:val="24"/>
          <w:szCs w:val="24"/>
          <w:lang w:eastAsia="sk-SK"/>
          <w14:ligatures w14:val="standardContextual"/>
        </w:rPr>
        <w:t>)“.</w:t>
      </w:r>
    </w:p>
    <w:p w14:paraId="32FC74CF"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1A1A0271"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Poznámka pod čiarou k odkazu 17ma znie:</w:t>
      </w:r>
    </w:p>
    <w:p w14:paraId="72DC6956"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17ma</w:t>
      </w:r>
      <w:r w:rsidRPr="00FF6FDA">
        <w:rPr>
          <w:rFonts w:ascii="Times New Roman" w:eastAsia="Times New Roman" w:hAnsi="Times New Roman" w:cs="Times New Roman"/>
          <w:color w:val="000000" w:themeColor="text1"/>
          <w:sz w:val="24"/>
          <w:szCs w:val="24"/>
          <w:lang w:eastAsia="sk-SK"/>
          <w14:ligatures w14:val="standardContextual"/>
        </w:rPr>
        <w:t xml:space="preserve">) Čl. 4 nariadenia Európskeho parlamentu a Rady (EÚ) 2018/841 z 30. mája 2018 o začlenení emisií a odstraňovania skleníkových plynov z využívania pôdy, zo zmien vo využívaní pôdy a z lesného hospodárstva do rámca politík v oblasti klímy a energetiky na </w:t>
      </w:r>
      <w:r w:rsidRPr="00FF6FDA">
        <w:rPr>
          <w:rFonts w:ascii="Times New Roman" w:eastAsia="Times New Roman" w:hAnsi="Times New Roman" w:cs="Times New Roman"/>
          <w:color w:val="000000" w:themeColor="text1"/>
          <w:sz w:val="24"/>
          <w:szCs w:val="24"/>
          <w:lang w:eastAsia="sk-SK"/>
          <w14:ligatures w14:val="standardContextual"/>
        </w:rPr>
        <w:lastRenderedPageBreak/>
        <w:t>rok 2030, ktorým sa mení nariadenie (EÚ) č. 525/2013 a rozhodnutie č. 529/2013/EÚ (Ú. v. EÚ L 156, 19.6.2018) v platnom znení.“.</w:t>
      </w:r>
    </w:p>
    <w:p w14:paraId="0CC2029B"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09EA9940"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14h ods. 10 písmená c) a d) znejú:</w:t>
      </w:r>
    </w:p>
    <w:p w14:paraId="0805F4C9" w14:textId="77777777" w:rsidR="001B4857" w:rsidRPr="00FF6FDA" w:rsidRDefault="001B4857" w:rsidP="001B4857">
      <w:pPr>
        <w:spacing w:after="120" w:line="276" w:lineRule="auto"/>
        <w:ind w:left="567"/>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„c) sa chránia oblasti určené medzinárodným právom, vnútroštátnym právom alebo príslušným orgánom na ochranu prírody vrátane mokradí, trávnych porastov, vresovísk a rašelinísk s cieľom zachovať biodiverzitu a zabrániť zničeniu biotopov, </w:t>
      </w:r>
    </w:p>
    <w:p w14:paraId="678C6FE6" w14:textId="77777777" w:rsidR="001B4857" w:rsidRPr="00FF6FDA" w:rsidRDefault="001B4857" w:rsidP="001B4857">
      <w:pPr>
        <w:spacing w:after="120" w:line="276" w:lineRule="auto"/>
        <w:ind w:left="567"/>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d) sa zber a ťažba vykonáva s ohľadom na zachovanie kvality pôdy a biodiverzity v súlade </w:t>
      </w:r>
    </w:p>
    <w:p w14:paraId="11ADC331" w14:textId="77777777" w:rsidR="001B4857" w:rsidRPr="00FF6FDA" w:rsidRDefault="001B4857" w:rsidP="001B4857">
      <w:pPr>
        <w:spacing w:after="120" w:line="276" w:lineRule="auto"/>
        <w:ind w:left="908"/>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 so zásadami udržateľného hospodárenia v lesoch s cieľom zabrániť negatívnemu vplyvu ťažby a zberu spôsobom, ktorým sa zabraňuje zberu pňov a koreňov, degradácii pralesov a pralesovitých porastov alebo ich konverzii na lesné plantáže a zberu na citlivých pôdach,</w:t>
      </w:r>
    </w:p>
    <w:p w14:paraId="5225F336" w14:textId="77777777" w:rsidR="001B4857" w:rsidRPr="00FF6FDA" w:rsidRDefault="001B4857" w:rsidP="001B4857">
      <w:pPr>
        <w:spacing w:after="120" w:line="276" w:lineRule="auto"/>
        <w:ind w:left="908"/>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2. s maximálnymi prahovými hodnotami pre veľké výruby a v súlade s miestnymi a ekologicky primeranými retenčnými prahovými hodnotami pre ťažbu odumretého dreva, </w:t>
      </w:r>
    </w:p>
    <w:p w14:paraId="14F0323D" w14:textId="77777777" w:rsidR="001B4857" w:rsidRPr="00FF6FDA" w:rsidRDefault="001B4857" w:rsidP="001B4857">
      <w:pPr>
        <w:spacing w:after="120" w:line="276" w:lineRule="auto"/>
        <w:ind w:left="908"/>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3. s požiadavkami na používanie systémov ťažby, pri ktorých sa minimalizuje negatívny vplyv na kvalitu pôdy vrátane zhutňovania pôdy, na biodiverzitu a na biotopy,“.</w:t>
      </w:r>
    </w:p>
    <w:p w14:paraId="5DC41CE9"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795ECD0"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V § 14h sa vypúšťa odsek 15. </w:t>
      </w:r>
    </w:p>
    <w:p w14:paraId="5DAABD0E"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Doterajší odsek 16 sa označuje ako odsek 15.</w:t>
      </w:r>
    </w:p>
    <w:p w14:paraId="7A23A596"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4947416"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14h sa dopĺňa odsekmi 16 až 18, ktoré znejú:</w:t>
      </w:r>
    </w:p>
    <w:p w14:paraId="0E364EEE"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„(16) Výroba biopalív, biokvapalín a palív z domácej lesnej biomasy musí byť v súlade so záväzkami a cieľmi podľa osobitného predpisu</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w:t>
      </w:r>
      <w:r w:rsidR="00331473" w:rsidRPr="00FF6FDA">
        <w:rPr>
          <w:rFonts w:ascii="Times New Roman" w:eastAsia="Times New Roman" w:hAnsi="Times New Roman" w:cs="Times New Roman"/>
          <w:color w:val="000000" w:themeColor="text1"/>
          <w:sz w:val="24"/>
          <w:szCs w:val="24"/>
          <w:vertAlign w:val="superscript"/>
          <w:lang w:eastAsia="sk-SK"/>
          <w14:ligatures w14:val="standardContextual"/>
        </w:rPr>
        <w:t>ma</w:t>
      </w:r>
      <w:r w:rsidRPr="00FF6FDA">
        <w:rPr>
          <w:rFonts w:ascii="Times New Roman" w:eastAsia="Times New Roman" w:hAnsi="Times New Roman" w:cs="Times New Roman"/>
          <w:color w:val="000000" w:themeColor="text1"/>
          <w:sz w:val="24"/>
          <w:szCs w:val="24"/>
          <w:lang w:eastAsia="sk-SK"/>
          <w14:ligatures w14:val="standardContextual"/>
        </w:rPr>
        <w:t>) a s integrovaným národným energetickým a klimatickým plánom.</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w:t>
      </w:r>
      <w:r w:rsidR="00331473" w:rsidRPr="00FF6FDA">
        <w:rPr>
          <w:rFonts w:ascii="Times New Roman" w:eastAsia="Times New Roman" w:hAnsi="Times New Roman" w:cs="Times New Roman"/>
          <w:color w:val="000000" w:themeColor="text1"/>
          <w:sz w:val="24"/>
          <w:szCs w:val="24"/>
          <w:vertAlign w:val="superscript"/>
          <w:lang w:eastAsia="sk-SK"/>
          <w14:ligatures w14:val="standardContextual"/>
        </w:rPr>
        <w:t>p</w:t>
      </w:r>
      <w:r w:rsidRPr="00FF6FDA">
        <w:rPr>
          <w:rFonts w:ascii="Times New Roman" w:eastAsia="Times New Roman" w:hAnsi="Times New Roman" w:cs="Times New Roman"/>
          <w:color w:val="000000" w:themeColor="text1"/>
          <w:sz w:val="24"/>
          <w:szCs w:val="24"/>
          <w:lang w:eastAsia="sk-SK"/>
          <w14:ligatures w14:val="standardContextual"/>
        </w:rPr>
        <w:t xml:space="preserve">) </w:t>
      </w:r>
    </w:p>
    <w:p w14:paraId="547EB941"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1C95E6AE"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(17) Právnická osoba alebo fyzická osoba preukazuje splnenie kritérií trvalej udržateľnosti pre palivá z obnoviteľných zdrojov a palivá s obsahom recyklovaného uhlíka nezávislým a transparentným auditom v súlade s osobitným predpisom.</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w:t>
      </w:r>
      <w:r w:rsidR="00331473" w:rsidRPr="00FF6FDA">
        <w:rPr>
          <w:rFonts w:ascii="Times New Roman" w:eastAsia="Times New Roman" w:hAnsi="Times New Roman" w:cs="Times New Roman"/>
          <w:color w:val="000000" w:themeColor="text1"/>
          <w:sz w:val="24"/>
          <w:szCs w:val="24"/>
          <w:vertAlign w:val="superscript"/>
          <w:lang w:eastAsia="sk-SK"/>
          <w14:ligatures w14:val="standardContextual"/>
        </w:rPr>
        <w:t>q</w:t>
      </w:r>
      <w:r w:rsidRPr="00FF6FDA">
        <w:rPr>
          <w:rFonts w:ascii="Times New Roman" w:eastAsia="Times New Roman" w:hAnsi="Times New Roman" w:cs="Times New Roman"/>
          <w:color w:val="000000" w:themeColor="text1"/>
          <w:sz w:val="24"/>
          <w:szCs w:val="24"/>
          <w:lang w:eastAsia="sk-SK"/>
          <w14:ligatures w14:val="standardContextual"/>
        </w:rPr>
        <w:t xml:space="preserve">) Na tento účel používajú systém hmotnostnej bilancie. </w:t>
      </w:r>
    </w:p>
    <w:p w14:paraId="3DBF628D"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2347DAE"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(18) Právnická osoba alebo fyzická osoba preukazuje splnenie kritérií trvalej udržateľnosti pre palivá z obnoviteľných zdrojov energie a palivá s obsahom recyklovaného uhlíka bez ohľadu na to, či sú palivá z obnoviteľných zdrojov energie a palivá s obsahom recyklovaného uhlíka vyrobené v Európskej únii alebo sa do nej dovážajú.“.</w:t>
      </w:r>
    </w:p>
    <w:p w14:paraId="62C680D5"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44958B2"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Poznámky pod čiarou k odkazom 17p a 17</w:t>
      </w:r>
      <w:r w:rsidR="00331473" w:rsidRPr="00FF6FDA">
        <w:rPr>
          <w:rFonts w:ascii="Times New Roman" w:eastAsia="Times New Roman" w:hAnsi="Times New Roman" w:cs="Times New Roman"/>
          <w:color w:val="000000" w:themeColor="text1"/>
          <w:sz w:val="24"/>
          <w:szCs w:val="24"/>
          <w:lang w:eastAsia="sk-SK"/>
          <w14:ligatures w14:val="standardContextual"/>
        </w:rPr>
        <w:t>q</w:t>
      </w:r>
      <w:r w:rsidRPr="00FF6FDA">
        <w:rPr>
          <w:rFonts w:ascii="Times New Roman" w:eastAsia="Times New Roman" w:hAnsi="Times New Roman" w:cs="Times New Roman"/>
          <w:color w:val="000000" w:themeColor="text1"/>
          <w:sz w:val="24"/>
          <w:szCs w:val="24"/>
          <w:lang w:eastAsia="sk-SK"/>
          <w14:ligatures w14:val="standardContextual"/>
        </w:rPr>
        <w:t xml:space="preserve"> znejú:</w:t>
      </w:r>
    </w:p>
    <w:p w14:paraId="77C1C990" w14:textId="2DC27DD2" w:rsidR="001B4857" w:rsidRPr="00FF6FDA" w:rsidRDefault="00BF2436" w:rsidP="00470477">
      <w:pPr>
        <w:spacing w:after="0" w:line="276" w:lineRule="auto"/>
        <w:ind w:left="454" w:firstLine="113"/>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lang w:eastAsia="sk-SK"/>
          <w14:ligatures w14:val="standardContextual"/>
        </w:rPr>
        <w:tab/>
      </w:r>
      <w:r w:rsidR="001B4857" w:rsidRPr="00FF6FDA">
        <w:rPr>
          <w:rFonts w:ascii="Times New Roman" w:eastAsia="Times New Roman" w:hAnsi="Times New Roman" w:cs="Times New Roman"/>
          <w:color w:val="000000" w:themeColor="text1"/>
          <w:sz w:val="24"/>
          <w:szCs w:val="24"/>
          <w:vertAlign w:val="superscript"/>
          <w:lang w:eastAsia="sk-SK"/>
          <w14:ligatures w14:val="standardContextual"/>
        </w:rPr>
        <w:t>17</w:t>
      </w:r>
      <w:r w:rsidR="00331473" w:rsidRPr="00FF6FDA">
        <w:rPr>
          <w:rFonts w:ascii="Times New Roman" w:eastAsia="Times New Roman" w:hAnsi="Times New Roman" w:cs="Times New Roman"/>
          <w:color w:val="000000" w:themeColor="text1"/>
          <w:sz w:val="24"/>
          <w:szCs w:val="24"/>
          <w:vertAlign w:val="superscript"/>
          <w:lang w:eastAsia="sk-SK"/>
          <w14:ligatures w14:val="standardContextual"/>
        </w:rPr>
        <w:t>p</w:t>
      </w:r>
      <w:r w:rsidR="001B4857" w:rsidRPr="00FF6FDA">
        <w:rPr>
          <w:rFonts w:ascii="Times New Roman" w:eastAsia="Times New Roman" w:hAnsi="Times New Roman" w:cs="Times New Roman"/>
          <w:color w:val="000000" w:themeColor="text1"/>
          <w:sz w:val="24"/>
          <w:szCs w:val="24"/>
          <w:lang w:eastAsia="sk-SK"/>
          <w14:ligatures w14:val="standardContextual"/>
        </w:rPr>
        <w:t>) Čl. 3 a 14 nariadenia (EÚ) 2018/1999.</w:t>
      </w:r>
    </w:p>
    <w:p w14:paraId="605E8A27"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vertAlign w:val="superscript"/>
          <w:lang w:eastAsia="sk-SK"/>
          <w14:ligatures w14:val="standardContextual"/>
        </w:rPr>
        <w:t>17</w:t>
      </w:r>
      <w:r w:rsidR="00331473" w:rsidRPr="00FF6FDA">
        <w:rPr>
          <w:rFonts w:ascii="Times New Roman" w:eastAsia="Times New Roman" w:hAnsi="Times New Roman" w:cs="Times New Roman"/>
          <w:color w:val="000000" w:themeColor="text1"/>
          <w:sz w:val="24"/>
          <w:szCs w:val="24"/>
          <w:vertAlign w:val="superscript"/>
          <w:lang w:eastAsia="sk-SK"/>
          <w14:ligatures w14:val="standardContextual"/>
        </w:rPr>
        <w:t>q</w:t>
      </w:r>
      <w:r w:rsidRPr="00FF6FDA">
        <w:rPr>
          <w:rFonts w:ascii="Times New Roman" w:eastAsia="Times New Roman" w:hAnsi="Times New Roman" w:cs="Times New Roman"/>
          <w:color w:val="000000" w:themeColor="text1"/>
          <w:sz w:val="24"/>
          <w:szCs w:val="24"/>
          <w:lang w:eastAsia="sk-SK"/>
          <w14:ligatures w14:val="standardContextual"/>
        </w:rPr>
        <w:t xml:space="preserve">) Vykonávacie nariadenie Komisie (EÚ) 2022/996 zo 14. júna 2022 o pravidlách overovania kritérií udržateľnosti a úspor emisií skleníkových plynov a kritérií nízkeho </w:t>
      </w:r>
      <w:r w:rsidRPr="00FF6FDA">
        <w:rPr>
          <w:rFonts w:ascii="Times New Roman" w:eastAsia="Times New Roman" w:hAnsi="Times New Roman" w:cs="Times New Roman"/>
          <w:color w:val="000000" w:themeColor="text1"/>
          <w:sz w:val="24"/>
          <w:szCs w:val="24"/>
          <w:lang w:eastAsia="sk-SK"/>
          <w14:ligatures w14:val="standardContextual"/>
        </w:rPr>
        <w:lastRenderedPageBreak/>
        <w:t>rizika nepriamej zmeny využívania pôdy (Text s významom pre EHP) (Ú. v. EÚ L 168, 27.6.2022) v platnom znení.“.</w:t>
      </w:r>
    </w:p>
    <w:p w14:paraId="25E6E94A"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26907DAC"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V § 14i sa vypúšťa odsek 4. </w:t>
      </w:r>
    </w:p>
    <w:p w14:paraId="1031F565"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Doterajší odsek 5 sa označuje ako odsek 4.</w:t>
      </w:r>
    </w:p>
    <w:p w14:paraId="679FE939"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CC31F1F" w14:textId="77777777" w:rsidR="001B4857" w:rsidRPr="00FF6FDA" w:rsidRDefault="001B4857" w:rsidP="00904432">
      <w:pPr>
        <w:numPr>
          <w:ilvl w:val="0"/>
          <w:numId w:val="4"/>
        </w:numPr>
        <w:spacing w:after="0" w:line="240" w:lineRule="auto"/>
        <w:ind w:left="567" w:hanging="567"/>
        <w:contextualSpacing/>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Za § 14i sa vkladá § 14j, ktorý vrátane nadpisu znie:</w:t>
      </w:r>
    </w:p>
    <w:p w14:paraId="648DEC49"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14j</w:t>
      </w:r>
    </w:p>
    <w:p w14:paraId="33AE8875"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b/>
          <w:color w:val="000000" w:themeColor="text1"/>
          <w:sz w:val="24"/>
          <w:szCs w:val="24"/>
          <w:lang w:eastAsia="sk-SK"/>
          <w14:ligatures w14:val="standardContextual"/>
        </w:rPr>
      </w:pPr>
      <w:r w:rsidRPr="00FF6FDA">
        <w:rPr>
          <w:rFonts w:ascii="Times New Roman" w:eastAsia="Times New Roman" w:hAnsi="Times New Roman" w:cs="Times New Roman"/>
          <w:b/>
          <w:color w:val="000000" w:themeColor="text1"/>
          <w:sz w:val="24"/>
          <w:szCs w:val="24"/>
          <w:lang w:eastAsia="sk-SK"/>
          <w14:ligatures w14:val="standardContextual"/>
        </w:rPr>
        <w:t>Zásady kaskádového využívania biomasy</w:t>
      </w:r>
    </w:p>
    <w:p w14:paraId="49B5C579" w14:textId="77777777" w:rsidR="001B4857" w:rsidRPr="00FF6FDA" w:rsidRDefault="001B4857" w:rsidP="001B4857">
      <w:pPr>
        <w:spacing w:before="120" w:after="240" w:line="276" w:lineRule="auto"/>
        <w:ind w:left="720"/>
        <w:contextualSpacing/>
        <w:rPr>
          <w:rFonts w:ascii="Times New Roman" w:eastAsia="Times New Roman" w:hAnsi="Times New Roman" w:cs="Times New Roman"/>
          <w:color w:val="000000" w:themeColor="text1"/>
          <w:sz w:val="24"/>
          <w:szCs w:val="24"/>
          <w:lang w:eastAsia="sk-SK"/>
          <w14:ligatures w14:val="standardContextual"/>
        </w:rPr>
      </w:pPr>
    </w:p>
    <w:p w14:paraId="5D658C0C"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(1) Systémy podpory využívania biopalív, biokvapalín a palív z biomasy sa navrhujú tak, aby sa zabezpečilo kaskádové využívanie biomasy.</w:t>
      </w:r>
    </w:p>
    <w:p w14:paraId="1BBA8114"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CF69223" w14:textId="1961A51A"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(2) Kaskádové využívanie biomasy </w:t>
      </w:r>
      <w:r w:rsidR="00575525" w:rsidRPr="00FF6FDA">
        <w:rPr>
          <w:rFonts w:ascii="Times New Roman" w:eastAsia="Times New Roman" w:hAnsi="Times New Roman" w:cs="Times New Roman"/>
          <w:color w:val="000000" w:themeColor="text1"/>
          <w:sz w:val="24"/>
          <w:szCs w:val="24"/>
          <w:lang w:eastAsia="sk-SK"/>
          <w14:ligatures w14:val="standardContextual"/>
        </w:rPr>
        <w:t>zabraňuje</w:t>
      </w:r>
      <w:r w:rsidRPr="00FF6FDA">
        <w:rPr>
          <w:rFonts w:ascii="Times New Roman" w:eastAsia="Times New Roman" w:hAnsi="Times New Roman" w:cs="Times New Roman"/>
          <w:color w:val="000000" w:themeColor="text1"/>
          <w:sz w:val="24"/>
          <w:szCs w:val="24"/>
          <w:lang w:eastAsia="sk-SK"/>
          <w14:ligatures w14:val="standardContextual"/>
        </w:rPr>
        <w:t xml:space="preserve"> narušeniu hospodárskej súťaže energetického využitia biomasy s odvetviami materiálov, pričom je určené od najvyššej pridanej hodnoty:</w:t>
      </w:r>
    </w:p>
    <w:p w14:paraId="7A51398E"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a) výrobky na báze dreva,</w:t>
      </w:r>
    </w:p>
    <w:p w14:paraId="1919EB8F"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b) predĺženie životnosti výrobkov na báze dreva,</w:t>
      </w:r>
    </w:p>
    <w:p w14:paraId="126E80E1"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c) opätovné použitie,</w:t>
      </w:r>
    </w:p>
    <w:p w14:paraId="3452E67F"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d) recyklácia,</w:t>
      </w:r>
    </w:p>
    <w:p w14:paraId="6B6156CC"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e) energetické využitie biomasy,</w:t>
      </w:r>
    </w:p>
    <w:p w14:paraId="104BC6F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f) likvidácia.</w:t>
      </w:r>
    </w:p>
    <w:p w14:paraId="461C0F0D"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D7A3718"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(3) Kaskádové využívanie biomasy sa neuplatňuje, ak ministerstvo určí, že</w:t>
      </w:r>
    </w:p>
    <w:p w14:paraId="14A0779A"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a) je potrebné zaistiť bezpečnosť dodávok energie alebo</w:t>
      </w:r>
    </w:p>
    <w:p w14:paraId="6B19074A"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b) priemysel nie je schopný využívať lesnú biomasu na vyššiu pridanú hodnotu ako je energetické využitie biomasy.</w:t>
      </w:r>
    </w:p>
    <w:p w14:paraId="3A399280"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DB612A3"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(4) Kaskádové využívanie biomasy sa neuplatňuje ani vtedy, ak biomasa pochádza z </w:t>
      </w:r>
    </w:p>
    <w:p w14:paraId="5CF5E4C2"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a) činností obhospodarovania lesov zameraných na zabezpečenie predkomerčného prerieďovania alebo vykonávaných z dôvodu predchádzania prírodných požiarov vo vysokorizikových oblastiach,</w:t>
      </w:r>
    </w:p>
    <w:p w14:paraId="6055D5BE"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b) kalamitnej ťažby po zdokumentovaných prírodných škodlivých činiteľoch alebo</w:t>
      </w:r>
    </w:p>
    <w:p w14:paraId="57F5D01C"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c) ťažby druhov dreva, ktorých vlastnosti nie sú vhodné pre miestne spracovateľské zariadenia.</w:t>
      </w:r>
    </w:p>
    <w:p w14:paraId="0C3DA634"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41DDF2D"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(5) Podpora podľa tohto zákona alebo finančná podpora </w:t>
      </w:r>
      <w:r w:rsidR="00331473" w:rsidRPr="00FF6FDA">
        <w:rPr>
          <w:rFonts w:ascii="Times New Roman" w:eastAsia="Times New Roman" w:hAnsi="Times New Roman" w:cs="Times New Roman"/>
          <w:color w:val="000000" w:themeColor="text1"/>
          <w:sz w:val="24"/>
          <w:szCs w:val="24"/>
          <w:lang w:eastAsia="sk-SK"/>
          <w14:ligatures w14:val="standardContextual"/>
        </w:rPr>
        <w:t xml:space="preserve">uplatňovaná </w:t>
      </w:r>
      <w:r w:rsidRPr="00FF6FDA">
        <w:rPr>
          <w:rFonts w:ascii="Times New Roman" w:eastAsia="Times New Roman" w:hAnsi="Times New Roman" w:cs="Times New Roman"/>
          <w:color w:val="000000" w:themeColor="text1"/>
          <w:sz w:val="24"/>
          <w:szCs w:val="24"/>
          <w:lang w:eastAsia="sk-SK"/>
          <w14:ligatures w14:val="standardContextual"/>
        </w:rPr>
        <w:t>po 1. januári 2026 sa nevzťahuje na</w:t>
      </w:r>
    </w:p>
    <w:p w14:paraId="7907835B"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a) výrobu elektriny  z priemyselného surovinového dreva, pňov a koreňov,</w:t>
      </w:r>
    </w:p>
    <w:p w14:paraId="30473B3C"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b) výrobu elektriny z obnoviteľných zdrojov spaľovaním odpadu, ak neboli dodržané povinnosti v oblasti triedeného zberu podľa </w:t>
      </w:r>
      <w:r w:rsidR="00331473" w:rsidRPr="00FF6FDA">
        <w:rPr>
          <w:rFonts w:ascii="Times New Roman" w:eastAsia="Times New Roman" w:hAnsi="Times New Roman" w:cs="Times New Roman"/>
          <w:color w:val="000000" w:themeColor="text1"/>
          <w:sz w:val="24"/>
          <w:szCs w:val="24"/>
          <w:lang w:eastAsia="sk-SK"/>
          <w14:ligatures w14:val="standardContextual"/>
        </w:rPr>
        <w:t> osobitného predpisu</w:t>
      </w:r>
      <w:r w:rsidRPr="00FF6FDA">
        <w:rPr>
          <w:rFonts w:ascii="Times New Roman" w:eastAsia="Times New Roman" w:hAnsi="Times New Roman" w:cs="Times New Roman"/>
          <w:color w:val="000000" w:themeColor="text1"/>
          <w:sz w:val="24"/>
          <w:szCs w:val="24"/>
          <w:lang w:eastAsia="sk-SK"/>
          <w14:ligatures w14:val="standardContextual"/>
        </w:rPr>
        <w:t>.</w:t>
      </w:r>
      <w:r w:rsidR="00065BBF" w:rsidRPr="00FF6FDA">
        <w:rPr>
          <w:rFonts w:ascii="Times New Roman" w:eastAsia="Times New Roman" w:hAnsi="Times New Roman" w:cs="Times New Roman"/>
          <w:color w:val="000000" w:themeColor="text1"/>
          <w:sz w:val="24"/>
          <w:szCs w:val="24"/>
          <w:vertAlign w:val="superscript"/>
          <w:lang w:eastAsia="sk-SK"/>
          <w14:ligatures w14:val="standardContextual"/>
        </w:rPr>
        <w:t>17r</w:t>
      </w:r>
      <w:r w:rsidR="00065BBF" w:rsidRPr="00FF6FDA">
        <w:rPr>
          <w:rFonts w:ascii="Times New Roman" w:eastAsia="Times New Roman" w:hAnsi="Times New Roman" w:cs="Times New Roman"/>
          <w:color w:val="000000" w:themeColor="text1"/>
          <w:sz w:val="24"/>
          <w:szCs w:val="24"/>
          <w:lang w:eastAsia="sk-SK"/>
          <w14:ligatures w14:val="standardContextual"/>
        </w:rPr>
        <w:t>)</w:t>
      </w:r>
    </w:p>
    <w:p w14:paraId="37B84C55"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455230F"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(6) Zásady kaskádového využívania biomasy sa uplatňujú pre systémy podpory využívania biopalív, biokvapalín a palív z biomasy </w:t>
      </w:r>
      <w:r w:rsidR="00065BBF" w:rsidRPr="00FF6FDA">
        <w:rPr>
          <w:rFonts w:ascii="Times New Roman" w:eastAsia="Times New Roman" w:hAnsi="Times New Roman" w:cs="Times New Roman"/>
          <w:color w:val="000000" w:themeColor="text1"/>
          <w:sz w:val="24"/>
          <w:szCs w:val="24"/>
          <w:lang w:eastAsia="sk-SK"/>
          <w14:ligatures w14:val="standardContextual"/>
        </w:rPr>
        <w:t xml:space="preserve">uplatňované </w:t>
      </w:r>
      <w:r w:rsidRPr="00FF6FDA">
        <w:rPr>
          <w:rFonts w:ascii="Times New Roman" w:eastAsia="Times New Roman" w:hAnsi="Times New Roman" w:cs="Times New Roman"/>
          <w:color w:val="000000" w:themeColor="text1"/>
          <w:sz w:val="24"/>
          <w:szCs w:val="24"/>
          <w:lang w:eastAsia="sk-SK"/>
          <w14:ligatures w14:val="standardContextual"/>
        </w:rPr>
        <w:t>po 1. januári 2026.“.</w:t>
      </w:r>
    </w:p>
    <w:p w14:paraId="412EC98C" w14:textId="77777777" w:rsidR="00065BBF" w:rsidRPr="00FF6FDA" w:rsidRDefault="00065BBF"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3AF6C432" w14:textId="77777777" w:rsidR="00065BBF" w:rsidRPr="00FF6FDA" w:rsidRDefault="00065BBF"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Poznámka pod čiarou k odkazu 17r znie:</w:t>
      </w:r>
    </w:p>
    <w:p w14:paraId="27D17ED1" w14:textId="77777777" w:rsidR="00065BBF" w:rsidRPr="00FF6FDA" w:rsidRDefault="00065BBF"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17r</w:t>
      </w:r>
      <w:r w:rsidRPr="00FF6FDA">
        <w:rPr>
          <w:rFonts w:ascii="Times New Roman" w:eastAsia="Times New Roman" w:hAnsi="Times New Roman" w:cs="Times New Roman"/>
          <w:color w:val="000000" w:themeColor="text1"/>
          <w:sz w:val="24"/>
          <w:szCs w:val="24"/>
          <w:lang w:eastAsia="sk-SK"/>
          <w14:ligatures w14:val="standardContextual"/>
        </w:rPr>
        <w:t xml:space="preserve">) </w:t>
      </w:r>
      <w:r w:rsidRPr="00FF6FDA">
        <w:rPr>
          <w:rFonts w:ascii="Times New Roman" w:hAnsi="Times New Roman" w:cs="Times New Roman"/>
          <w:color w:val="000000" w:themeColor="text1"/>
          <w:sz w:val="24"/>
          <w:szCs w:val="24"/>
        </w:rPr>
        <w:t xml:space="preserve">Zákon č. </w:t>
      </w:r>
      <w:hyperlink r:id="rId12" w:tooltip="Odkaz na predpis alebo ustanovenie" w:history="1">
        <w:r w:rsidRPr="00FF6FDA">
          <w:rPr>
            <w:rFonts w:ascii="Times New Roman" w:hAnsi="Times New Roman" w:cs="Times New Roman"/>
            <w:color w:val="000000" w:themeColor="text1"/>
            <w:sz w:val="24"/>
            <w:szCs w:val="24"/>
          </w:rPr>
          <w:t>79/2015 Z. z.</w:t>
        </w:r>
      </w:hyperlink>
      <w:r w:rsidRPr="00FF6FDA">
        <w:rPr>
          <w:rFonts w:ascii="Times New Roman" w:hAnsi="Times New Roman" w:cs="Times New Roman"/>
          <w:color w:val="000000" w:themeColor="text1"/>
          <w:sz w:val="24"/>
          <w:szCs w:val="24"/>
        </w:rPr>
        <w:t xml:space="preserve"> o odpadoch a o zmene a doplnení niektorých zákonov v znení neskorších predpisov.“.</w:t>
      </w:r>
    </w:p>
    <w:p w14:paraId="2AFAEACC"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70E69E6"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15a odsek 1 znie:</w:t>
      </w:r>
    </w:p>
    <w:p w14:paraId="7F019BEE"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hAnsi="Times New Roman" w:cs="Times New Roman"/>
          <w:color w:val="000000" w:themeColor="text1"/>
          <w:sz w:val="24"/>
          <w:szCs w:val="24"/>
        </w:rPr>
        <w:t>„(1) Štátny dozor nad dodržiavaním povinností podľa § 14a ods. 1, § 14a ods. 3,</w:t>
      </w:r>
      <w:r w:rsidRPr="00FF6FDA">
        <w:rPr>
          <w:rFonts w:ascii="Times New Roman" w:eastAsia="Times New Roman" w:hAnsi="Times New Roman" w:cs="Times New Roman"/>
          <w:color w:val="000000" w:themeColor="text1"/>
          <w:sz w:val="24"/>
          <w:szCs w:val="24"/>
          <w:lang w:eastAsia="sk-SK"/>
        </w:rPr>
        <w:t xml:space="preserve"> § 14a ods. 4, § 14a ods. 10</w:t>
      </w:r>
      <w:r w:rsidRPr="00FF6FDA">
        <w:rPr>
          <w:rFonts w:ascii="Times New Roman" w:hAnsi="Times New Roman" w:cs="Times New Roman"/>
          <w:color w:val="000000" w:themeColor="text1"/>
          <w:sz w:val="24"/>
          <w:szCs w:val="24"/>
        </w:rPr>
        <w:t>, § 14a ods. 11, § 14d ods. 12 až 14, § 14f ods. 2, § 14ga, § 14h, a § 14i a povinnosti vložiť do elektronickej evidencie palív v doprave pravdivé údaje vykonáva Slovenská obchodná inšpekcia podľa osobitného predpisu.</w:t>
      </w:r>
      <w:r w:rsidRPr="00FF6FDA">
        <w:rPr>
          <w:rFonts w:ascii="Times New Roman" w:hAnsi="Times New Roman" w:cs="Times New Roman"/>
          <w:color w:val="000000" w:themeColor="text1"/>
          <w:sz w:val="24"/>
          <w:szCs w:val="24"/>
          <w:vertAlign w:val="superscript"/>
        </w:rPr>
        <w:t>18a</w:t>
      </w:r>
      <w:r w:rsidRPr="00FF6FDA">
        <w:rPr>
          <w:rFonts w:ascii="Times New Roman" w:hAnsi="Times New Roman" w:cs="Times New Roman"/>
          <w:color w:val="000000" w:themeColor="text1"/>
          <w:sz w:val="24"/>
          <w:szCs w:val="24"/>
        </w:rPr>
        <w:t>) Tým nie sú dotknuté ustanovenia osobitných predpisov.</w:t>
      </w:r>
      <w:r w:rsidRPr="00FF6FDA">
        <w:rPr>
          <w:rFonts w:ascii="Times New Roman" w:hAnsi="Times New Roman" w:cs="Times New Roman"/>
          <w:color w:val="000000" w:themeColor="text1"/>
          <w:sz w:val="24"/>
          <w:szCs w:val="24"/>
          <w:vertAlign w:val="superscript"/>
        </w:rPr>
        <w:t>18b</w:t>
      </w:r>
      <w:r w:rsidRPr="00FF6FDA">
        <w:rPr>
          <w:rFonts w:ascii="Times New Roman" w:hAnsi="Times New Roman" w:cs="Times New Roman"/>
          <w:color w:val="000000" w:themeColor="text1"/>
          <w:sz w:val="24"/>
          <w:szCs w:val="24"/>
        </w:rPr>
        <w:t>)“.</w:t>
      </w:r>
    </w:p>
    <w:p w14:paraId="7BC7F191"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08B4E79"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V § 16 ods. 1 písmeno t) znie: </w:t>
      </w:r>
    </w:p>
    <w:p w14:paraId="3B4E491B"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„t) právnická osoba alebo fyzická osoba, ktorá nesplní povinnosť podľa § 14a ods. 10,“.</w:t>
      </w:r>
    </w:p>
    <w:p w14:paraId="45575FC8"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440266BB"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16 ods. 1 písm. v) sa vypúšťajú slová „písm. a)“.</w:t>
      </w:r>
    </w:p>
    <w:p w14:paraId="2B2BDD11"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highlight w:val="yellow"/>
          <w:lang w:eastAsia="sk-SK"/>
          <w14:ligatures w14:val="standardContextual"/>
        </w:rPr>
      </w:pPr>
    </w:p>
    <w:p w14:paraId="4CCC9371" w14:textId="520798AE"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16 ods. 1 písm</w:t>
      </w:r>
      <w:r w:rsidR="00B6606C" w:rsidRPr="00FF6FDA">
        <w:rPr>
          <w:rFonts w:ascii="Times New Roman" w:eastAsia="Times New Roman" w:hAnsi="Times New Roman" w:cs="Times New Roman"/>
          <w:color w:val="000000" w:themeColor="text1"/>
          <w:sz w:val="24"/>
          <w:szCs w:val="24"/>
          <w:lang w:eastAsia="sk-SK"/>
          <w14:ligatures w14:val="standardContextual"/>
        </w:rPr>
        <w:t>en</w:t>
      </w:r>
      <w:r w:rsidR="004B4FCF" w:rsidRPr="00FF6FDA">
        <w:rPr>
          <w:rFonts w:ascii="Times New Roman" w:eastAsia="Times New Roman" w:hAnsi="Times New Roman" w:cs="Times New Roman"/>
          <w:color w:val="000000" w:themeColor="text1"/>
          <w:sz w:val="24"/>
          <w:szCs w:val="24"/>
          <w:lang w:eastAsia="sk-SK"/>
          <w14:ligatures w14:val="standardContextual"/>
        </w:rPr>
        <w:t>á</w:t>
      </w:r>
      <w:r w:rsidRPr="00FF6FDA">
        <w:rPr>
          <w:rFonts w:ascii="Times New Roman" w:eastAsia="Times New Roman" w:hAnsi="Times New Roman" w:cs="Times New Roman"/>
          <w:color w:val="000000" w:themeColor="text1"/>
          <w:sz w:val="24"/>
          <w:szCs w:val="24"/>
          <w:lang w:eastAsia="sk-SK"/>
          <w14:ligatures w14:val="standardContextual"/>
        </w:rPr>
        <w:t xml:space="preserve"> ab)</w:t>
      </w:r>
      <w:r w:rsidR="00B6606C" w:rsidRPr="00FF6FDA">
        <w:rPr>
          <w:rFonts w:ascii="Times New Roman" w:eastAsia="Times New Roman" w:hAnsi="Times New Roman" w:cs="Times New Roman"/>
          <w:color w:val="000000" w:themeColor="text1"/>
          <w:sz w:val="24"/>
          <w:szCs w:val="24"/>
          <w:lang w:eastAsia="sk-SK"/>
          <w14:ligatures w14:val="standardContextual"/>
        </w:rPr>
        <w:t xml:space="preserve"> a ac)</w:t>
      </w:r>
      <w:r w:rsidRPr="00FF6FDA">
        <w:rPr>
          <w:rFonts w:ascii="Times New Roman" w:eastAsia="Times New Roman" w:hAnsi="Times New Roman" w:cs="Times New Roman"/>
          <w:color w:val="000000" w:themeColor="text1"/>
          <w:sz w:val="24"/>
          <w:szCs w:val="24"/>
          <w:lang w:eastAsia="sk-SK"/>
          <w14:ligatures w14:val="standardContextual"/>
        </w:rPr>
        <w:t xml:space="preserve"> zn</w:t>
      </w:r>
      <w:r w:rsidR="00E63EE9" w:rsidRPr="00FF6FDA">
        <w:rPr>
          <w:rFonts w:ascii="Times New Roman" w:eastAsia="Times New Roman" w:hAnsi="Times New Roman" w:cs="Times New Roman"/>
          <w:color w:val="000000" w:themeColor="text1"/>
          <w:sz w:val="24"/>
          <w:szCs w:val="24"/>
          <w:lang w:eastAsia="sk-SK"/>
          <w14:ligatures w14:val="standardContextual"/>
        </w:rPr>
        <w:t>ejú</w:t>
      </w:r>
      <w:r w:rsidRPr="00FF6FDA">
        <w:rPr>
          <w:rFonts w:ascii="Times New Roman" w:eastAsia="Times New Roman" w:hAnsi="Times New Roman" w:cs="Times New Roman"/>
          <w:color w:val="000000" w:themeColor="text1"/>
          <w:sz w:val="24"/>
          <w:szCs w:val="24"/>
          <w:lang w:eastAsia="sk-SK"/>
          <w14:ligatures w14:val="standardContextual"/>
        </w:rPr>
        <w:t>:</w:t>
      </w:r>
    </w:p>
    <w:p w14:paraId="5F412DB7" w14:textId="77777777" w:rsidR="00E63EE9"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„ab) právnická osoba, alebo fyzická osoba, ktorá nesplní povinnosti podľa § 14g</w:t>
      </w:r>
      <w:r w:rsidR="00E63EE9" w:rsidRPr="00FF6FDA">
        <w:rPr>
          <w:rFonts w:ascii="Times New Roman" w:eastAsia="Times New Roman" w:hAnsi="Times New Roman" w:cs="Times New Roman"/>
          <w:color w:val="000000" w:themeColor="text1"/>
          <w:sz w:val="24"/>
          <w:szCs w:val="24"/>
          <w:lang w:eastAsia="sk-SK"/>
          <w14:ligatures w14:val="standardContextual"/>
        </w:rPr>
        <w:t>,</w:t>
      </w:r>
    </w:p>
    <w:p w14:paraId="6283B340" w14:textId="77777777" w:rsidR="001B4857" w:rsidRPr="00FF6FDA" w:rsidRDefault="00E63EE9"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ac) právnická osoba, alebo fyzická osoba, ktorá nesplní povinnosti podľa § 14ga,</w:t>
      </w:r>
      <w:r w:rsidR="001B4857" w:rsidRPr="00FF6FDA">
        <w:rPr>
          <w:rFonts w:ascii="Times New Roman" w:eastAsia="Times New Roman" w:hAnsi="Times New Roman" w:cs="Times New Roman"/>
          <w:color w:val="000000" w:themeColor="text1"/>
          <w:sz w:val="24"/>
          <w:szCs w:val="24"/>
          <w:lang w:eastAsia="sk-SK"/>
          <w14:ligatures w14:val="standardContextual"/>
        </w:rPr>
        <w:t>“.</w:t>
      </w:r>
    </w:p>
    <w:p w14:paraId="71807C0F"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6924352C"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2D18BE37"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V § 16 ods. 1 písm. ae) sa na konci pripájajú </w:t>
      </w:r>
      <w:r w:rsidR="00B6606C" w:rsidRPr="00FF6FDA">
        <w:rPr>
          <w:rFonts w:ascii="Times New Roman" w:eastAsia="Times New Roman" w:hAnsi="Times New Roman" w:cs="Times New Roman"/>
          <w:color w:val="000000" w:themeColor="text1"/>
          <w:sz w:val="24"/>
          <w:szCs w:val="24"/>
          <w:lang w:eastAsia="sk-SK"/>
          <w14:ligatures w14:val="standardContextual"/>
        </w:rPr>
        <w:t xml:space="preserve">tieto </w:t>
      </w:r>
      <w:r w:rsidRPr="00FF6FDA">
        <w:rPr>
          <w:rFonts w:ascii="Times New Roman" w:eastAsia="Times New Roman" w:hAnsi="Times New Roman" w:cs="Times New Roman"/>
          <w:color w:val="000000" w:themeColor="text1"/>
          <w:sz w:val="24"/>
          <w:szCs w:val="24"/>
          <w:lang w:eastAsia="sk-SK"/>
          <w14:ligatures w14:val="standardContextual"/>
        </w:rPr>
        <w:t>slová</w:t>
      </w:r>
      <w:r w:rsidR="00B6606C"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lang w:eastAsia="sk-SK"/>
          <w14:ligatures w14:val="standardContextual"/>
        </w:rPr>
        <w:t xml:space="preserve"> „alebo ods. 13“.</w:t>
      </w:r>
    </w:p>
    <w:p w14:paraId="294606AB"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E7A9AEB"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16 ods. 1 písmeno af) znie:</w:t>
      </w:r>
    </w:p>
    <w:p w14:paraId="4096308B"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„af) právnická osoba alebo fyzická osoba, ktorá nepodá ročnú správu o plnení referenčných hodnôt pri uvádzaní pohonných látok na trh podľa § 14a ods. 4 písm. d) v ustanovenej lehote,“.</w:t>
      </w:r>
    </w:p>
    <w:p w14:paraId="5CD1120C"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BAE301F"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16 ods. 3 písm. a) sa slová „r) až t)“ nahrádzajú slovami „r), s)“.</w:t>
      </w:r>
    </w:p>
    <w:p w14:paraId="44790654"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1F4A206"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V § 16 ods. 3 písm. b) sa za slová ,,o), ae)“ vkladá čiarka a slová ,,af)“. </w:t>
      </w:r>
    </w:p>
    <w:p w14:paraId="50F8B465"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02D560A"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16 ods. 3 písmeno d) znie:</w:t>
      </w:r>
    </w:p>
    <w:p w14:paraId="164AA530"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„d) vypočítanú ako súčin energetického obsahu udržateľnej pohonnej látky neuvedenej na trh v MJ a sumy 0,05 eura za správny delikt podľa odseku 1 písm. t),”.</w:t>
      </w:r>
    </w:p>
    <w:p w14:paraId="48AFD71D"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highlight w:val="yellow"/>
          <w:lang w:eastAsia="sk-SK"/>
          <w14:ligatures w14:val="standardContextual"/>
        </w:rPr>
      </w:pPr>
    </w:p>
    <w:p w14:paraId="1CDC419D"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16 ods. 3 písm</w:t>
      </w:r>
      <w:r w:rsidR="00B6606C" w:rsidRPr="00FF6FDA">
        <w:rPr>
          <w:rFonts w:ascii="Times New Roman" w:eastAsia="Times New Roman" w:hAnsi="Times New Roman" w:cs="Times New Roman"/>
          <w:color w:val="000000" w:themeColor="text1"/>
          <w:sz w:val="24"/>
          <w:szCs w:val="24"/>
          <w:lang w:eastAsia="sk-SK"/>
          <w14:ligatures w14:val="standardContextual"/>
        </w:rPr>
        <w:t>eno</w:t>
      </w:r>
      <w:r w:rsidRPr="00FF6FDA">
        <w:rPr>
          <w:rFonts w:ascii="Times New Roman" w:eastAsia="Times New Roman" w:hAnsi="Times New Roman" w:cs="Times New Roman"/>
          <w:color w:val="000000" w:themeColor="text1"/>
          <w:sz w:val="24"/>
          <w:szCs w:val="24"/>
          <w:lang w:eastAsia="sk-SK"/>
          <w14:ligatures w14:val="standardContextual"/>
        </w:rPr>
        <w:t xml:space="preserve"> e) znie:</w:t>
      </w:r>
    </w:p>
    <w:p w14:paraId="48CDE1DA"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„e) za správny delikt podľa odseku 1 písm. aa) a ag) vypočítanú ako súčin energetického obsahu udržateľnej pohonnej látky neuvedenej na trh a sumy</w:t>
      </w:r>
    </w:p>
    <w:p w14:paraId="1D5E3C6B"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1. 0,05 eura, ak právnická osoba alebo fyzická osoba splní povinnosť do 15,99 % energetického obsahu udržateľnej pohonnej látky, </w:t>
      </w:r>
    </w:p>
    <w:p w14:paraId="43408EA4"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lastRenderedPageBreak/>
        <w:t>2. 0,02 eura, ak právnická osoba alebo fyzická osoba splní povinnosť od 16 % energetického obsahu udržateľnej pohonnej látky, najviac však do výšky 50 000 000 eur podľa tohto bodu,“.</w:t>
      </w:r>
    </w:p>
    <w:p w14:paraId="1EAD0525"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highlight w:val="yellow"/>
          <w:lang w:eastAsia="sk-SK"/>
          <w14:ligatures w14:val="standardContextual"/>
        </w:rPr>
      </w:pPr>
    </w:p>
    <w:p w14:paraId="6EAB0E91" w14:textId="77777777" w:rsidR="001B4857" w:rsidRPr="00FF6FDA" w:rsidRDefault="001B4857" w:rsidP="00904432">
      <w:pPr>
        <w:pStyle w:val="Odsekzoznamu"/>
        <w:keepNext/>
        <w:numPr>
          <w:ilvl w:val="0"/>
          <w:numId w:val="4"/>
        </w:numPr>
        <w:ind w:left="567" w:hanging="567"/>
        <w:rPr>
          <w:color w:val="000000" w:themeColor="text1"/>
        </w:rPr>
      </w:pPr>
      <w:r w:rsidRPr="00FF6FDA">
        <w:rPr>
          <w:color w:val="000000" w:themeColor="text1"/>
        </w:rPr>
        <w:t>V § 16 odseky 5 a 6 znejú:</w:t>
      </w:r>
    </w:p>
    <w:p w14:paraId="335ABE5F" w14:textId="77777777" w:rsidR="001B4857" w:rsidRPr="00FF6FDA" w:rsidRDefault="001B4857" w:rsidP="001B4857">
      <w:pPr>
        <w:pStyle w:val="Odsekzoznamu"/>
        <w:keepNext/>
        <w:ind w:left="567"/>
        <w:jc w:val="both"/>
        <w:rPr>
          <w:color w:val="000000" w:themeColor="text1"/>
        </w:rPr>
      </w:pPr>
      <w:r w:rsidRPr="00FF6FDA">
        <w:rPr>
          <w:color w:val="000000" w:themeColor="text1"/>
        </w:rPr>
        <w:t>„(5) Konanie o uložení pokuty možno začať do jedného roka odo dňa, keď úrad alebo Slovenská obchodná inšpekcia zistili, že došlo k správnemu deliktu, najneskôr však do piatich rokov odo dňa, keď došlo k správnemu deliktu.</w:t>
      </w:r>
    </w:p>
    <w:p w14:paraId="3B46195B" w14:textId="77777777" w:rsidR="001B4857" w:rsidRPr="00FF6FDA" w:rsidRDefault="001B4857" w:rsidP="001B4857">
      <w:pPr>
        <w:pStyle w:val="Odsekzoznamu"/>
        <w:keepNext/>
        <w:ind w:left="567"/>
        <w:jc w:val="both"/>
        <w:rPr>
          <w:color w:val="000000" w:themeColor="text1"/>
        </w:rPr>
      </w:pPr>
    </w:p>
    <w:p w14:paraId="0B477F8B" w14:textId="77777777" w:rsidR="001B4857" w:rsidRPr="00FF6FDA" w:rsidRDefault="001B4857" w:rsidP="001B4857">
      <w:pPr>
        <w:pStyle w:val="Odsekzoznamu"/>
        <w:keepNext/>
        <w:ind w:left="567"/>
        <w:jc w:val="both"/>
        <w:rPr>
          <w:color w:val="000000" w:themeColor="text1"/>
        </w:rPr>
      </w:pPr>
      <w:r w:rsidRPr="00FF6FDA">
        <w:rPr>
          <w:color w:val="000000" w:themeColor="text1"/>
        </w:rPr>
        <w:t>(6) Pri určovaní výšky pokuty úrad a Slovenská obchodná inšpekcia prihliadajú najmä na spôsob, čas trvania a následky protiprávneho stavu; úrad a Slovenská obchodná inšpekcia prihliadnu aj na to, či sa fyzická osoba alebo právnická osoba, ktorej sa pokuta ukladá, dopustila správneho deliktu opakovane do troch rokov odo dňa právoplatnosti rozhodnutia o uložení pokuty.“.</w:t>
      </w:r>
    </w:p>
    <w:p w14:paraId="50F4B5E9" w14:textId="77777777" w:rsidR="001B4857" w:rsidRPr="00FF6FDA" w:rsidRDefault="001B4857" w:rsidP="001B4857">
      <w:pPr>
        <w:spacing w:after="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6F3913F" w14:textId="77777777" w:rsidR="001B4857" w:rsidRPr="00FF6FDA"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Za § 18n sa vkladá § 18o, ktorý vrátane nadpisu znie:</w:t>
      </w:r>
    </w:p>
    <w:p w14:paraId="5918036A"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18o</w:t>
      </w:r>
    </w:p>
    <w:p w14:paraId="0947D812" w14:textId="77777777" w:rsidR="001B4857" w:rsidRPr="00FF6FDA" w:rsidRDefault="001B4857" w:rsidP="001B4857">
      <w:pPr>
        <w:spacing w:before="120" w:after="240" w:line="276" w:lineRule="auto"/>
        <w:ind w:left="720"/>
        <w:contextualSpacing/>
        <w:jc w:val="center"/>
        <w:rPr>
          <w:rFonts w:ascii="Times New Roman" w:eastAsia="Times New Roman" w:hAnsi="Times New Roman" w:cs="Times New Roman"/>
          <w:b/>
          <w:color w:val="000000" w:themeColor="text1"/>
          <w:sz w:val="24"/>
          <w:szCs w:val="24"/>
          <w:lang w:eastAsia="sk-SK"/>
          <w14:ligatures w14:val="standardContextual"/>
        </w:rPr>
      </w:pPr>
      <w:r w:rsidRPr="00FF6FDA">
        <w:rPr>
          <w:rFonts w:ascii="Times New Roman" w:eastAsia="Times New Roman" w:hAnsi="Times New Roman" w:cs="Times New Roman"/>
          <w:b/>
          <w:color w:val="000000" w:themeColor="text1"/>
          <w:sz w:val="24"/>
          <w:szCs w:val="24"/>
          <w:lang w:eastAsia="sk-SK"/>
          <w14:ligatures w14:val="standardContextual"/>
        </w:rPr>
        <w:t>Prechodné ustanovenia k úpravám účinným od 1. januára 2026</w:t>
      </w:r>
    </w:p>
    <w:p w14:paraId="2438E6DC" w14:textId="77777777" w:rsidR="001B4857" w:rsidRPr="00FF6FDA" w:rsidRDefault="001B4857" w:rsidP="001B4857">
      <w:pPr>
        <w:pStyle w:val="Odsekzoznamu"/>
        <w:keepNext/>
        <w:ind w:left="567"/>
        <w:jc w:val="both"/>
        <w:rPr>
          <w:color w:val="000000" w:themeColor="text1"/>
        </w:rPr>
      </w:pPr>
      <w:r w:rsidRPr="00FF6FDA">
        <w:rPr>
          <w:color w:val="000000" w:themeColor="text1"/>
        </w:rPr>
        <w:t>(1) Podmienky podpory výroby elektriny z obnoviteľných zdrojov energie a podpory výroby elektriny vysoko účinnou kombinovanou výrobou pri zariadení výrobcu elektriny, ktoré bolo uvedené do prevádzky pred 1. januárom 2026, zostávajú zachované podľa doterajších predpisov.</w:t>
      </w:r>
    </w:p>
    <w:p w14:paraId="35FD41DE" w14:textId="77777777" w:rsidR="001B4857" w:rsidRPr="00FF6FDA" w:rsidRDefault="001B4857" w:rsidP="001B4857">
      <w:pPr>
        <w:pStyle w:val="Odsekzoznamu"/>
        <w:keepNext/>
        <w:ind w:left="567"/>
        <w:jc w:val="both"/>
        <w:rPr>
          <w:color w:val="000000" w:themeColor="text1"/>
        </w:rPr>
      </w:pPr>
    </w:p>
    <w:p w14:paraId="4FD4A11D" w14:textId="08793AEF" w:rsidR="001B4857" w:rsidRPr="00FF6FDA" w:rsidRDefault="001B4857" w:rsidP="001B4857">
      <w:pPr>
        <w:pStyle w:val="Odsekzoznamu"/>
        <w:keepNext/>
        <w:ind w:left="567"/>
        <w:jc w:val="both"/>
        <w:rPr>
          <w:color w:val="000000" w:themeColor="text1"/>
        </w:rPr>
      </w:pPr>
      <w:r w:rsidRPr="00FF6FDA">
        <w:rPr>
          <w:color w:val="000000" w:themeColor="text1"/>
        </w:rPr>
        <w:t xml:space="preserve">(2) Potvrdenie o udržateľnosti možno od 1. januára 2026 vydať pod dohľadom právnickej osoby alebo fyzickej osoby s odbornou spôsobilosťou podľa § 14d iba pre udržateľné pohonné látky, ktoré boli vyrobené z biomasy vypestovanej, alebo ktorá vznikla </w:t>
      </w:r>
      <w:r w:rsidR="00B6606C" w:rsidRPr="00FF6FDA">
        <w:rPr>
          <w:color w:val="000000" w:themeColor="text1"/>
        </w:rPr>
        <w:t>do 31. decembra 2025.</w:t>
      </w:r>
      <w:r w:rsidRPr="00FF6FDA">
        <w:rPr>
          <w:color w:val="000000" w:themeColor="text1"/>
        </w:rPr>
        <w:t xml:space="preserve"> V ostatných prípadoch možno potvrdenie o udržateľnosti od 1. januára 2026 vydať len pod dohľadom dobrovoľného alebo vnútroštátneho certifikačného systému uznaného Európskou komisiou.</w:t>
      </w:r>
    </w:p>
    <w:p w14:paraId="2B35A99B" w14:textId="77777777" w:rsidR="001B4857" w:rsidRPr="00FF6FDA" w:rsidRDefault="001B4857" w:rsidP="001B4857">
      <w:pPr>
        <w:pStyle w:val="Odsekzoznamu"/>
        <w:keepNext/>
        <w:ind w:left="567"/>
        <w:jc w:val="both"/>
        <w:rPr>
          <w:color w:val="000000" w:themeColor="text1"/>
        </w:rPr>
      </w:pPr>
    </w:p>
    <w:p w14:paraId="44B87181" w14:textId="77777777" w:rsidR="001B4857" w:rsidRPr="00FF6FDA" w:rsidRDefault="001B4857" w:rsidP="001B4857">
      <w:pPr>
        <w:pStyle w:val="Odsekzoznamu"/>
        <w:keepNext/>
        <w:ind w:left="567"/>
        <w:jc w:val="both"/>
        <w:rPr>
          <w:color w:val="000000" w:themeColor="text1"/>
        </w:rPr>
      </w:pPr>
      <w:r w:rsidRPr="00FF6FDA">
        <w:rPr>
          <w:color w:val="000000" w:themeColor="text1"/>
        </w:rPr>
        <w:t>(3) Platnosť osvedčenia o odbornej spôsobilosti na účely overovania výpočtu emisií vydaného pred 1. januárom 2026 zaniká 31. decembra 2026. Platnosť overenia dokumentu, ktorý bol pred 1. januárom 2026 overený odborne spôsobilou osobou na účely overovania výpočtu, tým nie je dotknutá.</w:t>
      </w:r>
    </w:p>
    <w:p w14:paraId="72E745AA" w14:textId="77777777" w:rsidR="001B4857" w:rsidRPr="00FF6FDA" w:rsidRDefault="001B4857" w:rsidP="001B4857">
      <w:pPr>
        <w:pStyle w:val="Odsekzoznamu"/>
        <w:keepNext/>
        <w:ind w:left="567"/>
        <w:jc w:val="both"/>
        <w:rPr>
          <w:color w:val="000000" w:themeColor="text1"/>
        </w:rPr>
      </w:pPr>
    </w:p>
    <w:p w14:paraId="2D6888DD" w14:textId="77777777" w:rsidR="001B4857" w:rsidRPr="00FF6FDA" w:rsidRDefault="001B4857" w:rsidP="001B4857">
      <w:pPr>
        <w:pStyle w:val="Odsekzoznamu"/>
        <w:keepNext/>
        <w:ind w:left="567"/>
        <w:jc w:val="both"/>
        <w:rPr>
          <w:color w:val="000000" w:themeColor="text1"/>
        </w:rPr>
      </w:pPr>
      <w:r w:rsidRPr="00FF6FDA">
        <w:rPr>
          <w:color w:val="000000" w:themeColor="text1"/>
        </w:rPr>
        <w:t>(4) Od zverejnenia oznámenia podľa § 14ga ods. 4 právnická osoba alebo fyzická osoba zapojená do životného cyklu udržateľnej pohonnej látky vydáva potvrdenie o udržateľnosti podľa § 14b do 25 dní od skončenia kalendárneho štvrťroka, alebo vedie evidenciu, ktorá obsahuje všetky údaje, ktoré preukazujú súlad s kritériami udržateľnosti a úspory emisií skleníkových plynov, a uchováva ho najmenej 5 rokov odo dňa vydania, ak ide o potvrdenie udržateľnosti, alebo najmenej 5 rokov odo dňa zápisu údajov do databázy únie podľa § 14ga.</w:t>
      </w:r>
    </w:p>
    <w:p w14:paraId="1E5754BD" w14:textId="77777777" w:rsidR="001B4857" w:rsidRPr="00FF6FDA" w:rsidRDefault="001B4857" w:rsidP="001B4857">
      <w:pPr>
        <w:pStyle w:val="Odsekzoznamu"/>
        <w:keepNext/>
        <w:ind w:left="567"/>
        <w:jc w:val="both"/>
        <w:rPr>
          <w:color w:val="000000" w:themeColor="text1"/>
        </w:rPr>
      </w:pPr>
    </w:p>
    <w:p w14:paraId="175A90F5" w14:textId="77777777" w:rsidR="001B4857" w:rsidRPr="00FF6FDA" w:rsidRDefault="001B4857" w:rsidP="001B4857">
      <w:pPr>
        <w:pStyle w:val="Odsekzoznamu"/>
        <w:ind w:left="567"/>
        <w:jc w:val="both"/>
        <w:rPr>
          <w:color w:val="000000" w:themeColor="text1"/>
        </w:rPr>
      </w:pPr>
      <w:r w:rsidRPr="00FF6FDA">
        <w:rPr>
          <w:color w:val="000000" w:themeColor="text1"/>
        </w:rPr>
        <w:t>(5) Od zverejnenia oznámenia podľa § 14ga ods. 4 sa neuplatňuje povinnosť podľa § 14a ods. 4 písm. c).</w:t>
      </w:r>
    </w:p>
    <w:p w14:paraId="0877C69F" w14:textId="77777777" w:rsidR="001B4857" w:rsidRPr="00FF6FDA" w:rsidRDefault="001B4857" w:rsidP="001B4857">
      <w:pPr>
        <w:pStyle w:val="Odsekzoznamu"/>
        <w:keepNext/>
        <w:ind w:left="567"/>
        <w:jc w:val="both"/>
        <w:rPr>
          <w:color w:val="000000" w:themeColor="text1"/>
        </w:rPr>
      </w:pPr>
    </w:p>
    <w:p w14:paraId="760B7D67" w14:textId="77777777" w:rsidR="001B4857" w:rsidRPr="00FF6FDA" w:rsidRDefault="001B4857" w:rsidP="001B4857">
      <w:pPr>
        <w:pStyle w:val="Odsekzoznamu"/>
        <w:ind w:left="567"/>
        <w:jc w:val="both"/>
        <w:rPr>
          <w:color w:val="000000" w:themeColor="text1"/>
        </w:rPr>
      </w:pPr>
      <w:r w:rsidRPr="00FF6FDA">
        <w:rPr>
          <w:color w:val="000000" w:themeColor="text1"/>
        </w:rPr>
        <w:t>(6) Konania o správnych deliktoch začaté a právoplatne neukončené do 31. decembra 2025 sa dokončia podľa tohto zákona v znení účinnom do 31. decembra 2025.</w:t>
      </w:r>
    </w:p>
    <w:p w14:paraId="31D6C8BD" w14:textId="77777777" w:rsidR="001B4857" w:rsidRPr="00FF6FDA" w:rsidRDefault="001B4857" w:rsidP="001B4857">
      <w:pPr>
        <w:pStyle w:val="Odsekzoznamu"/>
        <w:keepNext/>
        <w:ind w:left="567"/>
        <w:jc w:val="both"/>
        <w:rPr>
          <w:color w:val="000000" w:themeColor="text1"/>
        </w:rPr>
      </w:pPr>
    </w:p>
    <w:p w14:paraId="17DFB8EE" w14:textId="77777777" w:rsidR="001B4857" w:rsidRPr="00FF6FDA" w:rsidRDefault="001B4857" w:rsidP="001B4857">
      <w:pPr>
        <w:pStyle w:val="Odsekzoznamu"/>
        <w:ind w:left="567"/>
        <w:jc w:val="both"/>
        <w:rPr>
          <w:color w:val="000000" w:themeColor="text1"/>
        </w:rPr>
      </w:pPr>
      <w:r w:rsidRPr="00FF6FDA">
        <w:rPr>
          <w:color w:val="000000" w:themeColor="text1"/>
        </w:rPr>
        <w:t>(7) Ak konanie o uložení pokuty za porušenie povinností podľa § 14c právnickou osobou alebo fyzickou osobou, ktorá uvádza na trh pohonnú látku v Slovenskej republike, nebolo do 31. decembra 2025 začaté, toto konanie sa nezačne.</w:t>
      </w:r>
    </w:p>
    <w:p w14:paraId="7CC633C3" w14:textId="77777777" w:rsidR="001B4857" w:rsidRPr="00FF6FDA" w:rsidRDefault="001B4857" w:rsidP="001B4857">
      <w:pPr>
        <w:pStyle w:val="Odsekzoznamu"/>
        <w:ind w:left="567"/>
        <w:jc w:val="both"/>
        <w:rPr>
          <w:color w:val="000000" w:themeColor="text1"/>
        </w:rPr>
      </w:pPr>
    </w:p>
    <w:p w14:paraId="5ABCAD9C" w14:textId="77777777" w:rsidR="001B4857" w:rsidRPr="00FF6FDA" w:rsidRDefault="001B4857" w:rsidP="001B4857">
      <w:pPr>
        <w:pStyle w:val="Odsekzoznamu"/>
        <w:ind w:left="567"/>
        <w:jc w:val="both"/>
        <w:rPr>
          <w:color w:val="000000" w:themeColor="text1"/>
        </w:rPr>
      </w:pPr>
      <w:r w:rsidRPr="00FF6FDA">
        <w:rPr>
          <w:color w:val="000000" w:themeColor="text1"/>
        </w:rPr>
        <w:t>(8) Ministerstvo dohodne rámec spolupráce podľa § 14 ods. 2 do 31. decembra 2030.“.</w:t>
      </w:r>
    </w:p>
    <w:p w14:paraId="135D178F"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755D9346"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19 ods. 1 písm. i) sa za slovo ,,cieľa“ vkladá čiarka a slová ,,cieľa pre palivo z obnoviteľných zdrojov nebiologického pôvodu“.</w:t>
      </w:r>
    </w:p>
    <w:p w14:paraId="21E7EBD4"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594EE02F"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 § 19b odsek 1 znie:</w:t>
      </w:r>
    </w:p>
    <w:p w14:paraId="41FB3F72"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„(1) Ministerstvo životného prostredia všeobecne záväzným právnym predpisom ustanoví </w:t>
      </w:r>
    </w:p>
    <w:p w14:paraId="5EBDC01E" w14:textId="77777777" w:rsidR="001B4857" w:rsidRPr="00FF6FDA" w:rsidRDefault="001B4857" w:rsidP="001B4857">
      <w:pPr>
        <w:spacing w:after="12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kritériá udržateľnosti a úspory emisií skleníkových plynov pre biopalivá, biokvapaliny, palivá z biomasy a iné pohonné látky, úspory emisií skleníkových plynov z paliva s obsahom recyklovaného uhlíka a paliva z obnoviteľných zdrojov nebiologického pôvodu a limitné hodnoty pre emisie skleníkových plynov z pestovania poľnohospodárskych surovín pri zachovaní kritérií trvalej udržateľnosti, </w:t>
      </w:r>
    </w:p>
    <w:p w14:paraId="30803895" w14:textId="77777777" w:rsidR="001B4857" w:rsidRPr="00FF6FDA" w:rsidRDefault="001B4857" w:rsidP="001B4857">
      <w:pPr>
        <w:spacing w:after="12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podrobnosti preukazovania plnenia jednotlivých kritérií trvalej udržateľnosti, </w:t>
      </w:r>
    </w:p>
    <w:p w14:paraId="4207855E" w14:textId="77777777" w:rsidR="001B4857" w:rsidRPr="00FF6FDA" w:rsidRDefault="001B4857" w:rsidP="001B4857">
      <w:pPr>
        <w:spacing w:after="12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c) podrobnosti vydávania osvedčenia o odbornej spôsobilosti na účely overovania výpočtu emisií, podrobnosti o kvalifikačných predpokladoch na vydanie osvedčenia o odbornej spôsobilosti na účely overovania výpočtu emisií, </w:t>
      </w:r>
    </w:p>
    <w:p w14:paraId="35944DCD" w14:textId="77777777" w:rsidR="001B4857" w:rsidRPr="00FF6FDA" w:rsidRDefault="001B4857" w:rsidP="001B4857">
      <w:pPr>
        <w:spacing w:after="12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d) náležitosti žiadosti o vydanie osvedčenia o odbornej spôsobilosti na účely overovania výpočtu emisií, podrobnosti o skúške odbornej spôsobilosti na účely overovania výpočtu emisií, </w:t>
      </w:r>
    </w:p>
    <w:p w14:paraId="15798578" w14:textId="77777777" w:rsidR="001B4857" w:rsidRPr="00FF6FDA" w:rsidRDefault="001B4857" w:rsidP="001B4857">
      <w:pPr>
        <w:spacing w:after="12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e) obsah osvedčenia o odbornej spôsobilosti na účely overovania výpočtu emisií a podrobnosti o oznamovaní zmien údajov, podmienok a dokladov, na základe ktorých bolo vydané osvedčenie o odbornej spôsobilosti na účely overovania výpočtu emisií, a o preskúšaní odbornej spôsobilosti na účely overovania výpočtu emisií, </w:t>
      </w:r>
    </w:p>
    <w:p w14:paraId="720217D2" w14:textId="77777777" w:rsidR="001B4857" w:rsidRPr="00FF6FDA" w:rsidRDefault="001B4857" w:rsidP="001B4857">
      <w:pPr>
        <w:spacing w:after="12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f) metodiku výpočtu vplyvu biopalív, biokvapalín, palív z obnoviteľných zdrojov nebiologického pôvodu, palív s obsahom recyklovaného uhlíka a palív z biomasy na skleníkové plyny,</w:t>
      </w:r>
    </w:p>
    <w:p w14:paraId="5558BB37" w14:textId="77777777" w:rsidR="001B4857" w:rsidRPr="00FF6FDA" w:rsidRDefault="001B4857" w:rsidP="001B4857">
      <w:pPr>
        <w:spacing w:after="12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g) systém hmotnostnej bilancie pre palivá z obnoviteľných zdrojov energie a palivá s obsahom recyklovaného uhlíka, </w:t>
      </w:r>
    </w:p>
    <w:p w14:paraId="4813046C" w14:textId="77777777" w:rsidR="001B4857" w:rsidRPr="00FF6FDA" w:rsidRDefault="001B4857" w:rsidP="001B4857">
      <w:pPr>
        <w:spacing w:after="12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h) spôsob, akým Slovenský hydrometeorologický ústav kontroluje činnosť odborne spôsobilých osôb na účely overovania výpočtu a činnosť právnických osôb alebo fyzických osôb plniacich povinnosť podľa § 14b ods. 3, ktoré vykonávajú nezávislý dohľad v rámci dobrovoľného certifikačného systému na území Slovenskej republiky, a interval kontrolnej činnosti, </w:t>
      </w:r>
    </w:p>
    <w:p w14:paraId="1C9D7C1A" w14:textId="77777777" w:rsidR="001B4857" w:rsidRPr="00FF6FDA" w:rsidRDefault="001B4857" w:rsidP="001B4857">
      <w:pPr>
        <w:spacing w:after="12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i) podrobnosti o rozhodovaní v sporných prípadoch týkajúcich sa vydávania a odoberania osvedčení o odbornej spôsobilosti na účely overovania výpočtu emisií, </w:t>
      </w:r>
    </w:p>
    <w:p w14:paraId="60AEB541" w14:textId="77777777" w:rsidR="001B4857" w:rsidRPr="00FF6FDA" w:rsidRDefault="001B4857" w:rsidP="001B4857">
      <w:pPr>
        <w:spacing w:after="12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j) podrobnosti vydávania potvrdenia o udržateľnosti, </w:t>
      </w:r>
    </w:p>
    <w:p w14:paraId="296C6737" w14:textId="77777777" w:rsidR="001B4857" w:rsidRPr="00FF6FDA" w:rsidRDefault="001B4857" w:rsidP="001B4857">
      <w:pPr>
        <w:spacing w:after="12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 xml:space="preserve">k) podrobnosti o činnosti Slovenského hydrometeorologického ústavu, </w:t>
      </w:r>
    </w:p>
    <w:p w14:paraId="3EC07256" w14:textId="77777777" w:rsidR="001B4857" w:rsidRPr="00FF6FDA" w:rsidRDefault="001B4857" w:rsidP="001B4857">
      <w:pPr>
        <w:spacing w:after="12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l) sadzobník poplatkov na pokrytie nákladov spojených s vedením elektronickej evidencie palív v doprave podľa § 14g,</w:t>
      </w:r>
    </w:p>
    <w:p w14:paraId="77EF2069" w14:textId="77777777" w:rsidR="001B4857" w:rsidRPr="00FF6FDA" w:rsidRDefault="001B4857" w:rsidP="001B4857">
      <w:pPr>
        <w:spacing w:after="12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m) podrobnosti o údajoch, ktoré sa </w:t>
      </w:r>
      <w:r w:rsidR="00D64DF3" w:rsidRPr="00FF6FDA">
        <w:rPr>
          <w:rFonts w:ascii="Times New Roman" w:hAnsi="Times New Roman" w:cs="Times New Roman"/>
          <w:color w:val="000000" w:themeColor="text1"/>
          <w:sz w:val="24"/>
          <w:szCs w:val="24"/>
        </w:rPr>
        <w:t>poskytujú</w:t>
      </w:r>
      <w:r w:rsidRPr="00FF6FDA">
        <w:rPr>
          <w:rFonts w:ascii="Times New Roman" w:hAnsi="Times New Roman" w:cs="Times New Roman"/>
          <w:color w:val="000000" w:themeColor="text1"/>
          <w:sz w:val="24"/>
          <w:szCs w:val="24"/>
        </w:rPr>
        <w:t xml:space="preserve"> v rámci celého dodávateľského reťazca a údaje o transakciách,</w:t>
      </w:r>
    </w:p>
    <w:p w14:paraId="2BBB4DD0" w14:textId="77777777" w:rsidR="001B4857" w:rsidRPr="00FF6FDA" w:rsidRDefault="001B4857" w:rsidP="001B4857">
      <w:pPr>
        <w:spacing w:after="0" w:line="264" w:lineRule="auto"/>
        <w:ind w:left="907"/>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n) podrobnosti o vkladaní údajov do databázy únie a požiadavky na ich kvalitu.“.</w:t>
      </w:r>
    </w:p>
    <w:p w14:paraId="4BA4ED2B" w14:textId="77777777" w:rsidR="001B4857" w:rsidRPr="00FF6FDA" w:rsidRDefault="001B4857" w:rsidP="001B4857">
      <w:pPr>
        <w:spacing w:before="120" w:after="240" w:line="276" w:lineRule="auto"/>
        <w:ind w:left="567"/>
        <w:contextualSpacing/>
        <w:jc w:val="both"/>
        <w:rPr>
          <w:rFonts w:ascii="Times New Roman" w:eastAsia="Times New Roman" w:hAnsi="Times New Roman" w:cs="Times New Roman"/>
          <w:color w:val="000000" w:themeColor="text1"/>
          <w:sz w:val="24"/>
          <w:szCs w:val="24"/>
          <w:lang w:eastAsia="sk-SK"/>
          <w14:ligatures w14:val="standardContextual"/>
        </w:rPr>
      </w:pPr>
    </w:p>
    <w:p w14:paraId="112B64D7" w14:textId="77777777" w:rsidR="001B4857" w:rsidRPr="00FF6FD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Príloha č. 1 znie:</w:t>
      </w:r>
    </w:p>
    <w:p w14:paraId="48C833E4" w14:textId="77777777" w:rsidR="001B4857" w:rsidRPr="00FF6FDA" w:rsidRDefault="001B4857" w:rsidP="001B4857">
      <w:pPr>
        <w:spacing w:before="120" w:after="240" w:line="276" w:lineRule="auto"/>
        <w:ind w:left="6379"/>
        <w:contextualSpacing/>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„Príloha č. 1 k zákonu č. 309/2009 Z. z. </w:t>
      </w:r>
    </w:p>
    <w:p w14:paraId="437B9CFA" w14:textId="77777777" w:rsidR="001B4857" w:rsidRPr="00FF6FDA" w:rsidRDefault="001B4857" w:rsidP="001B4857">
      <w:pPr>
        <w:spacing w:before="120" w:after="240" w:line="276" w:lineRule="auto"/>
        <w:ind w:left="720"/>
        <w:contextualSpacing/>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Časť A. </w:t>
      </w:r>
    </w:p>
    <w:p w14:paraId="7841F2EA" w14:textId="77777777" w:rsidR="001B4857" w:rsidRPr="00FF6FDA" w:rsidRDefault="001B4857" w:rsidP="001B4857">
      <w:pPr>
        <w:spacing w:before="120" w:after="240" w:line="276" w:lineRule="auto"/>
        <w:ind w:left="720"/>
        <w:contextualSpacing/>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Suroviny na výrobu pokročilých biopalív a plynných palív z biomasy</w:t>
      </w:r>
    </w:p>
    <w:p w14:paraId="151101E2" w14:textId="77777777" w:rsidR="001B4857" w:rsidRPr="00FF6FDA"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riasy, ak sa pestujú na pôde v rybníkoch alebo vo fotobioreaktoroch,</w:t>
      </w:r>
    </w:p>
    <w:p w14:paraId="4881ECC7" w14:textId="77777777" w:rsidR="001B4857" w:rsidRPr="00FF6FDA"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biomasová časť zmesového komunálneho odpadu okrem separovaného odpadu z domácností, na ktorý sa vzťahujú ciele recyklácie podľa osobitného predpisu,</w:t>
      </w:r>
      <w:r w:rsidRPr="00FF6FDA">
        <w:rPr>
          <w:rFonts w:ascii="Times New Roman" w:eastAsia="Times New Roman" w:hAnsi="Times New Roman" w:cs="Times New Roman"/>
          <w:color w:val="000000" w:themeColor="text1"/>
          <w:sz w:val="24"/>
          <w:szCs w:val="24"/>
          <w:vertAlign w:val="superscript"/>
          <w:lang w:eastAsia="sk-SK"/>
          <w14:ligatures w14:val="standardContextual"/>
        </w:rPr>
        <w:t>21</w:t>
      </w:r>
      <w:r w:rsidRPr="00FF6FDA">
        <w:rPr>
          <w:rFonts w:ascii="Times New Roman" w:eastAsia="Times New Roman" w:hAnsi="Times New Roman" w:cs="Times New Roman"/>
          <w:color w:val="000000" w:themeColor="text1"/>
          <w:sz w:val="24"/>
          <w:szCs w:val="24"/>
          <w:lang w:eastAsia="sk-SK"/>
          <w14:ligatures w14:val="standardContextual"/>
        </w:rPr>
        <w:t>)</w:t>
      </w:r>
    </w:p>
    <w:p w14:paraId="3B65788B" w14:textId="77777777" w:rsidR="001B4857" w:rsidRPr="00FF6FDA"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biologicky rozložiteľný odpad zo záhrad a parkov, odpad z potravín a kuchynský odpad z domácnosti, ktorý podlieha triedenému zberu,</w:t>
      </w:r>
    </w:p>
    <w:p w14:paraId="3ECE35B4" w14:textId="77777777" w:rsidR="001B4857" w:rsidRPr="00FF6FDA"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pomerná časť biomasy v rámci priemyselného odpadu nevhodného na použitie v potravinovom reťazci alebo krmivovom reťazci vrátane materiálu z malopredaja alebo veľkopredaja a agropotravinárskeho a rybolovného odvetvia a odvetvia akvakultúry okrem použitého kuchynského oleja a živočíšnych tukov,</w:t>
      </w:r>
    </w:p>
    <w:p w14:paraId="07EEFFA1" w14:textId="77777777" w:rsidR="001B4857" w:rsidRPr="00FF6FDA"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slama,</w:t>
      </w:r>
    </w:p>
    <w:p w14:paraId="76D170AB" w14:textId="77777777" w:rsidR="001B4857" w:rsidRPr="00FF6FDA"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maštaľný hnoj a kal z kanalizácie a čistiarní odpadových vôd,</w:t>
      </w:r>
    </w:p>
    <w:p w14:paraId="5BDC3E44" w14:textId="77777777" w:rsidR="001B4857" w:rsidRPr="00FF6FDA"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odpadové vody zo spracovania palmového oleja a trsy prázdnych palmových plodov,</w:t>
      </w:r>
    </w:p>
    <w:p w14:paraId="2B4D9125" w14:textId="77777777" w:rsidR="001B4857" w:rsidRPr="00FF6FDA"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destilačný zvyšok po spracovaní talového oleja,</w:t>
      </w:r>
    </w:p>
    <w:p w14:paraId="59C5F522" w14:textId="77777777" w:rsidR="001B4857" w:rsidRPr="00FF6FDA"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G-fáza vznikajúca pri výrobe biodieslu,</w:t>
      </w:r>
    </w:p>
    <w:p w14:paraId="1A59F823" w14:textId="77777777" w:rsidR="001B4857" w:rsidRPr="00FF6FDA"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bagasa,</w:t>
      </w:r>
    </w:p>
    <w:p w14:paraId="089127F1" w14:textId="77777777" w:rsidR="001B4857" w:rsidRPr="00FF6FDA"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hroznové výlisky a vínne kaly,</w:t>
      </w:r>
    </w:p>
    <w:p w14:paraId="43B5F821" w14:textId="77777777" w:rsidR="001B4857" w:rsidRPr="00FF6FDA"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škrupiny orechov,</w:t>
      </w:r>
    </w:p>
    <w:p w14:paraId="36FCF0F1" w14:textId="77777777" w:rsidR="001B4857" w:rsidRPr="00FF6FDA"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plevy,</w:t>
      </w:r>
    </w:p>
    <w:p w14:paraId="20B4170F" w14:textId="77777777" w:rsidR="001B4857" w:rsidRPr="00FF6FDA"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odzrnené kukuričné klasy,</w:t>
      </w:r>
    </w:p>
    <w:p w14:paraId="37E55532" w14:textId="77777777" w:rsidR="001B4857" w:rsidRPr="00FF6FDA"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biomasová časť odpadu a zvyškov z lesníctva a drevárskeho priemyslu, ako je kôra, konáre, tenčina, lístie, ihličie, vrcholce stromov, piliny, hobliny, čierny lúh, hnedý lúh, kal s obsahom vlákien, lignín a talový olej,</w:t>
      </w:r>
    </w:p>
    <w:p w14:paraId="74022239" w14:textId="77777777" w:rsidR="001B4857" w:rsidRPr="00FF6FDA"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ďalší nepotravinársky celulózový materiál,</w:t>
      </w:r>
    </w:p>
    <w:p w14:paraId="10E7D45A" w14:textId="77777777" w:rsidR="001B4857" w:rsidRPr="00FF6FDA"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ďalší lignocelulózový materiál okrem piliarskych a dyhárenských výrezov,</w:t>
      </w:r>
    </w:p>
    <w:p w14:paraId="28CA4D0D" w14:textId="77777777" w:rsidR="001B4857" w:rsidRPr="00FF6FDA" w:rsidRDefault="001B4857" w:rsidP="00904432">
      <w:pPr>
        <w:numPr>
          <w:ilvl w:val="0"/>
          <w:numId w:val="6"/>
        </w:numPr>
        <w:spacing w:before="120" w:after="240" w:line="276" w:lineRule="auto"/>
        <w:ind w:left="1134" w:hanging="41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pribudliny z destilácie alkoholu, </w:t>
      </w:r>
    </w:p>
    <w:p w14:paraId="73FAA2B8" w14:textId="77777777" w:rsidR="001B4857" w:rsidRPr="00FF6FDA" w:rsidRDefault="001B4857" w:rsidP="00904432">
      <w:pPr>
        <w:numPr>
          <w:ilvl w:val="0"/>
          <w:numId w:val="6"/>
        </w:numPr>
        <w:spacing w:before="120" w:after="240" w:line="276" w:lineRule="auto"/>
        <w:ind w:left="1134" w:hanging="41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nespracovaný metanol z kraft buničiny pochádzajúcej z výroby drevnej buničiny, </w:t>
      </w:r>
    </w:p>
    <w:p w14:paraId="7141531E" w14:textId="77777777" w:rsidR="001B4857" w:rsidRPr="00FF6FDA" w:rsidRDefault="001B4857" w:rsidP="00904432">
      <w:pPr>
        <w:numPr>
          <w:ilvl w:val="0"/>
          <w:numId w:val="6"/>
        </w:numPr>
        <w:spacing w:before="120" w:after="240" w:line="276" w:lineRule="auto"/>
        <w:ind w:left="1134" w:hanging="41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dočasné plodiny, ako sú medziplodiny a krycie plodiny, ktoré sa pestujú v oblastiach, kde sa z dôvodu krátkeho vegetačného obdobia pri pestovaní potravinárskych a krmovinárskych plodín využíva iba jedna žatva, ak ich </w:t>
      </w:r>
      <w:r w:rsidRPr="00FF6FDA">
        <w:rPr>
          <w:rFonts w:ascii="Times New Roman" w:eastAsia="Times New Roman" w:hAnsi="Times New Roman" w:cs="Times New Roman"/>
          <w:color w:val="000000" w:themeColor="text1"/>
          <w:sz w:val="24"/>
          <w:szCs w:val="24"/>
          <w:lang w:eastAsia="sk-SK"/>
          <w14:ligatures w14:val="standardContextual"/>
        </w:rPr>
        <w:lastRenderedPageBreak/>
        <w:t>využívanie nespôsobuje dopyt po ďalšej pôde a je zachovaný obsah organickej hmoty pôdy, ak sa využívajú na výrobu biopaliva pre odvetvie leteckej dopravy,</w:t>
      </w:r>
    </w:p>
    <w:p w14:paraId="721EA3DA" w14:textId="77777777" w:rsidR="001B4857" w:rsidRPr="00FF6FDA" w:rsidRDefault="001B4857" w:rsidP="00904432">
      <w:pPr>
        <w:numPr>
          <w:ilvl w:val="0"/>
          <w:numId w:val="6"/>
        </w:numPr>
        <w:spacing w:before="120" w:after="240" w:line="276" w:lineRule="auto"/>
        <w:ind w:left="1134" w:hanging="41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plodiny pestované na veľmi znehodnotenej pôde okrem potravinárskych a krmovinárskych plodín, ak sa používajú na výrobu biopaliva pre odvetvie leteckej dopravy, </w:t>
      </w:r>
    </w:p>
    <w:p w14:paraId="1C80C913" w14:textId="77777777" w:rsidR="001B4857" w:rsidRPr="00FF6FDA" w:rsidRDefault="001B4857" w:rsidP="00904432">
      <w:pPr>
        <w:numPr>
          <w:ilvl w:val="0"/>
          <w:numId w:val="6"/>
        </w:numPr>
        <w:spacing w:before="120" w:after="0" w:line="276" w:lineRule="auto"/>
        <w:ind w:left="1134" w:hanging="414"/>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cyanobaktérie.</w:t>
      </w:r>
    </w:p>
    <w:p w14:paraId="13AEA084" w14:textId="77777777" w:rsidR="001B4857" w:rsidRPr="00FF6FDA" w:rsidRDefault="001B4857" w:rsidP="001B4857">
      <w:pPr>
        <w:spacing w:after="0" w:line="276" w:lineRule="auto"/>
        <w:jc w:val="both"/>
        <w:rPr>
          <w:rFonts w:ascii="Times New Roman" w:eastAsia="Times New Roman" w:hAnsi="Times New Roman" w:cs="Times New Roman"/>
          <w:color w:val="000000" w:themeColor="text1"/>
          <w:sz w:val="24"/>
          <w:szCs w:val="24"/>
          <w:lang w:eastAsia="sk-SK"/>
          <w14:ligatures w14:val="standardContextual"/>
        </w:rPr>
      </w:pPr>
    </w:p>
    <w:p w14:paraId="2D50ADCA" w14:textId="77777777" w:rsidR="001B4857" w:rsidRPr="00FF6FDA" w:rsidRDefault="001B4857" w:rsidP="001B4857">
      <w:pPr>
        <w:spacing w:after="240" w:line="276" w:lineRule="auto"/>
        <w:ind w:left="720"/>
        <w:contextualSpacing/>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Časť B. </w:t>
      </w:r>
    </w:p>
    <w:p w14:paraId="0B27DCF4" w14:textId="77777777" w:rsidR="001B4857" w:rsidRPr="00FF6FDA" w:rsidRDefault="001B4857" w:rsidP="001B4857">
      <w:pPr>
        <w:spacing w:before="120" w:after="240" w:line="276" w:lineRule="auto"/>
        <w:ind w:left="720"/>
        <w:contextualSpacing/>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Suroviny na výrobu biopalív a plynných palív z biomasy, ktorých príspevok je obmedzený</w:t>
      </w:r>
    </w:p>
    <w:p w14:paraId="13542375" w14:textId="77777777" w:rsidR="001B4857" w:rsidRPr="00FF6FDA" w:rsidRDefault="001B4857" w:rsidP="00904432">
      <w:pPr>
        <w:numPr>
          <w:ilvl w:val="2"/>
          <w:numId w:val="8"/>
        </w:numPr>
        <w:spacing w:before="120" w:after="0" w:line="276" w:lineRule="auto"/>
        <w:ind w:left="901" w:hanging="181"/>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 použitý kuchynský olej,</w:t>
      </w:r>
    </w:p>
    <w:p w14:paraId="1DE0F66E" w14:textId="77777777" w:rsidR="001B4857" w:rsidRPr="00FF6FDA" w:rsidRDefault="001B4857" w:rsidP="00904432">
      <w:pPr>
        <w:numPr>
          <w:ilvl w:val="2"/>
          <w:numId w:val="8"/>
        </w:numPr>
        <w:spacing w:before="120" w:after="0" w:line="276" w:lineRule="auto"/>
        <w:ind w:left="901" w:hanging="181"/>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 živočíšne tuky zaradené do kategórií 1 a 2 podľa osobitného predpisu,</w:t>
      </w:r>
      <w:r w:rsidRPr="00FF6FDA">
        <w:rPr>
          <w:rFonts w:ascii="Times New Roman" w:eastAsia="Times New Roman" w:hAnsi="Times New Roman" w:cs="Times New Roman"/>
          <w:color w:val="000000" w:themeColor="text1"/>
          <w:sz w:val="24"/>
          <w:szCs w:val="24"/>
          <w:vertAlign w:val="superscript"/>
          <w:lang w:eastAsia="sk-SK"/>
          <w14:ligatures w14:val="standardContextual"/>
        </w:rPr>
        <w:t>17g</w:t>
      </w:r>
      <w:r w:rsidRPr="00FF6FDA">
        <w:rPr>
          <w:rFonts w:ascii="Times New Roman" w:eastAsia="Times New Roman" w:hAnsi="Times New Roman" w:cs="Times New Roman"/>
          <w:color w:val="000000" w:themeColor="text1"/>
          <w:sz w:val="24"/>
          <w:szCs w:val="24"/>
          <w:lang w:eastAsia="sk-SK"/>
          <w14:ligatures w14:val="standardContextual"/>
        </w:rPr>
        <w:t>)</w:t>
      </w:r>
    </w:p>
    <w:p w14:paraId="5A5A92E8" w14:textId="77777777" w:rsidR="001B4857" w:rsidRPr="00FF6FDA" w:rsidRDefault="001B4857" w:rsidP="00904432">
      <w:pPr>
        <w:numPr>
          <w:ilvl w:val="2"/>
          <w:numId w:val="8"/>
        </w:numPr>
        <w:spacing w:before="120" w:after="0" w:line="276" w:lineRule="auto"/>
        <w:ind w:left="901" w:hanging="181"/>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 poškodené plodiny, ktoré nie sú vhodné na použitie v potravinárskom alebo krmivovom reťazci, okrem látok, ktoré boli zámerne upravené alebo znečistené, aby spĺňali toto vymedzenie,</w:t>
      </w:r>
    </w:p>
    <w:p w14:paraId="5FC2A9EB" w14:textId="77777777" w:rsidR="001B4857" w:rsidRPr="00FF6FDA" w:rsidRDefault="001B4857" w:rsidP="00904432">
      <w:pPr>
        <w:numPr>
          <w:ilvl w:val="2"/>
          <w:numId w:val="8"/>
        </w:numPr>
        <w:spacing w:before="120" w:after="0" w:line="276" w:lineRule="auto"/>
        <w:ind w:left="901" w:hanging="181"/>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 komunálne odpadové vody a deriváty okrem čistiarenského kalu,</w:t>
      </w:r>
    </w:p>
    <w:p w14:paraId="49FD7BD4" w14:textId="77777777" w:rsidR="001B4857" w:rsidRPr="00FF6FDA" w:rsidRDefault="001B4857" w:rsidP="00904432">
      <w:pPr>
        <w:numPr>
          <w:ilvl w:val="2"/>
          <w:numId w:val="8"/>
        </w:numPr>
        <w:spacing w:before="120" w:after="0" w:line="276" w:lineRule="auto"/>
        <w:ind w:left="901" w:hanging="181"/>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 plodiny pestované na veľmi znehodnotenej pôde okrem potravinárskych a krmovinárskych plodín a surovín uvedených v časti A., ak sa nevyužívajú na výrobu biopaliva pre odvetvie leteckej dopravy,</w:t>
      </w:r>
    </w:p>
    <w:p w14:paraId="1C845D98" w14:textId="77777777" w:rsidR="001B4857" w:rsidRPr="00FF6FDA" w:rsidRDefault="001B4857" w:rsidP="00904432">
      <w:pPr>
        <w:numPr>
          <w:ilvl w:val="2"/>
          <w:numId w:val="8"/>
        </w:numPr>
        <w:spacing w:before="120" w:after="0" w:line="276" w:lineRule="auto"/>
        <w:ind w:left="901" w:hanging="181"/>
        <w:contextualSpacing/>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 dočasné plodiny, ako sú medziplodiny a krycie plodiny, okrem surovín uvedených v časti A., ktoré sa pestujú v oblastiach, kde sa z dôvodu krátkeho vegetačného obdobia pri pestovaní potravín a plodín využíva iba jedna žatva, ak ich využívanie nespôsobuje dopyt po ďalšej pôde a je zachovaný obsah organickej hmoty pôdy, ak sa nevyužívajú na výrobu biopaliva pre odvetvie leteckej dopravy.“.</w:t>
      </w:r>
    </w:p>
    <w:p w14:paraId="1D074113" w14:textId="77777777" w:rsidR="001B4857" w:rsidRPr="00FF6FDA" w:rsidRDefault="001B4857" w:rsidP="001B4857">
      <w:pPr>
        <w:spacing w:before="120" w:after="0" w:line="276" w:lineRule="auto"/>
        <w:contextualSpacing/>
        <w:jc w:val="both"/>
        <w:rPr>
          <w:rFonts w:ascii="Times New Roman" w:eastAsia="Times New Roman" w:hAnsi="Times New Roman" w:cs="Times New Roman"/>
          <w:color w:val="000000" w:themeColor="text1"/>
          <w:sz w:val="24"/>
          <w:szCs w:val="24"/>
          <w:lang w:eastAsia="sk-SK"/>
          <w14:ligatures w14:val="standardContextual"/>
        </w:rPr>
      </w:pPr>
    </w:p>
    <w:p w14:paraId="3A5839DD" w14:textId="77777777" w:rsidR="001B4857" w:rsidRPr="00FF6FDA" w:rsidRDefault="001B4857" w:rsidP="00904432">
      <w:pPr>
        <w:pStyle w:val="Odsekzoznamu"/>
        <w:keepNext/>
        <w:numPr>
          <w:ilvl w:val="0"/>
          <w:numId w:val="4"/>
        </w:numPr>
        <w:spacing w:before="120" w:after="240" w:line="276" w:lineRule="auto"/>
        <w:ind w:left="567" w:hanging="567"/>
        <w:outlineLvl w:val="0"/>
        <w:rPr>
          <w:color w:val="000000" w:themeColor="text1"/>
          <w14:ligatures w14:val="standardContextual"/>
        </w:rPr>
      </w:pPr>
      <w:r w:rsidRPr="00FF6FDA">
        <w:rPr>
          <w:color w:val="000000" w:themeColor="text1"/>
        </w:rPr>
        <w:t>Príloha č. 2 sa dopĺňa ôsmym bodom až desiatym bodom, ktoré znejú:</w:t>
      </w:r>
    </w:p>
    <w:p w14:paraId="65B0A375" w14:textId="77777777" w:rsidR="001B4857" w:rsidRPr="00FF6FDA" w:rsidRDefault="001B4857" w:rsidP="001B4857">
      <w:pPr>
        <w:pStyle w:val="Odsekzoznamu"/>
        <w:keepNext/>
        <w:spacing w:before="120" w:after="240" w:line="276" w:lineRule="auto"/>
        <w:ind w:left="567"/>
        <w:jc w:val="both"/>
        <w:outlineLvl w:val="0"/>
        <w:rPr>
          <w:color w:val="000000" w:themeColor="text1"/>
        </w:rPr>
      </w:pPr>
      <w:r w:rsidRPr="00FF6FDA">
        <w:rPr>
          <w:color w:val="000000" w:themeColor="text1"/>
        </w:rPr>
        <w:t>„8. Smernica Európskeho parlamentu a Rady (EÚ) 2023/2413 z 18. októbra 2023, ktorou sa mení smernica (EÚ) 2018/2001, nariadenie (EÚ) 2018/1999 a smernica 98/70/ES, pokiaľ ide o podporu energie z obnoviteľných zdrojov, a ktorou sa zrušuje smernica Rady (EÚ) 2015/652 (Ú. v. EÚ L, 2023/2413, 31.10.2023).</w:t>
      </w:r>
    </w:p>
    <w:p w14:paraId="447BA6FB" w14:textId="77777777" w:rsidR="001B4857" w:rsidRPr="00FF6FDA" w:rsidRDefault="001B4857" w:rsidP="001B4857">
      <w:pPr>
        <w:pStyle w:val="Odsekzoznamu"/>
        <w:keepNext/>
        <w:spacing w:before="120" w:after="240" w:line="276" w:lineRule="auto"/>
        <w:ind w:left="567"/>
        <w:jc w:val="both"/>
        <w:outlineLvl w:val="0"/>
        <w:rPr>
          <w:color w:val="000000" w:themeColor="text1"/>
        </w:rPr>
      </w:pPr>
      <w:r w:rsidRPr="00FF6FDA">
        <w:rPr>
          <w:color w:val="000000" w:themeColor="text1"/>
        </w:rPr>
        <w:t>9. Delegovaná smernica Komisie (EÚ) 2024/1405 zo 14. marca 2024, ktorou sa mení príloha IX k smernici Európskeho parlamentu a Rady (EÚ) 2018/2001, pokiaľ ide o doplnenie surovín na výrobu biopalív a bioplynu (Ú. v. EÚ L, 2024/1405, 17.5.2024).</w:t>
      </w:r>
    </w:p>
    <w:p w14:paraId="56C1BF1A" w14:textId="77777777" w:rsidR="001B4857" w:rsidRPr="00FF6FDA" w:rsidRDefault="001B4857" w:rsidP="001B4857">
      <w:pPr>
        <w:pStyle w:val="Odsekzoznamu"/>
        <w:keepNext/>
        <w:spacing w:before="120" w:after="240" w:line="276" w:lineRule="auto"/>
        <w:ind w:left="567"/>
        <w:jc w:val="both"/>
        <w:outlineLvl w:val="0"/>
        <w:rPr>
          <w:color w:val="000000" w:themeColor="text1"/>
        </w:rPr>
      </w:pPr>
      <w:r w:rsidRPr="00FF6FDA">
        <w:rPr>
          <w:color w:val="000000" w:themeColor="text1"/>
        </w:rPr>
        <w:t>10. Smernica Európskeho parlamentu a Rady (EÚ) 2024/1711 z 13. júna 2024, ktorou sa menia smernice (EÚ) 2018/2001 a (EÚ) 2019/944, pokiaľ ide o zlepšenie koncepcie trhu s elektrinou v Únii (Ú. v. EÚ L, 2024/1711, 26.6.2024).”.</w:t>
      </w:r>
    </w:p>
    <w:p w14:paraId="1E424FD1" w14:textId="77777777" w:rsidR="006878A9" w:rsidRDefault="006878A9" w:rsidP="006878A9">
      <w:pPr>
        <w:jc w:val="center"/>
        <w:rPr>
          <w:rFonts w:ascii="Times New Roman" w:eastAsia="Times New Roman" w:hAnsi="Times New Roman" w:cs="Times New Roman"/>
          <w:b/>
          <w:bCs/>
          <w:color w:val="000000" w:themeColor="text1"/>
          <w:sz w:val="24"/>
          <w:szCs w:val="24"/>
        </w:rPr>
      </w:pPr>
    </w:p>
    <w:p w14:paraId="114804B4" w14:textId="4DFA8161" w:rsidR="00B121EC" w:rsidRPr="00FF6FDA" w:rsidRDefault="00B121EC" w:rsidP="00FF6FDA">
      <w:pPr>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Čl. V</w:t>
      </w:r>
    </w:p>
    <w:p w14:paraId="12E91C73" w14:textId="77777777" w:rsidR="00B121EC" w:rsidRPr="00FF6FDA" w:rsidRDefault="00B121EC" w:rsidP="00B121EC">
      <w:pPr>
        <w:spacing w:before="120" w:after="240" w:line="276" w:lineRule="auto"/>
        <w:contextualSpacing/>
        <w:jc w:val="center"/>
        <w:rPr>
          <w:rFonts w:ascii="Times New Roman" w:eastAsia="Times New Roman" w:hAnsi="Times New Roman" w:cs="Times New Roman"/>
          <w:b/>
          <w:bCs/>
          <w:color w:val="000000" w:themeColor="text1"/>
          <w:sz w:val="24"/>
          <w:szCs w:val="24"/>
        </w:rPr>
      </w:pPr>
    </w:p>
    <w:p w14:paraId="13F51DF4" w14:textId="77777777" w:rsidR="00B121EC" w:rsidRPr="00FF6FDA" w:rsidRDefault="00B121EC" w:rsidP="00B121EC">
      <w:pPr>
        <w:spacing w:before="120" w:after="240" w:line="276" w:lineRule="auto"/>
        <w:contextualSpacing/>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Zákon č. 250/2012 Z. z. o regulácii v sieťových odvetviach v znení zákona č. 435/2013 Z. z., zákona č. 321/2014 Z. z., zákona č. 391/2015 Z. z., zákona č. 164/2017 Z. z., zákona č. 177/2018 Z. z., zákona č. 309/2018 Z. z., zákona č. 221/2019 Z. z., zákona č. 297/2019 Z. z., </w:t>
      </w:r>
      <w:r w:rsidRPr="00FF6FDA">
        <w:rPr>
          <w:rFonts w:ascii="Times New Roman" w:eastAsia="Times New Roman" w:hAnsi="Times New Roman" w:cs="Times New Roman"/>
          <w:color w:val="000000" w:themeColor="text1"/>
          <w:sz w:val="24"/>
          <w:szCs w:val="24"/>
        </w:rPr>
        <w:lastRenderedPageBreak/>
        <w:t>zákona č. 198/2020 Z. z., zákona č. 276/2020 Z. z., zákona č. 419/2020 Z. z., zákona č. 516/2021 Z. z., zákona č.</w:t>
      </w:r>
      <w:r w:rsidRPr="00FF6FDA">
        <w:rPr>
          <w:rFonts w:ascii="Times New Roman" w:eastAsia="Times New Roman" w:hAnsi="Times New Roman" w:cs="Times New Roman"/>
          <w:color w:val="000000" w:themeColor="text1"/>
          <w:sz w:val="24"/>
          <w:szCs w:val="24"/>
          <w:lang w:val="en-US"/>
        </w:rPr>
        <w:t xml:space="preserve"> </w:t>
      </w:r>
      <w:r w:rsidRPr="00FF6FDA">
        <w:rPr>
          <w:rFonts w:ascii="Times New Roman" w:eastAsia="Times New Roman" w:hAnsi="Times New Roman" w:cs="Times New Roman"/>
          <w:color w:val="000000" w:themeColor="text1"/>
          <w:sz w:val="24"/>
          <w:szCs w:val="24"/>
        </w:rPr>
        <w:t xml:space="preserve">85/2022 Z. z., </w:t>
      </w:r>
      <w:r w:rsidRPr="00FF6FDA">
        <w:rPr>
          <w:rFonts w:ascii="Times New Roman" w:eastAsia="Times New Roman" w:hAnsi="Times New Roman" w:cs="Times New Roman"/>
          <w:color w:val="000000" w:themeColor="text1"/>
          <w:sz w:val="24"/>
          <w:szCs w:val="24"/>
          <w:lang w:val="cs"/>
        </w:rPr>
        <w:t>zákona č.</w:t>
      </w:r>
      <w:r w:rsidRPr="00FF6FDA">
        <w:rPr>
          <w:rFonts w:ascii="Times New Roman" w:eastAsia="Times New Roman" w:hAnsi="Times New Roman" w:cs="Times New Roman"/>
          <w:color w:val="000000" w:themeColor="text1"/>
          <w:sz w:val="24"/>
          <w:szCs w:val="24"/>
        </w:rPr>
        <w:t xml:space="preserve"> 256/2022 Z. z., zákona č. 324/2022 Z. z., zákona č. 363/2022 Z. z., zákona č. 433/2022 Z. z., zákona č. 108/2024 Z. z., zákona č. 128/2024 Z. z. a zákona č. 143/2024 Z. z. sa mení a dopĺňa takto:</w:t>
      </w:r>
    </w:p>
    <w:p w14:paraId="3D8AD9A1" w14:textId="77777777" w:rsidR="00B121EC" w:rsidRPr="00FF6FDA" w:rsidRDefault="00B121EC" w:rsidP="00904432">
      <w:pPr>
        <w:pStyle w:val="Odsekzoznamu"/>
        <w:numPr>
          <w:ilvl w:val="0"/>
          <w:numId w:val="2"/>
        </w:numPr>
        <w:spacing w:line="276" w:lineRule="auto"/>
        <w:ind w:left="567" w:hanging="567"/>
        <w:jc w:val="both"/>
        <w:rPr>
          <w:color w:val="000000" w:themeColor="text1"/>
        </w:rPr>
      </w:pPr>
      <w:r w:rsidRPr="00FF6FDA">
        <w:rPr>
          <w:color w:val="000000" w:themeColor="text1"/>
        </w:rPr>
        <w:t>V § 1 písm. c) sa slovo ,,alebo” nahrádza čiarkou a za slová ,,potvrdenia o registrácii” sa vkladajú slová ,,alebo podľa osobitného predpisu</w:t>
      </w:r>
      <w:r w:rsidRPr="00FF6FDA">
        <w:rPr>
          <w:color w:val="000000" w:themeColor="text1"/>
          <w:vertAlign w:val="superscript"/>
        </w:rPr>
        <w:t>2a</w:t>
      </w:r>
      <w:r w:rsidRPr="00FF6FDA">
        <w:rPr>
          <w:color w:val="000000" w:themeColor="text1"/>
        </w:rPr>
        <w:t>)”.</w:t>
      </w:r>
    </w:p>
    <w:p w14:paraId="12CBD3FA" w14:textId="77777777" w:rsidR="00B121EC" w:rsidRPr="00FF6FDA" w:rsidRDefault="00B121EC" w:rsidP="00B121EC">
      <w:pPr>
        <w:spacing w:before="120" w:after="240" w:line="276" w:lineRule="auto"/>
        <w:ind w:left="561" w:firstLine="6"/>
        <w:contextualSpacing/>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Poznámka pod čiarou k odkazu 2a znie:</w:t>
      </w:r>
    </w:p>
    <w:p w14:paraId="308FD32C" w14:textId="77777777" w:rsidR="00B121EC" w:rsidRPr="00FF6FDA" w:rsidRDefault="00B121EC" w:rsidP="00B121EC">
      <w:pPr>
        <w:spacing w:before="120" w:after="240" w:line="276" w:lineRule="auto"/>
        <w:ind w:left="561"/>
        <w:contextualSpacing/>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2a</w:t>
      </w:r>
      <w:r w:rsidRPr="00FF6FDA">
        <w:rPr>
          <w:rFonts w:ascii="Times New Roman" w:eastAsia="Times New Roman" w:hAnsi="Times New Roman" w:cs="Times New Roman"/>
          <w:color w:val="000000" w:themeColor="text1"/>
          <w:sz w:val="24"/>
          <w:szCs w:val="24"/>
        </w:rPr>
        <w:t>) § 48 ods. 2 zákona č. 364/2004 Z. z. o vodách a o zmene zákona Slovenskej národnej rady č. 372/1990 Zb. o priestupkoch v znení neskorších predpisov (vodný zákon).“.</w:t>
      </w:r>
    </w:p>
    <w:p w14:paraId="18A4FF0D" w14:textId="77777777" w:rsidR="00B121EC" w:rsidRPr="00FF6FDA" w:rsidRDefault="00B121EC" w:rsidP="00904432">
      <w:pPr>
        <w:pStyle w:val="Odsekzoznamu"/>
        <w:numPr>
          <w:ilvl w:val="0"/>
          <w:numId w:val="2"/>
        </w:numPr>
        <w:spacing w:line="276" w:lineRule="auto"/>
        <w:ind w:left="567" w:hanging="567"/>
        <w:jc w:val="both"/>
        <w:rPr>
          <w:color w:val="000000" w:themeColor="text1"/>
        </w:rPr>
      </w:pPr>
      <w:r w:rsidRPr="00FF6FDA">
        <w:rPr>
          <w:color w:val="000000" w:themeColor="text1"/>
        </w:rPr>
        <w:t>V § 1 písm. d) sa slovo ,,a“ nahrádza čiarkou a za slovo ,,plynom“ sa vkladajú slová ,,a pravidlá pre fungovanie vnútorného trhu s vodíkom“.</w:t>
      </w:r>
    </w:p>
    <w:p w14:paraId="0CD954D1" w14:textId="77777777" w:rsidR="00B121EC" w:rsidRPr="00FF6FDA" w:rsidRDefault="00B121EC" w:rsidP="00B121EC">
      <w:pPr>
        <w:pStyle w:val="Odsekzoznamu"/>
        <w:spacing w:line="276" w:lineRule="auto"/>
        <w:ind w:left="567"/>
        <w:jc w:val="both"/>
        <w:rPr>
          <w:color w:val="000000" w:themeColor="text1"/>
        </w:rPr>
      </w:pPr>
    </w:p>
    <w:p w14:paraId="08978728" w14:textId="77777777" w:rsidR="00B121EC" w:rsidRPr="00FF6FDA" w:rsidRDefault="00B121EC" w:rsidP="00904432">
      <w:pPr>
        <w:pStyle w:val="Odsekzoznamu"/>
        <w:numPr>
          <w:ilvl w:val="0"/>
          <w:numId w:val="2"/>
        </w:numPr>
        <w:spacing w:line="276" w:lineRule="auto"/>
        <w:ind w:left="567" w:hanging="567"/>
        <w:jc w:val="both"/>
        <w:rPr>
          <w:color w:val="000000" w:themeColor="text1"/>
        </w:rPr>
      </w:pPr>
      <w:r w:rsidRPr="00FF6FDA">
        <w:rPr>
          <w:color w:val="000000" w:themeColor="text1"/>
        </w:rPr>
        <w:t xml:space="preserve">V § 2 sa písmeno a) dopĺňa piatym bodom, ktorý znie: </w:t>
      </w:r>
    </w:p>
    <w:p w14:paraId="3828C9F8"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,,5. vodíkové hospodárstvo,“.</w:t>
      </w:r>
    </w:p>
    <w:p w14:paraId="0FD91107" w14:textId="77777777" w:rsidR="00B121EC" w:rsidRPr="00FF6FDA" w:rsidRDefault="00B121EC" w:rsidP="00904432">
      <w:pPr>
        <w:pStyle w:val="Odsekzoznamu"/>
        <w:numPr>
          <w:ilvl w:val="0"/>
          <w:numId w:val="10"/>
        </w:numPr>
        <w:spacing w:line="276" w:lineRule="auto"/>
        <w:ind w:left="567" w:hanging="567"/>
        <w:jc w:val="both"/>
        <w:rPr>
          <w:color w:val="000000" w:themeColor="text1"/>
        </w:rPr>
      </w:pPr>
      <w:r w:rsidRPr="00FF6FDA">
        <w:rPr>
          <w:color w:val="000000" w:themeColor="text1"/>
        </w:rPr>
        <w:t>V §</w:t>
      </w:r>
      <w:r w:rsidRPr="00FF6FDA">
        <w:rPr>
          <w:b/>
          <w:bCs/>
          <w:color w:val="000000" w:themeColor="text1"/>
        </w:rPr>
        <w:t xml:space="preserve"> </w:t>
      </w:r>
      <w:r w:rsidRPr="00FF6FDA">
        <w:rPr>
          <w:color w:val="000000" w:themeColor="text1"/>
        </w:rPr>
        <w:t>2 písm. b) sa za slovo ,,plyn“ vkladá čiarka a slovo ,,vodík“.</w:t>
      </w:r>
    </w:p>
    <w:p w14:paraId="156EFC88" w14:textId="77777777" w:rsidR="00B121EC" w:rsidRPr="00FF6FDA" w:rsidRDefault="00B121EC" w:rsidP="00B121EC">
      <w:pPr>
        <w:pStyle w:val="Odsekzoznamu"/>
        <w:spacing w:line="276" w:lineRule="auto"/>
        <w:ind w:left="567"/>
        <w:jc w:val="both"/>
        <w:rPr>
          <w:color w:val="000000" w:themeColor="text1"/>
        </w:rPr>
      </w:pPr>
    </w:p>
    <w:p w14:paraId="5DDAAFB7" w14:textId="77777777" w:rsidR="00B121EC" w:rsidRPr="00FF6FDA" w:rsidRDefault="00B121EC" w:rsidP="00904432">
      <w:pPr>
        <w:pStyle w:val="Odsekzoznamu"/>
        <w:numPr>
          <w:ilvl w:val="0"/>
          <w:numId w:val="10"/>
        </w:numPr>
        <w:spacing w:line="276" w:lineRule="auto"/>
        <w:ind w:left="567" w:hanging="567"/>
        <w:jc w:val="both"/>
        <w:rPr>
          <w:color w:val="000000" w:themeColor="text1"/>
        </w:rPr>
      </w:pPr>
      <w:r w:rsidRPr="00FF6FDA">
        <w:rPr>
          <w:color w:val="000000" w:themeColor="text1"/>
        </w:rPr>
        <w:t xml:space="preserve">V § 2 sa písmeno c) dopĺňa deviatym bodom a desiatym bodom, ktoré znejú: </w:t>
      </w:r>
    </w:p>
    <w:p w14:paraId="2993F62B"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,,9. preprava vodíka, </w:t>
      </w:r>
    </w:p>
    <w:p w14:paraId="2C579EAC"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10. distribúcia vodíka,“.</w:t>
      </w:r>
    </w:p>
    <w:p w14:paraId="386EF82A"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2 písm. o) sa slová „§ 40 ods. 1 písm. p)“ nahrádzajú slovami „§ 40 ods. 1 písm. q)“.</w:t>
      </w:r>
    </w:p>
    <w:p w14:paraId="14332845" w14:textId="77777777" w:rsidR="00B121EC" w:rsidRPr="00FF6FDA" w:rsidRDefault="00B121EC" w:rsidP="00B121EC">
      <w:pPr>
        <w:pStyle w:val="Odsekzoznamu"/>
        <w:rPr>
          <w:color w:val="000000" w:themeColor="text1"/>
        </w:rPr>
      </w:pPr>
    </w:p>
    <w:p w14:paraId="099C9DB6"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4 ods. 6 písmeno a) znie:</w:t>
      </w:r>
    </w:p>
    <w:p w14:paraId="585AFCE6" w14:textId="77777777" w:rsidR="00B121EC" w:rsidRPr="00FF6FDA" w:rsidRDefault="00B121EC" w:rsidP="00B121EC">
      <w:pPr>
        <w:spacing w:before="225" w:after="225" w:line="264" w:lineRule="auto"/>
        <w:ind w:left="573"/>
        <w:jc w:val="both"/>
        <w:rPr>
          <w:rFonts w:ascii="Times New Roman" w:hAnsi="Times New Roman" w:cs="Times New Roman"/>
          <w:color w:val="000000" w:themeColor="text1"/>
          <w:sz w:val="24"/>
          <w:szCs w:val="24"/>
        </w:rPr>
      </w:pPr>
      <w:bookmarkStart w:id="1" w:name="paragraf-4.odsek-6.pismeno-a.oznacenie"/>
      <w:bookmarkStart w:id="2" w:name="paragraf-4.odsek-6.pismeno-a"/>
      <w:r w:rsidRPr="00FF6FDA">
        <w:rPr>
          <w:rFonts w:ascii="Times New Roman" w:hAnsi="Times New Roman" w:cs="Times New Roman"/>
          <w:color w:val="000000" w:themeColor="text1"/>
          <w:sz w:val="24"/>
          <w:szCs w:val="24"/>
        </w:rPr>
        <w:t xml:space="preserve">„a) </w:t>
      </w:r>
      <w:bookmarkStart w:id="3" w:name="paragraf-4.odsek-6.pismeno-a.text"/>
      <w:bookmarkEnd w:id="1"/>
      <w:r w:rsidRPr="00FF6FDA">
        <w:rPr>
          <w:rFonts w:ascii="Times New Roman" w:hAnsi="Times New Roman" w:cs="Times New Roman"/>
          <w:color w:val="000000" w:themeColor="text1"/>
          <w:sz w:val="24"/>
          <w:szCs w:val="24"/>
        </w:rPr>
        <w:t>podporuje dosiahnutie konkurencieschopného, flexibilného, bezpečného a z hľadiska ochrany životného prostredia udržateľného vnútorného trhu s elektrinou, vnútorného trhu s plynom a vnútorného trhu s vodíkom v rámci Európskej únie a efektívneho otvorenia trhu s elektrinou, trhu s plynom a trhu s vodíkom pre odberateľov elektriny, odberateľov plynu, odberateľov vodíka, dodávateľov elektriny, dodávateľov plynu a dodávateľov vodíka v Európskej únii a zabezpečuje primerané podmienky na efektívne a spoľahlivé fungovanie sústav a sietí s ohľadom na dlhodobé ciele,</w:t>
      </w:r>
      <w:bookmarkEnd w:id="3"/>
      <w:r w:rsidRPr="00FF6FDA">
        <w:rPr>
          <w:rFonts w:ascii="Times New Roman" w:hAnsi="Times New Roman" w:cs="Times New Roman"/>
          <w:color w:val="000000" w:themeColor="text1"/>
          <w:sz w:val="24"/>
          <w:szCs w:val="24"/>
        </w:rPr>
        <w:t>“.</w:t>
      </w:r>
    </w:p>
    <w:bookmarkEnd w:id="2"/>
    <w:p w14:paraId="729B3928"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4 ods. 6 písm. c) sa slová ,,s elektrinou a plynom“ nahrádzajú slovami ,,s elektrinou, plynom a vodíkom“.</w:t>
      </w:r>
    </w:p>
    <w:p w14:paraId="47ECA4BF" w14:textId="77777777" w:rsidR="00B121EC" w:rsidRPr="00FF6FDA" w:rsidRDefault="00B121EC" w:rsidP="00B121EC">
      <w:pPr>
        <w:pStyle w:val="Odsekzoznamu"/>
        <w:rPr>
          <w:color w:val="000000" w:themeColor="text1"/>
        </w:rPr>
      </w:pPr>
    </w:p>
    <w:p w14:paraId="5C791EE8"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9 ods. 1 písm. b) piatom bode sa za slová ,,účastníkmi trhu s plynom“ vkladá čiarka a slová ,,užívateľmi vodíkovej prepravnej siete“.</w:t>
      </w:r>
    </w:p>
    <w:p w14:paraId="2DA39D39" w14:textId="77777777" w:rsidR="00B121EC" w:rsidRPr="00FF6FDA" w:rsidRDefault="00B121EC" w:rsidP="00B121EC">
      <w:pPr>
        <w:pStyle w:val="Odsekzoznamu"/>
        <w:rPr>
          <w:color w:val="000000" w:themeColor="text1"/>
        </w:rPr>
      </w:pPr>
    </w:p>
    <w:p w14:paraId="78D35F9B"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9 ods. 1 písm. b) šiestom bode sa za slová „podľa osobitných predpisov</w:t>
      </w:r>
      <w:r w:rsidRPr="00FF6FDA">
        <w:rPr>
          <w:color w:val="000000" w:themeColor="text1"/>
          <w:vertAlign w:val="superscript"/>
        </w:rPr>
        <w:t>13aa</w:t>
      </w:r>
      <w:r w:rsidRPr="00FF6FDA">
        <w:rPr>
          <w:color w:val="000000" w:themeColor="text1"/>
        </w:rPr>
        <w:t>)“ vkladajú slová „osobou, ktorá vykonáva činnosť jednotnej platformy na prideľovanie prenosových kapacít podľa osobitného predpisu,</w:t>
      </w:r>
      <w:r w:rsidRPr="00FF6FDA">
        <w:rPr>
          <w:color w:val="000000" w:themeColor="text1"/>
          <w:vertAlign w:val="superscript"/>
        </w:rPr>
        <w:t>13ab</w:t>
      </w:r>
      <w:r w:rsidRPr="00FF6FDA">
        <w:rPr>
          <w:color w:val="000000" w:themeColor="text1"/>
        </w:rPr>
        <w:t>)“.</w:t>
      </w:r>
    </w:p>
    <w:p w14:paraId="6007BD96" w14:textId="77777777" w:rsidR="00B121EC" w:rsidRPr="00FF6FDA" w:rsidRDefault="00B121EC" w:rsidP="00B121EC">
      <w:pPr>
        <w:pStyle w:val="Odsekzoznamu"/>
        <w:spacing w:line="276" w:lineRule="auto"/>
        <w:ind w:left="448"/>
        <w:jc w:val="both"/>
        <w:rPr>
          <w:color w:val="000000" w:themeColor="text1"/>
        </w:rPr>
      </w:pPr>
    </w:p>
    <w:p w14:paraId="2400FC22"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Poznámka pod čiarou k odkazu 13ab znie: </w:t>
      </w:r>
    </w:p>
    <w:p w14:paraId="54D5799E"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13ab</w:t>
      </w:r>
      <w:r w:rsidRPr="00FF6FDA">
        <w:rPr>
          <w:rFonts w:ascii="Times New Roman" w:eastAsia="Times New Roman" w:hAnsi="Times New Roman" w:cs="Times New Roman"/>
          <w:color w:val="000000" w:themeColor="text1"/>
          <w:sz w:val="24"/>
          <w:szCs w:val="24"/>
        </w:rPr>
        <w:t xml:space="preserve">) Čl. 2 ods. 6 nariadenia (EÚ) 2024/1747 z 13. júna 2024, ktorým sa menia nariadenia (EÚ) 2019/942 a (EÚ) 2019/943, pokiaľ ide o zlepšenie koncepcie trhu s elektrinou  v Únii (Ú. v. EÚ L, 2024/1747, 26.6.2024).“. </w:t>
      </w:r>
    </w:p>
    <w:p w14:paraId="1CA7975D"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p>
    <w:p w14:paraId="64669304"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 xml:space="preserve">V § 9 ods. 1 písm. b) siedmom bode sa slovo ,,a“ nahrádza čiarkou a za slovo ,,siete“ sa vkladajú slová ,,a prevádzkovateľom vodíkovej prepravnej siete“. </w:t>
      </w:r>
    </w:p>
    <w:p w14:paraId="4E22DE30" w14:textId="77777777" w:rsidR="00B121EC" w:rsidRPr="00FF6FDA" w:rsidRDefault="00B121EC" w:rsidP="00B121EC">
      <w:pPr>
        <w:pStyle w:val="Odsekzoznamu"/>
        <w:spacing w:line="276" w:lineRule="auto"/>
        <w:ind w:left="448"/>
        <w:jc w:val="both"/>
        <w:rPr>
          <w:color w:val="000000" w:themeColor="text1"/>
        </w:rPr>
      </w:pPr>
    </w:p>
    <w:p w14:paraId="2AB2BA32"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9 ods. 1 sa písmeno b) dopĺňa dvanástym bodom, ktorý znie:</w:t>
      </w:r>
    </w:p>
    <w:p w14:paraId="259DD314"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„12. štátny dozor nad dodržiavaním povinností podľa osobitných predpisov.</w:t>
      </w:r>
      <w:r w:rsidRPr="00FF6FDA">
        <w:rPr>
          <w:rFonts w:ascii="Times New Roman" w:eastAsia="Times New Roman" w:hAnsi="Times New Roman" w:cs="Times New Roman"/>
          <w:color w:val="000000" w:themeColor="text1"/>
          <w:sz w:val="24"/>
          <w:szCs w:val="24"/>
          <w:vertAlign w:val="superscript"/>
        </w:rPr>
        <w:t>13c</w:t>
      </w:r>
      <w:r w:rsidRPr="00FF6FDA">
        <w:rPr>
          <w:rFonts w:ascii="Times New Roman" w:eastAsia="Times New Roman" w:hAnsi="Times New Roman" w:cs="Times New Roman"/>
          <w:color w:val="000000" w:themeColor="text1"/>
          <w:sz w:val="24"/>
          <w:szCs w:val="24"/>
        </w:rPr>
        <w:t>)“.</w:t>
      </w:r>
    </w:p>
    <w:p w14:paraId="32B7619C"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Poznámka pod čiarou k odkazu 13c znie:</w:t>
      </w:r>
    </w:p>
    <w:p w14:paraId="4028721E"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13c</w:t>
      </w:r>
      <w:r w:rsidRPr="00FF6FDA">
        <w:rPr>
          <w:rFonts w:ascii="Times New Roman" w:eastAsia="Times New Roman" w:hAnsi="Times New Roman" w:cs="Times New Roman"/>
          <w:color w:val="000000" w:themeColor="text1"/>
          <w:sz w:val="24"/>
          <w:szCs w:val="24"/>
        </w:rPr>
        <w:t>) Zákon č. 657/2004 Z. z. v znení neskorších predpisov.</w:t>
      </w:r>
    </w:p>
    <w:p w14:paraId="6AAEB792"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Zákon č. 555/2005 Z. z. v znení neskorších predpisov.</w:t>
      </w:r>
    </w:p>
    <w:p w14:paraId="4BC5519A"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Zákon č. 309/2009 Z. z. v znení neskorších predpisov.</w:t>
      </w:r>
    </w:p>
    <w:p w14:paraId="6BD85A8F"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Zákon č. 251/2012 Z. z. v znení neskorších predpisov.</w:t>
      </w:r>
    </w:p>
    <w:p w14:paraId="66170314"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Zákon č. 314/2012 Z. z. v znení neskorších predpisov.</w:t>
      </w:r>
    </w:p>
    <w:p w14:paraId="1BDDFC19"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Zákon č. 321/2014 Z. z. v znení neskorších predpisov.“.</w:t>
      </w:r>
    </w:p>
    <w:p w14:paraId="2E1CF8CA" w14:textId="77777777"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 xml:space="preserve">V § 9 ods. 1 písm. c) druhom bode sa slovo ,,a“ nahrádza čiarkou a za slovo ,,siete“ sa vkladajú slová ,,a prevádzkovateľa vodíkovej prepravnej siete“. </w:t>
      </w:r>
    </w:p>
    <w:p w14:paraId="28812F95" w14:textId="77777777" w:rsidR="00B121EC" w:rsidRPr="00FF6FDA" w:rsidRDefault="00B121EC" w:rsidP="00B121EC">
      <w:pPr>
        <w:pStyle w:val="Odsekzoznamu"/>
        <w:spacing w:before="120" w:after="240" w:line="276" w:lineRule="auto"/>
        <w:ind w:left="450" w:hanging="450"/>
        <w:jc w:val="both"/>
        <w:rPr>
          <w:color w:val="000000" w:themeColor="text1"/>
        </w:rPr>
      </w:pPr>
    </w:p>
    <w:p w14:paraId="7F0B2491" w14:textId="77777777"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V § 9 ods. 1 sa písmeno c) dopĺňa deviatym bodom, ktorý znie:</w:t>
      </w:r>
    </w:p>
    <w:p w14:paraId="6986CCC7"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,,9. o uložení povinnosti prevádzkovateľovi prenosovej sústavy alebo prevádzkovateľovi distribučnej sústavy vypracovať návrh rozsahu a podmienok obstarávania a aktivácie produktu zníženia spotreby v špičkách podľa § 10 písm. p) a podľa osobitného predpisu,</w:t>
      </w:r>
      <w:r w:rsidRPr="00FF6FDA">
        <w:rPr>
          <w:rFonts w:ascii="Times New Roman" w:eastAsia="Times New Roman" w:hAnsi="Times New Roman" w:cs="Times New Roman"/>
          <w:color w:val="000000" w:themeColor="text1"/>
          <w:sz w:val="24"/>
          <w:szCs w:val="24"/>
          <w:vertAlign w:val="superscript"/>
        </w:rPr>
        <w:t>14b</w:t>
      </w:r>
      <w:r w:rsidRPr="00FF6FDA">
        <w:rPr>
          <w:rFonts w:ascii="Times New Roman" w:eastAsia="Times New Roman" w:hAnsi="Times New Roman" w:cs="Times New Roman"/>
          <w:color w:val="000000" w:themeColor="text1"/>
          <w:sz w:val="24"/>
          <w:szCs w:val="24"/>
        </w:rPr>
        <w:t xml:space="preserve">)”. </w:t>
      </w:r>
    </w:p>
    <w:p w14:paraId="736AE31A"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Poznámka pod čiarou k odkazu 14b znie:</w:t>
      </w:r>
    </w:p>
    <w:p w14:paraId="66976377"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14b</w:t>
      </w:r>
      <w:r w:rsidRPr="00FF6FDA">
        <w:rPr>
          <w:rFonts w:ascii="Times New Roman" w:eastAsia="Times New Roman" w:hAnsi="Times New Roman" w:cs="Times New Roman"/>
          <w:color w:val="000000" w:themeColor="text1"/>
          <w:sz w:val="24"/>
          <w:szCs w:val="24"/>
        </w:rPr>
        <w:t>) Čl. 2 ods. 4 nariadenia (EÚ) 2024/1747 .“.</w:t>
      </w:r>
    </w:p>
    <w:p w14:paraId="58CFB25B"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p>
    <w:p w14:paraId="32FA3D01"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 xml:space="preserve">V § 9 ods. 1 písm. d) sa slová ,,sústavy a prevádzkovateľa prepravnej siete“ nahrádzajú slovami ,,sústavy, prevádzkovateľa prepravnej siete a prevádzkovateľa vodíkovej prepravnej siete“. </w:t>
      </w:r>
    </w:p>
    <w:p w14:paraId="45031113" w14:textId="77777777" w:rsidR="00B121EC" w:rsidRPr="00FF6FDA" w:rsidRDefault="00B121EC" w:rsidP="00B121EC">
      <w:pPr>
        <w:pStyle w:val="Odsekzoznamu"/>
        <w:spacing w:line="276" w:lineRule="auto"/>
        <w:ind w:left="448" w:hanging="448"/>
        <w:jc w:val="both"/>
        <w:rPr>
          <w:color w:val="000000" w:themeColor="text1"/>
        </w:rPr>
      </w:pPr>
    </w:p>
    <w:p w14:paraId="21B2EB35"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 xml:space="preserve"> </w:t>
      </w:r>
      <w:r w:rsidRPr="00FF6FDA">
        <w:rPr>
          <w:color w:val="000000" w:themeColor="text1"/>
        </w:rPr>
        <w:tab/>
        <w:t>V § 9 sa odsek 1 dopĺňa písmenami q) až s), ktoré znejú:</w:t>
      </w:r>
    </w:p>
    <w:p w14:paraId="67F619E8"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„q) vypracúva vzorové zmluvy, ktorých predmetom je zdieľanie elektriny, a vzorové zmluvy, ktorých predmetom je zabezpečenie zdieľania elektriny aktívneho odberateľa alebo aktívnemu odberateľovi, a zverejňuje ich na svojom webovom sídle,</w:t>
      </w:r>
    </w:p>
    <w:p w14:paraId="674CC853"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r) vydáva stanovisko podľa osobitného predpisu,</w:t>
      </w:r>
      <w:r w:rsidRPr="00FF6FDA">
        <w:rPr>
          <w:rFonts w:ascii="Times New Roman" w:eastAsia="Times New Roman" w:hAnsi="Times New Roman" w:cs="Times New Roman"/>
          <w:color w:val="000000" w:themeColor="text1"/>
          <w:sz w:val="24"/>
          <w:szCs w:val="24"/>
          <w:vertAlign w:val="superscript"/>
        </w:rPr>
        <w:t>17f</w:t>
      </w:r>
      <w:r w:rsidRPr="00FF6FDA">
        <w:rPr>
          <w:rFonts w:ascii="Times New Roman" w:eastAsia="Times New Roman" w:hAnsi="Times New Roman" w:cs="Times New Roman"/>
          <w:color w:val="000000" w:themeColor="text1"/>
          <w:sz w:val="24"/>
          <w:szCs w:val="24"/>
        </w:rPr>
        <w:t>)</w:t>
      </w:r>
    </w:p>
    <w:p w14:paraId="07ADF957"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s) posudzuje potrebu obstarávania produktu zníženia spotreby elektriny v špičkách podľa osobitného predpisu.</w:t>
      </w:r>
      <w:r w:rsidRPr="00FF6FDA">
        <w:rPr>
          <w:rFonts w:ascii="Times New Roman" w:eastAsia="Times New Roman" w:hAnsi="Times New Roman" w:cs="Times New Roman"/>
          <w:color w:val="000000" w:themeColor="text1"/>
          <w:sz w:val="24"/>
          <w:szCs w:val="24"/>
          <w:vertAlign w:val="superscript"/>
        </w:rPr>
        <w:t>14b</w:t>
      </w:r>
      <w:r w:rsidRPr="00FF6FDA">
        <w:rPr>
          <w:rFonts w:ascii="Times New Roman" w:eastAsia="Times New Roman" w:hAnsi="Times New Roman" w:cs="Times New Roman"/>
          <w:color w:val="000000" w:themeColor="text1"/>
          <w:sz w:val="24"/>
          <w:szCs w:val="24"/>
        </w:rPr>
        <w:t>)”.</w:t>
      </w:r>
    </w:p>
    <w:p w14:paraId="38432246"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Poznámka pod čiarou k odkazu 17f znie:</w:t>
      </w:r>
    </w:p>
    <w:p w14:paraId="02869C98"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17f</w:t>
      </w:r>
      <w:r w:rsidRPr="00FF6FDA">
        <w:rPr>
          <w:rFonts w:ascii="Times New Roman" w:eastAsia="Times New Roman" w:hAnsi="Times New Roman" w:cs="Times New Roman"/>
          <w:color w:val="000000" w:themeColor="text1"/>
          <w:sz w:val="24"/>
          <w:szCs w:val="24"/>
        </w:rPr>
        <w:t>) § 82c ods. 6 zákona č. 251/2012 Z. z. v znení zákona č. .../2025 Z. z.“.</w:t>
      </w:r>
    </w:p>
    <w:p w14:paraId="01321970"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p>
    <w:p w14:paraId="7A06833A"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9 ods. 3 písm. b) sa slová „zraniteľných odberateľov elektriny a zraniteľných odberateľov plynu,“ nahrádzajú slovami „závislých odberateľov elektriny v domácnosti,</w:t>
      </w:r>
      <w:r w:rsidRPr="00FF6FDA">
        <w:rPr>
          <w:color w:val="000000" w:themeColor="text1"/>
          <w:vertAlign w:val="superscript"/>
        </w:rPr>
        <w:t>17g</w:t>
      </w:r>
      <w:r w:rsidRPr="00FF6FDA">
        <w:rPr>
          <w:color w:val="000000" w:themeColor="text1"/>
        </w:rPr>
        <w:t>) závislých odberateľov elektriny mimo domácnosti</w:t>
      </w:r>
      <w:r w:rsidRPr="00FF6FDA">
        <w:rPr>
          <w:color w:val="000000" w:themeColor="text1"/>
          <w:vertAlign w:val="superscript"/>
        </w:rPr>
        <w:t>17h</w:t>
      </w:r>
      <w:r w:rsidRPr="00FF6FDA">
        <w:rPr>
          <w:color w:val="000000" w:themeColor="text1"/>
        </w:rPr>
        <w:t>) a chránených odberateľov plynu,</w:t>
      </w:r>
      <w:r w:rsidRPr="00FF6FDA">
        <w:rPr>
          <w:color w:val="000000" w:themeColor="text1"/>
          <w:vertAlign w:val="superscript"/>
        </w:rPr>
        <w:t>17i</w:t>
      </w:r>
      <w:r w:rsidRPr="00FF6FDA">
        <w:rPr>
          <w:color w:val="000000" w:themeColor="text1"/>
        </w:rPr>
        <w:t>)“.</w:t>
      </w:r>
    </w:p>
    <w:p w14:paraId="66E538FB" w14:textId="77777777" w:rsidR="00B121EC" w:rsidRPr="00FF6FDA" w:rsidRDefault="00B121EC" w:rsidP="00B121EC">
      <w:pPr>
        <w:pStyle w:val="Odsekzoznamu"/>
        <w:spacing w:line="276" w:lineRule="auto"/>
        <w:ind w:left="357"/>
        <w:jc w:val="both"/>
        <w:rPr>
          <w:color w:val="000000" w:themeColor="text1"/>
        </w:rPr>
      </w:pPr>
    </w:p>
    <w:p w14:paraId="02C7D805"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Poznámky pod čiarou k odkazom 17g až 17i znejú:</w:t>
      </w:r>
    </w:p>
    <w:p w14:paraId="47B6DB55"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17g</w:t>
      </w:r>
      <w:r w:rsidRPr="00FF6FDA">
        <w:rPr>
          <w:rFonts w:ascii="Times New Roman" w:eastAsia="Times New Roman" w:hAnsi="Times New Roman" w:cs="Times New Roman"/>
          <w:color w:val="000000" w:themeColor="text1"/>
          <w:sz w:val="24"/>
          <w:szCs w:val="24"/>
        </w:rPr>
        <w:t>) § 3 písm. b) šestnásty bod zákona č. 251/2012 Z. z. v znení neskorších predpisov.</w:t>
      </w:r>
    </w:p>
    <w:p w14:paraId="4D092977"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vertAlign w:val="superscript"/>
        </w:rPr>
        <w:t>17h</w:t>
      </w:r>
      <w:r w:rsidRPr="00FF6FDA">
        <w:rPr>
          <w:rFonts w:ascii="Times New Roman" w:eastAsia="Times New Roman" w:hAnsi="Times New Roman" w:cs="Times New Roman"/>
          <w:color w:val="000000" w:themeColor="text1"/>
          <w:sz w:val="24"/>
          <w:szCs w:val="24"/>
        </w:rPr>
        <w:t>) § 3 písm. b) dvadsiaty prvý bod zákona č. 251/2012 Z. z. v znení zákona č. 143/2024 Z. z.</w:t>
      </w:r>
    </w:p>
    <w:p w14:paraId="7388A60D" w14:textId="351A31B1"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vertAlign w:val="superscript"/>
        </w:rPr>
        <w:t>17i</w:t>
      </w:r>
      <w:r w:rsidRPr="00FF6FDA">
        <w:rPr>
          <w:rFonts w:ascii="Times New Roman" w:eastAsia="Times New Roman" w:hAnsi="Times New Roman" w:cs="Times New Roman"/>
          <w:color w:val="000000" w:themeColor="text1"/>
          <w:sz w:val="24"/>
          <w:szCs w:val="24"/>
        </w:rPr>
        <w:t>)</w:t>
      </w:r>
      <w:r w:rsidR="00FC7277" w:rsidRPr="00FF6FDA">
        <w:rPr>
          <w:rFonts w:ascii="Times New Roman" w:eastAsia="Times New Roman" w:hAnsi="Times New Roman" w:cs="Times New Roman"/>
          <w:color w:val="000000" w:themeColor="text1"/>
          <w:sz w:val="24"/>
          <w:szCs w:val="24"/>
          <w:lang w:eastAsia="sk-SK"/>
          <w14:ligatures w14:val="standardContextual"/>
        </w:rPr>
        <w:t>§ 3 písm. c) štrnásty bod zákona č. 251/2012 Z. z. v znení zákona č. ..../2025 Z. z.</w:t>
      </w:r>
      <w:r w:rsidRPr="00FF6FDA">
        <w:rPr>
          <w:rFonts w:ascii="Times New Roman" w:eastAsia="Times New Roman" w:hAnsi="Times New Roman" w:cs="Times New Roman"/>
          <w:color w:val="000000" w:themeColor="text1"/>
          <w:sz w:val="24"/>
          <w:szCs w:val="24"/>
        </w:rPr>
        <w:t>“.</w:t>
      </w:r>
    </w:p>
    <w:p w14:paraId="5C57292C"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p>
    <w:p w14:paraId="16D35EEB"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9 sa odsek 3 dopĺňa písmenom i), ktoré znie:</w:t>
      </w:r>
    </w:p>
    <w:p w14:paraId="45ED205B"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,,i) v spolupráci s ministerstvom podmienky účasti vo výberovom konaní podľa osobitného predpisu.</w:t>
      </w:r>
      <w:r w:rsidRPr="00FF6FDA">
        <w:rPr>
          <w:rFonts w:ascii="Times New Roman" w:eastAsia="Times New Roman" w:hAnsi="Times New Roman" w:cs="Times New Roman"/>
          <w:color w:val="000000" w:themeColor="text1"/>
          <w:sz w:val="24"/>
          <w:szCs w:val="24"/>
          <w:vertAlign w:val="superscript"/>
        </w:rPr>
        <w:t>17j</w:t>
      </w:r>
      <w:r w:rsidRPr="00FF6FDA">
        <w:rPr>
          <w:rFonts w:ascii="Times New Roman" w:eastAsia="Times New Roman" w:hAnsi="Times New Roman" w:cs="Times New Roman"/>
          <w:color w:val="000000" w:themeColor="text1"/>
          <w:sz w:val="24"/>
          <w:szCs w:val="24"/>
        </w:rPr>
        <w:t>)”.</w:t>
      </w:r>
    </w:p>
    <w:p w14:paraId="34FF2BBC"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Poznámka pod čiarou k odkazu 17j znie:</w:t>
      </w:r>
    </w:p>
    <w:p w14:paraId="3C3D9B9F"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17j</w:t>
      </w:r>
      <w:r w:rsidRPr="00FF6FDA">
        <w:rPr>
          <w:rFonts w:ascii="Times New Roman" w:eastAsia="Times New Roman" w:hAnsi="Times New Roman" w:cs="Times New Roman"/>
          <w:color w:val="000000" w:themeColor="text1"/>
          <w:sz w:val="24"/>
          <w:szCs w:val="24"/>
        </w:rPr>
        <w:t>) § 3e zákona č. 309/2009 Z. z. v znení zákona č. .../2025 Z. z.”.</w:t>
      </w:r>
    </w:p>
    <w:p w14:paraId="2287F1D0"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p>
    <w:p w14:paraId="2829B451" w14:textId="50C63DF9" w:rsidR="008F4A72" w:rsidRPr="00FF6FDA" w:rsidRDefault="008F4A72" w:rsidP="00FF6FDA">
      <w:pPr>
        <w:pStyle w:val="Odsekzoznamu"/>
        <w:numPr>
          <w:ilvl w:val="0"/>
          <w:numId w:val="11"/>
        </w:numPr>
        <w:ind w:left="426"/>
        <w:rPr>
          <w:color w:val="000000" w:themeColor="text1"/>
          <w14:ligatures w14:val="standardContextual"/>
        </w:rPr>
      </w:pPr>
      <w:r w:rsidRPr="00FF6FDA">
        <w:rPr>
          <w:color w:val="000000" w:themeColor="text1"/>
          <w14:ligatures w14:val="standardContextual"/>
        </w:rPr>
        <w:t>V § 9 odsek 7 znie:</w:t>
      </w:r>
    </w:p>
    <w:p w14:paraId="62F75F04" w14:textId="77777777" w:rsidR="008F4A72" w:rsidRPr="00FF6FDA" w:rsidRDefault="008F4A72" w:rsidP="00FF6FDA">
      <w:pPr>
        <w:spacing w:after="0" w:line="240" w:lineRule="auto"/>
        <w:ind w:left="454"/>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„(7) Úrad je orgánom dohľadu nad dodržiavaním zákazu používania nekalých obchodných praktík a neprijateľných podmienok v spotrebiteľských zmluvách, zákazu konať v rozpore s dobrými mravmi a zákazu diskriminácie spotrebiteľa a nad dodržiavaním ďalších povinností na ochranu spotrebiteľa podľa osobitného predpisu</w:t>
      </w:r>
      <w:r w:rsidRPr="00FF6FDA">
        <w:rPr>
          <w:rFonts w:ascii="Times New Roman" w:eastAsia="Times New Roman" w:hAnsi="Times New Roman" w:cs="Times New Roman"/>
          <w:color w:val="000000" w:themeColor="text1"/>
          <w:sz w:val="24"/>
          <w:szCs w:val="24"/>
          <w:vertAlign w:val="superscript"/>
          <w:lang w:eastAsia="sk-SK"/>
          <w14:ligatures w14:val="standardContextual"/>
        </w:rPr>
        <w:t>20a</w:t>
      </w:r>
      <w:r w:rsidRPr="00FF6FDA">
        <w:rPr>
          <w:rFonts w:ascii="Times New Roman" w:eastAsia="Times New Roman" w:hAnsi="Times New Roman" w:cs="Times New Roman"/>
          <w:color w:val="000000" w:themeColor="text1"/>
          <w:sz w:val="24"/>
          <w:szCs w:val="24"/>
          <w:lang w:eastAsia="sk-SK"/>
          <w14:ligatures w14:val="standardContextual"/>
        </w:rPr>
        <w:t>) osobou, ktorá vykonáva regulovanú činnosť podľa § 1 písm. c).“.</w:t>
      </w:r>
    </w:p>
    <w:p w14:paraId="47050341" w14:textId="77777777" w:rsidR="008F4A72" w:rsidRPr="00FF6FDA" w:rsidRDefault="008F4A72" w:rsidP="008F4A72">
      <w:pPr>
        <w:spacing w:after="0" w:line="240" w:lineRule="auto"/>
        <w:jc w:val="both"/>
        <w:rPr>
          <w:rFonts w:ascii="Times New Roman" w:eastAsia="Times New Roman" w:hAnsi="Times New Roman" w:cs="Times New Roman"/>
          <w:color w:val="000000" w:themeColor="text1"/>
          <w:sz w:val="24"/>
          <w:szCs w:val="24"/>
          <w:lang w:eastAsia="sk-SK"/>
          <w14:ligatures w14:val="standardContextual"/>
        </w:rPr>
      </w:pPr>
    </w:p>
    <w:p w14:paraId="265AB68C" w14:textId="77777777" w:rsidR="008F4A72" w:rsidRPr="00FF6FDA" w:rsidRDefault="008F4A72" w:rsidP="00FF6FDA">
      <w:pPr>
        <w:spacing w:line="240" w:lineRule="auto"/>
        <w:ind w:left="227" w:firstLine="227"/>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Poznámka pod čiarou k odkazu 20a znie:</w:t>
      </w:r>
    </w:p>
    <w:p w14:paraId="1DC2594B" w14:textId="2E64B480" w:rsidR="00B121EC" w:rsidRPr="00FF6FDA" w:rsidRDefault="008F4A72" w:rsidP="00FF6FDA">
      <w:pPr>
        <w:spacing w:after="0" w:line="276" w:lineRule="auto"/>
        <w:ind w:left="426"/>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lang w:eastAsia="sk-SK"/>
          <w14:ligatures w14:val="standardContextual"/>
        </w:rPr>
        <w:t>„</w:t>
      </w:r>
      <w:r w:rsidRPr="00FF6FDA">
        <w:rPr>
          <w:rFonts w:ascii="Times New Roman" w:eastAsia="Times New Roman" w:hAnsi="Times New Roman" w:cs="Times New Roman"/>
          <w:color w:val="000000" w:themeColor="text1"/>
          <w:sz w:val="24"/>
          <w:szCs w:val="24"/>
          <w:vertAlign w:val="superscript"/>
          <w:lang w:eastAsia="sk-SK"/>
          <w14:ligatures w14:val="standardContextual"/>
        </w:rPr>
        <w:t>20a</w:t>
      </w:r>
      <w:r w:rsidRPr="00FF6FDA">
        <w:rPr>
          <w:rFonts w:ascii="Times New Roman" w:eastAsia="Times New Roman" w:hAnsi="Times New Roman" w:cs="Times New Roman"/>
          <w:color w:val="000000" w:themeColor="text1"/>
          <w:sz w:val="24"/>
          <w:szCs w:val="24"/>
          <w:lang w:eastAsia="sk-SK"/>
          <w14:ligatures w14:val="standardContextual"/>
        </w:rPr>
        <w:t>) § 26 ods. 1 písm. e) a ods. 3 zákona č. 108/2024 Z. z. o ochrane spotrebiteľa a o zmene a doplnení niektorých zákonov.“.</w:t>
      </w:r>
    </w:p>
    <w:p w14:paraId="43E8450C"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p>
    <w:p w14:paraId="40ADBD0B"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9a ods. 4 písm. a) sa za slovami ,,trhu s elektrinou“ slovo ,,a“ nahrádza čiarkou a za slová ,,trhu s plynom“ sa vkladajú slová ,,a trhu s vodíkom“.</w:t>
      </w:r>
    </w:p>
    <w:p w14:paraId="643A271C" w14:textId="77777777" w:rsidR="00B121EC" w:rsidRPr="00FF6FDA" w:rsidRDefault="00B121EC" w:rsidP="00B121EC">
      <w:pPr>
        <w:pStyle w:val="Odsekzoznamu"/>
        <w:spacing w:line="276" w:lineRule="auto"/>
        <w:ind w:left="357"/>
        <w:jc w:val="both"/>
        <w:rPr>
          <w:color w:val="000000" w:themeColor="text1"/>
        </w:rPr>
      </w:pPr>
    </w:p>
    <w:p w14:paraId="25FB4E64"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 xml:space="preserve">V § 9a ods. 4 písm. b) sa slovo ,,a“ nahrádza čiarkou a za slovom ,,sietí“ sa vkladajú slová ,,a prevádzkovateľov vodíkovej prepravnej siete“. </w:t>
      </w:r>
    </w:p>
    <w:p w14:paraId="34FB176A" w14:textId="77777777" w:rsidR="00B121EC" w:rsidRPr="00FF6FDA" w:rsidRDefault="00B121EC" w:rsidP="00B121EC">
      <w:pPr>
        <w:pStyle w:val="Odsekzoznamu"/>
        <w:spacing w:line="276" w:lineRule="auto"/>
        <w:ind w:left="567"/>
        <w:jc w:val="both"/>
        <w:rPr>
          <w:color w:val="000000" w:themeColor="text1"/>
        </w:rPr>
      </w:pPr>
    </w:p>
    <w:p w14:paraId="1FBE031E"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10 sa písmeno a) dopĺňa štvrtým bodom, ktorý znie:</w:t>
      </w:r>
    </w:p>
    <w:p w14:paraId="578A65EC"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„4. hodnoty ekonomických parametrov a technických parametrov potrebných na účely vykonávania cenovej regulácie,“. </w:t>
      </w:r>
    </w:p>
    <w:p w14:paraId="7374E845"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lastRenderedPageBreak/>
        <w:t>V § 10 písm. c) druhom bode sa slovo ,,alebo“ nahrádza čiarkou a na konci sa pripájajú tieto slová: ,,alebo desaťročného plánu rozvoja vodíkovej prepravnej siete“.</w:t>
      </w:r>
    </w:p>
    <w:p w14:paraId="66FFA197" w14:textId="77777777" w:rsidR="00B121EC" w:rsidRPr="00FF6FDA" w:rsidRDefault="00B121EC" w:rsidP="00B121EC">
      <w:pPr>
        <w:pStyle w:val="Odsekzoznamu"/>
        <w:spacing w:line="276" w:lineRule="auto"/>
        <w:ind w:left="357"/>
        <w:jc w:val="both"/>
        <w:rPr>
          <w:color w:val="000000" w:themeColor="text1"/>
        </w:rPr>
      </w:pPr>
    </w:p>
    <w:p w14:paraId="77E707E0" w14:textId="60445791"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10 písm. c) šiestom bode sa za slová „uplatňovanie zmlúv o dodávke elektriny a zmlúv o združenej dodávke elektriny s dynamickou cenou elektriny“ vkladajú slová „a zmlúv o dodávke elektriny a zmlúv o združenej dodávke elektriny s pevnou cenou na dobu určitú“ a na konci sa pripájajú tieto slová: ,,a zmluvami o dodávke elektriny a zmluvami o združenej dodávke elektriny s pevnou cenou na dobu určitú”.</w:t>
      </w:r>
    </w:p>
    <w:p w14:paraId="75261D66" w14:textId="77777777" w:rsidR="00B121EC" w:rsidRPr="00FF6FDA" w:rsidRDefault="00B121EC" w:rsidP="00B121EC">
      <w:pPr>
        <w:pStyle w:val="Odsekzoznamu"/>
        <w:spacing w:line="276" w:lineRule="auto"/>
        <w:ind w:left="567"/>
        <w:jc w:val="both"/>
        <w:rPr>
          <w:color w:val="000000" w:themeColor="text1"/>
        </w:rPr>
      </w:pPr>
    </w:p>
    <w:p w14:paraId="5242CA2A" w14:textId="77777777"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V § 10 písm. c) pätnástom bode sa za slová „výroby a“ vkladajú slová „zdieľania alebo“.</w:t>
      </w:r>
    </w:p>
    <w:p w14:paraId="67528DB0" w14:textId="77777777" w:rsidR="00B121EC" w:rsidRPr="00FF6FDA" w:rsidRDefault="00B121EC" w:rsidP="00B121EC">
      <w:pPr>
        <w:pStyle w:val="Odsekzoznamu"/>
        <w:rPr>
          <w:color w:val="000000" w:themeColor="text1"/>
        </w:rPr>
      </w:pPr>
    </w:p>
    <w:p w14:paraId="6512905F" w14:textId="77777777"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V § 10 písm. f) desiatom bode sa slovo ,,a“ nahrádza čiarkou a na konci sa pripájajú tieto slová</w:t>
      </w:r>
      <w:r w:rsidR="00E55F92" w:rsidRPr="00FF6FDA">
        <w:rPr>
          <w:color w:val="000000" w:themeColor="text1"/>
        </w:rPr>
        <w:t>:</w:t>
      </w:r>
      <w:r w:rsidRPr="00FF6FDA">
        <w:rPr>
          <w:color w:val="000000" w:themeColor="text1"/>
        </w:rPr>
        <w:t xml:space="preserve"> ,,a desaťročného plánu rozvoja vodíkovej prepravnej siete,“.</w:t>
      </w:r>
    </w:p>
    <w:p w14:paraId="14397AE2" w14:textId="77777777" w:rsidR="00B121EC" w:rsidRPr="00FF6FDA" w:rsidRDefault="00B121EC" w:rsidP="00B121EC">
      <w:pPr>
        <w:pStyle w:val="Odsekzoznamu"/>
        <w:spacing w:before="120" w:after="240" w:line="276" w:lineRule="auto"/>
        <w:ind w:left="450"/>
        <w:jc w:val="both"/>
        <w:rPr>
          <w:color w:val="000000" w:themeColor="text1"/>
        </w:rPr>
      </w:pPr>
      <w:r w:rsidRPr="00FF6FDA">
        <w:rPr>
          <w:color w:val="000000" w:themeColor="text1"/>
        </w:rPr>
        <w:t xml:space="preserve"> </w:t>
      </w:r>
    </w:p>
    <w:p w14:paraId="7C2BF8EE" w14:textId="77777777" w:rsidR="00B121EC" w:rsidRPr="00FF6FDA" w:rsidRDefault="00B121EC" w:rsidP="00904432">
      <w:pPr>
        <w:pStyle w:val="Odsekzoznamu"/>
        <w:numPr>
          <w:ilvl w:val="0"/>
          <w:numId w:val="11"/>
        </w:numPr>
        <w:spacing w:before="120" w:after="240" w:line="276" w:lineRule="auto"/>
        <w:ind w:left="567" w:hanging="567"/>
        <w:jc w:val="both"/>
        <w:rPr>
          <w:b/>
          <w:bCs/>
          <w:color w:val="000000" w:themeColor="text1"/>
        </w:rPr>
      </w:pPr>
      <w:r w:rsidRPr="00FF6FDA">
        <w:rPr>
          <w:color w:val="000000" w:themeColor="text1"/>
        </w:rPr>
        <w:t>V § 10 písm. f) dvadsiatom prvom bode sa vypúšťa čiarka za slovom „výrobou“ a slová „potvrdenia o pôvode biometánu“.</w:t>
      </w:r>
    </w:p>
    <w:p w14:paraId="3DF9B194" w14:textId="77777777" w:rsidR="00B121EC" w:rsidRPr="00FF6FDA" w:rsidRDefault="00B121EC" w:rsidP="00B121EC">
      <w:pPr>
        <w:pStyle w:val="Odsekzoznamu"/>
        <w:rPr>
          <w:b/>
          <w:bCs/>
          <w:color w:val="000000" w:themeColor="text1"/>
        </w:rPr>
      </w:pPr>
    </w:p>
    <w:p w14:paraId="2B72236E" w14:textId="3235C808" w:rsidR="0035248F" w:rsidRPr="00FF6FDA" w:rsidRDefault="0035248F" w:rsidP="00FF6FDA">
      <w:pPr>
        <w:pStyle w:val="Odsekzoznamu"/>
        <w:numPr>
          <w:ilvl w:val="0"/>
          <w:numId w:val="11"/>
        </w:numPr>
        <w:ind w:left="567" w:hanging="567"/>
        <w:jc w:val="both"/>
        <w:rPr>
          <w:color w:val="000000" w:themeColor="text1"/>
          <w14:ligatures w14:val="standardContextual"/>
        </w:rPr>
      </w:pPr>
      <w:r w:rsidRPr="00FF6FDA">
        <w:rPr>
          <w:color w:val="000000" w:themeColor="text1"/>
          <w14:ligatures w14:val="standardContextual"/>
        </w:rPr>
        <w:t>V § 10 sa písm. f) dopĺňa dvadsiatym druhým a dvadsiatym tretím bodom, ktoré znejú:</w:t>
      </w:r>
    </w:p>
    <w:p w14:paraId="54C5F798" w14:textId="77777777" w:rsidR="0035248F" w:rsidRPr="00FF6FDA" w:rsidRDefault="0035248F" w:rsidP="00FF6FDA">
      <w:pPr>
        <w:spacing w:after="0" w:line="240" w:lineRule="auto"/>
        <w:ind w:left="454"/>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„22. vzorové zmluvy, ktorých predmetom je zdieľanie elektriny, a vzorové zmluvy, ktorých predmetom je zabezpečenie zdieľania elektriny aktívneho odberateľa alebo aktívnemu odberateľovi, </w:t>
      </w:r>
    </w:p>
    <w:p w14:paraId="3BC87727" w14:textId="4B2D5A7A" w:rsidR="00B121EC" w:rsidRPr="00FF6FDA" w:rsidRDefault="0035248F" w:rsidP="00FF6FDA">
      <w:pPr>
        <w:spacing w:before="225" w:after="225" w:line="264" w:lineRule="auto"/>
        <w:ind w:left="454"/>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lang w:eastAsia="sk-SK"/>
          <w14:ligatures w14:val="standardContextual"/>
        </w:rPr>
        <w:t>23. cenu za služby obchodníka pri dodávke plynu koncovému odberateľovi plynu na výrobu tepla a dodávku tepla.“.</w:t>
      </w:r>
    </w:p>
    <w:p w14:paraId="148FD495"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 10 sa dopĺňa písmenom p), ktoré znie:</w:t>
      </w:r>
    </w:p>
    <w:p w14:paraId="6CDB218E" w14:textId="77777777" w:rsidR="00B121EC" w:rsidRPr="00FF6FDA" w:rsidRDefault="00B121EC" w:rsidP="00B121EC">
      <w:pPr>
        <w:pStyle w:val="Odsekzoznamu"/>
        <w:spacing w:before="225" w:after="225" w:line="264" w:lineRule="auto"/>
        <w:ind w:left="709"/>
        <w:jc w:val="both"/>
        <w:rPr>
          <w:color w:val="000000" w:themeColor="text1"/>
        </w:rPr>
      </w:pPr>
      <w:r w:rsidRPr="00FF6FDA">
        <w:rPr>
          <w:color w:val="000000" w:themeColor="text1"/>
        </w:rPr>
        <w:t>„p) posudzuje potrebu obstarávania produktu zníženia spotreby elektriny v špičkách podľa osobitného predpisu</w:t>
      </w:r>
      <w:r w:rsidRPr="00FF6FDA">
        <w:rPr>
          <w:color w:val="000000" w:themeColor="text1"/>
          <w:vertAlign w:val="superscript"/>
        </w:rPr>
        <w:t>14b</w:t>
      </w:r>
      <w:r w:rsidRPr="00FF6FDA">
        <w:rPr>
          <w:color w:val="000000" w:themeColor="text1"/>
        </w:rPr>
        <w:t>) a v prípadoch a za podmienok ustanovených osobitným predpisom</w:t>
      </w:r>
      <w:r w:rsidR="008C6756" w:rsidRPr="00FF6FDA">
        <w:rPr>
          <w:color w:val="000000" w:themeColor="text1"/>
          <w:vertAlign w:val="superscript"/>
        </w:rPr>
        <w:t>14b</w:t>
      </w:r>
      <w:r w:rsidR="008C6756" w:rsidRPr="00FF6FDA">
        <w:rPr>
          <w:color w:val="000000" w:themeColor="text1"/>
        </w:rPr>
        <w:t>)</w:t>
      </w:r>
      <w:r w:rsidRPr="00FF6FDA">
        <w:rPr>
          <w:color w:val="000000" w:themeColor="text1"/>
        </w:rPr>
        <w:t xml:space="preserve"> môže uložiť prevádzkovateľovi prenosovej sústavy alebo prevádzkovateľovi distribučnej sústavy povinnosť vypracovať návrh rozsahu a podmienok obstarávania a aktivácie produktu zníženia spotreby v špičkách podľa osobitného predpisu.</w:t>
      </w:r>
      <w:r w:rsidRPr="00FF6FDA">
        <w:rPr>
          <w:color w:val="000000" w:themeColor="text1"/>
          <w:vertAlign w:val="superscript"/>
        </w:rPr>
        <w:t>14b</w:t>
      </w:r>
      <w:r w:rsidRPr="00FF6FDA">
        <w:rPr>
          <w:color w:val="000000" w:themeColor="text1"/>
        </w:rPr>
        <w:t>)“.</w:t>
      </w:r>
    </w:p>
    <w:p w14:paraId="2DA34517" w14:textId="77777777" w:rsidR="00B121EC" w:rsidRPr="00FF6FDA" w:rsidRDefault="00B121EC" w:rsidP="00B121EC">
      <w:pPr>
        <w:pStyle w:val="Odsekzoznamu"/>
        <w:spacing w:line="276" w:lineRule="auto"/>
        <w:ind w:left="567"/>
        <w:jc w:val="both"/>
        <w:rPr>
          <w:color w:val="000000" w:themeColor="text1"/>
        </w:rPr>
      </w:pPr>
    </w:p>
    <w:p w14:paraId="6B9E4A9C" w14:textId="2DD68FA2"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13 ods. 1 písm. i) druhom bode</w:t>
      </w:r>
      <w:r w:rsidR="00E55F92" w:rsidRPr="00FF6FDA">
        <w:rPr>
          <w:color w:val="000000" w:themeColor="text1"/>
        </w:rPr>
        <w:t>, štvrtom bode a</w:t>
      </w:r>
      <w:r w:rsidR="00C10227" w:rsidRPr="00FF6FDA">
        <w:rPr>
          <w:color w:val="000000" w:themeColor="text1"/>
        </w:rPr>
        <w:t> </w:t>
      </w:r>
      <w:r w:rsidR="00E55F92" w:rsidRPr="00FF6FDA">
        <w:rPr>
          <w:color w:val="000000" w:themeColor="text1"/>
        </w:rPr>
        <w:t>v</w:t>
      </w:r>
      <w:r w:rsidR="00C10227" w:rsidRPr="00FF6FDA">
        <w:rPr>
          <w:color w:val="000000" w:themeColor="text1"/>
        </w:rPr>
        <w:t xml:space="preserve"> </w:t>
      </w:r>
      <w:r w:rsidR="00E55F92" w:rsidRPr="00FF6FDA">
        <w:rPr>
          <w:color w:val="000000" w:themeColor="text1"/>
        </w:rPr>
        <w:t xml:space="preserve">§ 13 ods. 1 písm. j) prvom bode a druhom bode </w:t>
      </w:r>
      <w:r w:rsidRPr="00FF6FDA">
        <w:rPr>
          <w:color w:val="000000" w:themeColor="text1"/>
        </w:rPr>
        <w:t>sa na konci pripájajú tieto slová: ,,alebo prevádzkovateľa vodíkovej prepravnej siete“.</w:t>
      </w:r>
    </w:p>
    <w:p w14:paraId="32A138E9" w14:textId="77777777" w:rsidR="00B121EC" w:rsidRPr="00FF6FDA" w:rsidRDefault="00B121EC" w:rsidP="00B121EC">
      <w:pPr>
        <w:pStyle w:val="Odsekzoznamu"/>
        <w:tabs>
          <w:tab w:val="left" w:pos="567"/>
        </w:tabs>
        <w:spacing w:before="120" w:after="240" w:line="276" w:lineRule="auto"/>
        <w:ind w:left="681"/>
        <w:jc w:val="both"/>
        <w:rPr>
          <w:color w:val="000000" w:themeColor="text1"/>
        </w:rPr>
      </w:pPr>
      <w:r w:rsidRPr="00FF6FDA">
        <w:rPr>
          <w:color w:val="000000" w:themeColor="text1"/>
        </w:rPr>
        <w:t xml:space="preserve"> </w:t>
      </w:r>
    </w:p>
    <w:p w14:paraId="6E110E65"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13 ods. 1 písm. i) tretí bod znie:</w:t>
      </w:r>
    </w:p>
    <w:p w14:paraId="1F622B09"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„3. skončením pracovného pomeru zamestnanca prevádzkovateľa prepravnej siete alebo prevádzkovateľa vodíkovej prepravnej siete, ktorý je v priamej riadiacej pôsobnosti štatutárneho orgánu prevádzkovateľa prepravnej siete alebo prevádzkovateľa vodíkovej prepravnej siete vo veciach týkajúcich sa prevádzky, údržby alebo rozvoja siete alebo vodíkovej prepravnej siete prevádzkovateľa prepravnej siete alebo prevádzkovateľa vodíkovej prepravnej siete výpoveďou alebo okamžitým skončením pracovného pomeru,“. </w:t>
      </w:r>
    </w:p>
    <w:p w14:paraId="1419B2F1" w14:textId="77777777" w:rsidR="00B121EC" w:rsidRPr="00FF6FDA" w:rsidRDefault="00B121EC" w:rsidP="00B121EC">
      <w:pPr>
        <w:pStyle w:val="Odsekzoznamu"/>
        <w:tabs>
          <w:tab w:val="left" w:pos="567"/>
        </w:tabs>
        <w:spacing w:before="120" w:after="240" w:line="276" w:lineRule="auto"/>
        <w:ind w:left="681"/>
        <w:jc w:val="both"/>
        <w:rPr>
          <w:color w:val="000000" w:themeColor="text1"/>
        </w:rPr>
      </w:pPr>
    </w:p>
    <w:p w14:paraId="38F283A5"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 xml:space="preserve">V § 13 ods. 1 písm. i) piatom bode sa za slovami ,,prevádzkovateľom prepravnej siete“ vkladajú slová ,,alebo prevádzkovateľom vodíkovej prepravnej siete“ a za slovami ,,prevádzkovateľ prepravnej siete“ sa vkladajú slová ,,alebo prevádzkovateľ vodíkovej prepravnej siete“.  </w:t>
      </w:r>
    </w:p>
    <w:p w14:paraId="4AB11E58" w14:textId="77777777" w:rsidR="00B121EC" w:rsidRPr="00FF6FDA" w:rsidRDefault="00B121EC" w:rsidP="00B121EC">
      <w:pPr>
        <w:pStyle w:val="Odsekzoznamu"/>
        <w:tabs>
          <w:tab w:val="left" w:pos="567"/>
        </w:tabs>
        <w:spacing w:before="120" w:after="240" w:line="276" w:lineRule="auto"/>
        <w:ind w:left="681"/>
        <w:jc w:val="both"/>
        <w:rPr>
          <w:color w:val="000000" w:themeColor="text1"/>
        </w:rPr>
      </w:pPr>
    </w:p>
    <w:p w14:paraId="07E5E1CD"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13 ods. 1 písm. i) šiestom bode sa za slová ,,vlastníka prepravnej siete“ vkladá čiarka a slová ,,prevádzkovateľa vodíkovej prepravnej siete alebo vlastníka vodíkovej prepravnej siete“.</w:t>
      </w:r>
    </w:p>
    <w:p w14:paraId="13E30CBB" w14:textId="77777777" w:rsidR="00B121EC" w:rsidRPr="00FF6FDA" w:rsidRDefault="00B121EC" w:rsidP="00B121EC">
      <w:pPr>
        <w:pStyle w:val="Odsekzoznamu"/>
        <w:rPr>
          <w:color w:val="000000" w:themeColor="text1"/>
        </w:rPr>
      </w:pPr>
    </w:p>
    <w:p w14:paraId="086C0DB2"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13 ods. 1 písm. j) treťom bode sa na konci pripájajú tieto slová: ,,alebo medzi prevádzkovateľom vodíkovej prepravnej siete a osobou povinnou zabezpečiť súlad“.</w:t>
      </w:r>
    </w:p>
    <w:p w14:paraId="34561C23" w14:textId="77777777" w:rsidR="00B121EC" w:rsidRPr="00FF6FDA" w:rsidRDefault="00B121EC" w:rsidP="00B121EC">
      <w:pPr>
        <w:pStyle w:val="Odsekzoznamu"/>
        <w:rPr>
          <w:color w:val="000000" w:themeColor="text1"/>
        </w:rPr>
      </w:pPr>
    </w:p>
    <w:p w14:paraId="66824693"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 xml:space="preserve">V § 13 ods. 1 písm. k) sa slovo ,,a“ nahrádza čiarkou a za slovo ,,siete“ sa vkladajú slová ,,a prevádzkovateľovi vodíkovej prepravnej siete“. </w:t>
      </w:r>
    </w:p>
    <w:p w14:paraId="2EDA69C4" w14:textId="77777777" w:rsidR="00B121EC" w:rsidRPr="00FF6FDA" w:rsidRDefault="00B121EC" w:rsidP="00B121EC">
      <w:pPr>
        <w:pStyle w:val="Odsekzoznamu"/>
        <w:rPr>
          <w:color w:val="000000" w:themeColor="text1"/>
        </w:rPr>
      </w:pPr>
    </w:p>
    <w:p w14:paraId="0C18616B"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13 ods. 2 písm. a) sa slovo ,,alebo“ nahrádza čiarkou a na konci sa pripájajú tieto slová: ,,alebo prevádzkovateľa vodíkovej prepravnej siete“.</w:t>
      </w:r>
    </w:p>
    <w:p w14:paraId="1E5DF7DA" w14:textId="77777777" w:rsidR="00B121EC" w:rsidRPr="00FF6FDA" w:rsidRDefault="00B121EC" w:rsidP="00B121EC">
      <w:pPr>
        <w:pStyle w:val="Odsekzoznamu"/>
        <w:rPr>
          <w:color w:val="000000" w:themeColor="text1"/>
        </w:rPr>
      </w:pPr>
    </w:p>
    <w:p w14:paraId="15FA1F98"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 xml:space="preserve">V § 13 ods. 2 písm. g) sa za slovo ,,podnikom“ vkladajú slová ,,a prevádzkovateľa vodíkovej prepravnej siete s vertikálne integrovaným podnikom“. </w:t>
      </w:r>
    </w:p>
    <w:p w14:paraId="379AC2F1" w14:textId="77777777" w:rsidR="00B121EC" w:rsidRPr="00FF6FDA" w:rsidRDefault="00B121EC" w:rsidP="00B121EC">
      <w:pPr>
        <w:pStyle w:val="Odsekzoznamu"/>
        <w:spacing w:line="276" w:lineRule="auto"/>
        <w:ind w:left="567"/>
        <w:jc w:val="both"/>
        <w:rPr>
          <w:color w:val="000000" w:themeColor="text1"/>
        </w:rPr>
      </w:pPr>
    </w:p>
    <w:p w14:paraId="47355E48"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Poznámka pod čiarou k odkazu 27 znie: </w:t>
      </w:r>
    </w:p>
    <w:p w14:paraId="656EDBFA"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27</w:t>
      </w:r>
      <w:r w:rsidRPr="00FF6FDA">
        <w:rPr>
          <w:rFonts w:ascii="Times New Roman" w:eastAsia="Times New Roman" w:hAnsi="Times New Roman" w:cs="Times New Roman"/>
          <w:color w:val="000000" w:themeColor="text1"/>
          <w:sz w:val="24"/>
          <w:szCs w:val="24"/>
        </w:rPr>
        <w:t xml:space="preserve">) § 57 ods. 2 písm. c) a § 82k ods. 2 písm. c) zákona č. 251/2012 Z. z. v znení zákona č. .../2025 Z. z.“. </w:t>
      </w:r>
    </w:p>
    <w:p w14:paraId="68F9EE45" w14:textId="77777777" w:rsidR="00B121EC" w:rsidRPr="00FF6FDA" w:rsidRDefault="00B121EC" w:rsidP="00B121EC">
      <w:pPr>
        <w:spacing w:after="0" w:line="276" w:lineRule="auto"/>
        <w:jc w:val="both"/>
        <w:rPr>
          <w:rFonts w:ascii="Times New Roman" w:eastAsia="Times New Roman" w:hAnsi="Times New Roman" w:cs="Times New Roman"/>
          <w:color w:val="000000" w:themeColor="text1"/>
          <w:sz w:val="24"/>
          <w:szCs w:val="24"/>
        </w:rPr>
      </w:pPr>
    </w:p>
    <w:p w14:paraId="5736AED9"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13 ods. 2 písm. h) sa na konci pripájajú tieto slová: ,,a prevádzkovateľa vodíkovej prepravnej siete“.</w:t>
      </w:r>
    </w:p>
    <w:p w14:paraId="67DE963E" w14:textId="77777777" w:rsidR="00B121EC" w:rsidRPr="00FF6FDA" w:rsidRDefault="00B121EC" w:rsidP="00B121EC">
      <w:pPr>
        <w:pStyle w:val="Odsekzoznamu"/>
        <w:tabs>
          <w:tab w:val="left" w:pos="567"/>
        </w:tabs>
        <w:spacing w:before="120" w:after="240" w:line="276" w:lineRule="auto"/>
        <w:ind w:left="567"/>
        <w:jc w:val="both"/>
        <w:rPr>
          <w:color w:val="000000" w:themeColor="text1"/>
        </w:rPr>
      </w:pPr>
    </w:p>
    <w:p w14:paraId="6136B970"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13 ods. 2 písm. i) sa slová „§ 29 ods. 2 a 8“ nahrádzajú slovami „§ 29 ods. 2 a 9“.</w:t>
      </w:r>
    </w:p>
    <w:p w14:paraId="0B74F3A1" w14:textId="77777777" w:rsidR="00B121EC" w:rsidRPr="00FF6FDA" w:rsidRDefault="00B121EC" w:rsidP="00B121EC">
      <w:pPr>
        <w:pStyle w:val="Odsekzoznamu"/>
        <w:tabs>
          <w:tab w:val="left" w:pos="567"/>
        </w:tabs>
        <w:spacing w:before="120" w:after="240" w:line="276" w:lineRule="auto"/>
        <w:ind w:left="567"/>
        <w:jc w:val="both"/>
        <w:rPr>
          <w:color w:val="000000" w:themeColor="text1"/>
        </w:rPr>
      </w:pPr>
      <w:r w:rsidRPr="00FF6FDA">
        <w:rPr>
          <w:color w:val="000000" w:themeColor="text1"/>
        </w:rPr>
        <w:t xml:space="preserve"> </w:t>
      </w:r>
    </w:p>
    <w:p w14:paraId="20B31738"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13 ods. 2 písm. j) sa slovo ,,a“ nahrádza čiarkou a za slovo ,,siete“ sa vkladajú slová ,,a do prepravnej vodíkovej siete“.</w:t>
      </w:r>
    </w:p>
    <w:p w14:paraId="118E8DDF" w14:textId="77777777" w:rsidR="00B121EC" w:rsidRPr="00FF6FDA" w:rsidRDefault="00B121EC" w:rsidP="00B121EC">
      <w:pPr>
        <w:pStyle w:val="Odsekzoznamu"/>
        <w:spacing w:line="276" w:lineRule="auto"/>
        <w:ind w:left="567"/>
        <w:jc w:val="both"/>
        <w:rPr>
          <w:color w:val="000000" w:themeColor="text1"/>
        </w:rPr>
      </w:pPr>
    </w:p>
    <w:p w14:paraId="24E56547"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Poznámka pod čiarou k odkazu 28 znie:</w:t>
      </w:r>
    </w:p>
    <w:p w14:paraId="0F6B104A"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28</w:t>
      </w:r>
      <w:r w:rsidRPr="00FF6FDA">
        <w:rPr>
          <w:rFonts w:ascii="Times New Roman" w:eastAsia="Times New Roman" w:hAnsi="Times New Roman" w:cs="Times New Roman"/>
          <w:color w:val="000000" w:themeColor="text1"/>
          <w:sz w:val="24"/>
          <w:szCs w:val="24"/>
        </w:rPr>
        <w:t xml:space="preserve">) § 29 ods. 12, § 63 ods. 5 a § 63a ods. 14 zákona č. 251/2012 Z. z. v znení neskorších predpisov.“. </w:t>
      </w:r>
    </w:p>
    <w:p w14:paraId="195CA2E7"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13 ods. 2 písm. m) sa slová „prevádzkovateľa prenosovej sústavy, prevádzkovateľa prepravnej siete“ nahrádzajú slovami „prevádzkovateľa sústavy, prevádzkovateľa siete“.</w:t>
      </w:r>
    </w:p>
    <w:p w14:paraId="11E23E5B" w14:textId="77777777" w:rsidR="00B121EC" w:rsidRPr="00FF6FDA" w:rsidRDefault="00B121EC" w:rsidP="00B121EC">
      <w:pPr>
        <w:pStyle w:val="Odsekzoznamu"/>
        <w:tabs>
          <w:tab w:val="left" w:pos="567"/>
        </w:tabs>
        <w:spacing w:before="120" w:after="240" w:line="276" w:lineRule="auto"/>
        <w:ind w:left="567"/>
        <w:jc w:val="both"/>
        <w:rPr>
          <w:color w:val="000000" w:themeColor="text1"/>
        </w:rPr>
      </w:pPr>
      <w:r w:rsidRPr="00FF6FDA">
        <w:rPr>
          <w:color w:val="000000" w:themeColor="text1"/>
        </w:rPr>
        <w:t xml:space="preserve"> </w:t>
      </w:r>
    </w:p>
    <w:p w14:paraId="2F7ED2A5"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 xml:space="preserve">V § 13 ods. 3 písm. a) sa </w:t>
      </w:r>
      <w:r w:rsidR="007120F0" w:rsidRPr="00FF6FDA">
        <w:rPr>
          <w:color w:val="000000" w:themeColor="text1"/>
        </w:rPr>
        <w:t xml:space="preserve">za slovom „výrobou“ </w:t>
      </w:r>
      <w:r w:rsidRPr="00FF6FDA">
        <w:rPr>
          <w:color w:val="000000" w:themeColor="text1"/>
        </w:rPr>
        <w:t>vypúšťa čiarka a slová „potvrdenia o pôvode biometánu“.</w:t>
      </w:r>
    </w:p>
    <w:p w14:paraId="2F63D684" w14:textId="77777777" w:rsidR="00B121EC" w:rsidRPr="00FF6FDA" w:rsidRDefault="00B121EC" w:rsidP="00B121EC">
      <w:pPr>
        <w:pStyle w:val="Odsekzoznamu"/>
        <w:spacing w:line="276" w:lineRule="auto"/>
        <w:ind w:left="567"/>
        <w:jc w:val="both"/>
        <w:rPr>
          <w:color w:val="000000" w:themeColor="text1"/>
        </w:rPr>
      </w:pPr>
    </w:p>
    <w:p w14:paraId="24293FE0"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Poznámka pod čiarou k odkazu 31 znie:</w:t>
      </w:r>
    </w:p>
    <w:p w14:paraId="5D843782"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lastRenderedPageBreak/>
        <w:tab/>
        <w:t>„</w:t>
      </w:r>
      <w:r w:rsidRPr="00FF6FDA">
        <w:rPr>
          <w:rFonts w:ascii="Times New Roman" w:eastAsia="Times New Roman" w:hAnsi="Times New Roman" w:cs="Times New Roman"/>
          <w:color w:val="000000" w:themeColor="text1"/>
          <w:sz w:val="24"/>
          <w:szCs w:val="24"/>
          <w:vertAlign w:val="superscript"/>
        </w:rPr>
        <w:t>31</w:t>
      </w:r>
      <w:r w:rsidRPr="00FF6FDA">
        <w:rPr>
          <w:rFonts w:ascii="Times New Roman" w:eastAsia="Times New Roman" w:hAnsi="Times New Roman" w:cs="Times New Roman"/>
          <w:color w:val="000000" w:themeColor="text1"/>
          <w:sz w:val="24"/>
          <w:szCs w:val="24"/>
        </w:rPr>
        <w:t xml:space="preserve">) § 7 a 8 zákona č. 309/2009 Z. z. v znení neskorších predpisov.“. </w:t>
      </w:r>
    </w:p>
    <w:p w14:paraId="34526CD7"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p>
    <w:p w14:paraId="59263C2F"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14 ods. 7 sa slovo ,,alebo” nahrádza čiarkou a na konci sa pripájajú tieto slová: ,,alebo začiatku výkonu správy vodných tokov podľa osobitného predpisu</w:t>
      </w:r>
      <w:r w:rsidRPr="00FF6FDA">
        <w:rPr>
          <w:color w:val="000000" w:themeColor="text1"/>
          <w:vertAlign w:val="superscript"/>
        </w:rPr>
        <w:t>2a</w:t>
      </w:r>
      <w:r w:rsidRPr="00FF6FDA">
        <w:rPr>
          <w:color w:val="000000" w:themeColor="text1"/>
        </w:rPr>
        <w:t>)”.</w:t>
      </w:r>
    </w:p>
    <w:p w14:paraId="2ADFCD3D" w14:textId="77777777" w:rsidR="00B121EC" w:rsidRPr="00FF6FDA" w:rsidRDefault="00B121EC" w:rsidP="00B121EC">
      <w:pPr>
        <w:pStyle w:val="Odsekzoznamu"/>
        <w:spacing w:line="276" w:lineRule="auto"/>
        <w:ind w:left="567"/>
        <w:jc w:val="both"/>
        <w:rPr>
          <w:color w:val="000000" w:themeColor="text1"/>
        </w:rPr>
      </w:pPr>
    </w:p>
    <w:p w14:paraId="66D161CB"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14 ods. 11 druhej vete sa za slová „určiť aj“ vkladajú slová „hodnoty ekonomických parametrov, technických parametrov a“.</w:t>
      </w:r>
    </w:p>
    <w:p w14:paraId="09A19146" w14:textId="77777777" w:rsidR="00B121EC" w:rsidRPr="00FF6FDA" w:rsidRDefault="00B121EC" w:rsidP="00B121EC">
      <w:pPr>
        <w:pStyle w:val="Odsekzoznamu"/>
        <w:tabs>
          <w:tab w:val="left" w:pos="567"/>
        </w:tabs>
        <w:spacing w:before="120" w:after="240" w:line="276" w:lineRule="auto"/>
        <w:ind w:left="567"/>
        <w:jc w:val="both"/>
        <w:rPr>
          <w:color w:val="000000" w:themeColor="text1"/>
        </w:rPr>
      </w:pPr>
      <w:r w:rsidRPr="00FF6FDA">
        <w:rPr>
          <w:color w:val="000000" w:themeColor="text1"/>
        </w:rPr>
        <w:t xml:space="preserve"> </w:t>
      </w:r>
    </w:p>
    <w:p w14:paraId="164EECD2"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15 ods. 6 sa za prvú vetu vkladá nová druhá veta, ktorá znie: ,,Prevádzkovateľ vodíkovej prepravnej siete je povinný prvýkrát predložiť úradu návrh prevádzkového poriadku na schválenie najneskôr tri mesiace pred dňom plánovaného začiatku vykonávania činnosti prepravy vodíka; začiatkom vykonávania činnosti prepravy vodíka sa rozumie začiatok fyzickej prepravy vodíka.“.</w:t>
      </w:r>
    </w:p>
    <w:p w14:paraId="6CDFE537" w14:textId="77777777" w:rsidR="00B121EC" w:rsidRPr="00FF6FDA" w:rsidRDefault="00B121EC" w:rsidP="00B121EC">
      <w:pPr>
        <w:pStyle w:val="Odsekzoznamu"/>
        <w:rPr>
          <w:color w:val="000000" w:themeColor="text1"/>
        </w:rPr>
      </w:pPr>
    </w:p>
    <w:p w14:paraId="64696045"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 15 sa dopĺňa odsekom 9, ktorý znie:</w:t>
      </w:r>
    </w:p>
    <w:p w14:paraId="399F297C"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„(9) Okrem dôvodov podľa § 30 ods. 1 správneho poriadku úrad zastaví konanie o vecnej regulácii vo veci vydania, zmeny alebo zrušenia povolenia aj vtedy, ak odpadol dôvod konania začatého na návrh účastníka konania.“.</w:t>
      </w:r>
    </w:p>
    <w:p w14:paraId="2A073B89"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16a ods. 1 sa za slová „nárastu cien tovarov“ vkladá čiarka a slová „bola vyhlásená kríza cien elektriny na regionálnej úrovni alebo na území celej Európskej únie“.</w:t>
      </w:r>
    </w:p>
    <w:p w14:paraId="7283C72A"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p>
    <w:p w14:paraId="447C92A4"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16a ods. 2 sa za slová „jeden rok“ vkladajú slová „alebo po dobu, na ktorú bola vyhlásená kríza cien elektriny na regionálnej úrovni alebo na území celej Európskej únie“.</w:t>
      </w:r>
    </w:p>
    <w:p w14:paraId="7A126522" w14:textId="77777777" w:rsidR="00B121EC" w:rsidRPr="00FF6FDA" w:rsidRDefault="00B121EC" w:rsidP="00B121EC">
      <w:pPr>
        <w:pStyle w:val="Odsekzoznamu"/>
        <w:tabs>
          <w:tab w:val="left" w:pos="567"/>
        </w:tabs>
        <w:spacing w:before="120" w:after="240" w:line="276" w:lineRule="auto"/>
        <w:ind w:left="567"/>
        <w:jc w:val="both"/>
        <w:rPr>
          <w:color w:val="000000" w:themeColor="text1"/>
        </w:rPr>
      </w:pPr>
    </w:p>
    <w:p w14:paraId="2EBEB51A"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16a odsek 3 znie:</w:t>
      </w:r>
    </w:p>
    <w:p w14:paraId="653661B6" w14:textId="77777777" w:rsidR="00B121EC" w:rsidRPr="00FF6FDA" w:rsidRDefault="00B121EC" w:rsidP="00B121EC">
      <w:pPr>
        <w:pStyle w:val="Odsekzoznamu"/>
        <w:tabs>
          <w:tab w:val="left" w:pos="567"/>
        </w:tabs>
        <w:spacing w:before="120" w:after="240" w:line="276" w:lineRule="auto"/>
        <w:ind w:left="567"/>
        <w:jc w:val="both"/>
        <w:rPr>
          <w:color w:val="000000" w:themeColor="text1"/>
        </w:rPr>
      </w:pPr>
      <w:r w:rsidRPr="00FF6FDA">
        <w:rPr>
          <w:color w:val="000000" w:themeColor="text1"/>
        </w:rPr>
        <w:t xml:space="preserve">,,(3) Pri vykonaní krízovej regulácie vláda určí ceny a  skupiny odberateľov, na ktoré sa určené ceny uplatnia, podmienky ich uplatnenia, spôsob a postup vyrovnania rozdielu medzi ekonomicky oprávnenými nákladmi a primeraným ziskom a určenú výšku ceny, </w:t>
      </w:r>
      <w:r w:rsidR="00E55F92" w:rsidRPr="00FF6FDA">
        <w:rPr>
          <w:color w:val="000000" w:themeColor="text1"/>
        </w:rPr>
        <w:t xml:space="preserve"> </w:t>
      </w:r>
      <w:r w:rsidRPr="00FF6FDA">
        <w:rPr>
          <w:color w:val="000000" w:themeColor="text1"/>
        </w:rPr>
        <w:t>ak nie je taký rozdiel zohľadňovaný úradom pri vykonávaní cenovej regulácie podľa tohto zákona pre nasledujúce obdobie podľa odseku 4, nariadením vlády. Vláda môže určiť ceny za regulovanú činnosť podľa § 11 alebo individuálne ceny pre regulovaný subjekt.“.</w:t>
      </w:r>
    </w:p>
    <w:p w14:paraId="724F76F4" w14:textId="77777777" w:rsidR="00B121EC" w:rsidRPr="00FF6FDA" w:rsidRDefault="00B121EC" w:rsidP="00B121EC">
      <w:pPr>
        <w:pStyle w:val="Odsekzoznamu"/>
        <w:rPr>
          <w:color w:val="000000" w:themeColor="text1"/>
        </w:rPr>
      </w:pPr>
    </w:p>
    <w:p w14:paraId="74CB9224" w14:textId="403A6C46" w:rsidR="007E1B37" w:rsidRPr="00FF6FDA" w:rsidRDefault="007E1B37" w:rsidP="00904432">
      <w:pPr>
        <w:pStyle w:val="Odsekzoznamu"/>
        <w:numPr>
          <w:ilvl w:val="0"/>
          <w:numId w:val="11"/>
        </w:numPr>
        <w:spacing w:line="276" w:lineRule="auto"/>
        <w:ind w:left="567" w:hanging="567"/>
        <w:jc w:val="both"/>
        <w:rPr>
          <w:color w:val="000000" w:themeColor="text1"/>
        </w:rPr>
      </w:pPr>
      <w:r w:rsidRPr="00FF6FDA">
        <w:rPr>
          <w:color w:val="000000" w:themeColor="text1"/>
          <w14:ligatures w14:val="standardContextual"/>
        </w:rPr>
        <w:t>V § 16a ods. 4 sa slová ,,zo štátneho rozpočtu“ nahrádzajú slovami ,,z rozpočtovej kapitoly ministerstva“.</w:t>
      </w:r>
    </w:p>
    <w:p w14:paraId="1624360D" w14:textId="77777777" w:rsidR="007E1B37" w:rsidRPr="00FF6FDA" w:rsidRDefault="007E1B37" w:rsidP="00FF6FDA">
      <w:pPr>
        <w:pStyle w:val="Odsekzoznamu"/>
        <w:spacing w:line="276" w:lineRule="auto"/>
        <w:ind w:left="567"/>
        <w:jc w:val="both"/>
        <w:rPr>
          <w:color w:val="000000" w:themeColor="text1"/>
        </w:rPr>
      </w:pPr>
    </w:p>
    <w:p w14:paraId="6D9367CC" w14:textId="1724AB4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 xml:space="preserve">V § 16a ods. 6 sa na konci pripája táto veta: </w:t>
      </w:r>
    </w:p>
    <w:p w14:paraId="4B01F25F"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„Ak bola vyhlásená kríza cien elektriny na regionálnej úrovni alebo na území celej Európskej únie a vláda určila ceny dodávky elektriny vo výške, ktorá nepokrýva všetky ekonomicky oprávnené náklady a primeraný zisk dodávateľov elektriny, vláda určí spôsob a postup vyrovnania rozdielu medzi ekonomicky oprávnenými nákladmi a primeraným ziskom na dodávku elektriny a určenou výškou ceny dodávky elektriny podľa odseku 3.“. </w:t>
      </w:r>
    </w:p>
    <w:p w14:paraId="0322DCB5" w14:textId="77777777" w:rsidR="00081627" w:rsidRPr="00FF6FDA" w:rsidRDefault="00081627" w:rsidP="00D21218">
      <w:pPr>
        <w:pStyle w:val="Odsekzoznamu"/>
        <w:numPr>
          <w:ilvl w:val="0"/>
          <w:numId w:val="11"/>
        </w:numPr>
        <w:ind w:left="709"/>
        <w:jc w:val="both"/>
        <w:rPr>
          <w:color w:val="000000" w:themeColor="text1"/>
          <w14:ligatures w14:val="standardContextual"/>
        </w:rPr>
      </w:pPr>
      <w:r w:rsidRPr="00FF6FDA">
        <w:rPr>
          <w:color w:val="000000" w:themeColor="text1"/>
          <w14:ligatures w14:val="standardContextual"/>
        </w:rPr>
        <w:lastRenderedPageBreak/>
        <w:t>§ 16a sa dopĺňa odsekmi 7 a 8, ktoré znejú:</w:t>
      </w:r>
    </w:p>
    <w:p w14:paraId="6B79B5B6" w14:textId="72D05514" w:rsidR="00081627" w:rsidRPr="00FF6FDA" w:rsidRDefault="00081627" w:rsidP="00FF6FDA">
      <w:pPr>
        <w:pStyle w:val="Odsekzoznamu"/>
        <w:ind w:left="709"/>
        <w:jc w:val="both"/>
        <w:rPr>
          <w:color w:val="000000" w:themeColor="text1"/>
          <w14:ligatures w14:val="standardContextual"/>
        </w:rPr>
      </w:pPr>
      <w:r w:rsidRPr="00FF6FDA">
        <w:rPr>
          <w:color w:val="000000" w:themeColor="text1"/>
          <w14:ligatures w14:val="standardContextual"/>
        </w:rPr>
        <w:t>,,(7) Pri vysporiadaní rozdielu prostredníctvom úhrady z rozpočtovej kapitoly ministerstva podľa odseku 4 sa rozdiely v platbách  priebežne poukazovaných  dodávateľovi</w:t>
      </w:r>
    </w:p>
    <w:p w14:paraId="373CFC88" w14:textId="77777777" w:rsidR="00081627" w:rsidRPr="00FF6FDA" w:rsidRDefault="00081627" w:rsidP="00FF6FDA">
      <w:pPr>
        <w:pStyle w:val="Odsekzoznamu"/>
        <w:ind w:left="709"/>
        <w:jc w:val="both"/>
        <w:rPr>
          <w:color w:val="000000" w:themeColor="text1"/>
          <w14:ligatures w14:val="standardContextual"/>
        </w:rPr>
      </w:pPr>
      <w:r w:rsidRPr="00FF6FDA">
        <w:rPr>
          <w:color w:val="000000" w:themeColor="text1"/>
          <w14:ligatures w14:val="standardContextual"/>
        </w:rPr>
        <w:t>a) tepla a skutočnými nákladmi započítanými do ceny tepla podľa osobitného predpisu</w:t>
      </w:r>
      <w:r w:rsidRPr="00FF6FDA">
        <w:rPr>
          <w:color w:val="000000" w:themeColor="text1"/>
          <w:vertAlign w:val="superscript"/>
          <w14:ligatures w14:val="standardContextual"/>
        </w:rPr>
        <w:t>34ba</w:t>
      </w:r>
      <w:r w:rsidRPr="00FF6FDA">
        <w:rPr>
          <w:color w:val="000000" w:themeColor="text1"/>
          <w14:ligatures w14:val="standardContextual"/>
        </w:rPr>
        <w:t>) môžu započítať voči platbám poskytovaným dodávateľovi tepla priebežne v kalendárnom roku nasledujúcom po období, za ktoré bola poukázaná úhrada,</w:t>
      </w:r>
    </w:p>
    <w:p w14:paraId="39B0D016" w14:textId="77777777" w:rsidR="00081627" w:rsidRPr="00FF6FDA" w:rsidRDefault="00081627" w:rsidP="00FF6FDA">
      <w:pPr>
        <w:pStyle w:val="Odsekzoznamu"/>
        <w:ind w:left="709"/>
        <w:jc w:val="both"/>
        <w:rPr>
          <w:color w:val="000000" w:themeColor="text1"/>
          <w14:ligatures w14:val="standardContextual"/>
        </w:rPr>
      </w:pPr>
      <w:r w:rsidRPr="00FF6FDA">
        <w:rPr>
          <w:color w:val="000000" w:themeColor="text1"/>
          <w14:ligatures w14:val="standardContextual"/>
        </w:rPr>
        <w:t>b) plynu a úhrade vypočítanej na základe skutočne nameraných hodnôt podľa osobitného predpisu</w:t>
      </w:r>
      <w:r w:rsidRPr="00FF6FDA">
        <w:rPr>
          <w:color w:val="000000" w:themeColor="text1"/>
          <w:vertAlign w:val="superscript"/>
          <w14:ligatures w14:val="standardContextual"/>
        </w:rPr>
        <w:t>34bb</w:t>
      </w:r>
      <w:r w:rsidRPr="00FF6FDA">
        <w:rPr>
          <w:color w:val="000000" w:themeColor="text1"/>
          <w14:ligatures w14:val="standardContextual"/>
        </w:rPr>
        <w:t>) môžu započítať voči platbám poskytovaným dodávateľovi plynu priebežne v období nasledujúcom po období, za ktoré bola poukázaná úhrada,</w:t>
      </w:r>
    </w:p>
    <w:p w14:paraId="4F2BBE4C" w14:textId="77777777" w:rsidR="00081627" w:rsidRPr="00FF6FDA" w:rsidRDefault="00081627" w:rsidP="00FF6FDA">
      <w:pPr>
        <w:pStyle w:val="Odsekzoznamu"/>
        <w:ind w:left="709"/>
        <w:jc w:val="both"/>
        <w:rPr>
          <w:color w:val="000000" w:themeColor="text1"/>
          <w14:ligatures w14:val="standardContextual"/>
        </w:rPr>
      </w:pPr>
      <w:r w:rsidRPr="00FF6FDA">
        <w:rPr>
          <w:color w:val="000000" w:themeColor="text1"/>
          <w14:ligatures w14:val="standardContextual"/>
        </w:rPr>
        <w:t>c) elektriny a úhrade vypočítanej na základe skutočne nameraných hodnôt podľa osobitného predpisu</w:t>
      </w:r>
      <w:r w:rsidRPr="00FF6FDA">
        <w:rPr>
          <w:color w:val="000000" w:themeColor="text1"/>
          <w:vertAlign w:val="superscript"/>
          <w14:ligatures w14:val="standardContextual"/>
        </w:rPr>
        <w:t>34bc</w:t>
      </w:r>
      <w:r w:rsidRPr="00FF6FDA">
        <w:rPr>
          <w:color w:val="000000" w:themeColor="text1"/>
          <w14:ligatures w14:val="standardContextual"/>
        </w:rPr>
        <w:t>) môžu započítať voči platbám poskytovaným dodávateľovi elektriny priebežne v období nasledujúcom po období, za ktoré bola poukázaná úhrada.</w:t>
      </w:r>
    </w:p>
    <w:p w14:paraId="5C304F6F" w14:textId="77777777" w:rsidR="00081627" w:rsidRPr="00FF6FDA" w:rsidRDefault="00081627" w:rsidP="00FF6FDA">
      <w:pPr>
        <w:pStyle w:val="Odsekzoznamu"/>
        <w:ind w:left="709"/>
        <w:jc w:val="both"/>
        <w:rPr>
          <w:color w:val="000000" w:themeColor="text1"/>
          <w14:ligatures w14:val="standardContextual"/>
        </w:rPr>
      </w:pPr>
      <w:r w:rsidRPr="00FF6FDA">
        <w:rPr>
          <w:color w:val="000000" w:themeColor="text1"/>
          <w14:ligatures w14:val="standardContextual"/>
        </w:rPr>
        <w:t>(8) Pri poskytovaní platieb dodávateľovi plynu so 100% majetkovou účasťou štátu sa môže započítať nárok na poukazovanie priebežných platieb zo štátneho rozpočtu voči nároku štátu na výnos z majetkovej účasti štátu</w:t>
      </w:r>
      <w:r w:rsidRPr="00FF6FDA">
        <w:rPr>
          <w:color w:val="000000" w:themeColor="text1"/>
          <w:vertAlign w:val="superscript"/>
          <w14:ligatures w14:val="standardContextual"/>
        </w:rPr>
        <w:t>34bd</w:t>
      </w:r>
      <w:r w:rsidRPr="00FF6FDA">
        <w:rPr>
          <w:color w:val="000000" w:themeColor="text1"/>
          <w14:ligatures w14:val="standardContextual"/>
        </w:rPr>
        <w:t>) v  takomto dodávateľovi plynu vo výške odsúhlasenej Ministerstvom financií Slovenskej republiky.“.</w:t>
      </w:r>
    </w:p>
    <w:p w14:paraId="44644FC2" w14:textId="77777777" w:rsidR="00081627" w:rsidRPr="00FF6FDA" w:rsidRDefault="00081627" w:rsidP="00FF6FDA">
      <w:pPr>
        <w:pStyle w:val="Odsekzoznamu"/>
        <w:ind w:left="709"/>
        <w:jc w:val="both"/>
        <w:rPr>
          <w:color w:val="000000" w:themeColor="text1"/>
          <w14:ligatures w14:val="standardContextual"/>
        </w:rPr>
      </w:pPr>
    </w:p>
    <w:p w14:paraId="575497AC" w14:textId="77777777" w:rsidR="00081627" w:rsidRPr="00FF6FDA" w:rsidRDefault="00081627" w:rsidP="00FF6FDA">
      <w:pPr>
        <w:pStyle w:val="Odsekzoznamu"/>
        <w:ind w:left="709"/>
        <w:jc w:val="both"/>
        <w:rPr>
          <w:color w:val="000000" w:themeColor="text1"/>
          <w14:ligatures w14:val="standardContextual"/>
        </w:rPr>
      </w:pPr>
      <w:r w:rsidRPr="00FF6FDA">
        <w:rPr>
          <w:color w:val="000000" w:themeColor="text1"/>
          <w14:ligatures w14:val="standardContextual"/>
        </w:rPr>
        <w:t>Poznámky pod čiarou k odkazom 34ba až 34bd znejú:</w:t>
      </w:r>
    </w:p>
    <w:p w14:paraId="634B8549" w14:textId="77777777" w:rsidR="00081627" w:rsidRPr="00FF6FDA" w:rsidRDefault="00081627" w:rsidP="00FF6FDA">
      <w:pPr>
        <w:pStyle w:val="Odsekzoznamu"/>
        <w:ind w:left="709"/>
        <w:jc w:val="both"/>
        <w:rPr>
          <w:color w:val="000000" w:themeColor="text1"/>
          <w14:ligatures w14:val="standardContextual"/>
        </w:rPr>
      </w:pPr>
      <w:r w:rsidRPr="00FF6FDA">
        <w:rPr>
          <w:color w:val="000000" w:themeColor="text1"/>
          <w:vertAlign w:val="superscript"/>
          <w14:ligatures w14:val="standardContextual"/>
        </w:rPr>
        <w:t>„34ba</w:t>
      </w:r>
      <w:r w:rsidRPr="00FF6FDA">
        <w:rPr>
          <w:color w:val="000000" w:themeColor="text1"/>
          <w14:ligatures w14:val="standardContextual"/>
        </w:rPr>
        <w:t>) § 18 zákona č. 657/2004 Z. z. v znení neskorších predpisov.</w:t>
      </w:r>
    </w:p>
    <w:p w14:paraId="63453F9F" w14:textId="77777777" w:rsidR="00081627" w:rsidRPr="00FF6FDA" w:rsidRDefault="00081627" w:rsidP="00FF6FDA">
      <w:pPr>
        <w:pStyle w:val="Odsekzoznamu"/>
        <w:ind w:left="709"/>
        <w:jc w:val="both"/>
        <w:rPr>
          <w:color w:val="000000" w:themeColor="text1"/>
          <w14:ligatures w14:val="standardContextual"/>
        </w:rPr>
      </w:pPr>
      <w:r w:rsidRPr="00FF6FDA">
        <w:rPr>
          <w:color w:val="000000" w:themeColor="text1"/>
          <w:vertAlign w:val="superscript"/>
          <w14:ligatures w14:val="standardContextual"/>
        </w:rPr>
        <w:t>34bb</w:t>
      </w:r>
      <w:r w:rsidRPr="00FF6FDA">
        <w:rPr>
          <w:color w:val="000000" w:themeColor="text1"/>
          <w14:ligatures w14:val="standardContextual"/>
        </w:rPr>
        <w:t>) § 76 zákona č. 251/2012 Z. z. v znení neskorších predpisov.</w:t>
      </w:r>
    </w:p>
    <w:p w14:paraId="72A6AB7F" w14:textId="77777777" w:rsidR="00081627" w:rsidRPr="00FF6FDA" w:rsidRDefault="00081627" w:rsidP="00FF6FDA">
      <w:pPr>
        <w:pStyle w:val="Odsekzoznamu"/>
        <w:ind w:left="709"/>
        <w:jc w:val="both"/>
        <w:rPr>
          <w:color w:val="000000" w:themeColor="text1"/>
          <w14:ligatures w14:val="standardContextual"/>
        </w:rPr>
      </w:pPr>
      <w:r w:rsidRPr="00FF6FDA">
        <w:rPr>
          <w:color w:val="000000" w:themeColor="text1"/>
          <w:vertAlign w:val="superscript"/>
          <w14:ligatures w14:val="standardContextual"/>
        </w:rPr>
        <w:t>34bc</w:t>
      </w:r>
      <w:r w:rsidRPr="00FF6FDA">
        <w:rPr>
          <w:color w:val="000000" w:themeColor="text1"/>
          <w14:ligatures w14:val="standardContextual"/>
        </w:rPr>
        <w:t>) § 40 zákona č. 251/2012 Z. z. v znení neskorších predpisov.</w:t>
      </w:r>
    </w:p>
    <w:p w14:paraId="7F0E2730" w14:textId="672A0E25" w:rsidR="00081627" w:rsidRPr="00FF6FDA" w:rsidRDefault="00081627" w:rsidP="00FF6FDA">
      <w:pPr>
        <w:pStyle w:val="Odsekzoznamu"/>
        <w:ind w:left="709"/>
        <w:jc w:val="both"/>
        <w:rPr>
          <w:color w:val="000000" w:themeColor="text1"/>
          <w14:ligatures w14:val="standardContextual"/>
        </w:rPr>
      </w:pPr>
      <w:r w:rsidRPr="00FF6FDA">
        <w:rPr>
          <w:color w:val="000000" w:themeColor="text1"/>
          <w:vertAlign w:val="superscript"/>
          <w14:ligatures w14:val="standardContextual"/>
        </w:rPr>
        <w:t>34bd</w:t>
      </w:r>
      <w:r w:rsidRPr="00FF6FDA">
        <w:rPr>
          <w:color w:val="000000" w:themeColor="text1"/>
          <w14:ligatures w14:val="standardContextual"/>
        </w:rPr>
        <w:t>) § 7 ods. 1 písm. g) zákona č. 523/2004 Z. z. o rozpočtových pravidlách verejnej správy a o zmene a doplnení niektorých zákonov v znení zákona č. 198/2007 Z. z.“.</w:t>
      </w:r>
    </w:p>
    <w:p w14:paraId="5F90F107" w14:textId="77777777" w:rsidR="00081627" w:rsidRPr="00FF6FDA" w:rsidRDefault="00081627" w:rsidP="00FF6FDA">
      <w:pPr>
        <w:pStyle w:val="Odsekzoznamu"/>
        <w:spacing w:line="276" w:lineRule="auto"/>
        <w:ind w:left="567"/>
        <w:jc w:val="both"/>
        <w:rPr>
          <w:color w:val="000000" w:themeColor="text1"/>
        </w:rPr>
      </w:pPr>
    </w:p>
    <w:p w14:paraId="24BC0AB1" w14:textId="198A093C"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17 sa odsek 2 dopĺňa písmenom k), ktoré znie:</w:t>
      </w:r>
    </w:p>
    <w:p w14:paraId="5CF2FC85"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„k) o to požiada agentúra alebo to vyplýva z rozhodnutia agentúry.“. </w:t>
      </w:r>
    </w:p>
    <w:p w14:paraId="6605E1EE" w14:textId="4106349B" w:rsidR="00C12F1E" w:rsidRPr="00FF6FDA" w:rsidRDefault="00C12F1E" w:rsidP="00FF6FDA">
      <w:pPr>
        <w:pStyle w:val="Odsekzoznamu"/>
        <w:numPr>
          <w:ilvl w:val="0"/>
          <w:numId w:val="11"/>
        </w:numPr>
        <w:ind w:left="567" w:hanging="567"/>
        <w:jc w:val="both"/>
        <w:rPr>
          <w:color w:val="000000" w:themeColor="text1"/>
          <w14:ligatures w14:val="standardContextual"/>
        </w:rPr>
      </w:pPr>
      <w:r w:rsidRPr="00FF6FDA">
        <w:rPr>
          <w:color w:val="000000" w:themeColor="text1"/>
          <w14:ligatures w14:val="standardContextual"/>
        </w:rPr>
        <w:t>V § 24 odsek 3 znie:</w:t>
      </w:r>
    </w:p>
    <w:p w14:paraId="79709F42" w14:textId="0AB9674B" w:rsidR="00C12F1E" w:rsidRPr="00FF6FDA" w:rsidRDefault="00C12F1E" w:rsidP="00C12F1E">
      <w:pPr>
        <w:pStyle w:val="Odsekzoznamu"/>
        <w:spacing w:line="276" w:lineRule="auto"/>
        <w:ind w:left="567"/>
        <w:jc w:val="both"/>
        <w:rPr>
          <w:color w:val="000000" w:themeColor="text1"/>
          <w14:ligatures w14:val="standardContextual"/>
        </w:rPr>
      </w:pPr>
      <w:r w:rsidRPr="00FF6FDA">
        <w:rPr>
          <w:color w:val="000000" w:themeColor="text1"/>
          <w14:ligatures w14:val="standardContextual"/>
        </w:rPr>
        <w:t>„(3) Pravidlá trhu upravujú aj spôsob uplatnenia podmienok uvedených v odseku 2 na trhu s elektrinou a na trhu s plynom vrátane lehôt pre prístup do sústavy a siete, lehôt na pripojenie do sústavy a  siete, postupu zmeny pripojenia z flexibilného pripojenia na pripojenie bez možnosti obmedzenia kapacity, pravidiel vyhodnocovania a posudzovania nákladovej účelnosti výstavby alebo modernizácie prenosovej sústavy alebo distribučnej sústavy pre umožnenie zmeny flexibilného pripojenia na pripojenie bez možnosti obmedzenia kapacity, lehôt na dodávku elektriny a plynu a lehôt na poskytovanie služby, ako aj náležitosti zmlúv uzatváraných na trhu s elektrinou a na trhu s plynom.“.</w:t>
      </w:r>
    </w:p>
    <w:p w14:paraId="54C4200C" w14:textId="77777777" w:rsidR="00C12F1E" w:rsidRPr="00FF6FDA" w:rsidRDefault="00C12F1E" w:rsidP="00FF6FDA">
      <w:pPr>
        <w:pStyle w:val="Odsekzoznamu"/>
        <w:spacing w:line="276" w:lineRule="auto"/>
        <w:ind w:left="567"/>
        <w:jc w:val="both"/>
        <w:rPr>
          <w:color w:val="000000" w:themeColor="text1"/>
        </w:rPr>
      </w:pPr>
    </w:p>
    <w:p w14:paraId="70CE5A72" w14:textId="112FFFAF"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 xml:space="preserve">Nadpis § 25 znie: </w:t>
      </w:r>
    </w:p>
    <w:p w14:paraId="3770C957" w14:textId="77777777" w:rsidR="00B121EC" w:rsidRPr="00FF6FDA" w:rsidRDefault="00B121EC" w:rsidP="00B121EC">
      <w:pPr>
        <w:tabs>
          <w:tab w:val="left" w:pos="567"/>
        </w:tabs>
        <w:spacing w:before="120" w:after="240" w:line="276" w:lineRule="auto"/>
        <w:contextualSpacing/>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xml:space="preserve">,,Certifikácia a určenie prevádzkovateľa prenosovej sústavy, prevádzkovateľa prepravnej siete a prevádzkovateľa vodíkovej prepravnej siete“. </w:t>
      </w:r>
    </w:p>
    <w:p w14:paraId="7CE8E73E"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25 ods. 1 úvodnej vete sa slovo ,,alebo“ nahrádza čiarkou a za slovo ,,siete“ sa vkladajú slová ,,alebo prevádzkovateľa vodíkovej prepravnej siete“.</w:t>
      </w:r>
    </w:p>
    <w:p w14:paraId="0DFC3129" w14:textId="77777777" w:rsidR="00B121EC" w:rsidRPr="00FF6FDA" w:rsidRDefault="00B121EC" w:rsidP="00B121EC">
      <w:pPr>
        <w:pStyle w:val="Odsekzoznamu"/>
        <w:tabs>
          <w:tab w:val="left" w:pos="567"/>
        </w:tabs>
        <w:spacing w:before="120" w:after="240" w:line="276" w:lineRule="auto"/>
        <w:ind w:left="567"/>
        <w:jc w:val="both"/>
        <w:rPr>
          <w:color w:val="000000" w:themeColor="text1"/>
        </w:rPr>
      </w:pPr>
      <w:r w:rsidRPr="00FF6FDA">
        <w:rPr>
          <w:color w:val="000000" w:themeColor="text1"/>
        </w:rPr>
        <w:t xml:space="preserve"> </w:t>
      </w:r>
    </w:p>
    <w:p w14:paraId="1EF69A49"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25 ods. 1 písm. c) sa slovo ,,systému“ nahrádza slovom ,,siete“.</w:t>
      </w:r>
    </w:p>
    <w:p w14:paraId="75899252" w14:textId="77777777" w:rsidR="00B121EC" w:rsidRPr="00FF6FDA" w:rsidRDefault="00B121EC" w:rsidP="00B121EC">
      <w:pPr>
        <w:pStyle w:val="Odsekzoznamu"/>
        <w:rPr>
          <w:color w:val="000000" w:themeColor="text1"/>
        </w:rPr>
      </w:pPr>
    </w:p>
    <w:p w14:paraId="39BF4FA5"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lastRenderedPageBreak/>
        <w:t>V § 25 sa odsek 1 dopĺňa písmenom d), ktoré znie:</w:t>
      </w:r>
    </w:p>
    <w:p w14:paraId="7B5F5085"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,,d) prevádzkovateľ vodíkovej prepravnej siete spĺňa</w:t>
      </w:r>
    </w:p>
    <w:p w14:paraId="12A0E785" w14:textId="77777777" w:rsidR="00B121EC" w:rsidRPr="00FF6FDA" w:rsidRDefault="00B121EC" w:rsidP="00B121EC">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ab/>
      </w:r>
      <w:r w:rsidRPr="00FF6FDA">
        <w:rPr>
          <w:rFonts w:ascii="Times New Roman" w:hAnsi="Times New Roman" w:cs="Times New Roman"/>
          <w:color w:val="000000" w:themeColor="text1"/>
          <w:sz w:val="24"/>
          <w:szCs w:val="24"/>
        </w:rPr>
        <w:t>1. podmienky oddelenia prevádzkovateľa vodíkovej prepravnej siete podľa osobitného predpisu</w:t>
      </w:r>
      <w:r w:rsidRPr="00FF6FDA">
        <w:rPr>
          <w:rFonts w:ascii="Times New Roman" w:hAnsi="Times New Roman" w:cs="Times New Roman"/>
          <w:color w:val="000000" w:themeColor="text1"/>
          <w:sz w:val="24"/>
          <w:szCs w:val="24"/>
          <w:vertAlign w:val="superscript"/>
        </w:rPr>
        <w:t>46a</w:t>
      </w:r>
      <w:r w:rsidRPr="00FF6FDA">
        <w:rPr>
          <w:rFonts w:ascii="Times New Roman" w:hAnsi="Times New Roman" w:cs="Times New Roman"/>
          <w:color w:val="000000" w:themeColor="text1"/>
          <w:sz w:val="24"/>
          <w:szCs w:val="24"/>
        </w:rPr>
        <w:t>) alebo</w:t>
      </w:r>
    </w:p>
    <w:p w14:paraId="41DE8DB1" w14:textId="77777777" w:rsidR="00B121EC" w:rsidRPr="00FF6FDA" w:rsidRDefault="00B121EC" w:rsidP="00B121EC">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b/>
        <w:t>2. podmienky vlastníckeho oddelenia prevádzkovateľa prepravnej siete podľa osobitného predpisu.</w:t>
      </w:r>
      <w:r w:rsidRPr="00FF6FDA">
        <w:rPr>
          <w:rFonts w:ascii="Times New Roman" w:hAnsi="Times New Roman" w:cs="Times New Roman"/>
          <w:color w:val="000000" w:themeColor="text1"/>
          <w:sz w:val="24"/>
          <w:szCs w:val="24"/>
          <w:vertAlign w:val="superscript"/>
        </w:rPr>
        <w:t>46b</w:t>
      </w:r>
      <w:r w:rsidRPr="00FF6FDA">
        <w:rPr>
          <w:rFonts w:ascii="Times New Roman" w:hAnsi="Times New Roman" w:cs="Times New Roman"/>
          <w:color w:val="000000" w:themeColor="text1"/>
          <w:sz w:val="24"/>
          <w:szCs w:val="24"/>
        </w:rPr>
        <w:t>)“.</w:t>
      </w:r>
    </w:p>
    <w:p w14:paraId="11EE97DF"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Poznámky pod čiarou k odkazom 46a a 46b znejú:</w:t>
      </w:r>
    </w:p>
    <w:p w14:paraId="0944EDF4" w14:textId="5DBCF741"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46a</w:t>
      </w:r>
      <w:r w:rsidRPr="00FF6FDA">
        <w:rPr>
          <w:rFonts w:ascii="Times New Roman" w:eastAsia="Times New Roman" w:hAnsi="Times New Roman" w:cs="Times New Roman"/>
          <w:color w:val="000000" w:themeColor="text1"/>
          <w:sz w:val="24"/>
          <w:szCs w:val="24"/>
        </w:rPr>
        <w:t xml:space="preserve">) </w:t>
      </w:r>
      <w:r w:rsidR="00157A61" w:rsidRPr="00FF6FDA">
        <w:rPr>
          <w:rFonts w:ascii="Times New Roman" w:hAnsi="Times New Roman" w:cs="Times New Roman"/>
          <w:color w:val="000000" w:themeColor="text1"/>
          <w:sz w:val="24"/>
          <w:szCs w:val="24"/>
        </w:rPr>
        <w:t xml:space="preserve"> § 82e až 82l zákona č. 251/2012 Z. z. v znení zákona č. .../2025 Z. z.</w:t>
      </w:r>
    </w:p>
    <w:p w14:paraId="34695600"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vertAlign w:val="superscript"/>
        </w:rPr>
        <w:t>46b</w:t>
      </w:r>
      <w:r w:rsidRPr="00FF6FDA">
        <w:rPr>
          <w:rFonts w:ascii="Times New Roman" w:eastAsia="Times New Roman" w:hAnsi="Times New Roman" w:cs="Times New Roman"/>
          <w:color w:val="000000" w:themeColor="text1"/>
          <w:sz w:val="24"/>
          <w:szCs w:val="24"/>
        </w:rPr>
        <w:t xml:space="preserve">) § 82d zákona č. 251/2012 Z. z. v znení zákona č. .../2025 Z. z.“. </w:t>
      </w:r>
    </w:p>
    <w:p w14:paraId="481505DB"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p>
    <w:p w14:paraId="698E83D0"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 xml:space="preserve">V § 25 ods. 3 sa slovo ,,alebo“ nahrádza čiarkou a za slovo ,,siete“ sa vkladajú slová ,,alebo prevádzkovateľ vodíkovej prepravnej siete“. </w:t>
      </w:r>
    </w:p>
    <w:p w14:paraId="1B63B9ED"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p>
    <w:p w14:paraId="5BE07A22"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Poznámka pod čiarou k odkazu 47 znie:</w:t>
      </w:r>
    </w:p>
    <w:p w14:paraId="4DBA5DAA" w14:textId="08683AF6"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47</w:t>
      </w:r>
      <w:r w:rsidRPr="00FF6FDA">
        <w:rPr>
          <w:rFonts w:ascii="Times New Roman" w:eastAsia="Times New Roman" w:hAnsi="Times New Roman" w:cs="Times New Roman"/>
          <w:color w:val="000000" w:themeColor="text1"/>
          <w:sz w:val="24"/>
          <w:szCs w:val="24"/>
        </w:rPr>
        <w:t>)</w:t>
      </w:r>
      <w:r w:rsidR="00EB30B8" w:rsidRPr="00FF6FDA">
        <w:rPr>
          <w:rFonts w:ascii="Times New Roman" w:hAnsi="Times New Roman" w:cs="Times New Roman"/>
          <w:color w:val="000000" w:themeColor="text1"/>
          <w:sz w:val="24"/>
          <w:szCs w:val="24"/>
        </w:rPr>
        <w:t xml:space="preserve"> § 30, § 50, § 51 až 60, § 61 až 63, § 82d, §</w:t>
      </w:r>
      <w:r w:rsidR="00FC59EA">
        <w:rPr>
          <w:rFonts w:ascii="Times New Roman" w:hAnsi="Times New Roman" w:cs="Times New Roman"/>
          <w:color w:val="000000" w:themeColor="text1"/>
          <w:sz w:val="24"/>
          <w:szCs w:val="24"/>
        </w:rPr>
        <w:t xml:space="preserve"> </w:t>
      </w:r>
      <w:r w:rsidR="00EB30B8" w:rsidRPr="00FF6FDA">
        <w:rPr>
          <w:rFonts w:ascii="Times New Roman" w:hAnsi="Times New Roman" w:cs="Times New Roman"/>
          <w:color w:val="000000" w:themeColor="text1"/>
          <w:sz w:val="24"/>
          <w:szCs w:val="24"/>
        </w:rPr>
        <w:t>82e až  82l zákona č. 251/2012 Z. z. v znení neskorších predpisov.</w:t>
      </w:r>
      <w:r w:rsidRPr="00FF6FDA">
        <w:rPr>
          <w:rFonts w:ascii="Times New Roman" w:eastAsia="Times New Roman" w:hAnsi="Times New Roman" w:cs="Times New Roman"/>
          <w:color w:val="000000" w:themeColor="text1"/>
          <w:sz w:val="24"/>
          <w:szCs w:val="24"/>
        </w:rPr>
        <w:t xml:space="preserve">“. </w:t>
      </w:r>
    </w:p>
    <w:p w14:paraId="01A83182"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p>
    <w:p w14:paraId="2C7FE72C" w14:textId="21AAACBC"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25 ods. 4 a 5, § 26 ods. 1 písm. a) a b)</w:t>
      </w:r>
      <w:r w:rsidR="009C530E" w:rsidRPr="00FF6FDA">
        <w:rPr>
          <w:color w:val="000000" w:themeColor="text1"/>
        </w:rPr>
        <w:t xml:space="preserve"> v prvom bode,</w:t>
      </w:r>
      <w:r w:rsidRPr="00FF6FDA">
        <w:rPr>
          <w:color w:val="000000" w:themeColor="text1"/>
        </w:rPr>
        <w:t> § 26 ods. 3</w:t>
      </w:r>
      <w:r w:rsidR="009C530E" w:rsidRPr="00FF6FDA">
        <w:rPr>
          <w:color w:val="000000" w:themeColor="text1"/>
        </w:rPr>
        <w:t xml:space="preserve"> a v § 27 ods. 7 </w:t>
      </w:r>
      <w:r w:rsidRPr="00FF6FDA">
        <w:rPr>
          <w:color w:val="000000" w:themeColor="text1"/>
        </w:rPr>
        <w:t xml:space="preserve">  sa slovo ,,alebo“ nahrádza čiarkou a za slovo ,,siete“ sa vkladajú slová ,,alebo prevádzkovateľ vodíkovej prepravnej siete“. </w:t>
      </w:r>
    </w:p>
    <w:p w14:paraId="41D45D80" w14:textId="77777777" w:rsidR="00B121EC" w:rsidRPr="00FF6FDA" w:rsidRDefault="00B121EC" w:rsidP="00B121EC">
      <w:pPr>
        <w:pStyle w:val="Odsekzoznamu"/>
        <w:tabs>
          <w:tab w:val="left" w:pos="567"/>
        </w:tabs>
        <w:spacing w:before="120" w:after="240" w:line="276" w:lineRule="auto"/>
        <w:ind w:left="567"/>
        <w:jc w:val="both"/>
        <w:rPr>
          <w:color w:val="000000" w:themeColor="text1"/>
        </w:rPr>
      </w:pPr>
      <w:r w:rsidRPr="00FF6FDA">
        <w:rPr>
          <w:color w:val="000000" w:themeColor="text1"/>
        </w:rPr>
        <w:t xml:space="preserve"> </w:t>
      </w:r>
    </w:p>
    <w:p w14:paraId="0B13C6AA" w14:textId="77777777" w:rsidR="00B121EC" w:rsidRPr="00FF6FDA" w:rsidRDefault="00B121EC" w:rsidP="00B121EC">
      <w:pPr>
        <w:pStyle w:val="Odsekzoznamu"/>
        <w:rPr>
          <w:color w:val="000000" w:themeColor="text1"/>
        </w:rPr>
      </w:pPr>
    </w:p>
    <w:p w14:paraId="10B92ABF"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 xml:space="preserve">V § 25 ods. 6 </w:t>
      </w:r>
      <w:r w:rsidR="00E55F92" w:rsidRPr="00FF6FDA">
        <w:rPr>
          <w:color w:val="000000" w:themeColor="text1"/>
        </w:rPr>
        <w:t xml:space="preserve">celom texte </w:t>
      </w:r>
      <w:r w:rsidRPr="00FF6FDA">
        <w:rPr>
          <w:color w:val="000000" w:themeColor="text1"/>
        </w:rPr>
        <w:t xml:space="preserve">sa slovo ,,alebo“ nahrádza čiarkou a za slová ,,prevádzkovateľa prepravnej siete“ sa vkladajú slová ,,alebo prevádzkovateľa vodíkovej prepravnej siete“. </w:t>
      </w:r>
    </w:p>
    <w:p w14:paraId="2AA9A3B3" w14:textId="77777777" w:rsidR="00B121EC" w:rsidRPr="00FF6FDA" w:rsidRDefault="00B121EC" w:rsidP="00B121EC">
      <w:pPr>
        <w:pStyle w:val="Odsekzoznamu"/>
        <w:rPr>
          <w:color w:val="000000" w:themeColor="text1"/>
        </w:rPr>
      </w:pPr>
    </w:p>
    <w:p w14:paraId="12325530" w14:textId="77777777" w:rsidR="00B121EC" w:rsidRPr="00FF6FDA" w:rsidRDefault="00B121EC" w:rsidP="00B121EC">
      <w:pPr>
        <w:pStyle w:val="Odsekzoznamu"/>
        <w:rPr>
          <w:color w:val="000000" w:themeColor="text1"/>
        </w:rPr>
      </w:pPr>
    </w:p>
    <w:p w14:paraId="2FFAD114"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26 ods. 1 písm. b) druhom bode sa za slovom ,,sústavy“ slovo ,,alebo“ nahrádza čiarkou a za slovo ,,siete“ sa vkladajú slová ,,alebo prevádzkovateľ vodíkovej prepravnej siete“.</w:t>
      </w:r>
    </w:p>
    <w:p w14:paraId="4433C069" w14:textId="77777777" w:rsidR="00B121EC" w:rsidRPr="00FF6FDA" w:rsidRDefault="00B121EC" w:rsidP="00B121EC">
      <w:pPr>
        <w:pStyle w:val="Odsekzoznamu"/>
        <w:rPr>
          <w:color w:val="000000" w:themeColor="text1"/>
        </w:rPr>
      </w:pPr>
    </w:p>
    <w:p w14:paraId="10695550"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26 ods. 2 sa slovo ,,alebo“ nahrádza čiarkou a na konci sa pripájajú tieto slová: ,,alebo prevádzkovateľ vodíkovej prepravnej siete“.</w:t>
      </w:r>
    </w:p>
    <w:p w14:paraId="33FA9762" w14:textId="77777777" w:rsidR="00B121EC" w:rsidRPr="00FF6FDA" w:rsidRDefault="00B121EC" w:rsidP="00B121EC">
      <w:pPr>
        <w:pStyle w:val="Odsekzoznamu"/>
        <w:rPr>
          <w:color w:val="000000" w:themeColor="text1"/>
        </w:rPr>
      </w:pPr>
    </w:p>
    <w:p w14:paraId="2F8E62B8" w14:textId="77777777" w:rsidR="00B121EC" w:rsidRPr="00FF6FDA" w:rsidRDefault="00B121EC" w:rsidP="00B121EC">
      <w:pPr>
        <w:pStyle w:val="Odsekzoznamu"/>
        <w:rPr>
          <w:color w:val="000000" w:themeColor="text1"/>
        </w:rPr>
      </w:pPr>
    </w:p>
    <w:p w14:paraId="046DF7B3"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26 odsek 4 znie:</w:t>
      </w:r>
    </w:p>
    <w:p w14:paraId="09C4531D"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„(4) Úrad pripraví návrh rozhodnutia týkajúceho sa certifikácie prevádzkovateľa prenosovej sústavy do štyroch mesiacov odo dňa doručenia návrhu na udelenie rozhodnutia o certifikácii prevádzkovateľa prenosovej sústavy alebo do štyroch mesiacov odo dňa začatia konania o certifikácii prevádzkovateľa prenosovej sústavy z podnetu úradu </w:t>
      </w:r>
      <w:r w:rsidR="0041418B" w:rsidRPr="00FF6FDA">
        <w:rPr>
          <w:rFonts w:ascii="Times New Roman" w:eastAsia="Times New Roman" w:hAnsi="Times New Roman" w:cs="Times New Roman"/>
          <w:color w:val="000000" w:themeColor="text1"/>
          <w:sz w:val="24"/>
          <w:szCs w:val="24"/>
        </w:rPr>
        <w:t>v konaní</w:t>
      </w:r>
      <w:r w:rsidRPr="00FF6FDA">
        <w:rPr>
          <w:rFonts w:ascii="Times New Roman" w:eastAsia="Times New Roman" w:hAnsi="Times New Roman" w:cs="Times New Roman"/>
          <w:color w:val="000000" w:themeColor="text1"/>
          <w:sz w:val="24"/>
          <w:szCs w:val="24"/>
        </w:rPr>
        <w:t xml:space="preserve"> podľa odseku 1 písm. b) prvého bodu a druhého bodu alebo do štyroch mesiacov odo dňa doručenia odôvodnenej žiadosti Európskej komisie úradu </w:t>
      </w:r>
      <w:r w:rsidR="0041418B" w:rsidRPr="00FF6FDA">
        <w:rPr>
          <w:rFonts w:ascii="Times New Roman" w:eastAsia="Times New Roman" w:hAnsi="Times New Roman" w:cs="Times New Roman"/>
          <w:color w:val="000000" w:themeColor="text1"/>
          <w:sz w:val="24"/>
          <w:szCs w:val="24"/>
        </w:rPr>
        <w:lastRenderedPageBreak/>
        <w:t xml:space="preserve">v konaní </w:t>
      </w:r>
      <w:r w:rsidRPr="00FF6FDA">
        <w:rPr>
          <w:rFonts w:ascii="Times New Roman" w:eastAsia="Times New Roman" w:hAnsi="Times New Roman" w:cs="Times New Roman"/>
          <w:color w:val="000000" w:themeColor="text1"/>
          <w:sz w:val="24"/>
          <w:szCs w:val="24"/>
        </w:rPr>
        <w:t xml:space="preserve">o certifikácii prevádzkovateľa prenosovej sústavy podľa odseku 1 písm. b) tretieho bodu a zašle ho na vyjadrenie Európskej komisii spolu so všetkými podkladmi týkajúcimi sa návrhu rozhodnutia týkajúceho sa certifikácie prevádzkovateľa prenosovej sústavy. Úrad pripraví návrh rozhodnutia týkajúceho sa certifikácie prevádzkovateľa prepravnej siete alebo prevádzkovateľa vodíkovej prepravnej siete do 100 pracovných dní odo dňa doručenia návrhu na udelenie rozhodnutia o certifikácii prevádzkovateľa prepravnej siete alebo prevádzkovateľa vodíkovej prepravnej siete alebo do 100 pracovných dní odo dňa začatia konania o certifikácii prevádzkovateľa prepravnej siete alebo prevádzkovateľa vodíkovej prepravnej siete z podnetu úradu v </w:t>
      </w:r>
      <w:r w:rsidR="0041418B" w:rsidRPr="00FF6FDA">
        <w:rPr>
          <w:rFonts w:ascii="Times New Roman" w:eastAsia="Times New Roman" w:hAnsi="Times New Roman" w:cs="Times New Roman"/>
          <w:color w:val="000000" w:themeColor="text1"/>
          <w:sz w:val="24"/>
          <w:szCs w:val="24"/>
        </w:rPr>
        <w:t>konaní</w:t>
      </w:r>
      <w:r w:rsidRPr="00FF6FDA">
        <w:rPr>
          <w:rFonts w:ascii="Times New Roman" w:eastAsia="Times New Roman" w:hAnsi="Times New Roman" w:cs="Times New Roman"/>
          <w:color w:val="000000" w:themeColor="text1"/>
          <w:sz w:val="24"/>
          <w:szCs w:val="24"/>
        </w:rPr>
        <w:t xml:space="preserve"> podľa odseku 1 písm. b) prvého bodu a druhého bodu alebo do 100 pracovných dní odo dňa doručenia odôvodnenej žiadosti Európskej komisie úradu v </w:t>
      </w:r>
      <w:r w:rsidR="0041418B" w:rsidRPr="00FF6FDA">
        <w:rPr>
          <w:rFonts w:ascii="Times New Roman" w:eastAsia="Times New Roman" w:hAnsi="Times New Roman" w:cs="Times New Roman"/>
          <w:color w:val="000000" w:themeColor="text1"/>
          <w:sz w:val="24"/>
          <w:szCs w:val="24"/>
        </w:rPr>
        <w:t>konaní</w:t>
      </w:r>
      <w:r w:rsidRPr="00FF6FDA">
        <w:rPr>
          <w:rFonts w:ascii="Times New Roman" w:eastAsia="Times New Roman" w:hAnsi="Times New Roman" w:cs="Times New Roman"/>
          <w:color w:val="000000" w:themeColor="text1"/>
          <w:sz w:val="24"/>
          <w:szCs w:val="24"/>
        </w:rPr>
        <w:t xml:space="preserve"> o certifikácii prevádzkovateľa prepravnej siete alebo prevádzkovateľa vodíkovej prepravnej siete podľa odseku 1 písm. b) tretieho bodu a zašle ho na vyjadrenie Európskej komisii spolu so všetkými podkladmi týkajúcimi sa návrhu rozhodnutia týkajúceho sa certifikácie prevádzkovateľa prepravnej siete alebo prevádzkovateľa vodíkovej prepravnej siete.“. </w:t>
      </w:r>
    </w:p>
    <w:p w14:paraId="4BB54525"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26 odsek 6 znie:</w:t>
      </w:r>
    </w:p>
    <w:p w14:paraId="042A6C78"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„(6) Ak úrad nepripraví návrh rozhodnutia týkajúceho sa certifikácie prevádzkovateľa prenosovej sústavy do štyroch mesiacov alebo certifikácie prevádzkovateľa prepravnej siete alebo prevádzkovateľa vodíkovej prepravnej siete do 100 pracovných dní odo dňa doručenia návrhu na udelenie osvedčenia o certifikácii, odo dňa začatia konania z podnetu úradu v konaní podľa odseku 1 písm. b) prvého bodu a druhého bodu alebo odo dňa doručenia odôvodnenej žiadosti Európskej komisie úradu v konaní podľa odseku 1 písm. b) tretieho bodu, predpokladá sa, že úrad vydal rozhodnutie o udelení certifikácie, pričom za deň doručenia tohto rozhodnutia účastníkovi konania sa považuje tretí deň od uplynutia lehoty štyroch mesiacov pri konaní o certifikácii prevádzkovateľa prenosovej sústavy a tretí deň od uplynutia lehoty 100 pracovných dní pri konaní o certifikácii prevádzkovateľa prepravnej siete alebo prevádzkovateľa vodíkovej prepravnej siete; úrad túto skutočnosť oznámi Európskej komisii a zašle jej všetky podklady týkajúce sa konania o certifikácii. Úrad môže rozhodnutie o udelení certifikácie zmeniť po doručení stanoviska Európskej komisie alebo po uplynutí lehoty na doručenie stanoviska Európskej komisie podľa osobitného predpisu.</w:t>
      </w:r>
      <w:r w:rsidRPr="00FF6FDA">
        <w:rPr>
          <w:rFonts w:ascii="Times New Roman" w:eastAsia="Times New Roman" w:hAnsi="Times New Roman" w:cs="Times New Roman"/>
          <w:color w:val="000000" w:themeColor="text1"/>
          <w:sz w:val="24"/>
          <w:szCs w:val="24"/>
          <w:vertAlign w:val="superscript"/>
        </w:rPr>
        <w:t>48</w:t>
      </w:r>
      <w:r w:rsidRPr="00FF6FDA">
        <w:rPr>
          <w:rFonts w:ascii="Times New Roman" w:eastAsia="Times New Roman" w:hAnsi="Times New Roman" w:cs="Times New Roman"/>
          <w:color w:val="000000" w:themeColor="text1"/>
          <w:sz w:val="24"/>
          <w:szCs w:val="24"/>
        </w:rPr>
        <w:t xml:space="preserve">)“. </w:t>
      </w:r>
    </w:p>
    <w:p w14:paraId="6A8FEAC4"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26 ods. 7 sa za slová ,,týkajúce sa certifikácie“ vkladá čiarka a slová ,,prevádzkovateľa prenosovej sústavy“ a za slová ,,dvoch mesiacov“ sa vkladajú slová ,,a rozhodnutie týkajúce sa certifikácie prevádzkovateľa prepravnej siete alebo prevádzkovateľa vodíkovej prepravnej siete do 50 pracovných dní“.</w:t>
      </w:r>
    </w:p>
    <w:p w14:paraId="2E2E63BB" w14:textId="77777777" w:rsidR="00B121EC" w:rsidRPr="00FF6FDA" w:rsidRDefault="00B121EC" w:rsidP="00B121EC">
      <w:pPr>
        <w:pStyle w:val="Odsekzoznamu"/>
        <w:tabs>
          <w:tab w:val="left" w:pos="567"/>
        </w:tabs>
        <w:spacing w:before="120" w:after="240" w:line="276" w:lineRule="auto"/>
        <w:ind w:left="567"/>
        <w:jc w:val="both"/>
        <w:rPr>
          <w:color w:val="000000" w:themeColor="text1"/>
        </w:rPr>
      </w:pPr>
      <w:r w:rsidRPr="00FF6FDA">
        <w:rPr>
          <w:color w:val="000000" w:themeColor="text1"/>
        </w:rPr>
        <w:t xml:space="preserve"> </w:t>
      </w:r>
    </w:p>
    <w:p w14:paraId="44B4C072"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 xml:space="preserve">V § 26 ods. 9 sa slovo ,,a“ nahrádza čiarkou a za slovo ,,siete“ sa vkladajú slová ,,a prevádzkovateľ vodíkovej prepravnej siete“. </w:t>
      </w:r>
    </w:p>
    <w:p w14:paraId="6547A224" w14:textId="77777777" w:rsidR="00B121EC" w:rsidRPr="00FF6FDA" w:rsidRDefault="00B121EC" w:rsidP="00B121EC">
      <w:pPr>
        <w:pStyle w:val="Odsekzoznamu"/>
        <w:rPr>
          <w:color w:val="000000" w:themeColor="text1"/>
        </w:rPr>
      </w:pPr>
    </w:p>
    <w:p w14:paraId="082418EC"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 xml:space="preserve">V § 26 ods. 10 sa za slová ,,prevádzkovateľ prepravnej siete,“ vkladajú slová ,,prevádzkovateľ vodíkovej prepravnej siete,“, slovo ,,alebo“ sa nahrádza čiarkou a za </w:t>
      </w:r>
      <w:r w:rsidRPr="00FF6FDA">
        <w:rPr>
          <w:color w:val="000000" w:themeColor="text1"/>
        </w:rPr>
        <w:lastRenderedPageBreak/>
        <w:t>slová ,,prevádzkovateľom prepravnej siete“ sa vkladajú slová ,,alebo prevádzkovateľom vodíkovej prepravnej siete“.</w:t>
      </w:r>
    </w:p>
    <w:p w14:paraId="6BDCC10A" w14:textId="77777777" w:rsidR="00B121EC" w:rsidRPr="00FF6FDA" w:rsidRDefault="00B121EC" w:rsidP="00B121EC">
      <w:pPr>
        <w:pStyle w:val="Odsekzoznamu"/>
        <w:rPr>
          <w:color w:val="000000" w:themeColor="text1"/>
        </w:rPr>
      </w:pPr>
    </w:p>
    <w:p w14:paraId="0EE69C64"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26 odsek 11 znie:</w:t>
      </w:r>
    </w:p>
    <w:p w14:paraId="400A5044"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,,(11) Nad prevádzkovateľom prenosovej sústavy, prevádzkovateľom prepravnej siete a prevádzkovateľom vodíkovej prepravnej siete vykonáva úrad dohľad; dohľad nad prevádzkovateľom prenosovej sústavy, prevádzkovateľom prepravnej siete a prevádzkovateľom vodíkovej prepravnej siete je trvalé monitorovanie plnenia podmienok udelenia rozhodnutia o certifikácii a dodržiavanie povinností podľa osobitného predpisu.</w:t>
      </w:r>
      <w:r w:rsidRPr="00FF6FDA">
        <w:rPr>
          <w:rFonts w:ascii="Times New Roman" w:eastAsia="Times New Roman" w:hAnsi="Times New Roman" w:cs="Times New Roman"/>
          <w:color w:val="000000" w:themeColor="text1"/>
          <w:sz w:val="24"/>
          <w:szCs w:val="24"/>
          <w:vertAlign w:val="superscript"/>
        </w:rPr>
        <w:t>47</w:t>
      </w:r>
      <w:r w:rsidRPr="00FF6FDA">
        <w:rPr>
          <w:rFonts w:ascii="Times New Roman" w:eastAsia="Times New Roman" w:hAnsi="Times New Roman" w:cs="Times New Roman"/>
          <w:color w:val="000000" w:themeColor="text1"/>
          <w:sz w:val="24"/>
          <w:szCs w:val="24"/>
        </w:rPr>
        <w:t xml:space="preserve">)“. </w:t>
      </w:r>
    </w:p>
    <w:p w14:paraId="66B6136C"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27 odsek 1 znie:</w:t>
      </w:r>
    </w:p>
    <w:p w14:paraId="72140473" w14:textId="6C23B7BA" w:rsidR="00B121EC" w:rsidRPr="00FF6FDA" w:rsidRDefault="00B121EC" w:rsidP="00B121EC">
      <w:pPr>
        <w:pStyle w:val="Odsekzoznamu"/>
        <w:spacing w:line="276" w:lineRule="auto"/>
        <w:ind w:left="567"/>
        <w:jc w:val="both"/>
        <w:rPr>
          <w:color w:val="000000" w:themeColor="text1"/>
        </w:rPr>
      </w:pPr>
      <w:bookmarkStart w:id="4" w:name="paragraf-27.odsek-1.oznacenie"/>
      <w:r w:rsidRPr="00FF6FDA">
        <w:rPr>
          <w:color w:val="000000" w:themeColor="text1"/>
        </w:rPr>
        <w:t xml:space="preserve">„(1) </w:t>
      </w:r>
      <w:bookmarkEnd w:id="4"/>
      <w:r w:rsidRPr="00FF6FDA">
        <w:rPr>
          <w:color w:val="000000" w:themeColor="text1"/>
        </w:rPr>
        <w:t xml:space="preserve">Ustanovenia </w:t>
      </w:r>
      <w:hyperlink w:anchor="paragraf-25">
        <w:r w:rsidRPr="00FF6FDA">
          <w:rPr>
            <w:color w:val="000000" w:themeColor="text1"/>
          </w:rPr>
          <w:t>§ 25, § 26</w:t>
        </w:r>
      </w:hyperlink>
      <w:r w:rsidRPr="00FF6FDA">
        <w:rPr>
          <w:color w:val="000000" w:themeColor="text1"/>
        </w:rPr>
        <w:t xml:space="preserve"> a </w:t>
      </w:r>
      <w:hyperlink w:anchor="paragraf-28">
        <w:r w:rsidRPr="00FF6FDA">
          <w:rPr>
            <w:color w:val="000000" w:themeColor="text1"/>
          </w:rPr>
          <w:t>28</w:t>
        </w:r>
      </w:hyperlink>
      <w:r w:rsidRPr="00FF6FDA">
        <w:rPr>
          <w:color w:val="000000" w:themeColor="text1"/>
        </w:rPr>
        <w:t xml:space="preserve"> sa primerane použijú aj pri podaní návrhu na vydanie rozhodnutia o certifikácii osobou, ktorá má zámer prevádzkovať prenosovú sústavu, prepravnú sieť alebo vodíkovú prepravnú sieť; ministerstvo rozhodne o jej určení za prevádzkovateľa prenosovej sústavy, prevádzkovateľa prepravnej siete alebo prevádzkovateľa vodíkovej prepravnej siete podľa </w:t>
      </w:r>
      <w:hyperlink w:anchor="paragraf-25.odsek-6">
        <w:r w:rsidRPr="00FF6FDA">
          <w:rPr>
            <w:color w:val="000000" w:themeColor="text1"/>
          </w:rPr>
          <w:t>§ 25 ods. 6</w:t>
        </w:r>
      </w:hyperlink>
      <w:bookmarkStart w:id="5" w:name="paragraf-27.odsek-1.text"/>
      <w:r w:rsidRPr="00FF6FDA">
        <w:rPr>
          <w:color w:val="000000" w:themeColor="text1"/>
        </w:rPr>
        <w:t xml:space="preserve"> až po tom, ako jej úrad vydá povolenie na prenos elektriny</w:t>
      </w:r>
      <w:r w:rsidR="00314E1B" w:rsidRPr="00FF6FDA">
        <w:rPr>
          <w:color w:val="000000" w:themeColor="text1"/>
        </w:rPr>
        <w:t>,</w:t>
      </w:r>
      <w:r w:rsidRPr="00FF6FDA">
        <w:rPr>
          <w:color w:val="000000" w:themeColor="text1"/>
        </w:rPr>
        <w:t xml:space="preserve"> prepravu plynu alebo prepravu vodíka. </w:t>
      </w:r>
      <w:bookmarkEnd w:id="5"/>
      <w:r w:rsidRPr="00FF6FDA">
        <w:rPr>
          <w:color w:val="000000" w:themeColor="text1"/>
        </w:rPr>
        <w:t>Tento odsek sa nepoužije na prevádzkovateľa vodíkovej prepravnej siete, ktorý je oprávnený na prepravu vodíka podľa osobitného predpisu.</w:t>
      </w:r>
      <w:r w:rsidR="00393333" w:rsidRPr="00FF6FDA">
        <w:rPr>
          <w:color w:val="000000" w:themeColor="text1"/>
          <w:vertAlign w:val="superscript"/>
        </w:rPr>
        <w:t>47a</w:t>
      </w:r>
      <w:r w:rsidRPr="00FF6FDA">
        <w:rPr>
          <w:color w:val="000000" w:themeColor="text1"/>
        </w:rPr>
        <w:t xml:space="preserve">)“. </w:t>
      </w:r>
    </w:p>
    <w:p w14:paraId="04FBB767" w14:textId="77777777" w:rsidR="00B121EC" w:rsidRPr="00FF6FDA" w:rsidRDefault="00B121EC" w:rsidP="00B121EC">
      <w:pPr>
        <w:pStyle w:val="Odsekzoznamu"/>
        <w:spacing w:line="276" w:lineRule="auto"/>
        <w:ind w:left="567"/>
        <w:jc w:val="both"/>
        <w:rPr>
          <w:color w:val="000000" w:themeColor="text1"/>
        </w:rPr>
      </w:pPr>
    </w:p>
    <w:p w14:paraId="47B79534" w14:textId="314C3FF3"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Poznámka pod čiarou k odkazu </w:t>
      </w:r>
      <w:r w:rsidR="00C46CA3" w:rsidRPr="00FF6FDA">
        <w:rPr>
          <w:rFonts w:ascii="Times New Roman" w:eastAsia="Times New Roman" w:hAnsi="Times New Roman" w:cs="Times New Roman"/>
          <w:color w:val="000000" w:themeColor="text1"/>
          <w:sz w:val="24"/>
          <w:szCs w:val="24"/>
        </w:rPr>
        <w:t>47a</w:t>
      </w:r>
      <w:r w:rsidRPr="00FF6FDA">
        <w:rPr>
          <w:rFonts w:ascii="Times New Roman" w:eastAsia="Times New Roman" w:hAnsi="Times New Roman" w:cs="Times New Roman"/>
          <w:color w:val="000000" w:themeColor="text1"/>
          <w:sz w:val="24"/>
          <w:szCs w:val="24"/>
        </w:rPr>
        <w:t xml:space="preserve"> znie:</w:t>
      </w:r>
    </w:p>
    <w:p w14:paraId="68E3BADD" w14:textId="553E1DF9"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00C46CA3" w:rsidRPr="00FF6FDA">
        <w:rPr>
          <w:rFonts w:ascii="Times New Roman" w:eastAsia="Times New Roman" w:hAnsi="Times New Roman" w:cs="Times New Roman"/>
          <w:color w:val="000000" w:themeColor="text1"/>
          <w:sz w:val="24"/>
          <w:szCs w:val="24"/>
          <w:vertAlign w:val="superscript"/>
        </w:rPr>
        <w:t>47a</w:t>
      </w:r>
      <w:r w:rsidRPr="00FF6FDA">
        <w:rPr>
          <w:rFonts w:ascii="Times New Roman" w:eastAsia="Times New Roman" w:hAnsi="Times New Roman" w:cs="Times New Roman"/>
          <w:color w:val="000000" w:themeColor="text1"/>
          <w:sz w:val="24"/>
          <w:szCs w:val="24"/>
        </w:rPr>
        <w:t>) § 96p zákona č. 251/2012 Z. z. v znení zákona č. .../2025 Z. z.“.</w:t>
      </w:r>
    </w:p>
    <w:p w14:paraId="03849B5D"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 </w:t>
      </w:r>
    </w:p>
    <w:p w14:paraId="1148E18E"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Nadpis § 28 znie:</w:t>
      </w:r>
    </w:p>
    <w:p w14:paraId="3401C2DA" w14:textId="77777777" w:rsidR="00B121EC" w:rsidRPr="00FF6FDA" w:rsidRDefault="00B121EC" w:rsidP="00B121EC">
      <w:pPr>
        <w:tabs>
          <w:tab w:val="left" w:pos="567"/>
        </w:tabs>
        <w:spacing w:before="120" w:after="240" w:line="276" w:lineRule="auto"/>
        <w:ind w:left="567" w:hanging="567"/>
        <w:contextualSpacing/>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,,Certifikácia a určenie prevádzkovateľa prenosovej sústavy, prevádzkovateľa prepravnej siete alebo prevádzkovateľa vodíkovej prepravnej siete, nad ktorým vykonáva kontrolu osoba alebo osoby z tretieho štátu“.</w:t>
      </w:r>
    </w:p>
    <w:p w14:paraId="429CFCDD" w14:textId="77777777"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V § 28 ods. 1 sa za slovom ,,sústavy“ slovo ,,alebo“ nahrádza čiarkou a za slovo ,,siete“ sa vkladajú slová ,,alebo prevádzkovateľa vodíkovej prepravnej siete“.</w:t>
      </w:r>
    </w:p>
    <w:p w14:paraId="1B9D71B2" w14:textId="77777777" w:rsidR="00B121EC" w:rsidRPr="00FF6FDA" w:rsidRDefault="00B121EC" w:rsidP="00B121EC">
      <w:pPr>
        <w:pStyle w:val="Odsekzoznamu"/>
        <w:spacing w:before="120" w:after="240" w:line="276" w:lineRule="auto"/>
        <w:ind w:left="567"/>
        <w:jc w:val="both"/>
        <w:rPr>
          <w:color w:val="000000" w:themeColor="text1"/>
        </w:rPr>
      </w:pPr>
      <w:r w:rsidRPr="00FF6FDA">
        <w:rPr>
          <w:color w:val="000000" w:themeColor="text1"/>
        </w:rPr>
        <w:t xml:space="preserve"> </w:t>
      </w:r>
    </w:p>
    <w:p w14:paraId="021F711D"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28 odseky 2 až 5 znejú:</w:t>
      </w:r>
    </w:p>
    <w:p w14:paraId="0B4328E6"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,,(2) Pri certifikácii prevádzkovateľa prenosovej sústavy, prevádzkovateľa prepravnej siete alebo prevádzkovateľa vodíkovej prepravnej siete, nad ktorým vykonáva priamo alebo nepriamo kontrolu osoba alebo osoby z tretieho štátu, úrad posudzuje okrem splnenia podmienok podľa osobitného predpisu</w:t>
      </w:r>
      <w:r w:rsidRPr="00FF6FDA">
        <w:rPr>
          <w:rFonts w:ascii="Times New Roman" w:eastAsia="Times New Roman" w:hAnsi="Times New Roman" w:cs="Times New Roman"/>
          <w:color w:val="000000" w:themeColor="text1"/>
          <w:sz w:val="24"/>
          <w:szCs w:val="24"/>
          <w:vertAlign w:val="superscript"/>
        </w:rPr>
        <w:t>47</w:t>
      </w:r>
      <w:r w:rsidRPr="00FF6FDA">
        <w:rPr>
          <w:rFonts w:ascii="Times New Roman" w:eastAsia="Times New Roman" w:hAnsi="Times New Roman" w:cs="Times New Roman"/>
          <w:color w:val="000000" w:themeColor="text1"/>
          <w:sz w:val="24"/>
          <w:szCs w:val="24"/>
        </w:rPr>
        <w:t xml:space="preserve">) aj dodržanie bezpečnosti dodávky elektriny, dodávky plynu alebo dodávky vodíka na vymedzenom území a na území Európskej únie a základných bezpečnostných záujmov Slovenskej republiky a Európskej únie, pričom prihliada na práva a povinnosti Európskej únie vo vzťahu k tretiemu štátu, ktoré vyplývajú z medzinárodného práva vrátane medzinárodnej zmluvy uzavretej s tretím štátom alebo tretími štátmi, ktorej zmluvnou stranou je Európska únia, a ktoré sa týkajú otázky bezpečnosti dodávky elektriny, dodávky plynu alebo dodávky </w:t>
      </w:r>
      <w:r w:rsidRPr="00FF6FDA">
        <w:rPr>
          <w:rFonts w:ascii="Times New Roman" w:eastAsia="Times New Roman" w:hAnsi="Times New Roman" w:cs="Times New Roman"/>
          <w:color w:val="000000" w:themeColor="text1"/>
          <w:sz w:val="24"/>
          <w:szCs w:val="24"/>
        </w:rPr>
        <w:lastRenderedPageBreak/>
        <w:t>vodíka, na práva a povinnosti Slovenskej republiky vo vzťahu k tretiemu štátu, ktoré vyplývajú z medzinárodnej zmluvy uzavretej medzi Slovenskou republikou a tretím štátom a sú v súlade s právom Európskej únie, na vlastnícke vzťahy, dodávateľské vzťahy alebo iné obchodné vzťahy, ktoré by mohli negatívne ovplyvniť motiváciu a schopnosť prevádzkovateľa prepravnej siete alebo prevádzkovateľa vodíkovej prepravnej siete alebo vlastníka prepravnej siete alebo vlastníka vodíkovej prepravnej siete zabezpečovať prepravu zemného plynu alebo prepravu vodíka na vymedzené územie alebo územie Európskej únie, ako aj na iné skutočnosti alebo okolnosti hodné osobitného zreteľa.</w:t>
      </w:r>
    </w:p>
    <w:p w14:paraId="2A84BE59" w14:textId="41BDE9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(3) Úrad vydá rozhodnutie o udelení certifikácie, ak prevádzkovateľ prenosovej sústavy, prevádzkovateľ prepravnej siete alebo prevádzkovateľ vodíkovej prepravnej siete preukáže, že spĺňa podmienky podľa osobitného predpisu</w:t>
      </w:r>
      <w:r w:rsidRPr="00FF6FDA">
        <w:rPr>
          <w:rFonts w:ascii="Times New Roman" w:eastAsia="Times New Roman" w:hAnsi="Times New Roman" w:cs="Times New Roman"/>
          <w:color w:val="000000" w:themeColor="text1"/>
          <w:sz w:val="24"/>
          <w:szCs w:val="24"/>
          <w:vertAlign w:val="superscript"/>
        </w:rPr>
        <w:t>47</w:t>
      </w:r>
      <w:r w:rsidRPr="00FF6FDA">
        <w:rPr>
          <w:rFonts w:ascii="Times New Roman" w:eastAsia="Times New Roman" w:hAnsi="Times New Roman" w:cs="Times New Roman"/>
          <w:color w:val="000000" w:themeColor="text1"/>
          <w:sz w:val="24"/>
          <w:szCs w:val="24"/>
        </w:rPr>
        <w:t>) a zároveň preukáže, že nadobudnutie alebo výkon kontroly osobou alebo osobami z tretieho štátu nad prevádzkovateľom prenosovej sústavy, prevádzkovateľom prepravnej siete alebo prevádzkovateľom vodíkovej prepravnej siete alebo prenosovou sústavou, prepravnou sieťou alebo vodíkovou prepravnou sieťou neohrozí bezpečnosť dodávky elektriny. dodávky plynu alebo dodávky vodíka na vymedzenom území alebo v Európskej únii ani základné bezpečnostné záujmy Slovenskej republiky a Európskej únie.</w:t>
      </w:r>
    </w:p>
    <w:p w14:paraId="41872F0B" w14:textId="1924402B"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(4) Úrad vydá rozhodnutie o neudelení certifikácie, ak prevádzkovateľ prenosovej sústavy, prevádzkovateľ prepravnej siete alebo prevádzkovateľ vodíkovej prepravnej siete, nad ktorým vykonáva priamo alebo nepriamo kontrolu osoba alebo osoby z tretieho štátu, nepreukáže splnenie podmienok podľa osobitného predpisu</w:t>
      </w:r>
      <w:r w:rsidRPr="00FF6FDA">
        <w:rPr>
          <w:rFonts w:ascii="Times New Roman" w:eastAsia="Times New Roman" w:hAnsi="Times New Roman" w:cs="Times New Roman"/>
          <w:color w:val="000000" w:themeColor="text1"/>
          <w:sz w:val="24"/>
          <w:szCs w:val="24"/>
          <w:vertAlign w:val="superscript"/>
        </w:rPr>
        <w:t>47</w:t>
      </w:r>
      <w:r w:rsidRPr="00FF6FDA">
        <w:rPr>
          <w:rFonts w:ascii="Times New Roman" w:eastAsia="Times New Roman" w:hAnsi="Times New Roman" w:cs="Times New Roman"/>
          <w:color w:val="000000" w:themeColor="text1"/>
          <w:sz w:val="24"/>
          <w:szCs w:val="24"/>
        </w:rPr>
        <w:t>) alebo ak nepreukáže, že nadobudnutie alebo výkon kontroly osobou alebo osobami z tretieho štátu nad prevádzkovateľom prenosovej sústavy, prevádzkovateľom prepravnej siete alebo prevádzkovateľom vodíkovej prepravnej siete alebo prenosovou sústavou, prepravnou sieťou alebo vodíkovou prepravnou sieťou neohrozí bezpečnosť dodávky elektriny, dodávky plynu alebo dodávky vodíka na vymedzenom území alebo na území Európskej únie ani základné bezpečnostné záujmy Slovenskej republiky a Európskej únie.</w:t>
      </w:r>
    </w:p>
    <w:p w14:paraId="7A2497F7" w14:textId="11D7441A"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(5) Úrad vydá rozhodnutie o odňatí certifikácie, ak určený prevádzkovateľ prenosovej sústavy, prevádzkovateľ prepravnej siete alebo prevádzkovateľ vodíkovej prepravnej siete, nad ktorým má nadobudnúť kontrolu alebo vykonáva priamo alebo nepriamo kontrolu osoba alebo osoby z tretieho štátu, v konaní o certifikácii nepreukáže, že spĺňa podmienky podľa osobitného predpisu</w:t>
      </w:r>
      <w:r w:rsidRPr="00FF6FDA">
        <w:rPr>
          <w:rFonts w:ascii="Times New Roman" w:eastAsia="Times New Roman" w:hAnsi="Times New Roman" w:cs="Times New Roman"/>
          <w:color w:val="000000" w:themeColor="text1"/>
          <w:sz w:val="24"/>
          <w:szCs w:val="24"/>
          <w:vertAlign w:val="superscript"/>
        </w:rPr>
        <w:t>47</w:t>
      </w:r>
      <w:r w:rsidRPr="00FF6FDA">
        <w:rPr>
          <w:rFonts w:ascii="Times New Roman" w:eastAsia="Times New Roman" w:hAnsi="Times New Roman" w:cs="Times New Roman"/>
          <w:color w:val="000000" w:themeColor="text1"/>
          <w:sz w:val="24"/>
          <w:szCs w:val="24"/>
        </w:rPr>
        <w:t>) a porušenie podmienok podľa osobitného predpisu</w:t>
      </w:r>
      <w:r w:rsidRPr="00FF6FDA">
        <w:rPr>
          <w:rFonts w:ascii="Times New Roman" w:eastAsia="Times New Roman" w:hAnsi="Times New Roman" w:cs="Times New Roman"/>
          <w:color w:val="000000" w:themeColor="text1"/>
          <w:sz w:val="24"/>
          <w:szCs w:val="24"/>
          <w:vertAlign w:val="superscript"/>
        </w:rPr>
        <w:t>47</w:t>
      </w:r>
      <w:r w:rsidRPr="00FF6FDA">
        <w:rPr>
          <w:rFonts w:ascii="Times New Roman" w:eastAsia="Times New Roman" w:hAnsi="Times New Roman" w:cs="Times New Roman"/>
          <w:color w:val="000000" w:themeColor="text1"/>
          <w:sz w:val="24"/>
          <w:szCs w:val="24"/>
        </w:rPr>
        <w:t>) neodstráni v primeranej lehote určenej úradom, ktorá nemôže byť kratšia ako tri mesiace, alebo ak nepreukáže, že nadobudnutie alebo výkon kontroly nad prevádzkovateľom prenosovej sústavy, prevádzkovateľom prepravnej siete alebo prevádzkovateľom vodíkovej prepravnej siete alebo prenosovou sústavou, prepravnou sieťou alebo vodíkovou prepravnou sieťou osobou alebo osobami z tretieho štátu neohrozí bezpečnosť dodávky elektriny, dodávky plynu alebo dodávky vodíka na vymedzenom území alebo na území Európskej únie ani základné bezpečnostné záujmy Slovenskej republiky a Európskej únie.“.</w:t>
      </w:r>
    </w:p>
    <w:p w14:paraId="68E6D484" w14:textId="77777777"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lastRenderedPageBreak/>
        <w:t xml:space="preserve">V § 28 ods. 6 sa slová ,,sústavy alebo prevádzkovateľa prepravnej siete“ nahrádzajú slovami ,,sústavy, prevádzkovateľa prepravnej siete alebo prevádzkovateľa vodíkovej prepravnej siete“ a slová ,,sústavy alebo vlastníka prepravnej siete“ sa nahrádzajú slovami ,,sústavy, vlastníka prepravnej siete alebo vlastníka vodíkovej prepravnej siete“. </w:t>
      </w:r>
    </w:p>
    <w:p w14:paraId="7A73BA78" w14:textId="77777777" w:rsidR="00B121EC" w:rsidRPr="00FF6FDA" w:rsidRDefault="00B121EC" w:rsidP="00B121EC">
      <w:pPr>
        <w:pStyle w:val="Odsekzoznamu"/>
        <w:spacing w:before="120" w:after="240" w:line="276" w:lineRule="auto"/>
        <w:ind w:left="567"/>
        <w:jc w:val="both"/>
        <w:rPr>
          <w:color w:val="000000" w:themeColor="text1"/>
        </w:rPr>
      </w:pPr>
    </w:p>
    <w:p w14:paraId="44C58AB9" w14:textId="5702D4A6"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V § 28 ods. 7 sa za slovom ,,sústavy“ slovo ,,alebo“ nahrádza čiarkou a za slovo ,,siete“ sa vkladajú slová ,,alebo prevádzkovateľa vodíkovej prepravnej siete“, slová ,,elektriny alebo plynu“ sa nahrádzajú</w:t>
      </w:r>
      <w:r w:rsidR="008C6756" w:rsidRPr="00FF6FDA">
        <w:rPr>
          <w:color w:val="000000" w:themeColor="text1"/>
        </w:rPr>
        <w:t xml:space="preserve"> slovami</w:t>
      </w:r>
      <w:r w:rsidRPr="00FF6FDA">
        <w:rPr>
          <w:color w:val="000000" w:themeColor="text1"/>
        </w:rPr>
        <w:t xml:space="preserve"> ,,dodávky elektriny, dodávky plynu alebo dodávky vodíka“ a za slová ,,Európskej únie“ sa vkladajú slová ,,a základných bezpečnostných záujmov Slovenskej republiky a Európskej únie“.</w:t>
      </w:r>
    </w:p>
    <w:p w14:paraId="6967C23B" w14:textId="77777777" w:rsidR="00B121EC" w:rsidRPr="00FF6FDA" w:rsidRDefault="00B121EC" w:rsidP="00B121EC">
      <w:pPr>
        <w:pStyle w:val="Odsekzoznamu"/>
        <w:spacing w:before="120" w:after="240" w:line="276" w:lineRule="auto"/>
        <w:ind w:left="567"/>
        <w:jc w:val="both"/>
        <w:rPr>
          <w:color w:val="000000" w:themeColor="text1"/>
        </w:rPr>
      </w:pPr>
      <w:r w:rsidRPr="00FF6FDA">
        <w:rPr>
          <w:color w:val="000000" w:themeColor="text1"/>
        </w:rPr>
        <w:t xml:space="preserve"> </w:t>
      </w:r>
    </w:p>
    <w:p w14:paraId="4C934845" w14:textId="4B10CB59"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V § 28 ods. 8 sa slová ,,</w:t>
      </w:r>
      <w:r w:rsidR="00243A61" w:rsidRPr="00FF6FDA">
        <w:rPr>
          <w:color w:val="000000" w:themeColor="text1"/>
        </w:rPr>
        <w:t>dodávky elektriny alebo plynu</w:t>
      </w:r>
      <w:r w:rsidRPr="00FF6FDA">
        <w:rPr>
          <w:color w:val="000000" w:themeColor="text1"/>
        </w:rPr>
        <w:t>“ nahrádzajú slovami ,,dodávky elektriny, dodávky plynu alebo dodávky vodíka“ a za slová ,,členského štátu“ sa vkladajú slová ,,alebo základné bezpečnostné záujmy Slovenskej republiky a Európskej únie“.</w:t>
      </w:r>
    </w:p>
    <w:p w14:paraId="49485C0D" w14:textId="77777777" w:rsidR="00B121EC" w:rsidRPr="00FF6FDA" w:rsidRDefault="00B121EC" w:rsidP="00B121EC">
      <w:pPr>
        <w:pStyle w:val="Odsekzoznamu"/>
        <w:rPr>
          <w:color w:val="000000" w:themeColor="text1"/>
        </w:rPr>
      </w:pPr>
    </w:p>
    <w:p w14:paraId="78004885" w14:textId="77777777"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28 odsek 9 znie:</w:t>
      </w:r>
    </w:p>
    <w:p w14:paraId="3DEB0270"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,,(9) Prevádzkovateľ prenosovej sústavy, prevádzkovateľ prepravnej siete a prevádzkovateľ vodíkovej prepravnej siete je povinný oznámiť úradu každú skutočnosť, v dôsledku ktorej osoba alebo osoby z tretieho štátu nadobudnú priamo alebo nepriamo kontrolu nad prenosovou sústavou, prepravnou sieťou alebo vodíkovou prepravnou sieťou alebo prevádzkovateľom prenosovej sústavy, prevádzkovateľom prepravnej siete alebo prevádzkovateľom vodíkovej prepravnej siete alebo by ju mohli nadobudnúť, bezodkladne po tom, ako sa o takej skutočnosti dozvie; úradu zároveň predloží všetky podklady, ktoré sa týkajú takej skutočnosti.“. </w:t>
      </w:r>
    </w:p>
    <w:p w14:paraId="7BC960B8" w14:textId="77777777"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V § 28 ods. 10 sa slová ,,kontrolu nad prenosovou sústavou alebo prepravnou sieťou“ nahrádzajú slovami ,,kontrolu nad prenosovou sústavou, prepravnou sieťou alebo vodíkovou prepravnou sieťou“ a slová ,,prevádzkovateľom prenosovej sústavy alebo prevádzkovateľom prepravnej siete“ sa nahrádzajú slovami ,,prevádzkovateľom prenosovej sústavy, prevádzkovateľom prepravnej siete alebo prevádzkovateľom vodíkovej prepravnej siete“.</w:t>
      </w:r>
    </w:p>
    <w:p w14:paraId="77907178" w14:textId="77777777" w:rsidR="00B121EC" w:rsidRPr="00FF6FDA" w:rsidRDefault="00B121EC" w:rsidP="00B121EC">
      <w:pPr>
        <w:pStyle w:val="Odsekzoznamu"/>
        <w:spacing w:before="120" w:after="240" w:line="276" w:lineRule="auto"/>
        <w:ind w:left="567"/>
        <w:jc w:val="both"/>
        <w:rPr>
          <w:color w:val="000000" w:themeColor="text1"/>
        </w:rPr>
      </w:pPr>
    </w:p>
    <w:p w14:paraId="7B5E07E5" w14:textId="77777777"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V § 29 ods. 2 sa za prvú vetu vkladá nová druhá veta, ktorá znie: ,,Prevádzkovateľ regionálnej distribučnej sústavy nemá povinnosť podľa prvej vety, ak ide o zákazku podľa odseku 4 písm. f) alebo písm. g); zmluvu uzatvorenú na takúto zákazku je povinný predložiť úradu do 15 dní po jej uzavretí.“.</w:t>
      </w:r>
    </w:p>
    <w:p w14:paraId="6161CD68" w14:textId="77777777" w:rsidR="00B121EC" w:rsidRPr="00FF6FDA" w:rsidRDefault="00B121EC" w:rsidP="00B121EC">
      <w:pPr>
        <w:pStyle w:val="Odsekzoznamu"/>
        <w:spacing w:before="120" w:after="240" w:line="276" w:lineRule="auto"/>
        <w:ind w:left="567"/>
        <w:jc w:val="both"/>
        <w:rPr>
          <w:color w:val="000000" w:themeColor="text1"/>
        </w:rPr>
      </w:pPr>
    </w:p>
    <w:p w14:paraId="0011FA4F" w14:textId="77777777"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V § 29 sa odsek 4 dopĺňa písmenami f) a g), ktoré znejú:</w:t>
      </w:r>
    </w:p>
    <w:p w14:paraId="4CBC4EEA"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„f) ide o zákazku zadávanú prevádzkovateľom regionálnej distribučnej sústavy prepojenému podniku podľa  osobitného predpisu</w:t>
      </w:r>
      <w:r w:rsidRPr="00FF6FDA">
        <w:rPr>
          <w:rFonts w:ascii="Times New Roman" w:eastAsia="Times New Roman" w:hAnsi="Times New Roman" w:cs="Times New Roman"/>
          <w:color w:val="000000" w:themeColor="text1"/>
          <w:sz w:val="24"/>
          <w:szCs w:val="24"/>
          <w:vertAlign w:val="superscript"/>
        </w:rPr>
        <w:t>51aa</w:t>
      </w:r>
      <w:r w:rsidRPr="00FF6FDA">
        <w:rPr>
          <w:rFonts w:ascii="Times New Roman" w:eastAsia="Times New Roman" w:hAnsi="Times New Roman" w:cs="Times New Roman"/>
          <w:color w:val="000000" w:themeColor="text1"/>
          <w:sz w:val="24"/>
          <w:szCs w:val="24"/>
        </w:rPr>
        <w:t>) bez použitia postupov zadávania nadlimitných zákaziek z dôvodov podľa osobitného predpisu,</w:t>
      </w:r>
      <w:r w:rsidRPr="00FF6FDA">
        <w:rPr>
          <w:rFonts w:ascii="Times New Roman" w:eastAsia="Times New Roman" w:hAnsi="Times New Roman" w:cs="Times New Roman"/>
          <w:color w:val="000000" w:themeColor="text1"/>
          <w:sz w:val="24"/>
          <w:szCs w:val="24"/>
          <w:vertAlign w:val="superscript"/>
        </w:rPr>
        <w:t>51ab</w:t>
      </w:r>
      <w:r w:rsidRPr="00FF6FDA">
        <w:rPr>
          <w:rFonts w:ascii="Times New Roman" w:eastAsia="Times New Roman" w:hAnsi="Times New Roman" w:cs="Times New Roman"/>
          <w:color w:val="000000" w:themeColor="text1"/>
          <w:sz w:val="24"/>
          <w:szCs w:val="24"/>
        </w:rPr>
        <w:t xml:space="preserve">) </w:t>
      </w:r>
    </w:p>
    <w:p w14:paraId="6F2C32E9"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g) ide o zákazku zadávanú prevádzkovateľom regionálnej distribučnej sústavy, ktorý je súčasťou vertikálne integrovaného podniku a vykonáva činnosť distribúcie elektriny, </w:t>
      </w:r>
      <w:r w:rsidRPr="00FF6FDA">
        <w:rPr>
          <w:rFonts w:ascii="Times New Roman" w:eastAsia="Times New Roman" w:hAnsi="Times New Roman" w:cs="Times New Roman"/>
          <w:color w:val="000000" w:themeColor="text1"/>
          <w:sz w:val="24"/>
          <w:szCs w:val="24"/>
        </w:rPr>
        <w:lastRenderedPageBreak/>
        <w:t>inému regulovanému subjektu, ktorý je súčasťou toho istého vertikálne integrovaného podniku a vykonáva činnosť distribúcie elektriny.“.</w:t>
      </w:r>
    </w:p>
    <w:p w14:paraId="0DA9FC33"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Poznámky pod čiarou k odkazom 51aa a 51ab znejú:</w:t>
      </w:r>
    </w:p>
    <w:p w14:paraId="4D3CE534"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51aa</w:t>
      </w:r>
      <w:r w:rsidRPr="00FF6FDA">
        <w:rPr>
          <w:rFonts w:ascii="Times New Roman" w:eastAsia="Times New Roman" w:hAnsi="Times New Roman" w:cs="Times New Roman"/>
          <w:color w:val="000000" w:themeColor="text1"/>
          <w:sz w:val="24"/>
          <w:szCs w:val="24"/>
        </w:rPr>
        <w:t>) § 85 ods. 3 zákona č. 343/2015 Z. z.</w:t>
      </w:r>
    </w:p>
    <w:p w14:paraId="3431C9F8" w14:textId="77777777" w:rsidR="00B121EC" w:rsidRPr="00FF6FDA" w:rsidRDefault="00B121EC" w:rsidP="00B121EC">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vertAlign w:val="superscript"/>
        </w:rPr>
        <w:t>51ab</w:t>
      </w:r>
      <w:r w:rsidRPr="00FF6FDA">
        <w:rPr>
          <w:rFonts w:ascii="Times New Roman" w:eastAsia="Times New Roman" w:hAnsi="Times New Roman" w:cs="Times New Roman"/>
          <w:color w:val="000000" w:themeColor="text1"/>
          <w:sz w:val="24"/>
          <w:szCs w:val="24"/>
        </w:rPr>
        <w:t>) § 85 ods. 2 zákona č. 343/2015 Z. z.“.</w:t>
      </w:r>
    </w:p>
    <w:p w14:paraId="751DECE8" w14:textId="77777777" w:rsidR="00B121EC" w:rsidRPr="00FF6FDA" w:rsidRDefault="00B121EC" w:rsidP="00B121EC">
      <w:pPr>
        <w:pStyle w:val="Odsekzoznamu"/>
        <w:spacing w:before="120" w:after="240" w:line="276" w:lineRule="auto"/>
        <w:ind w:left="567"/>
        <w:jc w:val="both"/>
        <w:rPr>
          <w:color w:val="000000" w:themeColor="text1"/>
        </w:rPr>
      </w:pPr>
    </w:p>
    <w:p w14:paraId="18167ADE" w14:textId="77777777"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V § 29 sa za odsek 4 vkladá nový odsek 5, ktorý znie:</w:t>
      </w:r>
    </w:p>
    <w:p w14:paraId="3174506B"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„(5) Výnimka podľa odseku 4 písm. f) sa vzťahuje  na zákazku, ktorej predmetom sú</w:t>
      </w:r>
    </w:p>
    <w:p w14:paraId="563DF46F" w14:textId="77777777" w:rsidR="00B121EC" w:rsidRPr="00FF6FDA" w:rsidRDefault="00B121EC" w:rsidP="00B121EC">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telekomunikačné služby, </w:t>
      </w:r>
    </w:p>
    <w:p w14:paraId="21D71ED1" w14:textId="77777777" w:rsidR="00B121EC" w:rsidRPr="00FF6FDA" w:rsidRDefault="00B121EC" w:rsidP="00B121EC">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služby podnikateľského, organizačného a ekonomického poradenstva, reklamné, tlačové služby a komunikačné služby, služby organizovania športových, kultúrnych a iných spoločenských podujatí a iné služby v oblasti administratívy a správy spoločnosti vrátane prevádzky informačných systémov a aplikácií potrebných pre poskytovanie daných služieb, </w:t>
      </w:r>
    </w:p>
    <w:p w14:paraId="54C5FF42" w14:textId="77777777" w:rsidR="00B121EC" w:rsidRPr="00FF6FDA" w:rsidRDefault="00B121EC" w:rsidP="00B121EC">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služby v oblasti správy, rozvoja a manažmentu ľudských zdrojov vrátane prevádzky informačných systémov  a aplikácií potrebných pre poskytovanie daných služieb,</w:t>
      </w:r>
    </w:p>
    <w:p w14:paraId="4ADE5DD1" w14:textId="77777777" w:rsidR="00B121EC" w:rsidRPr="00FF6FDA" w:rsidRDefault="00B121EC" w:rsidP="00B121EC">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d) finančné služby, služby v oblasti plánovania a kontrolingu a vedenie účtovníctva vrátane prevádzky informačných systémov a aplikácií potrebných pre poskytovanie daných služieb, </w:t>
      </w:r>
    </w:p>
    <w:p w14:paraId="4FC208C5" w14:textId="77777777" w:rsidR="00B121EC" w:rsidRPr="00FF6FDA" w:rsidRDefault="00B121EC" w:rsidP="00B121EC">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služby v oblasti metrológie vrátane informačných systémov a aplikácií potrebných pre poskytovanie daných služieb,</w:t>
      </w:r>
    </w:p>
    <w:p w14:paraId="61D75258" w14:textId="77777777" w:rsidR="00B121EC" w:rsidRPr="00FF6FDA" w:rsidRDefault="00B121EC" w:rsidP="00B121EC">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f) </w:t>
      </w:r>
      <w:r w:rsidRPr="00FF6FDA">
        <w:rPr>
          <w:rFonts w:ascii="Times New Roman" w:hAnsi="Times New Roman" w:cs="Times New Roman"/>
          <w:color w:val="000000" w:themeColor="text1"/>
          <w:sz w:val="24"/>
          <w:szCs w:val="24"/>
        </w:rPr>
        <w:tab/>
        <w:t>služby pre oblasť správy, podpory a rozvoja a starostlivosti o informačné technológie vo vlastníctve regulovaného subjektu vrátane služieb správy, podpory a rozvoja licenčného manažmentu.“.</w:t>
      </w:r>
    </w:p>
    <w:p w14:paraId="1C7EDF93" w14:textId="77777777" w:rsidR="00B121EC" w:rsidRPr="00FF6FDA" w:rsidRDefault="00B121EC" w:rsidP="00B121EC">
      <w:pPr>
        <w:spacing w:before="120" w:after="240" w:line="276" w:lineRule="auto"/>
        <w:ind w:left="67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Doterajšie odseky 5 až 14 sa označujú ako odseky 6 až 15.</w:t>
      </w:r>
    </w:p>
    <w:p w14:paraId="4A53C991" w14:textId="6739DAAC"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V § 29 ods. 10 sa slová ,,odsekov 2 a 8“ nahrádzajú slovami ,,odsekov 2 a 9“.</w:t>
      </w:r>
    </w:p>
    <w:p w14:paraId="0B689E3D" w14:textId="77777777" w:rsidR="00B121EC" w:rsidRPr="00FF6FDA" w:rsidRDefault="00B121EC" w:rsidP="00B121EC">
      <w:pPr>
        <w:pStyle w:val="Odsekzoznamu"/>
        <w:spacing w:before="120" w:after="240" w:line="276" w:lineRule="auto"/>
        <w:ind w:left="567"/>
        <w:jc w:val="both"/>
        <w:rPr>
          <w:color w:val="000000" w:themeColor="text1"/>
        </w:rPr>
      </w:pPr>
    </w:p>
    <w:p w14:paraId="478B467A" w14:textId="77777777"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 xml:space="preserve"> V § 29 ods. 11 sa v celom texte slová ,,odseku 8“ nahrádzajú slovami ,,odseku 9“. </w:t>
      </w:r>
    </w:p>
    <w:p w14:paraId="451B98A0" w14:textId="77777777" w:rsidR="00B121EC" w:rsidRPr="00FF6FDA" w:rsidRDefault="00B121EC" w:rsidP="00B121EC">
      <w:pPr>
        <w:pStyle w:val="Odsekzoznamu"/>
        <w:spacing w:before="120" w:after="240" w:line="276" w:lineRule="auto"/>
        <w:ind w:left="567"/>
        <w:jc w:val="both"/>
        <w:rPr>
          <w:color w:val="000000" w:themeColor="text1"/>
        </w:rPr>
      </w:pPr>
    </w:p>
    <w:p w14:paraId="4EBB17F4" w14:textId="77777777"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V § 36 ods. 1 písm. aa) sa slová ,,§ 29 ods. 2, 6, 7 alebo ods. 8“ nahrádzajú slovami ,,§ 29 ods. 2, 7, 8 alebo ods. 9“.</w:t>
      </w:r>
    </w:p>
    <w:p w14:paraId="7A92BFB5" w14:textId="77777777" w:rsidR="00B121EC" w:rsidRPr="00FF6FDA" w:rsidRDefault="00B121EC" w:rsidP="00B121EC">
      <w:pPr>
        <w:pStyle w:val="Odsekzoznamu"/>
        <w:spacing w:before="120" w:after="240" w:line="276" w:lineRule="auto"/>
        <w:ind w:left="567"/>
        <w:jc w:val="both"/>
        <w:rPr>
          <w:color w:val="000000" w:themeColor="text1"/>
        </w:rPr>
      </w:pPr>
    </w:p>
    <w:p w14:paraId="6AD17B50" w14:textId="33D61AEA" w:rsidR="00B121EC" w:rsidRPr="00FF6FDA" w:rsidRDefault="00B121EC" w:rsidP="00904432">
      <w:pPr>
        <w:pStyle w:val="Odsekzoznamu"/>
        <w:numPr>
          <w:ilvl w:val="0"/>
          <w:numId w:val="11"/>
        </w:numPr>
        <w:spacing w:before="120" w:after="240" w:line="276" w:lineRule="auto"/>
        <w:ind w:left="567" w:hanging="567"/>
        <w:jc w:val="both"/>
        <w:rPr>
          <w:color w:val="000000" w:themeColor="text1"/>
        </w:rPr>
      </w:pPr>
      <w:r w:rsidRPr="00FF6FDA">
        <w:rPr>
          <w:color w:val="000000" w:themeColor="text1"/>
        </w:rPr>
        <w:t>V § 36 ods. 2 písm. a) sa na konci pripájajú tieto slová: ,,alebo bez oprávnenia podľa osobitného predpisu</w:t>
      </w:r>
      <w:r w:rsidRPr="00FF6FDA">
        <w:rPr>
          <w:color w:val="000000" w:themeColor="text1"/>
          <w:vertAlign w:val="superscript"/>
        </w:rPr>
        <w:t>47a</w:t>
      </w:r>
      <w:r w:rsidRPr="00FF6FDA">
        <w:rPr>
          <w:color w:val="000000" w:themeColor="text1"/>
        </w:rPr>
        <w:t>)</w:t>
      </w:r>
      <w:r w:rsidR="00715BFB" w:rsidRPr="00FF6FDA">
        <w:rPr>
          <w:color w:val="000000" w:themeColor="text1"/>
        </w:rPr>
        <w:t>“</w:t>
      </w:r>
      <w:r w:rsidRPr="00FF6FDA">
        <w:rPr>
          <w:color w:val="000000" w:themeColor="text1"/>
        </w:rPr>
        <w:t>.</w:t>
      </w:r>
    </w:p>
    <w:p w14:paraId="01748FF2" w14:textId="77777777" w:rsidR="00B121EC" w:rsidRPr="00FF6FDA" w:rsidRDefault="00B121EC" w:rsidP="00B121EC">
      <w:pPr>
        <w:pStyle w:val="Odsekzoznamu"/>
        <w:rPr>
          <w:color w:val="000000" w:themeColor="text1"/>
        </w:rPr>
      </w:pPr>
    </w:p>
    <w:p w14:paraId="6FC2EF55"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V § 38 ods. 1 písm. a) sa v celom texte vypúšťa slovo ,,prepravnej“.</w:t>
      </w:r>
    </w:p>
    <w:p w14:paraId="24648778" w14:textId="77777777" w:rsidR="00B121EC" w:rsidRPr="00FF6FDA" w:rsidRDefault="00B121EC" w:rsidP="00B121EC">
      <w:pPr>
        <w:pStyle w:val="Odsekzoznamu"/>
        <w:rPr>
          <w:color w:val="000000" w:themeColor="text1"/>
        </w:rPr>
      </w:pPr>
    </w:p>
    <w:p w14:paraId="4446C579" w14:textId="232FC818" w:rsidR="007B48A3" w:rsidRPr="00FF6FDA" w:rsidRDefault="007B48A3" w:rsidP="00904432">
      <w:pPr>
        <w:pStyle w:val="Odsekzoznamu"/>
        <w:numPr>
          <w:ilvl w:val="0"/>
          <w:numId w:val="11"/>
        </w:numPr>
        <w:spacing w:line="276" w:lineRule="auto"/>
        <w:ind w:left="567" w:hanging="567"/>
        <w:jc w:val="both"/>
        <w:rPr>
          <w:color w:val="000000" w:themeColor="text1"/>
        </w:rPr>
      </w:pPr>
      <w:r w:rsidRPr="00FF6FDA">
        <w:rPr>
          <w:color w:val="000000" w:themeColor="text1"/>
          <w14:ligatures w14:val="standardContextual"/>
        </w:rPr>
        <w:lastRenderedPageBreak/>
        <w:t>V § 40 ods. 1 písm. p) sa na konci pripájajú tieto slová: ,,a podmienky jej uplatnenia“.</w:t>
      </w:r>
    </w:p>
    <w:p w14:paraId="6A127F15" w14:textId="77777777" w:rsidR="007B48A3" w:rsidRPr="00FF6FDA" w:rsidRDefault="007B48A3" w:rsidP="00FF6FDA">
      <w:pPr>
        <w:pStyle w:val="Odsekzoznamu"/>
        <w:rPr>
          <w:color w:val="000000" w:themeColor="text1"/>
        </w:rPr>
      </w:pPr>
    </w:p>
    <w:p w14:paraId="3FADC1B6" w14:textId="6A1BB6F5" w:rsidR="00B121EC" w:rsidRPr="00FF6FDA" w:rsidRDefault="00B121EC" w:rsidP="00904432">
      <w:pPr>
        <w:pStyle w:val="Odsekzoznamu"/>
        <w:numPr>
          <w:ilvl w:val="0"/>
          <w:numId w:val="11"/>
        </w:numPr>
        <w:spacing w:line="276" w:lineRule="auto"/>
        <w:ind w:left="567" w:hanging="567"/>
        <w:jc w:val="both"/>
        <w:rPr>
          <w:color w:val="000000" w:themeColor="text1"/>
        </w:rPr>
      </w:pPr>
      <w:r w:rsidRPr="00FF6FDA">
        <w:rPr>
          <w:color w:val="000000" w:themeColor="text1"/>
        </w:rPr>
        <w:t>V § 40 ods. 4 písm. an) sa za slová „odberateľom plynu“ vkladajú slová „o opatreniach na predchádzanie rizika nedodržania dodávok elektriny podľa zmlúv dojednaných s koncovými odberateľmi elektriny“ a na konci sa pripájajú tieto slová: „a o prijatých opatreniach na predchádzanie rizika nedodržania dodávok elektriny podľa zmlúv s koncovými odberateľmi elektriny“.</w:t>
      </w:r>
    </w:p>
    <w:p w14:paraId="07ED4906" w14:textId="77777777" w:rsidR="00B121EC" w:rsidRPr="00FF6FDA" w:rsidRDefault="00B121EC" w:rsidP="00B121EC">
      <w:pPr>
        <w:pStyle w:val="Odsekzoznamu"/>
        <w:rPr>
          <w:color w:val="000000" w:themeColor="text1"/>
        </w:rPr>
      </w:pPr>
    </w:p>
    <w:p w14:paraId="35171FDB"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 xml:space="preserve">V § 45f ods. 1 </w:t>
      </w:r>
      <w:r w:rsidR="00314E1B" w:rsidRPr="00FF6FDA">
        <w:rPr>
          <w:color w:val="000000" w:themeColor="text1"/>
        </w:rPr>
        <w:t xml:space="preserve"> a 2 </w:t>
      </w:r>
      <w:r w:rsidRPr="00FF6FDA">
        <w:rPr>
          <w:color w:val="000000" w:themeColor="text1"/>
        </w:rPr>
        <w:t>sa slová „§ 29 ods. 6“ nahrádzajú slovami „§ 29 ods. 7“.</w:t>
      </w:r>
    </w:p>
    <w:p w14:paraId="532DE2A2" w14:textId="77777777" w:rsidR="00B121EC" w:rsidRPr="00FF6FDA" w:rsidRDefault="00B121EC" w:rsidP="00B121EC">
      <w:pPr>
        <w:pStyle w:val="Odsekzoznamu"/>
        <w:rPr>
          <w:color w:val="000000" w:themeColor="text1"/>
        </w:rPr>
      </w:pPr>
    </w:p>
    <w:p w14:paraId="48D11820" w14:textId="77777777" w:rsidR="00B121EC" w:rsidRPr="00FF6FDA" w:rsidRDefault="00B121EC" w:rsidP="00904432">
      <w:pPr>
        <w:pStyle w:val="Odsekzoznamu"/>
        <w:numPr>
          <w:ilvl w:val="0"/>
          <w:numId w:val="11"/>
        </w:numPr>
        <w:tabs>
          <w:tab w:val="left" w:pos="567"/>
        </w:tabs>
        <w:spacing w:before="120" w:after="240" w:line="276" w:lineRule="auto"/>
        <w:ind w:left="567" w:hanging="567"/>
        <w:jc w:val="both"/>
        <w:rPr>
          <w:color w:val="000000" w:themeColor="text1"/>
        </w:rPr>
      </w:pPr>
      <w:r w:rsidRPr="00FF6FDA">
        <w:rPr>
          <w:color w:val="000000" w:themeColor="text1"/>
        </w:rPr>
        <w:t>Príloha sa dopĺňa siedmym bodom a ôsmym bodom, ktoré znejú:</w:t>
      </w:r>
    </w:p>
    <w:p w14:paraId="189763C3"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,,7. Smernica Európskeho parlamentu a Rady (EÚ) 2024/1711 z 13. júna 2024, ktorou sa menia smernice (EÚ) 2018/2001 a (EÚ) 2019/944, pokiaľ ide o zlepšenie koncepcie trhu s elektrinou v Únii (Ú. v. EÚ L, 2024/1711, 26.6.2024).</w:t>
      </w:r>
    </w:p>
    <w:p w14:paraId="02DAE50B" w14:textId="77777777" w:rsidR="00B121EC" w:rsidRPr="00FF6FDA" w:rsidRDefault="00B121EC" w:rsidP="00B121EC">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8. Smernica Európskeho parlamentu a Rady (EÚ) 2024/1788 z 13. júna 2024 o spoločných pravidlách pre vnútorné trhy s obnoviteľným plynom, so zemným plynom a s vodíkom, ktorou sa mení smernica (EÚ) 2023/1791 a zrušuje smernica 2009/73/ES (Ú. v. EÚ L, 2024/1788, 15.7.2024).”.</w:t>
      </w:r>
    </w:p>
    <w:p w14:paraId="484D0087" w14:textId="77777777" w:rsidR="00E437C2" w:rsidRPr="00FF6FDA" w:rsidRDefault="00E437C2" w:rsidP="00E437C2">
      <w:pPr>
        <w:spacing w:after="0" w:line="240" w:lineRule="auto"/>
        <w:jc w:val="center"/>
        <w:outlineLvl w:val="0"/>
        <w:rPr>
          <w:rFonts w:ascii="Times New Roman" w:eastAsia="Times New Roman" w:hAnsi="Times New Roman" w:cs="Times New Roman"/>
          <w:b/>
          <w:bCs/>
          <w:color w:val="000000" w:themeColor="text1"/>
          <w:sz w:val="24"/>
          <w:szCs w:val="24"/>
          <w:lang w:eastAsia="sk-SK"/>
        </w:rPr>
      </w:pPr>
      <w:r w:rsidRPr="00FF6FDA">
        <w:rPr>
          <w:rFonts w:ascii="Times New Roman" w:eastAsia="Times New Roman" w:hAnsi="Times New Roman" w:cs="Times New Roman"/>
          <w:b/>
          <w:bCs/>
          <w:color w:val="000000" w:themeColor="text1"/>
          <w:sz w:val="24"/>
          <w:szCs w:val="24"/>
          <w:lang w:eastAsia="sk-SK"/>
        </w:rPr>
        <w:t>Čl. VI</w:t>
      </w:r>
    </w:p>
    <w:p w14:paraId="4D1A2345" w14:textId="77777777" w:rsidR="00E437C2" w:rsidRPr="00FF6FDA" w:rsidRDefault="00E437C2" w:rsidP="00E437C2">
      <w:pPr>
        <w:spacing w:after="0" w:line="240" w:lineRule="auto"/>
        <w:jc w:val="center"/>
        <w:outlineLvl w:val="0"/>
        <w:rPr>
          <w:rFonts w:ascii="Times New Roman" w:eastAsia="Times New Roman" w:hAnsi="Times New Roman" w:cs="Times New Roman"/>
          <w:b/>
          <w:bCs/>
          <w:color w:val="000000" w:themeColor="text1"/>
          <w:sz w:val="24"/>
          <w:szCs w:val="24"/>
          <w:lang w:eastAsia="sk-SK"/>
        </w:rPr>
      </w:pPr>
    </w:p>
    <w:p w14:paraId="7EC7DAF0" w14:textId="77777777" w:rsidR="00E437C2" w:rsidRPr="00FF6FDA" w:rsidRDefault="00E437C2" w:rsidP="00E437C2">
      <w:pPr>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 xml:space="preserve">Zákon č. </w:t>
      </w:r>
      <w:hyperlink r:id="rId13" w:history="1">
        <w:r w:rsidRPr="00FF6FDA">
          <w:rPr>
            <w:rFonts w:ascii="Times New Roman" w:hAnsi="Times New Roman" w:cs="Times New Roman"/>
            <w:color w:val="000000" w:themeColor="text1"/>
            <w:sz w:val="24"/>
            <w:szCs w:val="24"/>
            <w:lang w:eastAsia="sk-SK"/>
            <w14:ligatures w14:val="standardContextual"/>
          </w:rPr>
          <w:t>71/2013 Z. z.</w:t>
        </w:r>
      </w:hyperlink>
      <w:r w:rsidRPr="00FF6FDA">
        <w:rPr>
          <w:rFonts w:ascii="Times New Roman" w:eastAsia="Times New Roman" w:hAnsi="Times New Roman" w:cs="Times New Roman"/>
          <w:color w:val="000000" w:themeColor="text1"/>
          <w:sz w:val="24"/>
          <w:szCs w:val="24"/>
          <w:lang w:eastAsia="sk-SK"/>
          <w14:ligatures w14:val="standardContextual"/>
        </w:rPr>
        <w:t xml:space="preserve"> o poskytovaní dotácií v pôsobnosti Ministerstva hospodárstva Slovenskej republiky v znení zákona č. 321/2014 Z. z., zákona č. 331/2015 Z. z., zákona č. 290/2016 Z. z., zákona č. 177/2018 Z. z., zákona č. 302/2018 Z. z., zákona č. 221/2019 Z. z., zákona č. 298/2019 Z. z., zákona č. 155/2020 Z. z., zákona č. 349/2020 Z. z., zákona č. 402/2022 Z. z., zákona č. 433/2022 Z. z., zákona č. 467/2022 Z. z., zákona č. 108/2024 Z. z. a zákona č. 236/2024 Z. z. sa mení a dopĺňa takto: </w:t>
      </w:r>
    </w:p>
    <w:p w14:paraId="54273753" w14:textId="77777777" w:rsidR="00E437C2" w:rsidRPr="00FF6FDA" w:rsidRDefault="00E437C2" w:rsidP="00E437C2">
      <w:pPr>
        <w:jc w:val="both"/>
        <w:rPr>
          <w:rFonts w:ascii="Times New Roman" w:eastAsia="Times New Roman" w:hAnsi="Times New Roman" w:cs="Times New Roman"/>
          <w:color w:val="000000" w:themeColor="text1"/>
          <w:sz w:val="24"/>
          <w:szCs w:val="24"/>
          <w:lang w:eastAsia="sk-SK"/>
          <w14:ligatures w14:val="standardContextual"/>
        </w:rPr>
      </w:pPr>
    </w:p>
    <w:p w14:paraId="7F825B04" w14:textId="77777777" w:rsidR="00E437C2" w:rsidRPr="00FF6FDA" w:rsidRDefault="00E437C2" w:rsidP="00E437C2">
      <w:pPr>
        <w:pStyle w:val="Odsekzoznamu"/>
        <w:numPr>
          <w:ilvl w:val="0"/>
          <w:numId w:val="1"/>
        </w:numPr>
        <w:ind w:hanging="720"/>
        <w:jc w:val="both"/>
        <w:rPr>
          <w:color w:val="000000" w:themeColor="text1"/>
        </w:rPr>
      </w:pPr>
      <w:r w:rsidRPr="00FF6FDA">
        <w:rPr>
          <w:color w:val="000000" w:themeColor="text1"/>
        </w:rPr>
        <w:t>V § 1 sa na konci pripájajú tieto slová: „a poskytovanie finančných prostriedkov z modernizačného fondu podľa osobitného predpisu</w:t>
      </w:r>
      <w:r w:rsidRPr="00FF6FDA">
        <w:rPr>
          <w:color w:val="000000" w:themeColor="text1"/>
          <w:vertAlign w:val="superscript"/>
        </w:rPr>
        <w:t>1</w:t>
      </w:r>
      <w:r w:rsidRPr="00FF6FDA">
        <w:rPr>
          <w:color w:val="000000" w:themeColor="text1"/>
        </w:rPr>
        <w:t>)“.</w:t>
      </w:r>
    </w:p>
    <w:p w14:paraId="46EAAFEC" w14:textId="77777777" w:rsidR="00E437C2" w:rsidRPr="00FF6FDA" w:rsidRDefault="00E437C2" w:rsidP="00E437C2">
      <w:pPr>
        <w:spacing w:after="0" w:line="276" w:lineRule="auto"/>
        <w:ind w:left="705" w:hanging="720"/>
        <w:jc w:val="both"/>
        <w:rPr>
          <w:rFonts w:ascii="Times New Roman" w:eastAsia="Times New Roman" w:hAnsi="Times New Roman" w:cs="Times New Roman"/>
          <w:color w:val="000000" w:themeColor="text1"/>
          <w:sz w:val="24"/>
          <w:szCs w:val="24"/>
        </w:rPr>
      </w:pPr>
    </w:p>
    <w:p w14:paraId="346BDA29" w14:textId="77777777" w:rsidR="00E437C2" w:rsidRPr="00FF6FDA" w:rsidRDefault="00E437C2" w:rsidP="00E437C2">
      <w:pPr>
        <w:spacing w:after="0" w:line="276" w:lineRule="auto"/>
        <w:ind w:left="705" w:firstLine="4"/>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Poznámka pod čiarou k odkazu 1 znie:</w:t>
      </w:r>
    </w:p>
    <w:p w14:paraId="289D202D" w14:textId="5E55F2C4" w:rsidR="00E437C2" w:rsidRPr="00FF6FDA" w:rsidRDefault="00E437C2" w:rsidP="00E437C2">
      <w:pPr>
        <w:pStyle w:val="Odsekzoznamu"/>
        <w:ind w:firstLine="4"/>
        <w:jc w:val="both"/>
        <w:rPr>
          <w:color w:val="000000" w:themeColor="text1"/>
        </w:rPr>
      </w:pPr>
      <w:r w:rsidRPr="00FF6FDA">
        <w:rPr>
          <w:color w:val="000000" w:themeColor="text1"/>
        </w:rPr>
        <w:t>„</w:t>
      </w:r>
      <w:r w:rsidRPr="00FF6FDA">
        <w:rPr>
          <w:color w:val="000000" w:themeColor="text1"/>
          <w:vertAlign w:val="superscript"/>
        </w:rPr>
        <w:t>1</w:t>
      </w:r>
      <w:r w:rsidRPr="00FF6FDA">
        <w:rPr>
          <w:color w:val="000000" w:themeColor="text1"/>
        </w:rPr>
        <w:t>) § 18 zákona č. 414/2012 Z. z. o obchodovaní s emisnými kvótami a zmene a doplnení niektorých zákonov</w:t>
      </w:r>
      <w:r w:rsidR="00C3619C" w:rsidRPr="00FF6FDA">
        <w:rPr>
          <w:color w:val="000000" w:themeColor="text1"/>
        </w:rPr>
        <w:t xml:space="preserve"> v znení neskorších predpisov</w:t>
      </w:r>
      <w:r w:rsidRPr="00FF6FDA">
        <w:rPr>
          <w:color w:val="000000" w:themeColor="text1"/>
        </w:rPr>
        <w:t>“.</w:t>
      </w:r>
    </w:p>
    <w:p w14:paraId="2EE82A8D" w14:textId="77777777" w:rsidR="00E437C2" w:rsidRPr="00FF6FDA" w:rsidRDefault="00E437C2" w:rsidP="00E437C2">
      <w:pPr>
        <w:pStyle w:val="Odsekzoznamu"/>
        <w:ind w:left="567" w:hanging="720"/>
        <w:jc w:val="both"/>
        <w:rPr>
          <w:color w:val="000000" w:themeColor="text1"/>
        </w:rPr>
      </w:pPr>
    </w:p>
    <w:p w14:paraId="1BB532A6" w14:textId="77777777" w:rsidR="00E437C2" w:rsidRPr="00FF6FDA" w:rsidRDefault="00E437C2" w:rsidP="00E437C2">
      <w:pPr>
        <w:pStyle w:val="Odsekzoznamu"/>
        <w:numPr>
          <w:ilvl w:val="0"/>
          <w:numId w:val="1"/>
        </w:numPr>
        <w:ind w:hanging="720"/>
        <w:jc w:val="both"/>
        <w:rPr>
          <w:color w:val="000000" w:themeColor="text1"/>
        </w:rPr>
      </w:pPr>
      <w:r w:rsidRPr="00FF6FDA">
        <w:rPr>
          <w:color w:val="000000" w:themeColor="text1"/>
        </w:rPr>
        <w:t>V § 2 úvodnej vete sa vypúšťajú slová „vrátane finančných prostriedkov poskytnutých podľa osobitného predpisu</w:t>
      </w:r>
      <w:r w:rsidRPr="00FF6FDA">
        <w:rPr>
          <w:color w:val="000000" w:themeColor="text1"/>
          <w:vertAlign w:val="superscript"/>
        </w:rPr>
        <w:t>1</w:t>
      </w:r>
      <w:r w:rsidRPr="00FF6FDA">
        <w:rPr>
          <w:color w:val="000000" w:themeColor="text1"/>
        </w:rPr>
        <w:t>)“.</w:t>
      </w:r>
    </w:p>
    <w:p w14:paraId="1164D277" w14:textId="77777777" w:rsidR="00E437C2" w:rsidRPr="00FF6FDA" w:rsidRDefault="00E437C2" w:rsidP="00E437C2">
      <w:pPr>
        <w:pStyle w:val="Odsekzoznamu"/>
        <w:jc w:val="both"/>
        <w:rPr>
          <w:color w:val="000000" w:themeColor="text1"/>
        </w:rPr>
      </w:pPr>
    </w:p>
    <w:p w14:paraId="63EACFA2" w14:textId="77777777" w:rsidR="00E437C2" w:rsidRPr="00FF6FDA" w:rsidRDefault="00E437C2" w:rsidP="00E437C2">
      <w:pPr>
        <w:pStyle w:val="Odsekzoznamu"/>
        <w:numPr>
          <w:ilvl w:val="0"/>
          <w:numId w:val="1"/>
        </w:numPr>
        <w:ind w:left="709" w:hanging="709"/>
        <w:jc w:val="both"/>
        <w:rPr>
          <w:color w:val="000000" w:themeColor="text1"/>
        </w:rPr>
      </w:pPr>
      <w:r w:rsidRPr="00FF6FDA">
        <w:rPr>
          <w:color w:val="000000" w:themeColor="text1"/>
        </w:rPr>
        <w:t>Za § 2 sa vkladá § 2a, ktorý vrátane nadpisu znie:</w:t>
      </w:r>
    </w:p>
    <w:p w14:paraId="422C60BA" w14:textId="77777777" w:rsidR="00E437C2" w:rsidRPr="00FF6FDA" w:rsidRDefault="00E437C2" w:rsidP="00E437C2">
      <w:pPr>
        <w:pStyle w:val="Odsekzoznamu"/>
        <w:jc w:val="center"/>
        <w:rPr>
          <w:b/>
          <w:bCs/>
          <w:color w:val="000000" w:themeColor="text1"/>
        </w:rPr>
      </w:pPr>
      <w:r w:rsidRPr="00FF6FDA">
        <w:rPr>
          <w:color w:val="000000" w:themeColor="text1"/>
        </w:rPr>
        <w:t>„</w:t>
      </w:r>
      <w:r w:rsidRPr="00FF6FDA">
        <w:rPr>
          <w:b/>
          <w:bCs/>
          <w:color w:val="000000" w:themeColor="text1"/>
        </w:rPr>
        <w:t>§ 2a</w:t>
      </w:r>
    </w:p>
    <w:p w14:paraId="3B87A878" w14:textId="77777777" w:rsidR="00E437C2" w:rsidRPr="00FF6FDA" w:rsidRDefault="00E437C2" w:rsidP="00E437C2">
      <w:pPr>
        <w:pStyle w:val="Odsekzoznamu"/>
        <w:jc w:val="center"/>
        <w:rPr>
          <w:color w:val="000000" w:themeColor="text1"/>
        </w:rPr>
      </w:pPr>
      <w:r w:rsidRPr="00FF6FDA">
        <w:rPr>
          <w:b/>
          <w:bCs/>
          <w:color w:val="000000" w:themeColor="text1"/>
        </w:rPr>
        <w:t>Poskytovanie finančných prostriedkov z modernizačného fondu</w:t>
      </w:r>
    </w:p>
    <w:p w14:paraId="5E56E8D2" w14:textId="77777777" w:rsidR="00E437C2" w:rsidRPr="00FF6FDA" w:rsidRDefault="00E437C2" w:rsidP="00E437C2">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 </w:t>
      </w:r>
      <w:r w:rsidRPr="00FF6FDA">
        <w:rPr>
          <w:rFonts w:ascii="Times New Roman" w:eastAsia="Times New Roman" w:hAnsi="Times New Roman" w:cs="Times New Roman"/>
          <w:color w:val="000000" w:themeColor="text1"/>
          <w:sz w:val="24"/>
          <w:szCs w:val="24"/>
        </w:rPr>
        <w:t>Prostriedky poskytnuté podľa osobitného predpisu</w:t>
      </w:r>
      <w:r w:rsidRPr="00FF6FDA">
        <w:rPr>
          <w:rFonts w:ascii="Times New Roman" w:eastAsia="Times New Roman" w:hAnsi="Times New Roman" w:cs="Times New Roman"/>
          <w:color w:val="000000" w:themeColor="text1"/>
          <w:sz w:val="24"/>
          <w:szCs w:val="24"/>
          <w:vertAlign w:val="superscript"/>
        </w:rPr>
        <w:t>1</w:t>
      </w:r>
      <w:r w:rsidRPr="00FF6FDA">
        <w:rPr>
          <w:rFonts w:ascii="Times New Roman" w:eastAsia="Times New Roman" w:hAnsi="Times New Roman" w:cs="Times New Roman"/>
          <w:color w:val="000000" w:themeColor="text1"/>
          <w:sz w:val="24"/>
          <w:szCs w:val="24"/>
        </w:rPr>
        <w:t>) možno poskytnúť za podmienok ustanovených týmto zákonom na podporu investícií z prostriedkov modernizačného fondu podľa osobitného predpisu,</w:t>
      </w:r>
      <w:r w:rsidRPr="00FF6FDA">
        <w:rPr>
          <w:rFonts w:ascii="Times New Roman" w:eastAsia="Times New Roman" w:hAnsi="Times New Roman" w:cs="Times New Roman"/>
          <w:color w:val="000000" w:themeColor="text1"/>
          <w:sz w:val="24"/>
          <w:szCs w:val="24"/>
          <w:vertAlign w:val="superscript"/>
        </w:rPr>
        <w:t>3c</w:t>
      </w:r>
      <w:r w:rsidRPr="00FF6FDA">
        <w:rPr>
          <w:rFonts w:ascii="Times New Roman" w:eastAsia="Times New Roman" w:hAnsi="Times New Roman" w:cs="Times New Roman"/>
          <w:color w:val="000000" w:themeColor="text1"/>
          <w:sz w:val="24"/>
          <w:szCs w:val="24"/>
        </w:rPr>
        <w:t>) (ďalej len „modernizačný fond“).</w:t>
      </w:r>
    </w:p>
    <w:p w14:paraId="472EA957"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(2) Na poskytovanie prostriedkov podľa odseku 1 sa nevzťahujú podmienky ustanovené osobitným predpisom.</w:t>
      </w:r>
      <w:r w:rsidRPr="00FF6FDA">
        <w:rPr>
          <w:rFonts w:ascii="Times New Roman" w:hAnsi="Times New Roman" w:cs="Times New Roman"/>
          <w:color w:val="000000" w:themeColor="text1"/>
          <w:sz w:val="24"/>
          <w:szCs w:val="24"/>
          <w:vertAlign w:val="superscript"/>
        </w:rPr>
        <w:t>1a</w:t>
      </w:r>
      <w:r w:rsidRPr="00FF6FDA">
        <w:rPr>
          <w:rFonts w:ascii="Times New Roman" w:hAnsi="Times New Roman" w:cs="Times New Roman"/>
          <w:color w:val="000000" w:themeColor="text1"/>
          <w:sz w:val="24"/>
          <w:szCs w:val="24"/>
        </w:rPr>
        <w:t>)“.</w:t>
      </w:r>
    </w:p>
    <w:p w14:paraId="64233B68" w14:textId="77777777" w:rsidR="00E437C2" w:rsidRPr="00FF6FDA" w:rsidRDefault="00E437C2" w:rsidP="00E437C2">
      <w:pPr>
        <w:spacing w:before="225" w:after="225" w:line="264" w:lineRule="auto"/>
        <w:ind w:left="708"/>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Poznámka pod čiarou k odkazu 3c znie:</w:t>
      </w:r>
    </w:p>
    <w:p w14:paraId="36AAE597" w14:textId="77777777" w:rsidR="00E437C2" w:rsidRPr="00FF6FDA" w:rsidRDefault="00E437C2" w:rsidP="00E437C2">
      <w:pPr>
        <w:spacing w:after="0" w:line="240"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3c</w:t>
      </w:r>
      <w:r w:rsidRPr="00FF6FDA">
        <w:rPr>
          <w:rFonts w:ascii="Times New Roman" w:eastAsia="Times New Roman" w:hAnsi="Times New Roman" w:cs="Times New Roman"/>
          <w:color w:val="000000" w:themeColor="text1"/>
          <w:sz w:val="24"/>
          <w:szCs w:val="24"/>
        </w:rPr>
        <w:t>) Vykonávacie nariadenie Komisie (EÚ) 2020/1001 z 9. júla 2020, ktorým sa stanovujú podrobné pravidlá uplatňovania smernice Európskeho parlamentu a Rady 2003/87/ES, pokiaľ ide o prevádzkovanie modernizačného fondu na podporu investícií na modernizáciu energetických systémov a zlepšenie energetickej efektívnosti niektorých členských štátov (Ú. v. EÚ L 221, 10. 7. 2020) v platnom znení.</w:t>
      </w:r>
    </w:p>
    <w:p w14:paraId="55369F68" w14:textId="77777777" w:rsidR="00E437C2" w:rsidRPr="00FF6FDA" w:rsidRDefault="00E437C2" w:rsidP="00E437C2">
      <w:pPr>
        <w:spacing w:after="0" w:line="240"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 § 2 písm. aa) a § 18 zákona č. 414/2012 Z. z. v znení neskorších predpisov.“.</w:t>
      </w:r>
    </w:p>
    <w:p w14:paraId="2B8E328C" w14:textId="77777777" w:rsidR="00E437C2" w:rsidRPr="00FF6FDA" w:rsidRDefault="00E437C2" w:rsidP="00E437C2">
      <w:pPr>
        <w:spacing w:after="0" w:line="240" w:lineRule="auto"/>
        <w:jc w:val="both"/>
        <w:rPr>
          <w:rFonts w:ascii="Times New Roman" w:eastAsia="Times New Roman" w:hAnsi="Times New Roman" w:cs="Times New Roman"/>
          <w:color w:val="000000" w:themeColor="text1"/>
          <w:sz w:val="24"/>
          <w:szCs w:val="24"/>
        </w:rPr>
      </w:pPr>
    </w:p>
    <w:p w14:paraId="0935EF91" w14:textId="77777777" w:rsidR="00E437C2" w:rsidRPr="00FF6FDA" w:rsidRDefault="00E437C2" w:rsidP="00E437C2">
      <w:pPr>
        <w:pStyle w:val="Odsekzoznamu"/>
        <w:numPr>
          <w:ilvl w:val="0"/>
          <w:numId w:val="1"/>
        </w:numPr>
        <w:ind w:left="567" w:hanging="567"/>
        <w:jc w:val="both"/>
        <w:rPr>
          <w:color w:val="000000" w:themeColor="text1"/>
        </w:rPr>
      </w:pPr>
      <w:r w:rsidRPr="00FF6FDA">
        <w:rPr>
          <w:color w:val="000000" w:themeColor="text1"/>
        </w:rPr>
        <w:t xml:space="preserve">Za § 13f sa vkladajú § 13g až 13j, ktoré vrátane nadpisu nad § 13g znejú: </w:t>
      </w:r>
    </w:p>
    <w:p w14:paraId="753444D2" w14:textId="77777777" w:rsidR="00E437C2" w:rsidRPr="00FF6FDA" w:rsidRDefault="00E437C2" w:rsidP="00E437C2">
      <w:pPr>
        <w:spacing w:after="0"/>
        <w:ind w:left="720"/>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 xml:space="preserve"> </w:t>
      </w:r>
    </w:p>
    <w:p w14:paraId="71412080" w14:textId="77777777" w:rsidR="00E437C2" w:rsidRPr="00FF6FDA" w:rsidRDefault="00E437C2" w:rsidP="00E437C2">
      <w:pPr>
        <w:spacing w:after="0"/>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b/>
          <w:bCs/>
          <w:color w:val="000000" w:themeColor="text1"/>
          <w:sz w:val="24"/>
          <w:szCs w:val="24"/>
        </w:rPr>
        <w:t>Podmienky a spôsob poskytovania finančných prostriedkov z modernizačného fondu</w:t>
      </w:r>
    </w:p>
    <w:p w14:paraId="6A88C436" w14:textId="77777777" w:rsidR="00E437C2" w:rsidRPr="00FF6FDA" w:rsidRDefault="00E437C2" w:rsidP="00E437C2">
      <w:pPr>
        <w:spacing w:after="0"/>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13g</w:t>
      </w:r>
    </w:p>
    <w:p w14:paraId="1BDC333F"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Finančné prostriedky z modernizačného fondu sa poskytujú na základe písomnej zmluvy podľa § 13j. Poskytnutie finančných prostriedkov z modernizačného fondu na základe zmluvy je viazané na splnenie podmienok dohodnutých v zmluve.</w:t>
      </w:r>
    </w:p>
    <w:p w14:paraId="69A6B361"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 Právny nárok na poskytnutie finančných prostriedkov z modernizačného fondu vzniká nadobudnutím účinnosti zmluvy. </w:t>
      </w:r>
    </w:p>
    <w:p w14:paraId="3B3C729F"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(3) Na poskytovanie finančných prostriedkov z modernizačného fondu sa nevzťahuje správny poriadok okrem  § 15, § 24 až 25a, § 27 a § 52 správneho poriadku.</w:t>
      </w:r>
    </w:p>
    <w:p w14:paraId="19060432"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(4) Na poskytovanie finančných prostriedkov z modernizačného fondu sa ustanovenia § 9 až 11 a § 12 ods. 1 až 3 a 6 nepoužijú.</w:t>
      </w:r>
    </w:p>
    <w:p w14:paraId="16DBC21E"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(5) Finančné prostriedky z modernizačného fondu nemožno poskytnúť na financovanie výdavkov, na ktoré sa prijíma dotácia, príspevok, grant alebo iná forma pomoci, ktorá by predstavovala dvojité financovanie tých istých výdavkov zo zdrojov Európskej únie alebo zo zdrojov štátneho rozpočtu.</w:t>
      </w:r>
    </w:p>
    <w:p w14:paraId="07B2A51C"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(6) Ministerstvo môže poskytovať finančné prostriedky z modernizačného fondu alebo ich časť formou zjednodušeného vykazovania výdavkov podľa osobitného predpisu.</w:t>
      </w:r>
      <w:r w:rsidRPr="00FF6FDA">
        <w:rPr>
          <w:rFonts w:ascii="Times New Roman" w:hAnsi="Times New Roman" w:cs="Times New Roman"/>
          <w:color w:val="000000" w:themeColor="text1"/>
          <w:sz w:val="24"/>
          <w:szCs w:val="24"/>
          <w:vertAlign w:val="superscript"/>
        </w:rPr>
        <w:t>42</w:t>
      </w:r>
      <w:r w:rsidRPr="00FF6FDA">
        <w:rPr>
          <w:rFonts w:ascii="Times New Roman" w:hAnsi="Times New Roman" w:cs="Times New Roman"/>
          <w:color w:val="000000" w:themeColor="text1"/>
          <w:sz w:val="24"/>
          <w:szCs w:val="24"/>
        </w:rPr>
        <w:t xml:space="preserve">) </w:t>
      </w:r>
    </w:p>
    <w:p w14:paraId="6B74DD17"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(7) Ministerstvo vykonáva finančnú kontrolu podľa osobitného predpisu.</w:t>
      </w:r>
      <w:r w:rsidRPr="00FF6FDA">
        <w:rPr>
          <w:rFonts w:ascii="Times New Roman" w:hAnsi="Times New Roman" w:cs="Times New Roman"/>
          <w:color w:val="000000" w:themeColor="text1"/>
          <w:sz w:val="24"/>
          <w:szCs w:val="24"/>
          <w:vertAlign w:val="superscript"/>
        </w:rPr>
        <w:t>43</w:t>
      </w:r>
      <w:r w:rsidRPr="00FF6FDA">
        <w:rPr>
          <w:rFonts w:ascii="Times New Roman" w:hAnsi="Times New Roman" w:cs="Times New Roman"/>
          <w:color w:val="000000" w:themeColor="text1"/>
          <w:sz w:val="24"/>
          <w:szCs w:val="24"/>
        </w:rPr>
        <w:t xml:space="preserve">) </w:t>
      </w:r>
    </w:p>
    <w:p w14:paraId="7D52A4DA" w14:textId="77777777" w:rsidR="00E437C2" w:rsidRPr="00FF6FDA" w:rsidRDefault="00E437C2" w:rsidP="00E437C2">
      <w:pPr>
        <w:spacing w:after="0"/>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t>§ 13h</w:t>
      </w:r>
    </w:p>
    <w:p w14:paraId="668B35CE"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Ak z investičného návrhu potvrdeného Európskou investičnou bankou alebo odporúčaného na financovanie investičným výborom podľa osobitného predpisu</w:t>
      </w:r>
      <w:r w:rsidRPr="00FF6FDA">
        <w:rPr>
          <w:rFonts w:ascii="Times New Roman" w:hAnsi="Times New Roman" w:cs="Times New Roman"/>
          <w:color w:val="000000" w:themeColor="text1"/>
          <w:sz w:val="24"/>
          <w:szCs w:val="24"/>
          <w:vertAlign w:val="superscript"/>
        </w:rPr>
        <w:t>44</w:t>
      </w:r>
      <w:r w:rsidRPr="00FF6FDA">
        <w:rPr>
          <w:rFonts w:ascii="Times New Roman" w:hAnsi="Times New Roman" w:cs="Times New Roman"/>
          <w:color w:val="000000" w:themeColor="text1"/>
          <w:sz w:val="24"/>
          <w:szCs w:val="24"/>
        </w:rPr>
        <w:t>) nevyplývajú konkrétne parametre potvrdeného alebo odporúčaného projektu podľa § 13j ods. 2, ministerstvo vyhlási výzvu na predkladanie žiadostí o poskytnutie finančných prostriedkov z modernizačného fondu (ďalej len „výzva“). Výzva sa vyhlasuje zverejnením na webovom sídle ministerstva.</w:t>
      </w:r>
    </w:p>
    <w:p w14:paraId="059C0E5C"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lastRenderedPageBreak/>
        <w:t>(2) Výzva obsahuje formálne náležitosti, vecné zameranie podpory, skutočnosti vyplývajúce z osobitného predpisu,</w:t>
      </w:r>
      <w:r w:rsidRPr="00FF6FDA">
        <w:rPr>
          <w:rFonts w:ascii="Times New Roman" w:hAnsi="Times New Roman" w:cs="Times New Roman"/>
          <w:color w:val="000000" w:themeColor="text1"/>
          <w:sz w:val="24"/>
          <w:szCs w:val="24"/>
          <w:vertAlign w:val="superscript"/>
        </w:rPr>
        <w:t>45</w:t>
      </w:r>
      <w:r w:rsidRPr="00FF6FDA">
        <w:rPr>
          <w:rFonts w:ascii="Times New Roman" w:hAnsi="Times New Roman" w:cs="Times New Roman"/>
          <w:color w:val="000000" w:themeColor="text1"/>
          <w:sz w:val="24"/>
          <w:szCs w:val="24"/>
        </w:rPr>
        <w:t xml:space="preserve">) podmienky poskytnutia finančných prostriedkov z modernizačného fondu určené ministerstvom a môže obsahovať aj ďalšie skutočnosti určené ministerstvom a prílohy. </w:t>
      </w:r>
    </w:p>
    <w:p w14:paraId="4EDF8FD3"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(3) Formálnymi náležitosťami výzvy sú: </w:t>
      </w:r>
    </w:p>
    <w:p w14:paraId="719D7887"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označenie ministerstva, jeho kontaktné údaje a spôsob komunikácie, </w:t>
      </w:r>
    </w:p>
    <w:p w14:paraId="4125BBF1"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dátum vyhlásenia výzvy a dátum uzavretia výzvy alebo určenie skutočnosti, na základe ktorej sa výzva uzavrie,</w:t>
      </w:r>
    </w:p>
    <w:p w14:paraId="5FA7F1C7"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c) výška finančných prostriedkov určených na vyčerpanie vo výzve, </w:t>
      </w:r>
    </w:p>
    <w:p w14:paraId="48F34858"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d) spôsob podania žiadosti o prostriedky modernizačného fondu, </w:t>
      </w:r>
    </w:p>
    <w:p w14:paraId="382B24C5"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e) ďalšie formálne náležitosti.</w:t>
      </w:r>
    </w:p>
    <w:p w14:paraId="6A2E7A5F"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(4) Ministerstvo môže výzvu zmeniť, okrem náležitostí podľa odseku 2, ktoré priamo vyplývajú z investičného návrhu potvrdeného Európskou investičnou bankou  alebo odporúčaného na financovanie investičným výborom podľa osobitného predpisu</w:t>
      </w:r>
      <w:r w:rsidRPr="00FF6FDA">
        <w:rPr>
          <w:rFonts w:ascii="Times New Roman" w:hAnsi="Times New Roman" w:cs="Times New Roman"/>
          <w:color w:val="000000" w:themeColor="text1"/>
          <w:sz w:val="24"/>
          <w:szCs w:val="24"/>
          <w:vertAlign w:val="superscript"/>
        </w:rPr>
        <w:t>44</w:t>
      </w:r>
      <w:r w:rsidRPr="00FF6FDA">
        <w:rPr>
          <w:rFonts w:ascii="Times New Roman" w:hAnsi="Times New Roman" w:cs="Times New Roman"/>
          <w:color w:val="000000" w:themeColor="text1"/>
          <w:sz w:val="24"/>
          <w:szCs w:val="24"/>
        </w:rPr>
        <w:t>) alebo z pravidiel štátnej pomoci alebo minimálnej pomoci. Výzva sa zmení zverejnením zmeny výzvy vrátane zdôvodnenia tejto zmeny na webovom sídle ministerstva. Ministerstvo umožní žiadateľovi upraviť žiadosť o poskytnutie finančných prostriedkov z modernizačného fondu (ďalej len „žiadosť o prostriedky modernizačného fondu“) podanú pred zmenou výzvy, o ktorej nebolo do zmeny výzvy rozhodnuté a ktorá môže byť zmenou výzvy dotknutá, v lehote nie kratšej ako 10 pracovných dní. Rozhodnutie podľa odseku 9, ktoré bolo vydané na základe výzvy pred jej zmenou, nie je zmenou výzvy dotknuté.</w:t>
      </w:r>
    </w:p>
    <w:p w14:paraId="1419826E"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(5) Ministerstvo môže výzvu zrušiť. Rozhodnutie podľa odseku 9, ktoré bolo vydané na základe výzvy do jej zrušenia, nie je zrušením výzvy dotknuté. Ministerstvo predloženú žiadosť o prostriedky modernizačného fondu podanú do zrušenia výzvy, o ktorej nebolo rozhodnuté, žiadateľovi vráti. Výzva sa zruší zverejnením informácie o zrušení výzvy a zdôvodnenia jej zrušenia na webovom sídle ministerstva. </w:t>
      </w:r>
    </w:p>
    <w:p w14:paraId="31AD695D"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(6) Konanie o žiadosti o prostriedky modernizačného fondu sa začína doručením písomnej žiadosti o prostriedky modernizačného fondu podľa odseku 3 písm. d) na základe vyhlásenej výzvy do jej uzavretia podľa odseku 3 písm. b). </w:t>
      </w:r>
    </w:p>
    <w:p w14:paraId="64AFDF7D"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(7) Ministerstvo spôsobom uvedeným vo výzve v konaní o žiadosti o prostriedky modernizačného fondu zisťuje, či žiadosť o prostriedky modernizačného fondu spĺňa vecné zameranie podpory, či boli splnené skutočnosti vyplývajúce z osobitného predpisu</w:t>
      </w:r>
      <w:r w:rsidRPr="00FF6FDA">
        <w:rPr>
          <w:rFonts w:ascii="Times New Roman" w:hAnsi="Times New Roman" w:cs="Times New Roman"/>
          <w:color w:val="000000" w:themeColor="text1"/>
          <w:sz w:val="24"/>
          <w:szCs w:val="24"/>
          <w:vertAlign w:val="superscript"/>
        </w:rPr>
        <w:t>45</w:t>
      </w:r>
      <w:r w:rsidRPr="00FF6FDA">
        <w:rPr>
          <w:rFonts w:ascii="Times New Roman" w:hAnsi="Times New Roman" w:cs="Times New Roman"/>
          <w:color w:val="000000" w:themeColor="text1"/>
          <w:sz w:val="24"/>
          <w:szCs w:val="24"/>
        </w:rPr>
        <w:t>) a či boli splnené podmienky poskytnutia prostriedkov z modernizačného fondu. Ministerstvo spracúva osobné údaje žiadateľa a budúceho prijímateľa v rozsahu potrebnom na účely poskytnutia finančných prostriedkov z modernizačného fondu.</w:t>
      </w:r>
    </w:p>
    <w:p w14:paraId="4A1D9BEC"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(8) Ak ministerstvo počas konania zistí nedostatky v predloženej žiadosti o prostriedky modernizačného fondu, vyzve žiadateľa na odstránenie zistených nedostatkov v lehote </w:t>
      </w:r>
      <w:r w:rsidRPr="00FF6FDA">
        <w:rPr>
          <w:rFonts w:ascii="Times New Roman" w:hAnsi="Times New Roman" w:cs="Times New Roman"/>
          <w:color w:val="000000" w:themeColor="text1"/>
          <w:sz w:val="24"/>
          <w:szCs w:val="24"/>
        </w:rPr>
        <w:lastRenderedPageBreak/>
        <w:t xml:space="preserve">nie krajšej ako sedem dní a súčasne ho poučí, že ak v ustanovenej lehote nedôjde k odstráneniu zisteného nedostatku, ministerstvo  konanie o žiadosti o prostriedky modernizačného fondu zastaví. </w:t>
      </w:r>
    </w:p>
    <w:p w14:paraId="6CF37A95"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(9) Ministerstvo vydá rozhodnutie o </w:t>
      </w:r>
    </w:p>
    <w:p w14:paraId="53B29BC4"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a) schválení žiadosti o prostriedky modernizačného fondu, ktorá splnila podmienky podľa odsekov 7 a 10,</w:t>
      </w:r>
    </w:p>
    <w:p w14:paraId="060E8EF0"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neschválení žiadosti o prostriedky modernizačného fondu, ktorá nesplnila niektorú z podmienok podľa odseku 7,</w:t>
      </w:r>
    </w:p>
    <w:p w14:paraId="778E53C4"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c) neschválení žiadosti o prostriedky modernizačného fondu, ktorá síce splnila podmienky podľa odseku 7, avšak žiadosť o prostriedky modernizačného fondu nebolo možné schváliť z dôvodu nedostatku finančných prostriedkov určených na vyčerpanie vo výzve podľa odseku 3 písm. c) na základe poradia žiadostí o prostriedky modernizačného fondu predložených v rámci výzvy; poradie žiadostí o prostriedky modernizačného fondu sa určuje spôsobom uvedeným vo výzve, alebo</w:t>
      </w:r>
    </w:p>
    <w:p w14:paraId="2A308A74"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d) zastavení konania, ak </w:t>
      </w:r>
    </w:p>
    <w:p w14:paraId="233C4E8C" w14:textId="77777777" w:rsidR="00E437C2" w:rsidRPr="00FF6FDA" w:rsidRDefault="00E437C2" w:rsidP="00E437C2">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 nebol odstránený nedostatok podľa odseku 8 alebo ak napriek výzve podľa odseku 8 pretrvávajú pochybnosti o splnení podmienok podľa odseku 7 a žiadateľ bol o možnosti zastavenia konania poučený, </w:t>
      </w:r>
    </w:p>
    <w:p w14:paraId="5B9E127F" w14:textId="77777777" w:rsidR="00E437C2" w:rsidRPr="00FF6FDA" w:rsidRDefault="00E437C2" w:rsidP="00E437C2">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2. napriek odporúčaniu ministerstva na schválenie žiadosti o prostriedky modernizačného fondu komisia podľa osobitného predpisu</w:t>
      </w:r>
      <w:r w:rsidRPr="00FF6FDA">
        <w:rPr>
          <w:rFonts w:ascii="Times New Roman" w:hAnsi="Times New Roman" w:cs="Times New Roman"/>
          <w:color w:val="000000" w:themeColor="text1"/>
          <w:sz w:val="24"/>
          <w:szCs w:val="24"/>
          <w:vertAlign w:val="superscript"/>
        </w:rPr>
        <w:t>46</w:t>
      </w:r>
      <w:r w:rsidRPr="00FF6FDA">
        <w:rPr>
          <w:rFonts w:ascii="Times New Roman" w:hAnsi="Times New Roman" w:cs="Times New Roman"/>
          <w:color w:val="000000" w:themeColor="text1"/>
          <w:sz w:val="24"/>
          <w:szCs w:val="24"/>
        </w:rPr>
        <w:t>) nerozhodla o súhlase so schválením žiadosti o prostriedky modernizačného fondu podľa odseku 10</w:t>
      </w:r>
    </w:p>
    <w:p w14:paraId="5A387078" w14:textId="77777777" w:rsidR="00E437C2" w:rsidRPr="00FF6FDA" w:rsidRDefault="00E437C2" w:rsidP="00E437C2">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3. žiadateľ vzal žiadosť o prostriedky modernizačného fondu späť pred vydaním rozhodnutia alebo </w:t>
      </w:r>
    </w:p>
    <w:p w14:paraId="423F9FBC" w14:textId="77777777" w:rsidR="00E437C2" w:rsidRPr="00FF6FDA" w:rsidRDefault="00E437C2" w:rsidP="00E437C2">
      <w:pPr>
        <w:spacing w:before="225" w:after="225" w:line="264" w:lineRule="auto"/>
        <w:ind w:left="1135"/>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4.  žiadateľ zomrel, bol vyhlásený za mŕtveho, alebo zanikol bez právneho nástupcu. </w:t>
      </w:r>
    </w:p>
    <w:p w14:paraId="1DDFB79B"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(10) Ministerstvo vydá rozhodnutie podľa odseku 9 písm. a) po predchádzajúcom rozhodnutí komisie podľa osobitného predpisu</w:t>
      </w:r>
      <w:r w:rsidRPr="00FF6FDA">
        <w:rPr>
          <w:rFonts w:ascii="Times New Roman" w:hAnsi="Times New Roman" w:cs="Times New Roman"/>
          <w:color w:val="000000" w:themeColor="text1"/>
          <w:sz w:val="24"/>
          <w:szCs w:val="24"/>
          <w:vertAlign w:val="superscript"/>
        </w:rPr>
        <w:t>46</w:t>
      </w:r>
      <w:r w:rsidRPr="00FF6FDA">
        <w:rPr>
          <w:rFonts w:ascii="Times New Roman" w:hAnsi="Times New Roman" w:cs="Times New Roman"/>
          <w:color w:val="000000" w:themeColor="text1"/>
          <w:sz w:val="24"/>
          <w:szCs w:val="24"/>
        </w:rPr>
        <w:t>) o súhlase so schválením žiadosti o prostriedky modernizačného fondu.</w:t>
      </w:r>
    </w:p>
    <w:p w14:paraId="2A9373A7"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(11) Rozhodnutie ministerstva sa vyhotovuje písomne podľa osobitného predpisu.</w:t>
      </w:r>
      <w:r w:rsidRPr="00FF6FDA">
        <w:rPr>
          <w:rFonts w:ascii="Times New Roman" w:hAnsi="Times New Roman" w:cs="Times New Roman"/>
          <w:color w:val="000000" w:themeColor="text1"/>
          <w:sz w:val="24"/>
          <w:szCs w:val="24"/>
          <w:vertAlign w:val="superscript"/>
        </w:rPr>
        <w:t>47</w:t>
      </w:r>
      <w:r w:rsidRPr="00FF6FDA">
        <w:rPr>
          <w:rFonts w:ascii="Times New Roman" w:hAnsi="Times New Roman" w:cs="Times New Roman"/>
          <w:color w:val="000000" w:themeColor="text1"/>
          <w:sz w:val="24"/>
          <w:szCs w:val="24"/>
        </w:rPr>
        <w:t>) Rozhodnutie obsahuje výrok, odôvodnenie a poučenie o opravnom prostriedku, označenie ministerstva a označenie žiadosti o prostriedky modernizačného fondu, o ktorej sa konalo. Rozhodnutie o schválení žiadosti o prostriedky modernizačného fondu obsahuje aj schválenú výšku finančných prostriedkov z modernizačného fondu. Chyby v písaní, v počítaní a iné zrejmé nesprávnosti vo vyhotovení rozhodnutia ministerstvo kedykoľvek opraví a upovedomí o tom žiadateľa.</w:t>
      </w:r>
    </w:p>
    <w:p w14:paraId="75C885F0"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(12) Rozhodnutie ministerstva, proti ktorému nemožno podať námietky, je právoplatné.</w:t>
      </w:r>
    </w:p>
    <w:p w14:paraId="28C731D7" w14:textId="77777777" w:rsidR="00E437C2" w:rsidRPr="00FF6FDA" w:rsidRDefault="00E437C2" w:rsidP="00E437C2">
      <w:pPr>
        <w:spacing w:after="0"/>
        <w:ind w:left="360"/>
        <w:jc w:val="center"/>
        <w:rPr>
          <w:rFonts w:ascii="Times New Roman" w:eastAsia="Times New Roman" w:hAnsi="Times New Roman" w:cs="Times New Roman"/>
          <w:b/>
          <w:bCs/>
          <w:color w:val="000000" w:themeColor="text1"/>
          <w:sz w:val="24"/>
          <w:szCs w:val="24"/>
        </w:rPr>
      </w:pPr>
      <w:r w:rsidRPr="00FF6FDA">
        <w:rPr>
          <w:rFonts w:ascii="Times New Roman" w:eastAsia="Times New Roman" w:hAnsi="Times New Roman" w:cs="Times New Roman"/>
          <w:b/>
          <w:bCs/>
          <w:color w:val="000000" w:themeColor="text1"/>
          <w:sz w:val="24"/>
          <w:szCs w:val="24"/>
        </w:rPr>
        <w:lastRenderedPageBreak/>
        <w:t>§ 13i</w:t>
      </w:r>
    </w:p>
    <w:p w14:paraId="7CCFBD13"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 Proti rozhodnutiu podľa § 13h ods. 9 písm. a) až d) prvého bodu možno podať písomné námietky. Námietky nemožno podať, ak žiadosť o prostriedky modernizačného fondu bola schválená v plnom rozsahu ako bola predložená. Žiadateľ sa môže práva na podanie námietok písomne vzdať. </w:t>
      </w:r>
    </w:p>
    <w:p w14:paraId="4895760A"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(2) Písomné námietky možno podať v lehote sedem dní od doručenia rozhodnutia ministerstva; na neskôr podané námietky sa neprihliada. </w:t>
      </w:r>
    </w:p>
    <w:p w14:paraId="28DE4C74"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(3) Ak námietky neobsahujú označenie rozhodnutia ministerstva, voči ktorému smerujú, odôvodnenie a vyjadrenie toho, čo žiadateľ navrhuje, ministerstvo námietky odmietne a informuje o tom žiadateľa. Rovnakým spôsobom ministerstvo postupuje aj v prípade oneskorene podaných námietok podľa odseku 2. Na námietky sa v takýchto prípadoch neprihliada. </w:t>
      </w:r>
    </w:p>
    <w:p w14:paraId="7327CA6A"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(4) Ministerstvo môže námietkami napadnuté rozhodnutie zmeniť, ak námietkam v plnom rozsahu vyhovie. Zmenené rozhodnutie ministerstvo doručí žiadateľovi. Proti zmenenému rozhodnutiu nemožno podať námietky. </w:t>
      </w:r>
    </w:p>
    <w:p w14:paraId="588D4143"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(5) Ak ministerstvo námietkam v plnom rozsahu nevyhovie, predloží ich na rozhodnutie ministrovi hospodárstva Slovenskej republiky, ktorý o nich rozhodne do 30 dní, v zložitých prípadoch do 60 dní, odo dňa predloženia námietok ministrovi hospodárstva Slovenskej republiky. </w:t>
      </w:r>
    </w:p>
    <w:p w14:paraId="3E0D91D0"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(6) Minister hospodárstva Slovenskej republiky napadnuté rozhodnutie zmení, ak sú na to dôvody, alebo ho zruší a vec vráti ministerstvu na nové konanie a rozhodnutie, ak zistenie skutkového stavu ministerstvom bolo nedostatočné na riadne posúdenie veci alebo, ak je to vhodné najmä z dôvodu rýchlosti a hospodárnosti konania, inak rozhodnutie potvrdí. V rozhodnutí o zrušení napadnutého rozhodnutia a vrátení veci ministerstvu na nové konanie a rozhodnutie minister hospodárstva Slovenskej republiky vyjadrí právny názor, ktorý je pre ministerstvo záväzný. Konanie o námietkach možno zastaviť, ak žiadateľ vzal námietky písomne späť pred vydaním rozhodnutia o námietkach, alebo ak žiadateľ zomrel, bol vyhlásený za mŕtveho alebo zanikol bez právneho nástupcu alebo ak nie je možné konanie o námietkach ukončiť z iných dôvodov.</w:t>
      </w:r>
    </w:p>
    <w:p w14:paraId="299FB6AD"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(7) Minister hospodárstva Slovenskej republiky môže preskúmať právoplatné rozhodnutie podľa § 13h ods. 9 z vlastného podnetu. Z preskúmavania sú vylúčené rozhodnutia ministerstva, voči ktorým boli podané námietky. Preskúmať možno rozhodnutie podľa § 13h ods. 9 písm. a) do zaslania návrhu zmluvy podľa § 13j a rozhodnutia podľa § 13h ods. 9 do dvoch rokov od nadobudnutia ich právoplatnosti. </w:t>
      </w:r>
    </w:p>
    <w:p w14:paraId="6F2FC3B7"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(8) Preskúmavacie konanie podľa odseku 7  začína oznámením ministra hospodárstva Slovenskej republiky žiadateľovi o začatí konania o preskúmaní rozhodnutia podľa § 13h ods. 9. Ak sa v preskúmavacom konaní zistí, že rozhodnutie podľa § 13h ods. 9 bolo vydané v rozpore s týmto zákonom alebo osobitnými predpismi</w:t>
      </w:r>
      <w:r w:rsidRPr="00FF6FDA">
        <w:rPr>
          <w:rFonts w:ascii="Times New Roman" w:hAnsi="Times New Roman" w:cs="Times New Roman"/>
          <w:color w:val="000000" w:themeColor="text1"/>
          <w:sz w:val="24"/>
          <w:szCs w:val="24"/>
          <w:vertAlign w:val="superscript"/>
        </w:rPr>
        <w:t>48</w:t>
      </w:r>
      <w:r w:rsidRPr="00FF6FDA">
        <w:rPr>
          <w:rFonts w:ascii="Times New Roman" w:hAnsi="Times New Roman" w:cs="Times New Roman"/>
          <w:color w:val="000000" w:themeColor="text1"/>
          <w:sz w:val="24"/>
          <w:szCs w:val="24"/>
        </w:rPr>
        <w:t xml:space="preserve">) alebo s obsahom výzvy, minister hospodárstva Slovenskej republiky rozhodnutie podľa § 13h ods. 9 </w:t>
      </w:r>
      <w:r w:rsidRPr="00FF6FDA">
        <w:rPr>
          <w:rFonts w:ascii="Times New Roman" w:hAnsi="Times New Roman" w:cs="Times New Roman"/>
          <w:color w:val="000000" w:themeColor="text1"/>
          <w:sz w:val="24"/>
          <w:szCs w:val="24"/>
        </w:rPr>
        <w:lastRenderedPageBreak/>
        <w:t>zmení, inak preskúmavacie konanie zastaví. Ak minister hospodárstva Slovenskej republiky zistí skutočnosti podľa predchádzajúcej vety, môže rozhodnutie podľa § 13h ods. 9 zrušiť a vrátiť vec ministerstvu na nové konanie a rozhodnutie, ak zistenie skutkového stavu ministerstvom bolo nedostatočné na riadne posúdenie veci alebo ak je to vhodnejšie najmä z dôvodu rýchlosti a hospodárnosti konania. Ustanovenie odseku 6 druhej vety sa vzťahuje aj na preskúmavacie konanie.</w:t>
      </w:r>
    </w:p>
    <w:p w14:paraId="16743E84"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(9) Ministerstvo môže z vlastného podnetu zmeniť rozhodnutie podľa § 13h ods. 9 písm. c) na rozhodnutie o schválení žiadosti o prostriedky modernizačného fondu, ak</w:t>
      </w:r>
    </w:p>
    <w:p w14:paraId="048F0B53"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ministerstvo po vydaní rozhodnutia podľa § 13h ods. 9 písm. c) disponuje dostatočnými finančnými prostriedkami určenými na zabezpečenie financovania projektu, ktorý je predmetom žiadosti o prostriedky modernizačného fondu, </w:t>
      </w:r>
    </w:p>
    <w:p w14:paraId="7EB2198F"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b) podmienky podľa § 13h ods. 7 podľa obsahu výzvy sú splnené, </w:t>
      </w:r>
    </w:p>
    <w:p w14:paraId="118B7BD0"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c) žiadateľ so zmenou rozhodnutia súhlasí a </w:t>
      </w:r>
    </w:p>
    <w:p w14:paraId="2F198D97"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d) komisia podľa osobitného predpisu</w:t>
      </w:r>
      <w:r w:rsidRPr="00FF6FDA">
        <w:rPr>
          <w:rFonts w:ascii="Times New Roman" w:hAnsi="Times New Roman" w:cs="Times New Roman"/>
          <w:color w:val="000000" w:themeColor="text1"/>
          <w:sz w:val="24"/>
          <w:szCs w:val="24"/>
          <w:vertAlign w:val="superscript"/>
        </w:rPr>
        <w:t>46</w:t>
      </w:r>
      <w:r w:rsidRPr="00FF6FDA">
        <w:rPr>
          <w:rFonts w:ascii="Times New Roman" w:hAnsi="Times New Roman" w:cs="Times New Roman"/>
          <w:color w:val="000000" w:themeColor="text1"/>
          <w:sz w:val="24"/>
          <w:szCs w:val="24"/>
        </w:rPr>
        <w:t xml:space="preserve">) rozhodla o súhlase so schválením žiadosti o prostriedky modernizačného fondu. </w:t>
      </w:r>
    </w:p>
    <w:p w14:paraId="0259A816"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(10) Ministerstvo overí splnenie podmienky podľa odseku 9 písm. b) podľa obsahu výzvy v čase vykonania overenia. Ak podmienky podľa odseku 9 nie sú splnené alebo sa overenie nepodarí vykonať, na takúto žiadosť o prostriedky modernizačného fondu sa ďalej neprihliada. K zmene rozhodnutia podľa odseku 9 dochádza pri zachovaní poradia určeného podľa § 13h ods. 9 písm. c). </w:t>
      </w:r>
    </w:p>
    <w:p w14:paraId="4491F962"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(11) Na rozhodnutia podľa odsekov 4, 6, 8 a 9 sa použije § 13h ods. 11 primerane.</w:t>
      </w:r>
    </w:p>
    <w:p w14:paraId="2F18F095" w14:textId="77777777" w:rsidR="00E437C2" w:rsidRPr="00FF6FDA" w:rsidRDefault="00E437C2" w:rsidP="00E437C2">
      <w:pPr>
        <w:spacing w:before="225" w:after="225" w:line="264" w:lineRule="auto"/>
        <w:jc w:val="center"/>
        <w:rPr>
          <w:rFonts w:ascii="Times New Roman" w:hAnsi="Times New Roman" w:cs="Times New Roman"/>
          <w:b/>
          <w:color w:val="000000" w:themeColor="text1"/>
          <w:sz w:val="24"/>
          <w:szCs w:val="24"/>
        </w:rPr>
      </w:pPr>
      <w:r w:rsidRPr="00FF6FDA">
        <w:rPr>
          <w:rFonts w:ascii="Times New Roman" w:hAnsi="Times New Roman" w:cs="Times New Roman"/>
          <w:b/>
          <w:color w:val="000000" w:themeColor="text1"/>
          <w:sz w:val="24"/>
          <w:szCs w:val="24"/>
        </w:rPr>
        <w:t>§ 13j</w:t>
      </w:r>
    </w:p>
    <w:p w14:paraId="6AD255A6"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(1) Finančné prostriedky z modernizačného fondu sa poskytujú žiadateľovi na základe zmluvy uzavretej podľa osobitného predpisu.</w:t>
      </w:r>
      <w:r w:rsidRPr="00FF6FDA">
        <w:rPr>
          <w:rFonts w:ascii="Times New Roman" w:hAnsi="Times New Roman" w:cs="Times New Roman"/>
          <w:color w:val="000000" w:themeColor="text1"/>
          <w:sz w:val="24"/>
          <w:szCs w:val="24"/>
          <w:vertAlign w:val="superscript"/>
        </w:rPr>
        <w:t>49</w:t>
      </w:r>
      <w:r w:rsidRPr="00FF6FDA">
        <w:rPr>
          <w:rFonts w:ascii="Times New Roman" w:hAnsi="Times New Roman" w:cs="Times New Roman"/>
          <w:color w:val="000000" w:themeColor="text1"/>
          <w:sz w:val="24"/>
          <w:szCs w:val="24"/>
        </w:rPr>
        <w:t xml:space="preserve">) Nadobudnutím účinnosti zmluvy sa žiadateľ stáva prijímateľom  finančných prostriedkov z modernizačného fondu (ďalej len „prijímateľ“). </w:t>
      </w:r>
    </w:p>
    <w:p w14:paraId="222CB31F"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(2) Ak z investičného návrhu potvrdeného Európskou investičnou bankou alebo odporúčaného na financovanie investičným výborom podľa osobitného predpisu</w:t>
      </w:r>
      <w:r w:rsidRPr="00FF6FDA">
        <w:rPr>
          <w:rFonts w:ascii="Times New Roman" w:hAnsi="Times New Roman" w:cs="Times New Roman"/>
          <w:color w:val="000000" w:themeColor="text1"/>
          <w:sz w:val="24"/>
          <w:szCs w:val="24"/>
          <w:vertAlign w:val="superscript"/>
        </w:rPr>
        <w:t>44</w:t>
      </w:r>
      <w:r w:rsidRPr="00FF6FDA">
        <w:rPr>
          <w:rFonts w:ascii="Times New Roman" w:hAnsi="Times New Roman" w:cs="Times New Roman"/>
          <w:color w:val="000000" w:themeColor="text1"/>
          <w:sz w:val="24"/>
          <w:szCs w:val="24"/>
        </w:rPr>
        <w:t>) vyplývajú konkrétne parametre potvrdeného projektu alebo odporúčaného projektu v rozsahu označenia budúceho prijímateľa, miesta realizácie projektu, celkových investičných nákladov, opisu projektu od uskutočniteľnosti po fungovanie, harmonogramu realizácie projektu a jeho cieľov a očakávaného termínu uvedenia projektu do prevádzky, ministerstvo je oprávnené pristúpiť k  uzavretiu zmluvy a ustanovenie odseku 4 písm. a) a ustanovenia § 13h a § 13i sa nepoužijú.</w:t>
      </w:r>
    </w:p>
    <w:p w14:paraId="27E082CE"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(3) Žiadateľ alebo budúci prijímateľ podľa odseku 2 je povinný poskytnúť ministerstvu pred uzavretím zmluvy súčinnosť. Rozsah súčinnosti potrebnej na uzavretie zmluvy vyplýva z výzvy alebo z iného úkonu ministerstva, ktorým dochádza k jeho oznámeniu </w:t>
      </w:r>
      <w:r w:rsidRPr="00FF6FDA">
        <w:rPr>
          <w:rFonts w:ascii="Times New Roman" w:hAnsi="Times New Roman" w:cs="Times New Roman"/>
          <w:color w:val="000000" w:themeColor="text1"/>
          <w:sz w:val="24"/>
          <w:szCs w:val="24"/>
        </w:rPr>
        <w:lastRenderedPageBreak/>
        <w:t xml:space="preserve">žiadateľovi. Ak žiadateľ alebo budúci prijímateľ podľa odseku 2 súčinnosť neposkytne, ministerstvo nie je povinné zmluvu uzavrieť. </w:t>
      </w:r>
    </w:p>
    <w:p w14:paraId="6B06EACE"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(4) Ministerstvo zašle žiadateľovi alebo budúcemu prijímateľovi podľa odseku 2 písomný návrh zmluvy a určí lehotu na jeho prijatie, ak</w:t>
      </w:r>
    </w:p>
    <w:p w14:paraId="036AD61A"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 xml:space="preserve">a) rozhodnutie o schválení nadobudlo právoplatnosť a </w:t>
      </w:r>
    </w:p>
    <w:p w14:paraId="34A46143" w14:textId="77777777" w:rsidR="00E437C2" w:rsidRPr="00FF6FDA" w:rsidRDefault="00E437C2" w:rsidP="00E437C2">
      <w:pPr>
        <w:spacing w:before="225" w:after="225" w:line="264" w:lineRule="auto"/>
        <w:ind w:left="9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b) žiadateľ alebo budúci prijímateľ podľa odseku 2 poskytol potrebnú súčinnosť.</w:t>
      </w:r>
    </w:p>
    <w:p w14:paraId="21341B90" w14:textId="77777777" w:rsidR="00E437C2" w:rsidRPr="00FF6FDA" w:rsidRDefault="00E437C2" w:rsidP="00E437C2">
      <w:pPr>
        <w:spacing w:before="225" w:after="225" w:line="264" w:lineRule="auto"/>
        <w:ind w:left="708"/>
        <w:jc w:val="both"/>
        <w:rPr>
          <w:rFonts w:ascii="Times New Roman" w:hAnsi="Times New Roman" w:cs="Times New Roman"/>
          <w:color w:val="000000" w:themeColor="text1"/>
          <w:sz w:val="24"/>
          <w:szCs w:val="24"/>
        </w:rPr>
      </w:pPr>
      <w:r w:rsidRPr="00FF6FDA">
        <w:rPr>
          <w:rFonts w:ascii="Times New Roman" w:hAnsi="Times New Roman" w:cs="Times New Roman"/>
          <w:color w:val="000000" w:themeColor="text1"/>
          <w:sz w:val="24"/>
          <w:szCs w:val="24"/>
        </w:rPr>
        <w:t>(5) Zmluva upravuje práva a povinnosti prijímateľa a poskytovateľa týkajúce sa najmä realizácie projektu. Ministerstvo a prijímateľ sú oprávnení od zmluvy odstúpiť alebo zmluvu ukončiť spôsobom a za podmienok dohodnutých v zmluve alebo podľa osobitného predpisu.</w:t>
      </w:r>
      <w:r w:rsidRPr="00FF6FDA">
        <w:rPr>
          <w:rFonts w:ascii="Times New Roman" w:hAnsi="Times New Roman" w:cs="Times New Roman"/>
          <w:color w:val="000000" w:themeColor="text1"/>
          <w:sz w:val="24"/>
          <w:szCs w:val="24"/>
          <w:vertAlign w:val="superscript"/>
        </w:rPr>
        <w:t>50</w:t>
      </w:r>
      <w:r w:rsidRPr="00FF6FDA">
        <w:rPr>
          <w:rFonts w:ascii="Times New Roman" w:hAnsi="Times New Roman" w:cs="Times New Roman"/>
          <w:color w:val="000000" w:themeColor="text1"/>
          <w:sz w:val="24"/>
          <w:szCs w:val="24"/>
        </w:rPr>
        <w:t>)“.</w:t>
      </w:r>
    </w:p>
    <w:p w14:paraId="67121D15" w14:textId="77777777" w:rsidR="00E437C2" w:rsidRPr="00FF6FDA" w:rsidRDefault="00E437C2" w:rsidP="00E437C2">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Poznámky pod čiarou k odkazom 42 až 50 znejú:</w:t>
      </w:r>
    </w:p>
    <w:p w14:paraId="3CF28A31" w14:textId="77777777" w:rsidR="00E437C2" w:rsidRPr="00FF6FDA" w:rsidRDefault="00E437C2" w:rsidP="00E437C2">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rPr>
        <w:t>„</w:t>
      </w:r>
      <w:r w:rsidRPr="00FF6FDA">
        <w:rPr>
          <w:rFonts w:ascii="Times New Roman" w:eastAsia="Times New Roman" w:hAnsi="Times New Roman" w:cs="Times New Roman"/>
          <w:color w:val="000000" w:themeColor="text1"/>
          <w:sz w:val="24"/>
          <w:szCs w:val="24"/>
          <w:vertAlign w:val="superscript"/>
        </w:rPr>
        <w:t>42</w:t>
      </w:r>
      <w:r w:rsidRPr="00FF6FDA">
        <w:rPr>
          <w:rFonts w:ascii="Times New Roman" w:eastAsia="Times New Roman" w:hAnsi="Times New Roman" w:cs="Times New Roman"/>
          <w:color w:val="000000" w:themeColor="text1"/>
          <w:sz w:val="24"/>
          <w:szCs w:val="24"/>
        </w:rPr>
        <w:t xml:space="preserve">) Čl. 125 ods. 1 nariadenia Európskeho parlamentu a Rady (EÚ, Euratom) 2024/2509 z 23. septembra 2024 o rozpočtových pravidlách, ktoré sa vzťahujú na všeobecný rozpočet Únie (prepracované znenie) (Ú. v. EÚ L, 2024/2509, 26.9.2024). </w:t>
      </w:r>
    </w:p>
    <w:p w14:paraId="3FAC524B" w14:textId="77777777" w:rsidR="00E437C2" w:rsidRPr="00FF6FDA" w:rsidRDefault="00E437C2" w:rsidP="00E437C2">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vertAlign w:val="superscript"/>
        </w:rPr>
        <w:t>43</w:t>
      </w:r>
      <w:r w:rsidRPr="00FF6FDA">
        <w:rPr>
          <w:rFonts w:ascii="Times New Roman" w:eastAsia="Times New Roman" w:hAnsi="Times New Roman" w:cs="Times New Roman"/>
          <w:color w:val="000000" w:themeColor="text1"/>
          <w:sz w:val="24"/>
          <w:szCs w:val="24"/>
        </w:rPr>
        <w:t>) Zákon č. 357/2015 Z. z. o finančnej kontrole a audite a o zmene a doplnení niektorých zákonov v znení neskorších predpisov.</w:t>
      </w:r>
    </w:p>
    <w:p w14:paraId="50DDCE94" w14:textId="77777777" w:rsidR="00E437C2" w:rsidRPr="00FF6FDA" w:rsidRDefault="00E437C2" w:rsidP="00E437C2">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vertAlign w:val="superscript"/>
        </w:rPr>
        <w:t>44</w:t>
      </w:r>
      <w:r w:rsidRPr="00FF6FDA">
        <w:rPr>
          <w:rFonts w:ascii="Times New Roman" w:eastAsia="Times New Roman" w:hAnsi="Times New Roman" w:cs="Times New Roman"/>
          <w:color w:val="000000" w:themeColor="text1"/>
          <w:sz w:val="24"/>
          <w:szCs w:val="24"/>
        </w:rPr>
        <w:t xml:space="preserve">) Čl. 8 a 11 a príloha I vykonávacieho nariadenia (EÚ)  2020/1001 v platnom znení. </w:t>
      </w:r>
    </w:p>
    <w:p w14:paraId="684ADA9B" w14:textId="77777777" w:rsidR="00E437C2" w:rsidRPr="00FF6FDA" w:rsidRDefault="00E437C2" w:rsidP="00E437C2">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vertAlign w:val="superscript"/>
        </w:rPr>
        <w:t>45</w:t>
      </w:r>
      <w:r w:rsidRPr="00FF6FDA">
        <w:rPr>
          <w:rFonts w:ascii="Times New Roman" w:eastAsia="Times New Roman" w:hAnsi="Times New Roman" w:cs="Times New Roman"/>
          <w:color w:val="000000" w:themeColor="text1"/>
          <w:sz w:val="24"/>
          <w:szCs w:val="24"/>
        </w:rPr>
        <w:t>) Príloha I vykonávacieho nariadenia (EÚ)  2020/1001 v platnom znení.</w:t>
      </w:r>
    </w:p>
    <w:p w14:paraId="1AB15A28" w14:textId="77777777" w:rsidR="00E437C2" w:rsidRPr="00FF6FDA" w:rsidRDefault="00E437C2" w:rsidP="00E437C2">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vertAlign w:val="superscript"/>
        </w:rPr>
        <w:t>46</w:t>
      </w:r>
      <w:r w:rsidRPr="00FF6FDA">
        <w:rPr>
          <w:rFonts w:ascii="Times New Roman" w:eastAsia="Times New Roman" w:hAnsi="Times New Roman" w:cs="Times New Roman"/>
          <w:color w:val="000000" w:themeColor="text1"/>
          <w:sz w:val="24"/>
          <w:szCs w:val="24"/>
        </w:rPr>
        <w:t>) § 18 ods. 16 zákona č. 414/2012 Z. z. v znení neskorších predpisov.</w:t>
      </w:r>
    </w:p>
    <w:p w14:paraId="20DC6EF3" w14:textId="77777777" w:rsidR="00E437C2" w:rsidRPr="00FF6FDA" w:rsidRDefault="00E437C2" w:rsidP="00E437C2">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vertAlign w:val="superscript"/>
        </w:rPr>
        <w:t>47</w:t>
      </w:r>
      <w:r w:rsidRPr="00FF6FDA">
        <w:rPr>
          <w:rFonts w:ascii="Times New Roman" w:eastAsia="Times New Roman" w:hAnsi="Times New Roman" w:cs="Times New Roman"/>
          <w:color w:val="000000" w:themeColor="text1"/>
          <w:sz w:val="24"/>
          <w:szCs w:val="24"/>
        </w:rPr>
        <w:t>) Zákon č. 305/2013 Z. z. v znení neskorších predpisov.</w:t>
      </w:r>
    </w:p>
    <w:p w14:paraId="43991F84" w14:textId="77777777" w:rsidR="00E437C2" w:rsidRPr="00FF6FDA" w:rsidRDefault="00E437C2" w:rsidP="00E437C2">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vertAlign w:val="superscript"/>
        </w:rPr>
        <w:t>48</w:t>
      </w:r>
      <w:r w:rsidRPr="00FF6FDA">
        <w:rPr>
          <w:rFonts w:ascii="Times New Roman" w:eastAsia="Times New Roman" w:hAnsi="Times New Roman" w:cs="Times New Roman"/>
          <w:color w:val="000000" w:themeColor="text1"/>
          <w:sz w:val="24"/>
          <w:szCs w:val="24"/>
        </w:rPr>
        <w:t>) Napríklad vykonávacie nariadenie (EÚ) 2020/1001 v platnom znení, zákon č. 358/2015 Z. z., zákon č. 315/2016 Z. z. v znení neskorších predpisov.</w:t>
      </w:r>
    </w:p>
    <w:p w14:paraId="645AF07B" w14:textId="77777777" w:rsidR="00E437C2" w:rsidRPr="00FF6FDA" w:rsidRDefault="00E437C2" w:rsidP="00E437C2">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vertAlign w:val="superscript"/>
        </w:rPr>
        <w:t>49</w:t>
      </w:r>
      <w:r w:rsidRPr="00FF6FDA">
        <w:rPr>
          <w:rFonts w:ascii="Times New Roman" w:eastAsia="Times New Roman" w:hAnsi="Times New Roman" w:cs="Times New Roman"/>
          <w:color w:val="000000" w:themeColor="text1"/>
          <w:sz w:val="24"/>
          <w:szCs w:val="24"/>
        </w:rPr>
        <w:t>)§ 269 ods. 2 Obchodného zákonníka.</w:t>
      </w:r>
    </w:p>
    <w:p w14:paraId="0FC87D3F" w14:textId="77777777" w:rsidR="00E437C2" w:rsidRPr="00FF6FDA" w:rsidRDefault="00E437C2" w:rsidP="00E437C2">
      <w:pPr>
        <w:spacing w:after="0" w:line="276" w:lineRule="auto"/>
        <w:ind w:left="705"/>
        <w:jc w:val="both"/>
        <w:rPr>
          <w:rFonts w:ascii="Times New Roman" w:eastAsia="Times New Roman" w:hAnsi="Times New Roman" w:cs="Times New Roman"/>
          <w:color w:val="000000" w:themeColor="text1"/>
          <w:sz w:val="24"/>
          <w:szCs w:val="24"/>
        </w:rPr>
      </w:pPr>
      <w:r w:rsidRPr="00FF6FDA">
        <w:rPr>
          <w:rFonts w:ascii="Times New Roman" w:eastAsia="Times New Roman" w:hAnsi="Times New Roman" w:cs="Times New Roman"/>
          <w:color w:val="000000" w:themeColor="text1"/>
          <w:sz w:val="24"/>
          <w:szCs w:val="24"/>
          <w:vertAlign w:val="superscript"/>
        </w:rPr>
        <w:t>50</w:t>
      </w:r>
      <w:r w:rsidRPr="00FF6FDA">
        <w:rPr>
          <w:rFonts w:ascii="Times New Roman" w:eastAsia="Times New Roman" w:hAnsi="Times New Roman" w:cs="Times New Roman"/>
          <w:color w:val="000000" w:themeColor="text1"/>
          <w:sz w:val="24"/>
          <w:szCs w:val="24"/>
        </w:rPr>
        <w:t>) Napríklad § 344 až 364 Obchodného zákonníka.“.</w:t>
      </w:r>
    </w:p>
    <w:p w14:paraId="6FB47BC9" w14:textId="77777777" w:rsidR="006940DB" w:rsidRDefault="006940DB" w:rsidP="00601F37">
      <w:pPr>
        <w:jc w:val="center"/>
        <w:rPr>
          <w:rFonts w:ascii="Times New Roman" w:eastAsia="Times New Roman" w:hAnsi="Times New Roman" w:cs="Times New Roman"/>
          <w:b/>
          <w:color w:val="000000" w:themeColor="text1"/>
          <w:sz w:val="24"/>
          <w:szCs w:val="24"/>
          <w:lang w:eastAsia="sk-SK"/>
          <w14:ligatures w14:val="standardContextual"/>
        </w:rPr>
      </w:pPr>
    </w:p>
    <w:p w14:paraId="19799635" w14:textId="5DE32FFA" w:rsidR="00011EEF" w:rsidRPr="00FF6FDA" w:rsidRDefault="00011EEF" w:rsidP="00601F37">
      <w:pPr>
        <w:jc w:val="center"/>
        <w:rPr>
          <w:rFonts w:ascii="Times New Roman" w:eastAsia="Times New Roman" w:hAnsi="Times New Roman" w:cs="Times New Roman"/>
          <w:b/>
          <w:color w:val="000000" w:themeColor="text1"/>
          <w:sz w:val="24"/>
          <w:szCs w:val="24"/>
          <w:lang w:eastAsia="sk-SK"/>
          <w14:ligatures w14:val="standardContextual"/>
        </w:rPr>
      </w:pPr>
      <w:r w:rsidRPr="00FF6FDA">
        <w:rPr>
          <w:rFonts w:ascii="Times New Roman" w:eastAsia="Times New Roman" w:hAnsi="Times New Roman" w:cs="Times New Roman"/>
          <w:b/>
          <w:color w:val="000000" w:themeColor="text1"/>
          <w:sz w:val="24"/>
          <w:szCs w:val="24"/>
          <w:lang w:eastAsia="sk-SK"/>
          <w14:ligatures w14:val="standardContextual"/>
        </w:rPr>
        <w:t>Čl. VII</w:t>
      </w:r>
    </w:p>
    <w:p w14:paraId="68842B32" w14:textId="77777777" w:rsidR="00011EEF" w:rsidRPr="00FF6FDA" w:rsidRDefault="00011EEF" w:rsidP="00011EEF">
      <w:pPr>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Zákon č. 391/2015 Z. z. o alternatívnom riešení spotrebiteľských sporov a o zmene a doplnení niektorých zákonov v znení zákona č. 177/2018 Z. z., zákona č. 373/2018 Z. z., zákona č. 221/2019 Z. z. a zákona č. 108/2024 Z. z. sa dopĺňa takto:</w:t>
      </w:r>
    </w:p>
    <w:p w14:paraId="317A02FE" w14:textId="77777777" w:rsidR="00011EEF" w:rsidRPr="00FF6FDA" w:rsidRDefault="00011EEF" w:rsidP="00011EEF">
      <w:pPr>
        <w:ind w:left="426"/>
        <w:jc w:val="both"/>
        <w:rPr>
          <w:rFonts w:ascii="Times New Roman" w:eastAsia="Times New Roman" w:hAnsi="Times New Roman" w:cs="Times New Roman"/>
          <w:color w:val="000000" w:themeColor="text1"/>
          <w:sz w:val="24"/>
          <w:szCs w:val="24"/>
          <w:lang w:eastAsia="sk-SK"/>
          <w14:ligatures w14:val="standardContextual"/>
        </w:rPr>
      </w:pPr>
      <w:r w:rsidRPr="00FF6FDA">
        <w:rPr>
          <w:rFonts w:ascii="Times New Roman" w:eastAsia="Times New Roman" w:hAnsi="Times New Roman" w:cs="Times New Roman"/>
          <w:color w:val="000000" w:themeColor="text1"/>
          <w:sz w:val="24"/>
          <w:szCs w:val="24"/>
          <w:lang w:eastAsia="sk-SK"/>
          <w14:ligatures w14:val="standardContextual"/>
        </w:rPr>
        <w:t>V</w:t>
      </w:r>
      <w:r w:rsidRPr="00FF6FDA">
        <w:rPr>
          <w:rFonts w:ascii="Times New Roman" w:eastAsia="Times New Roman" w:hAnsi="Times New Roman" w:cs="Times New Roman"/>
          <w:b/>
          <w:color w:val="000000" w:themeColor="text1"/>
          <w:sz w:val="24"/>
          <w:szCs w:val="24"/>
          <w:lang w:eastAsia="sk-SK"/>
          <w14:ligatures w14:val="standardContextual"/>
        </w:rPr>
        <w:t xml:space="preserve"> </w:t>
      </w:r>
      <w:r w:rsidRPr="00FF6FDA">
        <w:rPr>
          <w:rFonts w:ascii="Times New Roman" w:eastAsia="Times New Roman" w:hAnsi="Times New Roman" w:cs="Times New Roman"/>
          <w:color w:val="000000" w:themeColor="text1"/>
          <w:sz w:val="24"/>
          <w:szCs w:val="24"/>
          <w:lang w:eastAsia="sk-SK"/>
          <w14:ligatures w14:val="standardContextual"/>
        </w:rPr>
        <w:t>§ 3 ods. 2 písm. a) sa za slová ,,zmlúv o združenej dodávke elektriny“ vkladá čiarka a slová ,,zmlúv, ktorých predmetom je zabezpečenie zdieľania elektriny aktívneho odberateľa alebo aktívnemu odberateľovi“ a na konci sa pripájajú tieto slová: ,,a pre spory vyplývajúce zo zmlúv, ktorých predmetom je zdieľanie elektriny“.</w:t>
      </w:r>
    </w:p>
    <w:p w14:paraId="30D19E58" w14:textId="77777777" w:rsidR="00BD220C" w:rsidRPr="00FF6FDA" w:rsidRDefault="00BD220C">
      <w:pPr>
        <w:rPr>
          <w:rFonts w:ascii="Times New Roman" w:eastAsia="Times New Roman" w:hAnsi="Times New Roman" w:cs="Times New Roman"/>
          <w:b/>
          <w:color w:val="000000" w:themeColor="text1"/>
          <w:sz w:val="24"/>
          <w:szCs w:val="24"/>
          <w:lang w:eastAsia="sk-SK"/>
          <w14:ligatures w14:val="standardContextual"/>
        </w:rPr>
      </w:pPr>
      <w:r w:rsidRPr="00FF6FDA">
        <w:rPr>
          <w:rFonts w:ascii="Times New Roman" w:eastAsia="Times New Roman" w:hAnsi="Times New Roman" w:cs="Times New Roman"/>
          <w:b/>
          <w:color w:val="000000" w:themeColor="text1"/>
          <w:sz w:val="24"/>
          <w:szCs w:val="24"/>
          <w:lang w:eastAsia="sk-SK"/>
          <w14:ligatures w14:val="standardContextual"/>
        </w:rPr>
        <w:br w:type="page"/>
      </w:r>
    </w:p>
    <w:p w14:paraId="74B4682A" w14:textId="77777777" w:rsidR="00AC3DBB" w:rsidRPr="00FF6FDA" w:rsidRDefault="00AC3DBB" w:rsidP="00AC3DBB">
      <w:pPr>
        <w:jc w:val="center"/>
        <w:rPr>
          <w:rFonts w:ascii="Times New Roman" w:hAnsi="Times New Roman" w:cs="Times New Roman"/>
          <w:b/>
          <w:bCs/>
          <w:color w:val="000000" w:themeColor="text1"/>
          <w:sz w:val="24"/>
          <w:szCs w:val="24"/>
          <w:lang w:eastAsia="sk-SK"/>
          <w14:ligatures w14:val="standardContextual"/>
        </w:rPr>
      </w:pPr>
      <w:r w:rsidRPr="00FF6FDA">
        <w:rPr>
          <w:rFonts w:ascii="Times New Roman" w:hAnsi="Times New Roman" w:cs="Times New Roman"/>
          <w:b/>
          <w:bCs/>
          <w:color w:val="000000" w:themeColor="text1"/>
          <w:sz w:val="24"/>
          <w:szCs w:val="24"/>
          <w:lang w:eastAsia="sk-SK"/>
          <w14:ligatures w14:val="standardContextual"/>
        </w:rPr>
        <w:lastRenderedPageBreak/>
        <w:t>Čl. VIII</w:t>
      </w:r>
    </w:p>
    <w:p w14:paraId="480CF710" w14:textId="6A913008" w:rsidR="00063C85" w:rsidRPr="00FF6FDA" w:rsidRDefault="00063C85" w:rsidP="00063C85">
      <w:pPr>
        <w:spacing w:line="276" w:lineRule="auto"/>
        <w:jc w:val="both"/>
        <w:rPr>
          <w:rFonts w:ascii="Times New Roman" w:hAnsi="Times New Roman" w:cs="Times New Roman"/>
          <w:color w:val="000000" w:themeColor="text1"/>
          <w:sz w:val="24"/>
          <w:szCs w:val="24"/>
          <w:lang w:eastAsia="sk-SK"/>
          <w14:ligatures w14:val="standardContextual"/>
        </w:rPr>
      </w:pPr>
      <w:r w:rsidRPr="00FF6FDA">
        <w:rPr>
          <w:rFonts w:ascii="Times New Roman" w:hAnsi="Times New Roman" w:cs="Times New Roman"/>
          <w:color w:val="000000" w:themeColor="text1"/>
          <w:sz w:val="24"/>
          <w:szCs w:val="24"/>
          <w:lang w:eastAsia="sk-SK"/>
          <w14:ligatures w14:val="standardContextual"/>
        </w:rPr>
        <w:t xml:space="preserve">Tento zákon nadobúda účinnosť 1. novembra 2025, okrem čl. I bodov 5 až 12, 15 až 17, </w:t>
      </w:r>
      <w:r w:rsidR="00171F26" w:rsidRPr="00FF6FDA">
        <w:rPr>
          <w:rFonts w:ascii="Times New Roman" w:hAnsi="Times New Roman" w:cs="Times New Roman"/>
          <w:color w:val="000000" w:themeColor="text1"/>
          <w:sz w:val="24"/>
          <w:szCs w:val="24"/>
          <w:lang w:eastAsia="sk-SK"/>
          <w14:ligatures w14:val="standardContextual"/>
        </w:rPr>
        <w:t>25 až 27</w:t>
      </w:r>
      <w:r w:rsidRPr="00FF6FDA">
        <w:rPr>
          <w:rFonts w:ascii="Times New Roman" w:hAnsi="Times New Roman" w:cs="Times New Roman"/>
          <w:color w:val="000000" w:themeColor="text1"/>
          <w:sz w:val="24"/>
          <w:szCs w:val="24"/>
          <w:lang w:eastAsia="sk-SK"/>
          <w14:ligatures w14:val="standardContextual"/>
        </w:rPr>
        <w:t xml:space="preserve">, </w:t>
      </w:r>
      <w:r w:rsidR="00BA7165" w:rsidRPr="00FF6FDA">
        <w:rPr>
          <w:rFonts w:ascii="Times New Roman" w:hAnsi="Times New Roman" w:cs="Times New Roman"/>
          <w:color w:val="000000" w:themeColor="text1"/>
          <w:sz w:val="24"/>
          <w:szCs w:val="24"/>
          <w:lang w:eastAsia="sk-SK"/>
          <w14:ligatures w14:val="standardContextual"/>
        </w:rPr>
        <w:t>29</w:t>
      </w:r>
      <w:r w:rsidRPr="00FF6FDA">
        <w:rPr>
          <w:rFonts w:ascii="Times New Roman" w:hAnsi="Times New Roman" w:cs="Times New Roman"/>
          <w:color w:val="000000" w:themeColor="text1"/>
          <w:sz w:val="24"/>
          <w:szCs w:val="24"/>
          <w:lang w:eastAsia="sk-SK"/>
          <w14:ligatures w14:val="standardContextual"/>
        </w:rPr>
        <w:t xml:space="preserve">, </w:t>
      </w:r>
      <w:r w:rsidR="00BA7165" w:rsidRPr="00FF6FDA">
        <w:rPr>
          <w:rFonts w:ascii="Times New Roman" w:hAnsi="Times New Roman" w:cs="Times New Roman"/>
          <w:color w:val="000000" w:themeColor="text1"/>
          <w:sz w:val="24"/>
          <w:szCs w:val="24"/>
          <w:lang w:eastAsia="sk-SK"/>
          <w14:ligatures w14:val="standardContextual"/>
        </w:rPr>
        <w:t>34</w:t>
      </w:r>
      <w:r w:rsidRPr="00FF6FDA">
        <w:rPr>
          <w:rFonts w:ascii="Times New Roman" w:hAnsi="Times New Roman" w:cs="Times New Roman"/>
          <w:color w:val="000000" w:themeColor="text1"/>
          <w:sz w:val="24"/>
          <w:szCs w:val="24"/>
          <w:lang w:eastAsia="sk-SK"/>
          <w14:ligatures w14:val="standardContextual"/>
        </w:rPr>
        <w:t xml:space="preserve">, </w:t>
      </w:r>
      <w:r w:rsidR="00BA7165" w:rsidRPr="00FF6FDA">
        <w:rPr>
          <w:rFonts w:ascii="Times New Roman" w:hAnsi="Times New Roman" w:cs="Times New Roman"/>
          <w:color w:val="000000" w:themeColor="text1"/>
          <w:sz w:val="24"/>
          <w:szCs w:val="24"/>
          <w:lang w:eastAsia="sk-SK"/>
          <w14:ligatures w14:val="standardContextual"/>
        </w:rPr>
        <w:t>35</w:t>
      </w:r>
      <w:r w:rsidRPr="00FF6FDA">
        <w:rPr>
          <w:rFonts w:ascii="Times New Roman" w:hAnsi="Times New Roman" w:cs="Times New Roman"/>
          <w:color w:val="000000" w:themeColor="text1"/>
          <w:sz w:val="24"/>
          <w:szCs w:val="24"/>
          <w:lang w:eastAsia="sk-SK"/>
          <w14:ligatures w14:val="standardContextual"/>
        </w:rPr>
        <w:t xml:space="preserve">, </w:t>
      </w:r>
      <w:r w:rsidR="00BA7165" w:rsidRPr="00FF6FDA">
        <w:rPr>
          <w:rFonts w:ascii="Times New Roman" w:hAnsi="Times New Roman" w:cs="Times New Roman"/>
          <w:color w:val="000000" w:themeColor="text1"/>
          <w:sz w:val="24"/>
          <w:szCs w:val="24"/>
          <w:lang w:eastAsia="sk-SK"/>
          <w14:ligatures w14:val="standardContextual"/>
        </w:rPr>
        <w:t>37</w:t>
      </w:r>
      <w:r w:rsidRPr="00FF6FDA">
        <w:rPr>
          <w:rFonts w:ascii="Times New Roman" w:hAnsi="Times New Roman" w:cs="Times New Roman"/>
          <w:color w:val="000000" w:themeColor="text1"/>
          <w:sz w:val="24"/>
          <w:szCs w:val="24"/>
          <w:lang w:eastAsia="sk-SK"/>
          <w14:ligatures w14:val="standardContextual"/>
        </w:rPr>
        <w:t xml:space="preserve">, </w:t>
      </w:r>
      <w:r w:rsidR="00BA7165" w:rsidRPr="00FF6FDA">
        <w:rPr>
          <w:rFonts w:ascii="Times New Roman" w:hAnsi="Times New Roman" w:cs="Times New Roman"/>
          <w:color w:val="000000" w:themeColor="text1"/>
          <w:sz w:val="24"/>
          <w:szCs w:val="24"/>
          <w:lang w:eastAsia="sk-SK"/>
          <w14:ligatures w14:val="standardContextual"/>
        </w:rPr>
        <w:t>38</w:t>
      </w:r>
      <w:r w:rsidRPr="00FF6FDA">
        <w:rPr>
          <w:rFonts w:ascii="Times New Roman" w:hAnsi="Times New Roman" w:cs="Times New Roman"/>
          <w:color w:val="000000" w:themeColor="text1"/>
          <w:sz w:val="24"/>
          <w:szCs w:val="24"/>
          <w:lang w:eastAsia="sk-SK"/>
          <w14:ligatures w14:val="standardContextual"/>
        </w:rPr>
        <w:t xml:space="preserve">, </w:t>
      </w:r>
      <w:r w:rsidR="00BA7165" w:rsidRPr="00FF6FDA">
        <w:rPr>
          <w:rFonts w:ascii="Times New Roman" w:hAnsi="Times New Roman" w:cs="Times New Roman"/>
          <w:color w:val="000000" w:themeColor="text1"/>
          <w:sz w:val="24"/>
          <w:szCs w:val="24"/>
          <w:lang w:eastAsia="sk-SK"/>
          <w14:ligatures w14:val="standardContextual"/>
        </w:rPr>
        <w:t>51</w:t>
      </w:r>
      <w:r w:rsidRPr="00FF6FDA">
        <w:rPr>
          <w:rFonts w:ascii="Times New Roman" w:hAnsi="Times New Roman" w:cs="Times New Roman"/>
          <w:color w:val="000000" w:themeColor="text1"/>
          <w:sz w:val="24"/>
          <w:szCs w:val="24"/>
          <w:lang w:eastAsia="sk-SK"/>
          <w14:ligatures w14:val="standardContextual"/>
        </w:rPr>
        <w:t xml:space="preserve">, </w:t>
      </w:r>
      <w:r w:rsidR="008A221D" w:rsidRPr="00FF6FDA">
        <w:rPr>
          <w:rFonts w:ascii="Times New Roman" w:hAnsi="Times New Roman" w:cs="Times New Roman"/>
          <w:color w:val="000000" w:themeColor="text1"/>
          <w:sz w:val="24"/>
          <w:szCs w:val="24"/>
          <w:lang w:eastAsia="sk-SK"/>
          <w14:ligatures w14:val="standardContextual"/>
        </w:rPr>
        <w:t>52</w:t>
      </w:r>
      <w:r w:rsidRPr="00FF6FDA">
        <w:rPr>
          <w:rFonts w:ascii="Times New Roman" w:hAnsi="Times New Roman" w:cs="Times New Roman"/>
          <w:color w:val="000000" w:themeColor="text1"/>
          <w:sz w:val="24"/>
          <w:szCs w:val="24"/>
          <w:lang w:eastAsia="sk-SK"/>
          <w14:ligatures w14:val="standardContextual"/>
        </w:rPr>
        <w:t xml:space="preserve">, </w:t>
      </w:r>
      <w:r w:rsidR="008A221D" w:rsidRPr="00FF6FDA">
        <w:rPr>
          <w:rFonts w:ascii="Times New Roman" w:hAnsi="Times New Roman" w:cs="Times New Roman"/>
          <w:color w:val="000000" w:themeColor="text1"/>
          <w:sz w:val="24"/>
          <w:szCs w:val="24"/>
          <w:lang w:eastAsia="sk-SK"/>
          <w14:ligatures w14:val="standardContextual"/>
        </w:rPr>
        <w:t xml:space="preserve">62 až </w:t>
      </w:r>
      <w:r w:rsidR="00B967A4" w:rsidRPr="00FF6FDA">
        <w:rPr>
          <w:rFonts w:ascii="Times New Roman" w:hAnsi="Times New Roman" w:cs="Times New Roman"/>
          <w:color w:val="000000" w:themeColor="text1"/>
          <w:sz w:val="24"/>
          <w:szCs w:val="24"/>
          <w:lang w:eastAsia="sk-SK"/>
          <w14:ligatures w14:val="standardContextual"/>
        </w:rPr>
        <w:t>74</w:t>
      </w:r>
      <w:r w:rsidR="007A64B4" w:rsidRPr="00FF6FDA">
        <w:rPr>
          <w:rFonts w:ascii="Times New Roman" w:hAnsi="Times New Roman" w:cs="Times New Roman"/>
          <w:color w:val="000000" w:themeColor="text1"/>
          <w:sz w:val="24"/>
          <w:szCs w:val="24"/>
          <w:lang w:eastAsia="sk-SK"/>
          <w14:ligatures w14:val="standardContextual"/>
        </w:rPr>
        <w:t xml:space="preserve">, 76 až </w:t>
      </w:r>
      <w:r w:rsidR="008A221D" w:rsidRPr="00FF6FDA">
        <w:rPr>
          <w:rFonts w:ascii="Times New Roman" w:hAnsi="Times New Roman" w:cs="Times New Roman"/>
          <w:color w:val="000000" w:themeColor="text1"/>
          <w:sz w:val="24"/>
          <w:szCs w:val="24"/>
          <w:lang w:eastAsia="sk-SK"/>
          <w14:ligatures w14:val="standardContextual"/>
        </w:rPr>
        <w:t>78</w:t>
      </w:r>
      <w:r w:rsidRPr="00FF6FDA">
        <w:rPr>
          <w:rFonts w:ascii="Times New Roman" w:hAnsi="Times New Roman" w:cs="Times New Roman"/>
          <w:color w:val="000000" w:themeColor="text1"/>
          <w:sz w:val="24"/>
          <w:szCs w:val="24"/>
          <w:lang w:eastAsia="sk-SK"/>
          <w14:ligatures w14:val="standardContextual"/>
        </w:rPr>
        <w:t xml:space="preserve">, </w:t>
      </w:r>
      <w:r w:rsidR="008A221D" w:rsidRPr="00FF6FDA">
        <w:rPr>
          <w:rFonts w:ascii="Times New Roman" w:hAnsi="Times New Roman" w:cs="Times New Roman"/>
          <w:color w:val="000000" w:themeColor="text1"/>
          <w:sz w:val="24"/>
          <w:szCs w:val="24"/>
          <w:lang w:eastAsia="sk-SK"/>
          <w14:ligatures w14:val="standardContextual"/>
        </w:rPr>
        <w:t>82</w:t>
      </w:r>
      <w:r w:rsidRPr="00FF6FDA">
        <w:rPr>
          <w:rFonts w:ascii="Times New Roman" w:hAnsi="Times New Roman" w:cs="Times New Roman"/>
          <w:color w:val="000000" w:themeColor="text1"/>
          <w:sz w:val="24"/>
          <w:szCs w:val="24"/>
          <w:lang w:eastAsia="sk-SK"/>
          <w14:ligatures w14:val="standardContextual"/>
        </w:rPr>
        <w:t xml:space="preserve">, </w:t>
      </w:r>
      <w:r w:rsidR="008A221D" w:rsidRPr="00FF6FDA">
        <w:rPr>
          <w:rFonts w:ascii="Times New Roman" w:hAnsi="Times New Roman" w:cs="Times New Roman"/>
          <w:color w:val="000000" w:themeColor="text1"/>
          <w:sz w:val="24"/>
          <w:szCs w:val="24"/>
          <w:lang w:eastAsia="sk-SK"/>
          <w14:ligatures w14:val="standardContextual"/>
        </w:rPr>
        <w:t>90</w:t>
      </w:r>
      <w:r w:rsidRPr="00FF6FDA">
        <w:rPr>
          <w:rFonts w:ascii="Times New Roman" w:hAnsi="Times New Roman" w:cs="Times New Roman"/>
          <w:color w:val="000000" w:themeColor="text1"/>
          <w:sz w:val="24"/>
          <w:szCs w:val="24"/>
          <w:lang w:eastAsia="sk-SK"/>
          <w14:ligatures w14:val="standardContextual"/>
        </w:rPr>
        <w:t xml:space="preserve">, </w:t>
      </w:r>
      <w:r w:rsidR="00400C2C" w:rsidRPr="00FF6FDA">
        <w:rPr>
          <w:rFonts w:ascii="Times New Roman" w:hAnsi="Times New Roman" w:cs="Times New Roman"/>
          <w:color w:val="000000" w:themeColor="text1"/>
          <w:sz w:val="24"/>
          <w:szCs w:val="24"/>
          <w:lang w:eastAsia="sk-SK"/>
          <w14:ligatures w14:val="standardContextual"/>
        </w:rPr>
        <w:t>95</w:t>
      </w:r>
      <w:r w:rsidRPr="00FF6FDA">
        <w:rPr>
          <w:rFonts w:ascii="Times New Roman" w:hAnsi="Times New Roman" w:cs="Times New Roman"/>
          <w:color w:val="000000" w:themeColor="text1"/>
          <w:sz w:val="24"/>
          <w:szCs w:val="24"/>
          <w:lang w:eastAsia="sk-SK"/>
          <w14:ligatures w14:val="standardContextual"/>
        </w:rPr>
        <w:t xml:space="preserve">, </w:t>
      </w:r>
      <w:r w:rsidR="00400C2C" w:rsidRPr="00FF6FDA">
        <w:rPr>
          <w:rFonts w:ascii="Times New Roman" w:hAnsi="Times New Roman" w:cs="Times New Roman"/>
          <w:color w:val="000000" w:themeColor="text1"/>
          <w:sz w:val="24"/>
          <w:szCs w:val="24"/>
          <w:lang w:eastAsia="sk-SK"/>
          <w14:ligatures w14:val="standardContextual"/>
        </w:rPr>
        <w:t>104 až 139</w:t>
      </w:r>
      <w:r w:rsidRPr="00FF6FDA">
        <w:rPr>
          <w:rFonts w:ascii="Times New Roman" w:hAnsi="Times New Roman" w:cs="Times New Roman"/>
          <w:color w:val="000000" w:themeColor="text1"/>
          <w:sz w:val="24"/>
          <w:szCs w:val="24"/>
          <w:lang w:eastAsia="sk-SK"/>
          <w14:ligatures w14:val="standardContextual"/>
        </w:rPr>
        <w:t xml:space="preserve">, </w:t>
      </w:r>
      <w:r w:rsidR="00B42EE3" w:rsidRPr="00FF6FDA">
        <w:rPr>
          <w:rFonts w:ascii="Times New Roman" w:hAnsi="Times New Roman" w:cs="Times New Roman"/>
          <w:color w:val="000000" w:themeColor="text1"/>
          <w:sz w:val="24"/>
          <w:szCs w:val="24"/>
          <w:lang w:eastAsia="sk-SK"/>
          <w14:ligatures w14:val="standardContextual"/>
        </w:rPr>
        <w:t>149</w:t>
      </w:r>
      <w:r w:rsidRPr="00FF6FDA">
        <w:rPr>
          <w:rFonts w:ascii="Times New Roman" w:hAnsi="Times New Roman" w:cs="Times New Roman"/>
          <w:color w:val="000000" w:themeColor="text1"/>
          <w:sz w:val="24"/>
          <w:szCs w:val="24"/>
          <w:lang w:eastAsia="sk-SK"/>
          <w14:ligatures w14:val="standardContextual"/>
        </w:rPr>
        <w:t xml:space="preserve">, </w:t>
      </w:r>
      <w:r w:rsidR="00CB19EC" w:rsidRPr="00FF6FDA">
        <w:rPr>
          <w:rFonts w:ascii="Times New Roman" w:hAnsi="Times New Roman" w:cs="Times New Roman"/>
          <w:color w:val="000000" w:themeColor="text1"/>
          <w:sz w:val="24"/>
          <w:szCs w:val="24"/>
          <w:lang w:eastAsia="sk-SK"/>
          <w14:ligatures w14:val="standardContextual"/>
        </w:rPr>
        <w:t>153 až 157</w:t>
      </w:r>
      <w:r w:rsidRPr="00FF6FDA">
        <w:rPr>
          <w:rFonts w:ascii="Times New Roman" w:hAnsi="Times New Roman" w:cs="Times New Roman"/>
          <w:color w:val="000000" w:themeColor="text1"/>
          <w:sz w:val="24"/>
          <w:szCs w:val="24"/>
          <w:lang w:eastAsia="sk-SK"/>
          <w14:ligatures w14:val="standardContextual"/>
        </w:rPr>
        <w:t xml:space="preserve">, </w:t>
      </w:r>
      <w:r w:rsidR="00CB19EC" w:rsidRPr="00FF6FDA">
        <w:rPr>
          <w:rFonts w:ascii="Times New Roman" w:hAnsi="Times New Roman" w:cs="Times New Roman"/>
          <w:color w:val="000000" w:themeColor="text1"/>
          <w:sz w:val="24"/>
          <w:szCs w:val="24"/>
          <w:lang w:eastAsia="sk-SK"/>
          <w14:ligatures w14:val="standardContextual"/>
        </w:rPr>
        <w:t>159 až 161</w:t>
      </w:r>
      <w:r w:rsidRPr="00FF6FDA">
        <w:rPr>
          <w:rFonts w:ascii="Times New Roman" w:hAnsi="Times New Roman" w:cs="Times New Roman"/>
          <w:color w:val="000000" w:themeColor="text1"/>
          <w:sz w:val="24"/>
          <w:szCs w:val="24"/>
          <w:lang w:eastAsia="sk-SK"/>
          <w14:ligatures w14:val="standardContextual"/>
        </w:rPr>
        <w:t xml:space="preserve">, </w:t>
      </w:r>
      <w:r w:rsidR="00CB19EC" w:rsidRPr="00FF6FDA">
        <w:rPr>
          <w:rFonts w:ascii="Times New Roman" w:hAnsi="Times New Roman" w:cs="Times New Roman"/>
          <w:color w:val="000000" w:themeColor="text1"/>
          <w:sz w:val="24"/>
          <w:szCs w:val="24"/>
          <w:lang w:eastAsia="sk-SK"/>
          <w14:ligatures w14:val="standardContextual"/>
        </w:rPr>
        <w:t>163</w:t>
      </w:r>
      <w:r w:rsidRPr="00FF6FDA">
        <w:rPr>
          <w:rFonts w:ascii="Times New Roman" w:hAnsi="Times New Roman" w:cs="Times New Roman"/>
          <w:color w:val="000000" w:themeColor="text1"/>
          <w:sz w:val="24"/>
          <w:szCs w:val="24"/>
          <w:lang w:eastAsia="sk-SK"/>
          <w14:ligatures w14:val="standardContextual"/>
        </w:rPr>
        <w:t xml:space="preserve">, </w:t>
      </w:r>
      <w:r w:rsidR="00D908B9" w:rsidRPr="00FF6FDA">
        <w:rPr>
          <w:rFonts w:ascii="Times New Roman" w:hAnsi="Times New Roman" w:cs="Times New Roman"/>
          <w:color w:val="000000" w:themeColor="text1"/>
          <w:sz w:val="24"/>
          <w:szCs w:val="24"/>
          <w:lang w:eastAsia="sk-SK"/>
          <w14:ligatures w14:val="standardContextual"/>
        </w:rPr>
        <w:t>167</w:t>
      </w:r>
      <w:r w:rsidRPr="00FF6FDA">
        <w:rPr>
          <w:rFonts w:ascii="Times New Roman" w:hAnsi="Times New Roman" w:cs="Times New Roman"/>
          <w:color w:val="000000" w:themeColor="text1"/>
          <w:sz w:val="24"/>
          <w:szCs w:val="24"/>
          <w:lang w:eastAsia="sk-SK"/>
          <w14:ligatures w14:val="standardContextual"/>
        </w:rPr>
        <w:t xml:space="preserve">, </w:t>
      </w:r>
      <w:r w:rsidR="00D908B9" w:rsidRPr="00FF6FDA">
        <w:rPr>
          <w:rFonts w:ascii="Times New Roman" w:hAnsi="Times New Roman" w:cs="Times New Roman"/>
          <w:color w:val="000000" w:themeColor="text1"/>
          <w:sz w:val="24"/>
          <w:szCs w:val="24"/>
          <w:lang w:eastAsia="sk-SK"/>
          <w14:ligatures w14:val="standardContextual"/>
        </w:rPr>
        <w:t>168</w:t>
      </w:r>
      <w:r w:rsidRPr="00FF6FDA">
        <w:rPr>
          <w:rFonts w:ascii="Times New Roman" w:hAnsi="Times New Roman" w:cs="Times New Roman"/>
          <w:color w:val="000000" w:themeColor="text1"/>
          <w:sz w:val="24"/>
          <w:szCs w:val="24"/>
          <w:lang w:eastAsia="sk-SK"/>
          <w14:ligatures w14:val="standardContextual"/>
        </w:rPr>
        <w:t xml:space="preserve">, </w:t>
      </w:r>
      <w:r w:rsidR="00D908B9" w:rsidRPr="00FF6FDA">
        <w:rPr>
          <w:rFonts w:ascii="Times New Roman" w:hAnsi="Times New Roman" w:cs="Times New Roman"/>
          <w:color w:val="000000" w:themeColor="text1"/>
          <w:sz w:val="24"/>
          <w:szCs w:val="24"/>
          <w:lang w:eastAsia="sk-SK"/>
          <w14:ligatures w14:val="standardContextual"/>
        </w:rPr>
        <w:t>175</w:t>
      </w:r>
      <w:r w:rsidR="004468BF">
        <w:rPr>
          <w:rFonts w:ascii="Times New Roman" w:hAnsi="Times New Roman" w:cs="Times New Roman"/>
          <w:color w:val="000000" w:themeColor="text1"/>
          <w:sz w:val="24"/>
          <w:szCs w:val="24"/>
          <w:lang w:eastAsia="sk-SK"/>
          <w14:ligatures w14:val="standardContextual"/>
        </w:rPr>
        <w:t xml:space="preserve"> až</w:t>
      </w:r>
      <w:r w:rsidR="00EC6A78" w:rsidRPr="00FF6FDA">
        <w:rPr>
          <w:rFonts w:ascii="Times New Roman" w:hAnsi="Times New Roman" w:cs="Times New Roman"/>
          <w:color w:val="000000" w:themeColor="text1"/>
          <w:sz w:val="24"/>
          <w:szCs w:val="24"/>
          <w:lang w:eastAsia="sk-SK"/>
          <w14:ligatures w14:val="standardContextual"/>
        </w:rPr>
        <w:t xml:space="preserve"> 181</w:t>
      </w:r>
      <w:r w:rsidRPr="00FF6FDA">
        <w:rPr>
          <w:rFonts w:ascii="Times New Roman" w:hAnsi="Times New Roman" w:cs="Times New Roman"/>
          <w:color w:val="000000" w:themeColor="text1"/>
          <w:sz w:val="24"/>
          <w:szCs w:val="24"/>
          <w:lang w:eastAsia="sk-SK"/>
          <w14:ligatures w14:val="standardContextual"/>
        </w:rPr>
        <w:t xml:space="preserve">, </w:t>
      </w:r>
      <w:r w:rsidR="009F3398" w:rsidRPr="00FF6FDA">
        <w:rPr>
          <w:rFonts w:ascii="Times New Roman" w:hAnsi="Times New Roman" w:cs="Times New Roman"/>
          <w:color w:val="000000" w:themeColor="text1"/>
          <w:sz w:val="24"/>
          <w:szCs w:val="24"/>
          <w:lang w:eastAsia="sk-SK"/>
          <w14:ligatures w14:val="standardContextual"/>
        </w:rPr>
        <w:t>193 až 195</w:t>
      </w:r>
      <w:r w:rsidRPr="00FF6FDA">
        <w:rPr>
          <w:rFonts w:ascii="Times New Roman" w:hAnsi="Times New Roman" w:cs="Times New Roman"/>
          <w:color w:val="000000" w:themeColor="text1"/>
          <w:sz w:val="24"/>
          <w:szCs w:val="24"/>
          <w:lang w:eastAsia="sk-SK"/>
          <w14:ligatures w14:val="standardContextual"/>
        </w:rPr>
        <w:t xml:space="preserve">, </w:t>
      </w:r>
      <w:r w:rsidR="00AD32C4" w:rsidRPr="00FF6FDA">
        <w:rPr>
          <w:rFonts w:ascii="Times New Roman" w:hAnsi="Times New Roman" w:cs="Times New Roman"/>
          <w:color w:val="000000" w:themeColor="text1"/>
          <w:sz w:val="24"/>
          <w:szCs w:val="24"/>
          <w:lang w:eastAsia="sk-SK"/>
          <w14:ligatures w14:val="standardContextual"/>
        </w:rPr>
        <w:t>197</w:t>
      </w:r>
      <w:r w:rsidRPr="00FF6FDA">
        <w:rPr>
          <w:rFonts w:ascii="Times New Roman" w:hAnsi="Times New Roman" w:cs="Times New Roman"/>
          <w:color w:val="000000" w:themeColor="text1"/>
          <w:sz w:val="24"/>
          <w:szCs w:val="24"/>
          <w:lang w:eastAsia="sk-SK"/>
          <w14:ligatures w14:val="standardContextual"/>
        </w:rPr>
        <w:t xml:space="preserve">, čl. II, čl. III, čl. IV bodov </w:t>
      </w:r>
      <w:r w:rsidR="00EE0479" w:rsidRPr="00FF6FDA">
        <w:rPr>
          <w:rFonts w:ascii="Times New Roman" w:hAnsi="Times New Roman" w:cs="Times New Roman"/>
          <w:color w:val="000000" w:themeColor="text1"/>
          <w:sz w:val="24"/>
          <w:szCs w:val="24"/>
          <w:lang w:eastAsia="sk-SK"/>
          <w14:ligatures w14:val="standardContextual"/>
        </w:rPr>
        <w:t xml:space="preserve">2 a </w:t>
      </w:r>
      <w:r w:rsidR="001465D0" w:rsidRPr="00FF6FDA">
        <w:rPr>
          <w:rFonts w:ascii="Times New Roman" w:hAnsi="Times New Roman" w:cs="Times New Roman"/>
          <w:color w:val="000000" w:themeColor="text1"/>
          <w:sz w:val="24"/>
          <w:szCs w:val="24"/>
          <w:lang w:eastAsia="sk-SK"/>
          <w14:ligatures w14:val="standardContextual"/>
        </w:rPr>
        <w:t>3</w:t>
      </w:r>
      <w:r w:rsidR="00D73F6A" w:rsidRPr="00FF6FDA">
        <w:rPr>
          <w:rFonts w:ascii="Times New Roman" w:hAnsi="Times New Roman" w:cs="Times New Roman"/>
          <w:color w:val="000000" w:themeColor="text1"/>
          <w:sz w:val="24"/>
          <w:szCs w:val="24"/>
          <w:lang w:eastAsia="sk-SK"/>
          <w14:ligatures w14:val="standardContextual"/>
        </w:rPr>
        <w:t>, 5 až</w:t>
      </w:r>
      <w:r w:rsidR="00036E53">
        <w:rPr>
          <w:rFonts w:ascii="Times New Roman" w:hAnsi="Times New Roman" w:cs="Times New Roman"/>
          <w:color w:val="000000" w:themeColor="text1"/>
          <w:sz w:val="24"/>
          <w:szCs w:val="24"/>
          <w:lang w:eastAsia="sk-SK"/>
          <w14:ligatures w14:val="standardContextual"/>
        </w:rPr>
        <w:t xml:space="preserve"> 9, 11 až</w:t>
      </w:r>
      <w:r w:rsidR="002709CB" w:rsidRPr="00FF6FDA">
        <w:rPr>
          <w:rFonts w:ascii="Times New Roman" w:hAnsi="Times New Roman" w:cs="Times New Roman"/>
          <w:color w:val="000000" w:themeColor="text1"/>
          <w:sz w:val="24"/>
          <w:szCs w:val="24"/>
          <w:lang w:eastAsia="sk-SK"/>
          <w14:ligatures w14:val="standardContextual"/>
        </w:rPr>
        <w:t xml:space="preserve"> </w:t>
      </w:r>
      <w:r w:rsidR="00036E53">
        <w:rPr>
          <w:rFonts w:ascii="Times New Roman" w:hAnsi="Times New Roman" w:cs="Times New Roman"/>
          <w:color w:val="000000" w:themeColor="text1"/>
          <w:sz w:val="24"/>
          <w:szCs w:val="24"/>
          <w:lang w:eastAsia="sk-SK"/>
          <w14:ligatures w14:val="standardContextual"/>
        </w:rPr>
        <w:t>17</w:t>
      </w:r>
      <w:r w:rsidRPr="00FF6FDA">
        <w:rPr>
          <w:rFonts w:ascii="Times New Roman" w:hAnsi="Times New Roman" w:cs="Times New Roman"/>
          <w:color w:val="000000" w:themeColor="text1"/>
          <w:sz w:val="24"/>
          <w:szCs w:val="24"/>
          <w:lang w:eastAsia="sk-SK"/>
          <w14:ligatures w14:val="standardContextual"/>
        </w:rPr>
        <w:t xml:space="preserve">, </w:t>
      </w:r>
      <w:r w:rsidR="00036E53">
        <w:rPr>
          <w:rFonts w:ascii="Times New Roman" w:hAnsi="Times New Roman" w:cs="Times New Roman"/>
          <w:color w:val="000000" w:themeColor="text1"/>
          <w:sz w:val="24"/>
          <w:szCs w:val="24"/>
          <w:lang w:eastAsia="sk-SK"/>
          <w14:ligatures w14:val="standardContextual"/>
        </w:rPr>
        <w:t>22</w:t>
      </w:r>
      <w:r w:rsidR="00F91262" w:rsidRPr="00FF6FDA">
        <w:rPr>
          <w:rFonts w:ascii="Times New Roman" w:hAnsi="Times New Roman" w:cs="Times New Roman"/>
          <w:color w:val="000000" w:themeColor="text1"/>
          <w:sz w:val="24"/>
          <w:szCs w:val="24"/>
          <w:lang w:eastAsia="sk-SK"/>
          <w14:ligatures w14:val="standardContextual"/>
        </w:rPr>
        <w:t xml:space="preserve"> až </w:t>
      </w:r>
      <w:r w:rsidR="00B16AAC" w:rsidRPr="00FF6FDA">
        <w:rPr>
          <w:rFonts w:ascii="Times New Roman" w:hAnsi="Times New Roman" w:cs="Times New Roman"/>
          <w:color w:val="000000" w:themeColor="text1"/>
          <w:sz w:val="24"/>
          <w:szCs w:val="24"/>
          <w:lang w:eastAsia="sk-SK"/>
          <w14:ligatures w14:val="standardContextual"/>
        </w:rPr>
        <w:t>2</w:t>
      </w:r>
      <w:r w:rsidR="00036E53">
        <w:rPr>
          <w:rFonts w:ascii="Times New Roman" w:hAnsi="Times New Roman" w:cs="Times New Roman"/>
          <w:color w:val="000000" w:themeColor="text1"/>
          <w:sz w:val="24"/>
          <w:szCs w:val="24"/>
          <w:lang w:eastAsia="sk-SK"/>
          <w14:ligatures w14:val="standardContextual"/>
        </w:rPr>
        <w:t>6</w:t>
      </w:r>
      <w:r w:rsidR="00511DD3" w:rsidRPr="00FF6FDA">
        <w:rPr>
          <w:rFonts w:ascii="Times New Roman" w:hAnsi="Times New Roman" w:cs="Times New Roman"/>
          <w:color w:val="000000" w:themeColor="text1"/>
          <w:sz w:val="24"/>
          <w:szCs w:val="24"/>
          <w:lang w:eastAsia="sk-SK"/>
          <w14:ligatures w14:val="standardContextual"/>
        </w:rPr>
        <w:t>, 2</w:t>
      </w:r>
      <w:r w:rsidR="00036E53">
        <w:rPr>
          <w:rFonts w:ascii="Times New Roman" w:hAnsi="Times New Roman" w:cs="Times New Roman"/>
          <w:color w:val="000000" w:themeColor="text1"/>
          <w:sz w:val="24"/>
          <w:szCs w:val="24"/>
          <w:lang w:eastAsia="sk-SK"/>
          <w14:ligatures w14:val="standardContextual"/>
        </w:rPr>
        <w:t>8</w:t>
      </w:r>
      <w:r w:rsidR="00511DD3" w:rsidRPr="00FF6FDA">
        <w:rPr>
          <w:rFonts w:ascii="Times New Roman" w:hAnsi="Times New Roman" w:cs="Times New Roman"/>
          <w:color w:val="000000" w:themeColor="text1"/>
          <w:sz w:val="24"/>
          <w:szCs w:val="24"/>
          <w:lang w:eastAsia="sk-SK"/>
          <w14:ligatures w14:val="standardContextual"/>
        </w:rPr>
        <w:t xml:space="preserve"> až </w:t>
      </w:r>
      <w:r w:rsidR="00341E01" w:rsidRPr="00FF6FDA">
        <w:rPr>
          <w:rFonts w:ascii="Times New Roman" w:hAnsi="Times New Roman" w:cs="Times New Roman"/>
          <w:color w:val="000000" w:themeColor="text1"/>
          <w:sz w:val="24"/>
          <w:szCs w:val="24"/>
          <w:lang w:eastAsia="sk-SK"/>
          <w14:ligatures w14:val="standardContextual"/>
        </w:rPr>
        <w:t>3</w:t>
      </w:r>
      <w:r w:rsidR="00036E53">
        <w:rPr>
          <w:rFonts w:ascii="Times New Roman" w:hAnsi="Times New Roman" w:cs="Times New Roman"/>
          <w:color w:val="000000" w:themeColor="text1"/>
          <w:sz w:val="24"/>
          <w:szCs w:val="24"/>
          <w:lang w:eastAsia="sk-SK"/>
          <w14:ligatures w14:val="standardContextual"/>
        </w:rPr>
        <w:t>4</w:t>
      </w:r>
      <w:r w:rsidR="003A7CE5" w:rsidRPr="00FF6FDA">
        <w:rPr>
          <w:rFonts w:ascii="Times New Roman" w:hAnsi="Times New Roman" w:cs="Times New Roman"/>
          <w:color w:val="000000" w:themeColor="text1"/>
          <w:sz w:val="24"/>
          <w:szCs w:val="24"/>
          <w:lang w:eastAsia="sk-SK"/>
          <w14:ligatures w14:val="standardContextual"/>
        </w:rPr>
        <w:t xml:space="preserve">, </w:t>
      </w:r>
      <w:r w:rsidR="00341E01" w:rsidRPr="00FF6FDA">
        <w:rPr>
          <w:rFonts w:ascii="Times New Roman" w:hAnsi="Times New Roman" w:cs="Times New Roman"/>
          <w:color w:val="000000" w:themeColor="text1"/>
          <w:sz w:val="24"/>
          <w:szCs w:val="24"/>
          <w:lang w:eastAsia="sk-SK"/>
          <w14:ligatures w14:val="standardContextual"/>
        </w:rPr>
        <w:t>3</w:t>
      </w:r>
      <w:r w:rsidR="00036E53">
        <w:rPr>
          <w:rFonts w:ascii="Times New Roman" w:hAnsi="Times New Roman" w:cs="Times New Roman"/>
          <w:color w:val="000000" w:themeColor="text1"/>
          <w:sz w:val="24"/>
          <w:szCs w:val="24"/>
          <w:lang w:eastAsia="sk-SK"/>
          <w14:ligatures w14:val="standardContextual"/>
        </w:rPr>
        <w:t>6</w:t>
      </w:r>
      <w:r w:rsidR="003A7CE5" w:rsidRPr="00FF6FDA">
        <w:rPr>
          <w:rFonts w:ascii="Times New Roman" w:hAnsi="Times New Roman" w:cs="Times New Roman"/>
          <w:color w:val="000000" w:themeColor="text1"/>
          <w:sz w:val="24"/>
          <w:szCs w:val="24"/>
          <w:lang w:eastAsia="sk-SK"/>
          <w14:ligatures w14:val="standardContextual"/>
        </w:rPr>
        <w:t xml:space="preserve"> až </w:t>
      </w:r>
      <w:r w:rsidR="00C4232D" w:rsidRPr="00FF6FDA">
        <w:rPr>
          <w:rFonts w:ascii="Times New Roman" w:hAnsi="Times New Roman" w:cs="Times New Roman"/>
          <w:color w:val="000000" w:themeColor="text1"/>
          <w:sz w:val="24"/>
          <w:szCs w:val="24"/>
          <w:lang w:eastAsia="sk-SK"/>
          <w14:ligatures w14:val="standardContextual"/>
        </w:rPr>
        <w:t>4</w:t>
      </w:r>
      <w:r w:rsidR="00036E53">
        <w:rPr>
          <w:rFonts w:ascii="Times New Roman" w:hAnsi="Times New Roman" w:cs="Times New Roman"/>
          <w:color w:val="000000" w:themeColor="text1"/>
          <w:sz w:val="24"/>
          <w:szCs w:val="24"/>
          <w:lang w:eastAsia="sk-SK"/>
          <w14:ligatures w14:val="standardContextual"/>
        </w:rPr>
        <w:t>1</w:t>
      </w:r>
      <w:r w:rsidRPr="00FF6FDA">
        <w:rPr>
          <w:rFonts w:ascii="Times New Roman" w:hAnsi="Times New Roman" w:cs="Times New Roman"/>
          <w:color w:val="000000" w:themeColor="text1"/>
          <w:sz w:val="24"/>
          <w:szCs w:val="24"/>
          <w:lang w:eastAsia="sk-SK"/>
          <w14:ligatures w14:val="standardContextual"/>
        </w:rPr>
        <w:t xml:space="preserve">, </w:t>
      </w:r>
      <w:r w:rsidR="00036194" w:rsidRPr="00FF6FDA">
        <w:rPr>
          <w:rFonts w:ascii="Times New Roman" w:hAnsi="Times New Roman" w:cs="Times New Roman"/>
          <w:color w:val="000000" w:themeColor="text1"/>
          <w:sz w:val="24"/>
          <w:szCs w:val="24"/>
          <w:lang w:eastAsia="sk-SK"/>
          <w14:ligatures w14:val="standardContextual"/>
        </w:rPr>
        <w:t>4</w:t>
      </w:r>
      <w:r w:rsidR="00036E53">
        <w:rPr>
          <w:rFonts w:ascii="Times New Roman" w:hAnsi="Times New Roman" w:cs="Times New Roman"/>
          <w:color w:val="000000" w:themeColor="text1"/>
          <w:sz w:val="24"/>
          <w:szCs w:val="24"/>
          <w:lang w:eastAsia="sk-SK"/>
          <w14:ligatures w14:val="standardContextual"/>
        </w:rPr>
        <w:t>3</w:t>
      </w:r>
      <w:r w:rsidR="00036194" w:rsidRPr="00FF6FDA">
        <w:rPr>
          <w:rFonts w:ascii="Times New Roman" w:hAnsi="Times New Roman" w:cs="Times New Roman"/>
          <w:color w:val="000000" w:themeColor="text1"/>
          <w:sz w:val="24"/>
          <w:szCs w:val="24"/>
          <w:lang w:eastAsia="sk-SK"/>
          <w14:ligatures w14:val="standardContextual"/>
        </w:rPr>
        <w:t xml:space="preserve"> až 4</w:t>
      </w:r>
      <w:r w:rsidR="00036E53">
        <w:rPr>
          <w:rFonts w:ascii="Times New Roman" w:hAnsi="Times New Roman" w:cs="Times New Roman"/>
          <w:color w:val="000000" w:themeColor="text1"/>
          <w:sz w:val="24"/>
          <w:szCs w:val="24"/>
          <w:lang w:eastAsia="sk-SK"/>
          <w14:ligatures w14:val="standardContextual"/>
        </w:rPr>
        <w:t>9</w:t>
      </w:r>
      <w:r w:rsidRPr="00FF6FDA">
        <w:rPr>
          <w:rFonts w:ascii="Times New Roman" w:hAnsi="Times New Roman" w:cs="Times New Roman"/>
          <w:color w:val="000000" w:themeColor="text1"/>
          <w:sz w:val="24"/>
          <w:szCs w:val="24"/>
          <w:lang w:eastAsia="sk-SK"/>
          <w14:ligatures w14:val="standardContextual"/>
        </w:rPr>
        <w:t xml:space="preserve">, </w:t>
      </w:r>
      <w:r w:rsidR="00036194" w:rsidRPr="00FF6FDA">
        <w:rPr>
          <w:rFonts w:ascii="Times New Roman" w:hAnsi="Times New Roman" w:cs="Times New Roman"/>
          <w:color w:val="000000" w:themeColor="text1"/>
          <w:sz w:val="24"/>
          <w:szCs w:val="24"/>
          <w:lang w:eastAsia="sk-SK"/>
          <w14:ligatures w14:val="standardContextual"/>
        </w:rPr>
        <w:t>5</w:t>
      </w:r>
      <w:r w:rsidR="00036E53">
        <w:rPr>
          <w:rFonts w:ascii="Times New Roman" w:hAnsi="Times New Roman" w:cs="Times New Roman"/>
          <w:color w:val="000000" w:themeColor="text1"/>
          <w:sz w:val="24"/>
          <w:szCs w:val="24"/>
          <w:lang w:eastAsia="sk-SK"/>
          <w14:ligatures w14:val="standardContextual"/>
        </w:rPr>
        <w:t>2</w:t>
      </w:r>
      <w:r w:rsidR="00036194" w:rsidRPr="00FF6FDA">
        <w:rPr>
          <w:rFonts w:ascii="Times New Roman" w:hAnsi="Times New Roman" w:cs="Times New Roman"/>
          <w:color w:val="000000" w:themeColor="text1"/>
          <w:sz w:val="24"/>
          <w:szCs w:val="24"/>
          <w:lang w:eastAsia="sk-SK"/>
          <w14:ligatures w14:val="standardContextual"/>
        </w:rPr>
        <w:t xml:space="preserve"> až 8</w:t>
      </w:r>
      <w:r w:rsidR="00036E53">
        <w:rPr>
          <w:rFonts w:ascii="Times New Roman" w:hAnsi="Times New Roman" w:cs="Times New Roman"/>
          <w:color w:val="000000" w:themeColor="text1"/>
          <w:sz w:val="24"/>
          <w:szCs w:val="24"/>
          <w:lang w:eastAsia="sk-SK"/>
          <w14:ligatures w14:val="standardContextual"/>
        </w:rPr>
        <w:t>6</w:t>
      </w:r>
      <w:r w:rsidRPr="00FF6FDA">
        <w:rPr>
          <w:rFonts w:ascii="Times New Roman" w:hAnsi="Times New Roman" w:cs="Times New Roman"/>
          <w:color w:val="000000" w:themeColor="text1"/>
          <w:sz w:val="24"/>
          <w:szCs w:val="24"/>
          <w:lang w:eastAsia="sk-SK"/>
          <w14:ligatures w14:val="standardContextual"/>
        </w:rPr>
        <w:t xml:space="preserve">, </w:t>
      </w:r>
      <w:r w:rsidR="00EF1DFA" w:rsidRPr="00FF6FDA">
        <w:rPr>
          <w:rFonts w:ascii="Times New Roman" w:hAnsi="Times New Roman" w:cs="Times New Roman"/>
          <w:color w:val="000000" w:themeColor="text1"/>
          <w:sz w:val="24"/>
          <w:szCs w:val="24"/>
          <w:lang w:eastAsia="sk-SK"/>
          <w14:ligatures w14:val="standardContextual"/>
        </w:rPr>
        <w:t>8</w:t>
      </w:r>
      <w:r w:rsidR="00036E53">
        <w:rPr>
          <w:rFonts w:ascii="Times New Roman" w:hAnsi="Times New Roman" w:cs="Times New Roman"/>
          <w:color w:val="000000" w:themeColor="text1"/>
          <w:sz w:val="24"/>
          <w:szCs w:val="24"/>
          <w:lang w:eastAsia="sk-SK"/>
          <w14:ligatures w14:val="standardContextual"/>
        </w:rPr>
        <w:t>8</w:t>
      </w:r>
      <w:r w:rsidR="004468BF">
        <w:rPr>
          <w:rFonts w:ascii="Times New Roman" w:hAnsi="Times New Roman" w:cs="Times New Roman"/>
          <w:color w:val="000000" w:themeColor="text1"/>
          <w:sz w:val="24"/>
          <w:szCs w:val="24"/>
          <w:lang w:eastAsia="sk-SK"/>
          <w14:ligatures w14:val="standardContextual"/>
        </w:rPr>
        <w:t>,</w:t>
      </w:r>
      <w:r w:rsidRPr="00FF6FDA">
        <w:rPr>
          <w:rFonts w:ascii="Times New Roman" w:hAnsi="Times New Roman" w:cs="Times New Roman"/>
          <w:color w:val="000000" w:themeColor="text1"/>
          <w:sz w:val="24"/>
          <w:szCs w:val="24"/>
          <w:lang w:eastAsia="sk-SK"/>
          <w14:ligatures w14:val="standardContextual"/>
        </w:rPr>
        <w:t xml:space="preserve"> čl. V bodov 1, 6, 10, 12, 14, 16, 17 až 19, 22, 24, 25, 27 až 29, 39, 42, 43, 44, 46 až </w:t>
      </w:r>
      <w:r w:rsidR="009F4EB6" w:rsidRPr="00FF6FDA">
        <w:rPr>
          <w:rFonts w:ascii="Times New Roman" w:hAnsi="Times New Roman" w:cs="Times New Roman"/>
          <w:color w:val="000000" w:themeColor="text1"/>
          <w:sz w:val="24"/>
          <w:szCs w:val="24"/>
          <w:lang w:eastAsia="sk-SK"/>
          <w14:ligatures w14:val="standardContextual"/>
        </w:rPr>
        <w:t>49</w:t>
      </w:r>
      <w:r w:rsidRPr="00FF6FDA">
        <w:rPr>
          <w:rFonts w:ascii="Times New Roman" w:hAnsi="Times New Roman" w:cs="Times New Roman"/>
          <w:color w:val="000000" w:themeColor="text1"/>
          <w:sz w:val="24"/>
          <w:szCs w:val="24"/>
          <w:lang w:eastAsia="sk-SK"/>
          <w14:ligatures w14:val="standardContextual"/>
        </w:rPr>
        <w:t>,</w:t>
      </w:r>
      <w:r w:rsidR="009F4EB6" w:rsidRPr="00FF6FDA">
        <w:rPr>
          <w:rFonts w:ascii="Times New Roman" w:hAnsi="Times New Roman" w:cs="Times New Roman"/>
          <w:color w:val="000000" w:themeColor="text1"/>
          <w:sz w:val="24"/>
          <w:szCs w:val="24"/>
          <w:lang w:eastAsia="sk-SK"/>
          <w14:ligatures w14:val="standardContextual"/>
        </w:rPr>
        <w:t xml:space="preserve"> 51</w:t>
      </w:r>
      <w:r w:rsidR="0052282B" w:rsidRPr="00FF6FDA">
        <w:rPr>
          <w:rFonts w:ascii="Times New Roman" w:hAnsi="Times New Roman" w:cs="Times New Roman"/>
          <w:color w:val="000000" w:themeColor="text1"/>
          <w:sz w:val="24"/>
          <w:szCs w:val="24"/>
          <w:lang w:eastAsia="sk-SK"/>
          <w14:ligatures w14:val="standardContextual"/>
        </w:rPr>
        <w:t>,</w:t>
      </w:r>
      <w:r w:rsidR="004468BF">
        <w:rPr>
          <w:rFonts w:ascii="Times New Roman" w:hAnsi="Times New Roman" w:cs="Times New Roman"/>
          <w:color w:val="000000" w:themeColor="text1"/>
          <w:sz w:val="24"/>
          <w:szCs w:val="24"/>
          <w:lang w:eastAsia="sk-SK"/>
          <w14:ligatures w14:val="standardContextual"/>
        </w:rPr>
        <w:t xml:space="preserve"> 53,</w:t>
      </w:r>
      <w:r w:rsidRPr="00FF6FDA">
        <w:rPr>
          <w:rFonts w:ascii="Times New Roman" w:hAnsi="Times New Roman" w:cs="Times New Roman"/>
          <w:color w:val="000000" w:themeColor="text1"/>
          <w:sz w:val="24"/>
          <w:szCs w:val="24"/>
          <w:lang w:eastAsia="sk-SK"/>
          <w14:ligatures w14:val="standardContextual"/>
        </w:rPr>
        <w:t xml:space="preserve"> </w:t>
      </w:r>
      <w:r w:rsidR="0052282B" w:rsidRPr="00FF6FDA">
        <w:rPr>
          <w:rFonts w:ascii="Times New Roman" w:hAnsi="Times New Roman" w:cs="Times New Roman"/>
          <w:color w:val="000000" w:themeColor="text1"/>
          <w:sz w:val="24"/>
          <w:szCs w:val="24"/>
          <w:lang w:eastAsia="sk-SK"/>
          <w14:ligatures w14:val="standardContextual"/>
        </w:rPr>
        <w:t>79 až 84</w:t>
      </w:r>
      <w:r w:rsidRPr="00FF6FDA">
        <w:rPr>
          <w:rFonts w:ascii="Times New Roman" w:hAnsi="Times New Roman" w:cs="Times New Roman"/>
          <w:color w:val="000000" w:themeColor="text1"/>
          <w:sz w:val="24"/>
          <w:szCs w:val="24"/>
          <w:lang w:eastAsia="sk-SK"/>
          <w14:ligatures w14:val="standardContextual"/>
        </w:rPr>
        <w:t xml:space="preserve">, </w:t>
      </w:r>
      <w:r w:rsidR="0052282B" w:rsidRPr="00FF6FDA">
        <w:rPr>
          <w:rFonts w:ascii="Times New Roman" w:hAnsi="Times New Roman" w:cs="Times New Roman"/>
          <w:color w:val="000000" w:themeColor="text1"/>
          <w:sz w:val="24"/>
          <w:szCs w:val="24"/>
          <w:lang w:eastAsia="sk-SK"/>
          <w14:ligatures w14:val="standardContextual"/>
        </w:rPr>
        <w:t>88 a 89</w:t>
      </w:r>
      <w:r w:rsidRPr="00FF6FDA">
        <w:rPr>
          <w:rFonts w:ascii="Times New Roman" w:hAnsi="Times New Roman" w:cs="Times New Roman"/>
          <w:color w:val="000000" w:themeColor="text1"/>
          <w:sz w:val="24"/>
          <w:szCs w:val="24"/>
          <w:lang w:eastAsia="sk-SK"/>
          <w14:ligatures w14:val="standardContextual"/>
        </w:rPr>
        <w:t xml:space="preserve"> a čl. VII, ktoré nadobúdajú účinnosť 1. januára 2026</w:t>
      </w:r>
      <w:r w:rsidR="004468BF">
        <w:rPr>
          <w:rFonts w:ascii="Times New Roman" w:hAnsi="Times New Roman" w:cs="Times New Roman"/>
          <w:color w:val="000000" w:themeColor="text1"/>
          <w:sz w:val="24"/>
          <w:szCs w:val="24"/>
          <w:lang w:eastAsia="sk-SK"/>
          <w14:ligatures w14:val="standardContextual"/>
        </w:rPr>
        <w:t>,</w:t>
      </w:r>
      <w:r w:rsidRPr="00FF6FDA">
        <w:rPr>
          <w:rFonts w:ascii="Times New Roman" w:hAnsi="Times New Roman" w:cs="Times New Roman"/>
          <w:color w:val="000000" w:themeColor="text1"/>
          <w:sz w:val="24"/>
          <w:szCs w:val="24"/>
          <w:lang w:eastAsia="sk-SK"/>
          <w14:ligatures w14:val="standardContextual"/>
        </w:rPr>
        <w:t xml:space="preserve"> a čl. IV bodov </w:t>
      </w:r>
      <w:r w:rsidR="001F3716" w:rsidRPr="00FF6FDA">
        <w:rPr>
          <w:rFonts w:ascii="Times New Roman" w:hAnsi="Times New Roman" w:cs="Times New Roman"/>
          <w:color w:val="000000" w:themeColor="text1"/>
          <w:sz w:val="24"/>
          <w:szCs w:val="24"/>
          <w:lang w:eastAsia="sk-SK"/>
          <w14:ligatures w14:val="standardContextual"/>
        </w:rPr>
        <w:t>4</w:t>
      </w:r>
      <w:r w:rsidR="00036E53">
        <w:rPr>
          <w:rFonts w:ascii="Times New Roman" w:hAnsi="Times New Roman" w:cs="Times New Roman"/>
          <w:color w:val="000000" w:themeColor="text1"/>
          <w:sz w:val="24"/>
          <w:szCs w:val="24"/>
          <w:lang w:eastAsia="sk-SK"/>
          <w14:ligatures w14:val="standardContextual"/>
        </w:rPr>
        <w:t>2</w:t>
      </w:r>
      <w:r w:rsidRPr="00FF6FDA">
        <w:rPr>
          <w:rFonts w:ascii="Times New Roman" w:hAnsi="Times New Roman" w:cs="Times New Roman"/>
          <w:color w:val="000000" w:themeColor="text1"/>
          <w:sz w:val="24"/>
          <w:szCs w:val="24"/>
          <w:lang w:eastAsia="sk-SK"/>
          <w14:ligatures w14:val="standardContextual"/>
        </w:rPr>
        <w:t xml:space="preserve">, </w:t>
      </w:r>
      <w:r w:rsidR="00036E53">
        <w:rPr>
          <w:rFonts w:ascii="Times New Roman" w:hAnsi="Times New Roman" w:cs="Times New Roman"/>
          <w:color w:val="000000" w:themeColor="text1"/>
          <w:sz w:val="24"/>
          <w:szCs w:val="24"/>
          <w:lang w:eastAsia="sk-SK"/>
          <w14:ligatures w14:val="standardContextual"/>
        </w:rPr>
        <w:t>50</w:t>
      </w:r>
      <w:r w:rsidRPr="00FF6FDA">
        <w:rPr>
          <w:rFonts w:ascii="Times New Roman" w:hAnsi="Times New Roman" w:cs="Times New Roman"/>
          <w:color w:val="000000" w:themeColor="text1"/>
          <w:sz w:val="24"/>
          <w:szCs w:val="24"/>
          <w:lang w:eastAsia="sk-SK"/>
          <w14:ligatures w14:val="standardContextual"/>
        </w:rPr>
        <w:t xml:space="preserve"> a </w:t>
      </w:r>
      <w:r w:rsidR="00BA779D" w:rsidRPr="00FF6FDA">
        <w:rPr>
          <w:rFonts w:ascii="Times New Roman" w:hAnsi="Times New Roman" w:cs="Times New Roman"/>
          <w:color w:val="000000" w:themeColor="text1"/>
          <w:sz w:val="24"/>
          <w:szCs w:val="24"/>
          <w:lang w:eastAsia="sk-SK"/>
          <w14:ligatures w14:val="standardContextual"/>
        </w:rPr>
        <w:t>5</w:t>
      </w:r>
      <w:r w:rsidR="00036E53">
        <w:rPr>
          <w:rFonts w:ascii="Times New Roman" w:hAnsi="Times New Roman" w:cs="Times New Roman"/>
          <w:color w:val="000000" w:themeColor="text1"/>
          <w:sz w:val="24"/>
          <w:szCs w:val="24"/>
          <w:lang w:eastAsia="sk-SK"/>
          <w14:ligatures w14:val="standardContextual"/>
        </w:rPr>
        <w:t>1</w:t>
      </w:r>
      <w:r w:rsidRPr="00FF6FDA">
        <w:rPr>
          <w:rFonts w:ascii="Times New Roman" w:hAnsi="Times New Roman" w:cs="Times New Roman"/>
          <w:color w:val="000000" w:themeColor="text1"/>
          <w:sz w:val="24"/>
          <w:szCs w:val="24"/>
          <w:lang w:eastAsia="sk-SK"/>
          <w14:ligatures w14:val="standardContextual"/>
        </w:rPr>
        <w:t>, ktoré nadobúdajú účinnosť 1. septembra 2026.</w:t>
      </w:r>
    </w:p>
    <w:p w14:paraId="346EF88E" w14:textId="77777777" w:rsidR="00011EEF" w:rsidRPr="00F50014" w:rsidRDefault="00011EEF" w:rsidP="00C82048">
      <w:pPr>
        <w:rPr>
          <w:rFonts w:ascii="Times New Roman" w:eastAsia="Times New Roman" w:hAnsi="Times New Roman" w:cs="Times New Roman"/>
          <w:b/>
          <w:color w:val="000000" w:themeColor="text1"/>
          <w:sz w:val="24"/>
          <w:szCs w:val="24"/>
          <w:lang w:eastAsia="sk-SK"/>
          <w14:ligatures w14:val="standardContextual"/>
        </w:rPr>
      </w:pPr>
    </w:p>
    <w:p w14:paraId="418A6769" w14:textId="77777777" w:rsidR="00C35885" w:rsidRPr="00F50014" w:rsidRDefault="00C35885" w:rsidP="00C82048">
      <w:pPr>
        <w:rPr>
          <w:rFonts w:ascii="Times New Roman" w:eastAsia="Times New Roman" w:hAnsi="Times New Roman" w:cs="Times New Roman"/>
          <w:b/>
          <w:color w:val="000000" w:themeColor="text1"/>
          <w:sz w:val="24"/>
          <w:szCs w:val="24"/>
          <w:lang w:eastAsia="sk-SK"/>
          <w14:ligatures w14:val="standardContextual"/>
        </w:rPr>
      </w:pPr>
    </w:p>
    <w:p w14:paraId="2F77B978" w14:textId="77777777" w:rsidR="00C35885" w:rsidRPr="00F50014" w:rsidRDefault="00C35885" w:rsidP="00C82048">
      <w:pPr>
        <w:rPr>
          <w:rFonts w:ascii="Times New Roman" w:eastAsia="Times New Roman" w:hAnsi="Times New Roman" w:cs="Times New Roman"/>
          <w:b/>
          <w:color w:val="000000" w:themeColor="text1"/>
          <w:sz w:val="24"/>
          <w:szCs w:val="24"/>
          <w:lang w:eastAsia="sk-SK"/>
          <w14:ligatures w14:val="standardContextual"/>
        </w:rPr>
      </w:pPr>
    </w:p>
    <w:p w14:paraId="35AB70ED" w14:textId="77777777" w:rsidR="00C35885" w:rsidRPr="00F50014" w:rsidRDefault="00C35885" w:rsidP="00C82048">
      <w:pPr>
        <w:rPr>
          <w:rFonts w:ascii="Times New Roman" w:eastAsia="Times New Roman" w:hAnsi="Times New Roman" w:cs="Times New Roman"/>
          <w:b/>
          <w:color w:val="000000" w:themeColor="text1"/>
          <w:sz w:val="24"/>
          <w:szCs w:val="24"/>
          <w:lang w:eastAsia="sk-SK"/>
          <w14:ligatures w14:val="standardContextual"/>
        </w:rPr>
      </w:pPr>
    </w:p>
    <w:p w14:paraId="6A5A0AFD" w14:textId="77777777" w:rsidR="00C35885" w:rsidRPr="00F50014" w:rsidRDefault="00C35885" w:rsidP="00C82048">
      <w:pPr>
        <w:rPr>
          <w:rFonts w:ascii="Times New Roman" w:eastAsia="Times New Roman" w:hAnsi="Times New Roman" w:cs="Times New Roman"/>
          <w:b/>
          <w:color w:val="000000" w:themeColor="text1"/>
          <w:sz w:val="24"/>
          <w:szCs w:val="24"/>
          <w:lang w:eastAsia="sk-SK"/>
          <w14:ligatures w14:val="standardContextual"/>
        </w:rPr>
      </w:pPr>
    </w:p>
    <w:p w14:paraId="3B851436" w14:textId="77777777" w:rsidR="00C35885" w:rsidRPr="00F50014" w:rsidRDefault="00C35885" w:rsidP="00C82048">
      <w:pPr>
        <w:rPr>
          <w:rFonts w:ascii="Times New Roman" w:eastAsia="Times New Roman" w:hAnsi="Times New Roman" w:cs="Times New Roman"/>
          <w:b/>
          <w:color w:val="000000" w:themeColor="text1"/>
          <w:sz w:val="24"/>
          <w:szCs w:val="24"/>
          <w:lang w:eastAsia="sk-SK"/>
          <w14:ligatures w14:val="standardContextual"/>
        </w:rPr>
      </w:pPr>
    </w:p>
    <w:p w14:paraId="10C11664" w14:textId="77777777" w:rsidR="00C35885" w:rsidRPr="00F50014" w:rsidRDefault="00C35885" w:rsidP="00C82048">
      <w:pPr>
        <w:rPr>
          <w:rFonts w:ascii="Times New Roman" w:eastAsia="Times New Roman" w:hAnsi="Times New Roman" w:cs="Times New Roman"/>
          <w:b/>
          <w:color w:val="000000" w:themeColor="text1"/>
          <w:sz w:val="24"/>
          <w:szCs w:val="24"/>
          <w:lang w:eastAsia="sk-SK"/>
          <w14:ligatures w14:val="standardContextual"/>
        </w:rPr>
      </w:pPr>
    </w:p>
    <w:p w14:paraId="72F04371" w14:textId="77777777" w:rsidR="00C35885" w:rsidRPr="00FF6FDA" w:rsidRDefault="00C35885" w:rsidP="00C82048">
      <w:pPr>
        <w:rPr>
          <w:rFonts w:ascii="Times New Roman" w:eastAsia="Times New Roman" w:hAnsi="Times New Roman" w:cs="Times New Roman"/>
          <w:bCs/>
          <w:color w:val="000000" w:themeColor="text1"/>
          <w:sz w:val="24"/>
          <w:szCs w:val="24"/>
          <w:lang w:eastAsia="sk-SK"/>
          <w14:ligatures w14:val="standardContextual"/>
        </w:rPr>
      </w:pPr>
    </w:p>
    <w:p w14:paraId="1E6CC7A7" w14:textId="42DDB428" w:rsidR="00C35885" w:rsidRPr="00FF6FDA" w:rsidRDefault="00C35885" w:rsidP="00FF6FDA">
      <w:pPr>
        <w:jc w:val="center"/>
        <w:rPr>
          <w:rFonts w:ascii="Times New Roman" w:eastAsia="Times New Roman" w:hAnsi="Times New Roman" w:cs="Times New Roman"/>
          <w:bCs/>
          <w:color w:val="000000" w:themeColor="text1"/>
          <w:sz w:val="24"/>
          <w:szCs w:val="24"/>
          <w:lang w:eastAsia="sk-SK"/>
          <w14:ligatures w14:val="standardContextual"/>
        </w:rPr>
      </w:pPr>
      <w:r w:rsidRPr="00FF6FDA">
        <w:rPr>
          <w:rFonts w:ascii="Times New Roman" w:eastAsia="Times New Roman" w:hAnsi="Times New Roman" w:cs="Times New Roman"/>
          <w:bCs/>
          <w:color w:val="000000" w:themeColor="text1"/>
          <w:sz w:val="24"/>
          <w:szCs w:val="24"/>
          <w:lang w:eastAsia="sk-SK"/>
          <w14:ligatures w14:val="standardContextual"/>
        </w:rPr>
        <w:t>prezident  Slovenskej republiky</w:t>
      </w:r>
    </w:p>
    <w:p w14:paraId="4E340CDC" w14:textId="77777777" w:rsidR="00C35885" w:rsidRPr="00FF6FDA" w:rsidRDefault="00C35885" w:rsidP="00FF6FDA">
      <w:pPr>
        <w:jc w:val="center"/>
        <w:rPr>
          <w:rFonts w:ascii="Times New Roman" w:eastAsia="Times New Roman" w:hAnsi="Times New Roman" w:cs="Times New Roman"/>
          <w:bCs/>
          <w:color w:val="000000" w:themeColor="text1"/>
          <w:sz w:val="24"/>
          <w:szCs w:val="24"/>
          <w:lang w:eastAsia="sk-SK"/>
          <w14:ligatures w14:val="standardContextual"/>
        </w:rPr>
      </w:pPr>
    </w:p>
    <w:p w14:paraId="3DDE40CB" w14:textId="77777777" w:rsidR="00C35885" w:rsidRPr="00FF6FDA" w:rsidRDefault="00C35885" w:rsidP="00FF6FDA">
      <w:pPr>
        <w:jc w:val="center"/>
        <w:rPr>
          <w:rFonts w:ascii="Times New Roman" w:eastAsia="Times New Roman" w:hAnsi="Times New Roman" w:cs="Times New Roman"/>
          <w:bCs/>
          <w:color w:val="000000" w:themeColor="text1"/>
          <w:sz w:val="24"/>
          <w:szCs w:val="24"/>
          <w:lang w:eastAsia="sk-SK"/>
          <w14:ligatures w14:val="standardContextual"/>
        </w:rPr>
      </w:pPr>
    </w:p>
    <w:p w14:paraId="126882AB" w14:textId="77777777" w:rsidR="00C35885" w:rsidRPr="00FF6FDA" w:rsidRDefault="00C35885" w:rsidP="00FF6FDA">
      <w:pPr>
        <w:jc w:val="center"/>
        <w:rPr>
          <w:rFonts w:ascii="Times New Roman" w:eastAsia="Times New Roman" w:hAnsi="Times New Roman" w:cs="Times New Roman"/>
          <w:bCs/>
          <w:color w:val="000000" w:themeColor="text1"/>
          <w:sz w:val="24"/>
          <w:szCs w:val="24"/>
          <w:lang w:eastAsia="sk-SK"/>
          <w14:ligatures w14:val="standardContextual"/>
        </w:rPr>
      </w:pPr>
    </w:p>
    <w:p w14:paraId="04999786" w14:textId="77777777" w:rsidR="00C35885" w:rsidRPr="00FF6FDA" w:rsidRDefault="00C35885" w:rsidP="00C35885">
      <w:pPr>
        <w:rPr>
          <w:rFonts w:ascii="Times New Roman" w:eastAsia="Times New Roman" w:hAnsi="Times New Roman" w:cs="Times New Roman"/>
          <w:bCs/>
          <w:color w:val="000000" w:themeColor="text1"/>
          <w:sz w:val="24"/>
          <w:szCs w:val="24"/>
          <w:lang w:eastAsia="sk-SK"/>
          <w14:ligatures w14:val="standardContextual"/>
        </w:rPr>
      </w:pPr>
    </w:p>
    <w:p w14:paraId="1356ADE0" w14:textId="77777777" w:rsidR="00C35885" w:rsidRPr="00FF6FDA" w:rsidRDefault="00C35885" w:rsidP="00FF6FDA">
      <w:pPr>
        <w:jc w:val="center"/>
        <w:rPr>
          <w:rFonts w:ascii="Times New Roman" w:eastAsia="Times New Roman" w:hAnsi="Times New Roman" w:cs="Times New Roman"/>
          <w:bCs/>
          <w:color w:val="000000" w:themeColor="text1"/>
          <w:sz w:val="24"/>
          <w:szCs w:val="24"/>
          <w:lang w:eastAsia="sk-SK"/>
          <w14:ligatures w14:val="standardContextual"/>
        </w:rPr>
      </w:pPr>
      <w:r w:rsidRPr="00FF6FDA">
        <w:rPr>
          <w:rFonts w:ascii="Times New Roman" w:eastAsia="Times New Roman" w:hAnsi="Times New Roman" w:cs="Times New Roman"/>
          <w:bCs/>
          <w:color w:val="000000" w:themeColor="text1"/>
          <w:sz w:val="24"/>
          <w:szCs w:val="24"/>
          <w:lang w:eastAsia="sk-SK"/>
          <w14:ligatures w14:val="standardContextual"/>
        </w:rPr>
        <w:t>predseda Národnej rady Slovenskej republiky</w:t>
      </w:r>
    </w:p>
    <w:p w14:paraId="7F5914B5" w14:textId="77777777" w:rsidR="00C35885" w:rsidRPr="00FF6FDA" w:rsidRDefault="00C35885" w:rsidP="00FF6FDA">
      <w:pPr>
        <w:jc w:val="center"/>
        <w:rPr>
          <w:rFonts w:ascii="Times New Roman" w:eastAsia="Times New Roman" w:hAnsi="Times New Roman" w:cs="Times New Roman"/>
          <w:bCs/>
          <w:color w:val="000000" w:themeColor="text1"/>
          <w:sz w:val="24"/>
          <w:szCs w:val="24"/>
          <w:lang w:eastAsia="sk-SK"/>
          <w14:ligatures w14:val="standardContextual"/>
        </w:rPr>
      </w:pPr>
    </w:p>
    <w:p w14:paraId="177C55A6" w14:textId="77777777" w:rsidR="00C35885" w:rsidRPr="00FF6FDA" w:rsidRDefault="00C35885" w:rsidP="00C35885">
      <w:pPr>
        <w:jc w:val="center"/>
        <w:rPr>
          <w:rFonts w:ascii="Times New Roman" w:eastAsia="Times New Roman" w:hAnsi="Times New Roman" w:cs="Times New Roman"/>
          <w:bCs/>
          <w:color w:val="000000" w:themeColor="text1"/>
          <w:sz w:val="24"/>
          <w:szCs w:val="24"/>
          <w:lang w:eastAsia="sk-SK"/>
          <w14:ligatures w14:val="standardContextual"/>
        </w:rPr>
      </w:pPr>
    </w:p>
    <w:p w14:paraId="46118285" w14:textId="77777777" w:rsidR="00C35885" w:rsidRPr="00FF6FDA" w:rsidRDefault="00C35885" w:rsidP="00FF6FDA">
      <w:pPr>
        <w:jc w:val="center"/>
        <w:rPr>
          <w:rFonts w:ascii="Times New Roman" w:eastAsia="Times New Roman" w:hAnsi="Times New Roman" w:cs="Times New Roman"/>
          <w:bCs/>
          <w:color w:val="000000" w:themeColor="text1"/>
          <w:sz w:val="24"/>
          <w:szCs w:val="24"/>
          <w:lang w:eastAsia="sk-SK"/>
          <w14:ligatures w14:val="standardContextual"/>
        </w:rPr>
      </w:pPr>
    </w:p>
    <w:p w14:paraId="1B3A85DD" w14:textId="77777777" w:rsidR="00C35885" w:rsidRPr="00FF6FDA" w:rsidRDefault="00C35885" w:rsidP="00C35885">
      <w:pPr>
        <w:rPr>
          <w:rFonts w:ascii="Times New Roman" w:eastAsia="Times New Roman" w:hAnsi="Times New Roman" w:cs="Times New Roman"/>
          <w:bCs/>
          <w:color w:val="000000" w:themeColor="text1"/>
          <w:sz w:val="24"/>
          <w:szCs w:val="24"/>
          <w:lang w:eastAsia="sk-SK"/>
          <w14:ligatures w14:val="standardContextual"/>
        </w:rPr>
      </w:pPr>
    </w:p>
    <w:p w14:paraId="60CAF730" w14:textId="77777777" w:rsidR="00C35885" w:rsidRPr="00FF6FDA" w:rsidRDefault="00C35885" w:rsidP="00FF6FDA">
      <w:pPr>
        <w:jc w:val="center"/>
        <w:rPr>
          <w:rFonts w:ascii="Times New Roman" w:eastAsia="Times New Roman" w:hAnsi="Times New Roman" w:cs="Times New Roman"/>
          <w:bCs/>
          <w:color w:val="000000" w:themeColor="text1"/>
          <w:sz w:val="24"/>
          <w:szCs w:val="24"/>
          <w:lang w:eastAsia="sk-SK"/>
          <w14:ligatures w14:val="standardContextual"/>
        </w:rPr>
      </w:pPr>
      <w:r w:rsidRPr="00FF6FDA">
        <w:rPr>
          <w:rFonts w:ascii="Times New Roman" w:eastAsia="Times New Roman" w:hAnsi="Times New Roman" w:cs="Times New Roman"/>
          <w:bCs/>
          <w:color w:val="000000" w:themeColor="text1"/>
          <w:sz w:val="24"/>
          <w:szCs w:val="24"/>
          <w:lang w:eastAsia="sk-SK"/>
          <w14:ligatures w14:val="standardContextual"/>
        </w:rPr>
        <w:t>predseda vlády Slovenskej republiky</w:t>
      </w:r>
    </w:p>
    <w:p w14:paraId="4B87467D" w14:textId="6579E61E" w:rsidR="00C35885" w:rsidRPr="00FF6FDA" w:rsidRDefault="00C35885" w:rsidP="00C82048">
      <w:pPr>
        <w:rPr>
          <w:rFonts w:ascii="Times New Roman" w:eastAsia="Times New Roman" w:hAnsi="Times New Roman" w:cs="Times New Roman"/>
          <w:b/>
          <w:color w:val="000000" w:themeColor="text1"/>
          <w:sz w:val="24"/>
          <w:szCs w:val="24"/>
          <w:lang w:eastAsia="sk-SK"/>
          <w14:ligatures w14:val="standardContextual"/>
        </w:rPr>
      </w:pPr>
    </w:p>
    <w:sectPr w:rsidR="00C35885" w:rsidRPr="00FF6FD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59F0" w14:textId="77777777" w:rsidR="00816492" w:rsidRDefault="00816492" w:rsidP="00FE79AF">
      <w:pPr>
        <w:spacing w:after="0" w:line="240" w:lineRule="auto"/>
      </w:pPr>
      <w:r>
        <w:separator/>
      </w:r>
    </w:p>
  </w:endnote>
  <w:endnote w:type="continuationSeparator" w:id="0">
    <w:p w14:paraId="5C8E8BEA" w14:textId="77777777" w:rsidR="00816492" w:rsidRDefault="00816492" w:rsidP="00FE79AF">
      <w:pPr>
        <w:spacing w:after="0" w:line="240" w:lineRule="auto"/>
      </w:pPr>
      <w:r>
        <w:continuationSeparator/>
      </w:r>
    </w:p>
  </w:endnote>
  <w:endnote w:type="continuationNotice" w:id="1">
    <w:p w14:paraId="389E9BB1" w14:textId="77777777" w:rsidR="00816492" w:rsidRDefault="00816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5"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056763"/>
      <w:docPartObj>
        <w:docPartGallery w:val="Page Numbers (Bottom of Page)"/>
        <w:docPartUnique/>
      </w:docPartObj>
    </w:sdtPr>
    <w:sdtEndPr/>
    <w:sdtContent>
      <w:p w14:paraId="1E87F474" w14:textId="3CEE90BD" w:rsidR="00FD0D52" w:rsidRDefault="00FD0D52">
        <w:pPr>
          <w:pStyle w:val="Pta"/>
          <w:jc w:val="center"/>
        </w:pPr>
        <w:r>
          <w:fldChar w:fldCharType="begin"/>
        </w:r>
        <w:r>
          <w:instrText>PAGE   \* MERGEFORMAT</w:instrText>
        </w:r>
        <w:r>
          <w:fldChar w:fldCharType="separate"/>
        </w:r>
        <w:r w:rsidR="00210005">
          <w:rPr>
            <w:noProof/>
          </w:rPr>
          <w:t>70</w:t>
        </w:r>
        <w:r>
          <w:fldChar w:fldCharType="end"/>
        </w:r>
      </w:p>
    </w:sdtContent>
  </w:sdt>
  <w:p w14:paraId="60B9D32A" w14:textId="77777777" w:rsidR="00FD0D52" w:rsidRDefault="00FD0D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9BAA" w14:textId="77777777" w:rsidR="00816492" w:rsidRDefault="00816492" w:rsidP="00FE79AF">
      <w:pPr>
        <w:spacing w:after="0" w:line="240" w:lineRule="auto"/>
      </w:pPr>
      <w:r>
        <w:separator/>
      </w:r>
    </w:p>
  </w:footnote>
  <w:footnote w:type="continuationSeparator" w:id="0">
    <w:p w14:paraId="1AA457DA" w14:textId="77777777" w:rsidR="00816492" w:rsidRDefault="00816492" w:rsidP="00FE79AF">
      <w:pPr>
        <w:spacing w:after="0" w:line="240" w:lineRule="auto"/>
      </w:pPr>
      <w:r>
        <w:continuationSeparator/>
      </w:r>
    </w:p>
  </w:footnote>
  <w:footnote w:type="continuationNotice" w:id="1">
    <w:p w14:paraId="5EBC4E73" w14:textId="77777777" w:rsidR="00816492" w:rsidRDefault="008164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81F"/>
    <w:multiLevelType w:val="hybridMultilevel"/>
    <w:tmpl w:val="92EA83A8"/>
    <w:lvl w:ilvl="0" w:tplc="6E9E01E4">
      <w:start w:val="1"/>
      <w:numFmt w:val="lowerLetter"/>
      <w:lvlText w:val="%1)"/>
      <w:lvlJc w:val="left"/>
      <w:pPr>
        <w:ind w:left="927" w:hanging="360"/>
      </w:pPr>
      <w:rPr>
        <w:rFonts w:hint="default"/>
      </w:rPr>
    </w:lvl>
    <w:lvl w:ilvl="1" w:tplc="5264445E">
      <w:start w:val="1"/>
      <w:numFmt w:val="decimal"/>
      <w:lvlText w:val="%2."/>
      <w:lvlJc w:val="left"/>
      <w:pPr>
        <w:ind w:left="1647" w:hanging="360"/>
      </w:pPr>
      <w:rPr>
        <w:rFonts w:hint="default"/>
        <w:b/>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4556C8D"/>
    <w:multiLevelType w:val="hybridMultilevel"/>
    <w:tmpl w:val="5920A166"/>
    <w:lvl w:ilvl="0" w:tplc="41FA88F4">
      <w:start w:val="1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D86F3D"/>
    <w:multiLevelType w:val="hybridMultilevel"/>
    <w:tmpl w:val="8CB0DE4E"/>
    <w:lvl w:ilvl="0" w:tplc="41FA88F4">
      <w:start w:val="1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046C3"/>
    <w:multiLevelType w:val="hybridMultilevel"/>
    <w:tmpl w:val="249E26FA"/>
    <w:lvl w:ilvl="0" w:tplc="8144ADF4">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cs="Times New Roman" w:hint="default"/>
        <w:b w:val="0"/>
        <w:i w:val="0"/>
        <w:sz w:val="22"/>
      </w:rPr>
    </w:lvl>
  </w:abstractNum>
  <w:abstractNum w:abstractNumId="5" w15:restartNumberingAfterBreak="0">
    <w:nsid w:val="0883233B"/>
    <w:multiLevelType w:val="hybridMultilevel"/>
    <w:tmpl w:val="3798257C"/>
    <w:lvl w:ilvl="0" w:tplc="548E3824">
      <w:start w:val="1"/>
      <w:numFmt w:val="decimal"/>
      <w:lvlText w:val="%1."/>
      <w:lvlJc w:val="left"/>
      <w:pPr>
        <w:ind w:left="720" w:hanging="360"/>
      </w:pPr>
      <w:rPr>
        <w:b/>
      </w:rPr>
    </w:lvl>
    <w:lvl w:ilvl="1" w:tplc="CEF6409E">
      <w:start w:val="1"/>
      <w:numFmt w:val="lowerLetter"/>
      <w:lvlText w:val="%2."/>
      <w:lvlJc w:val="left"/>
      <w:pPr>
        <w:ind w:left="1440" w:hanging="360"/>
      </w:pPr>
    </w:lvl>
    <w:lvl w:ilvl="2" w:tplc="46A23558">
      <w:start w:val="1"/>
      <w:numFmt w:val="lowerRoman"/>
      <w:lvlText w:val="%3."/>
      <w:lvlJc w:val="right"/>
      <w:pPr>
        <w:ind w:left="2160" w:hanging="180"/>
      </w:pPr>
    </w:lvl>
    <w:lvl w:ilvl="3" w:tplc="EB386E9E">
      <w:start w:val="1"/>
      <w:numFmt w:val="decimal"/>
      <w:lvlText w:val="%4."/>
      <w:lvlJc w:val="left"/>
      <w:pPr>
        <w:ind w:left="2880" w:hanging="360"/>
      </w:pPr>
    </w:lvl>
    <w:lvl w:ilvl="4" w:tplc="090EA2D4">
      <w:start w:val="1"/>
      <w:numFmt w:val="lowerLetter"/>
      <w:lvlText w:val="%5."/>
      <w:lvlJc w:val="left"/>
      <w:pPr>
        <w:ind w:left="3600" w:hanging="360"/>
      </w:pPr>
    </w:lvl>
    <w:lvl w:ilvl="5" w:tplc="2D56AAF6">
      <w:start w:val="1"/>
      <w:numFmt w:val="lowerRoman"/>
      <w:lvlText w:val="%6."/>
      <w:lvlJc w:val="right"/>
      <w:pPr>
        <w:ind w:left="4320" w:hanging="180"/>
      </w:pPr>
    </w:lvl>
    <w:lvl w:ilvl="6" w:tplc="2DB2729E">
      <w:start w:val="1"/>
      <w:numFmt w:val="decimal"/>
      <w:lvlText w:val="%7."/>
      <w:lvlJc w:val="left"/>
      <w:pPr>
        <w:ind w:left="5040" w:hanging="360"/>
      </w:pPr>
    </w:lvl>
    <w:lvl w:ilvl="7" w:tplc="AA9CC67C">
      <w:start w:val="1"/>
      <w:numFmt w:val="lowerLetter"/>
      <w:lvlText w:val="%8."/>
      <w:lvlJc w:val="left"/>
      <w:pPr>
        <w:ind w:left="5760" w:hanging="360"/>
      </w:pPr>
    </w:lvl>
    <w:lvl w:ilvl="8" w:tplc="04883C98">
      <w:start w:val="1"/>
      <w:numFmt w:val="lowerRoman"/>
      <w:lvlText w:val="%9."/>
      <w:lvlJc w:val="right"/>
      <w:pPr>
        <w:ind w:left="6480" w:hanging="180"/>
      </w:pPr>
    </w:lvl>
  </w:abstractNum>
  <w:abstractNum w:abstractNumId="6" w15:restartNumberingAfterBreak="0">
    <w:nsid w:val="0C67721B"/>
    <w:multiLevelType w:val="hybridMultilevel"/>
    <w:tmpl w:val="82520734"/>
    <w:lvl w:ilvl="0" w:tplc="EB303B62">
      <w:start w:val="20"/>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1F2B62D9"/>
    <w:multiLevelType w:val="hybridMultilevel"/>
    <w:tmpl w:val="B8A42072"/>
    <w:lvl w:ilvl="0" w:tplc="E46EDFC6">
      <w:start w:val="4"/>
      <w:numFmt w:val="decimal"/>
      <w:lvlText w:val="%1."/>
      <w:lvlJc w:val="left"/>
      <w:pPr>
        <w:ind w:left="947" w:hanging="360"/>
      </w:pPr>
      <w:rPr>
        <w:rFonts w:hint="default"/>
        <w:b/>
      </w:rPr>
    </w:lvl>
    <w:lvl w:ilvl="1" w:tplc="041B0019" w:tentative="1">
      <w:start w:val="1"/>
      <w:numFmt w:val="lowerLetter"/>
      <w:lvlText w:val="%2."/>
      <w:lvlJc w:val="left"/>
      <w:pPr>
        <w:ind w:left="1667" w:hanging="360"/>
      </w:pPr>
    </w:lvl>
    <w:lvl w:ilvl="2" w:tplc="041B001B" w:tentative="1">
      <w:start w:val="1"/>
      <w:numFmt w:val="lowerRoman"/>
      <w:lvlText w:val="%3."/>
      <w:lvlJc w:val="right"/>
      <w:pPr>
        <w:ind w:left="2387" w:hanging="180"/>
      </w:pPr>
    </w:lvl>
    <w:lvl w:ilvl="3" w:tplc="041B000F" w:tentative="1">
      <w:start w:val="1"/>
      <w:numFmt w:val="decimal"/>
      <w:lvlText w:val="%4."/>
      <w:lvlJc w:val="left"/>
      <w:pPr>
        <w:ind w:left="3107" w:hanging="360"/>
      </w:pPr>
    </w:lvl>
    <w:lvl w:ilvl="4" w:tplc="041B0019" w:tentative="1">
      <w:start w:val="1"/>
      <w:numFmt w:val="lowerLetter"/>
      <w:lvlText w:val="%5."/>
      <w:lvlJc w:val="left"/>
      <w:pPr>
        <w:ind w:left="3827" w:hanging="360"/>
      </w:pPr>
    </w:lvl>
    <w:lvl w:ilvl="5" w:tplc="041B001B" w:tentative="1">
      <w:start w:val="1"/>
      <w:numFmt w:val="lowerRoman"/>
      <w:lvlText w:val="%6."/>
      <w:lvlJc w:val="right"/>
      <w:pPr>
        <w:ind w:left="4547" w:hanging="180"/>
      </w:pPr>
    </w:lvl>
    <w:lvl w:ilvl="6" w:tplc="041B000F" w:tentative="1">
      <w:start w:val="1"/>
      <w:numFmt w:val="decimal"/>
      <w:lvlText w:val="%7."/>
      <w:lvlJc w:val="left"/>
      <w:pPr>
        <w:ind w:left="5267" w:hanging="360"/>
      </w:pPr>
    </w:lvl>
    <w:lvl w:ilvl="7" w:tplc="041B0019" w:tentative="1">
      <w:start w:val="1"/>
      <w:numFmt w:val="lowerLetter"/>
      <w:lvlText w:val="%8."/>
      <w:lvlJc w:val="left"/>
      <w:pPr>
        <w:ind w:left="5987" w:hanging="360"/>
      </w:pPr>
    </w:lvl>
    <w:lvl w:ilvl="8" w:tplc="041B001B" w:tentative="1">
      <w:start w:val="1"/>
      <w:numFmt w:val="lowerRoman"/>
      <w:lvlText w:val="%9."/>
      <w:lvlJc w:val="right"/>
      <w:pPr>
        <w:ind w:left="6707" w:hanging="180"/>
      </w:pPr>
    </w:lvl>
  </w:abstractNum>
  <w:abstractNum w:abstractNumId="9" w15:restartNumberingAfterBreak="0">
    <w:nsid w:val="2691432E"/>
    <w:multiLevelType w:val="hybridMultilevel"/>
    <w:tmpl w:val="5896076C"/>
    <w:lvl w:ilvl="0" w:tplc="618A7030">
      <w:start w:val="1"/>
      <w:numFmt w:val="decimal"/>
      <w:lvlText w:val="%1."/>
      <w:lvlJc w:val="left"/>
      <w:pPr>
        <w:ind w:left="1395" w:hanging="360"/>
      </w:pPr>
      <w:rPr>
        <w:b/>
      </w:rPr>
    </w:lvl>
    <w:lvl w:ilvl="1" w:tplc="041B0019" w:tentative="1">
      <w:start w:val="1"/>
      <w:numFmt w:val="lowerLetter"/>
      <w:lvlText w:val="%2."/>
      <w:lvlJc w:val="left"/>
      <w:pPr>
        <w:ind w:left="2115" w:hanging="360"/>
      </w:pPr>
    </w:lvl>
    <w:lvl w:ilvl="2" w:tplc="041B001B" w:tentative="1">
      <w:start w:val="1"/>
      <w:numFmt w:val="lowerRoman"/>
      <w:lvlText w:val="%3."/>
      <w:lvlJc w:val="right"/>
      <w:pPr>
        <w:ind w:left="2835" w:hanging="180"/>
      </w:pPr>
    </w:lvl>
    <w:lvl w:ilvl="3" w:tplc="041B000F" w:tentative="1">
      <w:start w:val="1"/>
      <w:numFmt w:val="decimal"/>
      <w:lvlText w:val="%4."/>
      <w:lvlJc w:val="left"/>
      <w:pPr>
        <w:ind w:left="3555" w:hanging="360"/>
      </w:pPr>
    </w:lvl>
    <w:lvl w:ilvl="4" w:tplc="041B0019" w:tentative="1">
      <w:start w:val="1"/>
      <w:numFmt w:val="lowerLetter"/>
      <w:lvlText w:val="%5."/>
      <w:lvlJc w:val="left"/>
      <w:pPr>
        <w:ind w:left="4275" w:hanging="360"/>
      </w:pPr>
    </w:lvl>
    <w:lvl w:ilvl="5" w:tplc="041B001B" w:tentative="1">
      <w:start w:val="1"/>
      <w:numFmt w:val="lowerRoman"/>
      <w:lvlText w:val="%6."/>
      <w:lvlJc w:val="right"/>
      <w:pPr>
        <w:ind w:left="4995" w:hanging="180"/>
      </w:pPr>
    </w:lvl>
    <w:lvl w:ilvl="6" w:tplc="041B000F" w:tentative="1">
      <w:start w:val="1"/>
      <w:numFmt w:val="decimal"/>
      <w:lvlText w:val="%7."/>
      <w:lvlJc w:val="left"/>
      <w:pPr>
        <w:ind w:left="5715" w:hanging="360"/>
      </w:pPr>
    </w:lvl>
    <w:lvl w:ilvl="7" w:tplc="041B0019" w:tentative="1">
      <w:start w:val="1"/>
      <w:numFmt w:val="lowerLetter"/>
      <w:lvlText w:val="%8."/>
      <w:lvlJc w:val="left"/>
      <w:pPr>
        <w:ind w:left="6435" w:hanging="360"/>
      </w:pPr>
    </w:lvl>
    <w:lvl w:ilvl="8" w:tplc="041B001B" w:tentative="1">
      <w:start w:val="1"/>
      <w:numFmt w:val="lowerRoman"/>
      <w:lvlText w:val="%9."/>
      <w:lvlJc w:val="right"/>
      <w:pPr>
        <w:ind w:left="7155" w:hanging="180"/>
      </w:pPr>
    </w:lvl>
  </w:abstractNum>
  <w:abstractNum w:abstractNumId="10" w15:restartNumberingAfterBreak="0">
    <w:nsid w:val="2C586AD3"/>
    <w:multiLevelType w:val="hybridMultilevel"/>
    <w:tmpl w:val="D4D6B8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0947DC"/>
    <w:multiLevelType w:val="hybridMultilevel"/>
    <w:tmpl w:val="A85A373C"/>
    <w:lvl w:ilvl="0" w:tplc="41FA88F4">
      <w:start w:val="1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A74EA5"/>
    <w:multiLevelType w:val="hybridMultilevel"/>
    <w:tmpl w:val="ADE01202"/>
    <w:lvl w:ilvl="0" w:tplc="47C0F47A">
      <w:start w:val="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4F629AE"/>
    <w:multiLevelType w:val="hybridMultilevel"/>
    <w:tmpl w:val="FAC6475A"/>
    <w:lvl w:ilvl="0" w:tplc="AFBA26F6">
      <w:start w:val="1"/>
      <w:numFmt w:val="decimal"/>
      <w:lvlText w:val="%1."/>
      <w:lvlJc w:val="left"/>
      <w:pPr>
        <w:ind w:left="720" w:hanging="360"/>
      </w:pPr>
      <w:rPr>
        <w:rFonts w:ascii="Times New Roman" w:hAnsi="Times New Roman" w:cs="Times New Roman" w:hint="default"/>
        <w:b/>
        <w:bCs/>
        <w:sz w:val="24"/>
        <w:szCs w:val="24"/>
      </w:rPr>
    </w:lvl>
    <w:lvl w:ilvl="1" w:tplc="2C2AD23C">
      <w:start w:val="1"/>
      <w:numFmt w:val="lowerLetter"/>
      <w:lvlText w:val="%2)"/>
      <w:lvlJc w:val="left"/>
      <w:pPr>
        <w:ind w:left="1440" w:hanging="360"/>
      </w:pPr>
      <w:rPr>
        <w:rFonts w:hint="default"/>
      </w:rPr>
    </w:lvl>
    <w:lvl w:ilvl="2" w:tplc="66DA2484">
      <w:start w:val="1"/>
      <w:numFmt w:val="decimal"/>
      <w:lvlText w:val="(%3)"/>
      <w:lvlJc w:val="left"/>
      <w:pPr>
        <w:ind w:left="2487"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87286D"/>
    <w:multiLevelType w:val="hybridMultilevel"/>
    <w:tmpl w:val="D5E8C28E"/>
    <w:lvl w:ilvl="0" w:tplc="47C0F47A">
      <w:start w:val="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6243482"/>
    <w:multiLevelType w:val="hybridMultilevel"/>
    <w:tmpl w:val="2F926DBE"/>
    <w:lvl w:ilvl="0" w:tplc="38BE63FA">
      <w:start w:val="6"/>
      <w:numFmt w:val="decimal"/>
      <w:lvlText w:val="%1."/>
      <w:lvlJc w:val="left"/>
      <w:pPr>
        <w:ind w:left="1401" w:hanging="360"/>
      </w:pPr>
      <w:rPr>
        <w:rFonts w:hint="default"/>
        <w:b/>
      </w:rPr>
    </w:lvl>
    <w:lvl w:ilvl="1" w:tplc="041B0019">
      <w:start w:val="1"/>
      <w:numFmt w:val="lowerLetter"/>
      <w:lvlText w:val="%2."/>
      <w:lvlJc w:val="left"/>
      <w:pPr>
        <w:ind w:left="2121" w:hanging="360"/>
      </w:pPr>
    </w:lvl>
    <w:lvl w:ilvl="2" w:tplc="041B001B" w:tentative="1">
      <w:start w:val="1"/>
      <w:numFmt w:val="lowerRoman"/>
      <w:lvlText w:val="%3."/>
      <w:lvlJc w:val="right"/>
      <w:pPr>
        <w:ind w:left="2841" w:hanging="180"/>
      </w:pPr>
    </w:lvl>
    <w:lvl w:ilvl="3" w:tplc="041B000F" w:tentative="1">
      <w:start w:val="1"/>
      <w:numFmt w:val="decimal"/>
      <w:lvlText w:val="%4."/>
      <w:lvlJc w:val="left"/>
      <w:pPr>
        <w:ind w:left="3561" w:hanging="360"/>
      </w:pPr>
    </w:lvl>
    <w:lvl w:ilvl="4" w:tplc="041B0019" w:tentative="1">
      <w:start w:val="1"/>
      <w:numFmt w:val="lowerLetter"/>
      <w:lvlText w:val="%5."/>
      <w:lvlJc w:val="left"/>
      <w:pPr>
        <w:ind w:left="4281" w:hanging="360"/>
      </w:pPr>
    </w:lvl>
    <w:lvl w:ilvl="5" w:tplc="041B001B" w:tentative="1">
      <w:start w:val="1"/>
      <w:numFmt w:val="lowerRoman"/>
      <w:lvlText w:val="%6."/>
      <w:lvlJc w:val="right"/>
      <w:pPr>
        <w:ind w:left="5001" w:hanging="180"/>
      </w:pPr>
    </w:lvl>
    <w:lvl w:ilvl="6" w:tplc="041B000F" w:tentative="1">
      <w:start w:val="1"/>
      <w:numFmt w:val="decimal"/>
      <w:lvlText w:val="%7."/>
      <w:lvlJc w:val="left"/>
      <w:pPr>
        <w:ind w:left="5721" w:hanging="360"/>
      </w:pPr>
    </w:lvl>
    <w:lvl w:ilvl="7" w:tplc="041B0019" w:tentative="1">
      <w:start w:val="1"/>
      <w:numFmt w:val="lowerLetter"/>
      <w:lvlText w:val="%8."/>
      <w:lvlJc w:val="left"/>
      <w:pPr>
        <w:ind w:left="6441" w:hanging="360"/>
      </w:pPr>
    </w:lvl>
    <w:lvl w:ilvl="8" w:tplc="041B001B" w:tentative="1">
      <w:start w:val="1"/>
      <w:numFmt w:val="lowerRoman"/>
      <w:lvlText w:val="%9."/>
      <w:lvlJc w:val="right"/>
      <w:pPr>
        <w:ind w:left="7161" w:hanging="180"/>
      </w:pPr>
    </w:lvl>
  </w:abstractNum>
  <w:abstractNum w:abstractNumId="16" w15:restartNumberingAfterBreak="0">
    <w:nsid w:val="67266211"/>
    <w:multiLevelType w:val="hybridMultilevel"/>
    <w:tmpl w:val="E64A3FDA"/>
    <w:lvl w:ilvl="0" w:tplc="041B000F">
      <w:start w:val="1"/>
      <w:numFmt w:val="decimal"/>
      <w:lvlText w:val="%1."/>
      <w:lvlJc w:val="left"/>
      <w:pPr>
        <w:ind w:left="1494" w:hanging="360"/>
      </w:pPr>
    </w:lvl>
    <w:lvl w:ilvl="1" w:tplc="041B000F">
      <w:start w:val="1"/>
      <w:numFmt w:val="decimal"/>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7" w15:restartNumberingAfterBreak="0">
    <w:nsid w:val="77AB6C4B"/>
    <w:multiLevelType w:val="hybridMultilevel"/>
    <w:tmpl w:val="4EF6AED8"/>
    <w:lvl w:ilvl="0" w:tplc="780037FA">
      <w:start w:val="1"/>
      <w:numFmt w:val="decimal"/>
      <w:lvlText w:val="%1."/>
      <w:lvlJc w:val="left"/>
      <w:pPr>
        <w:ind w:left="720" w:hanging="360"/>
      </w:pPr>
      <w:rPr>
        <w:b/>
      </w:rPr>
    </w:lvl>
    <w:lvl w:ilvl="1" w:tplc="B7467F48">
      <w:start w:val="1"/>
      <w:numFmt w:val="lowerLetter"/>
      <w:lvlText w:val="%2."/>
      <w:lvlJc w:val="left"/>
      <w:pPr>
        <w:ind w:left="1440" w:hanging="360"/>
      </w:pPr>
    </w:lvl>
    <w:lvl w:ilvl="2" w:tplc="662AB36C">
      <w:start w:val="1"/>
      <w:numFmt w:val="lowerRoman"/>
      <w:lvlText w:val="%3."/>
      <w:lvlJc w:val="right"/>
      <w:pPr>
        <w:ind w:left="2160" w:hanging="180"/>
      </w:pPr>
    </w:lvl>
    <w:lvl w:ilvl="3" w:tplc="CC6E2E7A">
      <w:start w:val="1"/>
      <w:numFmt w:val="decimal"/>
      <w:lvlText w:val="%4."/>
      <w:lvlJc w:val="left"/>
      <w:pPr>
        <w:ind w:left="2880" w:hanging="360"/>
      </w:pPr>
    </w:lvl>
    <w:lvl w:ilvl="4" w:tplc="4D788DBE">
      <w:start w:val="1"/>
      <w:numFmt w:val="lowerLetter"/>
      <w:lvlText w:val="%5."/>
      <w:lvlJc w:val="left"/>
      <w:pPr>
        <w:ind w:left="3600" w:hanging="360"/>
      </w:pPr>
    </w:lvl>
    <w:lvl w:ilvl="5" w:tplc="459E3506">
      <w:start w:val="1"/>
      <w:numFmt w:val="lowerRoman"/>
      <w:lvlText w:val="%6."/>
      <w:lvlJc w:val="right"/>
      <w:pPr>
        <w:ind w:left="4320" w:hanging="180"/>
      </w:pPr>
    </w:lvl>
    <w:lvl w:ilvl="6" w:tplc="74520B66">
      <w:start w:val="1"/>
      <w:numFmt w:val="decimal"/>
      <w:lvlText w:val="%7."/>
      <w:lvlJc w:val="left"/>
      <w:pPr>
        <w:ind w:left="5040" w:hanging="360"/>
      </w:pPr>
    </w:lvl>
    <w:lvl w:ilvl="7" w:tplc="8D706286">
      <w:start w:val="1"/>
      <w:numFmt w:val="lowerLetter"/>
      <w:lvlText w:val="%8."/>
      <w:lvlJc w:val="left"/>
      <w:pPr>
        <w:ind w:left="5760" w:hanging="360"/>
      </w:pPr>
    </w:lvl>
    <w:lvl w:ilvl="8" w:tplc="431C0F8E">
      <w:start w:val="1"/>
      <w:numFmt w:val="lowerRoman"/>
      <w:lvlText w:val="%9."/>
      <w:lvlJc w:val="right"/>
      <w:pPr>
        <w:ind w:left="6480" w:hanging="180"/>
      </w:pPr>
    </w:lvl>
  </w:abstractNum>
  <w:num w:numId="1" w16cid:durableId="1544515014">
    <w:abstractNumId w:val="5"/>
  </w:num>
  <w:num w:numId="2" w16cid:durableId="330177384">
    <w:abstractNumId w:val="17"/>
  </w:num>
  <w:num w:numId="3" w16cid:durableId="107897695">
    <w:abstractNumId w:val="7"/>
  </w:num>
  <w:num w:numId="4" w16cid:durableId="1887524833">
    <w:abstractNumId w:val="13"/>
  </w:num>
  <w:num w:numId="5" w16cid:durableId="144854140">
    <w:abstractNumId w:val="0"/>
  </w:num>
  <w:num w:numId="6" w16cid:durableId="141000574">
    <w:abstractNumId w:val="16"/>
  </w:num>
  <w:num w:numId="7" w16cid:durableId="1187596001">
    <w:abstractNumId w:val="4"/>
  </w:num>
  <w:num w:numId="8" w16cid:durableId="1390181357">
    <w:abstractNumId w:val="3"/>
  </w:num>
  <w:num w:numId="9" w16cid:durableId="1743530147">
    <w:abstractNumId w:val="9"/>
  </w:num>
  <w:num w:numId="10" w16cid:durableId="1700665453">
    <w:abstractNumId w:val="8"/>
  </w:num>
  <w:num w:numId="11" w16cid:durableId="579407557">
    <w:abstractNumId w:val="15"/>
  </w:num>
  <w:num w:numId="12" w16cid:durableId="1275596167">
    <w:abstractNumId w:val="6"/>
  </w:num>
  <w:num w:numId="13" w16cid:durableId="1102216858">
    <w:abstractNumId w:val="14"/>
  </w:num>
  <w:num w:numId="14" w16cid:durableId="1741101169">
    <w:abstractNumId w:val="10"/>
  </w:num>
  <w:num w:numId="15" w16cid:durableId="721371537">
    <w:abstractNumId w:val="12"/>
  </w:num>
  <w:num w:numId="16" w16cid:durableId="1369338548">
    <w:abstractNumId w:val="11"/>
  </w:num>
  <w:num w:numId="17" w16cid:durableId="1671446492">
    <w:abstractNumId w:val="2"/>
  </w:num>
  <w:num w:numId="18" w16cid:durableId="94951006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2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1CF"/>
    <w:rsid w:val="00000025"/>
    <w:rsid w:val="000000AE"/>
    <w:rsid w:val="00000878"/>
    <w:rsid w:val="00001CEC"/>
    <w:rsid w:val="000020E0"/>
    <w:rsid w:val="00002E4C"/>
    <w:rsid w:val="00004F83"/>
    <w:rsid w:val="000072A5"/>
    <w:rsid w:val="00010427"/>
    <w:rsid w:val="00011EEF"/>
    <w:rsid w:val="00012E38"/>
    <w:rsid w:val="000154BB"/>
    <w:rsid w:val="00015CC9"/>
    <w:rsid w:val="000172CC"/>
    <w:rsid w:val="00020949"/>
    <w:rsid w:val="000228CE"/>
    <w:rsid w:val="00025CF6"/>
    <w:rsid w:val="00026D21"/>
    <w:rsid w:val="00027857"/>
    <w:rsid w:val="00027F2C"/>
    <w:rsid w:val="00030974"/>
    <w:rsid w:val="00030FBB"/>
    <w:rsid w:val="00036194"/>
    <w:rsid w:val="00036E53"/>
    <w:rsid w:val="0004083B"/>
    <w:rsid w:val="00040AF8"/>
    <w:rsid w:val="00041404"/>
    <w:rsid w:val="00050982"/>
    <w:rsid w:val="00051277"/>
    <w:rsid w:val="000522DD"/>
    <w:rsid w:val="00052337"/>
    <w:rsid w:val="00053A06"/>
    <w:rsid w:val="0005562C"/>
    <w:rsid w:val="00055BE6"/>
    <w:rsid w:val="00055C98"/>
    <w:rsid w:val="00062DEC"/>
    <w:rsid w:val="00063B4A"/>
    <w:rsid w:val="00063C85"/>
    <w:rsid w:val="00063DD5"/>
    <w:rsid w:val="00064CA2"/>
    <w:rsid w:val="000652E0"/>
    <w:rsid w:val="00065BBF"/>
    <w:rsid w:val="0007113D"/>
    <w:rsid w:val="00072E3F"/>
    <w:rsid w:val="0007370A"/>
    <w:rsid w:val="00077289"/>
    <w:rsid w:val="000774A5"/>
    <w:rsid w:val="0007788A"/>
    <w:rsid w:val="00081627"/>
    <w:rsid w:val="000833DE"/>
    <w:rsid w:val="0008353D"/>
    <w:rsid w:val="000902FB"/>
    <w:rsid w:val="000903FF"/>
    <w:rsid w:val="000932E6"/>
    <w:rsid w:val="00093F10"/>
    <w:rsid w:val="0009402F"/>
    <w:rsid w:val="00094ACB"/>
    <w:rsid w:val="000A3117"/>
    <w:rsid w:val="000A7A01"/>
    <w:rsid w:val="000B0352"/>
    <w:rsid w:val="000B127A"/>
    <w:rsid w:val="000B1817"/>
    <w:rsid w:val="000B2A51"/>
    <w:rsid w:val="000B5751"/>
    <w:rsid w:val="000B76CF"/>
    <w:rsid w:val="000C0572"/>
    <w:rsid w:val="000C157E"/>
    <w:rsid w:val="000C521D"/>
    <w:rsid w:val="000C6079"/>
    <w:rsid w:val="000C727E"/>
    <w:rsid w:val="000C779E"/>
    <w:rsid w:val="000C7964"/>
    <w:rsid w:val="000D0DD9"/>
    <w:rsid w:val="000D53E4"/>
    <w:rsid w:val="000E001F"/>
    <w:rsid w:val="000E373C"/>
    <w:rsid w:val="000E416B"/>
    <w:rsid w:val="000E5762"/>
    <w:rsid w:val="000F21B6"/>
    <w:rsid w:val="000F3BE5"/>
    <w:rsid w:val="000F706E"/>
    <w:rsid w:val="0010055B"/>
    <w:rsid w:val="00103239"/>
    <w:rsid w:val="00103B0E"/>
    <w:rsid w:val="00105821"/>
    <w:rsid w:val="00105C44"/>
    <w:rsid w:val="001118CD"/>
    <w:rsid w:val="00111BA6"/>
    <w:rsid w:val="00111E07"/>
    <w:rsid w:val="00113BAB"/>
    <w:rsid w:val="00113C0C"/>
    <w:rsid w:val="00113F14"/>
    <w:rsid w:val="00116293"/>
    <w:rsid w:val="00116487"/>
    <w:rsid w:val="00116B72"/>
    <w:rsid w:val="00117863"/>
    <w:rsid w:val="00117D47"/>
    <w:rsid w:val="0012118D"/>
    <w:rsid w:val="001218C4"/>
    <w:rsid w:val="00122903"/>
    <w:rsid w:val="00122C70"/>
    <w:rsid w:val="00124F9F"/>
    <w:rsid w:val="0012648C"/>
    <w:rsid w:val="001265F3"/>
    <w:rsid w:val="00127B8A"/>
    <w:rsid w:val="00130414"/>
    <w:rsid w:val="001329E6"/>
    <w:rsid w:val="00136D5D"/>
    <w:rsid w:val="001400A5"/>
    <w:rsid w:val="0014017B"/>
    <w:rsid w:val="00140504"/>
    <w:rsid w:val="00140EFC"/>
    <w:rsid w:val="00142A83"/>
    <w:rsid w:val="001431CD"/>
    <w:rsid w:val="00145A2D"/>
    <w:rsid w:val="001465D0"/>
    <w:rsid w:val="00150F37"/>
    <w:rsid w:val="001523D1"/>
    <w:rsid w:val="001539D0"/>
    <w:rsid w:val="00155002"/>
    <w:rsid w:val="0015561E"/>
    <w:rsid w:val="00157A61"/>
    <w:rsid w:val="0015CFEA"/>
    <w:rsid w:val="00163D5E"/>
    <w:rsid w:val="0016452C"/>
    <w:rsid w:val="00170D2A"/>
    <w:rsid w:val="0017127B"/>
    <w:rsid w:val="00171EB5"/>
    <w:rsid w:val="00171F26"/>
    <w:rsid w:val="00174984"/>
    <w:rsid w:val="0018180B"/>
    <w:rsid w:val="001830EE"/>
    <w:rsid w:val="00184434"/>
    <w:rsid w:val="0018694A"/>
    <w:rsid w:val="00186DD2"/>
    <w:rsid w:val="00187681"/>
    <w:rsid w:val="00187D4B"/>
    <w:rsid w:val="00192A84"/>
    <w:rsid w:val="0019376F"/>
    <w:rsid w:val="001945B8"/>
    <w:rsid w:val="001960B1"/>
    <w:rsid w:val="001A07D3"/>
    <w:rsid w:val="001A74D1"/>
    <w:rsid w:val="001A7591"/>
    <w:rsid w:val="001B0193"/>
    <w:rsid w:val="001B0460"/>
    <w:rsid w:val="001B051D"/>
    <w:rsid w:val="001B296B"/>
    <w:rsid w:val="001B3692"/>
    <w:rsid w:val="001B3C7F"/>
    <w:rsid w:val="001B4857"/>
    <w:rsid w:val="001B4A29"/>
    <w:rsid w:val="001B50B4"/>
    <w:rsid w:val="001B6758"/>
    <w:rsid w:val="001B695F"/>
    <w:rsid w:val="001B6C7C"/>
    <w:rsid w:val="001B6EE9"/>
    <w:rsid w:val="001C02A8"/>
    <w:rsid w:val="001C22E4"/>
    <w:rsid w:val="001C236D"/>
    <w:rsid w:val="001C5C31"/>
    <w:rsid w:val="001C68B6"/>
    <w:rsid w:val="001C71C3"/>
    <w:rsid w:val="001D0B2B"/>
    <w:rsid w:val="001D27AB"/>
    <w:rsid w:val="001D3386"/>
    <w:rsid w:val="001D497E"/>
    <w:rsid w:val="001D49AC"/>
    <w:rsid w:val="001D5374"/>
    <w:rsid w:val="001D6322"/>
    <w:rsid w:val="001D74EC"/>
    <w:rsid w:val="001E11BC"/>
    <w:rsid w:val="001E1FA7"/>
    <w:rsid w:val="001E26DF"/>
    <w:rsid w:val="001E2E32"/>
    <w:rsid w:val="001E2F38"/>
    <w:rsid w:val="001E3AAC"/>
    <w:rsid w:val="001E3C53"/>
    <w:rsid w:val="001E3D6D"/>
    <w:rsid w:val="001E404C"/>
    <w:rsid w:val="001E6135"/>
    <w:rsid w:val="001E73BD"/>
    <w:rsid w:val="001E7FA0"/>
    <w:rsid w:val="001F02A9"/>
    <w:rsid w:val="001F124B"/>
    <w:rsid w:val="001F3716"/>
    <w:rsid w:val="001F76D2"/>
    <w:rsid w:val="001F7799"/>
    <w:rsid w:val="001F7BA4"/>
    <w:rsid w:val="00201021"/>
    <w:rsid w:val="00201171"/>
    <w:rsid w:val="00202B60"/>
    <w:rsid w:val="0020362C"/>
    <w:rsid w:val="00207245"/>
    <w:rsid w:val="0020785E"/>
    <w:rsid w:val="00210005"/>
    <w:rsid w:val="00210A23"/>
    <w:rsid w:val="00211539"/>
    <w:rsid w:val="00212F09"/>
    <w:rsid w:val="00212F9F"/>
    <w:rsid w:val="002139C2"/>
    <w:rsid w:val="00214438"/>
    <w:rsid w:val="00214948"/>
    <w:rsid w:val="0021548A"/>
    <w:rsid w:val="00215ADF"/>
    <w:rsid w:val="002172C4"/>
    <w:rsid w:val="002202CA"/>
    <w:rsid w:val="00220958"/>
    <w:rsid w:val="00223ABE"/>
    <w:rsid w:val="0023593E"/>
    <w:rsid w:val="002371E0"/>
    <w:rsid w:val="0024098E"/>
    <w:rsid w:val="00240FA6"/>
    <w:rsid w:val="0024251C"/>
    <w:rsid w:val="002436A8"/>
    <w:rsid w:val="00243A61"/>
    <w:rsid w:val="0024460E"/>
    <w:rsid w:val="00253384"/>
    <w:rsid w:val="00255CF7"/>
    <w:rsid w:val="0025798C"/>
    <w:rsid w:val="0026201F"/>
    <w:rsid w:val="002661E3"/>
    <w:rsid w:val="002679D7"/>
    <w:rsid w:val="002706CF"/>
    <w:rsid w:val="002709CB"/>
    <w:rsid w:val="0027133E"/>
    <w:rsid w:val="00271D02"/>
    <w:rsid w:val="0027250D"/>
    <w:rsid w:val="0027254A"/>
    <w:rsid w:val="0027271F"/>
    <w:rsid w:val="00272C35"/>
    <w:rsid w:val="0027351F"/>
    <w:rsid w:val="00275B88"/>
    <w:rsid w:val="0027651A"/>
    <w:rsid w:val="0027756C"/>
    <w:rsid w:val="0028026B"/>
    <w:rsid w:val="00280719"/>
    <w:rsid w:val="00284C26"/>
    <w:rsid w:val="002933A1"/>
    <w:rsid w:val="002945CE"/>
    <w:rsid w:val="0029550F"/>
    <w:rsid w:val="00295E87"/>
    <w:rsid w:val="00296036"/>
    <w:rsid w:val="0029731A"/>
    <w:rsid w:val="00297C69"/>
    <w:rsid w:val="002A24D4"/>
    <w:rsid w:val="002A29B0"/>
    <w:rsid w:val="002A483F"/>
    <w:rsid w:val="002B2D46"/>
    <w:rsid w:val="002B3326"/>
    <w:rsid w:val="002B3A1F"/>
    <w:rsid w:val="002B5009"/>
    <w:rsid w:val="002B5F05"/>
    <w:rsid w:val="002B7898"/>
    <w:rsid w:val="002C2AE8"/>
    <w:rsid w:val="002C3A6B"/>
    <w:rsid w:val="002C70A1"/>
    <w:rsid w:val="002C7D11"/>
    <w:rsid w:val="002D0830"/>
    <w:rsid w:val="002D1FC0"/>
    <w:rsid w:val="002D224E"/>
    <w:rsid w:val="002D34B9"/>
    <w:rsid w:val="002D4543"/>
    <w:rsid w:val="002E136E"/>
    <w:rsid w:val="002E2798"/>
    <w:rsid w:val="002E5909"/>
    <w:rsid w:val="002F6093"/>
    <w:rsid w:val="003001B8"/>
    <w:rsid w:val="00302448"/>
    <w:rsid w:val="00302D4D"/>
    <w:rsid w:val="00305E91"/>
    <w:rsid w:val="0031211D"/>
    <w:rsid w:val="0031365A"/>
    <w:rsid w:val="00313ACB"/>
    <w:rsid w:val="00313EFE"/>
    <w:rsid w:val="00314CD0"/>
    <w:rsid w:val="00314E1B"/>
    <w:rsid w:val="003177A2"/>
    <w:rsid w:val="00321B28"/>
    <w:rsid w:val="00322DE3"/>
    <w:rsid w:val="00325CA8"/>
    <w:rsid w:val="00326D46"/>
    <w:rsid w:val="00330089"/>
    <w:rsid w:val="00331473"/>
    <w:rsid w:val="003346E5"/>
    <w:rsid w:val="00335FB2"/>
    <w:rsid w:val="00341AEC"/>
    <w:rsid w:val="00341E01"/>
    <w:rsid w:val="00342FA1"/>
    <w:rsid w:val="0034597F"/>
    <w:rsid w:val="0035248F"/>
    <w:rsid w:val="00354FA9"/>
    <w:rsid w:val="00355DAA"/>
    <w:rsid w:val="003569E5"/>
    <w:rsid w:val="00356D3B"/>
    <w:rsid w:val="003605A3"/>
    <w:rsid w:val="00361614"/>
    <w:rsid w:val="0036192F"/>
    <w:rsid w:val="00364DFE"/>
    <w:rsid w:val="00367D73"/>
    <w:rsid w:val="0036C2FD"/>
    <w:rsid w:val="00373DCD"/>
    <w:rsid w:val="00374668"/>
    <w:rsid w:val="00375301"/>
    <w:rsid w:val="0037620B"/>
    <w:rsid w:val="00376E6B"/>
    <w:rsid w:val="00377952"/>
    <w:rsid w:val="003805C1"/>
    <w:rsid w:val="00382346"/>
    <w:rsid w:val="0038397D"/>
    <w:rsid w:val="00383AEA"/>
    <w:rsid w:val="00385EF8"/>
    <w:rsid w:val="0039040B"/>
    <w:rsid w:val="00391630"/>
    <w:rsid w:val="00392C94"/>
    <w:rsid w:val="00393333"/>
    <w:rsid w:val="00393619"/>
    <w:rsid w:val="00393FE0"/>
    <w:rsid w:val="003958A9"/>
    <w:rsid w:val="00395E21"/>
    <w:rsid w:val="003A4FCD"/>
    <w:rsid w:val="003A58BA"/>
    <w:rsid w:val="003A6410"/>
    <w:rsid w:val="003A6619"/>
    <w:rsid w:val="003A69EB"/>
    <w:rsid w:val="003A7CE5"/>
    <w:rsid w:val="003B0BE6"/>
    <w:rsid w:val="003B20D2"/>
    <w:rsid w:val="003B46B9"/>
    <w:rsid w:val="003C04AF"/>
    <w:rsid w:val="003C0DE5"/>
    <w:rsid w:val="003C452E"/>
    <w:rsid w:val="003C68C2"/>
    <w:rsid w:val="003C6BC3"/>
    <w:rsid w:val="003D0C63"/>
    <w:rsid w:val="003D1B31"/>
    <w:rsid w:val="003D378D"/>
    <w:rsid w:val="003D54EF"/>
    <w:rsid w:val="003D57F6"/>
    <w:rsid w:val="003D5B33"/>
    <w:rsid w:val="003E3E71"/>
    <w:rsid w:val="003E4316"/>
    <w:rsid w:val="003E477B"/>
    <w:rsid w:val="003E6E44"/>
    <w:rsid w:val="003F71CF"/>
    <w:rsid w:val="003F7211"/>
    <w:rsid w:val="00400C2C"/>
    <w:rsid w:val="00401F6B"/>
    <w:rsid w:val="00401F8C"/>
    <w:rsid w:val="00402D74"/>
    <w:rsid w:val="00411B5B"/>
    <w:rsid w:val="0041214B"/>
    <w:rsid w:val="0041418B"/>
    <w:rsid w:val="004148AC"/>
    <w:rsid w:val="00415B8C"/>
    <w:rsid w:val="00415E10"/>
    <w:rsid w:val="00416FB3"/>
    <w:rsid w:val="00431634"/>
    <w:rsid w:val="00432F56"/>
    <w:rsid w:val="00434202"/>
    <w:rsid w:val="00434209"/>
    <w:rsid w:val="004342ED"/>
    <w:rsid w:val="0043620B"/>
    <w:rsid w:val="00436687"/>
    <w:rsid w:val="004373D7"/>
    <w:rsid w:val="00441E7B"/>
    <w:rsid w:val="00445117"/>
    <w:rsid w:val="00445438"/>
    <w:rsid w:val="004468BF"/>
    <w:rsid w:val="00450542"/>
    <w:rsid w:val="004508CE"/>
    <w:rsid w:val="00450964"/>
    <w:rsid w:val="00451D22"/>
    <w:rsid w:val="00452279"/>
    <w:rsid w:val="00455DE0"/>
    <w:rsid w:val="00461A12"/>
    <w:rsid w:val="00461DF7"/>
    <w:rsid w:val="004642E9"/>
    <w:rsid w:val="00466F4B"/>
    <w:rsid w:val="0046707B"/>
    <w:rsid w:val="0046717A"/>
    <w:rsid w:val="00470477"/>
    <w:rsid w:val="00474672"/>
    <w:rsid w:val="00477AAD"/>
    <w:rsid w:val="004814B9"/>
    <w:rsid w:val="00482268"/>
    <w:rsid w:val="00484E24"/>
    <w:rsid w:val="00485A2F"/>
    <w:rsid w:val="00486482"/>
    <w:rsid w:val="00490709"/>
    <w:rsid w:val="004909CF"/>
    <w:rsid w:val="0049553E"/>
    <w:rsid w:val="00496E62"/>
    <w:rsid w:val="004A246A"/>
    <w:rsid w:val="004B4A8C"/>
    <w:rsid w:val="004B4FCF"/>
    <w:rsid w:val="004B6767"/>
    <w:rsid w:val="004B729F"/>
    <w:rsid w:val="004B72E7"/>
    <w:rsid w:val="004C00F6"/>
    <w:rsid w:val="004C0DD1"/>
    <w:rsid w:val="004C22A0"/>
    <w:rsid w:val="004C2957"/>
    <w:rsid w:val="004C5B18"/>
    <w:rsid w:val="004C5BCA"/>
    <w:rsid w:val="004C5D52"/>
    <w:rsid w:val="004C6E16"/>
    <w:rsid w:val="004D1E42"/>
    <w:rsid w:val="004D4109"/>
    <w:rsid w:val="004D46FD"/>
    <w:rsid w:val="004D4711"/>
    <w:rsid w:val="004D5E39"/>
    <w:rsid w:val="004D675C"/>
    <w:rsid w:val="004D74A4"/>
    <w:rsid w:val="004E0331"/>
    <w:rsid w:val="004E33F7"/>
    <w:rsid w:val="004E3C7B"/>
    <w:rsid w:val="004E4534"/>
    <w:rsid w:val="004E5DE1"/>
    <w:rsid w:val="004F2015"/>
    <w:rsid w:val="004F25CC"/>
    <w:rsid w:val="004F501F"/>
    <w:rsid w:val="00500433"/>
    <w:rsid w:val="00500B07"/>
    <w:rsid w:val="00500ED8"/>
    <w:rsid w:val="005016D1"/>
    <w:rsid w:val="005046ED"/>
    <w:rsid w:val="00504779"/>
    <w:rsid w:val="00505BCA"/>
    <w:rsid w:val="005102B1"/>
    <w:rsid w:val="00510AB6"/>
    <w:rsid w:val="00510C2A"/>
    <w:rsid w:val="00511374"/>
    <w:rsid w:val="00511895"/>
    <w:rsid w:val="005119D9"/>
    <w:rsid w:val="00511DD3"/>
    <w:rsid w:val="005124A4"/>
    <w:rsid w:val="005140A3"/>
    <w:rsid w:val="00515B1D"/>
    <w:rsid w:val="005166E1"/>
    <w:rsid w:val="005172DD"/>
    <w:rsid w:val="00520176"/>
    <w:rsid w:val="0052184C"/>
    <w:rsid w:val="00521C92"/>
    <w:rsid w:val="0052282B"/>
    <w:rsid w:val="00522AD5"/>
    <w:rsid w:val="00524BA6"/>
    <w:rsid w:val="005257C4"/>
    <w:rsid w:val="00530284"/>
    <w:rsid w:val="005339A2"/>
    <w:rsid w:val="00536CF7"/>
    <w:rsid w:val="00541274"/>
    <w:rsid w:val="00541404"/>
    <w:rsid w:val="00542528"/>
    <w:rsid w:val="0054266B"/>
    <w:rsid w:val="00542A43"/>
    <w:rsid w:val="00542ABE"/>
    <w:rsid w:val="005459E1"/>
    <w:rsid w:val="00547590"/>
    <w:rsid w:val="0055089A"/>
    <w:rsid w:val="00551A1D"/>
    <w:rsid w:val="00552459"/>
    <w:rsid w:val="00552613"/>
    <w:rsid w:val="005536A7"/>
    <w:rsid w:val="00555CB2"/>
    <w:rsid w:val="005566DD"/>
    <w:rsid w:val="0056035B"/>
    <w:rsid w:val="005619DA"/>
    <w:rsid w:val="00562076"/>
    <w:rsid w:val="00566ACB"/>
    <w:rsid w:val="005707A3"/>
    <w:rsid w:val="00570F9F"/>
    <w:rsid w:val="005751FE"/>
    <w:rsid w:val="00575525"/>
    <w:rsid w:val="0057604B"/>
    <w:rsid w:val="0058095B"/>
    <w:rsid w:val="00584AC8"/>
    <w:rsid w:val="00585BDB"/>
    <w:rsid w:val="00586B3A"/>
    <w:rsid w:val="005930B3"/>
    <w:rsid w:val="00593AFB"/>
    <w:rsid w:val="00593BD2"/>
    <w:rsid w:val="005949AC"/>
    <w:rsid w:val="00594AB7"/>
    <w:rsid w:val="00596E59"/>
    <w:rsid w:val="00597DA3"/>
    <w:rsid w:val="005A679A"/>
    <w:rsid w:val="005B2E95"/>
    <w:rsid w:val="005B48B9"/>
    <w:rsid w:val="005B5E17"/>
    <w:rsid w:val="005B6D13"/>
    <w:rsid w:val="005C0934"/>
    <w:rsid w:val="005C26C2"/>
    <w:rsid w:val="005C67E4"/>
    <w:rsid w:val="005C68A6"/>
    <w:rsid w:val="005D349E"/>
    <w:rsid w:val="005D417D"/>
    <w:rsid w:val="005D42F0"/>
    <w:rsid w:val="005E2092"/>
    <w:rsid w:val="005F2521"/>
    <w:rsid w:val="005F49DE"/>
    <w:rsid w:val="005F5F19"/>
    <w:rsid w:val="00601F37"/>
    <w:rsid w:val="00602537"/>
    <w:rsid w:val="00602C65"/>
    <w:rsid w:val="00606237"/>
    <w:rsid w:val="00606304"/>
    <w:rsid w:val="0060757F"/>
    <w:rsid w:val="00607D30"/>
    <w:rsid w:val="00610ED7"/>
    <w:rsid w:val="00613762"/>
    <w:rsid w:val="00615FFC"/>
    <w:rsid w:val="006228C6"/>
    <w:rsid w:val="00624792"/>
    <w:rsid w:val="00624C4E"/>
    <w:rsid w:val="0063079E"/>
    <w:rsid w:val="0063420B"/>
    <w:rsid w:val="00635B48"/>
    <w:rsid w:val="00637C96"/>
    <w:rsid w:val="00642381"/>
    <w:rsid w:val="00646120"/>
    <w:rsid w:val="00647385"/>
    <w:rsid w:val="0064754E"/>
    <w:rsid w:val="006517D0"/>
    <w:rsid w:val="006526DC"/>
    <w:rsid w:val="0065663F"/>
    <w:rsid w:val="006578B5"/>
    <w:rsid w:val="0066008B"/>
    <w:rsid w:val="00660433"/>
    <w:rsid w:val="00662B32"/>
    <w:rsid w:val="00664B10"/>
    <w:rsid w:val="0066702A"/>
    <w:rsid w:val="006671D2"/>
    <w:rsid w:val="00670470"/>
    <w:rsid w:val="00671FDE"/>
    <w:rsid w:val="00672016"/>
    <w:rsid w:val="006774F5"/>
    <w:rsid w:val="00682B32"/>
    <w:rsid w:val="0068747E"/>
    <w:rsid w:val="006878A9"/>
    <w:rsid w:val="00690002"/>
    <w:rsid w:val="006940DB"/>
    <w:rsid w:val="006949E6"/>
    <w:rsid w:val="006962CD"/>
    <w:rsid w:val="00696624"/>
    <w:rsid w:val="006967D9"/>
    <w:rsid w:val="00697510"/>
    <w:rsid w:val="0069777C"/>
    <w:rsid w:val="006A03C1"/>
    <w:rsid w:val="006A3332"/>
    <w:rsid w:val="006A48D2"/>
    <w:rsid w:val="006A4C62"/>
    <w:rsid w:val="006B0F3F"/>
    <w:rsid w:val="006B1353"/>
    <w:rsid w:val="006B13F1"/>
    <w:rsid w:val="006B242C"/>
    <w:rsid w:val="006B29B8"/>
    <w:rsid w:val="006B44CA"/>
    <w:rsid w:val="006B453A"/>
    <w:rsid w:val="006B4AAA"/>
    <w:rsid w:val="006B66DF"/>
    <w:rsid w:val="006C0153"/>
    <w:rsid w:val="006C0D36"/>
    <w:rsid w:val="006C16A4"/>
    <w:rsid w:val="006C1FC7"/>
    <w:rsid w:val="006C29AB"/>
    <w:rsid w:val="006C2FA1"/>
    <w:rsid w:val="006C4BAE"/>
    <w:rsid w:val="006C62FC"/>
    <w:rsid w:val="006D1414"/>
    <w:rsid w:val="006D2F44"/>
    <w:rsid w:val="006D2FB3"/>
    <w:rsid w:val="006D4E6C"/>
    <w:rsid w:val="006D7193"/>
    <w:rsid w:val="006E0EA4"/>
    <w:rsid w:val="006E11E3"/>
    <w:rsid w:val="006E1F94"/>
    <w:rsid w:val="006E2868"/>
    <w:rsid w:val="006E443B"/>
    <w:rsid w:val="006E6076"/>
    <w:rsid w:val="006E737B"/>
    <w:rsid w:val="006E75A5"/>
    <w:rsid w:val="006E7666"/>
    <w:rsid w:val="006E7CA0"/>
    <w:rsid w:val="006E7ED6"/>
    <w:rsid w:val="006F14DD"/>
    <w:rsid w:val="006F31FE"/>
    <w:rsid w:val="006F3572"/>
    <w:rsid w:val="006F67CA"/>
    <w:rsid w:val="0070050F"/>
    <w:rsid w:val="00701D8E"/>
    <w:rsid w:val="007022FE"/>
    <w:rsid w:val="00703918"/>
    <w:rsid w:val="007068E7"/>
    <w:rsid w:val="00707E05"/>
    <w:rsid w:val="007120F0"/>
    <w:rsid w:val="00715BFB"/>
    <w:rsid w:val="007173C8"/>
    <w:rsid w:val="007218CA"/>
    <w:rsid w:val="00722B3E"/>
    <w:rsid w:val="00723CF4"/>
    <w:rsid w:val="00724121"/>
    <w:rsid w:val="007266F6"/>
    <w:rsid w:val="00727DF9"/>
    <w:rsid w:val="00730352"/>
    <w:rsid w:val="0073052D"/>
    <w:rsid w:val="00730CD4"/>
    <w:rsid w:val="00730DEA"/>
    <w:rsid w:val="00732EEC"/>
    <w:rsid w:val="00733885"/>
    <w:rsid w:val="0073509C"/>
    <w:rsid w:val="0073643D"/>
    <w:rsid w:val="00743444"/>
    <w:rsid w:val="00750470"/>
    <w:rsid w:val="00755573"/>
    <w:rsid w:val="0075786B"/>
    <w:rsid w:val="00762FED"/>
    <w:rsid w:val="00763317"/>
    <w:rsid w:val="00763CB4"/>
    <w:rsid w:val="00765B37"/>
    <w:rsid w:val="00766CDF"/>
    <w:rsid w:val="0077633F"/>
    <w:rsid w:val="00780EAB"/>
    <w:rsid w:val="007822DA"/>
    <w:rsid w:val="00782DC7"/>
    <w:rsid w:val="007852CF"/>
    <w:rsid w:val="00785947"/>
    <w:rsid w:val="0078675D"/>
    <w:rsid w:val="00790E72"/>
    <w:rsid w:val="007926D9"/>
    <w:rsid w:val="00793171"/>
    <w:rsid w:val="00793DBB"/>
    <w:rsid w:val="00794B6B"/>
    <w:rsid w:val="00796227"/>
    <w:rsid w:val="007A1005"/>
    <w:rsid w:val="007A3621"/>
    <w:rsid w:val="007A4B0B"/>
    <w:rsid w:val="007A4CEE"/>
    <w:rsid w:val="007A64B4"/>
    <w:rsid w:val="007B2C92"/>
    <w:rsid w:val="007B3617"/>
    <w:rsid w:val="007B48A3"/>
    <w:rsid w:val="007B4B7F"/>
    <w:rsid w:val="007C0DCD"/>
    <w:rsid w:val="007C762D"/>
    <w:rsid w:val="007D0678"/>
    <w:rsid w:val="007D0703"/>
    <w:rsid w:val="007D5ED2"/>
    <w:rsid w:val="007D71A0"/>
    <w:rsid w:val="007D75EA"/>
    <w:rsid w:val="007E138E"/>
    <w:rsid w:val="007E1B37"/>
    <w:rsid w:val="007E6D24"/>
    <w:rsid w:val="007E763C"/>
    <w:rsid w:val="007E7C8C"/>
    <w:rsid w:val="007F1DD3"/>
    <w:rsid w:val="007F2DD4"/>
    <w:rsid w:val="007F369A"/>
    <w:rsid w:val="007F44A8"/>
    <w:rsid w:val="007F59E7"/>
    <w:rsid w:val="0080223B"/>
    <w:rsid w:val="008026B0"/>
    <w:rsid w:val="008100D8"/>
    <w:rsid w:val="008138EC"/>
    <w:rsid w:val="00816371"/>
    <w:rsid w:val="00816492"/>
    <w:rsid w:val="00816614"/>
    <w:rsid w:val="00817749"/>
    <w:rsid w:val="00821501"/>
    <w:rsid w:val="0082237E"/>
    <w:rsid w:val="00822BB7"/>
    <w:rsid w:val="00823996"/>
    <w:rsid w:val="00826B7D"/>
    <w:rsid w:val="00836EA8"/>
    <w:rsid w:val="00836FA6"/>
    <w:rsid w:val="0084124A"/>
    <w:rsid w:val="00844053"/>
    <w:rsid w:val="00845C0F"/>
    <w:rsid w:val="0085409E"/>
    <w:rsid w:val="00855168"/>
    <w:rsid w:val="008577B3"/>
    <w:rsid w:val="00857DCC"/>
    <w:rsid w:val="00865167"/>
    <w:rsid w:val="00866C20"/>
    <w:rsid w:val="0087348D"/>
    <w:rsid w:val="0087606E"/>
    <w:rsid w:val="00876308"/>
    <w:rsid w:val="00877378"/>
    <w:rsid w:val="008811DD"/>
    <w:rsid w:val="00881E0C"/>
    <w:rsid w:val="0088472B"/>
    <w:rsid w:val="008851E1"/>
    <w:rsid w:val="0089087F"/>
    <w:rsid w:val="00891006"/>
    <w:rsid w:val="0089266B"/>
    <w:rsid w:val="00892D7E"/>
    <w:rsid w:val="0089379C"/>
    <w:rsid w:val="00893F91"/>
    <w:rsid w:val="008A221D"/>
    <w:rsid w:val="008A704C"/>
    <w:rsid w:val="008B075D"/>
    <w:rsid w:val="008B0C2D"/>
    <w:rsid w:val="008B2E93"/>
    <w:rsid w:val="008B39D4"/>
    <w:rsid w:val="008B3B59"/>
    <w:rsid w:val="008B3F85"/>
    <w:rsid w:val="008B4402"/>
    <w:rsid w:val="008B78BF"/>
    <w:rsid w:val="008C0EE0"/>
    <w:rsid w:val="008C35A3"/>
    <w:rsid w:val="008C3BB0"/>
    <w:rsid w:val="008C5BFC"/>
    <w:rsid w:val="008C6756"/>
    <w:rsid w:val="008C69FA"/>
    <w:rsid w:val="008C6F41"/>
    <w:rsid w:val="008D0978"/>
    <w:rsid w:val="008D365F"/>
    <w:rsid w:val="008D4EA6"/>
    <w:rsid w:val="008D621F"/>
    <w:rsid w:val="008D6956"/>
    <w:rsid w:val="008D6A24"/>
    <w:rsid w:val="008E0304"/>
    <w:rsid w:val="008E17B4"/>
    <w:rsid w:val="008E1BA9"/>
    <w:rsid w:val="008E2521"/>
    <w:rsid w:val="008E4875"/>
    <w:rsid w:val="008E594C"/>
    <w:rsid w:val="008E60DC"/>
    <w:rsid w:val="008E6373"/>
    <w:rsid w:val="008F081B"/>
    <w:rsid w:val="008F17C9"/>
    <w:rsid w:val="008F2EC7"/>
    <w:rsid w:val="008F36EB"/>
    <w:rsid w:val="008F37A0"/>
    <w:rsid w:val="008F383D"/>
    <w:rsid w:val="008F38C2"/>
    <w:rsid w:val="008F3D54"/>
    <w:rsid w:val="008F4A72"/>
    <w:rsid w:val="008F5036"/>
    <w:rsid w:val="008F6364"/>
    <w:rsid w:val="00900C8A"/>
    <w:rsid w:val="00904432"/>
    <w:rsid w:val="00911F2B"/>
    <w:rsid w:val="00914D33"/>
    <w:rsid w:val="00914F5B"/>
    <w:rsid w:val="00914FF6"/>
    <w:rsid w:val="00915254"/>
    <w:rsid w:val="009240CF"/>
    <w:rsid w:val="00924E27"/>
    <w:rsid w:val="00926248"/>
    <w:rsid w:val="00926BE3"/>
    <w:rsid w:val="00926D41"/>
    <w:rsid w:val="0093225D"/>
    <w:rsid w:val="00932E03"/>
    <w:rsid w:val="00936C2D"/>
    <w:rsid w:val="00940A69"/>
    <w:rsid w:val="00942481"/>
    <w:rsid w:val="009446FB"/>
    <w:rsid w:val="009462A9"/>
    <w:rsid w:val="009466D2"/>
    <w:rsid w:val="00947741"/>
    <w:rsid w:val="0094789A"/>
    <w:rsid w:val="00947D41"/>
    <w:rsid w:val="0095043D"/>
    <w:rsid w:val="00951CC8"/>
    <w:rsid w:val="009555BC"/>
    <w:rsid w:val="00955F94"/>
    <w:rsid w:val="00956538"/>
    <w:rsid w:val="00962FED"/>
    <w:rsid w:val="0096540E"/>
    <w:rsid w:val="00966859"/>
    <w:rsid w:val="009709A8"/>
    <w:rsid w:val="009725AD"/>
    <w:rsid w:val="009810E5"/>
    <w:rsid w:val="00982943"/>
    <w:rsid w:val="0098546F"/>
    <w:rsid w:val="009865C4"/>
    <w:rsid w:val="00986F28"/>
    <w:rsid w:val="009870F0"/>
    <w:rsid w:val="00990FAE"/>
    <w:rsid w:val="00997C00"/>
    <w:rsid w:val="00997D6F"/>
    <w:rsid w:val="009A1507"/>
    <w:rsid w:val="009A2DF4"/>
    <w:rsid w:val="009A3776"/>
    <w:rsid w:val="009A656A"/>
    <w:rsid w:val="009B0F39"/>
    <w:rsid w:val="009B2BA4"/>
    <w:rsid w:val="009B2E8E"/>
    <w:rsid w:val="009B357F"/>
    <w:rsid w:val="009B4171"/>
    <w:rsid w:val="009B4773"/>
    <w:rsid w:val="009C02FF"/>
    <w:rsid w:val="009C3300"/>
    <w:rsid w:val="009C530E"/>
    <w:rsid w:val="009C6875"/>
    <w:rsid w:val="009D1BE3"/>
    <w:rsid w:val="009D38A2"/>
    <w:rsid w:val="009D4860"/>
    <w:rsid w:val="009D577A"/>
    <w:rsid w:val="009D7CFC"/>
    <w:rsid w:val="009E1871"/>
    <w:rsid w:val="009E600C"/>
    <w:rsid w:val="009E6B02"/>
    <w:rsid w:val="009E6F85"/>
    <w:rsid w:val="009E7197"/>
    <w:rsid w:val="009F1BE0"/>
    <w:rsid w:val="009F207E"/>
    <w:rsid w:val="009F3398"/>
    <w:rsid w:val="009F3ACD"/>
    <w:rsid w:val="009F4EB6"/>
    <w:rsid w:val="009F56D2"/>
    <w:rsid w:val="009F579A"/>
    <w:rsid w:val="009F6F93"/>
    <w:rsid w:val="009F7CD2"/>
    <w:rsid w:val="00A032F9"/>
    <w:rsid w:val="00A046A3"/>
    <w:rsid w:val="00A0675E"/>
    <w:rsid w:val="00A07B37"/>
    <w:rsid w:val="00A124FE"/>
    <w:rsid w:val="00A14F40"/>
    <w:rsid w:val="00A15230"/>
    <w:rsid w:val="00A152FE"/>
    <w:rsid w:val="00A15DF7"/>
    <w:rsid w:val="00A21448"/>
    <w:rsid w:val="00A22A9E"/>
    <w:rsid w:val="00A22D25"/>
    <w:rsid w:val="00A24C91"/>
    <w:rsid w:val="00A31D65"/>
    <w:rsid w:val="00A320DF"/>
    <w:rsid w:val="00A33E91"/>
    <w:rsid w:val="00A34D3C"/>
    <w:rsid w:val="00A40BF7"/>
    <w:rsid w:val="00A422A2"/>
    <w:rsid w:val="00A4332C"/>
    <w:rsid w:val="00A460A2"/>
    <w:rsid w:val="00A464FB"/>
    <w:rsid w:val="00A52035"/>
    <w:rsid w:val="00A531BB"/>
    <w:rsid w:val="00A5522F"/>
    <w:rsid w:val="00A55798"/>
    <w:rsid w:val="00A57A54"/>
    <w:rsid w:val="00A60354"/>
    <w:rsid w:val="00A60C91"/>
    <w:rsid w:val="00A62FAB"/>
    <w:rsid w:val="00A633A5"/>
    <w:rsid w:val="00A63892"/>
    <w:rsid w:val="00A67AB7"/>
    <w:rsid w:val="00A7501F"/>
    <w:rsid w:val="00A75E9A"/>
    <w:rsid w:val="00A81D26"/>
    <w:rsid w:val="00A83800"/>
    <w:rsid w:val="00A84090"/>
    <w:rsid w:val="00A843DA"/>
    <w:rsid w:val="00A84931"/>
    <w:rsid w:val="00A86370"/>
    <w:rsid w:val="00A87752"/>
    <w:rsid w:val="00A92CD6"/>
    <w:rsid w:val="00A95DC8"/>
    <w:rsid w:val="00A9636F"/>
    <w:rsid w:val="00AA758D"/>
    <w:rsid w:val="00AA780E"/>
    <w:rsid w:val="00AB1378"/>
    <w:rsid w:val="00AB2E26"/>
    <w:rsid w:val="00AB3B01"/>
    <w:rsid w:val="00AB6521"/>
    <w:rsid w:val="00AB7E36"/>
    <w:rsid w:val="00AB7E41"/>
    <w:rsid w:val="00AC0F1B"/>
    <w:rsid w:val="00AC13ED"/>
    <w:rsid w:val="00AC1D41"/>
    <w:rsid w:val="00AC3DBB"/>
    <w:rsid w:val="00AC48A2"/>
    <w:rsid w:val="00AC6980"/>
    <w:rsid w:val="00AD32C4"/>
    <w:rsid w:val="00AD5763"/>
    <w:rsid w:val="00AD6315"/>
    <w:rsid w:val="00AD7B5C"/>
    <w:rsid w:val="00AE0F23"/>
    <w:rsid w:val="00AE1A29"/>
    <w:rsid w:val="00AE1D2B"/>
    <w:rsid w:val="00AE43F1"/>
    <w:rsid w:val="00AE596C"/>
    <w:rsid w:val="00AE5DD7"/>
    <w:rsid w:val="00AE67C9"/>
    <w:rsid w:val="00AE7A98"/>
    <w:rsid w:val="00AF0310"/>
    <w:rsid w:val="00AF1247"/>
    <w:rsid w:val="00AF34D0"/>
    <w:rsid w:val="00AF4655"/>
    <w:rsid w:val="00AF6CE3"/>
    <w:rsid w:val="00B04DDC"/>
    <w:rsid w:val="00B05F55"/>
    <w:rsid w:val="00B070BA"/>
    <w:rsid w:val="00B10FA1"/>
    <w:rsid w:val="00B121EC"/>
    <w:rsid w:val="00B12236"/>
    <w:rsid w:val="00B16AAC"/>
    <w:rsid w:val="00B21B05"/>
    <w:rsid w:val="00B231AF"/>
    <w:rsid w:val="00B23D8D"/>
    <w:rsid w:val="00B24975"/>
    <w:rsid w:val="00B24E95"/>
    <w:rsid w:val="00B30319"/>
    <w:rsid w:val="00B322D1"/>
    <w:rsid w:val="00B32A18"/>
    <w:rsid w:val="00B35139"/>
    <w:rsid w:val="00B35C7D"/>
    <w:rsid w:val="00B42048"/>
    <w:rsid w:val="00B42CBF"/>
    <w:rsid w:val="00B42EE3"/>
    <w:rsid w:val="00B42EE4"/>
    <w:rsid w:val="00B4457C"/>
    <w:rsid w:val="00B4555A"/>
    <w:rsid w:val="00B462F0"/>
    <w:rsid w:val="00B4769A"/>
    <w:rsid w:val="00B47C52"/>
    <w:rsid w:val="00B517DB"/>
    <w:rsid w:val="00B52438"/>
    <w:rsid w:val="00B52B49"/>
    <w:rsid w:val="00B54B32"/>
    <w:rsid w:val="00B55336"/>
    <w:rsid w:val="00B603C5"/>
    <w:rsid w:val="00B6606C"/>
    <w:rsid w:val="00B66A3B"/>
    <w:rsid w:val="00B66BE9"/>
    <w:rsid w:val="00B67D53"/>
    <w:rsid w:val="00B72927"/>
    <w:rsid w:val="00B72C23"/>
    <w:rsid w:val="00B7686D"/>
    <w:rsid w:val="00B76E41"/>
    <w:rsid w:val="00B8063E"/>
    <w:rsid w:val="00B846C6"/>
    <w:rsid w:val="00B86EEC"/>
    <w:rsid w:val="00B9640F"/>
    <w:rsid w:val="00B967A4"/>
    <w:rsid w:val="00B96C91"/>
    <w:rsid w:val="00B974D9"/>
    <w:rsid w:val="00BA06DA"/>
    <w:rsid w:val="00BA0841"/>
    <w:rsid w:val="00BA1560"/>
    <w:rsid w:val="00BA1900"/>
    <w:rsid w:val="00BA1BD6"/>
    <w:rsid w:val="00BA5BEC"/>
    <w:rsid w:val="00BA6904"/>
    <w:rsid w:val="00BA7165"/>
    <w:rsid w:val="00BA779D"/>
    <w:rsid w:val="00BB0BE9"/>
    <w:rsid w:val="00BB0DE5"/>
    <w:rsid w:val="00BB2151"/>
    <w:rsid w:val="00BB2897"/>
    <w:rsid w:val="00BB6360"/>
    <w:rsid w:val="00BB7D0B"/>
    <w:rsid w:val="00BC0002"/>
    <w:rsid w:val="00BC147D"/>
    <w:rsid w:val="00BC20CB"/>
    <w:rsid w:val="00BC386A"/>
    <w:rsid w:val="00BC4E72"/>
    <w:rsid w:val="00BC613F"/>
    <w:rsid w:val="00BD220C"/>
    <w:rsid w:val="00BD28A2"/>
    <w:rsid w:val="00BD4CD6"/>
    <w:rsid w:val="00BD6B7A"/>
    <w:rsid w:val="00BD71B3"/>
    <w:rsid w:val="00BD7C66"/>
    <w:rsid w:val="00BE3645"/>
    <w:rsid w:val="00BE3C41"/>
    <w:rsid w:val="00BE5038"/>
    <w:rsid w:val="00BE52A6"/>
    <w:rsid w:val="00BE6D57"/>
    <w:rsid w:val="00BF2436"/>
    <w:rsid w:val="00BF4B29"/>
    <w:rsid w:val="00BF5BDE"/>
    <w:rsid w:val="00BF73ED"/>
    <w:rsid w:val="00BF7C56"/>
    <w:rsid w:val="00C018EC"/>
    <w:rsid w:val="00C03F14"/>
    <w:rsid w:val="00C100CC"/>
    <w:rsid w:val="00C10227"/>
    <w:rsid w:val="00C12F1E"/>
    <w:rsid w:val="00C15B54"/>
    <w:rsid w:val="00C2033C"/>
    <w:rsid w:val="00C22C98"/>
    <w:rsid w:val="00C24FA3"/>
    <w:rsid w:val="00C25572"/>
    <w:rsid w:val="00C312A0"/>
    <w:rsid w:val="00C3483C"/>
    <w:rsid w:val="00C3524B"/>
    <w:rsid w:val="00C35885"/>
    <w:rsid w:val="00C3619C"/>
    <w:rsid w:val="00C40588"/>
    <w:rsid w:val="00C41886"/>
    <w:rsid w:val="00C4232D"/>
    <w:rsid w:val="00C4648C"/>
    <w:rsid w:val="00C46CA3"/>
    <w:rsid w:val="00C4785C"/>
    <w:rsid w:val="00C500A4"/>
    <w:rsid w:val="00C505EB"/>
    <w:rsid w:val="00C5354B"/>
    <w:rsid w:val="00C53C2F"/>
    <w:rsid w:val="00C5579E"/>
    <w:rsid w:val="00C55AF8"/>
    <w:rsid w:val="00C569C7"/>
    <w:rsid w:val="00C56C6C"/>
    <w:rsid w:val="00C623BF"/>
    <w:rsid w:val="00C6435B"/>
    <w:rsid w:val="00C66A29"/>
    <w:rsid w:val="00C70009"/>
    <w:rsid w:val="00C765C3"/>
    <w:rsid w:val="00C80958"/>
    <w:rsid w:val="00C82048"/>
    <w:rsid w:val="00C847D6"/>
    <w:rsid w:val="00C8583B"/>
    <w:rsid w:val="00C85AFE"/>
    <w:rsid w:val="00C9197C"/>
    <w:rsid w:val="00C9338C"/>
    <w:rsid w:val="00CA0B70"/>
    <w:rsid w:val="00CA0C9C"/>
    <w:rsid w:val="00CA331C"/>
    <w:rsid w:val="00CA5D8A"/>
    <w:rsid w:val="00CA5EFC"/>
    <w:rsid w:val="00CA6216"/>
    <w:rsid w:val="00CA6219"/>
    <w:rsid w:val="00CB19EC"/>
    <w:rsid w:val="00CB35F7"/>
    <w:rsid w:val="00CB478D"/>
    <w:rsid w:val="00CB5611"/>
    <w:rsid w:val="00CB598E"/>
    <w:rsid w:val="00CB5A45"/>
    <w:rsid w:val="00CB6D5E"/>
    <w:rsid w:val="00CB72EB"/>
    <w:rsid w:val="00CB78CE"/>
    <w:rsid w:val="00CC190B"/>
    <w:rsid w:val="00CC2D48"/>
    <w:rsid w:val="00CC3178"/>
    <w:rsid w:val="00CC51A3"/>
    <w:rsid w:val="00CC5F30"/>
    <w:rsid w:val="00CC6120"/>
    <w:rsid w:val="00CC6428"/>
    <w:rsid w:val="00CC6CCC"/>
    <w:rsid w:val="00CD22B7"/>
    <w:rsid w:val="00CD3ED4"/>
    <w:rsid w:val="00CE07C1"/>
    <w:rsid w:val="00CE0D86"/>
    <w:rsid w:val="00CE3A23"/>
    <w:rsid w:val="00CE3AE6"/>
    <w:rsid w:val="00CE54EE"/>
    <w:rsid w:val="00CE7F79"/>
    <w:rsid w:val="00CF0B0E"/>
    <w:rsid w:val="00CF2BD9"/>
    <w:rsid w:val="00CF3B70"/>
    <w:rsid w:val="00CF4CA4"/>
    <w:rsid w:val="00CF7432"/>
    <w:rsid w:val="00CF7ED5"/>
    <w:rsid w:val="00D00117"/>
    <w:rsid w:val="00D0096A"/>
    <w:rsid w:val="00D01D22"/>
    <w:rsid w:val="00D0234F"/>
    <w:rsid w:val="00D03D57"/>
    <w:rsid w:val="00D04730"/>
    <w:rsid w:val="00D04A39"/>
    <w:rsid w:val="00D04AE0"/>
    <w:rsid w:val="00D05C42"/>
    <w:rsid w:val="00D05DDA"/>
    <w:rsid w:val="00D1085F"/>
    <w:rsid w:val="00D1466F"/>
    <w:rsid w:val="00D16C05"/>
    <w:rsid w:val="00D20D1C"/>
    <w:rsid w:val="00D21218"/>
    <w:rsid w:val="00D212D7"/>
    <w:rsid w:val="00D22BB6"/>
    <w:rsid w:val="00D259E9"/>
    <w:rsid w:val="00D25F8D"/>
    <w:rsid w:val="00D3166C"/>
    <w:rsid w:val="00D321E0"/>
    <w:rsid w:val="00D3275C"/>
    <w:rsid w:val="00D32DA1"/>
    <w:rsid w:val="00D37E55"/>
    <w:rsid w:val="00D41355"/>
    <w:rsid w:val="00D41909"/>
    <w:rsid w:val="00D4357E"/>
    <w:rsid w:val="00D44075"/>
    <w:rsid w:val="00D46E06"/>
    <w:rsid w:val="00D47BC1"/>
    <w:rsid w:val="00D5159D"/>
    <w:rsid w:val="00D55775"/>
    <w:rsid w:val="00D55DA9"/>
    <w:rsid w:val="00D55FAB"/>
    <w:rsid w:val="00D60BB5"/>
    <w:rsid w:val="00D61B32"/>
    <w:rsid w:val="00D63B6E"/>
    <w:rsid w:val="00D64DF3"/>
    <w:rsid w:val="00D6720D"/>
    <w:rsid w:val="00D71C70"/>
    <w:rsid w:val="00D71E90"/>
    <w:rsid w:val="00D730A9"/>
    <w:rsid w:val="00D7384C"/>
    <w:rsid w:val="00D73A59"/>
    <w:rsid w:val="00D73F6A"/>
    <w:rsid w:val="00D749AE"/>
    <w:rsid w:val="00D76F6C"/>
    <w:rsid w:val="00D80B18"/>
    <w:rsid w:val="00D80F4D"/>
    <w:rsid w:val="00D82BF8"/>
    <w:rsid w:val="00D82EEC"/>
    <w:rsid w:val="00D908B9"/>
    <w:rsid w:val="00D917CB"/>
    <w:rsid w:val="00D9358C"/>
    <w:rsid w:val="00D96360"/>
    <w:rsid w:val="00DA0099"/>
    <w:rsid w:val="00DA1618"/>
    <w:rsid w:val="00DA7978"/>
    <w:rsid w:val="00DB0ED6"/>
    <w:rsid w:val="00DB3519"/>
    <w:rsid w:val="00DB4011"/>
    <w:rsid w:val="00DB4EF8"/>
    <w:rsid w:val="00DB53DC"/>
    <w:rsid w:val="00DC0781"/>
    <w:rsid w:val="00DC1C73"/>
    <w:rsid w:val="00DC4A8F"/>
    <w:rsid w:val="00DC4FA0"/>
    <w:rsid w:val="00DC65BC"/>
    <w:rsid w:val="00DC73AD"/>
    <w:rsid w:val="00DD0783"/>
    <w:rsid w:val="00DD07D2"/>
    <w:rsid w:val="00DD0BC1"/>
    <w:rsid w:val="00DD1A5A"/>
    <w:rsid w:val="00DD2E5B"/>
    <w:rsid w:val="00DD314F"/>
    <w:rsid w:val="00DD36D9"/>
    <w:rsid w:val="00DD5944"/>
    <w:rsid w:val="00DD5C4B"/>
    <w:rsid w:val="00DD7E87"/>
    <w:rsid w:val="00DE2695"/>
    <w:rsid w:val="00DE419F"/>
    <w:rsid w:val="00DE52FE"/>
    <w:rsid w:val="00DE5473"/>
    <w:rsid w:val="00DE6DC2"/>
    <w:rsid w:val="00DE6EAD"/>
    <w:rsid w:val="00DE7C73"/>
    <w:rsid w:val="00DF17DC"/>
    <w:rsid w:val="00DF240D"/>
    <w:rsid w:val="00DF26CF"/>
    <w:rsid w:val="00DF377F"/>
    <w:rsid w:val="00E07D89"/>
    <w:rsid w:val="00E10B0E"/>
    <w:rsid w:val="00E10B5E"/>
    <w:rsid w:val="00E13993"/>
    <w:rsid w:val="00E13E17"/>
    <w:rsid w:val="00E155CD"/>
    <w:rsid w:val="00E16138"/>
    <w:rsid w:val="00E16471"/>
    <w:rsid w:val="00E1659E"/>
    <w:rsid w:val="00E17C87"/>
    <w:rsid w:val="00E20A16"/>
    <w:rsid w:val="00E213CB"/>
    <w:rsid w:val="00E21A81"/>
    <w:rsid w:val="00E2440B"/>
    <w:rsid w:val="00E24DE9"/>
    <w:rsid w:val="00E306E8"/>
    <w:rsid w:val="00E307CC"/>
    <w:rsid w:val="00E437C2"/>
    <w:rsid w:val="00E439A1"/>
    <w:rsid w:val="00E44988"/>
    <w:rsid w:val="00E45E8F"/>
    <w:rsid w:val="00E47952"/>
    <w:rsid w:val="00E47D24"/>
    <w:rsid w:val="00E5107B"/>
    <w:rsid w:val="00E52199"/>
    <w:rsid w:val="00E55727"/>
    <w:rsid w:val="00E55A36"/>
    <w:rsid w:val="00E55F92"/>
    <w:rsid w:val="00E56BE7"/>
    <w:rsid w:val="00E57D96"/>
    <w:rsid w:val="00E63275"/>
    <w:rsid w:val="00E63EE9"/>
    <w:rsid w:val="00E64083"/>
    <w:rsid w:val="00E72FE8"/>
    <w:rsid w:val="00E746AF"/>
    <w:rsid w:val="00E77108"/>
    <w:rsid w:val="00E82E16"/>
    <w:rsid w:val="00E84909"/>
    <w:rsid w:val="00E8615E"/>
    <w:rsid w:val="00E9163E"/>
    <w:rsid w:val="00E928E2"/>
    <w:rsid w:val="00E96157"/>
    <w:rsid w:val="00E97DD2"/>
    <w:rsid w:val="00EA06CE"/>
    <w:rsid w:val="00EA2A9E"/>
    <w:rsid w:val="00EA3355"/>
    <w:rsid w:val="00EA33D2"/>
    <w:rsid w:val="00EA44CD"/>
    <w:rsid w:val="00EA46F0"/>
    <w:rsid w:val="00EA4BD8"/>
    <w:rsid w:val="00EA4F2C"/>
    <w:rsid w:val="00EA6D4A"/>
    <w:rsid w:val="00EB06CC"/>
    <w:rsid w:val="00EB30B8"/>
    <w:rsid w:val="00EC1AF4"/>
    <w:rsid w:val="00EC6A78"/>
    <w:rsid w:val="00ED26E5"/>
    <w:rsid w:val="00ED4539"/>
    <w:rsid w:val="00ED4BB5"/>
    <w:rsid w:val="00ED7A91"/>
    <w:rsid w:val="00EE0479"/>
    <w:rsid w:val="00EE45CB"/>
    <w:rsid w:val="00EE4722"/>
    <w:rsid w:val="00EE666F"/>
    <w:rsid w:val="00EE6EBE"/>
    <w:rsid w:val="00EE6F29"/>
    <w:rsid w:val="00EE9712"/>
    <w:rsid w:val="00EF1DFA"/>
    <w:rsid w:val="00EF3982"/>
    <w:rsid w:val="00EF4094"/>
    <w:rsid w:val="00EF4521"/>
    <w:rsid w:val="00EF4C7A"/>
    <w:rsid w:val="00EF5EDB"/>
    <w:rsid w:val="00EF6729"/>
    <w:rsid w:val="00EF6B98"/>
    <w:rsid w:val="00F01FE1"/>
    <w:rsid w:val="00F04774"/>
    <w:rsid w:val="00F104E3"/>
    <w:rsid w:val="00F120F6"/>
    <w:rsid w:val="00F15A09"/>
    <w:rsid w:val="00F15CEC"/>
    <w:rsid w:val="00F1614B"/>
    <w:rsid w:val="00F16ED4"/>
    <w:rsid w:val="00F17BA3"/>
    <w:rsid w:val="00F207F6"/>
    <w:rsid w:val="00F21DF5"/>
    <w:rsid w:val="00F23102"/>
    <w:rsid w:val="00F265AC"/>
    <w:rsid w:val="00F304FF"/>
    <w:rsid w:val="00F32404"/>
    <w:rsid w:val="00F32E8B"/>
    <w:rsid w:val="00F35127"/>
    <w:rsid w:val="00F41968"/>
    <w:rsid w:val="00F41BB0"/>
    <w:rsid w:val="00F41FE9"/>
    <w:rsid w:val="00F461EC"/>
    <w:rsid w:val="00F466F1"/>
    <w:rsid w:val="00F47910"/>
    <w:rsid w:val="00F50014"/>
    <w:rsid w:val="00F5293F"/>
    <w:rsid w:val="00F547B1"/>
    <w:rsid w:val="00F55A7B"/>
    <w:rsid w:val="00F60AA0"/>
    <w:rsid w:val="00F66F2B"/>
    <w:rsid w:val="00F71235"/>
    <w:rsid w:val="00F717C1"/>
    <w:rsid w:val="00F738C4"/>
    <w:rsid w:val="00F738E4"/>
    <w:rsid w:val="00F77120"/>
    <w:rsid w:val="00F77A8C"/>
    <w:rsid w:val="00F8192F"/>
    <w:rsid w:val="00F83AE0"/>
    <w:rsid w:val="00F86A7F"/>
    <w:rsid w:val="00F91262"/>
    <w:rsid w:val="00F93F0B"/>
    <w:rsid w:val="00F97D69"/>
    <w:rsid w:val="00FA150E"/>
    <w:rsid w:val="00FA21B3"/>
    <w:rsid w:val="00FA402E"/>
    <w:rsid w:val="00FA5A32"/>
    <w:rsid w:val="00FB373B"/>
    <w:rsid w:val="00FB39F7"/>
    <w:rsid w:val="00FB5528"/>
    <w:rsid w:val="00FB6974"/>
    <w:rsid w:val="00FB6D53"/>
    <w:rsid w:val="00FB6E3A"/>
    <w:rsid w:val="00FC11A2"/>
    <w:rsid w:val="00FC2DDB"/>
    <w:rsid w:val="00FC59EA"/>
    <w:rsid w:val="00FC6B40"/>
    <w:rsid w:val="00FC6C34"/>
    <w:rsid w:val="00FC7277"/>
    <w:rsid w:val="00FCDECD"/>
    <w:rsid w:val="00FD0D52"/>
    <w:rsid w:val="00FD77E1"/>
    <w:rsid w:val="00FE0192"/>
    <w:rsid w:val="00FE11F8"/>
    <w:rsid w:val="00FE67AB"/>
    <w:rsid w:val="00FE79AF"/>
    <w:rsid w:val="00FE7FF0"/>
    <w:rsid w:val="00FF6FDA"/>
    <w:rsid w:val="010A639D"/>
    <w:rsid w:val="011894E5"/>
    <w:rsid w:val="012AB0A0"/>
    <w:rsid w:val="014B7061"/>
    <w:rsid w:val="019CA53F"/>
    <w:rsid w:val="01A3E7A8"/>
    <w:rsid w:val="01A891B0"/>
    <w:rsid w:val="01F1D118"/>
    <w:rsid w:val="01F8B662"/>
    <w:rsid w:val="02160F06"/>
    <w:rsid w:val="0242A33A"/>
    <w:rsid w:val="0271A008"/>
    <w:rsid w:val="0282D349"/>
    <w:rsid w:val="02A0E648"/>
    <w:rsid w:val="02B8A404"/>
    <w:rsid w:val="02BA71A3"/>
    <w:rsid w:val="02CCC175"/>
    <w:rsid w:val="0305AFD5"/>
    <w:rsid w:val="032E5EB4"/>
    <w:rsid w:val="033E5872"/>
    <w:rsid w:val="0375C5F7"/>
    <w:rsid w:val="037B5609"/>
    <w:rsid w:val="038EFECC"/>
    <w:rsid w:val="04250F82"/>
    <w:rsid w:val="0425F25D"/>
    <w:rsid w:val="04306CE4"/>
    <w:rsid w:val="0431F659"/>
    <w:rsid w:val="0468CF2F"/>
    <w:rsid w:val="047048DA"/>
    <w:rsid w:val="0474CD20"/>
    <w:rsid w:val="047A20B0"/>
    <w:rsid w:val="047B3821"/>
    <w:rsid w:val="04904248"/>
    <w:rsid w:val="0492DDFE"/>
    <w:rsid w:val="049A256C"/>
    <w:rsid w:val="04ABDAD4"/>
    <w:rsid w:val="04B394E9"/>
    <w:rsid w:val="04C05072"/>
    <w:rsid w:val="05028AC0"/>
    <w:rsid w:val="050E06CB"/>
    <w:rsid w:val="0548B5B5"/>
    <w:rsid w:val="054B634D"/>
    <w:rsid w:val="05B3A9E6"/>
    <w:rsid w:val="05BB5173"/>
    <w:rsid w:val="05BEF409"/>
    <w:rsid w:val="05C164B1"/>
    <w:rsid w:val="05F0864D"/>
    <w:rsid w:val="05FF1E11"/>
    <w:rsid w:val="060B8AB4"/>
    <w:rsid w:val="062137D2"/>
    <w:rsid w:val="06256124"/>
    <w:rsid w:val="062AAEE5"/>
    <w:rsid w:val="0633783C"/>
    <w:rsid w:val="06873459"/>
    <w:rsid w:val="068EDE73"/>
    <w:rsid w:val="0693F7FD"/>
    <w:rsid w:val="069476F6"/>
    <w:rsid w:val="06967D9E"/>
    <w:rsid w:val="071681C7"/>
    <w:rsid w:val="074DEDCD"/>
    <w:rsid w:val="076942B8"/>
    <w:rsid w:val="076DDA3E"/>
    <w:rsid w:val="077A5054"/>
    <w:rsid w:val="07B973DE"/>
    <w:rsid w:val="07DCA192"/>
    <w:rsid w:val="07EC9819"/>
    <w:rsid w:val="0827B1E7"/>
    <w:rsid w:val="085A8B8F"/>
    <w:rsid w:val="0876FD09"/>
    <w:rsid w:val="0880C5FB"/>
    <w:rsid w:val="0889C0FF"/>
    <w:rsid w:val="088E76AF"/>
    <w:rsid w:val="08B9667C"/>
    <w:rsid w:val="090A336E"/>
    <w:rsid w:val="092CA20C"/>
    <w:rsid w:val="09379168"/>
    <w:rsid w:val="097BDFB0"/>
    <w:rsid w:val="09A69C72"/>
    <w:rsid w:val="09BA064D"/>
    <w:rsid w:val="09EC5149"/>
    <w:rsid w:val="09F440FC"/>
    <w:rsid w:val="0A096884"/>
    <w:rsid w:val="0A2B786A"/>
    <w:rsid w:val="0A554DBE"/>
    <w:rsid w:val="0A5E1C3E"/>
    <w:rsid w:val="0A5EB502"/>
    <w:rsid w:val="0A6732DF"/>
    <w:rsid w:val="0A72C4DC"/>
    <w:rsid w:val="0ADBF52C"/>
    <w:rsid w:val="0B1EC2A5"/>
    <w:rsid w:val="0B2563C1"/>
    <w:rsid w:val="0B66C6D9"/>
    <w:rsid w:val="0BA7E5CC"/>
    <w:rsid w:val="0BB64338"/>
    <w:rsid w:val="0BC0E0AD"/>
    <w:rsid w:val="0C21902B"/>
    <w:rsid w:val="0C3AD685"/>
    <w:rsid w:val="0C4C3E03"/>
    <w:rsid w:val="0C4F373C"/>
    <w:rsid w:val="0C51131C"/>
    <w:rsid w:val="0C5FE9DE"/>
    <w:rsid w:val="0C6A587E"/>
    <w:rsid w:val="0C9DEB1C"/>
    <w:rsid w:val="0CC42277"/>
    <w:rsid w:val="0CE0907C"/>
    <w:rsid w:val="0CF59A3E"/>
    <w:rsid w:val="0D3367B6"/>
    <w:rsid w:val="0D393578"/>
    <w:rsid w:val="0D84FD41"/>
    <w:rsid w:val="0DF38938"/>
    <w:rsid w:val="0E013BA9"/>
    <w:rsid w:val="0E426176"/>
    <w:rsid w:val="0E4AC124"/>
    <w:rsid w:val="0E65CB20"/>
    <w:rsid w:val="0E6CB884"/>
    <w:rsid w:val="0E77CBA7"/>
    <w:rsid w:val="0E861790"/>
    <w:rsid w:val="0EB2FD2E"/>
    <w:rsid w:val="0ED23FA1"/>
    <w:rsid w:val="0EF71592"/>
    <w:rsid w:val="0F1E7579"/>
    <w:rsid w:val="0F261E1C"/>
    <w:rsid w:val="0F36D6FA"/>
    <w:rsid w:val="0F3D0C3E"/>
    <w:rsid w:val="0F478487"/>
    <w:rsid w:val="0F624CED"/>
    <w:rsid w:val="0F646190"/>
    <w:rsid w:val="0F74F0EE"/>
    <w:rsid w:val="0F8ADFDE"/>
    <w:rsid w:val="0FBD9816"/>
    <w:rsid w:val="0FDA1454"/>
    <w:rsid w:val="0FE1F831"/>
    <w:rsid w:val="0FEBBCB5"/>
    <w:rsid w:val="102C00BA"/>
    <w:rsid w:val="102EB888"/>
    <w:rsid w:val="1038B93D"/>
    <w:rsid w:val="106834FC"/>
    <w:rsid w:val="10A2216F"/>
    <w:rsid w:val="10BE319E"/>
    <w:rsid w:val="10C75301"/>
    <w:rsid w:val="10CF90B1"/>
    <w:rsid w:val="10FBC246"/>
    <w:rsid w:val="111F91B1"/>
    <w:rsid w:val="11651F2E"/>
    <w:rsid w:val="117073CD"/>
    <w:rsid w:val="117A0EDD"/>
    <w:rsid w:val="11865A72"/>
    <w:rsid w:val="119515E8"/>
    <w:rsid w:val="1197FE89"/>
    <w:rsid w:val="11D3F789"/>
    <w:rsid w:val="11DFC99E"/>
    <w:rsid w:val="1209CC5F"/>
    <w:rsid w:val="1221B8B5"/>
    <w:rsid w:val="12272B9E"/>
    <w:rsid w:val="122D1293"/>
    <w:rsid w:val="12690159"/>
    <w:rsid w:val="128440AE"/>
    <w:rsid w:val="12959A50"/>
    <w:rsid w:val="12D537C4"/>
    <w:rsid w:val="12EBF103"/>
    <w:rsid w:val="13034E26"/>
    <w:rsid w:val="130A3FF5"/>
    <w:rsid w:val="130AA313"/>
    <w:rsid w:val="13386E8C"/>
    <w:rsid w:val="135317DA"/>
    <w:rsid w:val="136B6B0B"/>
    <w:rsid w:val="13707B5E"/>
    <w:rsid w:val="1380EC48"/>
    <w:rsid w:val="139063CA"/>
    <w:rsid w:val="13AFF247"/>
    <w:rsid w:val="13BACB9B"/>
    <w:rsid w:val="13D21D89"/>
    <w:rsid w:val="14027547"/>
    <w:rsid w:val="141E6842"/>
    <w:rsid w:val="145EF81B"/>
    <w:rsid w:val="145FEC52"/>
    <w:rsid w:val="146E505D"/>
    <w:rsid w:val="1479AE1F"/>
    <w:rsid w:val="14AAD1B6"/>
    <w:rsid w:val="14DCDC29"/>
    <w:rsid w:val="1504C73B"/>
    <w:rsid w:val="153E16E1"/>
    <w:rsid w:val="1583891B"/>
    <w:rsid w:val="159FB6A7"/>
    <w:rsid w:val="15A27DF6"/>
    <w:rsid w:val="15BDB5C0"/>
    <w:rsid w:val="15D0A6F1"/>
    <w:rsid w:val="15D5919F"/>
    <w:rsid w:val="15F89085"/>
    <w:rsid w:val="161F5CD3"/>
    <w:rsid w:val="16831538"/>
    <w:rsid w:val="16AB0F34"/>
    <w:rsid w:val="16AD226E"/>
    <w:rsid w:val="16B43FC4"/>
    <w:rsid w:val="16EBD05B"/>
    <w:rsid w:val="171BF58A"/>
    <w:rsid w:val="17420BAC"/>
    <w:rsid w:val="17C1650D"/>
    <w:rsid w:val="17D652AA"/>
    <w:rsid w:val="1846C3FC"/>
    <w:rsid w:val="1852F318"/>
    <w:rsid w:val="185D2C94"/>
    <w:rsid w:val="185E984C"/>
    <w:rsid w:val="18775D3E"/>
    <w:rsid w:val="18949C3B"/>
    <w:rsid w:val="18A70613"/>
    <w:rsid w:val="18B846DB"/>
    <w:rsid w:val="18EF374A"/>
    <w:rsid w:val="18F2F407"/>
    <w:rsid w:val="1929FCF5"/>
    <w:rsid w:val="192C4C66"/>
    <w:rsid w:val="193A6AF3"/>
    <w:rsid w:val="19447345"/>
    <w:rsid w:val="199E2BC0"/>
    <w:rsid w:val="19BE3C2C"/>
    <w:rsid w:val="19FD1248"/>
    <w:rsid w:val="1A05489C"/>
    <w:rsid w:val="1A0C463B"/>
    <w:rsid w:val="1A4CCA1E"/>
    <w:rsid w:val="1A5CF686"/>
    <w:rsid w:val="1A600085"/>
    <w:rsid w:val="1A6874F1"/>
    <w:rsid w:val="1A799BD7"/>
    <w:rsid w:val="1AA22F92"/>
    <w:rsid w:val="1AE02E58"/>
    <w:rsid w:val="1B03EB82"/>
    <w:rsid w:val="1B07DF04"/>
    <w:rsid w:val="1B410FCF"/>
    <w:rsid w:val="1B6F9B44"/>
    <w:rsid w:val="1B7BDC43"/>
    <w:rsid w:val="1B7C04B5"/>
    <w:rsid w:val="1BE7BFA2"/>
    <w:rsid w:val="1C2F9E68"/>
    <w:rsid w:val="1C41F095"/>
    <w:rsid w:val="1C5246A0"/>
    <w:rsid w:val="1C58BBFF"/>
    <w:rsid w:val="1C673FC0"/>
    <w:rsid w:val="1CB6720B"/>
    <w:rsid w:val="1CCEDAD1"/>
    <w:rsid w:val="1CE45760"/>
    <w:rsid w:val="1CED08B7"/>
    <w:rsid w:val="1D1A312E"/>
    <w:rsid w:val="1D70196F"/>
    <w:rsid w:val="1DB169DC"/>
    <w:rsid w:val="1DD6941F"/>
    <w:rsid w:val="1DD973DE"/>
    <w:rsid w:val="1DE0F100"/>
    <w:rsid w:val="1DFFF2C1"/>
    <w:rsid w:val="1E645D4A"/>
    <w:rsid w:val="1E987DC9"/>
    <w:rsid w:val="1EA5D479"/>
    <w:rsid w:val="1EA840C7"/>
    <w:rsid w:val="1F1053F2"/>
    <w:rsid w:val="1F2CBE32"/>
    <w:rsid w:val="1F40B5F2"/>
    <w:rsid w:val="1FB362F9"/>
    <w:rsid w:val="1FC857D4"/>
    <w:rsid w:val="201162C9"/>
    <w:rsid w:val="2023BC4F"/>
    <w:rsid w:val="20EFC3AC"/>
    <w:rsid w:val="21033E12"/>
    <w:rsid w:val="210581D1"/>
    <w:rsid w:val="211C8431"/>
    <w:rsid w:val="213655DF"/>
    <w:rsid w:val="213B0FC7"/>
    <w:rsid w:val="21490B06"/>
    <w:rsid w:val="2151DC94"/>
    <w:rsid w:val="21E4AC60"/>
    <w:rsid w:val="21F991A3"/>
    <w:rsid w:val="221003EA"/>
    <w:rsid w:val="22115B3C"/>
    <w:rsid w:val="22376600"/>
    <w:rsid w:val="2278039A"/>
    <w:rsid w:val="2280C814"/>
    <w:rsid w:val="22C07E10"/>
    <w:rsid w:val="22DD28C7"/>
    <w:rsid w:val="232262E5"/>
    <w:rsid w:val="2348E13B"/>
    <w:rsid w:val="236FEAF4"/>
    <w:rsid w:val="23D488E2"/>
    <w:rsid w:val="24396CB4"/>
    <w:rsid w:val="244AC15C"/>
    <w:rsid w:val="246D11DE"/>
    <w:rsid w:val="24852736"/>
    <w:rsid w:val="24888005"/>
    <w:rsid w:val="24A6CB56"/>
    <w:rsid w:val="24C3B89C"/>
    <w:rsid w:val="24CB9CD0"/>
    <w:rsid w:val="24F96BC3"/>
    <w:rsid w:val="250710F8"/>
    <w:rsid w:val="25083A2F"/>
    <w:rsid w:val="2534ED4F"/>
    <w:rsid w:val="2555CE50"/>
    <w:rsid w:val="2557E54F"/>
    <w:rsid w:val="25A132E4"/>
    <w:rsid w:val="260AD189"/>
    <w:rsid w:val="261E64D9"/>
    <w:rsid w:val="26236C0E"/>
    <w:rsid w:val="267D7459"/>
    <w:rsid w:val="269DD648"/>
    <w:rsid w:val="26B6687C"/>
    <w:rsid w:val="26B6A14D"/>
    <w:rsid w:val="26D6DE72"/>
    <w:rsid w:val="26E2C096"/>
    <w:rsid w:val="26EB1A3E"/>
    <w:rsid w:val="26FD4606"/>
    <w:rsid w:val="2701F719"/>
    <w:rsid w:val="2738F628"/>
    <w:rsid w:val="273D989B"/>
    <w:rsid w:val="2779789B"/>
    <w:rsid w:val="27FEE8F4"/>
    <w:rsid w:val="28235737"/>
    <w:rsid w:val="282B5057"/>
    <w:rsid w:val="28390E53"/>
    <w:rsid w:val="2846A297"/>
    <w:rsid w:val="2849827E"/>
    <w:rsid w:val="286C0B62"/>
    <w:rsid w:val="28883D96"/>
    <w:rsid w:val="28AB0004"/>
    <w:rsid w:val="28F64504"/>
    <w:rsid w:val="28FAB233"/>
    <w:rsid w:val="292A2402"/>
    <w:rsid w:val="292CEB39"/>
    <w:rsid w:val="293F5207"/>
    <w:rsid w:val="29565CDC"/>
    <w:rsid w:val="2974FBD9"/>
    <w:rsid w:val="29BC483D"/>
    <w:rsid w:val="29BEC892"/>
    <w:rsid w:val="29CDE04F"/>
    <w:rsid w:val="29D85667"/>
    <w:rsid w:val="29F1C3F9"/>
    <w:rsid w:val="2A10C570"/>
    <w:rsid w:val="2A197225"/>
    <w:rsid w:val="2A36BA72"/>
    <w:rsid w:val="2A4219A4"/>
    <w:rsid w:val="2AD58DB9"/>
    <w:rsid w:val="2B061195"/>
    <w:rsid w:val="2B101B1B"/>
    <w:rsid w:val="2B3389BD"/>
    <w:rsid w:val="2B3B700F"/>
    <w:rsid w:val="2B477C92"/>
    <w:rsid w:val="2B620240"/>
    <w:rsid w:val="2B6F5C48"/>
    <w:rsid w:val="2B826D15"/>
    <w:rsid w:val="2B837B77"/>
    <w:rsid w:val="2BAE9082"/>
    <w:rsid w:val="2BBE0602"/>
    <w:rsid w:val="2BC2362E"/>
    <w:rsid w:val="2BF3CDA3"/>
    <w:rsid w:val="2C0FE56C"/>
    <w:rsid w:val="2C1516F5"/>
    <w:rsid w:val="2C45504E"/>
    <w:rsid w:val="2C51383E"/>
    <w:rsid w:val="2C77C5D0"/>
    <w:rsid w:val="2C8CAC8B"/>
    <w:rsid w:val="2CB4AF0D"/>
    <w:rsid w:val="2CB5204F"/>
    <w:rsid w:val="2CD0C066"/>
    <w:rsid w:val="2CE55286"/>
    <w:rsid w:val="2CFEA1E3"/>
    <w:rsid w:val="2D4C01DC"/>
    <w:rsid w:val="2D4F4206"/>
    <w:rsid w:val="2D5A53AA"/>
    <w:rsid w:val="2D8F40D9"/>
    <w:rsid w:val="2D91956A"/>
    <w:rsid w:val="2DA979D9"/>
    <w:rsid w:val="2DAACE4F"/>
    <w:rsid w:val="2DBB53A8"/>
    <w:rsid w:val="2DF9295C"/>
    <w:rsid w:val="2E259337"/>
    <w:rsid w:val="2E5313E0"/>
    <w:rsid w:val="2E54D524"/>
    <w:rsid w:val="2E57160B"/>
    <w:rsid w:val="2E8E1379"/>
    <w:rsid w:val="2EA3C587"/>
    <w:rsid w:val="2ED80A45"/>
    <w:rsid w:val="2EF4FF68"/>
    <w:rsid w:val="2F1CEF00"/>
    <w:rsid w:val="2F45CF66"/>
    <w:rsid w:val="2F70ECB1"/>
    <w:rsid w:val="2FA770C2"/>
    <w:rsid w:val="2FD4D0A5"/>
    <w:rsid w:val="2FEAD10F"/>
    <w:rsid w:val="2FF54D11"/>
    <w:rsid w:val="2FFC6213"/>
    <w:rsid w:val="300B8029"/>
    <w:rsid w:val="308F32EF"/>
    <w:rsid w:val="30D55FF2"/>
    <w:rsid w:val="30D9016E"/>
    <w:rsid w:val="312D188A"/>
    <w:rsid w:val="312F2705"/>
    <w:rsid w:val="316F990B"/>
    <w:rsid w:val="319DD84D"/>
    <w:rsid w:val="31A5F6D3"/>
    <w:rsid w:val="31B5957F"/>
    <w:rsid w:val="32002F0E"/>
    <w:rsid w:val="321926A0"/>
    <w:rsid w:val="327B11E0"/>
    <w:rsid w:val="32806A99"/>
    <w:rsid w:val="32CD905D"/>
    <w:rsid w:val="32D7CFEB"/>
    <w:rsid w:val="32FA893B"/>
    <w:rsid w:val="32FD5B6C"/>
    <w:rsid w:val="330B5C25"/>
    <w:rsid w:val="338F7550"/>
    <w:rsid w:val="33A59517"/>
    <w:rsid w:val="33B451B3"/>
    <w:rsid w:val="33B924E9"/>
    <w:rsid w:val="33D04AF8"/>
    <w:rsid w:val="33D66187"/>
    <w:rsid w:val="33F8AB43"/>
    <w:rsid w:val="340B8E54"/>
    <w:rsid w:val="341EA449"/>
    <w:rsid w:val="34264BF5"/>
    <w:rsid w:val="3451A70E"/>
    <w:rsid w:val="3465FA76"/>
    <w:rsid w:val="34839BB1"/>
    <w:rsid w:val="34C96FA9"/>
    <w:rsid w:val="34FDF535"/>
    <w:rsid w:val="350B9E56"/>
    <w:rsid w:val="350DFC65"/>
    <w:rsid w:val="35674C29"/>
    <w:rsid w:val="35685F95"/>
    <w:rsid w:val="357A477E"/>
    <w:rsid w:val="35B0472E"/>
    <w:rsid w:val="35B5D153"/>
    <w:rsid w:val="361DEB89"/>
    <w:rsid w:val="362B74F0"/>
    <w:rsid w:val="36BBBF6E"/>
    <w:rsid w:val="36C21226"/>
    <w:rsid w:val="36CAFFC9"/>
    <w:rsid w:val="36D8DAB8"/>
    <w:rsid w:val="36E34BC8"/>
    <w:rsid w:val="36F25B40"/>
    <w:rsid w:val="36FA436F"/>
    <w:rsid w:val="370F97B4"/>
    <w:rsid w:val="377902CC"/>
    <w:rsid w:val="378A28ED"/>
    <w:rsid w:val="3795CC3B"/>
    <w:rsid w:val="379AEB78"/>
    <w:rsid w:val="37AA44CB"/>
    <w:rsid w:val="37D397F9"/>
    <w:rsid w:val="37DAB052"/>
    <w:rsid w:val="37F37B71"/>
    <w:rsid w:val="37FE97BF"/>
    <w:rsid w:val="381864B2"/>
    <w:rsid w:val="381F619B"/>
    <w:rsid w:val="3824E0ED"/>
    <w:rsid w:val="38D291D5"/>
    <w:rsid w:val="38DFAB2F"/>
    <w:rsid w:val="38E19872"/>
    <w:rsid w:val="38FB818F"/>
    <w:rsid w:val="39259BA7"/>
    <w:rsid w:val="392900E6"/>
    <w:rsid w:val="393E3692"/>
    <w:rsid w:val="397F4ABA"/>
    <w:rsid w:val="3980A4A8"/>
    <w:rsid w:val="398DBE16"/>
    <w:rsid w:val="399A0DEF"/>
    <w:rsid w:val="39B04380"/>
    <w:rsid w:val="39CA7A9A"/>
    <w:rsid w:val="39F5A087"/>
    <w:rsid w:val="39F60DF6"/>
    <w:rsid w:val="39FF2036"/>
    <w:rsid w:val="3A1CB76D"/>
    <w:rsid w:val="3A64C1A5"/>
    <w:rsid w:val="3A6BE46A"/>
    <w:rsid w:val="3A7CD481"/>
    <w:rsid w:val="3ABED3A2"/>
    <w:rsid w:val="3B0A2904"/>
    <w:rsid w:val="3B7FCA4D"/>
    <w:rsid w:val="3B80221E"/>
    <w:rsid w:val="3B8C6551"/>
    <w:rsid w:val="3B978AE0"/>
    <w:rsid w:val="3BA7D28A"/>
    <w:rsid w:val="3BBA72EC"/>
    <w:rsid w:val="3BDE8D37"/>
    <w:rsid w:val="3CB4EBBF"/>
    <w:rsid w:val="3CB641FD"/>
    <w:rsid w:val="3CB86B5C"/>
    <w:rsid w:val="3D18D329"/>
    <w:rsid w:val="3D260518"/>
    <w:rsid w:val="3D47F23B"/>
    <w:rsid w:val="3D4C3E43"/>
    <w:rsid w:val="3DD4E255"/>
    <w:rsid w:val="3DFB486F"/>
    <w:rsid w:val="3E0A6C8F"/>
    <w:rsid w:val="3E16A59C"/>
    <w:rsid w:val="3E929D7B"/>
    <w:rsid w:val="3E9397FA"/>
    <w:rsid w:val="3EB35507"/>
    <w:rsid w:val="3EB3F67E"/>
    <w:rsid w:val="3EC220C0"/>
    <w:rsid w:val="3F2C1146"/>
    <w:rsid w:val="3F4BFB26"/>
    <w:rsid w:val="3F785EC6"/>
    <w:rsid w:val="3FC59606"/>
    <w:rsid w:val="3FF9453B"/>
    <w:rsid w:val="40597550"/>
    <w:rsid w:val="40769D6C"/>
    <w:rsid w:val="40B46467"/>
    <w:rsid w:val="40CD57B9"/>
    <w:rsid w:val="40F1E01F"/>
    <w:rsid w:val="410B8D55"/>
    <w:rsid w:val="41490489"/>
    <w:rsid w:val="414FA5A0"/>
    <w:rsid w:val="41566EB1"/>
    <w:rsid w:val="416E27FE"/>
    <w:rsid w:val="41B7F534"/>
    <w:rsid w:val="41C5713B"/>
    <w:rsid w:val="41FBE8C6"/>
    <w:rsid w:val="4209AF13"/>
    <w:rsid w:val="421EC503"/>
    <w:rsid w:val="42520E6B"/>
    <w:rsid w:val="425EA8D4"/>
    <w:rsid w:val="4263E87B"/>
    <w:rsid w:val="427003AA"/>
    <w:rsid w:val="4271E5CD"/>
    <w:rsid w:val="428F9E2A"/>
    <w:rsid w:val="42934C0A"/>
    <w:rsid w:val="42951ABB"/>
    <w:rsid w:val="42BD5856"/>
    <w:rsid w:val="42D82F06"/>
    <w:rsid w:val="42E6BEC0"/>
    <w:rsid w:val="430BB48F"/>
    <w:rsid w:val="43254D68"/>
    <w:rsid w:val="4335EC37"/>
    <w:rsid w:val="434AFF7D"/>
    <w:rsid w:val="435CF266"/>
    <w:rsid w:val="43611C22"/>
    <w:rsid w:val="4386E6DC"/>
    <w:rsid w:val="43BE1215"/>
    <w:rsid w:val="43F48FDE"/>
    <w:rsid w:val="44235679"/>
    <w:rsid w:val="444021CA"/>
    <w:rsid w:val="444F4F28"/>
    <w:rsid w:val="446DB2DC"/>
    <w:rsid w:val="44F253B0"/>
    <w:rsid w:val="44F2B79C"/>
    <w:rsid w:val="44F6C731"/>
    <w:rsid w:val="45042431"/>
    <w:rsid w:val="45451E5A"/>
    <w:rsid w:val="4571E073"/>
    <w:rsid w:val="458C76F5"/>
    <w:rsid w:val="45BB4924"/>
    <w:rsid w:val="45D81A02"/>
    <w:rsid w:val="45E6B990"/>
    <w:rsid w:val="45F80A15"/>
    <w:rsid w:val="462D147A"/>
    <w:rsid w:val="466691B6"/>
    <w:rsid w:val="46797790"/>
    <w:rsid w:val="46BD83F6"/>
    <w:rsid w:val="46C301C7"/>
    <w:rsid w:val="46D6E45A"/>
    <w:rsid w:val="46EAD70F"/>
    <w:rsid w:val="471D1987"/>
    <w:rsid w:val="4720D1C7"/>
    <w:rsid w:val="473D35C0"/>
    <w:rsid w:val="4754F6C0"/>
    <w:rsid w:val="4785BF5E"/>
    <w:rsid w:val="478C64A3"/>
    <w:rsid w:val="4793CAB7"/>
    <w:rsid w:val="47BA7DD2"/>
    <w:rsid w:val="47CF2FA2"/>
    <w:rsid w:val="47E9F71B"/>
    <w:rsid w:val="47F444CC"/>
    <w:rsid w:val="4801046A"/>
    <w:rsid w:val="4806ACE5"/>
    <w:rsid w:val="48442621"/>
    <w:rsid w:val="486165AA"/>
    <w:rsid w:val="487EBDE0"/>
    <w:rsid w:val="48A2EDBD"/>
    <w:rsid w:val="48BEA730"/>
    <w:rsid w:val="48D2B869"/>
    <w:rsid w:val="48D667F7"/>
    <w:rsid w:val="48FC369F"/>
    <w:rsid w:val="4913D8AC"/>
    <w:rsid w:val="4936741D"/>
    <w:rsid w:val="493B1801"/>
    <w:rsid w:val="493E09C3"/>
    <w:rsid w:val="4945BB7D"/>
    <w:rsid w:val="494C3D7C"/>
    <w:rsid w:val="495B3CB0"/>
    <w:rsid w:val="49648557"/>
    <w:rsid w:val="49BAEDBA"/>
    <w:rsid w:val="49CAD149"/>
    <w:rsid w:val="4A074B55"/>
    <w:rsid w:val="4A471255"/>
    <w:rsid w:val="4ACE4EB8"/>
    <w:rsid w:val="4AEED2D0"/>
    <w:rsid w:val="4B695E5F"/>
    <w:rsid w:val="4B6B0226"/>
    <w:rsid w:val="4B947E24"/>
    <w:rsid w:val="4BB42270"/>
    <w:rsid w:val="4BC1DA80"/>
    <w:rsid w:val="4BC6B9BC"/>
    <w:rsid w:val="4BF29618"/>
    <w:rsid w:val="4BFD9D4B"/>
    <w:rsid w:val="4C0C3D29"/>
    <w:rsid w:val="4C44E1A8"/>
    <w:rsid w:val="4C7862A2"/>
    <w:rsid w:val="4C928132"/>
    <w:rsid w:val="4CB5C473"/>
    <w:rsid w:val="4CE3C26F"/>
    <w:rsid w:val="4CE42ADB"/>
    <w:rsid w:val="4D0F09DB"/>
    <w:rsid w:val="4D154ED8"/>
    <w:rsid w:val="4D38AE51"/>
    <w:rsid w:val="4D79E7FC"/>
    <w:rsid w:val="4DD521F0"/>
    <w:rsid w:val="4DDCCBD6"/>
    <w:rsid w:val="4E0131C0"/>
    <w:rsid w:val="4E4D71A8"/>
    <w:rsid w:val="4E4FF894"/>
    <w:rsid w:val="4E83392D"/>
    <w:rsid w:val="4E8E723E"/>
    <w:rsid w:val="4EA17B8D"/>
    <w:rsid w:val="4EC91572"/>
    <w:rsid w:val="4EE02D3C"/>
    <w:rsid w:val="4F358F71"/>
    <w:rsid w:val="4F3946C1"/>
    <w:rsid w:val="4F637096"/>
    <w:rsid w:val="4F7FC21A"/>
    <w:rsid w:val="4F8F1C65"/>
    <w:rsid w:val="4F97237E"/>
    <w:rsid w:val="4FAA74EC"/>
    <w:rsid w:val="4FC24129"/>
    <w:rsid w:val="4FC43349"/>
    <w:rsid w:val="4FD48D9E"/>
    <w:rsid w:val="4FF0CF34"/>
    <w:rsid w:val="4FFA0229"/>
    <w:rsid w:val="500AE88B"/>
    <w:rsid w:val="5089F85A"/>
    <w:rsid w:val="508C2C23"/>
    <w:rsid w:val="509221CA"/>
    <w:rsid w:val="50990603"/>
    <w:rsid w:val="50A248CC"/>
    <w:rsid w:val="50D9724E"/>
    <w:rsid w:val="50E86E90"/>
    <w:rsid w:val="50FE1C5F"/>
    <w:rsid w:val="511FFF60"/>
    <w:rsid w:val="514AE34A"/>
    <w:rsid w:val="514C36CA"/>
    <w:rsid w:val="5151D0CF"/>
    <w:rsid w:val="51692502"/>
    <w:rsid w:val="51744D4D"/>
    <w:rsid w:val="517D40BD"/>
    <w:rsid w:val="51947F87"/>
    <w:rsid w:val="51C36ABC"/>
    <w:rsid w:val="51E700A2"/>
    <w:rsid w:val="520C7594"/>
    <w:rsid w:val="52475EB5"/>
    <w:rsid w:val="527C7C84"/>
    <w:rsid w:val="528CF00B"/>
    <w:rsid w:val="529E881A"/>
    <w:rsid w:val="52EFA021"/>
    <w:rsid w:val="52FAEA9B"/>
    <w:rsid w:val="530B3699"/>
    <w:rsid w:val="53347DB0"/>
    <w:rsid w:val="53600FCB"/>
    <w:rsid w:val="53644E5F"/>
    <w:rsid w:val="537311FA"/>
    <w:rsid w:val="538ABAED"/>
    <w:rsid w:val="53B28390"/>
    <w:rsid w:val="53D6F43F"/>
    <w:rsid w:val="53F95B75"/>
    <w:rsid w:val="542D8ADF"/>
    <w:rsid w:val="54349D8C"/>
    <w:rsid w:val="54468729"/>
    <w:rsid w:val="5457C997"/>
    <w:rsid w:val="546A070D"/>
    <w:rsid w:val="54725C04"/>
    <w:rsid w:val="54DCFCE0"/>
    <w:rsid w:val="552B9DCC"/>
    <w:rsid w:val="553A638E"/>
    <w:rsid w:val="5571E02A"/>
    <w:rsid w:val="55A268E8"/>
    <w:rsid w:val="55C4FDCD"/>
    <w:rsid w:val="567D6F39"/>
    <w:rsid w:val="569B4E57"/>
    <w:rsid w:val="56B2C913"/>
    <w:rsid w:val="56B5753B"/>
    <w:rsid w:val="572392CB"/>
    <w:rsid w:val="5724ABD1"/>
    <w:rsid w:val="573D3E7C"/>
    <w:rsid w:val="5780F6A4"/>
    <w:rsid w:val="57834E51"/>
    <w:rsid w:val="57BFDF83"/>
    <w:rsid w:val="57D0D515"/>
    <w:rsid w:val="57F09DF9"/>
    <w:rsid w:val="57F92DFC"/>
    <w:rsid w:val="5805B3DF"/>
    <w:rsid w:val="5812E06B"/>
    <w:rsid w:val="581B3828"/>
    <w:rsid w:val="58292B56"/>
    <w:rsid w:val="582EE39D"/>
    <w:rsid w:val="5832A008"/>
    <w:rsid w:val="583A26EB"/>
    <w:rsid w:val="58419D41"/>
    <w:rsid w:val="586834BB"/>
    <w:rsid w:val="59355C70"/>
    <w:rsid w:val="595E63FE"/>
    <w:rsid w:val="59705F5F"/>
    <w:rsid w:val="59784A16"/>
    <w:rsid w:val="59BB3C75"/>
    <w:rsid w:val="59E60417"/>
    <w:rsid w:val="5A0CC72F"/>
    <w:rsid w:val="5A15A53A"/>
    <w:rsid w:val="5A1FC9EB"/>
    <w:rsid w:val="5A697ED3"/>
    <w:rsid w:val="5A75270E"/>
    <w:rsid w:val="5A88E97C"/>
    <w:rsid w:val="5A8E6E09"/>
    <w:rsid w:val="5A8F91C9"/>
    <w:rsid w:val="5A967FB9"/>
    <w:rsid w:val="5AA59833"/>
    <w:rsid w:val="5AAF2493"/>
    <w:rsid w:val="5B0D7748"/>
    <w:rsid w:val="5B1595AC"/>
    <w:rsid w:val="5B6DE784"/>
    <w:rsid w:val="5B769D1D"/>
    <w:rsid w:val="5B81BEC9"/>
    <w:rsid w:val="5B8615F6"/>
    <w:rsid w:val="5B8A39F9"/>
    <w:rsid w:val="5B9BB7B9"/>
    <w:rsid w:val="5B9C9057"/>
    <w:rsid w:val="5BAEF59F"/>
    <w:rsid w:val="5BBE3C95"/>
    <w:rsid w:val="5BC3700D"/>
    <w:rsid w:val="5BDA55E3"/>
    <w:rsid w:val="5C10AD88"/>
    <w:rsid w:val="5C374FCB"/>
    <w:rsid w:val="5C39AFCB"/>
    <w:rsid w:val="5C5B11BA"/>
    <w:rsid w:val="5C65942C"/>
    <w:rsid w:val="5C6D0DEF"/>
    <w:rsid w:val="5C832D25"/>
    <w:rsid w:val="5C87F11E"/>
    <w:rsid w:val="5C992D4C"/>
    <w:rsid w:val="5C9D40E7"/>
    <w:rsid w:val="5C9F5DFB"/>
    <w:rsid w:val="5CD1C5B5"/>
    <w:rsid w:val="5CD66225"/>
    <w:rsid w:val="5D2468D6"/>
    <w:rsid w:val="5D60CA9D"/>
    <w:rsid w:val="5D6BC4C8"/>
    <w:rsid w:val="5D83BEA0"/>
    <w:rsid w:val="5D92AE84"/>
    <w:rsid w:val="5DF880E5"/>
    <w:rsid w:val="5E0785FB"/>
    <w:rsid w:val="5E2AC75F"/>
    <w:rsid w:val="5E86CF23"/>
    <w:rsid w:val="5ECB6ACC"/>
    <w:rsid w:val="5EDDE54A"/>
    <w:rsid w:val="5EDE7FE0"/>
    <w:rsid w:val="5EE7334A"/>
    <w:rsid w:val="5EFAE4D4"/>
    <w:rsid w:val="5F0F5FC6"/>
    <w:rsid w:val="5F1CB3FB"/>
    <w:rsid w:val="5F29423D"/>
    <w:rsid w:val="5F3391B0"/>
    <w:rsid w:val="5F3C7283"/>
    <w:rsid w:val="5F548A76"/>
    <w:rsid w:val="5F96B580"/>
    <w:rsid w:val="5FAB9159"/>
    <w:rsid w:val="5FC008A6"/>
    <w:rsid w:val="5FD06AA3"/>
    <w:rsid w:val="5FE6FD97"/>
    <w:rsid w:val="5FE75BDA"/>
    <w:rsid w:val="60016821"/>
    <w:rsid w:val="60085D63"/>
    <w:rsid w:val="605EAFF2"/>
    <w:rsid w:val="6061612C"/>
    <w:rsid w:val="60B19919"/>
    <w:rsid w:val="60C0BD67"/>
    <w:rsid w:val="60C91695"/>
    <w:rsid w:val="60F49C63"/>
    <w:rsid w:val="6111356B"/>
    <w:rsid w:val="61135959"/>
    <w:rsid w:val="61291FAE"/>
    <w:rsid w:val="6134DC3E"/>
    <w:rsid w:val="6148A915"/>
    <w:rsid w:val="6163FDC4"/>
    <w:rsid w:val="61721E45"/>
    <w:rsid w:val="619791D1"/>
    <w:rsid w:val="61B8BC64"/>
    <w:rsid w:val="61BC3E0E"/>
    <w:rsid w:val="61D62BE0"/>
    <w:rsid w:val="620251E7"/>
    <w:rsid w:val="620D2FE4"/>
    <w:rsid w:val="622CCD32"/>
    <w:rsid w:val="62654332"/>
    <w:rsid w:val="628CC3D7"/>
    <w:rsid w:val="629776B8"/>
    <w:rsid w:val="632EF95E"/>
    <w:rsid w:val="63308CCD"/>
    <w:rsid w:val="63D01B85"/>
    <w:rsid w:val="6426F714"/>
    <w:rsid w:val="6441A868"/>
    <w:rsid w:val="6444FCD9"/>
    <w:rsid w:val="64517FEC"/>
    <w:rsid w:val="6482B230"/>
    <w:rsid w:val="64901CEE"/>
    <w:rsid w:val="649221F1"/>
    <w:rsid w:val="649A6522"/>
    <w:rsid w:val="64B4602C"/>
    <w:rsid w:val="64BEADD6"/>
    <w:rsid w:val="64DDD636"/>
    <w:rsid w:val="64E8210E"/>
    <w:rsid w:val="65378F7A"/>
    <w:rsid w:val="65383265"/>
    <w:rsid w:val="653AAB25"/>
    <w:rsid w:val="653BF269"/>
    <w:rsid w:val="65521F68"/>
    <w:rsid w:val="65559AAF"/>
    <w:rsid w:val="656E32CE"/>
    <w:rsid w:val="658FC95A"/>
    <w:rsid w:val="65C19631"/>
    <w:rsid w:val="65CAF7CD"/>
    <w:rsid w:val="65E41165"/>
    <w:rsid w:val="65F731C1"/>
    <w:rsid w:val="6641B5A5"/>
    <w:rsid w:val="664EEEE8"/>
    <w:rsid w:val="666A1BF5"/>
    <w:rsid w:val="66758D8C"/>
    <w:rsid w:val="66843C9F"/>
    <w:rsid w:val="6688C9E8"/>
    <w:rsid w:val="669D3648"/>
    <w:rsid w:val="66AEAC2F"/>
    <w:rsid w:val="66B9BEC8"/>
    <w:rsid w:val="66F2FDF7"/>
    <w:rsid w:val="6701EC28"/>
    <w:rsid w:val="670AF676"/>
    <w:rsid w:val="6729562A"/>
    <w:rsid w:val="6743DADD"/>
    <w:rsid w:val="675A0A90"/>
    <w:rsid w:val="67946116"/>
    <w:rsid w:val="6808C6C7"/>
    <w:rsid w:val="6817AF9D"/>
    <w:rsid w:val="681A9576"/>
    <w:rsid w:val="68377B1D"/>
    <w:rsid w:val="683D8221"/>
    <w:rsid w:val="68737385"/>
    <w:rsid w:val="688C380C"/>
    <w:rsid w:val="690F2607"/>
    <w:rsid w:val="6923FD7A"/>
    <w:rsid w:val="6951DBD8"/>
    <w:rsid w:val="695EC91B"/>
    <w:rsid w:val="698F8796"/>
    <w:rsid w:val="698FDF09"/>
    <w:rsid w:val="6A45613D"/>
    <w:rsid w:val="6A7ECF95"/>
    <w:rsid w:val="6AB16BBF"/>
    <w:rsid w:val="6AD3FB41"/>
    <w:rsid w:val="6AE81ADF"/>
    <w:rsid w:val="6AEEC0EF"/>
    <w:rsid w:val="6AFCC64A"/>
    <w:rsid w:val="6B184328"/>
    <w:rsid w:val="6B4745AD"/>
    <w:rsid w:val="6B4BB553"/>
    <w:rsid w:val="6B966917"/>
    <w:rsid w:val="6BABD36E"/>
    <w:rsid w:val="6BAE47CF"/>
    <w:rsid w:val="6BE36780"/>
    <w:rsid w:val="6C2FF647"/>
    <w:rsid w:val="6C426E59"/>
    <w:rsid w:val="6CBFD72F"/>
    <w:rsid w:val="6CD321AE"/>
    <w:rsid w:val="6CE28ED0"/>
    <w:rsid w:val="6D17DBBA"/>
    <w:rsid w:val="6D5CB15C"/>
    <w:rsid w:val="6D684E71"/>
    <w:rsid w:val="6D6FDD14"/>
    <w:rsid w:val="6D98A6F7"/>
    <w:rsid w:val="6DB4DD82"/>
    <w:rsid w:val="6DB7F33E"/>
    <w:rsid w:val="6DCF0975"/>
    <w:rsid w:val="6E65EE42"/>
    <w:rsid w:val="6E7922F8"/>
    <w:rsid w:val="6E9604EF"/>
    <w:rsid w:val="6E9A6236"/>
    <w:rsid w:val="6EA29172"/>
    <w:rsid w:val="6EAE5A2D"/>
    <w:rsid w:val="6ECFA60C"/>
    <w:rsid w:val="6F015B7C"/>
    <w:rsid w:val="6F13E4B8"/>
    <w:rsid w:val="6F2A54FC"/>
    <w:rsid w:val="6F48396A"/>
    <w:rsid w:val="6FB64BB2"/>
    <w:rsid w:val="7005E741"/>
    <w:rsid w:val="701EF544"/>
    <w:rsid w:val="7036540C"/>
    <w:rsid w:val="703C5686"/>
    <w:rsid w:val="70823072"/>
    <w:rsid w:val="70843050"/>
    <w:rsid w:val="7097B404"/>
    <w:rsid w:val="709D0618"/>
    <w:rsid w:val="70C9E89C"/>
    <w:rsid w:val="70E3C890"/>
    <w:rsid w:val="716CF7E3"/>
    <w:rsid w:val="717612C2"/>
    <w:rsid w:val="717F1CB7"/>
    <w:rsid w:val="71C44A8A"/>
    <w:rsid w:val="71D34B13"/>
    <w:rsid w:val="71DFB4D1"/>
    <w:rsid w:val="721202D9"/>
    <w:rsid w:val="72526D94"/>
    <w:rsid w:val="729B27B5"/>
    <w:rsid w:val="729CE97C"/>
    <w:rsid w:val="735F585E"/>
    <w:rsid w:val="737184B9"/>
    <w:rsid w:val="73B28BA7"/>
    <w:rsid w:val="73B6F271"/>
    <w:rsid w:val="742D07CB"/>
    <w:rsid w:val="742D0E30"/>
    <w:rsid w:val="7443C983"/>
    <w:rsid w:val="7452FDDE"/>
    <w:rsid w:val="747434E0"/>
    <w:rsid w:val="748A2CFB"/>
    <w:rsid w:val="74D12E45"/>
    <w:rsid w:val="750289F2"/>
    <w:rsid w:val="750DB76B"/>
    <w:rsid w:val="7526DF22"/>
    <w:rsid w:val="75292656"/>
    <w:rsid w:val="753D28D6"/>
    <w:rsid w:val="754AD65C"/>
    <w:rsid w:val="7553153F"/>
    <w:rsid w:val="755EC0CB"/>
    <w:rsid w:val="758423AE"/>
    <w:rsid w:val="75CA5C56"/>
    <w:rsid w:val="75D006BA"/>
    <w:rsid w:val="75F9E75B"/>
    <w:rsid w:val="7605108F"/>
    <w:rsid w:val="761AAEF2"/>
    <w:rsid w:val="7638E027"/>
    <w:rsid w:val="7644F16C"/>
    <w:rsid w:val="76520FED"/>
    <w:rsid w:val="765359BD"/>
    <w:rsid w:val="765BD777"/>
    <w:rsid w:val="7671D74D"/>
    <w:rsid w:val="76821C3B"/>
    <w:rsid w:val="768F7DAA"/>
    <w:rsid w:val="7691629F"/>
    <w:rsid w:val="76A89CB1"/>
    <w:rsid w:val="76AD1085"/>
    <w:rsid w:val="76CA4D7C"/>
    <w:rsid w:val="76D7C0A8"/>
    <w:rsid w:val="77615851"/>
    <w:rsid w:val="7791EECF"/>
    <w:rsid w:val="77DE266F"/>
    <w:rsid w:val="77E40DD3"/>
    <w:rsid w:val="78094905"/>
    <w:rsid w:val="781FFAAE"/>
    <w:rsid w:val="7824F80F"/>
    <w:rsid w:val="7844675A"/>
    <w:rsid w:val="78617600"/>
    <w:rsid w:val="78BC9964"/>
    <w:rsid w:val="7947DEF8"/>
    <w:rsid w:val="796210C6"/>
    <w:rsid w:val="7972860F"/>
    <w:rsid w:val="79964D48"/>
    <w:rsid w:val="79B7B3E2"/>
    <w:rsid w:val="79BA0B51"/>
    <w:rsid w:val="79E20873"/>
    <w:rsid w:val="79F05314"/>
    <w:rsid w:val="7A0E02EA"/>
    <w:rsid w:val="7A1E81BB"/>
    <w:rsid w:val="7A210B9E"/>
    <w:rsid w:val="7A988303"/>
    <w:rsid w:val="7AC76404"/>
    <w:rsid w:val="7AE51999"/>
    <w:rsid w:val="7AF2679F"/>
    <w:rsid w:val="7B62FE0C"/>
    <w:rsid w:val="7BFC6F48"/>
    <w:rsid w:val="7C14A963"/>
    <w:rsid w:val="7C1BE873"/>
    <w:rsid w:val="7C452CEB"/>
    <w:rsid w:val="7C4C0226"/>
    <w:rsid w:val="7C682BEC"/>
    <w:rsid w:val="7C72EE6A"/>
    <w:rsid w:val="7C76FA8A"/>
    <w:rsid w:val="7C91E00B"/>
    <w:rsid w:val="7CDABD16"/>
    <w:rsid w:val="7CE1BD79"/>
    <w:rsid w:val="7CF17998"/>
    <w:rsid w:val="7D264F15"/>
    <w:rsid w:val="7D360F7D"/>
    <w:rsid w:val="7D3F4CDE"/>
    <w:rsid w:val="7D718DA4"/>
    <w:rsid w:val="7D778D5F"/>
    <w:rsid w:val="7D843BD7"/>
    <w:rsid w:val="7DAEC6C4"/>
    <w:rsid w:val="7DBA11BC"/>
    <w:rsid w:val="7E3760AF"/>
    <w:rsid w:val="7E6C1A21"/>
    <w:rsid w:val="7E7CED94"/>
    <w:rsid w:val="7E94458D"/>
    <w:rsid w:val="7ECE8082"/>
    <w:rsid w:val="7F0B9FA5"/>
    <w:rsid w:val="7F32D885"/>
    <w:rsid w:val="7F5280E7"/>
    <w:rsid w:val="7F53215A"/>
    <w:rsid w:val="7F5DCE1B"/>
    <w:rsid w:val="7F8A96F3"/>
    <w:rsid w:val="7F8C86EA"/>
    <w:rsid w:val="7F921FCD"/>
    <w:rsid w:val="7FAB5E50"/>
    <w:rsid w:val="7FD37ED0"/>
    <w:rsid w:val="7FFD42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4B84"/>
  <w15:chartTrackingRefBased/>
  <w15:docId w15:val="{0860F6F8-827E-47D5-A33A-0D656370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D6F"/>
  </w:style>
  <w:style w:type="paragraph" w:styleId="Nadpis1">
    <w:name w:val="heading 1"/>
    <w:basedOn w:val="Normlny"/>
    <w:next w:val="Normlny"/>
    <w:link w:val="Nadpis1Char"/>
    <w:qFormat/>
    <w:rsid w:val="003F71CF"/>
    <w:pPr>
      <w:keepNext/>
      <w:numPr>
        <w:numId w:val="3"/>
      </w:numPr>
      <w:spacing w:after="0" w:line="240" w:lineRule="auto"/>
      <w:jc w:val="center"/>
      <w:outlineLvl w:val="0"/>
    </w:pPr>
    <w:rPr>
      <w:rFonts w:ascii="Times New Roman" w:eastAsia="Arial Unicode MS" w:hAnsi="Times New Roman" w:cs="Times New Roman"/>
      <w:b/>
      <w:sz w:val="28"/>
      <w:szCs w:val="20"/>
      <w:lang w:eastAsia="sk-SK"/>
    </w:rPr>
  </w:style>
  <w:style w:type="paragraph" w:styleId="Nadpis2">
    <w:name w:val="heading 2"/>
    <w:aliases w:val="Úloha"/>
    <w:basedOn w:val="Normlny"/>
    <w:next w:val="Normlny"/>
    <w:link w:val="Nadpis2Char"/>
    <w:qFormat/>
    <w:rsid w:val="003F71CF"/>
    <w:pPr>
      <w:keepNext/>
      <w:numPr>
        <w:ilvl w:val="1"/>
        <w:numId w:val="3"/>
      </w:numPr>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qFormat/>
    <w:rsid w:val="003F71CF"/>
    <w:pPr>
      <w:keepNext/>
      <w:numPr>
        <w:ilvl w:val="2"/>
        <w:numId w:val="3"/>
      </w:numPr>
      <w:spacing w:before="240" w:after="60" w:line="240" w:lineRule="auto"/>
      <w:outlineLvl w:val="2"/>
    </w:pPr>
    <w:rPr>
      <w:rFonts w:ascii="Arial" w:eastAsia="Times New Roman" w:hAnsi="Arial" w:cs="Arial"/>
      <w:b/>
      <w:bCs/>
      <w:sz w:val="26"/>
      <w:szCs w:val="26"/>
      <w:lang w:eastAsia="sk-SK"/>
    </w:rPr>
  </w:style>
  <w:style w:type="paragraph" w:styleId="Nadpis4">
    <w:name w:val="heading 4"/>
    <w:basedOn w:val="Normlny"/>
    <w:next w:val="Normlny"/>
    <w:link w:val="Nadpis4Char"/>
    <w:uiPriority w:val="9"/>
    <w:qFormat/>
    <w:rsid w:val="003F71CF"/>
    <w:pPr>
      <w:keepNext/>
      <w:numPr>
        <w:ilvl w:val="3"/>
        <w:numId w:val="3"/>
      </w:numPr>
      <w:spacing w:before="240" w:after="60" w:line="240" w:lineRule="auto"/>
      <w:outlineLvl w:val="3"/>
    </w:pPr>
    <w:rPr>
      <w:rFonts w:ascii="Times New Roman" w:eastAsia="Times New Roman" w:hAnsi="Times New Roman" w:cs="Times New Roman"/>
      <w:b/>
      <w:bCs/>
      <w:sz w:val="28"/>
      <w:szCs w:val="28"/>
      <w:lang w:eastAsia="sk-SK"/>
    </w:rPr>
  </w:style>
  <w:style w:type="paragraph" w:styleId="Nadpis5">
    <w:name w:val="heading 5"/>
    <w:basedOn w:val="Normlny"/>
    <w:next w:val="Normlny"/>
    <w:link w:val="Nadpis5Char"/>
    <w:qFormat/>
    <w:rsid w:val="003F71CF"/>
    <w:pPr>
      <w:keepNext/>
      <w:numPr>
        <w:ilvl w:val="4"/>
        <w:numId w:val="3"/>
      </w:numPr>
      <w:spacing w:after="0" w:line="240" w:lineRule="auto"/>
      <w:outlineLvl w:val="4"/>
    </w:pPr>
    <w:rPr>
      <w:rFonts w:ascii="Times New Roman" w:eastAsia="Times New Roman" w:hAnsi="Times New Roman" w:cs="Times New Roman"/>
      <w:b/>
      <w:bCs/>
      <w:sz w:val="24"/>
      <w:szCs w:val="24"/>
      <w:lang w:eastAsia="sk-SK"/>
    </w:rPr>
  </w:style>
  <w:style w:type="paragraph" w:styleId="Nadpis6">
    <w:name w:val="heading 6"/>
    <w:basedOn w:val="Normlny"/>
    <w:next w:val="Normlny"/>
    <w:link w:val="Nadpis6Char"/>
    <w:qFormat/>
    <w:rsid w:val="003F71CF"/>
    <w:pPr>
      <w:keepNext/>
      <w:numPr>
        <w:ilvl w:val="5"/>
        <w:numId w:val="3"/>
      </w:numPr>
      <w:spacing w:after="0" w:line="240" w:lineRule="auto"/>
      <w:jc w:val="both"/>
      <w:outlineLvl w:val="5"/>
    </w:pPr>
    <w:rPr>
      <w:rFonts w:ascii="Times New Roman" w:eastAsia="Times New Roman" w:hAnsi="Times New Roman" w:cs="Times New Roman"/>
      <w:b/>
      <w:bCs/>
      <w:sz w:val="24"/>
      <w:szCs w:val="24"/>
      <w:u w:val="single"/>
      <w:lang w:eastAsia="sk-SK"/>
    </w:rPr>
  </w:style>
  <w:style w:type="paragraph" w:styleId="Nadpis7">
    <w:name w:val="heading 7"/>
    <w:basedOn w:val="Normlny"/>
    <w:next w:val="Normlny"/>
    <w:link w:val="Nadpis7Char"/>
    <w:uiPriority w:val="9"/>
    <w:qFormat/>
    <w:rsid w:val="003F71CF"/>
    <w:pPr>
      <w:keepNext/>
      <w:numPr>
        <w:ilvl w:val="6"/>
        <w:numId w:val="3"/>
      </w:numPr>
      <w:spacing w:after="0" w:line="240" w:lineRule="auto"/>
      <w:jc w:val="both"/>
      <w:outlineLvl w:val="6"/>
    </w:pPr>
    <w:rPr>
      <w:rFonts w:ascii="Times New Roman" w:eastAsia="Times New Roman" w:hAnsi="Times New Roman" w:cs="Times New Roman"/>
      <w:b/>
      <w:sz w:val="24"/>
      <w:szCs w:val="26"/>
      <w:lang w:eastAsia="sk-SK"/>
    </w:rPr>
  </w:style>
  <w:style w:type="paragraph" w:styleId="Nadpis8">
    <w:name w:val="heading 8"/>
    <w:basedOn w:val="Normlny"/>
    <w:next w:val="Normlny"/>
    <w:link w:val="Nadpis8Char"/>
    <w:uiPriority w:val="9"/>
    <w:semiHidden/>
    <w:unhideWhenUsed/>
    <w:qFormat/>
    <w:rsid w:val="003F71CF"/>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eastAsia="sk-SK"/>
      <w14:ligatures w14:val="standardContextual"/>
    </w:rPr>
  </w:style>
  <w:style w:type="paragraph" w:styleId="Nadpis9">
    <w:name w:val="heading 9"/>
    <w:basedOn w:val="Normlny"/>
    <w:next w:val="Normlny"/>
    <w:link w:val="Nadpis9Char"/>
    <w:uiPriority w:val="9"/>
    <w:semiHidden/>
    <w:unhideWhenUsed/>
    <w:qFormat/>
    <w:rsid w:val="003F71CF"/>
    <w:pPr>
      <w:keepNext/>
      <w:keepLines/>
      <w:spacing w:after="0" w:line="240" w:lineRule="auto"/>
      <w:outlineLvl w:val="8"/>
    </w:pPr>
    <w:rPr>
      <w:rFonts w:ascii="Times New Roman" w:eastAsiaTheme="majorEastAsia" w:hAnsi="Times New Roman" w:cstheme="majorBidi"/>
      <w:color w:val="272727" w:themeColor="text1" w:themeTint="D8"/>
      <w:sz w:val="24"/>
      <w:szCs w:val="24"/>
      <w:lang w:eastAsia="sk-SK"/>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F71CF"/>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rsid w:val="003F71CF"/>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3F71CF"/>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
    <w:rsid w:val="003F71CF"/>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3F71CF"/>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3F71CF"/>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
    <w:rsid w:val="003F71CF"/>
    <w:rPr>
      <w:rFonts w:ascii="Times New Roman" w:eastAsia="Times New Roman" w:hAnsi="Times New Roman" w:cs="Times New Roman"/>
      <w:b/>
      <w:sz w:val="24"/>
      <w:szCs w:val="26"/>
      <w:lang w:eastAsia="sk-SK"/>
    </w:rPr>
  </w:style>
  <w:style w:type="character" w:customStyle="1" w:styleId="Nadpis8Char">
    <w:name w:val="Nadpis 8 Char"/>
    <w:basedOn w:val="Predvolenpsmoodseku"/>
    <w:link w:val="Nadpis8"/>
    <w:uiPriority w:val="9"/>
    <w:semiHidden/>
    <w:rsid w:val="003F71CF"/>
    <w:rPr>
      <w:rFonts w:ascii="Times New Roman" w:eastAsiaTheme="majorEastAsia" w:hAnsi="Times New Roman" w:cstheme="majorBidi"/>
      <w:i/>
      <w:iCs/>
      <w:color w:val="272727" w:themeColor="text1" w:themeTint="D8"/>
      <w:sz w:val="24"/>
      <w:szCs w:val="24"/>
      <w:lang w:eastAsia="sk-SK"/>
      <w14:ligatures w14:val="standardContextual"/>
    </w:rPr>
  </w:style>
  <w:style w:type="character" w:customStyle="1" w:styleId="Nadpis9Char">
    <w:name w:val="Nadpis 9 Char"/>
    <w:basedOn w:val="Predvolenpsmoodseku"/>
    <w:link w:val="Nadpis9"/>
    <w:uiPriority w:val="9"/>
    <w:semiHidden/>
    <w:rsid w:val="003F71CF"/>
    <w:rPr>
      <w:rFonts w:ascii="Times New Roman" w:eastAsiaTheme="majorEastAsia" w:hAnsi="Times New Roman" w:cstheme="majorBidi"/>
      <w:color w:val="272727" w:themeColor="text1" w:themeTint="D8"/>
      <w:sz w:val="24"/>
      <w:szCs w:val="24"/>
      <w:lang w:eastAsia="sk-SK"/>
      <w14:ligatures w14:val="standardContextual"/>
    </w:rPr>
  </w:style>
  <w:style w:type="numbering" w:customStyle="1" w:styleId="Bezzoznamu1">
    <w:name w:val="Bez zoznamu1"/>
    <w:next w:val="Bezzoznamu"/>
    <w:uiPriority w:val="99"/>
    <w:semiHidden/>
    <w:unhideWhenUsed/>
    <w:rsid w:val="003F71CF"/>
  </w:style>
  <w:style w:type="paragraph" w:styleId="Pta">
    <w:name w:val="footer"/>
    <w:basedOn w:val="Normlny"/>
    <w:link w:val="PtaChar"/>
    <w:uiPriority w:val="99"/>
    <w:rsid w:val="003F71CF"/>
    <w:pPr>
      <w:tabs>
        <w:tab w:val="center" w:pos="4320"/>
        <w:tab w:val="right" w:pos="8640"/>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3F71CF"/>
    <w:rPr>
      <w:rFonts w:ascii="Times New Roman" w:eastAsia="Times New Roman" w:hAnsi="Times New Roman" w:cs="Times New Roman"/>
      <w:sz w:val="24"/>
      <w:szCs w:val="24"/>
      <w:lang w:eastAsia="sk-SK"/>
    </w:rPr>
  </w:style>
  <w:style w:type="paragraph" w:styleId="Normlnywebov">
    <w:name w:val="Normal (Web)"/>
    <w:basedOn w:val="Normlny"/>
    <w:link w:val="NormlnywebovChar"/>
    <w:uiPriority w:val="99"/>
    <w:rsid w:val="003F71CF"/>
    <w:pPr>
      <w:spacing w:after="240" w:line="312" w:lineRule="atLeast"/>
    </w:pPr>
    <w:rPr>
      <w:rFonts w:ascii="Arial Unicode MS" w:eastAsia="Arial Unicode MS" w:hAnsi="Arial Unicode MS" w:cs="Arial Unicode MS"/>
      <w:sz w:val="24"/>
      <w:szCs w:val="24"/>
      <w:lang w:eastAsia="sk-SK"/>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Odsek,body,Odsek zoznamu2"/>
    <w:basedOn w:val="Normlny"/>
    <w:link w:val="OdsekzoznamuChar"/>
    <w:uiPriority w:val="34"/>
    <w:qFormat/>
    <w:rsid w:val="003F71CF"/>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34"/>
    <w:qFormat/>
    <w:locked/>
    <w:rsid w:val="003F71CF"/>
    <w:rPr>
      <w:rFonts w:ascii="Times New Roman" w:eastAsia="Times New Roman" w:hAnsi="Times New Roman" w:cs="Times New Roman"/>
      <w:sz w:val="24"/>
      <w:szCs w:val="24"/>
      <w:lang w:eastAsia="sk-SK"/>
    </w:rPr>
  </w:style>
  <w:style w:type="character" w:customStyle="1" w:styleId="NormlnywebovChar">
    <w:name w:val="Normálny (webový) Char"/>
    <w:link w:val="Normlnywebov"/>
    <w:uiPriority w:val="99"/>
    <w:locked/>
    <w:rsid w:val="003F71CF"/>
    <w:rPr>
      <w:rFonts w:ascii="Arial Unicode MS" w:eastAsia="Arial Unicode MS" w:hAnsi="Arial Unicode MS" w:cs="Arial Unicode MS"/>
      <w:sz w:val="24"/>
      <w:szCs w:val="24"/>
      <w:lang w:eastAsia="sk-SK"/>
    </w:rPr>
  </w:style>
  <w:style w:type="paragraph" w:styleId="Textbubliny">
    <w:name w:val="Balloon Text"/>
    <w:basedOn w:val="Normlny"/>
    <w:link w:val="TextbublinyChar"/>
    <w:semiHidden/>
    <w:unhideWhenUsed/>
    <w:rsid w:val="003F71CF"/>
    <w:pPr>
      <w:spacing w:after="0" w:line="240" w:lineRule="auto"/>
    </w:pPr>
    <w:rPr>
      <w:rFonts w:ascii="Segoe UI" w:eastAsia="Times New Roman" w:hAnsi="Segoe UI" w:cs="Segoe UI"/>
      <w:sz w:val="18"/>
      <w:szCs w:val="18"/>
      <w:lang w:eastAsia="sk-SK"/>
    </w:rPr>
  </w:style>
  <w:style w:type="character" w:customStyle="1" w:styleId="TextbublinyChar">
    <w:name w:val="Text bubliny Char"/>
    <w:basedOn w:val="Predvolenpsmoodseku"/>
    <w:link w:val="Textbubliny"/>
    <w:semiHidden/>
    <w:rsid w:val="003F71CF"/>
    <w:rPr>
      <w:rFonts w:ascii="Segoe UI" w:eastAsia="Times New Roman" w:hAnsi="Segoe UI" w:cs="Segoe UI"/>
      <w:sz w:val="18"/>
      <w:szCs w:val="18"/>
      <w:lang w:eastAsia="sk-SK"/>
    </w:rPr>
  </w:style>
  <w:style w:type="paragraph" w:styleId="Nzov">
    <w:name w:val="Title"/>
    <w:basedOn w:val="Normlny"/>
    <w:next w:val="Normlny"/>
    <w:link w:val="NzovChar"/>
    <w:uiPriority w:val="10"/>
    <w:qFormat/>
    <w:rsid w:val="003F71CF"/>
    <w:pPr>
      <w:spacing w:after="80" w:line="240" w:lineRule="auto"/>
      <w:contextualSpacing/>
    </w:pPr>
    <w:rPr>
      <w:rFonts w:asciiTheme="majorHAnsi" w:eastAsiaTheme="majorEastAsia" w:hAnsiTheme="majorHAnsi" w:cstheme="majorBidi"/>
      <w:spacing w:val="-10"/>
      <w:kern w:val="28"/>
      <w:sz w:val="56"/>
      <w:szCs w:val="56"/>
      <w:lang w:eastAsia="sk-SK"/>
      <w14:ligatures w14:val="standardContextual"/>
    </w:rPr>
  </w:style>
  <w:style w:type="character" w:customStyle="1" w:styleId="NzovChar">
    <w:name w:val="Názov Char"/>
    <w:basedOn w:val="Predvolenpsmoodseku"/>
    <w:link w:val="Nzov"/>
    <w:uiPriority w:val="10"/>
    <w:rsid w:val="003F71CF"/>
    <w:rPr>
      <w:rFonts w:asciiTheme="majorHAnsi" w:eastAsiaTheme="majorEastAsia" w:hAnsiTheme="majorHAnsi" w:cstheme="majorBidi"/>
      <w:spacing w:val="-10"/>
      <w:kern w:val="28"/>
      <w:sz w:val="56"/>
      <w:szCs w:val="56"/>
      <w:lang w:eastAsia="sk-SK"/>
      <w14:ligatures w14:val="standardContextual"/>
    </w:rPr>
  </w:style>
  <w:style w:type="paragraph" w:styleId="Podtitul">
    <w:name w:val="Subtitle"/>
    <w:basedOn w:val="Normlny"/>
    <w:next w:val="Normlny"/>
    <w:link w:val="PodtitulChar"/>
    <w:uiPriority w:val="11"/>
    <w:qFormat/>
    <w:rsid w:val="003F71CF"/>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sk-SK"/>
      <w14:ligatures w14:val="standardContextual"/>
    </w:rPr>
  </w:style>
  <w:style w:type="character" w:customStyle="1" w:styleId="PodtitulChar">
    <w:name w:val="Podtitul Char"/>
    <w:basedOn w:val="Predvolenpsmoodseku"/>
    <w:link w:val="Podtitul"/>
    <w:uiPriority w:val="11"/>
    <w:rsid w:val="003F71CF"/>
    <w:rPr>
      <w:rFonts w:ascii="Times New Roman" w:eastAsiaTheme="majorEastAsia" w:hAnsi="Times New Roman" w:cstheme="majorBidi"/>
      <w:color w:val="595959" w:themeColor="text1" w:themeTint="A6"/>
      <w:spacing w:val="15"/>
      <w:sz w:val="28"/>
      <w:szCs w:val="28"/>
      <w:lang w:eastAsia="sk-SK"/>
      <w14:ligatures w14:val="standardContextual"/>
    </w:rPr>
  </w:style>
  <w:style w:type="paragraph" w:styleId="Citcia">
    <w:name w:val="Quote"/>
    <w:basedOn w:val="Normlny"/>
    <w:next w:val="Normlny"/>
    <w:link w:val="CitciaChar"/>
    <w:uiPriority w:val="29"/>
    <w:qFormat/>
    <w:rsid w:val="003F71CF"/>
    <w:pPr>
      <w:spacing w:before="160" w:after="0" w:line="240" w:lineRule="auto"/>
      <w:jc w:val="center"/>
    </w:pPr>
    <w:rPr>
      <w:rFonts w:ascii="Times New Roman" w:eastAsia="Times New Roman" w:hAnsi="Times New Roman" w:cs="Times New Roman"/>
      <w:i/>
      <w:iCs/>
      <w:color w:val="404040" w:themeColor="text1" w:themeTint="BF"/>
      <w:sz w:val="24"/>
      <w:szCs w:val="24"/>
      <w:lang w:eastAsia="sk-SK"/>
      <w14:ligatures w14:val="standardContextual"/>
    </w:rPr>
  </w:style>
  <w:style w:type="character" w:customStyle="1" w:styleId="CitciaChar">
    <w:name w:val="Citácia Char"/>
    <w:basedOn w:val="Predvolenpsmoodseku"/>
    <w:link w:val="Citcia"/>
    <w:uiPriority w:val="29"/>
    <w:rsid w:val="003F71CF"/>
    <w:rPr>
      <w:rFonts w:ascii="Times New Roman" w:eastAsia="Times New Roman" w:hAnsi="Times New Roman" w:cs="Times New Roman"/>
      <w:i/>
      <w:iCs/>
      <w:color w:val="404040" w:themeColor="text1" w:themeTint="BF"/>
      <w:sz w:val="24"/>
      <w:szCs w:val="24"/>
      <w:lang w:eastAsia="sk-SK"/>
      <w14:ligatures w14:val="standardContextual"/>
    </w:rPr>
  </w:style>
  <w:style w:type="character" w:styleId="Intenzvnezvraznenie">
    <w:name w:val="Intense Emphasis"/>
    <w:basedOn w:val="Predvolenpsmoodseku"/>
    <w:uiPriority w:val="21"/>
    <w:qFormat/>
    <w:rsid w:val="003F71CF"/>
    <w:rPr>
      <w:i/>
      <w:iCs/>
      <w:color w:val="2E74B5" w:themeColor="accent1" w:themeShade="BF"/>
    </w:rPr>
  </w:style>
  <w:style w:type="paragraph" w:styleId="Zvraznencitcia">
    <w:name w:val="Intense Quote"/>
    <w:basedOn w:val="Normlny"/>
    <w:next w:val="Normlny"/>
    <w:link w:val="ZvraznencitciaChar"/>
    <w:uiPriority w:val="30"/>
    <w:qFormat/>
    <w:rsid w:val="003F71CF"/>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imes New Roman" w:hAnsi="Times New Roman" w:cs="Times New Roman"/>
      <w:i/>
      <w:iCs/>
      <w:color w:val="2E74B5" w:themeColor="accent1" w:themeShade="BF"/>
      <w:sz w:val="24"/>
      <w:szCs w:val="24"/>
      <w:lang w:eastAsia="sk-SK"/>
      <w14:ligatures w14:val="standardContextual"/>
    </w:rPr>
  </w:style>
  <w:style w:type="character" w:customStyle="1" w:styleId="ZvraznencitciaChar">
    <w:name w:val="Zvýraznená citácia Char"/>
    <w:basedOn w:val="Predvolenpsmoodseku"/>
    <w:link w:val="Zvraznencitcia"/>
    <w:uiPriority w:val="30"/>
    <w:rsid w:val="003F71CF"/>
    <w:rPr>
      <w:rFonts w:ascii="Times New Roman" w:eastAsia="Times New Roman" w:hAnsi="Times New Roman" w:cs="Times New Roman"/>
      <w:i/>
      <w:iCs/>
      <w:color w:val="2E74B5" w:themeColor="accent1" w:themeShade="BF"/>
      <w:sz w:val="24"/>
      <w:szCs w:val="24"/>
      <w:lang w:eastAsia="sk-SK"/>
      <w14:ligatures w14:val="standardContextual"/>
    </w:rPr>
  </w:style>
  <w:style w:type="character" w:styleId="Zvraznenodkaz">
    <w:name w:val="Intense Reference"/>
    <w:basedOn w:val="Predvolenpsmoodseku"/>
    <w:uiPriority w:val="32"/>
    <w:qFormat/>
    <w:rsid w:val="003F71CF"/>
    <w:rPr>
      <w:b/>
      <w:bCs/>
      <w:smallCaps/>
      <w:color w:val="2E74B5" w:themeColor="accent1" w:themeShade="BF"/>
      <w:spacing w:val="5"/>
    </w:rPr>
  </w:style>
  <w:style w:type="character" w:styleId="Hypertextovprepojenie">
    <w:name w:val="Hyperlink"/>
    <w:basedOn w:val="Predvolenpsmoodseku"/>
    <w:uiPriority w:val="99"/>
    <w:unhideWhenUsed/>
    <w:rsid w:val="003F71CF"/>
    <w:rPr>
      <w:color w:val="0563C1" w:themeColor="hyperlink"/>
      <w:u w:val="single"/>
    </w:rPr>
  </w:style>
  <w:style w:type="character" w:customStyle="1" w:styleId="UnresolvedMention1">
    <w:name w:val="Unresolved Mention1"/>
    <w:basedOn w:val="Predvolenpsmoodseku"/>
    <w:uiPriority w:val="99"/>
    <w:semiHidden/>
    <w:unhideWhenUsed/>
    <w:rsid w:val="003F71CF"/>
    <w:rPr>
      <w:color w:val="605E5C"/>
      <w:shd w:val="clear" w:color="auto" w:fill="E1DFDD"/>
    </w:rPr>
  </w:style>
  <w:style w:type="paragraph" w:customStyle="1" w:styleId="Textpsmene">
    <w:name w:val="Text písmene"/>
    <w:basedOn w:val="Normlny"/>
    <w:rsid w:val="003F71CF"/>
    <w:pPr>
      <w:tabs>
        <w:tab w:val="num" w:pos="425"/>
      </w:tabs>
      <w:ind w:left="425" w:hanging="425"/>
    </w:pPr>
    <w:rPr>
      <w:rFonts w:ascii="Times New Roman" w:hAnsi="Times New Roman"/>
      <w:sz w:val="24"/>
      <w:lang w:val="cs-CZ"/>
      <w14:ligatures w14:val="standardContextual"/>
    </w:rPr>
  </w:style>
  <w:style w:type="paragraph" w:styleId="Textkomentra">
    <w:name w:val="annotation text"/>
    <w:basedOn w:val="Normlny"/>
    <w:link w:val="TextkomentraChar"/>
    <w:uiPriority w:val="99"/>
    <w:unhideWhenUsed/>
    <w:qFormat/>
    <w:rsid w:val="003F71CF"/>
    <w:pPr>
      <w:spacing w:after="0" w:line="240" w:lineRule="auto"/>
    </w:pPr>
    <w:rPr>
      <w:rFonts w:ascii="Times New Roman" w:eastAsia="Times New Roman" w:hAnsi="Times New Roman" w:cs="Times New Roman"/>
      <w:sz w:val="20"/>
      <w:szCs w:val="20"/>
      <w:lang w:eastAsia="sk-SK"/>
      <w14:ligatures w14:val="standardContextual"/>
    </w:rPr>
  </w:style>
  <w:style w:type="character" w:customStyle="1" w:styleId="TextkomentraChar">
    <w:name w:val="Text komentára Char"/>
    <w:basedOn w:val="Predvolenpsmoodseku"/>
    <w:link w:val="Textkomentra"/>
    <w:uiPriority w:val="99"/>
    <w:rsid w:val="003F71CF"/>
    <w:rPr>
      <w:rFonts w:ascii="Times New Roman" w:eastAsia="Times New Roman" w:hAnsi="Times New Roman" w:cs="Times New Roman"/>
      <w:sz w:val="20"/>
      <w:szCs w:val="20"/>
      <w:lang w:eastAsia="sk-SK"/>
      <w14:ligatures w14:val="standardContextual"/>
    </w:rPr>
  </w:style>
  <w:style w:type="paragraph" w:styleId="Predmetkomentra">
    <w:name w:val="annotation subject"/>
    <w:basedOn w:val="Textkomentra"/>
    <w:next w:val="Textkomentra"/>
    <w:link w:val="PredmetkomentraChar"/>
    <w:semiHidden/>
    <w:unhideWhenUsed/>
    <w:rsid w:val="003F71CF"/>
    <w:pPr>
      <w:spacing w:after="160"/>
    </w:pPr>
    <w:rPr>
      <w:rFonts w:asciiTheme="minorHAnsi" w:eastAsiaTheme="minorHAnsi" w:hAnsiTheme="minorHAnsi" w:cstheme="minorBidi"/>
      <w:b/>
      <w:bCs/>
      <w:kern w:val="2"/>
      <w:lang w:val="cs-CZ" w:eastAsia="en-US"/>
    </w:rPr>
  </w:style>
  <w:style w:type="character" w:customStyle="1" w:styleId="PredmetkomentraChar">
    <w:name w:val="Predmet komentára Char"/>
    <w:basedOn w:val="TextkomentraChar"/>
    <w:link w:val="Predmetkomentra"/>
    <w:semiHidden/>
    <w:rsid w:val="003F71CF"/>
    <w:rPr>
      <w:rFonts w:ascii="Times New Roman" w:eastAsia="Times New Roman" w:hAnsi="Times New Roman" w:cs="Times New Roman"/>
      <w:b/>
      <w:bCs/>
      <w:kern w:val="2"/>
      <w:sz w:val="20"/>
      <w:szCs w:val="20"/>
      <w:lang w:val="cs-CZ" w:eastAsia="sk-SK"/>
      <w14:ligatures w14:val="standardContextual"/>
    </w:rPr>
  </w:style>
  <w:style w:type="character" w:styleId="Odkaznakomentr">
    <w:name w:val="annotation reference"/>
    <w:basedOn w:val="Predvolenpsmoodseku"/>
    <w:uiPriority w:val="99"/>
    <w:unhideWhenUsed/>
    <w:rsid w:val="003F71CF"/>
    <w:rPr>
      <w:sz w:val="16"/>
      <w:szCs w:val="16"/>
    </w:rPr>
  </w:style>
  <w:style w:type="paragraph" w:styleId="Revzia">
    <w:name w:val="Revision"/>
    <w:hidden/>
    <w:uiPriority w:val="99"/>
    <w:semiHidden/>
    <w:rsid w:val="003F71CF"/>
    <w:pPr>
      <w:spacing w:after="0" w:line="240" w:lineRule="auto"/>
    </w:pPr>
    <w:rPr>
      <w:rFonts w:ascii="Times New Roman" w:eastAsia="Times New Roman" w:hAnsi="Times New Roman" w:cs="Times New Roman"/>
      <w:sz w:val="24"/>
      <w:szCs w:val="24"/>
      <w:lang w:eastAsia="sk-SK"/>
      <w14:ligatures w14:val="standardContextual"/>
    </w:rPr>
  </w:style>
  <w:style w:type="paragraph" w:customStyle="1" w:styleId="Textodstavce">
    <w:name w:val="Text odstavce"/>
    <w:basedOn w:val="Normlny"/>
    <w:link w:val="TextodstavceChar"/>
    <w:rsid w:val="003F71CF"/>
    <w:pPr>
      <w:tabs>
        <w:tab w:val="num" w:pos="782"/>
      </w:tabs>
      <w:ind w:firstLine="425"/>
    </w:pPr>
    <w:rPr>
      <w:rFonts w:ascii="Times New Roman" w:hAnsi="Times New Roman"/>
      <w:sz w:val="24"/>
      <w:lang w:val="cs-CZ"/>
      <w14:ligatures w14:val="standardContextual"/>
    </w:rPr>
  </w:style>
  <w:style w:type="paragraph" w:customStyle="1" w:styleId="Textbodu">
    <w:name w:val="Text bodu"/>
    <w:basedOn w:val="Normlny"/>
    <w:rsid w:val="003F71CF"/>
    <w:pPr>
      <w:tabs>
        <w:tab w:val="num" w:pos="851"/>
      </w:tabs>
      <w:ind w:left="851" w:hanging="425"/>
    </w:pPr>
    <w:rPr>
      <w:rFonts w:ascii="Times New Roman" w:hAnsi="Times New Roman"/>
      <w:sz w:val="24"/>
      <w:lang w:val="cs-CZ"/>
      <w14:ligatures w14:val="standardContextual"/>
    </w:rPr>
  </w:style>
  <w:style w:type="paragraph" w:customStyle="1" w:styleId="Style2">
    <w:name w:val="Style2"/>
    <w:basedOn w:val="Normlny"/>
    <w:next w:val="Normlny"/>
    <w:qFormat/>
    <w:rsid w:val="003F71CF"/>
    <w:pPr>
      <w:tabs>
        <w:tab w:val="num" w:pos="851"/>
      </w:tabs>
      <w:ind w:left="851" w:hanging="426"/>
    </w:pPr>
    <w:rPr>
      <w:rFonts w:ascii="Times New Roman" w:hAnsi="Times New Roman"/>
      <w:sz w:val="24"/>
      <w14:ligatures w14:val="standardContextual"/>
    </w:rPr>
  </w:style>
  <w:style w:type="character" w:customStyle="1" w:styleId="TextodstavceChar">
    <w:name w:val="Text odstavce Char"/>
    <w:basedOn w:val="Predvolenpsmoodseku"/>
    <w:link w:val="Textodstavce"/>
    <w:rsid w:val="003F71CF"/>
    <w:rPr>
      <w:rFonts w:ascii="Times New Roman" w:hAnsi="Times New Roman"/>
      <w:sz w:val="24"/>
      <w:lang w:val="cs-CZ"/>
      <w14:ligatures w14:val="standardContextual"/>
    </w:rPr>
  </w:style>
  <w:style w:type="paragraph" w:customStyle="1" w:styleId="l6">
    <w:name w:val="l6"/>
    <w:basedOn w:val="Normlny"/>
    <w:rsid w:val="003F71CF"/>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7">
    <w:name w:val="l7"/>
    <w:basedOn w:val="Normlny"/>
    <w:rsid w:val="003F71CF"/>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Zkladntext">
    <w:name w:val="Body Text"/>
    <w:basedOn w:val="Normlny"/>
    <w:link w:val="ZkladntextChar"/>
    <w:qFormat/>
    <w:rsid w:val="003F71CF"/>
    <w:pPr>
      <w:spacing w:before="120" w:after="120" w:line="240" w:lineRule="auto"/>
      <w:jc w:val="center"/>
    </w:pPr>
    <w:rPr>
      <w:rFonts w:ascii="Times New Roman" w:hAnsi="Times New Roman" w:cs="Times New Roman"/>
      <w:color w:val="232323"/>
      <w:sz w:val="24"/>
      <w:szCs w:val="24"/>
    </w:rPr>
  </w:style>
  <w:style w:type="character" w:customStyle="1" w:styleId="ZkladntextChar">
    <w:name w:val="Základný text Char"/>
    <w:basedOn w:val="Predvolenpsmoodseku"/>
    <w:link w:val="Zkladntext"/>
    <w:rsid w:val="003F71CF"/>
    <w:rPr>
      <w:rFonts w:ascii="Times New Roman" w:hAnsi="Times New Roman" w:cs="Times New Roman"/>
      <w:color w:val="232323"/>
      <w:sz w:val="24"/>
      <w:szCs w:val="24"/>
    </w:rPr>
  </w:style>
  <w:style w:type="paragraph" w:customStyle="1" w:styleId="Odstavec-posun-minus1r">
    <w:name w:val="Odstavec-posun-minus_1r"/>
    <w:basedOn w:val="Normlny"/>
    <w:qFormat/>
    <w:rsid w:val="003F71CF"/>
    <w:pPr>
      <w:spacing w:before="120" w:after="120" w:line="240" w:lineRule="auto"/>
      <w:ind w:left="851" w:hanging="284"/>
      <w:jc w:val="both"/>
    </w:pPr>
    <w:rPr>
      <w:rFonts w:ascii="Fira Sans" w:hAnsi="Fira Sans"/>
      <w:color w:val="232323"/>
      <w:sz w:val="20"/>
      <w:szCs w:val="24"/>
      <w:lang w:val="en-US"/>
    </w:rPr>
  </w:style>
  <w:style w:type="numbering" w:customStyle="1" w:styleId="Bezzoznamu11">
    <w:name w:val="Bez zoznamu11"/>
    <w:next w:val="Bezzoznamu"/>
    <w:uiPriority w:val="99"/>
    <w:semiHidden/>
    <w:unhideWhenUsed/>
    <w:rsid w:val="003F71CF"/>
  </w:style>
  <w:style w:type="numbering" w:customStyle="1" w:styleId="Bezzoznamu2">
    <w:name w:val="Bez zoznamu2"/>
    <w:next w:val="Bezzoznamu"/>
    <w:uiPriority w:val="99"/>
    <w:semiHidden/>
    <w:unhideWhenUsed/>
    <w:rsid w:val="003F71CF"/>
  </w:style>
  <w:style w:type="character" w:customStyle="1" w:styleId="Mention1">
    <w:name w:val="Mention1"/>
    <w:basedOn w:val="Predvolenpsmoodseku"/>
    <w:uiPriority w:val="99"/>
    <w:unhideWhenUsed/>
    <w:rsid w:val="003F71CF"/>
    <w:rPr>
      <w:color w:val="2B579A"/>
      <w:shd w:val="clear" w:color="auto" w:fill="E1DFDD"/>
    </w:rPr>
  </w:style>
  <w:style w:type="table" w:customStyle="1" w:styleId="Mriekatabuky1">
    <w:name w:val="Mriežka tabuľky1"/>
    <w:basedOn w:val="Normlnatabuka"/>
    <w:next w:val="Mriekatabuky"/>
    <w:uiPriority w:val="59"/>
    <w:rsid w:val="003F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3F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nhideWhenUsed/>
    <w:rsid w:val="003F71CF"/>
    <w:pPr>
      <w:tabs>
        <w:tab w:val="center" w:pos="4536"/>
        <w:tab w:val="right" w:pos="9072"/>
      </w:tabs>
      <w:spacing w:after="0" w:line="240" w:lineRule="auto"/>
    </w:pPr>
  </w:style>
  <w:style w:type="character" w:customStyle="1" w:styleId="HlavikaChar">
    <w:name w:val="Hlavička Char"/>
    <w:basedOn w:val="Predvolenpsmoodseku"/>
    <w:link w:val="Hlavika"/>
    <w:rsid w:val="003F71CF"/>
  </w:style>
  <w:style w:type="paragraph" w:styleId="Textpoznmkypodiarou">
    <w:name w:val="footnote text"/>
    <w:aliases w:val="Footnote Text Char,Znak"/>
    <w:basedOn w:val="Normlny"/>
    <w:link w:val="TextpoznmkypodiarouChar"/>
    <w:uiPriority w:val="99"/>
    <w:unhideWhenUsed/>
    <w:rsid w:val="003F71CF"/>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3F71CF"/>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3F71CF"/>
    <w:rPr>
      <w:vertAlign w:val="superscript"/>
    </w:rPr>
  </w:style>
  <w:style w:type="numbering" w:customStyle="1" w:styleId="Bezzoznamu3">
    <w:name w:val="Bez zoznamu3"/>
    <w:next w:val="Bezzoznamu"/>
    <w:uiPriority w:val="99"/>
    <w:semiHidden/>
    <w:unhideWhenUsed/>
    <w:rsid w:val="003F71CF"/>
  </w:style>
  <w:style w:type="numbering" w:customStyle="1" w:styleId="Bezzoznamu111">
    <w:name w:val="Bez zoznamu111"/>
    <w:next w:val="Bezzoznamu"/>
    <w:uiPriority w:val="99"/>
    <w:semiHidden/>
    <w:unhideWhenUsed/>
    <w:rsid w:val="003F71CF"/>
  </w:style>
  <w:style w:type="numbering" w:customStyle="1" w:styleId="Bezzoznamu21">
    <w:name w:val="Bez zoznamu21"/>
    <w:next w:val="Bezzoznamu"/>
    <w:uiPriority w:val="99"/>
    <w:semiHidden/>
    <w:unhideWhenUsed/>
    <w:rsid w:val="003F71CF"/>
  </w:style>
  <w:style w:type="table" w:customStyle="1" w:styleId="Mriekatabuky11">
    <w:name w:val="Mriežka tabuľky11"/>
    <w:basedOn w:val="Normlnatabuka"/>
    <w:next w:val="Mriekatabuky"/>
    <w:uiPriority w:val="59"/>
    <w:rsid w:val="003F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3F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nhideWhenUsed/>
    <w:rsid w:val="003F71CF"/>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3F71CF"/>
    <w:rPr>
      <w:rFonts w:ascii="Times New Roman" w:eastAsia="Times New Roman" w:hAnsi="Times New Roman" w:cs="Times New Roman"/>
      <w:sz w:val="24"/>
      <w:szCs w:val="24"/>
      <w:lang w:eastAsia="sk-SK"/>
    </w:rPr>
  </w:style>
  <w:style w:type="numbering" w:customStyle="1" w:styleId="Bezzoznamu31">
    <w:name w:val="Bez zoznamu31"/>
    <w:next w:val="Bezzoznamu"/>
    <w:uiPriority w:val="99"/>
    <w:semiHidden/>
    <w:unhideWhenUsed/>
    <w:rsid w:val="003F71CF"/>
  </w:style>
  <w:style w:type="paragraph" w:customStyle="1" w:styleId="Normlny0">
    <w:name w:val="_Normálny"/>
    <w:basedOn w:val="Normlny"/>
    <w:rsid w:val="003F71CF"/>
    <w:pPr>
      <w:autoSpaceDE w:val="0"/>
      <w:autoSpaceDN w:val="0"/>
      <w:spacing w:after="0" w:line="240" w:lineRule="auto"/>
    </w:pPr>
    <w:rPr>
      <w:rFonts w:ascii="Times New Roman" w:eastAsia="Times New Roman" w:hAnsi="Times New Roman" w:cs="Times New Roman"/>
      <w:sz w:val="20"/>
      <w:szCs w:val="20"/>
    </w:rPr>
  </w:style>
  <w:style w:type="paragraph" w:customStyle="1" w:styleId="odsek">
    <w:name w:val="odsek"/>
    <w:basedOn w:val="Normlny"/>
    <w:rsid w:val="003F71CF"/>
    <w:pPr>
      <w:keepNext/>
      <w:spacing w:before="60" w:after="60" w:line="240" w:lineRule="auto"/>
      <w:ind w:firstLine="709"/>
      <w:jc w:val="both"/>
    </w:pPr>
    <w:rPr>
      <w:rFonts w:ascii="Times New Roman" w:eastAsia="Times New Roman" w:hAnsi="Times New Roman" w:cs="Times New Roman"/>
      <w:sz w:val="24"/>
      <w:szCs w:val="24"/>
      <w:lang w:eastAsia="sk-SK"/>
    </w:rPr>
  </w:style>
  <w:style w:type="paragraph" w:customStyle="1" w:styleId="tl10ptPodaokraja">
    <w:name w:val="Štýl 10 pt Podľa okraja"/>
    <w:basedOn w:val="Normlny"/>
    <w:rsid w:val="003F71CF"/>
    <w:pPr>
      <w:keepNext/>
      <w:autoSpaceDE w:val="0"/>
      <w:autoSpaceDN w:val="0"/>
      <w:spacing w:after="0" w:line="240" w:lineRule="auto"/>
      <w:jc w:val="both"/>
    </w:pPr>
    <w:rPr>
      <w:rFonts w:ascii="Times New Roman" w:eastAsia="Times New Roman" w:hAnsi="Times New Roman" w:cs="Times New Roman"/>
      <w:sz w:val="20"/>
      <w:szCs w:val="20"/>
      <w:lang w:eastAsia="sk-SK"/>
    </w:rPr>
  </w:style>
  <w:style w:type="paragraph" w:styleId="PredformtovanHTML">
    <w:name w:val="HTML Preformatted"/>
    <w:basedOn w:val="Normlny"/>
    <w:link w:val="PredformtovanHTMLChar"/>
    <w:rsid w:val="003F7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rsid w:val="003F71CF"/>
    <w:rPr>
      <w:rFonts w:ascii="Courier New" w:eastAsia="Times New Roman" w:hAnsi="Courier New" w:cs="Courier New"/>
      <w:sz w:val="20"/>
      <w:szCs w:val="20"/>
      <w:lang w:eastAsia="sk-SK"/>
    </w:rPr>
  </w:style>
  <w:style w:type="paragraph" w:styleId="Zkladntext2">
    <w:name w:val="Body Text 2"/>
    <w:basedOn w:val="Normlny"/>
    <w:link w:val="Zkladntext2Char"/>
    <w:rsid w:val="003F71CF"/>
    <w:pPr>
      <w:spacing w:before="100" w:after="0" w:line="240" w:lineRule="auto"/>
      <w:ind w:right="900"/>
      <w:jc w:val="both"/>
    </w:pPr>
    <w:rPr>
      <w:rFonts w:ascii="Times New Roman" w:eastAsia="Times New Roman" w:hAnsi="Times New Roman" w:cs="Times New Roman"/>
      <w:sz w:val="20"/>
      <w:szCs w:val="20"/>
      <w:lang w:eastAsia="sk-SK"/>
    </w:rPr>
  </w:style>
  <w:style w:type="character" w:customStyle="1" w:styleId="Zkladntext2Char">
    <w:name w:val="Základný text 2 Char"/>
    <w:basedOn w:val="Predvolenpsmoodseku"/>
    <w:link w:val="Zkladntext2"/>
    <w:rsid w:val="003F71CF"/>
    <w:rPr>
      <w:rFonts w:ascii="Times New Roman" w:eastAsia="Times New Roman" w:hAnsi="Times New Roman" w:cs="Times New Roman"/>
      <w:sz w:val="20"/>
      <w:szCs w:val="20"/>
      <w:lang w:eastAsia="sk-SK"/>
    </w:rPr>
  </w:style>
  <w:style w:type="paragraph" w:customStyle="1" w:styleId="abc">
    <w:name w:val="abc"/>
    <w:basedOn w:val="Normlny"/>
    <w:rsid w:val="003F71CF"/>
    <w:pPr>
      <w:widowControl w:val="0"/>
      <w:tabs>
        <w:tab w:val="left" w:pos="360"/>
        <w:tab w:val="left" w:pos="680"/>
      </w:tabs>
      <w:autoSpaceDE w:val="0"/>
      <w:autoSpaceDN w:val="0"/>
      <w:spacing w:after="0" w:line="240" w:lineRule="auto"/>
      <w:jc w:val="both"/>
    </w:pPr>
    <w:rPr>
      <w:rFonts w:ascii="Times New Roman" w:eastAsia="Times New Roman" w:hAnsi="Times New Roman" w:cs="Times New Roman"/>
      <w:sz w:val="20"/>
      <w:szCs w:val="20"/>
    </w:rPr>
  </w:style>
  <w:style w:type="paragraph" w:customStyle="1" w:styleId="ZKON">
    <w:name w:val="ZÁKON"/>
    <w:basedOn w:val="Normlny"/>
    <w:next w:val="Normlny"/>
    <w:rsid w:val="003F71CF"/>
    <w:pPr>
      <w:spacing w:after="0" w:line="240" w:lineRule="auto"/>
      <w:jc w:val="center"/>
      <w:outlineLvl w:val="0"/>
    </w:pPr>
    <w:rPr>
      <w:rFonts w:ascii="Times New Roman" w:eastAsia="Times New Roman" w:hAnsi="Times New Roman" w:cs="Times New Roman"/>
      <w:b/>
      <w:caps/>
      <w:noProof/>
      <w:sz w:val="24"/>
      <w:szCs w:val="20"/>
      <w:lang w:val="cs-CZ" w:eastAsia="cs-CZ"/>
    </w:rPr>
  </w:style>
  <w:style w:type="paragraph" w:customStyle="1" w:styleId="EntEmet">
    <w:name w:val="EntEmet"/>
    <w:basedOn w:val="Normlny"/>
    <w:rsid w:val="003F71CF"/>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eastAsia="fr-BE"/>
    </w:rPr>
  </w:style>
  <w:style w:type="table" w:customStyle="1" w:styleId="Mriekatabuky21">
    <w:name w:val="Mriežka tabuľky21"/>
    <w:basedOn w:val="Normlnatabuka"/>
    <w:next w:val="Mriekatabuky"/>
    <w:rsid w:val="003F71CF"/>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lny"/>
    <w:rsid w:val="003F71CF"/>
    <w:pPr>
      <w:spacing w:before="120" w:after="120" w:line="360" w:lineRule="auto"/>
      <w:ind w:left="1417" w:hanging="567"/>
    </w:pPr>
    <w:rPr>
      <w:rFonts w:ascii="Times New Roman" w:eastAsia="Times New Roman" w:hAnsi="Times New Roman" w:cs="Times New Roman"/>
      <w:sz w:val="24"/>
      <w:szCs w:val="24"/>
    </w:rPr>
  </w:style>
  <w:style w:type="paragraph" w:customStyle="1" w:styleId="titulok">
    <w:name w:val="titulok"/>
    <w:basedOn w:val="Normlny"/>
    <w:rsid w:val="003F71CF"/>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paragraph" w:customStyle="1" w:styleId="CM1">
    <w:name w:val="CM1"/>
    <w:basedOn w:val="Normlny"/>
    <w:next w:val="Normlny"/>
    <w:rsid w:val="003F71CF"/>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CM3">
    <w:name w:val="CM3"/>
    <w:basedOn w:val="Normlny"/>
    <w:next w:val="Normlny"/>
    <w:rsid w:val="003F71CF"/>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CM4">
    <w:name w:val="CM4"/>
    <w:basedOn w:val="Normlny"/>
    <w:next w:val="Normlny"/>
    <w:rsid w:val="003F71CF"/>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Odstavecseseznamem">
    <w:name w:val="Odstavec se seznamem"/>
    <w:basedOn w:val="Normlny"/>
    <w:uiPriority w:val="34"/>
    <w:qFormat/>
    <w:rsid w:val="003F71CF"/>
    <w:pPr>
      <w:spacing w:after="200" w:line="276" w:lineRule="auto"/>
      <w:ind w:left="720"/>
      <w:contextualSpacing/>
    </w:pPr>
    <w:rPr>
      <w:rFonts w:ascii="Calibri" w:eastAsia="Calibri" w:hAnsi="Calibri" w:cs="Times New Roman"/>
    </w:rPr>
  </w:style>
  <w:style w:type="character" w:customStyle="1" w:styleId="DeltaViewInsertion">
    <w:name w:val="DeltaView Insertion"/>
    <w:rsid w:val="003F71CF"/>
    <w:rPr>
      <w:color w:val="0000FF"/>
      <w:spacing w:val="0"/>
      <w:u w:val="double"/>
    </w:rPr>
  </w:style>
  <w:style w:type="paragraph" w:customStyle="1" w:styleId="Char">
    <w:name w:val="Char"/>
    <w:basedOn w:val="Normlny"/>
    <w:rsid w:val="003F71CF"/>
    <w:pPr>
      <w:spacing w:after="0" w:line="240" w:lineRule="auto"/>
    </w:pPr>
    <w:rPr>
      <w:rFonts w:ascii="Times New Roman" w:eastAsia="Times New Roman" w:hAnsi="Times New Roman" w:cs="Times New Roman"/>
      <w:sz w:val="24"/>
      <w:szCs w:val="24"/>
      <w:lang w:val="pl-PL" w:eastAsia="pl-PL"/>
    </w:rPr>
  </w:style>
  <w:style w:type="paragraph" w:customStyle="1" w:styleId="CharChar1CharCharCharChar">
    <w:name w:val="Char Char1 Char Char Char Char"/>
    <w:basedOn w:val="Normlny"/>
    <w:rsid w:val="003F71CF"/>
    <w:pPr>
      <w:spacing w:after="0" w:line="240" w:lineRule="auto"/>
    </w:pPr>
    <w:rPr>
      <w:rFonts w:ascii="Times New Roman" w:eastAsia="Times New Roman" w:hAnsi="Times New Roman" w:cs="Times New Roman"/>
      <w:sz w:val="24"/>
      <w:szCs w:val="24"/>
      <w:lang w:val="pl-PL" w:eastAsia="pl-PL"/>
    </w:rPr>
  </w:style>
  <w:style w:type="character" w:customStyle="1" w:styleId="CharChar6">
    <w:name w:val="Char Char6"/>
    <w:rsid w:val="003F71CF"/>
    <w:rPr>
      <w:rFonts w:ascii="Tahoma" w:hAnsi="Tahoma" w:cs="Tahoma"/>
      <w:sz w:val="16"/>
      <w:szCs w:val="16"/>
      <w:lang w:val="hu-HU"/>
    </w:rPr>
  </w:style>
  <w:style w:type="paragraph" w:styleId="Zoznamsodrkami">
    <w:name w:val="List Bullet"/>
    <w:basedOn w:val="Normlny"/>
    <w:rsid w:val="003F71CF"/>
    <w:pPr>
      <w:numPr>
        <w:numId w:val="7"/>
      </w:numPr>
      <w:spacing w:after="240" w:line="276" w:lineRule="auto"/>
      <w:jc w:val="both"/>
    </w:pPr>
    <w:rPr>
      <w:rFonts w:ascii="Times New Roman" w:eastAsia="Calibri" w:hAnsi="Times New Roman" w:cs="Times New Roman"/>
      <w:lang w:val="en-GB"/>
    </w:rPr>
  </w:style>
  <w:style w:type="character" w:styleId="slostrany">
    <w:name w:val="page number"/>
    <w:basedOn w:val="Predvolenpsmoodseku"/>
    <w:semiHidden/>
    <w:unhideWhenUsed/>
    <w:rsid w:val="003F71CF"/>
  </w:style>
  <w:style w:type="paragraph" w:customStyle="1" w:styleId="08IPWPWRHEADINGLevel3">
    <w:name w:val="08 [IP_WP_WR]_HEADING Level 3"/>
    <w:basedOn w:val="Nadpis3"/>
    <w:qFormat/>
    <w:rsid w:val="003F71CF"/>
    <w:pPr>
      <w:keepLines/>
      <w:numPr>
        <w:ilvl w:val="0"/>
        <w:numId w:val="0"/>
      </w:numPr>
      <w:spacing w:after="120"/>
    </w:pPr>
    <w:rPr>
      <w:rFonts w:ascii="Calibri" w:hAnsi="Calibri" w:cs="Times New Roman"/>
      <w:i/>
      <w:color w:val="0070C0"/>
      <w:sz w:val="28"/>
      <w:szCs w:val="28"/>
      <w:lang w:val="x-none" w:eastAsia="x-none"/>
    </w:rPr>
  </w:style>
  <w:style w:type="character" w:customStyle="1" w:styleId="IntenseEmphasis1">
    <w:name w:val="Intense Emphasis1"/>
    <w:qFormat/>
    <w:rsid w:val="003F71CF"/>
    <w:rPr>
      <w:b/>
      <w:bCs/>
      <w:i/>
      <w:iCs/>
      <w:color w:val="4F81BD"/>
    </w:rPr>
  </w:style>
  <w:style w:type="paragraph" w:customStyle="1" w:styleId="Style6">
    <w:name w:val="Style6"/>
    <w:basedOn w:val="Normlny"/>
    <w:rsid w:val="003F71CF"/>
    <w:pPr>
      <w:widowControl w:val="0"/>
      <w:autoSpaceDE w:val="0"/>
      <w:autoSpaceDN w:val="0"/>
      <w:adjustRightInd w:val="0"/>
      <w:spacing w:after="0" w:line="317" w:lineRule="exact"/>
      <w:ind w:hanging="278"/>
      <w:jc w:val="both"/>
    </w:pPr>
    <w:rPr>
      <w:rFonts w:ascii="Times New Roman" w:eastAsia="Times New Roman" w:hAnsi="Times New Roman" w:cs="Times New Roman"/>
      <w:sz w:val="24"/>
      <w:szCs w:val="24"/>
      <w:lang w:eastAsia="sk-SK"/>
    </w:rPr>
  </w:style>
  <w:style w:type="character" w:customStyle="1" w:styleId="FontStyle16">
    <w:name w:val="Font Style16"/>
    <w:rsid w:val="003F71CF"/>
    <w:rPr>
      <w:rFonts w:ascii="Times New Roman" w:hAnsi="Times New Roman" w:cs="Times New Roman"/>
      <w:color w:val="000000"/>
      <w:sz w:val="22"/>
      <w:szCs w:val="22"/>
    </w:rPr>
  </w:style>
  <w:style w:type="paragraph" w:customStyle="1" w:styleId="Style5">
    <w:name w:val="Style5"/>
    <w:basedOn w:val="Normlny"/>
    <w:rsid w:val="003F71CF"/>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sk-SK"/>
    </w:rPr>
  </w:style>
  <w:style w:type="paragraph" w:customStyle="1" w:styleId="Style4">
    <w:name w:val="Style4"/>
    <w:basedOn w:val="Normlny"/>
    <w:rsid w:val="003F71CF"/>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sk-SK"/>
    </w:rPr>
  </w:style>
  <w:style w:type="character" w:customStyle="1" w:styleId="FontStyle15">
    <w:name w:val="Font Style15"/>
    <w:rsid w:val="003F71CF"/>
    <w:rPr>
      <w:rFonts w:ascii="Times New Roman" w:hAnsi="Times New Roman" w:cs="Times New Roman"/>
      <w:b/>
      <w:bCs/>
      <w:color w:val="000000"/>
      <w:sz w:val="22"/>
      <w:szCs w:val="22"/>
    </w:rPr>
  </w:style>
  <w:style w:type="paragraph" w:customStyle="1" w:styleId="Default">
    <w:name w:val="Default"/>
    <w:rsid w:val="003F71CF"/>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paragraph" w:customStyle="1" w:styleId="l41">
    <w:name w:val="l41"/>
    <w:basedOn w:val="Normlny"/>
    <w:rsid w:val="003F71CF"/>
    <w:pPr>
      <w:spacing w:after="0" w:line="240" w:lineRule="auto"/>
      <w:jc w:val="both"/>
    </w:pPr>
    <w:rPr>
      <w:rFonts w:ascii="Times New Roman" w:eastAsia="Times New Roman" w:hAnsi="Times New Roman" w:cs="Times New Roman"/>
      <w:sz w:val="24"/>
      <w:szCs w:val="24"/>
      <w:lang w:eastAsia="sk-SK"/>
    </w:rPr>
  </w:style>
  <w:style w:type="character" w:customStyle="1" w:styleId="num1">
    <w:name w:val="num1"/>
    <w:rsid w:val="003F71CF"/>
    <w:rPr>
      <w:b/>
      <w:bCs/>
      <w:color w:val="303030"/>
    </w:rPr>
  </w:style>
  <w:style w:type="paragraph" w:customStyle="1" w:styleId="l51">
    <w:name w:val="l51"/>
    <w:basedOn w:val="Normlny"/>
    <w:rsid w:val="003F71CF"/>
    <w:pPr>
      <w:spacing w:after="0" w:line="240" w:lineRule="auto"/>
      <w:jc w:val="both"/>
    </w:pPr>
    <w:rPr>
      <w:rFonts w:ascii="Times New Roman" w:eastAsia="Times New Roman" w:hAnsi="Times New Roman" w:cs="Times New Roman"/>
      <w:sz w:val="24"/>
      <w:szCs w:val="24"/>
      <w:lang w:eastAsia="sk-SK"/>
    </w:rPr>
  </w:style>
  <w:style w:type="character" w:customStyle="1" w:styleId="Znakyprepoznmkupodiarou">
    <w:name w:val="Znaky pre poznámku pod čiarou"/>
    <w:rsid w:val="003F71CF"/>
    <w:rPr>
      <w:rFonts w:cs="Times New Roman"/>
      <w:vertAlign w:val="superscript"/>
    </w:rPr>
  </w:style>
  <w:style w:type="character" w:customStyle="1" w:styleId="CharChar5">
    <w:name w:val="Char Char5"/>
    <w:semiHidden/>
    <w:locked/>
    <w:rsid w:val="003F71CF"/>
    <w:rPr>
      <w:rFonts w:cs="Times New Roman"/>
      <w:sz w:val="2"/>
      <w:szCs w:val="2"/>
    </w:rPr>
  </w:style>
  <w:style w:type="character" w:customStyle="1" w:styleId="h1a1">
    <w:name w:val="h1a1"/>
    <w:rsid w:val="003F71CF"/>
    <w:rPr>
      <w:vanish w:val="0"/>
      <w:webHidden w:val="0"/>
      <w:sz w:val="24"/>
      <w:szCs w:val="24"/>
      <w:specVanish w:val="0"/>
    </w:rPr>
  </w:style>
  <w:style w:type="paragraph" w:customStyle="1" w:styleId="Odsekzoznamu1">
    <w:name w:val="Odsek zoznamu1"/>
    <w:basedOn w:val="Normlny"/>
    <w:uiPriority w:val="34"/>
    <w:qFormat/>
    <w:rsid w:val="003F71CF"/>
    <w:pPr>
      <w:spacing w:after="0" w:line="240" w:lineRule="auto"/>
      <w:ind w:left="708"/>
    </w:pPr>
    <w:rPr>
      <w:rFonts w:ascii="Times New Roman" w:eastAsia="Times New Roman" w:hAnsi="Times New Roman" w:cs="Times New Roman"/>
      <w:sz w:val="24"/>
      <w:szCs w:val="24"/>
      <w:lang w:eastAsia="sk-SK"/>
    </w:rPr>
  </w:style>
  <w:style w:type="paragraph" w:customStyle="1" w:styleId="Revzia1">
    <w:name w:val="Revízia1"/>
    <w:hidden/>
    <w:uiPriority w:val="99"/>
    <w:semiHidden/>
    <w:rsid w:val="003F71CF"/>
    <w:pPr>
      <w:spacing w:after="0" w:line="240" w:lineRule="auto"/>
    </w:pPr>
    <w:rPr>
      <w:rFonts w:ascii="Times New Roman" w:eastAsia="Times New Roman" w:hAnsi="Times New Roman" w:cs="Times New Roman"/>
      <w:sz w:val="24"/>
      <w:szCs w:val="24"/>
      <w:lang w:eastAsia="sk-SK"/>
    </w:rPr>
  </w:style>
  <w:style w:type="paragraph" w:customStyle="1" w:styleId="Text1">
    <w:name w:val="Text 1"/>
    <w:basedOn w:val="Normlny"/>
    <w:rsid w:val="003F71CF"/>
    <w:pPr>
      <w:spacing w:before="120" w:after="120" w:line="360" w:lineRule="auto"/>
      <w:ind w:left="850"/>
    </w:pPr>
    <w:rPr>
      <w:rFonts w:ascii="Times New Roman" w:eastAsia="Times New Roman" w:hAnsi="Times New Roman" w:cs="Times New Roman"/>
      <w:sz w:val="24"/>
      <w:szCs w:val="24"/>
    </w:rPr>
  </w:style>
  <w:style w:type="paragraph" w:customStyle="1" w:styleId="Nzovpredpisu">
    <w:name w:val="Názov predpisu"/>
    <w:basedOn w:val="Normlny"/>
    <w:uiPriority w:val="99"/>
    <w:rsid w:val="003F71CF"/>
    <w:pPr>
      <w:spacing w:after="0" w:line="288" w:lineRule="auto"/>
      <w:jc w:val="center"/>
    </w:pPr>
    <w:rPr>
      <w:rFonts w:ascii="Times New Roman" w:eastAsia="Times New Roman" w:hAnsi="Times New Roman" w:cs="Times New Roman"/>
      <w:b/>
      <w:bCs/>
      <w:sz w:val="28"/>
      <w:szCs w:val="28"/>
      <w:lang w:eastAsia="sk-SK"/>
    </w:rPr>
  </w:style>
  <w:style w:type="character" w:styleId="Vrazn">
    <w:name w:val="Strong"/>
    <w:qFormat/>
    <w:rsid w:val="003F71CF"/>
    <w:rPr>
      <w:rFonts w:cs="Times New Roman"/>
      <w:b/>
      <w:bCs/>
    </w:rPr>
  </w:style>
  <w:style w:type="paragraph" w:styleId="Zarkazkladnhotextu2">
    <w:name w:val="Body Text Indent 2"/>
    <w:basedOn w:val="Normlny"/>
    <w:link w:val="Zarkazkladnhotextu2Char"/>
    <w:uiPriority w:val="99"/>
    <w:semiHidden/>
    <w:unhideWhenUsed/>
    <w:rsid w:val="003F71CF"/>
    <w:pPr>
      <w:autoSpaceDE w:val="0"/>
      <w:autoSpaceDN w:val="0"/>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semiHidden/>
    <w:rsid w:val="003F71CF"/>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3F71CF"/>
    <w:rPr>
      <w:color w:val="605E5C"/>
      <w:shd w:val="clear" w:color="auto" w:fill="E1DFDD"/>
    </w:rPr>
  </w:style>
  <w:style w:type="numbering" w:customStyle="1" w:styleId="Bezzoznamu4">
    <w:name w:val="Bez zoznamu4"/>
    <w:next w:val="Bezzoznamu"/>
    <w:uiPriority w:val="99"/>
    <w:semiHidden/>
    <w:unhideWhenUsed/>
    <w:rsid w:val="003F71CF"/>
  </w:style>
  <w:style w:type="table" w:customStyle="1" w:styleId="Mriekatabuky3">
    <w:name w:val="Mriežka tabuľky3"/>
    <w:basedOn w:val="Normlnatabuka"/>
    <w:next w:val="Mriekatabuky"/>
    <w:rsid w:val="003F71CF"/>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
    <w:name w:val="Bez zoznamu5"/>
    <w:next w:val="Bezzoznamu"/>
    <w:uiPriority w:val="99"/>
    <w:semiHidden/>
    <w:unhideWhenUsed/>
    <w:rsid w:val="003F71CF"/>
  </w:style>
  <w:style w:type="table" w:customStyle="1" w:styleId="Mriekatabuky4">
    <w:name w:val="Mriežka tabuľky4"/>
    <w:basedOn w:val="Normlnatabuka"/>
    <w:next w:val="Mriekatabuky"/>
    <w:rsid w:val="003F71CF"/>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F71CF"/>
    <w:pPr>
      <w:spacing w:after="0" w:line="240" w:lineRule="auto"/>
    </w:pPr>
    <w:rPr>
      <w:rFonts w:ascii="Times New Roman" w:eastAsia="Times New Roman" w:hAnsi="Times New Roman" w:cs="Times New Roman"/>
      <w:sz w:val="24"/>
      <w:szCs w:val="24"/>
      <w:lang w:eastAsia="sk-SK"/>
    </w:rPr>
  </w:style>
  <w:style w:type="character" w:customStyle="1" w:styleId="Nevyrieenzmienka2">
    <w:name w:val="Nevyriešená zmienka2"/>
    <w:basedOn w:val="Predvolenpsmoodseku"/>
    <w:uiPriority w:val="99"/>
    <w:semiHidden/>
    <w:unhideWhenUsed/>
    <w:rsid w:val="001B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1394">
      <w:bodyDiv w:val="1"/>
      <w:marLeft w:val="0"/>
      <w:marRight w:val="0"/>
      <w:marTop w:val="0"/>
      <w:marBottom w:val="0"/>
      <w:divBdr>
        <w:top w:val="none" w:sz="0" w:space="0" w:color="auto"/>
        <w:left w:val="none" w:sz="0" w:space="0" w:color="auto"/>
        <w:bottom w:val="none" w:sz="0" w:space="0" w:color="auto"/>
        <w:right w:val="none" w:sz="0" w:space="0" w:color="auto"/>
      </w:divBdr>
    </w:div>
    <w:div w:id="320013457">
      <w:bodyDiv w:val="1"/>
      <w:marLeft w:val="0"/>
      <w:marRight w:val="0"/>
      <w:marTop w:val="0"/>
      <w:marBottom w:val="0"/>
      <w:divBdr>
        <w:top w:val="none" w:sz="0" w:space="0" w:color="auto"/>
        <w:left w:val="none" w:sz="0" w:space="0" w:color="auto"/>
        <w:bottom w:val="none" w:sz="0" w:space="0" w:color="auto"/>
        <w:right w:val="none" w:sz="0" w:space="0" w:color="auto"/>
      </w:divBdr>
    </w:div>
    <w:div w:id="521555566">
      <w:bodyDiv w:val="1"/>
      <w:marLeft w:val="0"/>
      <w:marRight w:val="0"/>
      <w:marTop w:val="0"/>
      <w:marBottom w:val="0"/>
      <w:divBdr>
        <w:top w:val="none" w:sz="0" w:space="0" w:color="auto"/>
        <w:left w:val="none" w:sz="0" w:space="0" w:color="auto"/>
        <w:bottom w:val="none" w:sz="0" w:space="0" w:color="auto"/>
        <w:right w:val="none" w:sz="0" w:space="0" w:color="auto"/>
      </w:divBdr>
    </w:div>
    <w:div w:id="1790933938">
      <w:bodyDiv w:val="1"/>
      <w:marLeft w:val="0"/>
      <w:marRight w:val="0"/>
      <w:marTop w:val="0"/>
      <w:marBottom w:val="0"/>
      <w:divBdr>
        <w:top w:val="none" w:sz="0" w:space="0" w:color="auto"/>
        <w:left w:val="none" w:sz="0" w:space="0" w:color="auto"/>
        <w:bottom w:val="none" w:sz="0" w:space="0" w:color="auto"/>
        <w:right w:val="none" w:sz="0" w:space="0" w:color="auto"/>
      </w:divBdr>
    </w:div>
    <w:div w:id="20421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ezbierky-fe/pravne-predpisy/SK/ZZ/2013/7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ezbierky-fe/pravne-predpisy/SK/ZZ/2015/7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2/2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0F285A6B443546A7E5CFA9A43FD9E8" ma:contentTypeVersion="8" ma:contentTypeDescription="Create a new document." ma:contentTypeScope="" ma:versionID="9aacd8abf81cd35fa845017e8bfb6f7e">
  <xsd:schema xmlns:xsd="http://www.w3.org/2001/XMLSchema" xmlns:xs="http://www.w3.org/2001/XMLSchema" xmlns:p="http://schemas.microsoft.com/office/2006/metadata/properties" xmlns:ns2="3a15f5de-b6cb-4445-bf7f-50fa4f6cea40" xmlns:ns3="112cf044-2807-4e53-8371-35a36f0a277c" targetNamespace="http://schemas.microsoft.com/office/2006/metadata/properties" ma:root="true" ma:fieldsID="2fa2b0a6e31efe9a7ecc7958ae269ab5" ns2:_="" ns3:_="">
    <xsd:import namespace="3a15f5de-b6cb-4445-bf7f-50fa4f6cea40"/>
    <xsd:import namespace="112cf044-2807-4e53-8371-35a36f0a27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5f5de-b6cb-4445-bf7f-50fa4f6ce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cf044-2807-4e53-8371-35a36f0a27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0910B-0D2A-478E-A4FC-367DF9A0B054}">
  <ds:schemaRefs>
    <ds:schemaRef ds:uri="http://schemas.openxmlformats.org/officeDocument/2006/bibliography"/>
  </ds:schemaRefs>
</ds:datastoreItem>
</file>

<file path=customXml/itemProps2.xml><?xml version="1.0" encoding="utf-8"?>
<ds:datastoreItem xmlns:ds="http://schemas.openxmlformats.org/officeDocument/2006/customXml" ds:itemID="{779BC486-6280-4558-A600-D059DB5B4D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05263E-B9FC-413A-8A80-A7F53123DA5B}">
  <ds:schemaRefs>
    <ds:schemaRef ds:uri="http://schemas.microsoft.com/sharepoint/v3/contenttype/forms"/>
  </ds:schemaRefs>
</ds:datastoreItem>
</file>

<file path=customXml/itemProps4.xml><?xml version="1.0" encoding="utf-8"?>
<ds:datastoreItem xmlns:ds="http://schemas.openxmlformats.org/officeDocument/2006/customXml" ds:itemID="{10360C36-A5DF-4379-B302-C40B9E727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5f5de-b6cb-4445-bf7f-50fa4f6cea40"/>
    <ds:schemaRef ds:uri="112cf044-2807-4e53-8371-35a36f0a2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121</Pages>
  <Words>45557</Words>
  <Characters>259680</Characters>
  <Application>Microsoft Office Word</Application>
  <DocSecurity>0</DocSecurity>
  <Lines>2164</Lines>
  <Paragraphs>609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304628</CharactersWithSpaces>
  <SharedDoc>false</SharedDoc>
  <HLinks>
    <vt:vector size="12" baseType="variant">
      <vt:variant>
        <vt:i4>3539071</vt:i4>
      </vt:variant>
      <vt:variant>
        <vt:i4>3</vt:i4>
      </vt:variant>
      <vt:variant>
        <vt:i4>0</vt:i4>
      </vt:variant>
      <vt:variant>
        <vt:i4>5</vt:i4>
      </vt:variant>
      <vt:variant>
        <vt:lpwstr>https://www.slov-lex.sk/ezbierky-fe/pravne-predpisy/SK/ZZ/2013/71/</vt:lpwstr>
      </vt:variant>
      <vt:variant>
        <vt:lpwstr/>
      </vt:variant>
      <vt:variant>
        <vt:i4>8192058</vt:i4>
      </vt:variant>
      <vt:variant>
        <vt:i4>0</vt:i4>
      </vt:variant>
      <vt:variant>
        <vt:i4>0</vt:i4>
      </vt:variant>
      <vt:variant>
        <vt:i4>5</vt:i4>
      </vt:variant>
      <vt:variant>
        <vt:lpwstr>https://www.slov-lex.sk/pravne-predpisy/SK/ZZ/2012/251/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Almašiová, Alexandra, Mgr.</dc:creator>
  <cp:keywords/>
  <dc:description/>
  <cp:lastModifiedBy>Janišová, Anežka</cp:lastModifiedBy>
  <cp:revision>15</cp:revision>
  <cp:lastPrinted>2025-09-11T07:06:00Z</cp:lastPrinted>
  <dcterms:created xsi:type="dcterms:W3CDTF">2025-09-10T15:22:00Z</dcterms:created>
  <dcterms:modified xsi:type="dcterms:W3CDTF">2025-09-11T13:41:00Z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0x010100620F285A6B443546A7E5CFA9A43FD9E8</vt:lpwstr>
  </property>
</Properties>
</file>