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78A47" w14:textId="77777777" w:rsidR="00D81765" w:rsidRDefault="00D81765" w:rsidP="00D81765">
      <w:pPr>
        <w:pStyle w:val="Nadpis2"/>
        <w:tabs>
          <w:tab w:val="left" w:pos="1134"/>
        </w:tabs>
        <w:ind w:hanging="3649"/>
        <w:jc w:val="left"/>
      </w:pPr>
      <w:r>
        <w:t>ÚSTAVNOPRÁVNY VÝBOR</w:t>
      </w:r>
    </w:p>
    <w:p w14:paraId="2B10ABD9" w14:textId="77777777" w:rsidR="00D81765" w:rsidRDefault="00D81765" w:rsidP="00D81765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399D6672" w14:textId="77777777" w:rsidR="00D81765" w:rsidRDefault="00D81765" w:rsidP="00D81765">
      <w:pPr>
        <w:rPr>
          <w:b/>
        </w:rPr>
      </w:pPr>
    </w:p>
    <w:p w14:paraId="666FE93F" w14:textId="77777777" w:rsidR="00D81765" w:rsidRDefault="00D81765" w:rsidP="00D81765">
      <w:pPr>
        <w:rPr>
          <w:b/>
        </w:rPr>
      </w:pPr>
    </w:p>
    <w:p w14:paraId="6E53FAD0" w14:textId="314ABFF5" w:rsidR="00D81765" w:rsidRDefault="00B55582" w:rsidP="00D81765">
      <w:pPr>
        <w:ind w:left="4955" w:firstLine="709"/>
      </w:pPr>
      <w:r>
        <w:t>9</w:t>
      </w:r>
      <w:r w:rsidR="004525C3">
        <w:t>7</w:t>
      </w:r>
      <w:r w:rsidR="00D81765">
        <w:t>. schôdza</w:t>
      </w:r>
    </w:p>
    <w:p w14:paraId="26C9F11B" w14:textId="068EFC4F" w:rsidR="00D81765" w:rsidRDefault="00D81765" w:rsidP="00D81765">
      <w:pPr>
        <w:ind w:left="4956" w:firstLine="708"/>
      </w:pPr>
      <w:r>
        <w:t>Č.: KNR-UPV-</w:t>
      </w:r>
      <w:r w:rsidR="005A0AED">
        <w:t>5371</w:t>
      </w:r>
      <w:r>
        <w:t>/2025-</w:t>
      </w:r>
      <w:r w:rsidR="005A0AED">
        <w:t>7</w:t>
      </w:r>
      <w:r w:rsidR="00B55582">
        <w:t xml:space="preserve"> </w:t>
      </w:r>
    </w:p>
    <w:p w14:paraId="2C334FE2" w14:textId="77777777" w:rsidR="00D81765" w:rsidRDefault="00D81765" w:rsidP="00D81765">
      <w:pPr>
        <w:jc w:val="center"/>
        <w:rPr>
          <w:i/>
          <w:iCs/>
        </w:rPr>
      </w:pPr>
    </w:p>
    <w:p w14:paraId="478C57FC" w14:textId="77777777" w:rsidR="00D81765" w:rsidRDefault="00D81765" w:rsidP="00D81765">
      <w:pPr>
        <w:jc w:val="center"/>
        <w:rPr>
          <w:i/>
          <w:iCs/>
          <w:sz w:val="36"/>
          <w:szCs w:val="36"/>
        </w:rPr>
      </w:pPr>
    </w:p>
    <w:p w14:paraId="6E1831F1" w14:textId="3D0ABAB9" w:rsidR="00D81765" w:rsidRPr="00C95FD3" w:rsidRDefault="00C95FD3" w:rsidP="00D81765">
      <w:pPr>
        <w:jc w:val="center"/>
        <w:rPr>
          <w:iCs/>
          <w:sz w:val="36"/>
          <w:szCs w:val="36"/>
        </w:rPr>
      </w:pPr>
      <w:bookmarkStart w:id="0" w:name="_GoBack"/>
      <w:r w:rsidRPr="00C95FD3">
        <w:rPr>
          <w:iCs/>
          <w:sz w:val="36"/>
          <w:szCs w:val="36"/>
        </w:rPr>
        <w:t>339</w:t>
      </w:r>
    </w:p>
    <w:bookmarkEnd w:id="0"/>
    <w:p w14:paraId="3140CAC3" w14:textId="77777777" w:rsidR="00D81765" w:rsidRDefault="00D81765" w:rsidP="00D81765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DAF5702" w14:textId="77777777" w:rsidR="00D81765" w:rsidRDefault="00D81765" w:rsidP="00D81765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6AA9BC18" w14:textId="51D3FCD2" w:rsidR="00D81765" w:rsidRDefault="00D81765" w:rsidP="00D81765">
      <w:pPr>
        <w:jc w:val="center"/>
      </w:pPr>
      <w:r>
        <w:rPr>
          <w:b/>
        </w:rPr>
        <w:t>z</w:t>
      </w:r>
      <w:r w:rsidR="00B55582">
        <w:rPr>
          <w:b/>
        </w:rPr>
        <w:t> 9. septembra</w:t>
      </w:r>
      <w:r>
        <w:rPr>
          <w:b/>
        </w:rPr>
        <w:t xml:space="preserve"> 2025</w:t>
      </w:r>
    </w:p>
    <w:p w14:paraId="0CA1D2CB" w14:textId="77777777" w:rsidR="00D81765" w:rsidRDefault="00D81765" w:rsidP="00D81765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79369534" w14:textId="5577E60E" w:rsidR="00B55582" w:rsidRPr="00B55582" w:rsidRDefault="00D81765" w:rsidP="00B55582">
      <w:pPr>
        <w:jc w:val="both"/>
      </w:pPr>
      <w:r>
        <w:rPr>
          <w:b/>
          <w:noProof/>
        </w:rPr>
        <w:t xml:space="preserve">k spoločnej správe </w:t>
      </w:r>
      <w:r>
        <w:t xml:space="preserve">výborov Národnej rady Slovenskej republiky o prerokovaní vládneho návrhu </w:t>
      </w:r>
      <w:r w:rsidR="00B55582" w:rsidRPr="00B55582">
        <w:t xml:space="preserve">zákona, ktorým sa mení a dopĺňa </w:t>
      </w:r>
      <w:r w:rsidR="00B55582" w:rsidRPr="00B55582">
        <w:rPr>
          <w:b/>
        </w:rPr>
        <w:t>zákon č. 385/2000 Z. z. o sudcoch a</w:t>
      </w:r>
      <w:r w:rsidR="00655810">
        <w:rPr>
          <w:b/>
        </w:rPr>
        <w:t> </w:t>
      </w:r>
      <w:r w:rsidR="00B55582" w:rsidRPr="00B55582">
        <w:rPr>
          <w:b/>
        </w:rPr>
        <w:t>prísediacich</w:t>
      </w:r>
      <w:r w:rsidR="00655810">
        <w:t xml:space="preserve"> </w:t>
      </w:r>
      <w:r w:rsidR="00B55582" w:rsidRPr="00B55582">
        <w:t xml:space="preserve">a </w:t>
      </w:r>
      <w:r w:rsidR="00655810">
        <w:t> </w:t>
      </w:r>
      <w:r w:rsidR="00B55582" w:rsidRPr="00B55582">
        <w:t>o zmene a doplnení niektorých zákonov v znení neskorších predpisov a  </w:t>
      </w:r>
      <w:r w:rsidR="00655810">
        <w:t xml:space="preserve">ktorým sa menia </w:t>
      </w:r>
      <w:r w:rsidR="00B55582" w:rsidRPr="00B55582">
        <w:t xml:space="preserve">a </w:t>
      </w:r>
      <w:r w:rsidR="00655810">
        <w:t> </w:t>
      </w:r>
      <w:r w:rsidR="00B55582" w:rsidRPr="00B55582">
        <w:t>dopĺňajú niektoré zákony</w:t>
      </w:r>
      <w:r w:rsidR="00B55582">
        <w:t xml:space="preserve"> v druhom čítaní</w:t>
      </w:r>
      <w:r w:rsidR="00B55582" w:rsidRPr="00B55582">
        <w:t xml:space="preserve"> (tlač 816</w:t>
      </w:r>
      <w:r w:rsidR="00B55582">
        <w:t>a</w:t>
      </w:r>
      <w:r w:rsidR="00B55582" w:rsidRPr="00B55582">
        <w:t>)</w:t>
      </w:r>
    </w:p>
    <w:p w14:paraId="70776CA1" w14:textId="77777777" w:rsidR="00D81765" w:rsidRDefault="00D81765" w:rsidP="00D81765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030F903A" w14:textId="376770A7" w:rsidR="00D81765" w:rsidRDefault="00D81765" w:rsidP="00D81765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071CB3E0" w14:textId="77777777" w:rsidR="00D81765" w:rsidRDefault="00D81765" w:rsidP="00D81765">
      <w:pPr>
        <w:pStyle w:val="Nadpis2"/>
        <w:tabs>
          <w:tab w:val="left" w:pos="567"/>
        </w:tabs>
        <w:ind w:left="0" w:firstLine="0"/>
        <w:rPr>
          <w:lang w:eastAsia="sk-SK"/>
        </w:rPr>
      </w:pPr>
      <w:r>
        <w:rPr>
          <w:lang w:eastAsia="sk-SK"/>
        </w:rPr>
        <w:tab/>
        <w:t>Ústavnoprávny výbor Národnej rady Slovenskej republiky</w:t>
      </w:r>
    </w:p>
    <w:p w14:paraId="732D51B2" w14:textId="77777777" w:rsidR="00D81765" w:rsidRDefault="00D81765" w:rsidP="00D81765">
      <w:pPr>
        <w:tabs>
          <w:tab w:val="left" w:pos="567"/>
        </w:tabs>
        <w:rPr>
          <w:lang w:val="cs-CZ"/>
        </w:rPr>
      </w:pPr>
    </w:p>
    <w:p w14:paraId="2CA408C6" w14:textId="77777777" w:rsidR="00D81765" w:rsidRDefault="00D81765" w:rsidP="00D81765">
      <w:pPr>
        <w:pStyle w:val="Nadpis2"/>
        <w:numPr>
          <w:ilvl w:val="0"/>
          <w:numId w:val="3"/>
        </w:numPr>
        <w:tabs>
          <w:tab w:val="left" w:pos="567"/>
          <w:tab w:val="left" w:pos="993"/>
        </w:tabs>
        <w:ind w:hanging="789"/>
        <w:rPr>
          <w:bCs w:val="0"/>
        </w:rPr>
      </w:pPr>
      <w:r>
        <w:t>s c h v a ľ u j e</w:t>
      </w:r>
    </w:p>
    <w:p w14:paraId="2BF16CDF" w14:textId="77777777" w:rsidR="00D81765" w:rsidRDefault="00D81765" w:rsidP="00D81765">
      <w:pPr>
        <w:tabs>
          <w:tab w:val="left" w:pos="567"/>
        </w:tabs>
        <w:jc w:val="both"/>
        <w:rPr>
          <w:bCs/>
        </w:rPr>
      </w:pPr>
    </w:p>
    <w:p w14:paraId="53E64A08" w14:textId="77EA085A" w:rsidR="006E5832" w:rsidRPr="006E5832" w:rsidRDefault="00D81765" w:rsidP="006E5832">
      <w:pPr>
        <w:tabs>
          <w:tab w:val="left" w:pos="567"/>
          <w:tab w:val="left" w:pos="851"/>
        </w:tabs>
        <w:jc w:val="both"/>
      </w:pPr>
      <w:r>
        <w:rPr>
          <w:b/>
        </w:rPr>
        <w:tab/>
      </w:r>
      <w:r>
        <w:rPr>
          <w:b/>
        </w:rPr>
        <w:tab/>
        <w:t xml:space="preserve">  spoločnú správu</w:t>
      </w:r>
      <w:r>
        <w:t xml:space="preserve"> </w:t>
      </w:r>
      <w:r>
        <w:rPr>
          <w:noProof/>
        </w:rPr>
        <w:t xml:space="preserve">výborov </w:t>
      </w:r>
      <w:r>
        <w:t xml:space="preserve">Národnej rady Slovenskej republiky o prerokovaní </w:t>
      </w:r>
      <w:r w:rsidRPr="006E5832">
        <w:t>vládneho návrhu</w:t>
      </w:r>
      <w:r w:rsidR="006E5832" w:rsidRPr="006E5832">
        <w:t xml:space="preserve"> zákona, ktorým sa mení a dopĺňa zákon č. 385/2000 Z. z. o sudcoch a prísediacich a  o zmene a doplnení niektorých zákonov v znení neskorších predpisov a  ktorým sa menia a  dopĺňajú niektoré zákony v druhom čítaní (tlač 816a)</w:t>
      </w:r>
      <w:r w:rsidR="006E5832">
        <w:t>;</w:t>
      </w:r>
    </w:p>
    <w:p w14:paraId="0B367392" w14:textId="77777777" w:rsidR="006E5832" w:rsidRDefault="006E5832" w:rsidP="00D81765">
      <w:pPr>
        <w:tabs>
          <w:tab w:val="left" w:pos="567"/>
          <w:tab w:val="left" w:pos="851"/>
        </w:tabs>
        <w:jc w:val="both"/>
      </w:pPr>
    </w:p>
    <w:p w14:paraId="5D718603" w14:textId="77777777" w:rsidR="00D81765" w:rsidRDefault="00D81765" w:rsidP="00D81765">
      <w:pPr>
        <w:tabs>
          <w:tab w:val="left" w:pos="567"/>
          <w:tab w:val="left" w:pos="993"/>
        </w:tabs>
        <w:jc w:val="both"/>
        <w:rPr>
          <w:b/>
        </w:rPr>
      </w:pPr>
      <w:r>
        <w:rPr>
          <w:b/>
        </w:rPr>
        <w:tab/>
        <w:t>B.   p o v e r u j e</w:t>
      </w:r>
    </w:p>
    <w:p w14:paraId="672F171A" w14:textId="77777777" w:rsidR="00D81765" w:rsidRDefault="00D81765" w:rsidP="00D81765">
      <w:pPr>
        <w:tabs>
          <w:tab w:val="left" w:pos="567"/>
          <w:tab w:val="left" w:pos="993"/>
        </w:tabs>
        <w:jc w:val="both"/>
      </w:pPr>
    </w:p>
    <w:p w14:paraId="14961D82" w14:textId="33C0276D" w:rsidR="00D81765" w:rsidRDefault="00D81765" w:rsidP="00D81765">
      <w:pPr>
        <w:tabs>
          <w:tab w:val="left" w:pos="567"/>
        </w:tabs>
        <w:ind w:firstLine="993"/>
        <w:jc w:val="both"/>
      </w:pPr>
      <w:r>
        <w:rPr>
          <w:b/>
        </w:rPr>
        <w:t>spoločn</w:t>
      </w:r>
      <w:r w:rsidR="006E5832">
        <w:rPr>
          <w:b/>
        </w:rPr>
        <w:t>ého</w:t>
      </w:r>
      <w:r>
        <w:rPr>
          <w:b/>
        </w:rPr>
        <w:t xml:space="preserve"> spravodaj</w:t>
      </w:r>
      <w:r w:rsidR="006E5832">
        <w:rPr>
          <w:b/>
        </w:rPr>
        <w:t>c</w:t>
      </w:r>
      <w:r>
        <w:rPr>
          <w:b/>
        </w:rPr>
        <w:t xml:space="preserve">u, </w:t>
      </w:r>
      <w:r>
        <w:t>poslan</w:t>
      </w:r>
      <w:r w:rsidR="006E5832">
        <w:t>ca</w:t>
      </w:r>
      <w:r>
        <w:t xml:space="preserve"> Národnej rady Slovenskej republiky </w:t>
      </w:r>
      <w:r w:rsidR="006E5832" w:rsidRPr="006E5832">
        <w:rPr>
          <w:rFonts w:eastAsia="Calibri"/>
          <w:b/>
        </w:rPr>
        <w:t xml:space="preserve">Richarda </w:t>
      </w:r>
      <w:proofErr w:type="spellStart"/>
      <w:r w:rsidR="006E5832" w:rsidRPr="006E5832">
        <w:rPr>
          <w:rFonts w:eastAsia="Calibri"/>
          <w:b/>
        </w:rPr>
        <w:t>Glücka</w:t>
      </w:r>
      <w:proofErr w:type="spellEnd"/>
      <w:r w:rsidR="006E5832" w:rsidRPr="006E5832">
        <w:rPr>
          <w:rFonts w:eastAsia="Calibri"/>
          <w:b/>
        </w:rPr>
        <w:t>,</w:t>
      </w:r>
      <w:r w:rsidR="006E5832">
        <w:rPr>
          <w:rFonts w:eastAsia="Calibri"/>
        </w:rPr>
        <w:t xml:space="preserve"> </w:t>
      </w:r>
      <w:r>
        <w:t>a</w:t>
      </w:r>
      <w:r>
        <w:rPr>
          <w:bCs/>
        </w:rPr>
        <w:t xml:space="preserve">by </w:t>
      </w:r>
      <w:r>
        <w:t xml:space="preserve">na schôdzi Národnej rady Slovenskej republiky </w:t>
      </w:r>
      <w:r>
        <w:rPr>
          <w:bCs/>
        </w:rPr>
        <w:t>i</w:t>
      </w:r>
      <w:r>
        <w:t>nformoval o výsledku rokovania výborov a pri rokovaní o predmetnom návrhu zákona predkladal návrhy v zmysle príslušných ustanovení zákona č. 350/1996 Z. z. o rokovacom poriadku Národnej rady Slovenskej republiky v znení neskorších predpisov a určuje poslancov</w:t>
      </w:r>
      <w:r>
        <w:rPr>
          <w:rFonts w:eastAsia="Calibri"/>
        </w:rPr>
        <w:t> </w:t>
      </w:r>
      <w:r w:rsidR="005A0AED" w:rsidRPr="001C75B0">
        <w:t xml:space="preserve">Zuzanu </w:t>
      </w:r>
      <w:proofErr w:type="spellStart"/>
      <w:r w:rsidR="005A0AED" w:rsidRPr="001C75B0">
        <w:t>Plevíkovú</w:t>
      </w:r>
      <w:proofErr w:type="spellEnd"/>
      <w:r w:rsidR="005A0AED">
        <w:t xml:space="preserve">, </w:t>
      </w:r>
      <w:r>
        <w:rPr>
          <w:rFonts w:eastAsia="Calibri"/>
        </w:rPr>
        <w:t>R</w:t>
      </w:r>
      <w:r w:rsidR="00B07A07">
        <w:rPr>
          <w:rFonts w:eastAsia="Calibri"/>
        </w:rPr>
        <w:t>icharda</w:t>
      </w:r>
      <w:r>
        <w:rPr>
          <w:rFonts w:eastAsia="Calibri"/>
        </w:rPr>
        <w:t xml:space="preserve"> Eliáša, </w:t>
      </w:r>
      <w:r w:rsidR="00B07A07">
        <w:rPr>
          <w:rFonts w:eastAsia="Calibri"/>
        </w:rPr>
        <w:t>Štefana Gašparoviča,</w:t>
      </w:r>
      <w:r w:rsidR="001C75B0" w:rsidRPr="001C75B0">
        <w:rPr>
          <w:b/>
        </w:rPr>
        <w:t xml:space="preserve"> </w:t>
      </w:r>
      <w:r w:rsidR="005A0AED">
        <w:rPr>
          <w:rFonts w:eastAsia="Calibri"/>
        </w:rPr>
        <w:t xml:space="preserve">Adama </w:t>
      </w:r>
      <w:proofErr w:type="spellStart"/>
      <w:r w:rsidR="005A0AED">
        <w:rPr>
          <w:rFonts w:eastAsia="Calibri"/>
        </w:rPr>
        <w:t>Lučanského</w:t>
      </w:r>
      <w:proofErr w:type="spellEnd"/>
      <w:r w:rsidR="005A0AED">
        <w:rPr>
          <w:rFonts w:eastAsia="Calibri"/>
        </w:rPr>
        <w:t xml:space="preserve">, </w:t>
      </w:r>
      <w:r w:rsidR="00B07A07">
        <w:rPr>
          <w:rFonts w:eastAsia="Calibri"/>
        </w:rPr>
        <w:t>Miroslava</w:t>
      </w:r>
      <w:r w:rsidR="00364985">
        <w:rPr>
          <w:rFonts w:eastAsia="Calibri"/>
        </w:rPr>
        <w:t xml:space="preserve"> </w:t>
      </w:r>
      <w:proofErr w:type="spellStart"/>
      <w:r w:rsidR="00364985">
        <w:rPr>
          <w:rFonts w:eastAsia="Calibri"/>
        </w:rPr>
        <w:t>Čellára</w:t>
      </w:r>
      <w:proofErr w:type="spellEnd"/>
      <w:r w:rsidR="00364985">
        <w:rPr>
          <w:rFonts w:eastAsia="Calibri"/>
        </w:rPr>
        <w:t xml:space="preserve"> </w:t>
      </w:r>
      <w:r>
        <w:rPr>
          <w:rFonts w:eastAsia="Calibri"/>
        </w:rPr>
        <w:t xml:space="preserve">a </w:t>
      </w:r>
      <w:r w:rsidR="00364985">
        <w:rPr>
          <w:rFonts w:eastAsia="Calibri"/>
        </w:rPr>
        <w:t> </w:t>
      </w:r>
      <w:r>
        <w:rPr>
          <w:rFonts w:eastAsia="Calibri"/>
        </w:rPr>
        <w:t>T</w:t>
      </w:r>
      <w:r w:rsidR="00B07A07">
        <w:rPr>
          <w:rFonts w:eastAsia="Calibri"/>
        </w:rPr>
        <w:t>ibora</w:t>
      </w:r>
      <w:r>
        <w:rPr>
          <w:rFonts w:eastAsia="Calibri"/>
        </w:rPr>
        <w:t xml:space="preserve"> Gašpara</w:t>
      </w:r>
      <w:r w:rsidR="00B07A07">
        <w:t xml:space="preserve"> za  náhradníkov spravodaj</w:t>
      </w:r>
      <w:r w:rsidR="001C75B0">
        <w:t>cu</w:t>
      </w:r>
      <w:r>
        <w:t>.</w:t>
      </w:r>
    </w:p>
    <w:p w14:paraId="5DF6CEA1" w14:textId="6ACCC00C" w:rsidR="00D81765" w:rsidRDefault="00D81765" w:rsidP="00D81765">
      <w:pPr>
        <w:tabs>
          <w:tab w:val="left" w:pos="1021"/>
        </w:tabs>
        <w:jc w:val="both"/>
      </w:pPr>
    </w:p>
    <w:p w14:paraId="4BF08DAF" w14:textId="77777777" w:rsidR="00B07A07" w:rsidRDefault="00B07A07" w:rsidP="00D81765">
      <w:pPr>
        <w:tabs>
          <w:tab w:val="left" w:pos="1021"/>
        </w:tabs>
        <w:jc w:val="both"/>
      </w:pPr>
    </w:p>
    <w:p w14:paraId="6061DE7D" w14:textId="16598A71" w:rsidR="00D81765" w:rsidRDefault="00D81765" w:rsidP="00D81765">
      <w:pPr>
        <w:tabs>
          <w:tab w:val="left" w:pos="1021"/>
        </w:tabs>
        <w:jc w:val="both"/>
      </w:pPr>
    </w:p>
    <w:p w14:paraId="0420C761" w14:textId="77777777" w:rsidR="00652C49" w:rsidRDefault="00652C49" w:rsidP="00D81765">
      <w:pPr>
        <w:tabs>
          <w:tab w:val="left" w:pos="1021"/>
        </w:tabs>
        <w:jc w:val="both"/>
      </w:pPr>
    </w:p>
    <w:p w14:paraId="25A13FBF" w14:textId="77777777" w:rsidR="00D81765" w:rsidRDefault="00D81765" w:rsidP="00D81765">
      <w:pPr>
        <w:tabs>
          <w:tab w:val="left" w:pos="1021"/>
        </w:tabs>
        <w:jc w:val="both"/>
      </w:pPr>
    </w:p>
    <w:p w14:paraId="3617502A" w14:textId="77777777" w:rsidR="00D81765" w:rsidRDefault="00D81765" w:rsidP="00D817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Miroslav Čellár </w:t>
      </w:r>
    </w:p>
    <w:p w14:paraId="376B2391" w14:textId="77777777" w:rsidR="00D81765" w:rsidRDefault="00D81765" w:rsidP="00D81765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24403005" w14:textId="77777777" w:rsidR="00D81765" w:rsidRDefault="00D81765" w:rsidP="00D81765">
      <w:pPr>
        <w:tabs>
          <w:tab w:val="left" w:pos="1021"/>
        </w:tabs>
        <w:jc w:val="both"/>
      </w:pPr>
      <w:r>
        <w:t>overovatelia výboru:</w:t>
      </w:r>
    </w:p>
    <w:p w14:paraId="4D7EE816" w14:textId="77777777" w:rsidR="00D81765" w:rsidRDefault="00D81765" w:rsidP="00D81765">
      <w:r>
        <w:t>Štefan Gašparovič</w:t>
      </w:r>
    </w:p>
    <w:p w14:paraId="189A7DA5" w14:textId="77777777" w:rsidR="00D81765" w:rsidRDefault="00D81765" w:rsidP="00D81765">
      <w:r>
        <w:t xml:space="preserve">Branislav Vančo </w:t>
      </w:r>
    </w:p>
    <w:sectPr w:rsidR="00D81765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26998"/>
    <w:multiLevelType w:val="hybridMultilevel"/>
    <w:tmpl w:val="93F46BB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3A1A"/>
    <w:rsid w:val="0000401C"/>
    <w:rsid w:val="00006BC3"/>
    <w:rsid w:val="00012CA0"/>
    <w:rsid w:val="00025454"/>
    <w:rsid w:val="0002594F"/>
    <w:rsid w:val="00095A66"/>
    <w:rsid w:val="000A17AC"/>
    <w:rsid w:val="000C2842"/>
    <w:rsid w:val="000D5F8C"/>
    <w:rsid w:val="000E2DB0"/>
    <w:rsid w:val="000F4425"/>
    <w:rsid w:val="00102317"/>
    <w:rsid w:val="001025EA"/>
    <w:rsid w:val="00117FA0"/>
    <w:rsid w:val="001C2616"/>
    <w:rsid w:val="001C75B0"/>
    <w:rsid w:val="001E02CC"/>
    <w:rsid w:val="001E2A34"/>
    <w:rsid w:val="001E38F7"/>
    <w:rsid w:val="001E5BEA"/>
    <w:rsid w:val="00242A46"/>
    <w:rsid w:val="00275707"/>
    <w:rsid w:val="00301E42"/>
    <w:rsid w:val="00310D35"/>
    <w:rsid w:val="00331F5C"/>
    <w:rsid w:val="0033298F"/>
    <w:rsid w:val="00352282"/>
    <w:rsid w:val="0035597B"/>
    <w:rsid w:val="00364985"/>
    <w:rsid w:val="00391C91"/>
    <w:rsid w:val="003A4B06"/>
    <w:rsid w:val="00411962"/>
    <w:rsid w:val="004327CC"/>
    <w:rsid w:val="004525C3"/>
    <w:rsid w:val="004637E5"/>
    <w:rsid w:val="00495831"/>
    <w:rsid w:val="004A40A5"/>
    <w:rsid w:val="004A6B5E"/>
    <w:rsid w:val="004B76DB"/>
    <w:rsid w:val="004F65BA"/>
    <w:rsid w:val="00516F82"/>
    <w:rsid w:val="00537098"/>
    <w:rsid w:val="005A0AED"/>
    <w:rsid w:val="005C46FD"/>
    <w:rsid w:val="005F576B"/>
    <w:rsid w:val="00621E0E"/>
    <w:rsid w:val="00643805"/>
    <w:rsid w:val="00652C49"/>
    <w:rsid w:val="00655810"/>
    <w:rsid w:val="0067242B"/>
    <w:rsid w:val="006E5832"/>
    <w:rsid w:val="006F60C9"/>
    <w:rsid w:val="007143E4"/>
    <w:rsid w:val="00714F0D"/>
    <w:rsid w:val="00741898"/>
    <w:rsid w:val="00753256"/>
    <w:rsid w:val="007735BD"/>
    <w:rsid w:val="00774578"/>
    <w:rsid w:val="00776031"/>
    <w:rsid w:val="007A3515"/>
    <w:rsid w:val="007B411C"/>
    <w:rsid w:val="007E004A"/>
    <w:rsid w:val="007E744A"/>
    <w:rsid w:val="00816480"/>
    <w:rsid w:val="008250CB"/>
    <w:rsid w:val="008757E6"/>
    <w:rsid w:val="008B3527"/>
    <w:rsid w:val="008C3B2E"/>
    <w:rsid w:val="008C7B91"/>
    <w:rsid w:val="008F7637"/>
    <w:rsid w:val="0090471E"/>
    <w:rsid w:val="00957530"/>
    <w:rsid w:val="00974790"/>
    <w:rsid w:val="00980C1E"/>
    <w:rsid w:val="009937F7"/>
    <w:rsid w:val="009A5932"/>
    <w:rsid w:val="009D3154"/>
    <w:rsid w:val="00A20894"/>
    <w:rsid w:val="00A20F2B"/>
    <w:rsid w:val="00A33354"/>
    <w:rsid w:val="00A4055A"/>
    <w:rsid w:val="00A4647B"/>
    <w:rsid w:val="00A51A3A"/>
    <w:rsid w:val="00A62C1E"/>
    <w:rsid w:val="00A873F8"/>
    <w:rsid w:val="00AA381B"/>
    <w:rsid w:val="00AA3F99"/>
    <w:rsid w:val="00AB0D47"/>
    <w:rsid w:val="00AE405C"/>
    <w:rsid w:val="00B07A07"/>
    <w:rsid w:val="00B12C71"/>
    <w:rsid w:val="00B1592D"/>
    <w:rsid w:val="00B47404"/>
    <w:rsid w:val="00B55582"/>
    <w:rsid w:val="00BB73B6"/>
    <w:rsid w:val="00BE77C8"/>
    <w:rsid w:val="00C20C04"/>
    <w:rsid w:val="00C233D5"/>
    <w:rsid w:val="00C242FF"/>
    <w:rsid w:val="00C933D1"/>
    <w:rsid w:val="00C94519"/>
    <w:rsid w:val="00C95FD3"/>
    <w:rsid w:val="00CB0C68"/>
    <w:rsid w:val="00CB75D8"/>
    <w:rsid w:val="00D23804"/>
    <w:rsid w:val="00D5607C"/>
    <w:rsid w:val="00D671E6"/>
    <w:rsid w:val="00D81765"/>
    <w:rsid w:val="00DB3960"/>
    <w:rsid w:val="00DC0C90"/>
    <w:rsid w:val="00DE1A8E"/>
    <w:rsid w:val="00E138CC"/>
    <w:rsid w:val="00E17A0C"/>
    <w:rsid w:val="00E25A63"/>
    <w:rsid w:val="00E472F8"/>
    <w:rsid w:val="00E70C4E"/>
    <w:rsid w:val="00E80DC0"/>
    <w:rsid w:val="00E87DEF"/>
    <w:rsid w:val="00E95AF9"/>
    <w:rsid w:val="00EA0832"/>
    <w:rsid w:val="00F05D02"/>
    <w:rsid w:val="00F26BA7"/>
    <w:rsid w:val="00F432E1"/>
    <w:rsid w:val="00F54AD1"/>
    <w:rsid w:val="00F607F2"/>
    <w:rsid w:val="00F65851"/>
    <w:rsid w:val="00F84CC5"/>
    <w:rsid w:val="00F875F5"/>
    <w:rsid w:val="00FD393D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basedOn w:val="Predvolenpsmoodseku"/>
    <w:link w:val="Odsekzoznamu"/>
    <w:uiPriority w:val="34"/>
    <w:qFormat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DD4B3-3C11-4E30-854E-D2647104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Okruhlicová, Martina, JUDr.</cp:lastModifiedBy>
  <cp:revision>81</cp:revision>
  <cp:lastPrinted>2025-09-05T07:26:00Z</cp:lastPrinted>
  <dcterms:created xsi:type="dcterms:W3CDTF">2019-11-28T12:21:00Z</dcterms:created>
  <dcterms:modified xsi:type="dcterms:W3CDTF">2025-09-05T07:26:00Z</dcterms:modified>
</cp:coreProperties>
</file>