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1FC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53A3D402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4F092BD7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2DE3AC2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14:paraId="12500DDE" w14:textId="77777777" w:rsidR="00833C11" w:rsidRDefault="00833C11" w:rsidP="00833C11">
      <w:pPr>
        <w:rPr>
          <w:color w:val="000000"/>
          <w:szCs w:val="24"/>
        </w:rPr>
      </w:pPr>
    </w:p>
    <w:p w14:paraId="2430ABE2" w14:textId="6D830A25" w:rsidR="00833C11" w:rsidRDefault="00833C11" w:rsidP="00833C11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="00F9285E" w:rsidRPr="00F9285E">
        <w:rPr>
          <w:color w:val="000000"/>
          <w:szCs w:val="24"/>
        </w:rPr>
        <w:t>KNR-VSRR-</w:t>
      </w:r>
      <w:r w:rsidR="00770818" w:rsidRPr="00770818">
        <w:rPr>
          <w:color w:val="000000"/>
          <w:szCs w:val="24"/>
        </w:rPr>
        <w:t>5495</w:t>
      </w:r>
      <w:r w:rsidR="00F9285E" w:rsidRPr="00F9285E">
        <w:rPr>
          <w:color w:val="000000"/>
          <w:szCs w:val="24"/>
        </w:rPr>
        <w:t>/2025</w:t>
      </w:r>
      <w:r w:rsidR="002A07A8" w:rsidRPr="00776BA7">
        <w:rPr>
          <w:color w:val="000000"/>
          <w:szCs w:val="24"/>
        </w:rPr>
        <w:t>-</w:t>
      </w:r>
      <w:r w:rsidR="00F22DDA">
        <w:rPr>
          <w:color w:val="000000"/>
          <w:szCs w:val="24"/>
        </w:rPr>
        <w:t>12</w:t>
      </w:r>
    </w:p>
    <w:p w14:paraId="7A3EB359" w14:textId="77777777"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52734AA7" w14:textId="77777777"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C03C31C" w14:textId="77777777" w:rsidR="00B75830" w:rsidRPr="007C377E" w:rsidRDefault="00B75830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760C5DE" w14:textId="53B79874" w:rsidR="00833C11" w:rsidRDefault="005113C2" w:rsidP="00833C1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814</w:t>
      </w:r>
      <w:r w:rsidR="007C377E">
        <w:rPr>
          <w:b/>
          <w:bCs/>
          <w:color w:val="000000"/>
          <w:sz w:val="28"/>
          <w:szCs w:val="28"/>
        </w:rPr>
        <w:t>a</w:t>
      </w:r>
    </w:p>
    <w:p w14:paraId="46938E12" w14:textId="77777777" w:rsidR="00833C11" w:rsidRDefault="00833C11" w:rsidP="00833C11">
      <w:pPr>
        <w:rPr>
          <w:szCs w:val="24"/>
        </w:rPr>
      </w:pPr>
    </w:p>
    <w:p w14:paraId="25BE19C3" w14:textId="77777777" w:rsidR="00833C11" w:rsidRDefault="00833C11" w:rsidP="00833C11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08EF23C9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593C969B" w14:textId="6EE5A331" w:rsidR="00833C11" w:rsidRDefault="00833C11" w:rsidP="00833C11">
      <w:pPr>
        <w:jc w:val="both"/>
        <w:rPr>
          <w:rFonts w:cs="Arial"/>
        </w:rPr>
      </w:pPr>
      <w:r>
        <w:rPr>
          <w:b/>
          <w:bCs/>
          <w:color w:val="000000"/>
          <w:szCs w:val="24"/>
        </w:rPr>
        <w:t xml:space="preserve">výborov Národnej rady Slovenskej republiky o prerokovaní </w:t>
      </w:r>
      <w:r w:rsidRPr="00F65A7D">
        <w:rPr>
          <w:b/>
          <w:szCs w:val="24"/>
        </w:rPr>
        <w:t>vládneho návrhu</w:t>
      </w:r>
      <w:r w:rsidR="002A07A8">
        <w:rPr>
          <w:b/>
          <w:szCs w:val="24"/>
        </w:rPr>
        <w:t xml:space="preserve"> </w:t>
      </w:r>
      <w:r w:rsidR="007C377E" w:rsidRPr="007C377E">
        <w:rPr>
          <w:b/>
          <w:szCs w:val="24"/>
        </w:rPr>
        <w:t>zákona</w:t>
      </w:r>
      <w:r w:rsidR="00CF6B51">
        <w:rPr>
          <w:b/>
          <w:szCs w:val="24"/>
        </w:rPr>
        <w:t xml:space="preserve">                  </w:t>
      </w:r>
      <w:r w:rsidR="00F9285E" w:rsidRPr="00F9285E">
        <w:rPr>
          <w:b/>
          <w:szCs w:val="24"/>
        </w:rPr>
        <w:t xml:space="preserve">o </w:t>
      </w:r>
      <w:r w:rsidR="005113C2">
        <w:rPr>
          <w:b/>
          <w:bCs/>
          <w:color w:val="000000"/>
        </w:rPr>
        <w:t>archívoch a registratúrach</w:t>
      </w:r>
      <w:r w:rsidR="005113C2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5113C2">
        <w:rPr>
          <w:b/>
          <w:szCs w:val="24"/>
        </w:rPr>
        <w:t>814</w:t>
      </w:r>
      <w:r w:rsidR="007C377E">
        <w:rPr>
          <w:b/>
          <w:szCs w:val="24"/>
        </w:rPr>
        <w:t>a</w:t>
      </w:r>
      <w:r w:rsidRPr="00833C11">
        <w:rPr>
          <w:b/>
          <w:szCs w:val="24"/>
        </w:rPr>
        <w:t>)</w:t>
      </w:r>
      <w:r>
        <w:rPr>
          <w:rFonts w:cs="Arial"/>
        </w:rPr>
        <w:t xml:space="preserve"> </w:t>
      </w:r>
      <w:r>
        <w:rPr>
          <w:color w:val="000000"/>
          <w:szCs w:val="24"/>
        </w:rPr>
        <w:t>v druhom čítaní</w:t>
      </w:r>
    </w:p>
    <w:p w14:paraId="046AA82E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0AC2A775" w14:textId="77777777" w:rsidR="00833C11" w:rsidRDefault="00833C11" w:rsidP="00833C11">
      <w:pPr>
        <w:spacing w:after="240"/>
        <w:rPr>
          <w:szCs w:val="24"/>
        </w:rPr>
      </w:pPr>
    </w:p>
    <w:p w14:paraId="689EF690" w14:textId="597501C1" w:rsidR="00833C11" w:rsidRDefault="00833C11" w:rsidP="00833C11">
      <w:pPr>
        <w:jc w:val="both"/>
        <w:rPr>
          <w:rFonts w:cs="Arial"/>
        </w:rPr>
      </w:pPr>
      <w:r>
        <w:rPr>
          <w:color w:val="000000"/>
          <w:szCs w:val="24"/>
        </w:rPr>
        <w:tab/>
        <w:t>Výbor Národnej rady Slovenskej republiky pre verejnú správu a regionálny rozvoj ako gestorský výbor k </w:t>
      </w:r>
      <w:r w:rsidRPr="0062231E">
        <w:rPr>
          <w:b/>
          <w:szCs w:val="24"/>
        </w:rPr>
        <w:t>vládnemu návrhu</w:t>
      </w:r>
      <w:r w:rsidR="000E1612">
        <w:rPr>
          <w:b/>
          <w:szCs w:val="24"/>
        </w:rPr>
        <w:t xml:space="preserve"> </w:t>
      </w:r>
      <w:r w:rsidR="007C377E" w:rsidRPr="007C377E">
        <w:rPr>
          <w:b/>
          <w:szCs w:val="24"/>
        </w:rPr>
        <w:t>zákona</w:t>
      </w:r>
      <w:r w:rsidR="005113C2">
        <w:rPr>
          <w:b/>
          <w:szCs w:val="24"/>
        </w:rPr>
        <w:t xml:space="preserve"> o</w:t>
      </w:r>
      <w:r w:rsidR="007C377E" w:rsidRPr="007C377E">
        <w:rPr>
          <w:b/>
          <w:szCs w:val="24"/>
        </w:rPr>
        <w:t xml:space="preserve"> </w:t>
      </w:r>
      <w:r w:rsidR="005113C2">
        <w:rPr>
          <w:b/>
          <w:bCs/>
          <w:color w:val="000000"/>
        </w:rPr>
        <w:t>archívoch a registratúrach</w:t>
      </w:r>
      <w:r w:rsidRPr="00833C11">
        <w:rPr>
          <w:b/>
          <w:szCs w:val="24"/>
        </w:rPr>
        <w:t xml:space="preserve"> (tlač </w:t>
      </w:r>
      <w:r w:rsidR="005113C2">
        <w:rPr>
          <w:b/>
          <w:szCs w:val="24"/>
        </w:rPr>
        <w:t>814</w:t>
      </w:r>
      <w:r w:rsidRPr="00833C1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 súlade s § 79 ods. 1 zákona Národnej rady Slovenskej republiky č. 350/1996 Z. z. o rokovacom poriadku Národnej rady Slovenskej republiky spoločnú správu výborov Národnej rady Slovenskej republiky:</w:t>
      </w:r>
    </w:p>
    <w:p w14:paraId="3565E1F5" w14:textId="77777777" w:rsidR="00833C11" w:rsidRDefault="00833C11" w:rsidP="00833C11">
      <w:pPr>
        <w:rPr>
          <w:szCs w:val="24"/>
        </w:rPr>
      </w:pPr>
    </w:p>
    <w:p w14:paraId="209A4035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589E00AD" w14:textId="77777777" w:rsidR="00833C11" w:rsidRDefault="00833C11" w:rsidP="00833C11">
      <w:pPr>
        <w:rPr>
          <w:szCs w:val="24"/>
        </w:rPr>
      </w:pPr>
    </w:p>
    <w:p w14:paraId="408CDB5E" w14:textId="46E44573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</w:t>
      </w:r>
      <w:r w:rsidRPr="00770818">
        <w:rPr>
          <w:color w:val="000000"/>
          <w:szCs w:val="24"/>
        </w:rPr>
        <w:t>rada Slovenskej republiky uznesením č.</w:t>
      </w:r>
      <w:r w:rsidR="00CF6B51">
        <w:rPr>
          <w:color w:val="000000"/>
          <w:szCs w:val="24"/>
        </w:rPr>
        <w:t xml:space="preserve"> </w:t>
      </w:r>
      <w:r w:rsidR="00770818" w:rsidRPr="00770818">
        <w:rPr>
          <w:color w:val="000000"/>
          <w:szCs w:val="24"/>
        </w:rPr>
        <w:t>960</w:t>
      </w:r>
      <w:r w:rsidR="007C377E" w:rsidRPr="00770818">
        <w:rPr>
          <w:color w:val="000000"/>
          <w:szCs w:val="24"/>
        </w:rPr>
        <w:t xml:space="preserve"> z </w:t>
      </w:r>
      <w:r w:rsidR="00F9285E" w:rsidRPr="00770818">
        <w:rPr>
          <w:color w:val="000000"/>
          <w:szCs w:val="24"/>
        </w:rPr>
        <w:t>3</w:t>
      </w:r>
      <w:r w:rsidRPr="00770818">
        <w:rPr>
          <w:color w:val="000000"/>
          <w:szCs w:val="24"/>
        </w:rPr>
        <w:t xml:space="preserve">. </w:t>
      </w:r>
      <w:r w:rsidR="00C36E10" w:rsidRPr="00770818">
        <w:rPr>
          <w:color w:val="000000"/>
          <w:szCs w:val="24"/>
        </w:rPr>
        <w:t>júna</w:t>
      </w:r>
      <w:r w:rsidRPr="00770818">
        <w:rPr>
          <w:color w:val="000000"/>
          <w:szCs w:val="24"/>
        </w:rPr>
        <w:t xml:space="preserve"> 202</w:t>
      </w:r>
      <w:r w:rsidR="007C377E" w:rsidRPr="00770818">
        <w:rPr>
          <w:color w:val="000000"/>
          <w:szCs w:val="24"/>
        </w:rPr>
        <w:t>5</w:t>
      </w:r>
      <w:r w:rsidRPr="00770818">
        <w:rPr>
          <w:color w:val="000000"/>
          <w:szCs w:val="24"/>
        </w:rPr>
        <w:t xml:space="preserve"> pridelila </w:t>
      </w:r>
      <w:r w:rsidRPr="00770818">
        <w:rPr>
          <w:b/>
          <w:szCs w:val="24"/>
        </w:rPr>
        <w:t>vládny návrh</w:t>
      </w:r>
      <w:r w:rsidR="000E1612" w:rsidRPr="00770818">
        <w:rPr>
          <w:b/>
          <w:szCs w:val="24"/>
        </w:rPr>
        <w:t xml:space="preserve"> </w:t>
      </w:r>
      <w:r w:rsidR="007C377E" w:rsidRPr="00770818">
        <w:rPr>
          <w:b/>
          <w:szCs w:val="24"/>
        </w:rPr>
        <w:t xml:space="preserve">zákona </w:t>
      </w:r>
      <w:r w:rsidR="00F9285E" w:rsidRPr="00770818">
        <w:rPr>
          <w:b/>
          <w:szCs w:val="24"/>
        </w:rPr>
        <w:t xml:space="preserve">o </w:t>
      </w:r>
      <w:r w:rsidR="00FC270F" w:rsidRPr="00770818">
        <w:rPr>
          <w:b/>
          <w:bCs/>
          <w:color w:val="000000"/>
        </w:rPr>
        <w:t>archívoch a registratúrach</w:t>
      </w:r>
      <w:r w:rsidR="007C377E" w:rsidRPr="00770818">
        <w:rPr>
          <w:b/>
          <w:szCs w:val="24"/>
        </w:rPr>
        <w:t xml:space="preserve"> </w:t>
      </w:r>
      <w:r w:rsidRPr="00770818">
        <w:rPr>
          <w:b/>
          <w:szCs w:val="24"/>
        </w:rPr>
        <w:t xml:space="preserve">(tlač </w:t>
      </w:r>
      <w:r w:rsidR="005113C2" w:rsidRPr="00770818">
        <w:rPr>
          <w:b/>
          <w:szCs w:val="24"/>
        </w:rPr>
        <w:t>814</w:t>
      </w:r>
      <w:r w:rsidRPr="00770818">
        <w:rPr>
          <w:b/>
          <w:szCs w:val="24"/>
        </w:rPr>
        <w:t>)</w:t>
      </w:r>
      <w:r w:rsidRPr="00770818">
        <w:rPr>
          <w:color w:val="000000"/>
          <w:szCs w:val="24"/>
        </w:rPr>
        <w:t xml:space="preserve"> na prerokovanie týmto výborom:</w:t>
      </w:r>
    </w:p>
    <w:p w14:paraId="76C87BEA" w14:textId="77777777" w:rsidR="00833C11" w:rsidRDefault="00833C11" w:rsidP="00833C11">
      <w:pPr>
        <w:rPr>
          <w:szCs w:val="24"/>
        </w:rPr>
      </w:pPr>
    </w:p>
    <w:p w14:paraId="0446A6E3" w14:textId="77777777" w:rsidR="008A3445" w:rsidRDefault="00833C11" w:rsidP="00F9285E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  <w:r w:rsidR="00F9285E">
        <w:rPr>
          <w:b/>
          <w:bCs/>
          <w:color w:val="000000"/>
          <w:szCs w:val="24"/>
        </w:rPr>
        <w:t xml:space="preserve"> </w:t>
      </w:r>
      <w:r w:rsidR="008A3445">
        <w:rPr>
          <w:b/>
          <w:bCs/>
          <w:color w:val="000000"/>
          <w:szCs w:val="24"/>
        </w:rPr>
        <w:t>a</w:t>
      </w:r>
    </w:p>
    <w:p w14:paraId="257D1514" w14:textId="77777777" w:rsidR="00833C11" w:rsidRDefault="000E1612" w:rsidP="00871540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  <w:r w:rsidR="008A3445">
        <w:rPr>
          <w:b/>
          <w:color w:val="000000"/>
          <w:szCs w:val="24"/>
        </w:rPr>
        <w:t>;</w:t>
      </w:r>
    </w:p>
    <w:p w14:paraId="4A9E6619" w14:textId="77777777" w:rsidR="00347F7C" w:rsidRDefault="00347F7C" w:rsidP="00833C11">
      <w:pPr>
        <w:ind w:left="705"/>
        <w:jc w:val="both"/>
        <w:rPr>
          <w:b/>
          <w:color w:val="000000"/>
          <w:szCs w:val="24"/>
        </w:rPr>
      </w:pPr>
    </w:p>
    <w:p w14:paraId="39BFB203" w14:textId="77777777" w:rsidR="00833C11" w:rsidRDefault="00833C11" w:rsidP="00833C11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>Výbory prerokovali predmetný  návrh zákona v lehote určenej uznesením Národnej rady Slovenskej republiky.</w:t>
      </w:r>
    </w:p>
    <w:p w14:paraId="0A1CEA45" w14:textId="77777777" w:rsidR="00871540" w:rsidRDefault="00871540" w:rsidP="00833C11">
      <w:pPr>
        <w:jc w:val="center"/>
        <w:rPr>
          <w:b/>
          <w:bCs/>
          <w:color w:val="000000"/>
          <w:szCs w:val="24"/>
        </w:rPr>
      </w:pPr>
    </w:p>
    <w:p w14:paraId="12540FFE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3DF63C38" w14:textId="77777777" w:rsidR="00833C11" w:rsidRDefault="00833C11" w:rsidP="00833C11">
      <w:pPr>
        <w:rPr>
          <w:szCs w:val="24"/>
        </w:rPr>
      </w:pPr>
    </w:p>
    <w:p w14:paraId="2A710BFC" w14:textId="565A0D26" w:rsidR="00833C11" w:rsidRDefault="00833C11" w:rsidP="00833C1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Poslanci Národnej rady Slovenskej republiky, ktorí nie sú členmi výborov, ktorým bol 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14:paraId="57B75401" w14:textId="2E7DB464" w:rsidR="001E3158" w:rsidRDefault="001E3158" w:rsidP="00833C11">
      <w:pPr>
        <w:jc w:val="both"/>
        <w:rPr>
          <w:color w:val="000000"/>
          <w:szCs w:val="24"/>
        </w:rPr>
      </w:pPr>
    </w:p>
    <w:p w14:paraId="277E330D" w14:textId="4D14CF6D" w:rsidR="001E3158" w:rsidRDefault="001E3158" w:rsidP="00833C11">
      <w:pPr>
        <w:jc w:val="both"/>
        <w:rPr>
          <w:color w:val="000000"/>
          <w:szCs w:val="24"/>
        </w:rPr>
      </w:pPr>
    </w:p>
    <w:p w14:paraId="32665B05" w14:textId="1BBEA12A" w:rsidR="001E3158" w:rsidRDefault="001E3158" w:rsidP="00833C11">
      <w:pPr>
        <w:jc w:val="both"/>
        <w:rPr>
          <w:color w:val="000000"/>
          <w:szCs w:val="24"/>
        </w:rPr>
      </w:pPr>
    </w:p>
    <w:p w14:paraId="7B3993A2" w14:textId="07B24848" w:rsidR="001E3158" w:rsidRDefault="001E3158" w:rsidP="00833C11">
      <w:pPr>
        <w:jc w:val="both"/>
        <w:rPr>
          <w:color w:val="000000"/>
          <w:szCs w:val="24"/>
        </w:rPr>
      </w:pPr>
    </w:p>
    <w:p w14:paraId="5D8BA5B5" w14:textId="77777777" w:rsidR="001E3158" w:rsidRDefault="001E3158" w:rsidP="00833C11">
      <w:pPr>
        <w:jc w:val="both"/>
        <w:rPr>
          <w:color w:val="000000"/>
          <w:szCs w:val="24"/>
        </w:rPr>
      </w:pPr>
    </w:p>
    <w:p w14:paraId="4DE57BA4" w14:textId="77777777" w:rsidR="00833C11" w:rsidRDefault="00833C11" w:rsidP="00833C11">
      <w:pPr>
        <w:rPr>
          <w:szCs w:val="24"/>
        </w:rPr>
      </w:pPr>
    </w:p>
    <w:p w14:paraId="77C52C26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lastRenderedPageBreak/>
        <w:t>III.</w:t>
      </w:r>
    </w:p>
    <w:p w14:paraId="623BAB62" w14:textId="77777777" w:rsidR="00833C11" w:rsidRDefault="00833C11" w:rsidP="00833C11">
      <w:pPr>
        <w:rPr>
          <w:szCs w:val="24"/>
        </w:rPr>
      </w:pPr>
    </w:p>
    <w:p w14:paraId="262AB8ED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 zaujali k nemu nasledovné stanoviská:</w:t>
      </w:r>
    </w:p>
    <w:p w14:paraId="50052C45" w14:textId="4F808F47" w:rsidR="00833C11" w:rsidRPr="00B75830" w:rsidRDefault="00833C11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FA5D12">
        <w:rPr>
          <w:b/>
        </w:rPr>
        <w:t>Ústavnoprávny  výbor</w:t>
      </w:r>
      <w:r w:rsidRPr="00FA5D12">
        <w:t xml:space="preserve">  Národnej  rady  </w:t>
      </w:r>
      <w:r w:rsidRPr="007F23B4">
        <w:t xml:space="preserve">Slovenskej  republiky </w:t>
      </w:r>
      <w:r w:rsidRPr="007F23B4">
        <w:rPr>
          <w:color w:val="000000"/>
          <w:szCs w:val="24"/>
        </w:rPr>
        <w:t xml:space="preserve">uznesením č. </w:t>
      </w:r>
      <w:r w:rsidR="007F23B4" w:rsidRPr="007F23B4">
        <w:rPr>
          <w:color w:val="000000"/>
          <w:szCs w:val="24"/>
        </w:rPr>
        <w:t>328</w:t>
      </w:r>
      <w:r w:rsidR="00770818" w:rsidRPr="007F23B4">
        <w:rPr>
          <w:color w:val="000000"/>
          <w:szCs w:val="24"/>
        </w:rPr>
        <w:t xml:space="preserve">                  </w:t>
      </w:r>
      <w:r w:rsidR="000E1612" w:rsidRPr="007F23B4">
        <w:rPr>
          <w:color w:val="000000"/>
          <w:szCs w:val="24"/>
        </w:rPr>
        <w:t>z</w:t>
      </w:r>
      <w:r w:rsidR="007F23B4" w:rsidRPr="007F23B4">
        <w:rPr>
          <w:color w:val="000000"/>
          <w:szCs w:val="24"/>
        </w:rPr>
        <w:t>o</w:t>
      </w:r>
      <w:r w:rsidR="000E1612" w:rsidRPr="007F23B4">
        <w:rPr>
          <w:color w:val="000000"/>
          <w:szCs w:val="24"/>
        </w:rPr>
        <w:t> </w:t>
      </w:r>
      <w:r w:rsidR="00770818" w:rsidRPr="007F23B4">
        <w:rPr>
          <w:color w:val="000000"/>
          <w:szCs w:val="24"/>
        </w:rPr>
        <w:t>4</w:t>
      </w:r>
      <w:r w:rsidRPr="007F23B4">
        <w:rPr>
          <w:color w:val="000000"/>
          <w:szCs w:val="24"/>
        </w:rPr>
        <w:t xml:space="preserve">. </w:t>
      </w:r>
      <w:r w:rsidR="00770818" w:rsidRPr="007F23B4">
        <w:rPr>
          <w:color w:val="000000"/>
          <w:szCs w:val="24"/>
        </w:rPr>
        <w:t>septembra</w:t>
      </w:r>
      <w:r w:rsidRPr="007F23B4">
        <w:rPr>
          <w:color w:val="000000"/>
          <w:szCs w:val="24"/>
        </w:rPr>
        <w:t xml:space="preserve"> 202</w:t>
      </w:r>
      <w:r w:rsidR="000E1612" w:rsidRPr="007F23B4">
        <w:rPr>
          <w:color w:val="000000"/>
          <w:szCs w:val="24"/>
        </w:rPr>
        <w:t>5</w:t>
      </w:r>
      <w:r w:rsidRPr="007F23B4">
        <w:rPr>
          <w:color w:val="000000"/>
          <w:szCs w:val="24"/>
        </w:rPr>
        <w:t xml:space="preserve"> s návrhom zákona </w:t>
      </w:r>
      <w:r w:rsidRPr="007F23B4">
        <w:rPr>
          <w:b/>
          <w:bCs/>
          <w:color w:val="000000"/>
          <w:szCs w:val="24"/>
        </w:rPr>
        <w:t xml:space="preserve">súhlasil </w:t>
      </w:r>
      <w:r w:rsidRPr="007F23B4">
        <w:rPr>
          <w:color w:val="000000"/>
          <w:szCs w:val="24"/>
        </w:rPr>
        <w:t xml:space="preserve">a odporučil ho Národnej rade Slovenskej republiky </w:t>
      </w:r>
      <w:r w:rsidRPr="007F23B4">
        <w:rPr>
          <w:b/>
          <w:bCs/>
          <w:color w:val="000000"/>
          <w:szCs w:val="24"/>
        </w:rPr>
        <w:t>schváliť s pozmeňujúcimi a doplňujúcimi návrhmi;</w:t>
      </w:r>
      <w:r w:rsidRPr="00B75830">
        <w:rPr>
          <w:b/>
          <w:bCs/>
          <w:color w:val="000000"/>
          <w:szCs w:val="24"/>
        </w:rPr>
        <w:tab/>
      </w:r>
    </w:p>
    <w:p w14:paraId="71803A8A" w14:textId="7C00D2DB" w:rsidR="00833C11" w:rsidRDefault="00833C11" w:rsidP="007C377E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6BA7"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 w:rsidRPr="00EB00E1">
        <w:rPr>
          <w:color w:val="000000"/>
          <w:szCs w:val="24"/>
        </w:rPr>
        <w:t xml:space="preserve">uznesením č. </w:t>
      </w:r>
      <w:r w:rsidR="00EB00E1" w:rsidRPr="00DC7018">
        <w:rPr>
          <w:color w:val="000000"/>
          <w:szCs w:val="24"/>
        </w:rPr>
        <w:t>12</w:t>
      </w:r>
      <w:r w:rsidR="000038B3">
        <w:rPr>
          <w:color w:val="000000"/>
          <w:szCs w:val="24"/>
        </w:rPr>
        <w:t>7</w:t>
      </w:r>
      <w:bookmarkStart w:id="0" w:name="_GoBack"/>
      <w:bookmarkEnd w:id="0"/>
      <w:r w:rsidRPr="00DC7018">
        <w:rPr>
          <w:color w:val="000000"/>
          <w:szCs w:val="24"/>
        </w:rPr>
        <w:t xml:space="preserve"> z</w:t>
      </w:r>
      <w:r w:rsidR="00770818" w:rsidRPr="00DC7018">
        <w:rPr>
          <w:color w:val="000000"/>
          <w:szCs w:val="24"/>
        </w:rPr>
        <w:t> 9</w:t>
      </w:r>
      <w:r w:rsidR="00EB00E1" w:rsidRPr="00DC7018">
        <w:rPr>
          <w:color w:val="000000"/>
          <w:szCs w:val="24"/>
        </w:rPr>
        <w:t>. septembra</w:t>
      </w:r>
      <w:r w:rsidRPr="00DC7018">
        <w:rPr>
          <w:color w:val="000000"/>
          <w:szCs w:val="24"/>
        </w:rPr>
        <w:t xml:space="preserve"> 202</w:t>
      </w:r>
      <w:r w:rsidR="000E1612" w:rsidRPr="00DC7018">
        <w:rPr>
          <w:color w:val="000000"/>
          <w:szCs w:val="24"/>
        </w:rPr>
        <w:t>5</w:t>
      </w:r>
      <w:r w:rsidRPr="00DC7018">
        <w:rPr>
          <w:color w:val="000000"/>
          <w:szCs w:val="24"/>
        </w:rPr>
        <w:t xml:space="preserve"> s návrhom</w:t>
      </w:r>
      <w:r w:rsidRPr="00776BA7">
        <w:rPr>
          <w:color w:val="000000"/>
          <w:szCs w:val="24"/>
        </w:rPr>
        <w:t xml:space="preserve"> zákona </w:t>
      </w:r>
      <w:r w:rsidRPr="00776BA7">
        <w:rPr>
          <w:b/>
          <w:bCs/>
          <w:color w:val="000000"/>
          <w:szCs w:val="24"/>
        </w:rPr>
        <w:t xml:space="preserve">súhlasil </w:t>
      </w:r>
      <w:r w:rsidRPr="00776BA7">
        <w:rPr>
          <w:color w:val="000000"/>
          <w:szCs w:val="24"/>
        </w:rPr>
        <w:t xml:space="preserve">a odporučil ho Národnej rade Slovenskej republiky </w:t>
      </w:r>
      <w:r w:rsidRPr="00776BA7">
        <w:rPr>
          <w:b/>
          <w:bCs/>
          <w:color w:val="000000"/>
          <w:szCs w:val="24"/>
        </w:rPr>
        <w:t>schváliť s pozmeňujúcimi návrhmi;</w:t>
      </w:r>
      <w:r w:rsidR="005E4968">
        <w:rPr>
          <w:b/>
          <w:bCs/>
          <w:color w:val="000000"/>
          <w:szCs w:val="24"/>
        </w:rPr>
        <w:t xml:space="preserve"> </w:t>
      </w:r>
    </w:p>
    <w:p w14:paraId="5F52BA6A" w14:textId="77777777" w:rsidR="00347F7C" w:rsidRDefault="00347F7C" w:rsidP="00833C11">
      <w:pPr>
        <w:ind w:firstLine="708"/>
        <w:jc w:val="both"/>
        <w:rPr>
          <w:szCs w:val="24"/>
        </w:rPr>
      </w:pPr>
    </w:p>
    <w:p w14:paraId="03C65F23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14:paraId="6C3C6108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</w:p>
    <w:p w14:paraId="63636D42" w14:textId="55368FF5" w:rsidR="00833C11" w:rsidRPr="00871540" w:rsidRDefault="00833C11" w:rsidP="00871540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 uznesení výborov Národnej rady Slovenskej republiky uvedených pod bodom III. spoločnej správy  vyplynuli tieto </w:t>
      </w:r>
      <w:r w:rsidR="00871540">
        <w:rPr>
          <w:color w:val="000000"/>
          <w:szCs w:val="24"/>
        </w:rPr>
        <w:t>pozmeňujúce návrhy:</w:t>
      </w:r>
    </w:p>
    <w:p w14:paraId="786378D4" w14:textId="77777777" w:rsidR="00833C11" w:rsidRDefault="00833C11" w:rsidP="00833C11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</w:p>
    <w:p w14:paraId="1B1F66E3" w14:textId="43039C69" w:rsidR="00BA2947" w:rsidRPr="00770818" w:rsidRDefault="00770818" w:rsidP="00770818">
      <w:pPr>
        <w:pStyle w:val="Odsekzoznamu"/>
        <w:numPr>
          <w:ilvl w:val="0"/>
          <w:numId w:val="26"/>
        </w:numPr>
        <w:ind w:left="426"/>
        <w:rPr>
          <w:color w:val="000000"/>
          <w:sz w:val="27"/>
          <w:szCs w:val="27"/>
        </w:rPr>
      </w:pPr>
      <w:r w:rsidRPr="00770818">
        <w:rPr>
          <w:color w:val="000000"/>
          <w:sz w:val="24"/>
          <w:szCs w:val="24"/>
        </w:rPr>
        <w:t>V čl. I , 44. bode  § 16 ods. 6 poznámka pod čiarou k odkazu  30ad znie:</w:t>
      </w:r>
    </w:p>
    <w:p w14:paraId="1EBACE56" w14:textId="42FEEE8B" w:rsidR="00BA2947" w:rsidRPr="00770818" w:rsidRDefault="00BA2947" w:rsidP="00BA2947">
      <w:pPr>
        <w:rPr>
          <w:color w:val="000000"/>
          <w:szCs w:val="24"/>
        </w:rPr>
      </w:pPr>
    </w:p>
    <w:p w14:paraId="49122A54" w14:textId="4CB6EBD0" w:rsidR="00770818" w:rsidRPr="00770818" w:rsidRDefault="00770818" w:rsidP="00BA2947">
      <w:pPr>
        <w:rPr>
          <w:color w:val="000000"/>
          <w:szCs w:val="24"/>
        </w:rPr>
      </w:pPr>
      <w:r w:rsidRPr="00770818">
        <w:rPr>
          <w:color w:val="000000" w:themeColor="text1"/>
          <w:szCs w:val="24"/>
        </w:rPr>
        <w:t>„</w:t>
      </w:r>
      <w:r w:rsidRPr="00770818">
        <w:rPr>
          <w:color w:val="000000" w:themeColor="text1"/>
          <w:szCs w:val="24"/>
          <w:vertAlign w:val="superscript"/>
        </w:rPr>
        <w:t>30ad</w:t>
      </w:r>
      <w:r w:rsidRPr="00770818">
        <w:rPr>
          <w:color w:val="000000" w:themeColor="text1"/>
          <w:szCs w:val="24"/>
        </w:rPr>
        <w:t>) Napríklad zákon č. 305/2013 Z. z. o</w:t>
      </w:r>
      <w:r w:rsidRPr="00770818">
        <w:rPr>
          <w:szCs w:val="24"/>
        </w:rPr>
        <w:t xml:space="preserve"> elektronickej podobe výkonu pôsobnosti orgánov verejnej moci a o zmene a doplnení niektorých zákonov (zákon o e-</w:t>
      </w:r>
      <w:proofErr w:type="spellStart"/>
      <w:r w:rsidRPr="00770818">
        <w:rPr>
          <w:szCs w:val="24"/>
        </w:rPr>
        <w:t>Governmente</w:t>
      </w:r>
      <w:proofErr w:type="spellEnd"/>
      <w:r w:rsidRPr="00770818">
        <w:rPr>
          <w:szCs w:val="24"/>
        </w:rPr>
        <w:t>) v znení neskorších predpisov.“</w:t>
      </w:r>
    </w:p>
    <w:p w14:paraId="56299AC9" w14:textId="40EF1C2B" w:rsidR="00770818" w:rsidRPr="00770818" w:rsidRDefault="00770818" w:rsidP="00BA2947">
      <w:pPr>
        <w:rPr>
          <w:color w:val="000000"/>
          <w:szCs w:val="24"/>
        </w:rPr>
      </w:pPr>
    </w:p>
    <w:p w14:paraId="7F8A71BC" w14:textId="7B9BFB51" w:rsidR="00E313F4" w:rsidRPr="00770818" w:rsidRDefault="00770818" w:rsidP="00770818">
      <w:pPr>
        <w:pStyle w:val="Odsekzoznamu"/>
        <w:ind w:left="2410"/>
        <w:jc w:val="both"/>
        <w:rPr>
          <w:sz w:val="24"/>
          <w:szCs w:val="24"/>
        </w:rPr>
      </w:pPr>
      <w:r w:rsidRPr="00770818">
        <w:rPr>
          <w:color w:val="000000"/>
          <w:sz w:val="24"/>
          <w:szCs w:val="24"/>
        </w:rPr>
        <w:t>Legislatívno-technická úprava; v poznámke pod čiarou k odkazu 30ad odporúčame doplniť celý názov zákona, pretože poznámku pod čiarou k odkazu 29b, kde bol predtým uvedený celý názov zákona, sa navrhuje vypustiť (bod 33).</w:t>
      </w:r>
    </w:p>
    <w:p w14:paraId="7D3A37D9" w14:textId="77777777" w:rsidR="00E313F4" w:rsidRPr="00770818" w:rsidRDefault="00E313F4" w:rsidP="00E313F4">
      <w:pPr>
        <w:pStyle w:val="Odsekzoznamu"/>
        <w:ind w:left="426"/>
        <w:rPr>
          <w:sz w:val="24"/>
          <w:szCs w:val="24"/>
        </w:rPr>
      </w:pPr>
    </w:p>
    <w:p w14:paraId="3D7D7818" w14:textId="77777777" w:rsidR="00356B19" w:rsidRPr="00770818" w:rsidRDefault="00356B19" w:rsidP="00E313F4">
      <w:pPr>
        <w:ind w:left="3540"/>
        <w:jc w:val="both"/>
        <w:rPr>
          <w:szCs w:val="24"/>
        </w:rPr>
      </w:pPr>
      <w:r w:rsidRPr="00770818">
        <w:rPr>
          <w:szCs w:val="24"/>
        </w:rPr>
        <w:t>Ústavnoprávny výbor NR SR</w:t>
      </w:r>
    </w:p>
    <w:p w14:paraId="1174F8BA" w14:textId="77777777" w:rsidR="00BA2947" w:rsidRPr="00770818" w:rsidRDefault="00BA2947" w:rsidP="00E313F4">
      <w:pPr>
        <w:ind w:left="3540"/>
        <w:jc w:val="both"/>
        <w:rPr>
          <w:szCs w:val="24"/>
        </w:rPr>
      </w:pPr>
      <w:r w:rsidRPr="00770818">
        <w:rPr>
          <w:szCs w:val="24"/>
        </w:rPr>
        <w:t>Výbor NR SR pre verejnú správu a regionálny rozvoj</w:t>
      </w:r>
    </w:p>
    <w:p w14:paraId="4F76C066" w14:textId="77777777" w:rsidR="00E313F4" w:rsidRPr="00770818" w:rsidRDefault="00E313F4" w:rsidP="00E313F4">
      <w:pPr>
        <w:ind w:left="4248" w:firstLine="708"/>
        <w:rPr>
          <w:b/>
          <w:szCs w:val="24"/>
        </w:rPr>
      </w:pPr>
    </w:p>
    <w:p w14:paraId="19BFF82D" w14:textId="77777777" w:rsidR="00E313F4" w:rsidRPr="00770818" w:rsidRDefault="00E313F4" w:rsidP="00E313F4">
      <w:pPr>
        <w:pStyle w:val="Odsekzoznamu"/>
        <w:ind w:left="4674" w:firstLine="282"/>
        <w:rPr>
          <w:b/>
          <w:sz w:val="24"/>
          <w:szCs w:val="24"/>
        </w:rPr>
      </w:pPr>
      <w:r w:rsidRPr="00770818">
        <w:rPr>
          <w:b/>
          <w:sz w:val="24"/>
          <w:szCs w:val="24"/>
        </w:rPr>
        <w:t>Gestorský výbor odporúča schváliť.</w:t>
      </w:r>
    </w:p>
    <w:p w14:paraId="74A09822" w14:textId="77777777" w:rsidR="00356B19" w:rsidRPr="00770818" w:rsidRDefault="00356B19" w:rsidP="00E313F4">
      <w:pPr>
        <w:pStyle w:val="Odsekzoznamu"/>
        <w:ind w:left="4674" w:firstLine="282"/>
        <w:rPr>
          <w:b/>
          <w:sz w:val="24"/>
          <w:szCs w:val="24"/>
        </w:rPr>
      </w:pPr>
    </w:p>
    <w:p w14:paraId="4FF93C9F" w14:textId="1DEFD445" w:rsidR="00BA2947" w:rsidRPr="00770818" w:rsidRDefault="00770818" w:rsidP="00770818">
      <w:pPr>
        <w:pStyle w:val="Odsekzoznamu"/>
        <w:numPr>
          <w:ilvl w:val="0"/>
          <w:numId w:val="26"/>
        </w:numPr>
        <w:spacing w:after="240"/>
        <w:ind w:left="426"/>
        <w:contextualSpacing w:val="0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V čl. I, 47. bode posledná veta znie:</w:t>
      </w:r>
    </w:p>
    <w:p w14:paraId="5E5F5F38" w14:textId="77777777" w:rsidR="00770818" w:rsidRPr="00770818" w:rsidRDefault="00770818" w:rsidP="00770818">
      <w:pPr>
        <w:pStyle w:val="Odsekzoznamu"/>
        <w:spacing w:after="240"/>
        <w:ind w:left="284" w:hanging="284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„Poznámky pod čiarou k odkazom 30d až 30f znejú:</w:t>
      </w:r>
    </w:p>
    <w:p w14:paraId="0BD4D890" w14:textId="77777777" w:rsidR="00770818" w:rsidRPr="00770818" w:rsidRDefault="00770818" w:rsidP="00770818">
      <w:pPr>
        <w:pStyle w:val="Odsekzoznamu"/>
        <w:spacing w:after="240"/>
        <w:ind w:left="284" w:hanging="284"/>
        <w:jc w:val="both"/>
        <w:rPr>
          <w:sz w:val="24"/>
          <w:szCs w:val="24"/>
        </w:rPr>
      </w:pPr>
      <w:r w:rsidRPr="00770818">
        <w:rPr>
          <w:sz w:val="24"/>
          <w:szCs w:val="24"/>
        </w:rPr>
        <w:t xml:space="preserve">„30d) Čl. 3 bod 27 nariadenia (EÚ) č. 910/2014 v platnom znení. </w:t>
      </w:r>
    </w:p>
    <w:p w14:paraId="7F84D165" w14:textId="77777777" w:rsidR="00770818" w:rsidRPr="00770818" w:rsidRDefault="00770818" w:rsidP="00770818">
      <w:pPr>
        <w:pStyle w:val="Odsekzoznamu"/>
        <w:spacing w:after="240"/>
        <w:ind w:left="284" w:hanging="284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30e) Napríklad § 23 ods. 8 zákona č. 305/2013 Z. z. v znení zákona č. 211/2019 Z. z.</w:t>
      </w:r>
    </w:p>
    <w:p w14:paraId="2561FBAA" w14:textId="77777777" w:rsidR="00770818" w:rsidRPr="00770818" w:rsidRDefault="00770818" w:rsidP="00770818">
      <w:pPr>
        <w:pStyle w:val="Odsekzoznamu"/>
        <w:spacing w:after="240"/>
        <w:ind w:left="284" w:hanging="284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30f) Čl. 42 nariadenia (EÚ) č. 910/2014 v platnom znení.</w:t>
      </w:r>
    </w:p>
    <w:p w14:paraId="27978BBC" w14:textId="3B0078DB" w:rsidR="00BA2947" w:rsidRPr="00770818" w:rsidRDefault="00770818" w:rsidP="00770818">
      <w:pPr>
        <w:pStyle w:val="Odsekzoznamu"/>
        <w:spacing w:after="240"/>
        <w:ind w:left="0"/>
        <w:contextualSpacing w:val="0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Čl. 3 a príloha vykonávacieho rozhodnutia Komisie (EÚ) 2015/1506 z 8. septembra 2015, ktorým sa ustanovujú špecifikácie týkajúce sa formátov zdokonalených elektronických podpisov a zdokonalených elektronických pečatí, ktoré môžu subjekty verejného sektora uznávať, podľa článkov 27 ods. 5 a 37 ods. 5 nariadenia Európskeho parlamentu a Rady (EÚ) č. 910/2014 o elektronickej identifikácii a dôveryhodných službách pre elektronické transakcie na vnútornom trhu (Ú. v. EÚ L 235, 9.9.2015).“.“.</w:t>
      </w:r>
    </w:p>
    <w:p w14:paraId="7BD87B51" w14:textId="72DD43C8" w:rsidR="00356B19" w:rsidRPr="00770818" w:rsidRDefault="00770818" w:rsidP="00770818">
      <w:pPr>
        <w:pStyle w:val="Odsekzoznamu"/>
        <w:ind w:left="2552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Ide o legislatívno-technické opravy nesprávnej skrátenej citácie nariadenia (EÚ) č. 910/2014 v návrhu zákona a v zákone č. 395/2002 Z. z. a doplnenie relevantného ustanovenia čl. 3 vykonávacieho rozhodnutia (EÚ) 2015/1506.</w:t>
      </w:r>
    </w:p>
    <w:p w14:paraId="3AFFD254" w14:textId="77777777" w:rsidR="00356B19" w:rsidRPr="00770818" w:rsidRDefault="00356B19" w:rsidP="00E313F4">
      <w:pPr>
        <w:pStyle w:val="Odsekzoznamu"/>
        <w:ind w:left="4674" w:firstLine="282"/>
        <w:rPr>
          <w:sz w:val="24"/>
          <w:szCs w:val="24"/>
        </w:rPr>
      </w:pPr>
    </w:p>
    <w:p w14:paraId="09729AC0" w14:textId="77777777" w:rsidR="00770818" w:rsidRPr="00770818" w:rsidRDefault="00770818" w:rsidP="00770818">
      <w:pPr>
        <w:ind w:left="3540"/>
        <w:jc w:val="both"/>
        <w:rPr>
          <w:szCs w:val="24"/>
        </w:rPr>
      </w:pPr>
      <w:r w:rsidRPr="00770818">
        <w:rPr>
          <w:szCs w:val="24"/>
        </w:rPr>
        <w:lastRenderedPageBreak/>
        <w:t>Ústavnoprávny výbor NR SR</w:t>
      </w:r>
    </w:p>
    <w:p w14:paraId="0334BCC2" w14:textId="0CA75E0B" w:rsidR="00356B19" w:rsidRPr="00770818" w:rsidRDefault="00770818" w:rsidP="00770818">
      <w:pPr>
        <w:ind w:left="3540"/>
        <w:jc w:val="both"/>
        <w:rPr>
          <w:szCs w:val="24"/>
        </w:rPr>
      </w:pPr>
      <w:r w:rsidRPr="00770818">
        <w:rPr>
          <w:szCs w:val="24"/>
        </w:rPr>
        <w:t>Výbor NR SR pre verejnú správu a regionálny rozvoj</w:t>
      </w:r>
    </w:p>
    <w:p w14:paraId="193A0298" w14:textId="77777777" w:rsidR="00356B19" w:rsidRPr="00770818" w:rsidRDefault="00356B19" w:rsidP="00356B19">
      <w:pPr>
        <w:ind w:left="4248" w:firstLine="708"/>
        <w:rPr>
          <w:b/>
          <w:szCs w:val="24"/>
        </w:rPr>
      </w:pPr>
    </w:p>
    <w:p w14:paraId="618249D3" w14:textId="77777777" w:rsidR="00356B19" w:rsidRPr="00770818" w:rsidRDefault="00356B19" w:rsidP="00356B19">
      <w:pPr>
        <w:pStyle w:val="Odsekzoznamu"/>
        <w:ind w:left="4674" w:firstLine="282"/>
        <w:rPr>
          <w:sz w:val="24"/>
          <w:szCs w:val="24"/>
        </w:rPr>
      </w:pPr>
      <w:r w:rsidRPr="00770818">
        <w:rPr>
          <w:b/>
          <w:sz w:val="24"/>
          <w:szCs w:val="24"/>
        </w:rPr>
        <w:t>Gestorský výbor odporúča schváliť.</w:t>
      </w:r>
    </w:p>
    <w:p w14:paraId="5E5714DE" w14:textId="77777777" w:rsidR="00E313F4" w:rsidRPr="00770818" w:rsidRDefault="00E313F4" w:rsidP="00E313F4">
      <w:pPr>
        <w:pStyle w:val="Odsekzoznamu"/>
        <w:ind w:left="426"/>
        <w:rPr>
          <w:sz w:val="24"/>
          <w:szCs w:val="24"/>
        </w:rPr>
      </w:pPr>
    </w:p>
    <w:p w14:paraId="4DC87418" w14:textId="675FAC10" w:rsidR="00BA2947" w:rsidRPr="00770818" w:rsidRDefault="00770818" w:rsidP="00770818">
      <w:pPr>
        <w:pStyle w:val="Odsekzoznamu"/>
        <w:numPr>
          <w:ilvl w:val="0"/>
          <w:numId w:val="26"/>
        </w:numPr>
        <w:spacing w:after="240"/>
        <w:ind w:left="426"/>
        <w:contextualSpacing w:val="0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V čl. I, 48. bode § 16b ods. 6 a 7 sa za slovo „transformáciu“ vkladajú slová „registratúrneho záznamu“.</w:t>
      </w:r>
    </w:p>
    <w:p w14:paraId="1E1AA8B1" w14:textId="05E312F7" w:rsidR="00233601" w:rsidRPr="00770818" w:rsidRDefault="00770818" w:rsidP="00770818">
      <w:pPr>
        <w:pStyle w:val="Odsekzoznamu"/>
        <w:ind w:left="2694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Legislatívno-technická úprava; zjednotenie z dôvodu dodržiavania jednotnej terminológie.</w:t>
      </w:r>
    </w:p>
    <w:p w14:paraId="7FC65E52" w14:textId="77777777" w:rsidR="00EC1E25" w:rsidRPr="00770818" w:rsidRDefault="00EC1E25" w:rsidP="00233601">
      <w:pPr>
        <w:pStyle w:val="Odsekzoznamu"/>
        <w:ind w:left="3258" w:firstLine="282"/>
        <w:jc w:val="both"/>
        <w:rPr>
          <w:sz w:val="24"/>
          <w:szCs w:val="24"/>
        </w:rPr>
      </w:pPr>
    </w:p>
    <w:p w14:paraId="635C5464" w14:textId="77777777" w:rsidR="00770818" w:rsidRPr="00770818" w:rsidRDefault="00770818" w:rsidP="00770818">
      <w:pPr>
        <w:ind w:left="3540"/>
        <w:jc w:val="both"/>
        <w:rPr>
          <w:szCs w:val="24"/>
        </w:rPr>
      </w:pPr>
      <w:r w:rsidRPr="00770818">
        <w:rPr>
          <w:szCs w:val="24"/>
        </w:rPr>
        <w:t>Ústavnoprávny výbor NR SR</w:t>
      </w:r>
    </w:p>
    <w:p w14:paraId="781D6FB0" w14:textId="681E6541" w:rsidR="00EC1E25" w:rsidRPr="00770818" w:rsidRDefault="00770818" w:rsidP="00770818">
      <w:pPr>
        <w:ind w:left="3540"/>
        <w:jc w:val="both"/>
        <w:rPr>
          <w:szCs w:val="24"/>
        </w:rPr>
      </w:pPr>
      <w:r w:rsidRPr="00770818">
        <w:rPr>
          <w:szCs w:val="24"/>
        </w:rPr>
        <w:t>Výbor NR SR pre verejnú správu a regionálny rozvoj</w:t>
      </w:r>
    </w:p>
    <w:p w14:paraId="1C52B58A" w14:textId="77777777" w:rsidR="00EC1E25" w:rsidRPr="00770818" w:rsidRDefault="00EC1E25" w:rsidP="00EC1E25">
      <w:pPr>
        <w:ind w:left="4248" w:firstLine="708"/>
        <w:rPr>
          <w:b/>
          <w:szCs w:val="24"/>
        </w:rPr>
      </w:pPr>
    </w:p>
    <w:p w14:paraId="2C0B39B0" w14:textId="77777777" w:rsidR="00EC1E25" w:rsidRPr="00770818" w:rsidRDefault="00EC1E25" w:rsidP="00EC1E25">
      <w:pPr>
        <w:pStyle w:val="Odsekzoznamu"/>
        <w:ind w:left="4674" w:firstLine="282"/>
        <w:rPr>
          <w:sz w:val="24"/>
          <w:szCs w:val="24"/>
        </w:rPr>
      </w:pPr>
      <w:r w:rsidRPr="00770818">
        <w:rPr>
          <w:b/>
          <w:sz w:val="24"/>
          <w:szCs w:val="24"/>
        </w:rPr>
        <w:t>Gestorský výbor odporúča schváliť.</w:t>
      </w:r>
    </w:p>
    <w:p w14:paraId="45B0E483" w14:textId="77777777" w:rsidR="00EC1E25" w:rsidRPr="00770818" w:rsidRDefault="00EC1E25" w:rsidP="00233601">
      <w:pPr>
        <w:pStyle w:val="Odsekzoznamu"/>
        <w:ind w:left="3258" w:firstLine="282"/>
        <w:jc w:val="both"/>
        <w:rPr>
          <w:sz w:val="24"/>
          <w:szCs w:val="24"/>
        </w:rPr>
      </w:pPr>
    </w:p>
    <w:p w14:paraId="2E3B4BAF" w14:textId="77777777" w:rsidR="00BA2947" w:rsidRPr="00770818" w:rsidRDefault="00BA2947" w:rsidP="00233601">
      <w:pPr>
        <w:pStyle w:val="Odsekzoznamu"/>
        <w:ind w:left="3258" w:firstLine="282"/>
        <w:jc w:val="both"/>
        <w:rPr>
          <w:sz w:val="24"/>
          <w:szCs w:val="24"/>
        </w:rPr>
      </w:pPr>
    </w:p>
    <w:p w14:paraId="33D3471A" w14:textId="77777777" w:rsidR="00233601" w:rsidRPr="00770818" w:rsidRDefault="00233601" w:rsidP="00233601">
      <w:pPr>
        <w:pStyle w:val="Odsekzoznamu"/>
        <w:ind w:left="3258" w:firstLine="282"/>
        <w:jc w:val="both"/>
        <w:rPr>
          <w:sz w:val="24"/>
          <w:szCs w:val="24"/>
        </w:rPr>
      </w:pPr>
    </w:p>
    <w:p w14:paraId="4B5B71B5" w14:textId="70F5B83A" w:rsidR="00BA2947" w:rsidRPr="00770818" w:rsidRDefault="00770818" w:rsidP="00770818">
      <w:pPr>
        <w:pStyle w:val="Odsekzoznamu"/>
        <w:numPr>
          <w:ilvl w:val="0"/>
          <w:numId w:val="26"/>
        </w:numPr>
        <w:spacing w:after="240"/>
        <w:ind w:left="426"/>
        <w:contextualSpacing w:val="0"/>
        <w:jc w:val="both"/>
        <w:rPr>
          <w:sz w:val="24"/>
          <w:szCs w:val="24"/>
        </w:rPr>
      </w:pPr>
      <w:r w:rsidRPr="00770818">
        <w:rPr>
          <w:sz w:val="24"/>
          <w:szCs w:val="24"/>
        </w:rPr>
        <w:t>V čl. I, 48. bode § 16b ods. 9 sa za slovo „Transformáciou“ vkladajú slová „registratúrneho záznamu“.</w:t>
      </w:r>
      <w:r w:rsidR="00BA2947" w:rsidRPr="00770818">
        <w:rPr>
          <w:sz w:val="24"/>
          <w:szCs w:val="24"/>
        </w:rPr>
        <w:t xml:space="preserve"> </w:t>
      </w:r>
    </w:p>
    <w:p w14:paraId="0E260E9D" w14:textId="714E9333" w:rsidR="00E313F4" w:rsidRPr="00770818" w:rsidRDefault="00770818" w:rsidP="00770818">
      <w:pPr>
        <w:pStyle w:val="Odsekzoznamu"/>
        <w:ind w:left="2835"/>
        <w:jc w:val="both"/>
        <w:rPr>
          <w:rFonts w:eastAsia="Calibri"/>
          <w:i/>
          <w:sz w:val="24"/>
          <w:szCs w:val="24"/>
        </w:rPr>
      </w:pPr>
      <w:r w:rsidRPr="00770818">
        <w:rPr>
          <w:sz w:val="24"/>
          <w:szCs w:val="24"/>
        </w:rPr>
        <w:t>Legislatívno-technická úprava; zjednotenie z dôvodu dodržiavania jednotnej terminológie.</w:t>
      </w:r>
    </w:p>
    <w:p w14:paraId="650B590D" w14:textId="77777777" w:rsidR="00E313F4" w:rsidRPr="00770818" w:rsidRDefault="00E313F4" w:rsidP="00E313F4">
      <w:pPr>
        <w:pStyle w:val="Odsekzoznamu"/>
        <w:ind w:left="1134" w:firstLine="282"/>
        <w:rPr>
          <w:rFonts w:eastAsia="Calibri"/>
          <w:i/>
          <w:sz w:val="24"/>
          <w:szCs w:val="24"/>
        </w:rPr>
      </w:pPr>
    </w:p>
    <w:p w14:paraId="1B9CA13E" w14:textId="77777777" w:rsidR="00770818" w:rsidRPr="00770818" w:rsidRDefault="00770818" w:rsidP="00770818">
      <w:pPr>
        <w:ind w:left="3540"/>
        <w:jc w:val="both"/>
        <w:rPr>
          <w:szCs w:val="24"/>
        </w:rPr>
      </w:pPr>
      <w:r w:rsidRPr="00770818">
        <w:rPr>
          <w:szCs w:val="24"/>
        </w:rPr>
        <w:t>Ústavnoprávny výbor NR SR</w:t>
      </w:r>
    </w:p>
    <w:p w14:paraId="7F643484" w14:textId="62E29286" w:rsidR="00BA2947" w:rsidRPr="00770818" w:rsidRDefault="00770818" w:rsidP="00770818">
      <w:pPr>
        <w:ind w:left="3540"/>
        <w:jc w:val="both"/>
        <w:rPr>
          <w:szCs w:val="24"/>
        </w:rPr>
      </w:pPr>
      <w:r w:rsidRPr="00770818">
        <w:rPr>
          <w:szCs w:val="24"/>
        </w:rPr>
        <w:t>Výbor NR SR pre verejnú správu a regionálny rozvoj</w:t>
      </w:r>
    </w:p>
    <w:p w14:paraId="423FA244" w14:textId="77777777" w:rsidR="00E313F4" w:rsidRPr="00770818" w:rsidRDefault="00E313F4" w:rsidP="00E313F4">
      <w:pPr>
        <w:ind w:left="4248" w:firstLine="708"/>
        <w:rPr>
          <w:b/>
          <w:szCs w:val="24"/>
        </w:rPr>
      </w:pPr>
    </w:p>
    <w:p w14:paraId="1E40DD5A" w14:textId="77777777" w:rsidR="00E313F4" w:rsidRPr="00770818" w:rsidRDefault="00E313F4" w:rsidP="00E313F4">
      <w:pPr>
        <w:pStyle w:val="Odsekzoznamu"/>
        <w:ind w:left="4674" w:firstLine="282"/>
        <w:rPr>
          <w:sz w:val="24"/>
          <w:szCs w:val="24"/>
        </w:rPr>
      </w:pPr>
      <w:r w:rsidRPr="00770818">
        <w:rPr>
          <w:b/>
          <w:sz w:val="24"/>
          <w:szCs w:val="24"/>
        </w:rPr>
        <w:t>Gestorský výbor odporúča schváliť.</w:t>
      </w:r>
    </w:p>
    <w:p w14:paraId="39788695" w14:textId="77777777" w:rsidR="00E313F4" w:rsidRPr="00733D8D" w:rsidRDefault="00E313F4" w:rsidP="00E313F4">
      <w:pPr>
        <w:pStyle w:val="Odsekzoznamu"/>
        <w:ind w:left="426"/>
        <w:rPr>
          <w:sz w:val="24"/>
          <w:szCs w:val="24"/>
          <w:highlight w:val="yellow"/>
        </w:rPr>
      </w:pPr>
    </w:p>
    <w:p w14:paraId="0F538916" w14:textId="77777777" w:rsidR="00833C11" w:rsidRDefault="00833C11" w:rsidP="00833C11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12BEC6CB" w14:textId="77777777" w:rsidR="00833C11" w:rsidRDefault="00833C11" w:rsidP="00833C11">
      <w:pPr>
        <w:jc w:val="center"/>
        <w:rPr>
          <w:b/>
          <w:szCs w:val="24"/>
        </w:rPr>
      </w:pPr>
    </w:p>
    <w:p w14:paraId="3BDD1D42" w14:textId="1A99C0CD" w:rsidR="00833C11" w:rsidRDefault="00833C11" w:rsidP="00833C11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14:paraId="2CB839B4" w14:textId="77777777" w:rsidR="00833C11" w:rsidRDefault="00833C11" w:rsidP="00833C11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14:paraId="328A883B" w14:textId="01306478" w:rsidR="00833C11" w:rsidRPr="001E3158" w:rsidRDefault="001E3158" w:rsidP="001E3158">
      <w:pPr>
        <w:tabs>
          <w:tab w:val="left" w:pos="-1985"/>
          <w:tab w:val="left" w:pos="709"/>
          <w:tab w:val="left" w:pos="1077"/>
        </w:tabs>
        <w:jc w:val="both"/>
        <w:rPr>
          <w:szCs w:val="24"/>
        </w:rPr>
      </w:pPr>
      <w:r>
        <w:rPr>
          <w:szCs w:val="24"/>
        </w:rPr>
        <w:tab/>
      </w:r>
      <w:r w:rsidR="00833C11" w:rsidRPr="001E3158">
        <w:rPr>
          <w:szCs w:val="24"/>
        </w:rPr>
        <w:t xml:space="preserve">hlasovať spoločne o bodoch </w:t>
      </w:r>
      <w:r w:rsidR="00833C11" w:rsidRPr="001E3158">
        <w:rPr>
          <w:b/>
          <w:szCs w:val="24"/>
        </w:rPr>
        <w:t xml:space="preserve">1 až </w:t>
      </w:r>
      <w:r w:rsidR="00770818" w:rsidRPr="001E3158">
        <w:rPr>
          <w:b/>
          <w:szCs w:val="24"/>
        </w:rPr>
        <w:t>4</w:t>
      </w:r>
      <w:r w:rsidR="00EC0017" w:rsidRPr="001E3158">
        <w:rPr>
          <w:szCs w:val="24"/>
        </w:rPr>
        <w:t xml:space="preserve"> </w:t>
      </w:r>
      <w:r w:rsidR="00833C11" w:rsidRPr="001E3158">
        <w:rPr>
          <w:szCs w:val="24"/>
        </w:rPr>
        <w:t xml:space="preserve">spoločnej správy, s odporúčaním gestorského výboru </w:t>
      </w:r>
      <w:r w:rsidR="00833C11" w:rsidRPr="001E3158">
        <w:rPr>
          <w:b/>
          <w:szCs w:val="24"/>
        </w:rPr>
        <w:t>schváliť</w:t>
      </w:r>
      <w:r w:rsidR="00833C11" w:rsidRPr="001E3158">
        <w:rPr>
          <w:szCs w:val="24"/>
        </w:rPr>
        <w:t>.</w:t>
      </w:r>
    </w:p>
    <w:p w14:paraId="0799111C" w14:textId="77777777" w:rsidR="001B5B9B" w:rsidRDefault="001B5B9B" w:rsidP="00833C11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</w:p>
    <w:p w14:paraId="16321233" w14:textId="77777777" w:rsidR="00833C11" w:rsidRDefault="00833C11" w:rsidP="00833C11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19F0FCC1" w14:textId="77777777" w:rsidR="00833C11" w:rsidRDefault="00833C11" w:rsidP="00833C11">
      <w:pPr>
        <w:rPr>
          <w:szCs w:val="24"/>
        </w:rPr>
      </w:pPr>
    </w:p>
    <w:p w14:paraId="4D1D43DE" w14:textId="65795F4D" w:rsidR="00833C11" w:rsidRDefault="00833C11" w:rsidP="00833C11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Gestorský   výbor  na  základe  stanovísk  výborov k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sz w:val="24"/>
          <w:szCs w:val="24"/>
        </w:rPr>
        <w:t xml:space="preserve"> v</w:t>
      </w:r>
      <w:r w:rsidRPr="0062231E">
        <w:rPr>
          <w:b/>
          <w:sz w:val="24"/>
          <w:szCs w:val="24"/>
        </w:rPr>
        <w:t>ládn</w:t>
      </w:r>
      <w:r>
        <w:rPr>
          <w:b/>
          <w:sz w:val="24"/>
          <w:szCs w:val="24"/>
        </w:rPr>
        <w:t>emu</w:t>
      </w:r>
      <w:r w:rsidRPr="0062231E">
        <w:rPr>
          <w:b/>
          <w:sz w:val="24"/>
          <w:szCs w:val="24"/>
        </w:rPr>
        <w:t xml:space="preserve"> návrh</w:t>
      </w:r>
      <w:r>
        <w:rPr>
          <w:b/>
          <w:sz w:val="24"/>
          <w:szCs w:val="24"/>
        </w:rPr>
        <w:t>u</w:t>
      </w:r>
      <w:r w:rsidRPr="0062231E">
        <w:rPr>
          <w:b/>
          <w:sz w:val="24"/>
          <w:szCs w:val="24"/>
        </w:rPr>
        <w:t xml:space="preserve"> </w:t>
      </w:r>
      <w:r w:rsidR="007C377E" w:rsidRPr="007C377E">
        <w:rPr>
          <w:b/>
          <w:sz w:val="24"/>
          <w:szCs w:val="24"/>
        </w:rPr>
        <w:t xml:space="preserve">zákona </w:t>
      </w:r>
      <w:r w:rsidR="00156DD0" w:rsidRPr="00156DD0">
        <w:rPr>
          <w:b/>
          <w:sz w:val="24"/>
          <w:szCs w:val="24"/>
        </w:rPr>
        <w:t>o</w:t>
      </w:r>
      <w:r w:rsidR="00240F92">
        <w:rPr>
          <w:b/>
          <w:sz w:val="24"/>
          <w:szCs w:val="24"/>
        </w:rPr>
        <w:t> archívoch a registratúrach</w:t>
      </w:r>
      <w:r w:rsidR="00C70E7E" w:rsidRPr="00156DD0">
        <w:rPr>
          <w:b/>
          <w:sz w:val="24"/>
          <w:szCs w:val="24"/>
        </w:rPr>
        <w:t xml:space="preserve"> </w:t>
      </w:r>
      <w:r w:rsidRPr="00833C11">
        <w:rPr>
          <w:b/>
          <w:sz w:val="24"/>
          <w:szCs w:val="24"/>
        </w:rPr>
        <w:t xml:space="preserve">(tlač </w:t>
      </w:r>
      <w:r w:rsidR="00861D26">
        <w:rPr>
          <w:b/>
          <w:sz w:val="24"/>
          <w:szCs w:val="24"/>
        </w:rPr>
        <w:t>814</w:t>
      </w:r>
      <w:r w:rsidRPr="00833C11">
        <w:rPr>
          <w:b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odporúča Národnej rade Slovenskej republiky predmetný návrh  zákona </w:t>
      </w:r>
      <w:r>
        <w:rPr>
          <w:b/>
          <w:bCs/>
          <w:color w:val="000000"/>
          <w:sz w:val="24"/>
          <w:szCs w:val="24"/>
        </w:rPr>
        <w:t xml:space="preserve">schváliť </w:t>
      </w:r>
      <w:r>
        <w:rPr>
          <w:sz w:val="24"/>
          <w:szCs w:val="24"/>
        </w:rPr>
        <w:t>v znení schválených pozmeňujúcich návrhov uvedených v spoločnej správe.</w:t>
      </w:r>
    </w:p>
    <w:p w14:paraId="76C1679F" w14:textId="77777777" w:rsidR="00833C11" w:rsidRDefault="00833C11" w:rsidP="00833C11">
      <w:pPr>
        <w:rPr>
          <w:szCs w:val="24"/>
        </w:rPr>
      </w:pPr>
    </w:p>
    <w:p w14:paraId="74B14601" w14:textId="04D484B3" w:rsidR="00833C11" w:rsidRDefault="00833C11" w:rsidP="00833C11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 w:rsidRPr="00543F8E">
        <w:rPr>
          <w:color w:val="000000"/>
          <w:szCs w:val="24"/>
        </w:rPr>
        <w:t xml:space="preserve">Spoločná správa výborov Národnej rady Slovenskej republiky o prerokovaní </w:t>
      </w:r>
      <w:r w:rsidRPr="00543F8E">
        <w:rPr>
          <w:b/>
          <w:szCs w:val="24"/>
        </w:rPr>
        <w:t xml:space="preserve"> vládneho návrhu</w:t>
      </w:r>
      <w:r w:rsidR="00C70E7E" w:rsidRPr="00543F8E">
        <w:rPr>
          <w:b/>
          <w:szCs w:val="24"/>
        </w:rPr>
        <w:t xml:space="preserve"> </w:t>
      </w:r>
      <w:r w:rsidR="004D79A2" w:rsidRPr="004D79A2">
        <w:rPr>
          <w:b/>
          <w:szCs w:val="24"/>
        </w:rPr>
        <w:t xml:space="preserve">zákona </w:t>
      </w:r>
      <w:r w:rsidR="00156DD0" w:rsidRPr="00156DD0">
        <w:rPr>
          <w:b/>
          <w:szCs w:val="24"/>
        </w:rPr>
        <w:t xml:space="preserve">o </w:t>
      </w:r>
      <w:r w:rsidR="009D76C6">
        <w:rPr>
          <w:b/>
          <w:szCs w:val="24"/>
        </w:rPr>
        <w:t>archívoch a registratúrach</w:t>
      </w:r>
      <w:r w:rsidR="009D76C6" w:rsidRPr="00543F8E">
        <w:rPr>
          <w:b/>
          <w:szCs w:val="24"/>
        </w:rPr>
        <w:t xml:space="preserve"> </w:t>
      </w:r>
      <w:r w:rsidRPr="00543F8E">
        <w:rPr>
          <w:b/>
          <w:szCs w:val="24"/>
        </w:rPr>
        <w:t xml:space="preserve">(tlač </w:t>
      </w:r>
      <w:r w:rsidR="009D76C6">
        <w:rPr>
          <w:b/>
          <w:szCs w:val="24"/>
        </w:rPr>
        <w:t>814</w:t>
      </w:r>
      <w:r w:rsidR="00156DD0">
        <w:rPr>
          <w:b/>
          <w:szCs w:val="24"/>
        </w:rPr>
        <w:t>a</w:t>
      </w:r>
      <w:r w:rsidRPr="00543F8E">
        <w:rPr>
          <w:b/>
          <w:szCs w:val="24"/>
        </w:rPr>
        <w:t>)</w:t>
      </w:r>
      <w:r w:rsidRPr="00543F8E">
        <w:rPr>
          <w:color w:val="000000"/>
          <w:szCs w:val="24"/>
        </w:rPr>
        <w:t xml:space="preserve"> bola schválená uznesením   gestorského  výboru  č. </w:t>
      </w:r>
      <w:r w:rsidR="00E90C49" w:rsidRPr="00DC7018">
        <w:rPr>
          <w:b/>
          <w:color w:val="000000"/>
          <w:szCs w:val="24"/>
        </w:rPr>
        <w:t>12</w:t>
      </w:r>
      <w:r w:rsidR="001E3158">
        <w:rPr>
          <w:b/>
          <w:color w:val="000000"/>
          <w:szCs w:val="24"/>
        </w:rPr>
        <w:t>8</w:t>
      </w:r>
      <w:r w:rsidRPr="00DC7018">
        <w:rPr>
          <w:b/>
          <w:color w:val="000000"/>
          <w:szCs w:val="24"/>
        </w:rPr>
        <w:t xml:space="preserve"> </w:t>
      </w:r>
      <w:r w:rsidRPr="00DC7018">
        <w:rPr>
          <w:bCs/>
          <w:color w:val="000000"/>
          <w:szCs w:val="24"/>
        </w:rPr>
        <w:t>dňa</w:t>
      </w:r>
      <w:r w:rsidRPr="00DC7018">
        <w:rPr>
          <w:b/>
          <w:bCs/>
          <w:color w:val="000000"/>
          <w:szCs w:val="24"/>
        </w:rPr>
        <w:t xml:space="preserve"> </w:t>
      </w:r>
      <w:r w:rsidR="00770818" w:rsidRPr="00DC7018">
        <w:rPr>
          <w:b/>
          <w:bCs/>
          <w:color w:val="000000"/>
          <w:szCs w:val="24"/>
        </w:rPr>
        <w:t>9</w:t>
      </w:r>
      <w:r w:rsidR="00E90C49" w:rsidRPr="00DC7018">
        <w:rPr>
          <w:b/>
          <w:color w:val="000000"/>
          <w:szCs w:val="24"/>
        </w:rPr>
        <w:t>. septembra</w:t>
      </w:r>
      <w:r w:rsidRPr="00DC7018">
        <w:rPr>
          <w:b/>
          <w:color w:val="000000"/>
          <w:szCs w:val="24"/>
        </w:rPr>
        <w:t xml:space="preserve"> 202</w:t>
      </w:r>
      <w:r w:rsidR="00C70E7E" w:rsidRPr="00DC7018">
        <w:rPr>
          <w:b/>
          <w:color w:val="000000"/>
          <w:szCs w:val="24"/>
        </w:rPr>
        <w:t>5</w:t>
      </w:r>
      <w:r w:rsidRPr="00DC7018">
        <w:rPr>
          <w:b/>
          <w:color w:val="000000"/>
          <w:szCs w:val="24"/>
        </w:rPr>
        <w:t>.</w:t>
      </w:r>
      <w:r>
        <w:rPr>
          <w:bCs/>
          <w:i/>
          <w:iCs/>
          <w:color w:val="000000"/>
          <w:szCs w:val="24"/>
        </w:rPr>
        <w:t xml:space="preserve"> </w:t>
      </w:r>
    </w:p>
    <w:p w14:paraId="4FD78F52" w14:textId="77777777" w:rsidR="00833C11" w:rsidRDefault="00833C11" w:rsidP="00833C11">
      <w:pPr>
        <w:rPr>
          <w:szCs w:val="24"/>
        </w:rPr>
      </w:pPr>
    </w:p>
    <w:p w14:paraId="1BA2197A" w14:textId="221E2544" w:rsidR="00646506" w:rsidRPr="00E17835" w:rsidRDefault="00646506" w:rsidP="00F9756F">
      <w:pPr>
        <w:ind w:firstLine="567"/>
        <w:jc w:val="both"/>
        <w:rPr>
          <w:b/>
        </w:rPr>
      </w:pPr>
      <w:r w:rsidRPr="00A00BB7">
        <w:rPr>
          <w:bCs/>
        </w:rPr>
        <w:t xml:space="preserve">Týmto uznesením výbor zároveň poveril spravodajcu </w:t>
      </w:r>
      <w:r w:rsidR="00A00BB7" w:rsidRPr="00A00BB7">
        <w:rPr>
          <w:b/>
        </w:rPr>
        <w:t>Jozefa CECHA</w:t>
      </w:r>
      <w:r w:rsidRPr="00A00BB7">
        <w:rPr>
          <w:b/>
          <w:bCs/>
        </w:rPr>
        <w:t xml:space="preserve">, </w:t>
      </w:r>
      <w:r w:rsidRPr="00A00BB7">
        <w:rPr>
          <w:bCs/>
        </w:rPr>
        <w:t xml:space="preserve">aby na  schôdzi Národnej rady Slovenskej republiky informoval o výsledku rokovania Výboru NR SR pre verejnú správu a regionálny rozvoj, a aby pri rokovaní o predmetnom návrhu zákona predkladal návrhy v zmysle príslušných ustanovení zákona č.  350/1996 Z. z. o rokovacom </w:t>
      </w:r>
      <w:r w:rsidRPr="00A00BB7">
        <w:rPr>
          <w:bCs/>
        </w:rPr>
        <w:lastRenderedPageBreak/>
        <w:t>poriadku Národnej rady Slovenskej republiky v znení neskorších predpisov a určil poslancov</w:t>
      </w:r>
      <w:r w:rsidR="006B05B1" w:rsidRPr="00A00BB7">
        <w:rPr>
          <w:bCs/>
        </w:rPr>
        <w:t xml:space="preserve"> </w:t>
      </w:r>
      <w:r w:rsidR="00A00BB7" w:rsidRPr="00A00BB7">
        <w:rPr>
          <w:b/>
        </w:rPr>
        <w:t>Viliama ZÁHORČÁKA</w:t>
      </w:r>
      <w:r w:rsidRPr="00A00BB7">
        <w:rPr>
          <w:b/>
        </w:rPr>
        <w:t>, Branislava BECÍKA,  Jaroslava BAŠKU</w:t>
      </w:r>
      <w:r w:rsidR="00A00BB7" w:rsidRPr="00A00BB7">
        <w:rPr>
          <w:b/>
        </w:rPr>
        <w:t>, Romana MALATÍNCA</w:t>
      </w:r>
      <w:r w:rsidRPr="00A00BB7">
        <w:rPr>
          <w:b/>
        </w:rPr>
        <w:t xml:space="preserve"> a Vladimíra FAIČA </w:t>
      </w:r>
      <w:r w:rsidRPr="00A00BB7">
        <w:t>za náhradníkov spravodajcu</w:t>
      </w:r>
      <w:r w:rsidRPr="00A00BB7">
        <w:rPr>
          <w:b/>
        </w:rPr>
        <w:t xml:space="preserve">.  </w:t>
      </w:r>
    </w:p>
    <w:p w14:paraId="34B82B3F" w14:textId="77777777"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14:paraId="320C5C73" w14:textId="2B2259EE" w:rsidR="00E17835" w:rsidRDefault="00E17835" w:rsidP="00833C11">
      <w:pPr>
        <w:ind w:firstLine="708"/>
        <w:jc w:val="both"/>
        <w:rPr>
          <w:color w:val="000000"/>
          <w:szCs w:val="24"/>
        </w:rPr>
      </w:pPr>
    </w:p>
    <w:p w14:paraId="5FE0CCEF" w14:textId="77777777" w:rsidR="001E3158" w:rsidRDefault="001E3158" w:rsidP="00833C11">
      <w:pPr>
        <w:ind w:firstLine="708"/>
        <w:jc w:val="both"/>
        <w:rPr>
          <w:color w:val="000000"/>
          <w:szCs w:val="24"/>
        </w:rPr>
      </w:pPr>
    </w:p>
    <w:p w14:paraId="1F43872A" w14:textId="77777777" w:rsidR="00286C6D" w:rsidRDefault="00286C6D" w:rsidP="00833C11">
      <w:pPr>
        <w:ind w:firstLine="708"/>
        <w:jc w:val="both"/>
        <w:rPr>
          <w:color w:val="000000"/>
          <w:szCs w:val="24"/>
        </w:rPr>
      </w:pPr>
    </w:p>
    <w:p w14:paraId="7CA5127F" w14:textId="77777777" w:rsidR="00646506" w:rsidRDefault="00646506" w:rsidP="00833C11">
      <w:pPr>
        <w:ind w:firstLine="708"/>
        <w:jc w:val="both"/>
        <w:rPr>
          <w:color w:val="000000"/>
          <w:szCs w:val="24"/>
        </w:rPr>
      </w:pPr>
    </w:p>
    <w:p w14:paraId="63C393D6" w14:textId="77777777" w:rsidR="00833C11" w:rsidRDefault="00D8657F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 J A N C K U L Í K, v. r. </w:t>
      </w:r>
    </w:p>
    <w:p w14:paraId="610B62C4" w14:textId="77777777" w:rsidR="00833C11" w:rsidRDefault="00833C11" w:rsidP="00833C11">
      <w:pPr>
        <w:rPr>
          <w:szCs w:val="24"/>
        </w:rPr>
      </w:pPr>
      <w:r>
        <w:rPr>
          <w:color w:val="000000"/>
          <w:szCs w:val="24"/>
        </w:rPr>
        <w:t xml:space="preserve">                                                               podpredseda </w:t>
      </w:r>
    </w:p>
    <w:p w14:paraId="691CEC4E" w14:textId="75701999" w:rsidR="00833C11" w:rsidRDefault="00833C11" w:rsidP="00DC701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15A2650C" w14:textId="09D3F396" w:rsidR="00833C11" w:rsidRDefault="00833C11" w:rsidP="00833C11">
      <w:pPr>
        <w:rPr>
          <w:color w:val="000000"/>
          <w:szCs w:val="24"/>
        </w:rPr>
      </w:pPr>
    </w:p>
    <w:p w14:paraId="23347532" w14:textId="77777777" w:rsidR="001E3158" w:rsidRDefault="001E3158" w:rsidP="00833C11">
      <w:pPr>
        <w:rPr>
          <w:color w:val="000000"/>
          <w:szCs w:val="24"/>
        </w:rPr>
      </w:pPr>
    </w:p>
    <w:p w14:paraId="120B48BE" w14:textId="261BB607" w:rsidR="009A1E55" w:rsidRDefault="00833C11">
      <w:r w:rsidRPr="00543F8E">
        <w:rPr>
          <w:color w:val="000000"/>
          <w:szCs w:val="24"/>
        </w:rPr>
        <w:t>V</w:t>
      </w:r>
      <w:r w:rsidR="00286C6D">
        <w:rPr>
          <w:color w:val="000000"/>
          <w:szCs w:val="24"/>
        </w:rPr>
        <w:t> </w:t>
      </w:r>
      <w:r w:rsidRPr="00770818">
        <w:rPr>
          <w:color w:val="000000"/>
          <w:szCs w:val="24"/>
        </w:rPr>
        <w:t>Bratislave</w:t>
      </w:r>
      <w:r w:rsidR="00286C6D" w:rsidRPr="00770818">
        <w:rPr>
          <w:color w:val="000000"/>
          <w:szCs w:val="24"/>
        </w:rPr>
        <w:t>,</w:t>
      </w:r>
      <w:r w:rsidRPr="00770818">
        <w:rPr>
          <w:color w:val="000000"/>
          <w:szCs w:val="24"/>
        </w:rPr>
        <w:t xml:space="preserve"> </w:t>
      </w:r>
      <w:r w:rsidR="00770818" w:rsidRPr="00770818">
        <w:rPr>
          <w:color w:val="000000"/>
          <w:szCs w:val="24"/>
        </w:rPr>
        <w:t>9</w:t>
      </w:r>
      <w:r w:rsidR="00733D8D" w:rsidRPr="00770818">
        <w:rPr>
          <w:color w:val="000000"/>
          <w:szCs w:val="24"/>
        </w:rPr>
        <w:t>. septembra</w:t>
      </w:r>
      <w:r w:rsidRPr="00770818">
        <w:rPr>
          <w:color w:val="000000"/>
          <w:szCs w:val="24"/>
        </w:rPr>
        <w:t xml:space="preserve"> 202</w:t>
      </w:r>
      <w:r w:rsidR="004C307C" w:rsidRPr="00770818">
        <w:rPr>
          <w:color w:val="000000"/>
          <w:szCs w:val="24"/>
        </w:rPr>
        <w:t>5</w:t>
      </w:r>
    </w:p>
    <w:sectPr w:rsidR="009A1E55" w:rsidSect="001E3158">
      <w:footerReference w:type="default" r:id="rId8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D679" w14:textId="77777777" w:rsidR="006F73FD" w:rsidRDefault="006F73FD">
      <w:r>
        <w:separator/>
      </w:r>
    </w:p>
  </w:endnote>
  <w:endnote w:type="continuationSeparator" w:id="0">
    <w:p w14:paraId="3D698723" w14:textId="77777777" w:rsidR="006F73FD" w:rsidRDefault="006F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448088"/>
      <w:docPartObj>
        <w:docPartGallery w:val="Page Numbers (Bottom of Page)"/>
        <w:docPartUnique/>
      </w:docPartObj>
    </w:sdtPr>
    <w:sdtEndPr/>
    <w:sdtContent>
      <w:p w14:paraId="2341E0AC" w14:textId="6A4382BD" w:rsidR="00F9285E" w:rsidRDefault="00F92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8B3">
          <w:rPr>
            <w:noProof/>
          </w:rPr>
          <w:t>2</w:t>
        </w:r>
        <w:r>
          <w:fldChar w:fldCharType="end"/>
        </w:r>
      </w:p>
    </w:sdtContent>
  </w:sdt>
  <w:p w14:paraId="3154DB3C" w14:textId="77777777" w:rsidR="00F9285E" w:rsidRDefault="00F92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2CB2" w14:textId="77777777" w:rsidR="006F73FD" w:rsidRDefault="006F73FD">
      <w:r>
        <w:separator/>
      </w:r>
    </w:p>
  </w:footnote>
  <w:footnote w:type="continuationSeparator" w:id="0">
    <w:p w14:paraId="378225A3" w14:textId="77777777" w:rsidR="006F73FD" w:rsidRDefault="006F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2666A530"/>
    <w:lvl w:ilvl="0" w:tplc="C938F0F8">
      <w:start w:val="1"/>
      <w:numFmt w:val="lowerLetter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4D2E359C"/>
    <w:lvl w:ilvl="0" w:tplc="34481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000000B"/>
    <w:multiLevelType w:val="hybridMultilevel"/>
    <w:tmpl w:val="D5AE3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5908"/>
    <w:multiLevelType w:val="hybridMultilevel"/>
    <w:tmpl w:val="37DEA970"/>
    <w:lvl w:ilvl="0" w:tplc="1D3AA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90A"/>
    <w:multiLevelType w:val="hybridMultilevel"/>
    <w:tmpl w:val="7332BE90"/>
    <w:lvl w:ilvl="0" w:tplc="8D36F49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C2D3205"/>
    <w:multiLevelType w:val="hybridMultilevel"/>
    <w:tmpl w:val="FAB8FA24"/>
    <w:lvl w:ilvl="0" w:tplc="3F9E18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55C7"/>
    <w:multiLevelType w:val="hybridMultilevel"/>
    <w:tmpl w:val="8A6A8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678"/>
    <w:multiLevelType w:val="hybridMultilevel"/>
    <w:tmpl w:val="149E65E2"/>
    <w:lvl w:ilvl="0" w:tplc="1D3AA4BA">
      <w:start w:val="1"/>
      <w:numFmt w:val="decimal"/>
      <w:lvlText w:val="%1."/>
      <w:lvlJc w:val="left"/>
      <w:pPr>
        <w:ind w:left="32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509" w:hanging="360"/>
      </w:pPr>
    </w:lvl>
    <w:lvl w:ilvl="2" w:tplc="041B001B" w:tentative="1">
      <w:start w:val="1"/>
      <w:numFmt w:val="lowerRoman"/>
      <w:lvlText w:val="%3."/>
      <w:lvlJc w:val="right"/>
      <w:pPr>
        <w:ind w:left="4229" w:hanging="180"/>
      </w:pPr>
    </w:lvl>
    <w:lvl w:ilvl="3" w:tplc="041B000F" w:tentative="1">
      <w:start w:val="1"/>
      <w:numFmt w:val="decimal"/>
      <w:lvlText w:val="%4."/>
      <w:lvlJc w:val="left"/>
      <w:pPr>
        <w:ind w:left="4949" w:hanging="360"/>
      </w:pPr>
    </w:lvl>
    <w:lvl w:ilvl="4" w:tplc="041B0019" w:tentative="1">
      <w:start w:val="1"/>
      <w:numFmt w:val="lowerLetter"/>
      <w:lvlText w:val="%5."/>
      <w:lvlJc w:val="left"/>
      <w:pPr>
        <w:ind w:left="5669" w:hanging="360"/>
      </w:pPr>
    </w:lvl>
    <w:lvl w:ilvl="5" w:tplc="041B001B" w:tentative="1">
      <w:start w:val="1"/>
      <w:numFmt w:val="lowerRoman"/>
      <w:lvlText w:val="%6."/>
      <w:lvlJc w:val="right"/>
      <w:pPr>
        <w:ind w:left="6389" w:hanging="180"/>
      </w:pPr>
    </w:lvl>
    <w:lvl w:ilvl="6" w:tplc="041B000F" w:tentative="1">
      <w:start w:val="1"/>
      <w:numFmt w:val="decimal"/>
      <w:lvlText w:val="%7."/>
      <w:lvlJc w:val="left"/>
      <w:pPr>
        <w:ind w:left="7109" w:hanging="360"/>
      </w:pPr>
    </w:lvl>
    <w:lvl w:ilvl="7" w:tplc="041B0019" w:tentative="1">
      <w:start w:val="1"/>
      <w:numFmt w:val="lowerLetter"/>
      <w:lvlText w:val="%8."/>
      <w:lvlJc w:val="left"/>
      <w:pPr>
        <w:ind w:left="7829" w:hanging="360"/>
      </w:pPr>
    </w:lvl>
    <w:lvl w:ilvl="8" w:tplc="041B001B" w:tentative="1">
      <w:start w:val="1"/>
      <w:numFmt w:val="lowerRoman"/>
      <w:lvlText w:val="%9."/>
      <w:lvlJc w:val="right"/>
      <w:pPr>
        <w:ind w:left="8549" w:hanging="180"/>
      </w:pPr>
    </w:lvl>
  </w:abstractNum>
  <w:abstractNum w:abstractNumId="12" w15:restartNumberingAfterBreak="0">
    <w:nsid w:val="2F5E718D"/>
    <w:multiLevelType w:val="hybridMultilevel"/>
    <w:tmpl w:val="4FE689EC"/>
    <w:lvl w:ilvl="0" w:tplc="F024440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B2496E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5683B"/>
    <w:multiLevelType w:val="hybridMultilevel"/>
    <w:tmpl w:val="34644E24"/>
    <w:lvl w:ilvl="0" w:tplc="9620B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263C7"/>
    <w:multiLevelType w:val="hybridMultilevel"/>
    <w:tmpl w:val="8482163C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245B3"/>
    <w:multiLevelType w:val="hybridMultilevel"/>
    <w:tmpl w:val="708080C4"/>
    <w:lvl w:ilvl="0" w:tplc="42F4E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675ED"/>
    <w:multiLevelType w:val="hybridMultilevel"/>
    <w:tmpl w:val="A0AA4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6"/>
  </w:num>
  <w:num w:numId="11">
    <w:abstractNumId w:val="1"/>
  </w:num>
  <w:num w:numId="12">
    <w:abstractNumId w:val="18"/>
  </w:num>
  <w:num w:numId="13">
    <w:abstractNumId w:val="14"/>
  </w:num>
  <w:num w:numId="14">
    <w:abstractNumId w:val="10"/>
  </w:num>
  <w:num w:numId="15">
    <w:abstractNumId w:val="9"/>
  </w:num>
  <w:num w:numId="16">
    <w:abstractNumId w:val="21"/>
  </w:num>
  <w:num w:numId="17">
    <w:abstractNumId w:val="15"/>
  </w:num>
  <w:num w:numId="18">
    <w:abstractNumId w:val="19"/>
  </w:num>
  <w:num w:numId="19">
    <w:abstractNumId w:val="8"/>
  </w:num>
  <w:num w:numId="20">
    <w:abstractNumId w:val="4"/>
  </w:num>
  <w:num w:numId="21">
    <w:abstractNumId w:val="16"/>
  </w:num>
  <w:num w:numId="22">
    <w:abstractNumId w:val="13"/>
  </w:num>
  <w:num w:numId="23">
    <w:abstractNumId w:val="20"/>
  </w:num>
  <w:num w:numId="24">
    <w:abstractNumId w:val="22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9"/>
    <w:rsid w:val="000038B3"/>
    <w:rsid w:val="00022B8B"/>
    <w:rsid w:val="00036569"/>
    <w:rsid w:val="00092391"/>
    <w:rsid w:val="000A4048"/>
    <w:rsid w:val="000C2A6A"/>
    <w:rsid w:val="000E1612"/>
    <w:rsid w:val="000E4591"/>
    <w:rsid w:val="0013327C"/>
    <w:rsid w:val="00136DD3"/>
    <w:rsid w:val="0015695B"/>
    <w:rsid w:val="00156DD0"/>
    <w:rsid w:val="001607EE"/>
    <w:rsid w:val="001A5B50"/>
    <w:rsid w:val="001B43D4"/>
    <w:rsid w:val="001B5B9B"/>
    <w:rsid w:val="001B5DBA"/>
    <w:rsid w:val="001E3158"/>
    <w:rsid w:val="001E6349"/>
    <w:rsid w:val="0022798A"/>
    <w:rsid w:val="00233601"/>
    <w:rsid w:val="00240F92"/>
    <w:rsid w:val="002536CB"/>
    <w:rsid w:val="00263394"/>
    <w:rsid w:val="00273FAF"/>
    <w:rsid w:val="00286C6D"/>
    <w:rsid w:val="002A07A8"/>
    <w:rsid w:val="002A0FE4"/>
    <w:rsid w:val="002A7810"/>
    <w:rsid w:val="002B6992"/>
    <w:rsid w:val="00347F7C"/>
    <w:rsid w:val="00350733"/>
    <w:rsid w:val="00356B19"/>
    <w:rsid w:val="00373EDE"/>
    <w:rsid w:val="003A196B"/>
    <w:rsid w:val="003A75D2"/>
    <w:rsid w:val="003B7E78"/>
    <w:rsid w:val="00420428"/>
    <w:rsid w:val="004332E5"/>
    <w:rsid w:val="00460B16"/>
    <w:rsid w:val="004845E0"/>
    <w:rsid w:val="004B6FAE"/>
    <w:rsid w:val="004C307C"/>
    <w:rsid w:val="004D272E"/>
    <w:rsid w:val="004D79A2"/>
    <w:rsid w:val="004E3A99"/>
    <w:rsid w:val="00507AE4"/>
    <w:rsid w:val="005113C2"/>
    <w:rsid w:val="00512744"/>
    <w:rsid w:val="00520E65"/>
    <w:rsid w:val="00527068"/>
    <w:rsid w:val="00543F8E"/>
    <w:rsid w:val="005720B1"/>
    <w:rsid w:val="005E2A1B"/>
    <w:rsid w:val="005E4968"/>
    <w:rsid w:val="00603070"/>
    <w:rsid w:val="006444A8"/>
    <w:rsid w:val="00646506"/>
    <w:rsid w:val="006B05B1"/>
    <w:rsid w:val="006C1A81"/>
    <w:rsid w:val="006F73FD"/>
    <w:rsid w:val="007023E2"/>
    <w:rsid w:val="00712F67"/>
    <w:rsid w:val="00733D8D"/>
    <w:rsid w:val="00753535"/>
    <w:rsid w:val="00770818"/>
    <w:rsid w:val="00776BA7"/>
    <w:rsid w:val="0079195F"/>
    <w:rsid w:val="007C377E"/>
    <w:rsid w:val="007D23A4"/>
    <w:rsid w:val="007F23B4"/>
    <w:rsid w:val="007F7640"/>
    <w:rsid w:val="0080568B"/>
    <w:rsid w:val="00833C11"/>
    <w:rsid w:val="00861D26"/>
    <w:rsid w:val="00871540"/>
    <w:rsid w:val="00886FEE"/>
    <w:rsid w:val="008A3445"/>
    <w:rsid w:val="008B35F2"/>
    <w:rsid w:val="008D4BA6"/>
    <w:rsid w:val="008F5E4A"/>
    <w:rsid w:val="00964A7A"/>
    <w:rsid w:val="0097478B"/>
    <w:rsid w:val="009A02EA"/>
    <w:rsid w:val="009A1E55"/>
    <w:rsid w:val="009C447D"/>
    <w:rsid w:val="009D76C6"/>
    <w:rsid w:val="00A00BB7"/>
    <w:rsid w:val="00A12DDB"/>
    <w:rsid w:val="00A55FA2"/>
    <w:rsid w:val="00A76736"/>
    <w:rsid w:val="00AA3235"/>
    <w:rsid w:val="00AA59C4"/>
    <w:rsid w:val="00AF61E5"/>
    <w:rsid w:val="00B1575B"/>
    <w:rsid w:val="00B75830"/>
    <w:rsid w:val="00BA2947"/>
    <w:rsid w:val="00C063EF"/>
    <w:rsid w:val="00C21360"/>
    <w:rsid w:val="00C36E10"/>
    <w:rsid w:val="00C530E4"/>
    <w:rsid w:val="00C70E7E"/>
    <w:rsid w:val="00CC1A54"/>
    <w:rsid w:val="00CD3109"/>
    <w:rsid w:val="00CF6B51"/>
    <w:rsid w:val="00D61BFE"/>
    <w:rsid w:val="00D672B8"/>
    <w:rsid w:val="00D7399C"/>
    <w:rsid w:val="00D8657F"/>
    <w:rsid w:val="00D91FDF"/>
    <w:rsid w:val="00DC7018"/>
    <w:rsid w:val="00E17835"/>
    <w:rsid w:val="00E313F4"/>
    <w:rsid w:val="00E57EA1"/>
    <w:rsid w:val="00E90C49"/>
    <w:rsid w:val="00EB00E1"/>
    <w:rsid w:val="00EC0017"/>
    <w:rsid w:val="00EC1E25"/>
    <w:rsid w:val="00EC698B"/>
    <w:rsid w:val="00ED6D24"/>
    <w:rsid w:val="00EE1B5A"/>
    <w:rsid w:val="00F22DDA"/>
    <w:rsid w:val="00F81D38"/>
    <w:rsid w:val="00F9285E"/>
    <w:rsid w:val="00F9756F"/>
    <w:rsid w:val="00FA5D12"/>
    <w:rsid w:val="00FB58B3"/>
    <w:rsid w:val="00FC023E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DD245"/>
  <w15:chartTrackingRefBased/>
  <w15:docId w15:val="{D00806A1-BED2-4235-976F-9799544F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33C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833C11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833C11"/>
    <w:pPr>
      <w:ind w:left="720"/>
      <w:contextualSpacing/>
    </w:pPr>
    <w:rPr>
      <w:sz w:val="28"/>
    </w:rPr>
  </w:style>
  <w:style w:type="paragraph" w:styleId="Normlnywebov">
    <w:name w:val="Normal (Web)"/>
    <w:basedOn w:val="Normlny"/>
    <w:uiPriority w:val="99"/>
    <w:unhideWhenUsed/>
    <w:rsid w:val="00833C11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Predvolenpsmoodseku"/>
    <w:uiPriority w:val="22"/>
    <w:qFormat/>
    <w:rsid w:val="00833C11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833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47F7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E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1575B"/>
    <w:pPr>
      <w:ind w:left="284" w:right="-284"/>
    </w:pPr>
    <w:rPr>
      <w:rFonts w:eastAsiaTheme="minorEastAsia" w:cstheme="minorBidi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75B"/>
    <w:rPr>
      <w:rFonts w:ascii="Times New Roman" w:eastAsiaTheme="minorEastAsia" w:hAnsi="Times New Roman"/>
      <w:sz w:val="20"/>
      <w:szCs w:val="20"/>
    </w:rPr>
  </w:style>
  <w:style w:type="paragraph" w:customStyle="1" w:styleId="TxBrp9">
    <w:name w:val="TxBr_p9"/>
    <w:basedOn w:val="Normlny"/>
    <w:rsid w:val="000E459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4"/>
      <w:lang w:val="en-US"/>
    </w:rPr>
  </w:style>
  <w:style w:type="paragraph" w:customStyle="1" w:styleId="xxmsonormal">
    <w:name w:val="x_x_msonormal"/>
    <w:basedOn w:val="Normlny"/>
    <w:rsid w:val="004D79A2"/>
    <w:rPr>
      <w:rFonts w:ascii="Calibri" w:eastAsiaTheme="minorHAnsi" w:hAnsi="Calibri" w:cs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F9285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285E"/>
    <w:pPr>
      <w:ind w:left="0" w:right="0"/>
    </w:pPr>
    <w:rPr>
      <w:rFonts w:eastAsia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285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awspan">
    <w:name w:val="awspan"/>
    <w:basedOn w:val="Predvolenpsmoodseku"/>
    <w:rsid w:val="00BA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74A6-7FC8-4C00-B4AB-78A7E2D8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2</cp:revision>
  <cp:lastPrinted>2025-09-09T08:15:00Z</cp:lastPrinted>
  <dcterms:created xsi:type="dcterms:W3CDTF">2025-09-09T10:02:00Z</dcterms:created>
  <dcterms:modified xsi:type="dcterms:W3CDTF">2025-09-09T10:02:00Z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b25181fa017d8b5d26d0c3170c989d9dfc61120d0a06f3db7ac49f487c2f59fd</vt:lpwstr>
  </property>
</Properties>
</file>