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E81" w:rsidRPr="00E35790" w:rsidRDefault="00652E81" w:rsidP="00652E81">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NÁRODNÁ RADA SLOVENSKEJ REPUBLIKY</w:t>
      </w:r>
    </w:p>
    <w:p w:rsidR="00652E81" w:rsidRPr="00E35790" w:rsidRDefault="00B30324" w:rsidP="00652E81">
      <w:pPr>
        <w:tabs>
          <w:tab w:val="left" w:pos="-1985"/>
          <w:tab w:val="left" w:pos="709"/>
          <w:tab w:val="left" w:pos="1077"/>
        </w:tabs>
        <w:jc w:val="center"/>
        <w:rPr>
          <w:rFonts w:ascii="Times New Roman" w:hAnsi="Times New Roman"/>
          <w:b/>
          <w:sz w:val="28"/>
        </w:rPr>
      </w:pPr>
      <w:r>
        <w:rPr>
          <w:rFonts w:ascii="Times New Roman" w:hAnsi="Times New Roman"/>
          <w:b/>
          <w:sz w:val="28"/>
        </w:rPr>
        <w:t>IX</w:t>
      </w:r>
      <w:r w:rsidR="00652E81" w:rsidRPr="00E35790">
        <w:rPr>
          <w:rFonts w:ascii="Times New Roman" w:hAnsi="Times New Roman"/>
          <w:b/>
          <w:sz w:val="28"/>
        </w:rPr>
        <w:t>. volebné obdobie</w:t>
      </w:r>
      <w:r w:rsidR="00652E81" w:rsidRPr="00E35790">
        <w:rPr>
          <w:rFonts w:ascii="Times New Roman" w:hAnsi="Times New Roman"/>
          <w:b/>
          <w:sz w:val="28"/>
        </w:rPr>
        <w:br/>
      </w:r>
    </w:p>
    <w:p w:rsidR="009E6B32" w:rsidRPr="009E6B32" w:rsidRDefault="009E6B32" w:rsidP="009E6B32">
      <w:pPr>
        <w:ind w:left="709" w:hanging="709"/>
        <w:jc w:val="both"/>
        <w:rPr>
          <w:rFonts w:ascii="Times New Roman" w:hAnsi="Times New Roman"/>
        </w:rPr>
      </w:pPr>
      <w:r w:rsidRPr="009E6B32">
        <w:rPr>
          <w:rFonts w:ascii="Times New Roman" w:hAnsi="Times New Roman"/>
        </w:rPr>
        <w:t>Č.: KNR-VSV-5340/2025/</w:t>
      </w:r>
      <w:r w:rsidR="00AC16A9">
        <w:rPr>
          <w:rFonts w:ascii="Times New Roman" w:hAnsi="Times New Roman"/>
        </w:rPr>
        <w:t>11</w:t>
      </w:r>
    </w:p>
    <w:p w:rsidR="000629A8" w:rsidRDefault="000629A8"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FD7A6F" w:rsidRDefault="00FD7A6F"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652E81" w:rsidRPr="00D25F2F" w:rsidRDefault="00177746" w:rsidP="00652E81">
      <w:pPr>
        <w:pStyle w:val="Zkladntext2"/>
        <w:tabs>
          <w:tab w:val="left" w:pos="-1985"/>
          <w:tab w:val="left" w:pos="709"/>
          <w:tab w:val="left" w:pos="1077"/>
        </w:tabs>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819</w:t>
      </w:r>
      <w:r w:rsidR="00CB1B91">
        <w:rPr>
          <w:rFonts w:ascii="Times New Roman" w:hAnsi="Times New Roman"/>
          <w:b/>
          <w:bCs/>
          <w:sz w:val="32"/>
          <w:szCs w:val="32"/>
          <w:lang w:eastAsia="sk-SK"/>
        </w:rPr>
        <w:t>a</w:t>
      </w:r>
    </w:p>
    <w:p w:rsidR="00652E81" w:rsidRPr="00E35790" w:rsidRDefault="00652E81" w:rsidP="00652E81">
      <w:pPr>
        <w:pStyle w:val="Nadpis1"/>
        <w:tabs>
          <w:tab w:val="left" w:pos="-1985"/>
          <w:tab w:val="left" w:pos="709"/>
          <w:tab w:val="left" w:pos="1077"/>
        </w:tabs>
        <w:spacing w:line="360" w:lineRule="auto"/>
        <w:jc w:val="center"/>
        <w:rPr>
          <w:rFonts w:ascii="Times New Roman" w:hAnsi="Times New Roman" w:cs="Times New Roman"/>
        </w:rPr>
      </w:pPr>
      <w:r>
        <w:rPr>
          <w:rFonts w:ascii="Times New Roman" w:hAnsi="Times New Roman" w:cs="Times New Roman"/>
          <w:bCs w:val="0"/>
        </w:rPr>
        <w:t>Spoločná správa</w:t>
      </w:r>
    </w:p>
    <w:p w:rsidR="00652E81" w:rsidRPr="00B30324" w:rsidRDefault="00652E81" w:rsidP="00652E81">
      <w:pPr>
        <w:tabs>
          <w:tab w:val="left" w:pos="-1985"/>
          <w:tab w:val="left" w:pos="709"/>
          <w:tab w:val="left" w:pos="1077"/>
        </w:tabs>
        <w:jc w:val="both"/>
        <w:rPr>
          <w:rFonts w:ascii="Times New Roman" w:hAnsi="Times New Roman"/>
        </w:rPr>
      </w:pPr>
    </w:p>
    <w:p w:rsidR="00CB1B91" w:rsidRPr="00542268" w:rsidRDefault="00652E81" w:rsidP="00CB1B91">
      <w:pPr>
        <w:spacing w:line="276" w:lineRule="auto"/>
        <w:jc w:val="both"/>
        <w:rPr>
          <w:rFonts w:ascii="Times New Roman" w:hAnsi="Times New Roman"/>
          <w:b/>
          <w:szCs w:val="24"/>
        </w:rPr>
      </w:pPr>
      <w:r w:rsidRPr="00542268">
        <w:rPr>
          <w:rFonts w:ascii="Times New Roman" w:hAnsi="Times New Roman"/>
          <w:b/>
          <w:szCs w:val="24"/>
        </w:rPr>
        <w:t>výborov Národnej rady Slovenskej republiky o prerokovaní vládneho návrhu zákona</w:t>
      </w:r>
      <w:r w:rsidRPr="00542268">
        <w:rPr>
          <w:rFonts w:ascii="Times New Roman" w:hAnsi="Times New Roman"/>
          <w:b/>
          <w:color w:val="000000"/>
          <w:szCs w:val="24"/>
        </w:rPr>
        <w:t>,</w:t>
      </w:r>
      <w:r w:rsidRPr="00542268">
        <w:rPr>
          <w:rFonts w:ascii="Times New Roman" w:hAnsi="Times New Roman"/>
          <w:b/>
          <w:color w:val="333333"/>
        </w:rPr>
        <w:t xml:space="preserve"> </w:t>
      </w:r>
      <w:r w:rsidR="00542268" w:rsidRPr="00542268">
        <w:rPr>
          <w:rFonts w:ascii="Times New Roman" w:hAnsi="Times New Roman"/>
          <w:b/>
          <w:szCs w:val="24"/>
        </w:rPr>
        <w:t>ktorým sa mení a dopĺňa zákon č. 461/2003 Z. z. o sociálnom poistení v znení neskorších predpisov a ktorým sa menia a dopĺňajú niektoré zákony (tlač</w:t>
      </w:r>
      <w:r w:rsidR="00177746">
        <w:rPr>
          <w:rFonts w:ascii="Times New Roman" w:hAnsi="Times New Roman"/>
          <w:b/>
          <w:szCs w:val="24"/>
        </w:rPr>
        <w:t xml:space="preserve"> 819</w:t>
      </w:r>
      <w:r w:rsidR="00542268" w:rsidRPr="00542268">
        <w:rPr>
          <w:rFonts w:ascii="Times New Roman" w:hAnsi="Times New Roman"/>
          <w:b/>
          <w:szCs w:val="24"/>
        </w:rPr>
        <w:t>)</w:t>
      </w:r>
    </w:p>
    <w:p w:rsidR="00AB0DD6" w:rsidRDefault="00AB0DD6" w:rsidP="00AB0DD6">
      <w:pPr>
        <w:jc w:val="both"/>
        <w:rPr>
          <w:rFonts w:ascii="Times New Roman" w:hAnsi="Times New Roman"/>
          <w:b/>
          <w:szCs w:val="24"/>
        </w:rPr>
      </w:pPr>
      <w:r>
        <w:rPr>
          <w:rFonts w:ascii="Times New Roman" w:hAnsi="Times New Roman"/>
          <w:b/>
          <w:szCs w:val="24"/>
        </w:rPr>
        <w:t>___________________________________________________________________________</w:t>
      </w:r>
    </w:p>
    <w:p w:rsidR="00652E81" w:rsidRDefault="00652E81" w:rsidP="00652E81">
      <w:pPr>
        <w:jc w:val="both"/>
        <w:rPr>
          <w:rFonts w:ascii="Times New Roman" w:hAnsi="Times New Roman"/>
          <w:b/>
          <w:szCs w:val="24"/>
        </w:rPr>
      </w:pP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Default="00652E81" w:rsidP="00B30324">
      <w:pPr>
        <w:spacing w:line="276" w:lineRule="auto"/>
        <w:jc w:val="both"/>
        <w:rPr>
          <w:rFonts w:ascii="Times New Roman" w:hAnsi="Times New Roman"/>
        </w:rPr>
      </w:pPr>
      <w:r w:rsidRPr="00E35790">
        <w:rPr>
          <w:rFonts w:ascii="Times New Roman" w:hAnsi="Times New Roman"/>
        </w:rPr>
        <w:tab/>
        <w:t xml:space="preserve">Výbor Národnej rady Slovenskej republiky pre sociálne veci ako gestorský výbor </w:t>
      </w:r>
      <w:r w:rsidRPr="00B30324">
        <w:rPr>
          <w:rFonts w:ascii="Times New Roman" w:hAnsi="Times New Roman"/>
          <w:b/>
          <w:szCs w:val="24"/>
        </w:rPr>
        <w:t>k vládnemu návrhu zákona</w:t>
      </w:r>
      <w:r w:rsidRPr="00B30324">
        <w:rPr>
          <w:rFonts w:ascii="Times New Roman" w:hAnsi="Times New Roman"/>
          <w:color w:val="000000"/>
          <w:szCs w:val="24"/>
        </w:rPr>
        <w:t>,</w:t>
      </w:r>
      <w:r w:rsidRPr="00B30324">
        <w:rPr>
          <w:rFonts w:ascii="Times New Roman" w:hAnsi="Times New Roman"/>
          <w:color w:val="333333"/>
        </w:rPr>
        <w:t xml:space="preserve"> </w:t>
      </w:r>
      <w:r w:rsidR="00542268">
        <w:rPr>
          <w:rFonts w:ascii="Times New Roman" w:hAnsi="Times New Roman"/>
          <w:szCs w:val="24"/>
        </w:rPr>
        <w:t>ktorým sa mení a dopĺňa zákon č. 461/2003 Z. z. o sociálnom poistení v znení neskorších predpisov a ktorým sa menia a dopĺňajú niektoré zákony</w:t>
      </w:r>
      <w:r w:rsidR="00542268">
        <w:rPr>
          <w:rFonts w:ascii="Times New Roman" w:hAnsi="Times New Roman"/>
          <w:b/>
          <w:szCs w:val="24"/>
        </w:rPr>
        <w:t xml:space="preserve"> (tlač</w:t>
      </w:r>
      <w:r w:rsidR="00177746">
        <w:rPr>
          <w:rFonts w:ascii="Times New Roman" w:hAnsi="Times New Roman"/>
          <w:b/>
          <w:szCs w:val="24"/>
        </w:rPr>
        <w:t xml:space="preserve"> 819</w:t>
      </w:r>
      <w:r w:rsidR="00542268">
        <w:rPr>
          <w:rFonts w:ascii="Times New Roman" w:hAnsi="Times New Roman"/>
          <w:b/>
          <w:szCs w:val="24"/>
        </w:rPr>
        <w:t>)</w:t>
      </w:r>
      <w:r w:rsidR="00CB1B91">
        <w:rPr>
          <w:rFonts w:ascii="Times New Roman" w:hAnsi="Times New Roman"/>
          <w:b/>
        </w:rPr>
        <w:t xml:space="preserve"> </w:t>
      </w:r>
      <w:r w:rsidRPr="00E35790">
        <w:rPr>
          <w:rFonts w:ascii="Times New Roman" w:hAnsi="Times New Roman"/>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E35790">
        <w:rPr>
          <w:rFonts w:ascii="Times New Roman" w:hAnsi="Times New Roman"/>
          <w:b/>
          <w:bCs/>
        </w:rPr>
        <w:t>spoločnú správu</w:t>
      </w:r>
      <w:r w:rsidRPr="00E35790">
        <w:rPr>
          <w:rFonts w:ascii="Times New Roman" w:hAnsi="Times New Roman"/>
        </w:rPr>
        <w:t xml:space="preserve"> výborov Národnej rady Slovenskej republiky:</w:t>
      </w:r>
    </w:p>
    <w:p w:rsidR="00FD7A6F" w:rsidRDefault="00FD7A6F" w:rsidP="00B30324">
      <w:pPr>
        <w:spacing w:line="276" w:lineRule="auto"/>
        <w:jc w:val="both"/>
        <w:rPr>
          <w:rFonts w:ascii="Times New Roman" w:hAnsi="Times New Roman"/>
        </w:rPr>
      </w:pPr>
    </w:p>
    <w:p w:rsidR="00FD7A6F" w:rsidRPr="00E35790" w:rsidRDefault="00FD7A6F" w:rsidP="00B30324">
      <w:pPr>
        <w:spacing w:line="276" w:lineRule="auto"/>
        <w:jc w:val="both"/>
        <w:rPr>
          <w:rFonts w:ascii="Times New Roman" w:hAnsi="Times New Roman"/>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w:t>
      </w:r>
    </w:p>
    <w:p w:rsidR="00652E81" w:rsidRPr="00E35790" w:rsidRDefault="00652E81"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pStyle w:val="Zkladntext2"/>
        <w:tabs>
          <w:tab w:val="left" w:pos="-1985"/>
          <w:tab w:val="left" w:pos="709"/>
          <w:tab w:val="left" w:pos="1077"/>
        </w:tabs>
        <w:spacing w:line="276" w:lineRule="auto"/>
        <w:jc w:val="both"/>
        <w:rPr>
          <w:rFonts w:ascii="Times New Roman" w:hAnsi="Times New Roman"/>
          <w:lang w:eastAsia="sk-SK"/>
        </w:rPr>
      </w:pPr>
      <w:r w:rsidRPr="00E35790">
        <w:rPr>
          <w:rFonts w:ascii="Times New Roman" w:hAnsi="Times New Roman"/>
          <w:lang w:eastAsia="sk-SK"/>
        </w:rPr>
        <w:tab/>
        <w:t>Národná rada Slovenskej republiky uznesením č.</w:t>
      </w:r>
      <w:r w:rsidR="00F36EB6">
        <w:rPr>
          <w:rFonts w:ascii="Times New Roman" w:hAnsi="Times New Roman"/>
          <w:lang w:eastAsia="sk-SK"/>
        </w:rPr>
        <w:t xml:space="preserve"> </w:t>
      </w:r>
      <w:r w:rsidR="001A71F5">
        <w:rPr>
          <w:rFonts w:ascii="Times New Roman" w:hAnsi="Times New Roman"/>
          <w:lang w:eastAsia="sk-SK"/>
        </w:rPr>
        <w:t>936</w:t>
      </w:r>
      <w:r>
        <w:rPr>
          <w:rFonts w:ascii="Times New Roman" w:hAnsi="Times New Roman"/>
          <w:lang w:eastAsia="sk-SK"/>
        </w:rPr>
        <w:t xml:space="preserve"> </w:t>
      </w:r>
      <w:r w:rsidRPr="00E35790">
        <w:rPr>
          <w:rFonts w:ascii="Times New Roman" w:hAnsi="Times New Roman"/>
          <w:lang w:eastAsia="sk-SK"/>
        </w:rPr>
        <w:t>z</w:t>
      </w:r>
      <w:r>
        <w:rPr>
          <w:rFonts w:ascii="Times New Roman" w:hAnsi="Times New Roman"/>
          <w:lang w:eastAsia="sk-SK"/>
        </w:rPr>
        <w:t> </w:t>
      </w:r>
      <w:r w:rsidR="00C2681C">
        <w:rPr>
          <w:rFonts w:ascii="Times New Roman" w:hAnsi="Times New Roman"/>
          <w:lang w:eastAsia="sk-SK"/>
        </w:rPr>
        <w:t xml:space="preserve"> </w:t>
      </w:r>
      <w:r w:rsidR="001A71F5">
        <w:rPr>
          <w:rFonts w:ascii="Times New Roman" w:hAnsi="Times New Roman"/>
          <w:lang w:eastAsia="sk-SK"/>
        </w:rPr>
        <w:t>28</w:t>
      </w:r>
      <w:r>
        <w:rPr>
          <w:rFonts w:ascii="Times New Roman" w:hAnsi="Times New Roman"/>
          <w:lang w:eastAsia="sk-SK"/>
        </w:rPr>
        <w:t xml:space="preserve">. </w:t>
      </w:r>
      <w:r w:rsidR="00542268">
        <w:rPr>
          <w:rFonts w:ascii="Times New Roman" w:hAnsi="Times New Roman"/>
          <w:lang w:eastAsia="sk-SK"/>
        </w:rPr>
        <w:t>m</w:t>
      </w:r>
      <w:r w:rsidR="00177746">
        <w:rPr>
          <w:rFonts w:ascii="Times New Roman" w:hAnsi="Times New Roman"/>
          <w:lang w:eastAsia="sk-SK"/>
        </w:rPr>
        <w:t>ája</w:t>
      </w:r>
      <w:r w:rsidR="00B30324">
        <w:rPr>
          <w:rFonts w:ascii="Times New Roman" w:hAnsi="Times New Roman"/>
          <w:lang w:eastAsia="sk-SK"/>
        </w:rPr>
        <w:t xml:space="preserve"> </w:t>
      </w:r>
      <w:r>
        <w:rPr>
          <w:rFonts w:ascii="Times New Roman" w:hAnsi="Times New Roman"/>
          <w:lang w:eastAsia="sk-SK"/>
        </w:rPr>
        <w:t>20</w:t>
      </w:r>
      <w:r w:rsidR="00AB0DD6">
        <w:rPr>
          <w:rFonts w:ascii="Times New Roman" w:hAnsi="Times New Roman"/>
          <w:lang w:eastAsia="sk-SK"/>
        </w:rPr>
        <w:t>2</w:t>
      </w:r>
      <w:r w:rsidR="00542268">
        <w:rPr>
          <w:rFonts w:ascii="Times New Roman" w:hAnsi="Times New Roman"/>
          <w:lang w:eastAsia="sk-SK"/>
        </w:rPr>
        <w:t>5</w:t>
      </w:r>
      <w:r w:rsidRPr="00E35790">
        <w:rPr>
          <w:rFonts w:ascii="Times New Roman" w:hAnsi="Times New Roman"/>
          <w:lang w:eastAsia="sk-SK"/>
        </w:rPr>
        <w:t xml:space="preserve"> pridelila </w:t>
      </w:r>
      <w:r>
        <w:rPr>
          <w:rFonts w:ascii="Times New Roman" w:hAnsi="Times New Roman"/>
          <w:lang w:eastAsia="sk-SK"/>
        </w:rPr>
        <w:t xml:space="preserve">predmetný návrh zákona </w:t>
      </w:r>
      <w:r w:rsidRPr="00E35790">
        <w:rPr>
          <w:rFonts w:ascii="Times New Roman" w:hAnsi="Times New Roman"/>
          <w:lang w:eastAsia="sk-SK"/>
        </w:rPr>
        <w:t>na prerokovanie týmto výborom:</w:t>
      </w:r>
    </w:p>
    <w:p w:rsidR="00B51ECA" w:rsidRDefault="00652E81" w:rsidP="00B51ECA">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p>
    <w:p w:rsidR="00652E81" w:rsidRPr="005D244C" w:rsidRDefault="00B51ECA" w:rsidP="00E802DC">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r>
      <w:r w:rsidR="00652E81" w:rsidRPr="005D244C">
        <w:rPr>
          <w:rFonts w:ascii="Times New Roman" w:hAnsi="Times New Roman"/>
          <w:szCs w:val="24"/>
        </w:rPr>
        <w:t>Ústavnoprávnemu výboru Národnej rady Slovenskej republiky</w:t>
      </w:r>
      <w:r w:rsidR="00BB26E7">
        <w:rPr>
          <w:rFonts w:ascii="Times New Roman" w:hAnsi="Times New Roman"/>
          <w:szCs w:val="24"/>
        </w:rPr>
        <w:t>,</w:t>
      </w:r>
      <w:r w:rsidR="00B30324">
        <w:rPr>
          <w:rFonts w:ascii="Times New Roman" w:hAnsi="Times New Roman"/>
          <w:szCs w:val="24"/>
        </w:rPr>
        <w:t xml:space="preserve"> </w:t>
      </w:r>
      <w:r w:rsidR="00652E81" w:rsidRPr="005D244C">
        <w:rPr>
          <w:rFonts w:ascii="Times New Roman" w:hAnsi="Times New Roman"/>
          <w:szCs w:val="24"/>
        </w:rPr>
        <w:t xml:space="preserve"> </w:t>
      </w:r>
    </w:p>
    <w:p w:rsidR="00CB1B91" w:rsidRDefault="00652E81" w:rsidP="00E355E1">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Výboru Národnej rady Slovenskej republiky pre sociálne veci</w:t>
      </w:r>
      <w:r w:rsidR="00BB26E7">
        <w:rPr>
          <w:rFonts w:ascii="Times New Roman" w:hAnsi="Times New Roman"/>
          <w:szCs w:val="24"/>
        </w:rPr>
        <w:t xml:space="preserve"> a</w:t>
      </w:r>
    </w:p>
    <w:p w:rsidR="00BB26E7" w:rsidRDefault="00BB26E7" w:rsidP="00E355E1">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t xml:space="preserve">Výboru Národnej rady Slovenskej republiky pre zdravotníctvo. </w:t>
      </w:r>
    </w:p>
    <w:p w:rsidR="00652E81" w:rsidRDefault="00652E81" w:rsidP="00652E81">
      <w:pPr>
        <w:tabs>
          <w:tab w:val="left" w:pos="-1985"/>
          <w:tab w:val="left" w:pos="709"/>
          <w:tab w:val="left" w:pos="1077"/>
        </w:tabs>
        <w:spacing w:line="276" w:lineRule="auto"/>
        <w:jc w:val="both"/>
        <w:rPr>
          <w:rFonts w:ascii="Times New Roman" w:hAnsi="Times New Roman"/>
        </w:rPr>
      </w:pPr>
    </w:p>
    <w:p w:rsidR="00652E81" w:rsidRPr="003C5E8A" w:rsidRDefault="00652E81" w:rsidP="00652E81">
      <w:pPr>
        <w:spacing w:line="276" w:lineRule="auto"/>
        <w:ind w:firstLine="708"/>
        <w:jc w:val="both"/>
        <w:rPr>
          <w:rFonts w:ascii="Times New Roman" w:hAnsi="Times New Roman"/>
        </w:rPr>
      </w:pPr>
      <w:r w:rsidRPr="003C5E8A">
        <w:rPr>
          <w:rFonts w:ascii="Times New Roman" w:hAnsi="Times New Roman"/>
        </w:rPr>
        <w:t xml:space="preserve">Určila zároveň Výbor Národnej rady Slovenskej republiky pre sociálne </w:t>
      </w:r>
      <w:r>
        <w:rPr>
          <w:rFonts w:ascii="Times New Roman" w:hAnsi="Times New Roman"/>
        </w:rPr>
        <w:t xml:space="preserve">veci </w:t>
      </w:r>
      <w:r w:rsidRPr="003C5E8A">
        <w:rPr>
          <w:rFonts w:ascii="Times New Roman" w:hAnsi="Times New Roman"/>
        </w:rPr>
        <w:t>ako gestorský výbor a lehoty na prerokovanie predmetného návrhu zákona v druhom čítaní vo výboroch.</w:t>
      </w:r>
    </w:p>
    <w:p w:rsidR="00652E81" w:rsidRDefault="00652E81" w:rsidP="00652E81">
      <w:pPr>
        <w:tabs>
          <w:tab w:val="left" w:pos="-1985"/>
          <w:tab w:val="left" w:pos="709"/>
          <w:tab w:val="left" w:pos="1077"/>
        </w:tabs>
        <w:spacing w:line="276" w:lineRule="auto"/>
        <w:jc w:val="both"/>
        <w:rPr>
          <w:rFonts w:ascii="Times New Roman" w:hAnsi="Times New Roman"/>
        </w:rPr>
      </w:pPr>
    </w:p>
    <w:p w:rsidR="002C5E3A" w:rsidRDefault="002C5E3A"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lastRenderedPageBreak/>
        <w:t>II.</w:t>
      </w: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p>
    <w:p w:rsidR="00652E81" w:rsidRPr="00E35790" w:rsidRDefault="00652E81" w:rsidP="00652E81">
      <w:pPr>
        <w:tabs>
          <w:tab w:val="left" w:pos="-1985"/>
          <w:tab w:val="left" w:pos="709"/>
          <w:tab w:val="left" w:pos="1077"/>
        </w:tabs>
        <w:spacing w:line="276" w:lineRule="auto"/>
        <w:jc w:val="both"/>
        <w:rPr>
          <w:rFonts w:ascii="Times New Roman" w:hAnsi="Times New Roman"/>
        </w:rPr>
      </w:pPr>
      <w:r w:rsidRPr="00E35790">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rokovacieho poriadku)</w:t>
      </w:r>
      <w:r>
        <w:rPr>
          <w:rFonts w:ascii="Times New Roman" w:hAnsi="Times New Roman"/>
        </w:rPr>
        <w:t>.</w:t>
      </w:r>
    </w:p>
    <w:p w:rsidR="00652E81" w:rsidRPr="00D056E2" w:rsidRDefault="00652E81" w:rsidP="00652E81">
      <w:pPr>
        <w:tabs>
          <w:tab w:val="left" w:pos="-1985"/>
          <w:tab w:val="left" w:pos="709"/>
          <w:tab w:val="left" w:pos="1077"/>
        </w:tabs>
        <w:spacing w:line="276" w:lineRule="auto"/>
        <w:jc w:val="both"/>
        <w:rPr>
          <w:rFonts w:ascii="Times New Roman" w:hAnsi="Times New Roman"/>
          <w:b/>
        </w:rPr>
      </w:pPr>
    </w:p>
    <w:p w:rsidR="00652E81" w:rsidRPr="00E35790" w:rsidRDefault="00652E81" w:rsidP="00652E81">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r>
        <w:rPr>
          <w:rFonts w:ascii="Times New Roman" w:hAnsi="Times New Roman"/>
          <w:b/>
          <w:bCs/>
        </w:rPr>
        <w:t>I</w:t>
      </w:r>
      <w:r w:rsidRPr="00E35790">
        <w:rPr>
          <w:rFonts w:ascii="Times New Roman" w:hAnsi="Times New Roman"/>
          <w:b/>
          <w:bCs/>
        </w:rPr>
        <w:t>.</w:t>
      </w:r>
    </w:p>
    <w:p w:rsidR="00652E81" w:rsidRPr="00011996" w:rsidRDefault="00652E81" w:rsidP="00652E81">
      <w:pPr>
        <w:tabs>
          <w:tab w:val="left" w:pos="-1985"/>
          <w:tab w:val="left" w:pos="709"/>
          <w:tab w:val="left" w:pos="1077"/>
        </w:tabs>
        <w:spacing w:line="276" w:lineRule="auto"/>
        <w:jc w:val="center"/>
        <w:rPr>
          <w:rFonts w:ascii="Times New Roman" w:hAnsi="Times New Roman"/>
          <w:b/>
          <w:bCs/>
          <w:szCs w:val="24"/>
        </w:rPr>
      </w:pPr>
    </w:p>
    <w:p w:rsidR="00652E81" w:rsidRPr="00B30324" w:rsidRDefault="00652E81" w:rsidP="00B30324">
      <w:pPr>
        <w:spacing w:line="276" w:lineRule="auto"/>
        <w:jc w:val="both"/>
        <w:rPr>
          <w:rFonts w:ascii="Times New Roman" w:hAnsi="Times New Roman"/>
          <w:szCs w:val="24"/>
        </w:rPr>
      </w:pPr>
      <w:r w:rsidRPr="00011996">
        <w:rPr>
          <w:rFonts w:ascii="Times New Roman" w:hAnsi="Times New Roman"/>
          <w:szCs w:val="24"/>
        </w:rPr>
        <w:tab/>
      </w:r>
      <w:r w:rsidRPr="00B30324">
        <w:rPr>
          <w:rFonts w:ascii="Times New Roman" w:hAnsi="Times New Roman"/>
          <w:szCs w:val="24"/>
        </w:rPr>
        <w:t>Vládny návrh zákona</w:t>
      </w:r>
      <w:r w:rsidRPr="00B30324">
        <w:rPr>
          <w:rFonts w:ascii="Times New Roman" w:hAnsi="Times New Roman"/>
          <w:color w:val="000000"/>
          <w:szCs w:val="24"/>
        </w:rPr>
        <w:t>,</w:t>
      </w:r>
      <w:r w:rsidRPr="00B30324">
        <w:rPr>
          <w:rFonts w:ascii="Times New Roman" w:hAnsi="Times New Roman"/>
          <w:szCs w:val="24"/>
        </w:rPr>
        <w:t xml:space="preserve"> </w:t>
      </w:r>
      <w:r w:rsidR="00542268">
        <w:rPr>
          <w:rFonts w:ascii="Times New Roman" w:hAnsi="Times New Roman"/>
          <w:szCs w:val="24"/>
        </w:rPr>
        <w:t>ktorým sa mení a dopĺňa zákon č. 461/2003 Z. z. o sociálnom poistení v znení neskorších predpisov a ktorým sa menia a dopĺňajú niektoré zákony</w:t>
      </w:r>
      <w:r w:rsidR="00542268">
        <w:rPr>
          <w:rFonts w:ascii="Times New Roman" w:hAnsi="Times New Roman"/>
          <w:b/>
          <w:szCs w:val="24"/>
        </w:rPr>
        <w:t xml:space="preserve"> (tlač </w:t>
      </w:r>
      <w:r w:rsidR="00177746">
        <w:rPr>
          <w:rFonts w:ascii="Times New Roman" w:hAnsi="Times New Roman"/>
          <w:b/>
          <w:szCs w:val="24"/>
        </w:rPr>
        <w:t>819</w:t>
      </w:r>
      <w:r w:rsidR="00542268">
        <w:rPr>
          <w:rFonts w:ascii="Times New Roman" w:hAnsi="Times New Roman"/>
          <w:b/>
          <w:szCs w:val="24"/>
        </w:rPr>
        <w:t>)</w:t>
      </w:r>
      <w:r w:rsidR="00CB1B91">
        <w:rPr>
          <w:rFonts w:ascii="Times New Roman" w:hAnsi="Times New Roman"/>
          <w:b/>
        </w:rPr>
        <w:t xml:space="preserve"> 139) </w:t>
      </w:r>
      <w:r w:rsidRPr="00B30324">
        <w:rPr>
          <w:rFonts w:ascii="Times New Roman" w:hAnsi="Times New Roman"/>
          <w:b/>
          <w:szCs w:val="24"/>
          <w:lang w:eastAsia="sk-SK"/>
        </w:rPr>
        <w:t xml:space="preserve">prerokovali a </w:t>
      </w:r>
      <w:r w:rsidRPr="00B30324">
        <w:rPr>
          <w:rFonts w:ascii="Times New Roman" w:hAnsi="Times New Roman"/>
          <w:b/>
          <w:bCs/>
          <w:szCs w:val="24"/>
        </w:rPr>
        <w:t xml:space="preserve">odporučili </w:t>
      </w:r>
      <w:r w:rsidRPr="00B30324">
        <w:rPr>
          <w:rFonts w:ascii="Times New Roman" w:hAnsi="Times New Roman"/>
          <w:szCs w:val="24"/>
        </w:rPr>
        <w:t xml:space="preserve">Národnej rade Slovenskej republiky </w:t>
      </w:r>
      <w:r w:rsidRPr="00B30324">
        <w:rPr>
          <w:rFonts w:ascii="Times New Roman" w:hAnsi="Times New Roman"/>
          <w:b/>
          <w:bCs/>
          <w:szCs w:val="24"/>
        </w:rPr>
        <w:t>schváliť</w:t>
      </w:r>
      <w:r w:rsidRPr="00B30324">
        <w:rPr>
          <w:rFonts w:ascii="Times New Roman" w:hAnsi="Times New Roman"/>
          <w:szCs w:val="24"/>
        </w:rPr>
        <w:t>:</w:t>
      </w:r>
    </w:p>
    <w:p w:rsidR="00652E81" w:rsidRPr="00652E81" w:rsidRDefault="00652E81" w:rsidP="00652E81">
      <w:pPr>
        <w:tabs>
          <w:tab w:val="left" w:pos="-1985"/>
          <w:tab w:val="left" w:pos="709"/>
          <w:tab w:val="left" w:pos="1077"/>
        </w:tabs>
        <w:spacing w:line="276" w:lineRule="auto"/>
        <w:jc w:val="both"/>
        <w:rPr>
          <w:rFonts w:ascii="Times New Roman" w:hAnsi="Times New Roman"/>
          <w:szCs w:val="24"/>
        </w:rPr>
      </w:pPr>
    </w:p>
    <w:p w:rsidR="00652E81" w:rsidRDefault="00652E81" w:rsidP="00652E81">
      <w:pPr>
        <w:tabs>
          <w:tab w:val="left" w:pos="-1985"/>
          <w:tab w:val="left" w:pos="709"/>
          <w:tab w:val="left" w:pos="1077"/>
        </w:tabs>
        <w:spacing w:line="276" w:lineRule="auto"/>
        <w:jc w:val="both"/>
        <w:rPr>
          <w:rFonts w:ascii="Times New Roman" w:hAnsi="Times New Roman"/>
        </w:rPr>
      </w:pPr>
      <w:r>
        <w:rPr>
          <w:rFonts w:ascii="Times New Roman" w:hAnsi="Times New Roman"/>
        </w:rPr>
        <w:tab/>
        <w:t xml:space="preserve">Ústavnoprávny výbor Národnej rady Slovenskej republiky uznesením č. </w:t>
      </w:r>
      <w:r w:rsidR="00AC16A9">
        <w:rPr>
          <w:rFonts w:ascii="Times New Roman" w:hAnsi="Times New Roman"/>
        </w:rPr>
        <w:t xml:space="preserve">329 </w:t>
      </w:r>
      <w:r>
        <w:rPr>
          <w:rFonts w:ascii="Times New Roman" w:hAnsi="Times New Roman"/>
        </w:rPr>
        <w:t>z</w:t>
      </w:r>
      <w:r w:rsidR="009E6B32">
        <w:rPr>
          <w:rFonts w:ascii="Times New Roman" w:hAnsi="Times New Roman"/>
        </w:rPr>
        <w:t>o</w:t>
      </w:r>
      <w:r>
        <w:rPr>
          <w:rFonts w:ascii="Times New Roman" w:hAnsi="Times New Roman"/>
        </w:rPr>
        <w:t> </w:t>
      </w:r>
      <w:r w:rsidR="009E6B32">
        <w:rPr>
          <w:rFonts w:ascii="Times New Roman" w:hAnsi="Times New Roman"/>
        </w:rPr>
        <w:t>4</w:t>
      </w:r>
      <w:r>
        <w:rPr>
          <w:rFonts w:ascii="Times New Roman" w:hAnsi="Times New Roman"/>
        </w:rPr>
        <w:t xml:space="preserve">. </w:t>
      </w:r>
      <w:r w:rsidR="00BB26E7">
        <w:rPr>
          <w:rFonts w:ascii="Times New Roman" w:hAnsi="Times New Roman"/>
        </w:rPr>
        <w:t>septembra</w:t>
      </w:r>
      <w:r>
        <w:rPr>
          <w:rFonts w:ascii="Times New Roman" w:hAnsi="Times New Roman"/>
        </w:rPr>
        <w:t xml:space="preserve"> 20</w:t>
      </w:r>
      <w:r w:rsidR="00AB0DD6">
        <w:rPr>
          <w:rFonts w:ascii="Times New Roman" w:hAnsi="Times New Roman"/>
        </w:rPr>
        <w:t>2</w:t>
      </w:r>
      <w:r w:rsidR="00542268">
        <w:rPr>
          <w:rFonts w:ascii="Times New Roman" w:hAnsi="Times New Roman"/>
        </w:rPr>
        <w:t>5</w:t>
      </w:r>
      <w:r>
        <w:rPr>
          <w:rFonts w:ascii="Times New Roman" w:hAnsi="Times New Roman"/>
        </w:rPr>
        <w:t>,</w:t>
      </w:r>
    </w:p>
    <w:p w:rsidR="00CB1B91" w:rsidRDefault="002C5E3A" w:rsidP="00CB1B91">
      <w:pPr>
        <w:tabs>
          <w:tab w:val="left" w:pos="-1985"/>
          <w:tab w:val="left" w:pos="709"/>
          <w:tab w:val="left" w:pos="1077"/>
        </w:tabs>
        <w:spacing w:line="276" w:lineRule="auto"/>
        <w:jc w:val="both"/>
        <w:rPr>
          <w:rFonts w:ascii="Times New Roman" w:hAnsi="Times New Roman"/>
        </w:rPr>
      </w:pPr>
      <w:r>
        <w:rPr>
          <w:rFonts w:ascii="Times New Roman" w:hAnsi="Times New Roman"/>
        </w:rPr>
        <w:tab/>
      </w:r>
      <w:r w:rsidR="00652E81">
        <w:rPr>
          <w:rFonts w:ascii="Times New Roman" w:hAnsi="Times New Roman"/>
        </w:rPr>
        <w:t xml:space="preserve">Výbor Národnej rady Slovenskej republiky pre sociálne veci </w:t>
      </w:r>
      <w:r w:rsidR="00CB1B91">
        <w:rPr>
          <w:rFonts w:ascii="Times New Roman" w:hAnsi="Times New Roman"/>
        </w:rPr>
        <w:t xml:space="preserve">uznesením č. </w:t>
      </w:r>
      <w:r w:rsidR="002D0E9C">
        <w:rPr>
          <w:rFonts w:ascii="Times New Roman" w:hAnsi="Times New Roman"/>
        </w:rPr>
        <w:t>124</w:t>
      </w:r>
      <w:r w:rsidR="00CB1B91">
        <w:rPr>
          <w:rFonts w:ascii="Times New Roman" w:hAnsi="Times New Roman"/>
        </w:rPr>
        <w:t xml:space="preserve"> z</w:t>
      </w:r>
      <w:r w:rsidR="009E6B32">
        <w:rPr>
          <w:rFonts w:ascii="Times New Roman" w:hAnsi="Times New Roman"/>
        </w:rPr>
        <w:t xml:space="preserve"> 8</w:t>
      </w:r>
      <w:r w:rsidR="00CB1B91">
        <w:rPr>
          <w:rFonts w:ascii="Times New Roman" w:hAnsi="Times New Roman"/>
        </w:rPr>
        <w:t xml:space="preserve">. </w:t>
      </w:r>
      <w:r w:rsidR="00BB26E7">
        <w:rPr>
          <w:rFonts w:ascii="Times New Roman" w:hAnsi="Times New Roman"/>
        </w:rPr>
        <w:t>septembra</w:t>
      </w:r>
      <w:r w:rsidR="00CB1B91">
        <w:rPr>
          <w:rFonts w:ascii="Times New Roman" w:hAnsi="Times New Roman"/>
        </w:rPr>
        <w:t xml:space="preserve"> 202</w:t>
      </w:r>
      <w:r w:rsidR="00542268">
        <w:rPr>
          <w:rFonts w:ascii="Times New Roman" w:hAnsi="Times New Roman"/>
        </w:rPr>
        <w:t>5</w:t>
      </w:r>
      <w:r w:rsidR="00BB26E7">
        <w:rPr>
          <w:rFonts w:ascii="Times New Roman" w:hAnsi="Times New Roman"/>
        </w:rPr>
        <w:t>,</w:t>
      </w:r>
    </w:p>
    <w:p w:rsidR="00BB26E7" w:rsidRDefault="00CB1B91" w:rsidP="00BB26E7">
      <w:pPr>
        <w:tabs>
          <w:tab w:val="left" w:pos="-1985"/>
          <w:tab w:val="left" w:pos="709"/>
          <w:tab w:val="left" w:pos="1077"/>
        </w:tabs>
        <w:spacing w:line="276" w:lineRule="auto"/>
        <w:jc w:val="both"/>
        <w:rPr>
          <w:rFonts w:ascii="Times New Roman" w:hAnsi="Times New Roman"/>
        </w:rPr>
      </w:pPr>
      <w:r>
        <w:rPr>
          <w:rFonts w:ascii="Times New Roman" w:hAnsi="Times New Roman"/>
          <w:szCs w:val="24"/>
        </w:rPr>
        <w:tab/>
      </w:r>
      <w:r w:rsidR="00BB26E7">
        <w:rPr>
          <w:rFonts w:ascii="Times New Roman" w:hAnsi="Times New Roman"/>
          <w:szCs w:val="24"/>
        </w:rPr>
        <w:t xml:space="preserve">Výbor Národnej rady Slovenskej republiky pre zdravotníctvo </w:t>
      </w:r>
      <w:r w:rsidR="00BB26E7">
        <w:rPr>
          <w:rFonts w:ascii="Times New Roman" w:hAnsi="Times New Roman"/>
        </w:rPr>
        <w:t xml:space="preserve">uznesením č. </w:t>
      </w:r>
      <w:r w:rsidR="00D17738">
        <w:rPr>
          <w:rFonts w:ascii="Times New Roman" w:hAnsi="Times New Roman"/>
        </w:rPr>
        <w:t>126</w:t>
      </w:r>
      <w:r w:rsidR="00BB26E7">
        <w:rPr>
          <w:rFonts w:ascii="Times New Roman" w:hAnsi="Times New Roman"/>
        </w:rPr>
        <w:t xml:space="preserve"> z</w:t>
      </w:r>
      <w:r w:rsidR="009E6B32">
        <w:rPr>
          <w:rFonts w:ascii="Times New Roman" w:hAnsi="Times New Roman"/>
        </w:rPr>
        <w:t>o 4</w:t>
      </w:r>
      <w:r w:rsidR="00BB26E7">
        <w:rPr>
          <w:rFonts w:ascii="Times New Roman" w:hAnsi="Times New Roman"/>
        </w:rPr>
        <w:t>. septembra 2025.</w:t>
      </w:r>
    </w:p>
    <w:p w:rsidR="00504098" w:rsidRDefault="00504098"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tabs>
          <w:tab w:val="left" w:pos="-1985"/>
          <w:tab w:val="left" w:pos="709"/>
          <w:tab w:val="left" w:pos="1077"/>
        </w:tabs>
        <w:jc w:val="center"/>
        <w:rPr>
          <w:rFonts w:ascii="Times New Roman" w:hAnsi="Times New Roman"/>
          <w:b/>
          <w:bCs/>
        </w:rPr>
      </w:pPr>
      <w:r w:rsidRPr="00E35790">
        <w:rPr>
          <w:rFonts w:ascii="Times New Roman" w:hAnsi="Times New Roman"/>
          <w:b/>
          <w:bCs/>
        </w:rPr>
        <w:t>IV.</w:t>
      </w:r>
    </w:p>
    <w:p w:rsidR="00652E81" w:rsidRPr="00E35790" w:rsidRDefault="00652E81" w:rsidP="00652E81">
      <w:pPr>
        <w:tabs>
          <w:tab w:val="left" w:pos="-1985"/>
          <w:tab w:val="left" w:pos="709"/>
          <w:tab w:val="left" w:pos="1077"/>
        </w:tabs>
        <w:jc w:val="center"/>
        <w:rPr>
          <w:rFonts w:ascii="Times New Roman" w:hAnsi="Times New Roman"/>
          <w:b/>
          <w:bCs/>
        </w:rPr>
      </w:pPr>
    </w:p>
    <w:p w:rsidR="00064621" w:rsidRDefault="00652E81" w:rsidP="00064621">
      <w:pPr>
        <w:tabs>
          <w:tab w:val="left" w:pos="-1985"/>
          <w:tab w:val="left" w:pos="709"/>
          <w:tab w:val="left" w:pos="1077"/>
        </w:tabs>
        <w:jc w:val="both"/>
        <w:rPr>
          <w:rFonts w:ascii="Times New Roman" w:hAnsi="Times New Roman"/>
          <w:bCs/>
        </w:rPr>
      </w:pPr>
      <w:r w:rsidRPr="00E35790">
        <w:rPr>
          <w:rFonts w:ascii="Times New Roman" w:hAnsi="Times New Roman"/>
        </w:rPr>
        <w:tab/>
      </w:r>
      <w:r w:rsidR="00064621" w:rsidRPr="00E35790">
        <w:rPr>
          <w:rFonts w:ascii="Times New Roman" w:hAnsi="Times New Roman"/>
        </w:rPr>
        <w:t>Z uznesen</w:t>
      </w:r>
      <w:r w:rsidR="00064621">
        <w:rPr>
          <w:rFonts w:ascii="Times New Roman" w:hAnsi="Times New Roman"/>
        </w:rPr>
        <w:t>í</w:t>
      </w:r>
      <w:r w:rsidR="00064621" w:rsidRPr="00E35790">
        <w:rPr>
          <w:rFonts w:ascii="Times New Roman" w:hAnsi="Times New Roman"/>
        </w:rPr>
        <w:t xml:space="preserve"> výbor</w:t>
      </w:r>
      <w:r w:rsidR="00064621">
        <w:rPr>
          <w:rFonts w:ascii="Times New Roman" w:hAnsi="Times New Roman"/>
        </w:rPr>
        <w:t>ov</w:t>
      </w:r>
      <w:r w:rsidR="00064621" w:rsidRPr="00E35790">
        <w:rPr>
          <w:rFonts w:ascii="Times New Roman" w:hAnsi="Times New Roman"/>
        </w:rPr>
        <w:t xml:space="preserve"> Národnej rady Slovenskej republiky uveden</w:t>
      </w:r>
      <w:r w:rsidR="00064621">
        <w:rPr>
          <w:rFonts w:ascii="Times New Roman" w:hAnsi="Times New Roman"/>
        </w:rPr>
        <w:t>ých</w:t>
      </w:r>
      <w:r w:rsidR="00064621" w:rsidRPr="00E35790">
        <w:rPr>
          <w:rFonts w:ascii="Times New Roman" w:hAnsi="Times New Roman"/>
        </w:rPr>
        <w:t xml:space="preserve"> v III. bode tejto spoločnej správy</w:t>
      </w:r>
      <w:r w:rsidR="00064621" w:rsidRPr="006A4828">
        <w:rPr>
          <w:rFonts w:ascii="Times New Roman" w:hAnsi="Times New Roman"/>
          <w:color w:val="C00000"/>
          <w:szCs w:val="24"/>
        </w:rPr>
        <w:t xml:space="preserve"> </w:t>
      </w:r>
      <w:r w:rsidR="00064621" w:rsidRPr="00E35790">
        <w:rPr>
          <w:rFonts w:ascii="Times New Roman" w:hAnsi="Times New Roman"/>
        </w:rPr>
        <w:t>vyplýva</w:t>
      </w:r>
      <w:r w:rsidR="00064621">
        <w:rPr>
          <w:rFonts w:ascii="Times New Roman" w:hAnsi="Times New Roman"/>
        </w:rPr>
        <w:t xml:space="preserve">jú tieto </w:t>
      </w:r>
      <w:r w:rsidR="00064621" w:rsidRPr="00E35790">
        <w:rPr>
          <w:rFonts w:ascii="Times New Roman" w:hAnsi="Times New Roman"/>
          <w:bCs/>
        </w:rPr>
        <w:t>pozmeňujúc</w:t>
      </w:r>
      <w:r w:rsidR="00064621">
        <w:rPr>
          <w:rFonts w:ascii="Times New Roman" w:hAnsi="Times New Roman"/>
          <w:bCs/>
        </w:rPr>
        <w:t xml:space="preserve">e a doplňujúce </w:t>
      </w:r>
      <w:r w:rsidR="00064621" w:rsidRPr="00E35790">
        <w:rPr>
          <w:rFonts w:ascii="Times New Roman" w:hAnsi="Times New Roman"/>
          <w:bCs/>
        </w:rPr>
        <w:t xml:space="preserve"> návrh</w:t>
      </w:r>
      <w:r w:rsidR="00064621">
        <w:rPr>
          <w:rFonts w:ascii="Times New Roman" w:hAnsi="Times New Roman"/>
          <w:bCs/>
        </w:rPr>
        <w:t>y</w:t>
      </w:r>
      <w:r w:rsidR="00064621" w:rsidRPr="00E35790">
        <w:rPr>
          <w:rFonts w:ascii="Times New Roman" w:hAnsi="Times New Roman"/>
          <w:bCs/>
        </w:rPr>
        <w:t>:</w:t>
      </w:r>
    </w:p>
    <w:p w:rsidR="00B16639" w:rsidRPr="00B16639" w:rsidRDefault="00B16639" w:rsidP="00B16639">
      <w:pPr>
        <w:spacing w:line="240" w:lineRule="auto"/>
        <w:jc w:val="both"/>
        <w:rPr>
          <w:rFonts w:ascii="Times New Roman" w:hAnsi="Times New Roman"/>
          <w:szCs w:val="24"/>
        </w:rPr>
      </w:pPr>
    </w:p>
    <w:p w:rsidR="00B16639" w:rsidRPr="00B16639" w:rsidRDefault="00B16639" w:rsidP="00E1543A">
      <w:pPr>
        <w:numPr>
          <w:ilvl w:val="0"/>
          <w:numId w:val="5"/>
        </w:numPr>
        <w:spacing w:line="276" w:lineRule="auto"/>
        <w:ind w:left="426" w:hanging="426"/>
        <w:contextualSpacing/>
        <w:jc w:val="both"/>
        <w:rPr>
          <w:rFonts w:ascii="Times New Roman" w:hAnsi="Times New Roman"/>
          <w:szCs w:val="24"/>
        </w:rPr>
      </w:pPr>
      <w:r w:rsidRPr="00B16639">
        <w:rPr>
          <w:rFonts w:ascii="Times New Roman" w:hAnsi="Times New Roman"/>
          <w:szCs w:val="24"/>
        </w:rPr>
        <w:t>V čl. I sa za bod 5 vkladá nový bod 6, ktorý znie:</w:t>
      </w:r>
    </w:p>
    <w:p w:rsidR="00B16639" w:rsidRPr="00B16639" w:rsidRDefault="00B16639" w:rsidP="00E1543A">
      <w:pPr>
        <w:spacing w:line="276" w:lineRule="auto"/>
        <w:ind w:left="426"/>
        <w:contextualSpacing/>
        <w:jc w:val="both"/>
        <w:rPr>
          <w:rFonts w:ascii="Times New Roman" w:hAnsi="Times New Roman"/>
          <w:szCs w:val="24"/>
        </w:rPr>
      </w:pPr>
      <w:r w:rsidRPr="00B16639">
        <w:rPr>
          <w:rFonts w:ascii="Times New Roman" w:hAnsi="Times New Roman"/>
          <w:szCs w:val="24"/>
        </w:rPr>
        <w:t>„6. V § 117 sa za odsek 2 vkladá nový odsek 3, ktorý znie:</w:t>
      </w:r>
    </w:p>
    <w:p w:rsidR="00B16639" w:rsidRPr="00B16639" w:rsidRDefault="00B16639" w:rsidP="00E1543A">
      <w:pPr>
        <w:spacing w:line="276" w:lineRule="auto"/>
        <w:ind w:left="708"/>
        <w:contextualSpacing/>
        <w:jc w:val="both"/>
        <w:rPr>
          <w:rFonts w:ascii="Times New Roman" w:hAnsi="Times New Roman"/>
          <w:szCs w:val="24"/>
        </w:rPr>
      </w:pPr>
      <w:r w:rsidRPr="00B16639">
        <w:rPr>
          <w:rFonts w:ascii="Times New Roman" w:hAnsi="Times New Roman"/>
          <w:szCs w:val="24"/>
        </w:rPr>
        <w:t>„(3) Ak sa na účet v banke alebo v pobočke zahraničnej banky</w:t>
      </w:r>
      <w:r w:rsidRPr="00B16639">
        <w:rPr>
          <w:rFonts w:ascii="Times New Roman" w:hAnsi="Times New Roman"/>
          <w:szCs w:val="24"/>
          <w:vertAlign w:val="superscript"/>
        </w:rPr>
        <w:t>67</w:t>
      </w:r>
      <w:r w:rsidRPr="00B16639">
        <w:rPr>
          <w:rFonts w:ascii="Times New Roman" w:hAnsi="Times New Roman"/>
          <w:szCs w:val="24"/>
        </w:rPr>
        <w:t xml:space="preserve">) poukázali splátky dôchodkovej dávky, úrazovej renty alebo pozostalostnej úrazovej renty, ktoré poberateľovi dávky z dôvodu jeho úmrtia nepatrili, banka alebo pobočka zahraničnej banky je povinná na žiadosť Sociálnej poisťovne tieto splátky alebo ich časť vrátiť Sociálnej poisťovni, najviac do výšky zostatku finančných prostriedkov na tomto účte ku dňu doručenia žiadosti Sociálnej poisťovne.“. </w:t>
      </w:r>
    </w:p>
    <w:p w:rsidR="00B16639" w:rsidRPr="00B16639" w:rsidRDefault="00B16639" w:rsidP="00B16639">
      <w:pPr>
        <w:spacing w:line="240" w:lineRule="auto"/>
        <w:ind w:left="426"/>
        <w:jc w:val="both"/>
        <w:rPr>
          <w:rFonts w:ascii="Times New Roman" w:hAnsi="Times New Roman"/>
          <w:szCs w:val="24"/>
        </w:rPr>
      </w:pP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t xml:space="preserve">Doterajšie odseky 3 až 9 sa označujú ako odseky 4 až 10.“. </w:t>
      </w:r>
    </w:p>
    <w:p w:rsidR="00B16639" w:rsidRPr="00B16639" w:rsidRDefault="00B16639" w:rsidP="00B16639">
      <w:pPr>
        <w:spacing w:line="240" w:lineRule="auto"/>
        <w:ind w:left="426"/>
        <w:jc w:val="both"/>
        <w:rPr>
          <w:rFonts w:ascii="Times New Roman" w:hAnsi="Times New Roman"/>
          <w:szCs w:val="24"/>
        </w:rPr>
      </w:pP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t>Nasledujúce body sa primerane prečíslujú, čo sa premietne do článku o účinnosti.</w:t>
      </w:r>
    </w:p>
    <w:p w:rsidR="00B16639" w:rsidRPr="00B16639" w:rsidRDefault="00B16639" w:rsidP="00B16639">
      <w:pPr>
        <w:spacing w:line="240" w:lineRule="auto"/>
        <w:ind w:left="426"/>
        <w:jc w:val="both"/>
        <w:rPr>
          <w:rFonts w:ascii="Times New Roman" w:hAnsi="Times New Roman"/>
          <w:szCs w:val="24"/>
        </w:rPr>
      </w:pP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t>Tento bod nadobúda účinnosť 1. apríla 2026, čo sa premietne do článku o účinnosti.</w:t>
      </w:r>
    </w:p>
    <w:p w:rsidR="00B16639" w:rsidRDefault="00B16639" w:rsidP="00B16639">
      <w:pPr>
        <w:spacing w:line="240" w:lineRule="auto"/>
        <w:ind w:left="426"/>
        <w:contextualSpacing/>
        <w:jc w:val="both"/>
        <w:rPr>
          <w:rFonts w:ascii="Times New Roman" w:hAnsi="Times New Roman"/>
          <w:szCs w:val="24"/>
        </w:rPr>
      </w:pPr>
    </w:p>
    <w:p w:rsidR="003C5399" w:rsidRPr="003C5399" w:rsidRDefault="003C5399" w:rsidP="003C5399">
      <w:pPr>
        <w:tabs>
          <w:tab w:val="left" w:pos="3969"/>
        </w:tabs>
        <w:spacing w:line="240" w:lineRule="auto"/>
        <w:ind w:left="2832"/>
        <w:jc w:val="both"/>
        <w:rPr>
          <w:rFonts w:ascii="Times New Roman" w:eastAsia="Calibri" w:hAnsi="Times New Roman"/>
          <w:b/>
          <w:bCs/>
          <w:iCs/>
          <w:szCs w:val="24"/>
        </w:rPr>
      </w:pPr>
      <w:r w:rsidRPr="003C5399">
        <w:rPr>
          <w:rFonts w:ascii="Times New Roman" w:hAnsi="Times New Roman"/>
          <w:b/>
          <w:bCs/>
          <w:iCs/>
          <w:szCs w:val="24"/>
        </w:rPr>
        <w:t>Odôvodnenie:</w:t>
      </w:r>
      <w:r w:rsidRPr="003C5399">
        <w:rPr>
          <w:rFonts w:ascii="Times New Roman" w:eastAsia="Calibri" w:hAnsi="Times New Roman"/>
          <w:b/>
          <w:bCs/>
          <w:iCs/>
          <w:szCs w:val="24"/>
        </w:rPr>
        <w:t xml:space="preserve"> </w:t>
      </w:r>
    </w:p>
    <w:p w:rsidR="003C5399" w:rsidRPr="003C5399" w:rsidRDefault="003C5399" w:rsidP="003C5399">
      <w:pPr>
        <w:tabs>
          <w:tab w:val="left" w:pos="3969"/>
        </w:tabs>
        <w:spacing w:line="240" w:lineRule="auto"/>
        <w:ind w:left="2832"/>
        <w:jc w:val="both"/>
        <w:rPr>
          <w:rFonts w:ascii="Times New Roman" w:eastAsia="Calibri" w:hAnsi="Times New Roman"/>
          <w:bCs/>
          <w:iCs/>
          <w:szCs w:val="24"/>
        </w:rPr>
      </w:pPr>
      <w:r w:rsidRPr="003C5399">
        <w:rPr>
          <w:rFonts w:ascii="Times New Roman" w:eastAsia="Calibri" w:hAnsi="Times New Roman"/>
          <w:bCs/>
          <w:iCs/>
          <w:szCs w:val="24"/>
        </w:rPr>
        <w:t xml:space="preserve">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w:t>
      </w:r>
      <w:r w:rsidRPr="003C5399">
        <w:rPr>
          <w:rFonts w:ascii="Times New Roman" w:eastAsia="Calibri" w:hAnsi="Times New Roman"/>
          <w:bCs/>
          <w:iCs/>
          <w:szCs w:val="24"/>
        </w:rPr>
        <w:lastRenderedPageBreak/>
        <w:t>žiadateľa bez návštevy pobočky a komplexne upraviť viaceré aplikačné problémy v tomto procese.</w:t>
      </w:r>
    </w:p>
    <w:p w:rsidR="003C5399" w:rsidRPr="003C5399" w:rsidRDefault="003C5399" w:rsidP="003C5399">
      <w:pPr>
        <w:tabs>
          <w:tab w:val="left" w:pos="3969"/>
        </w:tabs>
        <w:spacing w:line="240" w:lineRule="auto"/>
        <w:ind w:left="2832"/>
        <w:jc w:val="both"/>
        <w:rPr>
          <w:rFonts w:ascii="Times New Roman" w:eastAsia="Calibri" w:hAnsi="Times New Roman"/>
          <w:bCs/>
          <w:iCs/>
          <w:szCs w:val="24"/>
        </w:rPr>
      </w:pPr>
      <w:r w:rsidRPr="003C5399">
        <w:rPr>
          <w:rFonts w:ascii="Times New Roman" w:eastAsia="Calibri" w:hAnsi="Times New Roman"/>
          <w:bCs/>
          <w:iCs/>
          <w:szCs w:val="24"/>
        </w:rPr>
        <w:t>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3C5399" w:rsidRPr="003C5399" w:rsidRDefault="003C5399" w:rsidP="003C5399">
      <w:pPr>
        <w:tabs>
          <w:tab w:val="left" w:pos="3969"/>
        </w:tabs>
        <w:spacing w:line="240" w:lineRule="auto"/>
        <w:ind w:left="2832"/>
        <w:jc w:val="both"/>
        <w:rPr>
          <w:rFonts w:ascii="Times New Roman" w:hAnsi="Times New Roman"/>
          <w:szCs w:val="24"/>
        </w:rPr>
      </w:pPr>
    </w:p>
    <w:p w:rsidR="003C5399" w:rsidRPr="003C5399" w:rsidRDefault="003C5399" w:rsidP="003C5399">
      <w:pPr>
        <w:spacing w:line="240" w:lineRule="auto"/>
        <w:ind w:left="2832"/>
        <w:rPr>
          <w:rFonts w:ascii="Times New Roman" w:hAnsi="Times New Roman"/>
          <w:b/>
          <w:szCs w:val="24"/>
        </w:rPr>
      </w:pPr>
      <w:r w:rsidRPr="003C5399">
        <w:rPr>
          <w:rFonts w:ascii="Times New Roman" w:hAnsi="Times New Roman"/>
          <w:b/>
          <w:szCs w:val="24"/>
        </w:rPr>
        <w:t>Výbor NR SR pre sociálne veci</w:t>
      </w:r>
    </w:p>
    <w:p w:rsidR="003C5399" w:rsidRPr="003C5399" w:rsidRDefault="003C5399" w:rsidP="003C5399">
      <w:pPr>
        <w:spacing w:line="240" w:lineRule="auto"/>
        <w:ind w:left="2832"/>
        <w:rPr>
          <w:rFonts w:ascii="Times New Roman" w:hAnsi="Times New Roman"/>
          <w:b/>
          <w:sz w:val="20"/>
          <w:szCs w:val="20"/>
        </w:rPr>
      </w:pPr>
    </w:p>
    <w:p w:rsidR="003C5399" w:rsidRPr="003C5399" w:rsidRDefault="003C5399" w:rsidP="003C5399">
      <w:pPr>
        <w:ind w:left="2832"/>
        <w:jc w:val="both"/>
        <w:rPr>
          <w:rFonts w:ascii="Times New Roman" w:hAnsi="Times New Roman"/>
          <w:szCs w:val="24"/>
        </w:rPr>
      </w:pPr>
      <w:r w:rsidRPr="003C5399">
        <w:rPr>
          <w:rFonts w:ascii="Times New Roman" w:hAnsi="Times New Roman"/>
          <w:b/>
          <w:szCs w:val="24"/>
        </w:rPr>
        <w:t>Gestorský výbor odporúča schváliť.</w:t>
      </w:r>
    </w:p>
    <w:p w:rsidR="003C5399" w:rsidRPr="00B16639" w:rsidRDefault="003C5399" w:rsidP="00B16639">
      <w:pPr>
        <w:spacing w:line="240" w:lineRule="auto"/>
        <w:ind w:left="426"/>
        <w:contextualSpacing/>
        <w:jc w:val="both"/>
        <w:rPr>
          <w:rFonts w:ascii="Times New Roman" w:hAnsi="Times New Roman"/>
          <w:szCs w:val="24"/>
        </w:rPr>
      </w:pPr>
    </w:p>
    <w:p w:rsidR="00B16639" w:rsidRPr="00B16639" w:rsidRDefault="00B16639" w:rsidP="00B16639">
      <w:pPr>
        <w:numPr>
          <w:ilvl w:val="0"/>
          <w:numId w:val="5"/>
        </w:numPr>
        <w:spacing w:line="240" w:lineRule="auto"/>
        <w:ind w:left="426" w:hanging="426"/>
        <w:contextualSpacing/>
        <w:jc w:val="both"/>
        <w:rPr>
          <w:rFonts w:ascii="Times New Roman" w:hAnsi="Times New Roman"/>
          <w:szCs w:val="24"/>
        </w:rPr>
      </w:pPr>
      <w:r w:rsidRPr="00B16639">
        <w:rPr>
          <w:rFonts w:ascii="Times New Roman" w:hAnsi="Times New Roman"/>
          <w:szCs w:val="24"/>
        </w:rPr>
        <w:t>V čl. I bode 6 sa slová „ods. 3“ nahrádzajú slovami „ods. 4“. </w:t>
      </w:r>
    </w:p>
    <w:p w:rsidR="003C5399" w:rsidRDefault="003C5399" w:rsidP="003C5399">
      <w:pPr>
        <w:tabs>
          <w:tab w:val="left" w:pos="3969"/>
        </w:tabs>
        <w:spacing w:line="240" w:lineRule="auto"/>
        <w:ind w:left="2832"/>
        <w:jc w:val="both"/>
        <w:rPr>
          <w:rFonts w:ascii="Times New Roman" w:hAnsi="Times New Roman"/>
          <w:b/>
          <w:bCs/>
          <w:iCs/>
          <w:szCs w:val="24"/>
        </w:rPr>
      </w:pPr>
    </w:p>
    <w:p w:rsidR="003C5399" w:rsidRPr="003C5399" w:rsidRDefault="003C5399" w:rsidP="003C5399">
      <w:pPr>
        <w:tabs>
          <w:tab w:val="left" w:pos="3969"/>
        </w:tabs>
        <w:spacing w:line="240" w:lineRule="auto"/>
        <w:ind w:left="2832"/>
        <w:jc w:val="both"/>
        <w:rPr>
          <w:rFonts w:ascii="Times New Roman" w:eastAsia="Calibri" w:hAnsi="Times New Roman"/>
          <w:b/>
          <w:bCs/>
          <w:iCs/>
          <w:szCs w:val="24"/>
        </w:rPr>
      </w:pPr>
      <w:r w:rsidRPr="003C5399">
        <w:rPr>
          <w:rFonts w:ascii="Times New Roman" w:hAnsi="Times New Roman"/>
          <w:b/>
          <w:bCs/>
          <w:iCs/>
          <w:szCs w:val="24"/>
        </w:rPr>
        <w:t>Odôvodnenie:</w:t>
      </w:r>
      <w:r w:rsidRPr="003C5399">
        <w:rPr>
          <w:rFonts w:ascii="Times New Roman" w:eastAsia="Calibri" w:hAnsi="Times New Roman"/>
          <w:b/>
          <w:bCs/>
          <w:iCs/>
          <w:szCs w:val="24"/>
        </w:rPr>
        <w:t xml:space="preserve"> </w:t>
      </w:r>
    </w:p>
    <w:p w:rsidR="003C5399" w:rsidRPr="003C5399" w:rsidRDefault="003C5399" w:rsidP="003C5399">
      <w:pPr>
        <w:tabs>
          <w:tab w:val="left" w:pos="3969"/>
        </w:tabs>
        <w:spacing w:line="240" w:lineRule="auto"/>
        <w:ind w:left="2832"/>
        <w:jc w:val="both"/>
        <w:rPr>
          <w:rFonts w:ascii="Times New Roman" w:eastAsia="Calibri" w:hAnsi="Times New Roman"/>
          <w:bCs/>
          <w:iCs/>
          <w:szCs w:val="24"/>
        </w:rPr>
      </w:pPr>
      <w:r w:rsidRPr="003C5399">
        <w:rPr>
          <w:rFonts w:ascii="Times New Roman" w:eastAsia="Calibri" w:hAnsi="Times New Roman"/>
          <w:bCs/>
          <w:iCs/>
          <w:szCs w:val="24"/>
        </w:rPr>
        <w:t>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žiadateľa bez návštevy pobočky a komplexne upraviť viaceré aplikačné problémy v tomto procese.</w:t>
      </w:r>
    </w:p>
    <w:p w:rsidR="003C5399" w:rsidRPr="003C5399" w:rsidRDefault="003C5399" w:rsidP="003C5399">
      <w:pPr>
        <w:tabs>
          <w:tab w:val="left" w:pos="3969"/>
        </w:tabs>
        <w:spacing w:line="240" w:lineRule="auto"/>
        <w:ind w:left="2832"/>
        <w:jc w:val="both"/>
        <w:rPr>
          <w:rFonts w:ascii="Times New Roman" w:eastAsia="Calibri" w:hAnsi="Times New Roman"/>
          <w:bCs/>
          <w:iCs/>
          <w:szCs w:val="24"/>
        </w:rPr>
      </w:pPr>
      <w:r w:rsidRPr="003C5399">
        <w:rPr>
          <w:rFonts w:ascii="Times New Roman" w:eastAsia="Calibri" w:hAnsi="Times New Roman"/>
          <w:bCs/>
          <w:iCs/>
          <w:szCs w:val="24"/>
        </w:rPr>
        <w:t>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3C5399" w:rsidRPr="003C5399" w:rsidRDefault="003C5399" w:rsidP="003C5399">
      <w:pPr>
        <w:tabs>
          <w:tab w:val="left" w:pos="3969"/>
        </w:tabs>
        <w:spacing w:line="240" w:lineRule="auto"/>
        <w:ind w:left="2832"/>
        <w:jc w:val="both"/>
        <w:rPr>
          <w:rFonts w:ascii="Times New Roman" w:hAnsi="Times New Roman"/>
          <w:szCs w:val="24"/>
        </w:rPr>
      </w:pPr>
    </w:p>
    <w:p w:rsidR="003C5399" w:rsidRPr="003C5399" w:rsidRDefault="003C5399" w:rsidP="003C5399">
      <w:pPr>
        <w:spacing w:line="240" w:lineRule="auto"/>
        <w:ind w:left="2832"/>
        <w:rPr>
          <w:rFonts w:ascii="Times New Roman" w:hAnsi="Times New Roman"/>
          <w:b/>
          <w:szCs w:val="24"/>
        </w:rPr>
      </w:pPr>
      <w:r w:rsidRPr="003C5399">
        <w:rPr>
          <w:rFonts w:ascii="Times New Roman" w:hAnsi="Times New Roman"/>
          <w:b/>
          <w:szCs w:val="24"/>
        </w:rPr>
        <w:t>Výbor NR SR pre sociálne veci</w:t>
      </w:r>
    </w:p>
    <w:p w:rsidR="003C5399" w:rsidRPr="003C5399" w:rsidRDefault="003C5399" w:rsidP="003C5399">
      <w:pPr>
        <w:spacing w:line="240" w:lineRule="auto"/>
        <w:ind w:left="2832"/>
        <w:rPr>
          <w:rFonts w:ascii="Times New Roman" w:hAnsi="Times New Roman"/>
          <w:b/>
          <w:sz w:val="20"/>
          <w:szCs w:val="20"/>
        </w:rPr>
      </w:pPr>
    </w:p>
    <w:p w:rsidR="003C5399" w:rsidRPr="003C5399" w:rsidRDefault="003C5399" w:rsidP="003C5399">
      <w:pPr>
        <w:ind w:left="2832"/>
        <w:jc w:val="both"/>
        <w:rPr>
          <w:rFonts w:ascii="Times New Roman" w:hAnsi="Times New Roman"/>
          <w:szCs w:val="24"/>
        </w:rPr>
      </w:pPr>
      <w:r w:rsidRPr="003C5399">
        <w:rPr>
          <w:rFonts w:ascii="Times New Roman" w:hAnsi="Times New Roman"/>
          <w:b/>
          <w:szCs w:val="24"/>
        </w:rPr>
        <w:t>Gestorský výbor odporúča schváliť.</w:t>
      </w:r>
    </w:p>
    <w:p w:rsidR="00B16639" w:rsidRPr="00B16639" w:rsidRDefault="00B16639" w:rsidP="003C5399">
      <w:pPr>
        <w:spacing w:line="240" w:lineRule="auto"/>
        <w:ind w:left="1416"/>
        <w:contextualSpacing/>
        <w:jc w:val="both"/>
        <w:rPr>
          <w:rFonts w:ascii="Times New Roman" w:hAnsi="Times New Roman"/>
          <w:szCs w:val="24"/>
        </w:rPr>
      </w:pPr>
    </w:p>
    <w:p w:rsidR="00B16639" w:rsidRPr="00B16639" w:rsidRDefault="00B16639" w:rsidP="00B16639">
      <w:pPr>
        <w:numPr>
          <w:ilvl w:val="0"/>
          <w:numId w:val="5"/>
        </w:numPr>
        <w:spacing w:line="240" w:lineRule="auto"/>
        <w:ind w:left="426" w:hanging="426"/>
        <w:contextualSpacing/>
        <w:jc w:val="both"/>
        <w:rPr>
          <w:rFonts w:ascii="Times New Roman" w:hAnsi="Times New Roman"/>
          <w:szCs w:val="24"/>
        </w:rPr>
      </w:pPr>
      <w:r w:rsidRPr="00B16639">
        <w:rPr>
          <w:rFonts w:ascii="Times New Roman" w:hAnsi="Times New Roman"/>
          <w:szCs w:val="24"/>
        </w:rPr>
        <w:t>V čl. I sa za bod 6 vkladá nový bod 7, ktorý znie:</w:t>
      </w: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t>„7. V § 117 ods. 9 sa slová „odseku 6“ nahrádzajú slovami „odseku 7“.“.</w:t>
      </w:r>
    </w:p>
    <w:p w:rsidR="00B16639" w:rsidRPr="00B16639" w:rsidRDefault="00B16639" w:rsidP="00B16639">
      <w:pPr>
        <w:spacing w:line="240" w:lineRule="auto"/>
        <w:ind w:left="426"/>
        <w:jc w:val="both"/>
        <w:rPr>
          <w:rFonts w:ascii="Times New Roman" w:hAnsi="Times New Roman"/>
          <w:szCs w:val="24"/>
        </w:rPr>
      </w:pP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lastRenderedPageBreak/>
        <w:t>Nasledujúce body sa primerane prečíslujú, čo sa premietne do článku o účinnosti.</w:t>
      </w:r>
    </w:p>
    <w:p w:rsidR="00B16639" w:rsidRPr="00B16639" w:rsidRDefault="00B16639" w:rsidP="00B16639">
      <w:pPr>
        <w:spacing w:line="240" w:lineRule="auto"/>
        <w:ind w:left="426"/>
        <w:jc w:val="both"/>
        <w:rPr>
          <w:rFonts w:ascii="Times New Roman" w:hAnsi="Times New Roman"/>
          <w:szCs w:val="24"/>
        </w:rPr>
      </w:pPr>
    </w:p>
    <w:p w:rsidR="00B16639" w:rsidRPr="00B16639" w:rsidRDefault="00B16639" w:rsidP="00B16639">
      <w:pPr>
        <w:spacing w:line="240" w:lineRule="auto"/>
        <w:ind w:left="426"/>
        <w:jc w:val="both"/>
        <w:rPr>
          <w:rFonts w:ascii="Times New Roman" w:hAnsi="Times New Roman"/>
          <w:szCs w:val="24"/>
        </w:rPr>
      </w:pPr>
      <w:r w:rsidRPr="00B16639">
        <w:rPr>
          <w:rFonts w:ascii="Times New Roman" w:hAnsi="Times New Roman"/>
          <w:szCs w:val="24"/>
        </w:rPr>
        <w:t>Tento bod nadobúda účinnosť 1. apríla 2026, čo sa premietne do článku o účinnosti.</w:t>
      </w:r>
    </w:p>
    <w:p w:rsidR="00B16639" w:rsidRPr="00B16639"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tabs>
          <w:tab w:val="left" w:pos="3969"/>
        </w:tabs>
        <w:spacing w:line="240" w:lineRule="auto"/>
        <w:ind w:left="2832"/>
        <w:contextualSpacing/>
        <w:jc w:val="both"/>
        <w:rPr>
          <w:rFonts w:ascii="Times New Roman" w:eastAsia="Calibri" w:hAnsi="Times New Roman"/>
          <w:b/>
          <w:bCs/>
          <w:iCs/>
          <w:szCs w:val="24"/>
        </w:rPr>
      </w:pPr>
      <w:r w:rsidRPr="00E1543A">
        <w:rPr>
          <w:rFonts w:ascii="Times New Roman" w:hAnsi="Times New Roman"/>
          <w:b/>
          <w:bCs/>
          <w:iCs/>
          <w:szCs w:val="24"/>
        </w:rPr>
        <w:t>Odôvodnenie</w:t>
      </w:r>
      <w:r w:rsidR="003C5399">
        <w:rPr>
          <w:rFonts w:ascii="Times New Roman" w:hAnsi="Times New Roman"/>
          <w:b/>
          <w:bCs/>
          <w:iCs/>
          <w:szCs w:val="24"/>
        </w:rPr>
        <w:t>:</w:t>
      </w:r>
      <w:r w:rsidRPr="00E1543A">
        <w:rPr>
          <w:rFonts w:ascii="Times New Roman" w:eastAsia="Calibri" w:hAnsi="Times New Roman"/>
          <w:b/>
          <w:bCs/>
          <w:iCs/>
          <w:szCs w:val="24"/>
        </w:rPr>
        <w:t xml:space="preserve"> </w:t>
      </w:r>
    </w:p>
    <w:p w:rsidR="00B16639" w:rsidRPr="00E1543A" w:rsidRDefault="00B16639" w:rsidP="00B16639">
      <w:pPr>
        <w:tabs>
          <w:tab w:val="left" w:pos="3969"/>
        </w:tabs>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žiadateľa bez návštevy pobočky a komplexne upraviť viaceré aplikačné problémy v tomto procese.</w:t>
      </w:r>
    </w:p>
    <w:p w:rsidR="00B16639" w:rsidRPr="00E1543A" w:rsidRDefault="00B16639" w:rsidP="00B16639">
      <w:pPr>
        <w:tabs>
          <w:tab w:val="left" w:pos="3969"/>
        </w:tabs>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B16639" w:rsidRPr="00B16639" w:rsidRDefault="00B16639" w:rsidP="00B16639">
      <w:pPr>
        <w:tabs>
          <w:tab w:val="left" w:pos="3969"/>
        </w:tabs>
        <w:spacing w:line="240" w:lineRule="auto"/>
        <w:contextualSpacing/>
        <w:jc w:val="both"/>
        <w:rPr>
          <w:rFonts w:ascii="Times New Roman" w:hAnsi="Times New Roman"/>
          <w:szCs w:val="24"/>
        </w:rPr>
      </w:pPr>
    </w:p>
    <w:p w:rsidR="00B16639" w:rsidRDefault="00B16639" w:rsidP="00B16639">
      <w:pPr>
        <w:spacing w:line="240" w:lineRule="auto"/>
        <w:ind w:left="4248"/>
        <w:rPr>
          <w:rFonts w:ascii="Times New Roman" w:hAnsi="Times New Roman"/>
          <w:b/>
          <w:szCs w:val="24"/>
        </w:rPr>
      </w:pPr>
      <w:r w:rsidRPr="00B16639">
        <w:rPr>
          <w:rFonts w:ascii="Times New Roman" w:hAnsi="Times New Roman"/>
          <w:b/>
          <w:szCs w:val="24"/>
        </w:rPr>
        <w:t>Výbor NR SR pre sociálne veci</w:t>
      </w:r>
    </w:p>
    <w:p w:rsidR="002F0674" w:rsidRDefault="002F0674" w:rsidP="00B16639">
      <w:pPr>
        <w:spacing w:line="240" w:lineRule="auto"/>
        <w:ind w:left="4248"/>
        <w:rPr>
          <w:rFonts w:ascii="Times New Roman" w:hAnsi="Times New Roman"/>
          <w:b/>
          <w:szCs w:val="24"/>
        </w:rPr>
      </w:pPr>
    </w:p>
    <w:p w:rsidR="002F0674" w:rsidRPr="00E1543A" w:rsidRDefault="002F0674" w:rsidP="002F0674">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Pr>
          <w:rFonts w:ascii="Times New Roman" w:hAnsi="Times New Roman"/>
          <w:b/>
          <w:sz w:val="24"/>
          <w:szCs w:val="24"/>
        </w:rPr>
        <w:t>.</w:t>
      </w:r>
    </w:p>
    <w:p w:rsidR="00F76E1F" w:rsidRPr="00B16639" w:rsidRDefault="00F76E1F" w:rsidP="00B16639">
      <w:pPr>
        <w:spacing w:line="240" w:lineRule="auto"/>
        <w:ind w:left="4248"/>
        <w:rPr>
          <w:rFonts w:ascii="Times New Roman" w:hAnsi="Times New Roman"/>
          <w:b/>
          <w:szCs w:val="24"/>
        </w:rPr>
      </w:pPr>
    </w:p>
    <w:p w:rsidR="00B16639" w:rsidRPr="00E1543A" w:rsidRDefault="00B16639" w:rsidP="008F3A34">
      <w:pPr>
        <w:numPr>
          <w:ilvl w:val="0"/>
          <w:numId w:val="5"/>
        </w:numPr>
        <w:spacing w:line="276" w:lineRule="auto"/>
        <w:ind w:left="426" w:hanging="426"/>
        <w:contextualSpacing/>
        <w:jc w:val="both"/>
        <w:rPr>
          <w:rFonts w:ascii="Times New Roman" w:hAnsi="Times New Roman"/>
          <w:szCs w:val="24"/>
        </w:rPr>
      </w:pPr>
      <w:r w:rsidRPr="00E1543A">
        <w:rPr>
          <w:rFonts w:ascii="Times New Roman" w:hAnsi="Times New Roman"/>
          <w:szCs w:val="24"/>
        </w:rPr>
        <w:t>V čl. I sa za bod 20 vkladá nový bod 21, ktorý znie:</w:t>
      </w:r>
    </w:p>
    <w:p w:rsidR="00B16639" w:rsidRPr="00E1543A" w:rsidRDefault="00B16639" w:rsidP="008F3A34">
      <w:pPr>
        <w:spacing w:line="276" w:lineRule="auto"/>
        <w:ind w:left="426"/>
        <w:jc w:val="both"/>
        <w:rPr>
          <w:rFonts w:ascii="Times New Roman" w:hAnsi="Times New Roman"/>
          <w:szCs w:val="24"/>
        </w:rPr>
      </w:pPr>
      <w:r w:rsidRPr="00E1543A">
        <w:rPr>
          <w:rFonts w:ascii="Times New Roman" w:hAnsi="Times New Roman"/>
          <w:szCs w:val="24"/>
        </w:rPr>
        <w:t xml:space="preserve">„21. § 170 sa dopĺňa odsekom 31, ktorý znie: </w:t>
      </w:r>
    </w:p>
    <w:p w:rsidR="00B16639" w:rsidRPr="00E1543A" w:rsidRDefault="00B16639" w:rsidP="008F3A34">
      <w:pPr>
        <w:spacing w:line="276" w:lineRule="auto"/>
        <w:ind w:left="851"/>
        <w:jc w:val="both"/>
        <w:rPr>
          <w:rFonts w:ascii="Times New Roman" w:hAnsi="Times New Roman"/>
          <w:szCs w:val="24"/>
        </w:rPr>
      </w:pPr>
      <w:bookmarkStart w:id="0" w:name="_Hlk207892684"/>
      <w:r w:rsidRPr="00E1543A">
        <w:rPr>
          <w:rFonts w:ascii="Times New Roman" w:hAnsi="Times New Roman"/>
          <w:szCs w:val="24"/>
        </w:rPr>
        <w:t>„(31) Sociálna poisťovňa poskytuje bez súhlasu dotknutých osôb v elektronickej podobe banke</w:t>
      </w:r>
      <w:r w:rsidRPr="00E1543A">
        <w:rPr>
          <w:rFonts w:ascii="Times New Roman" w:hAnsi="Times New Roman"/>
          <w:szCs w:val="24"/>
          <w:vertAlign w:val="superscript"/>
        </w:rPr>
        <w:t>93adj</w:t>
      </w:r>
      <w:r w:rsidRPr="00E1543A">
        <w:rPr>
          <w:rFonts w:ascii="Times New Roman" w:hAnsi="Times New Roman"/>
          <w:szCs w:val="24"/>
        </w:rPr>
        <w:t>) alebo pobočke zahraničnej banky</w:t>
      </w:r>
      <w:r w:rsidRPr="00E1543A">
        <w:rPr>
          <w:rFonts w:ascii="Times New Roman" w:hAnsi="Times New Roman"/>
          <w:szCs w:val="24"/>
          <w:vertAlign w:val="superscript"/>
        </w:rPr>
        <w:t>93adk</w:t>
      </w:r>
      <w:r w:rsidRPr="00E1543A">
        <w:rPr>
          <w:rFonts w:ascii="Times New Roman" w:hAnsi="Times New Roman"/>
          <w:szCs w:val="24"/>
        </w:rPr>
        <w:t>) osobné údaje potrebné na účely overenia splnenia podmienok poukazovania dôchodkovej dávky, úrazovej renty a pozostalostnej úrazovej renty na účet.“.“.</w:t>
      </w:r>
    </w:p>
    <w:bookmarkEnd w:id="0"/>
    <w:p w:rsidR="00B16639" w:rsidRPr="00E1543A" w:rsidRDefault="00B16639" w:rsidP="00B16639">
      <w:pPr>
        <w:spacing w:line="240" w:lineRule="auto"/>
        <w:ind w:left="426"/>
        <w:jc w:val="both"/>
        <w:rPr>
          <w:rFonts w:ascii="Times New Roman" w:hAnsi="Times New Roman"/>
          <w:szCs w:val="24"/>
        </w:rPr>
      </w:pPr>
    </w:p>
    <w:p w:rsidR="00B16639" w:rsidRPr="00E1543A" w:rsidRDefault="00B16639" w:rsidP="00B16639">
      <w:pPr>
        <w:spacing w:line="240" w:lineRule="auto"/>
        <w:ind w:left="426"/>
        <w:jc w:val="both"/>
        <w:rPr>
          <w:rFonts w:ascii="Times New Roman" w:hAnsi="Times New Roman"/>
          <w:szCs w:val="24"/>
        </w:rPr>
      </w:pPr>
      <w:r w:rsidRPr="00E1543A">
        <w:rPr>
          <w:rFonts w:ascii="Times New Roman" w:hAnsi="Times New Roman"/>
          <w:szCs w:val="24"/>
        </w:rPr>
        <w:t>Nasledujúce body sa primerane prečíslujú, čo sa premietne do článku o účinnosti.</w:t>
      </w:r>
    </w:p>
    <w:p w:rsidR="00B16639" w:rsidRPr="00E1543A" w:rsidRDefault="00B16639" w:rsidP="00B16639">
      <w:pPr>
        <w:spacing w:line="240" w:lineRule="auto"/>
        <w:ind w:left="426"/>
        <w:jc w:val="both"/>
        <w:rPr>
          <w:rFonts w:ascii="Times New Roman" w:hAnsi="Times New Roman"/>
          <w:szCs w:val="24"/>
        </w:rPr>
      </w:pPr>
    </w:p>
    <w:p w:rsidR="00B16639" w:rsidRPr="00E1543A" w:rsidRDefault="00B16639" w:rsidP="00B16639">
      <w:pPr>
        <w:spacing w:line="240" w:lineRule="auto"/>
        <w:ind w:left="426"/>
        <w:jc w:val="both"/>
        <w:rPr>
          <w:rFonts w:ascii="Times New Roman" w:hAnsi="Times New Roman"/>
          <w:szCs w:val="24"/>
        </w:rPr>
      </w:pPr>
      <w:r w:rsidRPr="00E1543A">
        <w:rPr>
          <w:rFonts w:ascii="Times New Roman" w:hAnsi="Times New Roman"/>
          <w:szCs w:val="24"/>
        </w:rPr>
        <w:t>Tento bod nadobúda účinnosť 1. apríla 2026, čo sa premietne do článku o účinnosti.</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spacing w:line="240" w:lineRule="auto"/>
        <w:ind w:left="2832"/>
        <w:contextualSpacing/>
        <w:jc w:val="both"/>
        <w:rPr>
          <w:rFonts w:ascii="Times New Roman" w:eastAsia="Calibri" w:hAnsi="Times New Roman"/>
          <w:b/>
          <w:bCs/>
          <w:iCs/>
          <w:szCs w:val="24"/>
        </w:rPr>
      </w:pPr>
      <w:r w:rsidRPr="00E1543A">
        <w:rPr>
          <w:rFonts w:ascii="Times New Roman" w:hAnsi="Times New Roman"/>
          <w:b/>
          <w:bCs/>
          <w:iCs/>
          <w:szCs w:val="24"/>
        </w:rPr>
        <w:t>Odôvodnenie</w:t>
      </w:r>
      <w:r w:rsidRPr="00E1543A">
        <w:rPr>
          <w:rFonts w:ascii="Times New Roman" w:eastAsia="Calibri" w:hAnsi="Times New Roman"/>
          <w:b/>
          <w:bCs/>
          <w:iCs/>
          <w:szCs w:val="24"/>
        </w:rPr>
        <w:t xml:space="preserve">: </w:t>
      </w:r>
    </w:p>
    <w:p w:rsidR="00B16639" w:rsidRPr="00E1543A" w:rsidRDefault="00B16639" w:rsidP="00B16639">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 xml:space="preserve">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w:t>
      </w:r>
      <w:r w:rsidRPr="00E1543A">
        <w:rPr>
          <w:rFonts w:ascii="Times New Roman" w:eastAsia="Calibri" w:hAnsi="Times New Roman"/>
          <w:bCs/>
          <w:iCs/>
          <w:szCs w:val="24"/>
        </w:rPr>
        <w:lastRenderedPageBreak/>
        <w:t>žiadateľa bez návštevy pobočky a komplexne upraviť viaceré aplikačné problémy v tomto procese.</w:t>
      </w:r>
    </w:p>
    <w:p w:rsidR="00B16639" w:rsidRPr="00E1543A" w:rsidRDefault="00B16639" w:rsidP="00B16639">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AE5A3E">
        <w:rPr>
          <w:rFonts w:ascii="Times New Roman" w:hAnsi="Times New Roman"/>
          <w:b/>
          <w:sz w:val="24"/>
          <w:szCs w:val="24"/>
        </w:rPr>
        <w:t>.</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4D09FC">
      <w:pPr>
        <w:numPr>
          <w:ilvl w:val="0"/>
          <w:numId w:val="5"/>
        </w:numPr>
        <w:spacing w:line="276" w:lineRule="auto"/>
        <w:ind w:left="426" w:hanging="426"/>
        <w:contextualSpacing/>
        <w:jc w:val="both"/>
        <w:rPr>
          <w:rFonts w:ascii="Times New Roman" w:hAnsi="Times New Roman"/>
          <w:szCs w:val="24"/>
        </w:rPr>
      </w:pPr>
      <w:r w:rsidRPr="00E1543A">
        <w:rPr>
          <w:rFonts w:ascii="Times New Roman" w:hAnsi="Times New Roman"/>
          <w:szCs w:val="24"/>
        </w:rPr>
        <w:t>V čl. I sa za bod 64 vkladá nový bod 65, ktorý znie:</w:t>
      </w:r>
    </w:p>
    <w:p w:rsidR="00B16639" w:rsidRPr="00E1543A" w:rsidRDefault="00B16639" w:rsidP="004D09FC">
      <w:pPr>
        <w:spacing w:line="276" w:lineRule="auto"/>
        <w:ind w:left="426"/>
        <w:jc w:val="both"/>
        <w:rPr>
          <w:rFonts w:ascii="Times New Roman" w:hAnsi="Times New Roman"/>
          <w:szCs w:val="24"/>
        </w:rPr>
      </w:pPr>
      <w:r w:rsidRPr="00E1543A">
        <w:rPr>
          <w:rFonts w:ascii="Times New Roman" w:hAnsi="Times New Roman"/>
          <w:szCs w:val="24"/>
        </w:rPr>
        <w:t>„65. § 233 sa dopĺňa odsekom 21, ktorý znie:</w:t>
      </w:r>
    </w:p>
    <w:p w:rsidR="00B16639" w:rsidRPr="00E1543A" w:rsidRDefault="00B16639" w:rsidP="008F3A34">
      <w:pPr>
        <w:spacing w:line="276" w:lineRule="auto"/>
        <w:ind w:left="851"/>
        <w:jc w:val="both"/>
        <w:rPr>
          <w:rFonts w:ascii="Times New Roman" w:hAnsi="Times New Roman"/>
          <w:szCs w:val="24"/>
        </w:rPr>
      </w:pPr>
      <w:bookmarkStart w:id="1" w:name="_Hlk207892976"/>
      <w:r w:rsidRPr="00E1543A">
        <w:rPr>
          <w:rFonts w:ascii="Times New Roman" w:hAnsi="Times New Roman"/>
          <w:szCs w:val="24"/>
        </w:rPr>
        <w:t>„(21) Banka</w:t>
      </w:r>
      <w:r w:rsidRPr="00E1543A">
        <w:rPr>
          <w:rFonts w:ascii="Times New Roman" w:hAnsi="Times New Roman"/>
          <w:szCs w:val="24"/>
          <w:vertAlign w:val="superscript"/>
        </w:rPr>
        <w:t>93adj</w:t>
      </w:r>
      <w:r w:rsidRPr="00E1543A">
        <w:rPr>
          <w:rFonts w:ascii="Times New Roman" w:hAnsi="Times New Roman"/>
          <w:szCs w:val="24"/>
        </w:rPr>
        <w:t>) alebo pobočka zahraničnej banky</w:t>
      </w:r>
      <w:r w:rsidRPr="00E1543A">
        <w:rPr>
          <w:rFonts w:ascii="Times New Roman" w:hAnsi="Times New Roman"/>
          <w:szCs w:val="24"/>
          <w:vertAlign w:val="superscript"/>
        </w:rPr>
        <w:t>93adk</w:t>
      </w:r>
      <w:r w:rsidRPr="00E1543A">
        <w:rPr>
          <w:rFonts w:ascii="Times New Roman" w:hAnsi="Times New Roman"/>
          <w:szCs w:val="24"/>
        </w:rPr>
        <w:t>) je povinná Sociálnej poisťovni na účely poukazovania dôchodkovej dávky, úrazovej renty a pozostalostnej úrazovej renty elektronicky, bezplatne a bez súhlasu dotknutej osoby overiť majiteľa účtu alebo dispozičné právo k účtu manžela (manželky), na ktorý sa má táto dávka vyplácať, za podmienok uvedených v dohode uzatvorenej medzi Sociálnou poisťovňou a záujmovým združením bánk a pobočiek zahraničných bánk.</w:t>
      </w:r>
      <w:r w:rsidRPr="00E1543A">
        <w:rPr>
          <w:rFonts w:ascii="Times New Roman" w:hAnsi="Times New Roman"/>
          <w:szCs w:val="24"/>
          <w:vertAlign w:val="superscript"/>
        </w:rPr>
        <w:t>93adm</w:t>
      </w:r>
      <w:r w:rsidRPr="00E1543A">
        <w:rPr>
          <w:rFonts w:ascii="Times New Roman" w:hAnsi="Times New Roman"/>
          <w:szCs w:val="24"/>
        </w:rPr>
        <w:t>)“.“.</w:t>
      </w:r>
    </w:p>
    <w:bookmarkEnd w:id="1"/>
    <w:p w:rsidR="00B16639" w:rsidRPr="00E1543A" w:rsidRDefault="00B16639" w:rsidP="008F3A34">
      <w:pPr>
        <w:spacing w:line="276" w:lineRule="auto"/>
        <w:ind w:left="426"/>
        <w:rPr>
          <w:rFonts w:ascii="Times New Roman" w:hAnsi="Times New Roman"/>
          <w:szCs w:val="24"/>
        </w:rPr>
      </w:pPr>
    </w:p>
    <w:p w:rsidR="00B16639" w:rsidRPr="00E1543A" w:rsidRDefault="00B16639" w:rsidP="00B16639">
      <w:pPr>
        <w:spacing w:line="240" w:lineRule="auto"/>
        <w:ind w:left="426"/>
        <w:rPr>
          <w:rFonts w:ascii="Times New Roman" w:hAnsi="Times New Roman"/>
          <w:szCs w:val="24"/>
        </w:rPr>
      </w:pPr>
      <w:r w:rsidRPr="00E1543A">
        <w:rPr>
          <w:rFonts w:ascii="Times New Roman" w:hAnsi="Times New Roman"/>
          <w:szCs w:val="24"/>
        </w:rPr>
        <w:t>Nasledujúce body sa primerane prečíslujú, čo sa premietne do článku o účinnosti.</w:t>
      </w:r>
    </w:p>
    <w:p w:rsidR="00B16639" w:rsidRPr="00E1543A" w:rsidRDefault="00B16639" w:rsidP="00B16639">
      <w:pPr>
        <w:spacing w:line="240" w:lineRule="auto"/>
        <w:ind w:left="426"/>
        <w:rPr>
          <w:rFonts w:ascii="Times New Roman" w:hAnsi="Times New Roman"/>
          <w:szCs w:val="24"/>
        </w:rPr>
      </w:pPr>
    </w:p>
    <w:p w:rsidR="00B16639" w:rsidRPr="00E1543A" w:rsidRDefault="00B16639" w:rsidP="00B16639">
      <w:pPr>
        <w:spacing w:line="240" w:lineRule="auto"/>
        <w:ind w:left="426"/>
        <w:contextualSpacing/>
        <w:jc w:val="both"/>
        <w:rPr>
          <w:rFonts w:ascii="Times New Roman" w:hAnsi="Times New Roman"/>
          <w:szCs w:val="24"/>
        </w:rPr>
      </w:pPr>
      <w:r w:rsidRPr="00E1543A">
        <w:rPr>
          <w:rFonts w:ascii="Times New Roman" w:hAnsi="Times New Roman"/>
          <w:szCs w:val="24"/>
        </w:rPr>
        <w:t>Tento bod nadobúda účinnosť 1. apríla 2026, čo sa premietne do článku o účinnosti.</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AE5A3E">
      <w:pPr>
        <w:spacing w:line="240" w:lineRule="auto"/>
        <w:ind w:left="2832"/>
        <w:contextualSpacing/>
        <w:jc w:val="both"/>
        <w:rPr>
          <w:rFonts w:ascii="Times New Roman" w:eastAsia="Calibri" w:hAnsi="Times New Roman"/>
          <w:b/>
          <w:bCs/>
          <w:iCs/>
          <w:szCs w:val="24"/>
        </w:rPr>
      </w:pPr>
      <w:r w:rsidRPr="00E1543A">
        <w:rPr>
          <w:rFonts w:ascii="Times New Roman" w:eastAsia="Calibri" w:hAnsi="Times New Roman"/>
          <w:b/>
          <w:bCs/>
          <w:iCs/>
          <w:szCs w:val="24"/>
        </w:rPr>
        <w:t>Odôvodnenie:</w:t>
      </w:r>
    </w:p>
    <w:p w:rsidR="00B16639" w:rsidRPr="00E1543A" w:rsidRDefault="00B16639" w:rsidP="00AE5A3E">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žiadateľa bez návštevy pobočky a komplexne upraviť viaceré aplikačné problémy v tomto procese.</w:t>
      </w:r>
    </w:p>
    <w:p w:rsidR="00B16639" w:rsidRPr="00E1543A" w:rsidRDefault="00B16639" w:rsidP="00AE5A3E">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 xml:space="preserve">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w:t>
      </w:r>
      <w:r w:rsidRPr="00E1543A">
        <w:rPr>
          <w:rFonts w:ascii="Times New Roman" w:eastAsia="Calibri" w:hAnsi="Times New Roman"/>
          <w:bCs/>
          <w:iCs/>
          <w:szCs w:val="24"/>
        </w:rPr>
        <w:lastRenderedPageBreak/>
        <w:t>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widowControl w:val="0"/>
        <w:autoSpaceDE w:val="0"/>
        <w:autoSpaceDN w:val="0"/>
        <w:adjustRightInd w:val="0"/>
        <w:jc w:val="both"/>
        <w:rPr>
          <w:rFonts w:ascii="Times New Roman" w:hAnsi="Times New Roman"/>
          <w:szCs w:val="24"/>
        </w:rPr>
      </w:pPr>
    </w:p>
    <w:p w:rsidR="00B16639" w:rsidRPr="00C919B0" w:rsidRDefault="00B16639" w:rsidP="00B47575">
      <w:pPr>
        <w:pStyle w:val="Odsekzoznamu"/>
        <w:widowControl w:val="0"/>
        <w:numPr>
          <w:ilvl w:val="0"/>
          <w:numId w:val="5"/>
        </w:numPr>
        <w:autoSpaceDE w:val="0"/>
        <w:autoSpaceDN w:val="0"/>
        <w:adjustRightInd w:val="0"/>
        <w:spacing w:line="360" w:lineRule="auto"/>
        <w:ind w:left="284"/>
        <w:jc w:val="both"/>
        <w:rPr>
          <w:rFonts w:ascii="Times New Roman" w:hAnsi="Times New Roman"/>
          <w:sz w:val="24"/>
          <w:szCs w:val="24"/>
        </w:rPr>
      </w:pPr>
      <w:r w:rsidRPr="00C919B0">
        <w:rPr>
          <w:rFonts w:ascii="Times New Roman" w:hAnsi="Times New Roman"/>
          <w:sz w:val="24"/>
          <w:szCs w:val="24"/>
        </w:rPr>
        <w:t xml:space="preserve">V čl. I, 68 bode, § 293gka odsekoch 2 a 3 sa za slová „ods. 1 písm. q)  bodu 1a.“ vkladajú slová „v znení účinnom do 31. decembra 2025“. </w:t>
      </w:r>
    </w:p>
    <w:p w:rsidR="008F3A34" w:rsidRDefault="008F3A34" w:rsidP="00B16639">
      <w:pPr>
        <w:ind w:left="4248"/>
        <w:jc w:val="both"/>
        <w:rPr>
          <w:rFonts w:ascii="Times New Roman" w:hAnsi="Times New Roman"/>
          <w:b/>
          <w:szCs w:val="24"/>
        </w:rPr>
      </w:pPr>
    </w:p>
    <w:p w:rsidR="008F3A34" w:rsidRPr="008F3A34" w:rsidRDefault="008F3A34" w:rsidP="00AE5A3E">
      <w:pPr>
        <w:ind w:left="2832"/>
        <w:jc w:val="both"/>
        <w:rPr>
          <w:rFonts w:ascii="Times New Roman" w:hAnsi="Times New Roman"/>
          <w:b/>
          <w:szCs w:val="24"/>
        </w:rPr>
      </w:pPr>
      <w:r w:rsidRPr="008F3A34">
        <w:rPr>
          <w:rFonts w:ascii="Times New Roman" w:hAnsi="Times New Roman"/>
          <w:b/>
          <w:szCs w:val="24"/>
        </w:rPr>
        <w:t>Odôvodnenie:</w:t>
      </w:r>
    </w:p>
    <w:p w:rsidR="00B16639" w:rsidRPr="00E1543A" w:rsidRDefault="00B16639" w:rsidP="00857EE5">
      <w:pPr>
        <w:spacing w:line="240" w:lineRule="auto"/>
        <w:ind w:left="2832"/>
        <w:jc w:val="both"/>
        <w:rPr>
          <w:rFonts w:ascii="Times New Roman" w:hAnsi="Times New Roman"/>
          <w:szCs w:val="24"/>
        </w:rPr>
      </w:pPr>
      <w:r w:rsidRPr="00E1543A">
        <w:rPr>
          <w:rFonts w:ascii="Times New Roman" w:hAnsi="Times New Roman"/>
          <w:szCs w:val="24"/>
        </w:rPr>
        <w:t xml:space="preserve">Pozmeňujúci návrh precizuje lehotu účinnosti ustanovenia § 231 ods. 1 písm. q), na ktoré sa v prechodnom období vzťahuje plnenie povinnosti zamestnávateľa, a to z dôvodu jednoznačnosti.   </w:t>
      </w:r>
    </w:p>
    <w:p w:rsidR="00B16639" w:rsidRPr="00E1543A" w:rsidRDefault="00B16639" w:rsidP="00AE5A3E">
      <w:pPr>
        <w:widowControl w:val="0"/>
        <w:autoSpaceDE w:val="0"/>
        <w:autoSpaceDN w:val="0"/>
        <w:adjustRightInd w:val="0"/>
        <w:jc w:val="both"/>
        <w:rPr>
          <w:rFonts w:ascii="Times New Roman" w:hAnsi="Times New Roman"/>
          <w:szCs w:val="24"/>
        </w:rPr>
      </w:pP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Pr="00E1543A" w:rsidRDefault="00B16639" w:rsidP="00B16639">
      <w:pPr>
        <w:spacing w:line="480" w:lineRule="auto"/>
        <w:ind w:left="3540" w:firstLine="708"/>
        <w:jc w:val="both"/>
        <w:rPr>
          <w:iCs/>
          <w:sz w:val="28"/>
        </w:rPr>
      </w:pPr>
      <w:r w:rsidRPr="00E1543A">
        <w:rPr>
          <w:rFonts w:ascii="Times New Roman" w:hAnsi="Times New Roman"/>
          <w:b/>
          <w:szCs w:val="24"/>
        </w:rPr>
        <w:t>Gestorský výbor odporúča schváliť.</w:t>
      </w:r>
    </w:p>
    <w:p w:rsidR="00B16639" w:rsidRPr="00E1543A" w:rsidRDefault="00B16639" w:rsidP="00B16639">
      <w:pPr>
        <w:numPr>
          <w:ilvl w:val="0"/>
          <w:numId w:val="5"/>
        </w:numPr>
        <w:spacing w:line="240" w:lineRule="auto"/>
        <w:ind w:left="426" w:hanging="426"/>
        <w:contextualSpacing/>
        <w:jc w:val="both"/>
        <w:rPr>
          <w:rFonts w:ascii="Times New Roman" w:hAnsi="Times New Roman"/>
          <w:szCs w:val="24"/>
        </w:rPr>
      </w:pPr>
      <w:r w:rsidRPr="00E1543A">
        <w:rPr>
          <w:rFonts w:ascii="Times New Roman" w:hAnsi="Times New Roman"/>
          <w:szCs w:val="24"/>
        </w:rPr>
        <w:t>Za čl. I sa vkladá nový čl. II, ktorý znie:</w:t>
      </w:r>
    </w:p>
    <w:p w:rsidR="00B16639" w:rsidRPr="00E1543A" w:rsidRDefault="00B16639" w:rsidP="00B16639">
      <w:pPr>
        <w:spacing w:line="240" w:lineRule="auto"/>
        <w:ind w:left="426"/>
        <w:contextualSpacing/>
        <w:jc w:val="center"/>
        <w:rPr>
          <w:rFonts w:ascii="Times New Roman" w:hAnsi="Times New Roman"/>
          <w:szCs w:val="24"/>
        </w:rPr>
      </w:pPr>
      <w:r w:rsidRPr="00E1543A">
        <w:rPr>
          <w:rFonts w:ascii="Times New Roman" w:hAnsi="Times New Roman"/>
          <w:szCs w:val="24"/>
        </w:rPr>
        <w:t>„</w:t>
      </w:r>
      <w:r w:rsidRPr="00E1543A">
        <w:rPr>
          <w:rFonts w:ascii="Times New Roman" w:hAnsi="Times New Roman"/>
          <w:b/>
          <w:szCs w:val="24"/>
        </w:rPr>
        <w:t>Čl. II</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spacing w:line="240" w:lineRule="auto"/>
        <w:ind w:left="426" w:firstLine="282"/>
        <w:contextualSpacing/>
        <w:jc w:val="both"/>
        <w:rPr>
          <w:rFonts w:ascii="Times New Roman" w:hAnsi="Times New Roman"/>
          <w:szCs w:val="24"/>
        </w:rPr>
      </w:pPr>
      <w:r w:rsidRPr="00E1543A">
        <w:rPr>
          <w:rFonts w:ascii="Times New Roman" w:hAnsi="Times New Roman"/>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w:t>
      </w:r>
      <w:r w:rsidRPr="00E1543A">
        <w:rPr>
          <w:rFonts w:ascii="Times New Roman" w:hAnsi="Times New Roman"/>
          <w:szCs w:val="24"/>
        </w:rPr>
        <w:lastRenderedPageBreak/>
        <w:t>Z. z., zákona č. 390/2019 Z. z., zákona č. 340/2020 Z. z., zákona č. 423/2020 Z. z., zákona č. 209/2021 Z. z., zákona č. 310/2021 Z. z., zákona č. 431/2021 Z. z., zákona č. 454/2021 Z. z., zákona č. 512/2021 Z. z., zákona č. 92/2022 Z. z., zákona č. 123/2022 Z. z., zákona č. 302/2023 Z. z., zákona č. 309/2023 Z. z., zákona č. 508/2023 Z. z., zákona č. 526/2023 Z. z., zákona č. 106/2024 Z. z., zákona č. 108/2024 Z. z., zákona č. 248/2024 Z. z., zákona č. 334/2024 Z. z. a zákona č. 187/2025 Z. z. sa mení takto:</w:t>
      </w:r>
    </w:p>
    <w:p w:rsidR="00B16639" w:rsidRPr="00E1543A" w:rsidRDefault="00B16639" w:rsidP="00B16639">
      <w:pPr>
        <w:spacing w:line="240" w:lineRule="auto"/>
        <w:ind w:left="426"/>
        <w:contextualSpacing/>
        <w:jc w:val="both"/>
        <w:rPr>
          <w:rFonts w:ascii="Times New Roman" w:hAnsi="Times New Roman"/>
          <w:szCs w:val="24"/>
        </w:rPr>
      </w:pPr>
    </w:p>
    <w:p w:rsidR="00B16639" w:rsidRPr="00E1543A" w:rsidRDefault="00B16639" w:rsidP="00B16639">
      <w:pPr>
        <w:spacing w:line="240" w:lineRule="auto"/>
        <w:ind w:firstLine="426"/>
        <w:contextualSpacing/>
        <w:jc w:val="both"/>
        <w:rPr>
          <w:rFonts w:ascii="Times New Roman" w:eastAsia="Calibri" w:hAnsi="Times New Roman"/>
          <w:szCs w:val="24"/>
        </w:rPr>
      </w:pPr>
      <w:r w:rsidRPr="00E1543A">
        <w:rPr>
          <w:rFonts w:ascii="Times New Roman" w:eastAsia="Calibri" w:hAnsi="Times New Roman"/>
          <w:szCs w:val="24"/>
        </w:rPr>
        <w:t>V § 91 ods. 4 písmeno y) znie:</w:t>
      </w:r>
    </w:p>
    <w:p w:rsidR="00B16639" w:rsidRPr="00E1543A" w:rsidRDefault="00B16639" w:rsidP="00B16639">
      <w:pPr>
        <w:spacing w:line="240" w:lineRule="auto"/>
        <w:ind w:left="426"/>
        <w:jc w:val="both"/>
        <w:rPr>
          <w:rFonts w:ascii="Times New Roman" w:eastAsia="Calibri" w:hAnsi="Times New Roman"/>
          <w:szCs w:val="24"/>
        </w:rPr>
      </w:pPr>
      <w:r w:rsidRPr="00E1543A">
        <w:rPr>
          <w:rFonts w:ascii="Times New Roman" w:eastAsia="Calibri" w:hAnsi="Times New Roman"/>
          <w:szCs w:val="24"/>
        </w:rPr>
        <w:t>„</w:t>
      </w:r>
      <w:bookmarkStart w:id="2" w:name="_Hlk207894245"/>
      <w:r w:rsidRPr="00E1543A">
        <w:rPr>
          <w:rFonts w:ascii="Times New Roman" w:eastAsia="Calibri" w:hAnsi="Times New Roman"/>
          <w:szCs w:val="24"/>
        </w:rPr>
        <w:t>y) Sociálnej poisťovne</w:t>
      </w:r>
      <w:r w:rsidRPr="00E1543A">
        <w:rPr>
          <w:rFonts w:ascii="Times New Roman" w:eastAsia="Calibri" w:hAnsi="Times New Roman"/>
          <w:szCs w:val="24"/>
          <w:vertAlign w:val="superscript"/>
        </w:rPr>
        <w:t>86dg</w:t>
      </w:r>
      <w:r w:rsidRPr="00E1543A">
        <w:rPr>
          <w:rFonts w:ascii="Times New Roman" w:eastAsia="Calibri" w:hAnsi="Times New Roman"/>
          <w:szCs w:val="24"/>
        </w:rPr>
        <w:t>) v rozsahu nevyhnutnom na účely</w:t>
      </w:r>
    </w:p>
    <w:p w:rsidR="00B16639" w:rsidRPr="00E1543A" w:rsidRDefault="00B16639" w:rsidP="00B16639">
      <w:pPr>
        <w:pStyle w:val="Odsekzoznamu"/>
        <w:numPr>
          <w:ilvl w:val="0"/>
          <w:numId w:val="6"/>
        </w:numPr>
        <w:spacing w:after="0" w:line="240" w:lineRule="auto"/>
        <w:jc w:val="both"/>
        <w:rPr>
          <w:rFonts w:ascii="Times New Roman" w:eastAsia="Calibri" w:hAnsi="Times New Roman"/>
          <w:sz w:val="24"/>
          <w:szCs w:val="24"/>
        </w:rPr>
      </w:pPr>
      <w:r w:rsidRPr="00E1543A">
        <w:rPr>
          <w:rFonts w:ascii="Times New Roman" w:eastAsia="Calibri" w:hAnsi="Times New Roman"/>
          <w:sz w:val="24"/>
          <w:szCs w:val="24"/>
        </w:rPr>
        <w:t>vymáhania pohľadávok prikázaním pohľadávky z účtu klienta banky alebo pobočky zahraničnej banky, ktorý je účastníkom konania pred Sociálnou poisťovňou vo veciach vymáhania pohľadávok podľa osobitného predpisu,</w:t>
      </w:r>
      <w:r w:rsidRPr="00E1543A">
        <w:rPr>
          <w:rFonts w:ascii="Times New Roman" w:eastAsia="Calibri" w:hAnsi="Times New Roman"/>
          <w:sz w:val="24"/>
          <w:szCs w:val="24"/>
          <w:vertAlign w:val="superscript"/>
        </w:rPr>
        <w:t>86dh</w:t>
      </w:r>
      <w:r w:rsidRPr="00E1543A">
        <w:rPr>
          <w:rFonts w:ascii="Times New Roman" w:eastAsia="Calibri" w:hAnsi="Times New Roman"/>
          <w:sz w:val="24"/>
          <w:szCs w:val="24"/>
        </w:rPr>
        <w:t xml:space="preserve">) </w:t>
      </w:r>
    </w:p>
    <w:p w:rsidR="00B16639" w:rsidRPr="00E1543A" w:rsidRDefault="00B16639" w:rsidP="00B16639">
      <w:pPr>
        <w:pStyle w:val="Odsekzoznamu"/>
        <w:numPr>
          <w:ilvl w:val="0"/>
          <w:numId w:val="6"/>
        </w:numPr>
        <w:spacing w:after="0" w:line="240" w:lineRule="auto"/>
        <w:jc w:val="both"/>
        <w:rPr>
          <w:rFonts w:ascii="Times New Roman" w:eastAsia="Calibri" w:hAnsi="Times New Roman"/>
          <w:sz w:val="24"/>
          <w:szCs w:val="24"/>
        </w:rPr>
      </w:pPr>
      <w:r w:rsidRPr="00E1543A">
        <w:rPr>
          <w:rFonts w:ascii="Times New Roman" w:eastAsia="Calibri" w:hAnsi="Times New Roman"/>
          <w:sz w:val="24"/>
          <w:szCs w:val="24"/>
        </w:rPr>
        <w:t>preverenia majiteľa účtu, na ktorý sa má poukazovať dávka podľa osobitného predpisu,</w:t>
      </w:r>
      <w:r w:rsidRPr="00E1543A">
        <w:rPr>
          <w:rFonts w:ascii="Times New Roman" w:eastAsia="Calibri" w:hAnsi="Times New Roman"/>
          <w:sz w:val="24"/>
          <w:szCs w:val="24"/>
          <w:vertAlign w:val="superscript"/>
        </w:rPr>
        <w:t>86dha</w:t>
      </w:r>
      <w:r w:rsidRPr="00E1543A">
        <w:rPr>
          <w:rFonts w:ascii="Times New Roman" w:eastAsia="Calibri" w:hAnsi="Times New Roman"/>
          <w:sz w:val="24"/>
          <w:szCs w:val="24"/>
        </w:rPr>
        <w:t>) a</w:t>
      </w:r>
    </w:p>
    <w:p w:rsidR="00B16639" w:rsidRPr="00E1543A" w:rsidRDefault="00B16639" w:rsidP="00B16639">
      <w:pPr>
        <w:pStyle w:val="Odsekzoznamu"/>
        <w:numPr>
          <w:ilvl w:val="0"/>
          <w:numId w:val="6"/>
        </w:numPr>
        <w:spacing w:after="0" w:line="240" w:lineRule="auto"/>
        <w:jc w:val="both"/>
        <w:rPr>
          <w:rFonts w:ascii="Times New Roman" w:eastAsia="Calibri" w:hAnsi="Times New Roman"/>
          <w:sz w:val="24"/>
          <w:szCs w:val="24"/>
        </w:rPr>
      </w:pPr>
      <w:r w:rsidRPr="00E1543A">
        <w:rPr>
          <w:rFonts w:ascii="Times New Roman" w:eastAsia="Calibri" w:hAnsi="Times New Roman"/>
          <w:sz w:val="24"/>
          <w:szCs w:val="24"/>
        </w:rPr>
        <w:t>preverenia dispozičného práva poberateľa dávky podľa osobitného predpisu</w:t>
      </w:r>
      <w:r w:rsidRPr="00E1543A">
        <w:rPr>
          <w:rFonts w:ascii="Times New Roman" w:eastAsia="Calibri" w:hAnsi="Times New Roman"/>
          <w:sz w:val="24"/>
          <w:szCs w:val="24"/>
          <w:vertAlign w:val="superscript"/>
        </w:rPr>
        <w:t>86dha</w:t>
      </w:r>
      <w:r w:rsidRPr="00E1543A">
        <w:rPr>
          <w:rFonts w:ascii="Times New Roman" w:eastAsia="Calibri" w:hAnsi="Times New Roman"/>
          <w:sz w:val="24"/>
          <w:szCs w:val="24"/>
        </w:rPr>
        <w:t>) k účtu jeho manžela (manželky), na ktorý sa mu má poukazovať dávka podľa osobitného predpisu,</w:t>
      </w:r>
      <w:r w:rsidRPr="00E1543A">
        <w:rPr>
          <w:rFonts w:ascii="Times New Roman" w:eastAsia="Calibri" w:hAnsi="Times New Roman"/>
          <w:sz w:val="24"/>
          <w:szCs w:val="24"/>
          <w:vertAlign w:val="superscript"/>
        </w:rPr>
        <w:t>86dha</w:t>
      </w:r>
      <w:r w:rsidRPr="00E1543A">
        <w:rPr>
          <w:rFonts w:ascii="Times New Roman" w:eastAsia="Calibri" w:hAnsi="Times New Roman"/>
          <w:sz w:val="24"/>
          <w:szCs w:val="24"/>
        </w:rPr>
        <w:t>)“.</w:t>
      </w:r>
    </w:p>
    <w:bookmarkEnd w:id="2"/>
    <w:p w:rsidR="00B16639" w:rsidRPr="00E1543A" w:rsidRDefault="00B16639" w:rsidP="00B16639">
      <w:pPr>
        <w:spacing w:line="240" w:lineRule="auto"/>
        <w:ind w:firstLine="426"/>
        <w:contextualSpacing/>
        <w:jc w:val="both"/>
        <w:rPr>
          <w:rFonts w:ascii="Times New Roman" w:eastAsia="Calibri" w:hAnsi="Times New Roman"/>
          <w:szCs w:val="24"/>
        </w:rPr>
      </w:pPr>
    </w:p>
    <w:p w:rsidR="00B16639" w:rsidRPr="00E1543A" w:rsidRDefault="00B16639" w:rsidP="00B16639">
      <w:pPr>
        <w:spacing w:line="240" w:lineRule="auto"/>
        <w:ind w:firstLine="426"/>
        <w:contextualSpacing/>
        <w:jc w:val="both"/>
        <w:rPr>
          <w:rFonts w:ascii="Times New Roman" w:eastAsia="Calibri" w:hAnsi="Times New Roman"/>
          <w:szCs w:val="24"/>
        </w:rPr>
      </w:pPr>
      <w:r w:rsidRPr="00E1543A">
        <w:rPr>
          <w:rFonts w:ascii="Times New Roman" w:eastAsia="Calibri" w:hAnsi="Times New Roman"/>
          <w:szCs w:val="24"/>
        </w:rPr>
        <w:t>Poznámka pod čiarou k odkazu 86dha znie:</w:t>
      </w:r>
    </w:p>
    <w:p w:rsidR="00B16639" w:rsidRPr="00E1543A" w:rsidRDefault="00B16639" w:rsidP="00B16639">
      <w:pPr>
        <w:spacing w:line="240" w:lineRule="auto"/>
        <w:ind w:firstLine="426"/>
        <w:contextualSpacing/>
        <w:jc w:val="both"/>
        <w:rPr>
          <w:rFonts w:ascii="Times New Roman" w:eastAsia="Calibri" w:hAnsi="Times New Roman"/>
          <w:szCs w:val="24"/>
        </w:rPr>
      </w:pPr>
      <w:r w:rsidRPr="00E1543A">
        <w:rPr>
          <w:rFonts w:ascii="Times New Roman" w:eastAsia="Calibri" w:hAnsi="Times New Roman"/>
          <w:szCs w:val="24"/>
        </w:rPr>
        <w:t>„</w:t>
      </w:r>
      <w:bookmarkStart w:id="3" w:name="_Hlk207894449"/>
      <w:r w:rsidRPr="00E1543A">
        <w:rPr>
          <w:rFonts w:ascii="Times New Roman" w:eastAsia="Calibri" w:hAnsi="Times New Roman"/>
          <w:szCs w:val="24"/>
          <w:vertAlign w:val="superscript"/>
        </w:rPr>
        <w:t>86dha</w:t>
      </w:r>
      <w:r w:rsidRPr="00E1543A">
        <w:rPr>
          <w:rFonts w:ascii="Times New Roman" w:eastAsia="Calibri" w:hAnsi="Times New Roman"/>
          <w:szCs w:val="24"/>
        </w:rPr>
        <w:t>) § 117 ods. 2 a 3 zákona č. 461/2003 Z. z. v znení neskorších predpisov.“.“.</w:t>
      </w:r>
    </w:p>
    <w:bookmarkEnd w:id="3"/>
    <w:p w:rsidR="00B16639" w:rsidRPr="00E1543A" w:rsidRDefault="00B16639" w:rsidP="00B16639">
      <w:pPr>
        <w:spacing w:line="240" w:lineRule="auto"/>
        <w:ind w:firstLine="426"/>
        <w:contextualSpacing/>
        <w:jc w:val="both"/>
        <w:rPr>
          <w:rFonts w:ascii="Times New Roman" w:eastAsia="Calibri" w:hAnsi="Times New Roman"/>
          <w:szCs w:val="24"/>
        </w:rPr>
      </w:pPr>
    </w:p>
    <w:p w:rsidR="00B16639" w:rsidRPr="00E1543A" w:rsidRDefault="00B16639" w:rsidP="00B16639">
      <w:pPr>
        <w:spacing w:line="240" w:lineRule="auto"/>
        <w:ind w:firstLine="426"/>
        <w:contextualSpacing/>
        <w:jc w:val="both"/>
        <w:rPr>
          <w:rFonts w:ascii="Times New Roman" w:eastAsia="Calibri" w:hAnsi="Times New Roman"/>
          <w:szCs w:val="24"/>
        </w:rPr>
      </w:pPr>
      <w:r w:rsidRPr="00E1543A">
        <w:rPr>
          <w:rFonts w:ascii="Times New Roman" w:eastAsia="Calibri" w:hAnsi="Times New Roman"/>
          <w:szCs w:val="24"/>
        </w:rPr>
        <w:t>Nasledujúce články sa primerane prečíslujú, čo sa premietne do článku o účinnosti.</w:t>
      </w:r>
    </w:p>
    <w:p w:rsidR="00B16639" w:rsidRPr="00E1543A" w:rsidRDefault="00B16639" w:rsidP="00B16639">
      <w:pPr>
        <w:spacing w:line="240" w:lineRule="auto"/>
        <w:ind w:firstLine="426"/>
        <w:contextualSpacing/>
        <w:jc w:val="both"/>
        <w:rPr>
          <w:rFonts w:ascii="Times New Roman" w:eastAsia="Calibri" w:hAnsi="Times New Roman"/>
          <w:szCs w:val="24"/>
        </w:rPr>
      </w:pPr>
    </w:p>
    <w:p w:rsidR="00B16639" w:rsidRPr="00E1543A" w:rsidRDefault="00B16639" w:rsidP="00B16639">
      <w:pPr>
        <w:spacing w:line="240" w:lineRule="auto"/>
        <w:ind w:firstLine="426"/>
        <w:contextualSpacing/>
        <w:jc w:val="both"/>
        <w:rPr>
          <w:rFonts w:ascii="Times New Roman" w:eastAsia="Calibri" w:hAnsi="Times New Roman"/>
          <w:szCs w:val="24"/>
        </w:rPr>
      </w:pPr>
      <w:r w:rsidRPr="00E1543A">
        <w:rPr>
          <w:rFonts w:ascii="Times New Roman" w:eastAsia="Calibri" w:hAnsi="Times New Roman"/>
          <w:szCs w:val="24"/>
        </w:rPr>
        <w:t>Tento článok nadobúda účinnosť 1. apríla 2026, čo sa premietne do článku o účinnosti.</w:t>
      </w:r>
    </w:p>
    <w:p w:rsidR="00B16639" w:rsidRPr="00E1543A" w:rsidRDefault="00B16639" w:rsidP="00B16639">
      <w:pPr>
        <w:spacing w:line="240" w:lineRule="auto"/>
        <w:ind w:firstLine="426"/>
        <w:contextualSpacing/>
        <w:jc w:val="both"/>
        <w:rPr>
          <w:rFonts w:ascii="Times New Roman" w:eastAsia="Calibri" w:hAnsi="Times New Roman"/>
          <w:szCs w:val="24"/>
        </w:rPr>
      </w:pPr>
    </w:p>
    <w:p w:rsidR="00B16639" w:rsidRPr="00E1543A" w:rsidRDefault="00B16639" w:rsidP="00AE5A3E">
      <w:pPr>
        <w:spacing w:line="240" w:lineRule="auto"/>
        <w:ind w:left="2832"/>
        <w:contextualSpacing/>
        <w:jc w:val="both"/>
        <w:rPr>
          <w:rFonts w:ascii="Times New Roman" w:eastAsia="Calibri" w:hAnsi="Times New Roman"/>
          <w:b/>
          <w:bCs/>
          <w:iCs/>
          <w:szCs w:val="24"/>
        </w:rPr>
      </w:pPr>
      <w:r w:rsidRPr="00E1543A">
        <w:rPr>
          <w:rFonts w:ascii="Times New Roman" w:hAnsi="Times New Roman"/>
          <w:b/>
          <w:bCs/>
          <w:iCs/>
          <w:szCs w:val="24"/>
        </w:rPr>
        <w:t>Odôvodnenie</w:t>
      </w:r>
      <w:r w:rsidRPr="00E1543A">
        <w:rPr>
          <w:rFonts w:ascii="Times New Roman" w:eastAsia="Calibri" w:hAnsi="Times New Roman"/>
          <w:b/>
          <w:bCs/>
          <w:iCs/>
          <w:szCs w:val="24"/>
        </w:rPr>
        <w:t xml:space="preserve">: </w:t>
      </w:r>
    </w:p>
    <w:p w:rsidR="00B16639" w:rsidRPr="00E1543A" w:rsidRDefault="00B16639" w:rsidP="00AE5A3E">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 znižuje administratívnu záťaž žiadateľov o dôchodkovú dávku, úrazovú rentu a pozostalostnú úrazovú rentu, Sociálnej poisťovne a bánk. Umožňuje nahradiť listinné preukazovanie potvrdenia vlastníctva účtu elektronickým overovaním Sociálnou poisťovňou priamo v banke. Cieľom návrhu je overiť vlastníctvo majiteľa účtu a dispozičného práva k účtu manžela/manželky žiadateľa bez návštevy pobočky a komplexne upraviť viaceré aplikačné problémy v tomto procese.</w:t>
      </w:r>
    </w:p>
    <w:p w:rsidR="00B16639" w:rsidRPr="00E1543A" w:rsidRDefault="00B16639" w:rsidP="00AE5A3E">
      <w:pPr>
        <w:spacing w:line="240" w:lineRule="auto"/>
        <w:ind w:left="2832"/>
        <w:contextualSpacing/>
        <w:jc w:val="both"/>
        <w:rPr>
          <w:rFonts w:ascii="Times New Roman" w:eastAsia="Calibri" w:hAnsi="Times New Roman"/>
          <w:bCs/>
          <w:iCs/>
          <w:szCs w:val="24"/>
        </w:rPr>
      </w:pPr>
      <w:r w:rsidRPr="00E1543A">
        <w:rPr>
          <w:rFonts w:ascii="Times New Roman" w:eastAsia="Calibri" w:hAnsi="Times New Roman"/>
          <w:bCs/>
          <w:iCs/>
          <w:szCs w:val="24"/>
        </w:rPr>
        <w:t>Návrhom sa tiež ukladá povinnosť, aby sumy dávok, ktoré boli vyplatené z dôvodu úmrtia poberateľa dávky neprávom, sa bankou z platobného účtu, na ktorý bola dávka poukázaná, vrátili z tohto účtu, a to na žiadosť Sociálnej poisťovne, v ktorej sa vyčísli suma, ktorá bola neprávom vyplatená najviac však v sume, ktorá v čase doručenia žiadosti na tomto účte je. Povinnosť banky vrátiť neprávom poukázané sumy uvedených dávok najviac do výšky zostatku finančných prostriedkov na účte poberateľa (resp. manžela poberateľa) dávky ku dňu doručenia žiadosti Sociálnej poisťovne vyžaduje proaktívny prístup Sociálnej poisťovne na čo najskoršie uplatnenie vrátenia neprávom vyplatených súm.</w:t>
      </w:r>
    </w:p>
    <w:p w:rsidR="00B16639" w:rsidRPr="00E1543A" w:rsidRDefault="00B16639" w:rsidP="00B16639">
      <w:pPr>
        <w:jc w:val="both"/>
        <w:rPr>
          <w:rFonts w:ascii="Times New Roman" w:hAnsi="Times New Roman"/>
          <w:szCs w:val="24"/>
          <w:lang w:eastAsia="sk-SK"/>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Default="00B16639" w:rsidP="00B16639">
      <w:pPr>
        <w:pStyle w:val="Odsekzoznamu"/>
        <w:ind w:left="3576" w:firstLine="672"/>
        <w:jc w:val="both"/>
        <w:rPr>
          <w:rFonts w:ascii="Times New Roman" w:hAnsi="Times New Roman"/>
          <w:b/>
          <w:sz w:val="24"/>
          <w:szCs w:val="24"/>
        </w:rPr>
      </w:pPr>
      <w:r w:rsidRPr="00E1543A">
        <w:rPr>
          <w:rFonts w:ascii="Times New Roman" w:hAnsi="Times New Roman"/>
          <w:b/>
          <w:sz w:val="24"/>
          <w:szCs w:val="24"/>
        </w:rPr>
        <w:t>Gestorský výbor odporúča schváliť</w:t>
      </w:r>
      <w:r w:rsidR="00AE5A3E">
        <w:rPr>
          <w:rFonts w:ascii="Times New Roman" w:hAnsi="Times New Roman"/>
          <w:b/>
          <w:sz w:val="24"/>
          <w:szCs w:val="24"/>
        </w:rPr>
        <w:t>.</w:t>
      </w:r>
    </w:p>
    <w:p w:rsidR="00E20D5A" w:rsidRPr="00E1543A" w:rsidRDefault="00E20D5A" w:rsidP="00B16639">
      <w:pPr>
        <w:pStyle w:val="Odsekzoznamu"/>
        <w:ind w:left="3576" w:firstLine="672"/>
        <w:jc w:val="both"/>
        <w:rPr>
          <w:rFonts w:ascii="Times New Roman" w:hAnsi="Times New Roman"/>
          <w:sz w:val="24"/>
          <w:szCs w:val="24"/>
        </w:rPr>
      </w:pPr>
    </w:p>
    <w:p w:rsidR="00B16639" w:rsidRPr="00C919B0" w:rsidRDefault="00B16639" w:rsidP="00B47575">
      <w:pPr>
        <w:pStyle w:val="Odsekzoznamu"/>
        <w:numPr>
          <w:ilvl w:val="0"/>
          <w:numId w:val="5"/>
        </w:numPr>
        <w:spacing w:line="240" w:lineRule="auto"/>
        <w:ind w:left="426"/>
        <w:jc w:val="both"/>
        <w:rPr>
          <w:rFonts w:ascii="Times New Roman" w:hAnsi="Times New Roman"/>
          <w:sz w:val="24"/>
          <w:szCs w:val="24"/>
        </w:rPr>
      </w:pPr>
      <w:r w:rsidRPr="00C919B0">
        <w:rPr>
          <w:rFonts w:ascii="Times New Roman" w:hAnsi="Times New Roman"/>
          <w:sz w:val="24"/>
          <w:szCs w:val="24"/>
        </w:rPr>
        <w:t>V čl. II sa pred bod 1 vkladá nový bod 1, ktorý znie:</w:t>
      </w: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„1. V § 20a sa vypúšťa slovo „odpisu“.“.</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Nasledujúce body sa primerane prečíslujú.</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Tento bod nadobúda účinnosť 1. apríla 2026, čo sa premietne do článku o účinnosti zákona.</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8F3A3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857EE5">
      <w:pPr>
        <w:spacing w:line="240" w:lineRule="auto"/>
        <w:ind w:left="2832"/>
        <w:jc w:val="both"/>
        <w:rPr>
          <w:rFonts w:ascii="Times New Roman" w:hAnsi="Times New Roman"/>
          <w:szCs w:val="24"/>
        </w:rPr>
      </w:pPr>
      <w:r w:rsidRPr="00E1543A">
        <w:rPr>
          <w:rFonts w:ascii="Times New Roman" w:hAnsi="Times New Roman"/>
          <w:szCs w:val="24"/>
        </w:rPr>
        <w:t>Zmena právnej úpravy sa navrhuje z dôvodu upresnenia pojmov v § 12a ods. 17 zákona č. 576/2004 Z. z. o zdravotnej starostlivosti, službách súvisiacich s poskytovaním zdravotnej starostlivosti, kedy pri nefunkčnosti elektronického systému nie je možné vytvoriť elektronický zdravotný záznam, a tým ani vystaviť odpis predmetného záznamu, ale lekár musí vystaviť potvrdenie o dočasnej pracovnej neschopnosti na predpísanom tlačive.</w:t>
      </w:r>
    </w:p>
    <w:p w:rsidR="00B16639" w:rsidRPr="00E1543A" w:rsidRDefault="00B16639" w:rsidP="00E20D5A">
      <w:pPr>
        <w:pStyle w:val="Odsekzoznamu"/>
        <w:spacing w:after="0"/>
        <w:ind w:left="1773"/>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E20D5A">
      <w:pPr>
        <w:pStyle w:val="Odsekzoznamu"/>
        <w:ind w:left="357"/>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II sa za bod 2 vkladá nový bod 3, ktorý znie:</w:t>
      </w:r>
    </w:p>
    <w:p w:rsidR="00B16639" w:rsidRPr="00E1543A" w:rsidRDefault="00B16639" w:rsidP="008F3A34">
      <w:pPr>
        <w:spacing w:line="276" w:lineRule="auto"/>
        <w:ind w:left="357"/>
        <w:jc w:val="both"/>
        <w:rPr>
          <w:rFonts w:ascii="Times New Roman" w:hAnsi="Times New Roman"/>
          <w:szCs w:val="24"/>
          <w:lang w:eastAsia="sk-SK"/>
        </w:rPr>
      </w:pPr>
      <w:r w:rsidRPr="00E1543A">
        <w:rPr>
          <w:rFonts w:ascii="Times New Roman" w:hAnsi="Times New Roman"/>
          <w:szCs w:val="24"/>
          <w:lang w:eastAsia="sk-SK"/>
        </w:rPr>
        <w:t>„3. V § 70 odsek 21 znie:</w:t>
      </w:r>
    </w:p>
    <w:p w:rsidR="00B16639" w:rsidRPr="00E1543A" w:rsidRDefault="00B16639" w:rsidP="008F3A34">
      <w:pPr>
        <w:spacing w:line="276" w:lineRule="auto"/>
        <w:ind w:left="708"/>
        <w:jc w:val="both"/>
        <w:rPr>
          <w:rFonts w:ascii="Times New Roman" w:hAnsi="Times New Roman"/>
          <w:szCs w:val="24"/>
          <w:lang w:eastAsia="sk-SK"/>
        </w:rPr>
      </w:pPr>
      <w:r w:rsidRPr="00E1543A">
        <w:rPr>
          <w:rFonts w:ascii="Times New Roman" w:hAnsi="Times New Roman"/>
          <w:szCs w:val="24"/>
          <w:lang w:eastAsia="sk-SK"/>
        </w:rPr>
        <w:t>„(21) Úrad zisťuje vznik a ukončenie</w:t>
      </w:r>
    </w:p>
    <w:p w:rsidR="00B16639" w:rsidRPr="00E1543A" w:rsidRDefault="00B16639" w:rsidP="008F3A34">
      <w:pPr>
        <w:pStyle w:val="Odsekzoznamu"/>
        <w:numPr>
          <w:ilvl w:val="0"/>
          <w:numId w:val="8"/>
        </w:numPr>
        <w:spacing w:after="0"/>
        <w:contextualSpacing w:val="0"/>
        <w:jc w:val="both"/>
        <w:rPr>
          <w:rFonts w:ascii="Times New Roman" w:hAnsi="Times New Roman"/>
          <w:sz w:val="24"/>
          <w:szCs w:val="24"/>
        </w:rPr>
      </w:pPr>
      <w:r w:rsidRPr="00E1543A">
        <w:rPr>
          <w:rFonts w:ascii="Times New Roman" w:hAnsi="Times New Roman"/>
          <w:sz w:val="24"/>
          <w:szCs w:val="24"/>
        </w:rPr>
        <w:t>dočasnej pracovnej neschopnosti fyzickej osoby na účely tohto zákona z registra dočasných pracovných neschopností,</w:t>
      </w:r>
      <w:r w:rsidRPr="00E1543A">
        <w:rPr>
          <w:rFonts w:ascii="Times New Roman" w:hAnsi="Times New Roman"/>
          <w:sz w:val="24"/>
          <w:szCs w:val="24"/>
          <w:vertAlign w:val="superscript"/>
        </w:rPr>
        <w:t>63ad</w:t>
      </w:r>
      <w:r w:rsidRPr="00E1543A">
        <w:rPr>
          <w:rFonts w:ascii="Times New Roman" w:hAnsi="Times New Roman"/>
          <w:sz w:val="24"/>
          <w:szCs w:val="24"/>
        </w:rPr>
        <w:t>) </w:t>
      </w:r>
    </w:p>
    <w:p w:rsidR="00B16639" w:rsidRPr="00E1543A" w:rsidRDefault="00B16639" w:rsidP="008F3A34">
      <w:pPr>
        <w:pStyle w:val="Odsekzoznamu"/>
        <w:numPr>
          <w:ilvl w:val="0"/>
          <w:numId w:val="8"/>
        </w:numPr>
        <w:spacing w:after="0"/>
        <w:contextualSpacing w:val="0"/>
        <w:jc w:val="both"/>
        <w:rPr>
          <w:rFonts w:ascii="Times New Roman" w:hAnsi="Times New Roman"/>
          <w:sz w:val="24"/>
          <w:szCs w:val="24"/>
        </w:rPr>
      </w:pPr>
      <w:r w:rsidRPr="00E1543A">
        <w:rPr>
          <w:rFonts w:ascii="Times New Roman" w:hAnsi="Times New Roman"/>
          <w:sz w:val="24"/>
          <w:szCs w:val="24"/>
        </w:rPr>
        <w:t>potreby osobného a celodenného ošetrovania chorej blízkej osoby a osobnej a celodennej starostlivosti o blízku osobu fyzickou osobou na účely tohto zákona z registra starostlivosti v prirodzenom prostredí osoby.</w:t>
      </w:r>
      <w:r w:rsidRPr="00E1543A">
        <w:rPr>
          <w:rFonts w:ascii="Times New Roman" w:hAnsi="Times New Roman"/>
          <w:sz w:val="24"/>
          <w:szCs w:val="24"/>
          <w:vertAlign w:val="superscript"/>
        </w:rPr>
        <w:t>63ae</w:t>
      </w:r>
      <w:r w:rsidRPr="00E1543A">
        <w:rPr>
          <w:rFonts w:ascii="Times New Roman" w:hAnsi="Times New Roman"/>
          <w:sz w:val="24"/>
          <w:szCs w:val="24"/>
        </w:rPr>
        <w:t>)“.</w:t>
      </w:r>
    </w:p>
    <w:p w:rsidR="00B16639" w:rsidRPr="00E1543A" w:rsidRDefault="00B16639" w:rsidP="008F3A34">
      <w:pPr>
        <w:spacing w:line="276" w:lineRule="auto"/>
        <w:ind w:left="708"/>
        <w:jc w:val="both"/>
        <w:rPr>
          <w:rFonts w:ascii="Times New Roman" w:hAnsi="Times New Roman"/>
          <w:szCs w:val="24"/>
          <w:lang w:eastAsia="sk-SK"/>
        </w:rPr>
      </w:pP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Poznámka pod čiarou k odkazu 63ae znie:</w:t>
      </w: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w:t>
      </w:r>
      <w:r w:rsidRPr="00E1543A">
        <w:rPr>
          <w:rFonts w:ascii="Times New Roman" w:hAnsi="Times New Roman"/>
          <w:szCs w:val="24"/>
          <w:vertAlign w:val="superscript"/>
          <w:lang w:eastAsia="sk-SK"/>
        </w:rPr>
        <w:t>63ae</w:t>
      </w:r>
      <w:r w:rsidRPr="00E1543A">
        <w:rPr>
          <w:rFonts w:ascii="Times New Roman" w:hAnsi="Times New Roman"/>
          <w:szCs w:val="24"/>
          <w:lang w:eastAsia="sk-SK"/>
        </w:rPr>
        <w:t>) § 6b zákona č. 153/2013 Z. z. v znení zákona č. .../2025 Z. z.“.“.</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Nasledujúce body sa primerane prečíslujú.</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Tento bod nadobúda účinnosť 1. apríla 2026, čo sa premietne do článku o účinnosti zákona.</w:t>
      </w:r>
    </w:p>
    <w:p w:rsidR="00B16639" w:rsidRPr="00E1543A" w:rsidRDefault="00B16639" w:rsidP="00E20D5A">
      <w:pPr>
        <w:pStyle w:val="Odsekzoznamu"/>
        <w:spacing w:after="0"/>
        <w:ind w:left="357"/>
        <w:jc w:val="both"/>
        <w:rPr>
          <w:rFonts w:ascii="Times New Roman" w:hAnsi="Times New Roman"/>
          <w:sz w:val="24"/>
          <w:szCs w:val="24"/>
        </w:rPr>
      </w:pPr>
    </w:p>
    <w:p w:rsidR="00B16639" w:rsidRPr="00E1543A" w:rsidRDefault="00B16639" w:rsidP="008F3A3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857EE5">
      <w:pPr>
        <w:spacing w:line="240" w:lineRule="auto"/>
        <w:ind w:left="2832"/>
        <w:jc w:val="both"/>
        <w:rPr>
          <w:rFonts w:ascii="Times New Roman" w:hAnsi="Times New Roman"/>
          <w:szCs w:val="24"/>
          <w:lang w:eastAsia="sk-SK"/>
        </w:rPr>
      </w:pPr>
      <w:r w:rsidRPr="00E1543A">
        <w:rPr>
          <w:rFonts w:ascii="Times New Roman" w:hAnsi="Times New Roman"/>
          <w:szCs w:val="24"/>
          <w:lang w:eastAsia="sk-SK"/>
        </w:rPr>
        <w:t xml:space="preserve">V súvislosti s návrhom v čl. II bode 3 vládneho návrhu zákona, upravujúceho postup úradu práce, sociálnych vecí a rodiny pri overovaní potreby osobného a celodenného ošetrovania chorej blízkej osoby a osobnej a celodennej starostlivosti o blízku osobu z úradnej povinnosti z registra starostlivosti v prirodzenom prostredí osoby, sa navrhuje systematicky upraviť overovanie dočasnej pracovnej neschopnosti (zákonom č. 151/2025 Z. z. ustanovené v § 70 ods. 21) a potreby osobného a celodenného </w:t>
      </w:r>
      <w:r w:rsidRPr="00E1543A">
        <w:rPr>
          <w:rFonts w:ascii="Times New Roman" w:hAnsi="Times New Roman"/>
          <w:szCs w:val="24"/>
          <w:lang w:eastAsia="sk-SK"/>
        </w:rPr>
        <w:lastRenderedPageBreak/>
        <w:t>ošetrovania/starostlivosti komplexne v § 70 ods. 21 a reguláciu postupu v prípade nefunkčnosti elektronického systému upraviť pre obidve situácie v § 70 ods. 22.</w:t>
      </w:r>
    </w:p>
    <w:p w:rsidR="00B16639" w:rsidRPr="002F0674" w:rsidRDefault="00B16639" w:rsidP="008F3A34">
      <w:pPr>
        <w:pStyle w:val="Odsekzoznamu"/>
        <w:ind w:left="1773"/>
        <w:jc w:val="both"/>
        <w:rPr>
          <w:rFonts w:ascii="Times New Roman" w:hAnsi="Times New Roman"/>
          <w:sz w:val="16"/>
          <w:szCs w:val="16"/>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Default="00B16639" w:rsidP="00B16639">
      <w:pPr>
        <w:pStyle w:val="Odsekzoznamu"/>
        <w:ind w:left="3576" w:firstLine="672"/>
        <w:jc w:val="both"/>
        <w:rPr>
          <w:rFonts w:ascii="Times New Roman" w:hAnsi="Times New Roman"/>
          <w:b/>
          <w:sz w:val="24"/>
          <w:szCs w:val="24"/>
        </w:rPr>
      </w:pPr>
      <w:r w:rsidRPr="00E1543A">
        <w:rPr>
          <w:rFonts w:ascii="Times New Roman" w:hAnsi="Times New Roman"/>
          <w:b/>
          <w:sz w:val="24"/>
          <w:szCs w:val="24"/>
        </w:rPr>
        <w:t>Gestorský výbor odporúča schváliť</w:t>
      </w:r>
      <w:r w:rsidR="00AE5A3E">
        <w:rPr>
          <w:rFonts w:ascii="Times New Roman" w:hAnsi="Times New Roman"/>
          <w:b/>
          <w:sz w:val="24"/>
          <w:szCs w:val="24"/>
        </w:rPr>
        <w:t>.</w:t>
      </w:r>
    </w:p>
    <w:p w:rsidR="00DC3660" w:rsidRPr="00E1543A" w:rsidRDefault="00DC3660" w:rsidP="00B16639">
      <w:pPr>
        <w:pStyle w:val="Odsekzoznamu"/>
        <w:ind w:left="3576" w:firstLine="672"/>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II bod 3 znie:</w:t>
      </w:r>
    </w:p>
    <w:p w:rsidR="00B16639" w:rsidRPr="00E1543A" w:rsidRDefault="00B16639" w:rsidP="00B16639">
      <w:pPr>
        <w:pStyle w:val="Odsekzoznamu"/>
        <w:ind w:left="360"/>
        <w:jc w:val="both"/>
        <w:rPr>
          <w:rFonts w:ascii="Times New Roman" w:hAnsi="Times New Roman"/>
          <w:sz w:val="24"/>
          <w:szCs w:val="24"/>
        </w:rPr>
      </w:pPr>
      <w:r w:rsidRPr="00E1543A">
        <w:rPr>
          <w:rFonts w:ascii="Times New Roman" w:hAnsi="Times New Roman"/>
          <w:sz w:val="24"/>
          <w:szCs w:val="24"/>
        </w:rPr>
        <w:t>„3. V § 70 sa za odsek 21 vkladá nový odsek 22, ktorý znie:</w:t>
      </w:r>
    </w:p>
    <w:p w:rsidR="00B16639" w:rsidRPr="00E1543A" w:rsidRDefault="00B16639" w:rsidP="00967F99">
      <w:pPr>
        <w:pStyle w:val="Odsekzoznamu"/>
        <w:ind w:left="708"/>
        <w:jc w:val="both"/>
        <w:rPr>
          <w:rFonts w:ascii="Times New Roman" w:hAnsi="Times New Roman"/>
          <w:sz w:val="24"/>
          <w:szCs w:val="24"/>
        </w:rPr>
      </w:pPr>
      <w:r w:rsidRPr="00E1543A">
        <w:rPr>
          <w:rFonts w:ascii="Times New Roman" w:hAnsi="Times New Roman"/>
          <w:sz w:val="24"/>
          <w:szCs w:val="24"/>
        </w:rPr>
        <w:t>„(22) Ak z technických príčin nebolo možné, aby ošetrujúci lekár vytvorením elektronického záznamu v elektronickej zdravotnej knižke v národnom zdravotníckom informačnom systéme</w:t>
      </w:r>
      <w:r w:rsidRPr="00E1543A">
        <w:rPr>
          <w:rFonts w:ascii="Times New Roman" w:hAnsi="Times New Roman"/>
          <w:sz w:val="24"/>
          <w:szCs w:val="24"/>
          <w:vertAlign w:val="superscript"/>
        </w:rPr>
        <w:t>63af</w:t>
      </w:r>
      <w:r w:rsidRPr="00E1543A">
        <w:rPr>
          <w:rFonts w:ascii="Times New Roman" w:hAnsi="Times New Roman"/>
          <w:sz w:val="24"/>
          <w:szCs w:val="24"/>
        </w:rPr>
        <w:t>) vystavil potvrdenie o </w:t>
      </w:r>
    </w:p>
    <w:p w:rsidR="00B16639" w:rsidRPr="00E1543A" w:rsidRDefault="00B16639" w:rsidP="00967F99">
      <w:pPr>
        <w:pStyle w:val="Odsekzoznamu"/>
        <w:numPr>
          <w:ilvl w:val="0"/>
          <w:numId w:val="9"/>
        </w:numPr>
        <w:spacing w:after="0"/>
        <w:contextualSpacing w:val="0"/>
        <w:jc w:val="both"/>
        <w:rPr>
          <w:rFonts w:ascii="Times New Roman" w:hAnsi="Times New Roman"/>
          <w:sz w:val="24"/>
          <w:szCs w:val="24"/>
        </w:rPr>
      </w:pPr>
      <w:r w:rsidRPr="00E1543A">
        <w:rPr>
          <w:rFonts w:ascii="Times New Roman" w:hAnsi="Times New Roman"/>
          <w:sz w:val="24"/>
          <w:szCs w:val="24"/>
        </w:rPr>
        <w:t>dočasnej pracovnej neschopnosti, vznik a ukončenie dočasnej pracovnej neschopnosti preukazuje úradu fyzická osoba do troch pracovných dní odo dňa vzniku alebo ukončenia dočasnej pracovnej neschopnosti potvrdením o dočasnej pracovnej neschopnosti vystaveným ošetrujúcim lekárom,</w:t>
      </w:r>
    </w:p>
    <w:p w:rsidR="00B16639" w:rsidRPr="00E1543A" w:rsidRDefault="00B16639" w:rsidP="00967F99">
      <w:pPr>
        <w:pStyle w:val="Odsekzoznamu"/>
        <w:numPr>
          <w:ilvl w:val="0"/>
          <w:numId w:val="9"/>
        </w:numPr>
        <w:spacing w:after="0"/>
        <w:contextualSpacing w:val="0"/>
        <w:jc w:val="both"/>
        <w:rPr>
          <w:rFonts w:ascii="Times New Roman" w:hAnsi="Times New Roman"/>
          <w:sz w:val="24"/>
          <w:szCs w:val="24"/>
        </w:rPr>
      </w:pPr>
      <w:r w:rsidRPr="00E1543A">
        <w:rPr>
          <w:rFonts w:ascii="Times New Roman" w:hAnsi="Times New Roman"/>
          <w:sz w:val="24"/>
          <w:szCs w:val="24"/>
        </w:rPr>
        <w:t>vzniku alebo ukončení potreby osobného a celodenného ošetrovania alebo osobnej a celodennej starostlivosti, vznik a ukončenie potreby osobného a celodenného ošetrovania alebo osobnej a celodennej starostlivosti preukazuje úradu fyzická osoba do troch pracovných dní odo dňa vzniku alebo ukončenia potreby osobného a celodenného ošetrovania alebo osobnej a celodennej starostlivosti potvrdením o vzniku alebo ukončení potreby osobného a celodenného ošetrovania alebo osobnej a celodennej starostlivosti vystaveným ošetrujúcim lekárom.“.</w:t>
      </w:r>
    </w:p>
    <w:p w:rsidR="00B16639" w:rsidRPr="00E1543A" w:rsidRDefault="00B16639" w:rsidP="00967F99">
      <w:pPr>
        <w:pStyle w:val="Odsekzoznamu"/>
        <w:ind w:left="708"/>
        <w:jc w:val="both"/>
        <w:rPr>
          <w:rFonts w:ascii="Times New Roman" w:hAnsi="Times New Roman"/>
          <w:sz w:val="24"/>
          <w:szCs w:val="24"/>
        </w:rPr>
      </w:pPr>
    </w:p>
    <w:p w:rsidR="00B16639" w:rsidRPr="00E1543A" w:rsidRDefault="00B16639" w:rsidP="00B16639">
      <w:pPr>
        <w:pStyle w:val="Odsekzoznamu"/>
        <w:ind w:left="708"/>
        <w:jc w:val="both"/>
        <w:rPr>
          <w:rFonts w:ascii="Times New Roman" w:hAnsi="Times New Roman"/>
          <w:sz w:val="24"/>
          <w:szCs w:val="24"/>
        </w:rPr>
      </w:pPr>
      <w:r w:rsidRPr="00E1543A">
        <w:rPr>
          <w:rFonts w:ascii="Times New Roman" w:hAnsi="Times New Roman"/>
          <w:sz w:val="24"/>
          <w:szCs w:val="24"/>
        </w:rPr>
        <w:t>Doterajší odsek 22 sa označuje ako odsek 23.</w:t>
      </w:r>
    </w:p>
    <w:p w:rsidR="00B16639" w:rsidRPr="00E1543A" w:rsidRDefault="00B16639" w:rsidP="00B16639">
      <w:pPr>
        <w:pStyle w:val="Odsekzoznamu"/>
        <w:ind w:left="708"/>
        <w:jc w:val="both"/>
        <w:rPr>
          <w:rFonts w:ascii="Times New Roman" w:hAnsi="Times New Roman"/>
          <w:sz w:val="24"/>
          <w:szCs w:val="24"/>
        </w:rPr>
      </w:pPr>
    </w:p>
    <w:p w:rsidR="00B16639" w:rsidRPr="00E1543A" w:rsidRDefault="00B16639" w:rsidP="00B16639">
      <w:pPr>
        <w:pStyle w:val="Odsekzoznamu"/>
        <w:ind w:left="708"/>
        <w:jc w:val="both"/>
        <w:rPr>
          <w:rFonts w:ascii="Times New Roman" w:hAnsi="Times New Roman"/>
          <w:sz w:val="24"/>
          <w:szCs w:val="24"/>
        </w:rPr>
      </w:pPr>
      <w:r w:rsidRPr="00E1543A">
        <w:rPr>
          <w:rFonts w:ascii="Times New Roman" w:hAnsi="Times New Roman"/>
          <w:sz w:val="24"/>
          <w:szCs w:val="24"/>
        </w:rPr>
        <w:t>Poznámka pod čiarou k odkazu 63af znie:</w:t>
      </w:r>
    </w:p>
    <w:p w:rsidR="00B16639" w:rsidRPr="00E1543A" w:rsidRDefault="00B16639" w:rsidP="00B16639">
      <w:pPr>
        <w:pStyle w:val="Odsekzoznamu"/>
        <w:ind w:left="708"/>
        <w:jc w:val="both"/>
        <w:rPr>
          <w:rFonts w:ascii="Times New Roman" w:hAnsi="Times New Roman"/>
          <w:sz w:val="24"/>
          <w:szCs w:val="24"/>
        </w:rPr>
      </w:pPr>
      <w:r w:rsidRPr="00E1543A">
        <w:rPr>
          <w:rFonts w:ascii="Times New Roman" w:hAnsi="Times New Roman"/>
          <w:sz w:val="24"/>
          <w:szCs w:val="24"/>
        </w:rPr>
        <w:t>„</w:t>
      </w:r>
      <w:r w:rsidRPr="00E1543A">
        <w:rPr>
          <w:rFonts w:ascii="Times New Roman" w:hAnsi="Times New Roman"/>
          <w:sz w:val="24"/>
          <w:szCs w:val="24"/>
          <w:vertAlign w:val="superscript"/>
        </w:rPr>
        <w:t>63af</w:t>
      </w:r>
      <w:r w:rsidRPr="00E1543A">
        <w:rPr>
          <w:rFonts w:ascii="Times New Roman" w:hAnsi="Times New Roman"/>
          <w:sz w:val="24"/>
          <w:szCs w:val="24"/>
        </w:rPr>
        <w:t>) Zákon č. 153/2013 Z. z. v znení neskorších predpisov.“.“.</w:t>
      </w:r>
    </w:p>
    <w:p w:rsidR="00B16639" w:rsidRPr="00E1543A" w:rsidRDefault="00B16639" w:rsidP="00B16639">
      <w:pPr>
        <w:pStyle w:val="Odsekzoznamu"/>
        <w:ind w:left="708"/>
        <w:jc w:val="both"/>
        <w:rPr>
          <w:rFonts w:ascii="Times New Roman" w:hAnsi="Times New Roman"/>
          <w:sz w:val="24"/>
          <w:szCs w:val="24"/>
        </w:rPr>
      </w:pPr>
    </w:p>
    <w:p w:rsidR="00B16639" w:rsidRPr="00E1543A" w:rsidRDefault="00B16639" w:rsidP="00967F99">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857EE5">
      <w:pPr>
        <w:spacing w:line="240" w:lineRule="auto"/>
        <w:ind w:left="2832"/>
        <w:jc w:val="both"/>
        <w:rPr>
          <w:rFonts w:ascii="Times New Roman" w:hAnsi="Times New Roman"/>
          <w:szCs w:val="24"/>
          <w:lang w:eastAsia="sk-SK"/>
        </w:rPr>
      </w:pPr>
      <w:r w:rsidRPr="00E1543A">
        <w:rPr>
          <w:rFonts w:ascii="Times New Roman" w:hAnsi="Times New Roman"/>
          <w:szCs w:val="24"/>
          <w:lang w:eastAsia="sk-SK"/>
        </w:rPr>
        <w:t>Zmena právnej úpravy v § 70 ods. 22 písm. a) (preukazovanie vzniku a ukončenia dočasnej pracovnej neschopnosti potvrdením o dočasnej pracovnej neschopnosti a nie odpisom potvrdenia o dočasnej pracovnej neschopnosti) sa navrhuje z dôvodu upresnenia pojmov v § 12a ods. 17 zákona č. 576/2004 Z. z. o zdravotnej starostlivosti, službách súvisiacich s poskytovaním zdravotnej starostlivosti, kedy pri nefunkčnosti elektronického systému nie je možné vytvoriť elektronický zdravotný záznam, a tým ani vystaviť odpis predmetného záznamu, ale lekár musí vystaviť potvrdenie o dočasnej pracovnej neschopnosti na predpísanom tlačive.</w:t>
      </w:r>
    </w:p>
    <w:p w:rsidR="00B16639" w:rsidRPr="00E1543A" w:rsidRDefault="00B16639" w:rsidP="00857EE5">
      <w:pPr>
        <w:spacing w:line="240" w:lineRule="auto"/>
        <w:ind w:left="2832"/>
        <w:jc w:val="both"/>
        <w:rPr>
          <w:rFonts w:ascii="Times New Roman" w:hAnsi="Times New Roman"/>
          <w:szCs w:val="24"/>
          <w:lang w:eastAsia="sk-SK"/>
        </w:rPr>
      </w:pPr>
      <w:r w:rsidRPr="00E1543A">
        <w:rPr>
          <w:rFonts w:ascii="Times New Roman" w:hAnsi="Times New Roman"/>
          <w:szCs w:val="24"/>
          <w:lang w:eastAsia="sk-SK"/>
        </w:rPr>
        <w:t xml:space="preserve">Súčasne sa v súvislosti s návrhom na komplexnú úpravu postup úradu práce, sociálnych vecí a rodiny pri overovaní dočasnej pracovnej neschopnosti a potreby osobného a celodenného ošetrovania chorej blízkej osoby a osobnej a celodennej </w:t>
      </w:r>
      <w:r w:rsidRPr="00E1543A">
        <w:rPr>
          <w:rFonts w:ascii="Times New Roman" w:hAnsi="Times New Roman"/>
          <w:szCs w:val="24"/>
          <w:lang w:eastAsia="sk-SK"/>
        </w:rPr>
        <w:lastRenderedPageBreak/>
        <w:t>starostlivosti o blízku osobu v § 70 ods. 21, navrhuje obdobne komplexne upraviť v rámci § 70 ods. 22 postup pri preukazovaní dočasnej pracovnej neschopnosti a potreby osobného a celodenného ošetrovania/ starostlivosti v prípade nefunkčnosti elektronického systému.</w:t>
      </w:r>
    </w:p>
    <w:p w:rsidR="00B16639" w:rsidRPr="00E1543A" w:rsidRDefault="00B16639" w:rsidP="00B16639">
      <w:pPr>
        <w:pStyle w:val="Odsekzoznamu"/>
        <w:ind w:left="360"/>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AE5A3E">
        <w:rPr>
          <w:rFonts w:ascii="Times New Roman" w:hAnsi="Times New Roman"/>
          <w:b/>
          <w:sz w:val="24"/>
          <w:szCs w:val="24"/>
        </w:rPr>
        <w:t>.</w:t>
      </w:r>
    </w:p>
    <w:p w:rsidR="00B16639" w:rsidRPr="00E1543A" w:rsidRDefault="00B16639" w:rsidP="00B16639">
      <w:pPr>
        <w:pStyle w:val="Odsekzoznamu"/>
        <w:ind w:left="360"/>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II sa za bod 3 vkladá nový bod 4, ktorý znie:</w:t>
      </w: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„4. V § 72az ods. 1 sa slová „31. decembra 2025“ nahrádzajú slovami „31. marca 2026“.“.</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Nasledujúci bod sa primerane prečísluje.</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Tento bod nadobúda účinnosť 1. novembra 2025, čo sa premietne do článku o účinnosti.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967F99">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967F99">
      <w:pPr>
        <w:ind w:left="2832"/>
        <w:jc w:val="both"/>
        <w:rPr>
          <w:rFonts w:ascii="Times New Roman" w:hAnsi="Times New Roman"/>
          <w:szCs w:val="24"/>
          <w:lang w:eastAsia="sk-SK"/>
        </w:rPr>
      </w:pPr>
      <w:r w:rsidRPr="00E1543A">
        <w:rPr>
          <w:rFonts w:ascii="Times New Roman" w:hAnsi="Times New Roman"/>
          <w:szCs w:val="24"/>
          <w:lang w:eastAsia="sk-SK"/>
        </w:rPr>
        <w:t>Právna úprava súvisí so zmenou účinnosti a funkčnosti procesu výmeny údajov z registra dočasných pracovných neschopností medzi Národným centrom zdravotníckych informácií a Ústredím práce, sociálnych vecí a rodiny od 1. apríla 2026.</w:t>
      </w:r>
    </w:p>
    <w:p w:rsidR="002F0674" w:rsidRDefault="002F0674" w:rsidP="00B16639">
      <w:pPr>
        <w:spacing w:line="240" w:lineRule="auto"/>
        <w:ind w:left="4248"/>
        <w:rPr>
          <w:rFonts w:ascii="Times New Roman" w:hAnsi="Times New Roman"/>
          <w:b/>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2F0674" w:rsidRDefault="00B16639" w:rsidP="00B16639">
      <w:pPr>
        <w:pStyle w:val="Odsekzoznamu"/>
        <w:widowControl w:val="0"/>
        <w:autoSpaceDE w:val="0"/>
        <w:autoSpaceDN w:val="0"/>
        <w:adjustRightInd w:val="0"/>
        <w:spacing w:line="360" w:lineRule="auto"/>
        <w:ind w:left="426"/>
        <w:jc w:val="both"/>
        <w:rPr>
          <w:rFonts w:ascii="Times New Roman" w:hAnsi="Times New Roman"/>
          <w:sz w:val="16"/>
          <w:szCs w:val="16"/>
        </w:rPr>
      </w:pPr>
    </w:p>
    <w:p w:rsidR="00B16639" w:rsidRPr="00B47575" w:rsidRDefault="00B16639" w:rsidP="00E46B64">
      <w:pPr>
        <w:pStyle w:val="Odsekzoznamu"/>
        <w:numPr>
          <w:ilvl w:val="0"/>
          <w:numId w:val="5"/>
        </w:numPr>
        <w:spacing w:line="360" w:lineRule="auto"/>
        <w:jc w:val="both"/>
        <w:rPr>
          <w:rStyle w:val="awspan"/>
          <w:rFonts w:ascii="Times New Roman" w:hAnsi="Times New Roman"/>
          <w:sz w:val="24"/>
          <w:szCs w:val="24"/>
        </w:rPr>
      </w:pPr>
      <w:r w:rsidRPr="00B47575">
        <w:rPr>
          <w:rStyle w:val="awspan"/>
          <w:rFonts w:ascii="Times New Roman" w:hAnsi="Times New Roman"/>
          <w:sz w:val="24"/>
          <w:szCs w:val="24"/>
        </w:rPr>
        <w:t xml:space="preserve">V čl. II, 4. bode úvodnej vete sa slová „§ 72ay sa vkladá § 72az“ nahrádzajú slovami </w:t>
      </w:r>
    </w:p>
    <w:p w:rsidR="00B16639" w:rsidRPr="00E1543A" w:rsidRDefault="00B16639" w:rsidP="00B16639">
      <w:pPr>
        <w:pStyle w:val="Odsekzoznamu"/>
        <w:spacing w:line="360" w:lineRule="auto"/>
        <w:ind w:left="426"/>
        <w:jc w:val="both"/>
        <w:rPr>
          <w:rStyle w:val="awspan"/>
          <w:rFonts w:ascii="Times New Roman" w:hAnsi="Times New Roman"/>
          <w:sz w:val="24"/>
          <w:szCs w:val="24"/>
        </w:rPr>
      </w:pPr>
      <w:r w:rsidRPr="00E1543A">
        <w:rPr>
          <w:rStyle w:val="awspan"/>
          <w:rFonts w:ascii="Times New Roman" w:hAnsi="Times New Roman"/>
          <w:sz w:val="24"/>
          <w:szCs w:val="24"/>
        </w:rPr>
        <w:t xml:space="preserve">„§ 72az sa vkladá § 72ba“. </w:t>
      </w:r>
    </w:p>
    <w:p w:rsidR="00B16639" w:rsidRPr="00E1543A" w:rsidRDefault="00B16639" w:rsidP="00B16639">
      <w:pPr>
        <w:pStyle w:val="Odsekzoznamu"/>
        <w:spacing w:after="0"/>
        <w:ind w:left="284" w:firstLine="709"/>
        <w:jc w:val="both"/>
        <w:rPr>
          <w:rStyle w:val="awspan"/>
          <w:rFonts w:ascii="Times New Roman" w:hAnsi="Times New Roman"/>
          <w:sz w:val="24"/>
          <w:szCs w:val="24"/>
        </w:rPr>
      </w:pPr>
    </w:p>
    <w:p w:rsidR="00B16639" w:rsidRPr="00E1543A" w:rsidRDefault="00B16639" w:rsidP="00B16639">
      <w:pPr>
        <w:tabs>
          <w:tab w:val="left" w:pos="426"/>
        </w:tabs>
        <w:spacing w:line="360" w:lineRule="auto"/>
        <w:ind w:left="-142" w:firstLine="709"/>
        <w:jc w:val="both"/>
        <w:rPr>
          <w:rStyle w:val="awspan"/>
          <w:rFonts w:ascii="Times New Roman" w:hAnsi="Times New Roman"/>
          <w:szCs w:val="24"/>
        </w:rPr>
      </w:pPr>
      <w:r w:rsidRPr="00E1543A">
        <w:rPr>
          <w:rStyle w:val="awspan"/>
          <w:rFonts w:ascii="Times New Roman" w:hAnsi="Times New Roman"/>
          <w:szCs w:val="24"/>
        </w:rPr>
        <w:t xml:space="preserve">V tejto súvislosti sa v 4. bode „§ 72az“ preznačí na „§ 72ba“.  </w:t>
      </w:r>
    </w:p>
    <w:p w:rsidR="00B16639" w:rsidRPr="00E1543A" w:rsidRDefault="00B16639" w:rsidP="00967F99">
      <w:pPr>
        <w:ind w:left="1416" w:firstLine="709"/>
        <w:jc w:val="both"/>
        <w:rPr>
          <w:rFonts w:ascii="Times New Roman" w:hAnsi="Times New Roman"/>
          <w:szCs w:val="24"/>
        </w:rPr>
      </w:pPr>
    </w:p>
    <w:p w:rsidR="00967F99" w:rsidRPr="00967F99" w:rsidRDefault="00967F99" w:rsidP="00967F99">
      <w:pPr>
        <w:ind w:left="2832"/>
        <w:jc w:val="both"/>
        <w:rPr>
          <w:rStyle w:val="awspan"/>
          <w:rFonts w:ascii="Times New Roman" w:hAnsi="Times New Roman"/>
          <w:b/>
          <w:szCs w:val="24"/>
        </w:rPr>
      </w:pPr>
      <w:r w:rsidRPr="00967F99">
        <w:rPr>
          <w:rStyle w:val="awspan"/>
          <w:rFonts w:ascii="Times New Roman" w:hAnsi="Times New Roman"/>
          <w:b/>
          <w:szCs w:val="24"/>
        </w:rPr>
        <w:t>Odôvodnenie:</w:t>
      </w:r>
    </w:p>
    <w:p w:rsidR="00B16639" w:rsidRPr="00E1543A" w:rsidRDefault="00B16639" w:rsidP="00967F99">
      <w:pPr>
        <w:ind w:left="2832"/>
        <w:jc w:val="both"/>
        <w:rPr>
          <w:rStyle w:val="awspan"/>
          <w:rFonts w:ascii="Times New Roman" w:hAnsi="Times New Roman"/>
          <w:szCs w:val="24"/>
        </w:rPr>
      </w:pPr>
      <w:r w:rsidRPr="00E1543A">
        <w:rPr>
          <w:rStyle w:val="awspan"/>
          <w:rFonts w:ascii="Times New Roman" w:hAnsi="Times New Roman"/>
          <w:szCs w:val="24"/>
        </w:rPr>
        <w:t xml:space="preserve">Pozmeňujúci návrh legislatívno-technicky precizuje navrhované znenie vzhľadom na nadobudnutie účinnosti zákona č. 151/2025 Z. z.  </w:t>
      </w:r>
    </w:p>
    <w:p w:rsidR="00B16639" w:rsidRPr="00E1543A" w:rsidRDefault="00B16639" w:rsidP="00BF3B94">
      <w:pPr>
        <w:spacing w:line="276" w:lineRule="auto"/>
        <w:ind w:left="2124" w:firstLine="708"/>
        <w:rPr>
          <w:rFonts w:ascii="Times New Roman" w:hAnsi="Times New Roman"/>
          <w:b/>
          <w:szCs w:val="24"/>
        </w:rPr>
      </w:pP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Default="00B16639" w:rsidP="00B16639">
      <w:pPr>
        <w:spacing w:line="480" w:lineRule="auto"/>
        <w:ind w:left="3540" w:firstLine="708"/>
        <w:jc w:val="both"/>
        <w:rPr>
          <w:rFonts w:ascii="Times New Roman" w:hAnsi="Times New Roman"/>
          <w:b/>
          <w:szCs w:val="24"/>
        </w:rPr>
      </w:pPr>
      <w:r w:rsidRPr="00E1543A">
        <w:rPr>
          <w:rFonts w:ascii="Times New Roman" w:hAnsi="Times New Roman"/>
          <w:b/>
          <w:szCs w:val="24"/>
        </w:rPr>
        <w:t>Gestorský výbor odporúča schváliť.</w:t>
      </w:r>
    </w:p>
    <w:p w:rsidR="00FD7A6F" w:rsidRPr="00E1543A" w:rsidRDefault="00FD7A6F" w:rsidP="00B16639">
      <w:pPr>
        <w:spacing w:line="480" w:lineRule="auto"/>
        <w:ind w:left="3540" w:firstLine="708"/>
        <w:jc w:val="both"/>
        <w:rPr>
          <w:iCs/>
          <w:sz w:val="28"/>
        </w:rPr>
      </w:pPr>
    </w:p>
    <w:p w:rsidR="00B16639" w:rsidRPr="00E1543A" w:rsidRDefault="00B16639" w:rsidP="00B47575">
      <w:pPr>
        <w:pStyle w:val="Odsekzoznamu"/>
        <w:numPr>
          <w:ilvl w:val="0"/>
          <w:numId w:val="5"/>
        </w:numPr>
        <w:spacing w:after="0" w:line="240" w:lineRule="auto"/>
        <w:contextualSpacing w:val="0"/>
        <w:jc w:val="both"/>
        <w:rPr>
          <w:rFonts w:ascii="Times New Roman" w:hAnsi="Times New Roman"/>
          <w:sz w:val="24"/>
          <w:szCs w:val="24"/>
        </w:rPr>
      </w:pPr>
      <w:r w:rsidRPr="00E1543A">
        <w:rPr>
          <w:rFonts w:ascii="Times New Roman" w:hAnsi="Times New Roman"/>
          <w:sz w:val="24"/>
          <w:szCs w:val="24"/>
        </w:rPr>
        <w:lastRenderedPageBreak/>
        <w:t>V čl. IV druhom bode § 12b odsek 1 znie:</w:t>
      </w:r>
    </w:p>
    <w:p w:rsidR="00B16639" w:rsidRPr="00E1543A" w:rsidRDefault="00B16639" w:rsidP="00B47575">
      <w:pPr>
        <w:spacing w:line="276" w:lineRule="auto"/>
        <w:ind w:left="360"/>
        <w:contextualSpacing/>
        <w:jc w:val="both"/>
        <w:rPr>
          <w:rFonts w:ascii="Times New Roman" w:hAnsi="Times New Roman"/>
          <w:bCs/>
          <w:szCs w:val="24"/>
          <w:lang w:eastAsia="sk-SK"/>
        </w:rPr>
      </w:pPr>
      <w:r w:rsidRPr="00E1543A">
        <w:rPr>
          <w:rFonts w:ascii="Times New Roman" w:hAnsi="Times New Roman"/>
          <w:szCs w:val="24"/>
          <w:lang w:eastAsia="sk-SK"/>
        </w:rPr>
        <w:t>„(1)</w:t>
      </w:r>
      <w:r w:rsidRPr="00E1543A">
        <w:rPr>
          <w:rFonts w:ascii="Times New Roman" w:hAnsi="Times New Roman"/>
          <w:bCs/>
          <w:szCs w:val="24"/>
          <w:lang w:eastAsia="sk-SK"/>
        </w:rPr>
        <w:t xml:space="preserve"> Osobná a celodenná starostlivosť alebo osobné a celodenné ošetrovanie (ďalej len „osobná starostlivosť“) sa poskytuje osobe, ktorej je podľa potvrdenia ošetrujúceho lekára potrebné poskytovať osobnú starostlivosť v jej prirodzenom prostredí (ďalej len „osoba vyžadujúca osobnú starostlivosť“) inou osobou; týmto nie je dotknuté poskytovanie domácej starostlivosti podľa § 8 ods. 1 druhej vety a ods. 10. Za osobnú starostlivosť sa považuje aj osobná starostlivosť o dieťa poskytovaná zákonným zástupcom.“.</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967F99">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967F99">
      <w:pPr>
        <w:ind w:left="2832"/>
        <w:jc w:val="both"/>
        <w:rPr>
          <w:rFonts w:ascii="Times New Roman" w:hAnsi="Times New Roman"/>
          <w:szCs w:val="24"/>
        </w:rPr>
      </w:pPr>
      <w:r w:rsidRPr="00E1543A">
        <w:rPr>
          <w:rFonts w:ascii="Times New Roman" w:hAnsi="Times New Roman"/>
          <w:szCs w:val="24"/>
        </w:rPr>
        <w:t xml:space="preserve">Zjednodušenie a sprehľadnenie osobnej starostlivosti a zavedenie legislatívnej skratky, ktorá je používaná následné v celom znení § 12b. </w:t>
      </w:r>
    </w:p>
    <w:p w:rsidR="00B16639" w:rsidRPr="00E1543A" w:rsidRDefault="00B16639" w:rsidP="00967F99">
      <w:pPr>
        <w:pStyle w:val="Odsekzoznamu"/>
        <w:ind w:left="1773"/>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contextualSpacing w:val="0"/>
        <w:jc w:val="both"/>
        <w:rPr>
          <w:rFonts w:ascii="Times New Roman" w:hAnsi="Times New Roman"/>
          <w:sz w:val="24"/>
          <w:szCs w:val="24"/>
        </w:rPr>
      </w:pPr>
      <w:r w:rsidRPr="00E1543A">
        <w:rPr>
          <w:rFonts w:ascii="Times New Roman" w:hAnsi="Times New Roman"/>
          <w:sz w:val="24"/>
          <w:szCs w:val="24"/>
        </w:rPr>
        <w:t>V čl. IV druhom bode § 12b ods. 2 písm. a) prvom bode, ods. 7 písm. b) (3x), ods. 8 (5x) a ods. 10 sa pred slovo „starostlivosť“ vkladá slovo „osobnú“.</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Legislatívno-technická úprava súvisiaca so zavedením legislatívnej skratky.</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IV druhom bode § 12b ods. 2 písm. a) druhom bode sa za slovo „vyžadujúcej“ vkladá slovo „osobnú“.</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Legislatívno-technická úprava súvisiaca so zavedením legislatívnej skratky.</w:t>
      </w:r>
    </w:p>
    <w:p w:rsidR="00B16639" w:rsidRPr="00E1543A" w:rsidRDefault="00B16639" w:rsidP="00BF3B94">
      <w:pPr>
        <w:pStyle w:val="Odsekzoznamu"/>
        <w:ind w:left="1773"/>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pStyle w:val="Odsekzoznamu"/>
        <w:ind w:left="357"/>
        <w:jc w:val="both"/>
        <w:rPr>
          <w:rFonts w:ascii="Times New Roman" w:hAnsi="Times New Roman"/>
          <w:sz w:val="24"/>
          <w:szCs w:val="24"/>
        </w:rPr>
      </w:pPr>
    </w:p>
    <w:p w:rsidR="00B16639" w:rsidRPr="00E1543A" w:rsidRDefault="00B16639" w:rsidP="003C5399">
      <w:pPr>
        <w:pStyle w:val="Odsekzoznamu"/>
        <w:numPr>
          <w:ilvl w:val="0"/>
          <w:numId w:val="5"/>
        </w:numPr>
        <w:spacing w:after="0"/>
        <w:ind w:left="357" w:hanging="357"/>
        <w:contextualSpacing w:val="0"/>
        <w:jc w:val="both"/>
        <w:rPr>
          <w:rFonts w:ascii="Times New Roman" w:hAnsi="Times New Roman"/>
          <w:sz w:val="24"/>
          <w:szCs w:val="24"/>
        </w:rPr>
      </w:pPr>
      <w:r w:rsidRPr="00E1543A">
        <w:rPr>
          <w:rFonts w:ascii="Times New Roman" w:hAnsi="Times New Roman"/>
          <w:sz w:val="24"/>
          <w:szCs w:val="24"/>
        </w:rPr>
        <w:t>V čl. IV druhom bode § 12b ods. 2 písmeno b) znie:</w:t>
      </w:r>
    </w:p>
    <w:p w:rsidR="00B16639" w:rsidRPr="00E1543A" w:rsidRDefault="00B16639" w:rsidP="003C5399">
      <w:pPr>
        <w:spacing w:line="276" w:lineRule="auto"/>
        <w:ind w:left="357"/>
        <w:contextualSpacing/>
        <w:jc w:val="both"/>
        <w:rPr>
          <w:rFonts w:ascii="Times New Roman" w:hAnsi="Times New Roman"/>
          <w:bCs/>
          <w:szCs w:val="24"/>
          <w:lang w:eastAsia="sk-SK"/>
        </w:rPr>
      </w:pPr>
      <w:r w:rsidRPr="00E1543A">
        <w:rPr>
          <w:rFonts w:ascii="Times New Roman" w:hAnsi="Times New Roman"/>
          <w:szCs w:val="24"/>
          <w:lang w:eastAsia="sk-SK"/>
        </w:rPr>
        <w:t>„</w:t>
      </w:r>
      <w:r w:rsidRPr="00E1543A">
        <w:rPr>
          <w:rFonts w:ascii="Times New Roman" w:hAnsi="Times New Roman"/>
          <w:bCs/>
          <w:szCs w:val="24"/>
          <w:lang w:eastAsia="sk-SK"/>
        </w:rPr>
        <w:t xml:space="preserve">b) krátkodobá osobná starostlivosť, ktorou je osobná starostlivosť o osobu vyžadujúcu osobnú starostlivosť  </w:t>
      </w:r>
    </w:p>
    <w:p w:rsidR="00B16639" w:rsidRPr="00E1543A" w:rsidRDefault="00B16639" w:rsidP="003C5399">
      <w:pPr>
        <w:pStyle w:val="Odsekzoznamu"/>
        <w:numPr>
          <w:ilvl w:val="0"/>
          <w:numId w:val="13"/>
        </w:numPr>
        <w:spacing w:after="0"/>
        <w:jc w:val="both"/>
        <w:rPr>
          <w:rFonts w:ascii="Times New Roman" w:hAnsi="Times New Roman"/>
          <w:bCs/>
          <w:sz w:val="24"/>
          <w:szCs w:val="24"/>
        </w:rPr>
      </w:pPr>
      <w:r w:rsidRPr="00E1543A">
        <w:rPr>
          <w:rFonts w:ascii="Times New Roman" w:hAnsi="Times New Roman"/>
          <w:bCs/>
          <w:sz w:val="24"/>
          <w:szCs w:val="24"/>
        </w:rPr>
        <w:lastRenderedPageBreak/>
        <w:t xml:space="preserve">z dôvodu zdravotného stavu osoby vyžadujúcej osobnú starostlivosť, ak nie sú splnené podmienky podľa písmena a), </w:t>
      </w:r>
    </w:p>
    <w:p w:rsidR="00B16639" w:rsidRPr="00E1543A" w:rsidRDefault="00B16639" w:rsidP="003C5399">
      <w:pPr>
        <w:pStyle w:val="Odsekzoznamu"/>
        <w:numPr>
          <w:ilvl w:val="0"/>
          <w:numId w:val="13"/>
        </w:numPr>
        <w:spacing w:after="0"/>
        <w:jc w:val="both"/>
        <w:rPr>
          <w:rFonts w:ascii="Times New Roman" w:hAnsi="Times New Roman"/>
          <w:sz w:val="24"/>
          <w:szCs w:val="24"/>
        </w:rPr>
      </w:pPr>
      <w:r w:rsidRPr="00E1543A">
        <w:rPr>
          <w:rFonts w:ascii="Times New Roman" w:hAnsi="Times New Roman"/>
          <w:sz w:val="24"/>
          <w:szCs w:val="24"/>
        </w:rPr>
        <w:t>z dôvodu sprevádzania osoby vyžadujúcej osobnú starostlivosť, ktorá je dieťaťom v ústavnej starostlivosti sprievodcom podľa § 15,</w:t>
      </w:r>
    </w:p>
    <w:p w:rsidR="00B16639" w:rsidRPr="00E1543A" w:rsidRDefault="00B16639" w:rsidP="003C5399">
      <w:pPr>
        <w:pStyle w:val="Odsekzoznamu"/>
        <w:numPr>
          <w:ilvl w:val="0"/>
          <w:numId w:val="13"/>
        </w:numPr>
        <w:spacing w:after="0"/>
        <w:jc w:val="both"/>
        <w:rPr>
          <w:rFonts w:ascii="Times New Roman" w:hAnsi="Times New Roman"/>
          <w:sz w:val="24"/>
          <w:szCs w:val="24"/>
        </w:rPr>
      </w:pPr>
      <w:r w:rsidRPr="00E1543A">
        <w:rPr>
          <w:rFonts w:ascii="Times New Roman" w:hAnsi="Times New Roman"/>
          <w:sz w:val="24"/>
          <w:szCs w:val="24"/>
        </w:rPr>
        <w:t xml:space="preserve">z dôvodu, že osobe vyžadujúcej osobnú starostlivosť, ktorá je dieťaťom, bolo nariadené karanténne opatrenie alebo izolácia alebo </w:t>
      </w:r>
    </w:p>
    <w:p w:rsidR="00B16639" w:rsidRPr="00E1543A" w:rsidRDefault="00B16639" w:rsidP="003C5399">
      <w:pPr>
        <w:pStyle w:val="Odsekzoznamu"/>
        <w:numPr>
          <w:ilvl w:val="0"/>
          <w:numId w:val="13"/>
        </w:numPr>
        <w:spacing w:after="0"/>
        <w:jc w:val="both"/>
        <w:rPr>
          <w:rFonts w:ascii="Times New Roman" w:hAnsi="Times New Roman"/>
          <w:sz w:val="24"/>
          <w:szCs w:val="24"/>
        </w:rPr>
      </w:pPr>
      <w:r w:rsidRPr="00E1543A">
        <w:rPr>
          <w:rFonts w:ascii="Times New Roman" w:hAnsi="Times New Roman"/>
          <w:sz w:val="24"/>
          <w:szCs w:val="24"/>
        </w:rPr>
        <w:t>z dôvodu, že fyzická osoba, ktorá sa inak stará o dieťa, ochorela, bolo jej nariadené karanténne opatrenie alebo izolácia alebo bola prijatá do ústavnej starostlivosti.“.</w:t>
      </w:r>
    </w:p>
    <w:p w:rsidR="00B16639" w:rsidRPr="003C5399" w:rsidRDefault="00B16639" w:rsidP="003C5399">
      <w:pPr>
        <w:pStyle w:val="Odsekzoznamu"/>
        <w:ind w:left="357"/>
        <w:jc w:val="both"/>
        <w:rPr>
          <w:rFonts w:ascii="Times New Roman" w:hAnsi="Times New Roman"/>
          <w:sz w:val="16"/>
          <w:szCs w:val="16"/>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lang w:eastAsia="sk-SK"/>
        </w:rPr>
      </w:pPr>
      <w:r w:rsidRPr="00E1543A">
        <w:rPr>
          <w:rFonts w:ascii="Times New Roman" w:hAnsi="Times New Roman"/>
          <w:szCs w:val="24"/>
          <w:lang w:eastAsia="sk-SK"/>
        </w:rPr>
        <w:t>Legislatívno–technická úprava a zosúladenie s inými ustanoveniami § 12b.</w:t>
      </w:r>
    </w:p>
    <w:p w:rsidR="00B16639" w:rsidRPr="00E1543A" w:rsidRDefault="00B16639" w:rsidP="00BF3B94">
      <w:pPr>
        <w:pStyle w:val="Odsekzoznamu"/>
        <w:ind w:left="1773"/>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E20D5A">
      <w:pPr>
        <w:pStyle w:val="Odsekzoznamu"/>
        <w:tabs>
          <w:tab w:val="left" w:pos="3576"/>
        </w:tabs>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pStyle w:val="Odsekzoznamu"/>
        <w:ind w:left="357"/>
        <w:jc w:val="both"/>
        <w:rPr>
          <w:rFonts w:ascii="Times New Roman" w:hAnsi="Times New Roman"/>
          <w:sz w:val="24"/>
          <w:szCs w:val="24"/>
        </w:rPr>
      </w:pPr>
    </w:p>
    <w:p w:rsidR="00B16639" w:rsidRPr="00B47575" w:rsidRDefault="00B16639" w:rsidP="00DC3660">
      <w:pPr>
        <w:pStyle w:val="Odsekzoznamu"/>
        <w:widowControl w:val="0"/>
        <w:numPr>
          <w:ilvl w:val="0"/>
          <w:numId w:val="5"/>
        </w:numPr>
        <w:tabs>
          <w:tab w:val="left" w:pos="426"/>
        </w:tabs>
        <w:autoSpaceDE w:val="0"/>
        <w:autoSpaceDN w:val="0"/>
        <w:adjustRightInd w:val="0"/>
        <w:jc w:val="both"/>
        <w:rPr>
          <w:rFonts w:ascii="Times New Roman" w:hAnsi="Times New Roman"/>
          <w:sz w:val="24"/>
          <w:szCs w:val="24"/>
        </w:rPr>
      </w:pPr>
      <w:r w:rsidRPr="00B47575">
        <w:rPr>
          <w:rFonts w:ascii="Times New Roman" w:hAnsi="Times New Roman"/>
          <w:sz w:val="24"/>
          <w:szCs w:val="24"/>
        </w:rPr>
        <w:t>V čl. IV druhom bode § 12b ods. 4 písm. a) sa slová „(§ 8 ods. 3), s ktorým má osoba vyžadujúca starostlivosť uzatvorenú dohodu“ nahrádzajú slovami „(§ 8 ods. 3) poskytovateľa, s ktorým má osoba vyžadujúca osobnú starostlivosť uzatvorenú dohodu“.</w:t>
      </w:r>
    </w:p>
    <w:p w:rsidR="003C5399" w:rsidRDefault="003C5399" w:rsidP="00BF3B94">
      <w:pPr>
        <w:pStyle w:val="Odsekzoznamu"/>
        <w:ind w:left="2832"/>
        <w:jc w:val="both"/>
        <w:rPr>
          <w:rFonts w:ascii="Times New Roman" w:hAnsi="Times New Roman"/>
          <w:b/>
          <w:sz w:val="24"/>
          <w:szCs w:val="24"/>
        </w:rPr>
      </w:pPr>
    </w:p>
    <w:p w:rsidR="00B16639" w:rsidRPr="00E1543A" w:rsidRDefault="00B16639" w:rsidP="00BF3B94">
      <w:pPr>
        <w:pStyle w:val="Odsekzoznamu"/>
        <w:ind w:left="2832"/>
        <w:jc w:val="both"/>
        <w:rPr>
          <w:rFonts w:ascii="Times New Roman" w:hAnsi="Times New Roman"/>
          <w:b/>
          <w:sz w:val="24"/>
          <w:szCs w:val="24"/>
        </w:rPr>
      </w:pPr>
      <w:r w:rsidRPr="00E1543A">
        <w:rPr>
          <w:rFonts w:ascii="Times New Roman" w:hAnsi="Times New Roman"/>
          <w:b/>
          <w:sz w:val="24"/>
          <w:szCs w:val="24"/>
        </w:rPr>
        <w:t>Odôvodnenie:</w:t>
      </w:r>
    </w:p>
    <w:p w:rsidR="00B16639" w:rsidRPr="00E1543A" w:rsidRDefault="00B16639" w:rsidP="00091AFD">
      <w:pPr>
        <w:pStyle w:val="Odsekzoznamu"/>
        <w:spacing w:line="240" w:lineRule="auto"/>
        <w:ind w:left="2832"/>
        <w:jc w:val="both"/>
        <w:rPr>
          <w:rStyle w:val="awspan"/>
          <w:rFonts w:ascii="Times New Roman" w:hAnsi="Times New Roman"/>
          <w:iCs/>
          <w:sz w:val="24"/>
          <w:szCs w:val="24"/>
        </w:rPr>
      </w:pPr>
      <w:r w:rsidRPr="00E1543A">
        <w:rPr>
          <w:rStyle w:val="awspan"/>
          <w:rFonts w:ascii="Times New Roman" w:hAnsi="Times New Roman"/>
          <w:iCs/>
          <w:sz w:val="24"/>
          <w:szCs w:val="24"/>
        </w:rPr>
        <w:t>Pozmeňujúci návrh legislatívno-technicky precizuje a zosúlaďuje ustanovenie s § 12 ods. 1 zákona č. 576/2004 Z. z. v platnom znení, podľa ktorého sa dohoda o poskytovaní zdravotnej starostlivosti uzatvára s poskytovateľom zdravotnej starostlivosti, a nie s lekárom. Zároveň legislatívno-technicky precizuje zavedenú legislatívnu skratku.</w:t>
      </w:r>
    </w:p>
    <w:p w:rsidR="00B16639" w:rsidRPr="00E1543A" w:rsidRDefault="00B16639" w:rsidP="00B16639">
      <w:pPr>
        <w:pStyle w:val="Odsekzoznamu"/>
        <w:ind w:left="360"/>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jc w:val="both"/>
        <w:rPr>
          <w:rFonts w:ascii="Times New Roman" w:hAnsi="Times New Roman"/>
          <w:szCs w:val="24"/>
        </w:rPr>
      </w:pPr>
    </w:p>
    <w:p w:rsidR="00B16639" w:rsidRPr="00B92C01" w:rsidRDefault="00B16639" w:rsidP="00B47575">
      <w:pPr>
        <w:pStyle w:val="Odsekzoznamu"/>
        <w:widowControl w:val="0"/>
        <w:numPr>
          <w:ilvl w:val="0"/>
          <w:numId w:val="5"/>
        </w:numPr>
        <w:autoSpaceDE w:val="0"/>
        <w:autoSpaceDN w:val="0"/>
        <w:adjustRightInd w:val="0"/>
        <w:spacing w:line="360" w:lineRule="auto"/>
        <w:ind w:left="284"/>
        <w:jc w:val="both"/>
        <w:rPr>
          <w:rFonts w:ascii="Times New Roman" w:hAnsi="Times New Roman"/>
          <w:sz w:val="24"/>
          <w:szCs w:val="24"/>
        </w:rPr>
      </w:pPr>
      <w:r w:rsidRPr="00B92C01">
        <w:rPr>
          <w:rFonts w:ascii="Times New Roman" w:hAnsi="Times New Roman"/>
          <w:sz w:val="24"/>
          <w:szCs w:val="24"/>
        </w:rPr>
        <w:t>V čl. IV, 2. bode, § 12b ods. 4 písm. a) sa slová „(§ 8 ods. 3), s ktorým má osoba vyžadujúca starostlivosť uzatvorenú dohodu“ nahrádzajú slovami „(§ 8 ods. 3) poskytovateľa, s ktorým má osoba vyžadujúca starostlivosť uzatvorenú dohodu“.</w:t>
      </w:r>
    </w:p>
    <w:p w:rsidR="00967F99" w:rsidRPr="00B92C01" w:rsidRDefault="00967F99" w:rsidP="00BF3B94">
      <w:pPr>
        <w:pStyle w:val="Odsekzoznamu"/>
        <w:ind w:left="2832"/>
        <w:jc w:val="both"/>
        <w:rPr>
          <w:rStyle w:val="awspan"/>
          <w:rFonts w:ascii="Times New Roman" w:hAnsi="Times New Roman"/>
          <w:b/>
          <w:sz w:val="24"/>
          <w:szCs w:val="24"/>
        </w:rPr>
      </w:pPr>
    </w:p>
    <w:p w:rsidR="00BF3B94" w:rsidRPr="00967F99" w:rsidRDefault="00967F99" w:rsidP="00BF3B94">
      <w:pPr>
        <w:pStyle w:val="Odsekzoznamu"/>
        <w:ind w:left="2832"/>
        <w:jc w:val="both"/>
        <w:rPr>
          <w:rStyle w:val="awspan"/>
          <w:rFonts w:ascii="Times New Roman" w:hAnsi="Times New Roman"/>
          <w:b/>
          <w:sz w:val="24"/>
          <w:szCs w:val="24"/>
        </w:rPr>
      </w:pPr>
      <w:r w:rsidRPr="00967F99">
        <w:rPr>
          <w:rStyle w:val="awspan"/>
          <w:rFonts w:ascii="Times New Roman" w:hAnsi="Times New Roman"/>
          <w:b/>
          <w:sz w:val="24"/>
          <w:szCs w:val="24"/>
        </w:rPr>
        <w:t>Odôvodnenie:</w:t>
      </w:r>
    </w:p>
    <w:p w:rsidR="00B16639" w:rsidRPr="00E1543A" w:rsidRDefault="00B16639" w:rsidP="00091AFD">
      <w:pPr>
        <w:pStyle w:val="Odsekzoznamu"/>
        <w:spacing w:line="240" w:lineRule="auto"/>
        <w:ind w:left="2832"/>
        <w:jc w:val="both"/>
        <w:rPr>
          <w:rStyle w:val="awspan"/>
          <w:rFonts w:ascii="Times New Roman" w:hAnsi="Times New Roman"/>
          <w:sz w:val="24"/>
          <w:szCs w:val="24"/>
        </w:rPr>
      </w:pPr>
      <w:r w:rsidRPr="00E1543A">
        <w:rPr>
          <w:rStyle w:val="awspan"/>
          <w:rFonts w:ascii="Times New Roman" w:hAnsi="Times New Roman"/>
          <w:sz w:val="24"/>
          <w:szCs w:val="24"/>
        </w:rPr>
        <w:t xml:space="preserve">Pozmeňujúci návrh legislatívno-technicky precizuje a zosúlaďuje ustanovenie s § 12 ods. 1 zákona č. 576/2004 Z. z. v platnom znení, podľa ktorého sa dohoda o poskytovaní zdravotnej starostlivosti uzatvára s poskytovateľom zdravotnej starostlivosti, a nie s lekárom. </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lastRenderedPageBreak/>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Pr="00E1543A" w:rsidRDefault="00B16639" w:rsidP="00B16639">
      <w:pPr>
        <w:spacing w:line="480" w:lineRule="auto"/>
        <w:ind w:left="3540" w:firstLine="708"/>
        <w:jc w:val="both"/>
        <w:rPr>
          <w:iCs/>
          <w:sz w:val="28"/>
        </w:rPr>
      </w:pPr>
      <w:r w:rsidRPr="00E1543A">
        <w:rPr>
          <w:rFonts w:ascii="Times New Roman" w:hAnsi="Times New Roman"/>
          <w:b/>
          <w:szCs w:val="24"/>
        </w:rPr>
        <w:t>Gestorský výbor odporúča neschváliť</w:t>
      </w:r>
      <w:r w:rsidR="00E20D5A">
        <w:rPr>
          <w:rFonts w:ascii="Times New Roman" w:hAnsi="Times New Roman"/>
          <w:b/>
          <w:szCs w:val="24"/>
        </w:rPr>
        <w:t>.</w:t>
      </w:r>
    </w:p>
    <w:p w:rsidR="00B16639" w:rsidRPr="00E1543A" w:rsidRDefault="00B16639" w:rsidP="00B16639">
      <w:pPr>
        <w:pStyle w:val="Odsekzoznamu"/>
        <w:ind w:left="360"/>
        <w:jc w:val="both"/>
        <w:rPr>
          <w:rFonts w:ascii="Times New Roman" w:hAnsi="Times New Roman"/>
          <w:sz w:val="24"/>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IV druhom bode § 12b ods. 5 písmeno b) znie:</w:t>
      </w:r>
    </w:p>
    <w:p w:rsidR="00B16639" w:rsidRPr="00E1543A" w:rsidRDefault="00B16639" w:rsidP="00B16639">
      <w:pPr>
        <w:ind w:left="357"/>
        <w:contextualSpacing/>
        <w:jc w:val="both"/>
        <w:rPr>
          <w:rFonts w:ascii="Times New Roman" w:hAnsi="Times New Roman"/>
          <w:szCs w:val="24"/>
        </w:rPr>
      </w:pPr>
      <w:r w:rsidRPr="00E1543A">
        <w:rPr>
          <w:rFonts w:ascii="Times New Roman" w:hAnsi="Times New Roman"/>
          <w:szCs w:val="24"/>
        </w:rPr>
        <w:t>„b) potvrdiť vznik potreby dlhodobej osobnej starostlivosti, dôvod potreby dlhodobej osobnej starostlivosti a jej predpokladané trvanie vytvorením elektronického zdravotného záznamu v elektronickej zdravotnej knižke v národnom zdravotníckom informačnom systéme</w:t>
      </w:r>
    </w:p>
    <w:p w:rsidR="00B16639" w:rsidRPr="00E1543A" w:rsidRDefault="00B16639" w:rsidP="003C5399">
      <w:pPr>
        <w:pStyle w:val="Odsekzoznamu"/>
        <w:numPr>
          <w:ilvl w:val="0"/>
          <w:numId w:val="11"/>
        </w:numPr>
        <w:spacing w:after="0"/>
        <w:ind w:left="717"/>
        <w:jc w:val="both"/>
        <w:rPr>
          <w:rFonts w:ascii="Times New Roman" w:hAnsi="Times New Roman"/>
          <w:sz w:val="24"/>
          <w:szCs w:val="24"/>
        </w:rPr>
      </w:pPr>
      <w:r w:rsidRPr="00E1543A">
        <w:rPr>
          <w:rFonts w:ascii="Times New Roman" w:hAnsi="Times New Roman"/>
          <w:sz w:val="24"/>
          <w:szCs w:val="24"/>
        </w:rPr>
        <w:t>v deň, keď zistil potrebu dlhodobej osobnej starostlivosti, ak o potrebe dlhodobej osobnej starostlivosti rozhodol lekár podľa odseku 3 písm. a) alebo</w:t>
      </w:r>
    </w:p>
    <w:p w:rsidR="00B16639" w:rsidRPr="00E1543A" w:rsidRDefault="00B16639" w:rsidP="003C5399">
      <w:pPr>
        <w:pStyle w:val="Odsekzoznamu"/>
        <w:numPr>
          <w:ilvl w:val="0"/>
          <w:numId w:val="11"/>
        </w:numPr>
        <w:spacing w:after="0"/>
        <w:ind w:left="717"/>
        <w:jc w:val="both"/>
        <w:rPr>
          <w:rFonts w:ascii="Times New Roman" w:hAnsi="Times New Roman"/>
          <w:sz w:val="24"/>
          <w:szCs w:val="24"/>
        </w:rPr>
      </w:pPr>
      <w:r w:rsidRPr="00E1543A">
        <w:rPr>
          <w:rFonts w:ascii="Times New Roman" w:hAnsi="Times New Roman"/>
          <w:sz w:val="24"/>
          <w:szCs w:val="24"/>
        </w:rPr>
        <w:t>najneskôr v deň prepustenia osoby vyžadujúcej osobnú starostlivosť zo zdravotníckeho zariadenia ústavnej starostlivosti, ak o vzniku potreby dlhodobej osobnej starostlivosti rozhodol lekár podľa odseku 3 písm. b); vytvorený elektronický zdravotný záznam v elektronickej zdravotnej knižke v národnom zdravotníckom informačnom systému musí obsahovať aj identifikátor príslušnej lekárskej prepúšťacej správy,“.</w:t>
      </w:r>
    </w:p>
    <w:p w:rsidR="00B16639" w:rsidRDefault="00B16639" w:rsidP="003C5399">
      <w:pPr>
        <w:pStyle w:val="Odsekzoznamu"/>
        <w:ind w:left="360"/>
        <w:jc w:val="both"/>
        <w:rPr>
          <w:rFonts w:ascii="Times New Roman" w:hAnsi="Times New Roman"/>
          <w:sz w:val="24"/>
          <w:szCs w:val="24"/>
        </w:rPr>
      </w:pPr>
    </w:p>
    <w:p w:rsidR="00967F99" w:rsidRPr="00967F99" w:rsidRDefault="00967F99" w:rsidP="00967F99">
      <w:pPr>
        <w:pStyle w:val="Odsekzoznamu"/>
        <w:spacing w:after="0"/>
        <w:ind w:left="2832"/>
        <w:jc w:val="both"/>
        <w:rPr>
          <w:rStyle w:val="awspan"/>
          <w:rFonts w:ascii="Times New Roman" w:hAnsi="Times New Roman"/>
          <w:b/>
          <w:sz w:val="24"/>
          <w:szCs w:val="24"/>
        </w:rPr>
      </w:pPr>
      <w:r w:rsidRPr="00967F99">
        <w:rPr>
          <w:rStyle w:val="awspan"/>
          <w:rFonts w:ascii="Times New Roman" w:hAnsi="Times New Roman"/>
          <w:b/>
          <w:sz w:val="24"/>
          <w:szCs w:val="24"/>
        </w:rPr>
        <w:t>Odôvodnenie:</w:t>
      </w:r>
    </w:p>
    <w:p w:rsidR="00B16639" w:rsidRPr="00E1543A" w:rsidRDefault="00B16639" w:rsidP="00967F99">
      <w:pPr>
        <w:ind w:left="2832"/>
        <w:jc w:val="both"/>
        <w:rPr>
          <w:rFonts w:ascii="Times New Roman" w:hAnsi="Times New Roman"/>
          <w:szCs w:val="24"/>
          <w:lang w:eastAsia="sk-SK"/>
        </w:rPr>
      </w:pPr>
      <w:r w:rsidRPr="00E1543A">
        <w:rPr>
          <w:rFonts w:ascii="Times New Roman" w:hAnsi="Times New Roman"/>
          <w:szCs w:val="24"/>
          <w:lang w:eastAsia="sk-SK"/>
        </w:rPr>
        <w:t>Legislatívno – technická úprava a zosúladenie s inými ustanoveniami § 12b.</w:t>
      </w:r>
    </w:p>
    <w:p w:rsidR="00B16639" w:rsidRPr="00E1543A" w:rsidRDefault="00B16639" w:rsidP="00B16639">
      <w:pPr>
        <w:pStyle w:val="Odsekzoznamu"/>
        <w:ind w:left="360"/>
        <w:jc w:val="both"/>
        <w:rPr>
          <w:rFonts w:ascii="Times New Roman" w:hAnsi="Times New Roman"/>
          <w:sz w:val="24"/>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E20D5A">
        <w:rPr>
          <w:rFonts w:ascii="Times New Roman" w:hAnsi="Times New Roman"/>
          <w:b/>
          <w:sz w:val="24"/>
          <w:szCs w:val="24"/>
        </w:rPr>
        <w:t>.</w:t>
      </w:r>
    </w:p>
    <w:p w:rsidR="00B16639" w:rsidRPr="00E1543A" w:rsidRDefault="00B16639" w:rsidP="00B16639">
      <w:pPr>
        <w:pStyle w:val="Odsekzoznamu"/>
        <w:ind w:left="360"/>
        <w:jc w:val="both"/>
        <w:rPr>
          <w:rFonts w:ascii="Times New Roman" w:hAnsi="Times New Roman"/>
          <w:sz w:val="24"/>
          <w:szCs w:val="24"/>
        </w:rPr>
      </w:pPr>
    </w:p>
    <w:p w:rsidR="00B16639" w:rsidRPr="00B92C01" w:rsidRDefault="00B16639" w:rsidP="003C5399">
      <w:pPr>
        <w:pStyle w:val="Odsekzoznamu"/>
        <w:numPr>
          <w:ilvl w:val="0"/>
          <w:numId w:val="5"/>
        </w:numPr>
        <w:spacing w:after="0"/>
        <w:ind w:left="357" w:hanging="357"/>
        <w:contextualSpacing w:val="0"/>
        <w:jc w:val="both"/>
        <w:rPr>
          <w:rFonts w:ascii="Times New Roman" w:hAnsi="Times New Roman"/>
          <w:sz w:val="24"/>
          <w:szCs w:val="24"/>
        </w:rPr>
      </w:pPr>
      <w:r w:rsidRPr="00B92C01">
        <w:rPr>
          <w:rFonts w:ascii="Times New Roman" w:hAnsi="Times New Roman"/>
          <w:sz w:val="24"/>
          <w:szCs w:val="24"/>
        </w:rPr>
        <w:t>V čl. IV druhom bode § 12b ods. 7 písmeno a) znie:</w:t>
      </w:r>
    </w:p>
    <w:p w:rsidR="00B16639" w:rsidRPr="00B92C01" w:rsidRDefault="00B16639" w:rsidP="003C5399">
      <w:pPr>
        <w:spacing w:line="276" w:lineRule="auto"/>
        <w:ind w:left="357"/>
        <w:contextualSpacing/>
        <w:jc w:val="both"/>
        <w:rPr>
          <w:rFonts w:ascii="Times New Roman" w:hAnsi="Times New Roman"/>
          <w:szCs w:val="24"/>
        </w:rPr>
      </w:pPr>
      <w:r w:rsidRPr="00B92C01">
        <w:rPr>
          <w:rFonts w:ascii="Times New Roman" w:hAnsi="Times New Roman"/>
          <w:szCs w:val="24"/>
        </w:rPr>
        <w:t>„a) vytvorením elektronického zdravotného záznamu v elektronickej zdravotnej knižke v národnom zdravotníckom informačnom systéme rozhodnúť o</w:t>
      </w:r>
    </w:p>
    <w:p w:rsidR="00B16639" w:rsidRPr="00B92C01" w:rsidRDefault="00B16639" w:rsidP="003C5399">
      <w:pPr>
        <w:pStyle w:val="Odsekzoznamu"/>
        <w:numPr>
          <w:ilvl w:val="0"/>
          <w:numId w:val="12"/>
        </w:numPr>
        <w:spacing w:after="0"/>
        <w:ind w:left="717"/>
        <w:jc w:val="both"/>
        <w:rPr>
          <w:rFonts w:ascii="Times New Roman" w:hAnsi="Times New Roman"/>
          <w:sz w:val="24"/>
          <w:szCs w:val="24"/>
        </w:rPr>
      </w:pPr>
      <w:r w:rsidRPr="00B92C01">
        <w:rPr>
          <w:rFonts w:ascii="Times New Roman" w:hAnsi="Times New Roman"/>
          <w:sz w:val="24"/>
          <w:szCs w:val="24"/>
        </w:rPr>
        <w:t>predpokladanom trvaní potreby dlhodobej osobnej starostlivosti,</w:t>
      </w:r>
    </w:p>
    <w:p w:rsidR="00B16639" w:rsidRPr="00B92C01" w:rsidRDefault="00B16639" w:rsidP="003C5399">
      <w:pPr>
        <w:pStyle w:val="Odsekzoznamu"/>
        <w:numPr>
          <w:ilvl w:val="0"/>
          <w:numId w:val="12"/>
        </w:numPr>
        <w:spacing w:after="0"/>
        <w:ind w:left="717"/>
        <w:jc w:val="both"/>
        <w:rPr>
          <w:rFonts w:ascii="Times New Roman" w:hAnsi="Times New Roman"/>
          <w:sz w:val="24"/>
          <w:szCs w:val="24"/>
        </w:rPr>
      </w:pPr>
      <w:r w:rsidRPr="00B92C01">
        <w:rPr>
          <w:rFonts w:ascii="Times New Roman" w:hAnsi="Times New Roman"/>
          <w:sz w:val="24"/>
          <w:szCs w:val="24"/>
        </w:rPr>
        <w:t>ukončení potreby dlhodobej osobnej starostlivosti,“.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lang w:eastAsia="sk-SK"/>
        </w:rPr>
      </w:pPr>
      <w:r w:rsidRPr="00E1543A">
        <w:rPr>
          <w:rFonts w:ascii="Times New Roman" w:hAnsi="Times New Roman"/>
          <w:szCs w:val="24"/>
          <w:lang w:eastAsia="sk-SK"/>
        </w:rPr>
        <w:t>Legislatívno – technická úprava a zosúladenie s inými ustanoveniami § 12b.</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47575">
      <w:pPr>
        <w:spacing w:line="276" w:lineRule="auto"/>
        <w:ind w:left="357"/>
        <w:jc w:val="both"/>
        <w:rPr>
          <w:rFonts w:ascii="Times New Roman" w:hAnsi="Times New Roman"/>
          <w:szCs w:val="24"/>
          <w:lang w:eastAsia="sk-SK"/>
        </w:rPr>
      </w:pPr>
    </w:p>
    <w:p w:rsidR="00B16639" w:rsidRPr="00E1543A" w:rsidRDefault="00B16639" w:rsidP="00B47575">
      <w:pPr>
        <w:pStyle w:val="Odsekzoznamu"/>
        <w:numPr>
          <w:ilvl w:val="0"/>
          <w:numId w:val="5"/>
        </w:numPr>
        <w:spacing w:after="0"/>
        <w:ind w:left="357" w:hanging="357"/>
        <w:contextualSpacing w:val="0"/>
        <w:jc w:val="both"/>
        <w:rPr>
          <w:rFonts w:ascii="Times New Roman" w:hAnsi="Times New Roman"/>
          <w:sz w:val="24"/>
          <w:szCs w:val="24"/>
        </w:rPr>
      </w:pPr>
      <w:r w:rsidRPr="00E1543A">
        <w:rPr>
          <w:rFonts w:ascii="Times New Roman" w:hAnsi="Times New Roman"/>
          <w:sz w:val="24"/>
          <w:szCs w:val="24"/>
        </w:rPr>
        <w:t>V čl. IV druhom bode § 12b ods. 7 písm. b) sa slová „pacienta v jeho“ nahrádzajú slovami „</w:t>
      </w:r>
      <w:bookmarkStart w:id="4" w:name="_Hlk207806913"/>
      <w:r w:rsidRPr="00E1543A">
        <w:rPr>
          <w:rFonts w:ascii="Times New Roman" w:hAnsi="Times New Roman"/>
          <w:sz w:val="24"/>
          <w:szCs w:val="24"/>
        </w:rPr>
        <w:t>osoby vyžadujúcej osobnú starostlivosť v jej</w:t>
      </w:r>
      <w:bookmarkEnd w:id="4"/>
      <w:r w:rsidRPr="00E1543A">
        <w:rPr>
          <w:rFonts w:ascii="Times New Roman" w:hAnsi="Times New Roman"/>
          <w:sz w:val="24"/>
          <w:szCs w:val="24"/>
        </w:rPr>
        <w:t>“.</w:t>
      </w:r>
    </w:p>
    <w:p w:rsidR="00B16639" w:rsidRDefault="00B16639" w:rsidP="00B16639">
      <w:pPr>
        <w:pStyle w:val="Odsekzoznamu"/>
        <w:ind w:left="357"/>
        <w:jc w:val="both"/>
        <w:rPr>
          <w:rFonts w:ascii="Times New Roman" w:hAnsi="Times New Roman"/>
          <w:sz w:val="24"/>
          <w:szCs w:val="24"/>
        </w:rPr>
      </w:pPr>
    </w:p>
    <w:p w:rsidR="002F0674" w:rsidRPr="00E1543A" w:rsidRDefault="002F0674" w:rsidP="00B16639">
      <w:pPr>
        <w:pStyle w:val="Odsekzoznamu"/>
        <w:ind w:left="357"/>
        <w:jc w:val="both"/>
        <w:rPr>
          <w:rFonts w:ascii="Times New Roman" w:hAnsi="Times New Roman"/>
          <w:sz w:val="24"/>
          <w:szCs w:val="24"/>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lastRenderedPageBreak/>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Legislatívno-technická úprava súvisiaca so zavedením legislatívnej skratky.</w:t>
      </w:r>
    </w:p>
    <w:p w:rsidR="00B16639" w:rsidRDefault="00B16639" w:rsidP="00B16639">
      <w:pPr>
        <w:ind w:left="360"/>
        <w:contextualSpacing/>
        <w:jc w:val="both"/>
        <w:rPr>
          <w:rFonts w:ascii="Times New Roman" w:hAnsi="Times New Roman"/>
          <w:szCs w:val="24"/>
        </w:rPr>
      </w:pPr>
    </w:p>
    <w:p w:rsidR="00AF143F" w:rsidRPr="00E1543A" w:rsidRDefault="00AF143F" w:rsidP="00B16639">
      <w:pPr>
        <w:ind w:left="360"/>
        <w:contextualSpacing/>
        <w:jc w:val="both"/>
        <w:rPr>
          <w:rFonts w:ascii="Times New Roman" w:hAnsi="Times New Roman"/>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ind w:left="360"/>
        <w:contextualSpacing/>
        <w:jc w:val="both"/>
        <w:rPr>
          <w:rFonts w:ascii="Times New Roman" w:hAnsi="Times New Roman"/>
          <w:szCs w:val="24"/>
        </w:rPr>
      </w:pPr>
    </w:p>
    <w:p w:rsidR="00B16639" w:rsidRPr="00B47575" w:rsidRDefault="00B16639" w:rsidP="007A1C93">
      <w:pPr>
        <w:pStyle w:val="Odsekzoznamu"/>
        <w:widowControl w:val="0"/>
        <w:numPr>
          <w:ilvl w:val="0"/>
          <w:numId w:val="5"/>
        </w:numPr>
        <w:tabs>
          <w:tab w:val="left" w:pos="426"/>
        </w:tabs>
        <w:autoSpaceDE w:val="0"/>
        <w:autoSpaceDN w:val="0"/>
        <w:adjustRightInd w:val="0"/>
        <w:spacing w:line="360" w:lineRule="auto"/>
        <w:jc w:val="both"/>
        <w:rPr>
          <w:rFonts w:ascii="Times New Roman" w:hAnsi="Times New Roman"/>
          <w:sz w:val="24"/>
          <w:szCs w:val="24"/>
        </w:rPr>
      </w:pPr>
      <w:r w:rsidRPr="00B47575">
        <w:rPr>
          <w:rFonts w:ascii="Times New Roman" w:hAnsi="Times New Roman"/>
          <w:sz w:val="24"/>
          <w:szCs w:val="24"/>
        </w:rPr>
        <w:t>V čl. IV, 2. bode, § 12b ods. 8 sa slovo „vyšetrenia“ nahrádza slovom „kontroly“.</w:t>
      </w:r>
    </w:p>
    <w:p w:rsidR="00967F99" w:rsidRPr="00B47575" w:rsidRDefault="00967F99" w:rsidP="00BF3B94">
      <w:pPr>
        <w:pStyle w:val="Odsekzoznamu"/>
        <w:widowControl w:val="0"/>
        <w:autoSpaceDE w:val="0"/>
        <w:autoSpaceDN w:val="0"/>
        <w:adjustRightInd w:val="0"/>
        <w:ind w:left="2832"/>
        <w:jc w:val="both"/>
        <w:rPr>
          <w:rStyle w:val="awspan"/>
          <w:rFonts w:ascii="Times New Roman" w:hAnsi="Times New Roman"/>
          <w:sz w:val="24"/>
          <w:szCs w:val="24"/>
        </w:rPr>
      </w:pPr>
    </w:p>
    <w:p w:rsidR="00967F99" w:rsidRPr="00967F99" w:rsidRDefault="00967F99" w:rsidP="00BF3B94">
      <w:pPr>
        <w:pStyle w:val="Odsekzoznamu"/>
        <w:widowControl w:val="0"/>
        <w:autoSpaceDE w:val="0"/>
        <w:autoSpaceDN w:val="0"/>
        <w:adjustRightInd w:val="0"/>
        <w:ind w:left="2832"/>
        <w:jc w:val="both"/>
        <w:rPr>
          <w:rStyle w:val="awspan"/>
          <w:rFonts w:ascii="Times New Roman" w:hAnsi="Times New Roman"/>
          <w:b/>
          <w:sz w:val="24"/>
          <w:szCs w:val="24"/>
        </w:rPr>
      </w:pPr>
      <w:r w:rsidRPr="00967F99">
        <w:rPr>
          <w:rStyle w:val="awspan"/>
          <w:rFonts w:ascii="Times New Roman" w:hAnsi="Times New Roman"/>
          <w:b/>
          <w:sz w:val="24"/>
          <w:szCs w:val="24"/>
        </w:rPr>
        <w:t>Odôvodnenie:</w:t>
      </w:r>
    </w:p>
    <w:p w:rsidR="00B16639" w:rsidRPr="00E1543A" w:rsidRDefault="00B16639" w:rsidP="00BF3B94">
      <w:pPr>
        <w:pStyle w:val="Odsekzoznamu"/>
        <w:widowControl w:val="0"/>
        <w:autoSpaceDE w:val="0"/>
        <w:autoSpaceDN w:val="0"/>
        <w:adjustRightInd w:val="0"/>
        <w:ind w:left="2832"/>
        <w:jc w:val="both"/>
        <w:rPr>
          <w:rStyle w:val="awspan"/>
          <w:rFonts w:ascii="Times New Roman" w:hAnsi="Times New Roman"/>
          <w:sz w:val="24"/>
          <w:szCs w:val="24"/>
        </w:rPr>
      </w:pPr>
      <w:r w:rsidRPr="00E1543A">
        <w:rPr>
          <w:rStyle w:val="awspan"/>
          <w:rFonts w:ascii="Times New Roman" w:hAnsi="Times New Roman"/>
          <w:sz w:val="24"/>
          <w:szCs w:val="24"/>
        </w:rPr>
        <w:t>Legislatívno-technická úprava súvisiaca s používaním jednotnej terminológie.</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Default="00B16639" w:rsidP="00B16639">
      <w:pPr>
        <w:spacing w:line="480" w:lineRule="auto"/>
        <w:ind w:left="3540" w:firstLine="708"/>
        <w:jc w:val="both"/>
        <w:rPr>
          <w:rFonts w:ascii="Times New Roman" w:hAnsi="Times New Roman"/>
          <w:b/>
          <w:szCs w:val="24"/>
        </w:rPr>
      </w:pPr>
      <w:r w:rsidRPr="00E1543A">
        <w:rPr>
          <w:rFonts w:ascii="Times New Roman" w:hAnsi="Times New Roman"/>
          <w:b/>
          <w:szCs w:val="24"/>
        </w:rPr>
        <w:t>Gestorský výbor odporúča schváliť.</w:t>
      </w:r>
    </w:p>
    <w:p w:rsidR="0032752A" w:rsidRPr="0032752A" w:rsidRDefault="0032752A" w:rsidP="0032752A">
      <w:pPr>
        <w:spacing w:line="240" w:lineRule="auto"/>
        <w:ind w:left="3540" w:firstLine="708"/>
        <w:jc w:val="both"/>
        <w:rPr>
          <w:rFonts w:ascii="Times New Roman" w:hAnsi="Times New Roman"/>
          <w:iCs/>
          <w:szCs w:val="24"/>
        </w:rPr>
      </w:pPr>
    </w:p>
    <w:p w:rsidR="0032752A" w:rsidRPr="00E1543A" w:rsidRDefault="0032752A" w:rsidP="00091AFD">
      <w:pPr>
        <w:pStyle w:val="Odsekzoznamu"/>
        <w:numPr>
          <w:ilvl w:val="0"/>
          <w:numId w:val="5"/>
        </w:numPr>
        <w:spacing w:after="0"/>
        <w:ind w:left="426" w:hanging="426"/>
        <w:contextualSpacing w:val="0"/>
        <w:jc w:val="both"/>
        <w:rPr>
          <w:rFonts w:ascii="Times New Roman" w:hAnsi="Times New Roman"/>
          <w:sz w:val="24"/>
          <w:szCs w:val="24"/>
        </w:rPr>
      </w:pPr>
      <w:r w:rsidRPr="00E1543A">
        <w:rPr>
          <w:rFonts w:ascii="Times New Roman" w:hAnsi="Times New Roman"/>
          <w:sz w:val="24"/>
          <w:szCs w:val="24"/>
        </w:rPr>
        <w:t>V čl. IV, druhom bode § 12b ods. 9 sa za slovo „hospitalizácii“ vkladajú slová „osoby vyžadujúcej osobnú starostlivosť“.</w:t>
      </w:r>
    </w:p>
    <w:p w:rsidR="0032752A" w:rsidRPr="00E1543A" w:rsidRDefault="0032752A" w:rsidP="0032752A">
      <w:pPr>
        <w:ind w:left="360"/>
        <w:contextualSpacing/>
        <w:jc w:val="both"/>
        <w:rPr>
          <w:rFonts w:ascii="Times New Roman" w:hAnsi="Times New Roman"/>
          <w:szCs w:val="24"/>
        </w:rPr>
      </w:pPr>
    </w:p>
    <w:p w:rsidR="0032752A" w:rsidRPr="00E1543A" w:rsidRDefault="0032752A" w:rsidP="0032752A">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32752A" w:rsidRPr="00E1543A" w:rsidRDefault="0032752A" w:rsidP="0032752A">
      <w:pPr>
        <w:ind w:left="2832"/>
        <w:jc w:val="both"/>
        <w:rPr>
          <w:rFonts w:ascii="Times New Roman" w:hAnsi="Times New Roman"/>
          <w:szCs w:val="24"/>
        </w:rPr>
      </w:pPr>
      <w:r w:rsidRPr="00E1543A">
        <w:rPr>
          <w:rFonts w:ascii="Times New Roman" w:hAnsi="Times New Roman"/>
          <w:szCs w:val="24"/>
        </w:rPr>
        <w:t xml:space="preserve">Legislatívno-technická úprava súvisiaca s precizovaním ustanovenia a zavedením legislatívnej skratky. </w:t>
      </w:r>
    </w:p>
    <w:p w:rsidR="0032752A" w:rsidRPr="00E1543A" w:rsidRDefault="0032752A" w:rsidP="0032752A">
      <w:pPr>
        <w:ind w:left="1776"/>
        <w:contextualSpacing/>
        <w:jc w:val="both"/>
        <w:rPr>
          <w:rFonts w:ascii="Times New Roman" w:hAnsi="Times New Roman"/>
          <w:szCs w:val="24"/>
        </w:rPr>
      </w:pPr>
    </w:p>
    <w:p w:rsidR="0032752A" w:rsidRPr="00E1543A" w:rsidRDefault="0032752A" w:rsidP="0032752A">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32752A" w:rsidRPr="00E1543A" w:rsidRDefault="0032752A" w:rsidP="0032752A">
      <w:pPr>
        <w:spacing w:line="240" w:lineRule="auto"/>
        <w:ind w:left="4248"/>
        <w:rPr>
          <w:rFonts w:ascii="Times New Roman" w:hAnsi="Times New Roman"/>
          <w:b/>
          <w:sz w:val="20"/>
          <w:szCs w:val="20"/>
        </w:rPr>
      </w:pPr>
    </w:p>
    <w:p w:rsidR="0032752A" w:rsidRPr="00E1543A" w:rsidRDefault="0032752A" w:rsidP="0032752A">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pStyle w:val="Odsekzoznamu"/>
        <w:widowControl w:val="0"/>
        <w:autoSpaceDE w:val="0"/>
        <w:autoSpaceDN w:val="0"/>
        <w:adjustRightInd w:val="0"/>
        <w:ind w:left="4248"/>
        <w:jc w:val="both"/>
        <w:rPr>
          <w:rFonts w:ascii="Times New Roman" w:hAnsi="Times New Roman"/>
          <w:sz w:val="24"/>
          <w:szCs w:val="24"/>
        </w:rPr>
      </w:pPr>
    </w:p>
    <w:p w:rsidR="00B16639" w:rsidRPr="00B47575" w:rsidRDefault="00B16639" w:rsidP="00B47575">
      <w:pPr>
        <w:pStyle w:val="Odsekzoznamu"/>
        <w:widowControl w:val="0"/>
        <w:numPr>
          <w:ilvl w:val="0"/>
          <w:numId w:val="5"/>
        </w:numPr>
        <w:autoSpaceDE w:val="0"/>
        <w:autoSpaceDN w:val="0"/>
        <w:adjustRightInd w:val="0"/>
        <w:ind w:left="426" w:hanging="426"/>
        <w:jc w:val="both"/>
        <w:rPr>
          <w:rFonts w:ascii="Times New Roman" w:hAnsi="Times New Roman"/>
          <w:sz w:val="24"/>
          <w:szCs w:val="24"/>
        </w:rPr>
      </w:pPr>
      <w:r w:rsidRPr="00B47575">
        <w:rPr>
          <w:rFonts w:ascii="Times New Roman" w:hAnsi="Times New Roman"/>
          <w:sz w:val="24"/>
          <w:szCs w:val="24"/>
        </w:rPr>
        <w:t>V čl. IV, 2. bode, § 12b ods. 9 sa za slovo „hospitalizácii“ vkladajú slová „osoby vyžadujúcej starostlivosť“.</w:t>
      </w:r>
    </w:p>
    <w:p w:rsidR="00B92C01" w:rsidRDefault="00B92C01" w:rsidP="00BF3B94">
      <w:pPr>
        <w:pStyle w:val="Odsekzoznamu"/>
        <w:widowControl w:val="0"/>
        <w:autoSpaceDE w:val="0"/>
        <w:autoSpaceDN w:val="0"/>
        <w:adjustRightInd w:val="0"/>
        <w:ind w:left="2832"/>
        <w:jc w:val="both"/>
        <w:rPr>
          <w:rStyle w:val="awspan"/>
          <w:rFonts w:ascii="Times New Roman" w:hAnsi="Times New Roman"/>
          <w:b/>
          <w:sz w:val="24"/>
          <w:szCs w:val="24"/>
        </w:rPr>
      </w:pPr>
    </w:p>
    <w:p w:rsidR="00BF3B94" w:rsidRPr="00E1543A" w:rsidRDefault="00BF3B94" w:rsidP="00BF3B94">
      <w:pPr>
        <w:pStyle w:val="Odsekzoznamu"/>
        <w:widowControl w:val="0"/>
        <w:autoSpaceDE w:val="0"/>
        <w:autoSpaceDN w:val="0"/>
        <w:adjustRightInd w:val="0"/>
        <w:ind w:left="2832"/>
        <w:jc w:val="both"/>
        <w:rPr>
          <w:rStyle w:val="awspan"/>
          <w:rFonts w:ascii="Times New Roman" w:hAnsi="Times New Roman"/>
          <w:b/>
          <w:sz w:val="24"/>
          <w:szCs w:val="24"/>
        </w:rPr>
      </w:pPr>
      <w:r w:rsidRPr="00E1543A">
        <w:rPr>
          <w:rStyle w:val="awspan"/>
          <w:rFonts w:ascii="Times New Roman" w:hAnsi="Times New Roman"/>
          <w:b/>
          <w:sz w:val="24"/>
          <w:szCs w:val="24"/>
        </w:rPr>
        <w:t>Odôvodnenie:</w:t>
      </w:r>
    </w:p>
    <w:p w:rsidR="00B16639" w:rsidRPr="00E1543A" w:rsidRDefault="00B16639" w:rsidP="00BF3B94">
      <w:pPr>
        <w:pStyle w:val="Odsekzoznamu"/>
        <w:widowControl w:val="0"/>
        <w:autoSpaceDE w:val="0"/>
        <w:autoSpaceDN w:val="0"/>
        <w:adjustRightInd w:val="0"/>
        <w:ind w:left="2832"/>
        <w:jc w:val="both"/>
        <w:rPr>
          <w:rStyle w:val="awspan"/>
          <w:rFonts w:ascii="Times New Roman" w:hAnsi="Times New Roman"/>
          <w:sz w:val="24"/>
          <w:szCs w:val="24"/>
        </w:rPr>
      </w:pPr>
      <w:r w:rsidRPr="00E1543A">
        <w:rPr>
          <w:rStyle w:val="awspan"/>
          <w:rFonts w:ascii="Times New Roman" w:hAnsi="Times New Roman"/>
          <w:sz w:val="24"/>
          <w:szCs w:val="24"/>
        </w:rPr>
        <w:t xml:space="preserve">Legislatívno-technická úprava súvisiaca s precizovaním ustanovenia. </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Pr="00E1543A" w:rsidRDefault="00B16639" w:rsidP="00B16639">
      <w:pPr>
        <w:spacing w:line="480" w:lineRule="auto"/>
        <w:ind w:left="3540" w:firstLine="708"/>
        <w:jc w:val="both"/>
        <w:rPr>
          <w:iCs/>
          <w:sz w:val="28"/>
        </w:rPr>
      </w:pPr>
      <w:r w:rsidRPr="00E1543A">
        <w:rPr>
          <w:rFonts w:ascii="Times New Roman" w:hAnsi="Times New Roman"/>
          <w:b/>
          <w:szCs w:val="24"/>
        </w:rPr>
        <w:t>Gestorský výbor odporúča neschváliť.</w:t>
      </w:r>
    </w:p>
    <w:p w:rsidR="00B16639" w:rsidRPr="00E1543A" w:rsidRDefault="00B16639" w:rsidP="00B16639">
      <w:pPr>
        <w:ind w:left="360"/>
        <w:contextualSpacing/>
        <w:jc w:val="both"/>
        <w:rPr>
          <w:rFonts w:ascii="Times New Roman" w:hAnsi="Times New Roman"/>
          <w:szCs w:val="24"/>
        </w:rPr>
      </w:pPr>
    </w:p>
    <w:p w:rsidR="00B16639" w:rsidRPr="00E1543A" w:rsidRDefault="00B16639" w:rsidP="00B47575">
      <w:pPr>
        <w:pStyle w:val="Odsekzoznamu"/>
        <w:numPr>
          <w:ilvl w:val="0"/>
          <w:numId w:val="5"/>
        </w:numPr>
        <w:spacing w:after="0"/>
        <w:ind w:left="426" w:hanging="426"/>
        <w:contextualSpacing w:val="0"/>
        <w:jc w:val="both"/>
        <w:rPr>
          <w:rFonts w:ascii="Times New Roman" w:hAnsi="Times New Roman"/>
          <w:sz w:val="24"/>
          <w:szCs w:val="24"/>
        </w:rPr>
      </w:pPr>
      <w:r w:rsidRPr="00E1543A">
        <w:rPr>
          <w:rFonts w:ascii="Times New Roman" w:hAnsi="Times New Roman"/>
          <w:sz w:val="24"/>
          <w:szCs w:val="24"/>
        </w:rPr>
        <w:lastRenderedPageBreak/>
        <w:t>V čl. IV druhom bode § 12b ods. 11 sa slová „</w:t>
      </w:r>
      <w:r w:rsidRPr="00E1543A">
        <w:rPr>
          <w:rFonts w:ascii="Times New Roman" w:hAnsi="Times New Roman"/>
          <w:bCs/>
          <w:sz w:val="24"/>
          <w:szCs w:val="24"/>
        </w:rPr>
        <w:t>odseku 3 alebo 4</w:t>
      </w:r>
      <w:r w:rsidRPr="00E1543A">
        <w:rPr>
          <w:rFonts w:ascii="Times New Roman" w:hAnsi="Times New Roman"/>
          <w:sz w:val="24"/>
          <w:szCs w:val="24"/>
        </w:rPr>
        <w:t>“ nahrádzajú slovami „odsekov 3, 4 alebo 7“.</w:t>
      </w:r>
    </w:p>
    <w:p w:rsidR="00B16639" w:rsidRPr="00E1543A" w:rsidRDefault="00B16639" w:rsidP="00B16639">
      <w:pPr>
        <w:ind w:left="360"/>
        <w:contextualSpacing/>
        <w:jc w:val="both"/>
        <w:rPr>
          <w:rFonts w:ascii="Times New Roman" w:hAnsi="Times New Roman"/>
          <w:szCs w:val="24"/>
        </w:rPr>
      </w:pPr>
    </w:p>
    <w:p w:rsidR="00B16639" w:rsidRPr="00E1543A" w:rsidRDefault="00B16639" w:rsidP="00857EE5">
      <w:pPr>
        <w:pStyle w:val="Odsekzoznamu"/>
        <w:tabs>
          <w:tab w:val="left" w:pos="2694"/>
        </w:tabs>
        <w:ind w:left="2472" w:firstLine="348"/>
        <w:jc w:val="both"/>
        <w:rPr>
          <w:rFonts w:ascii="Times New Roman" w:hAnsi="Times New Roman"/>
          <w:b/>
          <w:sz w:val="24"/>
          <w:szCs w:val="24"/>
        </w:rPr>
      </w:pPr>
      <w:r w:rsidRPr="00E1543A">
        <w:rPr>
          <w:rFonts w:ascii="Times New Roman" w:hAnsi="Times New Roman"/>
          <w:b/>
          <w:sz w:val="24"/>
          <w:szCs w:val="24"/>
        </w:rPr>
        <w:t>Odôvodnenie:</w:t>
      </w:r>
    </w:p>
    <w:p w:rsidR="00B16639" w:rsidRPr="00E1543A" w:rsidRDefault="00B16639" w:rsidP="00857EE5">
      <w:pPr>
        <w:pStyle w:val="Odsekzoznamu"/>
        <w:tabs>
          <w:tab w:val="left" w:pos="2694"/>
        </w:tabs>
        <w:spacing w:line="240" w:lineRule="auto"/>
        <w:ind w:left="2820"/>
        <w:jc w:val="both"/>
        <w:rPr>
          <w:rFonts w:ascii="Times New Roman" w:hAnsi="Times New Roman"/>
          <w:sz w:val="24"/>
          <w:szCs w:val="24"/>
        </w:rPr>
      </w:pPr>
      <w:r w:rsidRPr="00E1543A">
        <w:rPr>
          <w:rFonts w:ascii="Times New Roman" w:hAnsi="Times New Roman"/>
          <w:sz w:val="24"/>
          <w:szCs w:val="24"/>
        </w:rPr>
        <w:t>Legislatívno – technická úprava a zosúladenie s inými ustanoveniami § 12b.</w:t>
      </w: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pStyle w:val="Odsekzoznamu"/>
        <w:widowControl w:val="0"/>
        <w:autoSpaceDE w:val="0"/>
        <w:autoSpaceDN w:val="0"/>
        <w:adjustRightInd w:val="0"/>
        <w:spacing w:line="360" w:lineRule="auto"/>
        <w:ind w:left="4248"/>
        <w:jc w:val="both"/>
        <w:rPr>
          <w:rFonts w:ascii="Times New Roman" w:hAnsi="Times New Roman"/>
          <w:sz w:val="24"/>
          <w:szCs w:val="24"/>
        </w:rPr>
      </w:pPr>
    </w:p>
    <w:p w:rsidR="00B16639" w:rsidRPr="007A1C93" w:rsidRDefault="00B16639" w:rsidP="007302A0">
      <w:pPr>
        <w:pStyle w:val="Odsekzoznamu"/>
        <w:widowControl w:val="0"/>
        <w:numPr>
          <w:ilvl w:val="0"/>
          <w:numId w:val="5"/>
        </w:numPr>
        <w:autoSpaceDE w:val="0"/>
        <w:autoSpaceDN w:val="0"/>
        <w:adjustRightInd w:val="0"/>
        <w:ind w:left="426" w:hanging="426"/>
        <w:jc w:val="both"/>
        <w:rPr>
          <w:rFonts w:ascii="Times New Roman" w:hAnsi="Times New Roman"/>
          <w:sz w:val="24"/>
          <w:szCs w:val="24"/>
        </w:rPr>
      </w:pPr>
      <w:r w:rsidRPr="007A1C93">
        <w:rPr>
          <w:rFonts w:ascii="Times New Roman" w:hAnsi="Times New Roman"/>
          <w:sz w:val="24"/>
          <w:szCs w:val="24"/>
        </w:rPr>
        <w:t xml:space="preserve">V čl. IV, 2. bode, § 12b ods. 11 sa za slová „národný zdravotnícky“ vkladá slovo „informačný“. </w:t>
      </w:r>
    </w:p>
    <w:p w:rsidR="00091AFD" w:rsidRPr="007A1C93" w:rsidRDefault="00091AFD" w:rsidP="00BF3B94">
      <w:pPr>
        <w:pStyle w:val="Odsekzoznamu"/>
        <w:widowControl w:val="0"/>
        <w:autoSpaceDE w:val="0"/>
        <w:autoSpaceDN w:val="0"/>
        <w:adjustRightInd w:val="0"/>
        <w:ind w:left="2832"/>
        <w:jc w:val="both"/>
        <w:rPr>
          <w:rStyle w:val="awspan"/>
          <w:rFonts w:ascii="Times New Roman" w:hAnsi="Times New Roman"/>
          <w:b/>
          <w:sz w:val="24"/>
          <w:szCs w:val="24"/>
        </w:rPr>
      </w:pPr>
    </w:p>
    <w:p w:rsidR="00BF3B94" w:rsidRPr="00967F99" w:rsidRDefault="00BF3B94" w:rsidP="00BF3B94">
      <w:pPr>
        <w:pStyle w:val="Odsekzoznamu"/>
        <w:widowControl w:val="0"/>
        <w:autoSpaceDE w:val="0"/>
        <w:autoSpaceDN w:val="0"/>
        <w:adjustRightInd w:val="0"/>
        <w:ind w:left="2832"/>
        <w:jc w:val="both"/>
        <w:rPr>
          <w:rStyle w:val="awspan"/>
          <w:rFonts w:ascii="Times New Roman" w:hAnsi="Times New Roman"/>
          <w:b/>
          <w:sz w:val="24"/>
          <w:szCs w:val="24"/>
        </w:rPr>
      </w:pPr>
      <w:r w:rsidRPr="00967F99">
        <w:rPr>
          <w:rStyle w:val="awspan"/>
          <w:rFonts w:ascii="Times New Roman" w:hAnsi="Times New Roman"/>
          <w:b/>
          <w:sz w:val="24"/>
          <w:szCs w:val="24"/>
        </w:rPr>
        <w:t xml:space="preserve">Odôvodnenie: </w:t>
      </w:r>
    </w:p>
    <w:p w:rsidR="00B16639" w:rsidRPr="00E1543A" w:rsidRDefault="00B16639" w:rsidP="00857EE5">
      <w:pPr>
        <w:pStyle w:val="Odsekzoznamu"/>
        <w:widowControl w:val="0"/>
        <w:autoSpaceDE w:val="0"/>
        <w:autoSpaceDN w:val="0"/>
        <w:adjustRightInd w:val="0"/>
        <w:spacing w:line="240" w:lineRule="auto"/>
        <w:ind w:left="2832"/>
        <w:jc w:val="both"/>
        <w:rPr>
          <w:rStyle w:val="awspan"/>
          <w:rFonts w:ascii="Times New Roman" w:hAnsi="Times New Roman"/>
          <w:sz w:val="24"/>
          <w:szCs w:val="24"/>
        </w:rPr>
      </w:pPr>
      <w:r w:rsidRPr="00E1543A">
        <w:rPr>
          <w:rStyle w:val="awspan"/>
          <w:rFonts w:ascii="Times New Roman" w:hAnsi="Times New Roman"/>
          <w:sz w:val="24"/>
          <w:szCs w:val="24"/>
        </w:rPr>
        <w:t>Legislatívno-technická úprava súvisiaca s používaním jednotnej terminológie.</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Default="00B16639" w:rsidP="00B16639">
      <w:pPr>
        <w:spacing w:line="480" w:lineRule="auto"/>
        <w:ind w:left="3540" w:firstLine="708"/>
        <w:jc w:val="both"/>
        <w:rPr>
          <w:rFonts w:ascii="Times New Roman" w:hAnsi="Times New Roman"/>
          <w:b/>
          <w:szCs w:val="24"/>
        </w:rPr>
      </w:pPr>
      <w:r w:rsidRPr="00E1543A">
        <w:rPr>
          <w:rFonts w:ascii="Times New Roman" w:hAnsi="Times New Roman"/>
          <w:b/>
          <w:szCs w:val="24"/>
        </w:rPr>
        <w:t>Gestorský výbor odporúča schváliť.</w:t>
      </w:r>
    </w:p>
    <w:p w:rsidR="00B92C01" w:rsidRPr="00B92C01" w:rsidRDefault="00B92C01" w:rsidP="00B92C01">
      <w:pPr>
        <w:spacing w:line="240" w:lineRule="auto"/>
        <w:ind w:left="3540" w:firstLine="708"/>
        <w:jc w:val="both"/>
        <w:rPr>
          <w:iCs/>
          <w:sz w:val="16"/>
          <w:szCs w:val="16"/>
        </w:rPr>
      </w:pPr>
    </w:p>
    <w:p w:rsidR="00B16639" w:rsidRPr="00E1543A" w:rsidRDefault="00B16639" w:rsidP="00B47575">
      <w:pPr>
        <w:pStyle w:val="Odsekzoznamu"/>
        <w:numPr>
          <w:ilvl w:val="0"/>
          <w:numId w:val="5"/>
        </w:numPr>
        <w:spacing w:after="0"/>
        <w:ind w:left="357" w:hanging="357"/>
        <w:contextualSpacing w:val="0"/>
        <w:jc w:val="both"/>
        <w:rPr>
          <w:rFonts w:ascii="Times New Roman" w:hAnsi="Times New Roman"/>
          <w:sz w:val="24"/>
          <w:szCs w:val="24"/>
        </w:rPr>
      </w:pPr>
      <w:r w:rsidRPr="00E1543A">
        <w:rPr>
          <w:rFonts w:ascii="Times New Roman" w:hAnsi="Times New Roman"/>
          <w:sz w:val="24"/>
          <w:szCs w:val="24"/>
        </w:rPr>
        <w:t>V čl. V bode 3 v poznámke pod čiarou k odkazu 15ub sa pred slová „§ 36 ods. 4 písm. c)“ vkladajú slová „§ 32a ods. 4 a 5 a“.</w:t>
      </w:r>
    </w:p>
    <w:p w:rsidR="00B16639" w:rsidRPr="00E1543A" w:rsidRDefault="00B16639" w:rsidP="00967F99">
      <w:pPr>
        <w:spacing w:line="276" w:lineRule="auto"/>
        <w:ind w:left="357"/>
        <w:jc w:val="both"/>
        <w:rPr>
          <w:rFonts w:ascii="Times New Roman" w:hAnsi="Times New Roman"/>
          <w:szCs w:val="24"/>
          <w:lang w:eastAsia="sk-SK"/>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Legislatívno-technická úprava súvisiaca s rozšírením okruhu fyzických osôb o osoby v hmotnej núdzi.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47575">
      <w:pPr>
        <w:pStyle w:val="Odsekzoznamu"/>
        <w:numPr>
          <w:ilvl w:val="0"/>
          <w:numId w:val="5"/>
        </w:numPr>
        <w:spacing w:after="0"/>
        <w:ind w:left="357" w:hanging="357"/>
        <w:contextualSpacing w:val="0"/>
        <w:jc w:val="both"/>
        <w:rPr>
          <w:rFonts w:ascii="Times New Roman" w:hAnsi="Times New Roman"/>
          <w:sz w:val="24"/>
          <w:szCs w:val="24"/>
        </w:rPr>
      </w:pPr>
      <w:r w:rsidRPr="00E1543A">
        <w:rPr>
          <w:rFonts w:ascii="Times New Roman" w:hAnsi="Times New Roman"/>
          <w:sz w:val="24"/>
          <w:szCs w:val="24"/>
        </w:rPr>
        <w:t>V čl. V bode 4 v poznámke pod čiarou k odkazu 15ue sa pred slová „§ 36 ods. 4 písm. d)“ vkladajú slová „§ 32a ods. 4 a 5 a“.</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Legislatívno-technická úprava súvisiaca s rozšírením okruhu fyzických osôb o osoby v hmotnej núdzi.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pStyle w:val="Odsekzoznamu"/>
        <w:widowControl w:val="0"/>
        <w:autoSpaceDE w:val="0"/>
        <w:autoSpaceDN w:val="0"/>
        <w:adjustRightInd w:val="0"/>
        <w:spacing w:line="360" w:lineRule="auto"/>
        <w:ind w:left="426"/>
        <w:jc w:val="both"/>
        <w:rPr>
          <w:rFonts w:ascii="Times New Roman" w:hAnsi="Times New Roman"/>
          <w:sz w:val="24"/>
          <w:szCs w:val="24"/>
        </w:rPr>
      </w:pPr>
    </w:p>
    <w:p w:rsidR="00B16639" w:rsidRPr="00B23D6A" w:rsidRDefault="00B16639" w:rsidP="00B23D6A">
      <w:pPr>
        <w:pStyle w:val="Odsekzoznamu"/>
        <w:widowControl w:val="0"/>
        <w:numPr>
          <w:ilvl w:val="0"/>
          <w:numId w:val="5"/>
        </w:numPr>
        <w:autoSpaceDE w:val="0"/>
        <w:autoSpaceDN w:val="0"/>
        <w:adjustRightInd w:val="0"/>
        <w:jc w:val="both"/>
        <w:rPr>
          <w:rFonts w:ascii="Times New Roman" w:hAnsi="Times New Roman"/>
          <w:sz w:val="24"/>
          <w:szCs w:val="24"/>
        </w:rPr>
      </w:pPr>
      <w:r w:rsidRPr="00B23D6A">
        <w:rPr>
          <w:rFonts w:ascii="Times New Roman" w:hAnsi="Times New Roman"/>
          <w:sz w:val="24"/>
          <w:szCs w:val="24"/>
        </w:rPr>
        <w:lastRenderedPageBreak/>
        <w:t>V čl. V, 9 bode, § 5b ods. 2 písm. g) sa slovo „zrealizovaných“ nahrádza slovom „realizovaných“.</w:t>
      </w:r>
    </w:p>
    <w:p w:rsidR="00BF3B94" w:rsidRPr="00E1543A" w:rsidRDefault="00BF3B94" w:rsidP="00BF3B94">
      <w:pPr>
        <w:pStyle w:val="Odsekzoznamu"/>
        <w:widowControl w:val="0"/>
        <w:autoSpaceDE w:val="0"/>
        <w:autoSpaceDN w:val="0"/>
        <w:adjustRightInd w:val="0"/>
        <w:ind w:left="2832"/>
        <w:jc w:val="both"/>
        <w:rPr>
          <w:rStyle w:val="awspan"/>
          <w:rFonts w:ascii="Times New Roman" w:hAnsi="Times New Roman"/>
          <w:b/>
          <w:sz w:val="24"/>
          <w:szCs w:val="24"/>
        </w:rPr>
      </w:pPr>
      <w:r w:rsidRPr="00E1543A">
        <w:rPr>
          <w:rStyle w:val="awspan"/>
          <w:rFonts w:ascii="Times New Roman" w:hAnsi="Times New Roman"/>
          <w:b/>
          <w:sz w:val="24"/>
          <w:szCs w:val="24"/>
        </w:rPr>
        <w:t>Odôvodnenie:</w:t>
      </w:r>
    </w:p>
    <w:p w:rsidR="00B16639" w:rsidRPr="00E1543A" w:rsidRDefault="00B16639" w:rsidP="00857EE5">
      <w:pPr>
        <w:pStyle w:val="Odsekzoznamu"/>
        <w:widowControl w:val="0"/>
        <w:autoSpaceDE w:val="0"/>
        <w:autoSpaceDN w:val="0"/>
        <w:adjustRightInd w:val="0"/>
        <w:spacing w:line="240" w:lineRule="auto"/>
        <w:ind w:left="2832"/>
        <w:jc w:val="both"/>
        <w:rPr>
          <w:rStyle w:val="awspan"/>
          <w:rFonts w:ascii="Times New Roman" w:hAnsi="Times New Roman"/>
          <w:sz w:val="24"/>
          <w:szCs w:val="24"/>
        </w:rPr>
      </w:pPr>
      <w:r w:rsidRPr="00E1543A">
        <w:rPr>
          <w:rStyle w:val="awspan"/>
          <w:rFonts w:ascii="Times New Roman" w:hAnsi="Times New Roman"/>
          <w:sz w:val="24"/>
          <w:szCs w:val="24"/>
        </w:rPr>
        <w:t>Legislatívno-technická úprava súvisiaca s používaním jednotnej terminológie.</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Pr="00E1543A" w:rsidRDefault="00B16639" w:rsidP="00B16639">
      <w:pPr>
        <w:spacing w:line="480" w:lineRule="auto"/>
        <w:ind w:left="3540" w:firstLine="708"/>
        <w:jc w:val="both"/>
        <w:rPr>
          <w:rFonts w:ascii="Times New Roman" w:hAnsi="Times New Roman"/>
          <w:b/>
          <w:szCs w:val="24"/>
        </w:rPr>
      </w:pPr>
      <w:r w:rsidRPr="00E1543A">
        <w:rPr>
          <w:rFonts w:ascii="Times New Roman" w:hAnsi="Times New Roman"/>
          <w:b/>
          <w:szCs w:val="24"/>
        </w:rPr>
        <w:t>Gestorský výbor odporúča schváliť.</w:t>
      </w:r>
    </w:p>
    <w:p w:rsidR="00B16639" w:rsidRPr="00E1543A" w:rsidRDefault="00B16639" w:rsidP="00B16639">
      <w:pPr>
        <w:ind w:left="360"/>
        <w:contextualSpacing/>
        <w:jc w:val="both"/>
        <w:rPr>
          <w:rFonts w:ascii="Times New Roman" w:hAnsi="Times New Roman"/>
          <w:szCs w:val="24"/>
        </w:rPr>
      </w:pPr>
    </w:p>
    <w:p w:rsidR="00B16639" w:rsidRPr="00E1543A" w:rsidRDefault="00B16639" w:rsidP="00B23D6A">
      <w:pPr>
        <w:pStyle w:val="Odsekzoznamu"/>
        <w:numPr>
          <w:ilvl w:val="0"/>
          <w:numId w:val="5"/>
        </w:numPr>
        <w:spacing w:after="0"/>
        <w:contextualSpacing w:val="0"/>
        <w:jc w:val="both"/>
        <w:rPr>
          <w:rFonts w:ascii="Times New Roman" w:hAnsi="Times New Roman"/>
          <w:sz w:val="24"/>
          <w:szCs w:val="24"/>
        </w:rPr>
      </w:pPr>
      <w:r w:rsidRPr="00E1543A">
        <w:rPr>
          <w:rFonts w:ascii="Times New Roman" w:hAnsi="Times New Roman"/>
          <w:sz w:val="24"/>
          <w:szCs w:val="24"/>
        </w:rPr>
        <w:t>V čl. V deviatom bode § 5b odseku 4 sa za slová „podľa § 3a ods. 28 písm. i) a k)“ vkladajú slová „u lekára so špecializáciou v špecializačnom odbore gynekológia a pôrodníctvo“.</w:t>
      </w:r>
    </w:p>
    <w:p w:rsidR="00B16639" w:rsidRPr="00E1543A" w:rsidRDefault="00B16639" w:rsidP="00B23D6A">
      <w:pPr>
        <w:spacing w:line="276" w:lineRule="auto"/>
        <w:ind w:left="360"/>
        <w:contextualSpacing/>
        <w:jc w:val="both"/>
        <w:rPr>
          <w:rFonts w:ascii="Times New Roman" w:hAnsi="Times New Roman"/>
          <w:szCs w:val="24"/>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Úprava súvisiaca s precizovaním ustanovenia, že sa nesúhlas udeľuje u lekára so špecializáciou v špecializačnom odbore gynekológia a pôrodníctvo.</w:t>
      </w:r>
    </w:p>
    <w:p w:rsidR="00B16639" w:rsidRPr="00E1543A" w:rsidRDefault="00B16639" w:rsidP="00BF3B94">
      <w:pPr>
        <w:ind w:left="1776"/>
        <w:contextualSpacing/>
        <w:jc w:val="both"/>
        <w:rPr>
          <w:rFonts w:ascii="Times New Roman" w:hAnsi="Times New Roman"/>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16639">
      <w:pPr>
        <w:ind w:left="360"/>
        <w:contextualSpacing/>
        <w:jc w:val="both"/>
        <w:rPr>
          <w:rFonts w:ascii="Times New Roman" w:hAnsi="Times New Roman"/>
          <w:szCs w:val="24"/>
        </w:rPr>
      </w:pP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t>V čl. V deviatom bode § 5b odseky 5 a 6 znejú:</w:t>
      </w:r>
    </w:p>
    <w:p w:rsidR="00B16639" w:rsidRPr="00E1543A" w:rsidRDefault="00B16639" w:rsidP="003C5399">
      <w:pPr>
        <w:spacing w:line="276" w:lineRule="auto"/>
        <w:ind w:left="357" w:firstLine="3"/>
        <w:contextualSpacing/>
        <w:jc w:val="both"/>
        <w:rPr>
          <w:rFonts w:ascii="Times New Roman" w:hAnsi="Times New Roman"/>
          <w:szCs w:val="24"/>
        </w:rPr>
      </w:pPr>
      <w:r w:rsidRPr="00E1543A">
        <w:rPr>
          <w:rFonts w:ascii="Times New Roman" w:hAnsi="Times New Roman"/>
          <w:szCs w:val="24"/>
          <w:lang w:eastAsia="sk-SK"/>
        </w:rPr>
        <w:t xml:space="preserve">„(5) </w:t>
      </w:r>
      <w:r w:rsidRPr="00E1543A">
        <w:rPr>
          <w:rFonts w:ascii="Times New Roman" w:hAnsi="Times New Roman"/>
          <w:szCs w:val="24"/>
        </w:rPr>
        <w:t>Z elektronickej tehotenskej knižky sa na základe žiadosti tehotnej ženy vyhotovuje odpis v listinnej podobe vyhotovený ošetrujúcim lekárom so špecializáciou v špecializačnom odbore gynekológia a pôrodníctvo.</w:t>
      </w:r>
    </w:p>
    <w:p w:rsidR="00B16639" w:rsidRPr="00E1543A" w:rsidRDefault="00B16639" w:rsidP="003C5399">
      <w:pPr>
        <w:spacing w:line="276" w:lineRule="auto"/>
        <w:ind w:left="360"/>
        <w:contextualSpacing/>
        <w:jc w:val="both"/>
        <w:rPr>
          <w:rFonts w:ascii="Times New Roman" w:hAnsi="Times New Roman"/>
          <w:szCs w:val="24"/>
        </w:rPr>
      </w:pPr>
    </w:p>
    <w:p w:rsidR="00B16639" w:rsidRPr="00E1543A" w:rsidRDefault="00B16639" w:rsidP="003C5399">
      <w:pPr>
        <w:spacing w:line="276" w:lineRule="auto"/>
        <w:ind w:left="360"/>
        <w:contextualSpacing/>
        <w:jc w:val="both"/>
        <w:rPr>
          <w:rFonts w:ascii="Times New Roman" w:hAnsi="Times New Roman"/>
          <w:szCs w:val="24"/>
        </w:rPr>
      </w:pPr>
      <w:r w:rsidRPr="00E1543A">
        <w:rPr>
          <w:rFonts w:ascii="Times New Roman" w:hAnsi="Times New Roman"/>
          <w:szCs w:val="24"/>
        </w:rPr>
        <w:t>(6) Z elektronickej tehotenskej knižky sa na základe žiadosti tehotnej ženy vyhotovuje potvrdenie v listinnej podobe obsahujúce údaje o jej tehotenstve, ktoré obsahuje osobné údaje ženy v rozsahu meno a priezvisko, rodné číslo, identifikátor fyzickej osoby alebo bezvýznamové identifikačné číslo, očakávaný dátum pôrodu, dátum ukončenia tehotenstva, dátum vyhotovenia potvrdenia, podpis ošetrujúceho lekára a odtlačok pečiatky ošetrujúceho lekára.“.</w:t>
      </w:r>
    </w:p>
    <w:p w:rsidR="00B16639" w:rsidRPr="00E1543A" w:rsidRDefault="00B16639" w:rsidP="0045238C">
      <w:pPr>
        <w:pStyle w:val="Odsekzoznamu"/>
        <w:spacing w:after="0"/>
        <w:ind w:left="357"/>
        <w:jc w:val="both"/>
        <w:rPr>
          <w:rFonts w:ascii="Times New Roman" w:hAnsi="Times New Roman"/>
          <w:sz w:val="24"/>
          <w:szCs w:val="24"/>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BF3B94">
      <w:pPr>
        <w:ind w:left="2832"/>
        <w:jc w:val="both"/>
        <w:rPr>
          <w:rFonts w:ascii="Times New Roman" w:hAnsi="Times New Roman"/>
          <w:szCs w:val="24"/>
        </w:rPr>
      </w:pPr>
      <w:r w:rsidRPr="00E1543A">
        <w:rPr>
          <w:rFonts w:ascii="Times New Roman" w:hAnsi="Times New Roman"/>
          <w:szCs w:val="24"/>
        </w:rPr>
        <w:t>Legislatívno - technická úprava súvisiaca s odstránením kompetencie poskytovateľa zdravotnej starostlivosti, ktorá kompetenčne nepatrí pod predmetný zákon.</w:t>
      </w:r>
    </w:p>
    <w:p w:rsidR="00B16639" w:rsidRPr="00E1543A" w:rsidRDefault="00B16639" w:rsidP="00B16639">
      <w:pPr>
        <w:spacing w:line="480" w:lineRule="auto"/>
        <w:ind w:left="3540" w:firstLine="708"/>
        <w:jc w:val="both"/>
        <w:rPr>
          <w:rFonts w:ascii="Times New Roman" w:hAnsi="Times New Roman"/>
          <w:b/>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B47575">
      <w:pPr>
        <w:pStyle w:val="Odsekzoznamu"/>
        <w:numPr>
          <w:ilvl w:val="0"/>
          <w:numId w:val="5"/>
        </w:numPr>
        <w:spacing w:after="0" w:line="240" w:lineRule="auto"/>
        <w:ind w:left="357" w:hanging="357"/>
        <w:contextualSpacing w:val="0"/>
        <w:jc w:val="both"/>
        <w:rPr>
          <w:rFonts w:ascii="Times New Roman" w:hAnsi="Times New Roman"/>
          <w:sz w:val="24"/>
          <w:szCs w:val="24"/>
        </w:rPr>
      </w:pPr>
      <w:r w:rsidRPr="00E1543A">
        <w:rPr>
          <w:rFonts w:ascii="Times New Roman" w:hAnsi="Times New Roman"/>
          <w:sz w:val="24"/>
          <w:szCs w:val="24"/>
        </w:rPr>
        <w:lastRenderedPageBreak/>
        <w:t>Za čl. V sa vkladá nový čl.VI, ktorý znie:</w:t>
      </w:r>
    </w:p>
    <w:p w:rsidR="00B16639" w:rsidRPr="00E1543A" w:rsidRDefault="00B16639" w:rsidP="00B16639">
      <w:pPr>
        <w:ind w:left="357"/>
        <w:jc w:val="center"/>
        <w:rPr>
          <w:rFonts w:ascii="Times New Roman" w:hAnsi="Times New Roman"/>
          <w:b/>
          <w:szCs w:val="24"/>
          <w:lang w:eastAsia="sk-SK"/>
        </w:rPr>
      </w:pPr>
      <w:r w:rsidRPr="00E1543A">
        <w:rPr>
          <w:rFonts w:ascii="Times New Roman" w:hAnsi="Times New Roman"/>
          <w:b/>
          <w:szCs w:val="24"/>
          <w:lang w:eastAsia="sk-SK"/>
        </w:rPr>
        <w:t>„Čl. VI</w:t>
      </w:r>
    </w:p>
    <w:p w:rsidR="00B16639" w:rsidRPr="00E1543A" w:rsidRDefault="00B16639" w:rsidP="00B16639">
      <w:pPr>
        <w:ind w:left="357"/>
        <w:jc w:val="center"/>
        <w:rPr>
          <w:rFonts w:ascii="Times New Roman" w:hAnsi="Times New Roman"/>
          <w:szCs w:val="24"/>
          <w:lang w:eastAsia="sk-SK"/>
        </w:rPr>
      </w:pPr>
    </w:p>
    <w:p w:rsidR="00B16639" w:rsidRPr="00E1543A" w:rsidRDefault="00B16639" w:rsidP="00B16639">
      <w:pPr>
        <w:ind w:left="357" w:firstLine="357"/>
        <w:jc w:val="both"/>
        <w:rPr>
          <w:rFonts w:ascii="Times New Roman" w:hAnsi="Times New Roman"/>
          <w:szCs w:val="24"/>
          <w:lang w:eastAsia="sk-SK"/>
        </w:rPr>
      </w:pPr>
      <w:r w:rsidRPr="00E1543A">
        <w:rPr>
          <w:rFonts w:ascii="Times New Roman" w:hAnsi="Times New Roman"/>
          <w:szCs w:val="24"/>
          <w:lang w:eastAsia="sk-SK"/>
        </w:rPr>
        <w:t>Zákon č. 417/2013 Z. z. o</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pomoci</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v</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hmotnej</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núdzi</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a</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o</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zmene</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a</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doplnení</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niektorých</w:t>
      </w:r>
      <w:r w:rsidRPr="00E1543A">
        <w:rPr>
          <w:rFonts w:ascii="Times New Roman" w:hAnsi="Times New Roman"/>
          <w:spacing w:val="-14"/>
          <w:szCs w:val="24"/>
          <w:lang w:eastAsia="sk-SK"/>
        </w:rPr>
        <w:t xml:space="preserve"> </w:t>
      </w:r>
      <w:r w:rsidRPr="00E1543A">
        <w:rPr>
          <w:rFonts w:ascii="Times New Roman" w:hAnsi="Times New Roman"/>
          <w:szCs w:val="24"/>
          <w:lang w:eastAsia="sk-SK"/>
        </w:rPr>
        <w:t>zákonov v</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znení</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183/2014</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308/2014</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140/2015</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 č. 378/2015</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125/2016</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81/2017</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42/2019</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w:t>
      </w:r>
      <w:r w:rsidRPr="00E1543A">
        <w:rPr>
          <w:rFonts w:ascii="Times New Roman" w:hAnsi="Times New Roman"/>
          <w:spacing w:val="10"/>
          <w:szCs w:val="24"/>
          <w:lang w:eastAsia="sk-SK"/>
        </w:rPr>
        <w:t xml:space="preserve"> </w:t>
      </w:r>
      <w:r w:rsidRPr="00E1543A">
        <w:rPr>
          <w:rFonts w:ascii="Times New Roman" w:hAnsi="Times New Roman"/>
          <w:szCs w:val="24"/>
          <w:lang w:eastAsia="sk-SK"/>
        </w:rPr>
        <w:t>z., zákona</w:t>
      </w:r>
      <w:r w:rsidRPr="00E1543A">
        <w:rPr>
          <w:rFonts w:ascii="Times New Roman" w:hAnsi="Times New Roman"/>
          <w:spacing w:val="-8"/>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8"/>
          <w:szCs w:val="24"/>
          <w:lang w:eastAsia="sk-SK"/>
        </w:rPr>
        <w:t xml:space="preserve"> </w:t>
      </w:r>
      <w:r w:rsidRPr="00E1543A">
        <w:rPr>
          <w:rFonts w:ascii="Times New Roman" w:hAnsi="Times New Roman"/>
          <w:szCs w:val="24"/>
          <w:lang w:eastAsia="sk-SK"/>
        </w:rPr>
        <w:t>221/2019</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8"/>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8"/>
          <w:szCs w:val="24"/>
          <w:lang w:eastAsia="sk-SK"/>
        </w:rPr>
        <w:t xml:space="preserve"> </w:t>
      </w:r>
      <w:r w:rsidRPr="00E1543A">
        <w:rPr>
          <w:rFonts w:ascii="Times New Roman" w:hAnsi="Times New Roman"/>
          <w:szCs w:val="24"/>
          <w:lang w:eastAsia="sk-SK"/>
        </w:rPr>
        <w:t>223/2019</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8"/>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8"/>
          <w:szCs w:val="24"/>
          <w:lang w:eastAsia="sk-SK"/>
        </w:rPr>
        <w:t xml:space="preserve"> </w:t>
      </w:r>
      <w:r w:rsidRPr="00E1543A">
        <w:rPr>
          <w:rFonts w:ascii="Times New Roman" w:hAnsi="Times New Roman"/>
          <w:szCs w:val="24"/>
          <w:lang w:eastAsia="sk-SK"/>
        </w:rPr>
        <w:t>231/2019</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 z.,</w:t>
      </w:r>
      <w:r w:rsidRPr="00E1543A">
        <w:rPr>
          <w:rFonts w:ascii="Times New Roman" w:hAnsi="Times New Roman"/>
          <w:spacing w:val="-8"/>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8"/>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8"/>
          <w:szCs w:val="24"/>
          <w:lang w:eastAsia="sk-SK"/>
        </w:rPr>
        <w:t xml:space="preserve"> </w:t>
      </w:r>
      <w:r w:rsidRPr="00E1543A">
        <w:rPr>
          <w:rFonts w:ascii="Times New Roman" w:hAnsi="Times New Roman"/>
          <w:szCs w:val="24"/>
          <w:lang w:eastAsia="sk-SK"/>
        </w:rPr>
        <w:t>92/2022 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199/2022</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zákona</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488/2022</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 zákona</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č.</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65/2023</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 z.,</w:t>
      </w:r>
      <w:r w:rsidRPr="00E1543A">
        <w:rPr>
          <w:rFonts w:ascii="Times New Roman" w:hAnsi="Times New Roman"/>
          <w:spacing w:val="33"/>
          <w:szCs w:val="24"/>
          <w:lang w:eastAsia="sk-SK"/>
        </w:rPr>
        <w:t xml:space="preserve"> </w:t>
      </w:r>
      <w:r w:rsidRPr="00E1543A">
        <w:rPr>
          <w:rFonts w:ascii="Times New Roman" w:hAnsi="Times New Roman"/>
          <w:szCs w:val="24"/>
          <w:lang w:eastAsia="sk-SK"/>
        </w:rPr>
        <w:t>zákona č. 275/2023 Z. z., zákona č. 278/2024 Z. z., zákona č. 376/2024 Z. z., zákona č. 150/2025 Z. z. a zákona č. 151/2025 Z. z. sa mení a dopĺňa takto:</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pStyle w:val="Odsekzoznamu"/>
        <w:numPr>
          <w:ilvl w:val="0"/>
          <w:numId w:val="10"/>
        </w:numPr>
        <w:spacing w:after="0" w:line="240" w:lineRule="auto"/>
        <w:ind w:left="717"/>
        <w:contextualSpacing w:val="0"/>
        <w:jc w:val="both"/>
        <w:rPr>
          <w:rFonts w:ascii="Times New Roman" w:hAnsi="Times New Roman"/>
          <w:sz w:val="24"/>
          <w:szCs w:val="24"/>
        </w:rPr>
      </w:pPr>
      <w:r w:rsidRPr="00E1543A">
        <w:rPr>
          <w:rFonts w:ascii="Times New Roman" w:hAnsi="Times New Roman"/>
          <w:sz w:val="24"/>
          <w:szCs w:val="24"/>
        </w:rPr>
        <w:t>V § 10 ods. 4 písm. a) druhom bode sa za slovo „opakovane“ vkladajú slová „v období 24 mesiacov“, za slová „tejto skutočnosti“ sa vkladajú slová „v období 24 mesiacov“ a na konci sa čiarka nahrádza bodkočiarkou a pripájajú sa tieto slová: „opakovanie skutočnosti odôvodňujúcej zníženie dávky sa zohľadňuje aj vtedy, ak došlo k zániku nároku a opakovanému vzniku nároku na pomoc v hmotnej núdzi v tomto období,“.</w:t>
      </w:r>
    </w:p>
    <w:p w:rsidR="00B16639" w:rsidRPr="00E1543A" w:rsidRDefault="00B16639" w:rsidP="00B16639">
      <w:pPr>
        <w:pStyle w:val="Odsekzoznamu"/>
        <w:ind w:left="717"/>
        <w:jc w:val="both"/>
        <w:rPr>
          <w:rFonts w:ascii="Times New Roman" w:hAnsi="Times New Roman"/>
          <w:sz w:val="24"/>
          <w:szCs w:val="24"/>
        </w:rPr>
      </w:pPr>
    </w:p>
    <w:p w:rsidR="00B16639" w:rsidRPr="00E1543A" w:rsidRDefault="00B16639" w:rsidP="00B16639">
      <w:pPr>
        <w:pStyle w:val="Odsekzoznamu"/>
        <w:numPr>
          <w:ilvl w:val="0"/>
          <w:numId w:val="10"/>
        </w:numPr>
        <w:spacing w:after="0" w:line="240" w:lineRule="auto"/>
        <w:ind w:left="717"/>
        <w:contextualSpacing w:val="0"/>
        <w:jc w:val="both"/>
        <w:rPr>
          <w:rFonts w:ascii="Times New Roman" w:hAnsi="Times New Roman"/>
          <w:sz w:val="24"/>
          <w:szCs w:val="24"/>
        </w:rPr>
      </w:pPr>
      <w:r w:rsidRPr="00E1543A">
        <w:rPr>
          <w:rFonts w:ascii="Times New Roman" w:hAnsi="Times New Roman"/>
          <w:sz w:val="24"/>
          <w:szCs w:val="24"/>
        </w:rPr>
        <w:t xml:space="preserve">V § 28 ods. 2 písmeno d) znie: </w:t>
      </w: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„d) doručiť úradu potvrdenie o dočasnej pracovnej neschopnosti člena domácnosti do troch pracovných dní odo dňa vzniku alebo ukončenia dočasnej pracovnej neschopnosti,</w:t>
      </w:r>
      <w:r w:rsidRPr="00E1543A">
        <w:rPr>
          <w:rFonts w:ascii="Times New Roman" w:hAnsi="Times New Roman"/>
          <w:szCs w:val="24"/>
        </w:rPr>
        <w:t xml:space="preserve"> </w:t>
      </w:r>
      <w:r w:rsidRPr="00E1543A">
        <w:rPr>
          <w:rFonts w:ascii="Times New Roman" w:hAnsi="Times New Roman"/>
          <w:szCs w:val="24"/>
          <w:lang w:eastAsia="sk-SK"/>
        </w:rPr>
        <w:t>ak dočasná pracovná neschopnosť nebola potvrdená vytvorením elektronického záznamu v elektronickej zdravotnej knižke v národnom zdravotníckom informačnom systéme,</w:t>
      </w:r>
      <w:r w:rsidRPr="00E1543A">
        <w:rPr>
          <w:rFonts w:ascii="Times New Roman" w:hAnsi="Times New Roman"/>
          <w:szCs w:val="24"/>
          <w:vertAlign w:val="superscript"/>
          <w:lang w:eastAsia="sk-SK"/>
        </w:rPr>
        <w:t>48c</w:t>
      </w:r>
      <w:r w:rsidRPr="00E1543A">
        <w:rPr>
          <w:rFonts w:ascii="Times New Roman" w:hAnsi="Times New Roman"/>
          <w:szCs w:val="24"/>
          <w:lang w:eastAsia="sk-SK"/>
        </w:rPr>
        <w:t>)“.</w:t>
      </w:r>
    </w:p>
    <w:p w:rsidR="00B16639" w:rsidRPr="00E1543A" w:rsidRDefault="00B16639" w:rsidP="00B16639">
      <w:pPr>
        <w:ind w:left="708"/>
        <w:jc w:val="both"/>
        <w:rPr>
          <w:rFonts w:ascii="Times New Roman" w:hAnsi="Times New Roman"/>
          <w:szCs w:val="24"/>
        </w:rPr>
      </w:pP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Poznámka pod čiarou k odkazu 48c znie:</w:t>
      </w: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w:t>
      </w:r>
      <w:r w:rsidRPr="00E1543A">
        <w:rPr>
          <w:rFonts w:ascii="Times New Roman" w:hAnsi="Times New Roman"/>
          <w:szCs w:val="24"/>
          <w:vertAlign w:val="superscript"/>
          <w:lang w:eastAsia="sk-SK"/>
        </w:rPr>
        <w:t>48c</w:t>
      </w:r>
      <w:r w:rsidRPr="00E1543A">
        <w:rPr>
          <w:rFonts w:ascii="Times New Roman" w:hAnsi="Times New Roman"/>
          <w:szCs w:val="24"/>
          <w:lang w:eastAsia="sk-SK"/>
        </w:rPr>
        <w:t>) § 12a zákona č. 576/2004 Z. z. o zdravotnej starostlivosti, službách súvisiacich s poskytovaním zdravotnej starostlivosti a o zmene a doplnení niektorých zákonov v znení neskorších predpisov.</w:t>
      </w:r>
    </w:p>
    <w:p w:rsidR="00B16639" w:rsidRPr="00E1543A" w:rsidRDefault="00B16639" w:rsidP="00B16639">
      <w:pPr>
        <w:ind w:left="708"/>
        <w:jc w:val="both"/>
        <w:rPr>
          <w:rFonts w:ascii="Times New Roman" w:hAnsi="Times New Roman"/>
          <w:szCs w:val="24"/>
          <w:lang w:eastAsia="sk-SK"/>
        </w:rPr>
      </w:pPr>
      <w:r w:rsidRPr="00E1543A">
        <w:rPr>
          <w:rFonts w:ascii="Times New Roman" w:hAnsi="Times New Roman"/>
          <w:szCs w:val="24"/>
          <w:lang w:eastAsia="sk-SK"/>
        </w:rPr>
        <w:t>Zákon č. 153/2013 Z. z. o národnom zdravotníckom informačnom systéme a o zmene a doplnení niektorých zákonov v znení neskorších predpisov.“.“.</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Nasledujúce články sa primerane prečíslujú, čo sa premietne do článku o účinnosti.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16639">
      <w:pPr>
        <w:ind w:left="357"/>
        <w:jc w:val="both"/>
        <w:rPr>
          <w:rFonts w:ascii="Times New Roman" w:hAnsi="Times New Roman"/>
          <w:szCs w:val="24"/>
          <w:lang w:eastAsia="sk-SK"/>
        </w:rPr>
      </w:pPr>
      <w:r w:rsidRPr="00E1543A">
        <w:rPr>
          <w:rFonts w:ascii="Times New Roman" w:hAnsi="Times New Roman"/>
          <w:szCs w:val="24"/>
          <w:lang w:eastAsia="sk-SK"/>
        </w:rPr>
        <w:t>V čl. VI bod 1 nadobúda účinnosť 1. novembra 2025 a bod 2 nadobúda účinnosť 1. apríla 2026, čo sa premietne do článku o účinnosti.</w:t>
      </w:r>
    </w:p>
    <w:p w:rsidR="00B16639" w:rsidRPr="00E1543A" w:rsidRDefault="00B16639" w:rsidP="00B16639">
      <w:pPr>
        <w:ind w:left="357"/>
        <w:jc w:val="both"/>
        <w:rPr>
          <w:rFonts w:ascii="Times New Roman" w:hAnsi="Times New Roman"/>
          <w:szCs w:val="24"/>
          <w:lang w:eastAsia="sk-SK"/>
        </w:rPr>
      </w:pPr>
    </w:p>
    <w:p w:rsidR="00B16639" w:rsidRPr="00E1543A" w:rsidRDefault="00B16639" w:rsidP="00BF3B94">
      <w:pPr>
        <w:ind w:left="2832"/>
        <w:jc w:val="both"/>
        <w:rPr>
          <w:rFonts w:ascii="Times New Roman" w:hAnsi="Times New Roman"/>
          <w:b/>
          <w:szCs w:val="24"/>
          <w:lang w:eastAsia="sk-SK"/>
        </w:rPr>
      </w:pPr>
      <w:r w:rsidRPr="00E1543A">
        <w:rPr>
          <w:rFonts w:ascii="Times New Roman" w:hAnsi="Times New Roman"/>
          <w:b/>
          <w:szCs w:val="24"/>
          <w:lang w:eastAsia="sk-SK"/>
        </w:rPr>
        <w:t>Odôvodnenie:</w:t>
      </w:r>
    </w:p>
    <w:p w:rsidR="00B16639" w:rsidRPr="00E1543A" w:rsidRDefault="00B16639" w:rsidP="00857EE5">
      <w:pPr>
        <w:spacing w:line="240" w:lineRule="auto"/>
        <w:ind w:left="2832"/>
        <w:jc w:val="both"/>
        <w:rPr>
          <w:rFonts w:ascii="Times New Roman" w:hAnsi="Times New Roman"/>
          <w:szCs w:val="24"/>
          <w:lang w:eastAsia="sk-SK"/>
        </w:rPr>
      </w:pPr>
      <w:r w:rsidRPr="00E1543A">
        <w:rPr>
          <w:rFonts w:ascii="Times New Roman" w:hAnsi="Times New Roman"/>
          <w:szCs w:val="24"/>
          <w:lang w:eastAsia="sk-SK"/>
        </w:rPr>
        <w:t xml:space="preserve">V § 10 ods. 4 písm. a) druhom bode sa navrhuje doplnenie obdobia 24 mesiacov, v rámci ktorého sa má sledovať vznik opakovanej skutočnosti odôvodňujúcej zníženie dávky v hmotnej núdzi v rozsahu troch kalendárnych mesiacov. Súčasne sa navrhuje, u člena domácnosti, u ktorého vznikla skutočnosť odôvodňujúca zníženie dávky v hmotnej núdzi a z tohto dôvodu bolo ukončené poskytovanie pomoci v hmotnej núdzi, aby sa pri opakovanom vzniku nároku na pomoc v hmotnej núdzi ďalšia skutočnosť odôvodňujúca zníženie dávky v hmotnej núdzi v období 24 mesiacov od posledného pochybenia tohto člena domácnosti považovala za opakovanú. Ako príklad možno uviesť </w:t>
      </w:r>
      <w:r w:rsidRPr="00E1543A">
        <w:rPr>
          <w:rFonts w:ascii="Times New Roman" w:hAnsi="Times New Roman"/>
          <w:szCs w:val="24"/>
          <w:lang w:eastAsia="sk-SK"/>
        </w:rPr>
        <w:lastRenderedPageBreak/>
        <w:t>jednotlivca, ktorý odmietne ponuku vhodného zamestnania a z uvedeného dôvodu mu zanikne nárok na poskytovanie pomoci v hmotnej núdzi, pretože má nárok len na dávku v hmotnej núdzi a nemá žiaden príjem. Následne si opätovne podá žiadosť o pomoc v hmotnej núdzi v období 24 mesiacov a opätovne odmietne ponuku vhodného zamestnania. Táto skutočnosť sa už bude považovať  za opakovanú skutočnosť odôvodňujúcu zníženie dávky, t. j. dochádza k zníženiu dávky v hmotnej núdzi na tri mesiace.</w:t>
      </w:r>
    </w:p>
    <w:p w:rsidR="00B16639" w:rsidRPr="00E1543A" w:rsidRDefault="00B16639" w:rsidP="00857EE5">
      <w:pPr>
        <w:spacing w:line="240" w:lineRule="auto"/>
        <w:ind w:left="1416"/>
        <w:jc w:val="both"/>
        <w:rPr>
          <w:rFonts w:ascii="Times New Roman" w:hAnsi="Times New Roman"/>
          <w:szCs w:val="24"/>
          <w:lang w:eastAsia="sk-SK"/>
        </w:rPr>
      </w:pPr>
    </w:p>
    <w:p w:rsidR="00B16639" w:rsidRPr="00E1543A" w:rsidRDefault="00B16639" w:rsidP="00857EE5">
      <w:pPr>
        <w:spacing w:line="240" w:lineRule="auto"/>
        <w:ind w:left="2832"/>
        <w:jc w:val="both"/>
        <w:rPr>
          <w:rFonts w:ascii="Times New Roman" w:hAnsi="Times New Roman"/>
          <w:szCs w:val="24"/>
          <w:lang w:eastAsia="sk-SK"/>
        </w:rPr>
      </w:pPr>
      <w:r w:rsidRPr="00E1543A">
        <w:rPr>
          <w:rFonts w:ascii="Times New Roman" w:hAnsi="Times New Roman"/>
          <w:szCs w:val="24"/>
          <w:lang w:eastAsia="sk-SK"/>
        </w:rPr>
        <w:t>Zmena právnej úpravy v § 28 ods. 2 písm. d) sa navrhuje z dôvodu zjednotenia pojmov v nadväznosti na zmenu v § 12a ods. 17 zákona č. 576/2004 Z. z. o zdravotnej starostlivosti, službách súvisiacich s poskytovaním zdravotnej starostlivosti a súčasne z dôvodu upresnenia situácie, kedy je príjemca pomoci v hmotnej núdzi povinný si túto povinnosť splniť. Túto povinnosť bude mať príjemca pomoci v hmotnej núdzi len v prípade, ak nie je možné získať predmetné potvrdenie z národného zdravotníckeho informačného systému, nakoľko nebol vytvorený elektronický záznam v elektronickej zdravotnej knižke.</w:t>
      </w:r>
    </w:p>
    <w:p w:rsidR="00B16639" w:rsidRPr="00E1543A" w:rsidRDefault="00B16639" w:rsidP="00B16639">
      <w:pPr>
        <w:spacing w:line="240" w:lineRule="auto"/>
        <w:ind w:left="4248"/>
        <w:rPr>
          <w:rFonts w:ascii="Times New Roman" w:hAnsi="Times New Roman"/>
          <w:b/>
          <w:szCs w:val="24"/>
        </w:rPr>
      </w:pPr>
    </w:p>
    <w:p w:rsidR="00B16639" w:rsidRPr="00E1543A" w:rsidRDefault="00B16639" w:rsidP="00B16639">
      <w:pPr>
        <w:spacing w:line="240" w:lineRule="auto"/>
        <w:ind w:left="424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40" w:lineRule="auto"/>
        <w:ind w:left="4248"/>
        <w:rPr>
          <w:rFonts w:ascii="Times New Roman" w:hAnsi="Times New Roman"/>
          <w:b/>
          <w:sz w:val="20"/>
          <w:szCs w:val="20"/>
        </w:rPr>
      </w:pPr>
    </w:p>
    <w:p w:rsidR="00B16639" w:rsidRPr="00E1543A" w:rsidRDefault="00B16639" w:rsidP="00B16639">
      <w:pPr>
        <w:pStyle w:val="Odsekzoznamu"/>
        <w:ind w:left="3576" w:firstLine="672"/>
        <w:jc w:val="both"/>
        <w:rPr>
          <w:rFonts w:ascii="Times New Roman" w:hAnsi="Times New Roman"/>
          <w:sz w:val="24"/>
          <w:szCs w:val="24"/>
        </w:rPr>
      </w:pPr>
      <w:r w:rsidRPr="00E1543A">
        <w:rPr>
          <w:rFonts w:ascii="Times New Roman" w:hAnsi="Times New Roman"/>
          <w:b/>
          <w:sz w:val="24"/>
          <w:szCs w:val="24"/>
        </w:rPr>
        <w:t>Gestorský výbor odporúča schváliť</w:t>
      </w:r>
      <w:r w:rsidR="0045238C">
        <w:rPr>
          <w:rFonts w:ascii="Times New Roman" w:hAnsi="Times New Roman"/>
          <w:b/>
          <w:sz w:val="24"/>
          <w:szCs w:val="24"/>
        </w:rPr>
        <w:t>.</w:t>
      </w:r>
    </w:p>
    <w:p w:rsidR="00B16639" w:rsidRPr="00E1543A" w:rsidRDefault="00B16639" w:rsidP="0045238C">
      <w:pPr>
        <w:pStyle w:val="Odsekzoznamu"/>
        <w:widowControl w:val="0"/>
        <w:autoSpaceDE w:val="0"/>
        <w:autoSpaceDN w:val="0"/>
        <w:adjustRightInd w:val="0"/>
        <w:ind w:left="426"/>
        <w:jc w:val="both"/>
        <w:rPr>
          <w:rFonts w:ascii="Times New Roman" w:hAnsi="Times New Roman"/>
          <w:sz w:val="24"/>
          <w:szCs w:val="24"/>
        </w:rPr>
      </w:pPr>
    </w:p>
    <w:p w:rsidR="00B16639" w:rsidRPr="00C8139A" w:rsidRDefault="00B16639" w:rsidP="0045238C">
      <w:pPr>
        <w:pStyle w:val="Odsekzoznamu"/>
        <w:widowControl w:val="0"/>
        <w:numPr>
          <w:ilvl w:val="0"/>
          <w:numId w:val="5"/>
        </w:numPr>
        <w:autoSpaceDE w:val="0"/>
        <w:autoSpaceDN w:val="0"/>
        <w:adjustRightInd w:val="0"/>
        <w:spacing w:after="0" w:line="360" w:lineRule="auto"/>
        <w:jc w:val="both"/>
        <w:rPr>
          <w:rFonts w:ascii="Times New Roman" w:hAnsi="Times New Roman"/>
          <w:sz w:val="24"/>
          <w:szCs w:val="24"/>
        </w:rPr>
      </w:pPr>
      <w:r w:rsidRPr="00C8139A">
        <w:rPr>
          <w:rFonts w:ascii="Times New Roman" w:hAnsi="Times New Roman"/>
          <w:sz w:val="24"/>
          <w:szCs w:val="24"/>
        </w:rPr>
        <w:t xml:space="preserve">V čl. VII sa za slová „„písm. f) a h)““ vkladá čiarka a slová „za slovami „1. septembra 2025“ sa vypúšťa slovo „a““. </w:t>
      </w:r>
    </w:p>
    <w:p w:rsidR="004D09FC" w:rsidRDefault="004D09FC" w:rsidP="0045238C">
      <w:pPr>
        <w:spacing w:line="240" w:lineRule="auto"/>
        <w:ind w:left="2832"/>
        <w:jc w:val="both"/>
        <w:rPr>
          <w:rFonts w:ascii="Times New Roman" w:hAnsi="Times New Roman"/>
          <w:b/>
          <w:szCs w:val="24"/>
        </w:rPr>
      </w:pPr>
    </w:p>
    <w:p w:rsidR="00E1543A" w:rsidRPr="00E1543A" w:rsidRDefault="00E1543A" w:rsidP="00BF3B94">
      <w:pPr>
        <w:ind w:left="2832"/>
        <w:jc w:val="both"/>
        <w:rPr>
          <w:rFonts w:ascii="Times New Roman" w:hAnsi="Times New Roman"/>
          <w:b/>
          <w:szCs w:val="24"/>
        </w:rPr>
      </w:pPr>
      <w:r w:rsidRPr="00E1543A">
        <w:rPr>
          <w:rFonts w:ascii="Times New Roman" w:hAnsi="Times New Roman"/>
          <w:b/>
          <w:szCs w:val="24"/>
        </w:rPr>
        <w:t>Odôvodnenie:</w:t>
      </w:r>
    </w:p>
    <w:p w:rsidR="00B16639" w:rsidRPr="00E1543A" w:rsidRDefault="00B16639" w:rsidP="00857EE5">
      <w:pPr>
        <w:spacing w:line="240" w:lineRule="auto"/>
        <w:ind w:left="2832"/>
        <w:jc w:val="both"/>
        <w:rPr>
          <w:rFonts w:ascii="Times New Roman" w:hAnsi="Times New Roman"/>
          <w:szCs w:val="24"/>
        </w:rPr>
      </w:pPr>
      <w:r w:rsidRPr="00E1543A">
        <w:rPr>
          <w:rFonts w:ascii="Times New Roman" w:hAnsi="Times New Roman"/>
          <w:szCs w:val="24"/>
        </w:rPr>
        <w:t xml:space="preserve">Pozmeňujúci návrh legislatívno-technicky upravuje účinnosť zákona č. 361/2024 Z. z., ktorým sa odkladá účinnosť § 3a ods. 28 písm. g) v čl. I.  </w:t>
      </w:r>
    </w:p>
    <w:p w:rsidR="00B16639" w:rsidRPr="00E1543A" w:rsidRDefault="00B16639" w:rsidP="00BF3B94">
      <w:pPr>
        <w:jc w:val="both"/>
        <w:rPr>
          <w:rFonts w:ascii="Times New Roman" w:eastAsiaTheme="minorHAnsi" w:hAnsi="Times New Roman"/>
          <w:szCs w:val="24"/>
        </w:rPr>
      </w:pP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Ústavnoprávny výbor NR SR</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sociálne veci</w:t>
      </w:r>
    </w:p>
    <w:p w:rsidR="00B16639" w:rsidRPr="00E1543A" w:rsidRDefault="00B16639" w:rsidP="00B16639">
      <w:pPr>
        <w:spacing w:line="276" w:lineRule="auto"/>
        <w:ind w:left="3540" w:firstLine="708"/>
        <w:rPr>
          <w:rFonts w:ascii="Times New Roman" w:hAnsi="Times New Roman"/>
          <w:b/>
          <w:szCs w:val="24"/>
        </w:rPr>
      </w:pPr>
      <w:r w:rsidRPr="00E1543A">
        <w:rPr>
          <w:rFonts w:ascii="Times New Roman" w:hAnsi="Times New Roman"/>
          <w:b/>
          <w:szCs w:val="24"/>
        </w:rPr>
        <w:t>Výbor NR SR pre zdravotníctvo</w:t>
      </w:r>
    </w:p>
    <w:p w:rsidR="00B16639" w:rsidRPr="00E1543A" w:rsidRDefault="00B16639" w:rsidP="00B16639">
      <w:pPr>
        <w:spacing w:line="276" w:lineRule="auto"/>
        <w:ind w:left="3540" w:firstLine="708"/>
        <w:rPr>
          <w:rFonts w:ascii="Times New Roman" w:hAnsi="Times New Roman"/>
          <w:b/>
          <w:szCs w:val="24"/>
        </w:rPr>
      </w:pPr>
    </w:p>
    <w:p w:rsidR="00B16639" w:rsidRPr="00E1543A" w:rsidRDefault="00B16639" w:rsidP="00B16639">
      <w:pPr>
        <w:spacing w:line="480" w:lineRule="auto"/>
        <w:ind w:left="3540" w:firstLine="708"/>
        <w:jc w:val="both"/>
        <w:rPr>
          <w:iCs/>
          <w:sz w:val="28"/>
        </w:rPr>
      </w:pPr>
      <w:r w:rsidRPr="00E1543A">
        <w:rPr>
          <w:rFonts w:ascii="Times New Roman" w:hAnsi="Times New Roman"/>
          <w:b/>
          <w:szCs w:val="24"/>
        </w:rPr>
        <w:t>Gestorský výbor odporúča schváliť.</w:t>
      </w:r>
    </w:p>
    <w:p w:rsidR="00064621" w:rsidRPr="00E1543A" w:rsidRDefault="00064621" w:rsidP="0045238C">
      <w:pPr>
        <w:spacing w:line="240" w:lineRule="auto"/>
        <w:rPr>
          <w:rFonts w:ascii="Times New Roman" w:hAnsi="Times New Roman"/>
          <w:szCs w:val="24"/>
        </w:rPr>
      </w:pPr>
    </w:p>
    <w:p w:rsidR="00652E81" w:rsidRPr="00E1543A" w:rsidRDefault="00652E81" w:rsidP="00652E81">
      <w:pPr>
        <w:tabs>
          <w:tab w:val="left" w:pos="-1985"/>
          <w:tab w:val="left" w:pos="709"/>
          <w:tab w:val="left" w:pos="1077"/>
        </w:tabs>
        <w:jc w:val="center"/>
        <w:rPr>
          <w:rFonts w:ascii="Times New Roman" w:hAnsi="Times New Roman"/>
          <w:b/>
          <w:bCs/>
        </w:rPr>
      </w:pPr>
      <w:r w:rsidRPr="00E1543A">
        <w:rPr>
          <w:rFonts w:ascii="Times New Roman" w:hAnsi="Times New Roman"/>
          <w:b/>
          <w:bCs/>
        </w:rPr>
        <w:t xml:space="preserve">V. </w:t>
      </w:r>
    </w:p>
    <w:p w:rsidR="00652E81" w:rsidRPr="00E1543A" w:rsidRDefault="00652E81" w:rsidP="00652E81">
      <w:pPr>
        <w:tabs>
          <w:tab w:val="left" w:pos="-1985"/>
          <w:tab w:val="left" w:pos="709"/>
          <w:tab w:val="left" w:pos="1077"/>
        </w:tabs>
        <w:jc w:val="center"/>
        <w:rPr>
          <w:rFonts w:ascii="Times New Roman" w:hAnsi="Times New Roman"/>
          <w:b/>
          <w:bCs/>
        </w:rPr>
      </w:pPr>
    </w:p>
    <w:p w:rsidR="008A2919" w:rsidRDefault="00652E81" w:rsidP="00AB0DD6">
      <w:pPr>
        <w:spacing w:line="276" w:lineRule="auto"/>
        <w:jc w:val="both"/>
        <w:rPr>
          <w:rFonts w:ascii="Times New Roman" w:hAnsi="Times New Roman"/>
          <w:szCs w:val="24"/>
        </w:rPr>
      </w:pPr>
      <w:r w:rsidRPr="00E1543A">
        <w:rPr>
          <w:rFonts w:ascii="Times New Roman" w:hAnsi="Times New Roman"/>
        </w:rPr>
        <w:tab/>
      </w:r>
      <w:r w:rsidRPr="00E1543A">
        <w:rPr>
          <w:rFonts w:ascii="Times New Roman" w:hAnsi="Times New Roman"/>
          <w:b/>
          <w:szCs w:val="24"/>
        </w:rPr>
        <w:t>Gestorský výbor</w:t>
      </w:r>
      <w:r w:rsidRPr="00E1543A">
        <w:rPr>
          <w:rFonts w:ascii="Times New Roman" w:hAnsi="Times New Roman"/>
          <w:szCs w:val="24"/>
        </w:rPr>
        <w:t xml:space="preserve"> na základe stanovísk výborov k vládnemu návrhu zákona</w:t>
      </w:r>
      <w:r w:rsidRPr="00E1543A">
        <w:rPr>
          <w:rFonts w:ascii="Times New Roman" w:hAnsi="Times New Roman"/>
          <w:color w:val="000000"/>
          <w:szCs w:val="24"/>
        </w:rPr>
        <w:t>,</w:t>
      </w:r>
      <w:r w:rsidRPr="00E1543A">
        <w:rPr>
          <w:rFonts w:ascii="Times New Roman" w:hAnsi="Times New Roman"/>
          <w:szCs w:val="24"/>
        </w:rPr>
        <w:t xml:space="preserve"> </w:t>
      </w:r>
      <w:r w:rsidR="00542268" w:rsidRPr="00E1543A">
        <w:rPr>
          <w:rFonts w:ascii="Times New Roman" w:hAnsi="Times New Roman"/>
          <w:szCs w:val="24"/>
        </w:rPr>
        <w:t>ktorým sa mení a dopĺňa zákon č. 461/2003 Z. z. o sociálnom poistení v znení neskorších predpisov a ktorým sa menia a dopĺňajú niektoré zákony</w:t>
      </w:r>
      <w:r w:rsidR="00542268" w:rsidRPr="00E1543A">
        <w:rPr>
          <w:rFonts w:ascii="Times New Roman" w:hAnsi="Times New Roman"/>
          <w:b/>
          <w:szCs w:val="24"/>
        </w:rPr>
        <w:t xml:space="preserve"> (tlač</w:t>
      </w:r>
      <w:r w:rsidR="00177746" w:rsidRPr="00E1543A">
        <w:rPr>
          <w:rFonts w:ascii="Times New Roman" w:hAnsi="Times New Roman"/>
          <w:b/>
          <w:szCs w:val="24"/>
        </w:rPr>
        <w:t xml:space="preserve"> 819</w:t>
      </w:r>
      <w:r w:rsidR="00542268" w:rsidRPr="00E1543A">
        <w:rPr>
          <w:rFonts w:ascii="Times New Roman" w:hAnsi="Times New Roman"/>
          <w:b/>
          <w:szCs w:val="24"/>
        </w:rPr>
        <w:t>)</w:t>
      </w:r>
      <w:r w:rsidR="00B60AD2" w:rsidRPr="00E1543A">
        <w:rPr>
          <w:rFonts w:ascii="Times New Roman" w:hAnsi="Times New Roman"/>
          <w:b/>
        </w:rPr>
        <w:t xml:space="preserve"> </w:t>
      </w:r>
      <w:r w:rsidRPr="00E1543A">
        <w:rPr>
          <w:rFonts w:ascii="Times New Roman" w:hAnsi="Times New Roman"/>
          <w:szCs w:val="24"/>
        </w:rPr>
        <w:t xml:space="preserve">a v ich uzneseniach uvedených </w:t>
      </w:r>
      <w:r w:rsidR="00436CD3">
        <w:rPr>
          <w:rFonts w:ascii="Times New Roman" w:hAnsi="Times New Roman"/>
          <w:szCs w:val="24"/>
        </w:rPr>
        <w:t xml:space="preserve"> </w:t>
      </w:r>
      <w:bookmarkStart w:id="5" w:name="_GoBack"/>
      <w:bookmarkEnd w:id="5"/>
      <w:r w:rsidRPr="00E1543A">
        <w:rPr>
          <w:rFonts w:ascii="Times New Roman" w:hAnsi="Times New Roman"/>
          <w:szCs w:val="24"/>
        </w:rPr>
        <w:t xml:space="preserve">pod </w:t>
      </w:r>
    </w:p>
    <w:p w:rsidR="008A2919" w:rsidRDefault="008A2919" w:rsidP="00AB0DD6">
      <w:pPr>
        <w:spacing w:line="276" w:lineRule="auto"/>
        <w:jc w:val="both"/>
        <w:rPr>
          <w:rFonts w:ascii="Times New Roman" w:hAnsi="Times New Roman"/>
          <w:szCs w:val="24"/>
        </w:rPr>
      </w:pPr>
    </w:p>
    <w:p w:rsidR="00652E81" w:rsidRPr="005E6023" w:rsidRDefault="00652E81" w:rsidP="00AB0DD6">
      <w:pPr>
        <w:spacing w:line="276" w:lineRule="auto"/>
        <w:jc w:val="both"/>
        <w:rPr>
          <w:rFonts w:ascii="Times New Roman" w:hAnsi="Times New Roman"/>
          <w:szCs w:val="24"/>
        </w:rPr>
      </w:pPr>
      <w:r w:rsidRPr="00E1543A">
        <w:rPr>
          <w:rFonts w:ascii="Times New Roman" w:hAnsi="Times New Roman"/>
          <w:szCs w:val="24"/>
        </w:rPr>
        <w:lastRenderedPageBreak/>
        <w:t xml:space="preserve">bodom III. tejto správy </w:t>
      </w:r>
      <w:r w:rsidRPr="00E1543A">
        <w:rPr>
          <w:rFonts w:ascii="Times New Roman" w:hAnsi="Times New Roman"/>
          <w:b/>
          <w:szCs w:val="24"/>
        </w:rPr>
        <w:t>odporúča</w:t>
      </w:r>
      <w:r w:rsidRPr="00E1543A">
        <w:rPr>
          <w:rFonts w:ascii="Times New Roman" w:hAnsi="Times New Roman"/>
          <w:szCs w:val="24"/>
        </w:rPr>
        <w:t xml:space="preserve"> Národnej rade Slovenskej republiky návrh zákona </w:t>
      </w:r>
      <w:r w:rsidRPr="005E6023">
        <w:rPr>
          <w:rFonts w:ascii="Times New Roman" w:hAnsi="Times New Roman"/>
          <w:szCs w:val="24"/>
        </w:rPr>
        <w:t xml:space="preserve">v znení </w:t>
      </w:r>
      <w:r w:rsidR="00CB1B91" w:rsidRPr="005E6023">
        <w:rPr>
          <w:rFonts w:ascii="Times New Roman" w:hAnsi="Times New Roman"/>
          <w:szCs w:val="24"/>
        </w:rPr>
        <w:t>schválených</w:t>
      </w:r>
      <w:r w:rsidRPr="005E6023">
        <w:rPr>
          <w:rFonts w:ascii="Times New Roman" w:hAnsi="Times New Roman"/>
          <w:szCs w:val="24"/>
        </w:rPr>
        <w:t xml:space="preserve"> pozmeňujúc</w:t>
      </w:r>
      <w:r w:rsidR="00CB1B91" w:rsidRPr="005E6023">
        <w:rPr>
          <w:rFonts w:ascii="Times New Roman" w:hAnsi="Times New Roman"/>
          <w:szCs w:val="24"/>
        </w:rPr>
        <w:t xml:space="preserve">ich </w:t>
      </w:r>
      <w:r w:rsidR="00680C62" w:rsidRPr="005E6023">
        <w:rPr>
          <w:rFonts w:ascii="Times New Roman" w:hAnsi="Times New Roman"/>
          <w:szCs w:val="24"/>
        </w:rPr>
        <w:t xml:space="preserve">a doplňujúcich </w:t>
      </w:r>
      <w:r w:rsidR="00CB1B91" w:rsidRPr="005E6023">
        <w:rPr>
          <w:rFonts w:ascii="Times New Roman" w:hAnsi="Times New Roman"/>
          <w:szCs w:val="24"/>
        </w:rPr>
        <w:t>návrhov</w:t>
      </w:r>
      <w:r w:rsidRPr="005E6023">
        <w:rPr>
          <w:rFonts w:ascii="Times New Roman" w:hAnsi="Times New Roman"/>
          <w:szCs w:val="24"/>
        </w:rPr>
        <w:t xml:space="preserve"> </w:t>
      </w:r>
    </w:p>
    <w:p w:rsidR="00652E81" w:rsidRPr="00E1543A" w:rsidRDefault="00652E81" w:rsidP="00652E81">
      <w:pPr>
        <w:tabs>
          <w:tab w:val="left" w:pos="-1985"/>
          <w:tab w:val="left" w:pos="709"/>
          <w:tab w:val="left" w:pos="1077"/>
        </w:tabs>
        <w:jc w:val="center"/>
        <w:rPr>
          <w:rFonts w:ascii="Times New Roman" w:hAnsi="Times New Roman"/>
          <w:b/>
          <w:bCs/>
          <w:spacing w:val="20"/>
        </w:rPr>
      </w:pPr>
    </w:p>
    <w:p w:rsidR="00652E81" w:rsidRPr="00E1543A" w:rsidRDefault="00652E81" w:rsidP="00652E81">
      <w:pPr>
        <w:tabs>
          <w:tab w:val="left" w:pos="-1985"/>
          <w:tab w:val="left" w:pos="709"/>
          <w:tab w:val="left" w:pos="1077"/>
        </w:tabs>
        <w:jc w:val="center"/>
        <w:rPr>
          <w:rFonts w:ascii="Times New Roman" w:hAnsi="Times New Roman"/>
          <w:spacing w:val="20"/>
        </w:rPr>
      </w:pPr>
      <w:r w:rsidRPr="00E1543A">
        <w:rPr>
          <w:rFonts w:ascii="Times New Roman" w:hAnsi="Times New Roman"/>
          <w:b/>
          <w:bCs/>
          <w:spacing w:val="20"/>
        </w:rPr>
        <w:t>schváliť.</w:t>
      </w:r>
    </w:p>
    <w:p w:rsidR="005D410F" w:rsidRDefault="005D410F" w:rsidP="00652E81">
      <w:pPr>
        <w:pStyle w:val="Zkladntext2"/>
        <w:tabs>
          <w:tab w:val="left" w:pos="-1985"/>
          <w:tab w:val="left" w:pos="709"/>
          <w:tab w:val="left" w:pos="1077"/>
        </w:tabs>
        <w:jc w:val="center"/>
        <w:rPr>
          <w:rFonts w:ascii="Times New Roman" w:hAnsi="Times New Roman"/>
          <w:b/>
          <w:lang w:eastAsia="sk-SK"/>
        </w:rPr>
      </w:pPr>
    </w:p>
    <w:p w:rsidR="00652E81" w:rsidRPr="00E1543A" w:rsidRDefault="00652E81" w:rsidP="00652E81">
      <w:pPr>
        <w:pStyle w:val="Zkladntext2"/>
        <w:tabs>
          <w:tab w:val="left" w:pos="-1985"/>
          <w:tab w:val="left" w:pos="709"/>
          <w:tab w:val="left" w:pos="1077"/>
        </w:tabs>
        <w:jc w:val="center"/>
        <w:rPr>
          <w:rFonts w:ascii="Times New Roman" w:hAnsi="Times New Roman"/>
          <w:b/>
          <w:lang w:eastAsia="sk-SK"/>
        </w:rPr>
      </w:pPr>
      <w:r w:rsidRPr="00E1543A">
        <w:rPr>
          <w:rFonts w:ascii="Times New Roman" w:hAnsi="Times New Roman"/>
          <w:b/>
          <w:lang w:eastAsia="sk-SK"/>
        </w:rPr>
        <w:t>VI.</w:t>
      </w:r>
    </w:p>
    <w:p w:rsidR="00245471" w:rsidRPr="00E1543A" w:rsidRDefault="00064621" w:rsidP="00245471">
      <w:pPr>
        <w:tabs>
          <w:tab w:val="left" w:pos="-1985"/>
          <w:tab w:val="left" w:pos="709"/>
          <w:tab w:val="left" w:pos="1077"/>
        </w:tabs>
        <w:spacing w:line="276" w:lineRule="auto"/>
        <w:jc w:val="both"/>
        <w:rPr>
          <w:rFonts w:ascii="Times New Roman" w:hAnsi="Times New Roman"/>
        </w:rPr>
      </w:pPr>
      <w:r w:rsidRPr="00E1543A">
        <w:rPr>
          <w:rFonts w:ascii="Times New Roman" w:hAnsi="Times New Roman"/>
          <w:color w:val="C00000"/>
          <w:szCs w:val="24"/>
        </w:rPr>
        <w:tab/>
      </w:r>
      <w:r w:rsidR="00245471" w:rsidRPr="00E1543A">
        <w:rPr>
          <w:rFonts w:ascii="Times New Roman" w:hAnsi="Times New Roman"/>
        </w:rPr>
        <w:t>Gestorský výbor odporúča hlasovať o návrhoch uvedených v štvrtej časti tejto spoločnej správy nasledovne:</w:t>
      </w:r>
    </w:p>
    <w:p w:rsidR="00245471" w:rsidRPr="00167443" w:rsidRDefault="00245471" w:rsidP="00245471">
      <w:pPr>
        <w:tabs>
          <w:tab w:val="left" w:pos="-1985"/>
          <w:tab w:val="left" w:pos="709"/>
          <w:tab w:val="left" w:pos="1077"/>
        </w:tabs>
        <w:jc w:val="both"/>
        <w:rPr>
          <w:rFonts w:ascii="Times New Roman" w:hAnsi="Times New Roman"/>
          <w:i/>
          <w:szCs w:val="24"/>
        </w:rPr>
      </w:pPr>
      <w:r w:rsidRPr="00167443">
        <w:rPr>
          <w:rFonts w:ascii="Times New Roman" w:hAnsi="Times New Roman"/>
          <w:i/>
          <w:szCs w:val="24"/>
        </w:rPr>
        <w:tab/>
      </w:r>
    </w:p>
    <w:p w:rsidR="00245471" w:rsidRPr="00167443" w:rsidRDefault="00245471" w:rsidP="00245471">
      <w:pPr>
        <w:numPr>
          <w:ilvl w:val="0"/>
          <w:numId w:val="4"/>
        </w:numPr>
        <w:tabs>
          <w:tab w:val="left" w:pos="-1985"/>
          <w:tab w:val="left" w:pos="709"/>
          <w:tab w:val="left" w:pos="1077"/>
        </w:tabs>
        <w:spacing w:line="240" w:lineRule="auto"/>
        <w:jc w:val="both"/>
        <w:rPr>
          <w:rFonts w:ascii="Times New Roman" w:hAnsi="Times New Roman"/>
          <w:b/>
          <w:bCs/>
          <w:szCs w:val="24"/>
        </w:rPr>
      </w:pPr>
      <w:r w:rsidRPr="00167443">
        <w:rPr>
          <w:rFonts w:ascii="Times New Roman" w:hAnsi="Times New Roman"/>
          <w:b/>
          <w:bCs/>
          <w:szCs w:val="24"/>
        </w:rPr>
        <w:t>spoločne o bodoch 1</w:t>
      </w:r>
      <w:r>
        <w:rPr>
          <w:rFonts w:ascii="Times New Roman" w:hAnsi="Times New Roman"/>
          <w:b/>
          <w:bCs/>
          <w:szCs w:val="24"/>
        </w:rPr>
        <w:t xml:space="preserve"> až</w:t>
      </w:r>
      <w:r w:rsidRPr="00167443">
        <w:rPr>
          <w:rFonts w:ascii="Times New Roman" w:hAnsi="Times New Roman"/>
          <w:b/>
          <w:bCs/>
          <w:szCs w:val="24"/>
        </w:rPr>
        <w:t xml:space="preserve"> </w:t>
      </w:r>
      <w:r w:rsidR="00F76E1F">
        <w:rPr>
          <w:rFonts w:ascii="Times New Roman" w:hAnsi="Times New Roman"/>
          <w:b/>
          <w:bCs/>
          <w:szCs w:val="24"/>
        </w:rPr>
        <w:t>17</w:t>
      </w:r>
      <w:r w:rsidR="0032752A">
        <w:rPr>
          <w:rFonts w:ascii="Times New Roman" w:hAnsi="Times New Roman"/>
          <w:b/>
          <w:bCs/>
          <w:szCs w:val="24"/>
        </w:rPr>
        <w:t xml:space="preserve">, </w:t>
      </w:r>
      <w:r w:rsidR="00F76E1F">
        <w:rPr>
          <w:rFonts w:ascii="Times New Roman" w:hAnsi="Times New Roman"/>
          <w:b/>
          <w:bCs/>
          <w:szCs w:val="24"/>
        </w:rPr>
        <w:t>19</w:t>
      </w:r>
      <w:r>
        <w:rPr>
          <w:rFonts w:ascii="Times New Roman" w:hAnsi="Times New Roman"/>
          <w:b/>
          <w:bCs/>
          <w:szCs w:val="24"/>
        </w:rPr>
        <w:t xml:space="preserve"> až </w:t>
      </w:r>
      <w:r w:rsidR="00F76E1F">
        <w:rPr>
          <w:rFonts w:ascii="Times New Roman" w:hAnsi="Times New Roman"/>
          <w:b/>
          <w:bCs/>
          <w:szCs w:val="24"/>
        </w:rPr>
        <w:t>23</w:t>
      </w:r>
      <w:r w:rsidR="0032752A">
        <w:rPr>
          <w:rFonts w:ascii="Times New Roman" w:hAnsi="Times New Roman"/>
          <w:b/>
          <w:bCs/>
          <w:szCs w:val="24"/>
        </w:rPr>
        <w:t xml:space="preserve"> a </w:t>
      </w:r>
      <w:r w:rsidR="00F76E1F">
        <w:rPr>
          <w:rFonts w:ascii="Times New Roman" w:hAnsi="Times New Roman"/>
          <w:b/>
          <w:bCs/>
          <w:szCs w:val="24"/>
        </w:rPr>
        <w:t>25</w:t>
      </w:r>
      <w:r w:rsidR="0032752A">
        <w:rPr>
          <w:rFonts w:ascii="Times New Roman" w:hAnsi="Times New Roman"/>
          <w:b/>
          <w:bCs/>
          <w:szCs w:val="24"/>
        </w:rPr>
        <w:t xml:space="preserve"> až </w:t>
      </w:r>
      <w:r w:rsidR="00F76E1F">
        <w:rPr>
          <w:rFonts w:ascii="Times New Roman" w:hAnsi="Times New Roman"/>
          <w:b/>
          <w:bCs/>
          <w:szCs w:val="24"/>
        </w:rPr>
        <w:t>33</w:t>
      </w:r>
      <w:r w:rsidRPr="00167443">
        <w:rPr>
          <w:rFonts w:ascii="Times New Roman" w:hAnsi="Times New Roman"/>
          <w:szCs w:val="24"/>
        </w:rPr>
        <w:t xml:space="preserve"> s návrhom </w:t>
      </w:r>
      <w:r w:rsidRPr="00167443">
        <w:rPr>
          <w:rFonts w:ascii="Times New Roman" w:hAnsi="Times New Roman"/>
          <w:b/>
          <w:bCs/>
          <w:szCs w:val="24"/>
        </w:rPr>
        <w:t>schváliť,</w:t>
      </w:r>
    </w:p>
    <w:p w:rsidR="00245471" w:rsidRPr="00167443" w:rsidRDefault="00245471" w:rsidP="00245471">
      <w:pPr>
        <w:tabs>
          <w:tab w:val="left" w:pos="-1985"/>
          <w:tab w:val="left" w:pos="709"/>
          <w:tab w:val="left" w:pos="1077"/>
        </w:tabs>
        <w:spacing w:line="240" w:lineRule="auto"/>
        <w:ind w:left="568"/>
        <w:jc w:val="both"/>
        <w:rPr>
          <w:rFonts w:ascii="Times New Roman" w:hAnsi="Times New Roman"/>
          <w:b/>
          <w:bCs/>
          <w:szCs w:val="24"/>
        </w:rPr>
      </w:pPr>
    </w:p>
    <w:p w:rsidR="00245471" w:rsidRPr="00167443" w:rsidRDefault="0032752A" w:rsidP="00245471">
      <w:pPr>
        <w:pStyle w:val="Odsekzoznamu"/>
        <w:numPr>
          <w:ilvl w:val="0"/>
          <w:numId w:val="4"/>
        </w:numPr>
        <w:tabs>
          <w:tab w:val="left" w:pos="-1985"/>
          <w:tab w:val="left" w:pos="709"/>
          <w:tab w:val="left" w:pos="1077"/>
        </w:tabs>
        <w:spacing w:line="360" w:lineRule="auto"/>
        <w:jc w:val="both"/>
        <w:rPr>
          <w:rFonts w:ascii="Times New Roman" w:hAnsi="Times New Roman"/>
          <w:b/>
          <w:sz w:val="24"/>
          <w:szCs w:val="24"/>
        </w:rPr>
      </w:pPr>
      <w:r>
        <w:rPr>
          <w:rFonts w:ascii="Times New Roman" w:hAnsi="Times New Roman"/>
          <w:b/>
          <w:sz w:val="24"/>
          <w:szCs w:val="24"/>
        </w:rPr>
        <w:t xml:space="preserve">body </w:t>
      </w:r>
      <w:r w:rsidR="00F76E1F">
        <w:rPr>
          <w:rFonts w:ascii="Times New Roman" w:hAnsi="Times New Roman"/>
          <w:b/>
          <w:sz w:val="24"/>
          <w:szCs w:val="24"/>
        </w:rPr>
        <w:t>18</w:t>
      </w:r>
      <w:r>
        <w:rPr>
          <w:rFonts w:ascii="Times New Roman" w:hAnsi="Times New Roman"/>
          <w:b/>
          <w:sz w:val="24"/>
          <w:szCs w:val="24"/>
        </w:rPr>
        <w:t xml:space="preserve"> a </w:t>
      </w:r>
      <w:r w:rsidR="00F76E1F">
        <w:rPr>
          <w:rFonts w:ascii="Times New Roman" w:hAnsi="Times New Roman"/>
          <w:b/>
          <w:sz w:val="24"/>
          <w:szCs w:val="24"/>
        </w:rPr>
        <w:t>24</w:t>
      </w:r>
      <w:r>
        <w:rPr>
          <w:rFonts w:ascii="Times New Roman" w:hAnsi="Times New Roman"/>
          <w:b/>
          <w:sz w:val="24"/>
          <w:szCs w:val="24"/>
        </w:rPr>
        <w:t xml:space="preserve"> s</w:t>
      </w:r>
      <w:r w:rsidR="00245471" w:rsidRPr="00167443">
        <w:rPr>
          <w:rFonts w:ascii="Times New Roman" w:hAnsi="Times New Roman"/>
          <w:sz w:val="24"/>
          <w:szCs w:val="24"/>
        </w:rPr>
        <w:t xml:space="preserve"> návrhom </w:t>
      </w:r>
      <w:r w:rsidR="00245471" w:rsidRPr="00167443">
        <w:rPr>
          <w:rFonts w:ascii="Times New Roman" w:hAnsi="Times New Roman"/>
          <w:b/>
          <w:sz w:val="24"/>
          <w:szCs w:val="24"/>
        </w:rPr>
        <w:t xml:space="preserve">neschváliť. </w:t>
      </w:r>
    </w:p>
    <w:p w:rsidR="00245471" w:rsidRDefault="00245471" w:rsidP="00064621">
      <w:pPr>
        <w:tabs>
          <w:tab w:val="left" w:pos="-1985"/>
          <w:tab w:val="left" w:pos="709"/>
          <w:tab w:val="left" w:pos="1077"/>
        </w:tabs>
        <w:spacing w:line="276" w:lineRule="auto"/>
        <w:jc w:val="both"/>
        <w:rPr>
          <w:rFonts w:ascii="Times New Roman" w:hAnsi="Times New Roman"/>
          <w:szCs w:val="24"/>
        </w:rPr>
      </w:pPr>
    </w:p>
    <w:p w:rsidR="00064621" w:rsidRPr="00B60AD2" w:rsidRDefault="00064621" w:rsidP="00064621">
      <w:pPr>
        <w:tabs>
          <w:tab w:val="left" w:pos="-1985"/>
          <w:tab w:val="left" w:pos="709"/>
          <w:tab w:val="left" w:pos="1077"/>
        </w:tabs>
        <w:spacing w:line="276" w:lineRule="auto"/>
        <w:jc w:val="both"/>
        <w:rPr>
          <w:rFonts w:ascii="Times New Roman" w:hAnsi="Times New Roman"/>
        </w:rPr>
      </w:pPr>
      <w:r>
        <w:rPr>
          <w:rFonts w:ascii="Times New Roman" w:hAnsi="Times New Roman"/>
          <w:szCs w:val="24"/>
        </w:rPr>
        <w:tab/>
      </w:r>
      <w:r w:rsidRPr="00E35790">
        <w:rPr>
          <w:rFonts w:ascii="Times New Roman" w:hAnsi="Times New Roman"/>
          <w:b/>
          <w:bCs/>
        </w:rPr>
        <w:t>Spoločná správa</w:t>
      </w:r>
      <w:r w:rsidRPr="00E35790">
        <w:rPr>
          <w:rFonts w:ascii="Times New Roman" w:hAnsi="Times New Roman"/>
        </w:rPr>
        <w:t xml:space="preserve"> výborov Národnej rady Slovenskej republiky o</w:t>
      </w:r>
      <w:r>
        <w:rPr>
          <w:rFonts w:ascii="Times New Roman" w:hAnsi="Times New Roman"/>
        </w:rPr>
        <w:t> </w:t>
      </w:r>
      <w:r w:rsidRPr="00E35790">
        <w:rPr>
          <w:rFonts w:ascii="Times New Roman" w:hAnsi="Times New Roman"/>
        </w:rPr>
        <w:t>prerokovaní</w:t>
      </w:r>
      <w:r>
        <w:rPr>
          <w:rFonts w:ascii="Times New Roman" w:hAnsi="Times New Roman"/>
        </w:rPr>
        <w:t xml:space="preserve"> vládneho </w:t>
      </w:r>
      <w:r w:rsidRPr="00E35790">
        <w:rPr>
          <w:rFonts w:ascii="Times New Roman" w:hAnsi="Times New Roman"/>
        </w:rPr>
        <w:t xml:space="preserve">návrhu zákona vo výboroch Národnej rady Slovenskej republiky v druhom čítaní </w:t>
      </w:r>
      <w:r w:rsidRPr="00E35790">
        <w:rPr>
          <w:rFonts w:ascii="Times New Roman" w:hAnsi="Times New Roman"/>
          <w:b/>
          <w:bCs/>
        </w:rPr>
        <w:t xml:space="preserve">bola schválená </w:t>
      </w:r>
      <w:r w:rsidRPr="00011996">
        <w:rPr>
          <w:rFonts w:ascii="Times New Roman" w:hAnsi="Times New Roman"/>
          <w:bCs/>
        </w:rPr>
        <w:t>uznesením Výboru Národnej rady Slovenskej republiky pre sociálne veci</w:t>
      </w:r>
      <w:r>
        <w:rPr>
          <w:rFonts w:ascii="Times New Roman" w:hAnsi="Times New Roman"/>
          <w:bCs/>
        </w:rPr>
        <w:br/>
      </w:r>
      <w:r w:rsidRPr="00011996">
        <w:rPr>
          <w:rFonts w:ascii="Times New Roman" w:hAnsi="Times New Roman"/>
          <w:bCs/>
        </w:rPr>
        <w:t>č.</w:t>
      </w:r>
      <w:r>
        <w:rPr>
          <w:rFonts w:ascii="Times New Roman" w:hAnsi="Times New Roman"/>
          <w:bCs/>
        </w:rPr>
        <w:t xml:space="preserve"> </w:t>
      </w:r>
      <w:r w:rsidR="00A5589D">
        <w:rPr>
          <w:rFonts w:ascii="Times New Roman" w:hAnsi="Times New Roman"/>
          <w:bCs/>
        </w:rPr>
        <w:t>126</w:t>
      </w:r>
      <w:r>
        <w:rPr>
          <w:rFonts w:ascii="Times New Roman" w:hAnsi="Times New Roman"/>
          <w:bCs/>
        </w:rPr>
        <w:t xml:space="preserve"> </w:t>
      </w:r>
      <w:r w:rsidRPr="00011996">
        <w:rPr>
          <w:rFonts w:ascii="Times New Roman" w:hAnsi="Times New Roman"/>
          <w:bCs/>
        </w:rPr>
        <w:t>z</w:t>
      </w:r>
      <w:r>
        <w:rPr>
          <w:rFonts w:ascii="Times New Roman" w:hAnsi="Times New Roman"/>
          <w:bCs/>
        </w:rPr>
        <w:t xml:space="preserve"> </w:t>
      </w:r>
      <w:r w:rsidR="009E6B32">
        <w:rPr>
          <w:rFonts w:ascii="Times New Roman" w:hAnsi="Times New Roman"/>
          <w:bCs/>
        </w:rPr>
        <w:t>8</w:t>
      </w:r>
      <w:r>
        <w:rPr>
          <w:rFonts w:ascii="Times New Roman" w:hAnsi="Times New Roman"/>
          <w:bCs/>
        </w:rPr>
        <w:t xml:space="preserve">. </w:t>
      </w:r>
      <w:r w:rsidR="009E6B32">
        <w:rPr>
          <w:rFonts w:ascii="Times New Roman" w:hAnsi="Times New Roman"/>
          <w:bCs/>
        </w:rPr>
        <w:t>septembra</w:t>
      </w:r>
      <w:r>
        <w:rPr>
          <w:rFonts w:ascii="Times New Roman" w:hAnsi="Times New Roman"/>
          <w:bCs/>
        </w:rPr>
        <w:t xml:space="preserve"> 202</w:t>
      </w:r>
      <w:r w:rsidR="00542268">
        <w:rPr>
          <w:rFonts w:ascii="Times New Roman" w:hAnsi="Times New Roman"/>
          <w:bCs/>
        </w:rPr>
        <w:t>5</w:t>
      </w:r>
      <w:r>
        <w:rPr>
          <w:rFonts w:ascii="Times New Roman" w:hAnsi="Times New Roman"/>
          <w:bCs/>
        </w:rPr>
        <w:t xml:space="preserve">. </w:t>
      </w:r>
    </w:p>
    <w:p w:rsidR="00064621" w:rsidRDefault="00652E81" w:rsidP="005B353B">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p>
    <w:p w:rsidR="007E26C7" w:rsidRPr="000D6FBA" w:rsidRDefault="007E26C7" w:rsidP="007E26C7">
      <w:pPr>
        <w:tabs>
          <w:tab w:val="left" w:pos="-1985"/>
          <w:tab w:val="left" w:pos="709"/>
          <w:tab w:val="left" w:pos="1077"/>
        </w:tabs>
        <w:spacing w:line="276" w:lineRule="auto"/>
        <w:jc w:val="both"/>
        <w:rPr>
          <w:rFonts w:ascii="Times New Roman" w:hAnsi="Times New Roman"/>
        </w:rPr>
      </w:pPr>
      <w:r>
        <w:rPr>
          <w:rFonts w:ascii="Times New Roman" w:hAnsi="Times New Roman"/>
        </w:rPr>
        <w:tab/>
      </w:r>
      <w:r w:rsidR="00652E81" w:rsidRPr="00E35790">
        <w:rPr>
          <w:rFonts w:ascii="Times New Roman" w:hAnsi="Times New Roman"/>
        </w:rPr>
        <w:t xml:space="preserve">Týmto uznesením výbor zároveň poveril </w:t>
      </w:r>
      <w:r w:rsidR="00652E81" w:rsidRPr="004B056F">
        <w:rPr>
          <w:rFonts w:ascii="Times New Roman" w:hAnsi="Times New Roman"/>
        </w:rPr>
        <w:t>spoločn</w:t>
      </w:r>
      <w:r w:rsidR="00177746">
        <w:rPr>
          <w:rFonts w:ascii="Times New Roman" w:hAnsi="Times New Roman"/>
        </w:rPr>
        <w:t>ú</w:t>
      </w:r>
      <w:r w:rsidR="00652E81" w:rsidRPr="004B056F">
        <w:rPr>
          <w:rFonts w:ascii="Times New Roman" w:hAnsi="Times New Roman"/>
        </w:rPr>
        <w:t xml:space="preserve"> spravodaj</w:t>
      </w:r>
      <w:r w:rsidR="00177746">
        <w:rPr>
          <w:rFonts w:ascii="Times New Roman" w:hAnsi="Times New Roman"/>
        </w:rPr>
        <w:t>kyňu</w:t>
      </w:r>
      <w:r w:rsidR="00E355E1">
        <w:rPr>
          <w:rFonts w:ascii="Times New Roman" w:hAnsi="Times New Roman"/>
        </w:rPr>
        <w:t xml:space="preserve"> </w:t>
      </w:r>
      <w:r w:rsidR="00177746">
        <w:rPr>
          <w:rFonts w:ascii="Times New Roman" w:hAnsi="Times New Roman"/>
          <w:b/>
        </w:rPr>
        <w:t>Alenu Novákovú</w:t>
      </w:r>
      <w:r w:rsidR="00793B72" w:rsidRPr="00793B72">
        <w:rPr>
          <w:rFonts w:ascii="Times New Roman" w:hAnsi="Times New Roman"/>
        </w:rPr>
        <w:t>,</w:t>
      </w:r>
      <w:r w:rsidR="00652E81" w:rsidRPr="00793B72">
        <w:rPr>
          <w:rFonts w:ascii="Times New Roman" w:hAnsi="Times New Roman"/>
        </w:rPr>
        <w:t xml:space="preserve"> </w:t>
      </w:r>
      <w:r w:rsidR="00652E81" w:rsidRPr="00E35790">
        <w:rPr>
          <w:rFonts w:ascii="Times New Roman" w:hAnsi="Times New Roman"/>
        </w:rPr>
        <w:t xml:space="preserve">aby na schôdzi Národnej rady Slovenskej republiky </w:t>
      </w:r>
      <w:r w:rsidR="00652E81" w:rsidRPr="00E35790">
        <w:rPr>
          <w:rFonts w:ascii="Times New Roman" w:hAnsi="Times New Roman"/>
          <w:bCs/>
        </w:rPr>
        <w:t>informoval</w:t>
      </w:r>
      <w:r w:rsidR="00177746">
        <w:rPr>
          <w:rFonts w:ascii="Times New Roman" w:hAnsi="Times New Roman"/>
          <w:bCs/>
        </w:rPr>
        <w:t>a</w:t>
      </w:r>
      <w:r w:rsidR="00652E81" w:rsidRPr="00E35790">
        <w:rPr>
          <w:rFonts w:ascii="Times New Roman" w:hAnsi="Times New Roman"/>
          <w:bCs/>
        </w:rPr>
        <w:t xml:space="preserve"> o výsledku rokovania výborov a </w:t>
      </w:r>
      <w:r w:rsidR="00652E81" w:rsidRPr="00E35790">
        <w:rPr>
          <w:rFonts w:ascii="Times New Roman" w:hAnsi="Times New Roman"/>
        </w:rPr>
        <w:t>predkladal</w:t>
      </w:r>
      <w:r w:rsidR="00177746">
        <w:rPr>
          <w:rFonts w:ascii="Times New Roman" w:hAnsi="Times New Roman"/>
        </w:rPr>
        <w:t>a</w:t>
      </w:r>
      <w:r w:rsidR="00652E81" w:rsidRPr="00E35790">
        <w:rPr>
          <w:rFonts w:ascii="Times New Roman" w:hAnsi="Times New Roman"/>
        </w:rPr>
        <w:t xml:space="preserve"> návrhy v zmysle príslušných ustanovení zákona č. 350/1996 Z. z. o rokovacom poriadku Národnej rady Slovenskej republiky v znení neskorších predpisov</w:t>
      </w:r>
      <w:r w:rsidR="000D6FBA">
        <w:rPr>
          <w:rFonts w:ascii="Times New Roman" w:hAnsi="Times New Roman"/>
        </w:rPr>
        <w:t>. Zároveň</w:t>
      </w:r>
      <w:r w:rsidRPr="007E26C7">
        <w:rPr>
          <w:rFonts w:ascii="Times New Roman" w:hAnsi="Times New Roman"/>
          <w:bCs/>
        </w:rPr>
        <w:t> určil poslancov</w:t>
      </w:r>
      <w:r>
        <w:rPr>
          <w:bCs/>
        </w:rPr>
        <w:t xml:space="preserve"> </w:t>
      </w:r>
      <w:r w:rsidR="001A71F5" w:rsidRPr="001A71F5">
        <w:rPr>
          <w:rFonts w:ascii="Times New Roman" w:hAnsi="Times New Roman"/>
          <w:bCs/>
        </w:rPr>
        <w:t>Jána Richtera</w:t>
      </w:r>
      <w:r w:rsidR="001A71F5">
        <w:rPr>
          <w:bCs/>
        </w:rPr>
        <w:t xml:space="preserve">, </w:t>
      </w:r>
      <w:r w:rsidR="00542268" w:rsidRPr="00542268">
        <w:rPr>
          <w:rFonts w:ascii="Times New Roman" w:hAnsi="Times New Roman"/>
          <w:bCs/>
        </w:rPr>
        <w:t>Dagmar Kramplovú</w:t>
      </w:r>
      <w:r w:rsidR="00542268">
        <w:rPr>
          <w:bCs/>
        </w:rPr>
        <w:t xml:space="preserve">, </w:t>
      </w:r>
      <w:r w:rsidR="002F051B" w:rsidRPr="002F051B">
        <w:rPr>
          <w:rFonts w:ascii="Times New Roman" w:hAnsi="Times New Roman"/>
          <w:bCs/>
        </w:rPr>
        <w:t>Jozefa Cecha,</w:t>
      </w:r>
      <w:r w:rsidR="002F051B">
        <w:rPr>
          <w:bCs/>
        </w:rPr>
        <w:t xml:space="preserve"> </w:t>
      </w:r>
      <w:r w:rsidR="00542268" w:rsidRPr="00542268">
        <w:rPr>
          <w:rFonts w:ascii="Times New Roman" w:hAnsi="Times New Roman"/>
          <w:bCs/>
        </w:rPr>
        <w:t>Ľubicu</w:t>
      </w:r>
      <w:r w:rsidR="00542268">
        <w:rPr>
          <w:rFonts w:ascii="Times New Roman" w:hAnsi="Times New Roman"/>
          <w:bCs/>
        </w:rPr>
        <w:t xml:space="preserve"> </w:t>
      </w:r>
      <w:r w:rsidR="00542268" w:rsidRPr="00542268">
        <w:rPr>
          <w:rFonts w:ascii="Times New Roman" w:hAnsi="Times New Roman"/>
          <w:bCs/>
        </w:rPr>
        <w:t>Laššákovú,</w:t>
      </w:r>
      <w:r w:rsidR="00542268">
        <w:rPr>
          <w:bCs/>
        </w:rPr>
        <w:t xml:space="preserve"> </w:t>
      </w:r>
      <w:r w:rsidRPr="000D6FBA">
        <w:rPr>
          <w:rFonts w:ascii="Times New Roman" w:hAnsi="Times New Roman"/>
        </w:rPr>
        <w:t>Zdenku Mačicovú</w:t>
      </w:r>
      <w:r w:rsidR="00542268">
        <w:rPr>
          <w:rFonts w:ascii="Times New Roman" w:hAnsi="Times New Roman"/>
        </w:rPr>
        <w:t>,</w:t>
      </w:r>
      <w:r w:rsidR="00542268" w:rsidRPr="00542268">
        <w:rPr>
          <w:rFonts w:ascii="Times New Roman" w:hAnsi="Times New Roman"/>
        </w:rPr>
        <w:t xml:space="preserve"> </w:t>
      </w:r>
      <w:r w:rsidRPr="000D6FBA">
        <w:rPr>
          <w:rFonts w:ascii="Times New Roman" w:hAnsi="Times New Roman"/>
        </w:rPr>
        <w:t xml:space="preserve">Michala Stušku </w:t>
      </w:r>
      <w:r w:rsidR="00542268">
        <w:rPr>
          <w:rFonts w:ascii="Times New Roman" w:hAnsi="Times New Roman"/>
        </w:rPr>
        <w:t xml:space="preserve">a Janu Vaľovú </w:t>
      </w:r>
      <w:r w:rsidRPr="000D6FBA">
        <w:rPr>
          <w:rFonts w:ascii="Times New Roman" w:hAnsi="Times New Roman"/>
          <w:bCs/>
        </w:rPr>
        <w:t>za náhradníkov spravodajcu.</w:t>
      </w:r>
    </w:p>
    <w:p w:rsidR="00652E81" w:rsidRPr="000D6FBA" w:rsidRDefault="00652E81" w:rsidP="00652E81">
      <w:pPr>
        <w:spacing w:line="276" w:lineRule="auto"/>
        <w:ind w:firstLine="709"/>
        <w:jc w:val="both"/>
        <w:rPr>
          <w:rFonts w:ascii="Times New Roman" w:hAnsi="Times New Roman"/>
        </w:rPr>
      </w:pPr>
    </w:p>
    <w:p w:rsidR="00652E81" w:rsidRDefault="00652E81" w:rsidP="00652E81">
      <w:pPr>
        <w:tabs>
          <w:tab w:val="left" w:pos="-1985"/>
          <w:tab w:val="left" w:pos="709"/>
          <w:tab w:val="left" w:pos="1077"/>
        </w:tabs>
        <w:spacing w:line="276" w:lineRule="auto"/>
        <w:jc w:val="both"/>
        <w:rPr>
          <w:rFonts w:ascii="Times New Roman" w:hAnsi="Times New Roman"/>
        </w:rPr>
      </w:pPr>
    </w:p>
    <w:p w:rsidR="005B353B" w:rsidRPr="00E35790" w:rsidRDefault="005B353B" w:rsidP="00652E81">
      <w:pPr>
        <w:tabs>
          <w:tab w:val="left" w:pos="-1985"/>
          <w:tab w:val="left" w:pos="709"/>
          <w:tab w:val="left" w:pos="1077"/>
        </w:tabs>
        <w:spacing w:line="276" w:lineRule="auto"/>
        <w:jc w:val="both"/>
        <w:rPr>
          <w:rFonts w:ascii="Times New Roman" w:hAnsi="Times New Roman"/>
        </w:rPr>
      </w:pPr>
    </w:p>
    <w:p w:rsidR="00652E81" w:rsidRPr="00E35790" w:rsidRDefault="00652E81" w:rsidP="00652E81">
      <w:pPr>
        <w:jc w:val="center"/>
        <w:rPr>
          <w:rFonts w:ascii="Times New Roman" w:hAnsi="Times New Roman"/>
        </w:rPr>
      </w:pPr>
    </w:p>
    <w:p w:rsidR="00652E81" w:rsidRPr="00E35790" w:rsidRDefault="00652E81" w:rsidP="00652E81">
      <w:pPr>
        <w:jc w:val="center"/>
        <w:rPr>
          <w:rFonts w:ascii="Times New Roman" w:hAnsi="Times New Roman"/>
        </w:rPr>
      </w:pPr>
      <w:r w:rsidRPr="00E35790">
        <w:rPr>
          <w:rFonts w:ascii="Times New Roman" w:hAnsi="Times New Roman"/>
        </w:rPr>
        <w:t> Bratislava</w:t>
      </w:r>
      <w:r w:rsidR="00CB1B91">
        <w:rPr>
          <w:rFonts w:ascii="Times New Roman" w:hAnsi="Times New Roman"/>
        </w:rPr>
        <w:t xml:space="preserve"> </w:t>
      </w:r>
      <w:r w:rsidR="009E6B32">
        <w:rPr>
          <w:rFonts w:ascii="Times New Roman" w:hAnsi="Times New Roman"/>
        </w:rPr>
        <w:t>8</w:t>
      </w:r>
      <w:r>
        <w:rPr>
          <w:rFonts w:ascii="Times New Roman" w:hAnsi="Times New Roman"/>
        </w:rPr>
        <w:t>.</w:t>
      </w:r>
      <w:r w:rsidR="00B30324">
        <w:rPr>
          <w:rFonts w:ascii="Times New Roman" w:hAnsi="Times New Roman"/>
        </w:rPr>
        <w:t xml:space="preserve"> </w:t>
      </w:r>
      <w:r w:rsidR="00177746">
        <w:rPr>
          <w:rFonts w:ascii="Times New Roman" w:hAnsi="Times New Roman"/>
        </w:rPr>
        <w:t>septembra</w:t>
      </w:r>
      <w:r w:rsidR="00CB1B91">
        <w:rPr>
          <w:rFonts w:ascii="Times New Roman" w:hAnsi="Times New Roman"/>
        </w:rPr>
        <w:t xml:space="preserve"> </w:t>
      </w:r>
      <w:r>
        <w:rPr>
          <w:rFonts w:ascii="Times New Roman" w:hAnsi="Times New Roman"/>
        </w:rPr>
        <w:t>20</w:t>
      </w:r>
      <w:r w:rsidR="00AB0DD6">
        <w:rPr>
          <w:rFonts w:ascii="Times New Roman" w:hAnsi="Times New Roman"/>
        </w:rPr>
        <w:t>2</w:t>
      </w:r>
      <w:r w:rsidR="00542268">
        <w:rPr>
          <w:rFonts w:ascii="Times New Roman" w:hAnsi="Times New Roman"/>
        </w:rPr>
        <w:t>5</w:t>
      </w:r>
    </w:p>
    <w:p w:rsidR="00652E81" w:rsidRDefault="00652E81" w:rsidP="00652E81">
      <w:pPr>
        <w:rPr>
          <w:rFonts w:ascii="Times New Roman" w:hAnsi="Times New Roman"/>
        </w:rPr>
      </w:pPr>
    </w:p>
    <w:p w:rsidR="00652E81" w:rsidRDefault="00652E81" w:rsidP="00652E81">
      <w:pPr>
        <w:rPr>
          <w:rFonts w:ascii="Times New Roman" w:hAnsi="Times New Roman"/>
        </w:rPr>
      </w:pPr>
    </w:p>
    <w:p w:rsidR="00B92C01" w:rsidRDefault="00B92C01" w:rsidP="00652E81">
      <w:pPr>
        <w:rPr>
          <w:rFonts w:ascii="Times New Roman" w:hAnsi="Times New Roman"/>
        </w:rPr>
      </w:pPr>
    </w:p>
    <w:p w:rsidR="00B92C01" w:rsidRDefault="00B92C01" w:rsidP="00652E81">
      <w:pPr>
        <w:rPr>
          <w:rFonts w:ascii="Times New Roman" w:hAnsi="Times New Roman"/>
        </w:rPr>
      </w:pPr>
    </w:p>
    <w:p w:rsidR="00652E81" w:rsidRDefault="00652E81" w:rsidP="00652E81">
      <w:pPr>
        <w:rPr>
          <w:rFonts w:ascii="Times New Roman" w:hAnsi="Times New Roman"/>
        </w:rPr>
      </w:pPr>
    </w:p>
    <w:p w:rsidR="00B30324" w:rsidRPr="00B30324" w:rsidRDefault="00F85807" w:rsidP="00AB0DD6">
      <w:pPr>
        <w:jc w:val="center"/>
        <w:rPr>
          <w:rFonts w:ascii="Times New Roman" w:hAnsi="Times New Roman"/>
          <w:b/>
          <w:bCs/>
          <w:spacing w:val="38"/>
          <w:szCs w:val="24"/>
        </w:rPr>
      </w:pPr>
      <w:r>
        <w:rPr>
          <w:rFonts w:ascii="Times New Roman" w:hAnsi="Times New Roman"/>
          <w:b/>
          <w:bCs/>
          <w:szCs w:val="24"/>
        </w:rPr>
        <w:t xml:space="preserve">  </w:t>
      </w:r>
      <w:r w:rsidR="00AB0DD6" w:rsidRPr="00B30324">
        <w:rPr>
          <w:rFonts w:ascii="Times New Roman" w:hAnsi="Times New Roman"/>
          <w:b/>
          <w:bCs/>
          <w:szCs w:val="24"/>
        </w:rPr>
        <w:t>J</w:t>
      </w:r>
      <w:r w:rsidR="00B30324" w:rsidRPr="00B30324">
        <w:rPr>
          <w:rFonts w:ascii="Times New Roman" w:hAnsi="Times New Roman"/>
          <w:b/>
          <w:bCs/>
          <w:szCs w:val="24"/>
        </w:rPr>
        <w:t xml:space="preserve">án </w:t>
      </w:r>
      <w:r w:rsidR="00B30324" w:rsidRPr="00B30324">
        <w:rPr>
          <w:rFonts w:ascii="Times New Roman" w:hAnsi="Times New Roman"/>
          <w:b/>
          <w:bCs/>
          <w:spacing w:val="38"/>
          <w:szCs w:val="24"/>
        </w:rPr>
        <w:t>Richter</w:t>
      </w:r>
      <w:r w:rsidR="00B30324">
        <w:rPr>
          <w:rFonts w:ascii="Times New Roman" w:hAnsi="Times New Roman"/>
          <w:b/>
          <w:bCs/>
          <w:spacing w:val="38"/>
          <w:szCs w:val="24"/>
        </w:rPr>
        <w:t xml:space="preserve"> v.r.</w:t>
      </w:r>
    </w:p>
    <w:p w:rsidR="00AB0DD6" w:rsidRPr="00B30324" w:rsidRDefault="00AB0DD6" w:rsidP="00AB0DD6">
      <w:pPr>
        <w:jc w:val="center"/>
        <w:rPr>
          <w:rFonts w:ascii="Times New Roman" w:hAnsi="Times New Roman"/>
          <w:b/>
          <w:szCs w:val="24"/>
        </w:rPr>
      </w:pPr>
      <w:r w:rsidRPr="00B30324">
        <w:rPr>
          <w:rFonts w:ascii="Times New Roman" w:hAnsi="Times New Roman"/>
          <w:b/>
          <w:szCs w:val="24"/>
        </w:rPr>
        <w:t>predsed</w:t>
      </w:r>
      <w:r w:rsidR="00B30324" w:rsidRPr="00B30324">
        <w:rPr>
          <w:rFonts w:ascii="Times New Roman" w:hAnsi="Times New Roman"/>
          <w:b/>
          <w:szCs w:val="24"/>
        </w:rPr>
        <w:t>a</w:t>
      </w:r>
      <w:r w:rsidRPr="00B30324">
        <w:rPr>
          <w:rFonts w:ascii="Times New Roman" w:hAnsi="Times New Roman"/>
          <w:b/>
          <w:szCs w:val="24"/>
        </w:rPr>
        <w:t xml:space="preserve"> výboru</w:t>
      </w:r>
    </w:p>
    <w:p w:rsidR="000E6B55" w:rsidRPr="00B30324" w:rsidRDefault="000E6B55">
      <w:pPr>
        <w:rPr>
          <w:szCs w:val="24"/>
        </w:rPr>
      </w:pPr>
    </w:p>
    <w:sectPr w:rsidR="000E6B55" w:rsidRPr="00B30324" w:rsidSect="007A1C93">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C3F" w:rsidRDefault="00265C3F">
      <w:pPr>
        <w:spacing w:line="240" w:lineRule="auto"/>
      </w:pPr>
      <w:r>
        <w:separator/>
      </w:r>
    </w:p>
  </w:endnote>
  <w:endnote w:type="continuationSeparator" w:id="0">
    <w:p w:rsidR="00265C3F" w:rsidRDefault="00265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C93" w:rsidRPr="00036C35" w:rsidRDefault="007A1C93">
    <w:pPr>
      <w:pStyle w:val="Pta"/>
      <w:jc w:val="right"/>
      <w:rPr>
        <w:rFonts w:ascii="Times New Roman" w:hAnsi="Times New Roman"/>
      </w:rPr>
    </w:pPr>
    <w:r w:rsidRPr="00036C35">
      <w:rPr>
        <w:rFonts w:ascii="Times New Roman" w:hAnsi="Times New Roman"/>
      </w:rPr>
      <w:fldChar w:fldCharType="begin"/>
    </w:r>
    <w:r w:rsidRPr="00036C35">
      <w:rPr>
        <w:rFonts w:ascii="Times New Roman" w:hAnsi="Times New Roman"/>
      </w:rPr>
      <w:instrText>PAGE   \* MERGEFORMAT</w:instrText>
    </w:r>
    <w:r w:rsidRPr="00036C35">
      <w:rPr>
        <w:rFonts w:ascii="Times New Roman" w:hAnsi="Times New Roman"/>
      </w:rPr>
      <w:fldChar w:fldCharType="separate"/>
    </w:r>
    <w:r w:rsidR="00436CD3">
      <w:rPr>
        <w:rFonts w:ascii="Times New Roman" w:hAnsi="Times New Roman"/>
        <w:noProof/>
      </w:rPr>
      <w:t>18</w:t>
    </w:r>
    <w:r w:rsidRPr="00036C35">
      <w:rPr>
        <w:rFonts w:ascii="Times New Roman" w:hAnsi="Times New Roman"/>
      </w:rPr>
      <w:fldChar w:fldCharType="end"/>
    </w:r>
  </w:p>
  <w:p w:rsidR="007A1C93" w:rsidRDefault="007A1C9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C3F" w:rsidRDefault="00265C3F">
      <w:pPr>
        <w:spacing w:line="240" w:lineRule="auto"/>
      </w:pPr>
      <w:r>
        <w:separator/>
      </w:r>
    </w:p>
  </w:footnote>
  <w:footnote w:type="continuationSeparator" w:id="0">
    <w:p w:rsidR="00265C3F" w:rsidRDefault="00265C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0A7"/>
    <w:multiLevelType w:val="hybridMultilevel"/>
    <w:tmpl w:val="ED0205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47036"/>
    <w:multiLevelType w:val="hybridMultilevel"/>
    <w:tmpl w:val="A588CD42"/>
    <w:lvl w:ilvl="0" w:tplc="D3A6442C">
      <w:start w:val="1"/>
      <w:numFmt w:val="lowerLetter"/>
      <w:lvlText w:val="3%1."/>
      <w:lvlJc w:val="left"/>
      <w:pPr>
        <w:ind w:left="1571" w:hanging="360"/>
      </w:pPr>
      <w:rPr>
        <w:rFonts w:ascii="Times New Roman" w:hAnsi="Times New Roman" w:hint="default"/>
        <w:b w:val="0"/>
        <w:i w:val="0"/>
        <w:color w:val="auto"/>
        <w:sz w:val="24"/>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FC22956"/>
    <w:multiLevelType w:val="hybridMultilevel"/>
    <w:tmpl w:val="F4805B24"/>
    <w:lvl w:ilvl="0" w:tplc="4FDCFF12">
      <w:start w:val="1"/>
      <w:numFmt w:val="lowerLetter"/>
      <w:lvlText w:val="4%1."/>
      <w:lvlJc w:val="left"/>
      <w:pPr>
        <w:ind w:left="1571" w:hanging="360"/>
      </w:pPr>
      <w:rPr>
        <w:rFonts w:ascii="Times New Roman" w:hAnsi="Times New Roman" w:hint="default"/>
        <w:b w:val="0"/>
        <w:i w:val="0"/>
        <w:color w:val="auto"/>
        <w:sz w:val="24"/>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 w15:restartNumberingAfterBreak="0">
    <w:nsid w:val="1AE7394C"/>
    <w:multiLevelType w:val="hybridMultilevel"/>
    <w:tmpl w:val="CDDC222C"/>
    <w:lvl w:ilvl="0" w:tplc="041B0017">
      <w:start w:val="1"/>
      <w:numFmt w:val="lowerLetter"/>
      <w:lvlText w:val="%1)"/>
      <w:lvlJc w:val="left"/>
      <w:pPr>
        <w:ind w:left="1211"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 w15:restartNumberingAfterBreak="0">
    <w:nsid w:val="1E624A5C"/>
    <w:multiLevelType w:val="hybridMultilevel"/>
    <w:tmpl w:val="565C7CD8"/>
    <w:lvl w:ilvl="0" w:tplc="C6A41DFA">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16C7113"/>
    <w:multiLevelType w:val="hybridMultilevel"/>
    <w:tmpl w:val="C9323442"/>
    <w:lvl w:ilvl="0" w:tplc="9DAC6AF2">
      <w:start w:val="1"/>
      <w:numFmt w:val="decimal"/>
      <w:lvlText w:val="%1."/>
      <w:lvlJc w:val="left"/>
      <w:pPr>
        <w:ind w:left="360" w:hanging="360"/>
      </w:pPr>
      <w:rPr>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7011D7"/>
    <w:multiLevelType w:val="hybridMultilevel"/>
    <w:tmpl w:val="14AC7DB0"/>
    <w:lvl w:ilvl="0" w:tplc="A5AE7E08">
      <w:start w:val="1"/>
      <w:numFmt w:val="decimal"/>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 w15:restartNumberingAfterBreak="0">
    <w:nsid w:val="2B940822"/>
    <w:multiLevelType w:val="hybridMultilevel"/>
    <w:tmpl w:val="DC08B7F0"/>
    <w:lvl w:ilvl="0" w:tplc="03843DE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0BB390E"/>
    <w:multiLevelType w:val="hybridMultilevel"/>
    <w:tmpl w:val="802A3F1C"/>
    <w:lvl w:ilvl="0" w:tplc="998ACC7C">
      <w:start w:val="1"/>
      <w:numFmt w:val="decimal"/>
      <w:lvlText w:val="%1."/>
      <w:lvlJc w:val="left"/>
      <w:pPr>
        <w:ind w:left="719" w:hanging="360"/>
      </w:pPr>
      <w:rPr>
        <w:rFonts w:cs="Times New Roman"/>
        <w:b/>
      </w:rPr>
    </w:lvl>
    <w:lvl w:ilvl="1" w:tplc="041B0019" w:tentative="1">
      <w:start w:val="1"/>
      <w:numFmt w:val="lowerLetter"/>
      <w:lvlText w:val="%2."/>
      <w:lvlJc w:val="left"/>
      <w:pPr>
        <w:ind w:left="1439" w:hanging="360"/>
      </w:pPr>
      <w:rPr>
        <w:rFonts w:cs="Times New Roman"/>
      </w:rPr>
    </w:lvl>
    <w:lvl w:ilvl="2" w:tplc="041B001B" w:tentative="1">
      <w:start w:val="1"/>
      <w:numFmt w:val="lowerRoman"/>
      <w:lvlText w:val="%3."/>
      <w:lvlJc w:val="right"/>
      <w:pPr>
        <w:ind w:left="2159" w:hanging="180"/>
      </w:pPr>
      <w:rPr>
        <w:rFonts w:cs="Times New Roman"/>
      </w:rPr>
    </w:lvl>
    <w:lvl w:ilvl="3" w:tplc="041B000F" w:tentative="1">
      <w:start w:val="1"/>
      <w:numFmt w:val="decimal"/>
      <w:lvlText w:val="%4."/>
      <w:lvlJc w:val="left"/>
      <w:pPr>
        <w:ind w:left="2879" w:hanging="360"/>
      </w:pPr>
      <w:rPr>
        <w:rFonts w:cs="Times New Roman"/>
      </w:rPr>
    </w:lvl>
    <w:lvl w:ilvl="4" w:tplc="041B0019" w:tentative="1">
      <w:start w:val="1"/>
      <w:numFmt w:val="lowerLetter"/>
      <w:lvlText w:val="%5."/>
      <w:lvlJc w:val="left"/>
      <w:pPr>
        <w:ind w:left="3599" w:hanging="360"/>
      </w:pPr>
      <w:rPr>
        <w:rFonts w:cs="Times New Roman"/>
      </w:rPr>
    </w:lvl>
    <w:lvl w:ilvl="5" w:tplc="041B001B" w:tentative="1">
      <w:start w:val="1"/>
      <w:numFmt w:val="lowerRoman"/>
      <w:lvlText w:val="%6."/>
      <w:lvlJc w:val="right"/>
      <w:pPr>
        <w:ind w:left="4319" w:hanging="180"/>
      </w:pPr>
      <w:rPr>
        <w:rFonts w:cs="Times New Roman"/>
      </w:rPr>
    </w:lvl>
    <w:lvl w:ilvl="6" w:tplc="041B000F" w:tentative="1">
      <w:start w:val="1"/>
      <w:numFmt w:val="decimal"/>
      <w:lvlText w:val="%7."/>
      <w:lvlJc w:val="left"/>
      <w:pPr>
        <w:ind w:left="5039" w:hanging="360"/>
      </w:pPr>
      <w:rPr>
        <w:rFonts w:cs="Times New Roman"/>
      </w:rPr>
    </w:lvl>
    <w:lvl w:ilvl="7" w:tplc="041B0019" w:tentative="1">
      <w:start w:val="1"/>
      <w:numFmt w:val="lowerLetter"/>
      <w:lvlText w:val="%8."/>
      <w:lvlJc w:val="left"/>
      <w:pPr>
        <w:ind w:left="5759" w:hanging="360"/>
      </w:pPr>
      <w:rPr>
        <w:rFonts w:cs="Times New Roman"/>
      </w:rPr>
    </w:lvl>
    <w:lvl w:ilvl="8" w:tplc="041B001B" w:tentative="1">
      <w:start w:val="1"/>
      <w:numFmt w:val="lowerRoman"/>
      <w:lvlText w:val="%9."/>
      <w:lvlJc w:val="right"/>
      <w:pPr>
        <w:ind w:left="6479" w:hanging="180"/>
      </w:pPr>
      <w:rPr>
        <w:rFonts w:cs="Times New Roman"/>
      </w:rPr>
    </w:lvl>
  </w:abstractNum>
  <w:abstractNum w:abstractNumId="9" w15:restartNumberingAfterBreak="0">
    <w:nsid w:val="36C867D1"/>
    <w:multiLevelType w:val="hybridMultilevel"/>
    <w:tmpl w:val="FBFE084C"/>
    <w:lvl w:ilvl="0" w:tplc="FC969CDC">
      <w:start w:val="1"/>
      <w:numFmt w:val="decimal"/>
      <w:lvlText w:val="%1."/>
      <w:lvlJc w:val="left"/>
      <w:pPr>
        <w:ind w:left="1068" w:hanging="360"/>
      </w:pPr>
      <w:rPr>
        <w:rFonts w:ascii="Times New Roman" w:hAnsi="Times New Roman" w:hint="default"/>
        <w:b w:val="0"/>
        <w:i w:val="0"/>
        <w:color w:val="auto"/>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3C1C4B03"/>
    <w:multiLevelType w:val="hybridMultilevel"/>
    <w:tmpl w:val="EA02E740"/>
    <w:lvl w:ilvl="0" w:tplc="AFBE97C4">
      <w:start w:val="1"/>
      <w:numFmt w:val="lowerLetter"/>
      <w:lvlText w:val="%1)"/>
      <w:lvlJc w:val="left"/>
      <w:pPr>
        <w:ind w:left="1068" w:hanging="360"/>
      </w:pPr>
      <w:rPr>
        <w:rFonts w:hint="default"/>
        <w:u w:color="8EAADB" w:themeColor="accent5" w:themeTint="99"/>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0413305"/>
    <w:multiLevelType w:val="hybridMultilevel"/>
    <w:tmpl w:val="0B30B092"/>
    <w:lvl w:ilvl="0" w:tplc="FC969CDC">
      <w:start w:val="1"/>
      <w:numFmt w:val="decimal"/>
      <w:lvlText w:val="%1."/>
      <w:lvlJc w:val="left"/>
      <w:pPr>
        <w:ind w:left="1068" w:hanging="360"/>
      </w:pPr>
      <w:rPr>
        <w:rFonts w:ascii="Times New Roman" w:hAnsi="Times New Roman" w:hint="default"/>
        <w:b w:val="0"/>
        <w:i w:val="0"/>
        <w:color w:val="auto"/>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89C5878"/>
    <w:multiLevelType w:val="hybridMultilevel"/>
    <w:tmpl w:val="FDD6B92E"/>
    <w:lvl w:ilvl="0" w:tplc="35FC751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67D93971"/>
    <w:multiLevelType w:val="hybridMultilevel"/>
    <w:tmpl w:val="C518B680"/>
    <w:lvl w:ilvl="0" w:tplc="045A5F7A">
      <w:start w:val="1"/>
      <w:numFmt w:val="lowerLetter"/>
      <w:lvlText w:val="1%1."/>
      <w:lvlJc w:val="right"/>
      <w:pPr>
        <w:ind w:left="1776" w:hanging="360"/>
      </w:pPr>
      <w:rPr>
        <w:rFonts w:ascii="Times New Roman" w:hAnsi="Times New Roman" w:cs="Times New Roman" w:hint="default"/>
        <w:b w:val="0"/>
        <w:i w:val="0"/>
        <w:caps w:val="0"/>
        <w:strike w:val="0"/>
        <w:dstrike w:val="0"/>
        <w:sz w:val="24"/>
        <w:u w:val="none"/>
        <w:effect w:val="none"/>
        <w:vertAlign w:val="baseline"/>
      </w:rPr>
    </w:lvl>
    <w:lvl w:ilvl="1" w:tplc="041B0019">
      <w:start w:val="1"/>
      <w:numFmt w:val="lowerLetter"/>
      <w:lvlText w:val="%2."/>
      <w:lvlJc w:val="left"/>
      <w:pPr>
        <w:ind w:left="2496" w:hanging="360"/>
      </w:pPr>
      <w:rPr>
        <w:rFonts w:cs="Times New Roman"/>
      </w:rPr>
    </w:lvl>
    <w:lvl w:ilvl="2" w:tplc="041B001B">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start w:val="1"/>
      <w:numFmt w:val="lowerLetter"/>
      <w:lvlText w:val="%5."/>
      <w:lvlJc w:val="left"/>
      <w:pPr>
        <w:ind w:left="4656" w:hanging="360"/>
      </w:pPr>
      <w:rPr>
        <w:rFonts w:cs="Times New Roman"/>
      </w:rPr>
    </w:lvl>
    <w:lvl w:ilvl="5" w:tplc="041B001B">
      <w:start w:val="1"/>
      <w:numFmt w:val="lowerRoman"/>
      <w:lvlText w:val="%6."/>
      <w:lvlJc w:val="right"/>
      <w:pPr>
        <w:ind w:left="5376" w:hanging="180"/>
      </w:pPr>
      <w:rPr>
        <w:rFonts w:cs="Times New Roman"/>
      </w:rPr>
    </w:lvl>
    <w:lvl w:ilvl="6" w:tplc="041B000F">
      <w:start w:val="1"/>
      <w:numFmt w:val="decimal"/>
      <w:lvlText w:val="%7."/>
      <w:lvlJc w:val="left"/>
      <w:pPr>
        <w:ind w:left="6096" w:hanging="360"/>
      </w:pPr>
      <w:rPr>
        <w:rFonts w:cs="Times New Roman"/>
      </w:rPr>
    </w:lvl>
    <w:lvl w:ilvl="7" w:tplc="041B0019">
      <w:start w:val="1"/>
      <w:numFmt w:val="lowerLetter"/>
      <w:lvlText w:val="%8."/>
      <w:lvlJc w:val="left"/>
      <w:pPr>
        <w:ind w:left="6816" w:hanging="360"/>
      </w:pPr>
      <w:rPr>
        <w:rFonts w:cs="Times New Roman"/>
      </w:rPr>
    </w:lvl>
    <w:lvl w:ilvl="8" w:tplc="041B001B">
      <w:start w:val="1"/>
      <w:numFmt w:val="lowerRoman"/>
      <w:lvlText w:val="%9."/>
      <w:lvlJc w:val="right"/>
      <w:pPr>
        <w:ind w:left="7536" w:hanging="180"/>
      </w:pPr>
      <w:rPr>
        <w:rFonts w:cs="Times New Roman"/>
      </w:rPr>
    </w:lvl>
  </w:abstractNum>
  <w:abstractNum w:abstractNumId="14" w15:restartNumberingAfterBreak="0">
    <w:nsid w:val="6D6E6262"/>
    <w:multiLevelType w:val="hybridMultilevel"/>
    <w:tmpl w:val="79D2CAD4"/>
    <w:lvl w:ilvl="0" w:tplc="041B0001">
      <w:start w:val="1"/>
      <w:numFmt w:val="bullet"/>
      <w:lvlText w:val=""/>
      <w:lvlJc w:val="left"/>
      <w:pPr>
        <w:ind w:left="928" w:hanging="360"/>
      </w:pPr>
      <w:rPr>
        <w:rFonts w:ascii="Symbol" w:hAnsi="Symbol" w:hint="default"/>
        <w:b w:val="0"/>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5" w15:restartNumberingAfterBreak="0">
    <w:nsid w:val="714A69F4"/>
    <w:multiLevelType w:val="hybridMultilevel"/>
    <w:tmpl w:val="1884CCD0"/>
    <w:lvl w:ilvl="0" w:tplc="1098143E">
      <w:start w:val="1"/>
      <w:numFmt w:val="decimal"/>
      <w:lvlText w:val="%1."/>
      <w:lvlJc w:val="left"/>
      <w:pPr>
        <w:ind w:left="1077" w:hanging="360"/>
      </w:pPr>
      <w:rPr>
        <w:rFonts w:ascii="Times New Roman" w:hAnsi="Times New Roman" w:cstheme="minorBidi" w:hint="default"/>
        <w:b w:val="0"/>
        <w:i w:val="0"/>
        <w:color w:val="auto"/>
        <w:sz w:val="24"/>
        <w:u w:color="FF000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778201F4"/>
    <w:multiLevelType w:val="hybridMultilevel"/>
    <w:tmpl w:val="5D1EC394"/>
    <w:lvl w:ilvl="0" w:tplc="AFBE97C4">
      <w:start w:val="1"/>
      <w:numFmt w:val="lowerLetter"/>
      <w:lvlText w:val="%1)"/>
      <w:lvlJc w:val="left"/>
      <w:pPr>
        <w:ind w:left="1068" w:hanging="360"/>
      </w:pPr>
      <w:rPr>
        <w:rFonts w:hint="default"/>
        <w:u w:color="8EAADB" w:themeColor="accent5" w:themeTint="99"/>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5"/>
  </w:num>
  <w:num w:numId="6">
    <w:abstractNumId w:val="12"/>
  </w:num>
  <w:num w:numId="7">
    <w:abstractNumId w:val="4"/>
  </w:num>
  <w:num w:numId="8">
    <w:abstractNumId w:val="16"/>
  </w:num>
  <w:num w:numId="9">
    <w:abstractNumId w:val="10"/>
  </w:num>
  <w:num w:numId="10">
    <w:abstractNumId w:val="15"/>
  </w:num>
  <w:num w:numId="11">
    <w:abstractNumId w:val="9"/>
  </w:num>
  <w:num w:numId="12">
    <w:abstractNumId w:val="11"/>
  </w:num>
  <w:num w:numId="13">
    <w:abstractNumId w:val="6"/>
  </w:num>
  <w:num w:numId="14">
    <w:abstractNumId w:val="3"/>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81"/>
    <w:rsid w:val="0002479C"/>
    <w:rsid w:val="000268EB"/>
    <w:rsid w:val="00057696"/>
    <w:rsid w:val="000605C6"/>
    <w:rsid w:val="00061A54"/>
    <w:rsid w:val="000629A8"/>
    <w:rsid w:val="00064621"/>
    <w:rsid w:val="000812D5"/>
    <w:rsid w:val="00091AFD"/>
    <w:rsid w:val="000D6FBA"/>
    <w:rsid w:val="000E543A"/>
    <w:rsid w:val="000E570D"/>
    <w:rsid w:val="000E6B55"/>
    <w:rsid w:val="001258F3"/>
    <w:rsid w:val="00131E95"/>
    <w:rsid w:val="0013768C"/>
    <w:rsid w:val="00154D9D"/>
    <w:rsid w:val="00177746"/>
    <w:rsid w:val="001A71F5"/>
    <w:rsid w:val="001C2A99"/>
    <w:rsid w:val="001D675A"/>
    <w:rsid w:val="00200A95"/>
    <w:rsid w:val="002307CD"/>
    <w:rsid w:val="00245471"/>
    <w:rsid w:val="0024595D"/>
    <w:rsid w:val="00265C3F"/>
    <w:rsid w:val="00281C2B"/>
    <w:rsid w:val="002C5E3A"/>
    <w:rsid w:val="002D0E9C"/>
    <w:rsid w:val="002F051B"/>
    <w:rsid w:val="002F0674"/>
    <w:rsid w:val="003103E7"/>
    <w:rsid w:val="003239F2"/>
    <w:rsid w:val="0032752A"/>
    <w:rsid w:val="00367B49"/>
    <w:rsid w:val="003A0389"/>
    <w:rsid w:val="003B24AF"/>
    <w:rsid w:val="003C5399"/>
    <w:rsid w:val="00422DA4"/>
    <w:rsid w:val="00436CD3"/>
    <w:rsid w:val="0045238C"/>
    <w:rsid w:val="004643DD"/>
    <w:rsid w:val="00486B37"/>
    <w:rsid w:val="00494368"/>
    <w:rsid w:val="004B4E6C"/>
    <w:rsid w:val="004C268F"/>
    <w:rsid w:val="004D09FC"/>
    <w:rsid w:val="004E3460"/>
    <w:rsid w:val="004E4B26"/>
    <w:rsid w:val="004F6931"/>
    <w:rsid w:val="00504098"/>
    <w:rsid w:val="00522AEF"/>
    <w:rsid w:val="00542268"/>
    <w:rsid w:val="00557333"/>
    <w:rsid w:val="005A398C"/>
    <w:rsid w:val="005B353B"/>
    <w:rsid w:val="005B535D"/>
    <w:rsid w:val="005D410F"/>
    <w:rsid w:val="005E0674"/>
    <w:rsid w:val="005E6023"/>
    <w:rsid w:val="005F2354"/>
    <w:rsid w:val="00623B2A"/>
    <w:rsid w:val="00627E67"/>
    <w:rsid w:val="00652E81"/>
    <w:rsid w:val="00680C62"/>
    <w:rsid w:val="006916FD"/>
    <w:rsid w:val="006A4828"/>
    <w:rsid w:val="007043D3"/>
    <w:rsid w:val="007302A0"/>
    <w:rsid w:val="00734BE4"/>
    <w:rsid w:val="00744DCC"/>
    <w:rsid w:val="00745F93"/>
    <w:rsid w:val="00791A1D"/>
    <w:rsid w:val="00792DE3"/>
    <w:rsid w:val="00793B72"/>
    <w:rsid w:val="007A1C93"/>
    <w:rsid w:val="007D4ED6"/>
    <w:rsid w:val="007E26C7"/>
    <w:rsid w:val="007F66F8"/>
    <w:rsid w:val="00857EE5"/>
    <w:rsid w:val="00861BBA"/>
    <w:rsid w:val="00870AB7"/>
    <w:rsid w:val="00897C8B"/>
    <w:rsid w:val="008A2919"/>
    <w:rsid w:val="008B3227"/>
    <w:rsid w:val="008D1D3E"/>
    <w:rsid w:val="008F3481"/>
    <w:rsid w:val="008F3A34"/>
    <w:rsid w:val="0092559A"/>
    <w:rsid w:val="00933B42"/>
    <w:rsid w:val="0094070F"/>
    <w:rsid w:val="00952731"/>
    <w:rsid w:val="00967F99"/>
    <w:rsid w:val="009906A4"/>
    <w:rsid w:val="009935AD"/>
    <w:rsid w:val="009C0623"/>
    <w:rsid w:val="009E6B32"/>
    <w:rsid w:val="00A24787"/>
    <w:rsid w:val="00A377CF"/>
    <w:rsid w:val="00A446CD"/>
    <w:rsid w:val="00A45721"/>
    <w:rsid w:val="00A5131D"/>
    <w:rsid w:val="00A5589D"/>
    <w:rsid w:val="00A647CF"/>
    <w:rsid w:val="00A84FDB"/>
    <w:rsid w:val="00AB0DD6"/>
    <w:rsid w:val="00AC16A9"/>
    <w:rsid w:val="00AE338A"/>
    <w:rsid w:val="00AE5A3E"/>
    <w:rsid w:val="00AF143F"/>
    <w:rsid w:val="00B16639"/>
    <w:rsid w:val="00B17488"/>
    <w:rsid w:val="00B2001D"/>
    <w:rsid w:val="00B223E4"/>
    <w:rsid w:val="00B23D6A"/>
    <w:rsid w:val="00B30324"/>
    <w:rsid w:val="00B37BE9"/>
    <w:rsid w:val="00B41B4C"/>
    <w:rsid w:val="00B47575"/>
    <w:rsid w:val="00B51ECA"/>
    <w:rsid w:val="00B60AD2"/>
    <w:rsid w:val="00B73B2C"/>
    <w:rsid w:val="00B75D92"/>
    <w:rsid w:val="00B819EB"/>
    <w:rsid w:val="00B92C01"/>
    <w:rsid w:val="00BB1653"/>
    <w:rsid w:val="00BB26E7"/>
    <w:rsid w:val="00BF3B94"/>
    <w:rsid w:val="00C02EAB"/>
    <w:rsid w:val="00C2681C"/>
    <w:rsid w:val="00C34D03"/>
    <w:rsid w:val="00C52B13"/>
    <w:rsid w:val="00C8139A"/>
    <w:rsid w:val="00C919B0"/>
    <w:rsid w:val="00CB1B91"/>
    <w:rsid w:val="00CD7C4A"/>
    <w:rsid w:val="00CF1637"/>
    <w:rsid w:val="00D17738"/>
    <w:rsid w:val="00D27A4D"/>
    <w:rsid w:val="00D870CE"/>
    <w:rsid w:val="00D920BD"/>
    <w:rsid w:val="00DB1578"/>
    <w:rsid w:val="00DC3660"/>
    <w:rsid w:val="00DE0487"/>
    <w:rsid w:val="00DF3037"/>
    <w:rsid w:val="00E1543A"/>
    <w:rsid w:val="00E20D5A"/>
    <w:rsid w:val="00E355E1"/>
    <w:rsid w:val="00E422B2"/>
    <w:rsid w:val="00E46B64"/>
    <w:rsid w:val="00E50E2E"/>
    <w:rsid w:val="00E8026F"/>
    <w:rsid w:val="00E802DC"/>
    <w:rsid w:val="00EB4320"/>
    <w:rsid w:val="00F3426D"/>
    <w:rsid w:val="00F36EB6"/>
    <w:rsid w:val="00F647E4"/>
    <w:rsid w:val="00F66A9F"/>
    <w:rsid w:val="00F76E1F"/>
    <w:rsid w:val="00F85807"/>
    <w:rsid w:val="00FD7A6F"/>
    <w:rsid w:val="00FD7D11"/>
    <w:rsid w:val="00FE2F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82E6"/>
  <w15:chartTrackingRefBased/>
  <w15:docId w15:val="{DBB464D3-9A21-4366-824D-51D48E6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2E81"/>
    <w:pPr>
      <w:spacing w:after="0"/>
    </w:pPr>
    <w:rPr>
      <w:rFonts w:ascii="Arial" w:eastAsia="Times New Roman" w:hAnsi="Arial" w:cs="Times New Roman"/>
      <w:sz w:val="24"/>
    </w:rPr>
  </w:style>
  <w:style w:type="paragraph" w:styleId="Nadpis1">
    <w:name w:val="heading 1"/>
    <w:basedOn w:val="Normlny"/>
    <w:next w:val="Normlny"/>
    <w:link w:val="Nadpis1Char"/>
    <w:uiPriority w:val="9"/>
    <w:qFormat/>
    <w:rsid w:val="00652E81"/>
    <w:pPr>
      <w:keepNext/>
      <w:spacing w:before="240" w:after="60" w:line="240" w:lineRule="auto"/>
      <w:outlineLvl w:val="0"/>
    </w:pPr>
    <w:rPr>
      <w:rFonts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2E81"/>
    <w:rPr>
      <w:rFonts w:ascii="Arial" w:eastAsia="Times New Roman" w:hAnsi="Arial" w:cs="Arial"/>
      <w:b/>
      <w:bCs/>
      <w:kern w:val="32"/>
      <w:sz w:val="32"/>
      <w:szCs w:val="32"/>
      <w:lang w:eastAsia="sk-SK"/>
    </w:rPr>
  </w:style>
  <w:style w:type="paragraph" w:styleId="Zkladntext2">
    <w:name w:val="Body Text 2"/>
    <w:basedOn w:val="Normlny"/>
    <w:link w:val="Zkladntext2Char"/>
    <w:uiPriority w:val="99"/>
    <w:unhideWhenUsed/>
    <w:rsid w:val="00652E81"/>
    <w:pPr>
      <w:spacing w:after="120" w:line="480" w:lineRule="auto"/>
    </w:pPr>
  </w:style>
  <w:style w:type="character" w:customStyle="1" w:styleId="Zkladntext2Char">
    <w:name w:val="Základný text 2 Char"/>
    <w:basedOn w:val="Predvolenpsmoodseku"/>
    <w:link w:val="Zkladntext2"/>
    <w:uiPriority w:val="99"/>
    <w:rsid w:val="00652E81"/>
    <w:rPr>
      <w:rFonts w:ascii="Arial" w:eastAsia="Times New Roman" w:hAnsi="Arial" w:cs="Times New Roman"/>
      <w:sz w:val="24"/>
    </w:rPr>
  </w:style>
  <w:style w:type="paragraph" w:styleId="Pta">
    <w:name w:val="footer"/>
    <w:basedOn w:val="Normlny"/>
    <w:link w:val="PtaChar"/>
    <w:uiPriority w:val="99"/>
    <w:unhideWhenUsed/>
    <w:rsid w:val="00652E81"/>
    <w:pPr>
      <w:tabs>
        <w:tab w:val="center" w:pos="4536"/>
        <w:tab w:val="right" w:pos="9072"/>
      </w:tabs>
      <w:spacing w:line="240" w:lineRule="auto"/>
    </w:pPr>
  </w:style>
  <w:style w:type="character" w:customStyle="1" w:styleId="PtaChar">
    <w:name w:val="Päta Char"/>
    <w:basedOn w:val="Predvolenpsmoodseku"/>
    <w:link w:val="Pta"/>
    <w:uiPriority w:val="99"/>
    <w:rsid w:val="00652E81"/>
    <w:rPr>
      <w:rFonts w:ascii="Arial" w:eastAsia="Times New Roman" w:hAnsi="Arial" w:cs="Times New Roman"/>
      <w:sz w:val="24"/>
    </w:rPr>
  </w:style>
  <w:style w:type="paragraph" w:styleId="Odsekzoznamu">
    <w:name w:val="List Paragraph"/>
    <w:aliases w:val="body,Odsek zoznamu2,Odsek zoznamu1,Odsek,List Paragraph,List Paragraph1,numbered list,OBC Bullet,Normal 1,Task Body,Viñetas (Inicio Parrafo),Paragrafo elenco,3 Txt tabla,Zerrenda-paragrafoa,Fiche List Paragraph,Dot pt,lp1,Bullet 1"/>
    <w:basedOn w:val="Normlny"/>
    <w:link w:val="OdsekzoznamuChar"/>
    <w:uiPriority w:val="34"/>
    <w:qFormat/>
    <w:rsid w:val="00652E81"/>
    <w:pPr>
      <w:spacing w:after="200" w:line="276" w:lineRule="auto"/>
      <w:ind w:left="720"/>
      <w:contextualSpacing/>
    </w:pPr>
    <w:rPr>
      <w:rFonts w:asciiTheme="minorHAnsi" w:eastAsiaTheme="minorEastAsia" w:hAnsiTheme="minorHAnsi"/>
      <w:sz w:val="22"/>
      <w:lang w:eastAsia="sk-SK"/>
    </w:rPr>
  </w:style>
  <w:style w:type="character" w:customStyle="1" w:styleId="OdsekzoznamuChar">
    <w:name w:val="Odsek zoznamu Char"/>
    <w:aliases w:val="body Char,Odsek zoznamu2 Char,Odsek zoznamu1 Char,Odsek Char,List Paragraph Char,List Paragraph1 Char,numbered list Char,OBC Bullet Char,Normal 1 Char,Task Body Char,Viñetas (Inicio Parrafo) Char,Paragrafo elenco Char,3 Txt tabla Char"/>
    <w:basedOn w:val="Predvolenpsmoodseku"/>
    <w:link w:val="Odsekzoznamu"/>
    <w:uiPriority w:val="34"/>
    <w:qFormat/>
    <w:locked/>
    <w:rsid w:val="00652E81"/>
    <w:rPr>
      <w:rFonts w:eastAsiaTheme="minorEastAsia" w:cs="Times New Roman"/>
      <w:lang w:eastAsia="sk-SK"/>
    </w:rPr>
  </w:style>
  <w:style w:type="character" w:styleId="Siln">
    <w:name w:val="Strong"/>
    <w:basedOn w:val="Predvolenpsmoodseku"/>
    <w:uiPriority w:val="22"/>
    <w:qFormat/>
    <w:rsid w:val="005E0674"/>
    <w:rPr>
      <w:rFonts w:cs="Times New Roman"/>
      <w:b/>
      <w:bCs/>
    </w:rPr>
  </w:style>
  <w:style w:type="paragraph" w:styleId="Textbubliny">
    <w:name w:val="Balloon Text"/>
    <w:basedOn w:val="Normlny"/>
    <w:link w:val="TextbublinyChar"/>
    <w:uiPriority w:val="99"/>
    <w:semiHidden/>
    <w:unhideWhenUsed/>
    <w:rsid w:val="0002479C"/>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479C"/>
    <w:rPr>
      <w:rFonts w:ascii="Segoe UI" w:eastAsia="Times New Roman" w:hAnsi="Segoe UI" w:cs="Segoe UI"/>
      <w:sz w:val="18"/>
      <w:szCs w:val="18"/>
    </w:rPr>
  </w:style>
  <w:style w:type="character" w:customStyle="1" w:styleId="awspan">
    <w:name w:val="awspan"/>
    <w:basedOn w:val="Predvolenpsmoodseku"/>
    <w:rsid w:val="00680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23200">
      <w:bodyDiv w:val="1"/>
      <w:marLeft w:val="0"/>
      <w:marRight w:val="0"/>
      <w:marTop w:val="0"/>
      <w:marBottom w:val="0"/>
      <w:divBdr>
        <w:top w:val="none" w:sz="0" w:space="0" w:color="auto"/>
        <w:left w:val="none" w:sz="0" w:space="0" w:color="auto"/>
        <w:bottom w:val="none" w:sz="0" w:space="0" w:color="auto"/>
        <w:right w:val="none" w:sz="0" w:space="0" w:color="auto"/>
      </w:divBdr>
    </w:div>
    <w:div w:id="592594490">
      <w:bodyDiv w:val="1"/>
      <w:marLeft w:val="0"/>
      <w:marRight w:val="0"/>
      <w:marTop w:val="0"/>
      <w:marBottom w:val="0"/>
      <w:divBdr>
        <w:top w:val="none" w:sz="0" w:space="0" w:color="auto"/>
        <w:left w:val="none" w:sz="0" w:space="0" w:color="auto"/>
        <w:bottom w:val="none" w:sz="0" w:space="0" w:color="auto"/>
        <w:right w:val="none" w:sz="0" w:space="0" w:color="auto"/>
      </w:divBdr>
    </w:div>
    <w:div w:id="957419151">
      <w:bodyDiv w:val="1"/>
      <w:marLeft w:val="0"/>
      <w:marRight w:val="0"/>
      <w:marTop w:val="0"/>
      <w:marBottom w:val="0"/>
      <w:divBdr>
        <w:top w:val="none" w:sz="0" w:space="0" w:color="auto"/>
        <w:left w:val="none" w:sz="0" w:space="0" w:color="auto"/>
        <w:bottom w:val="none" w:sz="0" w:space="0" w:color="auto"/>
        <w:right w:val="none" w:sz="0" w:space="0" w:color="auto"/>
      </w:divBdr>
    </w:div>
    <w:div w:id="1128162241">
      <w:bodyDiv w:val="1"/>
      <w:marLeft w:val="0"/>
      <w:marRight w:val="0"/>
      <w:marTop w:val="0"/>
      <w:marBottom w:val="0"/>
      <w:divBdr>
        <w:top w:val="none" w:sz="0" w:space="0" w:color="auto"/>
        <w:left w:val="none" w:sz="0" w:space="0" w:color="auto"/>
        <w:bottom w:val="none" w:sz="0" w:space="0" w:color="auto"/>
        <w:right w:val="none" w:sz="0" w:space="0" w:color="auto"/>
      </w:divBdr>
    </w:div>
    <w:div w:id="1320157665">
      <w:bodyDiv w:val="1"/>
      <w:marLeft w:val="0"/>
      <w:marRight w:val="0"/>
      <w:marTop w:val="0"/>
      <w:marBottom w:val="0"/>
      <w:divBdr>
        <w:top w:val="none" w:sz="0" w:space="0" w:color="auto"/>
        <w:left w:val="none" w:sz="0" w:space="0" w:color="auto"/>
        <w:bottom w:val="none" w:sz="0" w:space="0" w:color="auto"/>
        <w:right w:val="none" w:sz="0" w:space="0" w:color="auto"/>
      </w:divBdr>
    </w:div>
    <w:div w:id="1756440554">
      <w:bodyDiv w:val="1"/>
      <w:marLeft w:val="0"/>
      <w:marRight w:val="0"/>
      <w:marTop w:val="0"/>
      <w:marBottom w:val="0"/>
      <w:divBdr>
        <w:top w:val="none" w:sz="0" w:space="0" w:color="auto"/>
        <w:left w:val="none" w:sz="0" w:space="0" w:color="auto"/>
        <w:bottom w:val="none" w:sz="0" w:space="0" w:color="auto"/>
        <w:right w:val="none" w:sz="0" w:space="0" w:color="auto"/>
      </w:divBdr>
    </w:div>
    <w:div w:id="194452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19</Pages>
  <Words>5409</Words>
  <Characters>30835</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115</cp:revision>
  <cp:lastPrinted>2025-09-08T12:01:00Z</cp:lastPrinted>
  <dcterms:created xsi:type="dcterms:W3CDTF">2023-11-13T12:37:00Z</dcterms:created>
  <dcterms:modified xsi:type="dcterms:W3CDTF">2025-09-08T14:32:00Z</dcterms:modified>
</cp:coreProperties>
</file>