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441204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A94505" w:rsidRPr="004520D9" w:rsidRDefault="00A94505" w:rsidP="00A94505">
      <w:pPr>
        <w:ind w:left="709" w:hanging="709"/>
        <w:jc w:val="both"/>
      </w:pPr>
      <w:r w:rsidRPr="004520D9">
        <w:t>Č.: KNR-VSV-5340/2025/</w:t>
      </w:r>
      <w:r w:rsidR="00441204">
        <w:t>9</w:t>
      </w:r>
    </w:p>
    <w:p w:rsidR="005D4AAA" w:rsidRPr="008205F4" w:rsidRDefault="005D4AAA" w:rsidP="00893CDE">
      <w:pPr>
        <w:jc w:val="left"/>
        <w:rPr>
          <w:bCs/>
        </w:rPr>
      </w:pPr>
    </w:p>
    <w:p w:rsidR="00CE4B84" w:rsidRPr="009B232B" w:rsidRDefault="00A63B95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871a</w:t>
      </w:r>
    </w:p>
    <w:p w:rsidR="006D02C3" w:rsidRPr="000605B1" w:rsidRDefault="006D02C3" w:rsidP="00CE4B84">
      <w:pPr>
        <w:rPr>
          <w:b/>
          <w:sz w:val="28"/>
          <w:szCs w:val="28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0605B1" w:rsidRDefault="000605B1" w:rsidP="009B232B">
      <w:pPr>
        <w:spacing w:line="276" w:lineRule="auto"/>
        <w:jc w:val="both"/>
        <w:rPr>
          <w:b/>
        </w:rPr>
      </w:pPr>
    </w:p>
    <w:p w:rsidR="00CE4B84" w:rsidRPr="00120D66" w:rsidRDefault="00441204" w:rsidP="009B232B">
      <w:pPr>
        <w:spacing w:line="276" w:lineRule="auto"/>
        <w:jc w:val="both"/>
        <w:rPr>
          <w:b/>
        </w:rPr>
      </w:pPr>
      <w:r>
        <w:rPr>
          <w:b/>
          <w:color w:val="000000"/>
        </w:rPr>
        <w:t xml:space="preserve">k </w:t>
      </w:r>
      <w:r w:rsidR="009B232B" w:rsidRPr="00120D66">
        <w:rPr>
          <w:b/>
          <w:color w:val="000000"/>
        </w:rPr>
        <w:t xml:space="preserve">návrhu </w:t>
      </w:r>
      <w:r w:rsidR="00120D66" w:rsidRPr="00120D66">
        <w:rPr>
          <w:b/>
          <w:bCs/>
        </w:rPr>
        <w:t xml:space="preserve">skupiny poslancov Národnej rady Slovenskej republiky na prijatie uznesenia Národnej rady Slovenskej republiky </w:t>
      </w:r>
      <w:r w:rsidR="00120D66" w:rsidRPr="00120D66">
        <w:rPr>
          <w:b/>
        </w:rPr>
        <w:t xml:space="preserve">k zneužitiu úspor dôchodcov na zníženie štátneho dlhu </w:t>
      </w:r>
      <w:r w:rsidR="00120D66" w:rsidRPr="00120D66">
        <w:rPr>
          <w:b/>
          <w:bCs/>
        </w:rPr>
        <w:t>(</w:t>
      </w:r>
      <w:r w:rsidR="00120D66" w:rsidRPr="00120D66">
        <w:rPr>
          <w:b/>
        </w:rPr>
        <w:t xml:space="preserve">tlač 871) </w:t>
      </w:r>
      <w:r w:rsidR="00D009C3" w:rsidRPr="00120D66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D4AAA" w:rsidRDefault="005D4AAA" w:rsidP="00CE4B84">
      <w:pPr>
        <w:jc w:val="both"/>
        <w:rPr>
          <w:rFonts w:ascii="Arial" w:hAnsi="Arial" w:cs="Arial"/>
        </w:rPr>
      </w:pPr>
    </w:p>
    <w:p w:rsidR="00CE4B84" w:rsidRDefault="00CE4B84" w:rsidP="009B232B">
      <w:pPr>
        <w:spacing w:line="276" w:lineRule="auto"/>
        <w:jc w:val="both"/>
      </w:pPr>
      <w:r w:rsidRPr="005A7E2C">
        <w:rPr>
          <w:rFonts w:ascii="Arial" w:hAnsi="Arial" w:cs="Arial"/>
        </w:rPr>
        <w:tab/>
      </w:r>
      <w:r w:rsidRPr="009B232B">
        <w:t xml:space="preserve">Predseda  Národnej  rady Slovenskej  republiky rozhodnutím č. </w:t>
      </w:r>
      <w:r w:rsidR="00120D66">
        <w:t>905</w:t>
      </w:r>
      <w:r w:rsidRPr="009B232B">
        <w:t xml:space="preserve"> z</w:t>
      </w:r>
      <w:r w:rsidR="00E8457E">
        <w:t> </w:t>
      </w:r>
      <w:r w:rsidR="00120D66">
        <w:t>28</w:t>
      </w:r>
      <w:r w:rsidR="00E8457E">
        <w:t xml:space="preserve">. </w:t>
      </w:r>
      <w:r w:rsidR="00120D66">
        <w:t>mája</w:t>
      </w:r>
      <w:r w:rsidRPr="009B232B">
        <w:t xml:space="preserve"> 202</w:t>
      </w:r>
      <w:r w:rsidR="00120D66">
        <w:t>5</w:t>
      </w:r>
      <w:r w:rsidRPr="009B232B">
        <w:t xml:space="preserve"> pridelil návrh </w:t>
      </w:r>
      <w:r w:rsidR="00120D66">
        <w:rPr>
          <w:bCs/>
        </w:rPr>
        <w:t xml:space="preserve">skupiny poslancov Národnej rady Slovenskej republiky na prijatie uznesenia Národnej rady Slovenskej republiky </w:t>
      </w:r>
      <w:r w:rsidR="00120D66">
        <w:t xml:space="preserve">k zneužitiu úspor dôchodcov na zníženie štátneho dlhu </w:t>
      </w:r>
      <w:r w:rsidR="00120D66">
        <w:rPr>
          <w:b/>
          <w:bCs/>
        </w:rPr>
        <w:t>(</w:t>
      </w:r>
      <w:r w:rsidR="00120D66">
        <w:rPr>
          <w:b/>
        </w:rPr>
        <w:t>tlač 871)</w:t>
      </w:r>
      <w:r w:rsidR="00120D66">
        <w:t xml:space="preserve"> </w:t>
      </w:r>
      <w:r w:rsidRPr="009B232B">
        <w:t xml:space="preserve">na prerokovanie Výboru Národnej rady Slovenskej republiky pre </w:t>
      </w:r>
      <w:r w:rsidR="009B232B" w:rsidRPr="009B232B">
        <w:t>sociálne veci</w:t>
      </w:r>
      <w:r w:rsidRPr="009B232B">
        <w:t xml:space="preserve">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441204" w:rsidRPr="002F62C4" w:rsidRDefault="00441204" w:rsidP="00441204">
      <w:pPr>
        <w:spacing w:line="276" w:lineRule="auto"/>
        <w:ind w:firstLine="708"/>
        <w:jc w:val="both"/>
      </w:pPr>
      <w:r>
        <w:t>K n</w:t>
      </w:r>
      <w:r w:rsidRPr="006A687F">
        <w:rPr>
          <w:bCs/>
        </w:rPr>
        <w:t>ávrh</w:t>
      </w:r>
      <w:r>
        <w:rPr>
          <w:bCs/>
        </w:rPr>
        <w:t>u</w:t>
      </w:r>
      <w:r w:rsidRPr="006A687F">
        <w:rPr>
          <w:bCs/>
        </w:rPr>
        <w:t xml:space="preserve"> skupiny poslancov Národnej rady Slovenskej republiky na prijatie uznesenia Národnej rady Slovenskej republiky </w:t>
      </w:r>
      <w:r w:rsidRPr="006A687F">
        <w:t xml:space="preserve">k zneužitiu úspor dôchodcov na zníženie štátneho dlhu </w:t>
      </w:r>
      <w:r w:rsidRPr="006A687F">
        <w:rPr>
          <w:b/>
          <w:bCs/>
        </w:rPr>
        <w:t>(</w:t>
      </w:r>
      <w:r w:rsidRPr="006A687F">
        <w:rPr>
          <w:b/>
        </w:rPr>
        <w:t xml:space="preserve">tlač 871) </w:t>
      </w:r>
      <w:r w:rsidRPr="002F62C4">
        <w:t xml:space="preserve">bola zvolaná </w:t>
      </w:r>
      <w:r>
        <w:t>36</w:t>
      </w:r>
      <w:r w:rsidRPr="002F62C4">
        <w:t xml:space="preserve">. schôdza Výboru Národnej rady Slovenskej republiky pre sociálne veci na </w:t>
      </w:r>
      <w:r>
        <w:t>8</w:t>
      </w:r>
      <w:r w:rsidRPr="002F62C4">
        <w:t xml:space="preserve">. </w:t>
      </w:r>
      <w:r>
        <w:t>septembra</w:t>
      </w:r>
      <w:r w:rsidRPr="002F62C4">
        <w:t xml:space="preserve"> 202</w:t>
      </w:r>
      <w:r>
        <w:t>5</w:t>
      </w:r>
      <w:r w:rsidRPr="002F62C4">
        <w:t>.</w:t>
      </w:r>
    </w:p>
    <w:p w:rsidR="00441204" w:rsidRDefault="00441204" w:rsidP="008205F4">
      <w:pPr>
        <w:pStyle w:val="Zarkazkladnhotextu2"/>
        <w:spacing w:after="0" w:line="276" w:lineRule="auto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45FAD">
        <w:rPr>
          <w:rFonts w:ascii="Times New Roman" w:hAnsi="Times New Roman" w:cs="Times New Roman"/>
        </w:rPr>
        <w:t>Výbor Národnej rady Slovenskej republiky</w:t>
      </w:r>
      <w:r w:rsidRPr="00A45FAD">
        <w:rPr>
          <w:rFonts w:ascii="Times New Roman" w:hAnsi="Times New Roman" w:cs="Times New Roman"/>
          <w:b/>
        </w:rPr>
        <w:t xml:space="preserve"> </w:t>
      </w:r>
      <w:r w:rsidRPr="00A45FAD">
        <w:rPr>
          <w:rFonts w:ascii="Times New Roman" w:hAnsi="Times New Roman" w:cs="Times New Roman"/>
        </w:rPr>
        <w:t>pre sociálne veci</w:t>
      </w:r>
      <w:r>
        <w:rPr>
          <w:rFonts w:ascii="Times New Roman" w:hAnsi="Times New Roman" w:cs="Times New Roman"/>
        </w:rPr>
        <w:t xml:space="preserve"> pre neprítomnosť predkladateľa n</w:t>
      </w:r>
      <w:r w:rsidRPr="006A687F">
        <w:rPr>
          <w:rFonts w:ascii="Times New Roman" w:hAnsi="Times New Roman" w:cs="Times New Roman"/>
          <w:bCs/>
        </w:rPr>
        <w:t xml:space="preserve">ávrh skupiny poslancov Národnej rady Slovenskej republiky na prijatie uznesenia Národnej rady Slovenskej republiky </w:t>
      </w:r>
      <w:r w:rsidRPr="006A687F">
        <w:rPr>
          <w:rFonts w:ascii="Times New Roman" w:hAnsi="Times New Roman" w:cs="Times New Roman"/>
        </w:rPr>
        <w:t xml:space="preserve">k zneužitiu úspor dôchodcov na zníženie štátneho dlhu </w:t>
      </w:r>
      <w:r w:rsidRPr="006A687F">
        <w:rPr>
          <w:rFonts w:ascii="Times New Roman" w:hAnsi="Times New Roman" w:cs="Times New Roman"/>
          <w:b/>
          <w:bCs/>
        </w:rPr>
        <w:t>(</w:t>
      </w:r>
      <w:r w:rsidRPr="006A687F">
        <w:rPr>
          <w:rFonts w:ascii="Times New Roman" w:hAnsi="Times New Roman" w:cs="Times New Roman"/>
          <w:b/>
        </w:rPr>
        <w:t>tlač 871</w:t>
      </w:r>
      <w:r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</w:rPr>
        <w:t>neprerokoval</w:t>
      </w:r>
      <w:r w:rsidR="008205F4">
        <w:rPr>
          <w:rFonts w:ascii="Times New Roman" w:hAnsi="Times New Roman" w:cs="Times New Roman"/>
        </w:rPr>
        <w:t>.</w:t>
      </w:r>
    </w:p>
    <w:p w:rsidR="008205F4" w:rsidRDefault="00262437" w:rsidP="008205F4">
      <w:pPr>
        <w:spacing w:line="276" w:lineRule="auto"/>
        <w:ind w:firstLine="708"/>
        <w:jc w:val="both"/>
        <w:rPr>
          <w:bCs/>
        </w:rPr>
      </w:pPr>
      <w:r>
        <w:t>V</w:t>
      </w:r>
      <w:r w:rsidRPr="00893CDE">
        <w:t xml:space="preserve">ýbor určil za </w:t>
      </w:r>
      <w:r w:rsidRPr="00893CDE">
        <w:rPr>
          <w:b/>
        </w:rPr>
        <w:t>spravodaj</w:t>
      </w:r>
      <w:r>
        <w:rPr>
          <w:b/>
        </w:rPr>
        <w:t>kyňu</w:t>
      </w:r>
      <w:r w:rsidRPr="00893CDE">
        <w:t>, poslan</w:t>
      </w:r>
      <w:r>
        <w:t>kyňu</w:t>
      </w:r>
      <w:r w:rsidRPr="00893CDE">
        <w:t xml:space="preserve"> Národnej rady Slovenskej republiky </w:t>
      </w:r>
      <w:r w:rsidRPr="00C24D5B">
        <w:rPr>
          <w:b/>
        </w:rPr>
        <w:t>Anežku Škopovú</w:t>
      </w:r>
      <w:r>
        <w:t xml:space="preserve">, </w:t>
      </w:r>
      <w:r w:rsidRPr="00893CDE">
        <w:t>ktor</w:t>
      </w:r>
      <w:r>
        <w:t>á</w:t>
      </w:r>
      <w:r w:rsidRPr="00893CDE">
        <w:t xml:space="preserve"> podá Národnej rade Slovenskej republiky informáciu o výsledku prerokovania uvedeného </w:t>
      </w:r>
      <w:r>
        <w:t>materiálu</w:t>
      </w:r>
      <w:r w:rsidRPr="00893CDE">
        <w:t xml:space="preserve"> vo výbore a návrh na uznesenie Národnej rady Slovenskej republiky. </w:t>
      </w:r>
      <w:r>
        <w:t>Zároveň učil poslancov Vladimíra Ledeckého,</w:t>
      </w:r>
      <w:r w:rsidRPr="005C1AD2">
        <w:t xml:space="preserve"> Simon</w:t>
      </w:r>
      <w:r>
        <w:t>u</w:t>
      </w:r>
      <w:r w:rsidRPr="005C1AD2">
        <w:t xml:space="preserve"> Petrík, </w:t>
      </w:r>
      <w:r>
        <w:t xml:space="preserve">Martina Šmilňáka, Andreu Turčanovú a Veroniku Veslárovú </w:t>
      </w:r>
      <w:r w:rsidRPr="000D6FBA">
        <w:rPr>
          <w:bCs/>
        </w:rPr>
        <w:t>za náhradníkov spravodajcu</w:t>
      </w:r>
      <w:r>
        <w:rPr>
          <w:bCs/>
        </w:rPr>
        <w:t>.</w:t>
      </w:r>
    </w:p>
    <w:p w:rsidR="0011657D" w:rsidRDefault="0011657D" w:rsidP="008205F4">
      <w:pPr>
        <w:spacing w:after="240" w:line="276" w:lineRule="auto"/>
        <w:ind w:firstLine="708"/>
        <w:jc w:val="both"/>
      </w:pPr>
      <w:r w:rsidRPr="00045D98">
        <w:t xml:space="preserve">Prílohou tejto </w:t>
      </w:r>
      <w:r>
        <w:t xml:space="preserve">informácie </w:t>
      </w:r>
      <w:r w:rsidRPr="00045D98">
        <w:t>je návrh na uznesenie Národnej rady Slovenskej republiky</w:t>
      </w:r>
      <w:r>
        <w:t xml:space="preserve"> v znení predloženom predkladateľ</w:t>
      </w:r>
      <w:r w:rsidR="00D107A7">
        <w:t>mi</w:t>
      </w:r>
      <w:r>
        <w:t xml:space="preserve"> návrhu uznesenia. </w:t>
      </w:r>
    </w:p>
    <w:p w:rsidR="00B811E6" w:rsidRPr="00045D98" w:rsidRDefault="00B811E6" w:rsidP="00515703">
      <w:pPr>
        <w:tabs>
          <w:tab w:val="left" w:pos="709"/>
          <w:tab w:val="left" w:pos="1077"/>
        </w:tabs>
        <w:spacing w:line="276" w:lineRule="auto"/>
        <w:jc w:val="both"/>
      </w:pPr>
      <w:bookmarkStart w:id="0" w:name="_GoBack"/>
      <w:bookmarkEnd w:id="0"/>
    </w:p>
    <w:p w:rsidR="009B232B" w:rsidRPr="00E35790" w:rsidRDefault="009B232B" w:rsidP="009B232B">
      <w:r w:rsidRPr="00E35790">
        <w:t> Bratislava</w:t>
      </w:r>
      <w:r>
        <w:t xml:space="preserve"> </w:t>
      </w:r>
      <w:r w:rsidR="00F50418">
        <w:t>8</w:t>
      </w:r>
      <w:r>
        <w:t xml:space="preserve">. </w:t>
      </w:r>
      <w:r w:rsidR="00F65E39">
        <w:t>septembra</w:t>
      </w:r>
      <w:r>
        <w:t xml:space="preserve"> 202</w:t>
      </w:r>
      <w:r w:rsidR="00F65E39">
        <w:t>5</w:t>
      </w:r>
    </w:p>
    <w:p w:rsidR="009B232B" w:rsidRDefault="009B232B" w:rsidP="009B232B"/>
    <w:p w:rsidR="00215F36" w:rsidRDefault="00215F36" w:rsidP="009B232B"/>
    <w:p w:rsidR="008205F4" w:rsidRDefault="008205F4" w:rsidP="009B232B"/>
    <w:p w:rsidR="009B232B" w:rsidRPr="000B1451" w:rsidRDefault="009B232B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 xml:space="preserve">Ján </w:t>
      </w:r>
      <w:r w:rsidRPr="000B1451">
        <w:rPr>
          <w:b/>
          <w:bCs/>
        </w:rPr>
        <w:t xml:space="preserve"> </w:t>
      </w:r>
      <w:r>
        <w:rPr>
          <w:b/>
          <w:bCs/>
          <w:spacing w:val="38"/>
        </w:rPr>
        <w:t>Richter</w:t>
      </w:r>
      <w:r w:rsidRPr="000B1451">
        <w:rPr>
          <w:b/>
          <w:bCs/>
          <w:spacing w:val="38"/>
        </w:rPr>
        <w:t xml:space="preserve"> v.r</w:t>
      </w:r>
    </w:p>
    <w:p w:rsidR="008901E7" w:rsidRDefault="009B232B" w:rsidP="00B811E6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  <w:r w:rsidR="008901E7">
        <w:rPr>
          <w:b/>
        </w:rPr>
        <w:br w:type="page"/>
      </w:r>
    </w:p>
    <w:p w:rsidR="00C1577B" w:rsidRPr="00380DCB" w:rsidRDefault="00C1577B" w:rsidP="00380DCB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 w:rsidRPr="00380DCB">
        <w:rPr>
          <w:b/>
        </w:rPr>
        <w:lastRenderedPageBreak/>
        <w:t>NÁRODNÁ RADA SLOVENSKEJ REPUBLIKY</w:t>
      </w:r>
    </w:p>
    <w:p w:rsidR="005F5153" w:rsidRPr="00380DCB" w:rsidRDefault="00C1577B" w:rsidP="00380DCB">
      <w:pPr>
        <w:tabs>
          <w:tab w:val="left" w:pos="-1985"/>
          <w:tab w:val="left" w:pos="709"/>
          <w:tab w:val="left" w:pos="1077"/>
        </w:tabs>
        <w:spacing w:line="360" w:lineRule="auto"/>
      </w:pPr>
      <w:r w:rsidRPr="00380DCB">
        <w:rPr>
          <w:b/>
        </w:rPr>
        <w:t>IX. volebné obdobie</w:t>
      </w:r>
      <w:r w:rsidRPr="00380DCB">
        <w:rPr>
          <w:b/>
        </w:rPr>
        <w:br/>
      </w:r>
    </w:p>
    <w:p w:rsidR="008901E7" w:rsidRDefault="008901E7" w:rsidP="008901E7"/>
    <w:p w:rsidR="00380DCB" w:rsidRDefault="00380DCB" w:rsidP="008901E7"/>
    <w:p w:rsidR="00380DCB" w:rsidRPr="009730F5" w:rsidRDefault="00380DCB" w:rsidP="008901E7"/>
    <w:p w:rsidR="008901E7" w:rsidRPr="00380DCB" w:rsidRDefault="008901E7" w:rsidP="008901E7">
      <w:pPr>
        <w:rPr>
          <w:sz w:val="28"/>
          <w:szCs w:val="28"/>
        </w:rPr>
      </w:pPr>
      <w:r w:rsidRPr="00380DCB">
        <w:rPr>
          <w:bCs/>
          <w:sz w:val="28"/>
          <w:szCs w:val="28"/>
        </w:rPr>
        <w:t>Návrh</w:t>
      </w:r>
    </w:p>
    <w:p w:rsidR="008901E7" w:rsidRDefault="008901E7" w:rsidP="008901E7">
      <w:pPr>
        <w:rPr>
          <w:sz w:val="28"/>
          <w:szCs w:val="28"/>
        </w:rPr>
      </w:pPr>
    </w:p>
    <w:p w:rsidR="00380DCB" w:rsidRPr="00AD08FC" w:rsidRDefault="00380DCB" w:rsidP="008901E7">
      <w:pPr>
        <w:rPr>
          <w:sz w:val="28"/>
          <w:szCs w:val="28"/>
        </w:rPr>
      </w:pPr>
    </w:p>
    <w:p w:rsidR="00380DCB" w:rsidRPr="00380DCB" w:rsidRDefault="00380DCB" w:rsidP="00380DCB">
      <w:pPr>
        <w:pStyle w:val="Zkladntext"/>
        <w:spacing w:before="120" w:after="0" w:line="276" w:lineRule="auto"/>
        <w:rPr>
          <w:rFonts w:ascii="Book Antiqua" w:hAnsi="Book Antiqua"/>
          <w:b/>
          <w:sz w:val="22"/>
          <w:szCs w:val="22"/>
        </w:rPr>
      </w:pPr>
      <w:r w:rsidRPr="00380DCB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:rsidR="00380DCB" w:rsidRPr="00380DCB" w:rsidRDefault="00380DCB" w:rsidP="00380DCB">
      <w:pPr>
        <w:pStyle w:val="Zkladntext"/>
        <w:spacing w:before="120" w:after="0" w:line="276" w:lineRule="auto"/>
        <w:rPr>
          <w:rFonts w:ascii="Book Antiqua" w:hAnsi="Book Antiqua"/>
          <w:b/>
          <w:sz w:val="22"/>
          <w:szCs w:val="22"/>
        </w:rPr>
      </w:pPr>
      <w:r w:rsidRPr="00380DCB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:rsidR="008901E7" w:rsidRPr="00991FC1" w:rsidRDefault="008901E7" w:rsidP="008901E7">
      <w:pPr>
        <w:rPr>
          <w:bCs/>
        </w:rPr>
      </w:pPr>
      <w:r w:rsidRPr="00991FC1">
        <w:rPr>
          <w:bCs/>
        </w:rPr>
        <w:t>z ... 202</w:t>
      </w:r>
      <w:r w:rsidR="00380DCB" w:rsidRPr="00991FC1">
        <w:rPr>
          <w:bCs/>
        </w:rPr>
        <w:t>5</w:t>
      </w:r>
    </w:p>
    <w:p w:rsidR="005F5153" w:rsidRPr="00AD08FC" w:rsidRDefault="005F5153" w:rsidP="008901E7">
      <w:pPr>
        <w:jc w:val="both"/>
      </w:pPr>
    </w:p>
    <w:p w:rsidR="00AD08FC" w:rsidRPr="00380DCB" w:rsidRDefault="00AD08FC" w:rsidP="00AD08FC">
      <w:pPr>
        <w:tabs>
          <w:tab w:val="left" w:pos="1095"/>
        </w:tabs>
        <w:spacing w:before="120" w:line="360" w:lineRule="auto"/>
        <w:rPr>
          <w:rStyle w:val="s10"/>
          <w:b/>
          <w:bCs/>
          <w:color w:val="000000"/>
        </w:rPr>
      </w:pPr>
      <w:r w:rsidRPr="00380DCB">
        <w:rPr>
          <w:rStyle w:val="s10"/>
          <w:b/>
          <w:bCs/>
          <w:color w:val="000000"/>
        </w:rPr>
        <w:t>k zneužitiu úspor dôchodcov na zníženie štátneho dlhu</w:t>
      </w:r>
    </w:p>
    <w:p w:rsidR="00AD08FC" w:rsidRDefault="00AD08FC" w:rsidP="00AD08FC">
      <w:pPr>
        <w:tabs>
          <w:tab w:val="left" w:pos="1095"/>
        </w:tabs>
        <w:spacing w:before="120" w:line="360" w:lineRule="auto"/>
        <w:jc w:val="both"/>
        <w:rPr>
          <w:b/>
          <w:bCs/>
          <w:sz w:val="28"/>
          <w:szCs w:val="28"/>
        </w:rPr>
      </w:pPr>
    </w:p>
    <w:p w:rsidR="00AD08FC" w:rsidRPr="00AD08FC" w:rsidRDefault="00AD08FC" w:rsidP="00AD08FC">
      <w:pPr>
        <w:tabs>
          <w:tab w:val="left" w:pos="1095"/>
        </w:tabs>
        <w:spacing w:before="120" w:line="360" w:lineRule="auto"/>
        <w:jc w:val="both"/>
        <w:rPr>
          <w:b/>
          <w:bCs/>
          <w:sz w:val="28"/>
          <w:szCs w:val="28"/>
        </w:rPr>
      </w:pPr>
      <w:r w:rsidRPr="00AD08FC">
        <w:rPr>
          <w:b/>
          <w:bCs/>
          <w:sz w:val="28"/>
          <w:szCs w:val="28"/>
        </w:rPr>
        <w:t xml:space="preserve">Národná rada Slovenskej republiky </w:t>
      </w:r>
    </w:p>
    <w:p w:rsidR="00AD08FC" w:rsidRPr="00A94505" w:rsidRDefault="00AD08FC" w:rsidP="00AD08F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94505">
        <w:rPr>
          <w:rFonts w:ascii="Times New Roman" w:hAnsi="Times New Roman" w:cs="Times New Roman"/>
          <w:b/>
          <w:bCs/>
        </w:rPr>
        <w:t xml:space="preserve">so znepokojením </w:t>
      </w:r>
      <w:r w:rsidRPr="00A94505">
        <w:rPr>
          <w:rFonts w:ascii="Times New Roman" w:hAnsi="Times New Roman" w:cs="Times New Roman"/>
        </w:rPr>
        <w:t>vníma vyjadrenia predsedu vlády Slovenskej republiky a ďalších členov vlády (ďalej len „vláda“), ktorými navodzujú dojem, že druhý dôchodkový pilier je pre poistencov nevýhodný a mali by z neho vystúpiť,</w:t>
      </w:r>
    </w:p>
    <w:p w:rsidR="00AD08FC" w:rsidRPr="00A94505" w:rsidRDefault="00AD08FC" w:rsidP="00AD08F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94505">
        <w:rPr>
          <w:rFonts w:ascii="Times New Roman" w:hAnsi="Times New Roman" w:cs="Times New Roman"/>
          <w:b/>
          <w:bCs/>
        </w:rPr>
        <w:t>odsudzuje</w:t>
      </w:r>
      <w:r w:rsidRPr="00A94505">
        <w:rPr>
          <w:rFonts w:ascii="Times New Roman" w:hAnsi="Times New Roman" w:cs="Times New Roman"/>
        </w:rPr>
        <w:t>, že členovia vlády svojimi nepravdivými vyjadreniami nabádajú poistencov, aby sa pripravili na vystúpenie z druhého dôchodkového piliera, pričom vláda tým len zastiera svoj skutočný úmysel využiť ich dlhoročné úspory na ďalšiu vlnu konsolidácie verejných financií v roku 2026,</w:t>
      </w:r>
    </w:p>
    <w:p w:rsidR="00AD08FC" w:rsidRPr="00A94505" w:rsidRDefault="00AD08FC" w:rsidP="00AD08F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94505">
        <w:rPr>
          <w:rFonts w:ascii="Times New Roman" w:hAnsi="Times New Roman" w:cs="Times New Roman"/>
          <w:b/>
          <w:bCs/>
        </w:rPr>
        <w:t xml:space="preserve">vyzýva </w:t>
      </w:r>
      <w:r w:rsidRPr="00A94505">
        <w:rPr>
          <w:rFonts w:ascii="Times New Roman" w:hAnsi="Times New Roman" w:cs="Times New Roman"/>
        </w:rPr>
        <w:t>vládu, aby</w:t>
      </w:r>
      <w:r w:rsidRPr="00A94505">
        <w:rPr>
          <w:rFonts w:ascii="Times New Roman" w:hAnsi="Times New Roman" w:cs="Times New Roman"/>
          <w:b/>
          <w:bCs/>
        </w:rPr>
        <w:t xml:space="preserve"> </w:t>
      </w:r>
    </w:p>
    <w:p w:rsidR="00AD08FC" w:rsidRPr="00A94505" w:rsidRDefault="00AD08FC" w:rsidP="00AD08FC">
      <w:pPr>
        <w:pStyle w:val="Odsekzoznamu"/>
        <w:numPr>
          <w:ilvl w:val="1"/>
          <w:numId w:val="1"/>
        </w:numPr>
        <w:tabs>
          <w:tab w:val="left" w:pos="1095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A94505">
        <w:rPr>
          <w:rFonts w:ascii="Times New Roman" w:hAnsi="Times New Roman" w:cs="Times New Roman"/>
        </w:rPr>
        <w:t>okamžite prestala poistencom podsúvať nepravdivé informácie a upustila od snáh znovu postaviť konsolidáciu verejných financií na peniazoch od občanov,</w:t>
      </w:r>
    </w:p>
    <w:p w:rsidR="00AD08FC" w:rsidRPr="00A94505" w:rsidRDefault="00AD08FC" w:rsidP="00AD08FC">
      <w:pPr>
        <w:pStyle w:val="Odsekzoznamu"/>
        <w:numPr>
          <w:ilvl w:val="1"/>
          <w:numId w:val="1"/>
        </w:numPr>
        <w:tabs>
          <w:tab w:val="left" w:pos="1095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A94505">
        <w:rPr>
          <w:rFonts w:ascii="Times New Roman" w:hAnsi="Times New Roman" w:cs="Times New Roman"/>
        </w:rPr>
        <w:t>sa začala venovať konsolidácii verejných financií na strane štátnych výdavkov, kde je ohromný priestor na šetrenie verejných financií,</w:t>
      </w:r>
    </w:p>
    <w:p w:rsidR="00AD08FC" w:rsidRPr="00A94505" w:rsidRDefault="00AD08FC" w:rsidP="00AD08FC">
      <w:pPr>
        <w:pStyle w:val="Odsekzoznamu"/>
        <w:tabs>
          <w:tab w:val="left" w:pos="1095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</w:rPr>
      </w:pPr>
    </w:p>
    <w:p w:rsidR="00AD08FC" w:rsidRPr="00A94505" w:rsidRDefault="00AD08FC" w:rsidP="00AD08FC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94505">
        <w:rPr>
          <w:rFonts w:ascii="Times New Roman" w:hAnsi="Times New Roman" w:cs="Times New Roman"/>
          <w:b/>
          <w:bCs/>
        </w:rPr>
        <w:t xml:space="preserve">dáva na vedomie </w:t>
      </w:r>
      <w:r w:rsidRPr="00A94505">
        <w:rPr>
          <w:rFonts w:ascii="Times New Roman" w:hAnsi="Times New Roman" w:cs="Times New Roman"/>
        </w:rPr>
        <w:t>vláde, že nepodporí žiadne konsolidačné opatrenia, ktoré budú vytvárať možnosť zneužiť financie určené na dôchodkové dávky súčasných poistencov.</w:t>
      </w:r>
    </w:p>
    <w:sectPr w:rsidR="00AD08FC" w:rsidRPr="00A94505" w:rsidSect="00442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BF" w:rsidRDefault="00B121BF" w:rsidP="00442530">
      <w:r>
        <w:separator/>
      </w:r>
    </w:p>
  </w:endnote>
  <w:endnote w:type="continuationSeparator" w:id="0">
    <w:p w:rsidR="00B121BF" w:rsidRDefault="00B121BF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8205F4">
          <w:rPr>
            <w:noProof/>
            <w:sz w:val="20"/>
            <w:szCs w:val="20"/>
          </w:rPr>
          <w:t>2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BF" w:rsidRDefault="00B121BF" w:rsidP="00442530">
      <w:r>
        <w:separator/>
      </w:r>
    </w:p>
  </w:footnote>
  <w:footnote w:type="continuationSeparator" w:id="0">
    <w:p w:rsidR="00B121BF" w:rsidRDefault="00B121BF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6174"/>
    <w:multiLevelType w:val="hybridMultilevel"/>
    <w:tmpl w:val="6114D8CA"/>
    <w:lvl w:ilvl="0" w:tplc="5148C00C">
      <w:start w:val="1"/>
      <w:numFmt w:val="upperLetter"/>
      <w:suff w:val="space"/>
      <w:lvlText w:val="%1)"/>
      <w:lvlJc w:val="left"/>
      <w:pPr>
        <w:ind w:left="6384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7104" w:hanging="360"/>
      </w:pPr>
    </w:lvl>
    <w:lvl w:ilvl="2" w:tplc="041B001B" w:tentative="1">
      <w:start w:val="1"/>
      <w:numFmt w:val="lowerRoman"/>
      <w:lvlText w:val="%3."/>
      <w:lvlJc w:val="right"/>
      <w:pPr>
        <w:ind w:left="7824" w:hanging="180"/>
      </w:pPr>
    </w:lvl>
    <w:lvl w:ilvl="3" w:tplc="041B000F" w:tentative="1">
      <w:start w:val="1"/>
      <w:numFmt w:val="decimal"/>
      <w:lvlText w:val="%4."/>
      <w:lvlJc w:val="left"/>
      <w:pPr>
        <w:ind w:left="8544" w:hanging="360"/>
      </w:pPr>
    </w:lvl>
    <w:lvl w:ilvl="4" w:tplc="041B0019" w:tentative="1">
      <w:start w:val="1"/>
      <w:numFmt w:val="lowerLetter"/>
      <w:lvlText w:val="%5."/>
      <w:lvlJc w:val="left"/>
      <w:pPr>
        <w:ind w:left="9264" w:hanging="360"/>
      </w:pPr>
    </w:lvl>
    <w:lvl w:ilvl="5" w:tplc="041B001B" w:tentative="1">
      <w:start w:val="1"/>
      <w:numFmt w:val="lowerRoman"/>
      <w:lvlText w:val="%6."/>
      <w:lvlJc w:val="right"/>
      <w:pPr>
        <w:ind w:left="9984" w:hanging="180"/>
      </w:pPr>
    </w:lvl>
    <w:lvl w:ilvl="6" w:tplc="041B000F" w:tentative="1">
      <w:start w:val="1"/>
      <w:numFmt w:val="decimal"/>
      <w:lvlText w:val="%7."/>
      <w:lvlJc w:val="left"/>
      <w:pPr>
        <w:ind w:left="10704" w:hanging="360"/>
      </w:pPr>
    </w:lvl>
    <w:lvl w:ilvl="7" w:tplc="041B0019" w:tentative="1">
      <w:start w:val="1"/>
      <w:numFmt w:val="lowerLetter"/>
      <w:lvlText w:val="%8."/>
      <w:lvlJc w:val="left"/>
      <w:pPr>
        <w:ind w:left="11424" w:hanging="360"/>
      </w:pPr>
    </w:lvl>
    <w:lvl w:ilvl="8" w:tplc="041B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605B1"/>
    <w:rsid w:val="000A5752"/>
    <w:rsid w:val="000B4E1E"/>
    <w:rsid w:val="0011657D"/>
    <w:rsid w:val="00120D66"/>
    <w:rsid w:val="00150809"/>
    <w:rsid w:val="001E0251"/>
    <w:rsid w:val="00215F36"/>
    <w:rsid w:val="00225B2D"/>
    <w:rsid w:val="00262437"/>
    <w:rsid w:val="002846DE"/>
    <w:rsid w:val="002C5CE4"/>
    <w:rsid w:val="002F2275"/>
    <w:rsid w:val="00312555"/>
    <w:rsid w:val="00376C36"/>
    <w:rsid w:val="00380DCB"/>
    <w:rsid w:val="003A16B0"/>
    <w:rsid w:val="003E2FDD"/>
    <w:rsid w:val="004074B2"/>
    <w:rsid w:val="00441204"/>
    <w:rsid w:val="00442530"/>
    <w:rsid w:val="00451203"/>
    <w:rsid w:val="00515703"/>
    <w:rsid w:val="00536A33"/>
    <w:rsid w:val="00540E7B"/>
    <w:rsid w:val="00547E5F"/>
    <w:rsid w:val="005D4AAA"/>
    <w:rsid w:val="005F4451"/>
    <w:rsid w:val="005F5153"/>
    <w:rsid w:val="006D02C3"/>
    <w:rsid w:val="007630CE"/>
    <w:rsid w:val="007E1FF1"/>
    <w:rsid w:val="008205F4"/>
    <w:rsid w:val="008901E7"/>
    <w:rsid w:val="00891AD0"/>
    <w:rsid w:val="00893CDE"/>
    <w:rsid w:val="008C2EB1"/>
    <w:rsid w:val="00991FC1"/>
    <w:rsid w:val="009B232B"/>
    <w:rsid w:val="00A63B95"/>
    <w:rsid w:val="00A94505"/>
    <w:rsid w:val="00AD08FC"/>
    <w:rsid w:val="00AE41F0"/>
    <w:rsid w:val="00B121BF"/>
    <w:rsid w:val="00B522CB"/>
    <w:rsid w:val="00B811E6"/>
    <w:rsid w:val="00BF0561"/>
    <w:rsid w:val="00C1577B"/>
    <w:rsid w:val="00C82114"/>
    <w:rsid w:val="00CE4B84"/>
    <w:rsid w:val="00D009C3"/>
    <w:rsid w:val="00D01D86"/>
    <w:rsid w:val="00D107A7"/>
    <w:rsid w:val="00D134F9"/>
    <w:rsid w:val="00D1766E"/>
    <w:rsid w:val="00D66649"/>
    <w:rsid w:val="00E54FD0"/>
    <w:rsid w:val="00E8457E"/>
    <w:rsid w:val="00F342FB"/>
    <w:rsid w:val="00F36BA2"/>
    <w:rsid w:val="00F50418"/>
    <w:rsid w:val="00F65E39"/>
    <w:rsid w:val="00FC5019"/>
    <w:rsid w:val="00FD19FA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6844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qFormat/>
    <w:rsid w:val="00AD08FC"/>
    <w:pPr>
      <w:ind w:left="720"/>
      <w:contextualSpacing/>
      <w:jc w:val="left"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s10">
    <w:name w:val="s10"/>
    <w:basedOn w:val="Predvolenpsmoodseku"/>
    <w:rsid w:val="00AD08FC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41204"/>
    <w:pPr>
      <w:spacing w:after="120" w:line="480" w:lineRule="auto"/>
      <w:ind w:left="283"/>
      <w:jc w:val="left"/>
    </w:pPr>
    <w:rPr>
      <w:rFonts w:ascii="Arial" w:hAnsi="Arial" w:cs="Aria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41204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9089-19F0-49FA-872C-2A1C7C8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Rajtíková, Silvia</cp:lastModifiedBy>
  <cp:revision>51</cp:revision>
  <cp:lastPrinted>2024-10-23T08:51:00Z</cp:lastPrinted>
  <dcterms:created xsi:type="dcterms:W3CDTF">2024-10-08T08:35:00Z</dcterms:created>
  <dcterms:modified xsi:type="dcterms:W3CDTF">2025-09-08T13:54:00Z</dcterms:modified>
</cp:coreProperties>
</file>