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B07A1" w14:textId="77777777" w:rsidR="0058652A" w:rsidRPr="00895898" w:rsidRDefault="0058652A" w:rsidP="0058652A">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04A08D0D" w14:textId="77777777" w:rsidR="0058652A" w:rsidRPr="00895898" w:rsidRDefault="0058652A" w:rsidP="0058652A">
      <w:pPr>
        <w:jc w:val="both"/>
        <w:rPr>
          <w:rFonts w:ascii="Times New Roman" w:eastAsia="Calibri" w:hAnsi="Times New Roman" w:cs="Times New Roman"/>
          <w:b/>
          <w:sz w:val="24"/>
          <w:szCs w:val="24"/>
        </w:rPr>
      </w:pPr>
    </w:p>
    <w:p w14:paraId="1E4FCBDF" w14:textId="599F32D3" w:rsidR="0058652A" w:rsidRPr="001F1B43" w:rsidRDefault="0058652A" w:rsidP="0058652A">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Návrh zákona, ktorým sa mení a dopĺňa zákon č. 79/2015 Z. z. o odpadoch a o zmene a doplnení niektorých zákonov v znení neskorších predpisov</w:t>
      </w:r>
      <w:r w:rsidR="008F1321" w:rsidRPr="008F1321">
        <w:t xml:space="preserve"> </w:t>
      </w:r>
      <w:r w:rsidR="008F1321" w:rsidRPr="008F1321">
        <w:rPr>
          <w:rFonts w:ascii="Times New Roman" w:eastAsia="Calibri" w:hAnsi="Times New Roman" w:cs="Times New Roman"/>
          <w:b/>
          <w:sz w:val="24"/>
          <w:szCs w:val="24"/>
        </w:rPr>
        <w:t>a ktorým sa menia a dopĺňajú niektoré zákony</w:t>
      </w:r>
    </w:p>
    <w:p w14:paraId="764CDA90" w14:textId="77777777" w:rsidR="0058652A" w:rsidRPr="001F1B43" w:rsidRDefault="0058652A" w:rsidP="0058652A">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Ministerstvo </w:t>
      </w:r>
      <w:r w:rsidR="00C1381F">
        <w:rPr>
          <w:rFonts w:ascii="Times New Roman" w:eastAsia="Calibri" w:hAnsi="Times New Roman" w:cs="Times New Roman"/>
          <w:b/>
          <w:sz w:val="24"/>
          <w:szCs w:val="24"/>
        </w:rPr>
        <w:t xml:space="preserve">životného prostredia </w:t>
      </w:r>
      <w:r>
        <w:rPr>
          <w:rFonts w:ascii="Times New Roman" w:eastAsia="Calibri" w:hAnsi="Times New Roman" w:cs="Times New Roman"/>
          <w:b/>
          <w:sz w:val="24"/>
          <w:szCs w:val="24"/>
        </w:rPr>
        <w:t>Slovenskej republiky</w:t>
      </w:r>
    </w:p>
    <w:p w14:paraId="7D69BB1F" w14:textId="77777777" w:rsidR="0058652A" w:rsidRPr="001F1B43" w:rsidRDefault="0058652A" w:rsidP="0058652A">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5C3C9B5B" w14:textId="77777777" w:rsidR="0058652A" w:rsidRPr="001F1B43" w:rsidRDefault="0058652A" w:rsidP="0058652A">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14:paraId="1C20DF15" w14:textId="77777777" w:rsidR="0058652A" w:rsidRPr="00D8247C" w:rsidRDefault="0058652A" w:rsidP="0058652A">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Pr>
          <w:rFonts w:ascii="Times New Roman" w:eastAsia="Calibri" w:hAnsi="Times New Roman" w:cs="Times New Roman"/>
          <w:i/>
          <w:sz w:val="24"/>
          <w:szCs w:val="24"/>
        </w:rPr>
        <w:t xml:space="preserve">v, náklady </w:t>
      </w:r>
      <w:proofErr w:type="spellStart"/>
      <w:r w:rsidRPr="00804BC8">
        <w:rPr>
          <w:rFonts w:ascii="Times New Roman" w:eastAsia="Calibri" w:hAnsi="Times New Roman" w:cs="Times New Roman"/>
          <w:i/>
          <w:sz w:val="24"/>
          <w:szCs w:val="24"/>
        </w:rPr>
        <w:t>goldplatingu</w:t>
      </w:r>
      <w:proofErr w:type="spellEnd"/>
      <w:r>
        <w:rPr>
          <w:rStyle w:val="Odkaznapoznmkupodiarou"/>
          <w:rFonts w:ascii="Times New Roman" w:eastAsia="Calibri" w:hAnsi="Times New Roman" w:cs="Times New Roman"/>
          <w:i/>
          <w:sz w:val="24"/>
          <w:szCs w:val="24"/>
        </w:rPr>
        <w:footnoteReference w:id="1"/>
      </w:r>
      <w:r>
        <w:rPr>
          <w:rFonts w:ascii="Times New Roman" w:eastAsia="Calibri" w:hAnsi="Times New Roman" w:cs="Times New Roman"/>
          <w:i/>
          <w:sz w:val="24"/>
          <w:szCs w:val="24"/>
        </w:rPr>
        <w:t xml:space="preserve"> na podnikateľské prostredie</w:t>
      </w:r>
      <w:r w:rsidRPr="00D8247C">
        <w:rPr>
          <w:rFonts w:ascii="Times New Roman" w:eastAsia="Calibri" w:hAnsi="Times New Roman" w:cs="Times New Roman"/>
          <w:i/>
          <w:sz w:val="24"/>
          <w:szCs w:val="24"/>
        </w:rPr>
        <w:t xml:space="preserve">. </w:t>
      </w:r>
    </w:p>
    <w:p w14:paraId="341AE71F" w14:textId="77777777" w:rsidR="0058652A" w:rsidRDefault="0058652A" w:rsidP="0058652A">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7"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17828" w:type="dxa"/>
        <w:tblInd w:w="70" w:type="dxa"/>
        <w:tblCellMar>
          <w:left w:w="70" w:type="dxa"/>
          <w:right w:w="70" w:type="dxa"/>
        </w:tblCellMar>
        <w:tblLook w:val="04A0" w:firstRow="1" w:lastRow="0" w:firstColumn="1" w:lastColumn="0" w:noHBand="0" w:noVBand="1"/>
      </w:tblPr>
      <w:tblGrid>
        <w:gridCol w:w="8460"/>
        <w:gridCol w:w="3540"/>
        <w:gridCol w:w="2792"/>
        <w:gridCol w:w="160"/>
        <w:gridCol w:w="2716"/>
        <w:gridCol w:w="160"/>
      </w:tblGrid>
      <w:tr w:rsidR="0058652A" w:rsidRPr="00C929AE" w14:paraId="0AAB7A9F" w14:textId="77777777" w:rsidTr="00C1381F">
        <w:trPr>
          <w:trHeight w:val="270"/>
        </w:trPr>
        <w:tc>
          <w:tcPr>
            <w:tcW w:w="8460" w:type="dxa"/>
            <w:tcBorders>
              <w:top w:val="nil"/>
              <w:left w:val="nil"/>
              <w:bottom w:val="nil"/>
              <w:right w:val="nil"/>
            </w:tcBorders>
            <w:shd w:val="clear" w:color="auto" w:fill="auto"/>
            <w:noWrap/>
            <w:vAlign w:val="bottom"/>
          </w:tcPr>
          <w:tbl>
            <w:tblPr>
              <w:tblW w:w="8300" w:type="dxa"/>
              <w:tblCellMar>
                <w:left w:w="70" w:type="dxa"/>
                <w:right w:w="70" w:type="dxa"/>
              </w:tblCellMar>
              <w:tblLook w:val="04A0" w:firstRow="1" w:lastRow="0" w:firstColumn="1" w:lastColumn="0" w:noHBand="0" w:noVBand="1"/>
            </w:tblPr>
            <w:tblGrid>
              <w:gridCol w:w="4540"/>
              <w:gridCol w:w="1880"/>
              <w:gridCol w:w="1880"/>
            </w:tblGrid>
            <w:tr w:rsidR="0058652A" w:rsidRPr="00B41D52" w14:paraId="600C88FB" w14:textId="77777777" w:rsidTr="00976CA6">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7215679" w14:textId="77777777" w:rsidR="0058652A" w:rsidRPr="00B41D52" w:rsidRDefault="0058652A" w:rsidP="00976CA6">
                  <w:pPr>
                    <w:spacing w:after="0" w:line="240" w:lineRule="auto"/>
                    <w:jc w:val="center"/>
                    <w:rPr>
                      <w:rFonts w:ascii="Times New Roman" w:eastAsia="Times New Roman" w:hAnsi="Times New Roman" w:cs="Times New Roman"/>
                      <w:b/>
                      <w:bCs/>
                      <w:i/>
                      <w:iCs/>
                      <w:color w:val="000000"/>
                      <w:sz w:val="20"/>
                      <w:szCs w:val="20"/>
                      <w:lang w:eastAsia="sk-SK"/>
                    </w:rPr>
                  </w:pPr>
                  <w:r w:rsidRPr="00B41D52">
                    <w:rPr>
                      <w:rFonts w:ascii="Times New Roman" w:eastAsia="Times New Roman" w:hAnsi="Times New Roman" w:cs="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24FF1B01"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69BBADEF"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Zníženie nákladov v € na PP</w:t>
                  </w:r>
                </w:p>
              </w:tc>
            </w:tr>
            <w:tr w:rsidR="0058652A" w:rsidRPr="00B41D52" w14:paraId="2460EDB0" w14:textId="77777777" w:rsidTr="00976CA6">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5BEFF93F" w14:textId="77777777" w:rsidR="0058652A" w:rsidRPr="00B41D52" w:rsidRDefault="0058652A" w:rsidP="00976CA6">
                  <w:pPr>
                    <w:spacing w:after="0" w:line="240" w:lineRule="auto"/>
                    <w:rPr>
                      <w:rFonts w:ascii="Times New Roman" w:eastAsia="Times New Roman" w:hAnsi="Times New Roman" w:cs="Times New Roman"/>
                      <w:b/>
                      <w:bCs/>
                      <w:i/>
                      <w:iCs/>
                      <w:color w:val="000000"/>
                      <w:sz w:val="20"/>
                      <w:szCs w:val="20"/>
                      <w:lang w:eastAsia="sk-SK"/>
                    </w:rPr>
                  </w:pPr>
                  <w:proofErr w:type="spellStart"/>
                  <w:r w:rsidRPr="00B41D52">
                    <w:rPr>
                      <w:rFonts w:ascii="Times New Roman" w:eastAsia="Times New Roman" w:hAnsi="Times New Roman" w:cs="Times New Roman"/>
                      <w:b/>
                      <w:bCs/>
                      <w:i/>
                      <w:iCs/>
                      <w:color w:val="000000"/>
                      <w:sz w:val="20"/>
                      <w:szCs w:val="20"/>
                      <w:lang w:eastAsia="sk-SK"/>
                    </w:rPr>
                    <w:t>A.Dane</w:t>
                  </w:r>
                  <w:proofErr w:type="spellEnd"/>
                  <w:r w:rsidRPr="00B41D52">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B41D52">
                    <w:rPr>
                      <w:rFonts w:ascii="Times New Roman" w:eastAsia="Times New Roman" w:hAnsi="Times New Roman" w:cs="Times New Roman"/>
                      <w:b/>
                      <w:bCs/>
                      <w:i/>
                      <w:iCs/>
                      <w:color w:val="000000"/>
                      <w:sz w:val="20"/>
                      <w:szCs w:val="20"/>
                      <w:lang w:eastAsia="sk-SK"/>
                    </w:rPr>
                    <w:t>externality</w:t>
                  </w:r>
                  <w:proofErr w:type="spellEnd"/>
                </w:p>
              </w:tc>
              <w:tc>
                <w:tcPr>
                  <w:tcW w:w="1880" w:type="dxa"/>
                  <w:tcBorders>
                    <w:top w:val="nil"/>
                    <w:left w:val="nil"/>
                    <w:bottom w:val="single" w:sz="4" w:space="0" w:color="auto"/>
                    <w:right w:val="single" w:sz="4" w:space="0" w:color="auto"/>
                  </w:tcBorders>
                  <w:shd w:val="clear" w:color="000000" w:fill="FFC000"/>
                  <w:vAlign w:val="center"/>
                  <w:hideMark/>
                </w:tcPr>
                <w:p w14:paraId="2039CD97"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6490DC51"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r>
            <w:tr w:rsidR="0058652A" w:rsidRPr="00B41D52" w14:paraId="02DEBDFD" w14:textId="77777777" w:rsidTr="00976CA6">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358B3FBF" w14:textId="77777777" w:rsidR="0058652A" w:rsidRPr="00B41D52" w:rsidRDefault="0058652A" w:rsidP="00976CA6">
                  <w:pPr>
                    <w:spacing w:after="0" w:line="240" w:lineRule="auto"/>
                    <w:rPr>
                      <w:rFonts w:ascii="Times New Roman" w:eastAsia="Times New Roman" w:hAnsi="Times New Roman" w:cs="Times New Roman"/>
                      <w:b/>
                      <w:bCs/>
                      <w:i/>
                      <w:iCs/>
                      <w:color w:val="000000"/>
                      <w:sz w:val="20"/>
                      <w:szCs w:val="20"/>
                      <w:lang w:eastAsia="sk-SK"/>
                    </w:rPr>
                  </w:pPr>
                  <w:r w:rsidRPr="00B41D52">
                    <w:rPr>
                      <w:rFonts w:ascii="Times New Roman" w:eastAsia="Times New Roman" w:hAnsi="Times New Roman" w:cs="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3A194ED0" w14:textId="6BE21279" w:rsidR="0058652A" w:rsidRPr="00B41D52" w:rsidRDefault="00CF490C" w:rsidP="00976CA6">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394</w:t>
                  </w:r>
                </w:p>
              </w:tc>
              <w:tc>
                <w:tcPr>
                  <w:tcW w:w="1880" w:type="dxa"/>
                  <w:tcBorders>
                    <w:top w:val="nil"/>
                    <w:left w:val="nil"/>
                    <w:bottom w:val="single" w:sz="4" w:space="0" w:color="auto"/>
                    <w:right w:val="single" w:sz="8" w:space="0" w:color="auto"/>
                  </w:tcBorders>
                  <w:shd w:val="clear" w:color="000000" w:fill="92D050"/>
                  <w:vAlign w:val="center"/>
                  <w:hideMark/>
                </w:tcPr>
                <w:p w14:paraId="77F165E3"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r>
            <w:tr w:rsidR="0058652A" w:rsidRPr="00B41D52" w14:paraId="0FE6E6F8" w14:textId="77777777" w:rsidTr="00976CA6">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362B4497" w14:textId="77777777" w:rsidR="0058652A" w:rsidRPr="00B41D52" w:rsidRDefault="0058652A" w:rsidP="00976CA6">
                  <w:pPr>
                    <w:spacing w:after="0" w:line="240" w:lineRule="auto"/>
                    <w:rPr>
                      <w:rFonts w:ascii="Times New Roman" w:eastAsia="Times New Roman" w:hAnsi="Times New Roman" w:cs="Times New Roman"/>
                      <w:b/>
                      <w:bCs/>
                      <w:i/>
                      <w:iCs/>
                      <w:color w:val="000000"/>
                      <w:sz w:val="20"/>
                      <w:szCs w:val="20"/>
                      <w:lang w:eastAsia="sk-SK"/>
                    </w:rPr>
                  </w:pPr>
                  <w:r w:rsidRPr="00B41D52">
                    <w:rPr>
                      <w:rFonts w:ascii="Times New Roman" w:eastAsia="Times New Roman" w:hAnsi="Times New Roman" w:cs="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34F318BE"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6D09113B"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r>
            <w:tr w:rsidR="0058652A" w:rsidRPr="00B41D52" w14:paraId="7F2BD6ED" w14:textId="77777777" w:rsidTr="00976CA6">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2837662D" w14:textId="77777777" w:rsidR="0058652A" w:rsidRPr="00B41D52" w:rsidRDefault="0058652A" w:rsidP="00976CA6">
                  <w:pPr>
                    <w:spacing w:after="0" w:line="240" w:lineRule="auto"/>
                    <w:rPr>
                      <w:rFonts w:ascii="Times New Roman" w:eastAsia="Times New Roman" w:hAnsi="Times New Roman" w:cs="Times New Roman"/>
                      <w:b/>
                      <w:bCs/>
                      <w:i/>
                      <w:iCs/>
                      <w:color w:val="000000"/>
                      <w:sz w:val="20"/>
                      <w:szCs w:val="20"/>
                      <w:lang w:eastAsia="sk-SK"/>
                    </w:rPr>
                  </w:pPr>
                  <w:r w:rsidRPr="00B41D52">
                    <w:rPr>
                      <w:rFonts w:ascii="Times New Roman" w:eastAsia="Times New Roman" w:hAnsi="Times New Roman" w:cs="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70579B05" w14:textId="77777777" w:rsidR="0058652A" w:rsidRPr="00F37E3D" w:rsidRDefault="0083453F" w:rsidP="00976CA6">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6BE30460"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r>
            <w:tr w:rsidR="0058652A" w:rsidRPr="00B41D52" w14:paraId="4778FD62" w14:textId="77777777" w:rsidTr="00976CA6">
              <w:trPr>
                <w:trHeight w:val="300"/>
              </w:trPr>
              <w:tc>
                <w:tcPr>
                  <w:tcW w:w="4540" w:type="dxa"/>
                  <w:tcBorders>
                    <w:top w:val="nil"/>
                    <w:left w:val="single" w:sz="8" w:space="0" w:color="auto"/>
                    <w:bottom w:val="nil"/>
                    <w:right w:val="single" w:sz="4" w:space="0" w:color="auto"/>
                  </w:tcBorders>
                  <w:shd w:val="clear" w:color="auto" w:fill="auto"/>
                  <w:vAlign w:val="center"/>
                  <w:hideMark/>
                </w:tcPr>
                <w:p w14:paraId="4FE12C45" w14:textId="77777777" w:rsidR="0058652A" w:rsidRPr="00B41D52" w:rsidRDefault="0058652A" w:rsidP="00976CA6">
                  <w:pPr>
                    <w:spacing w:after="0" w:line="240" w:lineRule="auto"/>
                    <w:rPr>
                      <w:rFonts w:ascii="Times New Roman" w:eastAsia="Times New Roman" w:hAnsi="Times New Roman" w:cs="Times New Roman"/>
                      <w:b/>
                      <w:bCs/>
                      <w:i/>
                      <w:iCs/>
                      <w:color w:val="000000"/>
                      <w:sz w:val="20"/>
                      <w:szCs w:val="20"/>
                      <w:lang w:eastAsia="sk-SK"/>
                    </w:rPr>
                  </w:pPr>
                  <w:r w:rsidRPr="00B41D52">
                    <w:rPr>
                      <w:rFonts w:ascii="Times New Roman" w:eastAsia="Times New Roman" w:hAnsi="Times New Roman" w:cs="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14:paraId="0C6C3BBF" w14:textId="222DB5C7" w:rsidR="0058652A" w:rsidRPr="00F37E3D" w:rsidRDefault="00C77848" w:rsidP="00340192">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w:t>
                  </w:r>
                  <w:r w:rsidR="00340192">
                    <w:rPr>
                      <w:rFonts w:ascii="Times New Roman" w:eastAsia="Times New Roman" w:hAnsi="Times New Roman" w:cs="Times New Roman"/>
                      <w:b/>
                      <w:bCs/>
                      <w:sz w:val="20"/>
                      <w:szCs w:val="20"/>
                      <w:lang w:eastAsia="sk-SK"/>
                    </w:rPr>
                    <w:t>5</w:t>
                  </w:r>
                  <w:r>
                    <w:rPr>
                      <w:rFonts w:ascii="Times New Roman" w:eastAsia="Times New Roman" w:hAnsi="Times New Roman" w:cs="Times New Roman"/>
                      <w:b/>
                      <w:bCs/>
                      <w:sz w:val="20"/>
                      <w:szCs w:val="20"/>
                      <w:lang w:eastAsia="sk-SK"/>
                    </w:rPr>
                    <w:t xml:space="preserve"> 4</w:t>
                  </w:r>
                  <w:r w:rsidR="00340192">
                    <w:rPr>
                      <w:rFonts w:ascii="Times New Roman" w:eastAsia="Times New Roman" w:hAnsi="Times New Roman" w:cs="Times New Roman"/>
                      <w:b/>
                      <w:bCs/>
                      <w:sz w:val="20"/>
                      <w:szCs w:val="20"/>
                      <w:lang w:eastAsia="sk-SK"/>
                    </w:rPr>
                    <w:t>53</w:t>
                  </w:r>
                </w:p>
              </w:tc>
              <w:tc>
                <w:tcPr>
                  <w:tcW w:w="1880" w:type="dxa"/>
                  <w:tcBorders>
                    <w:top w:val="nil"/>
                    <w:left w:val="nil"/>
                    <w:bottom w:val="nil"/>
                    <w:right w:val="single" w:sz="8" w:space="0" w:color="auto"/>
                  </w:tcBorders>
                  <w:shd w:val="clear" w:color="000000" w:fill="92D050"/>
                  <w:vAlign w:val="center"/>
                  <w:hideMark/>
                </w:tcPr>
                <w:p w14:paraId="2F3CB859"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r>
            <w:tr w:rsidR="0058652A" w:rsidRPr="00B41D52" w14:paraId="2D74897C" w14:textId="77777777" w:rsidTr="00976CA6">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79D6448" w14:textId="77777777" w:rsidR="0058652A" w:rsidRPr="00B41D52" w:rsidRDefault="0058652A" w:rsidP="00976CA6">
                  <w:pPr>
                    <w:spacing w:after="0" w:line="240" w:lineRule="auto"/>
                    <w:rPr>
                      <w:rFonts w:ascii="Times New Roman" w:eastAsia="Times New Roman" w:hAnsi="Times New Roman" w:cs="Times New Roman"/>
                      <w:b/>
                      <w:bCs/>
                      <w:i/>
                      <w:iCs/>
                      <w:color w:val="000000"/>
                      <w:sz w:val="20"/>
                      <w:szCs w:val="20"/>
                      <w:lang w:eastAsia="sk-SK"/>
                    </w:rPr>
                  </w:pPr>
                  <w:r w:rsidRPr="00B41D52">
                    <w:rPr>
                      <w:rFonts w:ascii="Times New Roman" w:eastAsia="Times New Roman" w:hAnsi="Times New Roman" w:cs="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3C1CE32A" w14:textId="20BE7729" w:rsidR="0058652A" w:rsidRPr="00F37E3D" w:rsidRDefault="00C77848" w:rsidP="00CF490C">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w:t>
                  </w:r>
                  <w:r w:rsidR="00CF490C">
                    <w:rPr>
                      <w:rFonts w:ascii="Times New Roman" w:eastAsia="Times New Roman" w:hAnsi="Times New Roman" w:cs="Times New Roman"/>
                      <w:b/>
                      <w:bCs/>
                      <w:sz w:val="20"/>
                      <w:szCs w:val="20"/>
                      <w:lang w:eastAsia="sk-SK"/>
                    </w:rPr>
                    <w:t>5</w:t>
                  </w:r>
                  <w:r>
                    <w:rPr>
                      <w:rFonts w:ascii="Times New Roman" w:eastAsia="Times New Roman" w:hAnsi="Times New Roman" w:cs="Times New Roman"/>
                      <w:b/>
                      <w:bCs/>
                      <w:sz w:val="20"/>
                      <w:szCs w:val="20"/>
                      <w:lang w:eastAsia="sk-SK"/>
                    </w:rPr>
                    <w:t xml:space="preserve"> </w:t>
                  </w:r>
                  <w:r w:rsidR="00CF490C">
                    <w:rPr>
                      <w:rFonts w:ascii="Times New Roman" w:eastAsia="Times New Roman" w:hAnsi="Times New Roman" w:cs="Times New Roman"/>
                      <w:b/>
                      <w:bCs/>
                      <w:sz w:val="20"/>
                      <w:szCs w:val="20"/>
                      <w:lang w:eastAsia="sk-SK"/>
                    </w:rPr>
                    <w:t>847</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3B43A743"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r>
            <w:tr w:rsidR="0058652A" w:rsidRPr="00B41D52" w14:paraId="771BA514" w14:textId="77777777" w:rsidTr="00976CA6">
              <w:trPr>
                <w:trHeight w:val="300"/>
              </w:trPr>
              <w:tc>
                <w:tcPr>
                  <w:tcW w:w="4540" w:type="dxa"/>
                  <w:tcBorders>
                    <w:top w:val="nil"/>
                    <w:left w:val="nil"/>
                    <w:bottom w:val="nil"/>
                    <w:right w:val="nil"/>
                  </w:tcBorders>
                  <w:shd w:val="clear" w:color="auto" w:fill="auto"/>
                  <w:vAlign w:val="center"/>
                  <w:hideMark/>
                </w:tcPr>
                <w:p w14:paraId="6ACB3336"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10787E4E" w14:textId="77777777" w:rsidR="0058652A" w:rsidRPr="00B41D52" w:rsidRDefault="0058652A" w:rsidP="00976CA6">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79922829" w14:textId="77777777" w:rsidR="0058652A" w:rsidRPr="00B41D52" w:rsidRDefault="0058652A" w:rsidP="00976CA6">
                  <w:pPr>
                    <w:spacing w:after="0" w:line="240" w:lineRule="auto"/>
                    <w:rPr>
                      <w:rFonts w:ascii="Times New Roman" w:eastAsia="Times New Roman" w:hAnsi="Times New Roman" w:cs="Times New Roman"/>
                      <w:sz w:val="20"/>
                      <w:szCs w:val="20"/>
                      <w:lang w:eastAsia="sk-SK"/>
                    </w:rPr>
                  </w:pPr>
                </w:p>
              </w:tc>
            </w:tr>
            <w:tr w:rsidR="0058652A" w:rsidRPr="00B41D52" w14:paraId="3140F463" w14:textId="77777777" w:rsidTr="00976CA6">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A98D797" w14:textId="77777777" w:rsidR="0058652A" w:rsidRPr="00B41D52" w:rsidRDefault="0058652A" w:rsidP="00976CA6">
                  <w:pPr>
                    <w:spacing w:after="0" w:line="240" w:lineRule="auto"/>
                    <w:rPr>
                      <w:rFonts w:ascii="Times New Roman" w:eastAsia="Times New Roman" w:hAnsi="Times New Roman" w:cs="Times New Roman"/>
                      <w:b/>
                      <w:bCs/>
                      <w:i/>
                      <w:iCs/>
                      <w:color w:val="000000"/>
                      <w:sz w:val="20"/>
                      <w:szCs w:val="20"/>
                      <w:lang w:eastAsia="sk-SK"/>
                    </w:rPr>
                  </w:pPr>
                  <w:r w:rsidRPr="00B41D52">
                    <w:rPr>
                      <w:rFonts w:ascii="Times New Roman" w:eastAsia="Times New Roman" w:hAnsi="Times New Roman" w:cs="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5493A847"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3FAB7F57"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Zníženie nákladov v € na PP</w:t>
                  </w:r>
                </w:p>
              </w:tc>
            </w:tr>
            <w:tr w:rsidR="0058652A" w:rsidRPr="00B41D52" w14:paraId="79D7AFD6" w14:textId="77777777" w:rsidTr="00976CA6">
              <w:trPr>
                <w:trHeight w:val="990"/>
              </w:trPr>
              <w:tc>
                <w:tcPr>
                  <w:tcW w:w="4540" w:type="dxa"/>
                  <w:tcBorders>
                    <w:top w:val="nil"/>
                    <w:left w:val="single" w:sz="8" w:space="0" w:color="auto"/>
                    <w:bottom w:val="nil"/>
                    <w:right w:val="single" w:sz="4" w:space="0" w:color="auto"/>
                  </w:tcBorders>
                  <w:shd w:val="clear" w:color="auto" w:fill="auto"/>
                  <w:vAlign w:val="center"/>
                  <w:hideMark/>
                </w:tcPr>
                <w:p w14:paraId="23EC5441" w14:textId="77777777" w:rsidR="0058652A" w:rsidRPr="00B41D52" w:rsidRDefault="0058652A" w:rsidP="00976CA6">
                  <w:pPr>
                    <w:spacing w:after="0" w:line="240" w:lineRule="auto"/>
                    <w:rPr>
                      <w:rFonts w:ascii="Times New Roman" w:eastAsia="Times New Roman" w:hAnsi="Times New Roman" w:cs="Times New Roman"/>
                      <w:b/>
                      <w:bCs/>
                      <w:i/>
                      <w:iCs/>
                      <w:color w:val="000000"/>
                      <w:sz w:val="20"/>
                      <w:szCs w:val="20"/>
                      <w:lang w:eastAsia="sk-SK"/>
                    </w:rPr>
                  </w:pPr>
                  <w:r w:rsidRPr="00B41D52">
                    <w:rPr>
                      <w:rFonts w:ascii="Times New Roman" w:eastAsia="Times New Roman" w:hAnsi="Times New Roman" w:cs="Times New Roman"/>
                      <w:b/>
                      <w:bCs/>
                      <w:i/>
                      <w:iCs/>
                      <w:color w:val="000000"/>
                      <w:sz w:val="20"/>
                      <w:szCs w:val="20"/>
                      <w:lang w:eastAsia="sk-SK"/>
                    </w:rPr>
                    <w:t>F. Úplná harmonizácia práva EÚ</w:t>
                  </w:r>
                  <w:r w:rsidRPr="00B41D52">
                    <w:rPr>
                      <w:rFonts w:ascii="Times New Roman" w:eastAsia="Times New Roman" w:hAnsi="Times New Roman" w:cs="Times New Roman"/>
                      <w:b/>
                      <w:bCs/>
                      <w:i/>
                      <w:iCs/>
                      <w:color w:val="000000"/>
                      <w:sz w:val="20"/>
                      <w:szCs w:val="20"/>
                      <w:lang w:eastAsia="sk-SK"/>
                    </w:rPr>
                    <w:br/>
                  </w:r>
                  <w:r w:rsidRPr="00B41D52">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B41D52">
                    <w:rPr>
                      <w:rFonts w:ascii="Times New Roman" w:eastAsia="Times New Roman" w:hAnsi="Times New Roman" w:cs="Times New Roman"/>
                      <w:i/>
                      <w:iCs/>
                      <w:color w:val="000000"/>
                      <w:sz w:val="16"/>
                      <w:szCs w:val="16"/>
                      <w:lang w:eastAsia="sk-SK"/>
                    </w:rPr>
                    <w:t>externality</w:t>
                  </w:r>
                  <w:proofErr w:type="spellEnd"/>
                  <w:r w:rsidRPr="00B41D52">
                    <w:rPr>
                      <w:rFonts w:ascii="Times New Roman" w:eastAsia="Times New Roman" w:hAnsi="Times New Roman" w:cs="Times New Roman"/>
                      <w:i/>
                      <w:iCs/>
                      <w:color w:val="000000"/>
                      <w:sz w:val="16"/>
                      <w:szCs w:val="16"/>
                      <w:lang w:eastAsia="sk-SK"/>
                    </w:rPr>
                    <w:t>)</w:t>
                  </w:r>
                </w:p>
              </w:tc>
              <w:tc>
                <w:tcPr>
                  <w:tcW w:w="1880" w:type="dxa"/>
                  <w:tcBorders>
                    <w:top w:val="nil"/>
                    <w:left w:val="nil"/>
                    <w:bottom w:val="nil"/>
                    <w:right w:val="single" w:sz="4" w:space="0" w:color="auto"/>
                  </w:tcBorders>
                  <w:shd w:val="clear" w:color="000000" w:fill="FFC000"/>
                  <w:vAlign w:val="center"/>
                  <w:hideMark/>
                </w:tcPr>
                <w:p w14:paraId="3C6916BB"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c>
                <w:tcPr>
                  <w:tcW w:w="1880" w:type="dxa"/>
                  <w:tcBorders>
                    <w:top w:val="nil"/>
                    <w:left w:val="nil"/>
                    <w:bottom w:val="nil"/>
                    <w:right w:val="single" w:sz="8" w:space="0" w:color="auto"/>
                  </w:tcBorders>
                  <w:shd w:val="clear" w:color="000000" w:fill="92D050"/>
                  <w:vAlign w:val="center"/>
                  <w:hideMark/>
                </w:tcPr>
                <w:p w14:paraId="2699EAF6"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r>
            <w:tr w:rsidR="0058652A" w:rsidRPr="00B41D52" w14:paraId="4FD416BC" w14:textId="77777777" w:rsidTr="00976CA6">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81A817" w14:textId="77777777" w:rsidR="0058652A" w:rsidRPr="00B41D52" w:rsidRDefault="0058652A" w:rsidP="00976CA6">
                  <w:pPr>
                    <w:spacing w:after="0" w:line="240" w:lineRule="auto"/>
                    <w:rPr>
                      <w:rFonts w:ascii="Times New Roman" w:eastAsia="Times New Roman" w:hAnsi="Times New Roman" w:cs="Times New Roman"/>
                      <w:b/>
                      <w:bCs/>
                      <w:i/>
                      <w:iCs/>
                      <w:color w:val="000000"/>
                      <w:sz w:val="20"/>
                      <w:szCs w:val="20"/>
                      <w:lang w:eastAsia="sk-SK"/>
                    </w:rPr>
                  </w:pPr>
                  <w:r w:rsidRPr="00B41D52">
                    <w:rPr>
                      <w:rFonts w:ascii="Times New Roman" w:eastAsia="Times New Roman" w:hAnsi="Times New Roman" w:cs="Times New Roman"/>
                      <w:b/>
                      <w:bCs/>
                      <w:i/>
                      <w:iCs/>
                      <w:color w:val="000000"/>
                      <w:sz w:val="20"/>
                      <w:szCs w:val="20"/>
                      <w:lang w:eastAsia="sk-SK"/>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231A643B" w14:textId="13A3AB77" w:rsidR="0058652A" w:rsidRPr="00B41D52" w:rsidRDefault="00C77848" w:rsidP="00976CA6">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23 351</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4683F829"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r>
            <w:tr w:rsidR="0058652A" w:rsidRPr="00B41D52" w14:paraId="7720822E" w14:textId="77777777" w:rsidTr="00976CA6">
              <w:trPr>
                <w:trHeight w:val="270"/>
              </w:trPr>
              <w:tc>
                <w:tcPr>
                  <w:tcW w:w="4540" w:type="dxa"/>
                  <w:tcBorders>
                    <w:top w:val="nil"/>
                    <w:left w:val="nil"/>
                    <w:bottom w:val="nil"/>
                    <w:right w:val="nil"/>
                  </w:tcBorders>
                  <w:shd w:val="clear" w:color="auto" w:fill="auto"/>
                  <w:noWrap/>
                  <w:vAlign w:val="bottom"/>
                  <w:hideMark/>
                </w:tcPr>
                <w:p w14:paraId="1678FBF9"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3A67327C" w14:textId="77777777" w:rsidR="0058652A" w:rsidRPr="00B41D52" w:rsidRDefault="0058652A" w:rsidP="00976CA6">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24088D46" w14:textId="77777777" w:rsidR="0058652A" w:rsidRPr="00B41D52" w:rsidRDefault="0058652A" w:rsidP="00976CA6">
                  <w:pPr>
                    <w:spacing w:after="0" w:line="240" w:lineRule="auto"/>
                    <w:rPr>
                      <w:rFonts w:ascii="Times New Roman" w:eastAsia="Times New Roman" w:hAnsi="Times New Roman" w:cs="Times New Roman"/>
                      <w:sz w:val="20"/>
                      <w:szCs w:val="20"/>
                      <w:lang w:eastAsia="sk-SK"/>
                    </w:rPr>
                  </w:pPr>
                </w:p>
              </w:tc>
            </w:tr>
            <w:tr w:rsidR="0058652A" w:rsidRPr="00B41D52" w14:paraId="1D848471" w14:textId="77777777" w:rsidTr="00976CA6">
              <w:trPr>
                <w:trHeight w:val="270"/>
              </w:trPr>
              <w:tc>
                <w:tcPr>
                  <w:tcW w:w="4540" w:type="dxa"/>
                  <w:tcBorders>
                    <w:top w:val="nil"/>
                    <w:left w:val="nil"/>
                    <w:bottom w:val="nil"/>
                    <w:right w:val="nil"/>
                  </w:tcBorders>
                  <w:shd w:val="clear" w:color="auto" w:fill="auto"/>
                  <w:noWrap/>
                  <w:vAlign w:val="bottom"/>
                  <w:hideMark/>
                </w:tcPr>
                <w:p w14:paraId="352F110D" w14:textId="77777777" w:rsidR="0058652A" w:rsidRPr="00B41D52" w:rsidRDefault="0058652A" w:rsidP="00976CA6">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69AE00C1" w14:textId="77777777" w:rsidR="0058652A" w:rsidRPr="00B41D52" w:rsidRDefault="0058652A" w:rsidP="00976CA6">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535FCE91" w14:textId="77777777" w:rsidR="0058652A" w:rsidRPr="00B41D52" w:rsidRDefault="0058652A" w:rsidP="00976CA6">
                  <w:pPr>
                    <w:spacing w:after="0" w:line="240" w:lineRule="auto"/>
                    <w:rPr>
                      <w:rFonts w:ascii="Times New Roman" w:eastAsia="Times New Roman" w:hAnsi="Times New Roman" w:cs="Times New Roman"/>
                      <w:sz w:val="20"/>
                      <w:szCs w:val="20"/>
                      <w:lang w:eastAsia="sk-SK"/>
                    </w:rPr>
                  </w:pPr>
                </w:p>
              </w:tc>
            </w:tr>
            <w:tr w:rsidR="0058652A" w:rsidRPr="00B41D52" w14:paraId="68305601" w14:textId="77777777" w:rsidTr="00976CA6">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D9AEE0" w14:textId="77777777" w:rsidR="0058652A" w:rsidRPr="00B41D52" w:rsidRDefault="0058652A" w:rsidP="00976CA6">
                  <w:pPr>
                    <w:spacing w:after="0" w:line="240" w:lineRule="auto"/>
                    <w:rPr>
                      <w:rFonts w:ascii="Times New Roman" w:eastAsia="Times New Roman" w:hAnsi="Times New Roman" w:cs="Times New Roman"/>
                      <w:i/>
                      <w:iCs/>
                      <w:color w:val="000000"/>
                      <w:sz w:val="20"/>
                      <w:szCs w:val="20"/>
                      <w:lang w:eastAsia="sk-SK"/>
                    </w:rPr>
                  </w:pPr>
                  <w:r w:rsidRPr="00B41D52">
                    <w:rPr>
                      <w:rFonts w:ascii="Times New Roman" w:eastAsia="Times New Roman" w:hAnsi="Times New Roman" w:cs="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5D16C0AF"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4CEAD669"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OUT</w:t>
                  </w:r>
                </w:p>
              </w:tc>
            </w:tr>
            <w:tr w:rsidR="0058652A" w:rsidRPr="00B41D52" w14:paraId="7209FA64" w14:textId="77777777" w:rsidTr="00976CA6">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216058BB" w14:textId="77777777" w:rsidR="0058652A" w:rsidRPr="00B41D52" w:rsidRDefault="0058652A" w:rsidP="00976CA6">
                  <w:pPr>
                    <w:spacing w:after="0" w:line="240" w:lineRule="auto"/>
                    <w:rPr>
                      <w:rFonts w:ascii="Times New Roman" w:eastAsia="Times New Roman" w:hAnsi="Times New Roman" w:cs="Times New Roman"/>
                      <w:i/>
                      <w:iCs/>
                      <w:color w:val="000000"/>
                      <w:sz w:val="20"/>
                      <w:szCs w:val="20"/>
                      <w:lang w:eastAsia="sk-SK"/>
                    </w:rPr>
                  </w:pPr>
                  <w:r w:rsidRPr="00B41D52">
                    <w:rPr>
                      <w:rFonts w:ascii="Times New Roman" w:eastAsia="Times New Roman" w:hAnsi="Times New Roman" w:cs="Times New Roman"/>
                      <w:i/>
                      <w:iCs/>
                      <w:color w:val="000000"/>
                      <w:sz w:val="20"/>
                      <w:szCs w:val="20"/>
                      <w:lang w:eastAsia="sk-SK"/>
                    </w:rPr>
                    <w:t>H</w:t>
                  </w:r>
                  <w:r w:rsidRPr="00B41D52">
                    <w:rPr>
                      <w:rFonts w:ascii="Times New Roman" w:eastAsia="Times New Roman" w:hAnsi="Times New Roman" w:cs="Times New Roman"/>
                      <w:b/>
                      <w:bCs/>
                      <w:i/>
                      <w:iCs/>
                      <w:color w:val="000000"/>
                      <w:sz w:val="20"/>
                      <w:szCs w:val="20"/>
                      <w:lang w:eastAsia="sk-SK"/>
                    </w:rPr>
                    <w:t>.</w:t>
                  </w:r>
                  <w:r w:rsidRPr="00B41D52">
                    <w:rPr>
                      <w:rFonts w:ascii="Times New Roman" w:eastAsia="Times New Roman" w:hAnsi="Times New Roman" w:cs="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0838B4C9" w14:textId="585BDFC5" w:rsidR="0058652A" w:rsidRPr="00B41D52" w:rsidRDefault="00C77848" w:rsidP="00CF490C">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2</w:t>
                  </w:r>
                  <w:r w:rsidR="00CF490C">
                    <w:rPr>
                      <w:rFonts w:ascii="Times New Roman" w:eastAsia="Times New Roman" w:hAnsi="Times New Roman" w:cs="Times New Roman"/>
                      <w:b/>
                      <w:bCs/>
                      <w:color w:val="000000"/>
                      <w:sz w:val="20"/>
                      <w:szCs w:val="20"/>
                      <w:lang w:eastAsia="sk-SK"/>
                    </w:rPr>
                    <w:t>5</w:t>
                  </w:r>
                  <w:r>
                    <w:rPr>
                      <w:rFonts w:ascii="Times New Roman" w:eastAsia="Times New Roman" w:hAnsi="Times New Roman" w:cs="Times New Roman"/>
                      <w:b/>
                      <w:bCs/>
                      <w:color w:val="000000"/>
                      <w:sz w:val="20"/>
                      <w:szCs w:val="20"/>
                      <w:lang w:eastAsia="sk-SK"/>
                    </w:rPr>
                    <w:t xml:space="preserve"> </w:t>
                  </w:r>
                  <w:r w:rsidR="00CF490C">
                    <w:rPr>
                      <w:rFonts w:ascii="Times New Roman" w:eastAsia="Times New Roman" w:hAnsi="Times New Roman" w:cs="Times New Roman"/>
                      <w:b/>
                      <w:bCs/>
                      <w:color w:val="000000"/>
                      <w:sz w:val="20"/>
                      <w:szCs w:val="20"/>
                      <w:lang w:eastAsia="sk-SK"/>
                    </w:rPr>
                    <w:t>847</w:t>
                  </w:r>
                </w:p>
              </w:tc>
              <w:tc>
                <w:tcPr>
                  <w:tcW w:w="1880" w:type="dxa"/>
                  <w:tcBorders>
                    <w:top w:val="nil"/>
                    <w:left w:val="nil"/>
                    <w:bottom w:val="single" w:sz="8" w:space="0" w:color="auto"/>
                    <w:right w:val="single" w:sz="8" w:space="0" w:color="auto"/>
                  </w:tcBorders>
                  <w:shd w:val="clear" w:color="000000" w:fill="92D050"/>
                  <w:vAlign w:val="center"/>
                  <w:hideMark/>
                </w:tcPr>
                <w:p w14:paraId="027C3500" w14:textId="77777777" w:rsidR="0058652A" w:rsidRPr="00B41D52" w:rsidRDefault="0058652A" w:rsidP="00976CA6">
                  <w:pPr>
                    <w:spacing w:after="0" w:line="240" w:lineRule="auto"/>
                    <w:jc w:val="center"/>
                    <w:rPr>
                      <w:rFonts w:ascii="Times New Roman" w:eastAsia="Times New Roman" w:hAnsi="Times New Roman" w:cs="Times New Roman"/>
                      <w:b/>
                      <w:bCs/>
                      <w:color w:val="000000"/>
                      <w:sz w:val="20"/>
                      <w:szCs w:val="20"/>
                      <w:lang w:eastAsia="sk-SK"/>
                    </w:rPr>
                  </w:pPr>
                  <w:r w:rsidRPr="00B41D52">
                    <w:rPr>
                      <w:rFonts w:ascii="Times New Roman" w:eastAsia="Times New Roman" w:hAnsi="Times New Roman" w:cs="Times New Roman"/>
                      <w:b/>
                      <w:bCs/>
                      <w:color w:val="000000"/>
                      <w:sz w:val="20"/>
                      <w:szCs w:val="20"/>
                      <w:lang w:eastAsia="sk-SK"/>
                    </w:rPr>
                    <w:t>0</w:t>
                  </w:r>
                </w:p>
              </w:tc>
            </w:tr>
          </w:tbl>
          <w:p w14:paraId="03D7D3C8" w14:textId="77777777" w:rsidR="0058652A" w:rsidRPr="00C929AE" w:rsidRDefault="0058652A" w:rsidP="00976CA6">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tcPr>
          <w:p w14:paraId="09E45708" w14:textId="77777777" w:rsidR="0058652A" w:rsidRPr="00C929AE" w:rsidRDefault="0058652A" w:rsidP="00976CA6">
            <w:pPr>
              <w:spacing w:after="0" w:line="240" w:lineRule="auto"/>
              <w:rPr>
                <w:rFonts w:ascii="Times New Roman" w:eastAsia="Times New Roman" w:hAnsi="Times New Roman" w:cs="Times New Roman"/>
                <w:color w:val="000000"/>
                <w:sz w:val="20"/>
                <w:szCs w:val="20"/>
                <w:lang w:eastAsia="sk-SK"/>
              </w:rPr>
            </w:pPr>
          </w:p>
        </w:tc>
        <w:tc>
          <w:tcPr>
            <w:tcW w:w="2792" w:type="dxa"/>
            <w:tcBorders>
              <w:top w:val="nil"/>
              <w:left w:val="nil"/>
              <w:bottom w:val="nil"/>
              <w:right w:val="nil"/>
            </w:tcBorders>
            <w:shd w:val="clear" w:color="auto" w:fill="auto"/>
            <w:noWrap/>
            <w:vAlign w:val="bottom"/>
          </w:tcPr>
          <w:p w14:paraId="17EB8A4D" w14:textId="77777777" w:rsidR="0058652A" w:rsidRPr="00C929AE" w:rsidRDefault="0058652A" w:rsidP="00976CA6">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tcPr>
          <w:p w14:paraId="42256EE2" w14:textId="77777777" w:rsidR="0058652A" w:rsidRPr="00C929AE" w:rsidRDefault="0058652A" w:rsidP="00976CA6">
            <w:pPr>
              <w:spacing w:after="0" w:line="240" w:lineRule="auto"/>
              <w:rPr>
                <w:rFonts w:ascii="Times New Roman" w:eastAsia="Times New Roman" w:hAnsi="Times New Roman" w:cs="Times New Roman"/>
                <w:color w:val="000000"/>
                <w:sz w:val="20"/>
                <w:szCs w:val="20"/>
                <w:lang w:eastAsia="sk-SK"/>
              </w:rPr>
            </w:pPr>
          </w:p>
        </w:tc>
        <w:tc>
          <w:tcPr>
            <w:tcW w:w="2716" w:type="dxa"/>
            <w:tcBorders>
              <w:top w:val="nil"/>
              <w:left w:val="nil"/>
              <w:bottom w:val="nil"/>
              <w:right w:val="nil"/>
            </w:tcBorders>
            <w:shd w:val="clear" w:color="auto" w:fill="auto"/>
            <w:noWrap/>
            <w:vAlign w:val="bottom"/>
          </w:tcPr>
          <w:p w14:paraId="311BB5CF" w14:textId="77777777" w:rsidR="0058652A" w:rsidRPr="00C929AE" w:rsidRDefault="0058652A" w:rsidP="00976CA6">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tcPr>
          <w:p w14:paraId="0F1A9AA6" w14:textId="77777777" w:rsidR="0058652A" w:rsidRPr="00C929AE" w:rsidRDefault="0058652A" w:rsidP="00976CA6">
            <w:pPr>
              <w:spacing w:after="0" w:line="240" w:lineRule="auto"/>
              <w:jc w:val="center"/>
              <w:rPr>
                <w:rFonts w:ascii="Times New Roman" w:eastAsia="Times New Roman" w:hAnsi="Times New Roman" w:cs="Times New Roman"/>
                <w:color w:val="000000"/>
                <w:sz w:val="20"/>
                <w:szCs w:val="20"/>
                <w:lang w:eastAsia="sk-SK"/>
              </w:rPr>
            </w:pPr>
          </w:p>
        </w:tc>
      </w:tr>
    </w:tbl>
    <w:p w14:paraId="6F8BCE98" w14:textId="77777777" w:rsidR="0058652A" w:rsidRPr="00895898" w:rsidRDefault="0058652A" w:rsidP="0058652A">
      <w:pPr>
        <w:rPr>
          <w:rFonts w:ascii="Times New Roman" w:eastAsia="Calibri" w:hAnsi="Times New Roman" w:cs="Times New Roman"/>
          <w:b/>
          <w:sz w:val="24"/>
          <w:szCs w:val="24"/>
        </w:rPr>
        <w:sectPr w:rsidR="0058652A" w:rsidRPr="00895898" w:rsidSect="00976CA6">
          <w:headerReference w:type="default" r:id="rId8"/>
          <w:footerReference w:type="default" r:id="rId9"/>
          <w:pgSz w:w="11906" w:h="16838"/>
          <w:pgMar w:top="993" w:right="1417" w:bottom="1417" w:left="1417" w:header="708" w:footer="708" w:gutter="0"/>
          <w:pgNumType w:start="1"/>
          <w:cols w:space="708"/>
          <w:docGrid w:linePitch="360"/>
        </w:sectPr>
      </w:pPr>
    </w:p>
    <w:p w14:paraId="61819D32" w14:textId="77777777" w:rsidR="0058652A" w:rsidRPr="001F1B43" w:rsidRDefault="0058652A" w:rsidP="0058652A">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44786A4B" w14:textId="77777777" w:rsidR="0058652A" w:rsidRDefault="0058652A" w:rsidP="0058652A">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5164" w:type="pct"/>
        <w:tblCellMar>
          <w:left w:w="70" w:type="dxa"/>
          <w:right w:w="70" w:type="dxa"/>
        </w:tblCellMar>
        <w:tblLook w:val="04A0" w:firstRow="1" w:lastRow="0" w:firstColumn="1" w:lastColumn="0" w:noHBand="0" w:noVBand="1"/>
      </w:tblPr>
      <w:tblGrid>
        <w:gridCol w:w="452"/>
        <w:gridCol w:w="1619"/>
        <w:gridCol w:w="864"/>
        <w:gridCol w:w="1130"/>
        <w:gridCol w:w="1951"/>
        <w:gridCol w:w="934"/>
        <w:gridCol w:w="1523"/>
        <w:gridCol w:w="974"/>
        <w:gridCol w:w="792"/>
        <w:gridCol w:w="974"/>
        <w:gridCol w:w="841"/>
        <w:gridCol w:w="786"/>
        <w:gridCol w:w="1613"/>
      </w:tblGrid>
      <w:tr w:rsidR="009A557E" w:rsidRPr="009A557E" w14:paraId="3F0AFC4A" w14:textId="77777777" w:rsidTr="00340192">
        <w:trPr>
          <w:trHeight w:val="460"/>
        </w:trPr>
        <w:tc>
          <w:tcPr>
            <w:tcW w:w="15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A92A4FF"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9A557E">
              <w:rPr>
                <w:rFonts w:ascii="Times New Roman" w:eastAsia="Times New Roman" w:hAnsi="Times New Roman" w:cs="Times New Roman"/>
                <w:b/>
                <w:bCs/>
                <w:color w:val="000000"/>
                <w:sz w:val="20"/>
                <w:szCs w:val="20"/>
                <w:lang w:eastAsia="sk-SK"/>
              </w:rPr>
              <w:t>P.č</w:t>
            </w:r>
            <w:proofErr w:type="spellEnd"/>
            <w:r w:rsidRPr="009A557E">
              <w:rPr>
                <w:rFonts w:ascii="Times New Roman" w:eastAsia="Times New Roman" w:hAnsi="Times New Roman" w:cs="Times New Roman"/>
                <w:b/>
                <w:bCs/>
                <w:color w:val="000000"/>
                <w:sz w:val="20"/>
                <w:szCs w:val="20"/>
                <w:lang w:eastAsia="sk-SK"/>
              </w:rPr>
              <w:t>.</w:t>
            </w:r>
          </w:p>
        </w:tc>
        <w:tc>
          <w:tcPr>
            <w:tcW w:w="56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6D0BE1A"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 xml:space="preserve">Zrozumiteľný a stručný opis regulácie </w:t>
            </w:r>
            <w:r w:rsidRPr="009A557E">
              <w:rPr>
                <w:rFonts w:ascii="Times New Roman" w:eastAsia="Times New Roman" w:hAnsi="Times New Roman" w:cs="Times New Roman"/>
                <w:b/>
                <w:bCs/>
                <w:color w:val="000000"/>
                <w:sz w:val="20"/>
                <w:szCs w:val="20"/>
                <w:lang w:eastAsia="sk-SK"/>
              </w:rPr>
              <w:br/>
              <w:t xml:space="preserve">(dôvod zvýšenia/zníženia nákladov na PP a dôvod ponechania nákladov na PP, ktoré </w:t>
            </w:r>
            <w:proofErr w:type="spellStart"/>
            <w:r w:rsidRPr="009A557E">
              <w:rPr>
                <w:rFonts w:ascii="Times New Roman" w:eastAsia="Times New Roman" w:hAnsi="Times New Roman" w:cs="Times New Roman"/>
                <w:b/>
                <w:bCs/>
                <w:color w:val="000000"/>
                <w:sz w:val="20"/>
                <w:szCs w:val="20"/>
                <w:lang w:eastAsia="sk-SK"/>
              </w:rPr>
              <w:t>su</w:t>
            </w:r>
            <w:proofErr w:type="spellEnd"/>
            <w:r w:rsidRPr="009A557E">
              <w:rPr>
                <w:rFonts w:ascii="Times New Roman" w:eastAsia="Times New Roman" w:hAnsi="Times New Roman" w:cs="Times New Roman"/>
                <w:b/>
                <w:bCs/>
                <w:color w:val="000000"/>
                <w:sz w:val="20"/>
                <w:szCs w:val="20"/>
                <w:lang w:eastAsia="sk-SK"/>
              </w:rPr>
              <w:t xml:space="preserve"> </w:t>
            </w:r>
            <w:proofErr w:type="spellStart"/>
            <w:r w:rsidRPr="009A557E">
              <w:rPr>
                <w:rFonts w:ascii="Times New Roman" w:eastAsia="Times New Roman" w:hAnsi="Times New Roman" w:cs="Times New Roman"/>
                <w:b/>
                <w:bCs/>
                <w:color w:val="000000"/>
                <w:sz w:val="20"/>
                <w:szCs w:val="20"/>
                <w:lang w:eastAsia="sk-SK"/>
              </w:rPr>
              <w:t>goldplatingom</w:t>
            </w:r>
            <w:proofErr w:type="spellEnd"/>
            <w:r w:rsidRPr="009A557E">
              <w:rPr>
                <w:rFonts w:ascii="Times New Roman" w:eastAsia="Times New Roman" w:hAnsi="Times New Roman" w:cs="Times New Roman"/>
                <w:b/>
                <w:bCs/>
                <w:color w:val="000000"/>
                <w:sz w:val="20"/>
                <w:szCs w:val="20"/>
                <w:lang w:eastAsia="sk-SK"/>
              </w:rPr>
              <w:t>)</w:t>
            </w:r>
          </w:p>
        </w:tc>
        <w:tc>
          <w:tcPr>
            <w:tcW w:w="299"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119C1C3"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Číslo normy</w:t>
            </w:r>
            <w:r w:rsidRPr="009A557E">
              <w:rPr>
                <w:rFonts w:ascii="Times New Roman" w:eastAsia="Times New Roman" w:hAnsi="Times New Roman" w:cs="Times New Roman"/>
                <w:b/>
                <w:bCs/>
                <w:color w:val="000000"/>
                <w:sz w:val="20"/>
                <w:szCs w:val="20"/>
                <w:lang w:eastAsia="sk-SK"/>
              </w:rPr>
              <w:br/>
            </w:r>
            <w:r w:rsidRPr="009A557E">
              <w:rPr>
                <w:rFonts w:ascii="Times New Roman" w:eastAsia="Times New Roman" w:hAnsi="Times New Roman" w:cs="Times New Roman"/>
                <w:color w:val="000000"/>
                <w:sz w:val="20"/>
                <w:szCs w:val="20"/>
                <w:lang w:eastAsia="sk-SK"/>
              </w:rPr>
              <w:t>(zákona, vyhlášky a pod.)</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42B3945"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Lokalizácia</w:t>
            </w:r>
            <w:r w:rsidRPr="009A557E">
              <w:rPr>
                <w:rFonts w:ascii="Times New Roman" w:eastAsia="Times New Roman" w:hAnsi="Times New Roman" w:cs="Times New Roman"/>
                <w:b/>
                <w:bCs/>
                <w:color w:val="000000"/>
                <w:sz w:val="20"/>
                <w:szCs w:val="20"/>
                <w:lang w:eastAsia="sk-SK"/>
              </w:rPr>
              <w:br/>
              <w:t>(§, ods., čl.,...)</w:t>
            </w:r>
          </w:p>
        </w:tc>
        <w:tc>
          <w:tcPr>
            <w:tcW w:w="67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940E754"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 xml:space="preserve">Pôvod regulácie: </w:t>
            </w:r>
            <w:r w:rsidRPr="009A557E">
              <w:rPr>
                <w:rFonts w:ascii="Times New Roman" w:eastAsia="Times New Roman" w:hAnsi="Times New Roman" w:cs="Times New Roman"/>
                <w:b/>
                <w:bCs/>
                <w:color w:val="000000"/>
                <w:sz w:val="20"/>
                <w:szCs w:val="20"/>
                <w:lang w:eastAsia="sk-SK"/>
              </w:rPr>
              <w:br/>
            </w:r>
            <w:r w:rsidRPr="009A557E">
              <w:rPr>
                <w:rFonts w:ascii="Times New Roman" w:eastAsia="Times New Roman" w:hAnsi="Times New Roman" w:cs="Times New Roman"/>
                <w:color w:val="000000"/>
                <w:sz w:val="20"/>
                <w:szCs w:val="20"/>
                <w:lang w:eastAsia="sk-SK"/>
              </w:rPr>
              <w:t xml:space="preserve">SK/EÚ úplná </w:t>
            </w:r>
            <w:proofErr w:type="spellStart"/>
            <w:r w:rsidRPr="009A557E">
              <w:rPr>
                <w:rFonts w:ascii="Times New Roman" w:eastAsia="Times New Roman" w:hAnsi="Times New Roman" w:cs="Times New Roman"/>
                <w:color w:val="000000"/>
                <w:sz w:val="20"/>
                <w:szCs w:val="20"/>
                <w:lang w:eastAsia="sk-SK"/>
              </w:rPr>
              <w:t>harm</w:t>
            </w:r>
            <w:proofErr w:type="spellEnd"/>
            <w:r w:rsidRPr="009A557E">
              <w:rPr>
                <w:rFonts w:ascii="Times New Roman" w:eastAsia="Times New Roman" w:hAnsi="Times New Roman" w:cs="Times New Roman"/>
                <w:color w:val="000000"/>
                <w:sz w:val="20"/>
                <w:szCs w:val="20"/>
                <w:lang w:eastAsia="sk-SK"/>
              </w:rPr>
              <w:t>./</w:t>
            </w:r>
            <w:r w:rsidRPr="009A557E">
              <w:rPr>
                <w:rFonts w:ascii="Times New Roman" w:eastAsia="Times New Roman" w:hAnsi="Times New Roman" w:cs="Times New Roman"/>
                <w:color w:val="000000"/>
                <w:sz w:val="20"/>
                <w:szCs w:val="20"/>
                <w:lang w:eastAsia="sk-SK"/>
              </w:rPr>
              <w:br/>
              <w:t>goldplating</w:t>
            </w:r>
          </w:p>
        </w:tc>
        <w:tc>
          <w:tcPr>
            <w:tcW w:w="32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9F7647E"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Účinnosť regulácie</w:t>
            </w:r>
          </w:p>
        </w:tc>
        <w:tc>
          <w:tcPr>
            <w:tcW w:w="52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2D733F4"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 xml:space="preserve">Kategória </w:t>
            </w:r>
            <w:proofErr w:type="spellStart"/>
            <w:r w:rsidRPr="009A557E">
              <w:rPr>
                <w:rFonts w:ascii="Times New Roman" w:eastAsia="Times New Roman" w:hAnsi="Times New Roman" w:cs="Times New Roman"/>
                <w:b/>
                <w:bCs/>
                <w:color w:val="000000"/>
                <w:sz w:val="20"/>
                <w:szCs w:val="20"/>
                <w:lang w:eastAsia="sk-SK"/>
              </w:rPr>
              <w:t>dotk</w:t>
            </w:r>
            <w:proofErr w:type="spellEnd"/>
            <w:r w:rsidRPr="009A557E">
              <w:rPr>
                <w:rFonts w:ascii="Times New Roman" w:eastAsia="Times New Roman" w:hAnsi="Times New Roman" w:cs="Times New Roman"/>
                <w:b/>
                <w:bCs/>
                <w:color w:val="000000"/>
                <w:sz w:val="20"/>
                <w:szCs w:val="20"/>
                <w:lang w:eastAsia="sk-SK"/>
              </w:rPr>
              <w:t>. subjektov</w:t>
            </w:r>
          </w:p>
        </w:tc>
        <w:tc>
          <w:tcPr>
            <w:tcW w:w="33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4F0ECFC"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 xml:space="preserve">Počet </w:t>
            </w:r>
            <w:proofErr w:type="spellStart"/>
            <w:r w:rsidRPr="009A557E">
              <w:rPr>
                <w:rFonts w:ascii="Times New Roman" w:eastAsia="Times New Roman" w:hAnsi="Times New Roman" w:cs="Times New Roman"/>
                <w:b/>
                <w:bCs/>
                <w:color w:val="000000"/>
                <w:sz w:val="20"/>
                <w:szCs w:val="20"/>
                <w:lang w:eastAsia="sk-SK"/>
              </w:rPr>
              <w:t>dotk</w:t>
            </w:r>
            <w:proofErr w:type="spellEnd"/>
            <w:r w:rsidRPr="009A557E">
              <w:rPr>
                <w:rFonts w:ascii="Times New Roman" w:eastAsia="Times New Roman" w:hAnsi="Times New Roman" w:cs="Times New Roman"/>
                <w:b/>
                <w:bCs/>
                <w:color w:val="000000"/>
                <w:sz w:val="20"/>
                <w:szCs w:val="20"/>
                <w:lang w:eastAsia="sk-SK"/>
              </w:rPr>
              <w:t xml:space="preserve">. subjektov spolu </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9C0551E"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Vplyv na 1 podnik. v €</w:t>
            </w:r>
          </w:p>
        </w:tc>
        <w:tc>
          <w:tcPr>
            <w:tcW w:w="33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28E2403"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 xml:space="preserve">Vplyv na kategóriu </w:t>
            </w:r>
            <w:proofErr w:type="spellStart"/>
            <w:r w:rsidRPr="009A557E">
              <w:rPr>
                <w:rFonts w:ascii="Times New Roman" w:eastAsia="Times New Roman" w:hAnsi="Times New Roman" w:cs="Times New Roman"/>
                <w:b/>
                <w:bCs/>
                <w:color w:val="000000"/>
                <w:sz w:val="20"/>
                <w:szCs w:val="20"/>
                <w:lang w:eastAsia="sk-SK"/>
              </w:rPr>
              <w:t>dotk</w:t>
            </w:r>
            <w:proofErr w:type="spellEnd"/>
            <w:r w:rsidRPr="009A557E">
              <w:rPr>
                <w:rFonts w:ascii="Times New Roman" w:eastAsia="Times New Roman" w:hAnsi="Times New Roman" w:cs="Times New Roman"/>
                <w:b/>
                <w:bCs/>
                <w:color w:val="000000"/>
                <w:sz w:val="20"/>
                <w:szCs w:val="20"/>
                <w:lang w:eastAsia="sk-SK"/>
              </w:rPr>
              <w:t>. subjektov v €</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2083ED7"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Druh vplyvu</w:t>
            </w:r>
            <w:r w:rsidRPr="009A557E">
              <w:rPr>
                <w:rFonts w:ascii="Times New Roman" w:eastAsia="Times New Roman" w:hAnsi="Times New Roman" w:cs="Times New Roman"/>
                <w:b/>
                <w:bCs/>
                <w:color w:val="000000"/>
                <w:sz w:val="20"/>
                <w:szCs w:val="20"/>
                <w:lang w:eastAsia="sk-SK"/>
              </w:rPr>
              <w:br/>
            </w:r>
            <w:r w:rsidRPr="009A557E">
              <w:rPr>
                <w:rFonts w:ascii="Times New Roman" w:eastAsia="Times New Roman" w:hAnsi="Times New Roman" w:cs="Times New Roman"/>
                <w:color w:val="000000"/>
                <w:sz w:val="20"/>
                <w:szCs w:val="20"/>
                <w:lang w:eastAsia="sk-SK"/>
              </w:rPr>
              <w:t xml:space="preserve">In (zvyšuje náklady) / </w:t>
            </w:r>
            <w:r w:rsidRPr="009A557E">
              <w:rPr>
                <w:rFonts w:ascii="Times New Roman" w:eastAsia="Times New Roman" w:hAnsi="Times New Roman" w:cs="Times New Roman"/>
                <w:color w:val="000000"/>
                <w:sz w:val="20"/>
                <w:szCs w:val="20"/>
                <w:lang w:eastAsia="sk-SK"/>
              </w:rPr>
              <w:br/>
            </w:r>
            <w:proofErr w:type="spellStart"/>
            <w:r w:rsidRPr="009A557E">
              <w:rPr>
                <w:rFonts w:ascii="Times New Roman" w:eastAsia="Times New Roman" w:hAnsi="Times New Roman" w:cs="Times New Roman"/>
                <w:color w:val="000000"/>
                <w:sz w:val="20"/>
                <w:szCs w:val="20"/>
                <w:lang w:eastAsia="sk-SK"/>
              </w:rPr>
              <w:t>Out</w:t>
            </w:r>
            <w:proofErr w:type="spellEnd"/>
            <w:r w:rsidRPr="009A557E">
              <w:rPr>
                <w:rFonts w:ascii="Times New Roman" w:eastAsia="Times New Roman" w:hAnsi="Times New Roman" w:cs="Times New Roman"/>
                <w:color w:val="000000"/>
                <w:sz w:val="20"/>
                <w:szCs w:val="20"/>
                <w:lang w:eastAsia="sk-SK"/>
              </w:rPr>
              <w:t xml:space="preserve"> (znižuje náklady) / Nemení sa</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5F76FB"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 xml:space="preserve">1in2out </w:t>
            </w:r>
            <w:r w:rsidRPr="009A557E">
              <w:rPr>
                <w:rFonts w:ascii="Times New Roman" w:eastAsia="Times New Roman" w:hAnsi="Times New Roman" w:cs="Times New Roman"/>
                <w:b/>
                <w:bCs/>
                <w:color w:val="000000"/>
                <w:sz w:val="20"/>
                <w:szCs w:val="20"/>
                <w:lang w:eastAsia="sk-SK"/>
              </w:rPr>
              <w:br/>
              <w:t>celkom</w:t>
            </w:r>
          </w:p>
        </w:tc>
        <w:tc>
          <w:tcPr>
            <w:tcW w:w="5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4407E" w14:textId="77777777" w:rsidR="009A557E" w:rsidRPr="009A557E" w:rsidRDefault="009A557E" w:rsidP="009A557E">
            <w:pPr>
              <w:spacing w:after="0" w:line="240" w:lineRule="auto"/>
              <w:jc w:val="center"/>
              <w:rPr>
                <w:rFonts w:ascii="Times New Roman" w:eastAsia="Times New Roman" w:hAnsi="Times New Roman" w:cs="Times New Roman"/>
                <w:b/>
                <w:bCs/>
                <w:color w:val="000000"/>
                <w:sz w:val="20"/>
                <w:szCs w:val="20"/>
                <w:lang w:eastAsia="sk-SK"/>
              </w:rPr>
            </w:pPr>
            <w:r w:rsidRPr="009A557E">
              <w:rPr>
                <w:rFonts w:ascii="Times New Roman" w:eastAsia="Times New Roman" w:hAnsi="Times New Roman" w:cs="Times New Roman"/>
                <w:b/>
                <w:bCs/>
                <w:color w:val="000000"/>
                <w:sz w:val="20"/>
                <w:szCs w:val="20"/>
                <w:lang w:eastAsia="sk-SK"/>
              </w:rPr>
              <w:t>Goldplating celkom</w:t>
            </w:r>
          </w:p>
        </w:tc>
      </w:tr>
      <w:tr w:rsidR="009A557E" w:rsidRPr="009A557E" w14:paraId="5773174B" w14:textId="77777777" w:rsidTr="00340192">
        <w:trPr>
          <w:trHeight w:val="460"/>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237D668C"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1CD3BD29"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14:paraId="020C9F7F"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14:paraId="394F7732"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389C8B83"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8A102F8"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03FBD0E5"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E898AC6"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2D9DC6DE"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8E2ECB8"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4A01FEA"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DF54261"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65004C11"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r>
      <w:tr w:rsidR="009A557E" w:rsidRPr="009A557E" w14:paraId="1E1AD439" w14:textId="77777777" w:rsidTr="00340192">
        <w:trPr>
          <w:trHeight w:val="460"/>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75518065"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52B78EF6"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14:paraId="66F45F56"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14:paraId="47FA5CA1"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6AC06606"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216F6B4"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76034143"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5EB9A80"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A9327BE"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A689EFB"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0AA7DFCC"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5415C11"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1775D28B"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r>
      <w:tr w:rsidR="009A557E" w:rsidRPr="009A557E" w14:paraId="4892DCCD" w14:textId="77777777" w:rsidTr="00340192">
        <w:trPr>
          <w:trHeight w:val="460"/>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064C4B41"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37EFA719"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14:paraId="7FEA438B"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14:paraId="592E270D"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5A9D0BCB"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5DA3E11"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308BEB6B"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2D3282A"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9B880E3"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635760F"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3BFEF617"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F33A5A0"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3B65B9BA"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r>
      <w:tr w:rsidR="009A557E" w:rsidRPr="009A557E" w14:paraId="0502C631" w14:textId="77777777" w:rsidTr="00340192">
        <w:trPr>
          <w:trHeight w:val="460"/>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452D8235"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7DE90E02"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14:paraId="70CB4C00"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14:paraId="422F7DC8"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32F93D25"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EAB85F7"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353F202F"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51C2818A"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2DF07C80"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DE50D84"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7448B0B"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B971C34"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6F21F6B7"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r>
      <w:tr w:rsidR="009A557E" w:rsidRPr="009A557E" w14:paraId="1A579BD9" w14:textId="77777777" w:rsidTr="00340192">
        <w:trPr>
          <w:trHeight w:val="460"/>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5679F514"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1FBBF1B6"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14:paraId="083486BF"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14:paraId="622206A1"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4E654600"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E3B3CFA"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619F0787"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CF0B58A"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29712D66"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5E779B8"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C35759D"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9EDE5EC"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769A590F" w14:textId="77777777" w:rsidR="009A557E" w:rsidRPr="009A557E" w:rsidRDefault="009A557E" w:rsidP="009A557E">
            <w:pPr>
              <w:spacing w:after="0" w:line="240" w:lineRule="auto"/>
              <w:rPr>
                <w:rFonts w:ascii="Times New Roman" w:eastAsia="Times New Roman" w:hAnsi="Times New Roman" w:cs="Times New Roman"/>
                <w:b/>
                <w:bCs/>
                <w:color w:val="000000"/>
                <w:sz w:val="20"/>
                <w:szCs w:val="20"/>
                <w:lang w:eastAsia="sk-SK"/>
              </w:rPr>
            </w:pPr>
          </w:p>
        </w:tc>
      </w:tr>
      <w:tr w:rsidR="007577F7" w:rsidRPr="009A557E" w14:paraId="112B6740" w14:textId="77777777" w:rsidTr="00340192">
        <w:trPr>
          <w:trHeight w:val="1626"/>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2E029000" w14:textId="1368F504" w:rsidR="007577F7" w:rsidRDefault="007577F7" w:rsidP="007577F7">
            <w:pPr>
              <w:jc w:val="center"/>
              <w:rPr>
                <w:color w:val="000000"/>
                <w:sz w:val="20"/>
                <w:szCs w:val="20"/>
              </w:rPr>
            </w:pPr>
            <w:r>
              <w:rPr>
                <w:color w:val="000000"/>
                <w:sz w:val="20"/>
                <w:szCs w:val="20"/>
              </w:rPr>
              <w:t>1</w:t>
            </w:r>
            <w:r w:rsidR="00FB501D">
              <w:rPr>
                <w:color w:val="000000"/>
                <w:sz w:val="20"/>
                <w:szCs w:val="20"/>
              </w:rPr>
              <w:t>.</w:t>
            </w:r>
          </w:p>
        </w:tc>
        <w:tc>
          <w:tcPr>
            <w:tcW w:w="560" w:type="pct"/>
            <w:tcBorders>
              <w:top w:val="nil"/>
              <w:left w:val="nil"/>
              <w:bottom w:val="single" w:sz="4" w:space="0" w:color="auto"/>
              <w:right w:val="single" w:sz="4" w:space="0" w:color="auto"/>
            </w:tcBorders>
            <w:shd w:val="clear" w:color="auto" w:fill="auto"/>
            <w:vAlign w:val="center"/>
            <w:hideMark/>
          </w:tcPr>
          <w:p w14:paraId="335B245F" w14:textId="77777777" w:rsidR="007577F7" w:rsidRDefault="007577F7" w:rsidP="00F51F18">
            <w:pPr>
              <w:jc w:val="center"/>
              <w:rPr>
                <w:color w:val="000000"/>
                <w:sz w:val="20"/>
                <w:szCs w:val="20"/>
              </w:rPr>
            </w:pPr>
            <w:r>
              <w:rPr>
                <w:color w:val="000000"/>
                <w:sz w:val="20"/>
                <w:szCs w:val="20"/>
              </w:rPr>
              <w:t xml:space="preserve">Podanie žiadosti o </w:t>
            </w:r>
            <w:r w:rsidR="00F51F18">
              <w:rPr>
                <w:color w:val="000000"/>
                <w:sz w:val="20"/>
                <w:szCs w:val="20"/>
              </w:rPr>
              <w:t>udele</w:t>
            </w:r>
            <w:r>
              <w:rPr>
                <w:color w:val="000000"/>
                <w:sz w:val="20"/>
                <w:szCs w:val="20"/>
              </w:rPr>
              <w:t>nie súhlasu so zmenou prevádzkovateľa skládky odpadov</w:t>
            </w:r>
          </w:p>
        </w:tc>
        <w:tc>
          <w:tcPr>
            <w:tcW w:w="299" w:type="pct"/>
            <w:tcBorders>
              <w:top w:val="nil"/>
              <w:left w:val="nil"/>
              <w:bottom w:val="single" w:sz="4" w:space="0" w:color="auto"/>
              <w:right w:val="single" w:sz="4" w:space="0" w:color="auto"/>
            </w:tcBorders>
            <w:shd w:val="clear" w:color="auto" w:fill="auto"/>
            <w:vAlign w:val="center"/>
            <w:hideMark/>
          </w:tcPr>
          <w:p w14:paraId="4A8F1838" w14:textId="77777777" w:rsidR="007577F7" w:rsidRDefault="007577F7" w:rsidP="007577F7">
            <w:pPr>
              <w:jc w:val="center"/>
              <w:rPr>
                <w:color w:val="000000"/>
                <w:sz w:val="20"/>
                <w:szCs w:val="20"/>
              </w:rPr>
            </w:pPr>
            <w:r>
              <w:rPr>
                <w:color w:val="000000"/>
                <w:sz w:val="20"/>
                <w:szCs w:val="20"/>
              </w:rPr>
              <w:t xml:space="preserve">79/2015 </w:t>
            </w:r>
            <w:proofErr w:type="spellStart"/>
            <w:r>
              <w:rPr>
                <w:color w:val="000000"/>
                <w:sz w:val="20"/>
                <w:szCs w:val="20"/>
              </w:rPr>
              <w:t>Z.z</w:t>
            </w:r>
            <w:proofErr w:type="spellEnd"/>
            <w:r>
              <w:rPr>
                <w:color w:val="000000"/>
                <w:sz w:val="20"/>
                <w:szCs w:val="20"/>
              </w:rPr>
              <w:t>.</w:t>
            </w:r>
          </w:p>
        </w:tc>
        <w:tc>
          <w:tcPr>
            <w:tcW w:w="391" w:type="pct"/>
            <w:tcBorders>
              <w:top w:val="nil"/>
              <w:left w:val="nil"/>
              <w:bottom w:val="single" w:sz="4" w:space="0" w:color="auto"/>
              <w:right w:val="single" w:sz="4" w:space="0" w:color="auto"/>
            </w:tcBorders>
            <w:shd w:val="clear" w:color="auto" w:fill="auto"/>
            <w:vAlign w:val="center"/>
            <w:hideMark/>
          </w:tcPr>
          <w:p w14:paraId="6EA0EFA9" w14:textId="77777777" w:rsidR="007577F7" w:rsidRDefault="007577F7" w:rsidP="007577F7">
            <w:pPr>
              <w:jc w:val="center"/>
              <w:rPr>
                <w:color w:val="000000"/>
                <w:sz w:val="20"/>
                <w:szCs w:val="20"/>
              </w:rPr>
            </w:pPr>
            <w:r>
              <w:rPr>
                <w:color w:val="000000"/>
                <w:sz w:val="20"/>
                <w:szCs w:val="20"/>
              </w:rPr>
              <w:t>§ 19b ods. 1</w:t>
            </w:r>
          </w:p>
        </w:tc>
        <w:tc>
          <w:tcPr>
            <w:tcW w:w="675" w:type="pct"/>
            <w:tcBorders>
              <w:top w:val="nil"/>
              <w:left w:val="nil"/>
              <w:bottom w:val="single" w:sz="4" w:space="0" w:color="auto"/>
              <w:right w:val="single" w:sz="4" w:space="0" w:color="auto"/>
            </w:tcBorders>
            <w:shd w:val="clear" w:color="auto" w:fill="auto"/>
            <w:vAlign w:val="center"/>
            <w:hideMark/>
          </w:tcPr>
          <w:p w14:paraId="2F172600" w14:textId="77777777" w:rsidR="007577F7" w:rsidRDefault="007577F7" w:rsidP="007577F7">
            <w:pPr>
              <w:jc w:val="center"/>
              <w:rPr>
                <w:color w:val="000000"/>
                <w:sz w:val="20"/>
                <w:szCs w:val="20"/>
              </w:rPr>
            </w:pPr>
            <w:r>
              <w:rPr>
                <w:color w:val="000000"/>
                <w:sz w:val="20"/>
                <w:szCs w:val="20"/>
              </w:rPr>
              <w:t>1.SK</w:t>
            </w:r>
          </w:p>
        </w:tc>
        <w:tc>
          <w:tcPr>
            <w:tcW w:w="323" w:type="pct"/>
            <w:tcBorders>
              <w:top w:val="nil"/>
              <w:left w:val="nil"/>
              <w:bottom w:val="single" w:sz="4" w:space="0" w:color="auto"/>
              <w:right w:val="single" w:sz="4" w:space="0" w:color="auto"/>
            </w:tcBorders>
            <w:shd w:val="clear" w:color="auto" w:fill="auto"/>
            <w:vAlign w:val="center"/>
            <w:hideMark/>
          </w:tcPr>
          <w:p w14:paraId="26198E5E" w14:textId="77777777" w:rsidR="007577F7" w:rsidRDefault="007577F7" w:rsidP="007577F7">
            <w:pPr>
              <w:jc w:val="center"/>
              <w:rPr>
                <w:color w:val="000000"/>
                <w:sz w:val="20"/>
                <w:szCs w:val="20"/>
              </w:rPr>
            </w:pPr>
            <w:r>
              <w:rPr>
                <w:color w:val="000000"/>
                <w:sz w:val="20"/>
                <w:szCs w:val="20"/>
              </w:rPr>
              <w:t>01.01.26</w:t>
            </w:r>
          </w:p>
        </w:tc>
        <w:tc>
          <w:tcPr>
            <w:tcW w:w="527" w:type="pct"/>
            <w:tcBorders>
              <w:top w:val="nil"/>
              <w:left w:val="nil"/>
              <w:bottom w:val="single" w:sz="4" w:space="0" w:color="auto"/>
              <w:right w:val="single" w:sz="4" w:space="0" w:color="auto"/>
            </w:tcBorders>
            <w:shd w:val="clear" w:color="auto" w:fill="auto"/>
            <w:vAlign w:val="center"/>
            <w:hideMark/>
          </w:tcPr>
          <w:p w14:paraId="3D7760C0" w14:textId="77777777" w:rsidR="007577F7" w:rsidRDefault="007577F7" w:rsidP="007577F7">
            <w:pPr>
              <w:jc w:val="center"/>
              <w:rPr>
                <w:color w:val="000000"/>
                <w:sz w:val="20"/>
                <w:szCs w:val="20"/>
              </w:rPr>
            </w:pPr>
            <w:r>
              <w:rPr>
                <w:color w:val="000000"/>
                <w:sz w:val="20"/>
                <w:szCs w:val="20"/>
              </w:rPr>
              <w:t>prevádzkovatelia skládok odpadov</w:t>
            </w:r>
          </w:p>
        </w:tc>
        <w:tc>
          <w:tcPr>
            <w:tcW w:w="337" w:type="pct"/>
            <w:tcBorders>
              <w:top w:val="nil"/>
              <w:left w:val="nil"/>
              <w:bottom w:val="single" w:sz="4" w:space="0" w:color="auto"/>
              <w:right w:val="single" w:sz="4" w:space="0" w:color="auto"/>
            </w:tcBorders>
            <w:shd w:val="clear" w:color="auto" w:fill="auto"/>
            <w:vAlign w:val="center"/>
            <w:hideMark/>
          </w:tcPr>
          <w:p w14:paraId="27C76CDC" w14:textId="77777777" w:rsidR="007577F7" w:rsidRDefault="007577F7" w:rsidP="007A00A0">
            <w:pPr>
              <w:jc w:val="center"/>
              <w:rPr>
                <w:color w:val="000000"/>
                <w:sz w:val="20"/>
                <w:szCs w:val="20"/>
              </w:rPr>
            </w:pPr>
            <w:r>
              <w:rPr>
                <w:color w:val="000000"/>
                <w:sz w:val="20"/>
                <w:szCs w:val="20"/>
              </w:rPr>
              <w:t>75</w:t>
            </w:r>
          </w:p>
        </w:tc>
        <w:tc>
          <w:tcPr>
            <w:tcW w:w="274" w:type="pct"/>
            <w:tcBorders>
              <w:top w:val="nil"/>
              <w:left w:val="nil"/>
              <w:bottom w:val="single" w:sz="4" w:space="0" w:color="auto"/>
              <w:right w:val="single" w:sz="4" w:space="0" w:color="auto"/>
            </w:tcBorders>
            <w:shd w:val="clear" w:color="000000" w:fill="FFFFFF"/>
            <w:vAlign w:val="center"/>
            <w:hideMark/>
          </w:tcPr>
          <w:p w14:paraId="28A7F5DC" w14:textId="2B8603A5" w:rsidR="007577F7" w:rsidRDefault="0083453F" w:rsidP="00C77848">
            <w:pPr>
              <w:jc w:val="center"/>
              <w:rPr>
                <w:color w:val="000000"/>
                <w:sz w:val="20"/>
                <w:szCs w:val="20"/>
              </w:rPr>
            </w:pPr>
            <w:r>
              <w:rPr>
                <w:color w:val="000000"/>
                <w:sz w:val="20"/>
                <w:szCs w:val="20"/>
              </w:rPr>
              <w:t>1</w:t>
            </w:r>
            <w:r w:rsidR="00C77848">
              <w:rPr>
                <w:color w:val="000000"/>
                <w:sz w:val="20"/>
                <w:szCs w:val="20"/>
              </w:rPr>
              <w:t>7</w:t>
            </w:r>
          </w:p>
        </w:tc>
        <w:tc>
          <w:tcPr>
            <w:tcW w:w="337" w:type="pct"/>
            <w:tcBorders>
              <w:top w:val="nil"/>
              <w:left w:val="nil"/>
              <w:bottom w:val="single" w:sz="4" w:space="0" w:color="auto"/>
              <w:right w:val="single" w:sz="4" w:space="0" w:color="auto"/>
            </w:tcBorders>
            <w:shd w:val="clear" w:color="auto" w:fill="auto"/>
            <w:vAlign w:val="center"/>
            <w:hideMark/>
          </w:tcPr>
          <w:p w14:paraId="4E8FCCC4" w14:textId="0858C2BB" w:rsidR="007577F7" w:rsidRDefault="0083453F" w:rsidP="00C77848">
            <w:pPr>
              <w:jc w:val="center"/>
              <w:rPr>
                <w:color w:val="000000"/>
                <w:sz w:val="20"/>
                <w:szCs w:val="20"/>
              </w:rPr>
            </w:pPr>
            <w:r>
              <w:rPr>
                <w:color w:val="000000"/>
                <w:sz w:val="20"/>
                <w:szCs w:val="20"/>
              </w:rPr>
              <w:t>1</w:t>
            </w:r>
            <w:r w:rsidR="00C77848">
              <w:rPr>
                <w:color w:val="000000"/>
                <w:sz w:val="20"/>
                <w:szCs w:val="20"/>
              </w:rPr>
              <w:t xml:space="preserve"> 254</w:t>
            </w:r>
          </w:p>
        </w:tc>
        <w:tc>
          <w:tcPr>
            <w:tcW w:w="291" w:type="pct"/>
            <w:tcBorders>
              <w:top w:val="nil"/>
              <w:left w:val="nil"/>
              <w:bottom w:val="single" w:sz="4" w:space="0" w:color="auto"/>
              <w:right w:val="single" w:sz="4" w:space="0" w:color="auto"/>
            </w:tcBorders>
            <w:shd w:val="clear" w:color="auto" w:fill="auto"/>
            <w:vAlign w:val="center"/>
            <w:hideMark/>
          </w:tcPr>
          <w:p w14:paraId="7DAF5EDB" w14:textId="77777777" w:rsidR="007577F7" w:rsidRDefault="007577F7" w:rsidP="007577F7">
            <w:pPr>
              <w:jc w:val="center"/>
              <w:rPr>
                <w:color w:val="000000"/>
                <w:sz w:val="20"/>
                <w:szCs w:val="20"/>
              </w:rPr>
            </w:pPr>
            <w:r>
              <w:rPr>
                <w:color w:val="000000"/>
                <w:sz w:val="20"/>
                <w:szCs w:val="20"/>
              </w:rPr>
              <w:t>In (zvyšuje náklady)</w:t>
            </w:r>
          </w:p>
        </w:tc>
        <w:tc>
          <w:tcPr>
            <w:tcW w:w="272" w:type="pct"/>
            <w:tcBorders>
              <w:top w:val="nil"/>
              <w:left w:val="nil"/>
              <w:bottom w:val="single" w:sz="4" w:space="0" w:color="auto"/>
              <w:right w:val="single" w:sz="4" w:space="0" w:color="auto"/>
            </w:tcBorders>
            <w:shd w:val="clear" w:color="auto" w:fill="auto"/>
            <w:vAlign w:val="center"/>
            <w:hideMark/>
          </w:tcPr>
          <w:p w14:paraId="4BD6E7BA" w14:textId="130D4923" w:rsidR="007577F7" w:rsidRDefault="0083453F" w:rsidP="00C77848">
            <w:pPr>
              <w:jc w:val="center"/>
              <w:rPr>
                <w:sz w:val="20"/>
                <w:szCs w:val="20"/>
              </w:rPr>
            </w:pPr>
            <w:r>
              <w:rPr>
                <w:sz w:val="20"/>
                <w:szCs w:val="20"/>
              </w:rPr>
              <w:t>1</w:t>
            </w:r>
            <w:r w:rsidR="00C77848">
              <w:rPr>
                <w:sz w:val="20"/>
                <w:szCs w:val="20"/>
              </w:rPr>
              <w:t xml:space="preserve"> 254</w:t>
            </w:r>
          </w:p>
        </w:tc>
        <w:tc>
          <w:tcPr>
            <w:tcW w:w="559" w:type="pct"/>
            <w:tcBorders>
              <w:top w:val="nil"/>
              <w:left w:val="nil"/>
              <w:bottom w:val="single" w:sz="4" w:space="0" w:color="auto"/>
              <w:right w:val="single" w:sz="4" w:space="0" w:color="auto"/>
            </w:tcBorders>
            <w:shd w:val="clear" w:color="auto" w:fill="auto"/>
            <w:vAlign w:val="center"/>
            <w:hideMark/>
          </w:tcPr>
          <w:p w14:paraId="0E84A144" w14:textId="77777777" w:rsidR="007577F7" w:rsidRDefault="007577F7" w:rsidP="007577F7">
            <w:pPr>
              <w:jc w:val="center"/>
              <w:rPr>
                <w:color w:val="000000"/>
                <w:sz w:val="20"/>
                <w:szCs w:val="20"/>
              </w:rPr>
            </w:pPr>
            <w:r>
              <w:rPr>
                <w:color w:val="000000"/>
                <w:sz w:val="20"/>
                <w:szCs w:val="20"/>
              </w:rPr>
              <w:t>0</w:t>
            </w:r>
          </w:p>
        </w:tc>
      </w:tr>
      <w:tr w:rsidR="00F51F18" w:rsidRPr="009A557E" w14:paraId="3CD5B228" w14:textId="77777777" w:rsidTr="00340192">
        <w:trPr>
          <w:trHeight w:val="460"/>
        </w:trPr>
        <w:tc>
          <w:tcPr>
            <w:tcW w:w="156" w:type="pct"/>
            <w:tcBorders>
              <w:top w:val="nil"/>
              <w:left w:val="single" w:sz="4" w:space="0" w:color="auto"/>
              <w:bottom w:val="single" w:sz="4" w:space="0" w:color="auto"/>
              <w:right w:val="single" w:sz="4" w:space="0" w:color="auto"/>
            </w:tcBorders>
            <w:shd w:val="clear" w:color="auto" w:fill="auto"/>
            <w:vAlign w:val="center"/>
          </w:tcPr>
          <w:p w14:paraId="4924C8E8" w14:textId="66A1C23A" w:rsidR="00F51F18" w:rsidRDefault="00F51F18" w:rsidP="00F51F18">
            <w:pPr>
              <w:jc w:val="center"/>
              <w:rPr>
                <w:color w:val="000000"/>
                <w:sz w:val="20"/>
                <w:szCs w:val="20"/>
              </w:rPr>
            </w:pPr>
            <w:r>
              <w:rPr>
                <w:color w:val="000000"/>
                <w:sz w:val="20"/>
                <w:szCs w:val="20"/>
              </w:rPr>
              <w:t>2</w:t>
            </w:r>
            <w:r w:rsidR="00FB501D">
              <w:rPr>
                <w:color w:val="000000"/>
                <w:sz w:val="20"/>
                <w:szCs w:val="20"/>
              </w:rPr>
              <w:t>.</w:t>
            </w:r>
          </w:p>
        </w:tc>
        <w:tc>
          <w:tcPr>
            <w:tcW w:w="560" w:type="pct"/>
            <w:tcBorders>
              <w:top w:val="nil"/>
              <w:left w:val="nil"/>
              <w:bottom w:val="single" w:sz="4" w:space="0" w:color="auto"/>
              <w:right w:val="single" w:sz="4" w:space="0" w:color="auto"/>
            </w:tcBorders>
            <w:shd w:val="clear" w:color="auto" w:fill="auto"/>
            <w:vAlign w:val="center"/>
          </w:tcPr>
          <w:p w14:paraId="233C5123" w14:textId="77777777" w:rsidR="00F51F18" w:rsidRDefault="00F51F18" w:rsidP="00F51F18">
            <w:pPr>
              <w:jc w:val="center"/>
              <w:rPr>
                <w:color w:val="000000"/>
                <w:sz w:val="20"/>
                <w:szCs w:val="20"/>
              </w:rPr>
            </w:pPr>
            <w:r>
              <w:rPr>
                <w:color w:val="000000"/>
                <w:sz w:val="20"/>
                <w:szCs w:val="20"/>
              </w:rPr>
              <w:t>Poskytnutie informácií o skládke odpadov</w:t>
            </w:r>
          </w:p>
        </w:tc>
        <w:tc>
          <w:tcPr>
            <w:tcW w:w="299" w:type="pct"/>
            <w:tcBorders>
              <w:top w:val="nil"/>
              <w:left w:val="nil"/>
              <w:bottom w:val="single" w:sz="4" w:space="0" w:color="auto"/>
              <w:right w:val="single" w:sz="4" w:space="0" w:color="auto"/>
            </w:tcBorders>
            <w:shd w:val="clear" w:color="auto" w:fill="auto"/>
            <w:vAlign w:val="center"/>
          </w:tcPr>
          <w:p w14:paraId="5C0171EC" w14:textId="77777777" w:rsidR="00F51F18" w:rsidRDefault="00F51F18" w:rsidP="00F51F18">
            <w:pPr>
              <w:jc w:val="center"/>
              <w:rPr>
                <w:color w:val="000000"/>
                <w:sz w:val="20"/>
                <w:szCs w:val="20"/>
              </w:rPr>
            </w:pPr>
            <w:r>
              <w:rPr>
                <w:color w:val="000000"/>
                <w:sz w:val="20"/>
                <w:szCs w:val="20"/>
              </w:rPr>
              <w:t xml:space="preserve">79/2015 </w:t>
            </w:r>
            <w:proofErr w:type="spellStart"/>
            <w:r>
              <w:rPr>
                <w:color w:val="000000"/>
                <w:sz w:val="20"/>
                <w:szCs w:val="20"/>
              </w:rPr>
              <w:t>Z.z</w:t>
            </w:r>
            <w:proofErr w:type="spellEnd"/>
            <w:r>
              <w:rPr>
                <w:color w:val="000000"/>
                <w:sz w:val="20"/>
                <w:szCs w:val="20"/>
              </w:rPr>
              <w:t>.</w:t>
            </w:r>
          </w:p>
        </w:tc>
        <w:tc>
          <w:tcPr>
            <w:tcW w:w="391" w:type="pct"/>
            <w:tcBorders>
              <w:top w:val="nil"/>
              <w:left w:val="nil"/>
              <w:bottom w:val="single" w:sz="4" w:space="0" w:color="auto"/>
              <w:right w:val="single" w:sz="4" w:space="0" w:color="auto"/>
            </w:tcBorders>
            <w:shd w:val="clear" w:color="auto" w:fill="auto"/>
            <w:vAlign w:val="center"/>
          </w:tcPr>
          <w:p w14:paraId="3E7C4C24" w14:textId="77777777" w:rsidR="00F51F18" w:rsidRDefault="00F51F18" w:rsidP="00F51F18">
            <w:pPr>
              <w:jc w:val="center"/>
              <w:rPr>
                <w:color w:val="000000"/>
                <w:sz w:val="20"/>
                <w:szCs w:val="20"/>
              </w:rPr>
            </w:pPr>
            <w:r>
              <w:rPr>
                <w:color w:val="000000"/>
                <w:sz w:val="20"/>
                <w:szCs w:val="20"/>
              </w:rPr>
              <w:t>§ 114b ods. 4</w:t>
            </w:r>
          </w:p>
        </w:tc>
        <w:tc>
          <w:tcPr>
            <w:tcW w:w="675" w:type="pct"/>
            <w:tcBorders>
              <w:top w:val="nil"/>
              <w:left w:val="nil"/>
              <w:bottom w:val="single" w:sz="4" w:space="0" w:color="auto"/>
              <w:right w:val="single" w:sz="4" w:space="0" w:color="auto"/>
            </w:tcBorders>
            <w:shd w:val="clear" w:color="auto" w:fill="auto"/>
            <w:vAlign w:val="center"/>
          </w:tcPr>
          <w:p w14:paraId="4181E003" w14:textId="77777777" w:rsidR="00F51F18" w:rsidRDefault="00F51F18" w:rsidP="00F51F18">
            <w:pPr>
              <w:jc w:val="center"/>
              <w:rPr>
                <w:color w:val="000000"/>
                <w:sz w:val="20"/>
                <w:szCs w:val="20"/>
              </w:rPr>
            </w:pPr>
            <w:r>
              <w:rPr>
                <w:color w:val="000000"/>
                <w:sz w:val="20"/>
                <w:szCs w:val="20"/>
              </w:rPr>
              <w:t>1.SK</w:t>
            </w:r>
          </w:p>
        </w:tc>
        <w:tc>
          <w:tcPr>
            <w:tcW w:w="323" w:type="pct"/>
            <w:tcBorders>
              <w:top w:val="nil"/>
              <w:left w:val="nil"/>
              <w:bottom w:val="single" w:sz="4" w:space="0" w:color="auto"/>
              <w:right w:val="single" w:sz="4" w:space="0" w:color="auto"/>
            </w:tcBorders>
            <w:shd w:val="clear" w:color="auto" w:fill="auto"/>
            <w:vAlign w:val="center"/>
          </w:tcPr>
          <w:p w14:paraId="2E7BB240" w14:textId="77777777" w:rsidR="00F51F18" w:rsidRDefault="00F51F18" w:rsidP="00F51F18">
            <w:pPr>
              <w:jc w:val="center"/>
              <w:rPr>
                <w:color w:val="000000"/>
                <w:sz w:val="20"/>
                <w:szCs w:val="20"/>
              </w:rPr>
            </w:pPr>
            <w:r>
              <w:rPr>
                <w:color w:val="000000"/>
                <w:sz w:val="20"/>
                <w:szCs w:val="20"/>
              </w:rPr>
              <w:t>01.01.26</w:t>
            </w:r>
          </w:p>
        </w:tc>
        <w:tc>
          <w:tcPr>
            <w:tcW w:w="527" w:type="pct"/>
            <w:tcBorders>
              <w:top w:val="nil"/>
              <w:left w:val="nil"/>
              <w:bottom w:val="single" w:sz="4" w:space="0" w:color="auto"/>
              <w:right w:val="single" w:sz="4" w:space="0" w:color="auto"/>
            </w:tcBorders>
            <w:shd w:val="clear" w:color="auto" w:fill="auto"/>
            <w:vAlign w:val="center"/>
          </w:tcPr>
          <w:p w14:paraId="5A720EF3" w14:textId="77777777" w:rsidR="00F51F18" w:rsidRDefault="00F51F18" w:rsidP="00F51F18">
            <w:pPr>
              <w:jc w:val="center"/>
              <w:rPr>
                <w:color w:val="000000"/>
                <w:sz w:val="20"/>
                <w:szCs w:val="20"/>
              </w:rPr>
            </w:pPr>
            <w:r>
              <w:rPr>
                <w:color w:val="000000"/>
                <w:sz w:val="20"/>
                <w:szCs w:val="20"/>
              </w:rPr>
              <w:t>prevádzkovatelia skládok odpadov</w:t>
            </w:r>
          </w:p>
        </w:tc>
        <w:tc>
          <w:tcPr>
            <w:tcW w:w="337" w:type="pct"/>
            <w:tcBorders>
              <w:top w:val="nil"/>
              <w:left w:val="nil"/>
              <w:bottom w:val="single" w:sz="4" w:space="0" w:color="auto"/>
              <w:right w:val="single" w:sz="4" w:space="0" w:color="auto"/>
            </w:tcBorders>
            <w:shd w:val="clear" w:color="auto" w:fill="auto"/>
            <w:vAlign w:val="center"/>
          </w:tcPr>
          <w:p w14:paraId="64B467FA" w14:textId="77777777" w:rsidR="00F51F18" w:rsidRDefault="00F51F18" w:rsidP="00F51F18">
            <w:pPr>
              <w:jc w:val="center"/>
              <w:rPr>
                <w:color w:val="000000"/>
                <w:sz w:val="20"/>
                <w:szCs w:val="20"/>
              </w:rPr>
            </w:pPr>
            <w:r>
              <w:rPr>
                <w:color w:val="000000"/>
                <w:sz w:val="20"/>
                <w:szCs w:val="20"/>
              </w:rPr>
              <w:t>4</w:t>
            </w:r>
          </w:p>
        </w:tc>
        <w:tc>
          <w:tcPr>
            <w:tcW w:w="274" w:type="pct"/>
            <w:tcBorders>
              <w:top w:val="nil"/>
              <w:left w:val="nil"/>
              <w:bottom w:val="single" w:sz="4" w:space="0" w:color="auto"/>
              <w:right w:val="single" w:sz="4" w:space="0" w:color="auto"/>
            </w:tcBorders>
            <w:shd w:val="clear" w:color="000000" w:fill="FFFFFF"/>
            <w:vAlign w:val="center"/>
          </w:tcPr>
          <w:p w14:paraId="7805CAA4" w14:textId="68ADA81F" w:rsidR="00F51F18" w:rsidRDefault="00F51F18" w:rsidP="00C77848">
            <w:pPr>
              <w:jc w:val="center"/>
              <w:rPr>
                <w:color w:val="000000"/>
                <w:sz w:val="20"/>
                <w:szCs w:val="20"/>
              </w:rPr>
            </w:pPr>
            <w:r>
              <w:rPr>
                <w:color w:val="000000"/>
                <w:sz w:val="20"/>
                <w:szCs w:val="20"/>
              </w:rPr>
              <w:t>3</w:t>
            </w:r>
            <w:r w:rsidR="00C77848">
              <w:rPr>
                <w:color w:val="000000"/>
                <w:sz w:val="20"/>
                <w:szCs w:val="20"/>
              </w:rPr>
              <w:t>9</w:t>
            </w:r>
          </w:p>
        </w:tc>
        <w:tc>
          <w:tcPr>
            <w:tcW w:w="337" w:type="pct"/>
            <w:tcBorders>
              <w:top w:val="nil"/>
              <w:left w:val="nil"/>
              <w:bottom w:val="single" w:sz="4" w:space="0" w:color="auto"/>
              <w:right w:val="single" w:sz="4" w:space="0" w:color="auto"/>
            </w:tcBorders>
            <w:shd w:val="clear" w:color="auto" w:fill="auto"/>
            <w:vAlign w:val="center"/>
          </w:tcPr>
          <w:p w14:paraId="113BFA34" w14:textId="509009B9" w:rsidR="00F51F18" w:rsidRDefault="00F51F18" w:rsidP="00C77848">
            <w:pPr>
              <w:jc w:val="center"/>
              <w:rPr>
                <w:color w:val="000000"/>
                <w:sz w:val="20"/>
                <w:szCs w:val="20"/>
              </w:rPr>
            </w:pPr>
            <w:r>
              <w:rPr>
                <w:color w:val="000000"/>
                <w:sz w:val="20"/>
                <w:szCs w:val="20"/>
              </w:rPr>
              <w:t>1</w:t>
            </w:r>
            <w:r w:rsidR="00C77848">
              <w:rPr>
                <w:color w:val="000000"/>
                <w:sz w:val="20"/>
                <w:szCs w:val="20"/>
              </w:rPr>
              <w:t>5</w:t>
            </w:r>
            <w:r>
              <w:rPr>
                <w:color w:val="000000"/>
                <w:sz w:val="20"/>
                <w:szCs w:val="20"/>
              </w:rPr>
              <w:t>6</w:t>
            </w:r>
          </w:p>
        </w:tc>
        <w:tc>
          <w:tcPr>
            <w:tcW w:w="291" w:type="pct"/>
            <w:tcBorders>
              <w:top w:val="nil"/>
              <w:left w:val="nil"/>
              <w:bottom w:val="single" w:sz="4" w:space="0" w:color="auto"/>
              <w:right w:val="single" w:sz="4" w:space="0" w:color="auto"/>
            </w:tcBorders>
            <w:shd w:val="clear" w:color="auto" w:fill="auto"/>
            <w:vAlign w:val="center"/>
          </w:tcPr>
          <w:p w14:paraId="44FA63D9" w14:textId="77777777" w:rsidR="00F51F18" w:rsidRDefault="00F51F18" w:rsidP="00F51F18">
            <w:pPr>
              <w:jc w:val="center"/>
              <w:rPr>
                <w:color w:val="000000"/>
                <w:sz w:val="20"/>
                <w:szCs w:val="20"/>
              </w:rPr>
            </w:pPr>
            <w:r>
              <w:rPr>
                <w:color w:val="000000"/>
                <w:sz w:val="20"/>
                <w:szCs w:val="20"/>
              </w:rPr>
              <w:t>In (zvyšuje náklady)</w:t>
            </w:r>
          </w:p>
        </w:tc>
        <w:tc>
          <w:tcPr>
            <w:tcW w:w="272" w:type="pct"/>
            <w:tcBorders>
              <w:top w:val="nil"/>
              <w:left w:val="nil"/>
              <w:bottom w:val="single" w:sz="4" w:space="0" w:color="auto"/>
              <w:right w:val="single" w:sz="4" w:space="0" w:color="auto"/>
            </w:tcBorders>
            <w:shd w:val="clear" w:color="auto" w:fill="auto"/>
            <w:vAlign w:val="center"/>
          </w:tcPr>
          <w:p w14:paraId="54D55632" w14:textId="3466E213" w:rsidR="00F51F18" w:rsidRDefault="00F51F18" w:rsidP="00C77848">
            <w:pPr>
              <w:jc w:val="center"/>
              <w:rPr>
                <w:sz w:val="20"/>
                <w:szCs w:val="20"/>
              </w:rPr>
            </w:pPr>
            <w:r>
              <w:rPr>
                <w:sz w:val="20"/>
                <w:szCs w:val="20"/>
              </w:rPr>
              <w:t>1</w:t>
            </w:r>
            <w:r w:rsidR="00C77848">
              <w:rPr>
                <w:sz w:val="20"/>
                <w:szCs w:val="20"/>
              </w:rPr>
              <w:t>5</w:t>
            </w:r>
            <w:r>
              <w:rPr>
                <w:sz w:val="20"/>
                <w:szCs w:val="20"/>
              </w:rPr>
              <w:t>6</w:t>
            </w:r>
          </w:p>
        </w:tc>
        <w:tc>
          <w:tcPr>
            <w:tcW w:w="559" w:type="pct"/>
            <w:tcBorders>
              <w:top w:val="nil"/>
              <w:left w:val="nil"/>
              <w:bottom w:val="single" w:sz="4" w:space="0" w:color="auto"/>
              <w:right w:val="single" w:sz="4" w:space="0" w:color="auto"/>
            </w:tcBorders>
            <w:shd w:val="clear" w:color="auto" w:fill="auto"/>
            <w:vAlign w:val="center"/>
          </w:tcPr>
          <w:p w14:paraId="17589841" w14:textId="77777777" w:rsidR="00F51F18" w:rsidRDefault="00F51F18" w:rsidP="00F51F18">
            <w:pPr>
              <w:jc w:val="center"/>
              <w:rPr>
                <w:color w:val="000000"/>
                <w:sz w:val="20"/>
                <w:szCs w:val="20"/>
              </w:rPr>
            </w:pPr>
            <w:r>
              <w:rPr>
                <w:color w:val="000000"/>
                <w:sz w:val="20"/>
                <w:szCs w:val="20"/>
              </w:rPr>
              <w:t>0</w:t>
            </w:r>
          </w:p>
        </w:tc>
      </w:tr>
      <w:tr w:rsidR="00340192" w:rsidRPr="009A557E" w14:paraId="21B808E5" w14:textId="77777777" w:rsidTr="00340192">
        <w:trPr>
          <w:trHeight w:val="460"/>
        </w:trPr>
        <w:tc>
          <w:tcPr>
            <w:tcW w:w="156" w:type="pct"/>
            <w:tcBorders>
              <w:top w:val="nil"/>
              <w:left w:val="single" w:sz="4" w:space="0" w:color="auto"/>
              <w:bottom w:val="single" w:sz="4" w:space="0" w:color="auto"/>
              <w:right w:val="single" w:sz="4" w:space="0" w:color="auto"/>
            </w:tcBorders>
            <w:shd w:val="clear" w:color="auto" w:fill="auto"/>
            <w:vAlign w:val="center"/>
          </w:tcPr>
          <w:p w14:paraId="2B9CB474" w14:textId="1C357FFA" w:rsidR="00340192" w:rsidRDefault="00340192" w:rsidP="00340192">
            <w:pPr>
              <w:jc w:val="center"/>
              <w:rPr>
                <w:color w:val="000000"/>
                <w:sz w:val="20"/>
                <w:szCs w:val="20"/>
              </w:rPr>
            </w:pPr>
            <w:r>
              <w:rPr>
                <w:color w:val="000000"/>
                <w:sz w:val="20"/>
                <w:szCs w:val="20"/>
              </w:rPr>
              <w:t>3.</w:t>
            </w:r>
          </w:p>
        </w:tc>
        <w:tc>
          <w:tcPr>
            <w:tcW w:w="560" w:type="pct"/>
            <w:tcBorders>
              <w:top w:val="nil"/>
              <w:left w:val="nil"/>
              <w:bottom w:val="single" w:sz="4" w:space="0" w:color="auto"/>
              <w:right w:val="single" w:sz="4" w:space="0" w:color="auto"/>
            </w:tcBorders>
            <w:shd w:val="clear" w:color="auto" w:fill="auto"/>
            <w:vAlign w:val="center"/>
          </w:tcPr>
          <w:p w14:paraId="35C3A201" w14:textId="4B7B644C" w:rsidR="00340192" w:rsidRDefault="00340192" w:rsidP="00340192">
            <w:pPr>
              <w:jc w:val="center"/>
              <w:rPr>
                <w:color w:val="000000"/>
                <w:sz w:val="20"/>
                <w:szCs w:val="20"/>
              </w:rPr>
            </w:pPr>
            <w:r>
              <w:rPr>
                <w:color w:val="000000"/>
                <w:sz w:val="20"/>
                <w:szCs w:val="20"/>
              </w:rPr>
              <w:t xml:space="preserve">Umožnenie vstupu na skládku odpadov </w:t>
            </w:r>
          </w:p>
        </w:tc>
        <w:tc>
          <w:tcPr>
            <w:tcW w:w="299" w:type="pct"/>
            <w:tcBorders>
              <w:top w:val="nil"/>
              <w:left w:val="nil"/>
              <w:bottom w:val="single" w:sz="4" w:space="0" w:color="auto"/>
              <w:right w:val="single" w:sz="4" w:space="0" w:color="auto"/>
            </w:tcBorders>
            <w:shd w:val="clear" w:color="auto" w:fill="auto"/>
            <w:vAlign w:val="center"/>
          </w:tcPr>
          <w:p w14:paraId="2D2ACE5D" w14:textId="57C3A694" w:rsidR="00340192" w:rsidRDefault="00340192" w:rsidP="00340192">
            <w:pPr>
              <w:jc w:val="center"/>
              <w:rPr>
                <w:color w:val="000000"/>
                <w:sz w:val="20"/>
                <w:szCs w:val="20"/>
              </w:rPr>
            </w:pPr>
            <w:r>
              <w:rPr>
                <w:color w:val="000000"/>
                <w:sz w:val="20"/>
                <w:szCs w:val="20"/>
              </w:rPr>
              <w:t xml:space="preserve">79/2015 </w:t>
            </w:r>
            <w:proofErr w:type="spellStart"/>
            <w:r>
              <w:rPr>
                <w:color w:val="000000"/>
                <w:sz w:val="20"/>
                <w:szCs w:val="20"/>
              </w:rPr>
              <w:t>Z.z</w:t>
            </w:r>
            <w:proofErr w:type="spellEnd"/>
            <w:r>
              <w:rPr>
                <w:color w:val="000000"/>
                <w:sz w:val="20"/>
                <w:szCs w:val="20"/>
              </w:rPr>
              <w:t>.</w:t>
            </w:r>
          </w:p>
        </w:tc>
        <w:tc>
          <w:tcPr>
            <w:tcW w:w="391" w:type="pct"/>
            <w:tcBorders>
              <w:top w:val="nil"/>
              <w:left w:val="nil"/>
              <w:bottom w:val="single" w:sz="4" w:space="0" w:color="auto"/>
              <w:right w:val="single" w:sz="4" w:space="0" w:color="auto"/>
            </w:tcBorders>
            <w:shd w:val="clear" w:color="auto" w:fill="auto"/>
            <w:vAlign w:val="center"/>
          </w:tcPr>
          <w:p w14:paraId="5E3BA2FF" w14:textId="07DA55FC" w:rsidR="00340192" w:rsidRDefault="00340192" w:rsidP="00340192">
            <w:pPr>
              <w:jc w:val="center"/>
              <w:rPr>
                <w:color w:val="000000"/>
                <w:sz w:val="20"/>
                <w:szCs w:val="20"/>
              </w:rPr>
            </w:pPr>
            <w:r>
              <w:rPr>
                <w:color w:val="000000"/>
                <w:sz w:val="20"/>
                <w:szCs w:val="20"/>
              </w:rPr>
              <w:t>114b ods.5</w:t>
            </w:r>
          </w:p>
        </w:tc>
        <w:tc>
          <w:tcPr>
            <w:tcW w:w="675" w:type="pct"/>
            <w:tcBorders>
              <w:top w:val="nil"/>
              <w:left w:val="nil"/>
              <w:bottom w:val="single" w:sz="4" w:space="0" w:color="auto"/>
              <w:right w:val="single" w:sz="4" w:space="0" w:color="auto"/>
            </w:tcBorders>
            <w:shd w:val="clear" w:color="auto" w:fill="auto"/>
            <w:vAlign w:val="center"/>
          </w:tcPr>
          <w:p w14:paraId="30E8E8FA" w14:textId="5E214C55" w:rsidR="00340192" w:rsidRDefault="00340192" w:rsidP="00340192">
            <w:pPr>
              <w:jc w:val="center"/>
              <w:rPr>
                <w:color w:val="000000"/>
                <w:sz w:val="20"/>
                <w:szCs w:val="20"/>
              </w:rPr>
            </w:pPr>
            <w:r w:rsidRPr="00F37E3D">
              <w:rPr>
                <w:color w:val="000000"/>
                <w:sz w:val="20"/>
                <w:szCs w:val="20"/>
              </w:rPr>
              <w:t>3b)  Navýšenie  požiadaviek nad rámec minimálnych požiadaviek sme</w:t>
            </w:r>
            <w:r>
              <w:rPr>
                <w:color w:val="000000"/>
                <w:sz w:val="20"/>
                <w:szCs w:val="20"/>
              </w:rPr>
              <w:t>rnice EÚ</w:t>
            </w:r>
          </w:p>
        </w:tc>
        <w:tc>
          <w:tcPr>
            <w:tcW w:w="323" w:type="pct"/>
            <w:tcBorders>
              <w:top w:val="nil"/>
              <w:left w:val="nil"/>
              <w:bottom w:val="single" w:sz="4" w:space="0" w:color="auto"/>
              <w:right w:val="single" w:sz="4" w:space="0" w:color="auto"/>
            </w:tcBorders>
            <w:shd w:val="clear" w:color="auto" w:fill="auto"/>
            <w:vAlign w:val="center"/>
          </w:tcPr>
          <w:p w14:paraId="723E9E93" w14:textId="3E7A4407" w:rsidR="00340192" w:rsidRDefault="00340192" w:rsidP="00340192">
            <w:pPr>
              <w:jc w:val="center"/>
              <w:rPr>
                <w:color w:val="000000"/>
                <w:sz w:val="20"/>
                <w:szCs w:val="20"/>
              </w:rPr>
            </w:pPr>
            <w:r>
              <w:rPr>
                <w:color w:val="000000"/>
                <w:sz w:val="20"/>
                <w:szCs w:val="20"/>
              </w:rPr>
              <w:t>01.01.26</w:t>
            </w:r>
          </w:p>
        </w:tc>
        <w:tc>
          <w:tcPr>
            <w:tcW w:w="527" w:type="pct"/>
            <w:tcBorders>
              <w:top w:val="nil"/>
              <w:left w:val="nil"/>
              <w:bottom w:val="single" w:sz="4" w:space="0" w:color="auto"/>
              <w:right w:val="single" w:sz="4" w:space="0" w:color="auto"/>
            </w:tcBorders>
            <w:shd w:val="clear" w:color="auto" w:fill="auto"/>
            <w:vAlign w:val="center"/>
          </w:tcPr>
          <w:p w14:paraId="675672D9" w14:textId="739090A3" w:rsidR="00340192" w:rsidRDefault="00340192" w:rsidP="00340192">
            <w:pPr>
              <w:jc w:val="center"/>
              <w:rPr>
                <w:color w:val="000000"/>
                <w:sz w:val="20"/>
                <w:szCs w:val="20"/>
              </w:rPr>
            </w:pPr>
            <w:r>
              <w:rPr>
                <w:color w:val="000000"/>
                <w:sz w:val="20"/>
                <w:szCs w:val="20"/>
              </w:rPr>
              <w:t xml:space="preserve">prevádzkovatelia skládok odpadov, </w:t>
            </w:r>
            <w:r w:rsidRPr="00242F53">
              <w:rPr>
                <w:color w:val="000000" w:themeColor="text1"/>
                <w:sz w:val="20"/>
                <w:szCs w:val="20"/>
              </w:rPr>
              <w:t>vlastníci a nájomcovia pozemkov, na ktorých sa skládka odpadov nachádza</w:t>
            </w:r>
            <w:r w:rsidRPr="00F37E3D">
              <w:rPr>
                <w:color w:val="FF0000"/>
                <w:sz w:val="20"/>
                <w:szCs w:val="20"/>
              </w:rPr>
              <w:t xml:space="preserve"> </w:t>
            </w:r>
          </w:p>
        </w:tc>
        <w:tc>
          <w:tcPr>
            <w:tcW w:w="337" w:type="pct"/>
            <w:tcBorders>
              <w:top w:val="nil"/>
              <w:left w:val="nil"/>
              <w:bottom w:val="single" w:sz="4" w:space="0" w:color="auto"/>
              <w:right w:val="single" w:sz="4" w:space="0" w:color="auto"/>
            </w:tcBorders>
            <w:shd w:val="clear" w:color="auto" w:fill="auto"/>
            <w:vAlign w:val="center"/>
          </w:tcPr>
          <w:p w14:paraId="7A80DC00" w14:textId="0C09C417" w:rsidR="00340192" w:rsidRDefault="00340192" w:rsidP="00340192">
            <w:pPr>
              <w:jc w:val="center"/>
              <w:rPr>
                <w:color w:val="000000"/>
                <w:sz w:val="20"/>
                <w:szCs w:val="20"/>
              </w:rPr>
            </w:pPr>
            <w:r>
              <w:rPr>
                <w:color w:val="000000"/>
                <w:sz w:val="20"/>
                <w:szCs w:val="20"/>
              </w:rPr>
              <w:t>400</w:t>
            </w:r>
          </w:p>
        </w:tc>
        <w:tc>
          <w:tcPr>
            <w:tcW w:w="274" w:type="pct"/>
            <w:tcBorders>
              <w:top w:val="nil"/>
              <w:left w:val="nil"/>
              <w:bottom w:val="single" w:sz="4" w:space="0" w:color="auto"/>
              <w:right w:val="single" w:sz="4" w:space="0" w:color="auto"/>
            </w:tcBorders>
            <w:shd w:val="clear" w:color="000000" w:fill="FFFFFF"/>
            <w:vAlign w:val="center"/>
          </w:tcPr>
          <w:p w14:paraId="3C84DECA" w14:textId="6DB45808" w:rsidR="00340192" w:rsidRDefault="00340192" w:rsidP="00340192">
            <w:pPr>
              <w:jc w:val="center"/>
              <w:rPr>
                <w:color w:val="000000"/>
                <w:sz w:val="20"/>
                <w:szCs w:val="20"/>
              </w:rPr>
            </w:pPr>
            <w:r>
              <w:rPr>
                <w:color w:val="000000"/>
                <w:sz w:val="20"/>
                <w:szCs w:val="20"/>
              </w:rPr>
              <w:t>58</w:t>
            </w:r>
          </w:p>
        </w:tc>
        <w:tc>
          <w:tcPr>
            <w:tcW w:w="337" w:type="pct"/>
            <w:tcBorders>
              <w:top w:val="nil"/>
              <w:left w:val="nil"/>
              <w:bottom w:val="single" w:sz="4" w:space="0" w:color="auto"/>
              <w:right w:val="single" w:sz="4" w:space="0" w:color="auto"/>
            </w:tcBorders>
            <w:shd w:val="clear" w:color="auto" w:fill="auto"/>
            <w:vAlign w:val="center"/>
          </w:tcPr>
          <w:p w14:paraId="5063CFB6" w14:textId="3AA21528" w:rsidR="00340192" w:rsidRDefault="00340192" w:rsidP="00340192">
            <w:pPr>
              <w:jc w:val="center"/>
              <w:rPr>
                <w:color w:val="000000"/>
                <w:sz w:val="20"/>
                <w:szCs w:val="20"/>
              </w:rPr>
            </w:pPr>
            <w:r>
              <w:rPr>
                <w:color w:val="000000"/>
                <w:sz w:val="20"/>
                <w:szCs w:val="20"/>
              </w:rPr>
              <w:t>23 351</w:t>
            </w:r>
          </w:p>
        </w:tc>
        <w:tc>
          <w:tcPr>
            <w:tcW w:w="291" w:type="pct"/>
            <w:tcBorders>
              <w:top w:val="nil"/>
              <w:left w:val="nil"/>
              <w:bottom w:val="single" w:sz="4" w:space="0" w:color="auto"/>
              <w:right w:val="single" w:sz="4" w:space="0" w:color="auto"/>
            </w:tcBorders>
            <w:shd w:val="clear" w:color="auto" w:fill="auto"/>
            <w:vAlign w:val="center"/>
          </w:tcPr>
          <w:p w14:paraId="20245B47" w14:textId="771268E2" w:rsidR="00340192" w:rsidRDefault="00340192" w:rsidP="00340192">
            <w:pPr>
              <w:jc w:val="center"/>
              <w:rPr>
                <w:color w:val="000000"/>
                <w:sz w:val="20"/>
                <w:szCs w:val="20"/>
              </w:rPr>
            </w:pPr>
            <w:r>
              <w:rPr>
                <w:color w:val="000000"/>
                <w:sz w:val="20"/>
                <w:szCs w:val="20"/>
              </w:rPr>
              <w:t>In (zvyšuje náklady)</w:t>
            </w:r>
          </w:p>
        </w:tc>
        <w:tc>
          <w:tcPr>
            <w:tcW w:w="272" w:type="pct"/>
            <w:tcBorders>
              <w:top w:val="nil"/>
              <w:left w:val="nil"/>
              <w:bottom w:val="single" w:sz="4" w:space="0" w:color="auto"/>
              <w:right w:val="single" w:sz="4" w:space="0" w:color="auto"/>
            </w:tcBorders>
            <w:shd w:val="clear" w:color="auto" w:fill="auto"/>
            <w:vAlign w:val="center"/>
          </w:tcPr>
          <w:p w14:paraId="2DCE6452" w14:textId="184E9FA3" w:rsidR="00340192" w:rsidRDefault="00340192" w:rsidP="00340192">
            <w:pPr>
              <w:jc w:val="center"/>
              <w:rPr>
                <w:sz w:val="20"/>
                <w:szCs w:val="20"/>
              </w:rPr>
            </w:pPr>
            <w:r>
              <w:rPr>
                <w:sz w:val="20"/>
                <w:szCs w:val="20"/>
              </w:rPr>
              <w:t>23 351</w:t>
            </w:r>
          </w:p>
        </w:tc>
        <w:tc>
          <w:tcPr>
            <w:tcW w:w="559" w:type="pct"/>
            <w:tcBorders>
              <w:top w:val="nil"/>
              <w:left w:val="nil"/>
              <w:bottom w:val="single" w:sz="4" w:space="0" w:color="auto"/>
              <w:right w:val="single" w:sz="4" w:space="0" w:color="auto"/>
            </w:tcBorders>
            <w:shd w:val="clear" w:color="auto" w:fill="auto"/>
            <w:vAlign w:val="center"/>
          </w:tcPr>
          <w:p w14:paraId="61EB7A19" w14:textId="1B4EFBAC" w:rsidR="00340192" w:rsidRDefault="00340192" w:rsidP="00340192">
            <w:pPr>
              <w:jc w:val="center"/>
              <w:rPr>
                <w:color w:val="000000"/>
                <w:sz w:val="20"/>
                <w:szCs w:val="20"/>
              </w:rPr>
            </w:pPr>
            <w:r>
              <w:rPr>
                <w:color w:val="000000"/>
                <w:sz w:val="20"/>
                <w:szCs w:val="20"/>
              </w:rPr>
              <w:t>23 351</w:t>
            </w:r>
          </w:p>
        </w:tc>
      </w:tr>
      <w:tr w:rsidR="00340192" w:rsidRPr="009A557E" w14:paraId="606656A3" w14:textId="77777777" w:rsidTr="00CF490C">
        <w:trPr>
          <w:trHeight w:val="785"/>
        </w:trPr>
        <w:tc>
          <w:tcPr>
            <w:tcW w:w="156" w:type="pct"/>
            <w:tcBorders>
              <w:top w:val="nil"/>
              <w:left w:val="single" w:sz="4" w:space="0" w:color="auto"/>
              <w:bottom w:val="single" w:sz="4" w:space="0" w:color="auto"/>
              <w:right w:val="single" w:sz="4" w:space="0" w:color="auto"/>
            </w:tcBorders>
            <w:shd w:val="clear" w:color="auto" w:fill="auto"/>
            <w:vAlign w:val="center"/>
          </w:tcPr>
          <w:p w14:paraId="6D207960" w14:textId="6706329D" w:rsidR="00340192" w:rsidRDefault="00340192" w:rsidP="00340192">
            <w:pPr>
              <w:jc w:val="center"/>
              <w:rPr>
                <w:color w:val="000000"/>
                <w:sz w:val="20"/>
                <w:szCs w:val="20"/>
              </w:rPr>
            </w:pPr>
            <w:r>
              <w:rPr>
                <w:color w:val="000000"/>
                <w:sz w:val="20"/>
                <w:szCs w:val="20"/>
              </w:rPr>
              <w:lastRenderedPageBreak/>
              <w:t>4.</w:t>
            </w:r>
          </w:p>
        </w:tc>
        <w:tc>
          <w:tcPr>
            <w:tcW w:w="560" w:type="pct"/>
            <w:tcBorders>
              <w:top w:val="nil"/>
              <w:left w:val="nil"/>
              <w:bottom w:val="single" w:sz="4" w:space="0" w:color="auto"/>
              <w:right w:val="single" w:sz="4" w:space="0" w:color="auto"/>
            </w:tcBorders>
            <w:shd w:val="clear" w:color="auto" w:fill="auto"/>
            <w:vAlign w:val="center"/>
          </w:tcPr>
          <w:p w14:paraId="741A77AA" w14:textId="77777777" w:rsidR="00340192" w:rsidRDefault="00340192" w:rsidP="00340192">
            <w:pPr>
              <w:jc w:val="center"/>
              <w:rPr>
                <w:color w:val="000000"/>
                <w:sz w:val="20"/>
                <w:szCs w:val="20"/>
              </w:rPr>
            </w:pPr>
            <w:r>
              <w:rPr>
                <w:color w:val="000000"/>
                <w:sz w:val="20"/>
                <w:szCs w:val="20"/>
              </w:rPr>
              <w:t>Podanie žiadosti o zmenu súhlasu na prevádzkovanie skládky odpadov</w:t>
            </w:r>
          </w:p>
          <w:p w14:paraId="11DD57B5" w14:textId="1FD42045" w:rsidR="00340192" w:rsidRDefault="00340192" w:rsidP="00340192">
            <w:pPr>
              <w:jc w:val="center"/>
              <w:rPr>
                <w:color w:val="000000"/>
                <w:sz w:val="20"/>
                <w:szCs w:val="20"/>
              </w:rPr>
            </w:pPr>
          </w:p>
        </w:tc>
        <w:tc>
          <w:tcPr>
            <w:tcW w:w="299" w:type="pct"/>
            <w:tcBorders>
              <w:top w:val="nil"/>
              <w:left w:val="nil"/>
              <w:bottom w:val="single" w:sz="4" w:space="0" w:color="auto"/>
              <w:right w:val="single" w:sz="4" w:space="0" w:color="auto"/>
            </w:tcBorders>
            <w:shd w:val="clear" w:color="auto" w:fill="auto"/>
            <w:vAlign w:val="center"/>
          </w:tcPr>
          <w:p w14:paraId="737A69BB" w14:textId="208A5F6A" w:rsidR="00340192" w:rsidRDefault="00340192" w:rsidP="00340192">
            <w:pPr>
              <w:jc w:val="center"/>
              <w:rPr>
                <w:color w:val="000000"/>
                <w:sz w:val="20"/>
                <w:szCs w:val="20"/>
              </w:rPr>
            </w:pPr>
            <w:r>
              <w:rPr>
                <w:color w:val="000000"/>
                <w:sz w:val="20"/>
                <w:szCs w:val="20"/>
              </w:rPr>
              <w:t xml:space="preserve">79/2015 </w:t>
            </w:r>
            <w:proofErr w:type="spellStart"/>
            <w:r>
              <w:rPr>
                <w:color w:val="000000"/>
                <w:sz w:val="20"/>
                <w:szCs w:val="20"/>
              </w:rPr>
              <w:t>Z.z</w:t>
            </w:r>
            <w:proofErr w:type="spellEnd"/>
            <w:r>
              <w:rPr>
                <w:color w:val="000000"/>
                <w:sz w:val="20"/>
                <w:szCs w:val="20"/>
              </w:rPr>
              <w:t>.</w:t>
            </w:r>
          </w:p>
        </w:tc>
        <w:tc>
          <w:tcPr>
            <w:tcW w:w="391" w:type="pct"/>
            <w:tcBorders>
              <w:top w:val="nil"/>
              <w:left w:val="nil"/>
              <w:bottom w:val="single" w:sz="4" w:space="0" w:color="auto"/>
              <w:right w:val="single" w:sz="4" w:space="0" w:color="auto"/>
            </w:tcBorders>
            <w:shd w:val="clear" w:color="auto" w:fill="auto"/>
            <w:vAlign w:val="center"/>
          </w:tcPr>
          <w:p w14:paraId="7445AFAC" w14:textId="77777777" w:rsidR="00340192" w:rsidRDefault="00340192" w:rsidP="00340192">
            <w:pPr>
              <w:jc w:val="center"/>
              <w:rPr>
                <w:color w:val="000000"/>
                <w:sz w:val="20"/>
                <w:szCs w:val="20"/>
              </w:rPr>
            </w:pPr>
            <w:r>
              <w:rPr>
                <w:color w:val="000000"/>
                <w:sz w:val="20"/>
                <w:szCs w:val="20"/>
              </w:rPr>
              <w:t>§ 19b ods. 1</w:t>
            </w:r>
          </w:p>
          <w:p w14:paraId="3A3726DE" w14:textId="0530C085" w:rsidR="00340192" w:rsidRDefault="00340192" w:rsidP="00340192">
            <w:pPr>
              <w:jc w:val="center"/>
              <w:rPr>
                <w:color w:val="000000"/>
                <w:sz w:val="20"/>
                <w:szCs w:val="20"/>
              </w:rPr>
            </w:pPr>
          </w:p>
        </w:tc>
        <w:tc>
          <w:tcPr>
            <w:tcW w:w="675" w:type="pct"/>
            <w:tcBorders>
              <w:top w:val="nil"/>
              <w:left w:val="nil"/>
              <w:bottom w:val="single" w:sz="4" w:space="0" w:color="auto"/>
              <w:right w:val="single" w:sz="4" w:space="0" w:color="auto"/>
            </w:tcBorders>
            <w:shd w:val="clear" w:color="auto" w:fill="auto"/>
            <w:vAlign w:val="center"/>
          </w:tcPr>
          <w:p w14:paraId="70DAD6E8" w14:textId="295F1BA2" w:rsidR="00340192" w:rsidRDefault="00340192" w:rsidP="00340192">
            <w:pPr>
              <w:jc w:val="center"/>
              <w:rPr>
                <w:color w:val="000000"/>
                <w:sz w:val="20"/>
                <w:szCs w:val="20"/>
              </w:rPr>
            </w:pPr>
            <w:r>
              <w:rPr>
                <w:color w:val="000000"/>
                <w:sz w:val="20"/>
                <w:szCs w:val="20"/>
              </w:rPr>
              <w:t>1.SK</w:t>
            </w:r>
          </w:p>
        </w:tc>
        <w:tc>
          <w:tcPr>
            <w:tcW w:w="323" w:type="pct"/>
            <w:tcBorders>
              <w:top w:val="nil"/>
              <w:left w:val="nil"/>
              <w:bottom w:val="single" w:sz="4" w:space="0" w:color="auto"/>
              <w:right w:val="single" w:sz="4" w:space="0" w:color="auto"/>
            </w:tcBorders>
            <w:shd w:val="clear" w:color="auto" w:fill="auto"/>
            <w:vAlign w:val="center"/>
          </w:tcPr>
          <w:p w14:paraId="16736E55" w14:textId="50CB882E" w:rsidR="00340192" w:rsidRDefault="00340192" w:rsidP="00340192">
            <w:pPr>
              <w:jc w:val="center"/>
              <w:rPr>
                <w:color w:val="000000"/>
                <w:sz w:val="20"/>
                <w:szCs w:val="20"/>
              </w:rPr>
            </w:pPr>
            <w:r>
              <w:rPr>
                <w:color w:val="000000"/>
                <w:sz w:val="20"/>
                <w:szCs w:val="20"/>
              </w:rPr>
              <w:t>01.01.26</w:t>
            </w:r>
          </w:p>
        </w:tc>
        <w:tc>
          <w:tcPr>
            <w:tcW w:w="527" w:type="pct"/>
            <w:tcBorders>
              <w:top w:val="nil"/>
              <w:left w:val="nil"/>
              <w:bottom w:val="single" w:sz="4" w:space="0" w:color="auto"/>
              <w:right w:val="single" w:sz="4" w:space="0" w:color="auto"/>
            </w:tcBorders>
            <w:shd w:val="clear" w:color="auto" w:fill="auto"/>
            <w:vAlign w:val="center"/>
          </w:tcPr>
          <w:p w14:paraId="655C63A8" w14:textId="75D5AF81" w:rsidR="00340192" w:rsidRDefault="00340192" w:rsidP="00340192">
            <w:pPr>
              <w:jc w:val="center"/>
              <w:rPr>
                <w:color w:val="000000"/>
                <w:sz w:val="20"/>
                <w:szCs w:val="20"/>
              </w:rPr>
            </w:pPr>
            <w:r>
              <w:rPr>
                <w:color w:val="000000"/>
                <w:sz w:val="20"/>
                <w:szCs w:val="20"/>
              </w:rPr>
              <w:t>prevádzkovatelia skládok odpadov</w:t>
            </w:r>
          </w:p>
        </w:tc>
        <w:tc>
          <w:tcPr>
            <w:tcW w:w="337" w:type="pct"/>
            <w:tcBorders>
              <w:top w:val="nil"/>
              <w:left w:val="nil"/>
              <w:bottom w:val="single" w:sz="4" w:space="0" w:color="auto"/>
              <w:right w:val="single" w:sz="4" w:space="0" w:color="auto"/>
            </w:tcBorders>
            <w:shd w:val="clear" w:color="auto" w:fill="auto"/>
            <w:vAlign w:val="center"/>
          </w:tcPr>
          <w:p w14:paraId="24680763" w14:textId="206B94D8" w:rsidR="00340192" w:rsidRDefault="00340192" w:rsidP="00340192">
            <w:pPr>
              <w:jc w:val="center"/>
              <w:rPr>
                <w:color w:val="000000"/>
                <w:sz w:val="20"/>
                <w:szCs w:val="20"/>
              </w:rPr>
            </w:pPr>
            <w:r>
              <w:rPr>
                <w:color w:val="000000"/>
                <w:sz w:val="20"/>
                <w:szCs w:val="20"/>
              </w:rPr>
              <w:t>75</w:t>
            </w:r>
          </w:p>
        </w:tc>
        <w:tc>
          <w:tcPr>
            <w:tcW w:w="274" w:type="pct"/>
            <w:tcBorders>
              <w:top w:val="nil"/>
              <w:left w:val="nil"/>
              <w:bottom w:val="single" w:sz="4" w:space="0" w:color="auto"/>
              <w:right w:val="single" w:sz="4" w:space="0" w:color="auto"/>
            </w:tcBorders>
            <w:shd w:val="clear" w:color="auto" w:fill="auto"/>
            <w:vAlign w:val="center"/>
          </w:tcPr>
          <w:p w14:paraId="45F03542" w14:textId="1BAAB0F7" w:rsidR="00340192" w:rsidRDefault="00340192" w:rsidP="00CF490C">
            <w:pPr>
              <w:jc w:val="center"/>
              <w:rPr>
                <w:color w:val="000000"/>
                <w:sz w:val="20"/>
                <w:szCs w:val="20"/>
              </w:rPr>
            </w:pPr>
            <w:r>
              <w:rPr>
                <w:color w:val="000000"/>
                <w:sz w:val="20"/>
                <w:szCs w:val="20"/>
              </w:rPr>
              <w:t>1</w:t>
            </w:r>
            <w:r w:rsidR="00CF490C">
              <w:rPr>
                <w:color w:val="000000"/>
                <w:sz w:val="20"/>
                <w:szCs w:val="20"/>
              </w:rPr>
              <w:t>4</w:t>
            </w:r>
          </w:p>
        </w:tc>
        <w:tc>
          <w:tcPr>
            <w:tcW w:w="337" w:type="pct"/>
            <w:tcBorders>
              <w:top w:val="nil"/>
              <w:left w:val="nil"/>
              <w:bottom w:val="single" w:sz="4" w:space="0" w:color="auto"/>
              <w:right w:val="single" w:sz="4" w:space="0" w:color="auto"/>
            </w:tcBorders>
            <w:shd w:val="clear" w:color="auto" w:fill="auto"/>
            <w:vAlign w:val="center"/>
          </w:tcPr>
          <w:p w14:paraId="2B380C14" w14:textId="6DF6FA0B" w:rsidR="00340192" w:rsidRDefault="00340192" w:rsidP="00CF490C">
            <w:pPr>
              <w:jc w:val="center"/>
              <w:rPr>
                <w:color w:val="000000"/>
                <w:sz w:val="20"/>
                <w:szCs w:val="20"/>
              </w:rPr>
            </w:pPr>
            <w:r>
              <w:rPr>
                <w:color w:val="000000"/>
                <w:sz w:val="20"/>
                <w:szCs w:val="20"/>
              </w:rPr>
              <w:t>1</w:t>
            </w:r>
            <w:r w:rsidR="00CF490C">
              <w:rPr>
                <w:color w:val="000000"/>
                <w:sz w:val="20"/>
                <w:szCs w:val="20"/>
              </w:rPr>
              <w:t xml:space="preserve"> 085</w:t>
            </w:r>
          </w:p>
        </w:tc>
        <w:tc>
          <w:tcPr>
            <w:tcW w:w="291" w:type="pct"/>
            <w:tcBorders>
              <w:top w:val="nil"/>
              <w:left w:val="nil"/>
              <w:bottom w:val="single" w:sz="4" w:space="0" w:color="auto"/>
              <w:right w:val="single" w:sz="4" w:space="0" w:color="auto"/>
            </w:tcBorders>
            <w:shd w:val="clear" w:color="auto" w:fill="auto"/>
            <w:vAlign w:val="center"/>
          </w:tcPr>
          <w:p w14:paraId="203432B6" w14:textId="3ABC9ED4" w:rsidR="00340192" w:rsidRDefault="00340192" w:rsidP="00340192">
            <w:pPr>
              <w:jc w:val="center"/>
              <w:rPr>
                <w:color w:val="000000"/>
                <w:sz w:val="20"/>
                <w:szCs w:val="20"/>
              </w:rPr>
            </w:pPr>
            <w:r>
              <w:rPr>
                <w:color w:val="000000"/>
                <w:sz w:val="20"/>
                <w:szCs w:val="20"/>
              </w:rPr>
              <w:t>In (zvyšuje náklady)</w:t>
            </w:r>
          </w:p>
        </w:tc>
        <w:tc>
          <w:tcPr>
            <w:tcW w:w="272" w:type="pct"/>
            <w:tcBorders>
              <w:top w:val="nil"/>
              <w:left w:val="nil"/>
              <w:bottom w:val="single" w:sz="4" w:space="0" w:color="auto"/>
              <w:right w:val="single" w:sz="4" w:space="0" w:color="auto"/>
            </w:tcBorders>
            <w:shd w:val="clear" w:color="auto" w:fill="auto"/>
            <w:vAlign w:val="center"/>
          </w:tcPr>
          <w:p w14:paraId="0D8A229F" w14:textId="0FA03DAB" w:rsidR="00340192" w:rsidRDefault="00340192" w:rsidP="00CF490C">
            <w:pPr>
              <w:jc w:val="center"/>
              <w:rPr>
                <w:sz w:val="20"/>
                <w:szCs w:val="20"/>
              </w:rPr>
            </w:pPr>
            <w:r>
              <w:rPr>
                <w:sz w:val="20"/>
                <w:szCs w:val="20"/>
              </w:rPr>
              <w:t xml:space="preserve">1 </w:t>
            </w:r>
            <w:r w:rsidR="00CF490C">
              <w:rPr>
                <w:sz w:val="20"/>
                <w:szCs w:val="20"/>
              </w:rPr>
              <w:t>085</w:t>
            </w:r>
          </w:p>
        </w:tc>
        <w:tc>
          <w:tcPr>
            <w:tcW w:w="559" w:type="pct"/>
            <w:tcBorders>
              <w:top w:val="nil"/>
              <w:left w:val="nil"/>
              <w:bottom w:val="single" w:sz="4" w:space="0" w:color="auto"/>
              <w:right w:val="single" w:sz="4" w:space="0" w:color="auto"/>
            </w:tcBorders>
            <w:shd w:val="clear" w:color="auto" w:fill="auto"/>
            <w:vAlign w:val="center"/>
          </w:tcPr>
          <w:p w14:paraId="075EF193" w14:textId="7F271D02" w:rsidR="00340192" w:rsidRDefault="00340192" w:rsidP="00340192">
            <w:pPr>
              <w:jc w:val="center"/>
              <w:rPr>
                <w:color w:val="000000"/>
                <w:sz w:val="20"/>
                <w:szCs w:val="20"/>
              </w:rPr>
            </w:pPr>
            <w:r>
              <w:rPr>
                <w:color w:val="000000"/>
                <w:sz w:val="20"/>
                <w:szCs w:val="20"/>
              </w:rPr>
              <w:t>0</w:t>
            </w:r>
          </w:p>
        </w:tc>
      </w:tr>
    </w:tbl>
    <w:p w14:paraId="51169AEF" w14:textId="77777777" w:rsidR="0058652A" w:rsidRPr="00895898" w:rsidRDefault="0058652A" w:rsidP="0058652A">
      <w:pPr>
        <w:jc w:val="both"/>
        <w:rPr>
          <w:rFonts w:ascii="Times New Roman" w:eastAsia="Calibri" w:hAnsi="Times New Roman" w:cs="Times New Roman"/>
          <w:b/>
          <w:bCs/>
          <w:i/>
          <w:sz w:val="24"/>
          <w:szCs w:val="24"/>
        </w:rPr>
        <w:sectPr w:rsidR="0058652A" w:rsidRPr="00895898" w:rsidSect="00976CA6">
          <w:pgSz w:w="16838" w:h="11906" w:orient="landscape"/>
          <w:pgMar w:top="1417" w:right="1417" w:bottom="1417" w:left="1417" w:header="708" w:footer="708" w:gutter="0"/>
          <w:cols w:space="708"/>
          <w:docGrid w:linePitch="360"/>
        </w:sectPr>
      </w:pPr>
    </w:p>
    <w:p w14:paraId="6B4295FE" w14:textId="77777777" w:rsidR="0058652A" w:rsidRPr="001F1B43" w:rsidRDefault="0058652A" w:rsidP="0058652A">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748122F0" w14:textId="77777777" w:rsidR="007577F7" w:rsidRDefault="0058652A" w:rsidP="0058652A">
      <w:pPr>
        <w:jc w:val="both"/>
        <w:rPr>
          <w:rFonts w:ascii="Times New Roman" w:eastAsia="Times New Roman" w:hAnsi="Times New Roman" w:cs="Times New Roman"/>
          <w:b/>
          <w:color w:val="000000"/>
          <w:sz w:val="24"/>
          <w:szCs w:val="24"/>
          <w:u w:val="single"/>
          <w:lang w:eastAsia="sk-SK"/>
        </w:rPr>
      </w:pPr>
      <w:r w:rsidRPr="003D084E">
        <w:rPr>
          <w:rFonts w:ascii="Times New Roman" w:eastAsia="Calibri" w:hAnsi="Times New Roman" w:cs="Times New Roman"/>
          <w:b/>
          <w:bCs/>
          <w:iCs/>
          <w:color w:val="000000"/>
          <w:sz w:val="24"/>
          <w:szCs w:val="24"/>
          <w:u w:val="single"/>
        </w:rPr>
        <w:t xml:space="preserve">Regulácia č. 1: </w:t>
      </w:r>
      <w:r w:rsidR="007577F7" w:rsidRPr="007577F7">
        <w:rPr>
          <w:rFonts w:ascii="Times New Roman" w:eastAsia="Times New Roman" w:hAnsi="Times New Roman" w:cs="Times New Roman"/>
          <w:b/>
          <w:color w:val="000000"/>
          <w:sz w:val="24"/>
          <w:szCs w:val="24"/>
          <w:u w:val="single"/>
          <w:lang w:eastAsia="sk-SK"/>
        </w:rPr>
        <w:t xml:space="preserve">Podanie žiadosti o </w:t>
      </w:r>
      <w:r w:rsidR="00F51F18">
        <w:rPr>
          <w:rFonts w:ascii="Times New Roman" w:eastAsia="Times New Roman" w:hAnsi="Times New Roman" w:cs="Times New Roman"/>
          <w:b/>
          <w:color w:val="000000"/>
          <w:sz w:val="24"/>
          <w:szCs w:val="24"/>
          <w:u w:val="single"/>
          <w:lang w:eastAsia="sk-SK"/>
        </w:rPr>
        <w:t>udele</w:t>
      </w:r>
      <w:r w:rsidR="007577F7" w:rsidRPr="007577F7">
        <w:rPr>
          <w:rFonts w:ascii="Times New Roman" w:eastAsia="Times New Roman" w:hAnsi="Times New Roman" w:cs="Times New Roman"/>
          <w:b/>
          <w:color w:val="000000"/>
          <w:sz w:val="24"/>
          <w:szCs w:val="24"/>
          <w:u w:val="single"/>
          <w:lang w:eastAsia="sk-SK"/>
        </w:rPr>
        <w:t xml:space="preserve">nie súhlasu so zmenou prevádzkovateľa skládky odpadov </w:t>
      </w:r>
    </w:p>
    <w:p w14:paraId="19264029" w14:textId="77777777" w:rsidR="0058652A" w:rsidRPr="00A84657" w:rsidRDefault="0058652A" w:rsidP="0058652A">
      <w:pPr>
        <w:jc w:val="both"/>
        <w:rPr>
          <w:rFonts w:ascii="Times New Roman" w:hAnsi="Times New Roman" w:cs="Times New Roman"/>
          <w:sz w:val="24"/>
          <w:szCs w:val="24"/>
        </w:rPr>
      </w:pPr>
      <w:r w:rsidRPr="00A84657">
        <w:rPr>
          <w:rFonts w:ascii="Times New Roman" w:hAnsi="Times New Roman" w:cs="Times New Roman"/>
          <w:sz w:val="24"/>
          <w:szCs w:val="24"/>
        </w:rPr>
        <w:t xml:space="preserve">Doterajšia právna úprava nevyžadovala žiadny súhlas so zmenou prevádzkovateľa skládky odpadov. </w:t>
      </w:r>
      <w:r w:rsidR="00C1381F">
        <w:rPr>
          <w:rFonts w:ascii="Times New Roman" w:hAnsi="Times New Roman" w:cs="Times New Roman"/>
          <w:sz w:val="24"/>
          <w:szCs w:val="24"/>
        </w:rPr>
        <w:t xml:space="preserve">Príslušný orgán štátnej správy, ktorý </w:t>
      </w:r>
      <w:r w:rsidR="00F51F18">
        <w:rPr>
          <w:rFonts w:ascii="Times New Roman" w:hAnsi="Times New Roman" w:cs="Times New Roman"/>
          <w:sz w:val="24"/>
          <w:szCs w:val="24"/>
        </w:rPr>
        <w:t>udeli</w:t>
      </w:r>
      <w:r w:rsidR="00C1381F">
        <w:rPr>
          <w:rFonts w:ascii="Times New Roman" w:hAnsi="Times New Roman" w:cs="Times New Roman"/>
          <w:sz w:val="24"/>
          <w:szCs w:val="24"/>
        </w:rPr>
        <w:t xml:space="preserve">l súhlas na prevádzkovanie skládky odpadov, </w:t>
      </w:r>
      <w:r w:rsidRPr="00A84657">
        <w:rPr>
          <w:rFonts w:ascii="Times New Roman" w:hAnsi="Times New Roman" w:cs="Times New Roman"/>
          <w:sz w:val="24"/>
          <w:szCs w:val="24"/>
        </w:rPr>
        <w:t>bol o zmene prevádzkovateľa informovaný dodatočne, formou oznámenia.</w:t>
      </w:r>
    </w:p>
    <w:p w14:paraId="6B7818D1" w14:textId="77777777" w:rsidR="0058652A" w:rsidRPr="00A84657" w:rsidRDefault="0058652A" w:rsidP="0058652A">
      <w:pPr>
        <w:jc w:val="both"/>
        <w:rPr>
          <w:rFonts w:ascii="Times New Roman" w:hAnsi="Times New Roman" w:cs="Times New Roman"/>
          <w:sz w:val="24"/>
          <w:szCs w:val="24"/>
        </w:rPr>
      </w:pPr>
      <w:r w:rsidRPr="00A84657">
        <w:rPr>
          <w:rFonts w:ascii="Times New Roman" w:hAnsi="Times New Roman" w:cs="Times New Roman"/>
          <w:sz w:val="24"/>
          <w:szCs w:val="24"/>
        </w:rPr>
        <w:t xml:space="preserve">V zmysle navrhovanej úpravy bude zmena prevádzkovateľa </w:t>
      </w:r>
      <w:r w:rsidR="00C1381F">
        <w:rPr>
          <w:rFonts w:ascii="Times New Roman" w:hAnsi="Times New Roman" w:cs="Times New Roman"/>
          <w:sz w:val="24"/>
          <w:szCs w:val="24"/>
        </w:rPr>
        <w:t xml:space="preserve">skládky odpadov </w:t>
      </w:r>
      <w:r w:rsidRPr="00A84657">
        <w:rPr>
          <w:rFonts w:ascii="Times New Roman" w:hAnsi="Times New Roman" w:cs="Times New Roman"/>
          <w:sz w:val="24"/>
          <w:szCs w:val="24"/>
        </w:rPr>
        <w:t xml:space="preserve">podmienená </w:t>
      </w:r>
      <w:r w:rsidR="00F51F18">
        <w:rPr>
          <w:rFonts w:ascii="Times New Roman" w:hAnsi="Times New Roman" w:cs="Times New Roman"/>
          <w:sz w:val="24"/>
          <w:szCs w:val="24"/>
        </w:rPr>
        <w:t>udele</w:t>
      </w:r>
      <w:r w:rsidRPr="00A84657">
        <w:rPr>
          <w:rFonts w:ascii="Times New Roman" w:hAnsi="Times New Roman" w:cs="Times New Roman"/>
          <w:sz w:val="24"/>
          <w:szCs w:val="24"/>
        </w:rPr>
        <w:t xml:space="preserve">ním súhlasu </w:t>
      </w:r>
      <w:r w:rsidR="00C1381F">
        <w:rPr>
          <w:rFonts w:ascii="Times New Roman" w:hAnsi="Times New Roman" w:cs="Times New Roman"/>
          <w:sz w:val="24"/>
          <w:szCs w:val="24"/>
        </w:rPr>
        <w:t>príslušného orgánu štátnej správy</w:t>
      </w:r>
      <w:r w:rsidRPr="00A84657">
        <w:rPr>
          <w:rFonts w:ascii="Times New Roman" w:hAnsi="Times New Roman" w:cs="Times New Roman"/>
          <w:sz w:val="24"/>
          <w:szCs w:val="24"/>
        </w:rPr>
        <w:t xml:space="preserve">. </w:t>
      </w:r>
      <w:r w:rsidR="00F51F18">
        <w:rPr>
          <w:rFonts w:ascii="Times New Roman" w:hAnsi="Times New Roman" w:cs="Times New Roman"/>
          <w:sz w:val="24"/>
          <w:szCs w:val="24"/>
        </w:rPr>
        <w:t>Udele</w:t>
      </w:r>
      <w:r w:rsidRPr="00A84657">
        <w:rPr>
          <w:rFonts w:ascii="Times New Roman" w:hAnsi="Times New Roman" w:cs="Times New Roman"/>
          <w:sz w:val="24"/>
          <w:szCs w:val="24"/>
        </w:rPr>
        <w:t xml:space="preserve">nie súhlasu je podmienené </w:t>
      </w:r>
      <w:r w:rsidR="00C1381F">
        <w:rPr>
          <w:rFonts w:ascii="Times New Roman" w:hAnsi="Times New Roman" w:cs="Times New Roman"/>
          <w:sz w:val="24"/>
          <w:szCs w:val="24"/>
        </w:rPr>
        <w:t xml:space="preserve">overením </w:t>
      </w:r>
      <w:r w:rsidRPr="00A84657">
        <w:rPr>
          <w:rFonts w:ascii="Times New Roman" w:hAnsi="Times New Roman" w:cs="Times New Roman"/>
          <w:sz w:val="24"/>
          <w:szCs w:val="24"/>
        </w:rPr>
        <w:t xml:space="preserve">taxatívne vymedzenej dokumentácie. Ak </w:t>
      </w:r>
      <w:r w:rsidR="00F546CF">
        <w:rPr>
          <w:rFonts w:ascii="Times New Roman" w:hAnsi="Times New Roman" w:cs="Times New Roman"/>
          <w:sz w:val="24"/>
          <w:szCs w:val="24"/>
        </w:rPr>
        <w:t xml:space="preserve">zamýšľaný </w:t>
      </w:r>
      <w:r w:rsidRPr="00A84657">
        <w:rPr>
          <w:rFonts w:ascii="Times New Roman" w:hAnsi="Times New Roman" w:cs="Times New Roman"/>
          <w:sz w:val="24"/>
          <w:szCs w:val="24"/>
        </w:rPr>
        <w:t>prevádzkovateľ skládky odpadov t</w:t>
      </w:r>
      <w:r w:rsidR="007577F7">
        <w:rPr>
          <w:rFonts w:ascii="Times New Roman" w:hAnsi="Times New Roman" w:cs="Times New Roman"/>
          <w:sz w:val="24"/>
          <w:szCs w:val="24"/>
        </w:rPr>
        <w:t>ieto</w:t>
      </w:r>
      <w:r w:rsidRPr="00A84657">
        <w:rPr>
          <w:rFonts w:ascii="Times New Roman" w:hAnsi="Times New Roman" w:cs="Times New Roman"/>
          <w:sz w:val="24"/>
          <w:szCs w:val="24"/>
        </w:rPr>
        <w:t xml:space="preserve"> podmienk</w:t>
      </w:r>
      <w:r w:rsidR="007577F7">
        <w:rPr>
          <w:rFonts w:ascii="Times New Roman" w:hAnsi="Times New Roman" w:cs="Times New Roman"/>
          <w:sz w:val="24"/>
          <w:szCs w:val="24"/>
        </w:rPr>
        <w:t>y</w:t>
      </w:r>
      <w:r w:rsidRPr="00A84657">
        <w:rPr>
          <w:rFonts w:ascii="Times New Roman" w:hAnsi="Times New Roman" w:cs="Times New Roman"/>
          <w:sz w:val="24"/>
          <w:szCs w:val="24"/>
        </w:rPr>
        <w:t xml:space="preserve"> sp</w:t>
      </w:r>
      <w:r w:rsidR="00F546CF">
        <w:rPr>
          <w:rFonts w:ascii="Times New Roman" w:hAnsi="Times New Roman" w:cs="Times New Roman"/>
          <w:sz w:val="24"/>
          <w:szCs w:val="24"/>
        </w:rPr>
        <w:t>ĺňa</w:t>
      </w:r>
      <w:r w:rsidRPr="00A84657">
        <w:rPr>
          <w:rFonts w:ascii="Times New Roman" w:hAnsi="Times New Roman" w:cs="Times New Roman"/>
          <w:sz w:val="24"/>
          <w:szCs w:val="24"/>
        </w:rPr>
        <w:t xml:space="preserve">, </w:t>
      </w:r>
      <w:r w:rsidR="00C1381F">
        <w:rPr>
          <w:rFonts w:ascii="Times New Roman" w:hAnsi="Times New Roman" w:cs="Times New Roman"/>
          <w:sz w:val="24"/>
          <w:szCs w:val="24"/>
        </w:rPr>
        <w:t>príslušný orgán štátnej správy</w:t>
      </w:r>
      <w:r w:rsidRPr="00A84657">
        <w:rPr>
          <w:rFonts w:ascii="Times New Roman" w:hAnsi="Times New Roman" w:cs="Times New Roman"/>
          <w:sz w:val="24"/>
          <w:szCs w:val="24"/>
        </w:rPr>
        <w:t xml:space="preserve"> je povinný súhlas </w:t>
      </w:r>
      <w:r w:rsidR="00F51F18">
        <w:rPr>
          <w:rFonts w:ascii="Times New Roman" w:hAnsi="Times New Roman" w:cs="Times New Roman"/>
          <w:sz w:val="24"/>
          <w:szCs w:val="24"/>
        </w:rPr>
        <w:t>udeliť</w:t>
      </w:r>
      <w:r w:rsidRPr="00A84657">
        <w:rPr>
          <w:rFonts w:ascii="Times New Roman" w:hAnsi="Times New Roman" w:cs="Times New Roman"/>
          <w:sz w:val="24"/>
          <w:szCs w:val="24"/>
        </w:rPr>
        <w:t>.</w:t>
      </w:r>
    </w:p>
    <w:p w14:paraId="795D0568" w14:textId="77777777" w:rsidR="0058652A" w:rsidRPr="00A84657" w:rsidRDefault="0058652A" w:rsidP="0058652A">
      <w:pPr>
        <w:jc w:val="both"/>
        <w:rPr>
          <w:rFonts w:ascii="Times New Roman" w:hAnsi="Times New Roman" w:cs="Times New Roman"/>
          <w:sz w:val="24"/>
          <w:szCs w:val="24"/>
        </w:rPr>
      </w:pPr>
      <w:r w:rsidRPr="00A84657">
        <w:rPr>
          <w:rFonts w:ascii="Times New Roman" w:hAnsi="Times New Roman" w:cs="Times New Roman"/>
          <w:sz w:val="24"/>
          <w:szCs w:val="24"/>
        </w:rPr>
        <w:t xml:space="preserve">Navrhovaná úprava má za cieľ obmedziť špekulatívne prevody skládok odpadov na personálne a ekonomicky nestabilné subjekty, ktoré neposkytujú záruku toho, že po ukončení </w:t>
      </w:r>
      <w:r w:rsidR="00C1381F">
        <w:rPr>
          <w:rFonts w:ascii="Times New Roman" w:hAnsi="Times New Roman" w:cs="Times New Roman"/>
          <w:sz w:val="24"/>
          <w:szCs w:val="24"/>
        </w:rPr>
        <w:t xml:space="preserve">prevádzkovanej </w:t>
      </w:r>
      <w:r w:rsidRPr="00A84657">
        <w:rPr>
          <w:rFonts w:ascii="Times New Roman" w:hAnsi="Times New Roman" w:cs="Times New Roman"/>
          <w:sz w:val="24"/>
          <w:szCs w:val="24"/>
        </w:rPr>
        <w:t>činnosti bude skládka odpadov riadne uzavretá a rekultivovaná.</w:t>
      </w:r>
    </w:p>
    <w:p w14:paraId="00A54DD0" w14:textId="77777777" w:rsidR="007A00A0" w:rsidRDefault="007A00A0" w:rsidP="0058652A">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Z</w:t>
      </w:r>
      <w:r w:rsidRPr="00A84657">
        <w:rPr>
          <w:rFonts w:ascii="Times New Roman" w:eastAsia="Calibri" w:hAnsi="Times New Roman" w:cs="Times New Roman"/>
          <w:bCs/>
          <w:iCs/>
          <w:sz w:val="24"/>
          <w:szCs w:val="24"/>
        </w:rPr>
        <w:t>výš</w:t>
      </w:r>
      <w:r>
        <w:rPr>
          <w:rFonts w:ascii="Times New Roman" w:eastAsia="Calibri" w:hAnsi="Times New Roman" w:cs="Times New Roman"/>
          <w:bCs/>
          <w:iCs/>
          <w:sz w:val="24"/>
          <w:szCs w:val="24"/>
        </w:rPr>
        <w:t>enie</w:t>
      </w:r>
      <w:r w:rsidRPr="00A84657">
        <w:rPr>
          <w:rFonts w:ascii="Times New Roman" w:eastAsia="Calibri" w:hAnsi="Times New Roman" w:cs="Times New Roman"/>
          <w:bCs/>
          <w:iCs/>
          <w:sz w:val="24"/>
          <w:szCs w:val="24"/>
        </w:rPr>
        <w:t xml:space="preserve"> náklad</w:t>
      </w:r>
      <w:r>
        <w:rPr>
          <w:rFonts w:ascii="Times New Roman" w:eastAsia="Calibri" w:hAnsi="Times New Roman" w:cs="Times New Roman"/>
          <w:bCs/>
          <w:iCs/>
          <w:sz w:val="24"/>
          <w:szCs w:val="24"/>
        </w:rPr>
        <w:t>ov</w:t>
      </w:r>
      <w:r w:rsidRPr="00A84657">
        <w:rPr>
          <w:rFonts w:ascii="Times New Roman" w:eastAsia="Calibri" w:hAnsi="Times New Roman" w:cs="Times New Roman"/>
          <w:bCs/>
          <w:iCs/>
          <w:sz w:val="24"/>
          <w:szCs w:val="24"/>
        </w:rPr>
        <w:t xml:space="preserve"> pre jeden dotknutý subjekt</w:t>
      </w:r>
      <w:r>
        <w:rPr>
          <w:rFonts w:ascii="Times New Roman" w:eastAsia="Calibri" w:hAnsi="Times New Roman" w:cs="Times New Roman"/>
          <w:bCs/>
          <w:iCs/>
          <w:sz w:val="24"/>
          <w:szCs w:val="24"/>
        </w:rPr>
        <w:t xml:space="preserve"> bude predstavovať</w:t>
      </w:r>
      <w:r w:rsidRPr="007A00A0">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správny poplatok vo výške 15 eur za </w:t>
      </w:r>
      <w:r w:rsidR="00F51F18">
        <w:rPr>
          <w:rFonts w:ascii="Times New Roman" w:eastAsia="Calibri" w:hAnsi="Times New Roman" w:cs="Times New Roman"/>
          <w:bCs/>
          <w:iCs/>
          <w:sz w:val="24"/>
          <w:szCs w:val="24"/>
        </w:rPr>
        <w:t>udele</w:t>
      </w:r>
      <w:r>
        <w:rPr>
          <w:rFonts w:ascii="Times New Roman" w:eastAsia="Calibri" w:hAnsi="Times New Roman" w:cs="Times New Roman"/>
          <w:bCs/>
          <w:iCs/>
          <w:sz w:val="24"/>
          <w:szCs w:val="24"/>
        </w:rPr>
        <w:t xml:space="preserve">nie súhlasu so zmenou prevádzkovateľa skládky odpadov. </w:t>
      </w:r>
    </w:p>
    <w:p w14:paraId="60A6CEBF" w14:textId="77777777" w:rsidR="0058652A" w:rsidRPr="002F1262" w:rsidRDefault="0058652A" w:rsidP="0058652A">
      <w:pPr>
        <w:jc w:val="both"/>
        <w:rPr>
          <w:rFonts w:ascii="Times New Roman" w:eastAsia="Calibri" w:hAnsi="Times New Roman" w:cs="Times New Roman"/>
          <w:bCs/>
          <w:iCs/>
          <w:sz w:val="24"/>
          <w:szCs w:val="24"/>
        </w:rPr>
      </w:pPr>
      <w:r w:rsidRPr="00A84657">
        <w:rPr>
          <w:rFonts w:ascii="Times New Roman" w:eastAsia="Calibri" w:hAnsi="Times New Roman" w:cs="Times New Roman"/>
          <w:bCs/>
          <w:iCs/>
          <w:color w:val="000000"/>
          <w:sz w:val="24"/>
          <w:szCs w:val="24"/>
        </w:rPr>
        <w:t xml:space="preserve">Počet dotknutých subjektov bol stanovený na základe interných zdrojov ministerstva, podľa ktorých sa na území Slovenskej republiky aktuálne nachádza </w:t>
      </w:r>
      <w:r w:rsidRPr="00F546CF">
        <w:rPr>
          <w:rFonts w:ascii="Times New Roman" w:eastAsia="Calibri" w:hAnsi="Times New Roman" w:cs="Times New Roman"/>
          <w:bCs/>
          <w:iCs/>
          <w:sz w:val="24"/>
          <w:szCs w:val="24"/>
        </w:rPr>
        <w:t>75 skládok odpadov</w:t>
      </w:r>
      <w:r w:rsidRPr="00A84657">
        <w:rPr>
          <w:rFonts w:ascii="Times New Roman" w:eastAsia="Calibri" w:hAnsi="Times New Roman" w:cs="Times New Roman"/>
          <w:bCs/>
          <w:iCs/>
          <w:color w:val="000000"/>
          <w:sz w:val="24"/>
          <w:szCs w:val="24"/>
        </w:rPr>
        <w:t xml:space="preserve">, </w:t>
      </w:r>
      <w:r w:rsidRPr="00F546CF">
        <w:rPr>
          <w:rFonts w:ascii="Times New Roman" w:eastAsia="Calibri" w:hAnsi="Times New Roman" w:cs="Times New Roman"/>
          <w:bCs/>
          <w:iCs/>
          <w:color w:val="000000"/>
          <w:sz w:val="24"/>
          <w:szCs w:val="24"/>
        </w:rPr>
        <w:t xml:space="preserve">ktoré </w:t>
      </w:r>
      <w:r w:rsidRPr="00F546CF">
        <w:rPr>
          <w:rFonts w:ascii="Times New Roman" w:eastAsia="Calibri" w:hAnsi="Times New Roman" w:cs="Times New Roman"/>
          <w:bCs/>
          <w:iCs/>
          <w:sz w:val="24"/>
          <w:szCs w:val="24"/>
        </w:rPr>
        <w:t>doposiaľ neukončili svoju činnosť</w:t>
      </w:r>
      <w:r w:rsidR="00F546CF">
        <w:rPr>
          <w:rFonts w:ascii="Times New Roman" w:eastAsia="Calibri" w:hAnsi="Times New Roman" w:cs="Times New Roman"/>
          <w:bCs/>
          <w:iCs/>
          <w:sz w:val="24"/>
          <w:szCs w:val="24"/>
        </w:rPr>
        <w:t>,</w:t>
      </w:r>
      <w:r w:rsidRPr="00F546CF">
        <w:rPr>
          <w:rFonts w:ascii="Times New Roman" w:eastAsia="Calibri" w:hAnsi="Times New Roman" w:cs="Times New Roman"/>
          <w:bCs/>
          <w:iCs/>
          <w:sz w:val="24"/>
          <w:szCs w:val="24"/>
        </w:rPr>
        <w:t xml:space="preserve"> </w:t>
      </w:r>
      <w:r w:rsidR="00F546CF" w:rsidRPr="00F546CF">
        <w:rPr>
          <w:rFonts w:ascii="Times New Roman" w:eastAsia="Calibri" w:hAnsi="Times New Roman" w:cs="Times New Roman"/>
          <w:bCs/>
          <w:iCs/>
          <w:sz w:val="24"/>
          <w:szCs w:val="24"/>
        </w:rPr>
        <w:t>a mohl</w:t>
      </w:r>
      <w:r w:rsidR="00F546CF">
        <w:rPr>
          <w:rFonts w:ascii="Times New Roman" w:eastAsia="Calibri" w:hAnsi="Times New Roman" w:cs="Times New Roman"/>
          <w:bCs/>
          <w:iCs/>
          <w:sz w:val="24"/>
          <w:szCs w:val="24"/>
        </w:rPr>
        <w:t>o</w:t>
      </w:r>
      <w:r w:rsidR="00F546CF" w:rsidRPr="00F546CF">
        <w:rPr>
          <w:rFonts w:ascii="Times New Roman" w:eastAsia="Calibri" w:hAnsi="Times New Roman" w:cs="Times New Roman"/>
          <w:bCs/>
          <w:iCs/>
          <w:sz w:val="24"/>
          <w:szCs w:val="24"/>
        </w:rPr>
        <w:t xml:space="preserve"> by dôjsť k </w:t>
      </w:r>
      <w:r w:rsidRPr="00F546CF">
        <w:rPr>
          <w:rFonts w:ascii="Times New Roman" w:eastAsia="Calibri" w:hAnsi="Times New Roman" w:cs="Times New Roman"/>
          <w:bCs/>
          <w:iCs/>
          <w:sz w:val="24"/>
          <w:szCs w:val="24"/>
        </w:rPr>
        <w:t>zmen</w:t>
      </w:r>
      <w:r w:rsidR="00F546CF" w:rsidRPr="00F546CF">
        <w:rPr>
          <w:rFonts w:ascii="Times New Roman" w:eastAsia="Calibri" w:hAnsi="Times New Roman" w:cs="Times New Roman"/>
          <w:bCs/>
          <w:iCs/>
          <w:sz w:val="24"/>
          <w:szCs w:val="24"/>
        </w:rPr>
        <w:t>e</w:t>
      </w:r>
      <w:r w:rsidRPr="00F546CF">
        <w:rPr>
          <w:rFonts w:ascii="Times New Roman" w:eastAsia="Calibri" w:hAnsi="Times New Roman" w:cs="Times New Roman"/>
          <w:bCs/>
          <w:iCs/>
          <w:sz w:val="24"/>
          <w:szCs w:val="24"/>
        </w:rPr>
        <w:t xml:space="preserve"> prevádzkovateľa</w:t>
      </w:r>
      <w:r w:rsidR="00F546CF" w:rsidRPr="00F546CF">
        <w:rPr>
          <w:rFonts w:ascii="Times New Roman" w:eastAsia="Calibri" w:hAnsi="Times New Roman" w:cs="Times New Roman"/>
          <w:bCs/>
          <w:iCs/>
          <w:sz w:val="24"/>
          <w:szCs w:val="24"/>
        </w:rPr>
        <w:t xml:space="preserve"> skládk</w:t>
      </w:r>
      <w:r w:rsidR="00F546CF">
        <w:rPr>
          <w:rFonts w:ascii="Times New Roman" w:eastAsia="Calibri" w:hAnsi="Times New Roman" w:cs="Times New Roman"/>
          <w:bCs/>
          <w:iCs/>
          <w:sz w:val="24"/>
          <w:szCs w:val="24"/>
        </w:rPr>
        <w:t>y</w:t>
      </w:r>
      <w:r w:rsidR="00F546CF" w:rsidRPr="00F546CF">
        <w:rPr>
          <w:rFonts w:ascii="Times New Roman" w:eastAsia="Calibri" w:hAnsi="Times New Roman" w:cs="Times New Roman"/>
          <w:bCs/>
          <w:iCs/>
          <w:sz w:val="24"/>
          <w:szCs w:val="24"/>
        </w:rPr>
        <w:t xml:space="preserve"> odpadov</w:t>
      </w:r>
      <w:r w:rsidRPr="00F546CF">
        <w:rPr>
          <w:rFonts w:ascii="Times New Roman" w:eastAsia="Calibri" w:hAnsi="Times New Roman" w:cs="Times New Roman"/>
          <w:bCs/>
          <w:iCs/>
          <w:sz w:val="24"/>
          <w:szCs w:val="24"/>
        </w:rPr>
        <w:t>.</w:t>
      </w:r>
      <w:r w:rsidRPr="002F1262">
        <w:rPr>
          <w:rFonts w:ascii="Times New Roman" w:eastAsia="Calibri" w:hAnsi="Times New Roman" w:cs="Times New Roman"/>
          <w:bCs/>
          <w:iCs/>
          <w:sz w:val="24"/>
          <w:szCs w:val="24"/>
        </w:rPr>
        <w:t xml:space="preserve"> </w:t>
      </w:r>
    </w:p>
    <w:p w14:paraId="7A565957" w14:textId="77777777" w:rsidR="00F546CF" w:rsidRDefault="00F546CF" w:rsidP="00F546CF">
      <w:pPr>
        <w:jc w:val="both"/>
        <w:rPr>
          <w:rFonts w:ascii="Times New Roman" w:eastAsia="Calibri" w:hAnsi="Times New Roman" w:cs="Times New Roman"/>
          <w:bCs/>
          <w:iCs/>
          <w:color w:val="000000"/>
          <w:sz w:val="24"/>
          <w:szCs w:val="24"/>
        </w:rPr>
      </w:pPr>
      <w:r w:rsidRPr="00A84657">
        <w:rPr>
          <w:rFonts w:ascii="Times New Roman" w:eastAsia="Calibri" w:hAnsi="Times New Roman" w:cs="Times New Roman"/>
          <w:bCs/>
          <w:iCs/>
          <w:color w:val="000000"/>
          <w:sz w:val="24"/>
          <w:szCs w:val="24"/>
        </w:rPr>
        <w:t>Frekvencia plnenia povinnosti (jednorazová povinnosť) bola vybratá vzhľadom na to, že konkrétny prevádzkovateľ môže skládku odpadov previesť na iného prevádzkovateľa len jeden krát.</w:t>
      </w:r>
    </w:p>
    <w:p w14:paraId="5DAE4FBF" w14:textId="77777777" w:rsidR="00F546CF" w:rsidRDefault="0058652A" w:rsidP="0058652A">
      <w:pPr>
        <w:jc w:val="both"/>
        <w:rPr>
          <w:rFonts w:ascii="Times New Roman" w:eastAsia="Times New Roman" w:hAnsi="Times New Roman" w:cs="Times New Roman"/>
          <w:b/>
          <w:color w:val="000000"/>
          <w:sz w:val="24"/>
          <w:szCs w:val="24"/>
          <w:u w:val="single"/>
          <w:lang w:eastAsia="sk-SK"/>
        </w:rPr>
      </w:pPr>
      <w:r w:rsidRPr="003D084E">
        <w:rPr>
          <w:rFonts w:ascii="Times New Roman" w:eastAsia="Calibri" w:hAnsi="Times New Roman" w:cs="Times New Roman"/>
          <w:b/>
          <w:bCs/>
          <w:iCs/>
          <w:color w:val="000000"/>
          <w:sz w:val="24"/>
          <w:szCs w:val="24"/>
          <w:u w:val="single"/>
        </w:rPr>
        <w:t xml:space="preserve">Regulácia č. 2: </w:t>
      </w:r>
      <w:r w:rsidR="00F546CF" w:rsidRPr="00F546CF">
        <w:rPr>
          <w:rFonts w:ascii="Times New Roman" w:eastAsia="Times New Roman" w:hAnsi="Times New Roman" w:cs="Times New Roman"/>
          <w:b/>
          <w:color w:val="000000"/>
          <w:sz w:val="24"/>
          <w:szCs w:val="24"/>
          <w:u w:val="single"/>
          <w:lang w:eastAsia="sk-SK"/>
        </w:rPr>
        <w:t xml:space="preserve">Poskytnutie informácií o skládke odpadov </w:t>
      </w:r>
    </w:p>
    <w:p w14:paraId="03363705" w14:textId="77777777" w:rsidR="0058652A" w:rsidRDefault="0058652A" w:rsidP="0058652A">
      <w:pPr>
        <w:jc w:val="both"/>
        <w:rPr>
          <w:rFonts w:ascii="Times New Roman" w:eastAsia="Calibri" w:hAnsi="Times New Roman" w:cs="Times New Roman"/>
          <w:bCs/>
          <w:iCs/>
          <w:sz w:val="24"/>
          <w:szCs w:val="24"/>
        </w:rPr>
      </w:pPr>
      <w:r w:rsidRPr="00A84657">
        <w:rPr>
          <w:rFonts w:ascii="Times New Roman" w:eastAsia="Calibri" w:hAnsi="Times New Roman" w:cs="Times New Roman"/>
          <w:bCs/>
          <w:iCs/>
          <w:sz w:val="24"/>
          <w:szCs w:val="24"/>
        </w:rPr>
        <w:t>Uvedená povinnosť sa</w:t>
      </w:r>
      <w:r>
        <w:rPr>
          <w:rFonts w:ascii="Times New Roman" w:eastAsia="Calibri" w:hAnsi="Times New Roman" w:cs="Times New Roman"/>
          <w:bCs/>
          <w:iCs/>
          <w:sz w:val="24"/>
          <w:szCs w:val="24"/>
        </w:rPr>
        <w:t xml:space="preserve"> bude týkať tých prevádzkovateľov skládok odpadov, za ktorých bude uzavretie a rekultiváciu skládok odpadov zabezpečovať </w:t>
      </w:r>
      <w:r w:rsidR="00F546CF">
        <w:rPr>
          <w:rFonts w:ascii="Times New Roman" w:eastAsia="Calibri" w:hAnsi="Times New Roman" w:cs="Times New Roman"/>
          <w:bCs/>
          <w:iCs/>
          <w:sz w:val="24"/>
          <w:szCs w:val="24"/>
        </w:rPr>
        <w:t>ministerstvom poverená organizácia</w:t>
      </w:r>
      <w:r w:rsidR="00F37E3D">
        <w:rPr>
          <w:rFonts w:ascii="Times New Roman" w:eastAsia="Calibri" w:hAnsi="Times New Roman" w:cs="Times New Roman"/>
          <w:bCs/>
          <w:iCs/>
          <w:sz w:val="24"/>
          <w:szCs w:val="24"/>
        </w:rPr>
        <w:t xml:space="preserve"> (organizácia v jeho zriaďovateľskej alebo zakladateľskej pôsobnosti)</w:t>
      </w:r>
      <w:r>
        <w:rPr>
          <w:rFonts w:ascii="Times New Roman" w:eastAsia="Calibri" w:hAnsi="Times New Roman" w:cs="Times New Roman"/>
          <w:bCs/>
          <w:iCs/>
          <w:sz w:val="24"/>
          <w:szCs w:val="24"/>
        </w:rPr>
        <w:t xml:space="preserve">. </w:t>
      </w:r>
    </w:p>
    <w:p w14:paraId="51E96C1E" w14:textId="77777777" w:rsidR="0058652A" w:rsidRDefault="0058652A" w:rsidP="0058652A">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Ak bude uzavretie a rekultiváciu takýchto skládok odpadov zabezpečovať </w:t>
      </w:r>
      <w:r w:rsidR="002F1262">
        <w:rPr>
          <w:rFonts w:ascii="Times New Roman" w:eastAsia="Calibri" w:hAnsi="Times New Roman" w:cs="Times New Roman"/>
          <w:bCs/>
          <w:iCs/>
          <w:sz w:val="24"/>
          <w:szCs w:val="24"/>
        </w:rPr>
        <w:t xml:space="preserve">poverená </w:t>
      </w:r>
      <w:r w:rsidR="00F546CF">
        <w:rPr>
          <w:rFonts w:ascii="Times New Roman" w:eastAsia="Calibri" w:hAnsi="Times New Roman" w:cs="Times New Roman"/>
          <w:bCs/>
          <w:iCs/>
          <w:sz w:val="24"/>
          <w:szCs w:val="24"/>
        </w:rPr>
        <w:t>organizácia</w:t>
      </w:r>
      <w:r>
        <w:rPr>
          <w:rFonts w:ascii="Times New Roman" w:eastAsia="Calibri" w:hAnsi="Times New Roman" w:cs="Times New Roman"/>
          <w:bCs/>
          <w:iCs/>
          <w:sz w:val="24"/>
          <w:szCs w:val="24"/>
        </w:rPr>
        <w:t xml:space="preserve">, musí mať k dispozícii </w:t>
      </w:r>
      <w:r w:rsidRPr="00A84657">
        <w:rPr>
          <w:rFonts w:ascii="Times New Roman" w:eastAsia="Calibri" w:hAnsi="Times New Roman" w:cs="Times New Roman"/>
          <w:bCs/>
          <w:iCs/>
          <w:sz w:val="24"/>
          <w:szCs w:val="24"/>
        </w:rPr>
        <w:t>všetky informácie, ktorými prevádzkovateľ skládky odpadov na základe svojej prevádzkovej činnosti disponuje</w:t>
      </w:r>
      <w:r>
        <w:rPr>
          <w:rFonts w:ascii="Times New Roman" w:eastAsia="Calibri" w:hAnsi="Times New Roman" w:cs="Times New Roman"/>
          <w:bCs/>
          <w:iCs/>
          <w:sz w:val="24"/>
          <w:szCs w:val="24"/>
        </w:rPr>
        <w:t>. Takéto informácie nie sú častokrát dostupné ani v dokumentácii k jednotlivým skládkam - m</w:t>
      </w:r>
      <w:r w:rsidRPr="00A84657">
        <w:rPr>
          <w:rFonts w:ascii="Times New Roman" w:eastAsia="Calibri" w:hAnsi="Times New Roman" w:cs="Times New Roman"/>
          <w:bCs/>
          <w:iCs/>
          <w:sz w:val="24"/>
          <w:szCs w:val="24"/>
        </w:rPr>
        <w:t xml:space="preserve">ôže sa jednať </w:t>
      </w:r>
      <w:r>
        <w:rPr>
          <w:rFonts w:ascii="Times New Roman" w:eastAsia="Calibri" w:hAnsi="Times New Roman" w:cs="Times New Roman"/>
          <w:bCs/>
          <w:iCs/>
          <w:sz w:val="24"/>
          <w:szCs w:val="24"/>
        </w:rPr>
        <w:t xml:space="preserve">napr. </w:t>
      </w:r>
      <w:r w:rsidRPr="00A84657">
        <w:rPr>
          <w:rFonts w:ascii="Times New Roman" w:eastAsia="Calibri" w:hAnsi="Times New Roman" w:cs="Times New Roman"/>
          <w:bCs/>
          <w:iCs/>
          <w:sz w:val="24"/>
          <w:szCs w:val="24"/>
        </w:rPr>
        <w:t xml:space="preserve">o informácie o zmenách telesa skládky (zosuv, </w:t>
      </w:r>
      <w:proofErr w:type="spellStart"/>
      <w:r w:rsidRPr="00A84657">
        <w:rPr>
          <w:rFonts w:ascii="Times New Roman" w:eastAsia="Calibri" w:hAnsi="Times New Roman" w:cs="Times New Roman"/>
          <w:bCs/>
          <w:iCs/>
          <w:sz w:val="24"/>
          <w:szCs w:val="24"/>
        </w:rPr>
        <w:t>podmočenie</w:t>
      </w:r>
      <w:proofErr w:type="spellEnd"/>
      <w:r w:rsidRPr="00A84657">
        <w:rPr>
          <w:rFonts w:ascii="Times New Roman" w:eastAsia="Calibri" w:hAnsi="Times New Roman" w:cs="Times New Roman"/>
          <w:bCs/>
          <w:iCs/>
          <w:sz w:val="24"/>
          <w:szCs w:val="24"/>
        </w:rPr>
        <w:t xml:space="preserve">), bez ktorých nie je možné pripraviť prehľad stavebných prác, potrebných na uzavretie skládky a ani potrebné práce </w:t>
      </w:r>
      <w:r w:rsidR="002F1262">
        <w:rPr>
          <w:rFonts w:ascii="Times New Roman" w:eastAsia="Calibri" w:hAnsi="Times New Roman" w:cs="Times New Roman"/>
          <w:bCs/>
          <w:iCs/>
          <w:sz w:val="24"/>
          <w:szCs w:val="24"/>
        </w:rPr>
        <w:t>cenovo ohodnotiť</w:t>
      </w:r>
      <w:r w:rsidRPr="00A84657">
        <w:rPr>
          <w:rFonts w:ascii="Times New Roman" w:eastAsia="Calibri" w:hAnsi="Times New Roman" w:cs="Times New Roman"/>
          <w:bCs/>
          <w:iCs/>
          <w:sz w:val="24"/>
          <w:szCs w:val="24"/>
        </w:rPr>
        <w:t xml:space="preserve">. </w:t>
      </w:r>
    </w:p>
    <w:p w14:paraId="02E5A8AD" w14:textId="77777777" w:rsidR="0058652A" w:rsidRDefault="0058652A" w:rsidP="0058652A">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Pretože ide o informácie, ktorými disponuje len prevádzkovateľ konkrétnej s</w:t>
      </w:r>
      <w:r w:rsidR="002F1262">
        <w:rPr>
          <w:rFonts w:ascii="Times New Roman" w:eastAsia="Calibri" w:hAnsi="Times New Roman" w:cs="Times New Roman"/>
          <w:bCs/>
          <w:iCs/>
          <w:sz w:val="24"/>
          <w:szCs w:val="24"/>
        </w:rPr>
        <w:t>k</w:t>
      </w:r>
      <w:r>
        <w:rPr>
          <w:rFonts w:ascii="Times New Roman" w:eastAsia="Calibri" w:hAnsi="Times New Roman" w:cs="Times New Roman"/>
          <w:bCs/>
          <w:iCs/>
          <w:sz w:val="24"/>
          <w:szCs w:val="24"/>
        </w:rPr>
        <w:t>lá</w:t>
      </w:r>
      <w:r w:rsidR="002F1262">
        <w:rPr>
          <w:rFonts w:ascii="Times New Roman" w:eastAsia="Calibri" w:hAnsi="Times New Roman" w:cs="Times New Roman"/>
          <w:bCs/>
          <w:iCs/>
          <w:sz w:val="24"/>
          <w:szCs w:val="24"/>
        </w:rPr>
        <w:t>d</w:t>
      </w:r>
      <w:r>
        <w:rPr>
          <w:rFonts w:ascii="Times New Roman" w:eastAsia="Calibri" w:hAnsi="Times New Roman" w:cs="Times New Roman"/>
          <w:bCs/>
          <w:iCs/>
          <w:sz w:val="24"/>
          <w:szCs w:val="24"/>
        </w:rPr>
        <w:t xml:space="preserve">ky odpadov, ministerstvo v súčasnosti nemá zákonný nástroj na to, aby </w:t>
      </w:r>
      <w:r w:rsidR="00F546CF">
        <w:rPr>
          <w:rFonts w:ascii="Times New Roman" w:eastAsia="Calibri" w:hAnsi="Times New Roman" w:cs="Times New Roman"/>
          <w:bCs/>
          <w:iCs/>
          <w:sz w:val="24"/>
          <w:szCs w:val="24"/>
        </w:rPr>
        <w:t xml:space="preserve">si </w:t>
      </w:r>
      <w:r>
        <w:rPr>
          <w:rFonts w:ascii="Times New Roman" w:eastAsia="Calibri" w:hAnsi="Times New Roman" w:cs="Times New Roman"/>
          <w:bCs/>
          <w:iCs/>
          <w:sz w:val="24"/>
          <w:szCs w:val="24"/>
        </w:rPr>
        <w:t>ich od prevádzkovateľa</w:t>
      </w:r>
      <w:r w:rsidR="00F546CF" w:rsidRPr="00F546CF">
        <w:rPr>
          <w:rFonts w:ascii="Times New Roman" w:eastAsia="Calibri" w:hAnsi="Times New Roman" w:cs="Times New Roman"/>
          <w:bCs/>
          <w:iCs/>
          <w:sz w:val="24"/>
          <w:szCs w:val="24"/>
        </w:rPr>
        <w:t xml:space="preserve"> </w:t>
      </w:r>
      <w:r w:rsidR="00F546CF">
        <w:rPr>
          <w:rFonts w:ascii="Times New Roman" w:eastAsia="Calibri" w:hAnsi="Times New Roman" w:cs="Times New Roman"/>
          <w:bCs/>
          <w:iCs/>
          <w:sz w:val="24"/>
          <w:szCs w:val="24"/>
        </w:rPr>
        <w:t>skládky odpadov</w:t>
      </w:r>
      <w:r>
        <w:rPr>
          <w:rFonts w:ascii="Times New Roman" w:eastAsia="Calibri" w:hAnsi="Times New Roman" w:cs="Times New Roman"/>
          <w:bCs/>
          <w:iCs/>
          <w:sz w:val="24"/>
          <w:szCs w:val="24"/>
        </w:rPr>
        <w:t xml:space="preserve"> </w:t>
      </w:r>
      <w:r w:rsidR="00F546CF">
        <w:rPr>
          <w:rFonts w:ascii="Times New Roman" w:eastAsia="Calibri" w:hAnsi="Times New Roman" w:cs="Times New Roman"/>
          <w:bCs/>
          <w:iCs/>
          <w:sz w:val="24"/>
          <w:szCs w:val="24"/>
        </w:rPr>
        <w:t>zabezpečilo</w:t>
      </w:r>
      <w:r>
        <w:rPr>
          <w:rFonts w:ascii="Times New Roman" w:eastAsia="Calibri" w:hAnsi="Times New Roman" w:cs="Times New Roman"/>
          <w:bCs/>
          <w:iCs/>
          <w:sz w:val="24"/>
          <w:szCs w:val="24"/>
        </w:rPr>
        <w:t>. Nová právna úprava tento nedostatok odstraňuje.</w:t>
      </w:r>
    </w:p>
    <w:p w14:paraId="3F849CEF" w14:textId="77777777" w:rsidR="0058652A" w:rsidRDefault="0058353E" w:rsidP="0058652A">
      <w:pPr>
        <w:jc w:val="both"/>
        <w:rPr>
          <w:rFonts w:ascii="Times New Roman" w:eastAsia="Calibri" w:hAnsi="Times New Roman" w:cs="Times New Roman"/>
          <w:bCs/>
          <w:iCs/>
          <w:sz w:val="24"/>
          <w:szCs w:val="24"/>
        </w:rPr>
      </w:pPr>
      <w:r w:rsidRPr="0058353E">
        <w:rPr>
          <w:rFonts w:ascii="Times New Roman" w:eastAsia="Calibri" w:hAnsi="Times New Roman" w:cs="Times New Roman"/>
          <w:bCs/>
          <w:iCs/>
          <w:sz w:val="24"/>
          <w:szCs w:val="24"/>
        </w:rPr>
        <w:t>F</w:t>
      </w:r>
      <w:r w:rsidR="0058652A" w:rsidRPr="0058353E">
        <w:rPr>
          <w:rFonts w:ascii="Times New Roman" w:eastAsia="Calibri" w:hAnsi="Times New Roman" w:cs="Times New Roman"/>
          <w:bCs/>
          <w:iCs/>
          <w:sz w:val="24"/>
          <w:szCs w:val="24"/>
        </w:rPr>
        <w:t>inančn</w:t>
      </w:r>
      <w:r w:rsidRPr="0058353E">
        <w:rPr>
          <w:rFonts w:ascii="Times New Roman" w:eastAsia="Calibri" w:hAnsi="Times New Roman" w:cs="Times New Roman"/>
          <w:bCs/>
          <w:iCs/>
          <w:sz w:val="24"/>
          <w:szCs w:val="24"/>
        </w:rPr>
        <w:t>á</w:t>
      </w:r>
      <w:r w:rsidR="0058652A" w:rsidRPr="0058353E">
        <w:rPr>
          <w:rFonts w:ascii="Times New Roman" w:eastAsia="Calibri" w:hAnsi="Times New Roman" w:cs="Times New Roman"/>
          <w:bCs/>
          <w:iCs/>
          <w:sz w:val="24"/>
          <w:szCs w:val="24"/>
        </w:rPr>
        <w:t xml:space="preserve"> náročnosť </w:t>
      </w:r>
      <w:r w:rsidRPr="0058353E">
        <w:rPr>
          <w:rFonts w:ascii="Times New Roman" w:eastAsia="Calibri" w:hAnsi="Times New Roman" w:cs="Times New Roman"/>
          <w:bCs/>
          <w:iCs/>
          <w:sz w:val="24"/>
          <w:szCs w:val="24"/>
        </w:rPr>
        <w:t>tejto</w:t>
      </w:r>
      <w:r w:rsidR="0058652A" w:rsidRPr="0058353E">
        <w:rPr>
          <w:rFonts w:ascii="Times New Roman" w:eastAsia="Calibri" w:hAnsi="Times New Roman" w:cs="Times New Roman"/>
          <w:bCs/>
          <w:iCs/>
          <w:sz w:val="24"/>
          <w:szCs w:val="24"/>
        </w:rPr>
        <w:t xml:space="preserve"> povinnosti</w:t>
      </w:r>
      <w:r w:rsidRPr="0058353E">
        <w:rPr>
          <w:rFonts w:ascii="Times New Roman" w:eastAsia="Calibri" w:hAnsi="Times New Roman" w:cs="Times New Roman"/>
          <w:bCs/>
          <w:iCs/>
          <w:sz w:val="24"/>
          <w:szCs w:val="24"/>
        </w:rPr>
        <w:t xml:space="preserve"> sa </w:t>
      </w:r>
      <w:r w:rsidR="00440521">
        <w:rPr>
          <w:rFonts w:ascii="Times New Roman" w:eastAsia="Calibri" w:hAnsi="Times New Roman" w:cs="Times New Roman"/>
          <w:bCs/>
          <w:iCs/>
          <w:sz w:val="24"/>
          <w:szCs w:val="24"/>
        </w:rPr>
        <w:t>nepredpokladá</w:t>
      </w:r>
      <w:r w:rsidRPr="0058353E">
        <w:rPr>
          <w:rFonts w:ascii="Times New Roman" w:eastAsia="Calibri" w:hAnsi="Times New Roman" w:cs="Times New Roman"/>
          <w:bCs/>
          <w:iCs/>
          <w:sz w:val="24"/>
          <w:szCs w:val="24"/>
        </w:rPr>
        <w:t xml:space="preserve">, keďže prevádzkovateľ skládky odpadov môže potrebné informácie </w:t>
      </w:r>
      <w:r w:rsidR="0058652A" w:rsidRPr="0058353E">
        <w:rPr>
          <w:rFonts w:ascii="Times New Roman" w:eastAsia="Calibri" w:hAnsi="Times New Roman" w:cs="Times New Roman"/>
          <w:bCs/>
          <w:iCs/>
          <w:sz w:val="24"/>
          <w:szCs w:val="24"/>
        </w:rPr>
        <w:t>podá</w:t>
      </w:r>
      <w:r w:rsidR="0058652A" w:rsidRPr="00A84657">
        <w:rPr>
          <w:rFonts w:ascii="Times New Roman" w:eastAsia="Calibri" w:hAnsi="Times New Roman" w:cs="Times New Roman"/>
          <w:bCs/>
          <w:iCs/>
          <w:sz w:val="24"/>
          <w:szCs w:val="24"/>
        </w:rPr>
        <w:t>vať elektronicky.</w:t>
      </w:r>
    </w:p>
    <w:p w14:paraId="5D855D7C" w14:textId="77777777" w:rsidR="0058353E" w:rsidRDefault="0058353E" w:rsidP="0058353E">
      <w:pPr>
        <w:jc w:val="both"/>
        <w:rPr>
          <w:rFonts w:ascii="Times New Roman" w:eastAsia="Calibri" w:hAnsi="Times New Roman" w:cs="Times New Roman"/>
          <w:bCs/>
          <w:iCs/>
          <w:color w:val="000000"/>
          <w:sz w:val="24"/>
          <w:szCs w:val="24"/>
        </w:rPr>
      </w:pPr>
      <w:r w:rsidRPr="00A84657">
        <w:rPr>
          <w:rFonts w:ascii="Times New Roman" w:eastAsia="Calibri" w:hAnsi="Times New Roman" w:cs="Times New Roman"/>
          <w:bCs/>
          <w:iCs/>
          <w:color w:val="000000"/>
          <w:sz w:val="24"/>
          <w:szCs w:val="24"/>
        </w:rPr>
        <w:lastRenderedPageBreak/>
        <w:t>Počet dotknutých subjektov bol stanovený na základe interných zdrojov ministerstva, podľa ktorých</w:t>
      </w:r>
      <w:r>
        <w:rPr>
          <w:rFonts w:ascii="Times New Roman" w:eastAsia="Calibri" w:hAnsi="Times New Roman" w:cs="Times New Roman"/>
          <w:bCs/>
          <w:iCs/>
          <w:color w:val="000000"/>
          <w:sz w:val="24"/>
          <w:szCs w:val="24"/>
        </w:rPr>
        <w:t xml:space="preserve"> v návrhu zákona uvedené kritériá na uzatvorenie a rekultiváciu skládky odpadov poverenou organizáciou v súčasnosti spĺňajú 4 skládky odpadov. </w:t>
      </w:r>
    </w:p>
    <w:p w14:paraId="606034AA" w14:textId="77777777" w:rsidR="0058353E" w:rsidRDefault="0058353E" w:rsidP="0058353E">
      <w:pPr>
        <w:jc w:val="both"/>
        <w:rPr>
          <w:rFonts w:ascii="Times New Roman" w:eastAsia="Calibri" w:hAnsi="Times New Roman" w:cs="Times New Roman"/>
          <w:bCs/>
          <w:iCs/>
          <w:color w:val="000000"/>
          <w:sz w:val="24"/>
          <w:szCs w:val="24"/>
        </w:rPr>
      </w:pPr>
      <w:r w:rsidRPr="00A84657">
        <w:rPr>
          <w:rFonts w:ascii="Times New Roman" w:eastAsia="Calibri" w:hAnsi="Times New Roman" w:cs="Times New Roman"/>
          <w:bCs/>
          <w:iCs/>
          <w:color w:val="000000"/>
          <w:sz w:val="24"/>
          <w:szCs w:val="24"/>
        </w:rPr>
        <w:t>Frekvencia plnenia povinnosti (</w:t>
      </w:r>
      <w:r>
        <w:rPr>
          <w:rFonts w:ascii="Times New Roman" w:eastAsia="Calibri" w:hAnsi="Times New Roman" w:cs="Times New Roman"/>
          <w:bCs/>
          <w:iCs/>
          <w:color w:val="000000"/>
          <w:sz w:val="24"/>
          <w:szCs w:val="24"/>
        </w:rPr>
        <w:t>nepravidelne</w:t>
      </w:r>
      <w:r w:rsidRPr="00A84657">
        <w:rPr>
          <w:rFonts w:ascii="Times New Roman" w:eastAsia="Calibri" w:hAnsi="Times New Roman" w:cs="Times New Roman"/>
          <w:bCs/>
          <w:iCs/>
          <w:color w:val="000000"/>
          <w:sz w:val="24"/>
          <w:szCs w:val="24"/>
        </w:rPr>
        <w:t>) bola vybratá vzhľadom na to, že konkrétny prevádzkovateľ skládk</w:t>
      </w:r>
      <w:r>
        <w:rPr>
          <w:rFonts w:ascii="Times New Roman" w:eastAsia="Calibri" w:hAnsi="Times New Roman" w:cs="Times New Roman"/>
          <w:bCs/>
          <w:iCs/>
          <w:color w:val="000000"/>
          <w:sz w:val="24"/>
          <w:szCs w:val="24"/>
        </w:rPr>
        <w:t>y</w:t>
      </w:r>
      <w:r w:rsidRPr="00A84657">
        <w:rPr>
          <w:rFonts w:ascii="Times New Roman" w:eastAsia="Calibri" w:hAnsi="Times New Roman" w:cs="Times New Roman"/>
          <w:bCs/>
          <w:iCs/>
          <w:color w:val="000000"/>
          <w:sz w:val="24"/>
          <w:szCs w:val="24"/>
        </w:rPr>
        <w:t xml:space="preserve"> odpadov </w:t>
      </w:r>
      <w:r>
        <w:rPr>
          <w:rFonts w:ascii="Times New Roman" w:eastAsia="Calibri" w:hAnsi="Times New Roman" w:cs="Times New Roman"/>
          <w:bCs/>
          <w:iCs/>
          <w:color w:val="000000"/>
          <w:sz w:val="24"/>
          <w:szCs w:val="24"/>
        </w:rPr>
        <w:t xml:space="preserve">môže poskytnúť potrebné informácie viacerými úkonmi. </w:t>
      </w:r>
    </w:p>
    <w:p w14:paraId="65D136B2" w14:textId="77777777" w:rsidR="0058652A" w:rsidRPr="003D084E" w:rsidRDefault="0058652A" w:rsidP="0058652A">
      <w:pPr>
        <w:jc w:val="both"/>
        <w:rPr>
          <w:rFonts w:ascii="Times New Roman" w:eastAsia="Times New Roman" w:hAnsi="Times New Roman" w:cs="Times New Roman"/>
          <w:color w:val="000000"/>
          <w:sz w:val="20"/>
          <w:szCs w:val="20"/>
          <w:u w:val="single"/>
          <w:lang w:eastAsia="sk-SK"/>
        </w:rPr>
      </w:pPr>
      <w:r w:rsidRPr="003D084E">
        <w:rPr>
          <w:rFonts w:ascii="Times New Roman" w:eastAsia="Calibri" w:hAnsi="Times New Roman" w:cs="Times New Roman"/>
          <w:b/>
          <w:bCs/>
          <w:iCs/>
          <w:color w:val="000000"/>
          <w:sz w:val="24"/>
          <w:szCs w:val="24"/>
          <w:u w:val="single"/>
        </w:rPr>
        <w:t xml:space="preserve">Regulácia č. 3: </w:t>
      </w:r>
      <w:r w:rsidR="0058353E" w:rsidRPr="0058353E">
        <w:rPr>
          <w:rFonts w:ascii="Times New Roman" w:eastAsia="Times New Roman" w:hAnsi="Times New Roman" w:cs="Times New Roman"/>
          <w:b/>
          <w:color w:val="000000"/>
          <w:sz w:val="24"/>
          <w:szCs w:val="24"/>
          <w:u w:val="single"/>
          <w:lang w:eastAsia="sk-SK"/>
        </w:rPr>
        <w:t>Umožnenie vstupu na skládku odpadov</w:t>
      </w:r>
    </w:p>
    <w:p w14:paraId="262C3BCF" w14:textId="77777777" w:rsidR="0058652A" w:rsidRPr="00440521" w:rsidRDefault="0058652A" w:rsidP="0058652A">
      <w:pPr>
        <w:jc w:val="both"/>
        <w:rPr>
          <w:rFonts w:ascii="Times New Roman" w:eastAsia="Calibri" w:hAnsi="Times New Roman" w:cs="Times New Roman"/>
          <w:bCs/>
          <w:iCs/>
          <w:color w:val="000000" w:themeColor="text1"/>
          <w:sz w:val="24"/>
          <w:szCs w:val="24"/>
        </w:rPr>
      </w:pPr>
      <w:r w:rsidRPr="00A84657">
        <w:rPr>
          <w:rFonts w:ascii="Times New Roman" w:eastAsia="Calibri" w:hAnsi="Times New Roman" w:cs="Times New Roman"/>
          <w:bCs/>
          <w:iCs/>
          <w:sz w:val="24"/>
          <w:szCs w:val="24"/>
        </w:rPr>
        <w:t>Uvedená povinnosť sa</w:t>
      </w:r>
      <w:r>
        <w:rPr>
          <w:rFonts w:ascii="Times New Roman" w:eastAsia="Calibri" w:hAnsi="Times New Roman" w:cs="Times New Roman"/>
          <w:bCs/>
          <w:iCs/>
          <w:sz w:val="24"/>
          <w:szCs w:val="24"/>
        </w:rPr>
        <w:t xml:space="preserve"> bude týkať tých prevádzkovateľov skládok odpadov, za ktorých bude uzavretie a rekultiváciu skládok odpadov zabezpečovať </w:t>
      </w:r>
      <w:r w:rsidR="0058353E">
        <w:rPr>
          <w:rFonts w:ascii="Times New Roman" w:eastAsia="Calibri" w:hAnsi="Times New Roman" w:cs="Times New Roman"/>
          <w:bCs/>
          <w:iCs/>
          <w:sz w:val="24"/>
          <w:szCs w:val="24"/>
        </w:rPr>
        <w:t>ministerstvom poverená organizácia</w:t>
      </w:r>
      <w:r>
        <w:rPr>
          <w:rFonts w:ascii="Times New Roman" w:eastAsia="Calibri" w:hAnsi="Times New Roman" w:cs="Times New Roman"/>
          <w:bCs/>
          <w:iCs/>
          <w:sz w:val="24"/>
          <w:szCs w:val="24"/>
        </w:rPr>
        <w:t>.</w:t>
      </w:r>
      <w:r w:rsidR="0058353E">
        <w:rPr>
          <w:rFonts w:ascii="Times New Roman" w:eastAsia="Calibri" w:hAnsi="Times New Roman" w:cs="Times New Roman"/>
          <w:bCs/>
          <w:iCs/>
          <w:sz w:val="24"/>
          <w:szCs w:val="24"/>
        </w:rPr>
        <w:t xml:space="preserve"> </w:t>
      </w:r>
      <w:r w:rsidR="0058353E" w:rsidRPr="00440521">
        <w:rPr>
          <w:rFonts w:ascii="Times New Roman" w:eastAsia="Calibri" w:hAnsi="Times New Roman" w:cs="Times New Roman"/>
          <w:bCs/>
          <w:iCs/>
          <w:color w:val="000000" w:themeColor="text1"/>
          <w:sz w:val="24"/>
          <w:szCs w:val="24"/>
        </w:rPr>
        <w:t xml:space="preserve">Zároveň sa môže týkať aj vlastníkov alebo nájomcov pozemkov, na ktorých sa skládka odpadov nachádza. </w:t>
      </w:r>
      <w:r w:rsidRPr="00440521">
        <w:rPr>
          <w:rFonts w:ascii="Times New Roman" w:eastAsia="Calibri" w:hAnsi="Times New Roman" w:cs="Times New Roman"/>
          <w:bCs/>
          <w:iCs/>
          <w:color w:val="000000" w:themeColor="text1"/>
          <w:sz w:val="24"/>
          <w:szCs w:val="24"/>
        </w:rPr>
        <w:t xml:space="preserve"> </w:t>
      </w:r>
    </w:p>
    <w:p w14:paraId="09FF3252" w14:textId="77777777" w:rsidR="0058353E" w:rsidRDefault="0058353E" w:rsidP="0058652A">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Vzhľadom na rozlohu dotknutých skládok odpadov bol </w:t>
      </w:r>
      <w:r w:rsidR="008012E4">
        <w:rPr>
          <w:rFonts w:ascii="Times New Roman" w:eastAsia="Calibri" w:hAnsi="Times New Roman" w:cs="Times New Roman"/>
          <w:bCs/>
          <w:iCs/>
          <w:color w:val="000000"/>
          <w:sz w:val="24"/>
          <w:szCs w:val="24"/>
        </w:rPr>
        <w:t xml:space="preserve">celkový </w:t>
      </w:r>
      <w:r>
        <w:rPr>
          <w:rFonts w:ascii="Times New Roman" w:eastAsia="Calibri" w:hAnsi="Times New Roman" w:cs="Times New Roman"/>
          <w:bCs/>
          <w:iCs/>
          <w:color w:val="000000"/>
          <w:sz w:val="24"/>
          <w:szCs w:val="24"/>
        </w:rPr>
        <w:t>p</w:t>
      </w:r>
      <w:r w:rsidRPr="00A84657">
        <w:rPr>
          <w:rFonts w:ascii="Times New Roman" w:eastAsia="Calibri" w:hAnsi="Times New Roman" w:cs="Times New Roman"/>
          <w:bCs/>
          <w:iCs/>
          <w:color w:val="000000"/>
          <w:sz w:val="24"/>
          <w:szCs w:val="24"/>
        </w:rPr>
        <w:t xml:space="preserve">očet </w:t>
      </w:r>
      <w:r w:rsidR="008012E4">
        <w:rPr>
          <w:rFonts w:ascii="Times New Roman" w:eastAsia="Calibri" w:hAnsi="Times New Roman" w:cs="Times New Roman"/>
          <w:bCs/>
          <w:iCs/>
          <w:color w:val="000000"/>
          <w:sz w:val="24"/>
          <w:szCs w:val="24"/>
        </w:rPr>
        <w:t>tejto skupiny</w:t>
      </w:r>
      <w:r w:rsidRPr="00A84657">
        <w:rPr>
          <w:rFonts w:ascii="Times New Roman" w:eastAsia="Calibri" w:hAnsi="Times New Roman" w:cs="Times New Roman"/>
          <w:bCs/>
          <w:iCs/>
          <w:color w:val="000000"/>
          <w:sz w:val="24"/>
          <w:szCs w:val="24"/>
        </w:rPr>
        <w:t xml:space="preserve"> subjektov</w:t>
      </w:r>
      <w:r w:rsidRPr="0058353E">
        <w:rPr>
          <w:rFonts w:ascii="Times New Roman" w:eastAsia="Calibri" w:hAnsi="Times New Roman" w:cs="Times New Roman"/>
          <w:bCs/>
          <w:iCs/>
          <w:color w:val="000000"/>
          <w:sz w:val="24"/>
          <w:szCs w:val="24"/>
        </w:rPr>
        <w:t xml:space="preserve"> </w:t>
      </w:r>
      <w:r w:rsidRPr="00A84657">
        <w:rPr>
          <w:rFonts w:ascii="Times New Roman" w:eastAsia="Calibri" w:hAnsi="Times New Roman" w:cs="Times New Roman"/>
          <w:bCs/>
          <w:iCs/>
          <w:color w:val="000000"/>
          <w:sz w:val="24"/>
          <w:szCs w:val="24"/>
        </w:rPr>
        <w:t>stanovený na základe</w:t>
      </w:r>
      <w:r>
        <w:rPr>
          <w:rFonts w:ascii="Times New Roman" w:eastAsia="Calibri" w:hAnsi="Times New Roman" w:cs="Times New Roman"/>
          <w:bCs/>
          <w:iCs/>
          <w:color w:val="000000"/>
          <w:sz w:val="24"/>
          <w:szCs w:val="24"/>
        </w:rPr>
        <w:t xml:space="preserve"> expertného odhadu na 400</w:t>
      </w:r>
      <w:r w:rsidR="00A63ACA">
        <w:rPr>
          <w:rFonts w:ascii="Times New Roman" w:eastAsia="Calibri" w:hAnsi="Times New Roman" w:cs="Times New Roman"/>
          <w:bCs/>
          <w:iCs/>
          <w:color w:val="000000"/>
          <w:sz w:val="24"/>
          <w:szCs w:val="24"/>
        </w:rPr>
        <w:t xml:space="preserve"> subjektov</w:t>
      </w:r>
      <w:r>
        <w:rPr>
          <w:rFonts w:ascii="Times New Roman" w:eastAsia="Calibri" w:hAnsi="Times New Roman" w:cs="Times New Roman"/>
          <w:bCs/>
          <w:iCs/>
          <w:color w:val="000000"/>
          <w:sz w:val="24"/>
          <w:szCs w:val="24"/>
        </w:rPr>
        <w:t xml:space="preserve">. </w:t>
      </w:r>
    </w:p>
    <w:p w14:paraId="1E3A1728" w14:textId="77777777" w:rsidR="0058353E" w:rsidRDefault="0058353E" w:rsidP="0058652A">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V súvislosti s povinnosťou umožniť vstup na skládku odpadov pre uvedené subjekty nevzniknú finančné náklady, poskytnú iba štandardnú súčinnosť </w:t>
      </w:r>
      <w:r w:rsidR="0080664B">
        <w:rPr>
          <w:rFonts w:ascii="Times New Roman" w:eastAsia="Calibri" w:hAnsi="Times New Roman" w:cs="Times New Roman"/>
          <w:bCs/>
          <w:iCs/>
          <w:color w:val="000000"/>
          <w:sz w:val="24"/>
          <w:szCs w:val="24"/>
        </w:rPr>
        <w:t xml:space="preserve">tak, že príslušným orgánom štátnej správy, poverenej organizácii a stavebným spoločnostiam </w:t>
      </w:r>
      <w:r w:rsidR="008012E4">
        <w:rPr>
          <w:rFonts w:ascii="Times New Roman" w:eastAsia="Calibri" w:hAnsi="Times New Roman" w:cs="Times New Roman"/>
          <w:bCs/>
          <w:iCs/>
          <w:color w:val="000000"/>
          <w:sz w:val="24"/>
          <w:szCs w:val="24"/>
        </w:rPr>
        <w:t>umožnia</w:t>
      </w:r>
      <w:r w:rsidR="008012E4" w:rsidRPr="008012E4">
        <w:rPr>
          <w:rFonts w:ascii="Times New Roman" w:eastAsia="Calibri" w:hAnsi="Times New Roman" w:cs="Times New Roman"/>
          <w:bCs/>
          <w:iCs/>
          <w:color w:val="000000"/>
          <w:sz w:val="24"/>
          <w:szCs w:val="24"/>
        </w:rPr>
        <w:t xml:space="preserve"> </w:t>
      </w:r>
      <w:r w:rsidR="008012E4">
        <w:rPr>
          <w:rFonts w:ascii="Times New Roman" w:eastAsia="Calibri" w:hAnsi="Times New Roman" w:cs="Times New Roman"/>
          <w:bCs/>
          <w:iCs/>
          <w:color w:val="000000"/>
          <w:sz w:val="24"/>
          <w:szCs w:val="24"/>
        </w:rPr>
        <w:t xml:space="preserve">vstupovať na skládku odpadov, </w:t>
      </w:r>
      <w:r w:rsidR="00A63ACA">
        <w:rPr>
          <w:rFonts w:ascii="Times New Roman" w:eastAsia="Calibri" w:hAnsi="Times New Roman" w:cs="Times New Roman"/>
          <w:bCs/>
          <w:iCs/>
          <w:color w:val="000000"/>
          <w:sz w:val="24"/>
          <w:szCs w:val="24"/>
        </w:rPr>
        <w:t>resp</w:t>
      </w:r>
      <w:r w:rsidR="008012E4">
        <w:rPr>
          <w:rFonts w:ascii="Times New Roman" w:eastAsia="Calibri" w:hAnsi="Times New Roman" w:cs="Times New Roman"/>
          <w:bCs/>
          <w:iCs/>
          <w:color w:val="000000"/>
          <w:sz w:val="24"/>
          <w:szCs w:val="24"/>
        </w:rPr>
        <w:t>. vstup</w:t>
      </w:r>
      <w:r w:rsidR="008012E4" w:rsidRPr="008012E4">
        <w:rPr>
          <w:rFonts w:ascii="Times New Roman" w:eastAsia="Calibri" w:hAnsi="Times New Roman" w:cs="Times New Roman"/>
          <w:bCs/>
          <w:iCs/>
          <w:color w:val="000000"/>
          <w:sz w:val="24"/>
          <w:szCs w:val="24"/>
        </w:rPr>
        <w:t xml:space="preserve"> </w:t>
      </w:r>
      <w:r w:rsidR="008012E4">
        <w:rPr>
          <w:rFonts w:ascii="Times New Roman" w:eastAsia="Calibri" w:hAnsi="Times New Roman" w:cs="Times New Roman"/>
          <w:bCs/>
          <w:iCs/>
          <w:color w:val="000000"/>
          <w:sz w:val="24"/>
          <w:szCs w:val="24"/>
        </w:rPr>
        <w:t xml:space="preserve">strpia a </w:t>
      </w:r>
      <w:r w:rsidR="0080664B">
        <w:rPr>
          <w:rFonts w:ascii="Times New Roman" w:eastAsia="Calibri" w:hAnsi="Times New Roman" w:cs="Times New Roman"/>
          <w:bCs/>
          <w:iCs/>
          <w:color w:val="000000"/>
          <w:sz w:val="24"/>
          <w:szCs w:val="24"/>
        </w:rPr>
        <w:t xml:space="preserve">nebudú </w:t>
      </w:r>
      <w:r w:rsidR="008012E4">
        <w:rPr>
          <w:rFonts w:ascii="Times New Roman" w:eastAsia="Calibri" w:hAnsi="Times New Roman" w:cs="Times New Roman"/>
          <w:bCs/>
          <w:iCs/>
          <w:color w:val="000000"/>
          <w:sz w:val="24"/>
          <w:szCs w:val="24"/>
        </w:rPr>
        <w:t xml:space="preserve">mu aktívne </w:t>
      </w:r>
      <w:r w:rsidR="0080664B">
        <w:rPr>
          <w:rFonts w:ascii="Times New Roman" w:eastAsia="Calibri" w:hAnsi="Times New Roman" w:cs="Times New Roman"/>
          <w:bCs/>
          <w:iCs/>
          <w:color w:val="000000"/>
          <w:sz w:val="24"/>
          <w:szCs w:val="24"/>
        </w:rPr>
        <w:t xml:space="preserve">brániť.  </w:t>
      </w:r>
    </w:p>
    <w:p w14:paraId="61D0E1BE" w14:textId="77777777" w:rsidR="00340192" w:rsidRDefault="0080664B" w:rsidP="0080664B">
      <w:pPr>
        <w:jc w:val="both"/>
        <w:rPr>
          <w:rFonts w:ascii="Times New Roman" w:eastAsia="Calibri" w:hAnsi="Times New Roman" w:cs="Times New Roman"/>
          <w:bCs/>
          <w:iCs/>
          <w:color w:val="000000"/>
          <w:sz w:val="24"/>
          <w:szCs w:val="24"/>
        </w:rPr>
      </w:pPr>
      <w:r w:rsidRPr="00A84657">
        <w:rPr>
          <w:rFonts w:ascii="Times New Roman" w:eastAsia="Calibri" w:hAnsi="Times New Roman" w:cs="Times New Roman"/>
          <w:bCs/>
          <w:iCs/>
          <w:color w:val="000000"/>
          <w:sz w:val="24"/>
          <w:szCs w:val="24"/>
        </w:rPr>
        <w:t xml:space="preserve">Frekvencia plnenia povinnosti bola vybratá </w:t>
      </w:r>
      <w:r w:rsidR="008012E4">
        <w:rPr>
          <w:rFonts w:ascii="Times New Roman" w:eastAsia="Calibri" w:hAnsi="Times New Roman" w:cs="Times New Roman"/>
          <w:bCs/>
          <w:iCs/>
          <w:color w:val="000000"/>
          <w:sz w:val="24"/>
          <w:szCs w:val="24"/>
        </w:rPr>
        <w:t xml:space="preserve">predovšetkým vzhľadom na súčinnosť poskytovanú zo strany prevádzkovateľa skládky odpadov. Keďže nie je možné predpokladať, koľko krát bude prevádzkovateľ skládky odpadov povinný umožniť vstup na skládku odpadov (otvoriť bránu, sprístupniť technické zariadenia), bola vybratá frekvencia „nepravidelne“. </w:t>
      </w:r>
      <w:r w:rsidR="00A63ACA">
        <w:rPr>
          <w:rFonts w:ascii="Times New Roman" w:eastAsia="Calibri" w:hAnsi="Times New Roman" w:cs="Times New Roman"/>
          <w:bCs/>
          <w:iCs/>
          <w:color w:val="000000"/>
          <w:sz w:val="24"/>
          <w:szCs w:val="24"/>
        </w:rPr>
        <w:t xml:space="preserve">Vlastníci, správca alebo nájomníci pozemkov, na ktorých sa skládka odpadov nachádza, budú povinní strpieť vstup oprávnených subjektov na nehnuteľnosť, pričom sa nevyžaduje ich fyzická prítomnosť na skládke odpadov, avšak v prípade, že by mali záujem byť prítomní na skládke odpadov počas uzatvárania a rekultivácie skládky odpadov, taktiež bola vybratá frekvencia plnenia povinnosti „nepravidelne“. </w:t>
      </w:r>
      <w:r w:rsidR="00A24695" w:rsidRPr="00A24695">
        <w:rPr>
          <w:rFonts w:ascii="Times New Roman" w:eastAsia="Calibri" w:hAnsi="Times New Roman" w:cs="Times New Roman"/>
          <w:bCs/>
          <w:iCs/>
          <w:color w:val="000000"/>
          <w:sz w:val="24"/>
          <w:szCs w:val="24"/>
        </w:rPr>
        <w:t>Kvantifikované náklady tejto regulácie súvisia len s</w:t>
      </w:r>
      <w:r w:rsidR="00A63ACA">
        <w:rPr>
          <w:rFonts w:ascii="Times New Roman" w:eastAsia="Calibri" w:hAnsi="Times New Roman" w:cs="Times New Roman"/>
          <w:bCs/>
          <w:iCs/>
          <w:color w:val="000000"/>
          <w:sz w:val="24"/>
          <w:szCs w:val="24"/>
        </w:rPr>
        <w:t> </w:t>
      </w:r>
      <w:r w:rsidR="00A24695" w:rsidRPr="00A24695">
        <w:rPr>
          <w:rFonts w:ascii="Times New Roman" w:eastAsia="Calibri" w:hAnsi="Times New Roman" w:cs="Times New Roman"/>
          <w:bCs/>
          <w:iCs/>
          <w:color w:val="000000"/>
          <w:sz w:val="24"/>
          <w:szCs w:val="24"/>
        </w:rPr>
        <w:t>časom</w:t>
      </w:r>
      <w:r w:rsidR="00A63ACA">
        <w:rPr>
          <w:rFonts w:ascii="Times New Roman" w:eastAsia="Calibri" w:hAnsi="Times New Roman" w:cs="Times New Roman"/>
          <w:bCs/>
          <w:iCs/>
          <w:color w:val="000000"/>
          <w:sz w:val="24"/>
          <w:szCs w:val="24"/>
        </w:rPr>
        <w:t xml:space="preserve">, ktorý povinné subjekty </w:t>
      </w:r>
      <w:r w:rsidR="00A24695" w:rsidRPr="00A24695">
        <w:rPr>
          <w:rFonts w:ascii="Times New Roman" w:eastAsia="Calibri" w:hAnsi="Times New Roman" w:cs="Times New Roman"/>
          <w:bCs/>
          <w:iCs/>
          <w:color w:val="000000"/>
          <w:sz w:val="24"/>
          <w:szCs w:val="24"/>
        </w:rPr>
        <w:t>stráv</w:t>
      </w:r>
      <w:r w:rsidR="00A63ACA">
        <w:rPr>
          <w:rFonts w:ascii="Times New Roman" w:eastAsia="Calibri" w:hAnsi="Times New Roman" w:cs="Times New Roman"/>
          <w:bCs/>
          <w:iCs/>
          <w:color w:val="000000"/>
          <w:sz w:val="24"/>
          <w:szCs w:val="24"/>
        </w:rPr>
        <w:t>ia</w:t>
      </w:r>
      <w:r w:rsidR="008012E4" w:rsidRPr="008012E4">
        <w:rPr>
          <w:rFonts w:ascii="Times New Roman" w:eastAsia="Calibri" w:hAnsi="Times New Roman" w:cs="Times New Roman"/>
          <w:bCs/>
          <w:iCs/>
          <w:color w:val="000000"/>
          <w:sz w:val="24"/>
          <w:szCs w:val="24"/>
        </w:rPr>
        <w:t xml:space="preserve"> </w:t>
      </w:r>
      <w:r w:rsidR="00A24695" w:rsidRPr="00A24695">
        <w:rPr>
          <w:rFonts w:ascii="Times New Roman" w:eastAsia="Calibri" w:hAnsi="Times New Roman" w:cs="Times New Roman"/>
          <w:bCs/>
          <w:iCs/>
          <w:color w:val="000000"/>
          <w:sz w:val="24"/>
          <w:szCs w:val="24"/>
        </w:rPr>
        <w:t xml:space="preserve">pri </w:t>
      </w:r>
      <w:r w:rsidR="00A24695">
        <w:rPr>
          <w:rFonts w:ascii="Times New Roman" w:eastAsia="Calibri" w:hAnsi="Times New Roman" w:cs="Times New Roman"/>
          <w:bCs/>
          <w:iCs/>
          <w:color w:val="000000"/>
          <w:sz w:val="24"/>
          <w:szCs w:val="24"/>
        </w:rPr>
        <w:t>poskytnutí uvedenej súčinnosti</w:t>
      </w:r>
      <w:r w:rsidR="008012E4">
        <w:rPr>
          <w:rFonts w:ascii="Times New Roman" w:eastAsia="Calibri" w:hAnsi="Times New Roman" w:cs="Times New Roman"/>
          <w:bCs/>
          <w:iCs/>
          <w:color w:val="000000"/>
          <w:sz w:val="24"/>
          <w:szCs w:val="24"/>
        </w:rPr>
        <w:t>.</w:t>
      </w:r>
      <w:r w:rsidR="00A24695">
        <w:rPr>
          <w:rFonts w:ascii="Times New Roman" w:eastAsia="Calibri" w:hAnsi="Times New Roman" w:cs="Times New Roman"/>
          <w:bCs/>
          <w:iCs/>
          <w:color w:val="000000"/>
          <w:sz w:val="24"/>
          <w:szCs w:val="24"/>
        </w:rPr>
        <w:t xml:space="preserve"> </w:t>
      </w:r>
      <w:r w:rsidR="008012E4">
        <w:rPr>
          <w:rFonts w:ascii="Times New Roman" w:eastAsia="Calibri" w:hAnsi="Times New Roman" w:cs="Times New Roman"/>
          <w:bCs/>
          <w:iCs/>
          <w:color w:val="000000"/>
          <w:sz w:val="24"/>
          <w:szCs w:val="24"/>
        </w:rPr>
        <w:t xml:space="preserve"> </w:t>
      </w:r>
    </w:p>
    <w:p w14:paraId="7E374E46" w14:textId="77777777" w:rsidR="00340192" w:rsidRDefault="00340192" w:rsidP="0080664B">
      <w:pPr>
        <w:jc w:val="both"/>
        <w:rPr>
          <w:rFonts w:ascii="Times New Roman" w:eastAsia="Calibri" w:hAnsi="Times New Roman" w:cs="Times New Roman"/>
          <w:bCs/>
          <w:iCs/>
          <w:color w:val="000000"/>
          <w:sz w:val="24"/>
          <w:szCs w:val="24"/>
        </w:rPr>
      </w:pPr>
      <w:r w:rsidRPr="003D084E">
        <w:rPr>
          <w:rFonts w:ascii="Times New Roman" w:eastAsia="Calibri" w:hAnsi="Times New Roman" w:cs="Times New Roman"/>
          <w:b/>
          <w:bCs/>
          <w:iCs/>
          <w:color w:val="000000"/>
          <w:sz w:val="24"/>
          <w:szCs w:val="24"/>
          <w:u w:val="single"/>
        </w:rPr>
        <w:t xml:space="preserve">Regulácia č. </w:t>
      </w:r>
      <w:r>
        <w:rPr>
          <w:rFonts w:ascii="Times New Roman" w:eastAsia="Calibri" w:hAnsi="Times New Roman" w:cs="Times New Roman"/>
          <w:b/>
          <w:bCs/>
          <w:iCs/>
          <w:color w:val="000000"/>
          <w:sz w:val="24"/>
          <w:szCs w:val="24"/>
          <w:u w:val="single"/>
        </w:rPr>
        <w:t>4</w:t>
      </w:r>
      <w:r w:rsidRPr="003D084E">
        <w:rPr>
          <w:rFonts w:ascii="Times New Roman" w:eastAsia="Calibri" w:hAnsi="Times New Roman" w:cs="Times New Roman"/>
          <w:b/>
          <w:bCs/>
          <w:iCs/>
          <w:color w:val="000000"/>
          <w:sz w:val="24"/>
          <w:szCs w:val="24"/>
          <w:u w:val="single"/>
        </w:rPr>
        <w:t xml:space="preserve">: </w:t>
      </w:r>
      <w:r w:rsidRPr="007577F7">
        <w:rPr>
          <w:rFonts w:ascii="Times New Roman" w:eastAsia="Times New Roman" w:hAnsi="Times New Roman" w:cs="Times New Roman"/>
          <w:b/>
          <w:color w:val="000000"/>
          <w:sz w:val="24"/>
          <w:szCs w:val="24"/>
          <w:u w:val="single"/>
          <w:lang w:eastAsia="sk-SK"/>
        </w:rPr>
        <w:t xml:space="preserve">Podanie žiadosti o </w:t>
      </w:r>
      <w:r>
        <w:rPr>
          <w:rFonts w:ascii="Times New Roman" w:eastAsia="Times New Roman" w:hAnsi="Times New Roman" w:cs="Times New Roman"/>
          <w:b/>
          <w:color w:val="000000"/>
          <w:sz w:val="24"/>
          <w:szCs w:val="24"/>
          <w:u w:val="single"/>
          <w:lang w:eastAsia="sk-SK"/>
        </w:rPr>
        <w:t>zmenu</w:t>
      </w:r>
      <w:r w:rsidRPr="007577F7">
        <w:rPr>
          <w:rFonts w:ascii="Times New Roman" w:eastAsia="Times New Roman" w:hAnsi="Times New Roman" w:cs="Times New Roman"/>
          <w:b/>
          <w:color w:val="000000"/>
          <w:sz w:val="24"/>
          <w:szCs w:val="24"/>
          <w:u w:val="single"/>
          <w:lang w:eastAsia="sk-SK"/>
        </w:rPr>
        <w:t xml:space="preserve"> súhlasu </w:t>
      </w:r>
      <w:r>
        <w:rPr>
          <w:rFonts w:ascii="Times New Roman" w:eastAsia="Times New Roman" w:hAnsi="Times New Roman" w:cs="Times New Roman"/>
          <w:b/>
          <w:color w:val="000000"/>
          <w:sz w:val="24"/>
          <w:szCs w:val="24"/>
          <w:u w:val="single"/>
          <w:lang w:eastAsia="sk-SK"/>
        </w:rPr>
        <w:t>na</w:t>
      </w:r>
      <w:r w:rsidRPr="007577F7">
        <w:rPr>
          <w:rFonts w:ascii="Times New Roman" w:eastAsia="Times New Roman" w:hAnsi="Times New Roman" w:cs="Times New Roman"/>
          <w:b/>
          <w:color w:val="000000"/>
          <w:sz w:val="24"/>
          <w:szCs w:val="24"/>
          <w:u w:val="single"/>
          <w:lang w:eastAsia="sk-SK"/>
        </w:rPr>
        <w:t xml:space="preserve"> prevádzkova</w:t>
      </w:r>
      <w:r>
        <w:rPr>
          <w:rFonts w:ascii="Times New Roman" w:eastAsia="Times New Roman" w:hAnsi="Times New Roman" w:cs="Times New Roman"/>
          <w:b/>
          <w:color w:val="000000"/>
          <w:sz w:val="24"/>
          <w:szCs w:val="24"/>
          <w:u w:val="single"/>
          <w:lang w:eastAsia="sk-SK"/>
        </w:rPr>
        <w:t>nie</w:t>
      </w:r>
      <w:r w:rsidRPr="007577F7">
        <w:rPr>
          <w:rFonts w:ascii="Times New Roman" w:eastAsia="Times New Roman" w:hAnsi="Times New Roman" w:cs="Times New Roman"/>
          <w:b/>
          <w:color w:val="000000"/>
          <w:sz w:val="24"/>
          <w:szCs w:val="24"/>
          <w:u w:val="single"/>
          <w:lang w:eastAsia="sk-SK"/>
        </w:rPr>
        <w:t xml:space="preserve"> skládky odpadov</w:t>
      </w:r>
      <w:r w:rsidR="008012E4">
        <w:rPr>
          <w:rFonts w:ascii="Times New Roman" w:eastAsia="Calibri" w:hAnsi="Times New Roman" w:cs="Times New Roman"/>
          <w:bCs/>
          <w:iCs/>
          <w:color w:val="000000"/>
          <w:sz w:val="24"/>
          <w:szCs w:val="24"/>
        </w:rPr>
        <w:t xml:space="preserve"> </w:t>
      </w:r>
    </w:p>
    <w:p w14:paraId="2372894B" w14:textId="6B1A099C" w:rsidR="00340192" w:rsidRDefault="00340192" w:rsidP="0080664B">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Na právneho nástupcu pôvodného prevádzkovateľa skládky odpadov prechádzajú práva a povinnosti v zmysle zákona o odpadoch (ak mu bol udelený súhlas na zmenu prevádzkovateľa skládky odpadov) a nie je potrebné, aby právny nástupca žiadal o udelenie nového súhlasu na prevádzkovanie skládky odpadov. Dôjde len k zmene súhlasu, ktorý bol vydaný pôvodnému prevádzkovateľovi.   </w:t>
      </w:r>
    </w:p>
    <w:p w14:paraId="6B566ADC" w14:textId="738997EE" w:rsidR="00E6582F" w:rsidRDefault="00E6582F" w:rsidP="0080664B">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N</w:t>
      </w:r>
      <w:r w:rsidRPr="00A84657">
        <w:rPr>
          <w:rFonts w:ascii="Times New Roman" w:eastAsia="Calibri" w:hAnsi="Times New Roman" w:cs="Times New Roman"/>
          <w:bCs/>
          <w:iCs/>
          <w:sz w:val="24"/>
          <w:szCs w:val="24"/>
        </w:rPr>
        <w:t>áklad</w:t>
      </w:r>
      <w:r>
        <w:rPr>
          <w:rFonts w:ascii="Times New Roman" w:eastAsia="Calibri" w:hAnsi="Times New Roman" w:cs="Times New Roman"/>
          <w:bCs/>
          <w:iCs/>
          <w:sz w:val="24"/>
          <w:szCs w:val="24"/>
        </w:rPr>
        <w:t>y</w:t>
      </w:r>
      <w:r w:rsidRPr="00A84657">
        <w:rPr>
          <w:rFonts w:ascii="Times New Roman" w:eastAsia="Calibri" w:hAnsi="Times New Roman" w:cs="Times New Roman"/>
          <w:bCs/>
          <w:iCs/>
          <w:sz w:val="24"/>
          <w:szCs w:val="24"/>
        </w:rPr>
        <w:t xml:space="preserve"> pre jeden dotknutý subjekt</w:t>
      </w:r>
      <w:r>
        <w:rPr>
          <w:rFonts w:ascii="Times New Roman" w:eastAsia="Calibri" w:hAnsi="Times New Roman" w:cs="Times New Roman"/>
          <w:bCs/>
          <w:iCs/>
          <w:sz w:val="24"/>
          <w:szCs w:val="24"/>
        </w:rPr>
        <w:t xml:space="preserve"> bude predstavovať</w:t>
      </w:r>
      <w:r w:rsidRPr="007A00A0">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správny poplatok vo výške </w:t>
      </w:r>
      <w:r w:rsidR="00B7231C">
        <w:rPr>
          <w:rFonts w:ascii="Times New Roman" w:eastAsia="Calibri" w:hAnsi="Times New Roman" w:cs="Times New Roman"/>
          <w:bCs/>
          <w:iCs/>
          <w:sz w:val="24"/>
          <w:szCs w:val="24"/>
        </w:rPr>
        <w:t>6</w:t>
      </w:r>
      <w:r>
        <w:rPr>
          <w:rFonts w:ascii="Times New Roman" w:eastAsia="Calibri" w:hAnsi="Times New Roman" w:cs="Times New Roman"/>
          <w:bCs/>
          <w:iCs/>
          <w:sz w:val="24"/>
          <w:szCs w:val="24"/>
        </w:rPr>
        <w:t xml:space="preserve"> eur za zmenu súhlasu na prevádzkovanie skládky odpadov.</w:t>
      </w:r>
    </w:p>
    <w:p w14:paraId="13E9FB2C" w14:textId="269DA3BB" w:rsidR="00E6582F" w:rsidRPr="00B7231C" w:rsidRDefault="00E6582F" w:rsidP="00E6582F">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Počet dotknutých subjektov a frekvencia plnenia povinnosti </w:t>
      </w:r>
      <w:r w:rsidR="008264C5" w:rsidRPr="00A84657">
        <w:rPr>
          <w:rFonts w:ascii="Times New Roman" w:eastAsia="Calibri" w:hAnsi="Times New Roman" w:cs="Times New Roman"/>
          <w:bCs/>
          <w:iCs/>
          <w:color w:val="000000"/>
          <w:sz w:val="24"/>
          <w:szCs w:val="24"/>
        </w:rPr>
        <w:t>(jednorazová povinnosť)</w:t>
      </w:r>
      <w:r w:rsidR="008264C5">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bola určená na modelovej situácii, kedy </w:t>
      </w:r>
      <w:r w:rsidR="008264C5">
        <w:rPr>
          <w:rFonts w:ascii="Times New Roman" w:eastAsia="Calibri" w:hAnsi="Times New Roman" w:cs="Times New Roman"/>
          <w:bCs/>
          <w:iCs/>
          <w:color w:val="000000"/>
          <w:sz w:val="24"/>
          <w:szCs w:val="24"/>
        </w:rPr>
        <w:t xml:space="preserve">k prevodu alebo prechodu práv a povinností ku skládke odpadov dôjde vždy na iný </w:t>
      </w:r>
      <w:r>
        <w:rPr>
          <w:rFonts w:ascii="Times New Roman" w:eastAsia="Calibri" w:hAnsi="Times New Roman" w:cs="Times New Roman"/>
          <w:bCs/>
          <w:iCs/>
          <w:color w:val="000000"/>
          <w:sz w:val="24"/>
          <w:szCs w:val="24"/>
        </w:rPr>
        <w:t>subjekt (fyzick</w:t>
      </w:r>
      <w:r w:rsidR="008264C5">
        <w:rPr>
          <w:rFonts w:ascii="Times New Roman" w:eastAsia="Calibri" w:hAnsi="Times New Roman" w:cs="Times New Roman"/>
          <w:bCs/>
          <w:iCs/>
          <w:color w:val="000000"/>
          <w:sz w:val="24"/>
          <w:szCs w:val="24"/>
        </w:rPr>
        <w:t>ú osobu</w:t>
      </w:r>
      <w:r>
        <w:rPr>
          <w:rFonts w:ascii="Times New Roman" w:eastAsia="Calibri" w:hAnsi="Times New Roman" w:cs="Times New Roman"/>
          <w:bCs/>
          <w:iCs/>
          <w:color w:val="000000"/>
          <w:sz w:val="24"/>
          <w:szCs w:val="24"/>
        </w:rPr>
        <w:t xml:space="preserve"> – podnikateľ</w:t>
      </w:r>
      <w:r w:rsidR="008264C5">
        <w:rPr>
          <w:rFonts w:ascii="Times New Roman" w:eastAsia="Calibri" w:hAnsi="Times New Roman" w:cs="Times New Roman"/>
          <w:bCs/>
          <w:iCs/>
          <w:color w:val="000000"/>
          <w:sz w:val="24"/>
          <w:szCs w:val="24"/>
        </w:rPr>
        <w:t>a</w:t>
      </w:r>
      <w:r>
        <w:rPr>
          <w:rFonts w:ascii="Times New Roman" w:eastAsia="Calibri" w:hAnsi="Times New Roman" w:cs="Times New Roman"/>
          <w:bCs/>
          <w:iCs/>
          <w:color w:val="000000"/>
          <w:sz w:val="24"/>
          <w:szCs w:val="24"/>
        </w:rPr>
        <w:t xml:space="preserve"> alebo právnick</w:t>
      </w:r>
      <w:r w:rsidR="008264C5">
        <w:rPr>
          <w:rFonts w:ascii="Times New Roman" w:eastAsia="Calibri" w:hAnsi="Times New Roman" w:cs="Times New Roman"/>
          <w:bCs/>
          <w:iCs/>
          <w:color w:val="000000"/>
          <w:sz w:val="24"/>
          <w:szCs w:val="24"/>
        </w:rPr>
        <w:t>ú</w:t>
      </w:r>
      <w:r>
        <w:rPr>
          <w:rFonts w:ascii="Times New Roman" w:eastAsia="Calibri" w:hAnsi="Times New Roman" w:cs="Times New Roman"/>
          <w:bCs/>
          <w:iCs/>
          <w:color w:val="000000"/>
          <w:sz w:val="24"/>
          <w:szCs w:val="24"/>
        </w:rPr>
        <w:t xml:space="preserve"> osob</w:t>
      </w:r>
      <w:r w:rsidR="008264C5">
        <w:rPr>
          <w:rFonts w:ascii="Times New Roman" w:eastAsia="Calibri" w:hAnsi="Times New Roman" w:cs="Times New Roman"/>
          <w:bCs/>
          <w:iCs/>
          <w:color w:val="000000"/>
          <w:sz w:val="24"/>
          <w:szCs w:val="24"/>
        </w:rPr>
        <w:t>u</w:t>
      </w:r>
      <w:r>
        <w:rPr>
          <w:rFonts w:ascii="Times New Roman" w:eastAsia="Calibri" w:hAnsi="Times New Roman" w:cs="Times New Roman"/>
          <w:bCs/>
          <w:iCs/>
          <w:color w:val="000000"/>
          <w:sz w:val="24"/>
          <w:szCs w:val="24"/>
        </w:rPr>
        <w:t>)</w:t>
      </w:r>
      <w:r w:rsidR="008264C5">
        <w:rPr>
          <w:rFonts w:ascii="Times New Roman" w:eastAsia="Calibri" w:hAnsi="Times New Roman" w:cs="Times New Roman"/>
          <w:bCs/>
          <w:iCs/>
          <w:color w:val="000000"/>
          <w:sz w:val="24"/>
          <w:szCs w:val="24"/>
        </w:rPr>
        <w:t>, pretože nie je možné odhadnúť, koľko subjektov sa stane prevádzkovateľo</w:t>
      </w:r>
      <w:r w:rsidR="00B7231C">
        <w:rPr>
          <w:rFonts w:ascii="Times New Roman" w:eastAsia="Calibri" w:hAnsi="Times New Roman" w:cs="Times New Roman"/>
          <w:bCs/>
          <w:iCs/>
          <w:color w:val="000000"/>
          <w:sz w:val="24"/>
          <w:szCs w:val="24"/>
        </w:rPr>
        <w:t xml:space="preserve">m viacerých skládok odpadov. </w:t>
      </w:r>
      <w:bookmarkStart w:id="0" w:name="_GoBack"/>
      <w:bookmarkEnd w:id="0"/>
      <w:r w:rsidR="008264C5">
        <w:rPr>
          <w:rFonts w:ascii="Times New Roman" w:eastAsia="Calibri" w:hAnsi="Times New Roman" w:cs="Times New Roman"/>
          <w:bCs/>
          <w:iCs/>
          <w:color w:val="000000"/>
          <w:sz w:val="24"/>
          <w:szCs w:val="24"/>
        </w:rPr>
        <w:t>Podľa</w:t>
      </w:r>
      <w:r w:rsidRPr="00A84657">
        <w:rPr>
          <w:rFonts w:ascii="Times New Roman" w:eastAsia="Calibri" w:hAnsi="Times New Roman" w:cs="Times New Roman"/>
          <w:bCs/>
          <w:iCs/>
          <w:color w:val="000000"/>
          <w:sz w:val="24"/>
          <w:szCs w:val="24"/>
        </w:rPr>
        <w:t xml:space="preserve"> </w:t>
      </w:r>
      <w:r w:rsidR="008264C5">
        <w:rPr>
          <w:rFonts w:ascii="Times New Roman" w:eastAsia="Calibri" w:hAnsi="Times New Roman" w:cs="Times New Roman"/>
          <w:bCs/>
          <w:iCs/>
          <w:color w:val="000000"/>
          <w:sz w:val="24"/>
          <w:szCs w:val="24"/>
        </w:rPr>
        <w:t xml:space="preserve">interných zdrojov ministerstva </w:t>
      </w:r>
      <w:r w:rsidRPr="00A84657">
        <w:rPr>
          <w:rFonts w:ascii="Times New Roman" w:eastAsia="Calibri" w:hAnsi="Times New Roman" w:cs="Times New Roman"/>
          <w:bCs/>
          <w:iCs/>
          <w:color w:val="000000"/>
          <w:sz w:val="24"/>
          <w:szCs w:val="24"/>
        </w:rPr>
        <w:t xml:space="preserve">sa na území Slovenskej republiky aktuálne nachádza </w:t>
      </w:r>
      <w:r w:rsidRPr="00F546CF">
        <w:rPr>
          <w:rFonts w:ascii="Times New Roman" w:eastAsia="Calibri" w:hAnsi="Times New Roman" w:cs="Times New Roman"/>
          <w:bCs/>
          <w:iCs/>
          <w:sz w:val="24"/>
          <w:szCs w:val="24"/>
        </w:rPr>
        <w:t>75 skládok odpadov</w:t>
      </w:r>
      <w:r w:rsidRPr="00A84657">
        <w:rPr>
          <w:rFonts w:ascii="Times New Roman" w:eastAsia="Calibri" w:hAnsi="Times New Roman" w:cs="Times New Roman"/>
          <w:bCs/>
          <w:iCs/>
          <w:color w:val="000000"/>
          <w:sz w:val="24"/>
          <w:szCs w:val="24"/>
        </w:rPr>
        <w:t xml:space="preserve">, </w:t>
      </w:r>
      <w:r w:rsidRPr="00F546CF">
        <w:rPr>
          <w:rFonts w:ascii="Times New Roman" w:eastAsia="Calibri" w:hAnsi="Times New Roman" w:cs="Times New Roman"/>
          <w:bCs/>
          <w:iCs/>
          <w:color w:val="000000"/>
          <w:sz w:val="24"/>
          <w:szCs w:val="24"/>
        </w:rPr>
        <w:t xml:space="preserve">ktoré </w:t>
      </w:r>
      <w:r w:rsidRPr="00F546CF">
        <w:rPr>
          <w:rFonts w:ascii="Times New Roman" w:eastAsia="Calibri" w:hAnsi="Times New Roman" w:cs="Times New Roman"/>
          <w:bCs/>
          <w:iCs/>
          <w:sz w:val="24"/>
          <w:szCs w:val="24"/>
        </w:rPr>
        <w:t>doposiaľ neukončili svoju činnosť</w:t>
      </w:r>
      <w:r>
        <w:rPr>
          <w:rFonts w:ascii="Times New Roman" w:eastAsia="Calibri" w:hAnsi="Times New Roman" w:cs="Times New Roman"/>
          <w:bCs/>
          <w:iCs/>
          <w:sz w:val="24"/>
          <w:szCs w:val="24"/>
        </w:rPr>
        <w:t>,</w:t>
      </w:r>
      <w:r w:rsidRPr="00F546CF">
        <w:rPr>
          <w:rFonts w:ascii="Times New Roman" w:eastAsia="Calibri" w:hAnsi="Times New Roman" w:cs="Times New Roman"/>
          <w:bCs/>
          <w:iCs/>
          <w:sz w:val="24"/>
          <w:szCs w:val="24"/>
        </w:rPr>
        <w:t xml:space="preserve"> a mohl</w:t>
      </w:r>
      <w:r>
        <w:rPr>
          <w:rFonts w:ascii="Times New Roman" w:eastAsia="Calibri" w:hAnsi="Times New Roman" w:cs="Times New Roman"/>
          <w:bCs/>
          <w:iCs/>
          <w:sz w:val="24"/>
          <w:szCs w:val="24"/>
        </w:rPr>
        <w:t>o</w:t>
      </w:r>
      <w:r w:rsidRPr="00F546CF">
        <w:rPr>
          <w:rFonts w:ascii="Times New Roman" w:eastAsia="Calibri" w:hAnsi="Times New Roman" w:cs="Times New Roman"/>
          <w:bCs/>
          <w:iCs/>
          <w:sz w:val="24"/>
          <w:szCs w:val="24"/>
        </w:rPr>
        <w:t xml:space="preserve"> by dôjsť k </w:t>
      </w:r>
      <w:r w:rsidRPr="00F546CF">
        <w:rPr>
          <w:rFonts w:ascii="Times New Roman" w:eastAsia="Calibri" w:hAnsi="Times New Roman" w:cs="Times New Roman"/>
          <w:bCs/>
          <w:iCs/>
          <w:sz w:val="24"/>
          <w:szCs w:val="24"/>
        </w:rPr>
        <w:lastRenderedPageBreak/>
        <w:t>zmene prevádzkovateľa skládk</w:t>
      </w:r>
      <w:r>
        <w:rPr>
          <w:rFonts w:ascii="Times New Roman" w:eastAsia="Calibri" w:hAnsi="Times New Roman" w:cs="Times New Roman"/>
          <w:bCs/>
          <w:iCs/>
          <w:sz w:val="24"/>
          <w:szCs w:val="24"/>
        </w:rPr>
        <w:t>y</w:t>
      </w:r>
      <w:r w:rsidRPr="00F546CF">
        <w:rPr>
          <w:rFonts w:ascii="Times New Roman" w:eastAsia="Calibri" w:hAnsi="Times New Roman" w:cs="Times New Roman"/>
          <w:bCs/>
          <w:iCs/>
          <w:sz w:val="24"/>
          <w:szCs w:val="24"/>
        </w:rPr>
        <w:t xml:space="preserve"> odpadov</w:t>
      </w:r>
      <w:r>
        <w:rPr>
          <w:rFonts w:ascii="Times New Roman" w:eastAsia="Calibri" w:hAnsi="Times New Roman" w:cs="Times New Roman"/>
          <w:bCs/>
          <w:iCs/>
          <w:sz w:val="24"/>
          <w:szCs w:val="24"/>
        </w:rPr>
        <w:t>, čo bude mať za následok podanie žiadosti o zmenu súhlasu na prevádzkovanie skládky odpadov</w:t>
      </w:r>
      <w:r w:rsidRPr="00F546CF">
        <w:rPr>
          <w:rFonts w:ascii="Times New Roman" w:eastAsia="Calibri" w:hAnsi="Times New Roman" w:cs="Times New Roman"/>
          <w:bCs/>
          <w:iCs/>
          <w:sz w:val="24"/>
          <w:szCs w:val="24"/>
        </w:rPr>
        <w:t>.</w:t>
      </w:r>
      <w:r w:rsidRPr="002F1262">
        <w:rPr>
          <w:rFonts w:ascii="Times New Roman" w:eastAsia="Calibri" w:hAnsi="Times New Roman" w:cs="Times New Roman"/>
          <w:bCs/>
          <w:iCs/>
          <w:sz w:val="24"/>
          <w:szCs w:val="24"/>
        </w:rPr>
        <w:t xml:space="preserve"> </w:t>
      </w:r>
    </w:p>
    <w:p w14:paraId="3597292E" w14:textId="1C71F479" w:rsidR="0080664B" w:rsidRPr="003D084E" w:rsidRDefault="00E6582F" w:rsidP="0080664B">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 </w:t>
      </w:r>
      <w:r w:rsidR="008012E4">
        <w:rPr>
          <w:rFonts w:ascii="Times New Roman" w:eastAsia="Calibri" w:hAnsi="Times New Roman" w:cs="Times New Roman"/>
          <w:bCs/>
          <w:iCs/>
          <w:color w:val="000000"/>
          <w:sz w:val="24"/>
          <w:szCs w:val="24"/>
        </w:rPr>
        <w:t xml:space="preserve">   </w:t>
      </w:r>
    </w:p>
    <w:p w14:paraId="0313A6C7" w14:textId="77777777" w:rsidR="0058652A" w:rsidRPr="001F1B43" w:rsidRDefault="0058652A" w:rsidP="0058652A">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3.1.4 Odôvodnenie</w:t>
      </w:r>
      <w:r w:rsidRPr="00804BC8">
        <w:rPr>
          <w:rFonts w:ascii="Times New Roman" w:eastAsia="Calibri" w:hAnsi="Times New Roman" w:cs="Times New Roman"/>
          <w:b/>
          <w:bCs/>
          <w:i/>
          <w:sz w:val="24"/>
          <w:szCs w:val="24"/>
          <w:u w:val="single"/>
        </w:rPr>
        <w:t xml:space="preserve"> </w:t>
      </w:r>
      <w:proofErr w:type="spellStart"/>
      <w:r w:rsidRPr="00804BC8">
        <w:rPr>
          <w:rFonts w:ascii="Times New Roman" w:eastAsia="Calibri" w:hAnsi="Times New Roman" w:cs="Times New Roman"/>
          <w:b/>
          <w:bCs/>
          <w:i/>
          <w:sz w:val="24"/>
          <w:szCs w:val="24"/>
          <w:u w:val="single"/>
        </w:rPr>
        <w:t>goldplating</w:t>
      </w:r>
      <w:r>
        <w:rPr>
          <w:rFonts w:ascii="Times New Roman" w:eastAsia="Calibri" w:hAnsi="Times New Roman" w:cs="Times New Roman"/>
          <w:b/>
          <w:bCs/>
          <w:i/>
          <w:sz w:val="24"/>
          <w:szCs w:val="24"/>
          <w:u w:val="single"/>
        </w:rPr>
        <w:t>u</w:t>
      </w:r>
      <w:proofErr w:type="spellEnd"/>
      <w:r>
        <w:rPr>
          <w:rFonts w:ascii="Times New Roman" w:eastAsia="Calibri" w:hAnsi="Times New Roman" w:cs="Times New Roman"/>
          <w:b/>
          <w:bCs/>
          <w:i/>
          <w:sz w:val="24"/>
          <w:szCs w:val="24"/>
          <w:u w:val="single"/>
        </w:rPr>
        <w:t xml:space="preserve"> </w:t>
      </w:r>
      <w:r w:rsidRPr="00804BC8">
        <w:rPr>
          <w:rFonts w:ascii="Times New Roman" w:eastAsia="Calibri" w:hAnsi="Times New Roman" w:cs="Times New Roman"/>
          <w:b/>
          <w:bCs/>
          <w:i/>
          <w:sz w:val="24"/>
          <w:szCs w:val="24"/>
          <w:u w:val="single"/>
        </w:rPr>
        <w:t xml:space="preserve">podľa bodu 4 časti III </w:t>
      </w:r>
      <w:r>
        <w:rPr>
          <w:rFonts w:ascii="Times New Roman" w:eastAsia="Calibri" w:hAnsi="Times New Roman" w:cs="Times New Roman"/>
          <w:b/>
          <w:bCs/>
          <w:i/>
          <w:sz w:val="24"/>
          <w:szCs w:val="24"/>
          <w:u w:val="single"/>
        </w:rPr>
        <w:t>jednotnej metodiky a ďalšie d</w:t>
      </w:r>
      <w:r w:rsidRPr="001F1B43">
        <w:rPr>
          <w:rFonts w:ascii="Times New Roman" w:eastAsia="Calibri" w:hAnsi="Times New Roman" w:cs="Times New Roman"/>
          <w:b/>
          <w:bCs/>
          <w:i/>
          <w:sz w:val="24"/>
          <w:szCs w:val="24"/>
          <w:u w:val="single"/>
        </w:rPr>
        <w:t>oplňujúce informácie</w:t>
      </w:r>
      <w:r>
        <w:rPr>
          <w:rStyle w:val="Odkaznapoznmkupodiarou"/>
          <w:rFonts w:ascii="Times New Roman" w:eastAsia="Calibri" w:hAnsi="Times New Roman" w:cs="Times New Roman"/>
          <w:b/>
          <w:bCs/>
          <w:i/>
          <w:sz w:val="24"/>
          <w:szCs w:val="24"/>
          <w:u w:val="single"/>
        </w:rPr>
        <w:footnoteReference w:id="2"/>
      </w:r>
      <w:r w:rsidRPr="001F1B43">
        <w:rPr>
          <w:rFonts w:ascii="Times New Roman" w:eastAsia="Calibri" w:hAnsi="Times New Roman" w:cs="Times New Roman"/>
          <w:b/>
          <w:bCs/>
          <w:i/>
          <w:sz w:val="24"/>
          <w:szCs w:val="24"/>
          <w:u w:val="single"/>
        </w:rPr>
        <w:t xml:space="preserve"> </w:t>
      </w:r>
    </w:p>
    <w:p w14:paraId="23F1C456" w14:textId="77777777" w:rsidR="0058652A" w:rsidRPr="000C5419" w:rsidRDefault="0058652A" w:rsidP="0058652A">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D05D8E3" w14:textId="77777777" w:rsidR="0058652A" w:rsidRPr="0080664B" w:rsidRDefault="0058652A" w:rsidP="0058652A">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 o</w:t>
      </w:r>
      <w:r w:rsidRPr="004239D1">
        <w:rPr>
          <w:rFonts w:ascii="Times New Roman" w:eastAsia="Calibri" w:hAnsi="Times New Roman" w:cs="Times New Roman"/>
          <w:bCs/>
          <w:i/>
          <w:iCs/>
          <w:color w:val="000000"/>
          <w:sz w:val="24"/>
          <w:szCs w:val="24"/>
        </w:rPr>
        <w:t xml:space="preserve">dôvodnenie </w:t>
      </w:r>
      <w:proofErr w:type="spellStart"/>
      <w:r w:rsidRPr="004239D1">
        <w:rPr>
          <w:rFonts w:ascii="Times New Roman" w:eastAsia="Calibri" w:hAnsi="Times New Roman" w:cs="Times New Roman"/>
          <w:bCs/>
          <w:i/>
          <w:iCs/>
          <w:color w:val="000000"/>
          <w:sz w:val="24"/>
          <w:szCs w:val="24"/>
        </w:rPr>
        <w:t>goldplatingu</w:t>
      </w:r>
      <w:proofErr w:type="spellEnd"/>
      <w:r w:rsidRPr="004239D1">
        <w:rPr>
          <w:rFonts w:ascii="Times New Roman" w:eastAsia="Calibri" w:hAnsi="Times New Roman" w:cs="Times New Roman"/>
          <w:bCs/>
          <w:i/>
          <w:iCs/>
          <w:color w:val="000000"/>
          <w:sz w:val="24"/>
          <w:szCs w:val="24"/>
        </w:rPr>
        <w:t xml:space="preserve"> </w:t>
      </w:r>
      <w:r>
        <w:rPr>
          <w:rFonts w:ascii="Times New Roman" w:eastAsia="Calibri" w:hAnsi="Times New Roman" w:cs="Times New Roman"/>
          <w:bCs/>
          <w:i/>
          <w:iCs/>
          <w:color w:val="000000"/>
          <w:sz w:val="24"/>
          <w:szCs w:val="24"/>
        </w:rPr>
        <w:t xml:space="preserve">z hľadiska </w:t>
      </w:r>
      <w:r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 nákladov. </w:t>
      </w:r>
      <w:r w:rsidRPr="005D39D8">
        <w:rPr>
          <w:rFonts w:ascii="Times New Roman" w:eastAsia="Calibri" w:hAnsi="Times New Roman" w:cs="Times New Roman"/>
          <w:bCs/>
          <w:i/>
          <w:iCs/>
          <w:color w:val="000000"/>
          <w:sz w:val="24"/>
          <w:szCs w:val="24"/>
        </w:rPr>
        <w:t>Uveďte zvážené alternatívne riešenia.</w:t>
      </w:r>
    </w:p>
    <w:p w14:paraId="345E2514" w14:textId="77777777" w:rsidR="0058652A" w:rsidRPr="000C5419" w:rsidRDefault="0058652A" w:rsidP="0058652A">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uveďte </w:t>
      </w:r>
      <w:r w:rsidRPr="00006666">
        <w:rPr>
          <w:rFonts w:ascii="Times New Roman" w:eastAsia="Calibri" w:hAnsi="Times New Roman" w:cs="Times New Roman"/>
          <w:bCs/>
          <w:i/>
          <w:iCs/>
          <w:color w:val="000000"/>
          <w:sz w:val="24"/>
          <w:szCs w:val="24"/>
        </w:rPr>
        <w:t xml:space="preserve">konkrétne informácie súvisiace s kategóriou </w:t>
      </w:r>
      <w:proofErr w:type="spellStart"/>
      <w:r w:rsidRPr="00006666">
        <w:rPr>
          <w:rFonts w:ascii="Times New Roman" w:eastAsia="Calibri" w:hAnsi="Times New Roman" w:cs="Times New Roman"/>
          <w:bCs/>
          <w:i/>
          <w:iCs/>
          <w:color w:val="000000"/>
          <w:sz w:val="24"/>
          <w:szCs w:val="24"/>
        </w:rPr>
        <w:t>goldplatingu</w:t>
      </w:r>
      <w:proofErr w:type="spellEnd"/>
      <w:r w:rsidRPr="00006666">
        <w:rPr>
          <w:rFonts w:ascii="Times New Roman" w:eastAsia="Calibri" w:hAnsi="Times New Roman" w:cs="Times New Roman"/>
          <w:bCs/>
          <w:i/>
          <w:iCs/>
          <w:color w:val="000000"/>
          <w:sz w:val="24"/>
          <w:szCs w:val="24"/>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w:t>
      </w:r>
      <w:r w:rsidRPr="000C5419">
        <w:rPr>
          <w:rFonts w:ascii="Times New Roman" w:eastAsia="Calibri" w:hAnsi="Times New Roman" w:cs="Times New Roman"/>
          <w:bCs/>
          <w:i/>
          <w:iCs/>
          <w:color w:val="000000"/>
          <w:sz w:val="24"/>
          <w:szCs w:val="24"/>
        </w:rPr>
        <w:t xml:space="preserve"> </w:t>
      </w:r>
    </w:p>
    <w:p w14:paraId="1AC134FA" w14:textId="77777777" w:rsidR="0058652A" w:rsidRDefault="0058652A" w:rsidP="0058652A">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w:t>
      </w:r>
      <w:r w:rsidRPr="00006666">
        <w:rPr>
          <w:rFonts w:ascii="Times New Roman" w:eastAsia="Calibri" w:hAnsi="Times New Roman" w:cs="Times New Roman"/>
          <w:bCs/>
          <w:i/>
          <w:iCs/>
          <w:sz w:val="24"/>
          <w:szCs w:val="24"/>
        </w:rPr>
        <w:t>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011A23F4" w14:textId="77777777" w:rsidR="009256A9" w:rsidRDefault="009256A9" w:rsidP="009256A9">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Návrh zákona </w:t>
      </w:r>
      <w:r w:rsidR="00991FE7" w:rsidRPr="00FA0B32">
        <w:rPr>
          <w:rFonts w:ascii="Times New Roman" w:eastAsia="Calibri" w:hAnsi="Times New Roman" w:cs="Times New Roman"/>
          <w:bCs/>
          <w:iCs/>
          <w:color w:val="000000"/>
          <w:sz w:val="24"/>
          <w:szCs w:val="24"/>
        </w:rPr>
        <w:t xml:space="preserve">v § 114b ods. 5 </w:t>
      </w:r>
      <w:r w:rsidRPr="00FA0B32">
        <w:rPr>
          <w:rFonts w:ascii="Times New Roman" w:eastAsia="Calibri" w:hAnsi="Times New Roman" w:cs="Times New Roman"/>
          <w:bCs/>
          <w:iCs/>
          <w:color w:val="000000"/>
          <w:sz w:val="24"/>
          <w:szCs w:val="24"/>
        </w:rPr>
        <w:t>ukl</w:t>
      </w:r>
      <w:r>
        <w:rPr>
          <w:rFonts w:ascii="Times New Roman" w:eastAsia="Calibri" w:hAnsi="Times New Roman" w:cs="Times New Roman"/>
          <w:bCs/>
          <w:iCs/>
          <w:color w:val="000000"/>
          <w:sz w:val="24"/>
          <w:szCs w:val="24"/>
        </w:rPr>
        <w:t xml:space="preserve">adá prevádzkovateľovi skládky odpadov, vlastníkovi, správcovi alebo nájomcovi nehnuteľnosti, na ktorej sa skládka odpadov nachádza, </w:t>
      </w:r>
      <w:r w:rsidR="00700049">
        <w:rPr>
          <w:rFonts w:ascii="Times New Roman" w:eastAsia="Calibri" w:hAnsi="Times New Roman" w:cs="Times New Roman"/>
          <w:bCs/>
          <w:iCs/>
          <w:color w:val="000000"/>
          <w:sz w:val="24"/>
          <w:szCs w:val="24"/>
        </w:rPr>
        <w:t xml:space="preserve">povinnosť </w:t>
      </w:r>
      <w:r>
        <w:rPr>
          <w:rFonts w:ascii="Times New Roman" w:eastAsia="Calibri" w:hAnsi="Times New Roman" w:cs="Times New Roman"/>
          <w:bCs/>
          <w:iCs/>
          <w:color w:val="000000"/>
          <w:sz w:val="24"/>
          <w:szCs w:val="24"/>
        </w:rPr>
        <w:t xml:space="preserve">umožniť vstup </w:t>
      </w:r>
      <w:r w:rsidRPr="00EA640D">
        <w:rPr>
          <w:rFonts w:ascii="Times New Roman" w:hAnsi="Times New Roman" w:cs="Times New Roman"/>
          <w:sz w:val="24"/>
          <w:szCs w:val="24"/>
        </w:rPr>
        <w:t>na nehnuteľnosť,</w:t>
      </w:r>
      <w:r>
        <w:rPr>
          <w:rFonts w:ascii="Times New Roman" w:hAnsi="Times New Roman" w:cs="Times New Roman"/>
          <w:sz w:val="24"/>
          <w:szCs w:val="24"/>
        </w:rPr>
        <w:t xml:space="preserve"> </w:t>
      </w:r>
      <w:r w:rsidRPr="00EA640D">
        <w:rPr>
          <w:rFonts w:ascii="Times New Roman" w:hAnsi="Times New Roman" w:cs="Times New Roman"/>
          <w:sz w:val="24"/>
          <w:szCs w:val="24"/>
        </w:rPr>
        <w:t>do prevádzkových priestorov, stavieb, zariadení a iných priestorov</w:t>
      </w:r>
      <w:r>
        <w:rPr>
          <w:rFonts w:ascii="Times New Roman" w:hAnsi="Times New Roman" w:cs="Times New Roman"/>
          <w:sz w:val="24"/>
          <w:szCs w:val="24"/>
        </w:rPr>
        <w:t xml:space="preserve"> </w:t>
      </w:r>
      <w:r w:rsidRPr="00EA640D">
        <w:rPr>
          <w:rFonts w:ascii="Times New Roman" w:hAnsi="Times New Roman" w:cs="Times New Roman"/>
          <w:sz w:val="24"/>
          <w:szCs w:val="24"/>
        </w:rPr>
        <w:t>prevádzkovateľa skládky odpadov, ktoré sa na nehnuteľnosti nachádzajú, a na umiestnené technologické zariadenia alebo iné technické zariadenia orgánu štátnej správy odpadového hospodárstva, poverenej organizácii a</w:t>
      </w:r>
      <w:r w:rsidRPr="00EA640D">
        <w:rPr>
          <w:rFonts w:ascii="Times New Roman" w:hAnsi="Times New Roman" w:cs="Times New Roman"/>
          <w:color w:val="FF0000"/>
          <w:sz w:val="24"/>
          <w:szCs w:val="24"/>
        </w:rPr>
        <w:t xml:space="preserve"> </w:t>
      </w:r>
      <w:r w:rsidRPr="00EA640D">
        <w:rPr>
          <w:rFonts w:ascii="Times New Roman" w:hAnsi="Times New Roman" w:cs="Times New Roman"/>
          <w:sz w:val="24"/>
          <w:szCs w:val="24"/>
        </w:rPr>
        <w:t>fyzickej osobe – podnikateľovi alebo právnickej osobe, ktorá má oprávnenie na vykonávanie stavebných prác.</w:t>
      </w:r>
    </w:p>
    <w:p w14:paraId="62E205E7" w14:textId="77777777" w:rsidR="00700049" w:rsidRDefault="00700049" w:rsidP="0058652A">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V prípadoch, kedy</w:t>
      </w:r>
      <w:r w:rsidRPr="00700049">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uzatvorenie a rekultiváciu skládky odpadov nerobí samotný prevádzkovateľ skládky odpadov (§ 114b návrhu zákona), </w:t>
      </w:r>
      <w:r w:rsidR="0080664B">
        <w:rPr>
          <w:rFonts w:ascii="Times New Roman" w:eastAsia="Calibri" w:hAnsi="Times New Roman" w:cs="Times New Roman"/>
          <w:bCs/>
          <w:iCs/>
          <w:color w:val="000000"/>
          <w:sz w:val="24"/>
          <w:szCs w:val="24"/>
        </w:rPr>
        <w:t xml:space="preserve">je nevyhnutné </w:t>
      </w:r>
      <w:r>
        <w:rPr>
          <w:rFonts w:ascii="Times New Roman" w:eastAsia="Calibri" w:hAnsi="Times New Roman" w:cs="Times New Roman"/>
          <w:bCs/>
          <w:iCs/>
          <w:color w:val="000000"/>
          <w:sz w:val="24"/>
          <w:szCs w:val="24"/>
        </w:rPr>
        <w:t xml:space="preserve">umožniť vstup na skládku odpadov </w:t>
      </w:r>
      <w:r w:rsidR="0080664B">
        <w:rPr>
          <w:rFonts w:ascii="Times New Roman" w:eastAsia="Calibri" w:hAnsi="Times New Roman" w:cs="Times New Roman"/>
          <w:bCs/>
          <w:iCs/>
          <w:color w:val="000000"/>
          <w:sz w:val="24"/>
          <w:szCs w:val="24"/>
        </w:rPr>
        <w:t xml:space="preserve"> subjekto</w:t>
      </w:r>
      <w:r>
        <w:rPr>
          <w:rFonts w:ascii="Times New Roman" w:eastAsia="Calibri" w:hAnsi="Times New Roman" w:cs="Times New Roman"/>
          <w:bCs/>
          <w:iCs/>
          <w:color w:val="000000"/>
          <w:sz w:val="24"/>
          <w:szCs w:val="24"/>
        </w:rPr>
        <w:t>m</w:t>
      </w:r>
      <w:r>
        <w:rPr>
          <w:rFonts w:ascii="Times New Roman" w:hAnsi="Times New Roman" w:cs="Times New Roman"/>
          <w:sz w:val="24"/>
          <w:szCs w:val="24"/>
        </w:rPr>
        <w:t>,</w:t>
      </w:r>
      <w:r w:rsidR="0080664B">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ktoré tento proces administratívne alebo fyzicky zabezpečujú (t. j. </w:t>
      </w:r>
      <w:r>
        <w:rPr>
          <w:rFonts w:ascii="Times New Roman" w:hAnsi="Times New Roman" w:cs="Times New Roman"/>
          <w:sz w:val="24"/>
          <w:szCs w:val="24"/>
        </w:rPr>
        <w:t>orgány</w:t>
      </w:r>
      <w:r w:rsidRPr="00EA640D">
        <w:rPr>
          <w:rFonts w:ascii="Times New Roman" w:hAnsi="Times New Roman" w:cs="Times New Roman"/>
          <w:sz w:val="24"/>
          <w:szCs w:val="24"/>
        </w:rPr>
        <w:t xml:space="preserve"> štátnej správy odpadového hospodárstva, poveren</w:t>
      </w:r>
      <w:r>
        <w:rPr>
          <w:rFonts w:ascii="Times New Roman" w:hAnsi="Times New Roman" w:cs="Times New Roman"/>
          <w:sz w:val="24"/>
          <w:szCs w:val="24"/>
        </w:rPr>
        <w:t>á</w:t>
      </w:r>
      <w:r w:rsidRPr="00EA640D">
        <w:rPr>
          <w:rFonts w:ascii="Times New Roman" w:hAnsi="Times New Roman" w:cs="Times New Roman"/>
          <w:sz w:val="24"/>
          <w:szCs w:val="24"/>
        </w:rPr>
        <w:t xml:space="preserve"> organizáci</w:t>
      </w:r>
      <w:r>
        <w:rPr>
          <w:rFonts w:ascii="Times New Roman" w:hAnsi="Times New Roman" w:cs="Times New Roman"/>
          <w:sz w:val="24"/>
          <w:szCs w:val="24"/>
        </w:rPr>
        <w:t xml:space="preserve">a, </w:t>
      </w:r>
      <w:r w:rsidRPr="00EA640D">
        <w:rPr>
          <w:rFonts w:ascii="Times New Roman" w:hAnsi="Times New Roman" w:cs="Times New Roman"/>
          <w:sz w:val="24"/>
          <w:szCs w:val="24"/>
        </w:rPr>
        <w:t>fyzick</w:t>
      </w:r>
      <w:r>
        <w:rPr>
          <w:rFonts w:ascii="Times New Roman" w:hAnsi="Times New Roman" w:cs="Times New Roman"/>
          <w:sz w:val="24"/>
          <w:szCs w:val="24"/>
        </w:rPr>
        <w:t>á</w:t>
      </w:r>
      <w:r w:rsidRPr="00EA640D">
        <w:rPr>
          <w:rFonts w:ascii="Times New Roman" w:hAnsi="Times New Roman" w:cs="Times New Roman"/>
          <w:sz w:val="24"/>
          <w:szCs w:val="24"/>
        </w:rPr>
        <w:t xml:space="preserve"> osob</w:t>
      </w:r>
      <w:r>
        <w:rPr>
          <w:rFonts w:ascii="Times New Roman" w:hAnsi="Times New Roman" w:cs="Times New Roman"/>
          <w:sz w:val="24"/>
          <w:szCs w:val="24"/>
        </w:rPr>
        <w:t>a</w:t>
      </w:r>
      <w:r w:rsidRPr="00EA640D">
        <w:rPr>
          <w:rFonts w:ascii="Times New Roman" w:hAnsi="Times New Roman" w:cs="Times New Roman"/>
          <w:sz w:val="24"/>
          <w:szCs w:val="24"/>
        </w:rPr>
        <w:t xml:space="preserve"> – podnikateľ alebo právnick</w:t>
      </w:r>
      <w:r>
        <w:rPr>
          <w:rFonts w:ascii="Times New Roman" w:hAnsi="Times New Roman" w:cs="Times New Roman"/>
          <w:sz w:val="24"/>
          <w:szCs w:val="24"/>
        </w:rPr>
        <w:t>á</w:t>
      </w:r>
      <w:r w:rsidRPr="00EA640D">
        <w:rPr>
          <w:rFonts w:ascii="Times New Roman" w:hAnsi="Times New Roman" w:cs="Times New Roman"/>
          <w:sz w:val="24"/>
          <w:szCs w:val="24"/>
        </w:rPr>
        <w:t xml:space="preserve"> osob</w:t>
      </w:r>
      <w:r>
        <w:rPr>
          <w:rFonts w:ascii="Times New Roman" w:hAnsi="Times New Roman" w:cs="Times New Roman"/>
          <w:sz w:val="24"/>
          <w:szCs w:val="24"/>
        </w:rPr>
        <w:t>a</w:t>
      </w:r>
      <w:r w:rsidRPr="00EA640D">
        <w:rPr>
          <w:rFonts w:ascii="Times New Roman" w:hAnsi="Times New Roman" w:cs="Times New Roman"/>
          <w:sz w:val="24"/>
          <w:szCs w:val="24"/>
        </w:rPr>
        <w:t>, ktorá má oprávnenie na vykonávanie stavebných prác</w:t>
      </w:r>
      <w:r>
        <w:rPr>
          <w:rFonts w:ascii="Times New Roman" w:hAnsi="Times New Roman" w:cs="Times New Roman"/>
          <w:sz w:val="24"/>
          <w:szCs w:val="24"/>
        </w:rPr>
        <w:t>)</w:t>
      </w:r>
      <w:r w:rsidR="0080664B">
        <w:rPr>
          <w:rFonts w:ascii="Times New Roman" w:eastAsia="Calibri" w:hAnsi="Times New Roman" w:cs="Times New Roman"/>
          <w:bCs/>
          <w:iCs/>
          <w:color w:val="000000"/>
          <w:sz w:val="24"/>
          <w:szCs w:val="24"/>
        </w:rPr>
        <w:t xml:space="preserve">. </w:t>
      </w:r>
    </w:p>
    <w:p w14:paraId="14096CF4" w14:textId="3A6EA644" w:rsidR="00700049" w:rsidRDefault="00212D43" w:rsidP="0058652A">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lastRenderedPageBreak/>
        <w:t>Táto povinnosť sa ustanovuje nad rámec smernice Rady 1999/31/ES z 26. apríla 1999 o skládkach odpadov</w:t>
      </w:r>
      <w:r w:rsidR="002F40CA">
        <w:rPr>
          <w:rFonts w:ascii="Times New Roman" w:eastAsia="Calibri" w:hAnsi="Times New Roman" w:cs="Times New Roman"/>
          <w:bCs/>
          <w:iCs/>
          <w:color w:val="000000"/>
          <w:sz w:val="24"/>
          <w:szCs w:val="24"/>
        </w:rPr>
        <w:t xml:space="preserve"> v platnom znení</w:t>
      </w:r>
      <w:r>
        <w:rPr>
          <w:rFonts w:ascii="Times New Roman" w:eastAsia="Calibri" w:hAnsi="Times New Roman" w:cs="Times New Roman"/>
          <w:bCs/>
          <w:iCs/>
          <w:color w:val="000000"/>
          <w:sz w:val="24"/>
          <w:szCs w:val="24"/>
        </w:rPr>
        <w:t xml:space="preserve">, čl. 13 a 14. </w:t>
      </w:r>
    </w:p>
    <w:p w14:paraId="48A57926" w14:textId="77777777" w:rsidR="0080664B" w:rsidRDefault="00212D43" w:rsidP="0058652A">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Ak uvedené povinné subjekty neumožnia vstup na skládku odpadov oprávneným osobám, nebude reálne možné vykonať úkony súvisiace s uzatváraním a rekultiváciou skládok odpadov, a tak </w:t>
      </w:r>
      <w:r w:rsidR="0080664B">
        <w:rPr>
          <w:rFonts w:ascii="Times New Roman" w:eastAsia="Calibri" w:hAnsi="Times New Roman" w:cs="Times New Roman"/>
          <w:bCs/>
          <w:iCs/>
          <w:color w:val="000000"/>
          <w:sz w:val="24"/>
          <w:szCs w:val="24"/>
        </w:rPr>
        <w:t>neb</w:t>
      </w:r>
      <w:r>
        <w:rPr>
          <w:rFonts w:ascii="Times New Roman" w:eastAsia="Calibri" w:hAnsi="Times New Roman" w:cs="Times New Roman"/>
          <w:bCs/>
          <w:iCs/>
          <w:color w:val="000000"/>
          <w:sz w:val="24"/>
          <w:szCs w:val="24"/>
        </w:rPr>
        <w:t>ude</w:t>
      </w:r>
      <w:r w:rsidR="0080664B">
        <w:rPr>
          <w:rFonts w:ascii="Times New Roman" w:eastAsia="Calibri" w:hAnsi="Times New Roman" w:cs="Times New Roman"/>
          <w:bCs/>
          <w:iCs/>
          <w:color w:val="000000"/>
          <w:sz w:val="24"/>
          <w:szCs w:val="24"/>
        </w:rPr>
        <w:t xml:space="preserve"> možné dos</w:t>
      </w:r>
      <w:r w:rsidR="00A24695">
        <w:rPr>
          <w:rFonts w:ascii="Times New Roman" w:eastAsia="Calibri" w:hAnsi="Times New Roman" w:cs="Times New Roman"/>
          <w:bCs/>
          <w:iCs/>
          <w:color w:val="000000"/>
          <w:sz w:val="24"/>
          <w:szCs w:val="24"/>
        </w:rPr>
        <w:t xml:space="preserve">iahnuť cieľ navrhovaného zákona, t. j. zabezpečiť ochranu zdravia osôb, životného prostredia alebo majetku v miestach, kde hrozí alebo nastalo ich závažné poškodenie alebo kde hrozí alebo nastala veľká škoda. </w:t>
      </w:r>
    </w:p>
    <w:p w14:paraId="0F257C9A" w14:textId="77777777" w:rsidR="00006666" w:rsidRDefault="00006666" w:rsidP="0058652A">
      <w:pPr>
        <w:jc w:val="both"/>
        <w:rPr>
          <w:rFonts w:ascii="Times New Roman" w:eastAsia="Calibri" w:hAnsi="Times New Roman" w:cs="Times New Roman"/>
          <w:bCs/>
          <w:iCs/>
          <w:color w:val="000000"/>
          <w:sz w:val="24"/>
          <w:szCs w:val="24"/>
        </w:rPr>
      </w:pPr>
      <w:r w:rsidRPr="008A7CE0">
        <w:rPr>
          <w:rFonts w:ascii="Times New Roman" w:eastAsia="Calibri" w:hAnsi="Times New Roman" w:cs="Times New Roman"/>
          <w:bCs/>
          <w:iCs/>
          <w:color w:val="000000"/>
          <w:sz w:val="24"/>
          <w:szCs w:val="24"/>
        </w:rPr>
        <w:t>Na príprave návrhu zákona, vrátane tejto povinnosti, sa v rámci pracovnej skupiny podieľali aj prevádzkovatelia skládok odpadov, s ktorými bola navrhovaná povinnosť umožniť vstup na skládku odpadov prerokovaná.</w:t>
      </w:r>
      <w:r>
        <w:rPr>
          <w:rFonts w:ascii="Times New Roman" w:eastAsia="Calibri" w:hAnsi="Times New Roman" w:cs="Times New Roman"/>
          <w:bCs/>
          <w:iCs/>
          <w:color w:val="000000"/>
          <w:sz w:val="24"/>
          <w:szCs w:val="24"/>
        </w:rPr>
        <w:t xml:space="preserve">   </w:t>
      </w:r>
    </w:p>
    <w:p w14:paraId="2C29D299" w14:textId="07E14EEB" w:rsidR="00991FE7" w:rsidRPr="00700049" w:rsidRDefault="00744B79" w:rsidP="0058652A">
      <w:pPr>
        <w:jc w:val="both"/>
        <w:rPr>
          <w:rFonts w:ascii="Times New Roman" w:eastAsia="Calibri" w:hAnsi="Times New Roman" w:cs="Times New Roman"/>
          <w:bCs/>
          <w:iCs/>
          <w:color w:val="000000"/>
          <w:sz w:val="24"/>
          <w:szCs w:val="24"/>
        </w:rPr>
      </w:pPr>
      <w:r w:rsidRPr="00543109">
        <w:rPr>
          <w:rFonts w:ascii="Times New Roman" w:eastAsia="Calibri" w:hAnsi="Times New Roman" w:cs="Times New Roman"/>
          <w:bCs/>
          <w:iCs/>
          <w:color w:val="000000"/>
          <w:sz w:val="24"/>
          <w:szCs w:val="24"/>
        </w:rPr>
        <w:t>J</w:t>
      </w:r>
      <w:r w:rsidR="00991FE7" w:rsidRPr="00543109">
        <w:rPr>
          <w:rFonts w:ascii="Times New Roman" w:eastAsia="Calibri" w:hAnsi="Times New Roman" w:cs="Times New Roman"/>
          <w:bCs/>
          <w:iCs/>
          <w:color w:val="000000"/>
          <w:sz w:val="24"/>
          <w:szCs w:val="24"/>
        </w:rPr>
        <w:t>edná sa o reguláciu č. 3 z tabuľky 2 uvedenú v bode 3.2.1. tejto analýzy.</w:t>
      </w:r>
      <w:r w:rsidR="00991FE7">
        <w:rPr>
          <w:rFonts w:ascii="Times New Roman" w:eastAsia="Calibri" w:hAnsi="Times New Roman" w:cs="Times New Roman"/>
          <w:bCs/>
          <w:iCs/>
          <w:color w:val="000000"/>
          <w:sz w:val="24"/>
          <w:szCs w:val="24"/>
        </w:rPr>
        <w:t xml:space="preserve"> </w:t>
      </w:r>
      <w:r w:rsidR="00543109" w:rsidRPr="001D23A9">
        <w:rPr>
          <w:rFonts w:ascii="Times New Roman" w:eastAsia="Calibri" w:hAnsi="Times New Roman" w:cs="Times New Roman"/>
          <w:bCs/>
          <w:iCs/>
          <w:color w:val="000000"/>
          <w:sz w:val="24"/>
          <w:szCs w:val="24"/>
        </w:rPr>
        <w:t>Ni</w:t>
      </w:r>
      <w:r w:rsidRPr="001D23A9">
        <w:rPr>
          <w:rFonts w:ascii="Times New Roman" w:eastAsia="Calibri" w:hAnsi="Times New Roman" w:cs="Times New Roman"/>
          <w:bCs/>
          <w:iCs/>
          <w:color w:val="000000"/>
          <w:sz w:val="24"/>
          <w:szCs w:val="24"/>
        </w:rPr>
        <w:t>e je možné predpokladať, koľko krát bude prevádzkovateľ skládky odpadov povinný umožniť vstup na skládku odpadov. Vlastníci, správca alebo nájomníci pozemkov, na ktorých sa skládka odpadov nachádza, budú povinní strpieť vstup oprávnených subjektov na nehnuteľnosť, pričom sa nevyžaduje ich fyzická prítomnosť na skládke odpadov</w:t>
      </w:r>
      <w:r w:rsidR="00543109" w:rsidRPr="001D23A9">
        <w:rPr>
          <w:rFonts w:ascii="Times New Roman" w:eastAsia="Calibri" w:hAnsi="Times New Roman" w:cs="Times New Roman"/>
          <w:bCs/>
          <w:iCs/>
          <w:color w:val="000000"/>
          <w:sz w:val="24"/>
          <w:szCs w:val="24"/>
        </w:rPr>
        <w:t>. V</w:t>
      </w:r>
      <w:r w:rsidRPr="001D23A9">
        <w:rPr>
          <w:rFonts w:ascii="Times New Roman" w:eastAsia="Calibri" w:hAnsi="Times New Roman" w:cs="Times New Roman"/>
          <w:bCs/>
          <w:iCs/>
          <w:color w:val="000000"/>
          <w:sz w:val="24"/>
          <w:szCs w:val="24"/>
        </w:rPr>
        <w:t xml:space="preserve"> prípade, že by mali záujem byť prítomní na skládke odpadov počas uzatvárania a rekultivácie skládky odpadov, </w:t>
      </w:r>
      <w:r w:rsidR="00746663" w:rsidRPr="001D23A9">
        <w:rPr>
          <w:rFonts w:ascii="Times New Roman" w:eastAsia="Calibri" w:hAnsi="Times New Roman" w:cs="Times New Roman"/>
          <w:bCs/>
          <w:iCs/>
          <w:color w:val="000000"/>
          <w:sz w:val="24"/>
          <w:szCs w:val="24"/>
        </w:rPr>
        <w:t>bola časová náročnosť povinnosti zahrnutá do predpokladaných administratívnych nákladov</w:t>
      </w:r>
      <w:r w:rsidRPr="001D23A9">
        <w:rPr>
          <w:rFonts w:ascii="Times New Roman" w:eastAsia="Calibri" w:hAnsi="Times New Roman" w:cs="Times New Roman"/>
          <w:bCs/>
          <w:iCs/>
          <w:color w:val="000000"/>
          <w:sz w:val="24"/>
          <w:szCs w:val="24"/>
        </w:rPr>
        <w:t xml:space="preserve">. </w:t>
      </w:r>
      <w:r w:rsidR="001D23A9" w:rsidRPr="001D23A9">
        <w:rPr>
          <w:rFonts w:ascii="Times New Roman" w:eastAsia="Calibri" w:hAnsi="Times New Roman" w:cs="Times New Roman"/>
          <w:bCs/>
          <w:iCs/>
          <w:color w:val="000000"/>
          <w:sz w:val="24"/>
          <w:szCs w:val="24"/>
        </w:rPr>
        <w:t>N</w:t>
      </w:r>
      <w:r w:rsidRPr="001D23A9">
        <w:rPr>
          <w:rFonts w:ascii="Times New Roman" w:eastAsia="Calibri" w:hAnsi="Times New Roman" w:cs="Times New Roman"/>
          <w:bCs/>
          <w:iCs/>
          <w:color w:val="000000"/>
          <w:sz w:val="24"/>
          <w:szCs w:val="24"/>
        </w:rPr>
        <w:t xml:space="preserve">áklady tejto regulácie </w:t>
      </w:r>
      <w:r w:rsidR="001D23A9" w:rsidRPr="001D23A9">
        <w:rPr>
          <w:rFonts w:ascii="Times New Roman" w:eastAsia="Calibri" w:hAnsi="Times New Roman" w:cs="Times New Roman"/>
          <w:bCs/>
          <w:iCs/>
          <w:color w:val="000000"/>
          <w:sz w:val="24"/>
          <w:szCs w:val="24"/>
        </w:rPr>
        <w:t xml:space="preserve">teda </w:t>
      </w:r>
      <w:r w:rsidRPr="001D23A9">
        <w:rPr>
          <w:rFonts w:ascii="Times New Roman" w:eastAsia="Calibri" w:hAnsi="Times New Roman" w:cs="Times New Roman"/>
          <w:bCs/>
          <w:iCs/>
          <w:color w:val="000000"/>
          <w:sz w:val="24"/>
          <w:szCs w:val="24"/>
        </w:rPr>
        <w:t>súvisia len s časom, ktorý povinné subjekty strávia pri poskytnutí uvedenej súčinnosti.</w:t>
      </w:r>
      <w:r>
        <w:rPr>
          <w:rFonts w:ascii="Times New Roman" w:eastAsia="Calibri" w:hAnsi="Times New Roman" w:cs="Times New Roman"/>
          <w:bCs/>
          <w:iCs/>
          <w:color w:val="000000"/>
          <w:sz w:val="24"/>
          <w:szCs w:val="24"/>
        </w:rPr>
        <w:t xml:space="preserve"> </w:t>
      </w:r>
      <w:r w:rsidR="00991FE7">
        <w:rPr>
          <w:rFonts w:ascii="Times New Roman" w:eastAsia="Calibri" w:hAnsi="Times New Roman" w:cs="Times New Roman"/>
          <w:bCs/>
          <w:iCs/>
          <w:color w:val="000000"/>
          <w:sz w:val="24"/>
          <w:szCs w:val="24"/>
        </w:rPr>
        <w:t xml:space="preserve"> </w:t>
      </w:r>
    </w:p>
    <w:p w14:paraId="5B810954" w14:textId="77777777" w:rsidR="0058652A" w:rsidRPr="001F1B43" w:rsidRDefault="0058652A" w:rsidP="0058652A">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004FBBE1" w14:textId="77777777" w:rsidR="0058652A" w:rsidRPr="00217705" w:rsidRDefault="0058652A" w:rsidP="0058652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Uveď</w:t>
      </w:r>
      <w:r w:rsidRPr="00217705">
        <w:rPr>
          <w:rFonts w:ascii="Times New Roman" w:eastAsia="Calibri" w:hAnsi="Times New Roman" w:cs="Times New Roman"/>
          <w:i/>
          <w:sz w:val="24"/>
          <w:szCs w:val="24"/>
        </w:rPr>
        <w:t xml:space="preserve">te formu konzultácií vrátane zdôvodnenia jej výberu a trvanie konzultácií, termíny stretnutí. Uveďte spôsob oslovenia dotknutých subjektov, zoznam konzultujúcich subjektov, tiež </w:t>
      </w:r>
      <w:proofErr w:type="spellStart"/>
      <w:r w:rsidRPr="00217705">
        <w:rPr>
          <w:rFonts w:ascii="Times New Roman" w:eastAsia="Calibri" w:hAnsi="Times New Roman" w:cs="Times New Roman"/>
          <w:i/>
          <w:sz w:val="24"/>
          <w:szCs w:val="24"/>
        </w:rPr>
        <w:t>link</w:t>
      </w:r>
      <w:proofErr w:type="spellEnd"/>
      <w:r w:rsidRPr="00217705">
        <w:rPr>
          <w:rFonts w:ascii="Times New Roman" w:eastAsia="Calibri" w:hAnsi="Times New Roman" w:cs="Times New Roman"/>
          <w:i/>
          <w:sz w:val="24"/>
          <w:szCs w:val="24"/>
        </w:rPr>
        <w:t xml:space="preserve"> na webovú stránku, na ktorej boli konzultácie zverejnené. </w:t>
      </w:r>
    </w:p>
    <w:p w14:paraId="0DE74A7C" w14:textId="77777777" w:rsidR="0058652A" w:rsidRPr="00217705" w:rsidRDefault="0058652A" w:rsidP="0058652A">
      <w:pPr>
        <w:spacing w:after="0"/>
        <w:jc w:val="both"/>
        <w:rPr>
          <w:rFonts w:ascii="Times New Roman" w:eastAsia="Calibri" w:hAnsi="Times New Roman" w:cs="Times New Roman"/>
          <w:i/>
          <w:sz w:val="24"/>
          <w:szCs w:val="24"/>
        </w:rPr>
      </w:pPr>
      <w:r w:rsidRPr="00217705">
        <w:rPr>
          <w:rFonts w:ascii="Times New Roman" w:eastAsia="Calibri" w:hAnsi="Times New Roman" w:cs="Times New Roman"/>
          <w:i/>
          <w:sz w:val="24"/>
          <w:szCs w:val="24"/>
        </w:rPr>
        <w:t xml:space="preserve">Uveďte hlavné body konzultácií a ich závery. </w:t>
      </w:r>
    </w:p>
    <w:p w14:paraId="7D211CCF" w14:textId="77777777" w:rsidR="0058652A" w:rsidRPr="00D8247C" w:rsidRDefault="0058652A" w:rsidP="0058652A">
      <w:pPr>
        <w:spacing w:after="0"/>
        <w:jc w:val="both"/>
        <w:rPr>
          <w:rFonts w:ascii="Times New Roman" w:eastAsia="Calibri" w:hAnsi="Times New Roman" w:cs="Times New Roman"/>
          <w:i/>
          <w:sz w:val="24"/>
          <w:szCs w:val="24"/>
        </w:rPr>
      </w:pPr>
      <w:r w:rsidRPr="00217705">
        <w:rPr>
          <w:rFonts w:ascii="Times New Roman" w:eastAsia="Calibri" w:hAnsi="Times New Roman" w:cs="Times New Roman"/>
          <w:i/>
          <w:sz w:val="24"/>
          <w:szCs w:val="24"/>
        </w:rPr>
        <w:t>Uveďte zoznam predložených alternatívnych riešení problematiky od konzultujúcich subjektov,</w:t>
      </w:r>
      <w:r w:rsidRPr="00D8247C">
        <w:rPr>
          <w:rFonts w:ascii="Times New Roman" w:eastAsia="Calibri" w:hAnsi="Times New Roman" w:cs="Times New Roman"/>
          <w:i/>
          <w:sz w:val="24"/>
          <w:szCs w:val="24"/>
        </w:rPr>
        <w:t xml:space="preserve"> ako aj návrhy od konzultujúcich subjektov na zníženie nákladov regulácií na PP, ktoré neboli akceptované a dôvod neakceptovania. </w:t>
      </w:r>
    </w:p>
    <w:p w14:paraId="7A5B2E62" w14:textId="77777777" w:rsidR="001B2EBC" w:rsidRDefault="0058652A" w:rsidP="0058652A">
      <w:pPr>
        <w:spacing w:after="0"/>
        <w:jc w:val="both"/>
        <w:rPr>
          <w:rFonts w:ascii="Times New Roman" w:eastAsia="Calibri" w:hAnsi="Times New Roman" w:cs="Times New Roman"/>
          <w:i/>
          <w:sz w:val="24"/>
          <w:szCs w:val="24"/>
        </w:rPr>
      </w:pPr>
      <w:r w:rsidRPr="003201CC">
        <w:rPr>
          <w:rFonts w:ascii="Times New Roman" w:eastAsia="Calibri" w:hAnsi="Times New Roman" w:cs="Times New Roman"/>
          <w:i/>
          <w:sz w:val="24"/>
          <w:szCs w:val="24"/>
        </w:rPr>
        <w:t>Alternatívne namiesto vypĺňania bodu 3.2 môžete uviesť ako samostatnú prílohu tejto analýzy Záznam z konzultácií obsahujúci požadované informácie.</w:t>
      </w:r>
    </w:p>
    <w:p w14:paraId="170F5B51" w14:textId="77777777" w:rsidR="0080664B" w:rsidRDefault="0080664B" w:rsidP="0058652A">
      <w:pPr>
        <w:spacing w:after="0"/>
        <w:jc w:val="both"/>
        <w:rPr>
          <w:rFonts w:ascii="Times New Roman" w:eastAsia="Calibri" w:hAnsi="Times New Roman" w:cs="Times New Roman"/>
          <w:i/>
          <w:sz w:val="24"/>
          <w:szCs w:val="24"/>
        </w:rPr>
      </w:pPr>
    </w:p>
    <w:p w14:paraId="0257B622" w14:textId="556FDBBF" w:rsidR="00991FE7" w:rsidRDefault="001B2EBC" w:rsidP="005865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Konzultácie s odbornou verejnosťou sa v rámci vytvo</w:t>
      </w:r>
      <w:r w:rsidR="0055277B">
        <w:rPr>
          <w:rFonts w:ascii="Times New Roman" w:eastAsia="Calibri" w:hAnsi="Times New Roman" w:cs="Times New Roman"/>
          <w:sz w:val="24"/>
          <w:szCs w:val="24"/>
        </w:rPr>
        <w:t>renej pracovnej skupiny uskutočni</w:t>
      </w:r>
      <w:r>
        <w:rPr>
          <w:rFonts w:ascii="Times New Roman" w:eastAsia="Calibri" w:hAnsi="Times New Roman" w:cs="Times New Roman"/>
          <w:sz w:val="24"/>
          <w:szCs w:val="24"/>
        </w:rPr>
        <w:t xml:space="preserve">li </w:t>
      </w:r>
      <w:r w:rsidR="0055277B">
        <w:rPr>
          <w:rFonts w:ascii="Times New Roman" w:eastAsia="Calibri" w:hAnsi="Times New Roman" w:cs="Times New Roman"/>
          <w:sz w:val="24"/>
          <w:szCs w:val="24"/>
        </w:rPr>
        <w:t>dňa</w:t>
      </w:r>
      <w:r>
        <w:rPr>
          <w:rFonts w:ascii="Times New Roman" w:eastAsia="Calibri" w:hAnsi="Times New Roman" w:cs="Times New Roman"/>
          <w:sz w:val="24"/>
          <w:szCs w:val="24"/>
        </w:rPr>
        <w:t xml:space="preserve"> </w:t>
      </w:r>
      <w:r w:rsidR="0080664B" w:rsidRPr="003201CC">
        <w:rPr>
          <w:rFonts w:ascii="Times New Roman" w:eastAsia="Calibri" w:hAnsi="Times New Roman" w:cs="Times New Roman"/>
          <w:sz w:val="24"/>
          <w:szCs w:val="24"/>
        </w:rPr>
        <w:t>18.06.2024</w:t>
      </w:r>
      <w:r w:rsidR="0055277B">
        <w:rPr>
          <w:rFonts w:ascii="Times New Roman" w:eastAsia="Calibri" w:hAnsi="Times New Roman" w:cs="Times New Roman"/>
          <w:sz w:val="24"/>
          <w:szCs w:val="24"/>
        </w:rPr>
        <w:t>, 25.06.2024, 10.07.2024 a 29.10.2024.</w:t>
      </w:r>
      <w:r w:rsidR="008A7CE0">
        <w:rPr>
          <w:rFonts w:ascii="Times New Roman" w:eastAsia="Calibri" w:hAnsi="Times New Roman" w:cs="Times New Roman"/>
          <w:sz w:val="24"/>
          <w:szCs w:val="24"/>
        </w:rPr>
        <w:t xml:space="preserve"> </w:t>
      </w:r>
      <w:r w:rsidR="00E2654B">
        <w:rPr>
          <w:rFonts w:ascii="Times New Roman" w:eastAsia="Calibri" w:hAnsi="Times New Roman" w:cs="Times New Roman"/>
          <w:sz w:val="24"/>
          <w:szCs w:val="24"/>
        </w:rPr>
        <w:t xml:space="preserve">Ku </w:t>
      </w:r>
      <w:proofErr w:type="spellStart"/>
      <w:r w:rsidR="00E2654B">
        <w:rPr>
          <w:rFonts w:ascii="Times New Roman" w:eastAsia="Calibri" w:hAnsi="Times New Roman" w:cs="Times New Roman"/>
          <w:sz w:val="24"/>
          <w:szCs w:val="24"/>
        </w:rPr>
        <w:t>goldplatingu</w:t>
      </w:r>
      <w:proofErr w:type="spellEnd"/>
      <w:r w:rsidR="00E2654B">
        <w:rPr>
          <w:rFonts w:ascii="Times New Roman" w:eastAsia="Calibri" w:hAnsi="Times New Roman" w:cs="Times New Roman"/>
          <w:sz w:val="24"/>
          <w:szCs w:val="24"/>
        </w:rPr>
        <w:t xml:space="preserve"> p</w:t>
      </w:r>
      <w:r w:rsidR="008A7CE0">
        <w:rPr>
          <w:rFonts w:ascii="Times New Roman" w:eastAsia="Calibri" w:hAnsi="Times New Roman" w:cs="Times New Roman"/>
          <w:sz w:val="24"/>
          <w:szCs w:val="24"/>
        </w:rPr>
        <w:t>odľa bodu 3.1.4. tejto analýzy</w:t>
      </w:r>
      <w:r w:rsidR="00E2654B">
        <w:rPr>
          <w:rFonts w:ascii="Times New Roman" w:eastAsia="Calibri" w:hAnsi="Times New Roman" w:cs="Times New Roman"/>
          <w:sz w:val="24"/>
          <w:szCs w:val="24"/>
        </w:rPr>
        <w:t xml:space="preserve"> podnikateľské subjekty v rámci pracovných stretnutí </w:t>
      </w:r>
      <w:r w:rsidR="008A7CE0">
        <w:rPr>
          <w:rFonts w:ascii="Times New Roman" w:eastAsia="Calibri" w:hAnsi="Times New Roman" w:cs="Times New Roman"/>
          <w:sz w:val="24"/>
          <w:szCs w:val="24"/>
        </w:rPr>
        <w:t>m</w:t>
      </w:r>
      <w:r w:rsidR="00E2654B">
        <w:rPr>
          <w:rFonts w:ascii="Times New Roman" w:eastAsia="Calibri" w:hAnsi="Times New Roman" w:cs="Times New Roman"/>
          <w:sz w:val="24"/>
          <w:szCs w:val="24"/>
        </w:rPr>
        <w:t xml:space="preserve">ožnosť uzavretia skládky odpadov štátom odsúhlasili a sprístupnenie areálu skládky odpadov nenamietali.   </w:t>
      </w:r>
    </w:p>
    <w:p w14:paraId="79F2D67E" w14:textId="77777777" w:rsidR="003201CC" w:rsidRDefault="001B2EBC" w:rsidP="005865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Konzultácie pre širšiu  verejnosť boli vyhlásené od </w:t>
      </w:r>
      <w:r w:rsidRPr="001B2EBC">
        <w:rPr>
          <w:rFonts w:ascii="Times New Roman" w:eastAsia="Calibri" w:hAnsi="Times New Roman" w:cs="Times New Roman"/>
          <w:sz w:val="24"/>
          <w:szCs w:val="24"/>
        </w:rPr>
        <w:t>24.9.</w:t>
      </w:r>
      <w:r>
        <w:rPr>
          <w:rFonts w:ascii="Times New Roman" w:eastAsia="Calibri" w:hAnsi="Times New Roman" w:cs="Times New Roman"/>
          <w:sz w:val="24"/>
          <w:szCs w:val="24"/>
        </w:rPr>
        <w:t xml:space="preserve">2024 do </w:t>
      </w:r>
      <w:r w:rsidRPr="001B2EBC">
        <w:rPr>
          <w:rFonts w:ascii="Times New Roman" w:eastAsia="Calibri" w:hAnsi="Times New Roman" w:cs="Times New Roman"/>
          <w:sz w:val="24"/>
          <w:szCs w:val="24"/>
        </w:rPr>
        <w:t>30.10.</w:t>
      </w:r>
      <w:r>
        <w:rPr>
          <w:rFonts w:ascii="Times New Roman" w:eastAsia="Calibri" w:hAnsi="Times New Roman" w:cs="Times New Roman"/>
          <w:sz w:val="24"/>
          <w:szCs w:val="24"/>
        </w:rPr>
        <w:t xml:space="preserve">2024 v rámci zverejnenia predbežnej informácie na stránke </w:t>
      </w:r>
      <w:r w:rsidRPr="001B2EBC">
        <w:rPr>
          <w:rFonts w:ascii="Times New Roman" w:eastAsia="Calibri" w:hAnsi="Times New Roman" w:cs="Times New Roman"/>
          <w:sz w:val="24"/>
          <w:szCs w:val="24"/>
        </w:rPr>
        <w:t>https://www.slov-lex.sk/legislativne-procesy?p_p_id=processDetail_WAR_portletsel&amp;p_p_lifecycle=0&amp;p_p_state=normal&amp;p_p_mode=view&amp;p_p_col_id=column-2&amp;p_p_col_count=1&amp;_processDetail_WAR_portletsel_cisloLP=PI%2F2024%2F229&amp;_processDetail_WAR_portletsel_action=files</w:t>
      </w:r>
      <w:r>
        <w:rPr>
          <w:rFonts w:ascii="Times New Roman" w:eastAsia="Calibri" w:hAnsi="Times New Roman" w:cs="Times New Roman"/>
          <w:sz w:val="24"/>
          <w:szCs w:val="24"/>
          <w:u w:val="single"/>
        </w:rPr>
        <w:t>.</w:t>
      </w:r>
      <w:r w:rsidRPr="001B2EBC">
        <w:rPr>
          <w:rFonts w:ascii="Times New Roman" w:eastAsia="Calibri" w:hAnsi="Times New Roman" w:cs="Times New Roman"/>
          <w:sz w:val="24"/>
          <w:szCs w:val="24"/>
        </w:rPr>
        <w:t xml:space="preserve"> </w:t>
      </w:r>
    </w:p>
    <w:p w14:paraId="741B9D0E" w14:textId="77777777" w:rsidR="001B2EBC" w:rsidRPr="001B2EBC" w:rsidRDefault="001B2EBC" w:rsidP="0058652A">
      <w:pPr>
        <w:spacing w:after="0"/>
        <w:jc w:val="both"/>
        <w:rPr>
          <w:rFonts w:ascii="Times New Roman" w:eastAsia="Calibri" w:hAnsi="Times New Roman" w:cs="Times New Roman"/>
          <w:sz w:val="24"/>
          <w:szCs w:val="24"/>
          <w:u w:val="single"/>
        </w:rPr>
      </w:pPr>
      <w:r w:rsidRPr="001B2EBC">
        <w:rPr>
          <w:rFonts w:ascii="Times New Roman" w:eastAsia="Calibri" w:hAnsi="Times New Roman" w:cs="Times New Roman"/>
          <w:sz w:val="24"/>
          <w:szCs w:val="24"/>
        </w:rPr>
        <w:lastRenderedPageBreak/>
        <w:t>Možnosť</w:t>
      </w:r>
      <w:r w:rsidR="00217705">
        <w:rPr>
          <w:rFonts w:ascii="Times New Roman" w:eastAsia="Calibri" w:hAnsi="Times New Roman" w:cs="Times New Roman"/>
          <w:sz w:val="24"/>
          <w:szCs w:val="24"/>
        </w:rPr>
        <w:t xml:space="preserve"> vyjadriť sa k príprave návrhu zákona využili subjekty: Asociácia podnikateľov v odpadovom hospodárstve, Asociácia priemyselných zväzov a dopravy, Únia miest Slovenska a verejnosť.  </w:t>
      </w:r>
      <w:r w:rsidRPr="001B2EBC">
        <w:rPr>
          <w:rFonts w:ascii="Times New Roman" w:eastAsia="Calibri" w:hAnsi="Times New Roman" w:cs="Times New Roman"/>
          <w:sz w:val="24"/>
          <w:szCs w:val="24"/>
          <w:u w:val="single"/>
        </w:rPr>
        <w:t xml:space="preserve"> </w:t>
      </w:r>
    </w:p>
    <w:p w14:paraId="6265079D" w14:textId="77777777" w:rsidR="001B2EBC" w:rsidRDefault="001B2EBC" w:rsidP="0058652A">
      <w:pPr>
        <w:spacing w:after="0"/>
        <w:jc w:val="both"/>
        <w:rPr>
          <w:rFonts w:ascii="Times New Roman" w:eastAsia="Calibri" w:hAnsi="Times New Roman" w:cs="Times New Roman"/>
          <w:sz w:val="24"/>
          <w:szCs w:val="24"/>
        </w:rPr>
      </w:pPr>
    </w:p>
    <w:p w14:paraId="58E1F0AB" w14:textId="77777777" w:rsidR="0058652A" w:rsidRPr="00D8247C" w:rsidRDefault="0058652A" w:rsidP="0058652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 </w:t>
      </w:r>
    </w:p>
    <w:p w14:paraId="6EDAB9C4" w14:textId="77777777" w:rsidR="0058652A" w:rsidRPr="001F1B43" w:rsidRDefault="0058652A" w:rsidP="0058652A">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581598C0" w14:textId="77777777" w:rsidR="0058652A" w:rsidRDefault="0058652A" w:rsidP="0058652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4F91E407" w14:textId="77777777" w:rsidR="00D5606E" w:rsidRPr="00D5606E" w:rsidRDefault="00D5606E" w:rsidP="005865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14:paraId="2AE5B810" w14:textId="77777777" w:rsidR="0058652A" w:rsidRDefault="0058652A" w:rsidP="0058652A">
      <w:pPr>
        <w:spacing w:after="0"/>
        <w:jc w:val="both"/>
        <w:rPr>
          <w:rFonts w:ascii="Times New Roman" w:eastAsia="Calibri" w:hAnsi="Times New Roman" w:cs="Times New Roman"/>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9D2F748" w14:textId="77777777" w:rsidR="00D5606E" w:rsidRPr="00D5606E" w:rsidRDefault="00D5606E" w:rsidP="005865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14:paraId="3D656B36" w14:textId="77777777" w:rsidR="0058652A" w:rsidRDefault="0058652A" w:rsidP="0058652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76CEB93A" w14:textId="77777777" w:rsidR="00D5606E" w:rsidRPr="00D5606E" w:rsidRDefault="00D5606E" w:rsidP="005865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14:paraId="73A4D244" w14:textId="77777777" w:rsidR="0058652A" w:rsidRDefault="0058652A" w:rsidP="0058652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15235FA2" w14:textId="77777777" w:rsidR="00D5606E" w:rsidRPr="00D5606E" w:rsidRDefault="00D5606E" w:rsidP="005865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14:paraId="0918971B" w14:textId="77777777" w:rsidR="0058652A" w:rsidRDefault="0058652A" w:rsidP="0058652A">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0F69A4B4" w14:textId="77777777" w:rsidR="00D5606E" w:rsidRPr="00D5606E" w:rsidRDefault="00D5606E" w:rsidP="005865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14:paraId="62E04237" w14:textId="77777777" w:rsidR="00D5606E" w:rsidRDefault="0058652A" w:rsidP="0058652A">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 prispieva k zníženiu konkurencieschopnosti a produktivity?</w:t>
      </w:r>
      <w:r w:rsidR="00F37E3D" w:rsidRPr="00F37E3D">
        <w:rPr>
          <w:rFonts w:ascii="Times New Roman" w:eastAsia="Calibri" w:hAnsi="Times New Roman" w:cs="Times New Roman"/>
          <w:i/>
          <w:sz w:val="24"/>
          <w:szCs w:val="24"/>
        </w:rPr>
        <w:t xml:space="preserve"> </w:t>
      </w:r>
      <w:r w:rsidR="00F37E3D">
        <w:rPr>
          <w:rFonts w:ascii="Times New Roman" w:eastAsia="Calibri" w:hAnsi="Times New Roman" w:cs="Times New Roman"/>
          <w:i/>
          <w:sz w:val="24"/>
          <w:szCs w:val="24"/>
        </w:rPr>
        <w:t>Akým spôsobom?</w:t>
      </w:r>
      <w:r>
        <w:rPr>
          <w:rFonts w:ascii="Times New Roman" w:eastAsia="Calibri" w:hAnsi="Times New Roman" w:cs="Times New Roman"/>
          <w:i/>
          <w:sz w:val="24"/>
          <w:szCs w:val="24"/>
        </w:rPr>
        <w:t xml:space="preserve"> </w:t>
      </w:r>
    </w:p>
    <w:p w14:paraId="505913FE" w14:textId="77777777" w:rsidR="00D5606E" w:rsidRPr="00D5606E" w:rsidRDefault="003201CC" w:rsidP="005865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14:paraId="0460D337" w14:textId="77777777" w:rsidR="0058652A" w:rsidRDefault="0058652A" w:rsidP="0058652A">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11939397" w14:textId="77777777" w:rsidR="00D5606E" w:rsidRPr="00D5606E" w:rsidRDefault="00D5606E" w:rsidP="0058652A">
      <w:pPr>
        <w:spacing w:after="0"/>
        <w:jc w:val="both"/>
        <w:rPr>
          <w:rFonts w:ascii="Times New Roman" w:eastAsia="Calibri" w:hAnsi="Times New Roman" w:cs="Times New Roman"/>
          <w:sz w:val="24"/>
          <w:szCs w:val="24"/>
        </w:rPr>
      </w:pPr>
      <w:r>
        <w:rPr>
          <w:rFonts w:ascii="Times New Roman" w:eastAsia="Calibri" w:hAnsi="Times New Roman" w:cs="Times New Roman"/>
          <w:iCs/>
          <w:sz w:val="24"/>
          <w:szCs w:val="24"/>
        </w:rPr>
        <w:t>Žiadnym spôsobom.</w:t>
      </w:r>
    </w:p>
    <w:p w14:paraId="6591BA94" w14:textId="77777777" w:rsidR="0058652A" w:rsidRPr="00D8247C" w:rsidRDefault="0058652A" w:rsidP="0058652A">
      <w:pPr>
        <w:spacing w:after="0"/>
        <w:jc w:val="both"/>
        <w:rPr>
          <w:rFonts w:ascii="Times New Roman" w:eastAsia="Calibri" w:hAnsi="Times New Roman" w:cs="Times New Roman"/>
          <w:i/>
          <w:sz w:val="24"/>
          <w:szCs w:val="24"/>
        </w:rPr>
      </w:pPr>
    </w:p>
    <w:p w14:paraId="22AFBED9" w14:textId="77777777" w:rsidR="0058652A" w:rsidRPr="00D8247C" w:rsidRDefault="0058652A" w:rsidP="0058652A">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4B3940B5" w14:textId="77777777" w:rsidR="0058652A" w:rsidRPr="00D8247C" w:rsidRDefault="0058652A" w:rsidP="0058652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6E742A3B" w14:textId="77777777" w:rsidR="0058652A" w:rsidRPr="00D8247C" w:rsidRDefault="00156204" w:rsidP="0058652A">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58652A" w:rsidRPr="00D8247C">
                <w:rPr>
                  <w:rFonts w:ascii="Segoe UI Symbol" w:eastAsia="Calibri" w:hAnsi="Segoe UI Symbol" w:cs="Segoe UI Symbol"/>
                  <w:i/>
                  <w:sz w:val="24"/>
                  <w:szCs w:val="24"/>
                </w:rPr>
                <w:t>☐</w:t>
              </w:r>
            </w:sdtContent>
          </w:sdt>
        </w:sdtContent>
      </w:sdt>
      <w:r w:rsidR="0058652A" w:rsidRPr="00D8247C">
        <w:rPr>
          <w:rFonts w:ascii="Times New Roman" w:eastAsia="Calibri" w:hAnsi="Times New Roman" w:cs="Times New Roman"/>
          <w:i/>
          <w:sz w:val="24"/>
          <w:szCs w:val="24"/>
        </w:rPr>
        <w:t xml:space="preserve"> zvyšuje  </w:t>
      </w:r>
      <w:r w:rsidR="0058652A"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58652A">
                <w:rPr>
                  <w:rFonts w:ascii="Segoe UI Symbol" w:eastAsia="Calibri" w:hAnsi="Segoe UI Symbol" w:cs="Segoe UI Symbol"/>
                  <w:i/>
                  <w:sz w:val="24"/>
                  <w:szCs w:val="24"/>
                </w:rPr>
                <w:t>x</w:t>
              </w:r>
            </w:sdtContent>
          </w:sdt>
        </w:sdtContent>
      </w:sdt>
      <w:r w:rsidR="0058652A" w:rsidRPr="00D8247C">
        <w:rPr>
          <w:rFonts w:ascii="Times New Roman" w:eastAsia="Calibri" w:hAnsi="Times New Roman" w:cs="Times New Roman"/>
          <w:i/>
          <w:sz w:val="24"/>
          <w:szCs w:val="24"/>
        </w:rPr>
        <w:t xml:space="preserve"> </w:t>
      </w:r>
      <w:r w:rsidR="0058652A">
        <w:rPr>
          <w:rFonts w:ascii="Times New Roman" w:eastAsia="Calibri" w:hAnsi="Times New Roman" w:cs="Times New Roman"/>
          <w:i/>
          <w:sz w:val="24"/>
          <w:szCs w:val="24"/>
        </w:rPr>
        <w:t xml:space="preserve"> </w:t>
      </w:r>
      <w:r w:rsidR="0058652A" w:rsidRPr="00D8247C">
        <w:rPr>
          <w:rFonts w:ascii="Times New Roman" w:eastAsia="Calibri" w:hAnsi="Times New Roman" w:cs="Times New Roman"/>
          <w:i/>
          <w:sz w:val="24"/>
          <w:szCs w:val="24"/>
        </w:rPr>
        <w:t>nemení</w:t>
      </w:r>
      <w:r w:rsidR="0058652A"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58652A" w:rsidRPr="00D8247C">
                <w:rPr>
                  <w:rFonts w:ascii="Segoe UI Symbol" w:eastAsia="Calibri" w:hAnsi="Segoe UI Symbol" w:cs="Segoe UI Symbol"/>
                  <w:i/>
                  <w:sz w:val="24"/>
                  <w:szCs w:val="24"/>
                </w:rPr>
                <w:t>☐</w:t>
              </w:r>
            </w:sdtContent>
          </w:sdt>
        </w:sdtContent>
      </w:sdt>
      <w:r w:rsidR="0058652A" w:rsidRPr="00D8247C">
        <w:rPr>
          <w:rFonts w:ascii="Times New Roman" w:eastAsia="Calibri" w:hAnsi="Times New Roman" w:cs="Times New Roman"/>
          <w:i/>
          <w:sz w:val="24"/>
          <w:szCs w:val="24"/>
        </w:rPr>
        <w:t xml:space="preserve"> znižuje</w:t>
      </w:r>
    </w:p>
    <w:p w14:paraId="79850866" w14:textId="77777777" w:rsidR="0058652A" w:rsidRPr="00D8247C" w:rsidRDefault="0058652A" w:rsidP="0058652A">
      <w:pPr>
        <w:spacing w:after="0"/>
        <w:jc w:val="both"/>
        <w:rPr>
          <w:rFonts w:ascii="Times New Roman" w:eastAsia="Calibri" w:hAnsi="Times New Roman" w:cs="Times New Roman"/>
          <w:i/>
          <w:sz w:val="24"/>
          <w:szCs w:val="24"/>
        </w:rPr>
      </w:pPr>
    </w:p>
    <w:p w14:paraId="7FA031B4" w14:textId="77777777" w:rsidR="0058235B" w:rsidRDefault="0058235B" w:rsidP="0058652A">
      <w:pPr>
        <w:spacing w:after="0"/>
        <w:jc w:val="both"/>
        <w:rPr>
          <w:rFonts w:ascii="Times New Roman" w:eastAsia="Calibri" w:hAnsi="Times New Roman" w:cs="Times New Roman"/>
          <w:b/>
          <w:i/>
          <w:sz w:val="24"/>
          <w:szCs w:val="24"/>
        </w:rPr>
      </w:pPr>
    </w:p>
    <w:p w14:paraId="3F9FC1F3" w14:textId="77777777" w:rsidR="0058652A" w:rsidRPr="00D8247C" w:rsidRDefault="0058652A" w:rsidP="0058652A">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6EE04EFB" w14:textId="77777777" w:rsidR="0058652A" w:rsidRPr="00D8247C" w:rsidRDefault="0058652A" w:rsidP="0058652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E42ECDE" w14:textId="77777777" w:rsidR="0058652A" w:rsidRPr="00D8247C" w:rsidRDefault="0058652A" w:rsidP="0058652A">
      <w:pPr>
        <w:spacing w:after="0"/>
        <w:jc w:val="both"/>
        <w:rPr>
          <w:rFonts w:ascii="Times New Roman" w:eastAsia="Calibri" w:hAnsi="Times New Roman" w:cs="Times New Roman"/>
          <w:i/>
          <w:sz w:val="24"/>
          <w:szCs w:val="24"/>
        </w:rPr>
      </w:pPr>
    </w:p>
    <w:p w14:paraId="5885D9E3" w14:textId="77777777" w:rsidR="0058652A" w:rsidRPr="00D8247C" w:rsidRDefault="0058652A" w:rsidP="0058652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2204C01E" w14:textId="77777777" w:rsidR="0058652A" w:rsidRPr="00D8247C" w:rsidRDefault="00156204" w:rsidP="0058652A">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58652A" w:rsidRPr="00D8247C">
                <w:rPr>
                  <w:rFonts w:ascii="Segoe UI Symbol" w:eastAsia="Calibri" w:hAnsi="Segoe UI Symbol" w:cs="Segoe UI Symbol"/>
                  <w:i/>
                  <w:sz w:val="24"/>
                  <w:szCs w:val="24"/>
                </w:rPr>
                <w:t>☐</w:t>
              </w:r>
            </w:sdtContent>
          </w:sdt>
        </w:sdtContent>
      </w:sdt>
      <w:r w:rsidR="0058652A" w:rsidRPr="00D8247C">
        <w:rPr>
          <w:rFonts w:ascii="Times New Roman" w:eastAsia="Calibri" w:hAnsi="Times New Roman" w:cs="Times New Roman"/>
          <w:i/>
          <w:sz w:val="24"/>
          <w:szCs w:val="24"/>
        </w:rPr>
        <w:t xml:space="preserve"> zvyšuje  </w:t>
      </w:r>
      <w:r w:rsidR="0058652A"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58652A">
                <w:rPr>
                  <w:rFonts w:ascii="Segoe UI Symbol" w:eastAsia="Calibri" w:hAnsi="Segoe UI Symbol" w:cs="Segoe UI Symbol"/>
                  <w:i/>
                  <w:sz w:val="24"/>
                  <w:szCs w:val="24"/>
                </w:rPr>
                <w:t xml:space="preserve">x </w:t>
              </w:r>
            </w:sdtContent>
          </w:sdt>
        </w:sdtContent>
      </w:sdt>
      <w:r w:rsidR="0058652A" w:rsidRPr="00D8247C">
        <w:rPr>
          <w:rFonts w:ascii="Times New Roman" w:eastAsia="Calibri" w:hAnsi="Times New Roman" w:cs="Times New Roman"/>
          <w:i/>
          <w:sz w:val="24"/>
          <w:szCs w:val="24"/>
        </w:rPr>
        <w:t xml:space="preserve"> nemení</w:t>
      </w:r>
      <w:r w:rsidR="0058652A"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58652A" w:rsidRPr="00D8247C">
                <w:rPr>
                  <w:rFonts w:ascii="Segoe UI Symbol" w:eastAsia="Calibri" w:hAnsi="Segoe UI Symbol" w:cs="Segoe UI Symbol"/>
                  <w:i/>
                  <w:sz w:val="24"/>
                  <w:szCs w:val="24"/>
                </w:rPr>
                <w:t>☐</w:t>
              </w:r>
            </w:sdtContent>
          </w:sdt>
        </w:sdtContent>
      </w:sdt>
      <w:r w:rsidR="0058652A" w:rsidRPr="00D8247C">
        <w:rPr>
          <w:rFonts w:ascii="Times New Roman" w:eastAsia="Calibri" w:hAnsi="Times New Roman" w:cs="Times New Roman"/>
          <w:i/>
          <w:sz w:val="24"/>
          <w:szCs w:val="24"/>
        </w:rPr>
        <w:t xml:space="preserve"> znižuje</w:t>
      </w:r>
    </w:p>
    <w:p w14:paraId="2B4B12E5" w14:textId="77777777" w:rsidR="0058652A" w:rsidRPr="00D8247C" w:rsidRDefault="0058652A" w:rsidP="0058652A">
      <w:pPr>
        <w:spacing w:after="0"/>
        <w:jc w:val="both"/>
        <w:rPr>
          <w:rFonts w:ascii="Times New Roman" w:eastAsia="Calibri" w:hAnsi="Times New Roman" w:cs="Times New Roman"/>
          <w:i/>
          <w:sz w:val="24"/>
          <w:szCs w:val="24"/>
        </w:rPr>
      </w:pPr>
    </w:p>
    <w:p w14:paraId="7A20A66B" w14:textId="77777777" w:rsidR="0058652A" w:rsidRPr="00D8247C" w:rsidRDefault="0058652A" w:rsidP="0058652A">
      <w:pPr>
        <w:spacing w:after="0"/>
        <w:jc w:val="both"/>
        <w:rPr>
          <w:rFonts w:ascii="Times New Roman" w:eastAsia="Calibri" w:hAnsi="Times New Roman" w:cs="Times New Roman"/>
          <w:i/>
          <w:sz w:val="24"/>
          <w:szCs w:val="24"/>
        </w:rPr>
      </w:pPr>
    </w:p>
    <w:p w14:paraId="519D3ECC" w14:textId="77777777" w:rsidR="0058652A" w:rsidRPr="001F1B43" w:rsidRDefault="0058652A" w:rsidP="0058652A">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187EEF8E" w14:textId="77777777" w:rsidR="0058652A" w:rsidRDefault="0058652A" w:rsidP="0058652A">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58B8CD16" w14:textId="77777777" w:rsidR="0058652A" w:rsidRDefault="0058652A" w:rsidP="0058652A">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4A0AF2A" w14:textId="77777777" w:rsidR="0058652A" w:rsidRDefault="0058652A" w:rsidP="0058652A">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regulované ceny podľa zákona č. 18/1996 Z. z. o cenách;</w:t>
      </w:r>
    </w:p>
    <w:p w14:paraId="636CC6DB" w14:textId="77777777" w:rsidR="0058652A" w:rsidRPr="00F244DC" w:rsidRDefault="0058652A" w:rsidP="0058652A">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p>
    <w:p w14:paraId="5F15AF46" w14:textId="77777777" w:rsidR="0058652A" w:rsidRPr="00F244DC" w:rsidRDefault="0058652A" w:rsidP="0058652A">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5DF209F6" w14:textId="77777777" w:rsidR="0058652A" w:rsidRDefault="0058652A" w:rsidP="0058652A">
      <w:pPr>
        <w:spacing w:after="0" w:line="240" w:lineRule="auto"/>
        <w:rPr>
          <w:rFonts w:ascii="Times New Roman" w:eastAsia="Times New Roman" w:hAnsi="Times New Roman" w:cs="Times New Roman"/>
          <w:b/>
          <w:sz w:val="28"/>
          <w:szCs w:val="28"/>
          <w:lang w:eastAsia="sk-SK"/>
        </w:rPr>
      </w:pPr>
    </w:p>
    <w:p w14:paraId="29751409" w14:textId="77777777" w:rsidR="0058652A" w:rsidRPr="00F4213D" w:rsidRDefault="0058652A" w:rsidP="0058652A">
      <w:pPr>
        <w:spacing w:after="0" w:line="240" w:lineRule="auto"/>
        <w:jc w:val="both"/>
        <w:rPr>
          <w:rFonts w:ascii="Times New Roman" w:eastAsia="Times New Roman" w:hAnsi="Times New Roman" w:cs="Times New Roman"/>
          <w:sz w:val="24"/>
          <w:szCs w:val="24"/>
          <w:lang w:eastAsia="sk-SK"/>
        </w:rPr>
      </w:pPr>
      <w:r w:rsidRPr="00F4213D">
        <w:rPr>
          <w:rFonts w:ascii="Times New Roman" w:eastAsia="Times New Roman" w:hAnsi="Times New Roman" w:cs="Times New Roman"/>
          <w:sz w:val="24"/>
          <w:szCs w:val="24"/>
          <w:lang w:eastAsia="sk-SK"/>
        </w:rPr>
        <w:t>Medzi iné vplyvy, ktoré predpokladá materiál, ale nemožno ich zaradiť do častí 3.1. a 3.3. patria:</w:t>
      </w:r>
    </w:p>
    <w:p w14:paraId="0B8E65CE" w14:textId="77777777" w:rsidR="0064461F" w:rsidRDefault="0064461F" w:rsidP="0064461F">
      <w:pPr>
        <w:spacing w:after="0" w:line="240" w:lineRule="auto"/>
        <w:jc w:val="both"/>
        <w:rPr>
          <w:rFonts w:ascii="Times New Roman" w:eastAsia="Times New Roman" w:hAnsi="Times New Roman" w:cs="Times New Roman"/>
          <w:sz w:val="24"/>
          <w:szCs w:val="24"/>
          <w:lang w:eastAsia="sk-SK"/>
        </w:rPr>
      </w:pPr>
    </w:p>
    <w:p w14:paraId="70E43CB7" w14:textId="77777777" w:rsidR="0058652A" w:rsidRPr="003453EE" w:rsidRDefault="0058652A" w:rsidP="0064461F">
      <w:pPr>
        <w:pStyle w:val="Odsekzoznamu"/>
        <w:numPr>
          <w:ilvl w:val="0"/>
          <w:numId w:val="15"/>
        </w:numPr>
        <w:spacing w:after="0" w:line="240" w:lineRule="auto"/>
        <w:jc w:val="both"/>
        <w:rPr>
          <w:rFonts w:ascii="Times New Roman" w:eastAsia="Calibri" w:hAnsi="Times New Roman" w:cs="Times New Roman"/>
          <w:sz w:val="24"/>
          <w:szCs w:val="24"/>
        </w:rPr>
      </w:pPr>
      <w:r w:rsidRPr="0064461F">
        <w:rPr>
          <w:rFonts w:ascii="Times New Roman" w:eastAsia="Calibri" w:hAnsi="Times New Roman" w:cs="Times New Roman"/>
          <w:sz w:val="24"/>
          <w:szCs w:val="24"/>
        </w:rPr>
        <w:t>K Č</w:t>
      </w:r>
      <w:r w:rsidRPr="003453EE">
        <w:rPr>
          <w:rFonts w:ascii="Times New Roman" w:eastAsia="Calibri" w:hAnsi="Times New Roman" w:cs="Times New Roman"/>
          <w:sz w:val="24"/>
          <w:szCs w:val="24"/>
        </w:rPr>
        <w:t xml:space="preserve">l. I, bod </w:t>
      </w:r>
      <w:r w:rsidR="003453EE" w:rsidRPr="003453EE">
        <w:rPr>
          <w:rFonts w:ascii="Times New Roman" w:eastAsia="Calibri" w:hAnsi="Times New Roman" w:cs="Times New Roman"/>
          <w:sz w:val="24"/>
          <w:szCs w:val="24"/>
        </w:rPr>
        <w:t>13</w:t>
      </w:r>
      <w:r w:rsidRPr="003453EE">
        <w:rPr>
          <w:rFonts w:ascii="Times New Roman" w:eastAsia="Calibri" w:hAnsi="Times New Roman" w:cs="Times New Roman"/>
          <w:sz w:val="24"/>
          <w:szCs w:val="24"/>
        </w:rPr>
        <w:t xml:space="preserve"> – </w:t>
      </w:r>
      <w:r w:rsidR="0064461F" w:rsidRPr="003453EE">
        <w:rPr>
          <w:rFonts w:ascii="Times New Roman" w:eastAsia="Calibri" w:hAnsi="Times New Roman" w:cs="Times New Roman"/>
          <w:sz w:val="24"/>
          <w:szCs w:val="24"/>
        </w:rPr>
        <w:t>povinnosť prevádzkovateľa skládky odpadov zložiť pred začatím prevádzkovania skládky odpadov nie 5 %, ale 20 %</w:t>
      </w:r>
      <w:r w:rsidR="0064461F" w:rsidRPr="003453EE">
        <w:t xml:space="preserve"> </w:t>
      </w:r>
      <w:r w:rsidR="0064461F" w:rsidRPr="003453EE">
        <w:rPr>
          <w:rFonts w:ascii="Times New Roman" w:eastAsia="Calibri" w:hAnsi="Times New Roman" w:cs="Times New Roman"/>
          <w:sz w:val="24"/>
          <w:szCs w:val="24"/>
        </w:rPr>
        <w:t>rozpočtových nákladov na uzavretie a rekultiváciu, monitorovanie a zabezpečenie starostlivosti o skládku odpadov alebo jej časti po jej uzavretí – uvedené nezvyšuje celkové náklady na prevádzku skládky odpadov</w:t>
      </w:r>
      <w:r w:rsidR="003201CC" w:rsidRPr="003453EE">
        <w:rPr>
          <w:rFonts w:ascii="Times New Roman" w:eastAsia="Calibri" w:hAnsi="Times New Roman" w:cs="Times New Roman"/>
          <w:sz w:val="24"/>
          <w:szCs w:val="24"/>
        </w:rPr>
        <w:t>.</w:t>
      </w:r>
    </w:p>
    <w:p w14:paraId="7EFA311D" w14:textId="77777777" w:rsidR="0064461F" w:rsidRPr="003453EE" w:rsidRDefault="0064461F" w:rsidP="0064461F">
      <w:pPr>
        <w:pStyle w:val="Odsekzoznamu"/>
        <w:numPr>
          <w:ilvl w:val="0"/>
          <w:numId w:val="15"/>
        </w:numPr>
        <w:spacing w:after="0" w:line="240" w:lineRule="auto"/>
        <w:jc w:val="both"/>
        <w:rPr>
          <w:rFonts w:ascii="Times New Roman" w:eastAsia="Calibri" w:hAnsi="Times New Roman" w:cs="Times New Roman"/>
          <w:sz w:val="24"/>
          <w:szCs w:val="24"/>
        </w:rPr>
      </w:pPr>
      <w:r w:rsidRPr="003453EE">
        <w:rPr>
          <w:rFonts w:ascii="Times New Roman" w:eastAsia="Calibri" w:hAnsi="Times New Roman" w:cs="Times New Roman"/>
          <w:sz w:val="24"/>
          <w:szCs w:val="24"/>
        </w:rPr>
        <w:t xml:space="preserve">K Čl. I, bod </w:t>
      </w:r>
      <w:r w:rsidR="003453EE" w:rsidRPr="003453EE">
        <w:rPr>
          <w:rFonts w:ascii="Times New Roman" w:eastAsia="Calibri" w:hAnsi="Times New Roman" w:cs="Times New Roman"/>
          <w:sz w:val="24"/>
          <w:szCs w:val="24"/>
        </w:rPr>
        <w:t>38</w:t>
      </w:r>
      <w:r w:rsidRPr="003453EE">
        <w:rPr>
          <w:rFonts w:ascii="Times New Roman" w:eastAsia="Calibri" w:hAnsi="Times New Roman" w:cs="Times New Roman"/>
          <w:sz w:val="24"/>
          <w:szCs w:val="24"/>
        </w:rPr>
        <w:t xml:space="preserve"> – právomoc ministerstva vymáhať náhradu nákladov </w:t>
      </w:r>
      <w:r w:rsidR="00701A8A" w:rsidRPr="003453EE">
        <w:rPr>
          <w:rFonts w:ascii="Times New Roman" w:eastAsia="Calibri" w:hAnsi="Times New Roman" w:cs="Times New Roman"/>
          <w:sz w:val="24"/>
          <w:szCs w:val="24"/>
        </w:rPr>
        <w:br/>
      </w:r>
      <w:r w:rsidRPr="003453EE">
        <w:rPr>
          <w:rFonts w:ascii="Times New Roman" w:eastAsia="Calibri" w:hAnsi="Times New Roman" w:cs="Times New Roman"/>
          <w:sz w:val="24"/>
          <w:szCs w:val="24"/>
        </w:rPr>
        <w:t xml:space="preserve">od prevádzkovateľa skládky odpadov, ktoré vznikli štátu v súvislosti s uzavretím </w:t>
      </w:r>
      <w:r w:rsidR="003201CC" w:rsidRPr="003453EE">
        <w:rPr>
          <w:rFonts w:ascii="Times New Roman" w:eastAsia="Calibri" w:hAnsi="Times New Roman" w:cs="Times New Roman"/>
          <w:sz w:val="24"/>
          <w:szCs w:val="24"/>
        </w:rPr>
        <w:t xml:space="preserve">a rekultiváciou </w:t>
      </w:r>
      <w:r w:rsidRPr="003453EE">
        <w:rPr>
          <w:rFonts w:ascii="Times New Roman" w:eastAsia="Calibri" w:hAnsi="Times New Roman" w:cs="Times New Roman"/>
          <w:sz w:val="24"/>
          <w:szCs w:val="24"/>
        </w:rPr>
        <w:t>skládky odpadov</w:t>
      </w:r>
      <w:r w:rsidR="003201CC" w:rsidRPr="003453EE">
        <w:rPr>
          <w:rFonts w:ascii="Times New Roman" w:eastAsia="Calibri" w:hAnsi="Times New Roman" w:cs="Times New Roman"/>
          <w:sz w:val="24"/>
          <w:szCs w:val="24"/>
        </w:rPr>
        <w:t>.</w:t>
      </w:r>
    </w:p>
    <w:p w14:paraId="5F3B1075" w14:textId="77777777" w:rsidR="00DF398C" w:rsidRPr="00DF398C" w:rsidRDefault="0058652A" w:rsidP="006022C2">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sidRPr="003453EE">
        <w:rPr>
          <w:rFonts w:ascii="Times New Roman" w:eastAsia="Calibri" w:hAnsi="Times New Roman" w:cs="Times New Roman"/>
          <w:sz w:val="24"/>
          <w:szCs w:val="24"/>
        </w:rPr>
        <w:t xml:space="preserve">K Čl. I, bod </w:t>
      </w:r>
      <w:r w:rsidR="003453EE" w:rsidRPr="003453EE">
        <w:rPr>
          <w:rFonts w:ascii="Times New Roman" w:eastAsia="Calibri" w:hAnsi="Times New Roman" w:cs="Times New Roman"/>
          <w:sz w:val="24"/>
          <w:szCs w:val="24"/>
        </w:rPr>
        <w:t>39</w:t>
      </w:r>
      <w:r w:rsidRPr="003453EE">
        <w:rPr>
          <w:rFonts w:ascii="Times New Roman" w:eastAsia="Calibri" w:hAnsi="Times New Roman" w:cs="Times New Roman"/>
          <w:sz w:val="24"/>
          <w:szCs w:val="24"/>
        </w:rPr>
        <w:t xml:space="preserve"> – nov</w:t>
      </w:r>
      <w:r w:rsidR="00915A66" w:rsidRPr="003453EE">
        <w:rPr>
          <w:rFonts w:ascii="Times New Roman" w:eastAsia="Calibri" w:hAnsi="Times New Roman" w:cs="Times New Roman"/>
          <w:sz w:val="24"/>
          <w:szCs w:val="24"/>
        </w:rPr>
        <w:t>é</w:t>
      </w:r>
      <w:r w:rsidRPr="003453EE">
        <w:rPr>
          <w:rFonts w:ascii="Times New Roman" w:eastAsia="Calibri" w:hAnsi="Times New Roman" w:cs="Times New Roman"/>
          <w:sz w:val="24"/>
          <w:szCs w:val="24"/>
        </w:rPr>
        <w:t xml:space="preserve"> sankci</w:t>
      </w:r>
      <w:r w:rsidR="00915A66" w:rsidRPr="00DF398C">
        <w:rPr>
          <w:rFonts w:ascii="Times New Roman" w:eastAsia="Calibri" w:hAnsi="Times New Roman" w:cs="Times New Roman"/>
          <w:sz w:val="24"/>
          <w:szCs w:val="24"/>
        </w:rPr>
        <w:t>e</w:t>
      </w:r>
      <w:r w:rsidRPr="00DF398C">
        <w:rPr>
          <w:rFonts w:ascii="Times New Roman" w:eastAsia="Calibri" w:hAnsi="Times New Roman" w:cs="Times New Roman"/>
          <w:sz w:val="24"/>
          <w:szCs w:val="24"/>
        </w:rPr>
        <w:t xml:space="preserve"> za porušenie povinností</w:t>
      </w:r>
      <w:r w:rsidR="0083453F" w:rsidRPr="00DF398C">
        <w:rPr>
          <w:rFonts w:ascii="Times New Roman" w:eastAsia="Calibri" w:hAnsi="Times New Roman" w:cs="Times New Roman"/>
          <w:sz w:val="24"/>
          <w:szCs w:val="24"/>
        </w:rPr>
        <w:t xml:space="preserve">, t. j. </w:t>
      </w:r>
      <w:r w:rsidR="00DF398C" w:rsidRPr="00DF398C">
        <w:rPr>
          <w:rFonts w:ascii="Times New Roman" w:eastAsia="Calibri" w:hAnsi="Times New Roman" w:cs="Times New Roman"/>
          <w:sz w:val="24"/>
          <w:szCs w:val="24"/>
        </w:rPr>
        <w:t xml:space="preserve">pokutu od 500 do 50 000 eur dostane prevádzkovateľ skládky odpadov, ktorý napriek výzve príslušného orgánu štátnej správy odpadového hospodárstva nevykoná konkrétne úkony smerujúce k uzavretiu a rekultivácii skládky odpadov a pokutu v rovnakom rozpätí dostane prevádzkovateľ skládky odpadov, ktorý neposkytne príslušnému orgánu dokumentáciu, ktorá je potrebná na uzavretie a rekultiváciu skládky odpadov. </w:t>
      </w:r>
    </w:p>
    <w:p w14:paraId="77F33A22" w14:textId="77777777" w:rsidR="0064461F" w:rsidRPr="00645891" w:rsidRDefault="0058652A" w:rsidP="00EB2C8A">
      <w:pPr>
        <w:pStyle w:val="Odsekzoznamu"/>
        <w:numPr>
          <w:ilvl w:val="0"/>
          <w:numId w:val="15"/>
        </w:numPr>
        <w:spacing w:after="0" w:line="240" w:lineRule="auto"/>
        <w:jc w:val="both"/>
        <w:rPr>
          <w:rFonts w:ascii="Times New Roman" w:hAnsi="Times New Roman" w:cs="Times New Roman"/>
          <w:sz w:val="24"/>
          <w:szCs w:val="24"/>
        </w:rPr>
      </w:pPr>
      <w:r w:rsidRPr="00645891">
        <w:rPr>
          <w:rFonts w:ascii="Times New Roman" w:eastAsia="Calibri" w:hAnsi="Times New Roman" w:cs="Times New Roman"/>
          <w:sz w:val="24"/>
          <w:szCs w:val="24"/>
        </w:rPr>
        <w:t xml:space="preserve">K Čl. I, bod </w:t>
      </w:r>
      <w:r w:rsidR="003453EE">
        <w:rPr>
          <w:rFonts w:ascii="Times New Roman" w:eastAsia="Calibri" w:hAnsi="Times New Roman" w:cs="Times New Roman"/>
          <w:sz w:val="24"/>
          <w:szCs w:val="24"/>
        </w:rPr>
        <w:t>40</w:t>
      </w:r>
      <w:r w:rsidRPr="00645891">
        <w:rPr>
          <w:rFonts w:ascii="Times New Roman" w:eastAsia="Calibri" w:hAnsi="Times New Roman" w:cs="Times New Roman"/>
          <w:sz w:val="24"/>
          <w:szCs w:val="24"/>
        </w:rPr>
        <w:t xml:space="preserve"> – obmedzenie </w:t>
      </w:r>
      <w:r w:rsidR="00915A66" w:rsidRPr="00645891">
        <w:rPr>
          <w:rFonts w:ascii="Times New Roman" w:eastAsia="Calibri" w:hAnsi="Times New Roman" w:cs="Times New Roman"/>
          <w:sz w:val="24"/>
          <w:szCs w:val="24"/>
        </w:rPr>
        <w:t xml:space="preserve">podnikateľskej </w:t>
      </w:r>
      <w:r w:rsidRPr="00645891">
        <w:rPr>
          <w:rFonts w:ascii="Times New Roman" w:eastAsia="Calibri" w:hAnsi="Times New Roman" w:cs="Times New Roman"/>
          <w:sz w:val="24"/>
          <w:szCs w:val="24"/>
        </w:rPr>
        <w:t xml:space="preserve">činnosti fyzickej osoby – podnikateľa alebo fyzickej osoby, ktorá bola </w:t>
      </w:r>
      <w:r w:rsidRPr="00645891">
        <w:rPr>
          <w:rFonts w:ascii="Times New Roman" w:hAnsi="Times New Roman" w:cs="Times New Roman"/>
          <w:sz w:val="24"/>
          <w:szCs w:val="24"/>
        </w:rPr>
        <w:t>štatutárnym orgánom alebo členom štatutárneho orgánu prevádzkovateľa</w:t>
      </w:r>
      <w:r w:rsidR="0064461F" w:rsidRPr="00645891">
        <w:rPr>
          <w:rFonts w:ascii="Times New Roman" w:hAnsi="Times New Roman" w:cs="Times New Roman"/>
          <w:sz w:val="24"/>
          <w:szCs w:val="24"/>
        </w:rPr>
        <w:t xml:space="preserve"> za zákonom určených okolností</w:t>
      </w:r>
      <w:r w:rsidR="003201CC" w:rsidRPr="00645891">
        <w:rPr>
          <w:rFonts w:ascii="Times New Roman" w:hAnsi="Times New Roman" w:cs="Times New Roman"/>
          <w:sz w:val="24"/>
          <w:szCs w:val="24"/>
        </w:rPr>
        <w:t>.</w:t>
      </w:r>
    </w:p>
    <w:p w14:paraId="490A1E31" w14:textId="77777777" w:rsidR="0064461F" w:rsidRDefault="0064461F" w:rsidP="0064461F">
      <w:pPr>
        <w:spacing w:after="0" w:line="240" w:lineRule="auto"/>
        <w:jc w:val="both"/>
        <w:rPr>
          <w:rFonts w:ascii="Times New Roman" w:hAnsi="Times New Roman" w:cs="Times New Roman"/>
          <w:sz w:val="24"/>
          <w:szCs w:val="24"/>
        </w:rPr>
      </w:pPr>
    </w:p>
    <w:p w14:paraId="243510C0" w14:textId="77777777" w:rsidR="00915A66" w:rsidRPr="0064461F" w:rsidRDefault="0058652A" w:rsidP="0064461F">
      <w:pPr>
        <w:spacing w:after="0" w:line="240" w:lineRule="auto"/>
        <w:jc w:val="both"/>
        <w:rPr>
          <w:rFonts w:ascii="Times New Roman" w:eastAsia="Times New Roman" w:hAnsi="Times New Roman" w:cs="Times New Roman"/>
          <w:sz w:val="24"/>
          <w:szCs w:val="24"/>
          <w:lang w:eastAsia="sk-SK"/>
        </w:rPr>
      </w:pPr>
      <w:r w:rsidRPr="0064461F">
        <w:rPr>
          <w:rFonts w:ascii="Times New Roman" w:hAnsi="Times New Roman" w:cs="Times New Roman"/>
          <w:sz w:val="24"/>
          <w:szCs w:val="24"/>
        </w:rPr>
        <w:t xml:space="preserve"> </w:t>
      </w:r>
    </w:p>
    <w:p w14:paraId="22D04C26" w14:textId="77777777" w:rsidR="0058652A" w:rsidRDefault="0058652A" w:rsidP="0058652A">
      <w:pPr>
        <w:spacing w:after="0" w:line="240" w:lineRule="auto"/>
        <w:rPr>
          <w:rFonts w:ascii="Times New Roman" w:eastAsia="Times New Roman" w:hAnsi="Times New Roman" w:cs="Times New Roman"/>
          <w:b/>
          <w:sz w:val="28"/>
          <w:szCs w:val="28"/>
          <w:lang w:eastAsia="sk-SK"/>
        </w:rPr>
      </w:pPr>
    </w:p>
    <w:sectPr w:rsidR="0058652A" w:rsidSect="00976C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24E21" w14:textId="77777777" w:rsidR="00156204" w:rsidRDefault="00156204" w:rsidP="0058652A">
      <w:pPr>
        <w:spacing w:after="0" w:line="240" w:lineRule="auto"/>
      </w:pPr>
      <w:r>
        <w:separator/>
      </w:r>
    </w:p>
  </w:endnote>
  <w:endnote w:type="continuationSeparator" w:id="0">
    <w:p w14:paraId="78055AB9" w14:textId="77777777" w:rsidR="00156204" w:rsidRDefault="00156204" w:rsidP="0058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3D862875" w14:textId="13FA9FC9" w:rsidR="006022C2" w:rsidRPr="006045CB" w:rsidRDefault="006022C2" w:rsidP="00976CA6">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B7231C">
          <w:rPr>
            <w:rFonts w:ascii="Times New Roman" w:hAnsi="Times New Roman" w:cs="Times New Roman"/>
            <w:noProof/>
            <w:sz w:val="24"/>
            <w:szCs w:val="24"/>
          </w:rPr>
          <w:t>6</w:t>
        </w:r>
        <w:r w:rsidRPr="006045CB">
          <w:rPr>
            <w:rFonts w:ascii="Times New Roman" w:hAnsi="Times New Roman" w:cs="Times New Roman"/>
            <w:sz w:val="24"/>
            <w:szCs w:val="24"/>
          </w:rPr>
          <w:fldChar w:fldCharType="end"/>
        </w:r>
      </w:p>
    </w:sdtContent>
  </w:sdt>
  <w:p w14:paraId="5ECAEA0B" w14:textId="77777777" w:rsidR="006022C2" w:rsidRPr="00FF7125" w:rsidRDefault="006022C2" w:rsidP="00976CA6">
    <w:pPr>
      <w:pStyle w:val="Pta"/>
      <w:rPr>
        <w:sz w:val="24"/>
        <w:szCs w:val="24"/>
      </w:rPr>
    </w:pPr>
  </w:p>
  <w:p w14:paraId="29818429" w14:textId="77777777" w:rsidR="006022C2" w:rsidRDefault="006022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54320" w14:textId="77777777" w:rsidR="00156204" w:rsidRDefault="00156204" w:rsidP="0058652A">
      <w:pPr>
        <w:spacing w:after="0" w:line="240" w:lineRule="auto"/>
      </w:pPr>
      <w:r>
        <w:separator/>
      </w:r>
    </w:p>
  </w:footnote>
  <w:footnote w:type="continuationSeparator" w:id="0">
    <w:p w14:paraId="67669072" w14:textId="77777777" w:rsidR="00156204" w:rsidRDefault="00156204" w:rsidP="0058652A">
      <w:pPr>
        <w:spacing w:after="0" w:line="240" w:lineRule="auto"/>
      </w:pPr>
      <w:r>
        <w:continuationSeparator/>
      </w:r>
    </w:p>
  </w:footnote>
  <w:footnote w:id="1">
    <w:p w14:paraId="44C3AB11" w14:textId="77777777" w:rsidR="006022C2" w:rsidRPr="000A6B7F" w:rsidRDefault="006022C2" w:rsidP="0058652A">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21867CED" w14:textId="77777777" w:rsidR="006022C2" w:rsidRPr="00804BC8" w:rsidRDefault="006022C2" w:rsidP="0058652A">
      <w:pPr>
        <w:pStyle w:val="Textpoznmkypodiarou"/>
        <w:jc w:val="both"/>
        <w:rPr>
          <w:rFonts w:ascii="Times New Roman" w:hAnsi="Times New Roman" w:cs="Times New Roman"/>
        </w:rPr>
      </w:pPr>
      <w:r w:rsidRPr="0083453F">
        <w:rPr>
          <w:rStyle w:val="Odkaznapoznmkupodiarou"/>
          <w:rFonts w:ascii="Times New Roman" w:hAnsi="Times New Roman" w:cs="Times New Roman"/>
          <w:color w:val="000000" w:themeColor="text1"/>
        </w:rPr>
        <w:footnoteRef/>
      </w:r>
      <w:r w:rsidRPr="0083453F">
        <w:rPr>
          <w:rFonts w:ascii="Times New Roman" w:hAnsi="Times New Roman" w:cs="Times New Roman"/>
          <w:color w:val="000000" w:themeColor="text1"/>
        </w:rPr>
        <w:t xml:space="preserve"> Informácie sa uvádzajú  iba v prípade, ak sa predkladaným návrhom regulácie vykonáva transpozícia smernice EÚ a bol identifikovaný goldplating podľa tabuľky zhody alebo sa vykonáva implementácia nariadenia EÚ s </w:t>
      </w:r>
      <w:proofErr w:type="spellStart"/>
      <w:r w:rsidRPr="0083453F">
        <w:rPr>
          <w:rFonts w:ascii="Times New Roman" w:hAnsi="Times New Roman" w:cs="Times New Roman"/>
          <w:color w:val="000000" w:themeColor="text1"/>
        </w:rPr>
        <w:t>goldplatingom</w:t>
      </w:r>
      <w:proofErr w:type="spellEnd"/>
      <w:r w:rsidRPr="0083453F">
        <w:rPr>
          <w:rFonts w:ascii="Times New Roman" w:hAnsi="Times New Roman" w:cs="Times New Roman"/>
          <w:color w:val="000000" w:themeColor="text1"/>
        </w:rPr>
        <w:t>. Informá</w:t>
      </w:r>
      <w:r>
        <w:rPr>
          <w:rFonts w:ascii="Times New Roman" w:hAnsi="Times New Roman" w:cs="Times New Roman"/>
        </w:rPr>
        <w:t>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3F734A18" w14:textId="77777777" w:rsidR="006022C2" w:rsidRDefault="006022C2" w:rsidP="0058652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E8A98" w14:textId="77777777" w:rsidR="006022C2" w:rsidRPr="006045CB" w:rsidRDefault="006022C2" w:rsidP="00976CA6">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01D7B161" w14:textId="77777777" w:rsidR="006022C2" w:rsidRPr="006045CB" w:rsidRDefault="006022C2" w:rsidP="00976CA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890278"/>
    <w:multiLevelType w:val="hybridMultilevel"/>
    <w:tmpl w:val="00B2E84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36E65A02"/>
    <w:multiLevelType w:val="hybridMultilevel"/>
    <w:tmpl w:val="A80C3D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11"/>
  </w:num>
  <w:num w:numId="3">
    <w:abstractNumId w:val="12"/>
  </w:num>
  <w:num w:numId="4">
    <w:abstractNumId w:val="10"/>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6"/>
  </w:num>
  <w:num w:numId="11">
    <w:abstractNumId w:val="0"/>
  </w:num>
  <w:num w:numId="12">
    <w:abstractNumId w:val="13"/>
  </w:num>
  <w:num w:numId="13">
    <w:abstractNumId w:val="7"/>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2A"/>
    <w:rsid w:val="00006666"/>
    <w:rsid w:val="000273D7"/>
    <w:rsid w:val="00156204"/>
    <w:rsid w:val="00162D53"/>
    <w:rsid w:val="001B2EBC"/>
    <w:rsid w:val="001D23A9"/>
    <w:rsid w:val="00212D43"/>
    <w:rsid w:val="002147E8"/>
    <w:rsid w:val="00217705"/>
    <w:rsid w:val="00237680"/>
    <w:rsid w:val="00242F53"/>
    <w:rsid w:val="002B3808"/>
    <w:rsid w:val="002D7607"/>
    <w:rsid w:val="002F1262"/>
    <w:rsid w:val="002F40CA"/>
    <w:rsid w:val="00303AC8"/>
    <w:rsid w:val="00303FFC"/>
    <w:rsid w:val="003201CC"/>
    <w:rsid w:val="00340192"/>
    <w:rsid w:val="003453EE"/>
    <w:rsid w:val="003B5797"/>
    <w:rsid w:val="0040647F"/>
    <w:rsid w:val="00416AAE"/>
    <w:rsid w:val="00440521"/>
    <w:rsid w:val="00497D1A"/>
    <w:rsid w:val="005207F5"/>
    <w:rsid w:val="00543109"/>
    <w:rsid w:val="0055277B"/>
    <w:rsid w:val="0058235B"/>
    <w:rsid w:val="0058353E"/>
    <w:rsid w:val="0058652A"/>
    <w:rsid w:val="005C0640"/>
    <w:rsid w:val="006022C2"/>
    <w:rsid w:val="00610ED9"/>
    <w:rsid w:val="0064461F"/>
    <w:rsid w:val="00645891"/>
    <w:rsid w:val="006D2A82"/>
    <w:rsid w:val="00700049"/>
    <w:rsid w:val="00701A8A"/>
    <w:rsid w:val="00734DF8"/>
    <w:rsid w:val="00744B79"/>
    <w:rsid w:val="00746663"/>
    <w:rsid w:val="00754B07"/>
    <w:rsid w:val="007577F7"/>
    <w:rsid w:val="00783435"/>
    <w:rsid w:val="007A00A0"/>
    <w:rsid w:val="007A4B55"/>
    <w:rsid w:val="008012E4"/>
    <w:rsid w:val="0080664B"/>
    <w:rsid w:val="008264C5"/>
    <w:rsid w:val="0083453F"/>
    <w:rsid w:val="00861C28"/>
    <w:rsid w:val="00876EEA"/>
    <w:rsid w:val="008A7CE0"/>
    <w:rsid w:val="008B661B"/>
    <w:rsid w:val="008C1A48"/>
    <w:rsid w:val="008F1321"/>
    <w:rsid w:val="009105BA"/>
    <w:rsid w:val="00915A66"/>
    <w:rsid w:val="009256A9"/>
    <w:rsid w:val="00976CA6"/>
    <w:rsid w:val="00986F98"/>
    <w:rsid w:val="00991FE7"/>
    <w:rsid w:val="009A557E"/>
    <w:rsid w:val="009F5972"/>
    <w:rsid w:val="00A24695"/>
    <w:rsid w:val="00A63ACA"/>
    <w:rsid w:val="00A8222F"/>
    <w:rsid w:val="00B03272"/>
    <w:rsid w:val="00B1258C"/>
    <w:rsid w:val="00B7231C"/>
    <w:rsid w:val="00BC7D12"/>
    <w:rsid w:val="00BF27E9"/>
    <w:rsid w:val="00C1381F"/>
    <w:rsid w:val="00C265AE"/>
    <w:rsid w:val="00C44935"/>
    <w:rsid w:val="00C77848"/>
    <w:rsid w:val="00C852CE"/>
    <w:rsid w:val="00CB1CF0"/>
    <w:rsid w:val="00CF490C"/>
    <w:rsid w:val="00D5606E"/>
    <w:rsid w:val="00DA6E40"/>
    <w:rsid w:val="00DB74BA"/>
    <w:rsid w:val="00DF398C"/>
    <w:rsid w:val="00E16A13"/>
    <w:rsid w:val="00E2654B"/>
    <w:rsid w:val="00E6582F"/>
    <w:rsid w:val="00EA20E0"/>
    <w:rsid w:val="00EA2837"/>
    <w:rsid w:val="00F37E3D"/>
    <w:rsid w:val="00F51F18"/>
    <w:rsid w:val="00F546CF"/>
    <w:rsid w:val="00F56EC8"/>
    <w:rsid w:val="00FA0B32"/>
    <w:rsid w:val="00FB50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CFD1"/>
  <w15:chartTrackingRefBased/>
  <w15:docId w15:val="{6C4B8292-AC22-4E99-8D23-86F167F1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8652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865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652A"/>
  </w:style>
  <w:style w:type="paragraph" w:styleId="Normlnywebov">
    <w:name w:val="Normal (Web)"/>
    <w:basedOn w:val="Normlny"/>
    <w:uiPriority w:val="99"/>
    <w:unhideWhenUsed/>
    <w:rsid w:val="0058652A"/>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58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58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58652A"/>
    <w:pPr>
      <w:tabs>
        <w:tab w:val="center" w:pos="4536"/>
        <w:tab w:val="right" w:pos="9072"/>
      </w:tabs>
      <w:spacing w:after="0" w:line="240" w:lineRule="auto"/>
    </w:pPr>
  </w:style>
  <w:style w:type="character" w:customStyle="1" w:styleId="PtaChar">
    <w:name w:val="Päta Char"/>
    <w:basedOn w:val="Predvolenpsmoodseku"/>
    <w:link w:val="Pta"/>
    <w:uiPriority w:val="99"/>
    <w:rsid w:val="0058652A"/>
  </w:style>
  <w:style w:type="paragraph" w:styleId="Textbubliny">
    <w:name w:val="Balloon Text"/>
    <w:basedOn w:val="Normlny"/>
    <w:link w:val="TextbublinyChar"/>
    <w:uiPriority w:val="99"/>
    <w:semiHidden/>
    <w:unhideWhenUsed/>
    <w:rsid w:val="005865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652A"/>
    <w:rPr>
      <w:rFonts w:ascii="Segoe UI" w:hAnsi="Segoe UI" w:cs="Segoe UI"/>
      <w:sz w:val="18"/>
      <w:szCs w:val="18"/>
    </w:rPr>
  </w:style>
  <w:style w:type="character" w:styleId="Odkaznakomentr">
    <w:name w:val="annotation reference"/>
    <w:basedOn w:val="Predvolenpsmoodseku"/>
    <w:uiPriority w:val="99"/>
    <w:semiHidden/>
    <w:unhideWhenUsed/>
    <w:rsid w:val="0058652A"/>
    <w:rPr>
      <w:sz w:val="16"/>
      <w:szCs w:val="16"/>
    </w:rPr>
  </w:style>
  <w:style w:type="paragraph" w:styleId="Textkomentra">
    <w:name w:val="annotation text"/>
    <w:basedOn w:val="Normlny"/>
    <w:link w:val="TextkomentraChar"/>
    <w:uiPriority w:val="99"/>
    <w:semiHidden/>
    <w:unhideWhenUsed/>
    <w:rsid w:val="0058652A"/>
    <w:pPr>
      <w:spacing w:line="240" w:lineRule="auto"/>
    </w:pPr>
    <w:rPr>
      <w:sz w:val="20"/>
      <w:szCs w:val="20"/>
    </w:rPr>
  </w:style>
  <w:style w:type="character" w:customStyle="1" w:styleId="TextkomentraChar">
    <w:name w:val="Text komentára Char"/>
    <w:basedOn w:val="Predvolenpsmoodseku"/>
    <w:link w:val="Textkomentra"/>
    <w:uiPriority w:val="99"/>
    <w:semiHidden/>
    <w:rsid w:val="0058652A"/>
    <w:rPr>
      <w:sz w:val="20"/>
      <w:szCs w:val="20"/>
    </w:rPr>
  </w:style>
  <w:style w:type="paragraph" w:styleId="Predmetkomentra">
    <w:name w:val="annotation subject"/>
    <w:basedOn w:val="Textkomentra"/>
    <w:next w:val="Textkomentra"/>
    <w:link w:val="PredmetkomentraChar"/>
    <w:uiPriority w:val="99"/>
    <w:semiHidden/>
    <w:unhideWhenUsed/>
    <w:rsid w:val="0058652A"/>
    <w:rPr>
      <w:b/>
      <w:bCs/>
    </w:rPr>
  </w:style>
  <w:style w:type="character" w:customStyle="1" w:styleId="PredmetkomentraChar">
    <w:name w:val="Predmet komentára Char"/>
    <w:basedOn w:val="TextkomentraChar"/>
    <w:link w:val="Predmetkomentra"/>
    <w:uiPriority w:val="99"/>
    <w:semiHidden/>
    <w:rsid w:val="0058652A"/>
    <w:rPr>
      <w:b/>
      <w:bCs/>
      <w:sz w:val="20"/>
      <w:szCs w:val="20"/>
    </w:rPr>
  </w:style>
  <w:style w:type="paragraph" w:styleId="Odsekzoznamu">
    <w:name w:val="List Paragraph"/>
    <w:basedOn w:val="Normlny"/>
    <w:uiPriority w:val="34"/>
    <w:qFormat/>
    <w:rsid w:val="0058652A"/>
    <w:pPr>
      <w:ind w:left="720"/>
      <w:contextualSpacing/>
    </w:pPr>
  </w:style>
  <w:style w:type="paragraph" w:customStyle="1" w:styleId="gmail-m-1648484718305530482msolistparagraph">
    <w:name w:val="gmail-m_-1648484718305530482msolistparagraph"/>
    <w:basedOn w:val="Normlny"/>
    <w:rsid w:val="0058652A"/>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58652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652A"/>
    <w:rPr>
      <w:sz w:val="20"/>
      <w:szCs w:val="20"/>
    </w:rPr>
  </w:style>
  <w:style w:type="character" w:styleId="Odkaznapoznmkupodiarou">
    <w:name w:val="footnote reference"/>
    <w:basedOn w:val="Predvolenpsmoodseku"/>
    <w:uiPriority w:val="99"/>
    <w:semiHidden/>
    <w:unhideWhenUsed/>
    <w:rsid w:val="0058652A"/>
    <w:rPr>
      <w:vertAlign w:val="superscript"/>
    </w:rPr>
  </w:style>
  <w:style w:type="paragraph" w:styleId="Revzia">
    <w:name w:val="Revision"/>
    <w:hidden/>
    <w:uiPriority w:val="99"/>
    <w:semiHidden/>
    <w:rsid w:val="0058652A"/>
    <w:pPr>
      <w:spacing w:after="0" w:line="240" w:lineRule="auto"/>
    </w:pPr>
  </w:style>
  <w:style w:type="character" w:styleId="Hypertextovprepojenie">
    <w:name w:val="Hyperlink"/>
    <w:basedOn w:val="Predvolenpsmoodseku"/>
    <w:uiPriority w:val="99"/>
    <w:unhideWhenUsed/>
    <w:rsid w:val="001B2EBC"/>
    <w:rPr>
      <w:color w:val="0563C1" w:themeColor="hyperlink"/>
      <w:u w:val="single"/>
    </w:rPr>
  </w:style>
  <w:style w:type="character" w:styleId="PouitHypertextovPrepojenie">
    <w:name w:val="FollowedHyperlink"/>
    <w:basedOn w:val="Predvolenpsmoodseku"/>
    <w:uiPriority w:val="99"/>
    <w:semiHidden/>
    <w:unhideWhenUsed/>
    <w:rsid w:val="001B2E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828">
      <w:bodyDiv w:val="1"/>
      <w:marLeft w:val="0"/>
      <w:marRight w:val="0"/>
      <w:marTop w:val="0"/>
      <w:marBottom w:val="0"/>
      <w:divBdr>
        <w:top w:val="none" w:sz="0" w:space="0" w:color="auto"/>
        <w:left w:val="none" w:sz="0" w:space="0" w:color="auto"/>
        <w:bottom w:val="none" w:sz="0" w:space="0" w:color="auto"/>
        <w:right w:val="none" w:sz="0" w:space="0" w:color="auto"/>
      </w:divBdr>
    </w:div>
    <w:div w:id="258755543">
      <w:bodyDiv w:val="1"/>
      <w:marLeft w:val="0"/>
      <w:marRight w:val="0"/>
      <w:marTop w:val="0"/>
      <w:marBottom w:val="0"/>
      <w:divBdr>
        <w:top w:val="none" w:sz="0" w:space="0" w:color="auto"/>
        <w:left w:val="none" w:sz="0" w:space="0" w:color="auto"/>
        <w:bottom w:val="none" w:sz="0" w:space="0" w:color="auto"/>
        <w:right w:val="none" w:sz="0" w:space="0" w:color="auto"/>
      </w:divBdr>
    </w:div>
    <w:div w:id="630943607">
      <w:bodyDiv w:val="1"/>
      <w:marLeft w:val="0"/>
      <w:marRight w:val="0"/>
      <w:marTop w:val="0"/>
      <w:marBottom w:val="0"/>
      <w:divBdr>
        <w:top w:val="none" w:sz="0" w:space="0" w:color="auto"/>
        <w:left w:val="none" w:sz="0" w:space="0" w:color="auto"/>
        <w:bottom w:val="none" w:sz="0" w:space="0" w:color="auto"/>
        <w:right w:val="none" w:sz="0" w:space="0" w:color="auto"/>
      </w:divBdr>
    </w:div>
    <w:div w:id="913584927">
      <w:bodyDiv w:val="1"/>
      <w:marLeft w:val="0"/>
      <w:marRight w:val="0"/>
      <w:marTop w:val="0"/>
      <w:marBottom w:val="0"/>
      <w:divBdr>
        <w:top w:val="none" w:sz="0" w:space="0" w:color="auto"/>
        <w:left w:val="none" w:sz="0" w:space="0" w:color="auto"/>
        <w:bottom w:val="none" w:sz="0" w:space="0" w:color="auto"/>
        <w:right w:val="none" w:sz="0" w:space="0" w:color="auto"/>
      </w:divBdr>
    </w:div>
    <w:div w:id="988361582">
      <w:bodyDiv w:val="1"/>
      <w:marLeft w:val="0"/>
      <w:marRight w:val="0"/>
      <w:marTop w:val="0"/>
      <w:marBottom w:val="0"/>
      <w:divBdr>
        <w:top w:val="none" w:sz="0" w:space="0" w:color="auto"/>
        <w:left w:val="none" w:sz="0" w:space="0" w:color="auto"/>
        <w:bottom w:val="none" w:sz="0" w:space="0" w:color="auto"/>
        <w:right w:val="none" w:sz="0" w:space="0" w:color="auto"/>
      </w:divBdr>
    </w:div>
    <w:div w:id="1311860838">
      <w:bodyDiv w:val="1"/>
      <w:marLeft w:val="0"/>
      <w:marRight w:val="0"/>
      <w:marTop w:val="0"/>
      <w:marBottom w:val="0"/>
      <w:divBdr>
        <w:top w:val="none" w:sz="0" w:space="0" w:color="auto"/>
        <w:left w:val="none" w:sz="0" w:space="0" w:color="auto"/>
        <w:bottom w:val="none" w:sz="0" w:space="0" w:color="auto"/>
        <w:right w:val="none" w:sz="0" w:space="0" w:color="auto"/>
      </w:divBdr>
    </w:div>
    <w:div w:id="1330401918">
      <w:bodyDiv w:val="1"/>
      <w:marLeft w:val="0"/>
      <w:marRight w:val="0"/>
      <w:marTop w:val="0"/>
      <w:marBottom w:val="0"/>
      <w:divBdr>
        <w:top w:val="none" w:sz="0" w:space="0" w:color="auto"/>
        <w:left w:val="none" w:sz="0" w:space="0" w:color="auto"/>
        <w:bottom w:val="none" w:sz="0" w:space="0" w:color="auto"/>
        <w:right w:val="none" w:sz="0" w:space="0" w:color="auto"/>
      </w:divBdr>
    </w:div>
    <w:div w:id="15043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hsr.sk/podnikatelske-prostredie/lepsia-regulacia/regulacne-zatazenie/kalkulacka-nakladov-regulac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9</Pages>
  <Words>2732</Words>
  <Characters>15577</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Vilímová Jana</dc:creator>
  <cp:keywords/>
  <dc:description/>
  <cp:lastModifiedBy>Hroššová Lucia</cp:lastModifiedBy>
  <cp:revision>36</cp:revision>
  <dcterms:created xsi:type="dcterms:W3CDTF">2024-05-29T12:48:00Z</dcterms:created>
  <dcterms:modified xsi:type="dcterms:W3CDTF">2025-08-13T06:21:00Z</dcterms:modified>
</cp:coreProperties>
</file>