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205966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565EF4">
        <w:rPr>
          <w:sz w:val="22"/>
          <w:szCs w:val="22"/>
        </w:rPr>
        <w:t>6</w:t>
      </w:r>
      <w:r w:rsidR="000B60D3">
        <w:rPr>
          <w:sz w:val="22"/>
          <w:szCs w:val="22"/>
        </w:rPr>
        <w:t>9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F55053B" w:rsidR="00BE641C" w:rsidRDefault="00223070">
      <w:pPr>
        <w:pStyle w:val="rozhodnutia"/>
      </w:pPr>
      <w:r>
        <w:t>9</w:t>
      </w:r>
      <w:r w:rsidR="000B60D3">
        <w:t>82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76988FF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0B60D3">
        <w:rPr>
          <w:rFonts w:ascii="Arial" w:hAnsi="Arial" w:cs="Arial"/>
          <w:sz w:val="22"/>
        </w:rPr>
        <w:t> </w:t>
      </w:r>
      <w:r w:rsidR="00C317D5">
        <w:rPr>
          <w:rFonts w:ascii="Arial" w:hAnsi="Arial" w:cs="Arial"/>
          <w:sz w:val="22"/>
        </w:rPr>
        <w:t>2</w:t>
      </w:r>
      <w:r w:rsidR="000B60D3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495CA8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</w:t>
      </w:r>
      <w:r w:rsidR="000B60D3">
        <w:rPr>
          <w:rFonts w:ascii="Arial" w:hAnsi="Arial" w:cs="Arial"/>
          <w:sz w:val="22"/>
          <w:szCs w:val="20"/>
        </w:rPr>
        <w:t>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592AE43" w:rsidR="001E0D37" w:rsidRPr="0037309B" w:rsidRDefault="001E0D37" w:rsidP="00565EF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00352" w:rsidRPr="00D00352">
        <w:rPr>
          <w:rFonts w:cs="Arial"/>
          <w:noProof/>
          <w:sz w:val="22"/>
          <w:lang w:val="sk-SK"/>
        </w:rPr>
        <w:t xml:space="preserve">poslanca Národnej rady Slovenskej republiky Jána FERENČÁKA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3</w:t>
      </w:r>
      <w:r w:rsidR="00D00352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65EF4">
        <w:rPr>
          <w:rFonts w:cs="Arial"/>
          <w:sz w:val="22"/>
          <w:szCs w:val="22"/>
          <w:lang w:val="sk-SK"/>
        </w:rPr>
        <w:br/>
      </w:r>
      <w:r w:rsidR="00C317D5">
        <w:rPr>
          <w:rFonts w:cs="Arial"/>
          <w:sz w:val="22"/>
          <w:szCs w:val="22"/>
          <w:lang w:val="sk-SK"/>
        </w:rPr>
        <w:t>2</w:t>
      </w:r>
      <w:r w:rsidR="00D0035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07340F2B" w:rsidR="0017333C" w:rsidRDefault="00AA6F63" w:rsidP="00D0035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1C4F8A20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446EA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7E8DF259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D00352" w:rsidRPr="00D00352">
        <w:rPr>
          <w:rFonts w:ascii="Arial" w:hAnsi="Arial" w:cs="Arial"/>
          <w:sz w:val="22"/>
          <w:szCs w:val="22"/>
        </w:rPr>
        <w:t>verejnú správu a regionálny rozvoj</w:t>
      </w:r>
      <w:r w:rsidR="00DD5566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56D044C0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D0035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0C34070" w14:textId="77777777" w:rsidR="00D00352" w:rsidRDefault="00D0035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2E32157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8043A"/>
    <w:rsid w:val="0008262A"/>
    <w:rsid w:val="00095761"/>
    <w:rsid w:val="000B016D"/>
    <w:rsid w:val="000B5C6F"/>
    <w:rsid w:val="000B60D3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F5A51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3D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0514D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2BD2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352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D5566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2025-08-26T13:02:00Z</cp:lastPrinted>
  <dcterms:created xsi:type="dcterms:W3CDTF">2025-08-26T06:02:00Z</dcterms:created>
  <dcterms:modified xsi:type="dcterms:W3CDTF">2025-08-26T13:02:00Z</dcterms:modified>
</cp:coreProperties>
</file>