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3E39" w14:textId="77777777" w:rsidR="00ED01C3" w:rsidRPr="00833F7B" w:rsidRDefault="00ED01C3" w:rsidP="00686D73">
      <w:pPr>
        <w:spacing w:before="200" w:after="200" w:line="240" w:lineRule="auto"/>
        <w:jc w:val="center"/>
        <w:rPr>
          <w:rFonts w:ascii="Times New Roman" w:eastAsia="Times New Roman" w:hAnsi="Times New Roman" w:cs="Times New Roman"/>
          <w:b/>
          <w:sz w:val="24"/>
          <w:szCs w:val="24"/>
        </w:rPr>
      </w:pPr>
      <w:r w:rsidRPr="00833F7B">
        <w:rPr>
          <w:rFonts w:ascii="Times New Roman" w:eastAsia="Times New Roman" w:hAnsi="Times New Roman" w:cs="Times New Roman"/>
          <w:b/>
          <w:sz w:val="24"/>
          <w:szCs w:val="24"/>
        </w:rPr>
        <w:t>DÔVODOVÁ SPRÁVA</w:t>
      </w:r>
    </w:p>
    <w:p w14:paraId="4927F316" w14:textId="77777777" w:rsidR="00ED01C3" w:rsidRPr="00833F7B" w:rsidRDefault="00ED01C3" w:rsidP="00686D73">
      <w:pPr>
        <w:spacing w:line="240" w:lineRule="auto"/>
        <w:rPr>
          <w:rFonts w:ascii="Times New Roman" w:hAnsi="Times New Roman" w:cs="Times New Roman"/>
          <w:sz w:val="24"/>
          <w:szCs w:val="24"/>
        </w:rPr>
      </w:pPr>
    </w:p>
    <w:p w14:paraId="1CA57FCA" w14:textId="77777777" w:rsidR="00ED01C3" w:rsidRPr="00833F7B" w:rsidRDefault="00ED01C3" w:rsidP="00686D73">
      <w:pPr>
        <w:spacing w:before="200" w:after="200" w:line="240" w:lineRule="auto"/>
        <w:rPr>
          <w:rFonts w:ascii="Times New Roman" w:eastAsia="Times New Roman" w:hAnsi="Times New Roman" w:cs="Times New Roman"/>
          <w:b/>
          <w:sz w:val="24"/>
          <w:szCs w:val="24"/>
        </w:rPr>
      </w:pPr>
      <w:r w:rsidRPr="00833F7B">
        <w:rPr>
          <w:rFonts w:ascii="Times New Roman" w:eastAsia="Times New Roman" w:hAnsi="Times New Roman" w:cs="Times New Roman"/>
          <w:b/>
          <w:sz w:val="24"/>
          <w:szCs w:val="24"/>
        </w:rPr>
        <w:t>A. Všeobecná časť</w:t>
      </w:r>
    </w:p>
    <w:p w14:paraId="14243856" w14:textId="189B6770" w:rsidR="00ED01C3" w:rsidRPr="00833F7B" w:rsidRDefault="00514142" w:rsidP="00686D73">
      <w:pPr>
        <w:spacing w:line="240" w:lineRule="auto"/>
        <w:jc w:val="both"/>
        <w:rPr>
          <w:rFonts w:ascii="Times New Roman" w:hAnsi="Times New Roman" w:cs="Times New Roman"/>
          <w:sz w:val="24"/>
          <w:szCs w:val="24"/>
        </w:rPr>
      </w:pPr>
      <w:r w:rsidRPr="00833F7B">
        <w:rPr>
          <w:rFonts w:ascii="Times New Roman" w:hAnsi="Times New Roman" w:cs="Times New Roman"/>
          <w:sz w:val="24"/>
          <w:szCs w:val="24"/>
        </w:rPr>
        <w:t>Návrh zákona, ktor</w:t>
      </w:r>
      <w:r w:rsidR="00686D73" w:rsidRPr="00833F7B">
        <w:rPr>
          <w:rFonts w:ascii="Times New Roman" w:hAnsi="Times New Roman" w:cs="Times New Roman"/>
          <w:sz w:val="24"/>
          <w:szCs w:val="24"/>
        </w:rPr>
        <w:t xml:space="preserve">ým sa dopĺňa zákon </w:t>
      </w:r>
      <w:r w:rsidR="006C7EE6" w:rsidRPr="00833F7B">
        <w:rPr>
          <w:rFonts w:ascii="Times New Roman" w:hAnsi="Times New Roman" w:cs="Times New Roman"/>
          <w:sz w:val="24"/>
          <w:szCs w:val="24"/>
        </w:rPr>
        <w:t>č. 300/2005 Z. z.  Trestný zákon v znení neskorších predpisov</w:t>
      </w:r>
      <w:r w:rsidRPr="00833F7B">
        <w:rPr>
          <w:rFonts w:ascii="Times New Roman" w:hAnsi="Times New Roman" w:cs="Times New Roman"/>
          <w:sz w:val="24"/>
          <w:szCs w:val="24"/>
        </w:rPr>
        <w:t xml:space="preserve"> predklad</w:t>
      </w:r>
      <w:r w:rsidR="008B3011" w:rsidRPr="00833F7B">
        <w:rPr>
          <w:rFonts w:ascii="Times New Roman" w:hAnsi="Times New Roman" w:cs="Times New Roman"/>
          <w:sz w:val="24"/>
          <w:szCs w:val="24"/>
        </w:rPr>
        <w:t>ajú</w:t>
      </w:r>
      <w:r w:rsidR="006C7EE6" w:rsidRPr="00833F7B">
        <w:rPr>
          <w:rFonts w:ascii="Times New Roman" w:hAnsi="Times New Roman" w:cs="Times New Roman"/>
          <w:sz w:val="24"/>
          <w:szCs w:val="24"/>
        </w:rPr>
        <w:t xml:space="preserve"> </w:t>
      </w:r>
      <w:r w:rsidRPr="00833F7B">
        <w:rPr>
          <w:rFonts w:ascii="Times New Roman" w:hAnsi="Times New Roman" w:cs="Times New Roman"/>
          <w:sz w:val="24"/>
          <w:szCs w:val="24"/>
        </w:rPr>
        <w:t>na rokovanie Národnej ra</w:t>
      </w:r>
      <w:r w:rsidR="008B3011" w:rsidRPr="00833F7B">
        <w:rPr>
          <w:rFonts w:ascii="Times New Roman" w:hAnsi="Times New Roman" w:cs="Times New Roman"/>
          <w:sz w:val="24"/>
          <w:szCs w:val="24"/>
        </w:rPr>
        <w:t>dy Slovenskej republiky poslanci</w:t>
      </w:r>
      <w:r w:rsidRPr="00833F7B">
        <w:rPr>
          <w:rFonts w:ascii="Times New Roman" w:hAnsi="Times New Roman" w:cs="Times New Roman"/>
          <w:sz w:val="24"/>
          <w:szCs w:val="24"/>
        </w:rPr>
        <w:t xml:space="preserve"> Národnej rady Slovenskej republiky </w:t>
      </w:r>
      <w:r w:rsidR="008B3011" w:rsidRPr="00833F7B">
        <w:rPr>
          <w:rFonts w:ascii="Times New Roman" w:hAnsi="Times New Roman" w:cs="Times New Roman"/>
          <w:sz w:val="24"/>
          <w:szCs w:val="24"/>
        </w:rPr>
        <w:t>(NR SR) Igor ŠIMKO, Róbert PUCI, Karol JANAS, Ján BLCHÁČ, Štefan GAŠPAROVIČ, Zdenka MAČICOVÁ, Andrea SZABÓOVÁ, Richard ELIÁŠ, Michal BARTEK, Viliam ZÁHORČÁK, Andrej SITKÁR, František PETRO, Boleslav LEŠO</w:t>
      </w:r>
      <w:r w:rsidR="003B7896">
        <w:rPr>
          <w:rFonts w:ascii="Times New Roman" w:hAnsi="Times New Roman" w:cs="Times New Roman"/>
          <w:sz w:val="24"/>
          <w:szCs w:val="24"/>
        </w:rPr>
        <w:t xml:space="preserve">, </w:t>
      </w:r>
      <w:r w:rsidR="008B3011" w:rsidRPr="00833F7B">
        <w:rPr>
          <w:rFonts w:ascii="Times New Roman" w:hAnsi="Times New Roman" w:cs="Times New Roman"/>
          <w:sz w:val="24"/>
          <w:szCs w:val="24"/>
        </w:rPr>
        <w:t>Ivan ŠEVČÍK</w:t>
      </w:r>
      <w:r w:rsidR="003B7896">
        <w:rPr>
          <w:rFonts w:ascii="Times New Roman" w:hAnsi="Times New Roman" w:cs="Times New Roman"/>
          <w:sz w:val="24"/>
          <w:szCs w:val="24"/>
        </w:rPr>
        <w:t>, Roman MALATINEC</w:t>
      </w:r>
      <w:r w:rsidR="003C665D">
        <w:rPr>
          <w:rFonts w:ascii="Times New Roman" w:hAnsi="Times New Roman" w:cs="Times New Roman"/>
          <w:sz w:val="24"/>
          <w:szCs w:val="24"/>
        </w:rPr>
        <w:t>,</w:t>
      </w:r>
      <w:r w:rsidR="003B7896">
        <w:rPr>
          <w:rFonts w:ascii="Times New Roman" w:hAnsi="Times New Roman" w:cs="Times New Roman"/>
          <w:sz w:val="24"/>
          <w:szCs w:val="24"/>
        </w:rPr>
        <w:t xml:space="preserve"> Adam LUČANSKÝ</w:t>
      </w:r>
      <w:r w:rsidR="003C665D">
        <w:rPr>
          <w:rFonts w:ascii="Times New Roman" w:hAnsi="Times New Roman" w:cs="Times New Roman"/>
          <w:sz w:val="24"/>
          <w:szCs w:val="24"/>
        </w:rPr>
        <w:t xml:space="preserve"> a Dagmar KRAMPLOVÁ</w:t>
      </w:r>
      <w:r w:rsidR="008B3011" w:rsidRPr="00833F7B">
        <w:rPr>
          <w:rFonts w:ascii="Times New Roman" w:hAnsi="Times New Roman" w:cs="Times New Roman"/>
          <w:sz w:val="24"/>
          <w:szCs w:val="24"/>
        </w:rPr>
        <w:t>.</w:t>
      </w:r>
    </w:p>
    <w:p w14:paraId="4C91E773" w14:textId="77777777" w:rsidR="00514142" w:rsidRPr="00833F7B" w:rsidRDefault="00514142" w:rsidP="00686D73">
      <w:pPr>
        <w:spacing w:line="240" w:lineRule="auto"/>
        <w:jc w:val="both"/>
        <w:rPr>
          <w:rFonts w:ascii="Times New Roman" w:hAnsi="Times New Roman" w:cs="Times New Roman"/>
          <w:sz w:val="24"/>
          <w:szCs w:val="24"/>
        </w:rPr>
      </w:pPr>
    </w:p>
    <w:p w14:paraId="14690710" w14:textId="6DEAF592" w:rsidR="002B14FD" w:rsidRPr="00833F7B" w:rsidRDefault="002B14FD" w:rsidP="002B14FD">
      <w:pPr>
        <w:spacing w:line="240" w:lineRule="auto"/>
        <w:jc w:val="both"/>
        <w:rPr>
          <w:rFonts w:ascii="Times New Roman" w:hAnsi="Times New Roman" w:cs="Times New Roman"/>
          <w:sz w:val="24"/>
          <w:szCs w:val="24"/>
        </w:rPr>
      </w:pPr>
      <w:r w:rsidRPr="00833F7B">
        <w:rPr>
          <w:rFonts w:ascii="Times New Roman" w:hAnsi="Times New Roman" w:cs="Times New Roman"/>
          <w:sz w:val="24"/>
          <w:szCs w:val="24"/>
        </w:rPr>
        <w:t xml:space="preserve">V súčasnosti  legislatívna úprava, ktorá by sa zaoberala činmi na úrovni trestného konania, kedy dochádza k poškodzovaniu </w:t>
      </w:r>
      <w:r w:rsidR="00833F7B" w:rsidRPr="00833F7B">
        <w:rPr>
          <w:rFonts w:ascii="Times New Roman" w:hAnsi="Times New Roman" w:cs="Times New Roman"/>
          <w:sz w:val="24"/>
          <w:szCs w:val="24"/>
        </w:rPr>
        <w:t>vojnových pamätníkov, vojnových hrobov</w:t>
      </w:r>
      <w:r w:rsidRPr="00833F7B">
        <w:rPr>
          <w:rFonts w:ascii="Times New Roman" w:hAnsi="Times New Roman" w:cs="Times New Roman"/>
          <w:sz w:val="24"/>
          <w:szCs w:val="24"/>
        </w:rPr>
        <w:t xml:space="preserve"> </w:t>
      </w:r>
      <w:r w:rsidR="00833F7B" w:rsidRPr="00833F7B">
        <w:rPr>
          <w:rFonts w:ascii="Times New Roman" w:hAnsi="Times New Roman" w:cs="Times New Roman"/>
          <w:sz w:val="24"/>
          <w:szCs w:val="24"/>
        </w:rPr>
        <w:t xml:space="preserve">a vojnových kultúrnych pamiatok </w:t>
      </w:r>
      <w:r w:rsidRPr="00833F7B">
        <w:rPr>
          <w:rFonts w:ascii="Times New Roman" w:hAnsi="Times New Roman" w:cs="Times New Roman"/>
          <w:sz w:val="24"/>
          <w:szCs w:val="24"/>
        </w:rPr>
        <w:t xml:space="preserve">absentuje. </w:t>
      </w:r>
      <w:r w:rsidR="003C665D">
        <w:rPr>
          <w:rFonts w:ascii="Times New Roman" w:hAnsi="Times New Roman" w:cs="Times New Roman"/>
          <w:sz w:val="24"/>
          <w:szCs w:val="24"/>
        </w:rPr>
        <w:t>V ostatnom roku došlo k poškodeniu pamätníkov a vojnových hrobov na Dargove pri Košiciach, kde boli rôznymi farbami vyobrazené dokonca symboly pripomínajúce fašistické, v Košiciach je pravidelne poškodzovaný pamätník odtrhávaním symbolov, pomaľovaný bol pamätník na Slavíne, v ďalších krajoch SR boli poškodzované pamätníky rôznym spôsobom. Niektorí predkladatelia sú aj členmi Slovenského zväzu protifašistických bojovníkov, ktorý je organizáciou chrániacou odkaz padlých v bojoch za našu slobodu, odkaz ochrany SR pred fašizmom, skoncovaním s holokaustom, ale aj chránením symbolov víťazstva nad fašizmom. Pamätníky a vojnové hroby majú dodnes za cieľ uctiť si na verejných miestach tých, ktorí padli za našu slobodu, pripomínať si to, čo sa nesmie už nikdy opakovať a poškodzovanie takýchto symbolov má značný charakter pohŕdania históriou, úctou voči padlým predkom, ale dáva bohužiaľ aj návod ďalším generáciám ako na históriu nazerať, zľahčovať ju, či popierať ju čo môže mať za následok vzostup extrémizmu.</w:t>
      </w:r>
    </w:p>
    <w:p w14:paraId="1C40B3F3" w14:textId="77777777" w:rsidR="002B14FD" w:rsidRPr="00833F7B" w:rsidRDefault="002B14FD" w:rsidP="002B14FD">
      <w:pPr>
        <w:spacing w:line="240" w:lineRule="auto"/>
        <w:jc w:val="both"/>
        <w:rPr>
          <w:rFonts w:ascii="Times New Roman" w:hAnsi="Times New Roman" w:cs="Times New Roman"/>
          <w:sz w:val="24"/>
          <w:szCs w:val="24"/>
        </w:rPr>
      </w:pPr>
    </w:p>
    <w:p w14:paraId="79444186" w14:textId="4F7B16CA" w:rsidR="00C210F7" w:rsidRPr="00833F7B" w:rsidRDefault="002B14FD" w:rsidP="002B14FD">
      <w:pPr>
        <w:spacing w:line="240" w:lineRule="auto"/>
        <w:jc w:val="both"/>
        <w:rPr>
          <w:rFonts w:ascii="Times New Roman" w:hAnsi="Times New Roman" w:cs="Times New Roman"/>
          <w:sz w:val="24"/>
          <w:szCs w:val="24"/>
        </w:rPr>
      </w:pPr>
      <w:r w:rsidRPr="00833F7B">
        <w:rPr>
          <w:rFonts w:ascii="Times New Roman" w:hAnsi="Times New Roman" w:cs="Times New Roman"/>
          <w:sz w:val="24"/>
          <w:szCs w:val="24"/>
        </w:rPr>
        <w:t>Uvedené konania</w:t>
      </w:r>
      <w:r w:rsidR="003C665D">
        <w:rPr>
          <w:rFonts w:ascii="Times New Roman" w:hAnsi="Times New Roman" w:cs="Times New Roman"/>
          <w:sz w:val="24"/>
          <w:szCs w:val="24"/>
        </w:rPr>
        <w:t>, kedy dochádza k systematický poškodzovaniam vojnových hrobov, vojnových kultúrnych pamiatok,  odkazu 1., 2. svetovej vojny a </w:t>
      </w:r>
      <w:proofErr w:type="spellStart"/>
      <w:r w:rsidR="003C665D">
        <w:rPr>
          <w:rFonts w:ascii="Times New Roman" w:hAnsi="Times New Roman" w:cs="Times New Roman"/>
          <w:sz w:val="24"/>
          <w:szCs w:val="24"/>
        </w:rPr>
        <w:t>defacto</w:t>
      </w:r>
      <w:proofErr w:type="spellEnd"/>
      <w:r w:rsidR="003C665D">
        <w:rPr>
          <w:rFonts w:ascii="Times New Roman" w:hAnsi="Times New Roman" w:cs="Times New Roman"/>
          <w:sz w:val="24"/>
          <w:szCs w:val="24"/>
        </w:rPr>
        <w:t xml:space="preserve"> poškodzovaniu odkazu holokaustu, s ktorým víťazstvo nad fašizmom skoncovalo,</w:t>
      </w:r>
      <w:r w:rsidRPr="00833F7B">
        <w:rPr>
          <w:rFonts w:ascii="Times New Roman" w:hAnsi="Times New Roman" w:cs="Times New Roman"/>
          <w:sz w:val="24"/>
          <w:szCs w:val="24"/>
        </w:rPr>
        <w:t xml:space="preserve"> </w:t>
      </w:r>
      <w:r w:rsidR="003C665D" w:rsidRPr="00833F7B">
        <w:rPr>
          <w:rFonts w:ascii="Times New Roman" w:hAnsi="Times New Roman" w:cs="Times New Roman"/>
          <w:sz w:val="24"/>
          <w:szCs w:val="24"/>
        </w:rPr>
        <w:t xml:space="preserve">je potrebné v dnešnej dobe </w:t>
      </w:r>
      <w:r w:rsidRPr="00833F7B">
        <w:rPr>
          <w:rFonts w:ascii="Times New Roman" w:hAnsi="Times New Roman" w:cs="Times New Roman"/>
          <w:sz w:val="24"/>
          <w:szCs w:val="24"/>
        </w:rPr>
        <w:t>považovať za extrémistick</w:t>
      </w:r>
      <w:r w:rsidR="003C665D">
        <w:rPr>
          <w:rFonts w:ascii="Times New Roman" w:hAnsi="Times New Roman" w:cs="Times New Roman"/>
          <w:sz w:val="24"/>
          <w:szCs w:val="24"/>
        </w:rPr>
        <w:t>ejšie</w:t>
      </w:r>
      <w:r w:rsidRPr="00833F7B">
        <w:rPr>
          <w:rFonts w:ascii="Times New Roman" w:hAnsi="Times New Roman" w:cs="Times New Roman"/>
          <w:sz w:val="24"/>
          <w:szCs w:val="24"/>
        </w:rPr>
        <w:t xml:space="preserve"> konania, ktoré je potrebné jednak spoločensky odsúdiť, ale aj prípadných páchateľov, ktorí majú v úmysle </w:t>
      </w:r>
      <w:r w:rsidR="00C210F7" w:rsidRPr="00833F7B">
        <w:rPr>
          <w:rFonts w:ascii="Times New Roman" w:hAnsi="Times New Roman" w:cs="Times New Roman"/>
          <w:sz w:val="24"/>
          <w:szCs w:val="24"/>
        </w:rPr>
        <w:t>dopu</w:t>
      </w:r>
      <w:r w:rsidRPr="00833F7B">
        <w:rPr>
          <w:rFonts w:ascii="Times New Roman" w:hAnsi="Times New Roman" w:cs="Times New Roman"/>
          <w:sz w:val="24"/>
          <w:szCs w:val="24"/>
        </w:rPr>
        <w:t>stiť sa obdobného konania odradiť, resp. udeliť im sankci</w:t>
      </w:r>
      <w:r w:rsidR="00C210F7" w:rsidRPr="00833F7B">
        <w:rPr>
          <w:rFonts w:ascii="Times New Roman" w:hAnsi="Times New Roman" w:cs="Times New Roman"/>
          <w:sz w:val="24"/>
          <w:szCs w:val="24"/>
        </w:rPr>
        <w:t>u</w:t>
      </w:r>
      <w:r w:rsidRPr="00833F7B">
        <w:rPr>
          <w:rFonts w:ascii="Times New Roman" w:hAnsi="Times New Roman" w:cs="Times New Roman"/>
          <w:sz w:val="24"/>
          <w:szCs w:val="24"/>
        </w:rPr>
        <w:t xml:space="preserve"> v podobe </w:t>
      </w:r>
      <w:r w:rsidR="00C210F7" w:rsidRPr="00833F7B">
        <w:rPr>
          <w:rFonts w:ascii="Times New Roman" w:hAnsi="Times New Roman" w:cs="Times New Roman"/>
          <w:sz w:val="24"/>
          <w:szCs w:val="24"/>
        </w:rPr>
        <w:t xml:space="preserve">trestu </w:t>
      </w:r>
      <w:r w:rsidRPr="00833F7B">
        <w:rPr>
          <w:rFonts w:ascii="Times New Roman" w:hAnsi="Times New Roman" w:cs="Times New Roman"/>
          <w:sz w:val="24"/>
          <w:szCs w:val="24"/>
        </w:rPr>
        <w:t>v</w:t>
      </w:r>
      <w:r w:rsidR="00C210F7" w:rsidRPr="00833F7B">
        <w:rPr>
          <w:rFonts w:ascii="Times New Roman" w:hAnsi="Times New Roman" w:cs="Times New Roman"/>
          <w:sz w:val="24"/>
          <w:szCs w:val="24"/>
        </w:rPr>
        <w:t> pri dokonanom skutku.</w:t>
      </w:r>
    </w:p>
    <w:p w14:paraId="4A92A020" w14:textId="77777777" w:rsidR="00C210F7" w:rsidRPr="00833F7B" w:rsidRDefault="00C210F7" w:rsidP="002B14FD">
      <w:pPr>
        <w:spacing w:line="240" w:lineRule="auto"/>
        <w:jc w:val="both"/>
        <w:rPr>
          <w:rFonts w:ascii="Times New Roman" w:hAnsi="Times New Roman" w:cs="Times New Roman"/>
          <w:sz w:val="24"/>
          <w:szCs w:val="24"/>
        </w:rPr>
      </w:pPr>
    </w:p>
    <w:p w14:paraId="7615BB92" w14:textId="2BD7C0F7" w:rsidR="002B14FD" w:rsidRPr="00833F7B" w:rsidRDefault="00C210F7" w:rsidP="00C210F7">
      <w:pPr>
        <w:spacing w:line="240" w:lineRule="auto"/>
        <w:jc w:val="both"/>
        <w:rPr>
          <w:rFonts w:ascii="Times New Roman" w:hAnsi="Times New Roman" w:cs="Times New Roman"/>
          <w:sz w:val="24"/>
          <w:szCs w:val="24"/>
        </w:rPr>
      </w:pPr>
      <w:r w:rsidRPr="00833F7B">
        <w:rPr>
          <w:rFonts w:ascii="Times New Roman" w:hAnsi="Times New Roman" w:cs="Times New Roman"/>
          <w:sz w:val="24"/>
          <w:szCs w:val="24"/>
        </w:rPr>
        <w:t xml:space="preserve">Poškodzovanie, </w:t>
      </w:r>
      <w:r w:rsidR="00833F7B" w:rsidRPr="00833F7B">
        <w:rPr>
          <w:rFonts w:ascii="Times New Roman" w:hAnsi="Times New Roman" w:cs="Times New Roman"/>
          <w:sz w:val="24"/>
          <w:szCs w:val="24"/>
        </w:rPr>
        <w:t xml:space="preserve">znehodnotenie </w:t>
      </w:r>
      <w:r w:rsidRPr="00833F7B">
        <w:rPr>
          <w:rFonts w:ascii="Times New Roman" w:hAnsi="Times New Roman" w:cs="Times New Roman"/>
          <w:sz w:val="24"/>
          <w:szCs w:val="24"/>
        </w:rPr>
        <w:t>alebo zničenie nehnuteľných</w:t>
      </w:r>
      <w:r w:rsidR="002B14FD" w:rsidRPr="00833F7B">
        <w:rPr>
          <w:rFonts w:ascii="Times New Roman" w:hAnsi="Times New Roman" w:cs="Times New Roman"/>
          <w:sz w:val="24"/>
          <w:szCs w:val="24"/>
        </w:rPr>
        <w:t xml:space="preserve"> </w:t>
      </w:r>
      <w:r w:rsidRPr="00833F7B">
        <w:rPr>
          <w:rFonts w:ascii="Times New Roman" w:hAnsi="Times New Roman" w:cs="Times New Roman"/>
          <w:sz w:val="24"/>
          <w:szCs w:val="24"/>
        </w:rPr>
        <w:t>alebo hnuteľných</w:t>
      </w:r>
      <w:r w:rsidR="002B14FD" w:rsidRPr="00833F7B">
        <w:rPr>
          <w:rFonts w:ascii="Times New Roman" w:hAnsi="Times New Roman" w:cs="Times New Roman"/>
          <w:sz w:val="24"/>
          <w:szCs w:val="24"/>
        </w:rPr>
        <w:t xml:space="preserve"> vec</w:t>
      </w:r>
      <w:r w:rsidRPr="00833F7B">
        <w:rPr>
          <w:rFonts w:ascii="Times New Roman" w:hAnsi="Times New Roman" w:cs="Times New Roman"/>
          <w:sz w:val="24"/>
          <w:szCs w:val="24"/>
        </w:rPr>
        <w:t xml:space="preserve">í, ktoré sú </w:t>
      </w:r>
      <w:r w:rsidR="00833F7B" w:rsidRPr="00833F7B">
        <w:rPr>
          <w:rFonts w:ascii="Times New Roman" w:hAnsi="Times New Roman" w:cs="Times New Roman"/>
          <w:sz w:val="24"/>
          <w:szCs w:val="24"/>
        </w:rPr>
        <w:t xml:space="preserve">vojnovými </w:t>
      </w:r>
      <w:r w:rsidRPr="00833F7B">
        <w:rPr>
          <w:rFonts w:ascii="Times New Roman" w:hAnsi="Times New Roman" w:cs="Times New Roman"/>
          <w:sz w:val="24"/>
          <w:szCs w:val="24"/>
        </w:rPr>
        <w:t>pamätníkmi</w:t>
      </w:r>
      <w:r w:rsidR="002B14FD" w:rsidRPr="00833F7B">
        <w:rPr>
          <w:rFonts w:ascii="Times New Roman" w:hAnsi="Times New Roman" w:cs="Times New Roman"/>
          <w:sz w:val="24"/>
          <w:szCs w:val="24"/>
        </w:rPr>
        <w:t>, vojnovým</w:t>
      </w:r>
      <w:r w:rsidRPr="00833F7B">
        <w:rPr>
          <w:rFonts w:ascii="Times New Roman" w:hAnsi="Times New Roman" w:cs="Times New Roman"/>
          <w:sz w:val="24"/>
          <w:szCs w:val="24"/>
        </w:rPr>
        <w:t xml:space="preserve">i hrobmi, </w:t>
      </w:r>
      <w:r w:rsidR="00833F7B" w:rsidRPr="00833F7B">
        <w:rPr>
          <w:rFonts w:ascii="Times New Roman" w:hAnsi="Times New Roman" w:cs="Times New Roman"/>
          <w:sz w:val="24"/>
          <w:szCs w:val="24"/>
        </w:rPr>
        <w:t>vojnovými kultúrnymi pamiatkami</w:t>
      </w:r>
      <w:r w:rsidR="002B14FD" w:rsidRPr="00833F7B">
        <w:rPr>
          <w:rFonts w:ascii="Times New Roman" w:hAnsi="Times New Roman" w:cs="Times New Roman"/>
          <w:sz w:val="24"/>
          <w:szCs w:val="24"/>
        </w:rPr>
        <w:t xml:space="preserve"> s tematikou obetí a hrdinov </w:t>
      </w:r>
      <w:r w:rsidR="003C665D">
        <w:rPr>
          <w:rFonts w:ascii="Times New Roman" w:hAnsi="Times New Roman" w:cs="Times New Roman"/>
          <w:sz w:val="24"/>
          <w:szCs w:val="24"/>
        </w:rPr>
        <w:t xml:space="preserve">prvej, </w:t>
      </w:r>
      <w:r w:rsidR="002B14FD" w:rsidRPr="00833F7B">
        <w:rPr>
          <w:rFonts w:ascii="Times New Roman" w:hAnsi="Times New Roman" w:cs="Times New Roman"/>
          <w:sz w:val="24"/>
          <w:szCs w:val="24"/>
        </w:rPr>
        <w:t xml:space="preserve">druhej svetovej vojny </w:t>
      </w:r>
      <w:r w:rsidRPr="00833F7B">
        <w:rPr>
          <w:rFonts w:ascii="Times New Roman" w:hAnsi="Times New Roman" w:cs="Times New Roman"/>
          <w:sz w:val="24"/>
          <w:szCs w:val="24"/>
        </w:rPr>
        <w:t>v</w:t>
      </w:r>
      <w:r w:rsidR="003C665D">
        <w:rPr>
          <w:rFonts w:ascii="Times New Roman" w:hAnsi="Times New Roman" w:cs="Times New Roman"/>
          <w:sz w:val="24"/>
          <w:szCs w:val="24"/>
        </w:rPr>
        <w:t> </w:t>
      </w:r>
      <w:r w:rsidRPr="00833F7B">
        <w:rPr>
          <w:rFonts w:ascii="Times New Roman" w:hAnsi="Times New Roman" w:cs="Times New Roman"/>
          <w:sz w:val="24"/>
          <w:szCs w:val="24"/>
        </w:rPr>
        <w:t>podobe ich pomaľovania farbami, vyobrazeniami rôznych symbolov na nich, resp. ich poškodenia zlomením alebo ukradnutím sa v</w:t>
      </w:r>
      <w:r w:rsidR="003C665D">
        <w:rPr>
          <w:rFonts w:ascii="Times New Roman" w:hAnsi="Times New Roman" w:cs="Times New Roman"/>
          <w:sz w:val="24"/>
          <w:szCs w:val="24"/>
        </w:rPr>
        <w:t> </w:t>
      </w:r>
      <w:r w:rsidRPr="00833F7B">
        <w:rPr>
          <w:rFonts w:ascii="Times New Roman" w:hAnsi="Times New Roman" w:cs="Times New Roman"/>
          <w:sz w:val="24"/>
          <w:szCs w:val="24"/>
        </w:rPr>
        <w:t>uplynulej dobe množia. Polícia SR v</w:t>
      </w:r>
      <w:r w:rsidR="003C665D">
        <w:rPr>
          <w:rFonts w:ascii="Times New Roman" w:hAnsi="Times New Roman" w:cs="Times New Roman"/>
          <w:sz w:val="24"/>
          <w:szCs w:val="24"/>
        </w:rPr>
        <w:t> </w:t>
      </w:r>
      <w:r w:rsidRPr="00833F7B">
        <w:rPr>
          <w:rFonts w:ascii="Times New Roman" w:hAnsi="Times New Roman" w:cs="Times New Roman"/>
          <w:sz w:val="24"/>
          <w:szCs w:val="24"/>
        </w:rPr>
        <w:t>uvedených prípadoch začala trestné stíhania pre spáchanie trestných činov Poškodzovanie cudzej veci</w:t>
      </w:r>
      <w:r w:rsidR="003C665D">
        <w:rPr>
          <w:rFonts w:ascii="Times New Roman" w:hAnsi="Times New Roman" w:cs="Times New Roman"/>
          <w:sz w:val="24"/>
          <w:szCs w:val="24"/>
        </w:rPr>
        <w:t>, či výtržníctvo</w:t>
      </w:r>
      <w:r w:rsidRPr="00833F7B">
        <w:rPr>
          <w:rFonts w:ascii="Times New Roman" w:hAnsi="Times New Roman" w:cs="Times New Roman"/>
          <w:sz w:val="24"/>
          <w:szCs w:val="24"/>
        </w:rPr>
        <w:t>. V uvedenej súvislosti s prihliadnutím na význam poškodených nehnuteľných alebo hnuteľných vecí je prinajmenšom z morálneho hľadiska potrebné nazerať na spáchanie</w:t>
      </w:r>
      <w:r w:rsidR="00730733" w:rsidRPr="00833F7B">
        <w:rPr>
          <w:rFonts w:ascii="Times New Roman" w:hAnsi="Times New Roman" w:cs="Times New Roman"/>
          <w:sz w:val="24"/>
          <w:szCs w:val="24"/>
        </w:rPr>
        <w:t xml:space="preserve"> uvedených skutkov, ako na osobité skutky </w:t>
      </w:r>
      <w:r w:rsidRPr="00833F7B">
        <w:rPr>
          <w:rFonts w:ascii="Times New Roman" w:hAnsi="Times New Roman" w:cs="Times New Roman"/>
          <w:sz w:val="24"/>
          <w:szCs w:val="24"/>
        </w:rPr>
        <w:t xml:space="preserve">a odlišovať ich od poškodenia iných „bežných“ vecí. </w:t>
      </w:r>
    </w:p>
    <w:p w14:paraId="3AC9C8F9" w14:textId="77777777" w:rsidR="00C210F7" w:rsidRPr="00833F7B" w:rsidRDefault="00C210F7" w:rsidP="00C210F7">
      <w:pPr>
        <w:spacing w:line="240" w:lineRule="auto"/>
        <w:jc w:val="both"/>
        <w:rPr>
          <w:rFonts w:ascii="Times New Roman" w:hAnsi="Times New Roman" w:cs="Times New Roman"/>
        </w:rPr>
      </w:pPr>
    </w:p>
    <w:p w14:paraId="6A2FD8E3" w14:textId="559319F9" w:rsidR="001F53E1" w:rsidRPr="00833F7B" w:rsidRDefault="00514142" w:rsidP="00686D73">
      <w:pPr>
        <w:spacing w:line="240" w:lineRule="auto"/>
        <w:jc w:val="both"/>
        <w:rPr>
          <w:rFonts w:ascii="Times New Roman" w:hAnsi="Times New Roman" w:cs="Times New Roman"/>
          <w:sz w:val="24"/>
          <w:szCs w:val="24"/>
        </w:rPr>
      </w:pPr>
      <w:r w:rsidRPr="00833F7B">
        <w:rPr>
          <w:rFonts w:ascii="Times New Roman" w:hAnsi="Times New Roman" w:cs="Times New Roman"/>
          <w:sz w:val="24"/>
          <w:szCs w:val="24"/>
        </w:rPr>
        <w:t>Táto navrhovaná novela zákona</w:t>
      </w:r>
      <w:r w:rsidR="00730733" w:rsidRPr="00833F7B">
        <w:rPr>
          <w:rFonts w:ascii="Times New Roman" w:hAnsi="Times New Roman" w:cs="Times New Roman"/>
          <w:sz w:val="24"/>
          <w:szCs w:val="24"/>
        </w:rPr>
        <w:t xml:space="preserve"> č. 300/2005 Z. z. Trestný zákon v znení neskorších predpisov uplatňuje v sebe jednak prevenčný charakter pre potenciálnych páchateľov uvedených skutkov, ktorí by k spáchaniu </w:t>
      </w:r>
      <w:r w:rsidR="00833F7B" w:rsidRPr="00833F7B">
        <w:rPr>
          <w:rFonts w:ascii="Times New Roman" w:hAnsi="Times New Roman" w:cs="Times New Roman"/>
          <w:sz w:val="24"/>
          <w:szCs w:val="24"/>
        </w:rPr>
        <w:t xml:space="preserve">takýchto </w:t>
      </w:r>
      <w:r w:rsidR="00730733" w:rsidRPr="00833F7B">
        <w:rPr>
          <w:rFonts w:ascii="Times New Roman" w:hAnsi="Times New Roman" w:cs="Times New Roman"/>
          <w:sz w:val="24"/>
          <w:szCs w:val="24"/>
        </w:rPr>
        <w:t>skutkov mali byť odradení, a zároveň charakter sankčný kedy páchatelia už dokonaných činov musia byť adekvátne potrestan</w:t>
      </w:r>
      <w:r w:rsidR="003C665D">
        <w:rPr>
          <w:rFonts w:ascii="Times New Roman" w:hAnsi="Times New Roman" w:cs="Times New Roman"/>
          <w:sz w:val="24"/>
          <w:szCs w:val="24"/>
        </w:rPr>
        <w:t>í</w:t>
      </w:r>
      <w:r w:rsidR="00730733" w:rsidRPr="00833F7B">
        <w:rPr>
          <w:rFonts w:ascii="Times New Roman" w:hAnsi="Times New Roman" w:cs="Times New Roman"/>
          <w:sz w:val="24"/>
          <w:szCs w:val="24"/>
        </w:rPr>
        <w:t xml:space="preserve"> udelenou sankciou.</w:t>
      </w:r>
    </w:p>
    <w:p w14:paraId="48A073E6" w14:textId="77777777" w:rsidR="00730733" w:rsidRPr="00833F7B" w:rsidRDefault="00730733" w:rsidP="00686D73">
      <w:pPr>
        <w:spacing w:line="240" w:lineRule="auto"/>
        <w:jc w:val="both"/>
        <w:rPr>
          <w:rFonts w:ascii="Times New Roman" w:hAnsi="Times New Roman" w:cs="Times New Roman"/>
          <w:sz w:val="24"/>
          <w:szCs w:val="24"/>
        </w:rPr>
      </w:pPr>
    </w:p>
    <w:p w14:paraId="4E8B2CEC" w14:textId="07584418" w:rsidR="00730733" w:rsidRPr="00833F7B" w:rsidRDefault="00730733" w:rsidP="00686D73">
      <w:pPr>
        <w:spacing w:line="240" w:lineRule="auto"/>
        <w:jc w:val="both"/>
        <w:rPr>
          <w:rFonts w:ascii="Times New Roman" w:hAnsi="Times New Roman" w:cs="Times New Roman"/>
          <w:sz w:val="24"/>
          <w:szCs w:val="24"/>
        </w:rPr>
      </w:pPr>
      <w:r w:rsidRPr="00833F7B">
        <w:rPr>
          <w:rFonts w:ascii="Times New Roman" w:hAnsi="Times New Roman" w:cs="Times New Roman"/>
          <w:sz w:val="24"/>
          <w:szCs w:val="24"/>
        </w:rPr>
        <w:lastRenderedPageBreak/>
        <w:t xml:space="preserve">História v podobe vojnových zločinov sa nesmie opakovať, a teda tieto nehnuteľné alebo hnuteľné veci znázorňujúce a pripomínajúce nielen hrdinov padlých v boji za slobodu a nezávislosť, ktoré sú pamätníkmi, vojnovými hrobmi, kultúrnymi pamiatkami </w:t>
      </w:r>
      <w:r w:rsidR="007E6C80" w:rsidRPr="00833F7B">
        <w:rPr>
          <w:rFonts w:ascii="Times New Roman" w:hAnsi="Times New Roman" w:cs="Times New Roman"/>
          <w:sz w:val="24"/>
          <w:szCs w:val="24"/>
        </w:rPr>
        <w:t>je potrebné vyzdvihnúť na osobitý zreteľ a odlíšiť ich tak od „bežných“ vecí, ktorých poškodenie je predmetom iných trestných činov.</w:t>
      </w:r>
    </w:p>
    <w:p w14:paraId="4C4748ED" w14:textId="77777777" w:rsidR="00686D73" w:rsidRDefault="00686D73" w:rsidP="00686D73">
      <w:pPr>
        <w:pStyle w:val="Normlnywebov"/>
        <w:spacing w:before="0" w:beforeAutospacing="0" w:after="0" w:afterAutospacing="0"/>
        <w:jc w:val="center"/>
        <w:rPr>
          <w:b/>
          <w:bCs/>
          <w:caps/>
          <w:spacing w:val="30"/>
        </w:rPr>
      </w:pPr>
    </w:p>
    <w:p w14:paraId="3C102B9B" w14:textId="77777777" w:rsidR="003C665D" w:rsidRPr="00833F7B" w:rsidRDefault="003C665D" w:rsidP="00686D73">
      <w:pPr>
        <w:pStyle w:val="Normlnywebov"/>
        <w:spacing w:before="0" w:beforeAutospacing="0" w:after="0" w:afterAutospacing="0"/>
        <w:jc w:val="center"/>
        <w:rPr>
          <w:b/>
          <w:bCs/>
          <w:caps/>
          <w:spacing w:val="30"/>
        </w:rPr>
      </w:pPr>
    </w:p>
    <w:p w14:paraId="65C59B37" w14:textId="5BB9BCF4" w:rsidR="00730733" w:rsidRPr="003C665D" w:rsidRDefault="003C665D" w:rsidP="003C665D">
      <w:pPr>
        <w:pStyle w:val="Normlnywebov"/>
        <w:spacing w:before="0" w:beforeAutospacing="0" w:after="0" w:afterAutospacing="0"/>
        <w:ind w:firstLine="708"/>
        <w:jc w:val="both"/>
      </w:pPr>
      <w:r w:rsidRPr="00B737E2">
        <w:t xml:space="preserve">Predkladaný návrh </w:t>
      </w:r>
      <w:r>
        <w:t xml:space="preserve">novely </w:t>
      </w:r>
      <w:r w:rsidRPr="00B737E2">
        <w:t>zákona nezakladá žiadne vplyvy na štátny rozpočet, rozpočet verejnej správy a na podnikateľské prostredie, nevyvoláva sociálne vplyvy, ani vplyvy na životné prostredie a ani na informatizáciu spoločnosti</w:t>
      </w:r>
      <w:r>
        <w:t>, či rodinu a manželstvo.</w:t>
      </w:r>
    </w:p>
    <w:p w14:paraId="56992447" w14:textId="77777777" w:rsidR="003C665D" w:rsidRDefault="003C665D" w:rsidP="003C665D">
      <w:pPr>
        <w:pStyle w:val="Normlnywebov"/>
        <w:ind w:firstLine="708"/>
        <w:jc w:val="both"/>
      </w:pPr>
      <w:r w:rsidRPr="00B737E2">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14:paraId="68E07521" w14:textId="77777777" w:rsidR="008B3011" w:rsidRPr="00833F7B" w:rsidRDefault="008B3011" w:rsidP="008B3011">
      <w:pPr>
        <w:pStyle w:val="Normlnywebov"/>
        <w:spacing w:before="0" w:beforeAutospacing="0" w:after="0" w:afterAutospacing="0"/>
        <w:rPr>
          <w:b/>
          <w:bCs/>
          <w:caps/>
          <w:spacing w:val="30"/>
        </w:rPr>
      </w:pPr>
    </w:p>
    <w:p w14:paraId="05FA5F43" w14:textId="77777777" w:rsidR="00730733" w:rsidRPr="00833F7B" w:rsidRDefault="00730733" w:rsidP="00686D73">
      <w:pPr>
        <w:pStyle w:val="Normlnywebov"/>
        <w:spacing w:before="0" w:beforeAutospacing="0" w:after="0" w:afterAutospacing="0"/>
        <w:jc w:val="center"/>
        <w:rPr>
          <w:b/>
          <w:bCs/>
          <w:caps/>
          <w:spacing w:val="30"/>
        </w:rPr>
      </w:pPr>
    </w:p>
    <w:p w14:paraId="712552DF" w14:textId="77777777" w:rsidR="00730733" w:rsidRPr="00833F7B" w:rsidRDefault="00730733" w:rsidP="00686D73">
      <w:pPr>
        <w:pStyle w:val="Normlnywebov"/>
        <w:spacing w:before="0" w:beforeAutospacing="0" w:after="0" w:afterAutospacing="0"/>
        <w:jc w:val="center"/>
        <w:rPr>
          <w:b/>
          <w:bCs/>
          <w:caps/>
          <w:spacing w:val="30"/>
        </w:rPr>
      </w:pPr>
    </w:p>
    <w:p w14:paraId="3FE9246E" w14:textId="77777777" w:rsidR="00730733" w:rsidRPr="00833F7B" w:rsidRDefault="00730733" w:rsidP="007E6C80">
      <w:pPr>
        <w:pStyle w:val="Normlnywebov"/>
        <w:spacing w:before="0" w:beforeAutospacing="0" w:after="0" w:afterAutospacing="0"/>
        <w:rPr>
          <w:b/>
          <w:bCs/>
          <w:caps/>
          <w:spacing w:val="30"/>
        </w:rPr>
      </w:pPr>
    </w:p>
    <w:p w14:paraId="6E276DB2" w14:textId="77777777" w:rsidR="00833F7B" w:rsidRPr="00833F7B" w:rsidRDefault="00833F7B" w:rsidP="00686D73">
      <w:pPr>
        <w:pStyle w:val="Normlnywebov"/>
        <w:spacing w:before="0" w:beforeAutospacing="0" w:after="0" w:afterAutospacing="0"/>
        <w:jc w:val="center"/>
        <w:rPr>
          <w:b/>
          <w:bCs/>
          <w:caps/>
          <w:spacing w:val="30"/>
        </w:rPr>
      </w:pPr>
    </w:p>
    <w:p w14:paraId="79A8286B" w14:textId="77777777" w:rsidR="00490C21" w:rsidRDefault="00490C21" w:rsidP="00686D73">
      <w:pPr>
        <w:pStyle w:val="Normlnywebov"/>
        <w:spacing w:before="0" w:beforeAutospacing="0" w:after="0" w:afterAutospacing="0"/>
        <w:jc w:val="center"/>
        <w:rPr>
          <w:b/>
          <w:bCs/>
          <w:caps/>
          <w:spacing w:val="30"/>
        </w:rPr>
      </w:pPr>
    </w:p>
    <w:p w14:paraId="7C383145" w14:textId="77777777" w:rsidR="003C665D" w:rsidRDefault="003C665D">
      <w:pPr>
        <w:spacing w:line="240" w:lineRule="auto"/>
        <w:rPr>
          <w:rFonts w:ascii="Times New Roman" w:eastAsia="Times New Roman" w:hAnsi="Times New Roman" w:cs="Times New Roman"/>
          <w:b/>
          <w:bCs/>
          <w:caps/>
          <w:spacing w:val="30"/>
          <w:sz w:val="24"/>
          <w:szCs w:val="24"/>
        </w:rPr>
      </w:pPr>
      <w:r>
        <w:rPr>
          <w:b/>
          <w:bCs/>
          <w:caps/>
          <w:spacing w:val="30"/>
        </w:rPr>
        <w:br w:type="page"/>
      </w:r>
    </w:p>
    <w:p w14:paraId="43237A4C" w14:textId="53659CAB" w:rsidR="000D65F8" w:rsidRPr="00833F7B" w:rsidRDefault="000D65F8" w:rsidP="00686D73">
      <w:pPr>
        <w:pStyle w:val="Normlnywebov"/>
        <w:spacing w:before="0" w:beforeAutospacing="0" w:after="0" w:afterAutospacing="0"/>
        <w:jc w:val="center"/>
      </w:pPr>
      <w:r w:rsidRPr="00833F7B">
        <w:rPr>
          <w:b/>
          <w:bCs/>
          <w:caps/>
          <w:spacing w:val="30"/>
        </w:rPr>
        <w:lastRenderedPageBreak/>
        <w:t>DOLOŽKA ZLUČITEĽNOSTI</w:t>
      </w:r>
    </w:p>
    <w:p w14:paraId="43177EF7" w14:textId="77777777" w:rsidR="000D65F8" w:rsidRPr="00833F7B" w:rsidRDefault="000D65F8" w:rsidP="00686D73">
      <w:pPr>
        <w:pStyle w:val="Normlnywebov"/>
        <w:spacing w:before="0" w:beforeAutospacing="0" w:after="0" w:afterAutospacing="0"/>
        <w:jc w:val="center"/>
      </w:pPr>
      <w:r w:rsidRPr="00833F7B">
        <w:rPr>
          <w:b/>
          <w:bCs/>
        </w:rPr>
        <w:t>návrhu zákona</w:t>
      </w:r>
      <w:r w:rsidRPr="00833F7B">
        <w:t xml:space="preserve"> </w:t>
      </w:r>
      <w:r w:rsidRPr="00833F7B">
        <w:rPr>
          <w:b/>
          <w:bCs/>
        </w:rPr>
        <w:t>s právom Európskej únie</w:t>
      </w:r>
    </w:p>
    <w:p w14:paraId="776E9CE6" w14:textId="77777777" w:rsidR="000D65F8" w:rsidRPr="00833F7B" w:rsidRDefault="000D65F8" w:rsidP="00686D73">
      <w:pPr>
        <w:pStyle w:val="Normlnywebov"/>
        <w:spacing w:before="0" w:beforeAutospacing="0" w:after="0" w:afterAutospacing="0"/>
        <w:jc w:val="both"/>
      </w:pPr>
      <w:r w:rsidRPr="00833F7B">
        <w:t> </w:t>
      </w:r>
    </w:p>
    <w:p w14:paraId="69861538" w14:textId="77777777" w:rsidR="000D65F8" w:rsidRPr="00833F7B" w:rsidRDefault="000D65F8" w:rsidP="00686D73">
      <w:pPr>
        <w:pStyle w:val="Normlnywebov"/>
        <w:spacing w:before="0" w:beforeAutospacing="0" w:after="0" w:afterAutospacing="0"/>
        <w:jc w:val="both"/>
      </w:pPr>
      <w:r w:rsidRPr="00833F7B">
        <w:t> </w:t>
      </w:r>
    </w:p>
    <w:p w14:paraId="57E8F450" w14:textId="33EA577B" w:rsidR="008B3011" w:rsidRPr="00833F7B" w:rsidRDefault="000D65F8" w:rsidP="008B3011">
      <w:pPr>
        <w:spacing w:line="240" w:lineRule="auto"/>
        <w:jc w:val="both"/>
        <w:rPr>
          <w:rFonts w:ascii="Times New Roman" w:hAnsi="Times New Roman" w:cs="Times New Roman"/>
          <w:sz w:val="24"/>
          <w:szCs w:val="24"/>
        </w:rPr>
      </w:pPr>
      <w:r w:rsidRPr="00833F7B">
        <w:rPr>
          <w:rFonts w:ascii="Times New Roman" w:hAnsi="Times New Roman" w:cs="Times New Roman"/>
          <w:b/>
          <w:bCs/>
        </w:rPr>
        <w:t xml:space="preserve">1. </w:t>
      </w:r>
      <w:r w:rsidRPr="00833F7B">
        <w:rPr>
          <w:rFonts w:ascii="Times New Roman" w:hAnsi="Times New Roman" w:cs="Times New Roman"/>
          <w:b/>
          <w:bCs/>
          <w:sz w:val="24"/>
          <w:szCs w:val="24"/>
        </w:rPr>
        <w:t>Navrhovateľ zákona:</w:t>
      </w:r>
      <w:r w:rsidRPr="00833F7B">
        <w:rPr>
          <w:rFonts w:ascii="Times New Roman" w:hAnsi="Times New Roman" w:cs="Times New Roman"/>
          <w:sz w:val="24"/>
          <w:szCs w:val="24"/>
        </w:rPr>
        <w:t xml:space="preserve"> </w:t>
      </w:r>
      <w:r w:rsidR="007B16A9">
        <w:rPr>
          <w:rFonts w:ascii="Times New Roman" w:hAnsi="Times New Roman" w:cs="Times New Roman"/>
          <w:sz w:val="24"/>
          <w:szCs w:val="24"/>
        </w:rPr>
        <w:t xml:space="preserve">Skupina </w:t>
      </w:r>
      <w:r w:rsidR="008B3011" w:rsidRPr="00833F7B">
        <w:rPr>
          <w:rFonts w:ascii="Times New Roman" w:hAnsi="Times New Roman" w:cs="Times New Roman"/>
          <w:sz w:val="24"/>
          <w:szCs w:val="24"/>
        </w:rPr>
        <w:t>poslanc</w:t>
      </w:r>
      <w:r w:rsidR="007B16A9">
        <w:rPr>
          <w:rFonts w:ascii="Times New Roman" w:hAnsi="Times New Roman" w:cs="Times New Roman"/>
          <w:sz w:val="24"/>
          <w:szCs w:val="24"/>
        </w:rPr>
        <w:t>ov</w:t>
      </w:r>
      <w:r w:rsidR="008B3011" w:rsidRPr="00833F7B">
        <w:rPr>
          <w:rFonts w:ascii="Times New Roman" w:hAnsi="Times New Roman" w:cs="Times New Roman"/>
          <w:sz w:val="24"/>
          <w:szCs w:val="24"/>
        </w:rPr>
        <w:t xml:space="preserve"> Národnej rady Slovenskej republiky Národnej rady Slovenskej republiky</w:t>
      </w:r>
      <w:r w:rsidR="003B7896" w:rsidRPr="00833F7B">
        <w:rPr>
          <w:rFonts w:ascii="Times New Roman" w:hAnsi="Times New Roman" w:cs="Times New Roman"/>
          <w:sz w:val="24"/>
          <w:szCs w:val="24"/>
        </w:rPr>
        <w:t>.</w:t>
      </w:r>
    </w:p>
    <w:p w14:paraId="1EF17B47" w14:textId="77777777" w:rsidR="000D65F8" w:rsidRPr="00833F7B" w:rsidRDefault="000D65F8" w:rsidP="00686D73">
      <w:pPr>
        <w:pStyle w:val="Normlnywebov"/>
        <w:spacing w:before="0" w:beforeAutospacing="0" w:after="0" w:afterAutospacing="0"/>
        <w:jc w:val="both"/>
      </w:pPr>
    </w:p>
    <w:p w14:paraId="311320F2" w14:textId="28E7BFAE" w:rsidR="000D65F8" w:rsidRPr="00833F7B" w:rsidRDefault="000D65F8" w:rsidP="00686D73">
      <w:pPr>
        <w:pStyle w:val="Normlnywebov"/>
        <w:spacing w:before="0" w:beforeAutospacing="0" w:after="0" w:afterAutospacing="0"/>
        <w:jc w:val="both"/>
      </w:pPr>
      <w:r w:rsidRPr="00833F7B">
        <w:rPr>
          <w:b/>
          <w:bCs/>
        </w:rPr>
        <w:t>2. Názov návrhu zákona:</w:t>
      </w:r>
      <w:r w:rsidRPr="00833F7B">
        <w:t xml:space="preserve"> </w:t>
      </w:r>
      <w:r w:rsidR="007B16A9">
        <w:t>N</w:t>
      </w:r>
      <w:r w:rsidRPr="00833F7B">
        <w:t xml:space="preserve">ávrh zákona, ktorým sa </w:t>
      </w:r>
      <w:r w:rsidR="00191FA3">
        <w:t>dopĺňa</w:t>
      </w:r>
      <w:r w:rsidR="00191FA3" w:rsidRPr="00833F7B">
        <w:t xml:space="preserve"> </w:t>
      </w:r>
      <w:r w:rsidRPr="00833F7B">
        <w:t xml:space="preserve">zákon </w:t>
      </w:r>
      <w:r w:rsidR="006C7EE6" w:rsidRPr="00833F7B">
        <w:t xml:space="preserve">č. </w:t>
      </w:r>
      <w:r w:rsidR="002B14FD" w:rsidRPr="00833F7B">
        <w:t>300/2005 Z. z.</w:t>
      </w:r>
      <w:r w:rsidR="006C7EE6" w:rsidRPr="00833F7B">
        <w:t xml:space="preserve"> Trestný zákon v znení neskorších predpisov</w:t>
      </w:r>
    </w:p>
    <w:p w14:paraId="45E3A8B3" w14:textId="77777777" w:rsidR="006C7EE6" w:rsidRPr="00833F7B" w:rsidRDefault="006C7EE6" w:rsidP="00686D73">
      <w:pPr>
        <w:pStyle w:val="Normlnywebov"/>
        <w:spacing w:before="0" w:beforeAutospacing="0" w:after="0" w:afterAutospacing="0"/>
        <w:jc w:val="both"/>
      </w:pPr>
    </w:p>
    <w:p w14:paraId="49CBAB20" w14:textId="77777777" w:rsidR="000D65F8" w:rsidRPr="00833F7B" w:rsidRDefault="000D65F8" w:rsidP="00686D73">
      <w:pPr>
        <w:pStyle w:val="Normlnywebov"/>
        <w:spacing w:before="0" w:beforeAutospacing="0" w:after="0" w:afterAutospacing="0"/>
        <w:jc w:val="both"/>
        <w:rPr>
          <w:b/>
          <w:bCs/>
        </w:rPr>
      </w:pPr>
      <w:r w:rsidRPr="00833F7B">
        <w:rPr>
          <w:b/>
          <w:bCs/>
        </w:rPr>
        <w:t>3. Predmet návrhu zákona:</w:t>
      </w:r>
    </w:p>
    <w:p w14:paraId="2570CB22" w14:textId="77777777" w:rsidR="000D65F8" w:rsidRPr="00833F7B" w:rsidRDefault="000D65F8" w:rsidP="00686D73">
      <w:pPr>
        <w:pStyle w:val="Normlnywebov"/>
        <w:spacing w:before="0" w:beforeAutospacing="0" w:after="0" w:afterAutospacing="0"/>
        <w:jc w:val="both"/>
      </w:pPr>
    </w:p>
    <w:p w14:paraId="732DAF64" w14:textId="77777777" w:rsidR="000D65F8" w:rsidRPr="00833F7B" w:rsidRDefault="000D65F8" w:rsidP="00686D73">
      <w:pPr>
        <w:numPr>
          <w:ilvl w:val="0"/>
          <w:numId w:val="2"/>
        </w:numPr>
        <w:spacing w:line="240" w:lineRule="auto"/>
        <w:jc w:val="both"/>
        <w:rPr>
          <w:rFonts w:ascii="Times New Roman" w:hAnsi="Times New Roman" w:cs="Times New Roman"/>
          <w:sz w:val="24"/>
          <w:szCs w:val="24"/>
        </w:rPr>
      </w:pPr>
      <w:r w:rsidRPr="00833F7B">
        <w:rPr>
          <w:rFonts w:ascii="Times New Roman" w:hAnsi="Times New Roman" w:cs="Times New Roman"/>
          <w:bCs/>
          <w:sz w:val="24"/>
          <w:szCs w:val="24"/>
        </w:rPr>
        <w:t>nie je upravený v primárnom práve Európskej únie</w:t>
      </w:r>
    </w:p>
    <w:p w14:paraId="3AAE7994" w14:textId="77777777" w:rsidR="000D65F8" w:rsidRPr="00833F7B" w:rsidRDefault="000D65F8" w:rsidP="00686D73">
      <w:pPr>
        <w:numPr>
          <w:ilvl w:val="0"/>
          <w:numId w:val="2"/>
        </w:numPr>
        <w:spacing w:line="240" w:lineRule="auto"/>
        <w:jc w:val="both"/>
        <w:rPr>
          <w:rFonts w:ascii="Times New Roman" w:hAnsi="Times New Roman" w:cs="Times New Roman"/>
          <w:sz w:val="24"/>
          <w:szCs w:val="24"/>
        </w:rPr>
      </w:pPr>
      <w:r w:rsidRPr="00833F7B">
        <w:rPr>
          <w:rFonts w:ascii="Times New Roman" w:hAnsi="Times New Roman" w:cs="Times New Roman"/>
          <w:bCs/>
          <w:sz w:val="24"/>
          <w:szCs w:val="24"/>
        </w:rPr>
        <w:t>nie je upravený v sekundárnom práve Európskej únie</w:t>
      </w:r>
    </w:p>
    <w:p w14:paraId="527AEC1F" w14:textId="77777777" w:rsidR="000D65F8" w:rsidRPr="00833F7B" w:rsidRDefault="000D65F8" w:rsidP="00686D73">
      <w:pPr>
        <w:numPr>
          <w:ilvl w:val="0"/>
          <w:numId w:val="2"/>
        </w:numPr>
        <w:spacing w:line="240" w:lineRule="auto"/>
        <w:jc w:val="both"/>
        <w:rPr>
          <w:rFonts w:ascii="Times New Roman" w:hAnsi="Times New Roman" w:cs="Times New Roman"/>
          <w:sz w:val="24"/>
          <w:szCs w:val="24"/>
        </w:rPr>
      </w:pPr>
      <w:r w:rsidRPr="00833F7B">
        <w:rPr>
          <w:rFonts w:ascii="Times New Roman" w:hAnsi="Times New Roman" w:cs="Times New Roman"/>
          <w:bCs/>
          <w:sz w:val="24"/>
          <w:szCs w:val="24"/>
        </w:rPr>
        <w:t>nie je upravený v judikatúre Súdneho dvora Európskej únie. </w:t>
      </w:r>
    </w:p>
    <w:p w14:paraId="50C1346E" w14:textId="77777777" w:rsidR="000D65F8" w:rsidRPr="00833F7B" w:rsidRDefault="000D65F8" w:rsidP="00686D73">
      <w:pPr>
        <w:pStyle w:val="Normlnywebov"/>
        <w:spacing w:before="120" w:beforeAutospacing="0" w:after="0" w:afterAutospacing="0"/>
        <w:ind w:left="720"/>
        <w:jc w:val="both"/>
        <w:rPr>
          <w:b/>
          <w:bCs/>
        </w:rPr>
      </w:pPr>
    </w:p>
    <w:p w14:paraId="585F4975" w14:textId="77777777" w:rsidR="007B16A9" w:rsidRPr="000329D2" w:rsidRDefault="007B16A9" w:rsidP="003C665D">
      <w:pPr>
        <w:spacing w:line="240" w:lineRule="auto"/>
        <w:ind w:firstLine="142"/>
        <w:jc w:val="both"/>
        <w:rPr>
          <w:rFonts w:ascii="Times New Roman" w:hAnsi="Times New Roman"/>
          <w:b/>
          <w:sz w:val="24"/>
          <w:szCs w:val="24"/>
        </w:rPr>
      </w:pPr>
      <w:r w:rsidRPr="000329D2">
        <w:rPr>
          <w:rFonts w:ascii="Times New Roman" w:hAnsi="Times New Roman"/>
          <w:b/>
          <w:sz w:val="24"/>
          <w:szCs w:val="24"/>
        </w:rPr>
        <w:t>Vzhľadom na vnútroštátny charakter návrhu zákona je bezpredmetné sa vyjadrovať k bodom 4. a 5. doložky zlučiteľnosti.</w:t>
      </w:r>
    </w:p>
    <w:p w14:paraId="21C58167" w14:textId="07DB8FEE" w:rsidR="000D65F8" w:rsidRPr="00833F7B" w:rsidRDefault="000D65F8" w:rsidP="00686D73">
      <w:pPr>
        <w:spacing w:after="120" w:line="240" w:lineRule="auto"/>
        <w:ind w:left="341"/>
        <w:jc w:val="both"/>
        <w:rPr>
          <w:rFonts w:ascii="Times New Roman" w:hAnsi="Times New Roman" w:cs="Times New Roman"/>
          <w:sz w:val="24"/>
          <w:szCs w:val="24"/>
        </w:rPr>
      </w:pPr>
    </w:p>
    <w:p w14:paraId="3102200A" w14:textId="77777777" w:rsidR="000D65F8" w:rsidRPr="00833F7B" w:rsidRDefault="000D65F8" w:rsidP="00686D73">
      <w:pPr>
        <w:pStyle w:val="Normlnywebov"/>
        <w:spacing w:before="0" w:beforeAutospacing="0" w:after="0" w:afterAutospacing="0"/>
        <w:jc w:val="both"/>
      </w:pPr>
    </w:p>
    <w:p w14:paraId="3993EE62" w14:textId="77777777" w:rsidR="000D65F8" w:rsidRPr="00833F7B" w:rsidRDefault="000D65F8" w:rsidP="00686D73">
      <w:pPr>
        <w:pStyle w:val="Normlnywebov"/>
        <w:spacing w:before="0" w:beforeAutospacing="0" w:after="0" w:afterAutospacing="0"/>
        <w:jc w:val="both"/>
      </w:pPr>
    </w:p>
    <w:p w14:paraId="7B2CFBC4" w14:textId="77777777" w:rsidR="000D65F8" w:rsidRPr="00833F7B" w:rsidRDefault="000D65F8" w:rsidP="00686D73">
      <w:pPr>
        <w:pStyle w:val="Normlnywebov"/>
        <w:spacing w:before="0" w:beforeAutospacing="0" w:after="0" w:afterAutospacing="0"/>
        <w:jc w:val="center"/>
        <w:rPr>
          <w:b/>
          <w:bCs/>
          <w:caps/>
          <w:spacing w:val="30"/>
        </w:rPr>
      </w:pPr>
    </w:p>
    <w:p w14:paraId="07C38A10" w14:textId="77777777" w:rsidR="000D65F8" w:rsidRPr="00833F7B" w:rsidRDefault="000D65F8" w:rsidP="00686D73">
      <w:pPr>
        <w:pStyle w:val="Normlnywebov"/>
        <w:spacing w:before="0" w:beforeAutospacing="0" w:after="0" w:afterAutospacing="0"/>
        <w:jc w:val="center"/>
        <w:rPr>
          <w:b/>
          <w:bCs/>
          <w:caps/>
          <w:spacing w:val="30"/>
        </w:rPr>
      </w:pPr>
    </w:p>
    <w:p w14:paraId="73944507" w14:textId="77777777" w:rsidR="000D65F8" w:rsidRPr="00833F7B" w:rsidRDefault="000D65F8" w:rsidP="00686D73">
      <w:pPr>
        <w:pStyle w:val="Normlnywebov"/>
        <w:spacing w:before="0" w:beforeAutospacing="0" w:after="0" w:afterAutospacing="0"/>
        <w:jc w:val="center"/>
        <w:rPr>
          <w:b/>
          <w:bCs/>
          <w:caps/>
          <w:spacing w:val="30"/>
        </w:rPr>
      </w:pPr>
    </w:p>
    <w:p w14:paraId="1A2906BF" w14:textId="77777777" w:rsidR="000D65F8" w:rsidRPr="00833F7B" w:rsidRDefault="000D65F8" w:rsidP="00686D73">
      <w:pPr>
        <w:pStyle w:val="Normlnywebov"/>
        <w:spacing w:before="0" w:beforeAutospacing="0" w:after="0" w:afterAutospacing="0"/>
        <w:jc w:val="center"/>
        <w:rPr>
          <w:b/>
          <w:bCs/>
          <w:caps/>
          <w:spacing w:val="30"/>
        </w:rPr>
      </w:pPr>
    </w:p>
    <w:p w14:paraId="32F481C3" w14:textId="77777777" w:rsidR="000D65F8" w:rsidRPr="00833F7B" w:rsidRDefault="000D65F8" w:rsidP="00686D73">
      <w:pPr>
        <w:pStyle w:val="Normlnywebov"/>
        <w:spacing w:before="0" w:beforeAutospacing="0" w:after="0" w:afterAutospacing="0"/>
        <w:jc w:val="center"/>
        <w:rPr>
          <w:b/>
          <w:bCs/>
          <w:caps/>
          <w:spacing w:val="30"/>
        </w:rPr>
      </w:pPr>
    </w:p>
    <w:p w14:paraId="6922EE67" w14:textId="77777777" w:rsidR="000D65F8" w:rsidRPr="00833F7B" w:rsidRDefault="000D65F8" w:rsidP="00686D73">
      <w:pPr>
        <w:pStyle w:val="Normlnywebov"/>
        <w:spacing w:before="0" w:beforeAutospacing="0" w:after="0" w:afterAutospacing="0"/>
        <w:jc w:val="center"/>
        <w:rPr>
          <w:b/>
          <w:bCs/>
          <w:caps/>
          <w:spacing w:val="30"/>
        </w:rPr>
      </w:pPr>
    </w:p>
    <w:p w14:paraId="7C20DA14" w14:textId="77777777" w:rsidR="000D65F8" w:rsidRPr="00833F7B" w:rsidRDefault="000D65F8" w:rsidP="00686D73">
      <w:pPr>
        <w:pStyle w:val="Normlnywebov"/>
        <w:spacing w:before="0" w:beforeAutospacing="0" w:after="0" w:afterAutospacing="0"/>
        <w:jc w:val="center"/>
        <w:rPr>
          <w:b/>
          <w:bCs/>
          <w:caps/>
          <w:spacing w:val="30"/>
        </w:rPr>
      </w:pPr>
    </w:p>
    <w:p w14:paraId="135B2A5A" w14:textId="77777777" w:rsidR="000D65F8" w:rsidRPr="00833F7B" w:rsidRDefault="000D65F8" w:rsidP="00686D73">
      <w:pPr>
        <w:pStyle w:val="Normlnywebov"/>
        <w:spacing w:before="0" w:beforeAutospacing="0" w:after="0" w:afterAutospacing="0"/>
        <w:jc w:val="center"/>
        <w:rPr>
          <w:b/>
          <w:bCs/>
          <w:caps/>
          <w:spacing w:val="30"/>
        </w:rPr>
      </w:pPr>
    </w:p>
    <w:p w14:paraId="2B74868E" w14:textId="77777777" w:rsidR="000D65F8" w:rsidRPr="00833F7B" w:rsidRDefault="000D65F8" w:rsidP="00686D73">
      <w:pPr>
        <w:pStyle w:val="Normlnywebov"/>
        <w:spacing w:before="0" w:beforeAutospacing="0" w:after="0" w:afterAutospacing="0"/>
        <w:jc w:val="center"/>
        <w:rPr>
          <w:b/>
          <w:bCs/>
          <w:caps/>
          <w:spacing w:val="30"/>
        </w:rPr>
      </w:pPr>
    </w:p>
    <w:p w14:paraId="305AB07B" w14:textId="77777777" w:rsidR="000D65F8" w:rsidRPr="00833F7B" w:rsidRDefault="000D65F8" w:rsidP="00686D73">
      <w:pPr>
        <w:pStyle w:val="Normlnywebov"/>
        <w:spacing w:before="0" w:beforeAutospacing="0" w:after="0" w:afterAutospacing="0"/>
        <w:jc w:val="center"/>
        <w:rPr>
          <w:b/>
          <w:bCs/>
          <w:caps/>
          <w:spacing w:val="30"/>
        </w:rPr>
      </w:pPr>
    </w:p>
    <w:p w14:paraId="22312FAF" w14:textId="77777777" w:rsidR="000D65F8" w:rsidRPr="00833F7B" w:rsidRDefault="000D65F8" w:rsidP="00686D73">
      <w:pPr>
        <w:pStyle w:val="Normlnywebov"/>
        <w:spacing w:before="0" w:beforeAutospacing="0" w:after="0" w:afterAutospacing="0"/>
        <w:jc w:val="center"/>
        <w:rPr>
          <w:b/>
          <w:bCs/>
          <w:caps/>
          <w:spacing w:val="30"/>
        </w:rPr>
      </w:pPr>
    </w:p>
    <w:p w14:paraId="53FF0D9C" w14:textId="77777777" w:rsidR="000D65F8" w:rsidRPr="00833F7B" w:rsidRDefault="000D65F8" w:rsidP="00686D73">
      <w:pPr>
        <w:pStyle w:val="Normlnywebov"/>
        <w:spacing w:before="0" w:beforeAutospacing="0" w:after="0" w:afterAutospacing="0"/>
        <w:jc w:val="center"/>
        <w:rPr>
          <w:b/>
          <w:bCs/>
          <w:caps/>
          <w:spacing w:val="30"/>
        </w:rPr>
      </w:pPr>
    </w:p>
    <w:p w14:paraId="7ABA0CFC" w14:textId="77777777" w:rsidR="000D65F8" w:rsidRPr="00833F7B" w:rsidRDefault="000D65F8" w:rsidP="00686D73">
      <w:pPr>
        <w:pStyle w:val="Normlnywebov"/>
        <w:spacing w:before="0" w:beforeAutospacing="0" w:after="0" w:afterAutospacing="0"/>
        <w:jc w:val="center"/>
        <w:rPr>
          <w:b/>
          <w:bCs/>
          <w:caps/>
          <w:spacing w:val="30"/>
        </w:rPr>
      </w:pPr>
    </w:p>
    <w:p w14:paraId="4E910E4A" w14:textId="77777777" w:rsidR="000D65F8" w:rsidRPr="00833F7B" w:rsidRDefault="000D65F8" w:rsidP="00686D73">
      <w:pPr>
        <w:pStyle w:val="Normlnywebov"/>
        <w:spacing w:before="0" w:beforeAutospacing="0" w:after="0" w:afterAutospacing="0"/>
        <w:rPr>
          <w:b/>
          <w:bCs/>
          <w:caps/>
          <w:spacing w:val="30"/>
        </w:rPr>
      </w:pPr>
    </w:p>
    <w:p w14:paraId="2DDE18B5" w14:textId="77777777" w:rsidR="000D65F8" w:rsidRPr="00833F7B" w:rsidRDefault="000D65F8" w:rsidP="00686D73">
      <w:pPr>
        <w:pStyle w:val="Normlnywebov"/>
        <w:spacing w:before="0" w:beforeAutospacing="0" w:after="0" w:afterAutospacing="0"/>
        <w:rPr>
          <w:b/>
          <w:bCs/>
          <w:caps/>
          <w:spacing w:val="30"/>
        </w:rPr>
      </w:pPr>
    </w:p>
    <w:p w14:paraId="3C6699D7" w14:textId="48EAD16B" w:rsidR="007B16A9" w:rsidRDefault="007B16A9">
      <w:pPr>
        <w:spacing w:line="240" w:lineRule="auto"/>
        <w:rPr>
          <w:rFonts w:ascii="Times New Roman" w:eastAsia="Times New Roman" w:hAnsi="Times New Roman" w:cs="Times New Roman"/>
          <w:b/>
          <w:bCs/>
          <w:caps/>
          <w:spacing w:val="30"/>
          <w:sz w:val="24"/>
          <w:szCs w:val="24"/>
        </w:rPr>
      </w:pPr>
      <w:r>
        <w:rPr>
          <w:b/>
          <w:bCs/>
          <w:caps/>
          <w:spacing w:val="30"/>
        </w:rPr>
        <w:br w:type="page"/>
      </w:r>
    </w:p>
    <w:p w14:paraId="29B6234B" w14:textId="77777777" w:rsidR="000D65F8" w:rsidRPr="00833F7B" w:rsidRDefault="000D65F8" w:rsidP="00686D73">
      <w:pPr>
        <w:pStyle w:val="Normlnywebov"/>
        <w:spacing w:before="0" w:beforeAutospacing="0" w:after="0" w:afterAutospacing="0"/>
        <w:jc w:val="center"/>
      </w:pPr>
      <w:r w:rsidRPr="00833F7B">
        <w:rPr>
          <w:b/>
          <w:bCs/>
          <w:caps/>
          <w:spacing w:val="30"/>
        </w:rPr>
        <w:lastRenderedPageBreak/>
        <w:t>Doložka</w:t>
      </w:r>
    </w:p>
    <w:p w14:paraId="4B74C3E5" w14:textId="77777777" w:rsidR="000D65F8" w:rsidRPr="00833F7B" w:rsidRDefault="000D65F8" w:rsidP="00686D73">
      <w:pPr>
        <w:pStyle w:val="Normlnywebov"/>
        <w:spacing w:before="0" w:beforeAutospacing="0" w:after="0" w:afterAutospacing="0"/>
        <w:jc w:val="center"/>
      </w:pPr>
      <w:r w:rsidRPr="00833F7B">
        <w:rPr>
          <w:b/>
          <w:bCs/>
        </w:rPr>
        <w:t>vybraných vplyvov</w:t>
      </w:r>
    </w:p>
    <w:p w14:paraId="598C0540" w14:textId="77777777" w:rsidR="000D65F8" w:rsidRPr="00833F7B" w:rsidRDefault="000D65F8" w:rsidP="00686D73">
      <w:pPr>
        <w:pStyle w:val="Normlnywebov"/>
        <w:spacing w:before="0" w:beforeAutospacing="0" w:after="0" w:afterAutospacing="0"/>
      </w:pPr>
      <w:r w:rsidRPr="00833F7B">
        <w:t> </w:t>
      </w:r>
    </w:p>
    <w:p w14:paraId="6BB25904" w14:textId="77777777" w:rsidR="000D65F8" w:rsidRPr="00833F7B" w:rsidRDefault="000D65F8" w:rsidP="00686D73">
      <w:pPr>
        <w:pStyle w:val="Normlnywebov"/>
        <w:spacing w:before="0" w:beforeAutospacing="0" w:after="0" w:afterAutospacing="0"/>
      </w:pPr>
      <w:r w:rsidRPr="00833F7B">
        <w:t> </w:t>
      </w:r>
    </w:p>
    <w:p w14:paraId="340DD674" w14:textId="201946C2" w:rsidR="000D65F8" w:rsidRPr="00833F7B" w:rsidRDefault="000D65F8" w:rsidP="00686D73">
      <w:pPr>
        <w:pStyle w:val="Normlnywebov"/>
        <w:spacing w:before="0" w:beforeAutospacing="0" w:after="0" w:afterAutospacing="0"/>
        <w:jc w:val="both"/>
        <w:rPr>
          <w:b/>
          <w:color w:val="000000" w:themeColor="text1"/>
        </w:rPr>
      </w:pPr>
      <w:r w:rsidRPr="00833F7B">
        <w:rPr>
          <w:b/>
          <w:bCs/>
        </w:rPr>
        <w:t xml:space="preserve">A.1. Názov materiálu: </w:t>
      </w:r>
      <w:r w:rsidRPr="00833F7B">
        <w:t xml:space="preserve">návrh zákona, ktorým sa </w:t>
      </w:r>
      <w:r w:rsidR="00191FA3">
        <w:t>dopĺňa</w:t>
      </w:r>
      <w:r w:rsidR="00191FA3" w:rsidRPr="00833F7B">
        <w:t xml:space="preserve"> </w:t>
      </w:r>
      <w:r w:rsidRPr="00833F7B">
        <w:t xml:space="preserve">zákon č. </w:t>
      </w:r>
      <w:r w:rsidR="006C7EE6" w:rsidRPr="00833F7B">
        <w:t xml:space="preserve">300/2005 Z. </w:t>
      </w:r>
      <w:r w:rsidR="002B14FD" w:rsidRPr="00833F7B">
        <w:t>z.</w:t>
      </w:r>
      <w:r w:rsidR="006C7EE6" w:rsidRPr="00833F7B">
        <w:t xml:space="preserve"> Trestný zákon v znení neskorších predpisov</w:t>
      </w:r>
    </w:p>
    <w:p w14:paraId="11E8FE7A" w14:textId="77777777" w:rsidR="006C7EE6" w:rsidRPr="00833F7B" w:rsidRDefault="006C7EE6" w:rsidP="00686D73">
      <w:pPr>
        <w:pStyle w:val="Normlnywebov"/>
        <w:spacing w:before="0" w:beforeAutospacing="0" w:after="0" w:afterAutospacing="0"/>
        <w:jc w:val="both"/>
        <w:rPr>
          <w:b/>
          <w:bCs/>
        </w:rPr>
      </w:pPr>
    </w:p>
    <w:p w14:paraId="32775C19" w14:textId="77777777" w:rsidR="000D65F8" w:rsidRPr="00833F7B" w:rsidRDefault="000D65F8" w:rsidP="00686D73">
      <w:pPr>
        <w:pStyle w:val="Normlnywebov"/>
        <w:spacing w:before="0" w:beforeAutospacing="0" w:after="0" w:afterAutospacing="0"/>
        <w:jc w:val="both"/>
      </w:pPr>
      <w:r w:rsidRPr="00833F7B">
        <w:rPr>
          <w:b/>
          <w:bCs/>
        </w:rPr>
        <w:t>        Termín začatia a ukončenia PPK:</w:t>
      </w:r>
      <w:r w:rsidRPr="00833F7B">
        <w:t xml:space="preserve"> </w:t>
      </w:r>
      <w:r w:rsidRPr="00833F7B">
        <w:rPr>
          <w:i/>
          <w:iCs/>
        </w:rPr>
        <w:t>bezpredmetné</w:t>
      </w:r>
    </w:p>
    <w:p w14:paraId="2814F364" w14:textId="77777777" w:rsidR="000D65F8" w:rsidRPr="00833F7B" w:rsidRDefault="000D65F8" w:rsidP="00686D73">
      <w:pPr>
        <w:pStyle w:val="Normlnywebov"/>
        <w:spacing w:before="0" w:beforeAutospacing="0" w:after="0" w:afterAutospacing="0"/>
        <w:jc w:val="both"/>
      </w:pPr>
      <w:r w:rsidRPr="00833F7B">
        <w:rPr>
          <w:b/>
          <w:bCs/>
        </w:rPr>
        <w:t> </w:t>
      </w:r>
    </w:p>
    <w:p w14:paraId="46CA01AB" w14:textId="77777777" w:rsidR="000D65F8" w:rsidRPr="00833F7B" w:rsidRDefault="000D65F8" w:rsidP="00686D73">
      <w:pPr>
        <w:pStyle w:val="Normlnywebov"/>
        <w:spacing w:before="0" w:beforeAutospacing="0" w:after="0" w:afterAutospacing="0"/>
        <w:jc w:val="both"/>
      </w:pPr>
      <w:r w:rsidRPr="00833F7B">
        <w:rPr>
          <w:b/>
          <w:bCs/>
        </w:rPr>
        <w:t>A.2. Vplyvy:</w:t>
      </w:r>
    </w:p>
    <w:tbl>
      <w:tblPr>
        <w:tblW w:w="5000" w:type="pct"/>
        <w:tblCellMar>
          <w:left w:w="0" w:type="dxa"/>
          <w:right w:w="0" w:type="dxa"/>
        </w:tblCellMar>
        <w:tblLook w:val="0000" w:firstRow="0" w:lastRow="0" w:firstColumn="0" w:lastColumn="0" w:noHBand="0" w:noVBand="0"/>
      </w:tblPr>
      <w:tblGrid>
        <w:gridCol w:w="5491"/>
        <w:gridCol w:w="1191"/>
        <w:gridCol w:w="1178"/>
        <w:gridCol w:w="1196"/>
      </w:tblGrid>
      <w:tr w:rsidR="000D65F8" w:rsidRPr="00833F7B" w14:paraId="47849F26" w14:textId="77777777" w:rsidTr="00C17B18">
        <w:tc>
          <w:tcPr>
            <w:tcW w:w="5730" w:type="dxa"/>
            <w:tcBorders>
              <w:top w:val="single" w:sz="6" w:space="0" w:color="000000"/>
              <w:left w:val="single" w:sz="6" w:space="0" w:color="000000"/>
              <w:bottom w:val="single" w:sz="6" w:space="0" w:color="000000"/>
              <w:right w:val="single" w:sz="6" w:space="0" w:color="000000"/>
            </w:tcBorders>
            <w:vAlign w:val="center"/>
          </w:tcPr>
          <w:p w14:paraId="4EAEDBC1" w14:textId="77777777" w:rsidR="000D65F8" w:rsidRPr="00833F7B" w:rsidRDefault="000D65F8" w:rsidP="00686D73">
            <w:pPr>
              <w:pStyle w:val="Normlnywebov"/>
              <w:spacing w:before="0" w:beforeAutospacing="0" w:after="200" w:afterAutospacing="0"/>
            </w:pPr>
            <w:r w:rsidRPr="00833F7B">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253164C4" w14:textId="77777777" w:rsidR="000D65F8" w:rsidRPr="00833F7B" w:rsidRDefault="000D65F8" w:rsidP="00686D73">
            <w:pPr>
              <w:pStyle w:val="Normlnywebov"/>
              <w:spacing w:before="0" w:beforeAutospacing="0" w:after="200" w:afterAutospacing="0"/>
              <w:jc w:val="center"/>
            </w:pPr>
            <w:r w:rsidRPr="00833F7B">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14:paraId="72F36B06" w14:textId="77777777" w:rsidR="000D65F8" w:rsidRPr="00833F7B" w:rsidRDefault="000D65F8" w:rsidP="00686D73">
            <w:pPr>
              <w:pStyle w:val="Normlnywebov"/>
              <w:spacing w:before="0" w:beforeAutospacing="0" w:after="200" w:afterAutospacing="0"/>
              <w:jc w:val="center"/>
            </w:pPr>
            <w:r w:rsidRPr="00833F7B">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14:paraId="7F5DAB61" w14:textId="77777777" w:rsidR="000D65F8" w:rsidRPr="00833F7B" w:rsidRDefault="000D65F8" w:rsidP="00686D73">
            <w:pPr>
              <w:pStyle w:val="Normlnywebov"/>
              <w:spacing w:before="0" w:beforeAutospacing="0" w:after="200" w:afterAutospacing="0"/>
              <w:jc w:val="center"/>
            </w:pPr>
            <w:r w:rsidRPr="00833F7B">
              <w:t> Negatívne </w:t>
            </w:r>
          </w:p>
        </w:tc>
      </w:tr>
      <w:tr w:rsidR="000D65F8" w:rsidRPr="00833F7B" w14:paraId="21C55097" w14:textId="77777777" w:rsidTr="00C17B18">
        <w:tc>
          <w:tcPr>
            <w:tcW w:w="5730" w:type="dxa"/>
            <w:tcBorders>
              <w:top w:val="single" w:sz="6" w:space="0" w:color="000000"/>
              <w:left w:val="single" w:sz="6" w:space="0" w:color="000000"/>
              <w:bottom w:val="single" w:sz="6" w:space="0" w:color="000000"/>
              <w:right w:val="single" w:sz="6" w:space="0" w:color="000000"/>
            </w:tcBorders>
            <w:vAlign w:val="center"/>
          </w:tcPr>
          <w:p w14:paraId="45DA58D5" w14:textId="77777777" w:rsidR="000D65F8" w:rsidRPr="00833F7B" w:rsidRDefault="000D65F8" w:rsidP="00686D73">
            <w:pPr>
              <w:pStyle w:val="Normlnywebov"/>
              <w:spacing w:before="0" w:beforeAutospacing="0" w:after="200" w:afterAutospacing="0"/>
            </w:pPr>
            <w:r w:rsidRPr="00833F7B">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14:paraId="648ED006" w14:textId="77777777" w:rsidR="000D65F8" w:rsidRPr="00833F7B" w:rsidRDefault="000D65F8" w:rsidP="00686D73">
            <w:pPr>
              <w:pStyle w:val="Normlnywebov"/>
              <w:spacing w:before="0" w:beforeAutospacing="0" w:after="200" w:afterAutospacing="0"/>
              <w:jc w:val="center"/>
            </w:pPr>
            <w:r w:rsidRPr="00833F7B">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55CF5E8E" w14:textId="77777777" w:rsidR="000D65F8" w:rsidRPr="00833F7B" w:rsidRDefault="000D65F8" w:rsidP="00686D73">
            <w:pPr>
              <w:pStyle w:val="Normlnywebov"/>
              <w:spacing w:before="0" w:beforeAutospacing="0" w:after="200" w:afterAutospacing="0"/>
              <w:jc w:val="center"/>
            </w:pPr>
            <w:r w:rsidRPr="00833F7B">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0F6B4867" w14:textId="77777777" w:rsidR="000D65F8" w:rsidRPr="00833F7B" w:rsidRDefault="000D65F8" w:rsidP="00686D73">
            <w:pPr>
              <w:pStyle w:val="Normlnywebov"/>
              <w:spacing w:before="0" w:beforeAutospacing="0" w:after="200" w:afterAutospacing="0"/>
              <w:jc w:val="center"/>
            </w:pPr>
          </w:p>
        </w:tc>
      </w:tr>
      <w:tr w:rsidR="000D65F8" w:rsidRPr="00833F7B" w14:paraId="0F0453E7" w14:textId="77777777" w:rsidTr="00C17B18">
        <w:tc>
          <w:tcPr>
            <w:tcW w:w="5730" w:type="dxa"/>
            <w:tcBorders>
              <w:top w:val="single" w:sz="6" w:space="0" w:color="000000"/>
              <w:left w:val="single" w:sz="6" w:space="0" w:color="000000"/>
              <w:bottom w:val="single" w:sz="6" w:space="0" w:color="000000"/>
              <w:right w:val="single" w:sz="6" w:space="0" w:color="000000"/>
            </w:tcBorders>
            <w:vAlign w:val="center"/>
          </w:tcPr>
          <w:p w14:paraId="29B17B09" w14:textId="77777777" w:rsidR="000D65F8" w:rsidRPr="00833F7B" w:rsidRDefault="000D65F8" w:rsidP="00686D73">
            <w:pPr>
              <w:pStyle w:val="Normlnywebov"/>
              <w:spacing w:before="0" w:beforeAutospacing="0" w:after="200" w:afterAutospacing="0"/>
            </w:pPr>
            <w:r w:rsidRPr="00833F7B">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14:paraId="18C9DB5E" w14:textId="77777777" w:rsidR="000D65F8" w:rsidRPr="00833F7B" w:rsidRDefault="000D65F8" w:rsidP="00686D73">
            <w:pPr>
              <w:pStyle w:val="Normlnywebov"/>
              <w:spacing w:before="0" w:beforeAutospacing="0" w:after="200" w:afterAutospacing="0"/>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14:paraId="12F1697C" w14:textId="77777777" w:rsidR="000D65F8" w:rsidRPr="00833F7B" w:rsidRDefault="000D65F8" w:rsidP="00686D73">
            <w:pPr>
              <w:pStyle w:val="Normlnywebov"/>
              <w:spacing w:before="0" w:beforeAutospacing="0" w:after="200" w:afterAutospacing="0"/>
              <w:jc w:val="center"/>
            </w:pPr>
            <w:r w:rsidRPr="00833F7B">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526886B3" w14:textId="77777777" w:rsidR="000D65F8" w:rsidRPr="00833F7B" w:rsidRDefault="000D65F8" w:rsidP="00686D73">
            <w:pPr>
              <w:pStyle w:val="Normlnywebov"/>
              <w:spacing w:before="0" w:beforeAutospacing="0" w:after="200" w:afterAutospacing="0"/>
              <w:jc w:val="center"/>
            </w:pPr>
            <w:r w:rsidRPr="00833F7B">
              <w:t> </w:t>
            </w:r>
          </w:p>
        </w:tc>
      </w:tr>
      <w:tr w:rsidR="000D65F8" w:rsidRPr="00833F7B" w14:paraId="4ADCCE3B" w14:textId="77777777" w:rsidTr="00C17B18">
        <w:tc>
          <w:tcPr>
            <w:tcW w:w="5730" w:type="dxa"/>
            <w:tcBorders>
              <w:top w:val="single" w:sz="6" w:space="0" w:color="000000"/>
              <w:left w:val="single" w:sz="6" w:space="0" w:color="000000"/>
              <w:bottom w:val="single" w:sz="6" w:space="0" w:color="000000"/>
              <w:right w:val="single" w:sz="6" w:space="0" w:color="000000"/>
            </w:tcBorders>
            <w:vAlign w:val="center"/>
          </w:tcPr>
          <w:p w14:paraId="34137459" w14:textId="77777777" w:rsidR="000D65F8" w:rsidRPr="00833F7B" w:rsidRDefault="000D65F8" w:rsidP="00686D73">
            <w:pPr>
              <w:pStyle w:val="Normlnywebov"/>
              <w:spacing w:before="0" w:beforeAutospacing="0" w:after="200" w:afterAutospacing="0"/>
            </w:pPr>
            <w:r w:rsidRPr="00833F7B">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14:paraId="69635358" w14:textId="77777777" w:rsidR="000D65F8" w:rsidRPr="00833F7B" w:rsidRDefault="000D65F8" w:rsidP="00686D73">
            <w:pPr>
              <w:pStyle w:val="Normlnywebov"/>
              <w:spacing w:before="0" w:beforeAutospacing="0" w:after="200" w:afterAutospacing="0"/>
              <w:jc w:val="center"/>
            </w:pPr>
          </w:p>
        </w:tc>
        <w:tc>
          <w:tcPr>
            <w:tcW w:w="0" w:type="auto"/>
            <w:tcBorders>
              <w:top w:val="single" w:sz="6" w:space="0" w:color="000000"/>
              <w:left w:val="single" w:sz="6" w:space="0" w:color="000000"/>
              <w:bottom w:val="single" w:sz="6" w:space="0" w:color="000000"/>
              <w:right w:val="single" w:sz="6" w:space="0" w:color="000000"/>
            </w:tcBorders>
            <w:vAlign w:val="center"/>
          </w:tcPr>
          <w:p w14:paraId="22814F15" w14:textId="77777777" w:rsidR="000D65F8" w:rsidRPr="00833F7B" w:rsidRDefault="000D65F8" w:rsidP="00686D73">
            <w:pPr>
              <w:pStyle w:val="Normlnywebov"/>
              <w:spacing w:before="0" w:beforeAutospacing="0" w:after="200" w:afterAutospacing="0"/>
              <w:jc w:val="center"/>
            </w:pPr>
            <w:r w:rsidRPr="00833F7B">
              <w:t>x</w:t>
            </w:r>
          </w:p>
        </w:tc>
        <w:tc>
          <w:tcPr>
            <w:tcW w:w="0" w:type="auto"/>
            <w:tcBorders>
              <w:top w:val="single" w:sz="6" w:space="0" w:color="000000"/>
              <w:left w:val="single" w:sz="6" w:space="0" w:color="000000"/>
              <w:bottom w:val="single" w:sz="6" w:space="0" w:color="000000"/>
              <w:right w:val="single" w:sz="6" w:space="0" w:color="000000"/>
            </w:tcBorders>
            <w:vAlign w:val="center"/>
          </w:tcPr>
          <w:p w14:paraId="55C3929F" w14:textId="77777777" w:rsidR="000D65F8" w:rsidRPr="00833F7B" w:rsidRDefault="000D65F8" w:rsidP="00686D73">
            <w:pPr>
              <w:pStyle w:val="Normlnywebov"/>
              <w:spacing w:before="0" w:beforeAutospacing="0" w:after="200" w:afterAutospacing="0"/>
            </w:pPr>
            <w:r w:rsidRPr="00833F7B">
              <w:t> </w:t>
            </w:r>
          </w:p>
        </w:tc>
      </w:tr>
      <w:tr w:rsidR="000D65F8" w:rsidRPr="00833F7B" w14:paraId="0FD5F453" w14:textId="77777777" w:rsidTr="00C17B18">
        <w:tc>
          <w:tcPr>
            <w:tcW w:w="5730" w:type="dxa"/>
            <w:tcBorders>
              <w:top w:val="single" w:sz="6" w:space="0" w:color="000000"/>
              <w:left w:val="single" w:sz="6" w:space="0" w:color="000000"/>
              <w:bottom w:val="single" w:sz="6" w:space="0" w:color="000000"/>
              <w:right w:val="single" w:sz="6" w:space="0" w:color="000000"/>
            </w:tcBorders>
            <w:vAlign w:val="center"/>
          </w:tcPr>
          <w:p w14:paraId="13E07990" w14:textId="77777777" w:rsidR="000D65F8" w:rsidRPr="00833F7B" w:rsidRDefault="000D65F8" w:rsidP="00686D73">
            <w:pPr>
              <w:pStyle w:val="Normlnywebov"/>
              <w:spacing w:before="0" w:beforeAutospacing="0" w:after="200" w:afterAutospacing="0"/>
            </w:pPr>
            <w:r w:rsidRPr="00833F7B">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14:paraId="25A451C5" w14:textId="77777777" w:rsidR="000D65F8" w:rsidRPr="00833F7B" w:rsidRDefault="000D65F8" w:rsidP="00686D73">
            <w:pPr>
              <w:pStyle w:val="Normlnywebov"/>
              <w:spacing w:before="0" w:beforeAutospacing="0" w:after="200" w:afterAutospacing="0"/>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14:paraId="2BE1BED8" w14:textId="77777777" w:rsidR="000D65F8" w:rsidRPr="00833F7B" w:rsidRDefault="000D65F8" w:rsidP="00686D73">
            <w:pPr>
              <w:pStyle w:val="Normlnywebov"/>
              <w:spacing w:before="0" w:beforeAutospacing="0" w:after="200" w:afterAutospacing="0"/>
              <w:jc w:val="center"/>
            </w:pPr>
            <w:r w:rsidRPr="00833F7B">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0E633ADD" w14:textId="77777777" w:rsidR="000D65F8" w:rsidRPr="00833F7B" w:rsidRDefault="000D65F8" w:rsidP="00686D73">
            <w:pPr>
              <w:pStyle w:val="Normlnywebov"/>
              <w:spacing w:before="0" w:beforeAutospacing="0" w:after="200" w:afterAutospacing="0"/>
              <w:jc w:val="center"/>
            </w:pPr>
            <w:r w:rsidRPr="00833F7B">
              <w:t> </w:t>
            </w:r>
          </w:p>
        </w:tc>
      </w:tr>
      <w:tr w:rsidR="000D65F8" w:rsidRPr="00833F7B" w14:paraId="6B74C6DA" w14:textId="77777777" w:rsidTr="00C17B18">
        <w:tc>
          <w:tcPr>
            <w:tcW w:w="5730" w:type="dxa"/>
            <w:tcBorders>
              <w:top w:val="single" w:sz="6" w:space="0" w:color="000000"/>
              <w:left w:val="single" w:sz="6" w:space="0" w:color="000000"/>
              <w:bottom w:val="single" w:sz="6" w:space="0" w:color="000000"/>
              <w:right w:val="single" w:sz="6" w:space="0" w:color="000000"/>
            </w:tcBorders>
            <w:vAlign w:val="center"/>
          </w:tcPr>
          <w:p w14:paraId="1E0AC4EF" w14:textId="77777777" w:rsidR="000D65F8" w:rsidRPr="00833F7B" w:rsidRDefault="000D65F8" w:rsidP="00686D73">
            <w:pPr>
              <w:pStyle w:val="Normlnywebov"/>
              <w:spacing w:before="0" w:beforeAutospacing="0" w:after="200" w:afterAutospacing="0"/>
            </w:pPr>
            <w:r w:rsidRPr="00833F7B">
              <w:t xml:space="preserve">– sociálnu </w:t>
            </w:r>
            <w:proofErr w:type="spellStart"/>
            <w:r w:rsidRPr="00833F7B">
              <w:t>exklúziu</w:t>
            </w:r>
            <w:proofErr w:type="spellEnd"/>
            <w:r w:rsidRPr="00833F7B">
              <w:t>,</w:t>
            </w:r>
          </w:p>
        </w:tc>
        <w:tc>
          <w:tcPr>
            <w:tcW w:w="1200" w:type="dxa"/>
            <w:tcBorders>
              <w:top w:val="single" w:sz="6" w:space="0" w:color="000000"/>
              <w:left w:val="single" w:sz="6" w:space="0" w:color="000000"/>
              <w:bottom w:val="single" w:sz="6" w:space="0" w:color="000000"/>
              <w:right w:val="single" w:sz="6" w:space="0" w:color="000000"/>
            </w:tcBorders>
            <w:vAlign w:val="center"/>
          </w:tcPr>
          <w:p w14:paraId="1E31C1D1" w14:textId="77777777" w:rsidR="000D65F8" w:rsidRPr="00833F7B" w:rsidRDefault="000D65F8" w:rsidP="00686D73">
            <w:pPr>
              <w:pStyle w:val="Normlnywebov"/>
              <w:spacing w:before="0" w:beforeAutospacing="0" w:after="200" w:afterAutospacing="0"/>
              <w:jc w:val="center"/>
            </w:pPr>
            <w:r w:rsidRPr="00833F7B">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75E54338" w14:textId="77777777" w:rsidR="000D65F8" w:rsidRPr="00833F7B" w:rsidRDefault="000D65F8" w:rsidP="00686D73">
            <w:pPr>
              <w:pStyle w:val="Normlnywebov"/>
              <w:spacing w:before="0" w:beforeAutospacing="0" w:after="200" w:afterAutospacing="0"/>
              <w:jc w:val="center"/>
            </w:pPr>
            <w:r w:rsidRPr="00833F7B">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7750A271" w14:textId="77777777" w:rsidR="000D65F8" w:rsidRPr="00833F7B" w:rsidRDefault="000D65F8" w:rsidP="00686D73">
            <w:pPr>
              <w:pStyle w:val="Normlnywebov"/>
              <w:spacing w:before="0" w:beforeAutospacing="0" w:after="200" w:afterAutospacing="0"/>
              <w:jc w:val="center"/>
            </w:pPr>
            <w:r w:rsidRPr="00833F7B">
              <w:t> </w:t>
            </w:r>
          </w:p>
        </w:tc>
      </w:tr>
      <w:tr w:rsidR="000D65F8" w:rsidRPr="00833F7B" w14:paraId="52DF36A3" w14:textId="77777777" w:rsidTr="00C17B18">
        <w:tc>
          <w:tcPr>
            <w:tcW w:w="5730" w:type="dxa"/>
            <w:tcBorders>
              <w:top w:val="single" w:sz="6" w:space="0" w:color="000000"/>
              <w:left w:val="single" w:sz="6" w:space="0" w:color="000000"/>
              <w:bottom w:val="single" w:sz="6" w:space="0" w:color="000000"/>
              <w:right w:val="single" w:sz="6" w:space="0" w:color="000000"/>
            </w:tcBorders>
            <w:vAlign w:val="center"/>
          </w:tcPr>
          <w:p w14:paraId="79FD987F" w14:textId="77777777" w:rsidR="000D65F8" w:rsidRPr="00833F7B" w:rsidRDefault="000D65F8" w:rsidP="00686D73">
            <w:pPr>
              <w:pStyle w:val="Normlnywebov"/>
              <w:spacing w:before="0" w:beforeAutospacing="0" w:after="200" w:afterAutospacing="0"/>
            </w:pPr>
            <w:r w:rsidRPr="00833F7B">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14:paraId="10D0315B" w14:textId="77777777" w:rsidR="000D65F8" w:rsidRPr="00833F7B" w:rsidRDefault="000D65F8" w:rsidP="00686D73">
            <w:pPr>
              <w:pStyle w:val="Normlnywebov"/>
              <w:spacing w:before="0" w:beforeAutospacing="0" w:after="200" w:afterAutospacing="0"/>
              <w:jc w:val="center"/>
            </w:pPr>
            <w:r w:rsidRPr="00833F7B">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1E023538" w14:textId="77777777" w:rsidR="000D65F8" w:rsidRPr="00833F7B" w:rsidRDefault="000D65F8" w:rsidP="00686D73">
            <w:pPr>
              <w:pStyle w:val="Normlnywebov"/>
              <w:spacing w:before="0" w:beforeAutospacing="0" w:after="200" w:afterAutospacing="0"/>
            </w:pPr>
            <w:r w:rsidRPr="00833F7B">
              <w:t xml:space="preserve">         x</w:t>
            </w:r>
          </w:p>
        </w:tc>
        <w:tc>
          <w:tcPr>
            <w:tcW w:w="1200" w:type="dxa"/>
            <w:tcBorders>
              <w:top w:val="single" w:sz="6" w:space="0" w:color="000000"/>
              <w:left w:val="single" w:sz="6" w:space="0" w:color="000000"/>
              <w:bottom w:val="single" w:sz="6" w:space="0" w:color="000000"/>
              <w:right w:val="single" w:sz="6" w:space="0" w:color="000000"/>
            </w:tcBorders>
            <w:vAlign w:val="center"/>
          </w:tcPr>
          <w:p w14:paraId="55C071EB" w14:textId="77777777" w:rsidR="000D65F8" w:rsidRPr="00833F7B" w:rsidRDefault="000D65F8" w:rsidP="00686D73">
            <w:pPr>
              <w:pStyle w:val="Normlnywebov"/>
              <w:spacing w:before="0" w:beforeAutospacing="0" w:after="200" w:afterAutospacing="0"/>
              <w:jc w:val="center"/>
            </w:pPr>
            <w:r w:rsidRPr="00833F7B">
              <w:t> </w:t>
            </w:r>
          </w:p>
        </w:tc>
      </w:tr>
      <w:tr w:rsidR="000D65F8" w:rsidRPr="00833F7B" w14:paraId="6107C87F" w14:textId="77777777" w:rsidTr="00C17B18">
        <w:tc>
          <w:tcPr>
            <w:tcW w:w="5730" w:type="dxa"/>
            <w:tcBorders>
              <w:top w:val="single" w:sz="6" w:space="0" w:color="000000"/>
              <w:left w:val="single" w:sz="6" w:space="0" w:color="000000"/>
              <w:bottom w:val="single" w:sz="6" w:space="0" w:color="000000"/>
              <w:right w:val="single" w:sz="6" w:space="0" w:color="000000"/>
            </w:tcBorders>
            <w:vAlign w:val="center"/>
          </w:tcPr>
          <w:p w14:paraId="583FE521" w14:textId="77777777" w:rsidR="000D65F8" w:rsidRPr="00833F7B" w:rsidRDefault="000D65F8" w:rsidP="00686D73">
            <w:pPr>
              <w:pStyle w:val="Normlnywebov"/>
              <w:spacing w:before="0" w:beforeAutospacing="0" w:after="200" w:afterAutospacing="0"/>
            </w:pPr>
            <w:r w:rsidRPr="00833F7B">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14:paraId="2645FBA1" w14:textId="77777777" w:rsidR="000D65F8" w:rsidRPr="00833F7B" w:rsidRDefault="000D65F8" w:rsidP="00686D73">
            <w:pPr>
              <w:pStyle w:val="Normlnywebov"/>
              <w:spacing w:before="0" w:beforeAutospacing="0" w:after="200" w:afterAutospacing="0"/>
              <w:jc w:val="center"/>
            </w:pPr>
            <w:r w:rsidRPr="00833F7B">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65D324C1" w14:textId="77777777" w:rsidR="000D65F8" w:rsidRPr="00833F7B" w:rsidRDefault="000D65F8" w:rsidP="00686D73">
            <w:pPr>
              <w:pStyle w:val="Normlnywebov"/>
              <w:spacing w:before="0" w:beforeAutospacing="0" w:after="200" w:afterAutospacing="0"/>
              <w:jc w:val="center"/>
            </w:pPr>
            <w:r w:rsidRPr="00833F7B">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7035F513" w14:textId="77777777" w:rsidR="000D65F8" w:rsidRPr="00833F7B" w:rsidRDefault="000D65F8" w:rsidP="00686D73">
            <w:pPr>
              <w:pStyle w:val="Normlnywebov"/>
              <w:spacing w:before="0" w:beforeAutospacing="0" w:after="200" w:afterAutospacing="0"/>
              <w:jc w:val="center"/>
            </w:pPr>
            <w:r w:rsidRPr="00833F7B">
              <w:t> </w:t>
            </w:r>
          </w:p>
        </w:tc>
      </w:tr>
      <w:tr w:rsidR="000D65F8" w:rsidRPr="00833F7B" w14:paraId="1CB9C149" w14:textId="77777777" w:rsidTr="00C17B18">
        <w:tc>
          <w:tcPr>
            <w:tcW w:w="5730" w:type="dxa"/>
            <w:tcBorders>
              <w:top w:val="single" w:sz="6" w:space="0" w:color="000000"/>
              <w:left w:val="single" w:sz="6" w:space="0" w:color="000000"/>
              <w:bottom w:val="single" w:sz="6" w:space="0" w:color="000000"/>
              <w:right w:val="single" w:sz="6" w:space="0" w:color="000000"/>
            </w:tcBorders>
            <w:vAlign w:val="center"/>
          </w:tcPr>
          <w:p w14:paraId="02A38DE0" w14:textId="77777777" w:rsidR="000D65F8" w:rsidRPr="00833F7B" w:rsidRDefault="000D65F8" w:rsidP="00686D73">
            <w:pPr>
              <w:pStyle w:val="Normlnywebov"/>
              <w:spacing w:before="0" w:beforeAutospacing="0" w:after="200" w:afterAutospacing="0"/>
            </w:pPr>
            <w:r w:rsidRPr="00833F7B">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14:paraId="578686C4" w14:textId="77777777" w:rsidR="000D65F8" w:rsidRPr="00833F7B" w:rsidRDefault="000D65F8" w:rsidP="00686D73">
            <w:pPr>
              <w:pStyle w:val="Normlnywebov"/>
              <w:spacing w:before="0" w:beforeAutospacing="0" w:after="200" w:afterAutospacing="0"/>
              <w:jc w:val="center"/>
            </w:pPr>
            <w:r w:rsidRPr="00833F7B">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5EECF67A" w14:textId="77777777" w:rsidR="000D65F8" w:rsidRPr="00833F7B" w:rsidRDefault="000D65F8" w:rsidP="00686D73">
            <w:pPr>
              <w:pStyle w:val="Normlnywebov"/>
              <w:spacing w:before="0" w:beforeAutospacing="0" w:after="200" w:afterAutospacing="0"/>
              <w:jc w:val="center"/>
            </w:pPr>
            <w:r w:rsidRPr="00833F7B">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43B89F08" w14:textId="77777777" w:rsidR="000D65F8" w:rsidRPr="00833F7B" w:rsidRDefault="000D65F8" w:rsidP="00686D73">
            <w:pPr>
              <w:pStyle w:val="Normlnywebov"/>
              <w:spacing w:before="0" w:beforeAutospacing="0" w:after="200" w:afterAutospacing="0"/>
              <w:jc w:val="center"/>
            </w:pPr>
            <w:r w:rsidRPr="00833F7B">
              <w:t> </w:t>
            </w:r>
          </w:p>
        </w:tc>
      </w:tr>
    </w:tbl>
    <w:p w14:paraId="1D38DD05" w14:textId="77777777" w:rsidR="000D65F8" w:rsidRPr="00833F7B" w:rsidRDefault="000D65F8" w:rsidP="00686D73">
      <w:pPr>
        <w:pStyle w:val="Normlnywebov"/>
        <w:spacing w:before="0" w:beforeAutospacing="0" w:after="0" w:afterAutospacing="0"/>
      </w:pPr>
      <w:r w:rsidRPr="00833F7B">
        <w:t> </w:t>
      </w:r>
    </w:p>
    <w:p w14:paraId="2983D7F1" w14:textId="77777777" w:rsidR="000D65F8" w:rsidRPr="00833F7B" w:rsidRDefault="000D65F8" w:rsidP="00686D73">
      <w:pPr>
        <w:pStyle w:val="Normlnywebov"/>
        <w:spacing w:before="0" w:beforeAutospacing="0" w:after="0" w:afterAutospacing="0"/>
        <w:jc w:val="both"/>
      </w:pPr>
      <w:r w:rsidRPr="00833F7B">
        <w:rPr>
          <w:b/>
          <w:bCs/>
        </w:rPr>
        <w:t> </w:t>
      </w:r>
    </w:p>
    <w:p w14:paraId="42000B32" w14:textId="77777777" w:rsidR="000D65F8" w:rsidRPr="00833F7B" w:rsidRDefault="000D65F8" w:rsidP="00686D73">
      <w:pPr>
        <w:pStyle w:val="Normlnywebov"/>
        <w:spacing w:before="0" w:beforeAutospacing="0" w:after="0" w:afterAutospacing="0"/>
        <w:jc w:val="both"/>
      </w:pPr>
      <w:r w:rsidRPr="00833F7B">
        <w:rPr>
          <w:b/>
          <w:bCs/>
        </w:rPr>
        <w:t>A.3. Poznámky</w:t>
      </w:r>
    </w:p>
    <w:p w14:paraId="16BA646B" w14:textId="77777777" w:rsidR="000D65F8" w:rsidRPr="00833F7B" w:rsidRDefault="000D65F8" w:rsidP="00686D73">
      <w:pPr>
        <w:pStyle w:val="Normlnywebov"/>
        <w:spacing w:before="0" w:beforeAutospacing="0" w:after="0" w:afterAutospacing="0"/>
        <w:jc w:val="both"/>
      </w:pPr>
      <w:r w:rsidRPr="00833F7B">
        <w:t> </w:t>
      </w:r>
    </w:p>
    <w:p w14:paraId="07AB1BE4" w14:textId="77777777" w:rsidR="000D65F8" w:rsidRPr="00833F7B" w:rsidRDefault="000D65F8" w:rsidP="00686D73">
      <w:pPr>
        <w:pStyle w:val="Normlnywebov"/>
        <w:spacing w:before="0" w:beforeAutospacing="0" w:after="0" w:afterAutospacing="0"/>
        <w:jc w:val="both"/>
        <w:rPr>
          <w:iCs/>
        </w:rPr>
      </w:pPr>
      <w:r w:rsidRPr="00833F7B">
        <w:rPr>
          <w:i/>
          <w:iCs/>
        </w:rPr>
        <w:t>bezpredmetné</w:t>
      </w:r>
    </w:p>
    <w:p w14:paraId="4A59A416" w14:textId="77777777" w:rsidR="000D65F8" w:rsidRPr="00833F7B" w:rsidRDefault="000D65F8" w:rsidP="00686D73">
      <w:pPr>
        <w:pStyle w:val="Normlnywebov"/>
        <w:spacing w:before="0" w:beforeAutospacing="0" w:after="0" w:afterAutospacing="0"/>
        <w:jc w:val="both"/>
      </w:pPr>
      <w:r w:rsidRPr="00833F7B">
        <w:rPr>
          <w:i/>
          <w:iCs/>
        </w:rPr>
        <w:t xml:space="preserve">      </w:t>
      </w:r>
    </w:p>
    <w:p w14:paraId="6BF8CAEA" w14:textId="77777777" w:rsidR="000D65F8" w:rsidRPr="00833F7B" w:rsidRDefault="000D65F8" w:rsidP="00686D73">
      <w:pPr>
        <w:pStyle w:val="Normlnywebov"/>
        <w:spacing w:before="0" w:beforeAutospacing="0" w:after="0" w:afterAutospacing="0"/>
        <w:jc w:val="both"/>
      </w:pPr>
      <w:r w:rsidRPr="00833F7B">
        <w:rPr>
          <w:b/>
          <w:bCs/>
        </w:rPr>
        <w:t>A.4. Alternatívne riešenia</w:t>
      </w:r>
    </w:p>
    <w:p w14:paraId="428D5491" w14:textId="77777777" w:rsidR="000D65F8" w:rsidRPr="00833F7B" w:rsidRDefault="000D65F8" w:rsidP="00686D73">
      <w:pPr>
        <w:pStyle w:val="Normlnywebov"/>
        <w:spacing w:before="0" w:beforeAutospacing="0" w:after="0" w:afterAutospacing="0"/>
        <w:jc w:val="both"/>
      </w:pPr>
      <w:r w:rsidRPr="00833F7B">
        <w:t> </w:t>
      </w:r>
    </w:p>
    <w:p w14:paraId="42F20555" w14:textId="77777777" w:rsidR="000D65F8" w:rsidRPr="00833F7B" w:rsidRDefault="000D65F8" w:rsidP="00686D73">
      <w:pPr>
        <w:pStyle w:val="Normlnywebov"/>
        <w:spacing w:before="0" w:beforeAutospacing="0" w:after="0" w:afterAutospacing="0"/>
        <w:jc w:val="both"/>
      </w:pPr>
      <w:r w:rsidRPr="00833F7B">
        <w:rPr>
          <w:i/>
          <w:iCs/>
        </w:rPr>
        <w:t>bezpredmetné</w:t>
      </w:r>
    </w:p>
    <w:p w14:paraId="59C372BB" w14:textId="77777777" w:rsidR="000D65F8" w:rsidRPr="00833F7B" w:rsidRDefault="000D65F8" w:rsidP="00686D73">
      <w:pPr>
        <w:pStyle w:val="Normlnywebov"/>
        <w:spacing w:before="0" w:beforeAutospacing="0" w:after="0" w:afterAutospacing="0"/>
        <w:jc w:val="both"/>
      </w:pPr>
      <w:r w:rsidRPr="00833F7B">
        <w:rPr>
          <w:b/>
          <w:bCs/>
        </w:rPr>
        <w:t> </w:t>
      </w:r>
    </w:p>
    <w:p w14:paraId="3A155C81" w14:textId="77777777" w:rsidR="000D65F8" w:rsidRPr="00833F7B" w:rsidRDefault="000D65F8" w:rsidP="00686D73">
      <w:pPr>
        <w:pStyle w:val="Normlnywebov"/>
        <w:spacing w:before="0" w:beforeAutospacing="0" w:after="0" w:afterAutospacing="0"/>
        <w:jc w:val="both"/>
      </w:pPr>
      <w:r w:rsidRPr="00833F7B">
        <w:rPr>
          <w:b/>
          <w:bCs/>
        </w:rPr>
        <w:t>A.5. Stanovisko gestorov</w:t>
      </w:r>
    </w:p>
    <w:p w14:paraId="608AA245" w14:textId="77777777" w:rsidR="000D65F8" w:rsidRPr="00833F7B" w:rsidRDefault="000D65F8" w:rsidP="00686D73">
      <w:pPr>
        <w:pStyle w:val="Normlnywebov"/>
        <w:spacing w:before="0" w:beforeAutospacing="0" w:after="0" w:afterAutospacing="0"/>
        <w:jc w:val="both"/>
      </w:pPr>
      <w:r w:rsidRPr="00833F7B">
        <w:rPr>
          <w:b/>
          <w:bCs/>
        </w:rPr>
        <w:t> </w:t>
      </w:r>
    </w:p>
    <w:p w14:paraId="41801000" w14:textId="77777777" w:rsidR="000D65F8" w:rsidRPr="00833F7B" w:rsidRDefault="000D65F8" w:rsidP="00686D73">
      <w:pPr>
        <w:pStyle w:val="Normlnywebov"/>
        <w:spacing w:before="0" w:beforeAutospacing="0" w:after="0" w:afterAutospacing="0"/>
        <w:jc w:val="both"/>
        <w:rPr>
          <w:i/>
        </w:rPr>
      </w:pPr>
      <w:r w:rsidRPr="00833F7B">
        <w:rPr>
          <w:i/>
          <w:iCs/>
        </w:rPr>
        <w:t xml:space="preserve">Návrh zákona bol zaslaný na vyjadrenie Ministerstvu </w:t>
      </w:r>
      <w:r w:rsidR="006C7EE6" w:rsidRPr="00833F7B">
        <w:rPr>
          <w:i/>
        </w:rPr>
        <w:t>spravodlivosti</w:t>
      </w:r>
      <w:r w:rsidRPr="00833F7B">
        <w:rPr>
          <w:i/>
        </w:rPr>
        <w:t xml:space="preserve"> SR</w:t>
      </w:r>
      <w:r w:rsidRPr="00833F7B">
        <w:rPr>
          <w:i/>
          <w:iCs/>
        </w:rPr>
        <w:t xml:space="preserve"> a stanovisko tohto ministerstva tvorí súčasť predkladaného materiálu.</w:t>
      </w:r>
    </w:p>
    <w:p w14:paraId="68F2AF28" w14:textId="77777777" w:rsidR="000D65F8" w:rsidRPr="00833F7B" w:rsidRDefault="000D65F8" w:rsidP="00686D73">
      <w:pPr>
        <w:spacing w:before="200" w:after="200" w:line="240" w:lineRule="auto"/>
        <w:rPr>
          <w:rFonts w:ascii="Times New Roman" w:eastAsia="Times New Roman" w:hAnsi="Times New Roman" w:cs="Times New Roman"/>
          <w:b/>
          <w:sz w:val="24"/>
          <w:szCs w:val="24"/>
        </w:rPr>
      </w:pPr>
    </w:p>
    <w:p w14:paraId="41368598" w14:textId="77777777" w:rsidR="000D65F8" w:rsidRPr="00833F7B" w:rsidRDefault="000D65F8" w:rsidP="00686D73">
      <w:pPr>
        <w:spacing w:before="200" w:after="200" w:line="240" w:lineRule="auto"/>
        <w:rPr>
          <w:rFonts w:ascii="Times New Roman" w:eastAsia="Times New Roman" w:hAnsi="Times New Roman" w:cs="Times New Roman"/>
          <w:b/>
          <w:sz w:val="24"/>
          <w:szCs w:val="24"/>
        </w:rPr>
      </w:pPr>
    </w:p>
    <w:p w14:paraId="63AFFFEB" w14:textId="77777777" w:rsidR="00686D73" w:rsidRPr="00833F7B" w:rsidRDefault="00686D73" w:rsidP="00686D73">
      <w:pPr>
        <w:spacing w:before="200" w:after="200" w:line="240" w:lineRule="auto"/>
        <w:rPr>
          <w:rFonts w:ascii="Times New Roman" w:eastAsia="Times New Roman" w:hAnsi="Times New Roman" w:cs="Times New Roman"/>
          <w:b/>
          <w:sz w:val="24"/>
          <w:szCs w:val="24"/>
        </w:rPr>
      </w:pPr>
    </w:p>
    <w:p w14:paraId="71F9C331" w14:textId="77777777" w:rsidR="00686D73" w:rsidRPr="00833F7B" w:rsidRDefault="00686D73" w:rsidP="00686D73">
      <w:pPr>
        <w:spacing w:before="200" w:after="200" w:line="240" w:lineRule="auto"/>
        <w:rPr>
          <w:rFonts w:ascii="Times New Roman" w:eastAsia="Times New Roman" w:hAnsi="Times New Roman" w:cs="Times New Roman"/>
          <w:b/>
          <w:sz w:val="24"/>
          <w:szCs w:val="24"/>
        </w:rPr>
      </w:pPr>
    </w:p>
    <w:p w14:paraId="15C2336D" w14:textId="77777777" w:rsidR="000D65F8" w:rsidRPr="00833F7B" w:rsidRDefault="000D65F8" w:rsidP="00686D73">
      <w:pPr>
        <w:spacing w:before="200" w:after="200" w:line="240" w:lineRule="auto"/>
        <w:rPr>
          <w:rFonts w:ascii="Times New Roman" w:eastAsia="Times New Roman" w:hAnsi="Times New Roman" w:cs="Times New Roman"/>
          <w:b/>
          <w:sz w:val="24"/>
          <w:szCs w:val="24"/>
        </w:rPr>
      </w:pPr>
    </w:p>
    <w:p w14:paraId="563BA38E" w14:textId="77777777" w:rsidR="00ED01C3" w:rsidRPr="00833F7B" w:rsidRDefault="00ED01C3" w:rsidP="00686D73">
      <w:pPr>
        <w:spacing w:before="200" w:after="200" w:line="240" w:lineRule="auto"/>
        <w:rPr>
          <w:rFonts w:ascii="Times New Roman" w:eastAsia="Times New Roman" w:hAnsi="Times New Roman" w:cs="Times New Roman"/>
          <w:b/>
          <w:sz w:val="24"/>
          <w:szCs w:val="24"/>
        </w:rPr>
      </w:pPr>
      <w:r w:rsidRPr="00833F7B">
        <w:rPr>
          <w:rFonts w:ascii="Times New Roman" w:eastAsia="Times New Roman" w:hAnsi="Times New Roman" w:cs="Times New Roman"/>
          <w:b/>
          <w:sz w:val="24"/>
          <w:szCs w:val="24"/>
        </w:rPr>
        <w:lastRenderedPageBreak/>
        <w:t>B. Osobitná časť</w:t>
      </w:r>
    </w:p>
    <w:p w14:paraId="48FE58F3" w14:textId="77777777" w:rsidR="00ED01C3" w:rsidRPr="00833F7B" w:rsidRDefault="00ED01C3" w:rsidP="00686D73">
      <w:pPr>
        <w:spacing w:before="200" w:after="200" w:line="240" w:lineRule="auto"/>
        <w:rPr>
          <w:rFonts w:ascii="Times New Roman" w:eastAsia="Times New Roman" w:hAnsi="Times New Roman" w:cs="Times New Roman"/>
          <w:b/>
          <w:sz w:val="24"/>
          <w:szCs w:val="24"/>
        </w:rPr>
      </w:pPr>
      <w:r w:rsidRPr="00833F7B">
        <w:rPr>
          <w:rFonts w:ascii="Times New Roman" w:eastAsia="Times New Roman" w:hAnsi="Times New Roman" w:cs="Times New Roman"/>
          <w:b/>
          <w:sz w:val="24"/>
          <w:szCs w:val="24"/>
        </w:rPr>
        <w:t>K čl. I</w:t>
      </w:r>
    </w:p>
    <w:p w14:paraId="60A73E5D" w14:textId="30B390E0" w:rsidR="006C7EE6" w:rsidRPr="00833F7B" w:rsidRDefault="00E80776" w:rsidP="008B3011">
      <w:pPr>
        <w:spacing w:line="240" w:lineRule="auto"/>
        <w:ind w:firstLine="708"/>
        <w:jc w:val="both"/>
        <w:rPr>
          <w:rFonts w:ascii="Times New Roman" w:hAnsi="Times New Roman" w:cs="Times New Roman"/>
          <w:sz w:val="24"/>
          <w:szCs w:val="24"/>
        </w:rPr>
      </w:pPr>
      <w:r w:rsidRPr="00833F7B">
        <w:rPr>
          <w:rFonts w:ascii="Times New Roman" w:hAnsi="Times New Roman" w:cs="Times New Roman"/>
          <w:sz w:val="24"/>
          <w:szCs w:val="24"/>
        </w:rPr>
        <w:t xml:space="preserve">Navrhuje sa zadefinovanie nového </w:t>
      </w:r>
      <w:r w:rsidR="00FB7B4A">
        <w:rPr>
          <w:rFonts w:ascii="Times New Roman" w:hAnsi="Times New Roman" w:cs="Times New Roman"/>
          <w:sz w:val="24"/>
          <w:szCs w:val="24"/>
        </w:rPr>
        <w:t xml:space="preserve">úmyselného </w:t>
      </w:r>
      <w:r w:rsidR="006C7EE6" w:rsidRPr="00833F7B">
        <w:rPr>
          <w:rFonts w:ascii="Times New Roman" w:hAnsi="Times New Roman" w:cs="Times New Roman"/>
          <w:sz w:val="24"/>
          <w:szCs w:val="24"/>
        </w:rPr>
        <w:t>trestného činu</w:t>
      </w:r>
      <w:r w:rsidRPr="00833F7B">
        <w:rPr>
          <w:rFonts w:ascii="Times New Roman" w:hAnsi="Times New Roman" w:cs="Times New Roman"/>
          <w:sz w:val="24"/>
          <w:szCs w:val="24"/>
        </w:rPr>
        <w:t xml:space="preserve"> s názvom </w:t>
      </w:r>
      <w:r w:rsidR="002B14FD" w:rsidRPr="00833F7B">
        <w:rPr>
          <w:rFonts w:ascii="Times New Roman" w:hAnsi="Times New Roman" w:cs="Times New Roman"/>
          <w:sz w:val="24"/>
          <w:szCs w:val="24"/>
        </w:rPr>
        <w:t xml:space="preserve">- </w:t>
      </w:r>
      <w:r w:rsidR="008B3011" w:rsidRPr="00833F7B">
        <w:rPr>
          <w:rFonts w:ascii="Times New Roman" w:hAnsi="Times New Roman" w:cs="Times New Roman"/>
          <w:sz w:val="24"/>
          <w:szCs w:val="24"/>
        </w:rPr>
        <w:t>Poškodzovanie vojnových pamätníkov, vojnových hrobov a vojnových kultúrnych pamiatok.</w:t>
      </w:r>
      <w:r w:rsidR="006C7EE6" w:rsidRPr="00833F7B">
        <w:rPr>
          <w:rFonts w:ascii="Times New Roman" w:hAnsi="Times New Roman" w:cs="Times New Roman"/>
          <w:sz w:val="24"/>
          <w:szCs w:val="24"/>
        </w:rPr>
        <w:t xml:space="preserve"> Trestný zákon na obdobný trestný čin nepamätá, a preto zavedenie nového trestného činu do kapitoly trestných činov </w:t>
      </w:r>
      <w:r w:rsidR="008B3011" w:rsidRPr="00833F7B">
        <w:rPr>
          <w:rFonts w:ascii="Times New Roman" w:hAnsi="Times New Roman" w:cs="Times New Roman"/>
          <w:sz w:val="24"/>
          <w:szCs w:val="24"/>
        </w:rPr>
        <w:t>–</w:t>
      </w:r>
      <w:r w:rsidR="002B14FD" w:rsidRPr="00833F7B">
        <w:rPr>
          <w:rFonts w:ascii="Times New Roman" w:hAnsi="Times New Roman" w:cs="Times New Roman"/>
          <w:sz w:val="24"/>
          <w:szCs w:val="24"/>
        </w:rPr>
        <w:t xml:space="preserve"> </w:t>
      </w:r>
      <w:r w:rsidR="008B3011" w:rsidRPr="00833F7B">
        <w:rPr>
          <w:rFonts w:ascii="Times New Roman" w:hAnsi="Times New Roman" w:cs="Times New Roman"/>
          <w:sz w:val="24"/>
          <w:szCs w:val="24"/>
        </w:rPr>
        <w:t xml:space="preserve">Trestné činy proti majetku </w:t>
      </w:r>
      <w:r w:rsidR="003C665D">
        <w:rPr>
          <w:rFonts w:ascii="Times New Roman" w:hAnsi="Times New Roman" w:cs="Times New Roman"/>
          <w:sz w:val="24"/>
          <w:szCs w:val="24"/>
        </w:rPr>
        <w:t>–</w:t>
      </w:r>
      <w:r w:rsidR="006C7EE6" w:rsidRPr="00833F7B">
        <w:rPr>
          <w:rFonts w:ascii="Times New Roman" w:hAnsi="Times New Roman" w:cs="Times New Roman"/>
          <w:sz w:val="24"/>
          <w:szCs w:val="24"/>
        </w:rPr>
        <w:t xml:space="preserve"> </w:t>
      </w:r>
      <w:r w:rsidR="003C665D">
        <w:rPr>
          <w:rFonts w:ascii="Times New Roman" w:hAnsi="Times New Roman" w:cs="Times New Roman"/>
          <w:sz w:val="24"/>
          <w:szCs w:val="24"/>
        </w:rPr>
        <w:t>nemôže ostať poškodzovanie vojnových hrobov a pamätníkov iba trestným činom na úrovni majetku a skončí ako priestupok, či</w:t>
      </w:r>
      <w:r w:rsidR="006C7EE6" w:rsidRPr="00833F7B">
        <w:rPr>
          <w:rFonts w:ascii="Times New Roman" w:hAnsi="Times New Roman" w:cs="Times New Roman"/>
          <w:sz w:val="24"/>
          <w:szCs w:val="24"/>
        </w:rPr>
        <w:t xml:space="preserve"> </w:t>
      </w:r>
      <w:r w:rsidR="008B3011" w:rsidRPr="00833F7B">
        <w:rPr>
          <w:rFonts w:ascii="Times New Roman" w:hAnsi="Times New Roman" w:cs="Times New Roman"/>
          <w:sz w:val="24"/>
          <w:szCs w:val="24"/>
        </w:rPr>
        <w:t>Poškodzovanie a znehodnocovanie kultúrnej pamiatky</w:t>
      </w:r>
      <w:r w:rsidR="003C665D">
        <w:rPr>
          <w:rFonts w:ascii="Times New Roman" w:hAnsi="Times New Roman" w:cs="Times New Roman"/>
          <w:sz w:val="24"/>
          <w:szCs w:val="24"/>
        </w:rPr>
        <w:t>, ktoré nereflektuje priamo na odkaz tých, ktorí padli za našu slobodu, alebo skoncovali s fašistickým režimom, preto považujú predkladatelia</w:t>
      </w:r>
      <w:r w:rsidR="008B3011" w:rsidRPr="00833F7B">
        <w:rPr>
          <w:rFonts w:ascii="Times New Roman" w:hAnsi="Times New Roman" w:cs="Times New Roman"/>
          <w:sz w:val="24"/>
          <w:szCs w:val="24"/>
        </w:rPr>
        <w:t xml:space="preserve"> </w:t>
      </w:r>
      <w:r w:rsidR="006C7EE6" w:rsidRPr="00833F7B">
        <w:rPr>
          <w:rFonts w:ascii="Times New Roman" w:hAnsi="Times New Roman" w:cs="Times New Roman"/>
          <w:sz w:val="24"/>
          <w:szCs w:val="24"/>
        </w:rPr>
        <w:t>za potrebné a v dnešnej dobe, k</w:t>
      </w:r>
      <w:r w:rsidR="003C665D">
        <w:rPr>
          <w:rFonts w:ascii="Times New Roman" w:hAnsi="Times New Roman" w:cs="Times New Roman"/>
          <w:sz w:val="24"/>
          <w:szCs w:val="24"/>
        </w:rPr>
        <w:t>edy</w:t>
      </w:r>
      <w:r w:rsidR="006C7EE6" w:rsidRPr="00833F7B">
        <w:rPr>
          <w:rFonts w:ascii="Times New Roman" w:hAnsi="Times New Roman" w:cs="Times New Roman"/>
          <w:sz w:val="24"/>
          <w:szCs w:val="24"/>
        </w:rPr>
        <w:t xml:space="preserve"> útoky na </w:t>
      </w:r>
      <w:r w:rsidR="008B3011" w:rsidRPr="00833F7B">
        <w:rPr>
          <w:rFonts w:ascii="Times New Roman" w:hAnsi="Times New Roman" w:cs="Times New Roman"/>
          <w:sz w:val="24"/>
          <w:szCs w:val="24"/>
        </w:rPr>
        <w:t xml:space="preserve">vojnové </w:t>
      </w:r>
      <w:r w:rsidR="006C7EE6" w:rsidRPr="00833F7B">
        <w:rPr>
          <w:rFonts w:ascii="Times New Roman" w:hAnsi="Times New Roman" w:cs="Times New Roman"/>
          <w:sz w:val="24"/>
          <w:szCs w:val="24"/>
        </w:rPr>
        <w:t>pamätníky</w:t>
      </w:r>
      <w:r w:rsidR="003C665D">
        <w:rPr>
          <w:rFonts w:ascii="Times New Roman" w:hAnsi="Times New Roman" w:cs="Times New Roman"/>
          <w:sz w:val="24"/>
          <w:szCs w:val="24"/>
        </w:rPr>
        <w:t xml:space="preserve"> naprieč SR</w:t>
      </w:r>
      <w:r w:rsidR="006C7EE6" w:rsidRPr="00833F7B">
        <w:rPr>
          <w:rFonts w:ascii="Times New Roman" w:hAnsi="Times New Roman" w:cs="Times New Roman"/>
          <w:sz w:val="24"/>
          <w:szCs w:val="24"/>
        </w:rPr>
        <w:t>, vojnové hroby a</w:t>
      </w:r>
      <w:r w:rsidR="008B3011" w:rsidRPr="00833F7B">
        <w:rPr>
          <w:rFonts w:ascii="Times New Roman" w:hAnsi="Times New Roman" w:cs="Times New Roman"/>
          <w:sz w:val="24"/>
          <w:szCs w:val="24"/>
        </w:rPr>
        <w:t xml:space="preserve"> vojnové </w:t>
      </w:r>
      <w:r w:rsidR="006C7EE6" w:rsidRPr="00833F7B">
        <w:rPr>
          <w:rFonts w:ascii="Times New Roman" w:hAnsi="Times New Roman" w:cs="Times New Roman"/>
          <w:sz w:val="24"/>
          <w:szCs w:val="24"/>
        </w:rPr>
        <w:t>kultúrne pamiatky s</w:t>
      </w:r>
      <w:r w:rsidR="003C665D">
        <w:rPr>
          <w:rFonts w:ascii="Times New Roman" w:hAnsi="Times New Roman" w:cs="Times New Roman"/>
          <w:sz w:val="24"/>
          <w:szCs w:val="24"/>
        </w:rPr>
        <w:t xml:space="preserve">a </w:t>
      </w:r>
      <w:r w:rsidR="006C7EE6" w:rsidRPr="00833F7B">
        <w:rPr>
          <w:rFonts w:ascii="Times New Roman" w:hAnsi="Times New Roman" w:cs="Times New Roman"/>
          <w:sz w:val="24"/>
          <w:szCs w:val="24"/>
        </w:rPr>
        <w:t>zvyšujú a zintenzívňujú za nevyhnutné.</w:t>
      </w:r>
    </w:p>
    <w:p w14:paraId="0B1058B2" w14:textId="77777777" w:rsidR="006C7EE6" w:rsidRPr="00833F7B" w:rsidRDefault="006C7EE6" w:rsidP="006C7EE6">
      <w:pPr>
        <w:spacing w:line="240" w:lineRule="auto"/>
        <w:jc w:val="both"/>
        <w:rPr>
          <w:rFonts w:ascii="Times New Roman" w:hAnsi="Times New Roman" w:cs="Times New Roman"/>
          <w:sz w:val="24"/>
          <w:szCs w:val="24"/>
        </w:rPr>
      </w:pPr>
    </w:p>
    <w:p w14:paraId="7BA5B242" w14:textId="04BC3202" w:rsidR="006C7EE6" w:rsidRPr="00833F7B" w:rsidRDefault="008B3011" w:rsidP="008B3011">
      <w:pPr>
        <w:spacing w:line="240" w:lineRule="auto"/>
        <w:ind w:firstLine="708"/>
        <w:jc w:val="both"/>
        <w:rPr>
          <w:rFonts w:ascii="Times New Roman" w:hAnsi="Times New Roman" w:cs="Times New Roman"/>
          <w:sz w:val="24"/>
          <w:szCs w:val="24"/>
        </w:rPr>
      </w:pPr>
      <w:r w:rsidRPr="00833F7B">
        <w:rPr>
          <w:rFonts w:ascii="Times New Roman" w:hAnsi="Times New Roman" w:cs="Times New Roman"/>
          <w:sz w:val="24"/>
          <w:szCs w:val="24"/>
        </w:rPr>
        <w:t>Sprísnenou trestnou sadzbou v odseku 2 poukazuje zákonodarca na konanie páchateľa, ktorý spôsobí trestným konaním značnú škodu alebo vykoná skutok z osobitného motívu alebo ako verejný činiteľ alebo závažnejším spôsobom konania alebo za krízovej situácie.</w:t>
      </w:r>
    </w:p>
    <w:p w14:paraId="1EB47BF9" w14:textId="77777777" w:rsidR="006C7EE6" w:rsidRPr="00833F7B" w:rsidRDefault="006C7EE6" w:rsidP="006C7EE6">
      <w:pPr>
        <w:spacing w:line="240" w:lineRule="auto"/>
        <w:jc w:val="both"/>
        <w:rPr>
          <w:rFonts w:ascii="Times New Roman" w:hAnsi="Times New Roman" w:cs="Times New Roman"/>
          <w:sz w:val="24"/>
          <w:szCs w:val="24"/>
        </w:rPr>
      </w:pPr>
    </w:p>
    <w:p w14:paraId="0D04CBD0" w14:textId="42D72CAD" w:rsidR="00CF1061" w:rsidRPr="00833F7B" w:rsidRDefault="006C7EE6" w:rsidP="008B3011">
      <w:pPr>
        <w:spacing w:line="240" w:lineRule="auto"/>
        <w:ind w:firstLine="708"/>
        <w:jc w:val="both"/>
        <w:rPr>
          <w:rFonts w:ascii="Times New Roman" w:hAnsi="Times New Roman" w:cs="Times New Roman"/>
          <w:sz w:val="24"/>
          <w:szCs w:val="24"/>
        </w:rPr>
      </w:pPr>
      <w:r w:rsidRPr="00833F7B">
        <w:rPr>
          <w:rFonts w:ascii="Times New Roman" w:hAnsi="Times New Roman" w:cs="Times New Roman"/>
          <w:sz w:val="24"/>
          <w:szCs w:val="24"/>
        </w:rPr>
        <w:t xml:space="preserve">Sprísnená trestná sadza </w:t>
      </w:r>
      <w:r w:rsidR="008B3011" w:rsidRPr="00833F7B">
        <w:rPr>
          <w:rFonts w:ascii="Times New Roman" w:hAnsi="Times New Roman" w:cs="Times New Roman"/>
          <w:sz w:val="24"/>
          <w:szCs w:val="24"/>
        </w:rPr>
        <w:t xml:space="preserve">odňatie slobody na dva roky až šesť rokov </w:t>
      </w:r>
      <w:r w:rsidRPr="00833F7B">
        <w:rPr>
          <w:rFonts w:ascii="Times New Roman" w:hAnsi="Times New Roman" w:cs="Times New Roman"/>
          <w:sz w:val="24"/>
          <w:szCs w:val="24"/>
        </w:rPr>
        <w:t xml:space="preserve">je zakotvená do odseku </w:t>
      </w:r>
      <w:r w:rsidR="002B14FD" w:rsidRPr="00833F7B">
        <w:rPr>
          <w:rFonts w:ascii="Times New Roman" w:hAnsi="Times New Roman" w:cs="Times New Roman"/>
          <w:sz w:val="24"/>
          <w:szCs w:val="24"/>
        </w:rPr>
        <w:t>3,</w:t>
      </w:r>
      <w:r w:rsidRPr="00833F7B">
        <w:rPr>
          <w:rFonts w:ascii="Times New Roman" w:hAnsi="Times New Roman" w:cs="Times New Roman"/>
          <w:sz w:val="24"/>
          <w:szCs w:val="24"/>
        </w:rPr>
        <w:t xml:space="preserve"> </w:t>
      </w:r>
      <w:r w:rsidR="00CF1061" w:rsidRPr="00833F7B">
        <w:rPr>
          <w:rFonts w:ascii="Times New Roman" w:hAnsi="Times New Roman" w:cs="Times New Roman"/>
          <w:sz w:val="24"/>
          <w:szCs w:val="24"/>
        </w:rPr>
        <w:t xml:space="preserve">kedy </w:t>
      </w:r>
      <w:r w:rsidR="002B14FD" w:rsidRPr="00833F7B">
        <w:rPr>
          <w:rFonts w:ascii="Times New Roman" w:hAnsi="Times New Roman" w:cs="Times New Roman"/>
          <w:sz w:val="24"/>
          <w:szCs w:val="24"/>
        </w:rPr>
        <w:t>sa páchateľ dopustí spáchania trestného činu</w:t>
      </w:r>
      <w:r w:rsidRPr="00833F7B">
        <w:rPr>
          <w:rFonts w:ascii="Times New Roman" w:hAnsi="Times New Roman" w:cs="Times New Roman"/>
          <w:sz w:val="24"/>
          <w:szCs w:val="24"/>
        </w:rPr>
        <w:t xml:space="preserve"> </w:t>
      </w:r>
      <w:r w:rsidR="008B3011" w:rsidRPr="00833F7B">
        <w:rPr>
          <w:rFonts w:ascii="Times New Roman" w:hAnsi="Times New Roman" w:cs="Times New Roman"/>
          <w:sz w:val="24"/>
          <w:szCs w:val="24"/>
        </w:rPr>
        <w:t>Poškodzovanie vojnových pamätníkov, vojnových hrobov a vojnových kultúrnych pamiatok ako člen nebezpečného zoskupenia a spôsobí tým škodu veľkého rozsahu alebo na území požívajúcom ochranu podľa osobitného predpisu.</w:t>
      </w:r>
    </w:p>
    <w:p w14:paraId="0C0BA190" w14:textId="77777777" w:rsidR="006C7EE6" w:rsidRPr="00833F7B" w:rsidRDefault="006C7EE6" w:rsidP="006C7EE6">
      <w:pPr>
        <w:spacing w:line="240" w:lineRule="auto"/>
        <w:jc w:val="both"/>
        <w:rPr>
          <w:rFonts w:ascii="Times New Roman" w:hAnsi="Times New Roman" w:cs="Times New Roman"/>
          <w:sz w:val="24"/>
          <w:szCs w:val="24"/>
        </w:rPr>
      </w:pPr>
    </w:p>
    <w:p w14:paraId="3541D13A" w14:textId="77777777" w:rsidR="00ED01C3" w:rsidRPr="00833F7B" w:rsidRDefault="00ED01C3" w:rsidP="006C7EE6">
      <w:pPr>
        <w:spacing w:line="240" w:lineRule="auto"/>
        <w:jc w:val="both"/>
        <w:rPr>
          <w:rFonts w:ascii="Times New Roman" w:hAnsi="Times New Roman" w:cs="Times New Roman"/>
          <w:sz w:val="24"/>
          <w:szCs w:val="24"/>
        </w:rPr>
      </w:pPr>
    </w:p>
    <w:p w14:paraId="39047596" w14:textId="77777777" w:rsidR="00ED01C3" w:rsidRPr="00833F7B" w:rsidRDefault="00ED01C3" w:rsidP="00686D73">
      <w:pPr>
        <w:spacing w:before="200" w:after="200" w:line="240" w:lineRule="auto"/>
        <w:jc w:val="both"/>
        <w:rPr>
          <w:rFonts w:ascii="Times New Roman" w:eastAsia="Times New Roman" w:hAnsi="Times New Roman" w:cs="Times New Roman"/>
          <w:b/>
          <w:sz w:val="24"/>
          <w:szCs w:val="24"/>
        </w:rPr>
      </w:pPr>
      <w:r w:rsidRPr="00833F7B">
        <w:rPr>
          <w:rFonts w:ascii="Times New Roman" w:eastAsia="Times New Roman" w:hAnsi="Times New Roman" w:cs="Times New Roman"/>
          <w:b/>
          <w:sz w:val="24"/>
          <w:szCs w:val="24"/>
        </w:rPr>
        <w:t>K čl. II</w:t>
      </w:r>
    </w:p>
    <w:p w14:paraId="7B1FDB52" w14:textId="77777777" w:rsidR="00ED01C3" w:rsidRPr="00833F7B" w:rsidRDefault="00ED01C3" w:rsidP="00686D73">
      <w:pPr>
        <w:spacing w:line="240" w:lineRule="auto"/>
        <w:jc w:val="both"/>
        <w:rPr>
          <w:rFonts w:ascii="Times New Roman" w:hAnsi="Times New Roman" w:cs="Times New Roman"/>
          <w:sz w:val="24"/>
          <w:szCs w:val="24"/>
        </w:rPr>
      </w:pPr>
      <w:r w:rsidRPr="00833F7B">
        <w:rPr>
          <w:rFonts w:ascii="Times New Roman" w:hAnsi="Times New Roman" w:cs="Times New Roman"/>
          <w:sz w:val="24"/>
          <w:szCs w:val="24"/>
        </w:rPr>
        <w:t>Účinnosť predkladaného návrhu zákona sa s prihliadnutím na dĺžku legislatívneho procesu navrhuje od 1.</w:t>
      </w:r>
      <w:r w:rsidR="006C7EE6" w:rsidRPr="00833F7B">
        <w:rPr>
          <w:rFonts w:ascii="Times New Roman" w:hAnsi="Times New Roman" w:cs="Times New Roman"/>
          <w:sz w:val="24"/>
          <w:szCs w:val="24"/>
        </w:rPr>
        <w:t xml:space="preserve"> </w:t>
      </w:r>
      <w:r w:rsidR="001C4D7B" w:rsidRPr="00833F7B">
        <w:rPr>
          <w:rFonts w:ascii="Times New Roman" w:hAnsi="Times New Roman" w:cs="Times New Roman"/>
          <w:sz w:val="24"/>
          <w:szCs w:val="24"/>
        </w:rPr>
        <w:t>januára 2026.</w:t>
      </w:r>
    </w:p>
    <w:sectPr w:rsidR="00ED01C3" w:rsidRPr="00833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A25DE"/>
    <w:multiLevelType w:val="hybridMultilevel"/>
    <w:tmpl w:val="2702EE9E"/>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num w:numId="1" w16cid:durableId="987636799">
    <w:abstractNumId w:val="1"/>
    <w:lvlOverride w:ilvl="0"/>
    <w:lvlOverride w:ilvl="1"/>
    <w:lvlOverride w:ilvl="2">
      <w:startOverride w:val="2"/>
    </w:lvlOverride>
    <w:lvlOverride w:ilvl="3">
      <w:startOverride w:val="4"/>
    </w:lvlOverride>
    <w:lvlOverride w:ilvl="4"/>
    <w:lvlOverride w:ilvl="5"/>
    <w:lvlOverride w:ilvl="6"/>
    <w:lvlOverride w:ilvl="7"/>
    <w:lvlOverride w:ilvl="8"/>
  </w:num>
  <w:num w:numId="2" w16cid:durableId="118038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C3"/>
    <w:rsid w:val="00051DFD"/>
    <w:rsid w:val="00061C77"/>
    <w:rsid w:val="0008743D"/>
    <w:rsid w:val="000D65F8"/>
    <w:rsid w:val="00191FA3"/>
    <w:rsid w:val="001A61A3"/>
    <w:rsid w:val="001C4D7B"/>
    <w:rsid w:val="001F53E1"/>
    <w:rsid w:val="002B14FD"/>
    <w:rsid w:val="002F501A"/>
    <w:rsid w:val="0035227A"/>
    <w:rsid w:val="0037380C"/>
    <w:rsid w:val="003B7896"/>
    <w:rsid w:val="003C665D"/>
    <w:rsid w:val="00490C21"/>
    <w:rsid w:val="004A56DD"/>
    <w:rsid w:val="00511F1E"/>
    <w:rsid w:val="00514142"/>
    <w:rsid w:val="0060696E"/>
    <w:rsid w:val="00686D73"/>
    <w:rsid w:val="006A0DC8"/>
    <w:rsid w:val="006C7EE6"/>
    <w:rsid w:val="006D1AA6"/>
    <w:rsid w:val="00730733"/>
    <w:rsid w:val="007558B0"/>
    <w:rsid w:val="007B16A9"/>
    <w:rsid w:val="007E6C80"/>
    <w:rsid w:val="00833F7B"/>
    <w:rsid w:val="008B3011"/>
    <w:rsid w:val="00980219"/>
    <w:rsid w:val="00A61184"/>
    <w:rsid w:val="00AC7388"/>
    <w:rsid w:val="00B33FF0"/>
    <w:rsid w:val="00B6392D"/>
    <w:rsid w:val="00BF462C"/>
    <w:rsid w:val="00C210F7"/>
    <w:rsid w:val="00CF1061"/>
    <w:rsid w:val="00E80776"/>
    <w:rsid w:val="00ED01C3"/>
    <w:rsid w:val="00F17FE3"/>
    <w:rsid w:val="00FB7B4A"/>
    <w:rsid w:val="00FD01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69B0"/>
  <w15:chartTrackingRefBased/>
  <w15:docId w15:val="{3A9DA565-C768-E541-9381-618EED3C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01C3"/>
    <w:pPr>
      <w:spacing w:line="276" w:lineRule="auto"/>
    </w:pPr>
    <w:rPr>
      <w:rFonts w:ascii="Arial" w:eastAsia="Arial" w:hAnsi="Arial" w:cs="Arial"/>
      <w:kern w:val="0"/>
      <w:sz w:val="22"/>
      <w:szCs w:val="22"/>
      <w:lang w:eastAsia="sk-SK"/>
      <w14:ligatures w14:val="none"/>
    </w:rPr>
  </w:style>
  <w:style w:type="paragraph" w:styleId="Nadpis3">
    <w:name w:val="heading 3"/>
    <w:basedOn w:val="Normlny"/>
    <w:link w:val="Nadpis3Char"/>
    <w:uiPriority w:val="9"/>
    <w:qFormat/>
    <w:rsid w:val="006C7E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0D65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3Char">
    <w:name w:val="Nadpis 3 Char"/>
    <w:basedOn w:val="Predvolenpsmoodseku"/>
    <w:link w:val="Nadpis3"/>
    <w:uiPriority w:val="9"/>
    <w:rsid w:val="006C7EE6"/>
    <w:rPr>
      <w:rFonts w:ascii="Times New Roman" w:eastAsia="Times New Roman" w:hAnsi="Times New Roman" w:cs="Times New Roman"/>
      <w:b/>
      <w:bCs/>
      <w:kern w:val="0"/>
      <w:sz w:val="27"/>
      <w:szCs w:val="27"/>
      <w:lang w:eastAsia="sk-SK"/>
      <w14:ligatures w14:val="none"/>
    </w:rPr>
  </w:style>
  <w:style w:type="paragraph" w:styleId="Textbubliny">
    <w:name w:val="Balloon Text"/>
    <w:basedOn w:val="Normlny"/>
    <w:link w:val="TextbublinyChar"/>
    <w:uiPriority w:val="99"/>
    <w:semiHidden/>
    <w:unhideWhenUsed/>
    <w:rsid w:val="00B33FF0"/>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FF0"/>
    <w:rPr>
      <w:rFonts w:ascii="Segoe UI" w:eastAsia="Arial" w:hAnsi="Segoe UI" w:cs="Segoe UI"/>
      <w:kern w:val="0"/>
      <w:sz w:val="18"/>
      <w:szCs w:val="18"/>
      <w:lang w:eastAsia="sk-SK"/>
      <w14:ligatures w14:val="none"/>
    </w:rPr>
  </w:style>
  <w:style w:type="character" w:styleId="Odkaznakomentr">
    <w:name w:val="annotation reference"/>
    <w:basedOn w:val="Predvolenpsmoodseku"/>
    <w:uiPriority w:val="99"/>
    <w:semiHidden/>
    <w:unhideWhenUsed/>
    <w:rsid w:val="0060696E"/>
    <w:rPr>
      <w:sz w:val="16"/>
      <w:szCs w:val="16"/>
    </w:rPr>
  </w:style>
  <w:style w:type="paragraph" w:styleId="Textkomentra">
    <w:name w:val="annotation text"/>
    <w:basedOn w:val="Normlny"/>
    <w:link w:val="TextkomentraChar"/>
    <w:uiPriority w:val="99"/>
    <w:semiHidden/>
    <w:unhideWhenUsed/>
    <w:rsid w:val="0060696E"/>
    <w:pPr>
      <w:spacing w:line="240" w:lineRule="auto"/>
    </w:pPr>
    <w:rPr>
      <w:sz w:val="20"/>
      <w:szCs w:val="20"/>
    </w:rPr>
  </w:style>
  <w:style w:type="character" w:customStyle="1" w:styleId="TextkomentraChar">
    <w:name w:val="Text komentára Char"/>
    <w:basedOn w:val="Predvolenpsmoodseku"/>
    <w:link w:val="Textkomentra"/>
    <w:uiPriority w:val="99"/>
    <w:semiHidden/>
    <w:rsid w:val="0060696E"/>
    <w:rPr>
      <w:rFonts w:ascii="Arial" w:eastAsia="Arial" w:hAnsi="Arial" w:cs="Arial"/>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0696E"/>
    <w:rPr>
      <w:b/>
      <w:bCs/>
    </w:rPr>
  </w:style>
  <w:style w:type="character" w:customStyle="1" w:styleId="PredmetkomentraChar">
    <w:name w:val="Predmet komentára Char"/>
    <w:basedOn w:val="TextkomentraChar"/>
    <w:link w:val="Predmetkomentra"/>
    <w:uiPriority w:val="99"/>
    <w:semiHidden/>
    <w:rsid w:val="0060696E"/>
    <w:rPr>
      <w:rFonts w:ascii="Arial" w:eastAsia="Arial" w:hAnsi="Arial" w:cs="Arial"/>
      <w:b/>
      <w:bCs/>
      <w:kern w:val="0"/>
      <w:sz w:val="20"/>
      <w:szCs w:val="20"/>
      <w:lang w:eastAsia="sk-SK"/>
      <w14:ligatures w14:val="none"/>
    </w:rPr>
  </w:style>
  <w:style w:type="paragraph" w:styleId="Revzia">
    <w:name w:val="Revision"/>
    <w:hidden/>
    <w:uiPriority w:val="99"/>
    <w:semiHidden/>
    <w:rsid w:val="001A61A3"/>
    <w:rPr>
      <w:rFonts w:ascii="Arial" w:eastAsia="Arial" w:hAnsi="Arial" w:cs="Arial"/>
      <w:kern w:val="0"/>
      <w:sz w:val="22"/>
      <w:szCs w:val="22"/>
      <w:lang w:eastAsia="sk-SK"/>
      <w14:ligatures w14:val="none"/>
    </w:rPr>
  </w:style>
  <w:style w:type="paragraph" w:styleId="Odsekzoznamu">
    <w:name w:val="List Paragraph"/>
    <w:basedOn w:val="Normlny"/>
    <w:uiPriority w:val="34"/>
    <w:qFormat/>
    <w:rsid w:val="007B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16768">
      <w:bodyDiv w:val="1"/>
      <w:marLeft w:val="0"/>
      <w:marRight w:val="0"/>
      <w:marTop w:val="0"/>
      <w:marBottom w:val="0"/>
      <w:divBdr>
        <w:top w:val="none" w:sz="0" w:space="0" w:color="auto"/>
        <w:left w:val="none" w:sz="0" w:space="0" w:color="auto"/>
        <w:bottom w:val="none" w:sz="0" w:space="0" w:color="auto"/>
        <w:right w:val="none" w:sz="0" w:space="0" w:color="auto"/>
      </w:divBdr>
    </w:div>
    <w:div w:id="740952419">
      <w:bodyDiv w:val="1"/>
      <w:marLeft w:val="0"/>
      <w:marRight w:val="0"/>
      <w:marTop w:val="0"/>
      <w:marBottom w:val="0"/>
      <w:divBdr>
        <w:top w:val="none" w:sz="0" w:space="0" w:color="auto"/>
        <w:left w:val="none" w:sz="0" w:space="0" w:color="auto"/>
        <w:bottom w:val="none" w:sz="0" w:space="0" w:color="auto"/>
        <w:right w:val="none" w:sz="0" w:space="0" w:color="auto"/>
      </w:divBdr>
    </w:div>
    <w:div w:id="1347367001">
      <w:bodyDiv w:val="1"/>
      <w:marLeft w:val="0"/>
      <w:marRight w:val="0"/>
      <w:marTop w:val="0"/>
      <w:marBottom w:val="0"/>
      <w:divBdr>
        <w:top w:val="none" w:sz="0" w:space="0" w:color="auto"/>
        <w:left w:val="none" w:sz="0" w:space="0" w:color="auto"/>
        <w:bottom w:val="none" w:sz="0" w:space="0" w:color="auto"/>
        <w:right w:val="none" w:sz="0" w:space="0" w:color="auto"/>
      </w:divBdr>
    </w:div>
    <w:div w:id="1590117051">
      <w:bodyDiv w:val="1"/>
      <w:marLeft w:val="0"/>
      <w:marRight w:val="0"/>
      <w:marTop w:val="0"/>
      <w:marBottom w:val="0"/>
      <w:divBdr>
        <w:top w:val="none" w:sz="0" w:space="0" w:color="auto"/>
        <w:left w:val="none" w:sz="0" w:space="0" w:color="auto"/>
        <w:bottom w:val="none" w:sz="0" w:space="0" w:color="auto"/>
        <w:right w:val="none" w:sz="0" w:space="0" w:color="auto"/>
      </w:divBdr>
    </w:div>
    <w:div w:id="20844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4D61D-D6BA-4315-A6D9-86E10490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1094</Words>
  <Characters>6238</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Belovičová, Ivana, Mgr.</cp:lastModifiedBy>
  <cp:revision>2</cp:revision>
  <dcterms:created xsi:type="dcterms:W3CDTF">2025-09-09T10:57:00Z</dcterms:created>
  <dcterms:modified xsi:type="dcterms:W3CDTF">2025-09-09T10:57:00Z</dcterms:modified>
</cp:coreProperties>
</file>