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E3A1E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DÔVODOVÁ SPRÁVA </w:t>
      </w:r>
    </w:p>
    <w:p w14:paraId="00000002" w14:textId="77777777" w:rsidR="00FE3A1E" w:rsidRDefault="00FE3A1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FE3A1E" w:rsidRDefault="00FE3A1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FE3A1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 Všeobecná časť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5" w14:textId="77777777" w:rsidR="00FE3A1E" w:rsidRDefault="00FE3A1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FE3A1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zákona, ktorým sa dopĺňa zákon č. 538/2005 Z. z. o prírodných liečivých vodách, prírodných liečebných kúpeľoch, kúpeľných miestach a prírodných minerálnych vodách a o zmene a doplnení niektorých zákonov v znení neskorších predpisov (ďalej len „návrh zákona“) predkladajú na rokovanie Národnej rady Slovenskej republiky poslanci Národnej rady Slovenskej republiky Michal Sabo a Ľubomír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7" w14:textId="77777777" w:rsidR="00FE3A1E" w:rsidRDefault="00FE3A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FE3A1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Cieľom návrhu zákona je zabezpečiť, aby v ochrannom pásme II. stupňa nebola možná výstavba, zriaďovanie a prevádzkovanie nových spaľovní odpadov. Príkladom je zámer vybudovať spaľovňu v katastri obce Hontianske Tesáre, vo vzdialenosti len 6 kilometrov od kúpeľného mesta Dudince. Lokalita, na ktorú sa zámer vzťahuje, je v II. stupni ochranného pásma prírodných liečivých zdrojov a prírodných minerálnych zdrojov v Santovke a Slatine. </w:t>
      </w:r>
    </w:p>
    <w:p w14:paraId="00000009" w14:textId="77777777" w:rsidR="00FE3A1E" w:rsidRDefault="00FE3A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FE3A1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Ochranné pásmo II. stupňa by malo plnohodnotne zabezpečiť ochranu pred negatívnymi dopadmi na fyzikálne, chemické, mikrobiologické a biologické vlastnosti prírodnej liečivej vody a prax ukázala, že je potrebné medzi zakázané činnosti zákonom ustanoviť aj spaľovanie odpadov. Nakladanie s odpadom a spaľovanie odpadov je sprevádzané špecifickými sprievodnými javmi, vrátane zvýšeného zápachu, hluku a najmä rizikom úniku toxických látok do ovzdušia, pôdy a vody. Samotné prevádzkovanie môže predstavovať riziko znečistenia horninového prostredia a podzemných vôd s možným priesakom do infiltračnej a akumulačnej oblasti liečivých zdrojov a prírodných minerálnych zdrojov. </w:t>
      </w:r>
    </w:p>
    <w:p w14:paraId="0000000B" w14:textId="77777777" w:rsidR="00FE3A1E" w:rsidRDefault="00FE3A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FE3A1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Slovensko je krajina bohatá na minerálne pramene a kúpeľníctvo na Slovensku má viac ako 900-ročnú históriu. Liečivé účinky minerálnych vôd potvrdzujú výsledky vedeckých výskumov. Tvorba minerálnej vody v hydrogeologickej štruktúre však môže trvať až desaťtisíce rokov. Preto je ochrana tohto nerastného bohatstva štátu tak veľmi potrebná. </w:t>
      </w:r>
    </w:p>
    <w:p w14:paraId="0000000D" w14:textId="77777777" w:rsidR="00FE3A1E" w:rsidRDefault="00FE3A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FE3A1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Predkladaný návrh zákona je v súlade s Ústavou Slovenskej republiky, ústavnými zákonmi  a ostatnými všeobecne záväznými právnymi predpismi Slovenskej republiky, nálezmi Ústavného súdu Slovenskej republiky, medzinárodnými zmluvami a inými medzinárodnými dokumentami, ktorými je Slovenská republika viazaná, ako aj v súlade s právom Európskej únie.</w:t>
      </w:r>
    </w:p>
    <w:p w14:paraId="0000000F" w14:textId="77777777" w:rsidR="00FE3A1E" w:rsidRDefault="00FE3A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FE3A1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 bude mať pozitívne vplyvy na životné prostredie a nebude mať vplyvy na podnikateľské prostredie, sociálne vplyvy, vplyv na rozpočet verejnej správy, vplyv na služby verejnej správy pre občana, vplyv na informatizáciu spoločnosti ani vplyv na manželstvo, rodičovstvo a rodinu.</w:t>
      </w:r>
    </w:p>
    <w:p w14:paraId="00000011" w14:textId="77777777" w:rsidR="00FE3A1E" w:rsidRDefault="00FE3A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FE3A1E" w:rsidRDefault="00FE3A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FE3A1E" w:rsidRDefault="00FE3A1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FE3A1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B. Osobitná časť</w:t>
      </w:r>
    </w:p>
    <w:p w14:paraId="00000015" w14:textId="77777777" w:rsidR="00FE3A1E" w:rsidRDefault="00FE3A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FE3A1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čl. I </w:t>
      </w:r>
      <w:r>
        <w:rPr>
          <w:rFonts w:ascii="Times New Roman" w:eastAsia="Times New Roman" w:hAnsi="Times New Roman" w:cs="Times New Roman"/>
          <w:sz w:val="24"/>
          <w:szCs w:val="24"/>
        </w:rPr>
        <w:t>(zákon č. 538/2005 Z. z.)</w:t>
      </w:r>
    </w:p>
    <w:p w14:paraId="00000017" w14:textId="77777777" w:rsidR="00FE3A1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bodu 1</w:t>
      </w:r>
    </w:p>
    <w:p w14:paraId="00000018" w14:textId="77777777" w:rsidR="00FE3A1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 ustanoveniam § 28 sa dopĺňa zákaz výstavby, zriaďovanie a prevádzkovanie nových spaľovní odpadov v ochrannom pásme II. stupňa prírodných liečivých zdrojov a zdrojov prírodných minerálnych vôd.</w:t>
      </w:r>
    </w:p>
    <w:p w14:paraId="00000019" w14:textId="77777777" w:rsidR="00FE3A1E" w:rsidRDefault="00FE3A1E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A" w14:textId="77777777" w:rsidR="00FE3A1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bodu 2</w:t>
      </w:r>
    </w:p>
    <w:p w14:paraId="0000001B" w14:textId="77777777" w:rsidR="00FE3A1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Prechodné ustanovenie upravuje, že v ochranných pásmach prírodných liečivých zdrojov a zdrojov prírodných minerálnych vôd II. stupňa určených podľa doterajších predpisov, až do určenia nových ochranných pásiem podľa ods. 2, platí zákaz výstavby, zriaďovania a prevádzkovania nových spaľovní odpadov. Zároveň je ministerstvo zdravotníctva povinné zosúladiť všetky doterajšie všeobecne záväzné predpisy o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ochranných pásmach prírodných liečivých zdrojov, prírodných minerálnych zdrojov a klimatických podmienok vhodných na liečenie a druhoch zakázaných činností s ustanovením § 28 ods. 5 do troch mesiacov odo dňa účinnosti tohto zákona.</w:t>
      </w:r>
    </w:p>
    <w:p w14:paraId="0000001C" w14:textId="77777777" w:rsidR="00FE3A1E" w:rsidRDefault="00FE3A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FE3A1E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čl. II</w:t>
      </w:r>
    </w:p>
    <w:p w14:paraId="0000001E" w14:textId="77777777" w:rsidR="00FE3A1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Účinnosť návrhu zákona sa navrhuje dňom vyhlásenia.</w:t>
      </w:r>
    </w:p>
    <w:p w14:paraId="0000001F" w14:textId="77777777" w:rsidR="00FE3A1E" w:rsidRDefault="00FE3A1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FE3A1E" w:rsidRDefault="00FE3A1E"/>
    <w:sectPr w:rsidR="00FE3A1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A1E"/>
    <w:rsid w:val="00316FA3"/>
    <w:rsid w:val="00FA3D00"/>
    <w:rsid w:val="00FE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E2901-6E2C-4918-8C6E-5EB64B6D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Gaislova</dc:creator>
  <cp:lastModifiedBy>Martina Gaislova</cp:lastModifiedBy>
  <cp:revision>2</cp:revision>
  <dcterms:created xsi:type="dcterms:W3CDTF">2025-08-22T07:34:00Z</dcterms:created>
  <dcterms:modified xsi:type="dcterms:W3CDTF">2025-08-22T07:34:00Z</dcterms:modified>
</cp:coreProperties>
</file>