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BE968" w14:textId="7F9ECDF4" w:rsidR="00690620" w:rsidRPr="00812287" w:rsidRDefault="00690620" w:rsidP="004D08F2">
      <w:pPr>
        <w:spacing w:line="276" w:lineRule="auto"/>
        <w:jc w:val="center"/>
        <w:rPr>
          <w:rFonts w:ascii="Book Antiqua" w:hAnsi="Book Antiqua" w:cs="Times New Roman"/>
          <w:b/>
          <w:bCs/>
        </w:rPr>
      </w:pPr>
      <w:r w:rsidRPr="00812287">
        <w:rPr>
          <w:rFonts w:ascii="Book Antiqua" w:hAnsi="Book Antiqua" w:cs="Times New Roman"/>
          <w:b/>
          <w:bCs/>
        </w:rPr>
        <w:t>Dôvodová správa</w:t>
      </w:r>
    </w:p>
    <w:p w14:paraId="6FE602B6" w14:textId="77777777" w:rsidR="00690620" w:rsidRPr="00812287" w:rsidRDefault="00690620" w:rsidP="004D08F2">
      <w:pPr>
        <w:spacing w:line="276" w:lineRule="auto"/>
        <w:rPr>
          <w:rFonts w:ascii="Book Antiqua" w:hAnsi="Book Antiqua" w:cs="Times New Roman"/>
          <w:b/>
          <w:bCs/>
          <w:highlight w:val="yellow"/>
        </w:rPr>
      </w:pPr>
    </w:p>
    <w:p w14:paraId="6602E857" w14:textId="77777777" w:rsidR="00690620" w:rsidRPr="00812287" w:rsidRDefault="00690620" w:rsidP="004D08F2">
      <w:pPr>
        <w:spacing w:line="276" w:lineRule="auto"/>
        <w:jc w:val="both"/>
        <w:rPr>
          <w:rFonts w:ascii="Book Antiqua" w:hAnsi="Book Antiqua" w:cs="Times New Roman"/>
          <w:b/>
          <w:bCs/>
          <w:u w:val="single"/>
        </w:rPr>
      </w:pPr>
      <w:r w:rsidRPr="00812287">
        <w:rPr>
          <w:rFonts w:ascii="Book Antiqua" w:hAnsi="Book Antiqua" w:cs="Times New Roman"/>
          <w:b/>
          <w:bCs/>
          <w:u w:val="single"/>
        </w:rPr>
        <w:t>A. Všeobecná časť</w:t>
      </w:r>
    </w:p>
    <w:p w14:paraId="74459DF0" w14:textId="6B49D051" w:rsidR="00C42F45" w:rsidRPr="00812287" w:rsidRDefault="00613A79" w:rsidP="004D08F2">
      <w:pPr>
        <w:spacing w:line="276" w:lineRule="auto"/>
        <w:jc w:val="both"/>
        <w:rPr>
          <w:rFonts w:ascii="Book Antiqua" w:hAnsi="Book Antiqua" w:cs="Open Sans"/>
          <w:b/>
          <w:bCs/>
          <w:shd w:val="clear" w:color="auto" w:fill="FFFFFF"/>
        </w:rPr>
      </w:pPr>
      <w:r w:rsidRPr="00812287">
        <w:rPr>
          <w:rFonts w:ascii="Book Antiqua" w:hAnsi="Book Antiqua"/>
        </w:rPr>
        <w:tab/>
      </w:r>
      <w:r w:rsidR="00690620" w:rsidRPr="00812287">
        <w:rPr>
          <w:rFonts w:ascii="Book Antiqua" w:hAnsi="Book Antiqua"/>
        </w:rPr>
        <w:t xml:space="preserve">Návrh zákona, </w:t>
      </w:r>
      <w:r w:rsidR="00DD5D69" w:rsidRPr="00812287">
        <w:rPr>
          <w:rFonts w:ascii="Book Antiqua" w:hAnsi="Book Antiqua" w:cs="Times New Roman"/>
          <w:shd w:val="clear" w:color="auto" w:fill="FFFFFF"/>
        </w:rPr>
        <w:t xml:space="preserve">ktorým sa </w:t>
      </w:r>
      <w:r w:rsidR="00E50794">
        <w:rPr>
          <w:rFonts w:ascii="Book Antiqua" w:hAnsi="Book Antiqua" w:cs="Times New Roman"/>
          <w:shd w:val="clear" w:color="auto" w:fill="FFFFFF"/>
        </w:rPr>
        <w:t xml:space="preserve">mení a </w:t>
      </w:r>
      <w:r w:rsidR="00DD5D69" w:rsidRPr="00812287">
        <w:rPr>
          <w:rFonts w:ascii="Book Antiqua" w:hAnsi="Book Antiqua" w:cs="Arial"/>
        </w:rPr>
        <w:t xml:space="preserve">dopĺňa </w:t>
      </w:r>
      <w:r w:rsidR="00DD5D69" w:rsidRPr="00812287">
        <w:rPr>
          <w:rFonts w:ascii="Book Antiqua" w:hAnsi="Book Antiqua"/>
        </w:rPr>
        <w:t xml:space="preserve">zákon </w:t>
      </w:r>
      <w:r w:rsidR="00DD5D69" w:rsidRPr="00812287">
        <w:rPr>
          <w:rFonts w:ascii="Book Antiqua" w:hAnsi="Book Antiqua" w:cs="Open Sans"/>
          <w:shd w:val="clear" w:color="auto" w:fill="FFFFFF"/>
        </w:rPr>
        <w:t>Národnej rady Slovenskej republiky č. 120/1993 Z. z. o platových pomeroch niektorých ústavných činiteľov Slovenskej republiky</w:t>
      </w:r>
      <w:r w:rsidR="00DD5D69" w:rsidRPr="00812287">
        <w:rPr>
          <w:rFonts w:ascii="Book Antiqua" w:hAnsi="Book Antiqua"/>
        </w:rPr>
        <w:t xml:space="preserve"> v znení</w:t>
      </w:r>
      <w:r w:rsidR="00DD5D69" w:rsidRPr="00812287">
        <w:rPr>
          <w:rFonts w:ascii="Book Antiqua" w:hAnsi="Book Antiqua" w:cs="Open Sans"/>
          <w:shd w:val="clear" w:color="auto" w:fill="FFFFFF"/>
        </w:rPr>
        <w:t xml:space="preserve"> neskorších predpisov</w:t>
      </w:r>
      <w:r w:rsidR="0016079F" w:rsidRPr="00812287">
        <w:rPr>
          <w:rFonts w:ascii="Book Antiqua" w:hAnsi="Book Antiqua" w:cs="Open Sans"/>
          <w:b/>
          <w:shd w:val="clear" w:color="auto" w:fill="FFFFFF"/>
        </w:rPr>
        <w:t xml:space="preserve"> </w:t>
      </w:r>
      <w:r w:rsidR="0082373E" w:rsidRPr="00812287">
        <w:rPr>
          <w:rFonts w:ascii="Book Antiqua" w:hAnsi="Book Antiqua"/>
        </w:rPr>
        <w:t>(</w:t>
      </w:r>
      <w:r w:rsidR="00690620" w:rsidRPr="00812287">
        <w:rPr>
          <w:rFonts w:ascii="Book Antiqua" w:hAnsi="Book Antiqua"/>
        </w:rPr>
        <w:t xml:space="preserve">ďalej len „návrh zákona“) </w:t>
      </w:r>
      <w:r w:rsidR="00993B80" w:rsidRPr="00812287">
        <w:rPr>
          <w:rFonts w:ascii="Book Antiqua" w:hAnsi="Book Antiqua"/>
        </w:rPr>
        <w:t>predklad</w:t>
      </w:r>
      <w:r w:rsidR="004204B2" w:rsidRPr="00812287">
        <w:rPr>
          <w:rFonts w:ascii="Book Antiqua" w:hAnsi="Book Antiqua"/>
        </w:rPr>
        <w:t>á</w:t>
      </w:r>
      <w:r w:rsidR="004D08F2">
        <w:rPr>
          <w:rFonts w:ascii="Book Antiqua" w:hAnsi="Book Antiqua"/>
        </w:rPr>
        <w:t xml:space="preserve"> skupina</w:t>
      </w:r>
      <w:r w:rsidR="00993B80" w:rsidRPr="00812287">
        <w:rPr>
          <w:rFonts w:ascii="Book Antiqua" w:hAnsi="Book Antiqua"/>
        </w:rPr>
        <w:t xml:space="preserve"> poslan</w:t>
      </w:r>
      <w:r w:rsidR="004204B2" w:rsidRPr="00812287">
        <w:rPr>
          <w:rFonts w:ascii="Book Antiqua" w:hAnsi="Book Antiqua"/>
        </w:rPr>
        <w:t>c</w:t>
      </w:r>
      <w:r w:rsidR="004D08F2">
        <w:rPr>
          <w:rFonts w:ascii="Book Antiqua" w:hAnsi="Book Antiqua"/>
        </w:rPr>
        <w:t>ov</w:t>
      </w:r>
      <w:r w:rsidR="00993B80" w:rsidRPr="00812287">
        <w:rPr>
          <w:rFonts w:ascii="Book Antiqua" w:hAnsi="Book Antiqua"/>
        </w:rPr>
        <w:t xml:space="preserve"> Národnej rady Slovenskej republiky</w:t>
      </w:r>
      <w:r w:rsidR="008A1EF9">
        <w:rPr>
          <w:rFonts w:ascii="Book Antiqua" w:hAnsi="Book Antiqua"/>
        </w:rPr>
        <w:t xml:space="preserve"> za Hnutie SLOVENSKO</w:t>
      </w:r>
      <w:r w:rsidR="004D08F2">
        <w:rPr>
          <w:rFonts w:ascii="Book Antiqua" w:hAnsi="Book Antiqua"/>
        </w:rPr>
        <w:t>.</w:t>
      </w:r>
    </w:p>
    <w:p w14:paraId="77936C7B" w14:textId="03133BC2" w:rsidR="00177144" w:rsidRDefault="00140CF2" w:rsidP="004D08F2">
      <w:pPr>
        <w:spacing w:line="276" w:lineRule="auto"/>
        <w:jc w:val="both"/>
        <w:rPr>
          <w:rFonts w:ascii="Book Antiqua" w:hAnsi="Book Antiqua"/>
        </w:rPr>
      </w:pPr>
      <w:r>
        <w:rPr>
          <w:rFonts w:ascii="Book Antiqua" w:hAnsi="Book Antiqua"/>
        </w:rPr>
        <w:tab/>
      </w:r>
      <w:r w:rsidR="00177144">
        <w:rPr>
          <w:rFonts w:ascii="Book Antiqua" w:hAnsi="Book Antiqua"/>
        </w:rPr>
        <w:t xml:space="preserve">Vláda Slovenskej republiky od začiatku svojho funkčného obdobia </w:t>
      </w:r>
      <w:r w:rsidR="004D08F2">
        <w:rPr>
          <w:rFonts w:ascii="Book Antiqua" w:hAnsi="Book Antiqua"/>
        </w:rPr>
        <w:t xml:space="preserve">narába </w:t>
      </w:r>
      <w:r w:rsidR="00177144">
        <w:rPr>
          <w:rFonts w:ascii="Book Antiqua" w:hAnsi="Book Antiqua"/>
        </w:rPr>
        <w:t xml:space="preserve">s verejnými financiami mimoriadne nehospodárne a neefektívne. Spolu s množstvom škodlivých legislatívnych zmien schválených v tomto volebnom období a faktickým netrestaním korupcie, benevolentnosťou voči ekonomickej trestnej činnosti či zhoršeným výberom daní, prekročil deficit štátneho rozpočtu Slovenskej republiky už druhý rok 5% HDP, pričom ani v najbližších dvoch rokoch tomu s najväčšou pravdepodobnosťou nebude inak. </w:t>
      </w:r>
    </w:p>
    <w:p w14:paraId="6FC01C79" w14:textId="09138FD7" w:rsidR="00177144" w:rsidRDefault="00177144" w:rsidP="004D08F2">
      <w:pPr>
        <w:spacing w:line="276" w:lineRule="auto"/>
        <w:jc w:val="both"/>
        <w:rPr>
          <w:rFonts w:ascii="Book Antiqua" w:hAnsi="Book Antiqua"/>
        </w:rPr>
      </w:pPr>
      <w:r>
        <w:rPr>
          <w:rFonts w:ascii="Book Antiqua" w:hAnsi="Book Antiqua"/>
        </w:rPr>
        <w:tab/>
      </w:r>
      <w:r w:rsidR="004D08F2">
        <w:rPr>
          <w:rFonts w:ascii="Book Antiqua" w:hAnsi="Book Antiqua"/>
        </w:rPr>
        <w:t xml:space="preserve">Vysokým </w:t>
      </w:r>
      <w:r>
        <w:rPr>
          <w:rFonts w:ascii="Book Antiqua" w:hAnsi="Book Antiqua"/>
        </w:rPr>
        <w:t>def</w:t>
      </w:r>
      <w:r w:rsidR="00E9412D">
        <w:rPr>
          <w:rFonts w:ascii="Book Antiqua" w:hAnsi="Book Antiqua"/>
        </w:rPr>
        <w:t xml:space="preserve">icitom štátneho rozpočtu a rastúcemu </w:t>
      </w:r>
      <w:r w:rsidR="004F5798">
        <w:rPr>
          <w:rFonts w:ascii="Book Antiqua" w:hAnsi="Book Antiqua"/>
        </w:rPr>
        <w:t>zadlženiu</w:t>
      </w:r>
      <w:r>
        <w:rPr>
          <w:rFonts w:ascii="Book Antiqua" w:hAnsi="Book Antiqua"/>
        </w:rPr>
        <w:t xml:space="preserve"> sa Slovenská republika nevy</w:t>
      </w:r>
      <w:r w:rsidR="00665BB3">
        <w:rPr>
          <w:rFonts w:ascii="Book Antiqua" w:hAnsi="Book Antiqua"/>
        </w:rPr>
        <w:t>hýba</w:t>
      </w:r>
      <w:r>
        <w:rPr>
          <w:rFonts w:ascii="Book Antiqua" w:hAnsi="Book Antiqua"/>
        </w:rPr>
        <w:t xml:space="preserve"> ani napriek dvom schváleným a</w:t>
      </w:r>
      <w:r w:rsidR="00665BB3">
        <w:rPr>
          <w:rFonts w:ascii="Book Antiqua" w:hAnsi="Book Antiqua"/>
        </w:rPr>
        <w:t xml:space="preserve"> aktuálne </w:t>
      </w:r>
      <w:r>
        <w:rPr>
          <w:rFonts w:ascii="Book Antiqua" w:hAnsi="Book Antiqua"/>
        </w:rPr>
        <w:t xml:space="preserve">tretiemu plánovanému konsolidačnému balíčku, ktoré ťarchu zlého hospodárenia štátu </w:t>
      </w:r>
      <w:r w:rsidR="00665BB3">
        <w:rPr>
          <w:rFonts w:ascii="Book Antiqua" w:hAnsi="Book Antiqua"/>
        </w:rPr>
        <w:t>znovu ponecháva v prevažnej miere</w:t>
      </w:r>
      <w:r>
        <w:rPr>
          <w:rFonts w:ascii="Book Antiqua" w:hAnsi="Book Antiqua"/>
        </w:rPr>
        <w:t xml:space="preserve"> na pleciach bežných ľudí. </w:t>
      </w:r>
    </w:p>
    <w:p w14:paraId="11ECDD68" w14:textId="5AC1BC30" w:rsidR="00943247" w:rsidRDefault="00140CF2">
      <w:pPr>
        <w:spacing w:line="276" w:lineRule="auto"/>
        <w:ind w:firstLine="708"/>
        <w:jc w:val="both"/>
        <w:rPr>
          <w:rFonts w:ascii="Book Antiqua" w:hAnsi="Book Antiqua"/>
        </w:rPr>
      </w:pPr>
      <w:r>
        <w:rPr>
          <w:rFonts w:ascii="Book Antiqua" w:hAnsi="Book Antiqua"/>
        </w:rPr>
        <w:t xml:space="preserve">Dňa 4. marca 2025 zverejnil Štatistický úrad Slovenskej republiky priemernú nominálnu mesačnú mzdu v hospodárstve Slovenskej republiky za rok 2024, ktorá </w:t>
      </w:r>
      <w:r w:rsidR="00665BB3">
        <w:rPr>
          <w:rFonts w:ascii="Book Antiqua" w:hAnsi="Book Antiqua"/>
        </w:rPr>
        <w:t>bola</w:t>
      </w:r>
      <w:r>
        <w:rPr>
          <w:rFonts w:ascii="Book Antiqua" w:hAnsi="Book Antiqua"/>
        </w:rPr>
        <w:t xml:space="preserve"> vo výške 1 524 eur</w:t>
      </w:r>
      <w:r w:rsidR="00665BB3">
        <w:rPr>
          <w:rFonts w:ascii="Book Antiqua" w:hAnsi="Book Antiqua"/>
        </w:rPr>
        <w:t xml:space="preserve">. </w:t>
      </w:r>
      <w:r w:rsidR="006E13F3">
        <w:rPr>
          <w:rFonts w:ascii="Book Antiqua" w:hAnsi="Book Antiqua"/>
        </w:rPr>
        <w:t>Vychádzajúc z predpokladaného rastu miezd a</w:t>
      </w:r>
      <w:r w:rsidR="00E2552E">
        <w:rPr>
          <w:rFonts w:ascii="Book Antiqua" w:hAnsi="Book Antiqua"/>
        </w:rPr>
        <w:t xml:space="preserve"> zohľadňujúc aj vývoj minimálnej mzdy sa priemerná nominálna mzda v hospodárstve SR </w:t>
      </w:r>
      <w:r w:rsidR="004F5798">
        <w:rPr>
          <w:rFonts w:ascii="Book Antiqua" w:hAnsi="Book Antiqua"/>
        </w:rPr>
        <w:t xml:space="preserve">na rok 2025 </w:t>
      </w:r>
      <w:r w:rsidR="00E2552E">
        <w:rPr>
          <w:rFonts w:ascii="Book Antiqua" w:hAnsi="Book Antiqua"/>
        </w:rPr>
        <w:t>odhaduje na sumu 1 658 €.</w:t>
      </w:r>
      <w:r>
        <w:rPr>
          <w:rFonts w:ascii="Book Antiqua" w:hAnsi="Book Antiqua"/>
        </w:rPr>
        <w:t xml:space="preserve"> </w:t>
      </w:r>
      <w:r w:rsidR="00E2552E">
        <w:rPr>
          <w:rFonts w:ascii="Book Antiqua" w:hAnsi="Book Antiqua"/>
        </w:rPr>
        <w:t>To</w:t>
      </w:r>
      <w:r>
        <w:rPr>
          <w:rFonts w:ascii="Book Antiqua" w:hAnsi="Book Antiqua"/>
        </w:rPr>
        <w:t> </w:t>
      </w:r>
      <w:r w:rsidR="00E2552E">
        <w:rPr>
          <w:rFonts w:ascii="Book Antiqua" w:hAnsi="Book Antiqua"/>
        </w:rPr>
        <w:t xml:space="preserve">by predstavovalo </w:t>
      </w:r>
      <w:r>
        <w:rPr>
          <w:rFonts w:ascii="Book Antiqua" w:hAnsi="Book Antiqua"/>
        </w:rPr>
        <w:t>medziročný nárast o </w:t>
      </w:r>
      <w:r w:rsidR="00E2552E">
        <w:rPr>
          <w:rFonts w:ascii="Book Antiqua" w:hAnsi="Book Antiqua"/>
        </w:rPr>
        <w:t>13</w:t>
      </w:r>
      <w:r>
        <w:rPr>
          <w:rFonts w:ascii="Book Antiqua" w:hAnsi="Book Antiqua"/>
        </w:rPr>
        <w:t>4 eur. Tento údaj má priamy vplyv na platové pomery niektorých ústavných činiteľov podľa zákona č.</w:t>
      </w:r>
      <w:r w:rsidRPr="00812287">
        <w:rPr>
          <w:rFonts w:ascii="Book Antiqua" w:hAnsi="Book Antiqua" w:cs="Open Sans"/>
          <w:shd w:val="clear" w:color="auto" w:fill="FFFFFF"/>
        </w:rPr>
        <w:t> 120/1993 Z. z. o platových pomeroch niektorých ústavných činiteľov Slovenskej republiky</w:t>
      </w:r>
      <w:r w:rsidRPr="00812287">
        <w:rPr>
          <w:rFonts w:ascii="Book Antiqua" w:hAnsi="Book Antiqua"/>
        </w:rPr>
        <w:t xml:space="preserve"> v znení</w:t>
      </w:r>
      <w:r w:rsidRPr="00812287">
        <w:rPr>
          <w:rFonts w:ascii="Book Antiqua" w:hAnsi="Book Antiqua" w:cs="Open Sans"/>
          <w:shd w:val="clear" w:color="auto" w:fill="FFFFFF"/>
        </w:rPr>
        <w:t xml:space="preserve"> neskorších predpisov</w:t>
      </w:r>
      <w:r>
        <w:rPr>
          <w:rFonts w:ascii="Book Antiqua" w:hAnsi="Book Antiqua" w:cs="Open Sans"/>
          <w:shd w:val="clear" w:color="auto" w:fill="FFFFFF"/>
        </w:rPr>
        <w:t xml:space="preserve"> (ďalej len „zákon“).</w:t>
      </w:r>
      <w:r w:rsidR="00177144">
        <w:rPr>
          <w:rFonts w:ascii="Book Antiqua" w:hAnsi="Book Antiqua"/>
        </w:rPr>
        <w:t xml:space="preserve"> </w:t>
      </w:r>
    </w:p>
    <w:p w14:paraId="1DC8C440" w14:textId="2D08074B" w:rsidR="004253EF" w:rsidRDefault="00943247">
      <w:pPr>
        <w:spacing w:line="276" w:lineRule="auto"/>
        <w:ind w:firstLine="708"/>
        <w:jc w:val="both"/>
        <w:rPr>
          <w:rFonts w:ascii="Book Antiqua" w:hAnsi="Book Antiqua"/>
        </w:rPr>
      </w:pPr>
      <w:r>
        <w:rPr>
          <w:rFonts w:ascii="Book Antiqua" w:hAnsi="Book Antiqua"/>
        </w:rPr>
        <w:t>V praxi to znamená, že v roku 202</w:t>
      </w:r>
      <w:r w:rsidR="004253EF">
        <w:rPr>
          <w:rFonts w:ascii="Book Antiqua" w:hAnsi="Book Antiqua"/>
        </w:rPr>
        <w:t>5</w:t>
      </w:r>
      <w:r>
        <w:rPr>
          <w:rFonts w:ascii="Book Antiqua" w:hAnsi="Book Antiqua"/>
        </w:rPr>
        <w:t xml:space="preserve"> </w:t>
      </w:r>
      <w:r w:rsidR="004253EF">
        <w:rPr>
          <w:rFonts w:ascii="Book Antiqua" w:hAnsi="Book Antiqua"/>
        </w:rPr>
        <w:t>je (v súlade s § 2 ods. 1 a 2 zákona) základný plat poslan</w:t>
      </w:r>
      <w:r>
        <w:rPr>
          <w:rFonts w:ascii="Book Antiqua" w:hAnsi="Book Antiqua"/>
        </w:rPr>
        <w:t>c</w:t>
      </w:r>
      <w:r w:rsidR="004253EF">
        <w:rPr>
          <w:rFonts w:ascii="Book Antiqua" w:hAnsi="Book Antiqua"/>
        </w:rPr>
        <w:t>a N</w:t>
      </w:r>
      <w:r w:rsidR="004F5798">
        <w:rPr>
          <w:rFonts w:ascii="Book Antiqua" w:hAnsi="Book Antiqua"/>
        </w:rPr>
        <w:t>árodnej rady Slovenskej republiky</w:t>
      </w:r>
      <w:r w:rsidR="008A1EF9">
        <w:rPr>
          <w:rFonts w:ascii="Book Antiqua" w:hAnsi="Book Antiqua"/>
        </w:rPr>
        <w:t xml:space="preserve"> (ďalej len „poslanec“) </w:t>
      </w:r>
      <w:r w:rsidR="004F5798">
        <w:rPr>
          <w:rFonts w:ascii="Book Antiqua" w:hAnsi="Book Antiqua"/>
        </w:rPr>
        <w:t>v sume</w:t>
      </w:r>
      <w:r w:rsidR="004253EF">
        <w:rPr>
          <w:rFonts w:ascii="Book Antiqua" w:hAnsi="Book Antiqua"/>
        </w:rPr>
        <w:t xml:space="preserve"> 3 886 eur. Na rok</w:t>
      </w:r>
      <w:r w:rsidR="004F5798">
        <w:rPr>
          <w:rFonts w:ascii="Book Antiqua" w:hAnsi="Book Antiqua"/>
        </w:rPr>
        <w:t xml:space="preserve"> 2026</w:t>
      </w:r>
      <w:r w:rsidR="004253EF">
        <w:rPr>
          <w:rFonts w:ascii="Book Antiqua" w:hAnsi="Book Antiqua"/>
        </w:rPr>
        <w:t xml:space="preserve"> sa predpokladá výška základného platu poslanca až v sume 4 228 eur.</w:t>
      </w:r>
      <w:r>
        <w:rPr>
          <w:rFonts w:ascii="Book Antiqua" w:hAnsi="Book Antiqua"/>
        </w:rPr>
        <w:t xml:space="preserve"> </w:t>
      </w:r>
      <w:r w:rsidR="004253EF">
        <w:rPr>
          <w:rFonts w:ascii="Book Antiqua" w:hAnsi="Book Antiqua"/>
        </w:rPr>
        <w:t>To by predstavovalo medziročný nárast o 342 eur.</w:t>
      </w:r>
    </w:p>
    <w:p w14:paraId="5BFED3C7" w14:textId="2D111BCF" w:rsidR="00177144" w:rsidRDefault="00943247">
      <w:pPr>
        <w:spacing w:line="276" w:lineRule="auto"/>
        <w:ind w:firstLine="708"/>
        <w:jc w:val="both"/>
        <w:rPr>
          <w:rFonts w:ascii="Book Antiqua" w:hAnsi="Book Antiqua"/>
        </w:rPr>
      </w:pPr>
      <w:r>
        <w:rPr>
          <w:rFonts w:ascii="Book Antiqua" w:hAnsi="Book Antiqua"/>
        </w:rPr>
        <w:t>Okrem toho bude mať každý poslanec</w:t>
      </w:r>
      <w:r w:rsidR="008A1EF9">
        <w:rPr>
          <w:rFonts w:ascii="Book Antiqua" w:hAnsi="Book Antiqua"/>
        </w:rPr>
        <w:t xml:space="preserve"> </w:t>
      </w:r>
      <w:r>
        <w:rPr>
          <w:rFonts w:ascii="Book Antiqua" w:hAnsi="Book Antiqua"/>
        </w:rPr>
        <w:t>o </w:t>
      </w:r>
      <w:r w:rsidR="00190111">
        <w:rPr>
          <w:rFonts w:ascii="Book Antiqua" w:hAnsi="Book Antiqua"/>
        </w:rPr>
        <w:t>362</w:t>
      </w:r>
      <w:r>
        <w:rPr>
          <w:rFonts w:ascii="Book Antiqua" w:hAnsi="Book Antiqua"/>
        </w:rPr>
        <w:t xml:space="preserve"> € vyšší rozpočet na úhradu nákladov spojených zo zriadením svojej regionálnej kancelárie</w:t>
      </w:r>
      <w:r w:rsidR="004F5798">
        <w:rPr>
          <w:rFonts w:ascii="Book Antiqua" w:hAnsi="Book Antiqua"/>
        </w:rPr>
        <w:t>,</w:t>
      </w:r>
      <w:r>
        <w:rPr>
          <w:rFonts w:ascii="Book Antiqua" w:hAnsi="Book Antiqua"/>
        </w:rPr>
        <w:t xml:space="preserve"> resp. na zvýšenie odmeny pre svojho asistenta. V prípade prezidenta Slovenskej republiky </w:t>
      </w:r>
      <w:r w:rsidR="008A1EF9">
        <w:rPr>
          <w:rFonts w:ascii="Book Antiqua" w:hAnsi="Book Antiqua"/>
        </w:rPr>
        <w:t xml:space="preserve">(ďalej len „prezident“) </w:t>
      </w:r>
      <w:r>
        <w:rPr>
          <w:rFonts w:ascii="Book Antiqua" w:hAnsi="Book Antiqua"/>
        </w:rPr>
        <w:t>to však znamená medziročný nárast jeho odmeny až o 1</w:t>
      </w:r>
      <w:r w:rsidR="00190111">
        <w:rPr>
          <w:rFonts w:ascii="Book Antiqua" w:hAnsi="Book Antiqua"/>
        </w:rPr>
        <w:t> 368 eur</w:t>
      </w:r>
      <w:r>
        <w:rPr>
          <w:rFonts w:ascii="Book Antiqua" w:hAnsi="Book Antiqua"/>
        </w:rPr>
        <w:t xml:space="preserve">.   </w:t>
      </w:r>
    </w:p>
    <w:p w14:paraId="47591D7F" w14:textId="1BD33A00" w:rsidR="00450C8D" w:rsidRPr="00450C8D" w:rsidRDefault="00613A79" w:rsidP="00450C8D">
      <w:pPr>
        <w:spacing w:line="276" w:lineRule="auto"/>
        <w:jc w:val="both"/>
        <w:rPr>
          <w:rFonts w:ascii="Book Antiqua" w:hAnsi="Book Antiqua"/>
        </w:rPr>
      </w:pPr>
      <w:r w:rsidRPr="00812287">
        <w:rPr>
          <w:rFonts w:ascii="Book Antiqua" w:hAnsi="Book Antiqua"/>
        </w:rPr>
        <w:tab/>
      </w:r>
      <w:r w:rsidR="00177144">
        <w:rPr>
          <w:rFonts w:ascii="Book Antiqua" w:hAnsi="Book Antiqua"/>
        </w:rPr>
        <w:t>Akékoľvek navýšenie platov poslancov</w:t>
      </w:r>
      <w:r w:rsidR="004D08F2">
        <w:rPr>
          <w:rFonts w:ascii="Book Antiqua" w:hAnsi="Book Antiqua"/>
        </w:rPr>
        <w:t xml:space="preserve"> či prezidenta </w:t>
      </w:r>
      <w:r w:rsidRPr="00812287">
        <w:rPr>
          <w:rFonts w:ascii="Book Antiqua" w:hAnsi="Book Antiqua"/>
        </w:rPr>
        <w:t>považujeme v</w:t>
      </w:r>
      <w:r w:rsidR="00177144">
        <w:rPr>
          <w:rFonts w:ascii="Book Antiqua" w:hAnsi="Book Antiqua"/>
        </w:rPr>
        <w:t> aktuálnej hospodársko-ekonomickej</w:t>
      </w:r>
      <w:r w:rsidR="004D08F2">
        <w:rPr>
          <w:rFonts w:ascii="Book Antiqua" w:hAnsi="Book Antiqua"/>
        </w:rPr>
        <w:t xml:space="preserve"> </w:t>
      </w:r>
      <w:r w:rsidR="00177144">
        <w:rPr>
          <w:rFonts w:ascii="Book Antiqua" w:hAnsi="Book Antiqua"/>
        </w:rPr>
        <w:t>situácii Slovenska</w:t>
      </w:r>
      <w:r w:rsidRPr="00812287">
        <w:rPr>
          <w:rFonts w:ascii="Book Antiqua" w:hAnsi="Book Antiqua"/>
        </w:rPr>
        <w:t xml:space="preserve"> za </w:t>
      </w:r>
      <w:r w:rsidR="00A96A57">
        <w:rPr>
          <w:rFonts w:ascii="Book Antiqua" w:hAnsi="Book Antiqua"/>
        </w:rPr>
        <w:t xml:space="preserve">vysoko </w:t>
      </w:r>
      <w:r w:rsidRPr="00812287">
        <w:rPr>
          <w:rFonts w:ascii="Book Antiqua" w:hAnsi="Book Antiqua"/>
        </w:rPr>
        <w:t xml:space="preserve">nemorálne. Rovnako je v rozpore s morálkou, že </w:t>
      </w:r>
      <w:r w:rsidR="00177144">
        <w:rPr>
          <w:rFonts w:ascii="Book Antiqua" w:hAnsi="Book Antiqua"/>
        </w:rPr>
        <w:t>poslanci ako aj prezident</w:t>
      </w:r>
      <w:r w:rsidRPr="00812287">
        <w:rPr>
          <w:rFonts w:ascii="Book Antiqua" w:hAnsi="Book Antiqua"/>
        </w:rPr>
        <w:t xml:space="preserve"> majú mať vyššie platy </w:t>
      </w:r>
      <w:r w:rsidR="00177144">
        <w:rPr>
          <w:rFonts w:ascii="Book Antiqua" w:hAnsi="Book Antiqua"/>
        </w:rPr>
        <w:t xml:space="preserve">za to, že bežným ľuďom zrušili viaceré sociálne opatrenia a zaťažili ich vyššími daňami. </w:t>
      </w:r>
      <w:r w:rsidR="00450C8D" w:rsidRPr="00450C8D">
        <w:rPr>
          <w:rFonts w:ascii="Book Antiqua" w:hAnsi="Book Antiqua"/>
        </w:rPr>
        <w:t xml:space="preserve">Predkladáme preto návrh zmeny zákona tak, aby </w:t>
      </w:r>
      <w:r w:rsidR="008A1EF9" w:rsidRPr="00BA0983">
        <w:rPr>
          <w:rFonts w:ascii="Book Antiqua" w:hAnsi="Book Antiqua"/>
          <w:b/>
          <w:bCs/>
        </w:rPr>
        <w:t xml:space="preserve">v roku 2026 </w:t>
      </w:r>
      <w:r w:rsidR="00450C8D" w:rsidRPr="00BA0983">
        <w:rPr>
          <w:rFonts w:ascii="Book Antiqua" w:hAnsi="Book Antiqua"/>
          <w:b/>
          <w:bCs/>
        </w:rPr>
        <w:t xml:space="preserve">došlo </w:t>
      </w:r>
      <w:r w:rsidR="00450C8D" w:rsidRPr="008A1EF9">
        <w:rPr>
          <w:rFonts w:ascii="Book Antiqua" w:hAnsi="Book Antiqua"/>
          <w:b/>
          <w:bCs/>
        </w:rPr>
        <w:t xml:space="preserve">k </w:t>
      </w:r>
      <w:r w:rsidR="00450C8D" w:rsidRPr="00450C8D">
        <w:rPr>
          <w:rFonts w:ascii="Book Antiqua" w:hAnsi="Book Antiqua"/>
          <w:b/>
          <w:bCs/>
        </w:rPr>
        <w:t>zmrazeniu platov prezidenta, poslancov, asistentov poslancov a výdavkov na prevádzku poslaneckej kancelárie na úroveň z roku 202</w:t>
      </w:r>
      <w:r w:rsidR="008A1EF9">
        <w:rPr>
          <w:rFonts w:ascii="Book Antiqua" w:hAnsi="Book Antiqua"/>
          <w:b/>
          <w:bCs/>
        </w:rPr>
        <w:t>5</w:t>
      </w:r>
      <w:r w:rsidR="00450C8D" w:rsidRPr="00450C8D">
        <w:rPr>
          <w:rFonts w:ascii="Book Antiqua" w:hAnsi="Book Antiqua"/>
          <w:b/>
          <w:bCs/>
        </w:rPr>
        <w:t>.</w:t>
      </w:r>
    </w:p>
    <w:p w14:paraId="42F53879" w14:textId="7EBBF3B7" w:rsidR="002E4FB1" w:rsidRDefault="002E4FB1" w:rsidP="002E4FB1">
      <w:pPr>
        <w:pStyle w:val="Nadpis1"/>
        <w:spacing w:before="120" w:beforeAutospacing="0" w:after="120" w:afterAutospacing="0" w:line="276" w:lineRule="auto"/>
        <w:ind w:right="185" w:firstLine="708"/>
        <w:jc w:val="both"/>
        <w:rPr>
          <w:rFonts w:ascii="Book Antiqua" w:hAnsi="Book Antiqua"/>
          <w:sz w:val="22"/>
          <w:szCs w:val="22"/>
        </w:rPr>
      </w:pPr>
      <w:r>
        <w:rPr>
          <w:rFonts w:ascii="Book Antiqua" w:hAnsi="Book Antiqua"/>
          <w:sz w:val="22"/>
          <w:szCs w:val="22"/>
        </w:rPr>
        <w:lastRenderedPageBreak/>
        <w:t>Vláda Slovenskej republiky by mala šetriť</w:t>
      </w:r>
      <w:r w:rsidR="00E55F7A">
        <w:rPr>
          <w:rFonts w:ascii="Book Antiqua" w:hAnsi="Book Antiqua"/>
          <w:sz w:val="22"/>
          <w:szCs w:val="22"/>
        </w:rPr>
        <w:t xml:space="preserve"> hlavne</w:t>
      </w:r>
      <w:r>
        <w:rPr>
          <w:rFonts w:ascii="Book Antiqua" w:hAnsi="Book Antiqua"/>
          <w:sz w:val="22"/>
          <w:szCs w:val="22"/>
        </w:rPr>
        <w:t xml:space="preserve"> na sebe a ísť verejnosti príkladom. </w:t>
      </w:r>
      <w:r w:rsidRPr="002E4FB1">
        <w:rPr>
          <w:rFonts w:ascii="Book Antiqua" w:hAnsi="Book Antiqua"/>
          <w:b w:val="0"/>
          <w:sz w:val="22"/>
          <w:szCs w:val="22"/>
        </w:rPr>
        <w:t xml:space="preserve">O to arogantnejšie a cynickejšie vyznieva ponechanie amorálneho </w:t>
      </w:r>
      <w:proofErr w:type="spellStart"/>
      <w:r w:rsidRPr="002E4FB1">
        <w:rPr>
          <w:rFonts w:ascii="Book Antiqua" w:hAnsi="Book Antiqua"/>
          <w:b w:val="0"/>
          <w:sz w:val="22"/>
          <w:szCs w:val="22"/>
        </w:rPr>
        <w:t>samozvýšenia</w:t>
      </w:r>
      <w:proofErr w:type="spellEnd"/>
      <w:r w:rsidRPr="002E4FB1">
        <w:rPr>
          <w:rFonts w:ascii="Book Antiqua" w:hAnsi="Book Antiqua"/>
          <w:b w:val="0"/>
          <w:sz w:val="22"/>
          <w:szCs w:val="22"/>
        </w:rPr>
        <w:t xml:space="preserve"> paušálnych náhrad prijaté uznesením vlády Slovenskej republiky č. 73 zo 6. februára 2024, ktoré malo byť aj podľa textu samotného uznesenia vlády len dočasným riešením odmeňovania členov vlády.</w:t>
      </w:r>
    </w:p>
    <w:p w14:paraId="5F3E13DB" w14:textId="25F69B65" w:rsidR="002E4FB1" w:rsidRPr="002E4FB1" w:rsidRDefault="002E4FB1" w:rsidP="002E4FB1">
      <w:pPr>
        <w:pStyle w:val="Nadpis1"/>
        <w:spacing w:before="120" w:beforeAutospacing="0" w:after="120" w:afterAutospacing="0" w:line="276" w:lineRule="auto"/>
        <w:ind w:right="185" w:firstLine="708"/>
        <w:jc w:val="both"/>
        <w:rPr>
          <w:rFonts w:ascii="Book Antiqua" w:hAnsi="Book Antiqua"/>
          <w:b w:val="0"/>
          <w:bCs w:val="0"/>
          <w:sz w:val="22"/>
          <w:szCs w:val="22"/>
        </w:rPr>
      </w:pPr>
      <w:r>
        <w:rPr>
          <w:rFonts w:ascii="Book Antiqua" w:hAnsi="Book Antiqua"/>
          <w:sz w:val="22"/>
          <w:szCs w:val="22"/>
        </w:rPr>
        <w:t xml:space="preserve">Vzhľadom na nulovú sebareflexiu členov vlády Slovenskej republiky sa okrem zmrazenia platov poslancov a prezidenta na rok 2026 navrhuje opätovné nastavenie paušálnych náhrad členov vlády na sumy platné pred </w:t>
      </w:r>
      <w:r w:rsidRPr="005A7B0E">
        <w:rPr>
          <w:rFonts w:ascii="Book Antiqua" w:hAnsi="Book Antiqua"/>
          <w:b w:val="0"/>
          <w:bCs w:val="0"/>
          <w:sz w:val="22"/>
          <w:szCs w:val="22"/>
        </w:rPr>
        <w:t>6. februáro</w:t>
      </w:r>
      <w:r>
        <w:rPr>
          <w:rFonts w:ascii="Book Antiqua" w:hAnsi="Book Antiqua"/>
          <w:b w:val="0"/>
          <w:bCs w:val="0"/>
          <w:sz w:val="22"/>
          <w:szCs w:val="22"/>
        </w:rPr>
        <w:t>m</w:t>
      </w:r>
      <w:r w:rsidRPr="005A7B0E">
        <w:rPr>
          <w:rFonts w:ascii="Book Antiqua" w:hAnsi="Book Antiqua"/>
          <w:b w:val="0"/>
          <w:bCs w:val="0"/>
          <w:sz w:val="22"/>
          <w:szCs w:val="22"/>
        </w:rPr>
        <w:t xml:space="preserve"> 2024</w:t>
      </w:r>
      <w:r>
        <w:rPr>
          <w:rFonts w:ascii="Book Antiqua" w:hAnsi="Book Antiqua"/>
          <w:b w:val="0"/>
          <w:bCs w:val="0"/>
          <w:sz w:val="22"/>
          <w:szCs w:val="22"/>
        </w:rPr>
        <w:t xml:space="preserve">. Vtedy si členovia </w:t>
      </w:r>
      <w:r w:rsidRPr="002E4FB1">
        <w:rPr>
          <w:rFonts w:ascii="Book Antiqua" w:hAnsi="Book Antiqua"/>
          <w:b w:val="0"/>
          <w:bCs w:val="0"/>
          <w:sz w:val="22"/>
          <w:szCs w:val="22"/>
        </w:rPr>
        <w:t xml:space="preserve">vlády arogantne a ľstivo </w:t>
      </w:r>
      <w:r w:rsidRPr="002E4FB1">
        <w:rPr>
          <w:rFonts w:ascii="Book Antiqua" w:hAnsi="Book Antiqua"/>
          <w:b w:val="0"/>
          <w:sz w:val="22"/>
          <w:szCs w:val="22"/>
        </w:rPr>
        <w:t>zvýšili paušálne náhrady</w:t>
      </w:r>
      <w:r w:rsidRPr="002E4FB1">
        <w:rPr>
          <w:rFonts w:ascii="Book Antiqua" w:hAnsi="Book Antiqua"/>
          <w:b w:val="0"/>
          <w:bCs w:val="0"/>
          <w:sz w:val="22"/>
          <w:szCs w:val="22"/>
        </w:rPr>
        <w:t xml:space="preserve"> spôsobom</w:t>
      </w:r>
      <w:r>
        <w:rPr>
          <w:rFonts w:ascii="Book Antiqua" w:hAnsi="Book Antiqua"/>
          <w:b w:val="0"/>
          <w:bCs w:val="0"/>
          <w:sz w:val="22"/>
          <w:szCs w:val="22"/>
        </w:rPr>
        <w:t>, ktorý evidentne obchádza</w:t>
      </w:r>
      <w:r w:rsidRPr="005A7B0E">
        <w:rPr>
          <w:rFonts w:ascii="Book Antiqua" w:hAnsi="Book Antiqua"/>
          <w:b w:val="0"/>
          <w:bCs w:val="0"/>
          <w:sz w:val="22"/>
          <w:szCs w:val="22"/>
        </w:rPr>
        <w:t xml:space="preserve"> ústavný zákon č. 493/2011 Z. z. o rozpočtovej zodpovednosti, podľa ktorého sa v dôsledku vysokého štátneho dlhu majú platy členov vlády zmraziť. </w:t>
      </w:r>
      <w:bookmarkStart w:id="0" w:name="_Hlk112062342"/>
      <w:bookmarkStart w:id="1" w:name="_Hlk112062368"/>
    </w:p>
    <w:p w14:paraId="3B67A9C5" w14:textId="437AF60C" w:rsidR="00374DFC" w:rsidRPr="00812287" w:rsidRDefault="00C515FC" w:rsidP="002E4FB1">
      <w:pPr>
        <w:spacing w:after="240" w:line="276" w:lineRule="auto"/>
        <w:ind w:firstLine="708"/>
        <w:jc w:val="both"/>
        <w:rPr>
          <w:rFonts w:ascii="Book Antiqua" w:hAnsi="Book Antiqua" w:cs="Times New Roman"/>
        </w:rPr>
      </w:pPr>
      <w:r w:rsidRPr="00812287">
        <w:rPr>
          <w:rFonts w:ascii="Book Antiqua" w:hAnsi="Book Antiqua" w:cs="Times New Roman"/>
        </w:rPr>
        <w:t>Návrh zákona</w:t>
      </w:r>
      <w:r w:rsidR="00303815" w:rsidRPr="00812287">
        <w:rPr>
          <w:rFonts w:ascii="Book Antiqua" w:hAnsi="Book Antiqua" w:cs="Times New Roman"/>
        </w:rPr>
        <w:t xml:space="preserve"> má pozitívny vplyv </w:t>
      </w:r>
      <w:r w:rsidR="00DD5D69" w:rsidRPr="00812287">
        <w:rPr>
          <w:rFonts w:ascii="Book Antiqua" w:hAnsi="Book Antiqua" w:cs="Times New Roman"/>
        </w:rPr>
        <w:t xml:space="preserve">na rozpočet verejnej správy, nemá žiadne vplyvy </w:t>
      </w:r>
      <w:r w:rsidR="00303815" w:rsidRPr="00812287">
        <w:rPr>
          <w:rFonts w:ascii="Book Antiqua" w:hAnsi="Book Antiqua" w:cs="Times New Roman"/>
        </w:rPr>
        <w:t xml:space="preserve">na podnikateľské prostredie, </w:t>
      </w:r>
      <w:r w:rsidRPr="00812287">
        <w:rPr>
          <w:rStyle w:val="awspan"/>
          <w:rFonts w:ascii="Book Antiqua" w:hAnsi="Book Antiqua"/>
        </w:rPr>
        <w:t>na služby verejnej správy pre občana</w:t>
      </w:r>
      <w:r w:rsidR="008A06B3" w:rsidRPr="00812287">
        <w:rPr>
          <w:rFonts w:ascii="Book Antiqua" w:hAnsi="Book Antiqua" w:cs="Times New Roman"/>
        </w:rPr>
        <w:t xml:space="preserve">, </w:t>
      </w:r>
      <w:r w:rsidR="00993B80" w:rsidRPr="00812287">
        <w:rPr>
          <w:rFonts w:ascii="Book Antiqua" w:hAnsi="Book Antiqua" w:cs="Times New Roman"/>
        </w:rPr>
        <w:t>žiadne vplyvy</w:t>
      </w:r>
      <w:r w:rsidRPr="00812287">
        <w:rPr>
          <w:rFonts w:ascii="Book Antiqua" w:hAnsi="Book Antiqua" w:cs="Times New Roman"/>
        </w:rPr>
        <w:t xml:space="preserve"> </w:t>
      </w:r>
      <w:r w:rsidR="006B325C" w:rsidRPr="00812287">
        <w:rPr>
          <w:rFonts w:ascii="Book Antiqua" w:hAnsi="Book Antiqua" w:cs="Times New Roman"/>
        </w:rPr>
        <w:t>na manželstvo, rodičovstvo a</w:t>
      </w:r>
      <w:r w:rsidR="00993B80" w:rsidRPr="00812287">
        <w:rPr>
          <w:rFonts w:ascii="Book Antiqua" w:hAnsi="Book Antiqua" w:cs="Times New Roman"/>
        </w:rPr>
        <w:t> </w:t>
      </w:r>
      <w:r w:rsidR="006B325C" w:rsidRPr="00812287">
        <w:rPr>
          <w:rFonts w:ascii="Book Antiqua" w:hAnsi="Book Antiqua" w:cs="Times New Roman"/>
        </w:rPr>
        <w:t>rodinu</w:t>
      </w:r>
      <w:r w:rsidR="00993B80" w:rsidRPr="00812287">
        <w:rPr>
          <w:rFonts w:ascii="Book Antiqua" w:hAnsi="Book Antiqua" w:cs="Times New Roman"/>
        </w:rPr>
        <w:t xml:space="preserve">, </w:t>
      </w:r>
      <w:r w:rsidR="008A06B3" w:rsidRPr="00812287">
        <w:rPr>
          <w:rFonts w:ascii="Book Antiqua" w:hAnsi="Book Antiqua" w:cs="Times New Roman"/>
        </w:rPr>
        <w:t xml:space="preserve">žiadne </w:t>
      </w:r>
      <w:r w:rsidR="005228AD" w:rsidRPr="00812287">
        <w:rPr>
          <w:rFonts w:ascii="Book Antiqua" w:hAnsi="Book Antiqua" w:cs="Times New Roman"/>
        </w:rPr>
        <w:t>sociálne vplyvy</w:t>
      </w:r>
      <w:r w:rsidR="00993B80" w:rsidRPr="00812287">
        <w:rPr>
          <w:rFonts w:ascii="Book Antiqua" w:hAnsi="Book Antiqua" w:cs="Times New Roman"/>
        </w:rPr>
        <w:t xml:space="preserve">, </w:t>
      </w:r>
      <w:r w:rsidR="008A06B3" w:rsidRPr="00812287">
        <w:rPr>
          <w:rFonts w:ascii="Book Antiqua" w:hAnsi="Book Antiqua" w:cs="Times New Roman"/>
        </w:rPr>
        <w:t xml:space="preserve">žiadne vplyvy </w:t>
      </w:r>
      <w:r w:rsidR="00374DFC" w:rsidRPr="00812287">
        <w:rPr>
          <w:rFonts w:ascii="Book Antiqua" w:hAnsi="Book Antiqua" w:cs="Times New Roman"/>
        </w:rPr>
        <w:t>na životné prostredie</w:t>
      </w:r>
      <w:r w:rsidR="005228AD" w:rsidRPr="00812287">
        <w:rPr>
          <w:rFonts w:ascii="Book Antiqua" w:hAnsi="Book Antiqua" w:cs="Times New Roman"/>
        </w:rPr>
        <w:t xml:space="preserve"> a</w:t>
      </w:r>
      <w:r w:rsidR="008A06B3" w:rsidRPr="00812287">
        <w:rPr>
          <w:rFonts w:ascii="Book Antiqua" w:hAnsi="Book Antiqua" w:cs="Times New Roman"/>
        </w:rPr>
        <w:t xml:space="preserve"> žiadne vplyvy </w:t>
      </w:r>
      <w:r w:rsidR="00374DFC" w:rsidRPr="00812287">
        <w:rPr>
          <w:rFonts w:ascii="Book Antiqua" w:hAnsi="Book Antiqua" w:cs="Times New Roman"/>
        </w:rPr>
        <w:t>na informatizáciu spoločnosti</w:t>
      </w:r>
      <w:r w:rsidR="005228AD" w:rsidRPr="00812287">
        <w:rPr>
          <w:rFonts w:ascii="Book Antiqua" w:hAnsi="Book Antiqua" w:cs="Times New Roman"/>
        </w:rPr>
        <w:t>.</w:t>
      </w:r>
      <w:bookmarkEnd w:id="0"/>
      <w:r w:rsidRPr="00812287">
        <w:rPr>
          <w:rFonts w:ascii="Book Antiqua" w:hAnsi="Book Antiqua" w:cs="Times New Roman"/>
        </w:rPr>
        <w:t xml:space="preserve"> </w:t>
      </w:r>
    </w:p>
    <w:bookmarkEnd w:id="1"/>
    <w:p w14:paraId="0370C1BD" w14:textId="0B31460B" w:rsidR="00690620" w:rsidRPr="009B77D0" w:rsidRDefault="002A040F" w:rsidP="004D08F2">
      <w:pPr>
        <w:spacing w:after="240" w:line="276" w:lineRule="auto"/>
        <w:ind w:firstLine="708"/>
        <w:jc w:val="both"/>
        <w:rPr>
          <w:rFonts w:ascii="Book Antiqua" w:hAnsi="Book Antiqua" w:cs="Times New Roman"/>
        </w:rPr>
      </w:pPr>
      <w:r w:rsidRPr="00812287">
        <w:rPr>
          <w:rFonts w:ascii="Book Antiqua" w:hAnsi="Book Antiqua" w:cs="Times New Roman"/>
        </w:rPr>
        <w:t>Návrh</w:t>
      </w:r>
      <w:r w:rsidR="00374DFC" w:rsidRPr="00812287">
        <w:rPr>
          <w:rFonts w:ascii="Book Antiqua" w:hAnsi="Book Antiqua" w:cs="Times New Roman"/>
        </w:rPr>
        <w:t xml:space="preserve"> zákona je v súlade s Ústavou Slovenskej republiky, ústavnými zákonmi, nálezmi Ústavného súdu Slovenskej republiky, medzinárodnými zmluvami a inými medzinárodnými dokumentmi, ktorými je Slovenská republika viazaná a súčasne je v súlade s právom Európskej únie.</w:t>
      </w:r>
      <w:r w:rsidR="00374DFC" w:rsidRPr="00812287">
        <w:rPr>
          <w:rFonts w:ascii="Book Antiqua" w:hAnsi="Book Antiqua" w:cs="Times New Roman"/>
        </w:rPr>
        <w:tab/>
      </w:r>
    </w:p>
    <w:p w14:paraId="7E53F72F" w14:textId="77777777" w:rsidR="004D08F2" w:rsidRDefault="004D08F2">
      <w:pPr>
        <w:rPr>
          <w:rFonts w:ascii="Book Antiqua" w:hAnsi="Book Antiqua" w:cs="Times New Roman"/>
          <w:b/>
          <w:u w:val="single"/>
        </w:rPr>
      </w:pPr>
      <w:r>
        <w:rPr>
          <w:rFonts w:ascii="Book Antiqua" w:hAnsi="Book Antiqua" w:cs="Times New Roman"/>
          <w:b/>
          <w:u w:val="single"/>
        </w:rPr>
        <w:br w:type="page"/>
      </w:r>
    </w:p>
    <w:p w14:paraId="207D314A" w14:textId="33C3EC7B" w:rsidR="00690620" w:rsidRPr="00812287" w:rsidRDefault="00690620" w:rsidP="00BA0983">
      <w:pPr>
        <w:spacing w:after="120" w:line="276" w:lineRule="auto"/>
        <w:jc w:val="both"/>
        <w:rPr>
          <w:rFonts w:ascii="Book Antiqua" w:hAnsi="Book Antiqua" w:cs="Times New Roman"/>
          <w:b/>
          <w:u w:val="single"/>
        </w:rPr>
      </w:pPr>
      <w:r w:rsidRPr="00812287">
        <w:rPr>
          <w:rFonts w:ascii="Book Antiqua" w:hAnsi="Book Antiqua" w:cs="Times New Roman"/>
          <w:b/>
          <w:u w:val="single"/>
        </w:rPr>
        <w:lastRenderedPageBreak/>
        <w:t>B. Osobitná časť</w:t>
      </w:r>
    </w:p>
    <w:p w14:paraId="4BABED86" w14:textId="68209D33" w:rsidR="0016079F" w:rsidRDefault="00690620" w:rsidP="00BA0983">
      <w:pPr>
        <w:spacing w:after="120" w:line="276" w:lineRule="auto"/>
        <w:jc w:val="both"/>
        <w:rPr>
          <w:rFonts w:ascii="Book Antiqua" w:hAnsi="Book Antiqua" w:cs="Times New Roman"/>
          <w:b/>
        </w:rPr>
      </w:pPr>
      <w:r w:rsidRPr="00812287">
        <w:rPr>
          <w:rFonts w:ascii="Book Antiqua" w:hAnsi="Book Antiqua" w:cs="Times New Roman"/>
          <w:b/>
        </w:rPr>
        <w:t>K Čl. I</w:t>
      </w:r>
    </w:p>
    <w:p w14:paraId="7EB95F2B" w14:textId="793E2034" w:rsidR="0068591C" w:rsidRPr="00BA0983" w:rsidRDefault="0068591C" w:rsidP="00BA0983">
      <w:pPr>
        <w:spacing w:after="120" w:line="276" w:lineRule="auto"/>
        <w:jc w:val="both"/>
        <w:rPr>
          <w:rFonts w:ascii="Book Antiqua" w:hAnsi="Book Antiqua"/>
          <w:b/>
          <w:shd w:val="clear" w:color="auto" w:fill="FFFFFF"/>
        </w:rPr>
      </w:pPr>
      <w:r w:rsidRPr="00BA0983">
        <w:rPr>
          <w:rFonts w:ascii="Book Antiqua" w:hAnsi="Book Antiqua"/>
          <w:b/>
          <w:shd w:val="clear" w:color="auto" w:fill="FFFFFF"/>
        </w:rPr>
        <w:t xml:space="preserve">Bod </w:t>
      </w:r>
      <w:r w:rsidR="00755ADE">
        <w:rPr>
          <w:rFonts w:ascii="Book Antiqua" w:hAnsi="Book Antiqua"/>
          <w:b/>
          <w:shd w:val="clear" w:color="auto" w:fill="FFFFFF"/>
        </w:rPr>
        <w:t>1</w:t>
      </w:r>
    </w:p>
    <w:p w14:paraId="24270212" w14:textId="77777777" w:rsidR="0068591C" w:rsidRPr="0068591C" w:rsidRDefault="0068591C" w:rsidP="00BA0983">
      <w:pPr>
        <w:spacing w:after="120" w:line="276" w:lineRule="auto"/>
        <w:jc w:val="both"/>
        <w:rPr>
          <w:rFonts w:ascii="Book Antiqua" w:hAnsi="Book Antiqua"/>
          <w:shd w:val="clear" w:color="auto" w:fill="FFFFFF"/>
        </w:rPr>
      </w:pPr>
      <w:r w:rsidRPr="0068591C">
        <w:rPr>
          <w:rFonts w:ascii="Book Antiqua" w:hAnsi="Book Antiqua"/>
          <w:shd w:val="clear" w:color="auto" w:fill="FFFFFF"/>
        </w:rPr>
        <w:t xml:space="preserve">Navrhuje sa zníženie paušálnych náhrad členov vlády na sumy platné pred 6. februárom 2024, a to priamo v zákone, pričom platí, že predpis vyššej právnej sily (zákon) deroguje predpis nižšej právnej sily (uznesenie vlády). </w:t>
      </w:r>
    </w:p>
    <w:p w14:paraId="07872065" w14:textId="77777777" w:rsidR="0068591C" w:rsidRPr="0068591C" w:rsidRDefault="0068591C" w:rsidP="00BA0983">
      <w:pPr>
        <w:spacing w:after="120" w:line="276" w:lineRule="auto"/>
        <w:jc w:val="both"/>
        <w:rPr>
          <w:rFonts w:ascii="Book Antiqua" w:hAnsi="Book Antiqua"/>
          <w:shd w:val="clear" w:color="auto" w:fill="FFFFFF"/>
        </w:rPr>
      </w:pPr>
      <w:r w:rsidRPr="0068591C">
        <w:rPr>
          <w:rFonts w:ascii="Book Antiqua" w:hAnsi="Book Antiqua"/>
          <w:shd w:val="clear" w:color="auto" w:fill="FFFFFF"/>
        </w:rPr>
        <w:t xml:space="preserve">Štvrtá časť zákona Národnej rady Slovenskej republiky č. 120/1993 Z. z. o platových pomeroch niektorých ústavných činiteľov v znení neskorších predpisov (ďalej len „zákon“) upravuje platové pomery členov vlády, konkrétne sa jedná o § 12 až 15 zákona. Podľa § 14 ods. 1 zákona však paušálne náhrady členov vlády určuje vláda uznesením, nie je upravené priamo v zákone.  </w:t>
      </w:r>
    </w:p>
    <w:p w14:paraId="65F26A7A" w14:textId="77777777" w:rsidR="0068591C" w:rsidRPr="0068591C" w:rsidRDefault="0068591C" w:rsidP="00BA0983">
      <w:pPr>
        <w:spacing w:after="120" w:line="276" w:lineRule="auto"/>
        <w:jc w:val="both"/>
        <w:rPr>
          <w:rFonts w:ascii="Book Antiqua" w:hAnsi="Book Antiqua"/>
          <w:shd w:val="clear" w:color="auto" w:fill="FFFFFF"/>
        </w:rPr>
      </w:pPr>
      <w:r w:rsidRPr="0068591C">
        <w:rPr>
          <w:rFonts w:ascii="Book Antiqua" w:hAnsi="Book Antiqua"/>
          <w:shd w:val="clear" w:color="auto" w:fill="FFFFFF"/>
        </w:rPr>
        <w:t>Predloženým návrhom zákona sa teda mení aj spôsob určenia paušálnych náhrad členov vlády tak, aby si ich výšku neurčovali členovia vlády sami (tým, že si kedykoľvek príjmu svoje vlastné uznesenie, ktoré nikto nemôže pripomienkovať, meniť či zrušiť a nevzťahuje sa na neho dlhová brzda), ale ich výšku určuje zákon ako iným ústavným činiteľom (napríklad poslancom Národnej rady Slovenskej republiky, či prezidentovi Slovenskej republiky).</w:t>
      </w:r>
    </w:p>
    <w:p w14:paraId="1FEBB578" w14:textId="77777777" w:rsidR="0068591C" w:rsidRPr="0068591C" w:rsidRDefault="0068591C" w:rsidP="00BA0983">
      <w:pPr>
        <w:spacing w:after="120" w:line="276" w:lineRule="auto"/>
        <w:jc w:val="both"/>
        <w:rPr>
          <w:rFonts w:ascii="Book Antiqua" w:hAnsi="Book Antiqua"/>
          <w:shd w:val="clear" w:color="auto" w:fill="FFFFFF"/>
        </w:rPr>
      </w:pPr>
      <w:r w:rsidRPr="0068591C">
        <w:rPr>
          <w:rFonts w:ascii="Book Antiqua" w:hAnsi="Book Antiqua"/>
          <w:shd w:val="clear" w:color="auto" w:fill="FFFFFF"/>
        </w:rPr>
        <w:tab/>
        <w:t xml:space="preserve"> Navrhuje sa, paušálne náhrady členov vlády boli vyjadrené pevnou sumou priamo v zákone a to tak, že:</w:t>
      </w:r>
    </w:p>
    <w:p w14:paraId="309D8CB2" w14:textId="77777777" w:rsidR="0068591C" w:rsidRPr="0068591C" w:rsidRDefault="0068591C" w:rsidP="00BA0983">
      <w:pPr>
        <w:spacing w:after="120" w:line="276" w:lineRule="auto"/>
        <w:jc w:val="both"/>
        <w:rPr>
          <w:rFonts w:ascii="Book Antiqua" w:hAnsi="Book Antiqua"/>
          <w:shd w:val="clear" w:color="auto" w:fill="FFFFFF"/>
        </w:rPr>
      </w:pPr>
      <w:r w:rsidRPr="0068591C">
        <w:rPr>
          <w:rFonts w:ascii="Book Antiqua" w:hAnsi="Book Antiqua"/>
          <w:shd w:val="clear" w:color="auto" w:fill="FFFFFF"/>
        </w:rPr>
        <w:t>a)</w:t>
      </w:r>
      <w:r w:rsidRPr="0068591C">
        <w:rPr>
          <w:rFonts w:ascii="Book Antiqua" w:hAnsi="Book Antiqua"/>
          <w:shd w:val="clear" w:color="auto" w:fill="FFFFFF"/>
        </w:rPr>
        <w:tab/>
        <w:t xml:space="preserve">členovi vlády prináležia paušálne náhrady v sume 971 eur, </w:t>
      </w:r>
    </w:p>
    <w:p w14:paraId="272B42CF" w14:textId="77777777" w:rsidR="0068591C" w:rsidRPr="0068591C" w:rsidRDefault="0068591C" w:rsidP="00BA0983">
      <w:pPr>
        <w:spacing w:after="120" w:line="276" w:lineRule="auto"/>
        <w:jc w:val="both"/>
        <w:rPr>
          <w:rFonts w:ascii="Book Antiqua" w:hAnsi="Book Antiqua"/>
          <w:shd w:val="clear" w:color="auto" w:fill="FFFFFF"/>
        </w:rPr>
      </w:pPr>
      <w:r w:rsidRPr="0068591C">
        <w:rPr>
          <w:rFonts w:ascii="Book Antiqua" w:hAnsi="Book Antiqua"/>
          <w:shd w:val="clear" w:color="auto" w:fill="FFFFFF"/>
        </w:rPr>
        <w:t>b)</w:t>
      </w:r>
      <w:r w:rsidRPr="0068591C">
        <w:rPr>
          <w:rFonts w:ascii="Book Antiqua" w:hAnsi="Book Antiqua"/>
          <w:shd w:val="clear" w:color="auto" w:fill="FFFFFF"/>
        </w:rPr>
        <w:tab/>
        <w:t>podpredsedovi vlády prináležia paušálne náhrady v sume 1 081 eur,</w:t>
      </w:r>
    </w:p>
    <w:p w14:paraId="41AED73D" w14:textId="77777777" w:rsidR="0068591C" w:rsidRPr="0068591C" w:rsidRDefault="0068591C" w:rsidP="00BA0983">
      <w:pPr>
        <w:spacing w:after="120" w:line="276" w:lineRule="auto"/>
        <w:jc w:val="both"/>
        <w:rPr>
          <w:rFonts w:ascii="Book Antiqua" w:hAnsi="Book Antiqua"/>
          <w:shd w:val="clear" w:color="auto" w:fill="FFFFFF"/>
        </w:rPr>
      </w:pPr>
      <w:r w:rsidRPr="0068591C">
        <w:rPr>
          <w:rFonts w:ascii="Book Antiqua" w:hAnsi="Book Antiqua"/>
          <w:shd w:val="clear" w:color="auto" w:fill="FFFFFF"/>
        </w:rPr>
        <w:t>c)</w:t>
      </w:r>
      <w:r w:rsidRPr="0068591C">
        <w:rPr>
          <w:rFonts w:ascii="Book Antiqua" w:hAnsi="Book Antiqua"/>
          <w:shd w:val="clear" w:color="auto" w:fill="FFFFFF"/>
        </w:rPr>
        <w:tab/>
        <w:t>predsedovi vlády prináležia paušálne náhrady v sume 1 191 eur.</w:t>
      </w:r>
    </w:p>
    <w:p w14:paraId="5956A0B2" w14:textId="747541BB" w:rsidR="0068591C" w:rsidRDefault="0068591C" w:rsidP="00BA0983">
      <w:pPr>
        <w:spacing w:after="120" w:line="276" w:lineRule="auto"/>
        <w:jc w:val="both"/>
        <w:rPr>
          <w:rFonts w:ascii="Book Antiqua" w:hAnsi="Book Antiqua"/>
          <w:shd w:val="clear" w:color="auto" w:fill="FFFFFF"/>
        </w:rPr>
      </w:pPr>
      <w:r w:rsidRPr="0068591C">
        <w:rPr>
          <w:rFonts w:ascii="Book Antiqua" w:hAnsi="Book Antiqua"/>
          <w:shd w:val="clear" w:color="auto" w:fill="FFFFFF"/>
        </w:rPr>
        <w:t>Len pre porovnanie, paušálne náhrady prezidenta sú 1 327 eur.</w:t>
      </w:r>
    </w:p>
    <w:tbl>
      <w:tblPr>
        <w:tblStyle w:val="Mriekatabuky"/>
        <w:tblW w:w="9062" w:type="dxa"/>
        <w:tblLook w:val="04A0" w:firstRow="1" w:lastRow="0" w:firstColumn="1" w:lastColumn="0" w:noHBand="0" w:noVBand="1"/>
      </w:tblPr>
      <w:tblGrid>
        <w:gridCol w:w="2263"/>
        <w:gridCol w:w="1985"/>
        <w:gridCol w:w="1984"/>
        <w:gridCol w:w="2830"/>
      </w:tblGrid>
      <w:tr w:rsidR="00755ADE" w:rsidRPr="005A7B0E" w14:paraId="39CB3CC4" w14:textId="77777777" w:rsidTr="00917792">
        <w:tc>
          <w:tcPr>
            <w:tcW w:w="2263" w:type="dxa"/>
          </w:tcPr>
          <w:p w14:paraId="70C87B1D" w14:textId="77777777" w:rsidR="00755ADE" w:rsidRPr="005A7B0E" w:rsidRDefault="00755ADE" w:rsidP="00917792">
            <w:pPr>
              <w:spacing w:before="120" w:after="120"/>
              <w:jc w:val="both"/>
              <w:rPr>
                <w:rFonts w:ascii="Book Antiqua" w:hAnsi="Book Antiqua"/>
              </w:rPr>
            </w:pPr>
            <w:r w:rsidRPr="005A7B0E">
              <w:rPr>
                <w:rFonts w:ascii="Book Antiqua" w:hAnsi="Book Antiqua"/>
              </w:rPr>
              <w:t>funkcia</w:t>
            </w:r>
          </w:p>
        </w:tc>
        <w:tc>
          <w:tcPr>
            <w:tcW w:w="1985" w:type="dxa"/>
          </w:tcPr>
          <w:p w14:paraId="5627E9B1" w14:textId="12D08429" w:rsidR="00755ADE" w:rsidRPr="005A7B0E" w:rsidRDefault="00755ADE" w:rsidP="00E55F7A">
            <w:pPr>
              <w:spacing w:before="120" w:after="120"/>
              <w:rPr>
                <w:rFonts w:ascii="Book Antiqua" w:hAnsi="Book Antiqua"/>
              </w:rPr>
            </w:pPr>
            <w:r w:rsidRPr="005A7B0E">
              <w:rPr>
                <w:rFonts w:ascii="Book Antiqua" w:hAnsi="Book Antiqua"/>
              </w:rPr>
              <w:t>suma paušálnych náhrad</w:t>
            </w:r>
            <w:r w:rsidR="00E55F7A">
              <w:rPr>
                <w:rFonts w:ascii="Book Antiqua" w:hAnsi="Book Antiqua"/>
              </w:rPr>
              <w:t xml:space="preserve"> pred 6. februárom 2024</w:t>
            </w:r>
          </w:p>
        </w:tc>
        <w:tc>
          <w:tcPr>
            <w:tcW w:w="1984" w:type="dxa"/>
          </w:tcPr>
          <w:p w14:paraId="543D0357" w14:textId="16C0BC8C" w:rsidR="00755ADE" w:rsidRPr="005A7B0E" w:rsidRDefault="00755ADE" w:rsidP="00E55F7A">
            <w:pPr>
              <w:spacing w:before="120" w:after="120"/>
              <w:rPr>
                <w:rFonts w:ascii="Book Antiqua" w:hAnsi="Book Antiqua"/>
              </w:rPr>
            </w:pPr>
            <w:r w:rsidRPr="005A7B0E">
              <w:rPr>
                <w:rFonts w:ascii="Book Antiqua" w:hAnsi="Book Antiqua"/>
              </w:rPr>
              <w:t>suma paušálnych náhrad</w:t>
            </w:r>
            <w:r>
              <w:rPr>
                <w:rFonts w:ascii="Book Antiqua" w:hAnsi="Book Antiqua"/>
              </w:rPr>
              <w:t xml:space="preserve"> </w:t>
            </w:r>
            <w:r w:rsidR="00E55F7A">
              <w:rPr>
                <w:rFonts w:ascii="Book Antiqua" w:hAnsi="Book Antiqua"/>
              </w:rPr>
              <w:t>po</w:t>
            </w:r>
            <w:r>
              <w:rPr>
                <w:rFonts w:ascii="Book Antiqua" w:hAnsi="Book Antiqua"/>
              </w:rPr>
              <w:t xml:space="preserve"> </w:t>
            </w:r>
            <w:r w:rsidR="00E55F7A">
              <w:rPr>
                <w:rFonts w:ascii="Book Antiqua" w:hAnsi="Book Antiqua"/>
              </w:rPr>
              <w:t>6</w:t>
            </w:r>
            <w:r>
              <w:rPr>
                <w:rFonts w:ascii="Book Antiqua" w:hAnsi="Book Antiqua"/>
              </w:rPr>
              <w:t xml:space="preserve">. </w:t>
            </w:r>
            <w:r w:rsidR="00E55F7A">
              <w:rPr>
                <w:rFonts w:ascii="Book Antiqua" w:hAnsi="Book Antiqua"/>
              </w:rPr>
              <w:t>februári</w:t>
            </w:r>
            <w:r>
              <w:rPr>
                <w:rFonts w:ascii="Book Antiqua" w:hAnsi="Book Antiqua"/>
              </w:rPr>
              <w:t xml:space="preserve"> 2024</w:t>
            </w:r>
          </w:p>
        </w:tc>
        <w:tc>
          <w:tcPr>
            <w:tcW w:w="2830" w:type="dxa"/>
          </w:tcPr>
          <w:p w14:paraId="43B60ADB" w14:textId="1719C938" w:rsidR="00755ADE" w:rsidRPr="005A7B0E" w:rsidRDefault="00755ADE" w:rsidP="00E55F7A">
            <w:pPr>
              <w:spacing w:before="120" w:after="120"/>
              <w:rPr>
                <w:rFonts w:ascii="Book Antiqua" w:hAnsi="Book Antiqua"/>
              </w:rPr>
            </w:pPr>
            <w:r>
              <w:rPr>
                <w:rFonts w:ascii="Book Antiqua" w:hAnsi="Book Antiqua"/>
              </w:rPr>
              <w:t xml:space="preserve">predpokladaná suma paušálnych náhrad </w:t>
            </w:r>
            <w:r w:rsidR="00E55F7A">
              <w:rPr>
                <w:rFonts w:ascii="Book Antiqua" w:hAnsi="Book Antiqua"/>
              </w:rPr>
              <w:t>v roku</w:t>
            </w:r>
            <w:r>
              <w:rPr>
                <w:rFonts w:ascii="Book Antiqua" w:hAnsi="Book Antiqua"/>
              </w:rPr>
              <w:t> 2026</w:t>
            </w:r>
            <w:r w:rsidRPr="005A7B0E">
              <w:rPr>
                <w:rFonts w:ascii="Book Antiqua" w:hAnsi="Book Antiqua"/>
              </w:rPr>
              <w:t>*</w:t>
            </w:r>
          </w:p>
        </w:tc>
      </w:tr>
      <w:tr w:rsidR="00755ADE" w:rsidRPr="005A7B0E" w14:paraId="640F7F34" w14:textId="77777777" w:rsidTr="00917792">
        <w:tc>
          <w:tcPr>
            <w:tcW w:w="2263" w:type="dxa"/>
          </w:tcPr>
          <w:p w14:paraId="44E6F070" w14:textId="57C95F11" w:rsidR="00755ADE" w:rsidRPr="005A7B0E" w:rsidRDefault="00755ADE" w:rsidP="00917792">
            <w:pPr>
              <w:spacing w:before="120" w:after="120"/>
              <w:jc w:val="both"/>
              <w:rPr>
                <w:rFonts w:ascii="Book Antiqua" w:hAnsi="Book Antiqua"/>
              </w:rPr>
            </w:pPr>
            <w:r w:rsidRPr="005A7B0E">
              <w:rPr>
                <w:rFonts w:ascii="Book Antiqua" w:hAnsi="Book Antiqua"/>
              </w:rPr>
              <w:t>člen vlády</w:t>
            </w:r>
            <w:r w:rsidR="00B04A86">
              <w:rPr>
                <w:rFonts w:ascii="Book Antiqua" w:hAnsi="Book Antiqua"/>
              </w:rPr>
              <w:t xml:space="preserve"> </w:t>
            </w:r>
            <w:r w:rsidR="00B04A86" w:rsidRPr="00BA0983">
              <w:rPr>
                <w:rFonts w:ascii="Book Antiqua" w:hAnsi="Book Antiqua"/>
                <w:sz w:val="18"/>
                <w:szCs w:val="18"/>
              </w:rPr>
              <w:t xml:space="preserve">(3,1 násobok priemernej mzdy v národnom </w:t>
            </w:r>
            <w:proofErr w:type="spellStart"/>
            <w:r w:rsidR="00B04A86" w:rsidRPr="00BA0983">
              <w:rPr>
                <w:rFonts w:ascii="Book Antiqua" w:hAnsi="Book Antiqua"/>
                <w:sz w:val="18"/>
                <w:szCs w:val="18"/>
              </w:rPr>
              <w:t>hodpodárstve</w:t>
            </w:r>
            <w:proofErr w:type="spellEnd"/>
            <w:r w:rsidR="00B04A86" w:rsidRPr="00BA0983">
              <w:rPr>
                <w:rFonts w:ascii="Book Antiqua" w:hAnsi="Book Antiqua"/>
                <w:sz w:val="18"/>
                <w:szCs w:val="18"/>
              </w:rPr>
              <w:t>)</w:t>
            </w:r>
          </w:p>
        </w:tc>
        <w:tc>
          <w:tcPr>
            <w:tcW w:w="1985" w:type="dxa"/>
          </w:tcPr>
          <w:p w14:paraId="6AA2CC3B" w14:textId="77777777" w:rsidR="00755ADE" w:rsidRPr="005A7B0E" w:rsidRDefault="00755ADE" w:rsidP="00917792">
            <w:pPr>
              <w:spacing w:before="120" w:after="120"/>
              <w:jc w:val="both"/>
              <w:rPr>
                <w:rFonts w:ascii="Book Antiqua" w:hAnsi="Book Antiqua"/>
              </w:rPr>
            </w:pPr>
            <w:r w:rsidRPr="005A7B0E">
              <w:rPr>
                <w:rFonts w:ascii="Book Antiqua" w:hAnsi="Book Antiqua"/>
              </w:rPr>
              <w:t>971 eur</w:t>
            </w:r>
          </w:p>
        </w:tc>
        <w:tc>
          <w:tcPr>
            <w:tcW w:w="1984" w:type="dxa"/>
          </w:tcPr>
          <w:p w14:paraId="0281E195" w14:textId="77777777" w:rsidR="00755ADE" w:rsidRPr="005A7B0E" w:rsidRDefault="00755ADE" w:rsidP="00917792">
            <w:pPr>
              <w:spacing w:before="120" w:after="120"/>
              <w:jc w:val="both"/>
              <w:rPr>
                <w:rFonts w:ascii="Book Antiqua" w:hAnsi="Book Antiqua"/>
              </w:rPr>
            </w:pPr>
            <w:r>
              <w:rPr>
                <w:rFonts w:ascii="Book Antiqua" w:hAnsi="Book Antiqua"/>
              </w:rPr>
              <w:t>4 433</w:t>
            </w:r>
            <w:r w:rsidRPr="005A7B0E">
              <w:rPr>
                <w:rFonts w:ascii="Book Antiqua" w:hAnsi="Book Antiqua"/>
              </w:rPr>
              <w:t xml:space="preserve"> eur</w:t>
            </w:r>
          </w:p>
        </w:tc>
        <w:tc>
          <w:tcPr>
            <w:tcW w:w="2830" w:type="dxa"/>
          </w:tcPr>
          <w:p w14:paraId="4BB7C50E" w14:textId="64CB2392" w:rsidR="00755ADE" w:rsidRPr="005A7B0E" w:rsidRDefault="00755ADE" w:rsidP="00917792">
            <w:pPr>
              <w:spacing w:before="120" w:after="120"/>
              <w:jc w:val="both"/>
              <w:rPr>
                <w:rFonts w:ascii="Book Antiqua" w:hAnsi="Book Antiqua"/>
              </w:rPr>
            </w:pPr>
            <w:r>
              <w:rPr>
                <w:rFonts w:ascii="Book Antiqua" w:hAnsi="Book Antiqua"/>
              </w:rPr>
              <w:t>5 140 eur</w:t>
            </w:r>
          </w:p>
        </w:tc>
      </w:tr>
      <w:tr w:rsidR="00755ADE" w:rsidRPr="005A7B0E" w14:paraId="5E68F297" w14:textId="77777777" w:rsidTr="00917792">
        <w:tc>
          <w:tcPr>
            <w:tcW w:w="2263" w:type="dxa"/>
          </w:tcPr>
          <w:p w14:paraId="418FEBEC" w14:textId="2FD73E68" w:rsidR="00755ADE" w:rsidRPr="005A7B0E" w:rsidRDefault="00755ADE" w:rsidP="00917792">
            <w:pPr>
              <w:spacing w:before="120" w:after="120"/>
              <w:jc w:val="both"/>
              <w:rPr>
                <w:rFonts w:ascii="Book Antiqua" w:hAnsi="Book Antiqua"/>
              </w:rPr>
            </w:pPr>
            <w:r w:rsidRPr="005A7B0E">
              <w:rPr>
                <w:rFonts w:ascii="Book Antiqua" w:hAnsi="Book Antiqua"/>
              </w:rPr>
              <w:t>podpredseda vlády</w:t>
            </w:r>
            <w:r w:rsidR="00B04A86">
              <w:rPr>
                <w:rFonts w:ascii="Book Antiqua" w:hAnsi="Book Antiqua"/>
              </w:rPr>
              <w:t xml:space="preserve"> </w:t>
            </w:r>
            <w:r w:rsidR="00B04A86" w:rsidRPr="00917792">
              <w:rPr>
                <w:rFonts w:ascii="Book Antiqua" w:hAnsi="Book Antiqua"/>
                <w:sz w:val="18"/>
                <w:szCs w:val="18"/>
              </w:rPr>
              <w:t>(3,</w:t>
            </w:r>
            <w:r w:rsidR="00B04A86">
              <w:rPr>
                <w:rFonts w:ascii="Book Antiqua" w:hAnsi="Book Antiqua"/>
                <w:sz w:val="18"/>
                <w:szCs w:val="18"/>
              </w:rPr>
              <w:t>5</w:t>
            </w:r>
            <w:r w:rsidR="00B04A86" w:rsidRPr="00917792">
              <w:rPr>
                <w:rFonts w:ascii="Book Antiqua" w:hAnsi="Book Antiqua"/>
                <w:sz w:val="18"/>
                <w:szCs w:val="18"/>
              </w:rPr>
              <w:t xml:space="preserve"> násobok priemernej mzdy v národnom </w:t>
            </w:r>
            <w:proofErr w:type="spellStart"/>
            <w:r w:rsidR="00B04A86" w:rsidRPr="00917792">
              <w:rPr>
                <w:rFonts w:ascii="Book Antiqua" w:hAnsi="Book Antiqua"/>
                <w:sz w:val="18"/>
                <w:szCs w:val="18"/>
              </w:rPr>
              <w:t>hodpodárstve</w:t>
            </w:r>
            <w:proofErr w:type="spellEnd"/>
            <w:r w:rsidR="00B04A86" w:rsidRPr="00917792">
              <w:rPr>
                <w:rFonts w:ascii="Book Antiqua" w:hAnsi="Book Antiqua"/>
                <w:sz w:val="18"/>
                <w:szCs w:val="18"/>
              </w:rPr>
              <w:t>)</w:t>
            </w:r>
          </w:p>
        </w:tc>
        <w:tc>
          <w:tcPr>
            <w:tcW w:w="1985" w:type="dxa"/>
          </w:tcPr>
          <w:p w14:paraId="495A8424" w14:textId="77777777" w:rsidR="00755ADE" w:rsidRPr="005A7B0E" w:rsidRDefault="00755ADE" w:rsidP="00917792">
            <w:pPr>
              <w:spacing w:before="120" w:after="120"/>
              <w:jc w:val="both"/>
              <w:rPr>
                <w:rFonts w:ascii="Book Antiqua" w:hAnsi="Book Antiqua"/>
              </w:rPr>
            </w:pPr>
            <w:r>
              <w:rPr>
                <w:rFonts w:ascii="Book Antiqua" w:hAnsi="Book Antiqua"/>
              </w:rPr>
              <w:t>1 08</w:t>
            </w:r>
            <w:r w:rsidRPr="005A7B0E">
              <w:rPr>
                <w:rFonts w:ascii="Book Antiqua" w:hAnsi="Book Antiqua"/>
              </w:rPr>
              <w:t>1 eur</w:t>
            </w:r>
          </w:p>
        </w:tc>
        <w:tc>
          <w:tcPr>
            <w:tcW w:w="1984" w:type="dxa"/>
          </w:tcPr>
          <w:p w14:paraId="308C36E4" w14:textId="77777777" w:rsidR="00755ADE" w:rsidRPr="005A7B0E" w:rsidRDefault="00755ADE" w:rsidP="00917792">
            <w:pPr>
              <w:spacing w:before="120" w:after="120"/>
              <w:jc w:val="both"/>
              <w:rPr>
                <w:rFonts w:ascii="Book Antiqua" w:hAnsi="Book Antiqua"/>
              </w:rPr>
            </w:pPr>
            <w:r>
              <w:rPr>
                <w:rFonts w:ascii="Book Antiqua" w:hAnsi="Book Antiqua"/>
              </w:rPr>
              <w:t>5 005</w:t>
            </w:r>
            <w:r w:rsidRPr="005A7B0E">
              <w:rPr>
                <w:rFonts w:ascii="Book Antiqua" w:hAnsi="Book Antiqua"/>
              </w:rPr>
              <w:t xml:space="preserve"> eur</w:t>
            </w:r>
          </w:p>
        </w:tc>
        <w:tc>
          <w:tcPr>
            <w:tcW w:w="2830" w:type="dxa"/>
          </w:tcPr>
          <w:p w14:paraId="0E228C31" w14:textId="4DF2629B" w:rsidR="00755ADE" w:rsidRPr="005A7B0E" w:rsidRDefault="00755ADE" w:rsidP="00917792">
            <w:pPr>
              <w:spacing w:before="120" w:after="120"/>
              <w:jc w:val="both"/>
              <w:rPr>
                <w:rFonts w:ascii="Book Antiqua" w:hAnsi="Book Antiqua"/>
              </w:rPr>
            </w:pPr>
            <w:r>
              <w:rPr>
                <w:rFonts w:ascii="Book Antiqua" w:hAnsi="Book Antiqua"/>
              </w:rPr>
              <w:t>5 803 eur</w:t>
            </w:r>
          </w:p>
        </w:tc>
      </w:tr>
      <w:tr w:rsidR="00755ADE" w:rsidRPr="005A7B0E" w14:paraId="3BE5AC9C" w14:textId="77777777" w:rsidTr="00917792">
        <w:tc>
          <w:tcPr>
            <w:tcW w:w="2263" w:type="dxa"/>
          </w:tcPr>
          <w:p w14:paraId="7B2F6CEF" w14:textId="183747A6" w:rsidR="00755ADE" w:rsidRPr="005A7B0E" w:rsidRDefault="00755ADE" w:rsidP="00917792">
            <w:pPr>
              <w:spacing w:before="120" w:after="120"/>
              <w:jc w:val="both"/>
              <w:rPr>
                <w:rFonts w:ascii="Book Antiqua" w:hAnsi="Book Antiqua"/>
              </w:rPr>
            </w:pPr>
            <w:r w:rsidRPr="005A7B0E">
              <w:rPr>
                <w:rFonts w:ascii="Book Antiqua" w:hAnsi="Book Antiqua"/>
              </w:rPr>
              <w:t>predseda vlády</w:t>
            </w:r>
            <w:r w:rsidR="00B04A86">
              <w:rPr>
                <w:rFonts w:ascii="Book Antiqua" w:hAnsi="Book Antiqua"/>
              </w:rPr>
              <w:t xml:space="preserve"> </w:t>
            </w:r>
            <w:r w:rsidR="00B04A86" w:rsidRPr="00917792">
              <w:rPr>
                <w:rFonts w:ascii="Book Antiqua" w:hAnsi="Book Antiqua"/>
                <w:sz w:val="18"/>
                <w:szCs w:val="18"/>
              </w:rPr>
              <w:t>(</w:t>
            </w:r>
            <w:r w:rsidR="00B04A86">
              <w:rPr>
                <w:rFonts w:ascii="Book Antiqua" w:hAnsi="Book Antiqua"/>
                <w:sz w:val="18"/>
                <w:szCs w:val="18"/>
              </w:rPr>
              <w:t xml:space="preserve">4,5 </w:t>
            </w:r>
            <w:r w:rsidR="00B04A86" w:rsidRPr="00917792">
              <w:rPr>
                <w:rFonts w:ascii="Book Antiqua" w:hAnsi="Book Antiqua"/>
                <w:sz w:val="18"/>
                <w:szCs w:val="18"/>
              </w:rPr>
              <w:t xml:space="preserve"> násobok priemernej mzdy v národnom </w:t>
            </w:r>
            <w:proofErr w:type="spellStart"/>
            <w:r w:rsidR="00B04A86" w:rsidRPr="00917792">
              <w:rPr>
                <w:rFonts w:ascii="Book Antiqua" w:hAnsi="Book Antiqua"/>
                <w:sz w:val="18"/>
                <w:szCs w:val="18"/>
              </w:rPr>
              <w:t>hodpodárstve</w:t>
            </w:r>
            <w:proofErr w:type="spellEnd"/>
            <w:r w:rsidR="00B04A86" w:rsidRPr="00917792">
              <w:rPr>
                <w:rFonts w:ascii="Book Antiqua" w:hAnsi="Book Antiqua"/>
                <w:sz w:val="18"/>
                <w:szCs w:val="18"/>
              </w:rPr>
              <w:t>)</w:t>
            </w:r>
          </w:p>
        </w:tc>
        <w:tc>
          <w:tcPr>
            <w:tcW w:w="1985" w:type="dxa"/>
          </w:tcPr>
          <w:p w14:paraId="6573041C" w14:textId="77777777" w:rsidR="00755ADE" w:rsidRPr="005A7B0E" w:rsidRDefault="00755ADE" w:rsidP="00917792">
            <w:pPr>
              <w:spacing w:before="120" w:after="120"/>
              <w:jc w:val="both"/>
              <w:rPr>
                <w:rFonts w:ascii="Book Antiqua" w:hAnsi="Book Antiqua"/>
              </w:rPr>
            </w:pPr>
            <w:r w:rsidRPr="005A7B0E">
              <w:rPr>
                <w:rFonts w:ascii="Book Antiqua" w:hAnsi="Book Antiqua"/>
              </w:rPr>
              <w:t>1 191 eur</w:t>
            </w:r>
          </w:p>
        </w:tc>
        <w:tc>
          <w:tcPr>
            <w:tcW w:w="1984" w:type="dxa"/>
          </w:tcPr>
          <w:p w14:paraId="0871869C" w14:textId="77777777" w:rsidR="00755ADE" w:rsidRPr="005A7B0E" w:rsidRDefault="00755ADE" w:rsidP="00917792">
            <w:pPr>
              <w:spacing w:before="120" w:after="120"/>
              <w:jc w:val="both"/>
              <w:rPr>
                <w:rFonts w:ascii="Book Antiqua" w:hAnsi="Book Antiqua"/>
              </w:rPr>
            </w:pPr>
            <w:r>
              <w:rPr>
                <w:rFonts w:ascii="Book Antiqua" w:hAnsi="Book Antiqua"/>
              </w:rPr>
              <w:t>6 435</w:t>
            </w:r>
            <w:r w:rsidRPr="005A7B0E">
              <w:rPr>
                <w:rFonts w:ascii="Book Antiqua" w:hAnsi="Book Antiqua"/>
              </w:rPr>
              <w:t xml:space="preserve"> eur</w:t>
            </w:r>
          </w:p>
        </w:tc>
        <w:tc>
          <w:tcPr>
            <w:tcW w:w="2830" w:type="dxa"/>
          </w:tcPr>
          <w:p w14:paraId="0645B963" w14:textId="74AC73AB" w:rsidR="00755ADE" w:rsidRPr="005A7B0E" w:rsidRDefault="00755ADE" w:rsidP="00917792">
            <w:pPr>
              <w:spacing w:before="120" w:after="120"/>
              <w:jc w:val="both"/>
              <w:rPr>
                <w:rFonts w:ascii="Book Antiqua" w:hAnsi="Book Antiqua"/>
              </w:rPr>
            </w:pPr>
            <w:r>
              <w:rPr>
                <w:rFonts w:ascii="Book Antiqua" w:hAnsi="Book Antiqua"/>
              </w:rPr>
              <w:t xml:space="preserve">7 461 eur </w:t>
            </w:r>
          </w:p>
        </w:tc>
      </w:tr>
    </w:tbl>
    <w:p w14:paraId="751BA580" w14:textId="370FA796" w:rsidR="00755ADE" w:rsidRPr="005A7B0E" w:rsidRDefault="00755ADE" w:rsidP="00755ADE">
      <w:pPr>
        <w:spacing w:before="120" w:after="120"/>
        <w:jc w:val="both"/>
        <w:rPr>
          <w:rFonts w:ascii="Book Antiqua" w:hAnsi="Book Antiqua"/>
        </w:rPr>
      </w:pPr>
      <w:r w:rsidRPr="006F1DCA">
        <w:rPr>
          <w:rFonts w:ascii="Book Antiqua" w:hAnsi="Book Antiqua"/>
          <w:sz w:val="18"/>
          <w:szCs w:val="18"/>
        </w:rPr>
        <w:t>*predpoklad pri náraste priemernej nominálnej mesačnej mzdy v hospodárstve Slovenskej rep</w:t>
      </w:r>
      <w:r>
        <w:rPr>
          <w:rFonts w:ascii="Book Antiqua" w:hAnsi="Book Antiqua"/>
          <w:sz w:val="18"/>
          <w:szCs w:val="18"/>
        </w:rPr>
        <w:t>ubliky za rok 2025 na sumu 1 658</w:t>
      </w:r>
      <w:r w:rsidRPr="006F1DCA">
        <w:rPr>
          <w:rFonts w:ascii="Book Antiqua" w:hAnsi="Book Antiqua"/>
          <w:sz w:val="18"/>
          <w:szCs w:val="18"/>
        </w:rPr>
        <w:t xml:space="preserve"> eur.</w:t>
      </w:r>
    </w:p>
    <w:p w14:paraId="5167A96E" w14:textId="44AA0F7E" w:rsidR="00755ADE" w:rsidRDefault="00755ADE" w:rsidP="00BA0983">
      <w:pPr>
        <w:spacing w:after="120" w:line="276" w:lineRule="auto"/>
        <w:jc w:val="both"/>
        <w:rPr>
          <w:rFonts w:ascii="Book Antiqua" w:hAnsi="Book Antiqua"/>
          <w:shd w:val="clear" w:color="auto" w:fill="FFFFFF"/>
        </w:rPr>
      </w:pPr>
      <w:r>
        <w:rPr>
          <w:rFonts w:ascii="Book Antiqua" w:hAnsi="Book Antiqua"/>
          <w:shd w:val="clear" w:color="auto" w:fill="FFFFFF"/>
        </w:rPr>
        <w:lastRenderedPageBreak/>
        <w:t xml:space="preserve">Znížením paušálnych náhrad na pôvodnú úroveň je možné predpokladať ročnú úsporu v sume 50 028 eur </w:t>
      </w:r>
      <w:r w:rsidR="00E55F7A">
        <w:rPr>
          <w:rFonts w:ascii="Book Antiqua" w:hAnsi="Book Antiqua"/>
          <w:shd w:val="clear" w:color="auto" w:fill="FFFFFF"/>
        </w:rPr>
        <w:t>(</w:t>
      </w:r>
      <w:r>
        <w:rPr>
          <w:rFonts w:ascii="Book Antiqua" w:hAnsi="Book Antiqua"/>
          <w:shd w:val="clear" w:color="auto" w:fill="FFFFFF"/>
        </w:rPr>
        <w:t>(5</w:t>
      </w:r>
      <w:r w:rsidR="002E4FB1">
        <w:rPr>
          <w:rFonts w:ascii="Book Antiqua" w:hAnsi="Book Antiqua"/>
          <w:shd w:val="clear" w:color="auto" w:fill="FFFFFF"/>
        </w:rPr>
        <w:t> </w:t>
      </w:r>
      <w:r>
        <w:rPr>
          <w:rFonts w:ascii="Book Antiqua" w:hAnsi="Book Antiqua"/>
          <w:shd w:val="clear" w:color="auto" w:fill="FFFFFF"/>
        </w:rPr>
        <w:t>140</w:t>
      </w:r>
      <w:r w:rsidR="002E4FB1">
        <w:rPr>
          <w:rFonts w:ascii="Book Antiqua" w:hAnsi="Book Antiqua"/>
          <w:shd w:val="clear" w:color="auto" w:fill="FFFFFF"/>
        </w:rPr>
        <w:t xml:space="preserve"> – </w:t>
      </w:r>
      <w:r>
        <w:rPr>
          <w:rFonts w:ascii="Book Antiqua" w:hAnsi="Book Antiqua"/>
          <w:shd w:val="clear" w:color="auto" w:fill="FFFFFF"/>
        </w:rPr>
        <w:t>971</w:t>
      </w:r>
      <w:r w:rsidR="00E55F7A">
        <w:rPr>
          <w:rFonts w:ascii="Book Antiqua" w:hAnsi="Book Antiqua"/>
          <w:shd w:val="clear" w:color="auto" w:fill="FFFFFF"/>
        </w:rPr>
        <w:t>)</w:t>
      </w:r>
      <w:r w:rsidR="002E4FB1">
        <w:rPr>
          <w:rFonts w:ascii="Book Antiqua" w:hAnsi="Book Antiqua"/>
          <w:shd w:val="clear" w:color="auto" w:fill="FFFFFF"/>
        </w:rPr>
        <w:t xml:space="preserve"> </w:t>
      </w:r>
      <w:r>
        <w:rPr>
          <w:rFonts w:ascii="Book Antiqua" w:hAnsi="Book Antiqua"/>
          <w:shd w:val="clear" w:color="auto" w:fill="FFFFFF"/>
        </w:rPr>
        <w:t>x</w:t>
      </w:r>
      <w:r w:rsidR="002E4FB1">
        <w:rPr>
          <w:rFonts w:ascii="Book Antiqua" w:hAnsi="Book Antiqua"/>
          <w:shd w:val="clear" w:color="auto" w:fill="FFFFFF"/>
        </w:rPr>
        <w:t xml:space="preserve"> </w:t>
      </w:r>
      <w:r w:rsidR="00E55F7A">
        <w:rPr>
          <w:rFonts w:ascii="Book Antiqua" w:hAnsi="Book Antiqua"/>
          <w:shd w:val="clear" w:color="auto" w:fill="FFFFFF"/>
        </w:rPr>
        <w:t>12)</w:t>
      </w:r>
      <w:r>
        <w:rPr>
          <w:rFonts w:ascii="Book Antiqua" w:hAnsi="Book Antiqua"/>
          <w:shd w:val="clear" w:color="auto" w:fill="FFFFFF"/>
        </w:rPr>
        <w:t xml:space="preserve"> pri jednom členovi vlády, 56 664 eur </w:t>
      </w:r>
      <w:r w:rsidR="00E55F7A">
        <w:rPr>
          <w:rFonts w:ascii="Book Antiqua" w:hAnsi="Book Antiqua"/>
          <w:shd w:val="clear" w:color="auto" w:fill="FFFFFF"/>
        </w:rPr>
        <w:t>(</w:t>
      </w:r>
      <w:r>
        <w:rPr>
          <w:rFonts w:ascii="Book Antiqua" w:hAnsi="Book Antiqua"/>
          <w:shd w:val="clear" w:color="auto" w:fill="FFFFFF"/>
        </w:rPr>
        <w:t>(5 803 – 1</w:t>
      </w:r>
      <w:r w:rsidR="00E55F7A">
        <w:rPr>
          <w:rFonts w:ascii="Book Antiqua" w:hAnsi="Book Antiqua"/>
          <w:shd w:val="clear" w:color="auto" w:fill="FFFFFF"/>
        </w:rPr>
        <w:t> </w:t>
      </w:r>
      <w:r>
        <w:rPr>
          <w:rFonts w:ascii="Book Antiqua" w:hAnsi="Book Antiqua"/>
          <w:shd w:val="clear" w:color="auto" w:fill="FFFFFF"/>
        </w:rPr>
        <w:t>081</w:t>
      </w:r>
      <w:r w:rsidR="00E55F7A">
        <w:rPr>
          <w:rFonts w:ascii="Book Antiqua" w:hAnsi="Book Antiqua"/>
          <w:shd w:val="clear" w:color="auto" w:fill="FFFFFF"/>
        </w:rPr>
        <w:t>)</w:t>
      </w:r>
      <w:r>
        <w:rPr>
          <w:rFonts w:ascii="Book Antiqua" w:hAnsi="Book Antiqua"/>
          <w:shd w:val="clear" w:color="auto" w:fill="FFFFFF"/>
        </w:rPr>
        <w:t xml:space="preserve"> x 12</w:t>
      </w:r>
      <w:r w:rsidR="00E55F7A">
        <w:rPr>
          <w:rFonts w:ascii="Book Antiqua" w:hAnsi="Book Antiqua"/>
          <w:shd w:val="clear" w:color="auto" w:fill="FFFFFF"/>
        </w:rPr>
        <w:t>)</w:t>
      </w:r>
      <w:r>
        <w:rPr>
          <w:rFonts w:ascii="Book Antiqua" w:hAnsi="Book Antiqua"/>
          <w:shd w:val="clear" w:color="auto" w:fill="FFFFFF"/>
        </w:rPr>
        <w:t xml:space="preserve"> v prípade podpredsedu vlády a 75 240 eur </w:t>
      </w:r>
      <w:r w:rsidR="00E55F7A">
        <w:rPr>
          <w:rFonts w:ascii="Book Antiqua" w:hAnsi="Book Antiqua"/>
          <w:shd w:val="clear" w:color="auto" w:fill="FFFFFF"/>
        </w:rPr>
        <w:t>(</w:t>
      </w:r>
      <w:r>
        <w:rPr>
          <w:rFonts w:ascii="Book Antiqua" w:hAnsi="Book Antiqua"/>
          <w:shd w:val="clear" w:color="auto" w:fill="FFFFFF"/>
        </w:rPr>
        <w:t>(7 461 – 1</w:t>
      </w:r>
      <w:r w:rsidR="00E55F7A">
        <w:rPr>
          <w:rFonts w:ascii="Book Antiqua" w:hAnsi="Book Antiqua"/>
          <w:shd w:val="clear" w:color="auto" w:fill="FFFFFF"/>
        </w:rPr>
        <w:t> </w:t>
      </w:r>
      <w:r>
        <w:rPr>
          <w:rFonts w:ascii="Book Antiqua" w:hAnsi="Book Antiqua"/>
          <w:shd w:val="clear" w:color="auto" w:fill="FFFFFF"/>
        </w:rPr>
        <w:t>191</w:t>
      </w:r>
      <w:r w:rsidR="00E55F7A">
        <w:rPr>
          <w:rFonts w:ascii="Book Antiqua" w:hAnsi="Book Antiqua"/>
          <w:shd w:val="clear" w:color="auto" w:fill="FFFFFF"/>
        </w:rPr>
        <w:t>)</w:t>
      </w:r>
      <w:r>
        <w:rPr>
          <w:rFonts w:ascii="Book Antiqua" w:hAnsi="Book Antiqua"/>
          <w:shd w:val="clear" w:color="auto" w:fill="FFFFFF"/>
        </w:rPr>
        <w:t xml:space="preserve"> x 12) v prípade predsedu vlády. </w:t>
      </w:r>
      <w:r w:rsidR="00275B86">
        <w:rPr>
          <w:rFonts w:ascii="Book Antiqua" w:hAnsi="Book Antiqua"/>
          <w:shd w:val="clear" w:color="auto" w:fill="FFFFFF"/>
        </w:rPr>
        <w:t>V súčte premiéra, štyroch podpredsedov vlády a 12 členov vlády sa predpokladá ročná úspora vo výške 1 204 776 eur.</w:t>
      </w:r>
    </w:p>
    <w:p w14:paraId="3BC481BB" w14:textId="2AD11384" w:rsidR="00755ADE" w:rsidRPr="00812287" w:rsidRDefault="00755ADE" w:rsidP="00755ADE">
      <w:pPr>
        <w:spacing w:after="120" w:line="276" w:lineRule="auto"/>
        <w:jc w:val="both"/>
        <w:rPr>
          <w:rFonts w:ascii="Book Antiqua" w:hAnsi="Book Antiqua" w:cs="Times New Roman"/>
          <w:b/>
        </w:rPr>
      </w:pPr>
      <w:r>
        <w:rPr>
          <w:rFonts w:ascii="Book Antiqua" w:hAnsi="Book Antiqua" w:cs="Times New Roman"/>
          <w:b/>
        </w:rPr>
        <w:t>Bod 2</w:t>
      </w:r>
    </w:p>
    <w:p w14:paraId="7CB1AD2F" w14:textId="77777777" w:rsidR="00755ADE" w:rsidRDefault="00755ADE" w:rsidP="00755ADE">
      <w:pPr>
        <w:spacing w:after="120" w:line="276" w:lineRule="auto"/>
        <w:jc w:val="both"/>
        <w:rPr>
          <w:rFonts w:ascii="Book Antiqua" w:hAnsi="Book Antiqua"/>
          <w:shd w:val="clear" w:color="auto" w:fill="FFFFFF"/>
        </w:rPr>
      </w:pPr>
      <w:r w:rsidRPr="00AD3CB5">
        <w:rPr>
          <w:rFonts w:ascii="Book Antiqua" w:hAnsi="Book Antiqua"/>
          <w:shd w:val="clear" w:color="auto" w:fill="FFFFFF"/>
        </w:rPr>
        <w:t xml:space="preserve">Napriek dvom konsolidačným balíkom vláda SR pripravuje aj tretí balík konsolidácie, ktorého cieľom je zvýšenie príjmov štátneho rozpočtu, vďaka čomu by mal klesnúť deficit verejných financií a tiež dlh Slovenska. </w:t>
      </w:r>
      <w:r>
        <w:rPr>
          <w:rFonts w:ascii="Book Antiqua" w:hAnsi="Book Antiqua"/>
          <w:shd w:val="clear" w:color="auto" w:fill="FFFFFF"/>
        </w:rPr>
        <w:t xml:space="preserve">Očakávané efekty sa však doposiaľ neudiali, preto je nevyhnutné pristúpiť aj k úsporám na výdavkovej strane a štát musí začať šetriť na sebe. </w:t>
      </w:r>
    </w:p>
    <w:p w14:paraId="474DE480" w14:textId="77777777" w:rsidR="00755ADE" w:rsidRDefault="00755ADE" w:rsidP="00755ADE">
      <w:pPr>
        <w:spacing w:after="120" w:line="276" w:lineRule="auto"/>
        <w:jc w:val="both"/>
        <w:rPr>
          <w:rFonts w:ascii="Book Antiqua" w:hAnsi="Book Antiqua"/>
          <w:shd w:val="clear" w:color="auto" w:fill="FFFFFF"/>
        </w:rPr>
      </w:pPr>
      <w:r>
        <w:rPr>
          <w:rFonts w:ascii="Book Antiqua" w:hAnsi="Book Antiqua"/>
          <w:shd w:val="clear" w:color="auto" w:fill="FFFFFF"/>
        </w:rPr>
        <w:t>Keďže</w:t>
      </w:r>
      <w:r w:rsidRPr="00AD3CB5">
        <w:rPr>
          <w:rFonts w:ascii="Book Antiqua" w:hAnsi="Book Antiqua"/>
          <w:shd w:val="clear" w:color="auto" w:fill="FFFFFF"/>
        </w:rPr>
        <w:t xml:space="preserve"> vláda </w:t>
      </w:r>
      <w:r>
        <w:rPr>
          <w:rFonts w:ascii="Book Antiqua" w:hAnsi="Book Antiqua"/>
          <w:shd w:val="clear" w:color="auto" w:fill="FFFFFF"/>
        </w:rPr>
        <w:t>doposiaľ</w:t>
      </w:r>
      <w:r w:rsidRPr="00AD3CB5">
        <w:rPr>
          <w:rFonts w:ascii="Book Antiqua" w:hAnsi="Book Antiqua"/>
          <w:shd w:val="clear" w:color="auto" w:fill="FFFFFF"/>
        </w:rPr>
        <w:t xml:space="preserve"> nikdy nenavrhla, aby sa na konsolidácii aktívne podieľali aj samotní poslanci NR SR či prezident SR</w:t>
      </w:r>
      <w:r>
        <w:rPr>
          <w:rFonts w:ascii="Book Antiqua" w:hAnsi="Book Antiqua"/>
          <w:shd w:val="clear" w:color="auto" w:fill="FFFFFF"/>
        </w:rPr>
        <w:t>, predkladáme návrh zákona, na základe ktorého sa na konsolidácií verejných financií budú podieľať aj títo ústavní činitelia</w:t>
      </w:r>
      <w:r w:rsidRPr="00AD3CB5">
        <w:rPr>
          <w:rFonts w:ascii="Book Antiqua" w:hAnsi="Book Antiqua"/>
          <w:shd w:val="clear" w:color="auto" w:fill="FFFFFF"/>
        </w:rPr>
        <w:t>. Pritom len obyčajné zmrazenie platov (nie zníženie), by do štátneho rozpočtu prinieslo viac ako 1,2 mil. eur</w:t>
      </w:r>
      <w:r>
        <w:rPr>
          <w:rFonts w:ascii="Book Antiqua" w:hAnsi="Book Antiqua"/>
          <w:shd w:val="clear" w:color="auto" w:fill="FFFFFF"/>
        </w:rPr>
        <w:t xml:space="preserve"> ročne</w:t>
      </w:r>
      <w:r w:rsidRPr="00AD3CB5">
        <w:rPr>
          <w:rFonts w:ascii="Book Antiqua" w:hAnsi="Book Antiqua"/>
          <w:shd w:val="clear" w:color="auto" w:fill="FFFFFF"/>
        </w:rPr>
        <w:t>.</w:t>
      </w:r>
    </w:p>
    <w:p w14:paraId="1243E93B" w14:textId="77777777" w:rsidR="00755ADE" w:rsidRPr="00812287" w:rsidRDefault="00755ADE" w:rsidP="00755ADE">
      <w:pPr>
        <w:spacing w:after="120" w:line="276" w:lineRule="auto"/>
        <w:jc w:val="both"/>
        <w:rPr>
          <w:rFonts w:ascii="Book Antiqua" w:hAnsi="Book Antiqua"/>
          <w:shd w:val="clear" w:color="auto" w:fill="FFFFFF"/>
        </w:rPr>
      </w:pPr>
      <w:r w:rsidRPr="00812287">
        <w:rPr>
          <w:rFonts w:ascii="Book Antiqua" w:hAnsi="Book Antiqua"/>
          <w:shd w:val="clear" w:color="auto" w:fill="FFFFFF"/>
        </w:rPr>
        <w:t>Navrhuje sa tzv. zmrazenie platov vrátane paušálnych náhrad poslancov Národnej  rady Sl</w:t>
      </w:r>
      <w:r>
        <w:rPr>
          <w:rFonts w:ascii="Book Antiqua" w:hAnsi="Book Antiqua"/>
          <w:shd w:val="clear" w:color="auto" w:fill="FFFFFF"/>
        </w:rPr>
        <w:t>ovenskej republiky a prezidenta</w:t>
      </w:r>
      <w:r w:rsidRPr="00812287">
        <w:rPr>
          <w:rFonts w:ascii="Book Antiqua" w:hAnsi="Book Antiqua"/>
          <w:shd w:val="clear" w:color="auto" w:fill="FFFFFF"/>
        </w:rPr>
        <w:t xml:space="preserve"> Slov</w:t>
      </w:r>
      <w:r>
        <w:rPr>
          <w:rFonts w:ascii="Book Antiqua" w:hAnsi="Book Antiqua"/>
          <w:shd w:val="clear" w:color="auto" w:fill="FFFFFF"/>
        </w:rPr>
        <w:t>enskej republiky od 1. januára 2026 vo výške určenej v roku 2025</w:t>
      </w:r>
      <w:r w:rsidRPr="00812287">
        <w:rPr>
          <w:rFonts w:ascii="Book Antiqua" w:hAnsi="Book Antiqua"/>
          <w:shd w:val="clear" w:color="auto" w:fill="FFFFFF"/>
        </w:rPr>
        <w:t>.</w:t>
      </w:r>
    </w:p>
    <w:p w14:paraId="52573108" w14:textId="77777777" w:rsidR="00755ADE" w:rsidRDefault="00755ADE" w:rsidP="00755ADE">
      <w:pPr>
        <w:spacing w:after="120" w:line="276" w:lineRule="auto"/>
        <w:jc w:val="both"/>
        <w:rPr>
          <w:rFonts w:ascii="Book Antiqua" w:hAnsi="Book Antiqua"/>
          <w:shd w:val="clear" w:color="auto" w:fill="FFFFFF"/>
        </w:rPr>
      </w:pPr>
      <w:r>
        <w:rPr>
          <w:rFonts w:ascii="Book Antiqua" w:hAnsi="Book Antiqua"/>
          <w:shd w:val="clear" w:color="auto" w:fill="FFFFFF"/>
        </w:rPr>
        <w:t>Súčasne sa navrhuje zmraziť aj výšku finančných prostriedkov vyčlenených pre asistenta poslanca a na výdavky na prevádzku poslaneckej kancelárie podľa § 4a ods. 1 druhej vety.</w:t>
      </w:r>
    </w:p>
    <w:p w14:paraId="2997E3DE" w14:textId="77777777" w:rsidR="00755ADE" w:rsidRDefault="00755ADE" w:rsidP="00BA0983">
      <w:pPr>
        <w:spacing w:after="120" w:line="276" w:lineRule="auto"/>
        <w:jc w:val="both"/>
        <w:rPr>
          <w:rFonts w:ascii="Book Antiqua" w:hAnsi="Book Antiqua"/>
          <w:shd w:val="clear" w:color="auto" w:fill="FFFFFF"/>
        </w:rPr>
      </w:pPr>
    </w:p>
    <w:p w14:paraId="5ABDC6AD" w14:textId="47B000C4" w:rsidR="00690620" w:rsidRPr="00812287" w:rsidRDefault="00690620" w:rsidP="004D08F2">
      <w:pPr>
        <w:spacing w:line="276" w:lineRule="auto"/>
        <w:jc w:val="both"/>
        <w:rPr>
          <w:rFonts w:ascii="Book Antiqua" w:hAnsi="Book Antiqua" w:cs="Times New Roman"/>
          <w:b/>
        </w:rPr>
      </w:pPr>
      <w:r w:rsidRPr="00812287">
        <w:rPr>
          <w:rFonts w:ascii="Book Antiqua" w:hAnsi="Book Antiqua" w:cs="Times New Roman"/>
          <w:b/>
        </w:rPr>
        <w:t>K Čl. I</w:t>
      </w:r>
      <w:r w:rsidR="00CE5944" w:rsidRPr="00812287">
        <w:rPr>
          <w:rFonts w:ascii="Book Antiqua" w:hAnsi="Book Antiqua" w:cs="Times New Roman"/>
          <w:b/>
        </w:rPr>
        <w:t>I</w:t>
      </w:r>
    </w:p>
    <w:p w14:paraId="62F376CE" w14:textId="76A4772D" w:rsidR="00F90B65" w:rsidRPr="00812287" w:rsidRDefault="00D34411" w:rsidP="004D08F2">
      <w:pPr>
        <w:spacing w:before="120" w:line="276" w:lineRule="auto"/>
        <w:rPr>
          <w:rFonts w:ascii="Book Antiqua" w:eastAsia="Times New Roman" w:hAnsi="Book Antiqua" w:cs="Times New Roman"/>
          <w:b/>
          <w:smallCaps/>
        </w:rPr>
      </w:pPr>
      <w:r w:rsidRPr="00812287">
        <w:rPr>
          <w:rFonts w:ascii="Book Antiqua" w:hAnsi="Book Antiqua" w:cs="Times New Roman"/>
        </w:rPr>
        <w:t>N</w:t>
      </w:r>
      <w:r w:rsidR="00690620" w:rsidRPr="00812287">
        <w:rPr>
          <w:rFonts w:ascii="Book Antiqua" w:hAnsi="Book Antiqua" w:cs="Times New Roman"/>
        </w:rPr>
        <w:t xml:space="preserve">avrhuje účinnosť zákona </w:t>
      </w:r>
      <w:r w:rsidR="009B77D0">
        <w:rPr>
          <w:rFonts w:ascii="Book Antiqua" w:hAnsi="Book Antiqua" w:cs="Times New Roman"/>
        </w:rPr>
        <w:t xml:space="preserve">od 1. </w:t>
      </w:r>
      <w:r w:rsidR="00AC3F57">
        <w:rPr>
          <w:rFonts w:ascii="Book Antiqua" w:hAnsi="Book Antiqua" w:cs="Times New Roman"/>
        </w:rPr>
        <w:t>januára 2026</w:t>
      </w:r>
      <w:r w:rsidR="00062FB5" w:rsidRPr="00812287">
        <w:rPr>
          <w:rFonts w:ascii="Book Antiqua" w:hAnsi="Book Antiqua" w:cs="Times New Roman"/>
        </w:rPr>
        <w:t>.</w:t>
      </w:r>
    </w:p>
    <w:p w14:paraId="1DD778A7" w14:textId="005852E6" w:rsidR="00755ADE" w:rsidRDefault="00755ADE" w:rsidP="00BA0983">
      <w:pPr>
        <w:spacing w:before="120" w:line="276" w:lineRule="auto"/>
        <w:jc w:val="center"/>
        <w:rPr>
          <w:rFonts w:ascii="Book Antiqua" w:eastAsia="Times New Roman" w:hAnsi="Book Antiqua" w:cs="Times New Roman"/>
          <w:b/>
          <w:smallCaps/>
        </w:rPr>
      </w:pPr>
    </w:p>
    <w:p w14:paraId="5770FB9F" w14:textId="59CC17CA" w:rsidR="00755ADE" w:rsidRDefault="00755ADE" w:rsidP="00BA0983">
      <w:pPr>
        <w:spacing w:before="120" w:line="276" w:lineRule="auto"/>
        <w:jc w:val="center"/>
        <w:rPr>
          <w:rFonts w:ascii="Book Antiqua" w:eastAsia="Times New Roman" w:hAnsi="Book Antiqua" w:cs="Times New Roman"/>
          <w:b/>
          <w:smallCaps/>
        </w:rPr>
      </w:pPr>
    </w:p>
    <w:p w14:paraId="05B99580" w14:textId="57A4F0E9" w:rsidR="00755ADE" w:rsidRDefault="00755ADE" w:rsidP="00BA0983">
      <w:pPr>
        <w:spacing w:before="120" w:line="276" w:lineRule="auto"/>
        <w:jc w:val="center"/>
        <w:rPr>
          <w:rFonts w:ascii="Book Antiqua" w:eastAsia="Times New Roman" w:hAnsi="Book Antiqua" w:cs="Times New Roman"/>
          <w:b/>
          <w:smallCaps/>
        </w:rPr>
      </w:pPr>
    </w:p>
    <w:p w14:paraId="6DBB0BA2" w14:textId="1157273F" w:rsidR="00755ADE" w:rsidRDefault="00755ADE" w:rsidP="00BA0983">
      <w:pPr>
        <w:spacing w:before="120" w:line="276" w:lineRule="auto"/>
        <w:jc w:val="center"/>
        <w:rPr>
          <w:rFonts w:ascii="Book Antiqua" w:eastAsia="Times New Roman" w:hAnsi="Book Antiqua" w:cs="Times New Roman"/>
          <w:b/>
          <w:smallCaps/>
        </w:rPr>
      </w:pPr>
    </w:p>
    <w:p w14:paraId="578965D7" w14:textId="10C44EF6" w:rsidR="00755ADE" w:rsidRDefault="00755ADE" w:rsidP="00BA0983">
      <w:pPr>
        <w:spacing w:before="120" w:line="276" w:lineRule="auto"/>
        <w:jc w:val="center"/>
        <w:rPr>
          <w:rFonts w:ascii="Book Antiqua" w:eastAsia="Times New Roman" w:hAnsi="Book Antiqua" w:cs="Times New Roman"/>
          <w:b/>
          <w:smallCaps/>
        </w:rPr>
      </w:pPr>
    </w:p>
    <w:p w14:paraId="5615DFCC" w14:textId="12A9BFFB" w:rsidR="00755ADE" w:rsidRDefault="00755ADE" w:rsidP="00BA0983">
      <w:pPr>
        <w:spacing w:before="120" w:line="276" w:lineRule="auto"/>
        <w:jc w:val="center"/>
        <w:rPr>
          <w:rFonts w:ascii="Book Antiqua" w:eastAsia="Times New Roman" w:hAnsi="Book Antiqua" w:cs="Times New Roman"/>
          <w:b/>
          <w:smallCaps/>
        </w:rPr>
      </w:pPr>
    </w:p>
    <w:p w14:paraId="1536BF47" w14:textId="47F305DF" w:rsidR="00755ADE" w:rsidRDefault="00755ADE" w:rsidP="00BA0983">
      <w:pPr>
        <w:spacing w:before="120" w:line="276" w:lineRule="auto"/>
        <w:jc w:val="center"/>
        <w:rPr>
          <w:rFonts w:ascii="Book Antiqua" w:eastAsia="Times New Roman" w:hAnsi="Book Antiqua" w:cs="Times New Roman"/>
          <w:b/>
          <w:smallCaps/>
        </w:rPr>
      </w:pPr>
    </w:p>
    <w:p w14:paraId="51350823" w14:textId="0BEBC56F" w:rsidR="00755ADE" w:rsidRDefault="00755ADE" w:rsidP="00BA0983">
      <w:pPr>
        <w:spacing w:before="120" w:line="276" w:lineRule="auto"/>
        <w:jc w:val="center"/>
        <w:rPr>
          <w:rFonts w:ascii="Book Antiqua" w:eastAsia="Times New Roman" w:hAnsi="Book Antiqua" w:cs="Times New Roman"/>
          <w:b/>
          <w:smallCaps/>
        </w:rPr>
      </w:pPr>
    </w:p>
    <w:p w14:paraId="6F01E90C" w14:textId="4EAD1EED" w:rsidR="00755ADE" w:rsidRDefault="00755ADE" w:rsidP="00BA0983">
      <w:pPr>
        <w:spacing w:before="120" w:line="276" w:lineRule="auto"/>
        <w:jc w:val="center"/>
        <w:rPr>
          <w:rFonts w:ascii="Book Antiqua" w:eastAsia="Times New Roman" w:hAnsi="Book Antiqua" w:cs="Times New Roman"/>
          <w:b/>
          <w:smallCaps/>
        </w:rPr>
      </w:pPr>
    </w:p>
    <w:p w14:paraId="62884A4E" w14:textId="6A4BC524" w:rsidR="00755ADE" w:rsidRDefault="00755ADE" w:rsidP="00BA0983">
      <w:pPr>
        <w:spacing w:before="120" w:line="276" w:lineRule="auto"/>
        <w:jc w:val="center"/>
        <w:rPr>
          <w:rFonts w:ascii="Book Antiqua" w:eastAsia="Times New Roman" w:hAnsi="Book Antiqua" w:cs="Times New Roman"/>
          <w:b/>
          <w:smallCaps/>
        </w:rPr>
      </w:pPr>
    </w:p>
    <w:p w14:paraId="77D6EFAF" w14:textId="583ECFE2" w:rsidR="00755ADE" w:rsidRDefault="00755ADE" w:rsidP="00BA0983">
      <w:pPr>
        <w:spacing w:before="120" w:line="276" w:lineRule="auto"/>
        <w:jc w:val="center"/>
        <w:rPr>
          <w:rFonts w:ascii="Book Antiqua" w:eastAsia="Times New Roman" w:hAnsi="Book Antiqua" w:cs="Times New Roman"/>
          <w:b/>
          <w:smallCaps/>
        </w:rPr>
      </w:pPr>
    </w:p>
    <w:p w14:paraId="7CB9E95D" w14:textId="63908A79" w:rsidR="00755ADE" w:rsidRDefault="00755ADE" w:rsidP="00BA0983">
      <w:pPr>
        <w:spacing w:before="120" w:line="276" w:lineRule="auto"/>
        <w:jc w:val="center"/>
        <w:rPr>
          <w:rFonts w:ascii="Book Antiqua" w:eastAsia="Times New Roman" w:hAnsi="Book Antiqua" w:cs="Times New Roman"/>
          <w:b/>
          <w:smallCaps/>
        </w:rPr>
      </w:pPr>
    </w:p>
    <w:p w14:paraId="44635DF2" w14:textId="77777777" w:rsidR="00E55F7A" w:rsidRDefault="00E55F7A">
      <w:pPr>
        <w:rPr>
          <w:rFonts w:ascii="Book Antiqua" w:eastAsia="Times New Roman" w:hAnsi="Book Antiqua" w:cs="Times New Roman"/>
          <w:b/>
          <w:smallCaps/>
        </w:rPr>
      </w:pPr>
      <w:r>
        <w:rPr>
          <w:rFonts w:ascii="Book Antiqua" w:eastAsia="Times New Roman" w:hAnsi="Book Antiqua" w:cs="Times New Roman"/>
          <w:b/>
          <w:smallCaps/>
        </w:rPr>
        <w:br w:type="page"/>
      </w:r>
    </w:p>
    <w:p w14:paraId="194CD259" w14:textId="659C9DEC" w:rsidR="00BC79D2" w:rsidRPr="00812287" w:rsidRDefault="00BC79D2" w:rsidP="00BA0983">
      <w:pPr>
        <w:jc w:val="center"/>
        <w:rPr>
          <w:rFonts w:ascii="Book Antiqua" w:eastAsia="Times New Roman" w:hAnsi="Book Antiqua" w:cs="Times New Roman"/>
          <w:b/>
          <w:smallCaps/>
        </w:rPr>
      </w:pPr>
      <w:r w:rsidRPr="00812287">
        <w:rPr>
          <w:rFonts w:ascii="Book Antiqua" w:eastAsia="Times New Roman" w:hAnsi="Book Antiqua" w:cs="Times New Roman"/>
          <w:b/>
          <w:smallCaps/>
        </w:rPr>
        <w:lastRenderedPageBreak/>
        <w:t>DOLOŽKA ZLUČITEĽNOSTI</w:t>
      </w:r>
    </w:p>
    <w:p w14:paraId="332E56CE" w14:textId="77777777" w:rsidR="00BC79D2" w:rsidRPr="00812287" w:rsidRDefault="00BC79D2" w:rsidP="007013DD">
      <w:pPr>
        <w:pBdr>
          <w:top w:val="nil"/>
          <w:left w:val="nil"/>
          <w:bottom w:val="nil"/>
          <w:right w:val="nil"/>
          <w:between w:val="nil"/>
        </w:pBdr>
        <w:spacing w:before="120" w:after="0" w:line="276" w:lineRule="auto"/>
        <w:jc w:val="center"/>
        <w:rPr>
          <w:rFonts w:ascii="Book Antiqua" w:eastAsia="Times New Roman" w:hAnsi="Book Antiqua" w:cs="Times New Roman"/>
        </w:rPr>
      </w:pPr>
      <w:r w:rsidRPr="00812287">
        <w:rPr>
          <w:rFonts w:ascii="Book Antiqua" w:eastAsia="Times New Roman" w:hAnsi="Book Antiqua" w:cs="Times New Roman"/>
          <w:b/>
        </w:rPr>
        <w:t>návrhu zákona</w:t>
      </w:r>
      <w:r w:rsidRPr="00812287">
        <w:rPr>
          <w:rFonts w:ascii="Book Antiqua" w:eastAsia="Times New Roman" w:hAnsi="Book Antiqua" w:cs="Times New Roman"/>
        </w:rPr>
        <w:t xml:space="preserve"> </w:t>
      </w:r>
      <w:r w:rsidRPr="00812287">
        <w:rPr>
          <w:rFonts w:ascii="Book Antiqua" w:eastAsia="Times New Roman" w:hAnsi="Book Antiqua" w:cs="Times New Roman"/>
          <w:b/>
        </w:rPr>
        <w:t>s právom Európskej únie</w:t>
      </w:r>
    </w:p>
    <w:p w14:paraId="13C4F8B3" w14:textId="77777777" w:rsidR="00BC79D2" w:rsidRPr="00812287" w:rsidRDefault="00BC79D2" w:rsidP="007013DD">
      <w:pPr>
        <w:pBdr>
          <w:top w:val="nil"/>
          <w:left w:val="nil"/>
          <w:bottom w:val="nil"/>
          <w:right w:val="nil"/>
          <w:between w:val="nil"/>
        </w:pBdr>
        <w:spacing w:before="120" w:after="0" w:line="276" w:lineRule="auto"/>
        <w:jc w:val="both"/>
        <w:rPr>
          <w:rFonts w:ascii="Book Antiqua" w:eastAsia="Times New Roman" w:hAnsi="Book Antiqua" w:cs="Times New Roman"/>
        </w:rPr>
      </w:pPr>
      <w:r w:rsidRPr="00812287">
        <w:rPr>
          <w:rFonts w:ascii="Book Antiqua" w:eastAsia="Times New Roman" w:hAnsi="Book Antiqua" w:cs="Times New Roman"/>
        </w:rPr>
        <w:t> </w:t>
      </w:r>
    </w:p>
    <w:p w14:paraId="02CE176D" w14:textId="21DB8169" w:rsidR="00CE5944" w:rsidRPr="00812287" w:rsidRDefault="00BC79D2" w:rsidP="007013DD">
      <w:pPr>
        <w:pBdr>
          <w:top w:val="nil"/>
          <w:left w:val="nil"/>
          <w:bottom w:val="nil"/>
          <w:right w:val="nil"/>
          <w:between w:val="nil"/>
        </w:pBdr>
        <w:spacing w:before="120" w:after="0" w:line="276" w:lineRule="auto"/>
        <w:jc w:val="both"/>
        <w:rPr>
          <w:rFonts w:ascii="Book Antiqua" w:hAnsi="Book Antiqua" w:cs="Times New Roman"/>
        </w:rPr>
      </w:pPr>
      <w:r w:rsidRPr="00812287">
        <w:rPr>
          <w:rFonts w:ascii="Book Antiqua" w:eastAsia="Times New Roman" w:hAnsi="Book Antiqua" w:cs="Times New Roman"/>
          <w:b/>
        </w:rPr>
        <w:t>1. Navrhovateľ zákona:</w:t>
      </w:r>
      <w:r w:rsidRPr="00812287">
        <w:rPr>
          <w:rFonts w:ascii="Book Antiqua" w:eastAsia="Times New Roman" w:hAnsi="Book Antiqua" w:cs="Times New Roman"/>
        </w:rPr>
        <w:t xml:space="preserve"> </w:t>
      </w:r>
      <w:r w:rsidR="008D742E">
        <w:rPr>
          <w:rFonts w:ascii="Book Antiqua" w:eastAsia="Times New Roman" w:hAnsi="Book Antiqua" w:cs="Times New Roman"/>
        </w:rPr>
        <w:t xml:space="preserve">skupina </w:t>
      </w:r>
      <w:r w:rsidRPr="00812287">
        <w:rPr>
          <w:rFonts w:ascii="Book Antiqua" w:eastAsia="Times New Roman" w:hAnsi="Book Antiqua" w:cs="Times New Roman"/>
        </w:rPr>
        <w:t>poslan</w:t>
      </w:r>
      <w:r w:rsidR="00DD5D69" w:rsidRPr="00812287">
        <w:rPr>
          <w:rFonts w:ascii="Book Antiqua" w:eastAsia="Times New Roman" w:hAnsi="Book Antiqua" w:cs="Times New Roman"/>
        </w:rPr>
        <w:t>c</w:t>
      </w:r>
      <w:r w:rsidR="008D742E">
        <w:rPr>
          <w:rFonts w:ascii="Book Antiqua" w:eastAsia="Times New Roman" w:hAnsi="Book Antiqua" w:cs="Times New Roman"/>
        </w:rPr>
        <w:t>ov</w:t>
      </w:r>
      <w:r w:rsidRPr="00812287">
        <w:rPr>
          <w:rFonts w:ascii="Book Antiqua" w:eastAsia="Times New Roman" w:hAnsi="Book Antiqua" w:cs="Times New Roman"/>
        </w:rPr>
        <w:t xml:space="preserve"> Národnej rady Slovenskej republiky </w:t>
      </w:r>
    </w:p>
    <w:p w14:paraId="3ED85F2B" w14:textId="77777777" w:rsidR="00DD5D69" w:rsidRPr="00812287" w:rsidRDefault="00DD5D69" w:rsidP="007013DD">
      <w:pPr>
        <w:pBdr>
          <w:top w:val="nil"/>
          <w:left w:val="nil"/>
          <w:bottom w:val="nil"/>
          <w:right w:val="nil"/>
          <w:between w:val="nil"/>
        </w:pBdr>
        <w:spacing w:before="120" w:after="0" w:line="276" w:lineRule="auto"/>
        <w:jc w:val="both"/>
        <w:rPr>
          <w:rFonts w:ascii="Book Antiqua" w:eastAsia="Times New Roman" w:hAnsi="Book Antiqua" w:cs="Times New Roman"/>
        </w:rPr>
      </w:pPr>
    </w:p>
    <w:p w14:paraId="4343F5C7" w14:textId="3FA30621" w:rsidR="008A06B3" w:rsidRPr="00812287" w:rsidRDefault="00BC79D2" w:rsidP="007013DD">
      <w:pPr>
        <w:pStyle w:val="Zkladntext2"/>
        <w:spacing w:line="276" w:lineRule="auto"/>
        <w:jc w:val="both"/>
        <w:rPr>
          <w:rFonts w:ascii="Book Antiqua" w:hAnsi="Book Antiqua"/>
          <w:sz w:val="22"/>
          <w:szCs w:val="22"/>
        </w:rPr>
      </w:pPr>
      <w:r w:rsidRPr="00812287">
        <w:rPr>
          <w:rFonts w:ascii="Book Antiqua" w:hAnsi="Book Antiqua"/>
          <w:b/>
          <w:sz w:val="22"/>
          <w:szCs w:val="22"/>
        </w:rPr>
        <w:t>2. Názov návrhu zákona:</w:t>
      </w:r>
      <w:r w:rsidRPr="00812287">
        <w:rPr>
          <w:rFonts w:ascii="Book Antiqua" w:hAnsi="Book Antiqua"/>
          <w:sz w:val="22"/>
          <w:szCs w:val="22"/>
        </w:rPr>
        <w:t xml:space="preserve"> </w:t>
      </w:r>
      <w:r w:rsidR="004D08F2">
        <w:rPr>
          <w:rFonts w:ascii="Book Antiqua" w:hAnsi="Book Antiqua"/>
          <w:sz w:val="22"/>
          <w:szCs w:val="22"/>
        </w:rPr>
        <w:t>n</w:t>
      </w:r>
      <w:r w:rsidR="00DD5D69" w:rsidRPr="00812287">
        <w:rPr>
          <w:rFonts w:ascii="Book Antiqua" w:hAnsi="Book Antiqua"/>
          <w:sz w:val="22"/>
          <w:szCs w:val="22"/>
        </w:rPr>
        <w:t xml:space="preserve">ávrh zákona, </w:t>
      </w:r>
      <w:r w:rsidR="00DD5D69" w:rsidRPr="00812287">
        <w:rPr>
          <w:rFonts w:ascii="Book Antiqua" w:hAnsi="Book Antiqua"/>
          <w:sz w:val="22"/>
          <w:szCs w:val="22"/>
          <w:shd w:val="clear" w:color="auto" w:fill="FFFFFF"/>
        </w:rPr>
        <w:t xml:space="preserve">ktorým sa </w:t>
      </w:r>
      <w:r w:rsidR="00BB71B4">
        <w:rPr>
          <w:rFonts w:ascii="Book Antiqua" w:hAnsi="Book Antiqua"/>
          <w:sz w:val="22"/>
          <w:szCs w:val="22"/>
          <w:shd w:val="clear" w:color="auto" w:fill="FFFFFF"/>
        </w:rPr>
        <w:t xml:space="preserve">mení a </w:t>
      </w:r>
      <w:r w:rsidR="00DD5D69" w:rsidRPr="00812287">
        <w:rPr>
          <w:rFonts w:ascii="Book Antiqua" w:hAnsi="Book Antiqua" w:cs="Arial"/>
          <w:sz w:val="22"/>
          <w:szCs w:val="22"/>
        </w:rPr>
        <w:t xml:space="preserve">dopĺňa </w:t>
      </w:r>
      <w:r w:rsidR="00DD5D69" w:rsidRPr="00812287">
        <w:rPr>
          <w:rFonts w:ascii="Book Antiqua" w:hAnsi="Book Antiqua"/>
          <w:sz w:val="22"/>
          <w:szCs w:val="22"/>
        </w:rPr>
        <w:t xml:space="preserve">zákon </w:t>
      </w:r>
      <w:r w:rsidR="00DD5D69" w:rsidRPr="00812287">
        <w:rPr>
          <w:rFonts w:ascii="Book Antiqua" w:hAnsi="Book Antiqua" w:cs="Open Sans"/>
          <w:sz w:val="22"/>
          <w:szCs w:val="22"/>
          <w:shd w:val="clear" w:color="auto" w:fill="FFFFFF"/>
        </w:rPr>
        <w:t>Národnej rady Slovenskej republiky č. 120/1993 Z. z. o platových pomeroch niektorých ústavných činiteľov Slovenskej republiky</w:t>
      </w:r>
      <w:r w:rsidR="00DD5D69" w:rsidRPr="00812287">
        <w:rPr>
          <w:rFonts w:ascii="Book Antiqua" w:hAnsi="Book Antiqua"/>
          <w:sz w:val="22"/>
          <w:szCs w:val="22"/>
        </w:rPr>
        <w:t xml:space="preserve"> v znení</w:t>
      </w:r>
      <w:r w:rsidR="00DD5D69" w:rsidRPr="00812287">
        <w:rPr>
          <w:rFonts w:ascii="Book Antiqua" w:hAnsi="Book Antiqua" w:cs="Open Sans"/>
          <w:sz w:val="22"/>
          <w:szCs w:val="22"/>
          <w:shd w:val="clear" w:color="auto" w:fill="FFFFFF"/>
        </w:rPr>
        <w:t xml:space="preserve"> neskorších predpisov</w:t>
      </w:r>
    </w:p>
    <w:p w14:paraId="5F60AA74" w14:textId="2DF76A01" w:rsidR="00BC79D2" w:rsidRPr="00812287" w:rsidRDefault="00BC79D2" w:rsidP="007013DD">
      <w:pPr>
        <w:spacing w:line="276" w:lineRule="auto"/>
        <w:jc w:val="both"/>
        <w:rPr>
          <w:rFonts w:ascii="Book Antiqua" w:eastAsia="Times New Roman" w:hAnsi="Book Antiqua" w:cs="Times New Roman"/>
          <w:b/>
        </w:rPr>
      </w:pPr>
    </w:p>
    <w:p w14:paraId="1FF1114E" w14:textId="4EA76863" w:rsidR="00BC79D2" w:rsidRPr="00812287" w:rsidRDefault="00BC79D2" w:rsidP="004D08F2">
      <w:pPr>
        <w:pStyle w:val="Normlnywebov"/>
        <w:spacing w:before="120" w:after="0"/>
        <w:jc w:val="both"/>
        <w:rPr>
          <w:rFonts w:ascii="Book Antiqua" w:hAnsi="Book Antiqua"/>
          <w:sz w:val="22"/>
          <w:szCs w:val="22"/>
        </w:rPr>
      </w:pPr>
      <w:r w:rsidRPr="00812287">
        <w:rPr>
          <w:rFonts w:ascii="Book Antiqua" w:hAnsi="Book Antiqua"/>
          <w:b/>
          <w:sz w:val="22"/>
          <w:szCs w:val="22"/>
        </w:rPr>
        <w:t xml:space="preserve">3. </w:t>
      </w:r>
      <w:r w:rsidRPr="00812287">
        <w:rPr>
          <w:rFonts w:ascii="Book Antiqua" w:hAnsi="Book Antiqua" w:cs="Book Antiqua"/>
          <w:b/>
          <w:bCs/>
          <w:sz w:val="22"/>
          <w:szCs w:val="22"/>
        </w:rPr>
        <w:t>Predmet návrhu zákona:</w:t>
      </w:r>
    </w:p>
    <w:p w14:paraId="7E31A603" w14:textId="77777777" w:rsidR="00BC79D2" w:rsidRPr="00812287" w:rsidRDefault="00BC79D2" w:rsidP="004D08F2">
      <w:pPr>
        <w:pStyle w:val="Vchodzie"/>
        <w:numPr>
          <w:ilvl w:val="0"/>
          <w:numId w:val="5"/>
        </w:numPr>
        <w:spacing w:before="120" w:after="200" w:line="276" w:lineRule="auto"/>
        <w:jc w:val="both"/>
        <w:rPr>
          <w:rFonts w:ascii="Book Antiqua" w:hAnsi="Book Antiqua"/>
          <w:sz w:val="22"/>
          <w:szCs w:val="22"/>
        </w:rPr>
      </w:pPr>
      <w:r w:rsidRPr="00812287">
        <w:rPr>
          <w:rFonts w:ascii="Book Antiqua" w:hAnsi="Book Antiqua"/>
          <w:sz w:val="22"/>
          <w:szCs w:val="22"/>
        </w:rPr>
        <w:t>nie je upravený v primárnom práve Európskej únie,</w:t>
      </w:r>
    </w:p>
    <w:p w14:paraId="51BAC8A2" w14:textId="77777777" w:rsidR="00BC79D2" w:rsidRPr="00812287" w:rsidRDefault="00BC79D2" w:rsidP="00BC79D2">
      <w:pPr>
        <w:pStyle w:val="Normlnywebov"/>
        <w:numPr>
          <w:ilvl w:val="0"/>
          <w:numId w:val="5"/>
        </w:numPr>
        <w:spacing w:before="120" w:beforeAutospacing="0" w:after="0" w:afterAutospacing="0"/>
        <w:jc w:val="both"/>
        <w:rPr>
          <w:rFonts w:ascii="Book Antiqua" w:hAnsi="Book Antiqua"/>
          <w:sz w:val="22"/>
          <w:szCs w:val="22"/>
        </w:rPr>
      </w:pPr>
      <w:r w:rsidRPr="00812287">
        <w:rPr>
          <w:rFonts w:ascii="Book Antiqua" w:hAnsi="Book Antiqua"/>
          <w:sz w:val="22"/>
          <w:szCs w:val="22"/>
        </w:rPr>
        <w:t>nie</w:t>
      </w:r>
      <w:r w:rsidRPr="00812287">
        <w:rPr>
          <w:rFonts w:ascii="Book Antiqua" w:hAnsi="Book Antiqua" w:cs="Book Antiqua"/>
          <w:sz w:val="22"/>
          <w:szCs w:val="22"/>
        </w:rPr>
        <w:t xml:space="preserve"> je upravený v sekundárnom práve Európskej únie, </w:t>
      </w:r>
    </w:p>
    <w:p w14:paraId="05AFDF53" w14:textId="77777777" w:rsidR="00BC79D2" w:rsidRPr="00812287" w:rsidRDefault="00BC79D2" w:rsidP="00BC79D2">
      <w:pPr>
        <w:pStyle w:val="Normlnywebov"/>
        <w:numPr>
          <w:ilvl w:val="0"/>
          <w:numId w:val="5"/>
        </w:numPr>
        <w:spacing w:before="120" w:beforeAutospacing="0" w:after="0" w:afterAutospacing="0"/>
        <w:jc w:val="both"/>
        <w:rPr>
          <w:rFonts w:ascii="Book Antiqua" w:hAnsi="Book Antiqua"/>
          <w:sz w:val="22"/>
          <w:szCs w:val="22"/>
        </w:rPr>
      </w:pPr>
      <w:r w:rsidRPr="00812287">
        <w:rPr>
          <w:rFonts w:ascii="Book Antiqua" w:hAnsi="Book Antiqua"/>
          <w:sz w:val="22"/>
          <w:szCs w:val="22"/>
        </w:rPr>
        <w:t>nie</w:t>
      </w:r>
      <w:r w:rsidRPr="00812287">
        <w:rPr>
          <w:rFonts w:ascii="Book Antiqua" w:hAnsi="Book Antiqua" w:cs="Book Antiqua"/>
          <w:sz w:val="22"/>
          <w:szCs w:val="22"/>
        </w:rPr>
        <w:t xml:space="preserve"> je obsiahnutý v judikatúre Súdneho dvora Európskej únie.</w:t>
      </w:r>
    </w:p>
    <w:p w14:paraId="471718EB" w14:textId="77777777" w:rsidR="00BC79D2" w:rsidRPr="00812287" w:rsidRDefault="00BC79D2" w:rsidP="007013DD">
      <w:pPr>
        <w:pStyle w:val="Normlnywebov"/>
        <w:spacing w:before="120" w:after="0"/>
        <w:jc w:val="both"/>
        <w:rPr>
          <w:rFonts w:ascii="Book Antiqua" w:hAnsi="Book Antiqua" w:cs="Book Antiqua"/>
          <w:sz w:val="22"/>
          <w:szCs w:val="22"/>
        </w:rPr>
      </w:pPr>
    </w:p>
    <w:p w14:paraId="5C23B7D3" w14:textId="77777777" w:rsidR="00BC79D2" w:rsidRPr="00812287" w:rsidRDefault="00BC79D2" w:rsidP="00BC79D2">
      <w:pPr>
        <w:pStyle w:val="Normlnywebov"/>
        <w:spacing w:before="120" w:after="0"/>
        <w:jc w:val="both"/>
        <w:rPr>
          <w:rFonts w:ascii="Book Antiqua" w:hAnsi="Book Antiqua"/>
          <w:sz w:val="22"/>
          <w:szCs w:val="22"/>
        </w:rPr>
      </w:pPr>
      <w:r w:rsidRPr="00812287">
        <w:rPr>
          <w:rFonts w:ascii="Book Antiqua" w:hAnsi="Book Antiqua" w:cs="Book Antiqua"/>
          <w:sz w:val="22"/>
          <w:szCs w:val="22"/>
        </w:rPr>
        <w:t>Vzhľadom na to, že predmet návrhu zákona nie je upravený v práve Európskej únie, je bezpredmetné vyjadrovať sa k bodom 4. a 5.</w:t>
      </w:r>
    </w:p>
    <w:p w14:paraId="48607124" w14:textId="61500C4A" w:rsidR="00BC79D2" w:rsidRPr="00812287" w:rsidRDefault="00BC79D2" w:rsidP="00BC79D2">
      <w:pPr>
        <w:spacing w:before="120"/>
        <w:jc w:val="both"/>
        <w:rPr>
          <w:rFonts w:ascii="Book Antiqua" w:eastAsia="Times New Roman" w:hAnsi="Book Antiqua" w:cs="Times New Roman"/>
          <w:b/>
          <w:smallCaps/>
        </w:rPr>
      </w:pPr>
    </w:p>
    <w:p w14:paraId="36E16099" w14:textId="77777777" w:rsidR="00BC79D2" w:rsidRPr="00812287" w:rsidRDefault="00BC79D2" w:rsidP="00BC79D2">
      <w:pPr>
        <w:spacing w:before="120"/>
        <w:jc w:val="center"/>
        <w:rPr>
          <w:rFonts w:ascii="Book Antiqua" w:eastAsia="Times New Roman" w:hAnsi="Book Antiqua" w:cs="Times New Roman"/>
          <w:b/>
          <w:smallCaps/>
        </w:rPr>
      </w:pPr>
    </w:p>
    <w:p w14:paraId="10DAC73B" w14:textId="246D970F" w:rsidR="00BC79D2" w:rsidRPr="00812287" w:rsidRDefault="00BC79D2" w:rsidP="00BC79D2">
      <w:pPr>
        <w:spacing w:before="120"/>
        <w:rPr>
          <w:rFonts w:ascii="Book Antiqua" w:eastAsia="Times New Roman" w:hAnsi="Book Antiqua" w:cs="Times New Roman"/>
          <w:b/>
          <w:smallCaps/>
        </w:rPr>
      </w:pPr>
    </w:p>
    <w:p w14:paraId="1B48E6E1" w14:textId="56CE03B4" w:rsidR="00BC79D2" w:rsidRPr="00812287" w:rsidRDefault="00BC79D2" w:rsidP="00BC79D2">
      <w:pPr>
        <w:spacing w:before="120"/>
        <w:rPr>
          <w:rFonts w:ascii="Book Antiqua" w:eastAsia="Times New Roman" w:hAnsi="Book Antiqua" w:cs="Times New Roman"/>
          <w:b/>
          <w:smallCaps/>
        </w:rPr>
      </w:pPr>
    </w:p>
    <w:p w14:paraId="1BC517FE" w14:textId="77777777" w:rsidR="0082052E" w:rsidRPr="00571D19" w:rsidRDefault="0082052E" w:rsidP="0082052E">
      <w:pPr>
        <w:pageBreakBefore/>
        <w:spacing w:after="120" w:line="240" w:lineRule="auto"/>
        <w:jc w:val="center"/>
        <w:rPr>
          <w:rFonts w:ascii="Book Antiqua" w:eastAsia="Times New Roman" w:hAnsi="Book Antiqua" w:cs="Times New Roman"/>
          <w:color w:val="000000" w:themeColor="text1"/>
        </w:rPr>
      </w:pPr>
      <w:r w:rsidRPr="00571D19">
        <w:rPr>
          <w:rFonts w:ascii="Book Antiqua" w:hAnsi="Book Antiqua"/>
          <w:b/>
        </w:rPr>
        <w:lastRenderedPageBreak/>
        <w:t>Doložka vybraných vplyvov</w:t>
      </w:r>
    </w:p>
    <w:p w14:paraId="73361994" w14:textId="77777777" w:rsidR="0082052E" w:rsidRPr="00571D19" w:rsidRDefault="0082052E" w:rsidP="0082052E">
      <w:pPr>
        <w:ind w:left="426"/>
        <w:contextualSpacing/>
        <w:rPr>
          <w:rFonts w:ascii="Book Antiqua" w:hAnsi="Book Antiqua"/>
          <w:b/>
          <w:sz w:val="20"/>
          <w:szCs w:val="20"/>
        </w:rPr>
      </w:pPr>
    </w:p>
    <w:tbl>
      <w:tblPr>
        <w:tblStyle w:val="Mriekatabuky1"/>
        <w:tblW w:w="9180" w:type="dxa"/>
        <w:tblLayout w:type="fixed"/>
        <w:tblLook w:val="04A0" w:firstRow="1" w:lastRow="0" w:firstColumn="1" w:lastColumn="0" w:noHBand="0" w:noVBand="1"/>
      </w:tblPr>
      <w:tblGrid>
        <w:gridCol w:w="3812"/>
        <w:gridCol w:w="541"/>
        <w:gridCol w:w="1312"/>
        <w:gridCol w:w="284"/>
        <w:gridCol w:w="254"/>
        <w:gridCol w:w="1133"/>
        <w:gridCol w:w="284"/>
        <w:gridCol w:w="263"/>
        <w:gridCol w:w="1297"/>
      </w:tblGrid>
      <w:tr w:rsidR="0082052E" w:rsidRPr="00571D19" w14:paraId="384BE73E" w14:textId="77777777" w:rsidTr="0082052E">
        <w:tc>
          <w:tcPr>
            <w:tcW w:w="9180" w:type="dxa"/>
            <w:gridSpan w:val="9"/>
            <w:tcBorders>
              <w:bottom w:val="single" w:sz="4" w:space="0" w:color="FFFFFF"/>
            </w:tcBorders>
            <w:shd w:val="clear" w:color="auto" w:fill="E2E2E2"/>
          </w:tcPr>
          <w:p w14:paraId="7D802658" w14:textId="77777777" w:rsidR="0082052E" w:rsidRPr="00571D19" w:rsidRDefault="0082052E" w:rsidP="0082052E">
            <w:pPr>
              <w:numPr>
                <w:ilvl w:val="0"/>
                <w:numId w:val="6"/>
              </w:numPr>
              <w:ind w:left="426"/>
              <w:contextualSpacing/>
              <w:rPr>
                <w:rFonts w:ascii="Book Antiqua" w:eastAsia="Calibri" w:hAnsi="Book Antiqua"/>
                <w:b/>
                <w:sz w:val="20"/>
                <w:szCs w:val="20"/>
              </w:rPr>
            </w:pPr>
            <w:r w:rsidRPr="00571D19">
              <w:rPr>
                <w:rFonts w:ascii="Book Antiqua" w:eastAsia="Calibri" w:hAnsi="Book Antiqua"/>
                <w:b/>
                <w:sz w:val="20"/>
                <w:szCs w:val="20"/>
              </w:rPr>
              <w:t>Základné údaje</w:t>
            </w:r>
          </w:p>
        </w:tc>
      </w:tr>
      <w:tr w:rsidR="0082052E" w:rsidRPr="00571D19" w14:paraId="52D1E6BF" w14:textId="77777777" w:rsidTr="0082052E">
        <w:tc>
          <w:tcPr>
            <w:tcW w:w="9180" w:type="dxa"/>
            <w:gridSpan w:val="9"/>
            <w:tcBorders>
              <w:bottom w:val="single" w:sz="4" w:space="0" w:color="FFFFFF"/>
            </w:tcBorders>
            <w:shd w:val="clear" w:color="auto" w:fill="E2E2E2"/>
          </w:tcPr>
          <w:p w14:paraId="52F3174E" w14:textId="77777777" w:rsidR="0082052E" w:rsidRPr="00571D19" w:rsidRDefault="0082052E" w:rsidP="0082052E">
            <w:pPr>
              <w:ind w:left="142"/>
              <w:contextualSpacing/>
              <w:rPr>
                <w:rFonts w:ascii="Book Antiqua" w:eastAsia="Calibri" w:hAnsi="Book Antiqua"/>
                <w:b/>
                <w:sz w:val="20"/>
                <w:szCs w:val="20"/>
              </w:rPr>
            </w:pPr>
            <w:r w:rsidRPr="00571D19">
              <w:rPr>
                <w:rFonts w:ascii="Book Antiqua" w:eastAsia="Calibri" w:hAnsi="Book Antiqua"/>
                <w:b/>
                <w:sz w:val="20"/>
                <w:szCs w:val="20"/>
              </w:rPr>
              <w:t>Názov návrhu zákona</w:t>
            </w:r>
          </w:p>
        </w:tc>
      </w:tr>
      <w:tr w:rsidR="0082052E" w:rsidRPr="00571D19" w14:paraId="3C2D65E9" w14:textId="77777777" w:rsidTr="0082052E">
        <w:tc>
          <w:tcPr>
            <w:tcW w:w="9180" w:type="dxa"/>
            <w:gridSpan w:val="9"/>
            <w:tcBorders>
              <w:top w:val="single" w:sz="4" w:space="0" w:color="FFFFFF"/>
              <w:bottom w:val="single" w:sz="4" w:space="0" w:color="auto"/>
            </w:tcBorders>
          </w:tcPr>
          <w:p w14:paraId="598E1E4D" w14:textId="38D14267" w:rsidR="0082052E" w:rsidRPr="00571D19" w:rsidRDefault="0082052E" w:rsidP="0082052E">
            <w:pPr>
              <w:spacing w:after="120" w:line="276" w:lineRule="auto"/>
              <w:jc w:val="both"/>
              <w:rPr>
                <w:rFonts w:ascii="Book Antiqua" w:hAnsi="Book Antiqua"/>
                <w:color w:val="000000" w:themeColor="text1"/>
                <w:sz w:val="20"/>
                <w:szCs w:val="20"/>
                <w:shd w:val="clear" w:color="auto" w:fill="FFFFFF"/>
              </w:rPr>
            </w:pPr>
            <w:r w:rsidRPr="00571D19">
              <w:rPr>
                <w:rFonts w:ascii="Book Antiqua" w:hAnsi="Book Antiqua"/>
                <w:color w:val="000000" w:themeColor="text1"/>
                <w:sz w:val="20"/>
                <w:szCs w:val="20"/>
              </w:rPr>
              <w:t xml:space="preserve">Návrh zákona, ktorým </w:t>
            </w:r>
            <w:r w:rsidR="00AD3CB5" w:rsidRPr="00AD3CB5">
              <w:rPr>
                <w:rFonts w:ascii="Book Antiqua" w:hAnsi="Book Antiqua"/>
                <w:color w:val="000000" w:themeColor="text1"/>
                <w:sz w:val="20"/>
                <w:szCs w:val="20"/>
              </w:rPr>
              <w:t xml:space="preserve">sa </w:t>
            </w:r>
            <w:r w:rsidR="00BB71B4">
              <w:rPr>
                <w:rFonts w:ascii="Book Antiqua" w:hAnsi="Book Antiqua"/>
                <w:color w:val="000000" w:themeColor="text1"/>
                <w:sz w:val="20"/>
                <w:szCs w:val="20"/>
              </w:rPr>
              <w:t xml:space="preserve">mení a </w:t>
            </w:r>
            <w:r w:rsidR="00AD3CB5" w:rsidRPr="00AD3CB5">
              <w:rPr>
                <w:rFonts w:ascii="Book Antiqua" w:hAnsi="Book Antiqua"/>
                <w:color w:val="000000" w:themeColor="text1"/>
                <w:sz w:val="20"/>
                <w:szCs w:val="20"/>
              </w:rPr>
              <w:t>dopĺňa zákon Národnej rady Slovenskej republiky č. 120/1993 Z. z. o platových pomeroch niektorých ústavných činiteľov Slovenskej republiky v znení neskorších predpisov a ktorým sa dopĺňajú niektoré zákony</w:t>
            </w:r>
          </w:p>
        </w:tc>
      </w:tr>
      <w:tr w:rsidR="0082052E" w:rsidRPr="00571D19" w14:paraId="30372E30" w14:textId="77777777" w:rsidTr="0082052E">
        <w:tc>
          <w:tcPr>
            <w:tcW w:w="9180" w:type="dxa"/>
            <w:gridSpan w:val="9"/>
            <w:tcBorders>
              <w:top w:val="single" w:sz="4" w:space="0" w:color="auto"/>
              <w:left w:val="single" w:sz="4" w:space="0" w:color="auto"/>
              <w:bottom w:val="single" w:sz="4" w:space="0" w:color="FFFFFF"/>
            </w:tcBorders>
            <w:shd w:val="clear" w:color="auto" w:fill="E2E2E2"/>
          </w:tcPr>
          <w:p w14:paraId="34AB71BD" w14:textId="77777777" w:rsidR="0082052E" w:rsidRPr="00571D19" w:rsidRDefault="0082052E" w:rsidP="0082052E">
            <w:pPr>
              <w:ind w:left="142"/>
              <w:contextualSpacing/>
              <w:rPr>
                <w:rFonts w:ascii="Book Antiqua" w:eastAsia="Calibri" w:hAnsi="Book Antiqua"/>
                <w:b/>
                <w:sz w:val="20"/>
                <w:szCs w:val="20"/>
              </w:rPr>
            </w:pPr>
            <w:r w:rsidRPr="00571D19">
              <w:rPr>
                <w:rFonts w:ascii="Book Antiqua" w:eastAsia="Calibri" w:hAnsi="Book Antiqua"/>
                <w:b/>
                <w:sz w:val="20"/>
                <w:szCs w:val="20"/>
              </w:rPr>
              <w:t xml:space="preserve">Navrhovateľ (a </w:t>
            </w:r>
            <w:proofErr w:type="spellStart"/>
            <w:r w:rsidRPr="00571D19">
              <w:rPr>
                <w:rFonts w:ascii="Book Antiqua" w:eastAsia="Calibri" w:hAnsi="Book Antiqua"/>
                <w:b/>
                <w:sz w:val="20"/>
                <w:szCs w:val="20"/>
              </w:rPr>
              <w:t>spolunavrhovatelia</w:t>
            </w:r>
            <w:proofErr w:type="spellEnd"/>
            <w:r w:rsidRPr="00571D19">
              <w:rPr>
                <w:rFonts w:ascii="Book Antiqua" w:eastAsia="Calibri" w:hAnsi="Book Antiqua"/>
                <w:b/>
                <w:sz w:val="20"/>
                <w:szCs w:val="20"/>
              </w:rPr>
              <w:t>)</w:t>
            </w:r>
          </w:p>
        </w:tc>
      </w:tr>
      <w:tr w:rsidR="0082052E" w:rsidRPr="00571D19" w14:paraId="5EAA0C7B" w14:textId="77777777" w:rsidTr="0082052E">
        <w:tc>
          <w:tcPr>
            <w:tcW w:w="9180" w:type="dxa"/>
            <w:gridSpan w:val="9"/>
            <w:tcBorders>
              <w:top w:val="single" w:sz="4" w:space="0" w:color="FFFFFF"/>
              <w:left w:val="single" w:sz="4" w:space="0" w:color="auto"/>
              <w:bottom w:val="single" w:sz="4" w:space="0" w:color="auto"/>
            </w:tcBorders>
            <w:shd w:val="clear" w:color="auto" w:fill="FFFFFF"/>
          </w:tcPr>
          <w:p w14:paraId="4FF3A8B3" w14:textId="77777777" w:rsidR="0082052E" w:rsidRPr="00571D19" w:rsidRDefault="0082052E" w:rsidP="0082052E">
            <w:pPr>
              <w:rPr>
                <w:rFonts w:ascii="Book Antiqua" w:hAnsi="Book Antiqua"/>
                <w:sz w:val="20"/>
                <w:szCs w:val="20"/>
                <w:lang w:eastAsia="sk-SK"/>
              </w:rPr>
            </w:pPr>
            <w:r w:rsidRPr="00571D19">
              <w:rPr>
                <w:rFonts w:ascii="Book Antiqua" w:hAnsi="Book Antiqua"/>
                <w:sz w:val="20"/>
                <w:szCs w:val="20"/>
                <w:lang w:eastAsia="sk-SK"/>
              </w:rPr>
              <w:t>skupina poslancov Národnej rady Slovenskej republiky</w:t>
            </w:r>
          </w:p>
          <w:p w14:paraId="519BBCE2" w14:textId="77777777" w:rsidR="0082052E" w:rsidRPr="00571D19" w:rsidRDefault="0082052E" w:rsidP="0082052E">
            <w:pPr>
              <w:rPr>
                <w:rFonts w:ascii="Book Antiqua" w:hAnsi="Book Antiqua"/>
                <w:sz w:val="20"/>
                <w:szCs w:val="20"/>
                <w:lang w:eastAsia="sk-SK"/>
              </w:rPr>
            </w:pPr>
          </w:p>
        </w:tc>
      </w:tr>
      <w:tr w:rsidR="0082052E" w:rsidRPr="00571D19" w14:paraId="6F64B9A1" w14:textId="77777777" w:rsidTr="0082052E">
        <w:tc>
          <w:tcPr>
            <w:tcW w:w="9180" w:type="dxa"/>
            <w:gridSpan w:val="9"/>
            <w:tcBorders>
              <w:top w:val="single" w:sz="4" w:space="0" w:color="auto"/>
              <w:left w:val="nil"/>
              <w:bottom w:val="single" w:sz="4" w:space="0" w:color="auto"/>
              <w:right w:val="nil"/>
            </w:tcBorders>
            <w:shd w:val="clear" w:color="auto" w:fill="FFFFFF"/>
          </w:tcPr>
          <w:p w14:paraId="3CADB77B" w14:textId="77777777" w:rsidR="0082052E" w:rsidRPr="00571D19" w:rsidRDefault="0082052E" w:rsidP="0082052E">
            <w:pPr>
              <w:rPr>
                <w:rFonts w:ascii="Book Antiqua" w:hAnsi="Book Antiqua"/>
                <w:sz w:val="20"/>
                <w:szCs w:val="20"/>
                <w:lang w:eastAsia="sk-SK"/>
              </w:rPr>
            </w:pPr>
          </w:p>
        </w:tc>
      </w:tr>
      <w:tr w:rsidR="0082052E" w:rsidRPr="00571D19" w14:paraId="52F765AB" w14:textId="77777777" w:rsidTr="0082052E">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06324E6D" w14:textId="77777777" w:rsidR="0082052E" w:rsidRPr="00571D19" w:rsidRDefault="0082052E" w:rsidP="0082052E">
            <w:pPr>
              <w:numPr>
                <w:ilvl w:val="0"/>
                <w:numId w:val="6"/>
              </w:numPr>
              <w:ind w:left="426"/>
              <w:contextualSpacing/>
              <w:rPr>
                <w:rFonts w:ascii="Book Antiqua" w:eastAsia="Calibri" w:hAnsi="Book Antiqua"/>
                <w:b/>
                <w:sz w:val="20"/>
                <w:szCs w:val="20"/>
              </w:rPr>
            </w:pPr>
            <w:r w:rsidRPr="00571D19">
              <w:rPr>
                <w:rFonts w:ascii="Book Antiqua" w:eastAsia="Calibri" w:hAnsi="Book Antiqua"/>
                <w:b/>
                <w:sz w:val="20"/>
                <w:szCs w:val="20"/>
              </w:rPr>
              <w:t>Definovanie problému</w:t>
            </w:r>
          </w:p>
        </w:tc>
      </w:tr>
      <w:tr w:rsidR="0082052E" w:rsidRPr="00571D19" w14:paraId="5EB67A8D" w14:textId="77777777" w:rsidTr="0082052E">
        <w:trPr>
          <w:trHeight w:val="718"/>
        </w:trPr>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14:paraId="78042231" w14:textId="77777777" w:rsidR="0082052E" w:rsidRPr="00571D19" w:rsidRDefault="0082052E" w:rsidP="0082052E">
            <w:pPr>
              <w:jc w:val="both"/>
              <w:rPr>
                <w:rFonts w:ascii="Book Antiqua" w:hAnsi="Book Antiqua"/>
                <w:i/>
                <w:sz w:val="20"/>
                <w:szCs w:val="20"/>
                <w:lang w:eastAsia="sk-SK"/>
              </w:rPr>
            </w:pPr>
            <w:r w:rsidRPr="00571D19">
              <w:rPr>
                <w:rFonts w:ascii="Book Antiqua" w:hAnsi="Book Antiqua"/>
                <w:i/>
                <w:sz w:val="20"/>
                <w:szCs w:val="20"/>
                <w:lang w:eastAsia="sk-SK"/>
              </w:rPr>
              <w:t>Uveďte základné problémy, ktoré sú dôvodom vypracovania predkladaného materiálu (dôvody majú presne poukázať na problém, ktorý existuje a je nutné ho predloženým materiálom riešiť).</w:t>
            </w:r>
          </w:p>
          <w:p w14:paraId="51A0A02B" w14:textId="77777777" w:rsidR="0082052E" w:rsidRPr="00571D19" w:rsidRDefault="0082052E" w:rsidP="0082052E">
            <w:pPr>
              <w:jc w:val="both"/>
              <w:rPr>
                <w:rFonts w:ascii="Book Antiqua" w:hAnsi="Book Antiqua"/>
                <w:i/>
                <w:sz w:val="20"/>
                <w:szCs w:val="20"/>
                <w:lang w:eastAsia="sk-SK"/>
              </w:rPr>
            </w:pPr>
          </w:p>
          <w:p w14:paraId="1A2D80E4" w14:textId="3BB22498" w:rsidR="0082052E" w:rsidRPr="00571D19" w:rsidRDefault="00AD3CB5" w:rsidP="002E4FB1">
            <w:pPr>
              <w:jc w:val="both"/>
              <w:rPr>
                <w:rFonts w:ascii="Book Antiqua" w:hAnsi="Book Antiqua"/>
                <w:sz w:val="20"/>
                <w:szCs w:val="20"/>
                <w:lang w:eastAsia="sk-SK"/>
              </w:rPr>
            </w:pPr>
            <w:r>
              <w:rPr>
                <w:rFonts w:ascii="Book Antiqua" w:hAnsi="Book Antiqua"/>
                <w:sz w:val="20"/>
                <w:szCs w:val="20"/>
                <w:lang w:eastAsia="sk-SK"/>
              </w:rPr>
              <w:t xml:space="preserve">Napriek dvom konsolidačným balíkom vláda SR pripravuje aj tretí balík konsolidácie, ktorého cieľom je zvýšenie príjmov štátneho rozpočtu, vďaka čomu by mal klesnúť deficit verejných financií, a tiež dlh Slovenska. Napriek tomu vláda fakticky nikdy nenavrhla, aby sa na konsolidácii aktívne podieľali aj samotní </w:t>
            </w:r>
            <w:r w:rsidR="002E4FB1">
              <w:rPr>
                <w:rFonts w:ascii="Book Antiqua" w:hAnsi="Book Antiqua"/>
                <w:sz w:val="20"/>
                <w:szCs w:val="20"/>
                <w:lang w:eastAsia="sk-SK"/>
              </w:rPr>
              <w:t xml:space="preserve">členovia vlády, </w:t>
            </w:r>
            <w:r>
              <w:rPr>
                <w:rFonts w:ascii="Book Antiqua" w:hAnsi="Book Antiqua"/>
                <w:sz w:val="20"/>
                <w:szCs w:val="20"/>
                <w:lang w:eastAsia="sk-SK"/>
              </w:rPr>
              <w:t xml:space="preserve">poslanci NR SR či prezident SR. </w:t>
            </w:r>
          </w:p>
        </w:tc>
      </w:tr>
      <w:tr w:rsidR="0082052E" w:rsidRPr="00571D19" w14:paraId="1E881EE6" w14:textId="77777777" w:rsidTr="0082052E">
        <w:tc>
          <w:tcPr>
            <w:tcW w:w="9180" w:type="dxa"/>
            <w:gridSpan w:val="9"/>
            <w:tcBorders>
              <w:top w:val="single" w:sz="4" w:space="0" w:color="auto"/>
              <w:left w:val="single" w:sz="4" w:space="0" w:color="auto"/>
              <w:bottom w:val="nil"/>
              <w:right w:val="single" w:sz="4" w:space="0" w:color="auto"/>
            </w:tcBorders>
            <w:shd w:val="clear" w:color="auto" w:fill="E2E2E2"/>
          </w:tcPr>
          <w:p w14:paraId="19885741" w14:textId="77777777" w:rsidR="0082052E" w:rsidRPr="00571D19" w:rsidRDefault="0082052E" w:rsidP="0082052E">
            <w:pPr>
              <w:numPr>
                <w:ilvl w:val="0"/>
                <w:numId w:val="6"/>
              </w:numPr>
              <w:ind w:left="426"/>
              <w:contextualSpacing/>
              <w:rPr>
                <w:rFonts w:ascii="Book Antiqua" w:eastAsia="Calibri" w:hAnsi="Book Antiqua"/>
                <w:b/>
                <w:sz w:val="20"/>
                <w:szCs w:val="20"/>
              </w:rPr>
            </w:pPr>
            <w:r w:rsidRPr="00571D19">
              <w:rPr>
                <w:rFonts w:ascii="Book Antiqua" w:eastAsia="Calibri" w:hAnsi="Book Antiqua"/>
                <w:b/>
                <w:sz w:val="20"/>
                <w:szCs w:val="20"/>
              </w:rPr>
              <w:t>Ciele a výsledný stav</w:t>
            </w:r>
          </w:p>
        </w:tc>
      </w:tr>
      <w:tr w:rsidR="0082052E" w:rsidRPr="00571D19" w14:paraId="00569819" w14:textId="77777777" w:rsidTr="0082052E">
        <w:trPr>
          <w:trHeight w:val="741"/>
        </w:trPr>
        <w:tc>
          <w:tcPr>
            <w:tcW w:w="9180" w:type="dxa"/>
            <w:gridSpan w:val="9"/>
            <w:tcBorders>
              <w:top w:val="nil"/>
              <w:left w:val="single" w:sz="4" w:space="0" w:color="auto"/>
              <w:bottom w:val="single" w:sz="4" w:space="0" w:color="auto"/>
              <w:right w:val="single" w:sz="4" w:space="0" w:color="auto"/>
            </w:tcBorders>
            <w:shd w:val="clear" w:color="auto" w:fill="FFFFFF"/>
          </w:tcPr>
          <w:p w14:paraId="67161F91" w14:textId="77777777" w:rsidR="0082052E" w:rsidRPr="00571D19" w:rsidRDefault="0082052E" w:rsidP="0082052E">
            <w:pPr>
              <w:rPr>
                <w:rFonts w:ascii="Book Antiqua" w:hAnsi="Book Antiqua"/>
                <w:i/>
                <w:sz w:val="20"/>
                <w:szCs w:val="20"/>
                <w:lang w:eastAsia="sk-SK"/>
              </w:rPr>
            </w:pPr>
            <w:r w:rsidRPr="00571D19">
              <w:rPr>
                <w:rFonts w:ascii="Book Antiqua" w:hAnsi="Book Antiqua"/>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56C5D87D" w14:textId="77777777" w:rsidR="0082052E" w:rsidRPr="00571D19" w:rsidRDefault="0082052E" w:rsidP="0082052E">
            <w:pPr>
              <w:jc w:val="both"/>
              <w:rPr>
                <w:rFonts w:ascii="Book Antiqua" w:hAnsi="Book Antiqua"/>
                <w:i/>
                <w:sz w:val="20"/>
                <w:szCs w:val="20"/>
                <w:lang w:eastAsia="sk-SK"/>
              </w:rPr>
            </w:pPr>
          </w:p>
          <w:p w14:paraId="7F0F12F1" w14:textId="21BEEC82" w:rsidR="0082052E" w:rsidRPr="00571D19" w:rsidRDefault="0082052E" w:rsidP="00AD3CB5">
            <w:pPr>
              <w:jc w:val="both"/>
              <w:rPr>
                <w:rFonts w:ascii="Book Antiqua" w:hAnsi="Book Antiqua"/>
                <w:sz w:val="20"/>
                <w:szCs w:val="20"/>
                <w:lang w:eastAsia="sk-SK"/>
              </w:rPr>
            </w:pPr>
            <w:r w:rsidRPr="00571D19">
              <w:rPr>
                <w:rFonts w:ascii="Book Antiqua" w:hAnsi="Book Antiqua"/>
                <w:sz w:val="20"/>
                <w:szCs w:val="20"/>
                <w:lang w:eastAsia="sk-SK"/>
              </w:rPr>
              <w:t xml:space="preserve">Cieľom navrhovanej právnej úpravy je </w:t>
            </w:r>
            <w:r>
              <w:rPr>
                <w:rFonts w:ascii="Book Antiqua" w:hAnsi="Book Antiqua"/>
                <w:sz w:val="20"/>
                <w:szCs w:val="20"/>
                <w:lang w:eastAsia="sk-SK"/>
              </w:rPr>
              <w:t>zmrazenie platov poslancov NR SR a prezidenta S</w:t>
            </w:r>
            <w:r w:rsidR="00AD3CB5">
              <w:rPr>
                <w:rFonts w:ascii="Book Antiqua" w:hAnsi="Book Antiqua"/>
                <w:sz w:val="20"/>
                <w:szCs w:val="20"/>
                <w:lang w:eastAsia="sk-SK"/>
              </w:rPr>
              <w:t>R</w:t>
            </w:r>
            <w:r>
              <w:rPr>
                <w:rFonts w:ascii="Book Antiqua" w:hAnsi="Book Antiqua"/>
                <w:sz w:val="20"/>
                <w:szCs w:val="20"/>
                <w:lang w:eastAsia="sk-SK"/>
              </w:rPr>
              <w:t xml:space="preserve"> na úroveň roka 2025. Popri platoch poslancov sa </w:t>
            </w:r>
            <w:r w:rsidRPr="002E4FB1">
              <w:rPr>
                <w:rFonts w:ascii="Book Antiqua" w:hAnsi="Book Antiqua"/>
                <w:sz w:val="20"/>
                <w:szCs w:val="20"/>
                <w:lang w:eastAsia="sk-SK"/>
              </w:rPr>
              <w:t xml:space="preserve">navrhuje </w:t>
            </w:r>
            <w:r w:rsidR="00AD3CB5" w:rsidRPr="002E4FB1">
              <w:rPr>
                <w:rFonts w:ascii="Book Antiqua" w:hAnsi="Book Antiqua"/>
                <w:sz w:val="20"/>
                <w:szCs w:val="20"/>
                <w:lang w:eastAsia="sk-SK"/>
              </w:rPr>
              <w:t xml:space="preserve">aj </w:t>
            </w:r>
            <w:r w:rsidRPr="002E4FB1">
              <w:rPr>
                <w:rFonts w:ascii="Book Antiqua" w:hAnsi="Book Antiqua"/>
                <w:sz w:val="20"/>
                <w:szCs w:val="20"/>
                <w:lang w:eastAsia="sk-SK"/>
              </w:rPr>
              <w:t xml:space="preserve">zmrazenie </w:t>
            </w:r>
            <w:r w:rsidR="00AD3CB5" w:rsidRPr="002E4FB1">
              <w:rPr>
                <w:rFonts w:ascii="Book Antiqua" w:hAnsi="Book Antiqua"/>
                <w:sz w:val="20"/>
                <w:szCs w:val="20"/>
                <w:lang w:eastAsia="sk-SK"/>
              </w:rPr>
              <w:t xml:space="preserve">financií určených na ich asistentov a chod regionálnej kancelárie. </w:t>
            </w:r>
            <w:r w:rsidRPr="002E4FB1">
              <w:rPr>
                <w:rFonts w:ascii="Book Antiqua" w:hAnsi="Book Antiqua"/>
                <w:sz w:val="20"/>
                <w:szCs w:val="20"/>
                <w:lang w:eastAsia="sk-SK"/>
              </w:rPr>
              <w:t xml:space="preserve"> </w:t>
            </w:r>
            <w:r w:rsidR="002E4FB1" w:rsidRPr="002E4FB1">
              <w:rPr>
                <w:rFonts w:ascii="Book Antiqua" w:hAnsi="Book Antiqua"/>
                <w:sz w:val="20"/>
                <w:szCs w:val="20"/>
                <w:lang w:eastAsia="sk-SK"/>
              </w:rPr>
              <w:t xml:space="preserve">Rovnako sa navrhuje </w:t>
            </w:r>
            <w:r w:rsidR="002E4FB1" w:rsidRPr="002E4FB1">
              <w:rPr>
                <w:rFonts w:ascii="Book Antiqua" w:hAnsi="Book Antiqua"/>
                <w:sz w:val="20"/>
                <w:szCs w:val="20"/>
                <w:shd w:val="clear" w:color="auto" w:fill="FFFFFF"/>
              </w:rPr>
              <w:t>zníženie paušálnych náhrad členov vlády na sumy platné pred 6. februárom 2024</w:t>
            </w:r>
            <w:r w:rsidR="002E4FB1">
              <w:rPr>
                <w:rFonts w:ascii="Book Antiqua" w:hAnsi="Book Antiqua"/>
                <w:sz w:val="20"/>
                <w:szCs w:val="20"/>
                <w:shd w:val="clear" w:color="auto" w:fill="FFFFFF"/>
              </w:rPr>
              <w:t>.</w:t>
            </w:r>
          </w:p>
        </w:tc>
      </w:tr>
      <w:tr w:rsidR="0082052E" w:rsidRPr="00571D19" w14:paraId="7A400D00" w14:textId="77777777" w:rsidTr="0082052E">
        <w:tc>
          <w:tcPr>
            <w:tcW w:w="9180" w:type="dxa"/>
            <w:gridSpan w:val="9"/>
            <w:tcBorders>
              <w:top w:val="single" w:sz="4" w:space="0" w:color="auto"/>
              <w:left w:val="single" w:sz="4" w:space="0" w:color="auto"/>
              <w:bottom w:val="nil"/>
              <w:right w:val="single" w:sz="4" w:space="0" w:color="auto"/>
            </w:tcBorders>
            <w:shd w:val="clear" w:color="auto" w:fill="E2E2E2"/>
          </w:tcPr>
          <w:p w14:paraId="1515A3F8" w14:textId="77777777" w:rsidR="0082052E" w:rsidRPr="00571D19" w:rsidRDefault="0082052E" w:rsidP="0082052E">
            <w:pPr>
              <w:numPr>
                <w:ilvl w:val="0"/>
                <w:numId w:val="6"/>
              </w:numPr>
              <w:ind w:left="426"/>
              <w:contextualSpacing/>
              <w:rPr>
                <w:rFonts w:ascii="Book Antiqua" w:eastAsia="Calibri" w:hAnsi="Book Antiqua"/>
                <w:b/>
                <w:sz w:val="20"/>
                <w:szCs w:val="20"/>
              </w:rPr>
            </w:pPr>
            <w:r w:rsidRPr="00571D19">
              <w:rPr>
                <w:rFonts w:ascii="Book Antiqua" w:eastAsia="Calibri" w:hAnsi="Book Antiqua"/>
                <w:b/>
                <w:sz w:val="20"/>
                <w:szCs w:val="20"/>
              </w:rPr>
              <w:t>Dotknuté subjekty</w:t>
            </w:r>
          </w:p>
        </w:tc>
      </w:tr>
      <w:tr w:rsidR="0082052E" w:rsidRPr="00571D19" w14:paraId="18B18CFB" w14:textId="77777777" w:rsidTr="0082052E">
        <w:tc>
          <w:tcPr>
            <w:tcW w:w="9180" w:type="dxa"/>
            <w:gridSpan w:val="9"/>
            <w:tcBorders>
              <w:top w:val="nil"/>
              <w:left w:val="single" w:sz="4" w:space="0" w:color="auto"/>
              <w:bottom w:val="single" w:sz="4" w:space="0" w:color="auto"/>
              <w:right w:val="single" w:sz="4" w:space="0" w:color="auto"/>
            </w:tcBorders>
            <w:shd w:val="clear" w:color="auto" w:fill="FFFFFF"/>
          </w:tcPr>
          <w:p w14:paraId="063FB225" w14:textId="77777777" w:rsidR="0082052E" w:rsidRPr="00571D19" w:rsidRDefault="0082052E" w:rsidP="0082052E">
            <w:pPr>
              <w:rPr>
                <w:rFonts w:ascii="Book Antiqua" w:hAnsi="Book Antiqua"/>
                <w:b/>
                <w:sz w:val="20"/>
                <w:szCs w:val="20"/>
                <w:lang w:eastAsia="sk-SK"/>
              </w:rPr>
            </w:pPr>
            <w:r w:rsidRPr="00571D19">
              <w:rPr>
                <w:rFonts w:ascii="Book Antiqua" w:hAnsi="Book Antiqua"/>
                <w:i/>
                <w:sz w:val="20"/>
                <w:szCs w:val="20"/>
                <w:lang w:eastAsia="sk-SK"/>
              </w:rPr>
              <w:t xml:space="preserve">Uveďte subjekty, ktorých sa zmeny predkladaného materiálu dotknú priamo aj nepriamo: </w:t>
            </w:r>
          </w:p>
          <w:p w14:paraId="54A1E5C5" w14:textId="77777777" w:rsidR="0082052E" w:rsidRPr="00571D19" w:rsidRDefault="0082052E" w:rsidP="0082052E">
            <w:pPr>
              <w:rPr>
                <w:rFonts w:ascii="Book Antiqua" w:hAnsi="Book Antiqua"/>
                <w:i/>
                <w:sz w:val="20"/>
                <w:szCs w:val="20"/>
                <w:lang w:eastAsia="sk-SK"/>
              </w:rPr>
            </w:pPr>
          </w:p>
          <w:p w14:paraId="61F89679" w14:textId="780DDEE4" w:rsidR="0082052E" w:rsidRPr="00571D19" w:rsidRDefault="0082052E" w:rsidP="002E4FB1">
            <w:pPr>
              <w:rPr>
                <w:rFonts w:ascii="Book Antiqua" w:hAnsi="Book Antiqua"/>
                <w:sz w:val="20"/>
                <w:szCs w:val="20"/>
                <w:lang w:eastAsia="sk-SK"/>
              </w:rPr>
            </w:pPr>
            <w:r w:rsidRPr="00571D19">
              <w:rPr>
                <w:rFonts w:ascii="Book Antiqua" w:hAnsi="Book Antiqua"/>
                <w:sz w:val="20"/>
                <w:szCs w:val="20"/>
                <w:lang w:eastAsia="sk-SK"/>
              </w:rPr>
              <w:t xml:space="preserve">Poslanci </w:t>
            </w:r>
            <w:r w:rsidR="00AD3CB5">
              <w:rPr>
                <w:rFonts w:ascii="Book Antiqua" w:hAnsi="Book Antiqua"/>
                <w:sz w:val="20"/>
                <w:szCs w:val="20"/>
                <w:lang w:eastAsia="sk-SK"/>
              </w:rPr>
              <w:t>Národnej rady Slovenskej republiky</w:t>
            </w:r>
            <w:r w:rsidR="002E4FB1">
              <w:rPr>
                <w:rFonts w:ascii="Book Antiqua" w:hAnsi="Book Antiqua"/>
                <w:sz w:val="20"/>
                <w:szCs w:val="20"/>
                <w:lang w:eastAsia="sk-SK"/>
              </w:rPr>
              <w:t>,</w:t>
            </w:r>
            <w:r w:rsidR="00AD3CB5">
              <w:rPr>
                <w:rFonts w:ascii="Book Antiqua" w:hAnsi="Book Antiqua"/>
                <w:sz w:val="20"/>
                <w:szCs w:val="20"/>
                <w:lang w:eastAsia="sk-SK"/>
              </w:rPr>
              <w:t xml:space="preserve"> prezident Slovenskej republiky</w:t>
            </w:r>
            <w:r w:rsidR="002E4FB1">
              <w:rPr>
                <w:rFonts w:ascii="Book Antiqua" w:hAnsi="Book Antiqua"/>
                <w:sz w:val="20"/>
                <w:szCs w:val="20"/>
                <w:lang w:eastAsia="sk-SK"/>
              </w:rPr>
              <w:t>, č</w:t>
            </w:r>
            <w:r w:rsidR="00AD3CB5">
              <w:rPr>
                <w:rFonts w:ascii="Book Antiqua" w:hAnsi="Book Antiqua"/>
                <w:sz w:val="20"/>
                <w:szCs w:val="20"/>
                <w:lang w:eastAsia="sk-SK"/>
              </w:rPr>
              <w:t>iastoč</w:t>
            </w:r>
            <w:r w:rsidR="002E4FB1">
              <w:rPr>
                <w:rFonts w:ascii="Book Antiqua" w:hAnsi="Book Antiqua"/>
                <w:sz w:val="20"/>
                <w:szCs w:val="20"/>
                <w:lang w:eastAsia="sk-SK"/>
              </w:rPr>
              <w:t>ne aj asistenti poslancov NR SR a členovia vlády Slovenskej republiky.</w:t>
            </w:r>
          </w:p>
        </w:tc>
      </w:tr>
      <w:tr w:rsidR="0082052E" w:rsidRPr="00571D19" w14:paraId="61B6AE0E" w14:textId="77777777" w:rsidTr="0082052E">
        <w:tc>
          <w:tcPr>
            <w:tcW w:w="9180" w:type="dxa"/>
            <w:gridSpan w:val="9"/>
            <w:tcBorders>
              <w:top w:val="single" w:sz="4" w:space="0" w:color="auto"/>
              <w:left w:val="single" w:sz="4" w:space="0" w:color="auto"/>
              <w:bottom w:val="nil"/>
              <w:right w:val="single" w:sz="4" w:space="0" w:color="auto"/>
            </w:tcBorders>
            <w:shd w:val="clear" w:color="auto" w:fill="E2E2E2"/>
          </w:tcPr>
          <w:p w14:paraId="6E7A37AC" w14:textId="77777777" w:rsidR="0082052E" w:rsidRPr="00571D19" w:rsidRDefault="0082052E" w:rsidP="0082052E">
            <w:pPr>
              <w:numPr>
                <w:ilvl w:val="0"/>
                <w:numId w:val="6"/>
              </w:numPr>
              <w:ind w:left="426"/>
              <w:contextualSpacing/>
              <w:rPr>
                <w:rFonts w:ascii="Book Antiqua" w:eastAsia="Calibri" w:hAnsi="Book Antiqua"/>
                <w:b/>
                <w:sz w:val="20"/>
                <w:szCs w:val="20"/>
              </w:rPr>
            </w:pPr>
            <w:r w:rsidRPr="00571D19">
              <w:rPr>
                <w:rFonts w:ascii="Book Antiqua" w:eastAsia="Calibri" w:hAnsi="Book Antiqua"/>
                <w:b/>
                <w:sz w:val="20"/>
                <w:szCs w:val="20"/>
              </w:rPr>
              <w:t>Alternatívne riešenia</w:t>
            </w:r>
          </w:p>
        </w:tc>
      </w:tr>
      <w:tr w:rsidR="0082052E" w:rsidRPr="00571D19" w14:paraId="4D62E2F9" w14:textId="77777777" w:rsidTr="0082052E">
        <w:trPr>
          <w:trHeight w:val="1524"/>
        </w:trPr>
        <w:tc>
          <w:tcPr>
            <w:tcW w:w="9180" w:type="dxa"/>
            <w:gridSpan w:val="9"/>
            <w:tcBorders>
              <w:top w:val="nil"/>
              <w:left w:val="single" w:sz="4" w:space="0" w:color="auto"/>
              <w:bottom w:val="single" w:sz="4" w:space="0" w:color="auto"/>
              <w:right w:val="single" w:sz="4" w:space="0" w:color="auto"/>
            </w:tcBorders>
            <w:shd w:val="clear" w:color="auto" w:fill="FFFFFF"/>
          </w:tcPr>
          <w:p w14:paraId="38403092" w14:textId="77777777" w:rsidR="0082052E" w:rsidRPr="00571D19" w:rsidRDefault="0082052E" w:rsidP="0082052E">
            <w:pPr>
              <w:jc w:val="both"/>
              <w:rPr>
                <w:rFonts w:ascii="Book Antiqua" w:hAnsi="Book Antiqua"/>
                <w:i/>
                <w:sz w:val="20"/>
                <w:szCs w:val="20"/>
                <w:lang w:eastAsia="sk-SK"/>
              </w:rPr>
            </w:pPr>
            <w:r w:rsidRPr="00571D19">
              <w:rPr>
                <w:rFonts w:ascii="Book Antiqua" w:hAnsi="Book Antiqua"/>
                <w:i/>
                <w:sz w:val="20"/>
                <w:szCs w:val="20"/>
                <w:lang w:eastAsia="sk-SK"/>
              </w:rPr>
              <w:t>Aké alternatívne riešenia vedúce k stanovenému cieľu boli identifikované a posudzované pre riešenie definovaného problému?</w:t>
            </w:r>
          </w:p>
          <w:p w14:paraId="11941095" w14:textId="77777777" w:rsidR="0082052E" w:rsidRPr="00571D19" w:rsidRDefault="0082052E" w:rsidP="0082052E">
            <w:pPr>
              <w:jc w:val="both"/>
              <w:rPr>
                <w:rFonts w:ascii="Book Antiqua" w:hAnsi="Book Antiqua"/>
                <w:i/>
                <w:sz w:val="20"/>
                <w:szCs w:val="20"/>
                <w:lang w:eastAsia="sk-SK"/>
              </w:rPr>
            </w:pPr>
            <w:r w:rsidRPr="00571D19">
              <w:rPr>
                <w:rFonts w:ascii="Book Antiqua" w:hAnsi="Book Antiqua"/>
                <w:i/>
                <w:sz w:val="20"/>
                <w:szCs w:val="20"/>
                <w:lang w:eastAsia="sk-SK"/>
              </w:rPr>
              <w:t>Nulový variant - uveďte dôsledky, ku ktorým by došlo v prípade nevykonania úprav v predkladanom materiáli a alternatívne riešenia/spôsoby dosiahnutia cieľov uvedených v bode 3.</w:t>
            </w:r>
          </w:p>
          <w:p w14:paraId="784CD8CD" w14:textId="77777777" w:rsidR="0082052E" w:rsidRPr="00571D19" w:rsidRDefault="0082052E" w:rsidP="0082052E">
            <w:pPr>
              <w:jc w:val="both"/>
              <w:rPr>
                <w:rFonts w:ascii="Book Antiqua" w:hAnsi="Book Antiqua"/>
                <w:i/>
                <w:sz w:val="20"/>
                <w:szCs w:val="20"/>
                <w:lang w:eastAsia="sk-SK"/>
              </w:rPr>
            </w:pPr>
          </w:p>
          <w:p w14:paraId="372624E9" w14:textId="0E1712A8" w:rsidR="0082052E" w:rsidRPr="00571D19" w:rsidRDefault="0082052E" w:rsidP="00083557">
            <w:pPr>
              <w:jc w:val="both"/>
              <w:rPr>
                <w:rFonts w:ascii="Book Antiqua" w:hAnsi="Book Antiqua"/>
                <w:sz w:val="20"/>
                <w:szCs w:val="20"/>
                <w:lang w:eastAsia="sk-SK"/>
              </w:rPr>
            </w:pPr>
            <w:r w:rsidRPr="00571D19">
              <w:rPr>
                <w:rFonts w:ascii="Book Antiqua" w:hAnsi="Book Antiqua"/>
                <w:sz w:val="20"/>
                <w:szCs w:val="20"/>
                <w:lang w:eastAsia="sk-SK"/>
              </w:rPr>
              <w:t xml:space="preserve">Neprijatím právnej úpravy </w:t>
            </w:r>
            <w:r w:rsidR="00083557">
              <w:rPr>
                <w:rFonts w:ascii="Book Antiqua" w:hAnsi="Book Antiqua"/>
                <w:sz w:val="20"/>
                <w:szCs w:val="20"/>
                <w:lang w:eastAsia="sk-SK"/>
              </w:rPr>
              <w:t>sa na konsolidácií verejných financií budú aj naďalej podieľať len občania Slovenska a firmy podnikajúce na území SR, pričom politici, ktorý vzniknutú situáciu spôsobili, si budú užívať každoročne sa zvyšujúce platy.</w:t>
            </w:r>
          </w:p>
        </w:tc>
      </w:tr>
      <w:tr w:rsidR="0082052E" w:rsidRPr="00571D19" w14:paraId="5149FAED" w14:textId="77777777" w:rsidTr="0082052E">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65AA4C9C" w14:textId="77777777" w:rsidR="0082052E" w:rsidRPr="00571D19" w:rsidRDefault="0082052E" w:rsidP="0082052E">
            <w:pPr>
              <w:numPr>
                <w:ilvl w:val="0"/>
                <w:numId w:val="6"/>
              </w:numPr>
              <w:ind w:left="426"/>
              <w:contextualSpacing/>
              <w:rPr>
                <w:rFonts w:ascii="Book Antiqua" w:eastAsia="Calibri" w:hAnsi="Book Antiqua"/>
                <w:b/>
                <w:sz w:val="20"/>
                <w:szCs w:val="20"/>
              </w:rPr>
            </w:pPr>
            <w:r w:rsidRPr="00571D19">
              <w:rPr>
                <w:rFonts w:ascii="Book Antiqua" w:eastAsia="Calibri" w:hAnsi="Book Antiqua"/>
                <w:b/>
                <w:sz w:val="20"/>
                <w:szCs w:val="20"/>
              </w:rPr>
              <w:t>Vykonávacie predpisy</w:t>
            </w:r>
          </w:p>
        </w:tc>
      </w:tr>
      <w:tr w:rsidR="0082052E" w:rsidRPr="00571D19" w14:paraId="222401FB" w14:textId="77777777" w:rsidTr="0082052E">
        <w:tc>
          <w:tcPr>
            <w:tcW w:w="6203" w:type="dxa"/>
            <w:gridSpan w:val="5"/>
            <w:tcBorders>
              <w:top w:val="single" w:sz="4" w:space="0" w:color="FFFFFF"/>
              <w:left w:val="single" w:sz="4" w:space="0" w:color="auto"/>
              <w:bottom w:val="nil"/>
              <w:right w:val="nil"/>
            </w:tcBorders>
            <w:shd w:val="clear" w:color="auto" w:fill="FFFFFF"/>
          </w:tcPr>
          <w:p w14:paraId="1E2C3269" w14:textId="77777777" w:rsidR="0082052E" w:rsidRPr="00571D19" w:rsidRDefault="0082052E" w:rsidP="0082052E">
            <w:pPr>
              <w:rPr>
                <w:rFonts w:ascii="Book Antiqua" w:hAnsi="Book Antiqua"/>
                <w:i/>
                <w:sz w:val="20"/>
                <w:szCs w:val="20"/>
                <w:lang w:eastAsia="sk-SK"/>
              </w:rPr>
            </w:pPr>
            <w:r w:rsidRPr="00571D19">
              <w:rPr>
                <w:rFonts w:ascii="Book Antiqua" w:hAnsi="Book Antiqua"/>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2096B798" w14:textId="77777777" w:rsidR="0082052E" w:rsidRPr="00571D19" w:rsidRDefault="002E2BE0" w:rsidP="0082052E">
            <w:pPr>
              <w:jc w:val="center"/>
              <w:rPr>
                <w:rFonts w:ascii="Book Antiqua" w:hAnsi="Book Antiqua"/>
                <w:b/>
                <w:sz w:val="20"/>
                <w:szCs w:val="20"/>
                <w:lang w:eastAsia="sk-SK"/>
              </w:rPr>
            </w:pPr>
            <w:sdt>
              <w:sdtPr>
                <w:rPr>
                  <w:rFonts w:ascii="Book Antiqua" w:hAnsi="Book Antiqua"/>
                  <w:b/>
                  <w:sz w:val="20"/>
                  <w:szCs w:val="20"/>
                </w:rPr>
                <w:id w:val="1929613764"/>
                <w14:checkbox>
                  <w14:checked w14:val="0"/>
                  <w14:checkedState w14:val="2612" w14:font="MS Gothic"/>
                  <w14:uncheckedState w14:val="2610" w14:font="MS Gothic"/>
                </w14:checkbox>
              </w:sdtPr>
              <w:sdtEndPr/>
              <w:sdtContent>
                <w:r w:rsidR="0082052E" w:rsidRPr="00571D19">
                  <w:rPr>
                    <w:rFonts w:ascii="Segoe UI Symbol" w:eastAsia="MS Gothic" w:hAnsi="Segoe UI Symbol" w:cs="Segoe UI Symbol"/>
                    <w:b/>
                    <w:sz w:val="20"/>
                    <w:szCs w:val="20"/>
                    <w:lang w:eastAsia="sk-SK"/>
                  </w:rPr>
                  <w:t>☐</w:t>
                </w:r>
              </w:sdtContent>
            </w:sdt>
            <w:r w:rsidR="0082052E" w:rsidRPr="00571D19">
              <w:rPr>
                <w:rFonts w:ascii="Book Antiqua" w:hAnsi="Book Antiqua"/>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510E06B4" w14:textId="77777777" w:rsidR="0082052E" w:rsidRPr="00571D19" w:rsidRDefault="002E2BE0" w:rsidP="0082052E">
            <w:pPr>
              <w:jc w:val="center"/>
              <w:rPr>
                <w:rFonts w:ascii="Book Antiqua" w:hAnsi="Book Antiqua"/>
                <w:b/>
                <w:sz w:val="20"/>
                <w:szCs w:val="20"/>
                <w:lang w:eastAsia="sk-SK"/>
              </w:rPr>
            </w:pPr>
            <w:sdt>
              <w:sdtPr>
                <w:rPr>
                  <w:rFonts w:ascii="Book Antiqua" w:hAnsi="Book Antiqua"/>
                  <w:b/>
                  <w:sz w:val="20"/>
                  <w:szCs w:val="20"/>
                </w:rPr>
                <w:id w:val="-1594626508"/>
                <w14:checkbox>
                  <w14:checked w14:val="1"/>
                  <w14:checkedState w14:val="2612" w14:font="MS Gothic"/>
                  <w14:uncheckedState w14:val="2610" w14:font="MS Gothic"/>
                </w14:checkbox>
              </w:sdtPr>
              <w:sdtEndPr/>
              <w:sdtContent>
                <w:r w:rsidR="0082052E" w:rsidRPr="00571D19">
                  <w:rPr>
                    <w:rFonts w:ascii="Segoe UI Symbol" w:eastAsia="MS Gothic" w:hAnsi="Segoe UI Symbol" w:cs="Segoe UI Symbol"/>
                    <w:b/>
                    <w:sz w:val="20"/>
                    <w:szCs w:val="20"/>
                    <w:lang w:eastAsia="sk-SK"/>
                  </w:rPr>
                  <w:t>☒</w:t>
                </w:r>
              </w:sdtContent>
            </w:sdt>
            <w:r w:rsidR="0082052E" w:rsidRPr="00571D19">
              <w:rPr>
                <w:rFonts w:ascii="Book Antiqua" w:hAnsi="Book Antiqua"/>
                <w:b/>
                <w:sz w:val="20"/>
                <w:szCs w:val="20"/>
                <w:lang w:eastAsia="sk-SK"/>
              </w:rPr>
              <w:t xml:space="preserve">  Nie</w:t>
            </w:r>
          </w:p>
        </w:tc>
      </w:tr>
      <w:tr w:rsidR="0082052E" w:rsidRPr="00571D19" w14:paraId="0A737BC9" w14:textId="77777777" w:rsidTr="0082052E">
        <w:tc>
          <w:tcPr>
            <w:tcW w:w="9180" w:type="dxa"/>
            <w:gridSpan w:val="9"/>
            <w:tcBorders>
              <w:top w:val="nil"/>
              <w:left w:val="single" w:sz="4" w:space="0" w:color="auto"/>
              <w:bottom w:val="single" w:sz="4" w:space="0" w:color="auto"/>
              <w:right w:val="single" w:sz="4" w:space="0" w:color="auto"/>
            </w:tcBorders>
            <w:shd w:val="clear" w:color="auto" w:fill="FFFFFF"/>
          </w:tcPr>
          <w:p w14:paraId="5A6CC4D0" w14:textId="77777777" w:rsidR="0082052E" w:rsidRPr="00571D19" w:rsidRDefault="0082052E" w:rsidP="0082052E">
            <w:pPr>
              <w:rPr>
                <w:rFonts w:ascii="Book Antiqua" w:hAnsi="Book Antiqua"/>
                <w:i/>
                <w:sz w:val="20"/>
                <w:szCs w:val="20"/>
                <w:lang w:eastAsia="sk-SK"/>
              </w:rPr>
            </w:pPr>
            <w:r w:rsidRPr="00571D19">
              <w:rPr>
                <w:rFonts w:ascii="Book Antiqua" w:hAnsi="Book Antiqua"/>
                <w:i/>
                <w:sz w:val="20"/>
                <w:szCs w:val="20"/>
                <w:lang w:eastAsia="sk-SK"/>
              </w:rPr>
              <w:t>Ak áno, uveďte ktoré oblasti budú nimi upravené, resp. ktorých vykonávacích predpisov sa zmena dotkne:</w:t>
            </w:r>
          </w:p>
          <w:p w14:paraId="19C7361B" w14:textId="77777777" w:rsidR="0082052E" w:rsidRPr="00571D19" w:rsidRDefault="0082052E" w:rsidP="0082052E">
            <w:pPr>
              <w:rPr>
                <w:rFonts w:ascii="Book Antiqua" w:hAnsi="Book Antiqua"/>
                <w:sz w:val="20"/>
                <w:szCs w:val="20"/>
                <w:lang w:eastAsia="sk-SK"/>
              </w:rPr>
            </w:pPr>
          </w:p>
        </w:tc>
      </w:tr>
      <w:tr w:rsidR="0082052E" w:rsidRPr="00571D19" w14:paraId="0EB109B2" w14:textId="77777777" w:rsidTr="0082052E">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0B60768F" w14:textId="77777777" w:rsidR="0082052E" w:rsidRPr="00571D19" w:rsidRDefault="0082052E" w:rsidP="0082052E">
            <w:pPr>
              <w:numPr>
                <w:ilvl w:val="0"/>
                <w:numId w:val="6"/>
              </w:numPr>
              <w:ind w:left="426"/>
              <w:contextualSpacing/>
              <w:rPr>
                <w:rFonts w:ascii="Book Antiqua" w:eastAsia="Calibri" w:hAnsi="Book Antiqua"/>
                <w:b/>
                <w:sz w:val="20"/>
                <w:szCs w:val="20"/>
              </w:rPr>
            </w:pPr>
            <w:r w:rsidRPr="00571D19">
              <w:rPr>
                <w:rFonts w:ascii="Book Antiqua" w:eastAsia="Calibri" w:hAnsi="Book Antiqua"/>
                <w:b/>
                <w:sz w:val="20"/>
                <w:szCs w:val="20"/>
              </w:rPr>
              <w:t xml:space="preserve">Transpozícia práva EÚ </w:t>
            </w:r>
          </w:p>
        </w:tc>
      </w:tr>
      <w:tr w:rsidR="0082052E" w:rsidRPr="00571D19" w14:paraId="3DCCF33D" w14:textId="77777777" w:rsidTr="0082052E">
        <w:trPr>
          <w:trHeight w:val="157"/>
        </w:trPr>
        <w:tc>
          <w:tcPr>
            <w:tcW w:w="9180" w:type="dxa"/>
            <w:gridSpan w:val="9"/>
            <w:tcBorders>
              <w:top w:val="nil"/>
              <w:left w:val="single" w:sz="4" w:space="0" w:color="000000"/>
              <w:bottom w:val="nil"/>
              <w:right w:val="single" w:sz="4" w:space="0" w:color="auto"/>
            </w:tcBorders>
            <w:shd w:val="clear" w:color="auto" w:fill="FFFFFF"/>
          </w:tcPr>
          <w:p w14:paraId="38CD988D" w14:textId="77777777" w:rsidR="0082052E" w:rsidRPr="00571D19" w:rsidRDefault="0082052E" w:rsidP="0082052E">
            <w:pPr>
              <w:jc w:val="both"/>
              <w:rPr>
                <w:rFonts w:ascii="Book Antiqua" w:hAnsi="Book Antiqua"/>
                <w:i/>
                <w:sz w:val="20"/>
                <w:szCs w:val="20"/>
                <w:lang w:eastAsia="sk-SK"/>
              </w:rPr>
            </w:pPr>
            <w:r w:rsidRPr="00571D19">
              <w:rPr>
                <w:rFonts w:ascii="Book Antiqua" w:hAnsi="Book Antiqua"/>
                <w:i/>
                <w:sz w:val="20"/>
                <w:szCs w:val="20"/>
                <w:lang w:eastAsia="sk-SK"/>
              </w:rPr>
              <w:t xml:space="preserve">Uveďte, v ktorých konkrétnych ustanoveniach (paragrafy, články, body, atď.) ide národná právna úprava nad rámec minimálnych požiadaviek EÚ (tzv. </w:t>
            </w:r>
            <w:proofErr w:type="spellStart"/>
            <w:r w:rsidRPr="00571D19">
              <w:rPr>
                <w:rFonts w:ascii="Book Antiqua" w:hAnsi="Book Antiqua"/>
                <w:i/>
                <w:sz w:val="20"/>
                <w:szCs w:val="20"/>
                <w:lang w:eastAsia="sk-SK"/>
              </w:rPr>
              <w:t>goldplating</w:t>
            </w:r>
            <w:proofErr w:type="spellEnd"/>
            <w:r w:rsidRPr="00571D19">
              <w:rPr>
                <w:rFonts w:ascii="Book Antiqua" w:hAnsi="Book Antiqua"/>
                <w:i/>
                <w:sz w:val="20"/>
                <w:szCs w:val="20"/>
                <w:lang w:eastAsia="sk-SK"/>
              </w:rPr>
              <w:t>) spolu s odôvodnením opodstatnenosti presahu.</w:t>
            </w:r>
          </w:p>
          <w:p w14:paraId="42623D7A" w14:textId="77777777" w:rsidR="0082052E" w:rsidRPr="00571D19" w:rsidRDefault="0082052E" w:rsidP="0082052E">
            <w:pPr>
              <w:jc w:val="both"/>
              <w:rPr>
                <w:rFonts w:ascii="Book Antiqua" w:hAnsi="Book Antiqua"/>
                <w:i/>
                <w:sz w:val="20"/>
                <w:szCs w:val="20"/>
                <w:lang w:eastAsia="sk-SK"/>
              </w:rPr>
            </w:pPr>
          </w:p>
          <w:p w14:paraId="4DDD4C82" w14:textId="77777777" w:rsidR="0082052E" w:rsidRPr="00571D19" w:rsidRDefault="0082052E" w:rsidP="0082052E">
            <w:pPr>
              <w:jc w:val="both"/>
              <w:rPr>
                <w:rFonts w:ascii="Book Antiqua" w:hAnsi="Book Antiqua"/>
                <w:i/>
                <w:sz w:val="20"/>
                <w:szCs w:val="20"/>
                <w:lang w:eastAsia="sk-SK"/>
              </w:rPr>
            </w:pPr>
            <w:r w:rsidRPr="00571D19">
              <w:rPr>
                <w:rFonts w:ascii="Book Antiqua" w:hAnsi="Book Antiqua"/>
                <w:i/>
                <w:sz w:val="20"/>
                <w:szCs w:val="20"/>
                <w:lang w:eastAsia="sk-SK"/>
              </w:rPr>
              <w:t>bezpredmetné</w:t>
            </w:r>
          </w:p>
        </w:tc>
      </w:tr>
      <w:tr w:rsidR="0082052E" w:rsidRPr="00571D19" w14:paraId="58605F0D" w14:textId="77777777" w:rsidTr="0082052E">
        <w:trPr>
          <w:trHeight w:val="248"/>
        </w:trPr>
        <w:tc>
          <w:tcPr>
            <w:tcW w:w="9180" w:type="dxa"/>
            <w:gridSpan w:val="9"/>
            <w:tcBorders>
              <w:top w:val="nil"/>
              <w:left w:val="single" w:sz="4" w:space="0" w:color="000000"/>
              <w:bottom w:val="single" w:sz="4" w:space="0" w:color="000000"/>
              <w:right w:val="single" w:sz="4" w:space="0" w:color="000000"/>
            </w:tcBorders>
            <w:shd w:val="clear" w:color="auto" w:fill="FFFFFF"/>
          </w:tcPr>
          <w:p w14:paraId="7A9C4718" w14:textId="77777777" w:rsidR="0082052E" w:rsidRPr="00571D19" w:rsidRDefault="0082052E" w:rsidP="0082052E">
            <w:pPr>
              <w:jc w:val="center"/>
              <w:rPr>
                <w:rFonts w:ascii="Book Antiqua" w:hAnsi="Book Antiqua"/>
                <w:sz w:val="20"/>
                <w:szCs w:val="20"/>
                <w:lang w:eastAsia="sk-SK"/>
              </w:rPr>
            </w:pPr>
          </w:p>
        </w:tc>
      </w:tr>
      <w:tr w:rsidR="0082052E" w:rsidRPr="00571D19" w14:paraId="0C811A06" w14:textId="77777777" w:rsidTr="0082052E">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042B4EF7" w14:textId="77777777" w:rsidR="0082052E" w:rsidRPr="00571D19" w:rsidRDefault="0082052E" w:rsidP="0082052E">
            <w:pPr>
              <w:numPr>
                <w:ilvl w:val="0"/>
                <w:numId w:val="6"/>
              </w:numPr>
              <w:ind w:left="426"/>
              <w:contextualSpacing/>
              <w:rPr>
                <w:rFonts w:ascii="Book Antiqua" w:eastAsia="Calibri" w:hAnsi="Book Antiqua"/>
                <w:b/>
                <w:sz w:val="20"/>
                <w:szCs w:val="20"/>
              </w:rPr>
            </w:pPr>
            <w:r w:rsidRPr="00571D19">
              <w:rPr>
                <w:rFonts w:ascii="Book Antiqua" w:eastAsia="Calibri" w:hAnsi="Book Antiqua"/>
                <w:b/>
                <w:sz w:val="20"/>
                <w:szCs w:val="20"/>
              </w:rPr>
              <w:t>Preskúmanie účelnosti</w:t>
            </w:r>
          </w:p>
        </w:tc>
      </w:tr>
      <w:tr w:rsidR="0082052E" w:rsidRPr="00571D19" w14:paraId="6024D9B3" w14:textId="77777777" w:rsidTr="0082052E">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14:paraId="4FD005CF" w14:textId="77777777" w:rsidR="0082052E" w:rsidRPr="00571D19" w:rsidRDefault="0082052E" w:rsidP="0082052E">
            <w:pPr>
              <w:rPr>
                <w:rFonts w:ascii="Book Antiqua" w:hAnsi="Book Antiqua"/>
                <w:i/>
                <w:sz w:val="20"/>
                <w:szCs w:val="20"/>
                <w:lang w:eastAsia="sk-SK"/>
              </w:rPr>
            </w:pPr>
            <w:r w:rsidRPr="00571D19">
              <w:rPr>
                <w:rFonts w:ascii="Book Antiqua" w:hAnsi="Book Antiqua"/>
                <w:i/>
                <w:sz w:val="20"/>
                <w:szCs w:val="20"/>
                <w:lang w:eastAsia="sk-SK"/>
              </w:rPr>
              <w:t xml:space="preserve">Uveďte termín, kedy by malo dôjsť k preskúmaniu účinnosti a účelnosti predkladaného materiálu. </w:t>
            </w:r>
          </w:p>
          <w:p w14:paraId="7A7BC7CA" w14:textId="05095F7B" w:rsidR="0082052E" w:rsidRPr="00571D19" w:rsidRDefault="0082052E" w:rsidP="0082052E">
            <w:pPr>
              <w:rPr>
                <w:rFonts w:ascii="Book Antiqua" w:hAnsi="Book Antiqua"/>
                <w:i/>
                <w:sz w:val="20"/>
                <w:szCs w:val="20"/>
                <w:lang w:eastAsia="sk-SK"/>
              </w:rPr>
            </w:pPr>
            <w:r w:rsidRPr="00571D19">
              <w:rPr>
                <w:rFonts w:ascii="Book Antiqua" w:hAnsi="Book Antiqua"/>
                <w:i/>
                <w:sz w:val="20"/>
                <w:szCs w:val="20"/>
                <w:lang w:eastAsia="sk-SK"/>
              </w:rPr>
              <w:t xml:space="preserve">Preskúmanie účelnosti zákona sa navrhuje </w:t>
            </w:r>
            <w:r>
              <w:rPr>
                <w:rFonts w:ascii="Book Antiqua" w:hAnsi="Book Antiqua"/>
                <w:i/>
                <w:sz w:val="20"/>
                <w:szCs w:val="20"/>
                <w:lang w:eastAsia="sk-SK"/>
              </w:rPr>
              <w:t>1. apríla 2027</w:t>
            </w:r>
            <w:r w:rsidRPr="00571D19">
              <w:rPr>
                <w:rFonts w:ascii="Book Antiqua" w:hAnsi="Book Antiqua"/>
                <w:i/>
                <w:sz w:val="20"/>
                <w:szCs w:val="20"/>
                <w:lang w:eastAsia="sk-SK"/>
              </w:rPr>
              <w:t>.</w:t>
            </w:r>
          </w:p>
          <w:p w14:paraId="79AC784E" w14:textId="77777777" w:rsidR="0082052E" w:rsidRPr="00571D19" w:rsidRDefault="0082052E" w:rsidP="0082052E">
            <w:pPr>
              <w:rPr>
                <w:rFonts w:ascii="Book Antiqua" w:hAnsi="Book Antiqua"/>
                <w:i/>
                <w:sz w:val="20"/>
                <w:szCs w:val="20"/>
                <w:lang w:eastAsia="sk-SK"/>
              </w:rPr>
            </w:pPr>
            <w:bookmarkStart w:id="2" w:name="_GoBack"/>
            <w:bookmarkEnd w:id="2"/>
          </w:p>
          <w:p w14:paraId="68904623" w14:textId="77777777" w:rsidR="0082052E" w:rsidRPr="00571D19" w:rsidRDefault="0082052E" w:rsidP="0082052E">
            <w:pPr>
              <w:rPr>
                <w:rFonts w:ascii="Book Antiqua" w:hAnsi="Book Antiqua"/>
                <w:i/>
                <w:sz w:val="20"/>
                <w:szCs w:val="20"/>
                <w:lang w:eastAsia="sk-SK"/>
              </w:rPr>
            </w:pPr>
            <w:r w:rsidRPr="00571D19">
              <w:rPr>
                <w:rFonts w:ascii="Book Antiqua" w:hAnsi="Book Antiqua"/>
                <w:i/>
                <w:sz w:val="20"/>
                <w:szCs w:val="20"/>
                <w:lang w:eastAsia="sk-SK"/>
              </w:rPr>
              <w:t>Uveďte kritériá, na základe ktorých bude preskúmanie vykonané</w:t>
            </w:r>
          </w:p>
          <w:p w14:paraId="01DFAC06" w14:textId="465C241E" w:rsidR="0082052E" w:rsidRPr="00571D19" w:rsidRDefault="0082052E" w:rsidP="0082052E">
            <w:pPr>
              <w:rPr>
                <w:rFonts w:ascii="Book Antiqua" w:hAnsi="Book Antiqua"/>
                <w:i/>
                <w:sz w:val="20"/>
                <w:szCs w:val="20"/>
                <w:lang w:eastAsia="sk-SK"/>
              </w:rPr>
            </w:pPr>
            <w:r>
              <w:rPr>
                <w:rFonts w:ascii="Book Antiqua" w:hAnsi="Book Antiqua"/>
                <w:i/>
                <w:sz w:val="20"/>
                <w:szCs w:val="20"/>
                <w:lang w:eastAsia="sk-SK"/>
              </w:rPr>
              <w:t xml:space="preserve">Rok od účinnosti zákona. </w:t>
            </w:r>
          </w:p>
          <w:p w14:paraId="7CD70697" w14:textId="77777777" w:rsidR="0082052E" w:rsidRPr="00571D19" w:rsidRDefault="0082052E" w:rsidP="0082052E">
            <w:pPr>
              <w:rPr>
                <w:rFonts w:ascii="Book Antiqua" w:hAnsi="Book Antiqua"/>
                <w:i/>
                <w:sz w:val="20"/>
                <w:szCs w:val="20"/>
                <w:lang w:eastAsia="sk-SK"/>
              </w:rPr>
            </w:pPr>
          </w:p>
        </w:tc>
      </w:tr>
      <w:tr w:rsidR="0082052E" w:rsidRPr="00571D19" w14:paraId="754B676B" w14:textId="77777777" w:rsidTr="0082052E">
        <w:trPr>
          <w:trHeight w:val="283"/>
        </w:trPr>
        <w:tc>
          <w:tcPr>
            <w:tcW w:w="9180" w:type="dxa"/>
            <w:gridSpan w:val="9"/>
            <w:tcBorders>
              <w:top w:val="single" w:sz="4" w:space="0" w:color="auto"/>
              <w:left w:val="single" w:sz="4" w:space="0" w:color="auto"/>
              <w:bottom w:val="single" w:sz="4" w:space="0" w:color="FFFFFF"/>
              <w:right w:val="single" w:sz="4" w:space="0" w:color="auto"/>
            </w:tcBorders>
            <w:shd w:val="clear" w:color="auto" w:fill="E2E2E2"/>
            <w:vAlign w:val="center"/>
          </w:tcPr>
          <w:p w14:paraId="00C088C4" w14:textId="77777777" w:rsidR="0082052E" w:rsidRPr="00571D19" w:rsidRDefault="0082052E" w:rsidP="0082052E">
            <w:pPr>
              <w:numPr>
                <w:ilvl w:val="0"/>
                <w:numId w:val="6"/>
              </w:numPr>
              <w:ind w:left="426"/>
              <w:contextualSpacing/>
              <w:rPr>
                <w:rFonts w:ascii="Book Antiqua" w:eastAsia="Calibri" w:hAnsi="Book Antiqua"/>
                <w:b/>
                <w:sz w:val="20"/>
                <w:szCs w:val="20"/>
              </w:rPr>
            </w:pPr>
            <w:r w:rsidRPr="00571D19">
              <w:rPr>
                <w:rFonts w:ascii="Book Antiqua" w:eastAsia="Calibri" w:hAnsi="Book Antiqua"/>
                <w:b/>
                <w:sz w:val="20"/>
                <w:szCs w:val="20"/>
              </w:rPr>
              <w:lastRenderedPageBreak/>
              <w:t>Vybrané vplyvy materiálu</w:t>
            </w:r>
          </w:p>
        </w:tc>
      </w:tr>
      <w:tr w:rsidR="0082052E" w:rsidRPr="00571D19" w14:paraId="2AD161C1" w14:textId="77777777" w:rsidTr="0082052E">
        <w:tc>
          <w:tcPr>
            <w:tcW w:w="3812" w:type="dxa"/>
            <w:tcBorders>
              <w:top w:val="single" w:sz="4" w:space="0" w:color="auto"/>
              <w:left w:val="single" w:sz="4" w:space="0" w:color="auto"/>
              <w:bottom w:val="nil"/>
              <w:right w:val="single" w:sz="4" w:space="0" w:color="auto"/>
            </w:tcBorders>
            <w:shd w:val="clear" w:color="auto" w:fill="E2E2E2"/>
          </w:tcPr>
          <w:p w14:paraId="68CB781E" w14:textId="77777777" w:rsidR="0082052E" w:rsidRPr="00571D19" w:rsidRDefault="0082052E" w:rsidP="0082052E">
            <w:pPr>
              <w:rPr>
                <w:rFonts w:ascii="Book Antiqua" w:hAnsi="Book Antiqua"/>
                <w:b/>
                <w:sz w:val="20"/>
                <w:szCs w:val="20"/>
                <w:lang w:eastAsia="sk-SK"/>
              </w:rPr>
            </w:pPr>
            <w:r w:rsidRPr="00571D19">
              <w:rPr>
                <w:rFonts w:ascii="Book Antiqua" w:hAnsi="Book Antiqua"/>
                <w:b/>
                <w:sz w:val="20"/>
                <w:szCs w:val="20"/>
                <w:lang w:eastAsia="sk-SK"/>
              </w:rPr>
              <w:t>Vplyvy na rozpočet verejnej správy</w:t>
            </w:r>
          </w:p>
        </w:tc>
        <w:sdt>
          <w:sdtPr>
            <w:rPr>
              <w:rFonts w:ascii="Book Antiqua" w:hAnsi="Book Antiqua"/>
              <w:b/>
              <w:sz w:val="20"/>
              <w:szCs w:val="20"/>
            </w:rPr>
            <w:id w:val="-1066412587"/>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tcPr>
              <w:p w14:paraId="60CC1334" w14:textId="6D9CE993" w:rsidR="0082052E" w:rsidRPr="00571D19" w:rsidRDefault="0082052E" w:rsidP="0082052E">
                <w:pPr>
                  <w:jc w:val="center"/>
                  <w:rPr>
                    <w:rFonts w:ascii="Book Antiqua" w:hAnsi="Book Antiqua"/>
                    <w:b/>
                    <w:sz w:val="20"/>
                    <w:szCs w:val="20"/>
                    <w:lang w:eastAsia="sk-SK"/>
                  </w:rPr>
                </w:pPr>
                <w:r>
                  <w:rPr>
                    <w:rFonts w:ascii="MS Gothic" w:eastAsia="MS Gothic" w:hAnsi="MS Gothic" w:hint="eastAsia"/>
                    <w:b/>
                    <w:sz w:val="20"/>
                    <w:szCs w:val="20"/>
                  </w:rPr>
                  <w:t>☒</w:t>
                </w:r>
              </w:p>
            </w:tc>
          </w:sdtContent>
        </w:sdt>
        <w:tc>
          <w:tcPr>
            <w:tcW w:w="1312" w:type="dxa"/>
            <w:tcBorders>
              <w:top w:val="single" w:sz="4" w:space="0" w:color="auto"/>
              <w:left w:val="nil"/>
              <w:bottom w:val="dotted" w:sz="4" w:space="0" w:color="auto"/>
              <w:right w:val="nil"/>
            </w:tcBorders>
          </w:tcPr>
          <w:p w14:paraId="100998D8" w14:textId="77777777" w:rsidR="0082052E" w:rsidRPr="00571D19" w:rsidRDefault="0082052E" w:rsidP="0082052E">
            <w:pPr>
              <w:rPr>
                <w:rFonts w:ascii="Book Antiqua" w:hAnsi="Book Antiqua"/>
                <w:b/>
                <w:sz w:val="20"/>
                <w:szCs w:val="20"/>
                <w:lang w:eastAsia="sk-SK"/>
              </w:rPr>
            </w:pPr>
            <w:r w:rsidRPr="00571D19">
              <w:rPr>
                <w:rFonts w:ascii="Book Antiqua" w:hAnsi="Book Antiqua"/>
                <w:b/>
                <w:sz w:val="20"/>
                <w:szCs w:val="20"/>
                <w:lang w:eastAsia="sk-SK"/>
              </w:rPr>
              <w:t>Pozitívne</w:t>
            </w:r>
          </w:p>
        </w:tc>
        <w:sdt>
          <w:sdtPr>
            <w:rPr>
              <w:rFonts w:ascii="Book Antiqua" w:hAnsi="Book Antiqua"/>
              <w:b/>
              <w:sz w:val="20"/>
              <w:szCs w:val="20"/>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5B395FF9" w14:textId="43996505" w:rsidR="0082052E" w:rsidRPr="00571D19" w:rsidRDefault="0082052E" w:rsidP="0082052E">
                <w:pPr>
                  <w:jc w:val="center"/>
                  <w:rPr>
                    <w:rFonts w:ascii="Book Antiqua" w:hAnsi="Book Antiqua"/>
                    <w:b/>
                    <w:sz w:val="20"/>
                    <w:szCs w:val="20"/>
                    <w:lang w:eastAsia="sk-SK"/>
                  </w:rPr>
                </w:pPr>
                <w:r>
                  <w:rPr>
                    <w:rFonts w:ascii="MS Gothic" w:eastAsia="MS Gothic" w:hAnsi="MS Gothic" w:hint="eastAsia"/>
                    <w:b/>
                    <w:sz w:val="20"/>
                    <w:szCs w:val="20"/>
                  </w:rPr>
                  <w:t>☐</w:t>
                </w:r>
              </w:p>
            </w:tc>
          </w:sdtContent>
        </w:sdt>
        <w:tc>
          <w:tcPr>
            <w:tcW w:w="1133" w:type="dxa"/>
            <w:tcBorders>
              <w:top w:val="single" w:sz="4" w:space="0" w:color="auto"/>
              <w:left w:val="nil"/>
              <w:bottom w:val="dotted" w:sz="4" w:space="0" w:color="auto"/>
              <w:right w:val="nil"/>
            </w:tcBorders>
          </w:tcPr>
          <w:p w14:paraId="4323B490" w14:textId="77777777" w:rsidR="0082052E" w:rsidRPr="00571D19" w:rsidRDefault="0082052E" w:rsidP="0082052E">
            <w:pPr>
              <w:rPr>
                <w:rFonts w:ascii="Book Antiqua" w:hAnsi="Book Antiqua"/>
                <w:b/>
                <w:sz w:val="20"/>
                <w:szCs w:val="20"/>
                <w:lang w:eastAsia="sk-SK"/>
              </w:rPr>
            </w:pPr>
            <w:r w:rsidRPr="00571D19">
              <w:rPr>
                <w:rFonts w:ascii="Book Antiqua" w:hAnsi="Book Antiqua"/>
                <w:b/>
                <w:sz w:val="20"/>
                <w:szCs w:val="20"/>
                <w:lang w:eastAsia="sk-SK"/>
              </w:rPr>
              <w:t>Žiadne</w:t>
            </w:r>
          </w:p>
        </w:tc>
        <w:sdt>
          <w:sdtPr>
            <w:rPr>
              <w:rFonts w:ascii="Book Antiqua" w:hAnsi="Book Antiqua"/>
              <w:b/>
              <w:sz w:val="20"/>
              <w:szCs w:val="20"/>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4BD2E1BC" w14:textId="77777777" w:rsidR="0082052E" w:rsidRPr="00571D19" w:rsidRDefault="0082052E" w:rsidP="0082052E">
                <w:pPr>
                  <w:ind w:left="-107" w:right="-108"/>
                  <w:jc w:val="center"/>
                  <w:rPr>
                    <w:rFonts w:ascii="Book Antiqua" w:hAnsi="Book Antiqua"/>
                    <w:b/>
                    <w:sz w:val="20"/>
                    <w:szCs w:val="20"/>
                    <w:lang w:eastAsia="sk-SK"/>
                  </w:rPr>
                </w:pPr>
                <w:r w:rsidRPr="00571D19">
                  <w:rPr>
                    <w:rFonts w:ascii="MS Gothic" w:eastAsia="MS Gothic" w:hAnsi="MS Gothic" w:hint="eastAsia"/>
                    <w:b/>
                    <w:sz w:val="20"/>
                    <w:szCs w:val="20"/>
                  </w:rPr>
                  <w:t>☐</w:t>
                </w:r>
              </w:p>
            </w:tc>
          </w:sdtContent>
        </w:sdt>
        <w:tc>
          <w:tcPr>
            <w:tcW w:w="1297" w:type="dxa"/>
            <w:tcBorders>
              <w:top w:val="single" w:sz="4" w:space="0" w:color="auto"/>
              <w:left w:val="nil"/>
              <w:bottom w:val="dotted" w:sz="4" w:space="0" w:color="auto"/>
              <w:right w:val="single" w:sz="4" w:space="0" w:color="auto"/>
            </w:tcBorders>
          </w:tcPr>
          <w:p w14:paraId="742AD8F0" w14:textId="77777777" w:rsidR="0082052E" w:rsidRPr="00571D19" w:rsidRDefault="0082052E" w:rsidP="0082052E">
            <w:pPr>
              <w:ind w:left="34"/>
              <w:rPr>
                <w:rFonts w:ascii="Book Antiqua" w:hAnsi="Book Antiqua"/>
                <w:b/>
                <w:sz w:val="20"/>
                <w:szCs w:val="20"/>
                <w:lang w:eastAsia="sk-SK"/>
              </w:rPr>
            </w:pPr>
            <w:r w:rsidRPr="00571D19">
              <w:rPr>
                <w:rFonts w:ascii="Book Antiqua" w:hAnsi="Book Antiqua"/>
                <w:b/>
                <w:sz w:val="20"/>
                <w:szCs w:val="20"/>
                <w:lang w:eastAsia="sk-SK"/>
              </w:rPr>
              <w:t>Negatívne</w:t>
            </w:r>
          </w:p>
        </w:tc>
      </w:tr>
      <w:tr w:rsidR="0082052E" w:rsidRPr="00571D19" w14:paraId="1E006C36" w14:textId="77777777" w:rsidTr="0082052E">
        <w:tc>
          <w:tcPr>
            <w:tcW w:w="3812" w:type="dxa"/>
            <w:tcBorders>
              <w:top w:val="nil"/>
              <w:left w:val="single" w:sz="4" w:space="0" w:color="auto"/>
              <w:bottom w:val="nil"/>
              <w:right w:val="single" w:sz="4" w:space="0" w:color="auto"/>
            </w:tcBorders>
            <w:shd w:val="clear" w:color="auto" w:fill="E2E2E2"/>
          </w:tcPr>
          <w:p w14:paraId="3D9FF89D" w14:textId="77777777" w:rsidR="0082052E" w:rsidRPr="00571D19" w:rsidRDefault="0082052E" w:rsidP="0082052E">
            <w:pPr>
              <w:rPr>
                <w:rFonts w:ascii="Book Antiqua" w:hAnsi="Book Antiqua"/>
                <w:sz w:val="20"/>
                <w:szCs w:val="20"/>
                <w:lang w:eastAsia="sk-SK"/>
              </w:rPr>
            </w:pPr>
            <w:r w:rsidRPr="00571D19">
              <w:rPr>
                <w:rFonts w:ascii="Book Antiqua" w:hAnsi="Book Antiqua"/>
                <w:sz w:val="20"/>
                <w:szCs w:val="20"/>
                <w:lang w:eastAsia="sk-SK"/>
              </w:rPr>
              <w:t xml:space="preserve">    z toho rozpočtovo zabezpečené vplyvy,         </w:t>
            </w:r>
          </w:p>
          <w:p w14:paraId="3D116E29" w14:textId="77777777" w:rsidR="0082052E" w:rsidRPr="00571D19" w:rsidRDefault="0082052E" w:rsidP="0082052E">
            <w:pPr>
              <w:rPr>
                <w:rFonts w:ascii="Book Antiqua" w:hAnsi="Book Antiqua"/>
                <w:sz w:val="20"/>
                <w:szCs w:val="20"/>
                <w:lang w:eastAsia="sk-SK"/>
              </w:rPr>
            </w:pPr>
            <w:r w:rsidRPr="00571D19">
              <w:rPr>
                <w:rFonts w:ascii="Book Antiqua" w:hAnsi="Book Antiqua"/>
                <w:sz w:val="20"/>
                <w:szCs w:val="20"/>
                <w:lang w:eastAsia="sk-SK"/>
              </w:rPr>
              <w:t xml:space="preserve">    v prípade identifikovaného negatívneho </w:t>
            </w:r>
          </w:p>
          <w:p w14:paraId="60BBED8A" w14:textId="77777777" w:rsidR="0082052E" w:rsidRPr="00571D19" w:rsidRDefault="0082052E" w:rsidP="0082052E">
            <w:pPr>
              <w:rPr>
                <w:rFonts w:ascii="Book Antiqua" w:hAnsi="Book Antiqua"/>
                <w:sz w:val="20"/>
                <w:szCs w:val="20"/>
                <w:lang w:eastAsia="sk-SK"/>
              </w:rPr>
            </w:pPr>
            <w:r w:rsidRPr="00571D19">
              <w:rPr>
                <w:rFonts w:ascii="Book Antiqua" w:hAnsi="Book Antiqua"/>
                <w:sz w:val="20"/>
                <w:szCs w:val="20"/>
                <w:lang w:eastAsia="sk-SK"/>
              </w:rPr>
              <w:t xml:space="preserve">    vplyvu</w:t>
            </w:r>
          </w:p>
        </w:tc>
        <w:sdt>
          <w:sdtPr>
            <w:rPr>
              <w:rFonts w:ascii="Book Antiqua" w:hAnsi="Book Antiqua"/>
              <w:sz w:val="20"/>
              <w:szCs w:val="20"/>
            </w:rPr>
            <w:id w:val="-1143340457"/>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2494AE63" w14:textId="77777777" w:rsidR="0082052E" w:rsidRPr="00571D19" w:rsidRDefault="0082052E" w:rsidP="0082052E">
                <w:pPr>
                  <w:jc w:val="center"/>
                  <w:rPr>
                    <w:rFonts w:ascii="Book Antiqua" w:hAnsi="Book Antiqua"/>
                    <w:sz w:val="20"/>
                    <w:szCs w:val="20"/>
                    <w:lang w:eastAsia="sk-SK"/>
                  </w:rPr>
                </w:pPr>
                <w:r w:rsidRPr="00571D19">
                  <w:rPr>
                    <w:rFonts w:ascii="Segoe UI Symbol" w:eastAsia="MS Gothic" w:hAnsi="Segoe UI Symbol" w:cs="Segoe UI Symbol"/>
                    <w:sz w:val="20"/>
                    <w:szCs w:val="20"/>
                    <w:lang w:eastAsia="sk-SK"/>
                  </w:rPr>
                  <w:t>☐</w:t>
                </w:r>
              </w:p>
            </w:tc>
          </w:sdtContent>
        </w:sdt>
        <w:tc>
          <w:tcPr>
            <w:tcW w:w="1312" w:type="dxa"/>
            <w:tcBorders>
              <w:top w:val="dotted" w:sz="4" w:space="0" w:color="auto"/>
              <w:left w:val="nil"/>
              <w:bottom w:val="dotted" w:sz="4" w:space="0" w:color="auto"/>
              <w:right w:val="nil"/>
            </w:tcBorders>
            <w:vAlign w:val="center"/>
          </w:tcPr>
          <w:p w14:paraId="76F2CAFA" w14:textId="77777777" w:rsidR="0082052E" w:rsidRPr="00571D19" w:rsidRDefault="0082052E" w:rsidP="0082052E">
            <w:pPr>
              <w:rPr>
                <w:rFonts w:ascii="Book Antiqua" w:hAnsi="Book Antiqua"/>
                <w:sz w:val="20"/>
                <w:szCs w:val="20"/>
                <w:lang w:eastAsia="sk-SK"/>
              </w:rPr>
            </w:pPr>
            <w:r w:rsidRPr="00571D19">
              <w:rPr>
                <w:rFonts w:ascii="Book Antiqua" w:hAnsi="Book Antiqua"/>
                <w:sz w:val="20"/>
                <w:szCs w:val="20"/>
                <w:lang w:eastAsia="sk-SK"/>
              </w:rPr>
              <w:t>Áno</w:t>
            </w:r>
          </w:p>
        </w:tc>
        <w:sdt>
          <w:sdtPr>
            <w:rPr>
              <w:rFonts w:ascii="Book Antiqua" w:hAnsi="Book Antiqua"/>
              <w:sz w:val="20"/>
              <w:szCs w:val="20"/>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5B61CFCE" w14:textId="77777777" w:rsidR="0082052E" w:rsidRPr="00571D19" w:rsidRDefault="0082052E" w:rsidP="0082052E">
                <w:pPr>
                  <w:jc w:val="center"/>
                  <w:rPr>
                    <w:rFonts w:ascii="Book Antiqua" w:hAnsi="Book Antiqua"/>
                    <w:sz w:val="20"/>
                    <w:szCs w:val="20"/>
                    <w:lang w:eastAsia="sk-SK"/>
                  </w:rPr>
                </w:pPr>
                <w:r w:rsidRPr="00571D19">
                  <w:rPr>
                    <w:rFonts w:ascii="MS Gothic" w:eastAsia="MS Gothic" w:hAnsi="MS Gothic" w:hint="eastAsia"/>
                    <w:sz w:val="20"/>
                    <w:szCs w:val="20"/>
                  </w:rPr>
                  <w:t>☐</w:t>
                </w:r>
              </w:p>
            </w:tc>
          </w:sdtContent>
        </w:sdt>
        <w:tc>
          <w:tcPr>
            <w:tcW w:w="1133" w:type="dxa"/>
            <w:tcBorders>
              <w:top w:val="dotted" w:sz="4" w:space="0" w:color="auto"/>
              <w:left w:val="nil"/>
              <w:bottom w:val="dotted" w:sz="4" w:space="0" w:color="auto"/>
              <w:right w:val="nil"/>
            </w:tcBorders>
            <w:vAlign w:val="center"/>
          </w:tcPr>
          <w:p w14:paraId="526DFCC2" w14:textId="77777777" w:rsidR="0082052E" w:rsidRPr="00571D19" w:rsidRDefault="0082052E" w:rsidP="0082052E">
            <w:pPr>
              <w:rPr>
                <w:rFonts w:ascii="Book Antiqua" w:hAnsi="Book Antiqua"/>
                <w:sz w:val="20"/>
                <w:szCs w:val="20"/>
                <w:lang w:eastAsia="sk-SK"/>
              </w:rPr>
            </w:pPr>
            <w:r w:rsidRPr="00571D19">
              <w:rPr>
                <w:rFonts w:ascii="Book Antiqua" w:hAnsi="Book Antiqua"/>
                <w:sz w:val="20"/>
                <w:szCs w:val="20"/>
                <w:lang w:eastAsia="sk-SK"/>
              </w:rPr>
              <w:t>Nie</w:t>
            </w:r>
          </w:p>
        </w:tc>
        <w:sdt>
          <w:sdtPr>
            <w:rPr>
              <w:rFonts w:ascii="Book Antiqua" w:hAnsi="Book Antiqua"/>
              <w:sz w:val="20"/>
              <w:szCs w:val="20"/>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60868008" w14:textId="77777777" w:rsidR="0082052E" w:rsidRPr="00571D19" w:rsidRDefault="0082052E" w:rsidP="0082052E">
                <w:pPr>
                  <w:ind w:left="-107" w:right="-108"/>
                  <w:jc w:val="center"/>
                  <w:rPr>
                    <w:rFonts w:ascii="Book Antiqua" w:hAnsi="Book Antiqua"/>
                    <w:sz w:val="20"/>
                    <w:szCs w:val="20"/>
                    <w:lang w:eastAsia="sk-SK"/>
                  </w:rPr>
                </w:pPr>
                <w:r w:rsidRPr="00571D19">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22EA9FC7" w14:textId="77777777" w:rsidR="0082052E" w:rsidRPr="00571D19" w:rsidRDefault="0082052E" w:rsidP="0082052E">
            <w:pPr>
              <w:ind w:left="34"/>
              <w:rPr>
                <w:rFonts w:ascii="Book Antiqua" w:hAnsi="Book Antiqua"/>
                <w:sz w:val="20"/>
                <w:szCs w:val="20"/>
                <w:lang w:eastAsia="sk-SK"/>
              </w:rPr>
            </w:pPr>
            <w:r w:rsidRPr="00571D19">
              <w:rPr>
                <w:rFonts w:ascii="Book Antiqua" w:hAnsi="Book Antiqua"/>
                <w:sz w:val="20"/>
                <w:szCs w:val="20"/>
                <w:lang w:eastAsia="sk-SK"/>
              </w:rPr>
              <w:t>Čiastočne</w:t>
            </w:r>
          </w:p>
        </w:tc>
      </w:tr>
      <w:tr w:rsidR="0082052E" w:rsidRPr="00571D19" w14:paraId="2CF3E828" w14:textId="77777777" w:rsidTr="0082052E">
        <w:tc>
          <w:tcPr>
            <w:tcW w:w="3812" w:type="dxa"/>
            <w:tcBorders>
              <w:top w:val="nil"/>
              <w:left w:val="single" w:sz="4" w:space="0" w:color="auto"/>
              <w:bottom w:val="nil"/>
              <w:right w:val="single" w:sz="4" w:space="0" w:color="auto"/>
            </w:tcBorders>
            <w:shd w:val="clear" w:color="auto" w:fill="E2E2E2"/>
          </w:tcPr>
          <w:p w14:paraId="11442212" w14:textId="77777777" w:rsidR="0082052E" w:rsidRPr="00571D19" w:rsidRDefault="0082052E" w:rsidP="0082052E">
            <w:pPr>
              <w:rPr>
                <w:rFonts w:ascii="Book Antiqua" w:hAnsi="Book Antiqua"/>
                <w:b/>
                <w:sz w:val="20"/>
                <w:szCs w:val="20"/>
                <w:lang w:eastAsia="sk-SK"/>
              </w:rPr>
            </w:pPr>
            <w:r w:rsidRPr="00571D19">
              <w:rPr>
                <w:rFonts w:ascii="Book Antiqua" w:hAnsi="Book Antiqua"/>
                <w:b/>
                <w:sz w:val="20"/>
                <w:szCs w:val="20"/>
                <w:lang w:eastAsia="sk-SK"/>
              </w:rPr>
              <w:t>v tom vplyvy na rozpočty obcí a vyšších územných celkov</w:t>
            </w:r>
          </w:p>
        </w:tc>
        <w:sdt>
          <w:sdtPr>
            <w:rPr>
              <w:rFonts w:ascii="Book Antiqua" w:hAnsi="Book Antiqua"/>
              <w:b/>
              <w:sz w:val="20"/>
              <w:szCs w:val="20"/>
            </w:rPr>
            <w:id w:val="-1577430931"/>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tcPr>
              <w:p w14:paraId="7DDBC6D4" w14:textId="77777777" w:rsidR="0082052E" w:rsidRPr="00571D19" w:rsidRDefault="0082052E" w:rsidP="0082052E">
                <w:pPr>
                  <w:jc w:val="center"/>
                  <w:rPr>
                    <w:rFonts w:ascii="Book Antiqua" w:hAnsi="Book Antiqua"/>
                    <w:b/>
                    <w:sz w:val="20"/>
                    <w:szCs w:val="20"/>
                    <w:lang w:eastAsia="sk-SK"/>
                  </w:rPr>
                </w:pPr>
                <w:r w:rsidRPr="00571D19">
                  <w:rPr>
                    <w:rFonts w:ascii="MS Gothic" w:eastAsia="MS Gothic" w:hAnsi="MS Gothic" w:hint="eastAsia"/>
                    <w:b/>
                    <w:sz w:val="20"/>
                    <w:szCs w:val="20"/>
                  </w:rPr>
                  <w:t>☐</w:t>
                </w:r>
              </w:p>
            </w:tc>
          </w:sdtContent>
        </w:sdt>
        <w:tc>
          <w:tcPr>
            <w:tcW w:w="1312" w:type="dxa"/>
            <w:tcBorders>
              <w:top w:val="dotted" w:sz="4" w:space="0" w:color="auto"/>
              <w:left w:val="nil"/>
              <w:bottom w:val="dotted" w:sz="4" w:space="0" w:color="auto"/>
              <w:right w:val="nil"/>
            </w:tcBorders>
          </w:tcPr>
          <w:p w14:paraId="7367BF5A" w14:textId="77777777" w:rsidR="0082052E" w:rsidRPr="00571D19" w:rsidRDefault="0082052E" w:rsidP="0082052E">
            <w:pPr>
              <w:rPr>
                <w:rFonts w:ascii="Book Antiqua" w:hAnsi="Book Antiqua"/>
                <w:b/>
                <w:sz w:val="20"/>
                <w:szCs w:val="20"/>
                <w:lang w:eastAsia="sk-SK"/>
              </w:rPr>
            </w:pPr>
            <w:r w:rsidRPr="00571D19">
              <w:rPr>
                <w:rFonts w:ascii="Book Antiqua" w:hAnsi="Book Antiqua"/>
                <w:b/>
                <w:sz w:val="20"/>
                <w:szCs w:val="20"/>
                <w:lang w:eastAsia="sk-SK"/>
              </w:rPr>
              <w:t>Pozitívne</w:t>
            </w:r>
          </w:p>
        </w:tc>
        <w:sdt>
          <w:sdtPr>
            <w:rPr>
              <w:rFonts w:ascii="Book Antiqua" w:hAnsi="Book Antiqua"/>
              <w:b/>
              <w:sz w:val="20"/>
              <w:szCs w:val="20"/>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6E24E823" w14:textId="77777777" w:rsidR="0082052E" w:rsidRPr="00571D19" w:rsidRDefault="0082052E" w:rsidP="0082052E">
                <w:pPr>
                  <w:jc w:val="center"/>
                  <w:rPr>
                    <w:rFonts w:ascii="Book Antiqua" w:hAnsi="Book Antiqua"/>
                    <w:b/>
                    <w:sz w:val="20"/>
                    <w:szCs w:val="20"/>
                    <w:lang w:eastAsia="sk-SK"/>
                  </w:rPr>
                </w:pPr>
                <w:r w:rsidRPr="00571D19">
                  <w:rPr>
                    <w:rFonts w:ascii="MS Gothic" w:eastAsia="MS Gothic" w:hAnsi="MS Gothic" w:hint="eastAsia"/>
                    <w:b/>
                    <w:sz w:val="20"/>
                    <w:szCs w:val="20"/>
                  </w:rPr>
                  <w:t>☒</w:t>
                </w:r>
              </w:p>
            </w:tc>
          </w:sdtContent>
        </w:sdt>
        <w:tc>
          <w:tcPr>
            <w:tcW w:w="1133" w:type="dxa"/>
            <w:tcBorders>
              <w:top w:val="dotted" w:sz="4" w:space="0" w:color="auto"/>
              <w:left w:val="nil"/>
              <w:bottom w:val="dotted" w:sz="4" w:space="0" w:color="auto"/>
              <w:right w:val="nil"/>
            </w:tcBorders>
          </w:tcPr>
          <w:p w14:paraId="18EA7E14" w14:textId="77777777" w:rsidR="0082052E" w:rsidRPr="00571D19" w:rsidRDefault="0082052E" w:rsidP="0082052E">
            <w:pPr>
              <w:rPr>
                <w:rFonts w:ascii="Book Antiqua" w:hAnsi="Book Antiqua"/>
                <w:b/>
                <w:sz w:val="20"/>
                <w:szCs w:val="20"/>
                <w:lang w:eastAsia="sk-SK"/>
              </w:rPr>
            </w:pPr>
            <w:r w:rsidRPr="00571D19">
              <w:rPr>
                <w:rFonts w:ascii="Book Antiqua" w:hAnsi="Book Antiqua"/>
                <w:b/>
                <w:sz w:val="20"/>
                <w:szCs w:val="20"/>
                <w:lang w:eastAsia="sk-SK"/>
              </w:rPr>
              <w:t>Žiadne</w:t>
            </w:r>
          </w:p>
        </w:tc>
        <w:sdt>
          <w:sdtPr>
            <w:rPr>
              <w:rFonts w:ascii="Book Antiqua" w:hAnsi="Book Antiqua"/>
              <w:b/>
              <w:sz w:val="20"/>
              <w:szCs w:val="20"/>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76F38660" w14:textId="77777777" w:rsidR="0082052E" w:rsidRPr="00571D19" w:rsidRDefault="0082052E" w:rsidP="0082052E">
                <w:pPr>
                  <w:ind w:left="-107" w:right="-108"/>
                  <w:jc w:val="center"/>
                  <w:rPr>
                    <w:rFonts w:ascii="Book Antiqua" w:hAnsi="Book Antiqua"/>
                    <w:b/>
                    <w:sz w:val="20"/>
                    <w:szCs w:val="20"/>
                    <w:lang w:eastAsia="sk-SK"/>
                  </w:rPr>
                </w:pPr>
                <w:r w:rsidRPr="00571D19">
                  <w:rPr>
                    <w:rFonts w:ascii="MS Gothic" w:eastAsia="MS Gothic" w:hAnsi="MS Gothic" w:hint="eastAsia"/>
                    <w:b/>
                    <w:sz w:val="20"/>
                    <w:szCs w:val="20"/>
                  </w:rPr>
                  <w:t>☐</w:t>
                </w:r>
              </w:p>
            </w:tc>
          </w:sdtContent>
        </w:sdt>
        <w:tc>
          <w:tcPr>
            <w:tcW w:w="1297" w:type="dxa"/>
            <w:tcBorders>
              <w:top w:val="dotted" w:sz="4" w:space="0" w:color="auto"/>
              <w:left w:val="nil"/>
              <w:bottom w:val="dotted" w:sz="4" w:space="0" w:color="auto"/>
              <w:right w:val="single" w:sz="4" w:space="0" w:color="auto"/>
            </w:tcBorders>
          </w:tcPr>
          <w:p w14:paraId="77770B28" w14:textId="77777777" w:rsidR="0082052E" w:rsidRPr="00571D19" w:rsidRDefault="0082052E" w:rsidP="0082052E">
            <w:pPr>
              <w:ind w:left="34"/>
              <w:rPr>
                <w:rFonts w:ascii="Book Antiqua" w:hAnsi="Book Antiqua"/>
                <w:b/>
                <w:sz w:val="20"/>
                <w:szCs w:val="20"/>
                <w:lang w:eastAsia="sk-SK"/>
              </w:rPr>
            </w:pPr>
            <w:r w:rsidRPr="00571D19">
              <w:rPr>
                <w:rFonts w:ascii="Book Antiqua" w:hAnsi="Book Antiqua"/>
                <w:b/>
                <w:sz w:val="20"/>
                <w:szCs w:val="20"/>
                <w:lang w:eastAsia="sk-SK"/>
              </w:rPr>
              <w:t>Negatívne</w:t>
            </w:r>
          </w:p>
        </w:tc>
      </w:tr>
      <w:tr w:rsidR="0082052E" w:rsidRPr="00571D19" w14:paraId="2DA08A23" w14:textId="77777777" w:rsidTr="0082052E">
        <w:tc>
          <w:tcPr>
            <w:tcW w:w="3812" w:type="dxa"/>
            <w:tcBorders>
              <w:top w:val="nil"/>
              <w:left w:val="single" w:sz="4" w:space="0" w:color="auto"/>
              <w:bottom w:val="single" w:sz="4" w:space="0" w:color="000000"/>
              <w:right w:val="single" w:sz="4" w:space="0" w:color="auto"/>
            </w:tcBorders>
            <w:shd w:val="clear" w:color="auto" w:fill="E2E2E2"/>
          </w:tcPr>
          <w:p w14:paraId="241E0C4B" w14:textId="77777777" w:rsidR="0082052E" w:rsidRPr="00571D19" w:rsidRDefault="0082052E" w:rsidP="0082052E">
            <w:pPr>
              <w:ind w:left="171"/>
              <w:rPr>
                <w:rFonts w:ascii="Book Antiqua" w:hAnsi="Book Antiqua"/>
                <w:sz w:val="20"/>
                <w:szCs w:val="20"/>
                <w:lang w:eastAsia="sk-SK"/>
              </w:rPr>
            </w:pPr>
            <w:r w:rsidRPr="00571D19">
              <w:rPr>
                <w:rFonts w:ascii="Book Antiqua" w:hAnsi="Book Antiqua"/>
                <w:sz w:val="20"/>
                <w:szCs w:val="20"/>
                <w:lang w:eastAsia="sk-SK"/>
              </w:rPr>
              <w:t>z toho rozpočtovo zabezpečené vplyvy,</w:t>
            </w:r>
          </w:p>
          <w:p w14:paraId="2FCA50D8" w14:textId="77777777" w:rsidR="0082052E" w:rsidRPr="00571D19" w:rsidRDefault="0082052E" w:rsidP="0082052E">
            <w:pPr>
              <w:ind w:left="171"/>
              <w:rPr>
                <w:rFonts w:ascii="Book Antiqua" w:hAnsi="Book Antiqua"/>
                <w:sz w:val="20"/>
                <w:szCs w:val="20"/>
                <w:lang w:eastAsia="sk-SK"/>
              </w:rPr>
            </w:pPr>
            <w:r w:rsidRPr="00571D19">
              <w:rPr>
                <w:rFonts w:ascii="Book Antiqua" w:hAnsi="Book Antiqua"/>
                <w:sz w:val="20"/>
                <w:szCs w:val="20"/>
                <w:lang w:eastAsia="sk-SK"/>
              </w:rPr>
              <w:t>v prípade identifikovaného negatívneho vplyvu</w:t>
            </w:r>
          </w:p>
        </w:tc>
        <w:sdt>
          <w:sdtPr>
            <w:rPr>
              <w:rFonts w:ascii="Book Antiqua" w:hAnsi="Book Antiqua"/>
              <w:sz w:val="20"/>
              <w:szCs w:val="20"/>
            </w:rPr>
            <w:id w:val="64164179"/>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7F8C3FC3" w14:textId="77777777" w:rsidR="0082052E" w:rsidRPr="00571D19" w:rsidRDefault="0082052E" w:rsidP="0082052E">
                <w:pPr>
                  <w:jc w:val="center"/>
                  <w:rPr>
                    <w:rFonts w:ascii="Book Antiqua" w:hAnsi="Book Antiqua"/>
                    <w:sz w:val="20"/>
                    <w:szCs w:val="20"/>
                    <w:lang w:eastAsia="sk-SK"/>
                  </w:rPr>
                </w:pPr>
                <w:r w:rsidRPr="00571D19">
                  <w:rPr>
                    <w:rFonts w:ascii="Segoe UI Symbol" w:eastAsia="MS Gothic" w:hAnsi="Segoe UI Symbol" w:cs="Segoe UI Symbol"/>
                    <w:sz w:val="20"/>
                    <w:szCs w:val="20"/>
                    <w:lang w:eastAsia="sk-SK"/>
                  </w:rPr>
                  <w:t>☐</w:t>
                </w:r>
              </w:p>
            </w:tc>
          </w:sdtContent>
        </w:sdt>
        <w:tc>
          <w:tcPr>
            <w:tcW w:w="1312" w:type="dxa"/>
            <w:tcBorders>
              <w:top w:val="dotted" w:sz="4" w:space="0" w:color="auto"/>
              <w:left w:val="nil"/>
              <w:bottom w:val="dotted" w:sz="4" w:space="0" w:color="auto"/>
              <w:right w:val="nil"/>
            </w:tcBorders>
            <w:vAlign w:val="center"/>
          </w:tcPr>
          <w:p w14:paraId="42771F1D" w14:textId="77777777" w:rsidR="0082052E" w:rsidRPr="00571D19" w:rsidRDefault="0082052E" w:rsidP="0082052E">
            <w:pPr>
              <w:rPr>
                <w:rFonts w:ascii="Book Antiqua" w:hAnsi="Book Antiqua"/>
                <w:sz w:val="20"/>
                <w:szCs w:val="20"/>
                <w:lang w:eastAsia="sk-SK"/>
              </w:rPr>
            </w:pPr>
            <w:r w:rsidRPr="00571D19">
              <w:rPr>
                <w:rFonts w:ascii="Book Antiqua" w:hAnsi="Book Antiqua"/>
                <w:sz w:val="20"/>
                <w:szCs w:val="20"/>
                <w:lang w:eastAsia="sk-SK"/>
              </w:rPr>
              <w:t>Áno</w:t>
            </w:r>
          </w:p>
        </w:tc>
        <w:sdt>
          <w:sdtPr>
            <w:rPr>
              <w:rFonts w:ascii="Book Antiqua" w:hAnsi="Book Antiqua"/>
              <w:sz w:val="20"/>
              <w:szCs w:val="20"/>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6EF17E5D" w14:textId="77777777" w:rsidR="0082052E" w:rsidRPr="00571D19" w:rsidRDefault="0082052E" w:rsidP="0082052E">
                <w:pPr>
                  <w:jc w:val="center"/>
                  <w:rPr>
                    <w:rFonts w:ascii="Book Antiqua" w:hAnsi="Book Antiqua"/>
                    <w:sz w:val="20"/>
                    <w:szCs w:val="20"/>
                    <w:lang w:eastAsia="sk-SK"/>
                  </w:rPr>
                </w:pPr>
                <w:r w:rsidRPr="00571D19">
                  <w:rPr>
                    <w:rFonts w:ascii="MS Gothic" w:eastAsia="MS Gothic" w:hAnsi="MS Gothic" w:hint="eastAsia"/>
                    <w:sz w:val="20"/>
                    <w:szCs w:val="20"/>
                  </w:rPr>
                  <w:t>☐</w:t>
                </w:r>
              </w:p>
            </w:tc>
          </w:sdtContent>
        </w:sdt>
        <w:tc>
          <w:tcPr>
            <w:tcW w:w="1133" w:type="dxa"/>
            <w:tcBorders>
              <w:top w:val="dotted" w:sz="4" w:space="0" w:color="auto"/>
              <w:left w:val="nil"/>
              <w:bottom w:val="dotted" w:sz="4" w:space="0" w:color="auto"/>
              <w:right w:val="nil"/>
            </w:tcBorders>
            <w:vAlign w:val="center"/>
          </w:tcPr>
          <w:p w14:paraId="4189A607" w14:textId="77777777" w:rsidR="0082052E" w:rsidRPr="00571D19" w:rsidRDefault="0082052E" w:rsidP="0082052E">
            <w:pPr>
              <w:rPr>
                <w:rFonts w:ascii="Book Antiqua" w:hAnsi="Book Antiqua"/>
                <w:sz w:val="20"/>
                <w:szCs w:val="20"/>
                <w:lang w:eastAsia="sk-SK"/>
              </w:rPr>
            </w:pPr>
            <w:r w:rsidRPr="00571D19">
              <w:rPr>
                <w:rFonts w:ascii="Book Antiqua" w:hAnsi="Book Antiqua"/>
                <w:sz w:val="20"/>
                <w:szCs w:val="20"/>
                <w:lang w:eastAsia="sk-SK"/>
              </w:rPr>
              <w:t>Nie</w:t>
            </w:r>
          </w:p>
        </w:tc>
        <w:sdt>
          <w:sdtPr>
            <w:rPr>
              <w:rFonts w:ascii="Book Antiqua" w:hAnsi="Book Antiqua"/>
              <w:sz w:val="20"/>
              <w:szCs w:val="20"/>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58B33847" w14:textId="77777777" w:rsidR="0082052E" w:rsidRPr="00571D19" w:rsidRDefault="0082052E" w:rsidP="0082052E">
                <w:pPr>
                  <w:ind w:left="-107" w:right="-108"/>
                  <w:jc w:val="center"/>
                  <w:rPr>
                    <w:rFonts w:ascii="Book Antiqua" w:hAnsi="Book Antiqua"/>
                    <w:sz w:val="20"/>
                    <w:szCs w:val="20"/>
                    <w:lang w:eastAsia="sk-SK"/>
                  </w:rPr>
                </w:pPr>
                <w:r w:rsidRPr="00571D19">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6E82DE8C" w14:textId="77777777" w:rsidR="0082052E" w:rsidRPr="00571D19" w:rsidRDefault="0082052E" w:rsidP="0082052E">
            <w:pPr>
              <w:ind w:left="34"/>
              <w:rPr>
                <w:rFonts w:ascii="Book Antiqua" w:hAnsi="Book Antiqua"/>
                <w:sz w:val="20"/>
                <w:szCs w:val="20"/>
                <w:lang w:eastAsia="sk-SK"/>
              </w:rPr>
            </w:pPr>
            <w:r w:rsidRPr="00571D19">
              <w:rPr>
                <w:rFonts w:ascii="Book Antiqua" w:hAnsi="Book Antiqua"/>
                <w:sz w:val="20"/>
                <w:szCs w:val="20"/>
                <w:lang w:eastAsia="sk-SK"/>
              </w:rPr>
              <w:t>Čiastočne</w:t>
            </w:r>
          </w:p>
        </w:tc>
      </w:tr>
      <w:tr w:rsidR="0082052E" w:rsidRPr="00571D19" w14:paraId="356CD4B5" w14:textId="77777777" w:rsidTr="0082052E">
        <w:tc>
          <w:tcPr>
            <w:tcW w:w="3812" w:type="dxa"/>
            <w:tcBorders>
              <w:top w:val="single" w:sz="4" w:space="0" w:color="000000"/>
              <w:left w:val="single" w:sz="4" w:space="0" w:color="auto"/>
              <w:bottom w:val="nil"/>
              <w:right w:val="single" w:sz="4" w:space="0" w:color="auto"/>
            </w:tcBorders>
            <w:shd w:val="clear" w:color="auto" w:fill="E2E2E2"/>
          </w:tcPr>
          <w:p w14:paraId="02E01C23" w14:textId="77777777" w:rsidR="0082052E" w:rsidRPr="00571D19" w:rsidRDefault="0082052E" w:rsidP="0082052E">
            <w:pPr>
              <w:rPr>
                <w:rFonts w:ascii="Book Antiqua" w:hAnsi="Book Antiqua"/>
                <w:b/>
                <w:sz w:val="20"/>
                <w:szCs w:val="20"/>
                <w:lang w:eastAsia="sk-SK"/>
              </w:rPr>
            </w:pPr>
            <w:r w:rsidRPr="00571D19">
              <w:rPr>
                <w:rFonts w:ascii="Book Antiqua" w:hAnsi="Book Antiqua"/>
                <w:b/>
                <w:sz w:val="20"/>
                <w:szCs w:val="20"/>
                <w:lang w:eastAsia="sk-SK"/>
              </w:rPr>
              <w:t>Vplyvy na podnikateľské prostredie</w:t>
            </w:r>
          </w:p>
        </w:tc>
        <w:sdt>
          <w:sdtPr>
            <w:rPr>
              <w:rFonts w:ascii="Book Antiqua" w:hAnsi="Book Antiqua"/>
              <w:b/>
              <w:sz w:val="20"/>
              <w:szCs w:val="20"/>
            </w:rPr>
            <w:id w:val="470941242"/>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vAlign w:val="center"/>
              </w:tcPr>
              <w:p w14:paraId="6AA41FC3" w14:textId="77777777" w:rsidR="0082052E" w:rsidRPr="00571D19" w:rsidRDefault="0082052E" w:rsidP="0082052E">
                <w:pPr>
                  <w:jc w:val="center"/>
                  <w:rPr>
                    <w:rFonts w:ascii="Book Antiqua" w:hAnsi="Book Antiqua"/>
                    <w:b/>
                    <w:sz w:val="20"/>
                    <w:szCs w:val="20"/>
                    <w:lang w:eastAsia="sk-SK"/>
                  </w:rPr>
                </w:pPr>
                <w:r w:rsidRPr="00571D19">
                  <w:rPr>
                    <w:rFonts w:ascii="MS Gothic" w:eastAsia="MS Gothic" w:hAnsi="MS Gothic" w:hint="eastAsia"/>
                    <w:b/>
                    <w:sz w:val="20"/>
                    <w:szCs w:val="20"/>
                  </w:rPr>
                  <w:t>☐</w:t>
                </w:r>
              </w:p>
            </w:tc>
          </w:sdtContent>
        </w:sdt>
        <w:tc>
          <w:tcPr>
            <w:tcW w:w="1312" w:type="dxa"/>
            <w:tcBorders>
              <w:top w:val="single" w:sz="4" w:space="0" w:color="auto"/>
              <w:left w:val="nil"/>
              <w:bottom w:val="dotted" w:sz="4" w:space="0" w:color="auto"/>
              <w:right w:val="nil"/>
            </w:tcBorders>
            <w:vAlign w:val="center"/>
          </w:tcPr>
          <w:p w14:paraId="35636CC3" w14:textId="77777777" w:rsidR="0082052E" w:rsidRPr="00571D19" w:rsidRDefault="0082052E" w:rsidP="0082052E">
            <w:pPr>
              <w:ind w:right="-108"/>
              <w:rPr>
                <w:rFonts w:ascii="Book Antiqua" w:hAnsi="Book Antiqua"/>
                <w:b/>
                <w:sz w:val="20"/>
                <w:szCs w:val="20"/>
                <w:lang w:eastAsia="sk-SK"/>
              </w:rPr>
            </w:pPr>
            <w:r w:rsidRPr="00571D19">
              <w:rPr>
                <w:rFonts w:ascii="Book Antiqua" w:hAnsi="Book Antiqua"/>
                <w:b/>
                <w:sz w:val="20"/>
                <w:szCs w:val="20"/>
                <w:lang w:eastAsia="sk-SK"/>
              </w:rPr>
              <w:t>Pozitívne</w:t>
            </w:r>
          </w:p>
        </w:tc>
        <w:sdt>
          <w:sdtPr>
            <w:rPr>
              <w:rFonts w:ascii="Book Antiqua" w:hAnsi="Book Antiqua"/>
              <w:b/>
              <w:sz w:val="20"/>
              <w:szCs w:val="20"/>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4250350E" w14:textId="77777777" w:rsidR="0082052E" w:rsidRPr="00571D19" w:rsidRDefault="0082052E" w:rsidP="0082052E">
                <w:pPr>
                  <w:jc w:val="center"/>
                  <w:rPr>
                    <w:rFonts w:ascii="Book Antiqua" w:hAnsi="Book Antiqua"/>
                    <w:b/>
                    <w:sz w:val="20"/>
                    <w:szCs w:val="20"/>
                    <w:lang w:eastAsia="sk-SK"/>
                  </w:rPr>
                </w:pPr>
                <w:r w:rsidRPr="00571D19">
                  <w:rPr>
                    <w:rFonts w:ascii="MS Gothic" w:eastAsia="MS Gothic" w:hAnsi="MS Gothic" w:hint="eastAsia"/>
                    <w:b/>
                    <w:sz w:val="20"/>
                    <w:szCs w:val="20"/>
                  </w:rPr>
                  <w:t>☒</w:t>
                </w:r>
              </w:p>
            </w:tc>
          </w:sdtContent>
        </w:sdt>
        <w:tc>
          <w:tcPr>
            <w:tcW w:w="1133" w:type="dxa"/>
            <w:tcBorders>
              <w:top w:val="single" w:sz="4" w:space="0" w:color="auto"/>
              <w:left w:val="nil"/>
              <w:bottom w:val="dotted" w:sz="4" w:space="0" w:color="auto"/>
              <w:right w:val="nil"/>
            </w:tcBorders>
            <w:vAlign w:val="center"/>
          </w:tcPr>
          <w:p w14:paraId="1A10271D" w14:textId="77777777" w:rsidR="0082052E" w:rsidRPr="00571D19" w:rsidRDefault="0082052E" w:rsidP="0082052E">
            <w:pPr>
              <w:rPr>
                <w:rFonts w:ascii="Book Antiqua" w:hAnsi="Book Antiqua"/>
                <w:b/>
                <w:sz w:val="20"/>
                <w:szCs w:val="20"/>
                <w:lang w:eastAsia="sk-SK"/>
              </w:rPr>
            </w:pPr>
            <w:r w:rsidRPr="00571D19">
              <w:rPr>
                <w:rFonts w:ascii="Book Antiqua" w:hAnsi="Book Antiqua"/>
                <w:b/>
                <w:sz w:val="20"/>
                <w:szCs w:val="20"/>
                <w:lang w:eastAsia="sk-SK"/>
              </w:rPr>
              <w:t>Žiadne</w:t>
            </w:r>
          </w:p>
        </w:tc>
        <w:sdt>
          <w:sdtPr>
            <w:rPr>
              <w:rFonts w:ascii="Book Antiqua" w:hAnsi="Book Antiqua"/>
              <w:b/>
              <w:sz w:val="20"/>
              <w:szCs w:val="20"/>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78B952E2" w14:textId="77777777" w:rsidR="0082052E" w:rsidRPr="00571D19" w:rsidRDefault="0082052E" w:rsidP="0082052E">
                <w:pPr>
                  <w:jc w:val="center"/>
                  <w:rPr>
                    <w:rFonts w:ascii="Book Antiqua" w:hAnsi="Book Antiqua"/>
                    <w:b/>
                    <w:sz w:val="20"/>
                    <w:szCs w:val="20"/>
                    <w:lang w:eastAsia="sk-SK"/>
                  </w:rPr>
                </w:pPr>
                <w:r w:rsidRPr="00571D19">
                  <w:rPr>
                    <w:rFonts w:ascii="MS Gothic" w:eastAsia="MS Gothic" w:hAnsi="MS Gothic" w:hint="eastAsia"/>
                    <w:b/>
                    <w:sz w:val="20"/>
                    <w:szCs w:val="20"/>
                  </w:rPr>
                  <w:t>☐</w:t>
                </w:r>
              </w:p>
            </w:tc>
          </w:sdtContent>
        </w:sdt>
        <w:tc>
          <w:tcPr>
            <w:tcW w:w="1297" w:type="dxa"/>
            <w:tcBorders>
              <w:top w:val="single" w:sz="4" w:space="0" w:color="auto"/>
              <w:left w:val="nil"/>
              <w:bottom w:val="dotted" w:sz="4" w:space="0" w:color="auto"/>
              <w:right w:val="single" w:sz="4" w:space="0" w:color="auto"/>
            </w:tcBorders>
            <w:vAlign w:val="center"/>
          </w:tcPr>
          <w:p w14:paraId="78AD8FA6" w14:textId="77777777" w:rsidR="0082052E" w:rsidRPr="00571D19" w:rsidRDefault="0082052E" w:rsidP="0082052E">
            <w:pPr>
              <w:ind w:left="54"/>
              <w:rPr>
                <w:rFonts w:ascii="Book Antiqua" w:hAnsi="Book Antiqua"/>
                <w:b/>
                <w:sz w:val="20"/>
                <w:szCs w:val="20"/>
                <w:lang w:eastAsia="sk-SK"/>
              </w:rPr>
            </w:pPr>
            <w:r w:rsidRPr="00571D19">
              <w:rPr>
                <w:rFonts w:ascii="Book Antiqua" w:hAnsi="Book Antiqua"/>
                <w:b/>
                <w:sz w:val="20"/>
                <w:szCs w:val="20"/>
                <w:lang w:eastAsia="sk-SK"/>
              </w:rPr>
              <w:t>Negatívne</w:t>
            </w:r>
          </w:p>
        </w:tc>
      </w:tr>
      <w:tr w:rsidR="0082052E" w:rsidRPr="00571D19" w14:paraId="710182DE" w14:textId="77777777" w:rsidTr="0082052E">
        <w:tc>
          <w:tcPr>
            <w:tcW w:w="3812" w:type="dxa"/>
            <w:tcBorders>
              <w:top w:val="nil"/>
              <w:left w:val="single" w:sz="4" w:space="0" w:color="auto"/>
              <w:bottom w:val="single" w:sz="4" w:space="0" w:color="auto"/>
              <w:right w:val="single" w:sz="4" w:space="0" w:color="auto"/>
            </w:tcBorders>
            <w:shd w:val="clear" w:color="auto" w:fill="E2E2E2"/>
          </w:tcPr>
          <w:p w14:paraId="2B28F1E8" w14:textId="77777777" w:rsidR="0082052E" w:rsidRPr="00571D19" w:rsidRDefault="0082052E" w:rsidP="0082052E">
            <w:pPr>
              <w:rPr>
                <w:rFonts w:ascii="Book Antiqua" w:hAnsi="Book Antiqua"/>
                <w:b/>
                <w:sz w:val="20"/>
                <w:szCs w:val="20"/>
                <w:lang w:eastAsia="sk-SK"/>
              </w:rPr>
            </w:pPr>
            <w:r w:rsidRPr="00571D19">
              <w:rPr>
                <w:rFonts w:ascii="Book Antiqua" w:hAnsi="Book Antiqua"/>
                <w:sz w:val="20"/>
                <w:szCs w:val="20"/>
                <w:lang w:eastAsia="sk-SK"/>
              </w:rPr>
              <w:t xml:space="preserve">   predpokladané vyčíslenie:</w:t>
            </w:r>
          </w:p>
        </w:tc>
        <w:tc>
          <w:tcPr>
            <w:tcW w:w="541" w:type="dxa"/>
            <w:tcBorders>
              <w:top w:val="dotted" w:sz="4" w:space="0" w:color="auto"/>
              <w:left w:val="single" w:sz="4" w:space="0" w:color="auto"/>
              <w:bottom w:val="single" w:sz="4" w:space="0" w:color="auto"/>
              <w:right w:val="nil"/>
            </w:tcBorders>
            <w:vAlign w:val="center"/>
          </w:tcPr>
          <w:p w14:paraId="5CD51610" w14:textId="77777777" w:rsidR="0082052E" w:rsidRPr="00571D19" w:rsidRDefault="0082052E" w:rsidP="0082052E">
            <w:pPr>
              <w:jc w:val="center"/>
              <w:rPr>
                <w:rFonts w:ascii="Book Antiqua" w:hAnsi="Book Antiqua"/>
                <w:b/>
                <w:sz w:val="20"/>
                <w:szCs w:val="20"/>
                <w:lang w:eastAsia="sk-SK"/>
              </w:rPr>
            </w:pPr>
          </w:p>
        </w:tc>
        <w:tc>
          <w:tcPr>
            <w:tcW w:w="1596" w:type="dxa"/>
            <w:gridSpan w:val="2"/>
            <w:tcBorders>
              <w:top w:val="dotted" w:sz="4" w:space="0" w:color="auto"/>
              <w:left w:val="nil"/>
              <w:bottom w:val="single" w:sz="4" w:space="0" w:color="auto"/>
              <w:right w:val="nil"/>
            </w:tcBorders>
            <w:vAlign w:val="center"/>
          </w:tcPr>
          <w:p w14:paraId="75BC5A45" w14:textId="77777777" w:rsidR="0082052E" w:rsidRPr="00571D19" w:rsidRDefault="0082052E" w:rsidP="0082052E">
            <w:pPr>
              <w:ind w:right="-108"/>
              <w:rPr>
                <w:rFonts w:ascii="Book Antiqua" w:hAnsi="Book Antiqua"/>
                <w:b/>
                <w:sz w:val="20"/>
                <w:szCs w:val="20"/>
                <w:lang w:eastAsia="sk-SK"/>
              </w:rPr>
            </w:pPr>
          </w:p>
        </w:tc>
        <w:tc>
          <w:tcPr>
            <w:tcW w:w="254" w:type="dxa"/>
            <w:tcBorders>
              <w:top w:val="dotted" w:sz="4" w:space="0" w:color="auto"/>
              <w:left w:val="nil"/>
              <w:bottom w:val="single" w:sz="4" w:space="0" w:color="auto"/>
              <w:right w:val="nil"/>
            </w:tcBorders>
            <w:vAlign w:val="center"/>
          </w:tcPr>
          <w:p w14:paraId="55E00FF0" w14:textId="77777777" w:rsidR="0082052E" w:rsidRPr="00571D19" w:rsidRDefault="0082052E" w:rsidP="0082052E">
            <w:pPr>
              <w:jc w:val="center"/>
              <w:rPr>
                <w:rFonts w:ascii="Book Antiqua" w:hAnsi="Book Antiqua"/>
                <w:b/>
                <w:sz w:val="20"/>
                <w:szCs w:val="20"/>
                <w:lang w:eastAsia="sk-SK"/>
              </w:rPr>
            </w:pPr>
          </w:p>
        </w:tc>
        <w:tc>
          <w:tcPr>
            <w:tcW w:w="1133" w:type="dxa"/>
            <w:tcBorders>
              <w:top w:val="dotted" w:sz="4" w:space="0" w:color="auto"/>
              <w:left w:val="nil"/>
              <w:bottom w:val="single" w:sz="4" w:space="0" w:color="auto"/>
              <w:right w:val="nil"/>
            </w:tcBorders>
            <w:vAlign w:val="center"/>
          </w:tcPr>
          <w:p w14:paraId="0FD0423B" w14:textId="77777777" w:rsidR="0082052E" w:rsidRPr="00571D19" w:rsidRDefault="0082052E" w:rsidP="0082052E">
            <w:pPr>
              <w:rPr>
                <w:rFonts w:ascii="Book Antiqua" w:hAnsi="Book Antiqua"/>
                <w:b/>
                <w:sz w:val="20"/>
                <w:szCs w:val="20"/>
                <w:lang w:eastAsia="sk-SK"/>
              </w:rPr>
            </w:pPr>
          </w:p>
        </w:tc>
        <w:tc>
          <w:tcPr>
            <w:tcW w:w="547" w:type="dxa"/>
            <w:gridSpan w:val="2"/>
            <w:tcBorders>
              <w:top w:val="dotted" w:sz="4" w:space="0" w:color="auto"/>
              <w:left w:val="nil"/>
              <w:bottom w:val="single" w:sz="4" w:space="0" w:color="auto"/>
              <w:right w:val="nil"/>
            </w:tcBorders>
            <w:vAlign w:val="center"/>
          </w:tcPr>
          <w:p w14:paraId="43899552" w14:textId="77777777" w:rsidR="0082052E" w:rsidRPr="00571D19" w:rsidRDefault="0082052E" w:rsidP="0082052E">
            <w:pPr>
              <w:jc w:val="center"/>
              <w:rPr>
                <w:rFonts w:ascii="Book Antiqua" w:hAnsi="Book Antiqua"/>
                <w:b/>
                <w:sz w:val="20"/>
                <w:szCs w:val="20"/>
                <w:lang w:eastAsia="sk-SK"/>
              </w:rPr>
            </w:pPr>
          </w:p>
        </w:tc>
        <w:tc>
          <w:tcPr>
            <w:tcW w:w="1297" w:type="dxa"/>
            <w:tcBorders>
              <w:top w:val="dotted" w:sz="4" w:space="0" w:color="auto"/>
              <w:left w:val="nil"/>
              <w:bottom w:val="single" w:sz="4" w:space="0" w:color="auto"/>
              <w:right w:val="single" w:sz="4" w:space="0" w:color="auto"/>
            </w:tcBorders>
            <w:vAlign w:val="center"/>
          </w:tcPr>
          <w:p w14:paraId="103233FF" w14:textId="77777777" w:rsidR="0082052E" w:rsidRPr="00571D19" w:rsidRDefault="0082052E" w:rsidP="0082052E">
            <w:pPr>
              <w:rPr>
                <w:rFonts w:ascii="Book Antiqua" w:hAnsi="Book Antiqua"/>
                <w:b/>
                <w:sz w:val="20"/>
                <w:szCs w:val="20"/>
                <w:lang w:eastAsia="sk-SK"/>
              </w:rPr>
            </w:pPr>
          </w:p>
        </w:tc>
      </w:tr>
      <w:tr w:rsidR="0082052E" w:rsidRPr="00571D19" w14:paraId="168DDDE8" w14:textId="77777777" w:rsidTr="0082052E">
        <w:tc>
          <w:tcPr>
            <w:tcW w:w="3812" w:type="dxa"/>
            <w:tcBorders>
              <w:top w:val="single" w:sz="4" w:space="0" w:color="000000"/>
              <w:left w:val="single" w:sz="4" w:space="0" w:color="auto"/>
              <w:bottom w:val="single" w:sz="4" w:space="0" w:color="auto"/>
              <w:right w:val="single" w:sz="4" w:space="0" w:color="auto"/>
            </w:tcBorders>
            <w:shd w:val="clear" w:color="auto" w:fill="E2E2E2"/>
          </w:tcPr>
          <w:p w14:paraId="6206788E" w14:textId="77777777" w:rsidR="0082052E" w:rsidRPr="00571D19" w:rsidRDefault="0082052E" w:rsidP="0082052E">
            <w:pPr>
              <w:rPr>
                <w:rFonts w:ascii="Book Antiqua" w:hAnsi="Book Antiqua"/>
                <w:b/>
                <w:sz w:val="20"/>
                <w:szCs w:val="20"/>
                <w:lang w:eastAsia="sk-SK"/>
              </w:rPr>
            </w:pPr>
            <w:r w:rsidRPr="00571D19">
              <w:rPr>
                <w:rFonts w:ascii="Book Antiqua" w:hAnsi="Book Antiqua"/>
                <w:b/>
                <w:sz w:val="20"/>
                <w:szCs w:val="20"/>
                <w:lang w:eastAsia="sk-SK"/>
              </w:rPr>
              <w:t>Sociálne vplyvy</w:t>
            </w:r>
          </w:p>
        </w:tc>
        <w:sdt>
          <w:sdtPr>
            <w:rPr>
              <w:rFonts w:ascii="Book Antiqua" w:hAnsi="Book Antiqua"/>
              <w:b/>
              <w:sz w:val="20"/>
              <w:szCs w:val="20"/>
            </w:rPr>
            <w:id w:val="-1958945844"/>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2D4BCDCF" w14:textId="77777777" w:rsidR="0082052E" w:rsidRPr="00571D19" w:rsidRDefault="0082052E" w:rsidP="0082052E">
                <w:pPr>
                  <w:jc w:val="center"/>
                  <w:rPr>
                    <w:rFonts w:ascii="Book Antiqua" w:hAnsi="Book Antiqua"/>
                    <w:b/>
                    <w:sz w:val="20"/>
                    <w:szCs w:val="20"/>
                    <w:lang w:eastAsia="sk-SK"/>
                  </w:rPr>
                </w:pPr>
                <w:r w:rsidRPr="00571D19">
                  <w:rPr>
                    <w:rFonts w:ascii="MS Gothic" w:eastAsia="MS Gothic" w:hAnsi="MS Gothic" w:hint="eastAsia"/>
                    <w:b/>
                    <w:sz w:val="20"/>
                    <w:szCs w:val="20"/>
                  </w:rPr>
                  <w:t>☐</w:t>
                </w:r>
              </w:p>
            </w:tc>
          </w:sdtContent>
        </w:sdt>
        <w:tc>
          <w:tcPr>
            <w:tcW w:w="1312" w:type="dxa"/>
            <w:tcBorders>
              <w:top w:val="single" w:sz="4" w:space="0" w:color="auto"/>
              <w:left w:val="nil"/>
              <w:bottom w:val="single" w:sz="4" w:space="0" w:color="auto"/>
              <w:right w:val="nil"/>
            </w:tcBorders>
          </w:tcPr>
          <w:p w14:paraId="50233918" w14:textId="77777777" w:rsidR="0082052E" w:rsidRPr="00571D19" w:rsidRDefault="0082052E" w:rsidP="0082052E">
            <w:pPr>
              <w:ind w:right="-108"/>
              <w:rPr>
                <w:rFonts w:ascii="Book Antiqua" w:hAnsi="Book Antiqua"/>
                <w:b/>
                <w:sz w:val="20"/>
                <w:szCs w:val="20"/>
                <w:lang w:eastAsia="sk-SK"/>
              </w:rPr>
            </w:pPr>
            <w:r w:rsidRPr="00571D19">
              <w:rPr>
                <w:rFonts w:ascii="Book Antiqua" w:hAnsi="Book Antiqua"/>
                <w:b/>
                <w:sz w:val="20"/>
                <w:szCs w:val="20"/>
                <w:lang w:eastAsia="sk-SK"/>
              </w:rPr>
              <w:t>Pozitívne</w:t>
            </w:r>
          </w:p>
        </w:tc>
        <w:sdt>
          <w:sdtPr>
            <w:rPr>
              <w:rFonts w:ascii="Book Antiqua" w:hAnsi="Book Antiqua"/>
              <w:b/>
              <w:sz w:val="20"/>
              <w:szCs w:val="20"/>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2521EB7" w14:textId="77777777" w:rsidR="0082052E" w:rsidRPr="00571D19" w:rsidRDefault="0082052E" w:rsidP="0082052E">
                <w:pPr>
                  <w:jc w:val="center"/>
                  <w:rPr>
                    <w:rFonts w:ascii="Book Antiqua" w:hAnsi="Book Antiqua"/>
                    <w:b/>
                    <w:sz w:val="20"/>
                    <w:szCs w:val="20"/>
                    <w:lang w:eastAsia="sk-SK"/>
                  </w:rPr>
                </w:pPr>
                <w:r w:rsidRPr="00571D19">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14:paraId="537139E1" w14:textId="77777777" w:rsidR="0082052E" w:rsidRPr="00571D19" w:rsidRDefault="0082052E" w:rsidP="0082052E">
            <w:pPr>
              <w:rPr>
                <w:rFonts w:ascii="Book Antiqua" w:hAnsi="Book Antiqua"/>
                <w:b/>
                <w:sz w:val="20"/>
                <w:szCs w:val="20"/>
                <w:lang w:eastAsia="sk-SK"/>
              </w:rPr>
            </w:pPr>
            <w:r w:rsidRPr="00571D19">
              <w:rPr>
                <w:rFonts w:ascii="Book Antiqua" w:hAnsi="Book Antiqua"/>
                <w:b/>
                <w:sz w:val="20"/>
                <w:szCs w:val="20"/>
                <w:lang w:eastAsia="sk-SK"/>
              </w:rPr>
              <w:t>Žiadne</w:t>
            </w:r>
          </w:p>
        </w:tc>
        <w:sdt>
          <w:sdtPr>
            <w:rPr>
              <w:rFonts w:ascii="Book Antiqua" w:hAnsi="Book Antiqua"/>
              <w:b/>
              <w:sz w:val="20"/>
              <w:szCs w:val="20"/>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9C6600E" w14:textId="77777777" w:rsidR="0082052E" w:rsidRPr="00571D19" w:rsidRDefault="0082052E" w:rsidP="0082052E">
                <w:pPr>
                  <w:jc w:val="center"/>
                  <w:rPr>
                    <w:rFonts w:ascii="Book Antiqua" w:hAnsi="Book Antiqua"/>
                    <w:b/>
                    <w:sz w:val="20"/>
                    <w:szCs w:val="20"/>
                    <w:lang w:eastAsia="sk-SK"/>
                  </w:rPr>
                </w:pPr>
                <w:r w:rsidRPr="00571D19">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0A5FC178" w14:textId="77777777" w:rsidR="0082052E" w:rsidRPr="00571D19" w:rsidRDefault="0082052E" w:rsidP="0082052E">
            <w:pPr>
              <w:ind w:left="54"/>
              <w:rPr>
                <w:rFonts w:ascii="Book Antiqua" w:hAnsi="Book Antiqua"/>
                <w:b/>
                <w:sz w:val="20"/>
                <w:szCs w:val="20"/>
                <w:lang w:eastAsia="sk-SK"/>
              </w:rPr>
            </w:pPr>
            <w:r w:rsidRPr="00571D19">
              <w:rPr>
                <w:rFonts w:ascii="Book Antiqua" w:hAnsi="Book Antiqua"/>
                <w:b/>
                <w:sz w:val="20"/>
                <w:szCs w:val="20"/>
                <w:lang w:eastAsia="sk-SK"/>
              </w:rPr>
              <w:t>Negatívne</w:t>
            </w:r>
          </w:p>
        </w:tc>
      </w:tr>
      <w:tr w:rsidR="0082052E" w:rsidRPr="00571D19" w14:paraId="0809CF81" w14:textId="77777777" w:rsidTr="0082052E">
        <w:tc>
          <w:tcPr>
            <w:tcW w:w="3812" w:type="dxa"/>
            <w:tcBorders>
              <w:top w:val="single" w:sz="4" w:space="0" w:color="auto"/>
              <w:left w:val="single" w:sz="4" w:space="0" w:color="auto"/>
              <w:bottom w:val="single" w:sz="4" w:space="0" w:color="auto"/>
              <w:right w:val="single" w:sz="4" w:space="0" w:color="auto"/>
            </w:tcBorders>
            <w:shd w:val="clear" w:color="auto" w:fill="E2E2E2"/>
          </w:tcPr>
          <w:p w14:paraId="5B86C16E" w14:textId="77777777" w:rsidR="0082052E" w:rsidRPr="00571D19" w:rsidRDefault="0082052E" w:rsidP="0082052E">
            <w:pPr>
              <w:rPr>
                <w:rFonts w:ascii="Book Antiqua" w:hAnsi="Book Antiqua"/>
                <w:b/>
                <w:sz w:val="20"/>
                <w:szCs w:val="20"/>
                <w:lang w:eastAsia="sk-SK"/>
              </w:rPr>
            </w:pPr>
            <w:r w:rsidRPr="00571D19">
              <w:rPr>
                <w:rFonts w:ascii="Book Antiqua" w:hAnsi="Book Antiqua"/>
                <w:b/>
                <w:sz w:val="20"/>
                <w:szCs w:val="20"/>
                <w:lang w:eastAsia="sk-SK"/>
              </w:rPr>
              <w:t>Vplyvy na životné prostredie</w:t>
            </w:r>
          </w:p>
        </w:tc>
        <w:sdt>
          <w:sdtPr>
            <w:rPr>
              <w:rFonts w:ascii="Book Antiqua" w:hAnsi="Book Antiqua"/>
              <w:b/>
              <w:sz w:val="20"/>
              <w:szCs w:val="20"/>
            </w:rPr>
            <w:id w:val="1474483314"/>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5BB782FC" w14:textId="77777777" w:rsidR="0082052E" w:rsidRPr="00571D19" w:rsidRDefault="0082052E" w:rsidP="0082052E">
                <w:pPr>
                  <w:jc w:val="center"/>
                  <w:rPr>
                    <w:rFonts w:ascii="Book Antiqua" w:hAnsi="Book Antiqua"/>
                    <w:b/>
                    <w:sz w:val="20"/>
                    <w:szCs w:val="20"/>
                    <w:lang w:eastAsia="sk-SK"/>
                  </w:rPr>
                </w:pPr>
                <w:r w:rsidRPr="00571D19">
                  <w:rPr>
                    <w:rFonts w:ascii="MS Gothic" w:eastAsia="MS Gothic" w:hAnsi="MS Gothic" w:hint="eastAsia"/>
                    <w:b/>
                    <w:sz w:val="20"/>
                    <w:szCs w:val="20"/>
                  </w:rPr>
                  <w:t>☐</w:t>
                </w:r>
              </w:p>
            </w:tc>
          </w:sdtContent>
        </w:sdt>
        <w:tc>
          <w:tcPr>
            <w:tcW w:w="1312" w:type="dxa"/>
            <w:tcBorders>
              <w:top w:val="single" w:sz="4" w:space="0" w:color="auto"/>
              <w:left w:val="nil"/>
              <w:bottom w:val="single" w:sz="4" w:space="0" w:color="auto"/>
              <w:right w:val="nil"/>
            </w:tcBorders>
          </w:tcPr>
          <w:p w14:paraId="2A28D836" w14:textId="77777777" w:rsidR="0082052E" w:rsidRPr="00571D19" w:rsidRDefault="0082052E" w:rsidP="0082052E">
            <w:pPr>
              <w:ind w:right="-108"/>
              <w:rPr>
                <w:rFonts w:ascii="Book Antiqua" w:hAnsi="Book Antiqua"/>
                <w:b/>
                <w:sz w:val="20"/>
                <w:szCs w:val="20"/>
                <w:lang w:eastAsia="sk-SK"/>
              </w:rPr>
            </w:pPr>
            <w:r w:rsidRPr="00571D19">
              <w:rPr>
                <w:rFonts w:ascii="Book Antiqua" w:hAnsi="Book Antiqua"/>
                <w:b/>
                <w:sz w:val="20"/>
                <w:szCs w:val="20"/>
                <w:lang w:eastAsia="sk-SK"/>
              </w:rPr>
              <w:t>Pozitívne</w:t>
            </w:r>
          </w:p>
        </w:tc>
        <w:sdt>
          <w:sdtPr>
            <w:rPr>
              <w:rFonts w:ascii="Book Antiqua" w:hAnsi="Book Antiqua"/>
              <w:b/>
              <w:sz w:val="20"/>
              <w:szCs w:val="20"/>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BFB6136" w14:textId="77777777" w:rsidR="0082052E" w:rsidRPr="00571D19" w:rsidRDefault="0082052E" w:rsidP="0082052E">
                <w:pPr>
                  <w:jc w:val="center"/>
                  <w:rPr>
                    <w:rFonts w:ascii="Book Antiqua" w:hAnsi="Book Antiqua"/>
                    <w:b/>
                    <w:sz w:val="20"/>
                    <w:szCs w:val="20"/>
                    <w:lang w:eastAsia="sk-SK"/>
                  </w:rPr>
                </w:pPr>
                <w:r w:rsidRPr="00571D19">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14:paraId="75CD4D66" w14:textId="77777777" w:rsidR="0082052E" w:rsidRPr="00571D19" w:rsidRDefault="0082052E" w:rsidP="0082052E">
            <w:pPr>
              <w:rPr>
                <w:rFonts w:ascii="Book Antiqua" w:hAnsi="Book Antiqua"/>
                <w:b/>
                <w:sz w:val="20"/>
                <w:szCs w:val="20"/>
                <w:lang w:eastAsia="sk-SK"/>
              </w:rPr>
            </w:pPr>
            <w:r w:rsidRPr="00571D19">
              <w:rPr>
                <w:rFonts w:ascii="Book Antiqua" w:hAnsi="Book Antiqua"/>
                <w:b/>
                <w:sz w:val="20"/>
                <w:szCs w:val="20"/>
                <w:lang w:eastAsia="sk-SK"/>
              </w:rPr>
              <w:t>Žiadne</w:t>
            </w:r>
          </w:p>
        </w:tc>
        <w:sdt>
          <w:sdtPr>
            <w:rPr>
              <w:rFonts w:ascii="Book Antiqua" w:hAnsi="Book Antiqua"/>
              <w:b/>
              <w:sz w:val="20"/>
              <w:szCs w:val="20"/>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01F3AC3" w14:textId="77777777" w:rsidR="0082052E" w:rsidRPr="00571D19" w:rsidRDefault="0082052E" w:rsidP="0082052E">
                <w:pPr>
                  <w:jc w:val="center"/>
                  <w:rPr>
                    <w:rFonts w:ascii="Book Antiqua" w:hAnsi="Book Antiqua"/>
                    <w:b/>
                    <w:sz w:val="20"/>
                    <w:szCs w:val="20"/>
                    <w:lang w:eastAsia="sk-SK"/>
                  </w:rPr>
                </w:pPr>
                <w:r w:rsidRPr="00571D19">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91E3CA8" w14:textId="77777777" w:rsidR="0082052E" w:rsidRPr="00571D19" w:rsidRDefault="0082052E" w:rsidP="0082052E">
            <w:pPr>
              <w:ind w:left="54"/>
              <w:rPr>
                <w:rFonts w:ascii="Book Antiqua" w:hAnsi="Book Antiqua"/>
                <w:b/>
                <w:sz w:val="20"/>
                <w:szCs w:val="20"/>
                <w:lang w:eastAsia="sk-SK"/>
              </w:rPr>
            </w:pPr>
            <w:r w:rsidRPr="00571D19">
              <w:rPr>
                <w:rFonts w:ascii="Book Antiqua" w:hAnsi="Book Antiqua"/>
                <w:b/>
                <w:sz w:val="20"/>
                <w:szCs w:val="20"/>
                <w:lang w:eastAsia="sk-SK"/>
              </w:rPr>
              <w:t>Negatívne</w:t>
            </w:r>
          </w:p>
        </w:tc>
      </w:tr>
      <w:tr w:rsidR="0082052E" w:rsidRPr="00571D19" w14:paraId="4E5725C4" w14:textId="77777777" w:rsidTr="0082052E">
        <w:tc>
          <w:tcPr>
            <w:tcW w:w="3812" w:type="dxa"/>
            <w:tcBorders>
              <w:top w:val="single" w:sz="4" w:space="0" w:color="auto"/>
              <w:left w:val="single" w:sz="4" w:space="0" w:color="auto"/>
              <w:bottom w:val="single" w:sz="4" w:space="0" w:color="auto"/>
              <w:right w:val="single" w:sz="4" w:space="0" w:color="auto"/>
            </w:tcBorders>
            <w:shd w:val="clear" w:color="auto" w:fill="E2E2E2"/>
          </w:tcPr>
          <w:p w14:paraId="7B6A2C80" w14:textId="77777777" w:rsidR="0082052E" w:rsidRPr="00571D19" w:rsidRDefault="0082052E" w:rsidP="0082052E">
            <w:pPr>
              <w:rPr>
                <w:rFonts w:ascii="Book Antiqua" w:hAnsi="Book Antiqua"/>
                <w:b/>
                <w:sz w:val="20"/>
                <w:szCs w:val="20"/>
                <w:lang w:eastAsia="sk-SK"/>
              </w:rPr>
            </w:pPr>
            <w:r w:rsidRPr="00571D19">
              <w:rPr>
                <w:rFonts w:ascii="Book Antiqua" w:hAnsi="Book Antiqua"/>
                <w:b/>
                <w:sz w:val="20"/>
                <w:szCs w:val="20"/>
                <w:lang w:eastAsia="sk-SK"/>
              </w:rPr>
              <w:t>Vplyvy na informatizáciu spoločnosti</w:t>
            </w:r>
          </w:p>
        </w:tc>
        <w:sdt>
          <w:sdtPr>
            <w:rPr>
              <w:rFonts w:ascii="Book Antiqua" w:hAnsi="Book Antiqua"/>
              <w:b/>
              <w:sz w:val="20"/>
              <w:szCs w:val="20"/>
            </w:rPr>
            <w:id w:val="-1573421395"/>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333A23E3" w14:textId="5D947F52" w:rsidR="0082052E" w:rsidRPr="00571D19" w:rsidRDefault="0082052E" w:rsidP="0082052E">
                <w:pPr>
                  <w:jc w:val="center"/>
                  <w:rPr>
                    <w:rFonts w:ascii="Book Antiqua" w:hAnsi="Book Antiqua"/>
                    <w:b/>
                    <w:sz w:val="20"/>
                    <w:szCs w:val="20"/>
                    <w:lang w:eastAsia="sk-SK"/>
                  </w:rPr>
                </w:pPr>
                <w:r>
                  <w:rPr>
                    <w:rFonts w:ascii="MS Gothic" w:eastAsia="MS Gothic" w:hAnsi="MS Gothic" w:hint="eastAsia"/>
                    <w:b/>
                    <w:sz w:val="20"/>
                    <w:szCs w:val="20"/>
                  </w:rPr>
                  <w:t>☐</w:t>
                </w:r>
              </w:p>
            </w:tc>
          </w:sdtContent>
        </w:sdt>
        <w:tc>
          <w:tcPr>
            <w:tcW w:w="1312" w:type="dxa"/>
            <w:tcBorders>
              <w:top w:val="single" w:sz="4" w:space="0" w:color="auto"/>
              <w:left w:val="nil"/>
              <w:bottom w:val="single" w:sz="4" w:space="0" w:color="auto"/>
              <w:right w:val="nil"/>
            </w:tcBorders>
          </w:tcPr>
          <w:p w14:paraId="587F78D4" w14:textId="77777777" w:rsidR="0082052E" w:rsidRPr="00571D19" w:rsidRDefault="0082052E" w:rsidP="0082052E">
            <w:pPr>
              <w:ind w:right="-108"/>
              <w:rPr>
                <w:rFonts w:ascii="Book Antiqua" w:hAnsi="Book Antiqua"/>
                <w:b/>
                <w:sz w:val="20"/>
                <w:szCs w:val="20"/>
                <w:lang w:eastAsia="sk-SK"/>
              </w:rPr>
            </w:pPr>
            <w:r w:rsidRPr="00571D19">
              <w:rPr>
                <w:rFonts w:ascii="Book Antiqua" w:hAnsi="Book Antiqua"/>
                <w:b/>
                <w:sz w:val="20"/>
                <w:szCs w:val="20"/>
                <w:lang w:eastAsia="sk-SK"/>
              </w:rPr>
              <w:t>Pozitívne</w:t>
            </w:r>
          </w:p>
        </w:tc>
        <w:sdt>
          <w:sdtPr>
            <w:rPr>
              <w:rFonts w:ascii="Book Antiqua" w:hAnsi="Book Antiqua"/>
              <w:b/>
              <w:sz w:val="20"/>
              <w:szCs w:val="20"/>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2D4B5427" w14:textId="1D9E0AEE" w:rsidR="0082052E" w:rsidRPr="00571D19" w:rsidRDefault="0082052E" w:rsidP="0082052E">
                <w:pPr>
                  <w:jc w:val="center"/>
                  <w:rPr>
                    <w:rFonts w:ascii="Book Antiqua" w:hAnsi="Book Antiqua"/>
                    <w:b/>
                    <w:sz w:val="20"/>
                    <w:szCs w:val="20"/>
                    <w:lang w:eastAsia="sk-SK"/>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14:paraId="3DE82EAA" w14:textId="77777777" w:rsidR="0082052E" w:rsidRPr="00571D19" w:rsidRDefault="0082052E" w:rsidP="0082052E">
            <w:pPr>
              <w:rPr>
                <w:rFonts w:ascii="Book Antiqua" w:hAnsi="Book Antiqua"/>
                <w:b/>
                <w:sz w:val="20"/>
                <w:szCs w:val="20"/>
                <w:lang w:eastAsia="sk-SK"/>
              </w:rPr>
            </w:pPr>
            <w:r w:rsidRPr="00571D19">
              <w:rPr>
                <w:rFonts w:ascii="Book Antiqua" w:hAnsi="Book Antiqua"/>
                <w:b/>
                <w:sz w:val="20"/>
                <w:szCs w:val="20"/>
                <w:lang w:eastAsia="sk-SK"/>
              </w:rPr>
              <w:t>Žiadne</w:t>
            </w:r>
          </w:p>
        </w:tc>
        <w:sdt>
          <w:sdtPr>
            <w:rPr>
              <w:rFonts w:ascii="Book Antiqua" w:hAnsi="Book Antiqua"/>
              <w:b/>
              <w:sz w:val="20"/>
              <w:szCs w:val="20"/>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F530913" w14:textId="77777777" w:rsidR="0082052E" w:rsidRPr="00571D19" w:rsidRDefault="0082052E" w:rsidP="0082052E">
                <w:pPr>
                  <w:jc w:val="center"/>
                  <w:rPr>
                    <w:rFonts w:ascii="Book Antiqua" w:hAnsi="Book Antiqua"/>
                    <w:b/>
                    <w:sz w:val="20"/>
                    <w:szCs w:val="20"/>
                    <w:lang w:eastAsia="sk-SK"/>
                  </w:rPr>
                </w:pPr>
                <w:r w:rsidRPr="00571D19">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7F8FE528" w14:textId="77777777" w:rsidR="0082052E" w:rsidRPr="00571D19" w:rsidRDefault="0082052E" w:rsidP="0082052E">
            <w:pPr>
              <w:ind w:left="54"/>
              <w:rPr>
                <w:rFonts w:ascii="Book Antiqua" w:hAnsi="Book Antiqua"/>
                <w:b/>
                <w:sz w:val="20"/>
                <w:szCs w:val="20"/>
                <w:lang w:eastAsia="sk-SK"/>
              </w:rPr>
            </w:pPr>
            <w:r w:rsidRPr="00571D19">
              <w:rPr>
                <w:rFonts w:ascii="Book Antiqua" w:hAnsi="Book Antiqua"/>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82052E" w:rsidRPr="00571D19" w14:paraId="05FFE73F" w14:textId="77777777" w:rsidTr="0082052E">
        <w:tc>
          <w:tcPr>
            <w:tcW w:w="3812" w:type="dxa"/>
            <w:tcBorders>
              <w:top w:val="single" w:sz="4" w:space="0" w:color="auto"/>
              <w:left w:val="single" w:sz="4" w:space="0" w:color="auto"/>
              <w:bottom w:val="nil"/>
              <w:right w:val="single" w:sz="4" w:space="0" w:color="auto"/>
            </w:tcBorders>
            <w:shd w:val="clear" w:color="auto" w:fill="E2E2E2"/>
          </w:tcPr>
          <w:p w14:paraId="0050C253" w14:textId="77777777" w:rsidR="0082052E" w:rsidRPr="00571D19" w:rsidRDefault="0082052E" w:rsidP="0082052E">
            <w:pPr>
              <w:spacing w:after="0" w:line="240" w:lineRule="auto"/>
              <w:rPr>
                <w:rFonts w:ascii="Book Antiqua" w:hAnsi="Book Antiqua"/>
                <w:b/>
                <w:sz w:val="20"/>
                <w:szCs w:val="20"/>
              </w:rPr>
            </w:pPr>
            <w:r w:rsidRPr="00571D19">
              <w:rPr>
                <w:rFonts w:ascii="Book Antiqua" w:hAnsi="Book Antiqua"/>
                <w:b/>
                <w:sz w:val="20"/>
                <w:szCs w:val="20"/>
              </w:rPr>
              <w:t>Vplyvy na služby verejnej správy pre občana</w:t>
            </w:r>
          </w:p>
        </w:tc>
        <w:tc>
          <w:tcPr>
            <w:tcW w:w="541" w:type="dxa"/>
            <w:tcBorders>
              <w:top w:val="single" w:sz="4" w:space="0" w:color="auto"/>
              <w:left w:val="single" w:sz="4" w:space="0" w:color="auto"/>
              <w:bottom w:val="nil"/>
              <w:right w:val="nil"/>
            </w:tcBorders>
            <w:shd w:val="clear" w:color="auto" w:fill="auto"/>
          </w:tcPr>
          <w:p w14:paraId="353B8FC4" w14:textId="77777777" w:rsidR="0082052E" w:rsidRPr="00571D19" w:rsidRDefault="0082052E" w:rsidP="0082052E">
            <w:pPr>
              <w:spacing w:after="0" w:line="240" w:lineRule="auto"/>
              <w:rPr>
                <w:rFonts w:ascii="Book Antiqua" w:eastAsia="MS Mincho" w:hAnsi="Book Antiqua"/>
                <w:b/>
                <w:sz w:val="20"/>
                <w:szCs w:val="20"/>
              </w:rPr>
            </w:pPr>
          </w:p>
        </w:tc>
        <w:tc>
          <w:tcPr>
            <w:tcW w:w="1281" w:type="dxa"/>
            <w:tcBorders>
              <w:top w:val="single" w:sz="4" w:space="0" w:color="auto"/>
              <w:left w:val="nil"/>
              <w:bottom w:val="nil"/>
              <w:right w:val="nil"/>
            </w:tcBorders>
            <w:shd w:val="clear" w:color="auto" w:fill="auto"/>
          </w:tcPr>
          <w:p w14:paraId="49073316" w14:textId="77777777" w:rsidR="0082052E" w:rsidRPr="00571D19" w:rsidRDefault="0082052E" w:rsidP="0082052E">
            <w:pPr>
              <w:spacing w:after="0" w:line="240" w:lineRule="auto"/>
              <w:ind w:right="-108"/>
              <w:rPr>
                <w:rFonts w:ascii="Book Antiqua" w:hAnsi="Book Antiqua"/>
                <w:b/>
                <w:sz w:val="20"/>
                <w:szCs w:val="20"/>
              </w:rPr>
            </w:pPr>
          </w:p>
        </w:tc>
        <w:tc>
          <w:tcPr>
            <w:tcW w:w="569" w:type="dxa"/>
            <w:gridSpan w:val="2"/>
            <w:tcBorders>
              <w:top w:val="single" w:sz="4" w:space="0" w:color="auto"/>
              <w:left w:val="nil"/>
              <w:bottom w:val="nil"/>
              <w:right w:val="nil"/>
            </w:tcBorders>
            <w:shd w:val="clear" w:color="auto" w:fill="auto"/>
          </w:tcPr>
          <w:p w14:paraId="343FB5E6" w14:textId="77777777" w:rsidR="0082052E" w:rsidRPr="00571D19" w:rsidRDefault="0082052E" w:rsidP="0082052E">
            <w:pPr>
              <w:spacing w:after="0" w:line="240" w:lineRule="auto"/>
              <w:jc w:val="center"/>
              <w:rPr>
                <w:rFonts w:ascii="Book Antiqua" w:eastAsia="MS Mincho" w:hAnsi="Book Antiqua"/>
                <w:b/>
                <w:sz w:val="20"/>
                <w:szCs w:val="20"/>
              </w:rPr>
            </w:pPr>
          </w:p>
        </w:tc>
        <w:tc>
          <w:tcPr>
            <w:tcW w:w="1133" w:type="dxa"/>
            <w:tcBorders>
              <w:top w:val="single" w:sz="4" w:space="0" w:color="auto"/>
              <w:left w:val="nil"/>
              <w:bottom w:val="nil"/>
              <w:right w:val="nil"/>
            </w:tcBorders>
            <w:shd w:val="clear" w:color="auto" w:fill="auto"/>
          </w:tcPr>
          <w:p w14:paraId="0B320968" w14:textId="77777777" w:rsidR="0082052E" w:rsidRPr="00571D19" w:rsidRDefault="0082052E" w:rsidP="0082052E">
            <w:pPr>
              <w:spacing w:after="0" w:line="240" w:lineRule="auto"/>
              <w:rPr>
                <w:rFonts w:ascii="Book Antiqua" w:hAnsi="Book Antiqua"/>
                <w:b/>
                <w:sz w:val="20"/>
                <w:szCs w:val="20"/>
              </w:rPr>
            </w:pPr>
          </w:p>
        </w:tc>
        <w:tc>
          <w:tcPr>
            <w:tcW w:w="547" w:type="dxa"/>
            <w:tcBorders>
              <w:top w:val="single" w:sz="4" w:space="0" w:color="auto"/>
              <w:left w:val="nil"/>
              <w:bottom w:val="nil"/>
              <w:right w:val="nil"/>
            </w:tcBorders>
            <w:shd w:val="clear" w:color="auto" w:fill="auto"/>
          </w:tcPr>
          <w:p w14:paraId="199F8DE3" w14:textId="77777777" w:rsidR="0082052E" w:rsidRPr="00571D19" w:rsidRDefault="0082052E" w:rsidP="0082052E">
            <w:pPr>
              <w:spacing w:after="0" w:line="240" w:lineRule="auto"/>
              <w:jc w:val="center"/>
              <w:rPr>
                <w:rFonts w:ascii="Book Antiqua" w:eastAsia="MS Mincho" w:hAnsi="Book Antiqua"/>
                <w:b/>
                <w:sz w:val="20"/>
                <w:szCs w:val="20"/>
              </w:rPr>
            </w:pPr>
          </w:p>
        </w:tc>
        <w:tc>
          <w:tcPr>
            <w:tcW w:w="1297" w:type="dxa"/>
            <w:tcBorders>
              <w:top w:val="single" w:sz="4" w:space="0" w:color="auto"/>
              <w:left w:val="nil"/>
              <w:bottom w:val="nil"/>
              <w:right w:val="single" w:sz="4" w:space="0" w:color="auto"/>
            </w:tcBorders>
            <w:shd w:val="clear" w:color="auto" w:fill="auto"/>
          </w:tcPr>
          <w:p w14:paraId="1912EC4C" w14:textId="77777777" w:rsidR="0082052E" w:rsidRPr="00571D19" w:rsidRDefault="0082052E" w:rsidP="0082052E">
            <w:pPr>
              <w:spacing w:after="0" w:line="240" w:lineRule="auto"/>
              <w:ind w:left="54"/>
              <w:rPr>
                <w:rFonts w:ascii="Book Antiqua" w:hAnsi="Book Antiqua"/>
                <w:b/>
                <w:sz w:val="20"/>
                <w:szCs w:val="20"/>
              </w:rPr>
            </w:pPr>
          </w:p>
        </w:tc>
      </w:tr>
      <w:tr w:rsidR="0082052E" w:rsidRPr="00571D19" w14:paraId="34524C9E" w14:textId="77777777" w:rsidTr="0082052E">
        <w:tc>
          <w:tcPr>
            <w:tcW w:w="3812" w:type="dxa"/>
            <w:tcBorders>
              <w:top w:val="nil"/>
              <w:left w:val="single" w:sz="4" w:space="0" w:color="auto"/>
              <w:bottom w:val="nil"/>
              <w:right w:val="single" w:sz="4" w:space="0" w:color="auto"/>
            </w:tcBorders>
            <w:shd w:val="clear" w:color="auto" w:fill="E2E2E2"/>
          </w:tcPr>
          <w:p w14:paraId="455701E0" w14:textId="77777777" w:rsidR="0082052E" w:rsidRPr="00571D19" w:rsidRDefault="0082052E" w:rsidP="0082052E">
            <w:pPr>
              <w:spacing w:after="0" w:line="240" w:lineRule="auto"/>
              <w:rPr>
                <w:rFonts w:ascii="Book Antiqua" w:hAnsi="Book Antiqua"/>
                <w:b/>
                <w:sz w:val="20"/>
                <w:szCs w:val="20"/>
              </w:rPr>
            </w:pPr>
          </w:p>
        </w:tc>
        <w:sdt>
          <w:sdtPr>
            <w:rPr>
              <w:rFonts w:ascii="Book Antiqua" w:hAnsi="Book Antiqua"/>
              <w:b/>
              <w:sz w:val="20"/>
              <w:szCs w:val="20"/>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35EFCBBD" w14:textId="77777777" w:rsidR="0082052E" w:rsidRPr="00571D19" w:rsidRDefault="0082052E" w:rsidP="0082052E">
                <w:pPr>
                  <w:spacing w:after="0" w:line="240" w:lineRule="auto"/>
                  <w:jc w:val="center"/>
                  <w:rPr>
                    <w:rFonts w:ascii="Book Antiqua" w:hAnsi="Book Antiqua"/>
                    <w:b/>
                    <w:sz w:val="20"/>
                    <w:szCs w:val="20"/>
                  </w:rPr>
                </w:pPr>
                <w:r w:rsidRPr="00571D19">
                  <w:rPr>
                    <w:rFonts w:ascii="Segoe UI Symbol" w:eastAsia="MS Gothic" w:hAnsi="Segoe UI Symbol" w:cs="Segoe UI Symbol"/>
                    <w:b/>
                    <w:sz w:val="20"/>
                    <w:szCs w:val="20"/>
                  </w:rPr>
                  <w:t>☐</w:t>
                </w:r>
              </w:p>
            </w:tc>
          </w:sdtContent>
        </w:sdt>
        <w:tc>
          <w:tcPr>
            <w:tcW w:w="1312" w:type="dxa"/>
            <w:gridSpan w:val="2"/>
            <w:tcBorders>
              <w:top w:val="nil"/>
              <w:left w:val="nil"/>
              <w:bottom w:val="dotted" w:sz="4" w:space="0" w:color="auto"/>
              <w:right w:val="nil"/>
            </w:tcBorders>
            <w:shd w:val="clear" w:color="auto" w:fill="auto"/>
          </w:tcPr>
          <w:p w14:paraId="4B67D193" w14:textId="77777777" w:rsidR="0082052E" w:rsidRPr="00571D19" w:rsidRDefault="0082052E" w:rsidP="0082052E">
            <w:pPr>
              <w:spacing w:after="0" w:line="240" w:lineRule="auto"/>
              <w:ind w:right="-108"/>
              <w:rPr>
                <w:rFonts w:ascii="Book Antiqua" w:hAnsi="Book Antiqua"/>
                <w:b/>
                <w:sz w:val="20"/>
                <w:szCs w:val="20"/>
              </w:rPr>
            </w:pPr>
            <w:r w:rsidRPr="00571D19">
              <w:rPr>
                <w:rFonts w:ascii="Book Antiqua" w:hAnsi="Book Antiqua"/>
                <w:b/>
                <w:sz w:val="20"/>
                <w:szCs w:val="20"/>
              </w:rPr>
              <w:t>Pozitívne</w:t>
            </w:r>
          </w:p>
        </w:tc>
        <w:sdt>
          <w:sdtPr>
            <w:rPr>
              <w:rFonts w:ascii="Book Antiqua" w:hAnsi="Book Antiqua"/>
              <w:b/>
              <w:sz w:val="20"/>
              <w:szCs w:val="20"/>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68DFCBEB" w14:textId="77777777" w:rsidR="0082052E" w:rsidRPr="00571D19" w:rsidRDefault="0082052E" w:rsidP="0082052E">
                <w:pPr>
                  <w:spacing w:after="0" w:line="240" w:lineRule="auto"/>
                  <w:jc w:val="center"/>
                  <w:rPr>
                    <w:rFonts w:ascii="Book Antiqua" w:hAnsi="Book Antiqua"/>
                    <w:b/>
                    <w:sz w:val="20"/>
                    <w:szCs w:val="20"/>
                  </w:rPr>
                </w:pPr>
                <w:r w:rsidRPr="00571D19">
                  <w:rPr>
                    <w:rFonts w:ascii="Segoe UI Symbol" w:eastAsia="MS Gothic" w:hAnsi="Segoe UI Symbol" w:cs="Segoe UI Symbol"/>
                    <w:b/>
                    <w:sz w:val="20"/>
                    <w:szCs w:val="20"/>
                  </w:rPr>
                  <w:t>☒</w:t>
                </w:r>
              </w:p>
            </w:tc>
          </w:sdtContent>
        </w:sdt>
        <w:tc>
          <w:tcPr>
            <w:tcW w:w="1133" w:type="dxa"/>
            <w:tcBorders>
              <w:top w:val="nil"/>
              <w:left w:val="nil"/>
              <w:bottom w:val="dotted" w:sz="4" w:space="0" w:color="auto"/>
              <w:right w:val="nil"/>
            </w:tcBorders>
            <w:shd w:val="clear" w:color="auto" w:fill="auto"/>
          </w:tcPr>
          <w:p w14:paraId="6C9ED634" w14:textId="77777777" w:rsidR="0082052E" w:rsidRPr="00571D19" w:rsidRDefault="0082052E" w:rsidP="0082052E">
            <w:pPr>
              <w:spacing w:after="0" w:line="240" w:lineRule="auto"/>
              <w:rPr>
                <w:rFonts w:ascii="Book Antiqua" w:hAnsi="Book Antiqua"/>
                <w:b/>
                <w:sz w:val="20"/>
                <w:szCs w:val="20"/>
              </w:rPr>
            </w:pPr>
            <w:r w:rsidRPr="00571D19">
              <w:rPr>
                <w:rFonts w:ascii="Book Antiqua" w:hAnsi="Book Antiqua"/>
                <w:b/>
                <w:sz w:val="20"/>
                <w:szCs w:val="20"/>
              </w:rPr>
              <w:t>Žiadne</w:t>
            </w:r>
          </w:p>
        </w:tc>
        <w:sdt>
          <w:sdtPr>
            <w:rPr>
              <w:rFonts w:ascii="Book Antiqua" w:hAnsi="Book Antiqua"/>
              <w:b/>
              <w:sz w:val="20"/>
              <w:szCs w:val="20"/>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248C6EF2" w14:textId="77777777" w:rsidR="0082052E" w:rsidRPr="00571D19" w:rsidRDefault="0082052E" w:rsidP="0082052E">
                <w:pPr>
                  <w:spacing w:after="0" w:line="240" w:lineRule="auto"/>
                  <w:jc w:val="center"/>
                  <w:rPr>
                    <w:rFonts w:ascii="Book Antiqua" w:hAnsi="Book Antiqua"/>
                    <w:b/>
                    <w:sz w:val="20"/>
                    <w:szCs w:val="20"/>
                  </w:rPr>
                </w:pPr>
                <w:r w:rsidRPr="00571D19">
                  <w:rPr>
                    <w:rFonts w:ascii="Segoe UI Symbol" w:eastAsia="MS Gothic" w:hAnsi="Segoe UI Symbol" w:cs="Segoe UI Symbol"/>
                    <w:b/>
                    <w:sz w:val="20"/>
                    <w:szCs w:val="20"/>
                  </w:rPr>
                  <w:t>☐</w:t>
                </w:r>
              </w:p>
            </w:tc>
          </w:sdtContent>
        </w:sdt>
        <w:tc>
          <w:tcPr>
            <w:tcW w:w="1297" w:type="dxa"/>
            <w:tcBorders>
              <w:top w:val="nil"/>
              <w:left w:val="nil"/>
              <w:bottom w:val="dotted" w:sz="4" w:space="0" w:color="auto"/>
              <w:right w:val="single" w:sz="4" w:space="0" w:color="auto"/>
            </w:tcBorders>
            <w:shd w:val="clear" w:color="auto" w:fill="auto"/>
          </w:tcPr>
          <w:p w14:paraId="3A88FCAD" w14:textId="77777777" w:rsidR="0082052E" w:rsidRPr="00571D19" w:rsidRDefault="0082052E" w:rsidP="0082052E">
            <w:pPr>
              <w:spacing w:after="0" w:line="240" w:lineRule="auto"/>
              <w:ind w:left="54"/>
              <w:rPr>
                <w:rFonts w:ascii="Book Antiqua" w:hAnsi="Book Antiqua"/>
                <w:b/>
                <w:sz w:val="20"/>
                <w:szCs w:val="20"/>
              </w:rPr>
            </w:pPr>
            <w:r w:rsidRPr="00571D19">
              <w:rPr>
                <w:rFonts w:ascii="Book Antiqua" w:hAnsi="Book Antiqua"/>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82052E" w:rsidRPr="00571D19" w14:paraId="2C0166DC" w14:textId="77777777" w:rsidTr="0082052E">
        <w:tc>
          <w:tcPr>
            <w:tcW w:w="3812" w:type="dxa"/>
            <w:tcBorders>
              <w:top w:val="single" w:sz="4" w:space="0" w:color="000000"/>
              <w:left w:val="single" w:sz="4" w:space="0" w:color="auto"/>
              <w:bottom w:val="single" w:sz="4" w:space="0" w:color="auto"/>
              <w:right w:val="single" w:sz="4" w:space="0" w:color="auto"/>
            </w:tcBorders>
            <w:shd w:val="clear" w:color="auto" w:fill="E2E2E2"/>
          </w:tcPr>
          <w:p w14:paraId="54522615" w14:textId="77777777" w:rsidR="0082052E" w:rsidRPr="00571D19" w:rsidRDefault="0082052E" w:rsidP="0082052E">
            <w:pPr>
              <w:rPr>
                <w:rFonts w:ascii="Book Antiqua" w:hAnsi="Book Antiqua"/>
                <w:b/>
                <w:sz w:val="20"/>
                <w:szCs w:val="20"/>
                <w:lang w:eastAsia="sk-SK"/>
              </w:rPr>
            </w:pPr>
            <w:r w:rsidRPr="00571D19">
              <w:rPr>
                <w:rFonts w:ascii="Book Antiqua" w:hAnsi="Book Antiqua"/>
                <w:b/>
                <w:sz w:val="20"/>
                <w:szCs w:val="20"/>
              </w:rPr>
              <w:t>Vplyvy na manželstvo, rodičovstvo, rodinu a deti</w:t>
            </w:r>
          </w:p>
        </w:tc>
        <w:sdt>
          <w:sdtPr>
            <w:rPr>
              <w:rFonts w:ascii="Book Antiqua" w:hAnsi="Book Antiqua"/>
              <w:b/>
              <w:sz w:val="20"/>
              <w:szCs w:val="20"/>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6E8BE7EA" w14:textId="77777777" w:rsidR="0082052E" w:rsidRPr="00571D19" w:rsidRDefault="0082052E" w:rsidP="0082052E">
                <w:pPr>
                  <w:jc w:val="center"/>
                  <w:rPr>
                    <w:rFonts w:ascii="Book Antiqua" w:hAnsi="Book Antiqua"/>
                    <w:b/>
                    <w:sz w:val="20"/>
                    <w:szCs w:val="20"/>
                    <w:lang w:eastAsia="sk-SK"/>
                  </w:rPr>
                </w:pPr>
                <w:r w:rsidRPr="00571D19">
                  <w:rPr>
                    <w:rFonts w:ascii="MS Gothic" w:eastAsia="MS Gothic" w:hAnsi="MS Gothic" w:hint="eastAsia"/>
                    <w:b/>
                    <w:sz w:val="20"/>
                    <w:szCs w:val="20"/>
                  </w:rPr>
                  <w:t>☐</w:t>
                </w:r>
              </w:p>
            </w:tc>
          </w:sdtContent>
        </w:sdt>
        <w:tc>
          <w:tcPr>
            <w:tcW w:w="1312" w:type="dxa"/>
            <w:tcBorders>
              <w:top w:val="single" w:sz="4" w:space="0" w:color="auto"/>
              <w:left w:val="nil"/>
              <w:bottom w:val="single" w:sz="4" w:space="0" w:color="auto"/>
              <w:right w:val="nil"/>
            </w:tcBorders>
            <w:vAlign w:val="center"/>
          </w:tcPr>
          <w:p w14:paraId="084CF89E" w14:textId="77777777" w:rsidR="0082052E" w:rsidRPr="00571D19" w:rsidRDefault="0082052E" w:rsidP="0082052E">
            <w:pPr>
              <w:ind w:right="-108"/>
              <w:rPr>
                <w:rFonts w:ascii="Book Antiqua" w:hAnsi="Book Antiqua"/>
                <w:b/>
                <w:sz w:val="20"/>
                <w:szCs w:val="20"/>
                <w:lang w:eastAsia="sk-SK"/>
              </w:rPr>
            </w:pPr>
            <w:r w:rsidRPr="00571D19">
              <w:rPr>
                <w:rFonts w:ascii="Book Antiqua" w:hAnsi="Book Antiqua"/>
                <w:b/>
                <w:sz w:val="20"/>
                <w:szCs w:val="20"/>
                <w:lang w:eastAsia="sk-SK"/>
              </w:rPr>
              <w:t>Pozitívne</w:t>
            </w:r>
          </w:p>
        </w:tc>
        <w:sdt>
          <w:sdtPr>
            <w:rPr>
              <w:rFonts w:ascii="Book Antiqua" w:hAnsi="Book Antiqua"/>
              <w:b/>
              <w:sz w:val="20"/>
              <w:szCs w:val="20"/>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0BEA7B93" w14:textId="77777777" w:rsidR="0082052E" w:rsidRPr="00571D19" w:rsidRDefault="0082052E" w:rsidP="0082052E">
                <w:pPr>
                  <w:jc w:val="center"/>
                  <w:rPr>
                    <w:rFonts w:ascii="Book Antiqua" w:hAnsi="Book Antiqua"/>
                    <w:b/>
                    <w:sz w:val="20"/>
                    <w:szCs w:val="20"/>
                    <w:lang w:eastAsia="sk-SK"/>
                  </w:rPr>
                </w:pPr>
                <w:r w:rsidRPr="00571D19">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vAlign w:val="center"/>
          </w:tcPr>
          <w:p w14:paraId="3D937664" w14:textId="77777777" w:rsidR="0082052E" w:rsidRPr="00571D19" w:rsidRDefault="0082052E" w:rsidP="0082052E">
            <w:pPr>
              <w:rPr>
                <w:rFonts w:ascii="Book Antiqua" w:hAnsi="Book Antiqua"/>
                <w:b/>
                <w:sz w:val="20"/>
                <w:szCs w:val="20"/>
                <w:lang w:eastAsia="sk-SK"/>
              </w:rPr>
            </w:pPr>
            <w:r w:rsidRPr="00571D19">
              <w:rPr>
                <w:rFonts w:ascii="Book Antiqua" w:hAnsi="Book Antiqua"/>
                <w:b/>
                <w:sz w:val="20"/>
                <w:szCs w:val="20"/>
                <w:lang w:eastAsia="sk-SK"/>
              </w:rPr>
              <w:t>Žiadne</w:t>
            </w:r>
          </w:p>
        </w:tc>
        <w:sdt>
          <w:sdtPr>
            <w:rPr>
              <w:rFonts w:ascii="Book Antiqua" w:hAnsi="Book Antiqua"/>
              <w:b/>
              <w:sz w:val="20"/>
              <w:szCs w:val="20"/>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5D31B8D0" w14:textId="77777777" w:rsidR="0082052E" w:rsidRPr="00571D19" w:rsidRDefault="0082052E" w:rsidP="0082052E">
                <w:pPr>
                  <w:jc w:val="center"/>
                  <w:rPr>
                    <w:rFonts w:ascii="Book Antiqua" w:hAnsi="Book Antiqua"/>
                    <w:b/>
                    <w:sz w:val="20"/>
                    <w:szCs w:val="20"/>
                    <w:lang w:eastAsia="sk-SK"/>
                  </w:rPr>
                </w:pPr>
                <w:r w:rsidRPr="00571D19">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578BDF46" w14:textId="77777777" w:rsidR="0082052E" w:rsidRPr="00571D19" w:rsidRDefault="0082052E" w:rsidP="0082052E">
            <w:pPr>
              <w:ind w:left="54"/>
              <w:rPr>
                <w:rFonts w:ascii="Book Antiqua" w:hAnsi="Book Antiqua"/>
                <w:b/>
                <w:sz w:val="20"/>
                <w:szCs w:val="20"/>
                <w:lang w:eastAsia="sk-SK"/>
              </w:rPr>
            </w:pPr>
            <w:r w:rsidRPr="00571D19">
              <w:rPr>
                <w:rFonts w:ascii="Book Antiqua" w:hAnsi="Book Antiqua"/>
                <w:b/>
                <w:sz w:val="20"/>
                <w:szCs w:val="20"/>
                <w:lang w:eastAsia="sk-SK"/>
              </w:rPr>
              <w:t>Negatívne</w:t>
            </w:r>
          </w:p>
        </w:tc>
      </w:tr>
    </w:tbl>
    <w:p w14:paraId="4CD3C503" w14:textId="77777777" w:rsidR="0082052E" w:rsidRPr="00571D19" w:rsidRDefault="0082052E" w:rsidP="0082052E">
      <w:pPr>
        <w:spacing w:after="0" w:line="240" w:lineRule="auto"/>
        <w:ind w:right="141"/>
        <w:rPr>
          <w:rFonts w:ascii="Book Antiqua" w:hAnsi="Book Antiqua"/>
          <w:b/>
          <w:sz w:val="20"/>
          <w:szCs w:val="20"/>
        </w:rPr>
      </w:pPr>
    </w:p>
    <w:tbl>
      <w:tblPr>
        <w:tblStyle w:val="Mriekatabuky1"/>
        <w:tblW w:w="9176" w:type="dxa"/>
        <w:tblLayout w:type="fixed"/>
        <w:tblLook w:val="04A0" w:firstRow="1" w:lastRow="0" w:firstColumn="1" w:lastColumn="0" w:noHBand="0" w:noVBand="1"/>
      </w:tblPr>
      <w:tblGrid>
        <w:gridCol w:w="9176"/>
      </w:tblGrid>
      <w:tr w:rsidR="0082052E" w:rsidRPr="00571D19" w14:paraId="0DAD8904" w14:textId="77777777" w:rsidTr="0082052E">
        <w:tc>
          <w:tcPr>
            <w:tcW w:w="9176" w:type="dxa"/>
            <w:tcBorders>
              <w:top w:val="single" w:sz="4" w:space="0" w:color="auto"/>
              <w:left w:val="single" w:sz="4" w:space="0" w:color="auto"/>
              <w:bottom w:val="nil"/>
              <w:right w:val="single" w:sz="4" w:space="0" w:color="auto"/>
            </w:tcBorders>
            <w:shd w:val="clear" w:color="auto" w:fill="E2E2E2"/>
          </w:tcPr>
          <w:p w14:paraId="7339DBAE" w14:textId="77777777" w:rsidR="0082052E" w:rsidRPr="00571D19" w:rsidRDefault="0082052E" w:rsidP="0082052E">
            <w:pPr>
              <w:numPr>
                <w:ilvl w:val="0"/>
                <w:numId w:val="6"/>
              </w:numPr>
              <w:ind w:left="426"/>
              <w:contextualSpacing/>
              <w:rPr>
                <w:rFonts w:ascii="Book Antiqua" w:eastAsia="Calibri" w:hAnsi="Book Antiqua"/>
                <w:b/>
                <w:sz w:val="20"/>
                <w:szCs w:val="20"/>
              </w:rPr>
            </w:pPr>
            <w:r w:rsidRPr="00571D19">
              <w:rPr>
                <w:rFonts w:ascii="Book Antiqua" w:eastAsia="Calibri" w:hAnsi="Book Antiqua"/>
                <w:b/>
                <w:sz w:val="20"/>
                <w:szCs w:val="20"/>
              </w:rPr>
              <w:t>Poznámky</w:t>
            </w:r>
          </w:p>
        </w:tc>
      </w:tr>
      <w:tr w:rsidR="0082052E" w:rsidRPr="00571D19" w14:paraId="38C402EF" w14:textId="77777777" w:rsidTr="0082052E">
        <w:trPr>
          <w:trHeight w:val="713"/>
        </w:trPr>
        <w:tc>
          <w:tcPr>
            <w:tcW w:w="9176" w:type="dxa"/>
            <w:tcBorders>
              <w:top w:val="nil"/>
              <w:left w:val="single" w:sz="4" w:space="0" w:color="auto"/>
              <w:bottom w:val="single" w:sz="4" w:space="0" w:color="auto"/>
              <w:right w:val="single" w:sz="4" w:space="0" w:color="auto"/>
            </w:tcBorders>
            <w:shd w:val="clear" w:color="auto" w:fill="auto"/>
          </w:tcPr>
          <w:p w14:paraId="556E1A05" w14:textId="77777777" w:rsidR="0082052E" w:rsidRPr="00571D19" w:rsidRDefault="0082052E" w:rsidP="0082052E">
            <w:pPr>
              <w:jc w:val="both"/>
              <w:rPr>
                <w:rFonts w:ascii="Book Antiqua" w:hAnsi="Book Antiqua"/>
                <w:i/>
                <w:sz w:val="20"/>
                <w:szCs w:val="20"/>
                <w:lang w:eastAsia="sk-SK"/>
              </w:rPr>
            </w:pPr>
            <w:r w:rsidRPr="00571D19">
              <w:rPr>
                <w:rFonts w:ascii="Book Antiqua" w:hAnsi="Book Antiqua"/>
                <w:i/>
                <w:sz w:val="20"/>
                <w:szCs w:val="20"/>
                <w:lang w:eastAsia="sk-SK"/>
              </w:rPr>
              <w:t xml:space="preserve">V prípade potreby uveďte doplňujúce informácie k identifikovaným vplyvom. </w:t>
            </w:r>
          </w:p>
          <w:p w14:paraId="3C0960D9" w14:textId="7DEED151" w:rsidR="0082052E" w:rsidRDefault="00083557" w:rsidP="0082052E">
            <w:pPr>
              <w:spacing w:before="120"/>
              <w:jc w:val="both"/>
              <w:rPr>
                <w:rFonts w:ascii="Book Antiqua" w:hAnsi="Book Antiqua"/>
                <w:sz w:val="20"/>
                <w:szCs w:val="20"/>
                <w:lang w:eastAsia="ar-SA"/>
              </w:rPr>
            </w:pPr>
            <w:r w:rsidRPr="00BA0983">
              <w:rPr>
                <w:rFonts w:ascii="Book Antiqua" w:hAnsi="Book Antiqua"/>
                <w:sz w:val="20"/>
                <w:szCs w:val="20"/>
                <w:lang w:eastAsia="ar-SA"/>
              </w:rPr>
              <w:t>Návrh zákona predpokladá pozitívny vplyv na rozpočet verejnej správy, ktorý spočíva v ušetrení výdavkov na plat a paušálne náhrady prezidenta Slovenskej republiky, 150 poslancov Národnej rady Slovenskej republiky, ich asistentov a výdavkov na poslanecké kancelárie. Vychádzajúc z odhadu, že priemerná nominálna mzda v hospodárstve SR za rok 2025 bude predstavovať sumu 1 658 €, odhaduje</w:t>
            </w:r>
            <w:r w:rsidR="00E55F7A">
              <w:rPr>
                <w:rFonts w:ascii="Book Antiqua" w:hAnsi="Book Antiqua"/>
                <w:sz w:val="20"/>
                <w:szCs w:val="20"/>
                <w:lang w:eastAsia="ar-SA"/>
              </w:rPr>
              <w:t xml:space="preserve"> sa</w:t>
            </w:r>
            <w:r w:rsidRPr="00BA0983">
              <w:rPr>
                <w:rFonts w:ascii="Book Antiqua" w:hAnsi="Book Antiqua"/>
                <w:sz w:val="20"/>
                <w:szCs w:val="20"/>
                <w:lang w:eastAsia="ar-SA"/>
              </w:rPr>
              <w:t xml:space="preserve"> ročná úspora verejných financií vo výške 1 283 616 eur.</w:t>
            </w:r>
          </w:p>
          <w:p w14:paraId="7BE91B2A" w14:textId="0DE2275D" w:rsidR="00275B86" w:rsidRPr="00BA0983" w:rsidRDefault="00275B86" w:rsidP="002E4FB1">
            <w:pPr>
              <w:spacing w:before="120"/>
              <w:jc w:val="both"/>
              <w:rPr>
                <w:rFonts w:ascii="Book Antiqua" w:hAnsi="Book Antiqua"/>
                <w:sz w:val="20"/>
                <w:szCs w:val="20"/>
                <w:lang w:eastAsia="ar-SA"/>
              </w:rPr>
            </w:pPr>
            <w:r>
              <w:rPr>
                <w:rFonts w:ascii="Book Antiqua" w:hAnsi="Book Antiqua"/>
                <w:sz w:val="20"/>
                <w:szCs w:val="20"/>
                <w:lang w:eastAsia="ar-SA"/>
              </w:rPr>
              <w:t>Návratom paušálnych odmien členov vlády na ich pôvodnú úroveň sa predpokladá ročná úspora 1 204 776 eur.</w:t>
            </w:r>
            <w:r w:rsidR="00E55F7A">
              <w:rPr>
                <w:rFonts w:ascii="Book Antiqua" w:hAnsi="Book Antiqua"/>
                <w:sz w:val="20"/>
                <w:szCs w:val="20"/>
                <w:lang w:eastAsia="ar-SA"/>
              </w:rPr>
              <w:t xml:space="preserve"> Spolu pozitívne vplyvy na rozpočet verejnej správy predstavujú sumu </w:t>
            </w:r>
            <w:r w:rsidR="00E24875">
              <w:rPr>
                <w:rFonts w:ascii="Book Antiqua" w:hAnsi="Book Antiqua"/>
                <w:sz w:val="20"/>
                <w:szCs w:val="20"/>
                <w:lang w:eastAsia="ar-SA"/>
              </w:rPr>
              <w:t>takmer 2,5 milióna eur.</w:t>
            </w:r>
          </w:p>
        </w:tc>
      </w:tr>
      <w:tr w:rsidR="0082052E" w:rsidRPr="00571D19" w14:paraId="79056FB9" w14:textId="77777777" w:rsidTr="0082052E">
        <w:tc>
          <w:tcPr>
            <w:tcW w:w="9176" w:type="dxa"/>
          </w:tcPr>
          <w:p w14:paraId="52B15B39" w14:textId="77777777" w:rsidR="0082052E" w:rsidRPr="00571D19" w:rsidRDefault="0082052E" w:rsidP="0082052E">
            <w:pPr>
              <w:numPr>
                <w:ilvl w:val="0"/>
                <w:numId w:val="6"/>
              </w:numPr>
              <w:ind w:left="426"/>
              <w:contextualSpacing/>
              <w:rPr>
                <w:rFonts w:ascii="Book Antiqua" w:eastAsia="Calibri" w:hAnsi="Book Antiqua"/>
                <w:b/>
                <w:sz w:val="20"/>
                <w:szCs w:val="20"/>
              </w:rPr>
            </w:pPr>
            <w:r w:rsidRPr="00571D19">
              <w:rPr>
                <w:rFonts w:ascii="Book Antiqua" w:eastAsia="Calibri" w:hAnsi="Book Antiqua"/>
                <w:b/>
                <w:sz w:val="20"/>
                <w:szCs w:val="20"/>
              </w:rPr>
              <w:t xml:space="preserve">Kontakt na spracovateľa/súčinnosť </w:t>
            </w:r>
          </w:p>
        </w:tc>
      </w:tr>
      <w:tr w:rsidR="0082052E" w:rsidRPr="00571D19" w14:paraId="1457B997" w14:textId="77777777" w:rsidTr="0082052E">
        <w:trPr>
          <w:trHeight w:val="586"/>
        </w:trPr>
        <w:tc>
          <w:tcPr>
            <w:tcW w:w="9176" w:type="dxa"/>
          </w:tcPr>
          <w:p w14:paraId="609BFA20" w14:textId="77777777" w:rsidR="0082052E" w:rsidRPr="00571D19" w:rsidRDefault="0082052E" w:rsidP="0082052E">
            <w:pPr>
              <w:rPr>
                <w:rFonts w:ascii="Book Antiqua" w:hAnsi="Book Antiqua"/>
                <w:i/>
                <w:sz w:val="20"/>
                <w:szCs w:val="20"/>
                <w:lang w:eastAsia="sk-SK"/>
              </w:rPr>
            </w:pPr>
            <w:r w:rsidRPr="00571D19">
              <w:rPr>
                <w:rFonts w:ascii="Book Antiqua" w:hAnsi="Book Antiqua"/>
                <w:i/>
                <w:sz w:val="20"/>
                <w:szCs w:val="20"/>
                <w:lang w:eastAsia="sk-SK"/>
              </w:rPr>
              <w:t>Vypracovali ste návrh zákona v súčinnosti s príslušným ministerstvom?</w:t>
            </w:r>
            <w:r w:rsidRPr="00571D19">
              <w:rPr>
                <w:rFonts w:ascii="Book Antiqua" w:hAnsi="Book Antiqua"/>
                <w:b/>
                <w:sz w:val="20"/>
                <w:szCs w:val="20"/>
                <w:lang w:eastAsia="sk-SK"/>
              </w:rPr>
              <w:t xml:space="preserve">                </w:t>
            </w:r>
            <w:sdt>
              <w:sdtPr>
                <w:rPr>
                  <w:rFonts w:ascii="Book Antiqua" w:hAnsi="Book Antiqua"/>
                  <w:b/>
                  <w:sz w:val="20"/>
                  <w:szCs w:val="20"/>
                </w:rPr>
                <w:id w:val="1123817605"/>
                <w14:checkbox>
                  <w14:checked w14:val="0"/>
                  <w14:checkedState w14:val="2612" w14:font="MS Gothic"/>
                  <w14:uncheckedState w14:val="2610" w14:font="MS Gothic"/>
                </w14:checkbox>
              </w:sdtPr>
              <w:sdtEndPr/>
              <w:sdtContent>
                <w:r w:rsidRPr="00571D19">
                  <w:rPr>
                    <w:rFonts w:ascii="Segoe UI Symbol" w:eastAsia="MS Gothic" w:hAnsi="Segoe UI Symbol" w:cs="Segoe UI Symbol"/>
                    <w:b/>
                    <w:sz w:val="20"/>
                    <w:szCs w:val="20"/>
                    <w:lang w:eastAsia="sk-SK"/>
                  </w:rPr>
                  <w:t>☐</w:t>
                </w:r>
              </w:sdtContent>
            </w:sdt>
            <w:r w:rsidRPr="00571D19">
              <w:rPr>
                <w:rFonts w:ascii="Book Antiqua" w:hAnsi="Book Antiqua"/>
                <w:b/>
                <w:sz w:val="20"/>
                <w:szCs w:val="20"/>
                <w:lang w:eastAsia="sk-SK"/>
              </w:rPr>
              <w:t xml:space="preserve">     Áno              </w:t>
            </w:r>
            <w:sdt>
              <w:sdtPr>
                <w:rPr>
                  <w:rFonts w:ascii="Book Antiqua" w:hAnsi="Book Antiqua"/>
                  <w:b/>
                  <w:sz w:val="20"/>
                  <w:szCs w:val="20"/>
                </w:rPr>
                <w:id w:val="-1065016647"/>
                <w14:checkbox>
                  <w14:checked w14:val="1"/>
                  <w14:checkedState w14:val="2612" w14:font="MS Gothic"/>
                  <w14:uncheckedState w14:val="2610" w14:font="MS Gothic"/>
                </w14:checkbox>
              </w:sdtPr>
              <w:sdtEndPr/>
              <w:sdtContent>
                <w:r w:rsidRPr="00571D19">
                  <w:rPr>
                    <w:rFonts w:ascii="Segoe UI Symbol" w:eastAsia="MS Gothic" w:hAnsi="Segoe UI Symbol" w:cs="Segoe UI Symbol"/>
                    <w:b/>
                    <w:sz w:val="20"/>
                    <w:szCs w:val="20"/>
                    <w:lang w:eastAsia="sk-SK"/>
                  </w:rPr>
                  <w:t>☒</w:t>
                </w:r>
              </w:sdtContent>
            </w:sdt>
            <w:r w:rsidRPr="00571D19">
              <w:rPr>
                <w:rFonts w:ascii="Book Antiqua" w:hAnsi="Book Antiqua"/>
                <w:b/>
                <w:sz w:val="20"/>
                <w:szCs w:val="20"/>
                <w:lang w:eastAsia="sk-SK"/>
              </w:rPr>
              <w:t xml:space="preserve">  Nie</w:t>
            </w:r>
          </w:p>
          <w:p w14:paraId="5AD78972" w14:textId="77777777" w:rsidR="0082052E" w:rsidRPr="00571D19" w:rsidRDefault="0082052E" w:rsidP="0082052E">
            <w:pPr>
              <w:rPr>
                <w:rFonts w:ascii="Book Antiqua" w:hAnsi="Book Antiqua"/>
                <w:i/>
                <w:sz w:val="20"/>
                <w:szCs w:val="20"/>
                <w:lang w:eastAsia="sk-SK"/>
              </w:rPr>
            </w:pPr>
          </w:p>
          <w:p w14:paraId="19C0C2DE" w14:textId="77777777" w:rsidR="0082052E" w:rsidRPr="00571D19" w:rsidRDefault="0082052E" w:rsidP="0082052E">
            <w:pPr>
              <w:rPr>
                <w:rFonts w:ascii="Book Antiqua" w:hAnsi="Book Antiqua"/>
                <w:i/>
                <w:sz w:val="20"/>
                <w:szCs w:val="20"/>
                <w:lang w:eastAsia="sk-SK"/>
              </w:rPr>
            </w:pPr>
            <w:r w:rsidRPr="00571D19">
              <w:rPr>
                <w:rFonts w:ascii="Book Antiqua" w:hAnsi="Book Antiqua"/>
                <w:i/>
                <w:sz w:val="20"/>
                <w:szCs w:val="20"/>
                <w:lang w:eastAsia="sk-SK"/>
              </w:rPr>
              <w:t>Uveďte údaje na kontaktnú osobu, ktorú je možné kontaktovať v súvislosti s posúdením vybraných vplyvov.</w:t>
            </w:r>
          </w:p>
          <w:p w14:paraId="13007A12" w14:textId="77777777" w:rsidR="0082052E" w:rsidRPr="00571D19" w:rsidRDefault="0082052E" w:rsidP="0082052E">
            <w:pPr>
              <w:rPr>
                <w:rFonts w:ascii="Book Antiqua" w:hAnsi="Book Antiqua"/>
                <w:i/>
                <w:sz w:val="20"/>
                <w:szCs w:val="20"/>
                <w:lang w:eastAsia="sk-SK"/>
              </w:rPr>
            </w:pPr>
          </w:p>
        </w:tc>
      </w:tr>
      <w:tr w:rsidR="0082052E" w:rsidRPr="00571D19" w14:paraId="7C51ABB7" w14:textId="77777777" w:rsidTr="0082052E">
        <w:tc>
          <w:tcPr>
            <w:tcW w:w="9176" w:type="dxa"/>
          </w:tcPr>
          <w:p w14:paraId="0477A06A" w14:textId="77777777" w:rsidR="0082052E" w:rsidRPr="00571D19" w:rsidRDefault="0082052E" w:rsidP="0082052E">
            <w:pPr>
              <w:numPr>
                <w:ilvl w:val="0"/>
                <w:numId w:val="6"/>
              </w:numPr>
              <w:ind w:left="426"/>
              <w:contextualSpacing/>
              <w:rPr>
                <w:rFonts w:ascii="Book Antiqua" w:eastAsia="Calibri" w:hAnsi="Book Antiqua"/>
                <w:b/>
                <w:sz w:val="20"/>
                <w:szCs w:val="20"/>
              </w:rPr>
            </w:pPr>
            <w:r w:rsidRPr="00571D19">
              <w:rPr>
                <w:rFonts w:ascii="Book Antiqua" w:eastAsia="Calibri" w:hAnsi="Book Antiqua"/>
                <w:b/>
                <w:sz w:val="20"/>
                <w:szCs w:val="20"/>
              </w:rPr>
              <w:t>Stanovisko gestorov</w:t>
            </w:r>
          </w:p>
        </w:tc>
      </w:tr>
      <w:tr w:rsidR="0082052E" w:rsidRPr="00D524FA" w14:paraId="381C9010" w14:textId="77777777" w:rsidTr="0082052E">
        <w:trPr>
          <w:trHeight w:val="401"/>
        </w:trPr>
        <w:tc>
          <w:tcPr>
            <w:tcW w:w="9176" w:type="dxa"/>
          </w:tcPr>
          <w:p w14:paraId="643587EF" w14:textId="77777777" w:rsidR="0082052E" w:rsidRPr="00571D19" w:rsidRDefault="0082052E" w:rsidP="0082052E">
            <w:pPr>
              <w:rPr>
                <w:rFonts w:ascii="Book Antiqua" w:hAnsi="Book Antiqua"/>
                <w:i/>
                <w:sz w:val="20"/>
                <w:szCs w:val="20"/>
                <w:lang w:eastAsia="sk-SK"/>
              </w:rPr>
            </w:pPr>
            <w:r w:rsidRPr="00571D19">
              <w:rPr>
                <w:rFonts w:ascii="Book Antiqua" w:hAnsi="Book Antiqua"/>
                <w:i/>
                <w:sz w:val="20"/>
                <w:szCs w:val="20"/>
                <w:lang w:eastAsia="sk-SK"/>
              </w:rPr>
              <w:t>Stanovisko Ministerstva financií SR</w:t>
            </w:r>
            <w:r w:rsidRPr="00571D19">
              <w:rPr>
                <w:rFonts w:ascii="Book Antiqua" w:hAnsi="Book Antiqua"/>
                <w:b/>
                <w:sz w:val="20"/>
                <w:szCs w:val="20"/>
                <w:lang w:eastAsia="sk-SK"/>
              </w:rPr>
              <w:t xml:space="preserve">                                                         </w:t>
            </w:r>
            <w:sdt>
              <w:sdtPr>
                <w:rPr>
                  <w:rFonts w:ascii="Book Antiqua" w:hAnsi="Book Antiqua"/>
                  <w:b/>
                  <w:sz w:val="20"/>
                  <w:szCs w:val="20"/>
                </w:rPr>
                <w:id w:val="-1682038990"/>
                <w14:checkbox>
                  <w14:checked w14:val="1"/>
                  <w14:checkedState w14:val="2612" w14:font="MS Gothic"/>
                  <w14:uncheckedState w14:val="2610" w14:font="MS Gothic"/>
                </w14:checkbox>
              </w:sdtPr>
              <w:sdtEndPr/>
              <w:sdtContent>
                <w:r w:rsidRPr="00571D19">
                  <w:rPr>
                    <w:rFonts w:ascii="Segoe UI Symbol" w:eastAsia="MS Gothic" w:hAnsi="Segoe UI Symbol" w:cs="Segoe UI Symbol"/>
                    <w:b/>
                    <w:sz w:val="20"/>
                    <w:szCs w:val="20"/>
                    <w:lang w:eastAsia="sk-SK"/>
                  </w:rPr>
                  <w:t>☒</w:t>
                </w:r>
              </w:sdtContent>
            </w:sdt>
            <w:r w:rsidRPr="00571D19">
              <w:rPr>
                <w:rFonts w:ascii="Book Antiqua" w:hAnsi="Book Antiqua"/>
                <w:b/>
                <w:sz w:val="20"/>
                <w:szCs w:val="20"/>
                <w:lang w:eastAsia="sk-SK"/>
              </w:rPr>
              <w:t xml:space="preserve">     vyžiadané              </w:t>
            </w:r>
            <w:sdt>
              <w:sdtPr>
                <w:rPr>
                  <w:rFonts w:ascii="Book Antiqua" w:hAnsi="Book Antiqua"/>
                  <w:b/>
                  <w:sz w:val="20"/>
                  <w:szCs w:val="20"/>
                </w:rPr>
                <w:id w:val="284241648"/>
                <w14:checkbox>
                  <w14:checked w14:val="0"/>
                  <w14:checkedState w14:val="2612" w14:font="MS Gothic"/>
                  <w14:uncheckedState w14:val="2610" w14:font="MS Gothic"/>
                </w14:checkbox>
              </w:sdtPr>
              <w:sdtEndPr/>
              <w:sdtContent>
                <w:r w:rsidRPr="00571D19">
                  <w:rPr>
                    <w:rFonts w:ascii="Segoe UI Symbol" w:eastAsia="MS Gothic" w:hAnsi="Segoe UI Symbol" w:cs="Segoe UI Symbol"/>
                    <w:b/>
                    <w:sz w:val="20"/>
                    <w:szCs w:val="20"/>
                    <w:lang w:eastAsia="sk-SK"/>
                  </w:rPr>
                  <w:t>☐</w:t>
                </w:r>
              </w:sdtContent>
            </w:sdt>
            <w:r w:rsidRPr="00571D19">
              <w:rPr>
                <w:rFonts w:ascii="Book Antiqua" w:hAnsi="Book Antiqua"/>
                <w:b/>
                <w:sz w:val="20"/>
                <w:szCs w:val="20"/>
                <w:lang w:eastAsia="sk-SK"/>
              </w:rPr>
              <w:t xml:space="preserve"> priložené</w:t>
            </w:r>
          </w:p>
          <w:p w14:paraId="74ACD0C9" w14:textId="77777777" w:rsidR="0082052E" w:rsidRPr="00571D19" w:rsidRDefault="0082052E" w:rsidP="0082052E">
            <w:pPr>
              <w:jc w:val="both"/>
              <w:rPr>
                <w:rFonts w:ascii="Book Antiqua" w:hAnsi="Book Antiqua"/>
                <w:i/>
                <w:sz w:val="20"/>
                <w:szCs w:val="20"/>
                <w:lang w:eastAsia="sk-SK"/>
              </w:rPr>
            </w:pPr>
            <w:r w:rsidRPr="00571D19">
              <w:rPr>
                <w:rFonts w:ascii="Book Antiqua" w:hAnsi="Book Antiqua"/>
                <w:i/>
                <w:sz w:val="20"/>
                <w:szCs w:val="20"/>
                <w:lang w:eastAsia="sk-SK"/>
              </w:rPr>
              <w:t xml:space="preserve">Stanovisko Ministerstva hospodárstva SR                                         </w:t>
            </w:r>
            <w:r w:rsidRPr="00571D19">
              <w:rPr>
                <w:rFonts w:ascii="Book Antiqua" w:hAnsi="Book Antiqua"/>
                <w:b/>
                <w:sz w:val="20"/>
                <w:szCs w:val="20"/>
                <w:lang w:eastAsia="sk-SK"/>
              </w:rPr>
              <w:t xml:space="preserve">       </w:t>
            </w:r>
            <w:sdt>
              <w:sdtPr>
                <w:rPr>
                  <w:rFonts w:ascii="Book Antiqua" w:hAnsi="Book Antiqua"/>
                  <w:b/>
                  <w:sz w:val="20"/>
                  <w:szCs w:val="20"/>
                </w:rPr>
                <w:id w:val="135926083"/>
                <w14:checkbox>
                  <w14:checked w14:val="1"/>
                  <w14:checkedState w14:val="2612" w14:font="MS Gothic"/>
                  <w14:uncheckedState w14:val="2610" w14:font="MS Gothic"/>
                </w14:checkbox>
              </w:sdtPr>
              <w:sdtEndPr/>
              <w:sdtContent>
                <w:r w:rsidRPr="00571D19">
                  <w:rPr>
                    <w:rFonts w:ascii="Segoe UI Symbol" w:eastAsia="MS Gothic" w:hAnsi="Segoe UI Symbol" w:cs="Segoe UI Symbol"/>
                    <w:b/>
                    <w:sz w:val="20"/>
                    <w:szCs w:val="20"/>
                    <w:lang w:eastAsia="sk-SK"/>
                  </w:rPr>
                  <w:t>☒</w:t>
                </w:r>
              </w:sdtContent>
            </w:sdt>
            <w:r w:rsidRPr="00571D19">
              <w:rPr>
                <w:rFonts w:ascii="Book Antiqua" w:hAnsi="Book Antiqua"/>
                <w:b/>
                <w:sz w:val="20"/>
                <w:szCs w:val="20"/>
                <w:lang w:eastAsia="sk-SK"/>
              </w:rPr>
              <w:t xml:space="preserve">     vyžiadané              </w:t>
            </w:r>
            <w:sdt>
              <w:sdtPr>
                <w:rPr>
                  <w:rFonts w:ascii="Book Antiqua" w:hAnsi="Book Antiqua"/>
                  <w:b/>
                  <w:sz w:val="20"/>
                  <w:szCs w:val="20"/>
                </w:rPr>
                <w:id w:val="-2076191806"/>
                <w14:checkbox>
                  <w14:checked w14:val="0"/>
                  <w14:checkedState w14:val="2612" w14:font="MS Gothic"/>
                  <w14:uncheckedState w14:val="2610" w14:font="MS Gothic"/>
                </w14:checkbox>
              </w:sdtPr>
              <w:sdtEndPr/>
              <w:sdtContent>
                <w:r w:rsidRPr="00571D19">
                  <w:rPr>
                    <w:rFonts w:ascii="Segoe UI Symbol" w:eastAsia="MS Gothic" w:hAnsi="Segoe UI Symbol" w:cs="Segoe UI Symbol"/>
                    <w:b/>
                    <w:sz w:val="20"/>
                    <w:szCs w:val="20"/>
                    <w:lang w:eastAsia="sk-SK"/>
                  </w:rPr>
                  <w:t>☐</w:t>
                </w:r>
              </w:sdtContent>
            </w:sdt>
            <w:r w:rsidRPr="00571D19">
              <w:rPr>
                <w:rFonts w:ascii="Book Antiqua" w:hAnsi="Book Antiqua"/>
                <w:b/>
                <w:sz w:val="20"/>
                <w:szCs w:val="20"/>
                <w:lang w:eastAsia="sk-SK"/>
              </w:rPr>
              <w:t xml:space="preserve">  priložené</w:t>
            </w:r>
          </w:p>
          <w:p w14:paraId="24D29D9E" w14:textId="77777777" w:rsidR="0082052E" w:rsidRPr="00571D19" w:rsidRDefault="0082052E" w:rsidP="0082052E">
            <w:pPr>
              <w:rPr>
                <w:rFonts w:ascii="Book Antiqua" w:hAnsi="Book Antiqua"/>
                <w:bCs/>
                <w:i/>
                <w:iCs/>
                <w:sz w:val="20"/>
                <w:szCs w:val="20"/>
                <w:lang w:eastAsia="sk-SK"/>
              </w:rPr>
            </w:pPr>
          </w:p>
          <w:p w14:paraId="3EF56DC5" w14:textId="77777777" w:rsidR="0082052E" w:rsidRPr="00D524FA" w:rsidRDefault="0082052E" w:rsidP="0082052E">
            <w:pPr>
              <w:rPr>
                <w:rFonts w:ascii="Book Antiqua" w:hAnsi="Book Antiqua"/>
                <w:bCs/>
                <w:i/>
                <w:iCs/>
                <w:sz w:val="20"/>
                <w:szCs w:val="20"/>
                <w:lang w:eastAsia="sk-SK"/>
              </w:rPr>
            </w:pPr>
            <w:r w:rsidRPr="00571D19">
              <w:rPr>
                <w:rFonts w:ascii="Book Antiqua" w:hAnsi="Book Antiqua"/>
                <w:bCs/>
                <w:i/>
                <w:iCs/>
                <w:sz w:val="20"/>
                <w:szCs w:val="20"/>
                <w:lang w:eastAsia="sk-SK"/>
              </w:rPr>
              <w:t>V prípade potreby uveďte doplňujúce informácie alebo poznámky k stanovisku.</w:t>
            </w:r>
          </w:p>
          <w:p w14:paraId="68810152" w14:textId="77777777" w:rsidR="0082052E" w:rsidRPr="00D524FA" w:rsidRDefault="0082052E" w:rsidP="0082052E">
            <w:pPr>
              <w:rPr>
                <w:rFonts w:ascii="Book Antiqua" w:hAnsi="Book Antiqua"/>
                <w:bCs/>
                <w:i/>
                <w:iCs/>
                <w:sz w:val="20"/>
                <w:szCs w:val="20"/>
                <w:lang w:eastAsia="sk-SK"/>
              </w:rPr>
            </w:pPr>
          </w:p>
        </w:tc>
      </w:tr>
    </w:tbl>
    <w:p w14:paraId="3ACF9785" w14:textId="77777777" w:rsidR="0082052E" w:rsidRDefault="0082052E" w:rsidP="0082052E">
      <w:pPr>
        <w:rPr>
          <w:rFonts w:ascii="Book Antiqua" w:hAnsi="Book Antiqua" w:cs="Book Antiqua"/>
          <w:caps/>
          <w:spacing w:val="30"/>
        </w:rPr>
      </w:pPr>
    </w:p>
    <w:p w14:paraId="48F49DC3" w14:textId="77777777" w:rsidR="0082052E" w:rsidRDefault="0082052E" w:rsidP="0082052E">
      <w:pPr>
        <w:rPr>
          <w:rFonts w:ascii="Book Antiqua" w:hAnsi="Book Antiqua" w:cs="Book Antiqua"/>
          <w:caps/>
          <w:spacing w:val="30"/>
        </w:rPr>
      </w:pPr>
    </w:p>
    <w:p w14:paraId="137E828E" w14:textId="191329F6" w:rsidR="0082052E" w:rsidRDefault="0082052E" w:rsidP="002E4FB1">
      <w:pPr>
        <w:spacing w:before="120"/>
        <w:rPr>
          <w:rFonts w:ascii="Book Antiqua" w:eastAsia="Times New Roman" w:hAnsi="Book Antiqua" w:cs="Times New Roman"/>
          <w:b/>
          <w:smallCaps/>
        </w:rPr>
      </w:pPr>
    </w:p>
    <w:sectPr w:rsidR="0082052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507D7" w14:textId="77777777" w:rsidR="002E2BE0" w:rsidRDefault="002E2BE0" w:rsidP="00B821EF">
      <w:pPr>
        <w:spacing w:after="0" w:line="240" w:lineRule="auto"/>
      </w:pPr>
      <w:r>
        <w:separator/>
      </w:r>
    </w:p>
  </w:endnote>
  <w:endnote w:type="continuationSeparator" w:id="0">
    <w:p w14:paraId="5E9892F8" w14:textId="77777777" w:rsidR="002E2BE0" w:rsidRDefault="002E2BE0" w:rsidP="00B82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812580"/>
      <w:docPartObj>
        <w:docPartGallery w:val="Page Numbers (Bottom of Page)"/>
        <w:docPartUnique/>
      </w:docPartObj>
    </w:sdtPr>
    <w:sdtEndPr/>
    <w:sdtContent>
      <w:p w14:paraId="082DFC9F" w14:textId="65F64D04" w:rsidR="0082052E" w:rsidRDefault="0082052E">
        <w:pPr>
          <w:pStyle w:val="Pta"/>
          <w:jc w:val="center"/>
        </w:pPr>
        <w:r>
          <w:fldChar w:fldCharType="begin"/>
        </w:r>
        <w:r>
          <w:instrText>PAGE   \* MERGEFORMAT</w:instrText>
        </w:r>
        <w:r>
          <w:fldChar w:fldCharType="separate"/>
        </w:r>
        <w:r w:rsidR="002A41D9">
          <w:rPr>
            <w:noProof/>
          </w:rPr>
          <w:t>7</w:t>
        </w:r>
        <w:r>
          <w:fldChar w:fldCharType="end"/>
        </w:r>
      </w:p>
    </w:sdtContent>
  </w:sdt>
  <w:p w14:paraId="08F04222" w14:textId="77777777" w:rsidR="0082052E" w:rsidRDefault="0082052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AC225" w14:textId="77777777" w:rsidR="002E2BE0" w:rsidRDefault="002E2BE0" w:rsidP="00B821EF">
      <w:pPr>
        <w:spacing w:after="0" w:line="240" w:lineRule="auto"/>
      </w:pPr>
      <w:r>
        <w:separator/>
      </w:r>
    </w:p>
  </w:footnote>
  <w:footnote w:type="continuationSeparator" w:id="0">
    <w:p w14:paraId="5DB3EA86" w14:textId="77777777" w:rsidR="002E2BE0" w:rsidRDefault="002E2BE0" w:rsidP="00B821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20203314"/>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233C7100"/>
    <w:multiLevelType w:val="multilevel"/>
    <w:tmpl w:val="94389C72"/>
    <w:lvl w:ilvl="0">
      <w:start w:val="1"/>
      <w:numFmt w:val="lowerLetter"/>
      <w:lvlText w:val="%1)"/>
      <w:lvlJc w:val="left"/>
      <w:pPr>
        <w:ind w:left="720" w:hanging="360"/>
      </w:pPr>
      <w:rPr>
        <w:rFonts w:ascii="Book Antiqua" w:eastAsia="Book Antiqua" w:hAnsi="Book Antiqua" w:cs="Book Antiqua"/>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7B60B9"/>
    <w:multiLevelType w:val="multilevel"/>
    <w:tmpl w:val="C40C793E"/>
    <w:lvl w:ilvl="0">
      <w:start w:val="1"/>
      <w:numFmt w:val="lowerLetter"/>
      <w:lvlText w:val="%1)"/>
      <w:lvlJc w:val="left"/>
      <w:pPr>
        <w:ind w:left="720" w:hanging="360"/>
      </w:pPr>
      <w:rPr>
        <w:rFonts w:ascii="Book Antiqua" w:eastAsia="Book Antiqua" w:hAnsi="Book Antiqua" w:cs="Book Antiqua"/>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BDE54EF"/>
    <w:multiLevelType w:val="hybridMultilevel"/>
    <w:tmpl w:val="419C7968"/>
    <w:lvl w:ilvl="0" w:tplc="041B000F">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abstractNum w:abstractNumId="5" w15:restartNumberingAfterBreak="0">
    <w:nsid w:val="7EE2769D"/>
    <w:multiLevelType w:val="hybridMultilevel"/>
    <w:tmpl w:val="59B6F0CE"/>
    <w:lvl w:ilvl="0" w:tplc="2DF45C4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620"/>
    <w:rsid w:val="000112D3"/>
    <w:rsid w:val="00062FB5"/>
    <w:rsid w:val="00083557"/>
    <w:rsid w:val="00113B3E"/>
    <w:rsid w:val="00140CF2"/>
    <w:rsid w:val="0016079F"/>
    <w:rsid w:val="00177144"/>
    <w:rsid w:val="00190111"/>
    <w:rsid w:val="001B46DB"/>
    <w:rsid w:val="001D49A3"/>
    <w:rsid w:val="001E7B64"/>
    <w:rsid w:val="001F2566"/>
    <w:rsid w:val="00212B53"/>
    <w:rsid w:val="0023430C"/>
    <w:rsid w:val="00275B86"/>
    <w:rsid w:val="0029714C"/>
    <w:rsid w:val="002A040F"/>
    <w:rsid w:val="002A41D9"/>
    <w:rsid w:val="002B4824"/>
    <w:rsid w:val="002D15DD"/>
    <w:rsid w:val="002D4A34"/>
    <w:rsid w:val="002E2BE0"/>
    <w:rsid w:val="002E4FB1"/>
    <w:rsid w:val="00303815"/>
    <w:rsid w:val="003219E6"/>
    <w:rsid w:val="0033795C"/>
    <w:rsid w:val="00374DFC"/>
    <w:rsid w:val="003942AA"/>
    <w:rsid w:val="003A0BDF"/>
    <w:rsid w:val="003F72B5"/>
    <w:rsid w:val="004075E1"/>
    <w:rsid w:val="00407FAC"/>
    <w:rsid w:val="00414F31"/>
    <w:rsid w:val="004204B2"/>
    <w:rsid w:val="004253EF"/>
    <w:rsid w:val="00450C8D"/>
    <w:rsid w:val="00450E08"/>
    <w:rsid w:val="004740F8"/>
    <w:rsid w:val="00474FEF"/>
    <w:rsid w:val="00490210"/>
    <w:rsid w:val="004905BA"/>
    <w:rsid w:val="00497BFB"/>
    <w:rsid w:val="004A3B5D"/>
    <w:rsid w:val="004B0CFC"/>
    <w:rsid w:val="004D08F2"/>
    <w:rsid w:val="004F5798"/>
    <w:rsid w:val="005228AD"/>
    <w:rsid w:val="00542E41"/>
    <w:rsid w:val="00550AA2"/>
    <w:rsid w:val="005E2E56"/>
    <w:rsid w:val="00613A79"/>
    <w:rsid w:val="00616D3A"/>
    <w:rsid w:val="00620217"/>
    <w:rsid w:val="00623EBD"/>
    <w:rsid w:val="006277DC"/>
    <w:rsid w:val="00665BB3"/>
    <w:rsid w:val="00667B60"/>
    <w:rsid w:val="0068591C"/>
    <w:rsid w:val="00690620"/>
    <w:rsid w:val="006B325C"/>
    <w:rsid w:val="006B5E5A"/>
    <w:rsid w:val="006C524D"/>
    <w:rsid w:val="006E13F3"/>
    <w:rsid w:val="007013DD"/>
    <w:rsid w:val="007360EB"/>
    <w:rsid w:val="00755170"/>
    <w:rsid w:val="00755ADE"/>
    <w:rsid w:val="007A28B1"/>
    <w:rsid w:val="007D012B"/>
    <w:rsid w:val="00812287"/>
    <w:rsid w:val="0082052E"/>
    <w:rsid w:val="0082373E"/>
    <w:rsid w:val="00873B1E"/>
    <w:rsid w:val="008A06B3"/>
    <w:rsid w:val="008A1EF9"/>
    <w:rsid w:val="008B7537"/>
    <w:rsid w:val="008C0CF4"/>
    <w:rsid w:val="008D742E"/>
    <w:rsid w:val="008F187C"/>
    <w:rsid w:val="00903D79"/>
    <w:rsid w:val="009371DD"/>
    <w:rsid w:val="00943247"/>
    <w:rsid w:val="00945821"/>
    <w:rsid w:val="00946B88"/>
    <w:rsid w:val="00993B80"/>
    <w:rsid w:val="009B77D0"/>
    <w:rsid w:val="00A20673"/>
    <w:rsid w:val="00A245CF"/>
    <w:rsid w:val="00A341AC"/>
    <w:rsid w:val="00A96A57"/>
    <w:rsid w:val="00AC3F57"/>
    <w:rsid w:val="00AD3CB5"/>
    <w:rsid w:val="00B0246F"/>
    <w:rsid w:val="00B04A86"/>
    <w:rsid w:val="00B166EA"/>
    <w:rsid w:val="00B32C25"/>
    <w:rsid w:val="00B33E18"/>
    <w:rsid w:val="00B55175"/>
    <w:rsid w:val="00B821EF"/>
    <w:rsid w:val="00BA0983"/>
    <w:rsid w:val="00BA482B"/>
    <w:rsid w:val="00BA627E"/>
    <w:rsid w:val="00BB6BDE"/>
    <w:rsid w:val="00BB71B4"/>
    <w:rsid w:val="00BC79D2"/>
    <w:rsid w:val="00BD4714"/>
    <w:rsid w:val="00BE31A0"/>
    <w:rsid w:val="00C42F45"/>
    <w:rsid w:val="00C515FC"/>
    <w:rsid w:val="00C563A0"/>
    <w:rsid w:val="00CE5944"/>
    <w:rsid w:val="00D10262"/>
    <w:rsid w:val="00D113C0"/>
    <w:rsid w:val="00D21AE1"/>
    <w:rsid w:val="00D247AE"/>
    <w:rsid w:val="00D34411"/>
    <w:rsid w:val="00DB1B5C"/>
    <w:rsid w:val="00DD14D8"/>
    <w:rsid w:val="00DD5D69"/>
    <w:rsid w:val="00E10C6F"/>
    <w:rsid w:val="00E10DD5"/>
    <w:rsid w:val="00E24875"/>
    <w:rsid w:val="00E24886"/>
    <w:rsid w:val="00E2552E"/>
    <w:rsid w:val="00E50794"/>
    <w:rsid w:val="00E55F7A"/>
    <w:rsid w:val="00E560B1"/>
    <w:rsid w:val="00E822C7"/>
    <w:rsid w:val="00E9412D"/>
    <w:rsid w:val="00E96798"/>
    <w:rsid w:val="00EC068F"/>
    <w:rsid w:val="00ED2DEF"/>
    <w:rsid w:val="00ED7EC6"/>
    <w:rsid w:val="00EE019E"/>
    <w:rsid w:val="00F03D1B"/>
    <w:rsid w:val="00F15FCA"/>
    <w:rsid w:val="00F32D1B"/>
    <w:rsid w:val="00F90B65"/>
    <w:rsid w:val="00FA37CF"/>
    <w:rsid w:val="00FD4E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658EB"/>
  <w15:chartTrackingRefBased/>
  <w15:docId w15:val="{510E1077-2140-4A4A-B3A1-C0A053D7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90620"/>
  </w:style>
  <w:style w:type="paragraph" w:styleId="Nadpis1">
    <w:name w:val="heading 1"/>
    <w:basedOn w:val="Normlny"/>
    <w:link w:val="Nadpis1Char"/>
    <w:uiPriority w:val="9"/>
    <w:qFormat/>
    <w:rsid w:val="002E4F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uiPriority w:val="99"/>
    <w:rsid w:val="00690620"/>
    <w:pPr>
      <w:spacing w:after="0" w:line="240" w:lineRule="auto"/>
      <w:jc w:val="center"/>
    </w:pPr>
    <w:rPr>
      <w:rFonts w:ascii="Times New Roman" w:eastAsia="Times New Roman" w:hAnsi="Times New Roman" w:cs="Times New Roman"/>
      <w:sz w:val="24"/>
      <w:szCs w:val="24"/>
      <w:lang w:eastAsia="cs-CZ"/>
    </w:rPr>
  </w:style>
  <w:style w:type="character" w:customStyle="1" w:styleId="Zkladntext2Char">
    <w:name w:val="Základný text 2 Char"/>
    <w:basedOn w:val="Predvolenpsmoodseku"/>
    <w:link w:val="Zkladntext2"/>
    <w:uiPriority w:val="99"/>
    <w:rsid w:val="00690620"/>
    <w:rPr>
      <w:rFonts w:ascii="Times New Roman" w:eastAsia="Times New Roman" w:hAnsi="Times New Roman" w:cs="Times New Roman"/>
      <w:sz w:val="24"/>
      <w:szCs w:val="24"/>
      <w:lang w:eastAsia="cs-CZ"/>
    </w:rPr>
  </w:style>
  <w:style w:type="paragraph" w:styleId="Odsekzoznamu">
    <w:name w:val="List Paragraph"/>
    <w:basedOn w:val="Normlny"/>
    <w:uiPriority w:val="99"/>
    <w:qFormat/>
    <w:rsid w:val="00690620"/>
    <w:pPr>
      <w:spacing w:after="0" w:line="240" w:lineRule="auto"/>
      <w:ind w:left="720"/>
      <w:contextualSpacing/>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82373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2373E"/>
    <w:rPr>
      <w:rFonts w:ascii="Segoe UI" w:hAnsi="Segoe UI" w:cs="Segoe UI"/>
      <w:sz w:val="18"/>
      <w:szCs w:val="18"/>
    </w:rPr>
  </w:style>
  <w:style w:type="paragraph" w:styleId="Revzia">
    <w:name w:val="Revision"/>
    <w:hidden/>
    <w:uiPriority w:val="99"/>
    <w:semiHidden/>
    <w:rsid w:val="00BC79D2"/>
    <w:pPr>
      <w:spacing w:after="0" w:line="240" w:lineRule="auto"/>
    </w:pPr>
  </w:style>
  <w:style w:type="character" w:customStyle="1" w:styleId="awspan">
    <w:name w:val="awspan"/>
    <w:basedOn w:val="Predvolenpsmoodseku"/>
    <w:qFormat/>
    <w:rsid w:val="00BC79D2"/>
  </w:style>
  <w:style w:type="paragraph" w:styleId="Normlnywebov">
    <w:name w:val="Normal (Web)"/>
    <w:basedOn w:val="Normlny"/>
    <w:qFormat/>
    <w:rsid w:val="00BC79D2"/>
    <w:pPr>
      <w:spacing w:before="100" w:beforeAutospacing="1" w:after="100" w:afterAutospacing="1" w:line="276" w:lineRule="auto"/>
    </w:pPr>
    <w:rPr>
      <w:rFonts w:ascii="Times New Roman" w:eastAsia="Times New Roman" w:hAnsi="Times New Roman" w:cs="Times New Roman"/>
      <w:sz w:val="24"/>
      <w:szCs w:val="24"/>
      <w:lang w:eastAsia="sk-SK"/>
    </w:rPr>
  </w:style>
  <w:style w:type="paragraph" w:customStyle="1" w:styleId="Vchodzie">
    <w:name w:val="Vchodzie"/>
    <w:qFormat/>
    <w:rsid w:val="00BC79D2"/>
    <w:pPr>
      <w:widowControl w:val="0"/>
      <w:spacing w:after="0" w:line="240" w:lineRule="auto"/>
    </w:pPr>
    <w:rPr>
      <w:rFonts w:ascii="Times New Roman" w:eastAsia="Times New Roman" w:hAnsi="Times New Roman" w:cs="Times New Roman"/>
      <w:kern w:val="2"/>
      <w:sz w:val="24"/>
      <w:szCs w:val="24"/>
      <w:lang w:eastAsia="sk-SK"/>
    </w:rPr>
  </w:style>
  <w:style w:type="paragraph" w:styleId="Hlavika">
    <w:name w:val="header"/>
    <w:basedOn w:val="Normlny"/>
    <w:link w:val="HlavikaChar"/>
    <w:uiPriority w:val="99"/>
    <w:unhideWhenUsed/>
    <w:rsid w:val="00B821E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821EF"/>
  </w:style>
  <w:style w:type="paragraph" w:styleId="Pta">
    <w:name w:val="footer"/>
    <w:basedOn w:val="Normlny"/>
    <w:link w:val="PtaChar"/>
    <w:uiPriority w:val="99"/>
    <w:unhideWhenUsed/>
    <w:rsid w:val="00B821EF"/>
    <w:pPr>
      <w:tabs>
        <w:tab w:val="center" w:pos="4536"/>
        <w:tab w:val="right" w:pos="9072"/>
      </w:tabs>
      <w:spacing w:after="0" w:line="240" w:lineRule="auto"/>
    </w:pPr>
  </w:style>
  <w:style w:type="character" w:customStyle="1" w:styleId="PtaChar">
    <w:name w:val="Päta Char"/>
    <w:basedOn w:val="Predvolenpsmoodseku"/>
    <w:link w:val="Pta"/>
    <w:uiPriority w:val="99"/>
    <w:rsid w:val="00B821EF"/>
  </w:style>
  <w:style w:type="table" w:customStyle="1" w:styleId="Mriekatabuky1">
    <w:name w:val="Mriežka tabuľky1"/>
    <w:basedOn w:val="Normlnatabuka"/>
    <w:next w:val="Mriekatabuky"/>
    <w:uiPriority w:val="59"/>
    <w:rsid w:val="008D742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8D7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2E4FB1"/>
    <w:rPr>
      <w:rFonts w:ascii="Times New Roman" w:eastAsia="Times New Roman" w:hAnsi="Times New Roman" w:cs="Times New Roman"/>
      <w:b/>
      <w:bCs/>
      <w:kern w:val="36"/>
      <w:sz w:val="48"/>
      <w:szCs w:val="4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993282">
      <w:bodyDiv w:val="1"/>
      <w:marLeft w:val="0"/>
      <w:marRight w:val="0"/>
      <w:marTop w:val="0"/>
      <w:marBottom w:val="0"/>
      <w:divBdr>
        <w:top w:val="none" w:sz="0" w:space="0" w:color="auto"/>
        <w:left w:val="none" w:sz="0" w:space="0" w:color="auto"/>
        <w:bottom w:val="none" w:sz="0" w:space="0" w:color="auto"/>
        <w:right w:val="none" w:sz="0" w:space="0" w:color="auto"/>
      </w:divBdr>
    </w:div>
    <w:div w:id="705447133">
      <w:bodyDiv w:val="1"/>
      <w:marLeft w:val="0"/>
      <w:marRight w:val="0"/>
      <w:marTop w:val="0"/>
      <w:marBottom w:val="0"/>
      <w:divBdr>
        <w:top w:val="none" w:sz="0" w:space="0" w:color="auto"/>
        <w:left w:val="none" w:sz="0" w:space="0" w:color="auto"/>
        <w:bottom w:val="none" w:sz="0" w:space="0" w:color="auto"/>
        <w:right w:val="none" w:sz="0" w:space="0" w:color="auto"/>
      </w:divBdr>
    </w:div>
    <w:div w:id="82131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2066</Words>
  <Characters>11780</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
    </vt:vector>
  </TitlesOfParts>
  <Manager/>
  <Company>MVSR</Company>
  <LinksUpToDate>false</LinksUpToDate>
  <CharactersWithSpaces>13819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Partičková</dc:creator>
  <cp:keywords/>
  <dc:description/>
  <cp:lastModifiedBy>Klub SLOVENSKO, ZA ĽUDÍ, KÚ</cp:lastModifiedBy>
  <cp:revision>6</cp:revision>
  <cp:lastPrinted>2022-08-15T13:00:00Z</cp:lastPrinted>
  <dcterms:created xsi:type="dcterms:W3CDTF">2025-08-22T09:16:00Z</dcterms:created>
  <dcterms:modified xsi:type="dcterms:W3CDTF">2025-08-22T10:42:00Z</dcterms:modified>
  <cp:category/>
</cp:coreProperties>
</file>