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9587" w14:textId="77777777" w:rsidR="00CF62A7" w:rsidRPr="00CF62A7" w:rsidRDefault="00CF62A7" w:rsidP="00CF62A7">
      <w:pPr>
        <w:spacing w:after="0" w:line="276" w:lineRule="auto"/>
        <w:jc w:val="center"/>
        <w:rPr>
          <w:rFonts w:ascii="Times New Roman" w:eastAsia="Calibri" w:hAnsi="Times New Roman" w:cs="Times New Roman"/>
          <w:spacing w:val="20"/>
          <w:kern w:val="0"/>
          <w:sz w:val="24"/>
          <w:szCs w:val="24"/>
          <w14:ligatures w14:val="none"/>
        </w:rPr>
      </w:pPr>
      <w:r w:rsidRPr="00CF62A7">
        <w:rPr>
          <w:rFonts w:ascii="Times New Roman" w:eastAsia="Calibri" w:hAnsi="Times New Roman" w:cs="Times New Roman"/>
          <w:b/>
          <w:spacing w:val="20"/>
          <w:kern w:val="0"/>
          <w:sz w:val="24"/>
          <w:szCs w:val="24"/>
          <w14:ligatures w14:val="none"/>
        </w:rPr>
        <w:t>NÁRODNÁ  RADA  SLOVENSKEJ  REPUBLIKY</w:t>
      </w:r>
      <w:r w:rsidRPr="00CF62A7">
        <w:rPr>
          <w:rFonts w:ascii="Times New Roman" w:eastAsia="Calibri" w:hAnsi="Times New Roman" w:cs="Times New Roman"/>
          <w:spacing w:val="20"/>
          <w:kern w:val="0"/>
          <w:sz w:val="24"/>
          <w:szCs w:val="24"/>
          <w14:ligatures w14:val="none"/>
        </w:rPr>
        <w:t xml:space="preserve"> </w:t>
      </w:r>
    </w:p>
    <w:p w14:paraId="7ED725FE" w14:textId="77777777" w:rsidR="00CF62A7" w:rsidRPr="00CF62A7" w:rsidRDefault="00CF62A7" w:rsidP="00CF62A7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pacing w:val="20"/>
          <w:kern w:val="0"/>
          <w:sz w:val="24"/>
          <w:szCs w:val="24"/>
          <w14:ligatures w14:val="none"/>
        </w:rPr>
      </w:pPr>
      <w:r w:rsidRPr="00CF62A7">
        <w:rPr>
          <w:rFonts w:ascii="Times New Roman" w:eastAsia="Calibri" w:hAnsi="Times New Roman" w:cs="Times New Roman"/>
          <w:b/>
          <w:bCs/>
          <w:spacing w:val="20"/>
          <w:kern w:val="0"/>
          <w:sz w:val="24"/>
          <w:szCs w:val="24"/>
          <w14:ligatures w14:val="none"/>
        </w:rPr>
        <w:t>IX. volebné obdobie</w:t>
      </w:r>
    </w:p>
    <w:p w14:paraId="1ED98C31" w14:textId="77777777" w:rsidR="00CF62A7" w:rsidRPr="00CF62A7" w:rsidRDefault="00CF62A7" w:rsidP="00CF62A7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30"/>
          <w:kern w:val="0"/>
          <w:sz w:val="24"/>
          <w:szCs w:val="24"/>
          <w14:ligatures w14:val="none"/>
        </w:rPr>
      </w:pPr>
    </w:p>
    <w:p w14:paraId="1AE404A7" w14:textId="77777777" w:rsidR="00CF62A7" w:rsidRPr="00CF62A7" w:rsidRDefault="00CF62A7" w:rsidP="00CF62A7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30"/>
          <w:kern w:val="0"/>
          <w:sz w:val="24"/>
          <w:szCs w:val="24"/>
          <w14:ligatures w14:val="none"/>
        </w:rPr>
      </w:pPr>
    </w:p>
    <w:p w14:paraId="38932DC5" w14:textId="77777777" w:rsidR="00CF62A7" w:rsidRPr="00CF62A7" w:rsidRDefault="00CF62A7" w:rsidP="00CF62A7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30"/>
          <w:kern w:val="0"/>
          <w:sz w:val="24"/>
          <w:szCs w:val="24"/>
          <w14:ligatures w14:val="none"/>
        </w:rPr>
      </w:pPr>
    </w:p>
    <w:p w14:paraId="014FB3C4" w14:textId="77777777" w:rsidR="00CF62A7" w:rsidRPr="00CF62A7" w:rsidRDefault="00CF62A7" w:rsidP="00CF62A7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pacing w:val="30"/>
          <w:kern w:val="0"/>
          <w:sz w:val="24"/>
          <w:szCs w:val="24"/>
          <w14:ligatures w14:val="none"/>
        </w:rPr>
      </w:pPr>
      <w:r w:rsidRPr="00CF62A7">
        <w:rPr>
          <w:rFonts w:ascii="Times New Roman" w:eastAsia="Calibri" w:hAnsi="Times New Roman" w:cs="Times New Roman"/>
          <w:i/>
          <w:iCs/>
          <w:spacing w:val="30"/>
          <w:kern w:val="0"/>
          <w:sz w:val="24"/>
          <w:szCs w:val="24"/>
          <w14:ligatures w14:val="none"/>
        </w:rPr>
        <w:t>Návrh</w:t>
      </w:r>
    </w:p>
    <w:p w14:paraId="69B00778" w14:textId="77777777" w:rsidR="00CF62A7" w:rsidRPr="00CF62A7" w:rsidRDefault="00CF62A7" w:rsidP="00CF62A7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pacing w:val="30"/>
          <w:kern w:val="0"/>
          <w:sz w:val="24"/>
          <w:szCs w:val="24"/>
          <w14:ligatures w14:val="none"/>
        </w:rPr>
      </w:pPr>
    </w:p>
    <w:p w14:paraId="3609B486" w14:textId="77777777" w:rsidR="00CF62A7" w:rsidRPr="00CF62A7" w:rsidRDefault="00CF62A7" w:rsidP="00CF62A7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pacing w:val="30"/>
          <w:kern w:val="0"/>
          <w:sz w:val="24"/>
          <w:szCs w:val="24"/>
          <w14:ligatures w14:val="none"/>
        </w:rPr>
      </w:pPr>
      <w:r w:rsidRPr="00CF62A7">
        <w:rPr>
          <w:rFonts w:ascii="Times New Roman" w:eastAsia="Calibri" w:hAnsi="Times New Roman" w:cs="Times New Roman"/>
          <w:b/>
          <w:caps/>
          <w:spacing w:val="30"/>
          <w:kern w:val="0"/>
          <w:sz w:val="24"/>
          <w:szCs w:val="24"/>
          <w14:ligatures w14:val="none"/>
        </w:rPr>
        <w:t>zákon</w:t>
      </w:r>
    </w:p>
    <w:p w14:paraId="2D5F56F1" w14:textId="77777777" w:rsidR="00CF62A7" w:rsidRPr="00CF62A7" w:rsidRDefault="00CF62A7" w:rsidP="00CF62A7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pacing w:val="30"/>
          <w:kern w:val="0"/>
          <w:sz w:val="24"/>
          <w:szCs w:val="24"/>
          <w14:ligatures w14:val="none"/>
        </w:rPr>
      </w:pPr>
    </w:p>
    <w:p w14:paraId="6A0DEFD9" w14:textId="77777777" w:rsidR="00CF62A7" w:rsidRPr="00CF62A7" w:rsidRDefault="00CF62A7" w:rsidP="00CF62A7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62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... 2025,</w:t>
      </w:r>
    </w:p>
    <w:p w14:paraId="33B73C29" w14:textId="77777777" w:rsidR="00CF62A7" w:rsidRPr="00CF62A7" w:rsidRDefault="00CF62A7" w:rsidP="00CF62A7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78BD30E" w14:textId="77777777" w:rsidR="00CF62A7" w:rsidRPr="00CF62A7" w:rsidRDefault="00CF62A7" w:rsidP="00CF62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CF62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ktorým sa mení a dopĺňa zákon č. 595/2003 Z. z. o dani z príjmov </w:t>
      </w:r>
    </w:p>
    <w:p w14:paraId="6A2C719C" w14:textId="77777777" w:rsidR="00CF62A7" w:rsidRPr="00CF62A7" w:rsidRDefault="00CF62A7" w:rsidP="00CF62A7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F62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v znení neskorších predpisov </w:t>
      </w:r>
    </w:p>
    <w:p w14:paraId="5955D7C7" w14:textId="77777777" w:rsidR="00CF62A7" w:rsidRPr="00CF62A7" w:rsidRDefault="00CF62A7" w:rsidP="00CF62A7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F62A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Národná rada Slovenskej republiky sa uzniesla na tomto zákone: </w:t>
      </w:r>
    </w:p>
    <w:p w14:paraId="4D43D824" w14:textId="77777777" w:rsidR="00CF62A7" w:rsidRPr="00CF62A7" w:rsidRDefault="00CF62A7" w:rsidP="00CF62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F62A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Čl. I</w:t>
      </w:r>
    </w:p>
    <w:p w14:paraId="3EC7B7AB" w14:textId="77777777" w:rsidR="00CF62A7" w:rsidRPr="00CF62A7" w:rsidRDefault="00CF62A7" w:rsidP="00A24166">
      <w:pPr>
        <w:spacing w:after="20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F62A7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 xml:space="preserve">Zákon č. 595/2003 Z. z. o dani z príjmov v znení zákona č. 43/2004 Z. z., zákona č. 177/2004 Z. z., zákona č. 191/2004 Z. z., zákona č. 391/2004 Z. z., zákona č. 538/2004 Z. z., zákona č. 539/2004 Z. z., zákona č. 659/2004 Z. z., zákona č. 68/2005 Z. z., zákona č. 314/2005 Z. z., zákona č. 534/2005 Z. z., zákona č. 660/2005 Z. z., zákona č. 688/2006 Z. z., zákona č. 76/2007 Z. z., zákona č. 209/2007 Z. z., zákona č. 519/2007 Z. z., zákona č. 530/2007 Z. z., zákona č. 561/2007 Z. z., zákona č. 621/2007 Z. z., zákona č. 653/2007 Z. z., zákona č. 168/2008 Z. z., zákona č. 465/2008 Z. z., zákona č. 514/2008 Z. z., zákona č. 563/2008 Z. z., zákona č. 567/2008 Z. z., zákona č. 60/2009 Z. z., zákona č. 184/2009 Z. z., zákona č. 185/2009 Z. z., zákona č. 504/2009 Z. z., zákona č. 563/2009 Z. z., zákona č. 374/2010 Z. z., zákona č. 548/2010 Z. z., zákona č. 129/2011 Z. z., zákona č. 231/2011 Z. z., zákona č. 250/2011 Z. z., zákona č. 331/2011 Z. z., zákona č. 362/2011 Z. z., zákona č. 406/2011 Z. z., zákona č. 547/2011 Z. z., zákona č. 548/2011 Z. z., zákona č. 69/2012 Z. z., zákona č. 189/2012 Z. z., zákona č. 252/2012 Z. z., zákona č. 288/2012 Z. z., zákona č. 395/2012 Z. z., zákona č. 70/2013 Z. z., zákona č. 135/2013 Z. z., zákona č. 318/2013 Z. z., zákona č. 463/2013 Z. z., zákona č. 180/2014 Z. z., zákona č. 183/2014 Z. z., zákona č. 333/2014 Z. z., zákona č. 364/2014 Z. z., zákona č. 371/2014 Z. z., zákona č. 25/2015 Z. z., zákona č. 61/2015 Z. z., zákona č. 62/2015 Z. z., zákona č. 79/2015 Z. z., zákona č. 140/2015 Z. z., zákona č. 176/2015 Z. z., zákona č. 253/2015 Z. z., zákona č. 361/2015 Z. z., zákona č. 375/2015 Z. z., zákona č. 378/2015 Z. z., zákona č. 389/2015 Z. z., zákona č. 437/2015 Z. z., zákona č. 440/2015 Z. z., zákona č. 341/2016 Z. z., zákona č. 264/2017 Z. z., zákona č. 279/2017 Z. z., zákona č. 335/2017 Z. z., zákona č. 344/2017 Z. z., zákona č. 57/2018 Z. z., zákona č. 63/2018 Z. z., zákona č. 112/2018 Z. z., zákona č. 209/2018 Z. z., zákona č. 213/2018 Z. z., zákona č. 317/2018 Z. z., zákona č. 347/2018 Z. z., zákona č. 368/2018 Z. z., zákona č. 385/2018 Z. z., zákona č. 4/2019 Z. z., zákona č. 10/2019 Z. z., zákona č. 54/2019 Z. z., zákona č. 88/2019 Z. z., zákona č. 155/2019 Z. z., zákona č. 221/2019 Z. z., zákona č. 223/2019 Z. z., zákona č. 228/2019 Z. z., zákona č. 233/2019 Z. z., zákona č. 301/2019 Z. z., zákona č. 315/2019 Z. z., zákona č. 316/2019 Z. z., zákona č. 319/2019 Z. z., zákona č. 390/2019 Z. z., zákona č. 393/2019 Z. z., zákona č. 462/2019 Z. z., zákona č. 46/2020 Z. z., zákona č. 198/2020 Z. z., zákona č. 296/2020 Z. z., zákona č. 416/2020 Z. z., zákona č. 420/2020 Z. z., zákona č. 421/2020 Z. z., zákona č. 76/2021 Z. z., zákona č. 215/2021 Z. z., zákona č. 257/2021 Z. z., zákona č. 310/2021 Z. z., zákona č. 408/2021 Z. z., zákona č. 416/2021 Z. z., zákona č. 129/2022 Z. z., zákona č. 222/2022 Z. z., </w:t>
      </w:r>
      <w:r w:rsidRPr="00CF62A7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zákona č. 232/2022 Z. z., zákona č. 257/2022 Z. z., zákona č. 433/2022 Z. z., zákona č. 496/2022 Z. z., zákona č. 519/2022 Z. z., zákona č. 59/2023 Z. z., zákona č. 60/2023 Z. z., zákona č. 65/2023 Z. z., zákona č. 123/2023 Z. z., zákona č. 128/2023 Z. z., zákona č. 205/2023 Z. z., zákona č. 278/2023 Z. z., zákona č. 281/2023 Z. z., zákona č. 309/2023 Z. z., zákona č. 315/2023 Z. z., zákona č. 508/2023 Z. z., zákona č. 530/2023 Z. z., zákona č. 46/2024 Z. z.,  zákona č. 87/2024 Z. z., zákona č. 248/2024 Z. z., zákona č. 278/2024 Z. z., zákona č. 279/2024 Z. z., zákona č. 355/2024 Z. z., zákona č. 26/2025 Z. z., zákona č. 83/2025 Z. z., zákona č. 104/2025 Z. z., zákona č. 141/2025 Z. z., zákona č. 150/2025 Z. z., zákona č. 152/2025 Z. z., zákona č. 153/2025 Z. z. a zákona č. 200/2025 Z. z. sa mení a dopĺňa takto: </w:t>
      </w:r>
    </w:p>
    <w:p w14:paraId="0EDDE5C1" w14:textId="77777777" w:rsidR="00CF62A7" w:rsidRPr="00112CC1" w:rsidRDefault="00CF62A7" w:rsidP="00A24166">
      <w:pPr>
        <w:widowControl w:val="0"/>
        <w:numPr>
          <w:ilvl w:val="0"/>
          <w:numId w:val="11"/>
        </w:numPr>
        <w:autoSpaceDE w:val="0"/>
        <w:autoSpaceDN w:val="0"/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F62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 § 15 písm. a) prvý bod znie:</w:t>
      </w:r>
    </w:p>
    <w:p w14:paraId="436F9E46" w14:textId="77777777" w:rsidR="00A24166" w:rsidRPr="00CF62A7" w:rsidRDefault="00A24166" w:rsidP="00A24166">
      <w:pPr>
        <w:widowControl w:val="0"/>
        <w:autoSpaceDE w:val="0"/>
        <w:autoSpaceDN w:val="0"/>
        <w:spacing w:before="120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1C3CD4A" w14:textId="77777777" w:rsidR="00CF62A7" w:rsidRPr="00CF62A7" w:rsidRDefault="00CF62A7" w:rsidP="00A24166">
      <w:pPr>
        <w:widowControl w:val="0"/>
        <w:autoSpaceDE w:val="0"/>
        <w:autoSpaceDN w:val="0"/>
        <w:spacing w:before="120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F62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„</w:t>
      </w:r>
      <w:bookmarkStart w:id="0" w:name="_Hlk206743076"/>
      <w:r w:rsidRPr="00CF62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1. 19 % zo základu dane zisteného podľa § 4 ods. 1 písm. a),</w:t>
      </w:r>
      <w:bookmarkEnd w:id="0"/>
      <w:r w:rsidRPr="00CF62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“.</w:t>
      </w:r>
    </w:p>
    <w:p w14:paraId="7FA78837" w14:textId="77777777" w:rsidR="00CF62A7" w:rsidRPr="00CF62A7" w:rsidRDefault="00CF62A7" w:rsidP="00A24166">
      <w:pPr>
        <w:widowControl w:val="0"/>
        <w:autoSpaceDE w:val="0"/>
        <w:autoSpaceDN w:val="0"/>
        <w:spacing w:before="120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9219B64" w14:textId="77777777" w:rsidR="00CF62A7" w:rsidRPr="00112CC1" w:rsidRDefault="00CF62A7" w:rsidP="00A24166">
      <w:pPr>
        <w:widowControl w:val="0"/>
        <w:numPr>
          <w:ilvl w:val="0"/>
          <w:numId w:val="11"/>
        </w:numPr>
        <w:autoSpaceDE w:val="0"/>
        <w:autoSpaceDN w:val="0"/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F62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 § 15 písm. a) tretí bod znie:</w:t>
      </w:r>
    </w:p>
    <w:p w14:paraId="05350239" w14:textId="77777777" w:rsidR="00112CC1" w:rsidRPr="00CF62A7" w:rsidRDefault="00112CC1" w:rsidP="00112CC1">
      <w:pPr>
        <w:widowControl w:val="0"/>
        <w:autoSpaceDE w:val="0"/>
        <w:autoSpaceDN w:val="0"/>
        <w:spacing w:before="120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9533D71" w14:textId="77777777" w:rsidR="00CF62A7" w:rsidRPr="00CF62A7" w:rsidRDefault="00CF62A7" w:rsidP="00A24166">
      <w:pPr>
        <w:widowControl w:val="0"/>
        <w:autoSpaceDE w:val="0"/>
        <w:autoSpaceDN w:val="0"/>
        <w:spacing w:before="120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F62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„3. </w:t>
      </w:r>
      <w:bookmarkStart w:id="1" w:name="_Hlk206743101"/>
      <w:r w:rsidRPr="00CF62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19 % zo základu dane zisteného podľa § 4 ods. 1 písm. b) zníženého o daňovú stratu pre daňovníka, ktorý dosiahol za zdaňovacie obdobie zdaniteľné príjmy (výnosy) podľa § 6 ods. 1 a 2 prevyšujúce sumu 100 000 eur,</w:t>
      </w:r>
      <w:bookmarkEnd w:id="1"/>
      <w:r w:rsidRPr="00CF62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“.</w:t>
      </w:r>
    </w:p>
    <w:p w14:paraId="09690A65" w14:textId="77777777" w:rsidR="00CF62A7" w:rsidRPr="00CF62A7" w:rsidRDefault="00CF62A7" w:rsidP="00A24166">
      <w:pPr>
        <w:widowControl w:val="0"/>
        <w:autoSpaceDE w:val="0"/>
        <w:autoSpaceDN w:val="0"/>
        <w:spacing w:before="120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D77306E" w14:textId="0B6C5FC1" w:rsidR="0044168E" w:rsidRPr="00112CC1" w:rsidRDefault="00BD32BC" w:rsidP="0044168E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V § 15 písm. a) </w:t>
      </w:r>
      <w:r w:rsidR="0044168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šiestom </w:t>
      </w:r>
      <w:r w:rsidR="0044168E" w:rsidRPr="00112CC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bode sa číslo „35“ nahrádza číslom „19“.</w:t>
      </w:r>
    </w:p>
    <w:p w14:paraId="4FFFB502" w14:textId="77777777" w:rsidR="00BD32BC" w:rsidRDefault="00BD32BC" w:rsidP="00BD32BC">
      <w:pPr>
        <w:widowControl w:val="0"/>
        <w:autoSpaceDE w:val="0"/>
        <w:autoSpaceDN w:val="0"/>
        <w:spacing w:before="120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DC07F5D" w14:textId="163A273B" w:rsidR="00CF62A7" w:rsidRPr="00CF62A7" w:rsidRDefault="00CF62A7" w:rsidP="00A24166">
      <w:pPr>
        <w:widowControl w:val="0"/>
        <w:numPr>
          <w:ilvl w:val="0"/>
          <w:numId w:val="11"/>
        </w:numPr>
        <w:autoSpaceDE w:val="0"/>
        <w:autoSpaceDN w:val="0"/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F62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 § 15 písm. b) prvom bode podbode 1b. sa</w:t>
      </w:r>
      <w:r w:rsidR="002D54AD" w:rsidRPr="00112CC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číslo </w:t>
      </w:r>
      <w:r w:rsidRPr="00CF62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„21“ nahrádza </w:t>
      </w:r>
      <w:r w:rsidR="002D54AD" w:rsidRPr="00112CC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číslom </w:t>
      </w:r>
      <w:r w:rsidRPr="00CF62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„</w:t>
      </w:r>
      <w:bookmarkStart w:id="2" w:name="_Hlk206743495"/>
      <w:r w:rsidRPr="00CF62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19</w:t>
      </w:r>
      <w:bookmarkEnd w:id="2"/>
      <w:r w:rsidRPr="00CF62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“ a vypúšťajú sa slová „alebo bode 1c.“.</w:t>
      </w:r>
    </w:p>
    <w:p w14:paraId="7CE2CEE0" w14:textId="77777777" w:rsidR="00CF62A7" w:rsidRPr="00CF62A7" w:rsidRDefault="00CF62A7" w:rsidP="00A24166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4275B24" w14:textId="77777777" w:rsidR="00CF62A7" w:rsidRPr="00CF62A7" w:rsidRDefault="00CF62A7" w:rsidP="00A24166">
      <w:pPr>
        <w:widowControl w:val="0"/>
        <w:numPr>
          <w:ilvl w:val="0"/>
          <w:numId w:val="11"/>
        </w:numPr>
        <w:autoSpaceDE w:val="0"/>
        <w:autoSpaceDN w:val="0"/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F62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 § 15 písm. b) prvom bode sa vypúšťa podbod 1c.</w:t>
      </w:r>
    </w:p>
    <w:p w14:paraId="14E03FFC" w14:textId="77777777" w:rsidR="00CF62A7" w:rsidRPr="00CF62A7" w:rsidRDefault="00CF62A7" w:rsidP="00A24166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29322C4" w14:textId="19D1D542" w:rsidR="00E33F94" w:rsidRPr="00112CC1" w:rsidRDefault="00E33F94" w:rsidP="00A24166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12CC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V § 15 písm. b) druhom bode sa číslo </w:t>
      </w:r>
      <w:r w:rsidR="000023B8" w:rsidRPr="00112CC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„35“ nahrádza číslom „19“.</w:t>
      </w:r>
    </w:p>
    <w:p w14:paraId="11A99BE3" w14:textId="77777777" w:rsidR="00E33F94" w:rsidRPr="00112CC1" w:rsidRDefault="00E33F94" w:rsidP="00A24166">
      <w:pPr>
        <w:pStyle w:val="Odsekzoznamu"/>
        <w:spacing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A035A18" w14:textId="1C391726" w:rsidR="00CF62A7" w:rsidRPr="00CF62A7" w:rsidRDefault="00CF62A7" w:rsidP="00A24166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F62A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V § 15 písm. b) treťom bode sa </w:t>
      </w:r>
      <w:r w:rsidR="000023B8" w:rsidRPr="00112CC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číslo </w:t>
      </w:r>
      <w:r w:rsidRPr="00CF62A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„21“ nahrádza</w:t>
      </w:r>
      <w:r w:rsidR="000023B8" w:rsidRPr="00112CC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číslom </w:t>
      </w:r>
      <w:r w:rsidRPr="00CF62A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„</w:t>
      </w:r>
      <w:bookmarkStart w:id="3" w:name="_Hlk206743627"/>
      <w:r w:rsidRPr="00CF62A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19</w:t>
      </w:r>
      <w:bookmarkEnd w:id="3"/>
      <w:r w:rsidRPr="00CF62A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“. </w:t>
      </w:r>
    </w:p>
    <w:p w14:paraId="6DA449B8" w14:textId="77777777" w:rsidR="00CF62A7" w:rsidRPr="00CF62A7" w:rsidRDefault="00CF62A7" w:rsidP="00A241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2AD138D" w14:textId="77777777" w:rsidR="00CF62A7" w:rsidRPr="00112CC1" w:rsidRDefault="00CF62A7" w:rsidP="00A24166">
      <w:pPr>
        <w:numPr>
          <w:ilvl w:val="0"/>
          <w:numId w:val="11"/>
        </w:numPr>
        <w:shd w:val="clear" w:color="auto" w:fill="FFFFFF"/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F62A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 § 52zzzi sa vkladá § 52zzzj, ktorý vrátane nadpisu znie:</w:t>
      </w:r>
    </w:p>
    <w:p w14:paraId="7B20DD66" w14:textId="77777777" w:rsidR="00CF62A7" w:rsidRPr="00112CC1" w:rsidRDefault="00CF62A7" w:rsidP="00CF62A7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4D3DDDD" w14:textId="69CD1162" w:rsidR="00CF62A7" w:rsidRPr="00CF62A7" w:rsidRDefault="00CF62A7" w:rsidP="00CF62A7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F62A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„§52zzzj</w:t>
      </w:r>
    </w:p>
    <w:p w14:paraId="5EF358BA" w14:textId="77777777" w:rsidR="00CF62A7" w:rsidRPr="00CF62A7" w:rsidRDefault="00CF62A7" w:rsidP="00CF62A7">
      <w:pPr>
        <w:shd w:val="clear" w:color="auto" w:fill="FFFFFF"/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F62A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Prechodné ustanovenie k úpravám účinným od 1. januára 2026</w:t>
      </w:r>
    </w:p>
    <w:p w14:paraId="389FB18F" w14:textId="77777777" w:rsidR="00CF62A7" w:rsidRPr="00CF62A7" w:rsidRDefault="00CF62A7" w:rsidP="00CF62A7">
      <w:pPr>
        <w:shd w:val="clear" w:color="auto" w:fill="FFFFFF"/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16B9A8E" w14:textId="1C5E1A43" w:rsidR="00CF62A7" w:rsidRPr="00CF62A7" w:rsidRDefault="00CF62A7" w:rsidP="00CF62A7">
      <w:pPr>
        <w:shd w:val="clear" w:color="auto" w:fill="FFFFFF"/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62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Ustanovenia § 15 písm. a) prvého bodu a tretieho bodu a § 15 písm. b) prvého bodu a</w:t>
      </w:r>
      <w:r w:rsidR="003176F3" w:rsidRPr="00112C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ž</w:t>
      </w:r>
      <w:r w:rsidRPr="00CF62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tretieho bodu v znení účinnom od 1. januára 2026 sa prvýkrát použijú v zdaňovacom období, ktoré sa začína najskôr 1. januára 2026.“.</w:t>
      </w:r>
    </w:p>
    <w:p w14:paraId="78153118" w14:textId="77777777" w:rsidR="00CF62A7" w:rsidRPr="00CF62A7" w:rsidRDefault="00CF62A7" w:rsidP="00CF62A7">
      <w:pPr>
        <w:widowControl w:val="0"/>
        <w:autoSpaceDE w:val="0"/>
        <w:autoSpaceDN w:val="0"/>
        <w:spacing w:before="120"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0095B0E" w14:textId="77777777" w:rsidR="00CF62A7" w:rsidRPr="00CF62A7" w:rsidRDefault="00CF62A7" w:rsidP="00CF62A7">
      <w:pPr>
        <w:spacing w:after="0" w:line="276" w:lineRule="auto"/>
        <w:ind w:left="4112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F7134E" w14:textId="77777777" w:rsidR="00CF62A7" w:rsidRPr="00CF62A7" w:rsidRDefault="00CF62A7" w:rsidP="00CF62A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F62A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Č. II</w:t>
      </w:r>
    </w:p>
    <w:p w14:paraId="5EAC94C4" w14:textId="77777777" w:rsidR="00CF62A7" w:rsidRPr="00CF62A7" w:rsidRDefault="00CF62A7" w:rsidP="00CF62A7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A669CA" w14:textId="300AD6C4" w:rsidR="00CF62A7" w:rsidRPr="00CF62A7" w:rsidRDefault="00CF62A7" w:rsidP="00CF62A7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62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Tento zákon nadobúda účinnosť 1. januára 2026.</w:t>
      </w:r>
    </w:p>
    <w:p w14:paraId="0D356BB6" w14:textId="77777777" w:rsidR="00CF62A7" w:rsidRPr="00CF62A7" w:rsidRDefault="00CF62A7" w:rsidP="00CF62A7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62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10529B1" w14:textId="516B9F49" w:rsidR="009C4FFD" w:rsidRPr="00CF62A7" w:rsidRDefault="009C4FFD" w:rsidP="00CF62A7"/>
    <w:sectPr w:rsidR="009C4FFD" w:rsidRPr="00CF62A7" w:rsidSect="00CF62A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B37E" w14:textId="77777777" w:rsidR="00944FF5" w:rsidRDefault="00944FF5">
      <w:pPr>
        <w:spacing w:line="240" w:lineRule="auto"/>
      </w:pPr>
      <w:r>
        <w:separator/>
      </w:r>
    </w:p>
  </w:endnote>
  <w:endnote w:type="continuationSeparator" w:id="0">
    <w:p w14:paraId="66C0D91A" w14:textId="77777777" w:rsidR="00944FF5" w:rsidRDefault="00944F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9AC3" w14:textId="77777777" w:rsidR="00944FF5" w:rsidRDefault="00944FF5">
      <w:pPr>
        <w:spacing w:after="0"/>
      </w:pPr>
      <w:r>
        <w:separator/>
      </w:r>
    </w:p>
  </w:footnote>
  <w:footnote w:type="continuationSeparator" w:id="0">
    <w:p w14:paraId="0A1575CD" w14:textId="77777777" w:rsidR="00944FF5" w:rsidRDefault="00944F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23A"/>
    <w:multiLevelType w:val="hybridMultilevel"/>
    <w:tmpl w:val="85C0A21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547FA8"/>
    <w:multiLevelType w:val="singleLevel"/>
    <w:tmpl w:val="09547FA8"/>
    <w:lvl w:ilvl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2" w15:restartNumberingAfterBreak="0">
    <w:nsid w:val="167710CD"/>
    <w:multiLevelType w:val="hybridMultilevel"/>
    <w:tmpl w:val="960836FC"/>
    <w:lvl w:ilvl="0" w:tplc="9316597C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9596E27"/>
    <w:multiLevelType w:val="multilevel"/>
    <w:tmpl w:val="2C8ECC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Book Antiqua" w:hAnsi="Times New Roman" w:cs="Times New Roman"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479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92512D9"/>
    <w:multiLevelType w:val="hybridMultilevel"/>
    <w:tmpl w:val="960836FC"/>
    <w:lvl w:ilvl="0" w:tplc="9316597C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BEC1A0E"/>
    <w:multiLevelType w:val="hybridMultilevel"/>
    <w:tmpl w:val="85C0A21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D3E2C01"/>
    <w:multiLevelType w:val="hybridMultilevel"/>
    <w:tmpl w:val="2DAC940C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397A722A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FAA02FE"/>
    <w:multiLevelType w:val="hybridMultilevel"/>
    <w:tmpl w:val="960836FC"/>
    <w:lvl w:ilvl="0" w:tplc="9316597C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7876108"/>
    <w:multiLevelType w:val="hybridMultilevel"/>
    <w:tmpl w:val="AA0068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90E2D"/>
    <w:multiLevelType w:val="hybridMultilevel"/>
    <w:tmpl w:val="9A10C02C"/>
    <w:lvl w:ilvl="0" w:tplc="702834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651DF"/>
    <w:multiLevelType w:val="hybridMultilevel"/>
    <w:tmpl w:val="960836FC"/>
    <w:lvl w:ilvl="0" w:tplc="9316597C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68772536">
    <w:abstractNumId w:val="1"/>
  </w:num>
  <w:num w:numId="2" w16cid:durableId="2078741733">
    <w:abstractNumId w:val="4"/>
  </w:num>
  <w:num w:numId="3" w16cid:durableId="1328898854">
    <w:abstractNumId w:val="2"/>
  </w:num>
  <w:num w:numId="4" w16cid:durableId="1260214211">
    <w:abstractNumId w:val="7"/>
  </w:num>
  <w:num w:numId="5" w16cid:durableId="1549754707">
    <w:abstractNumId w:val="5"/>
  </w:num>
  <w:num w:numId="6" w16cid:durableId="461075111">
    <w:abstractNumId w:val="0"/>
  </w:num>
  <w:num w:numId="7" w16cid:durableId="1265574535">
    <w:abstractNumId w:val="6"/>
  </w:num>
  <w:num w:numId="8" w16cid:durableId="195391091">
    <w:abstractNumId w:val="8"/>
  </w:num>
  <w:num w:numId="9" w16cid:durableId="64105482">
    <w:abstractNumId w:val="10"/>
  </w:num>
  <w:num w:numId="10" w16cid:durableId="690760869">
    <w:abstractNumId w:val="9"/>
  </w:num>
  <w:num w:numId="11" w16cid:durableId="1609892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F87"/>
    <w:rsid w:val="000023B8"/>
    <w:rsid w:val="00034955"/>
    <w:rsid w:val="00040F87"/>
    <w:rsid w:val="000F0C21"/>
    <w:rsid w:val="00112CC1"/>
    <w:rsid w:val="00126930"/>
    <w:rsid w:val="00157B8D"/>
    <w:rsid w:val="00185721"/>
    <w:rsid w:val="001A29AD"/>
    <w:rsid w:val="001C45F7"/>
    <w:rsid w:val="001D2BE7"/>
    <w:rsid w:val="00202BFA"/>
    <w:rsid w:val="0023286A"/>
    <w:rsid w:val="002D54AD"/>
    <w:rsid w:val="00313380"/>
    <w:rsid w:val="003176F3"/>
    <w:rsid w:val="00407854"/>
    <w:rsid w:val="00434CC8"/>
    <w:rsid w:val="00436E3D"/>
    <w:rsid w:val="0044168E"/>
    <w:rsid w:val="00467C2D"/>
    <w:rsid w:val="005443DB"/>
    <w:rsid w:val="0057300A"/>
    <w:rsid w:val="005A29EE"/>
    <w:rsid w:val="005C22EF"/>
    <w:rsid w:val="005C7E36"/>
    <w:rsid w:val="006334FD"/>
    <w:rsid w:val="00665A24"/>
    <w:rsid w:val="00696200"/>
    <w:rsid w:val="006A4B6F"/>
    <w:rsid w:val="006D156F"/>
    <w:rsid w:val="006D3272"/>
    <w:rsid w:val="0073245F"/>
    <w:rsid w:val="00817CAD"/>
    <w:rsid w:val="008458FC"/>
    <w:rsid w:val="00847732"/>
    <w:rsid w:val="0085128D"/>
    <w:rsid w:val="008754AB"/>
    <w:rsid w:val="00897E56"/>
    <w:rsid w:val="008E6A78"/>
    <w:rsid w:val="00907AE3"/>
    <w:rsid w:val="00920B8E"/>
    <w:rsid w:val="00941441"/>
    <w:rsid w:val="0094314D"/>
    <w:rsid w:val="00944FF5"/>
    <w:rsid w:val="009B600E"/>
    <w:rsid w:val="009C4FFD"/>
    <w:rsid w:val="009E0342"/>
    <w:rsid w:val="00A1191C"/>
    <w:rsid w:val="00A159F5"/>
    <w:rsid w:val="00A24166"/>
    <w:rsid w:val="00A64640"/>
    <w:rsid w:val="00A70737"/>
    <w:rsid w:val="00A94097"/>
    <w:rsid w:val="00AA5A4D"/>
    <w:rsid w:val="00B82DF2"/>
    <w:rsid w:val="00BD253B"/>
    <w:rsid w:val="00BD32BC"/>
    <w:rsid w:val="00C03282"/>
    <w:rsid w:val="00C0637E"/>
    <w:rsid w:val="00C14302"/>
    <w:rsid w:val="00C32D1C"/>
    <w:rsid w:val="00CB257C"/>
    <w:rsid w:val="00CE3AFD"/>
    <w:rsid w:val="00CF62A7"/>
    <w:rsid w:val="00D13047"/>
    <w:rsid w:val="00D13803"/>
    <w:rsid w:val="00DF7F40"/>
    <w:rsid w:val="00E15F89"/>
    <w:rsid w:val="00E2462F"/>
    <w:rsid w:val="00E33F94"/>
    <w:rsid w:val="00E367FC"/>
    <w:rsid w:val="00E37D77"/>
    <w:rsid w:val="00E42BC2"/>
    <w:rsid w:val="00E723DA"/>
    <w:rsid w:val="00E75889"/>
    <w:rsid w:val="00EB2B63"/>
    <w:rsid w:val="00F221E6"/>
    <w:rsid w:val="00F36474"/>
    <w:rsid w:val="00F45B03"/>
    <w:rsid w:val="00F56C21"/>
    <w:rsid w:val="00F64DE3"/>
    <w:rsid w:val="00FC7B0A"/>
    <w:rsid w:val="00FE08FD"/>
    <w:rsid w:val="118E0A80"/>
    <w:rsid w:val="12B87441"/>
    <w:rsid w:val="1EAD1FE0"/>
    <w:rsid w:val="22D265B5"/>
    <w:rsid w:val="237A63C1"/>
    <w:rsid w:val="43E418D6"/>
    <w:rsid w:val="44F928DA"/>
    <w:rsid w:val="52781559"/>
    <w:rsid w:val="52ED6F99"/>
    <w:rsid w:val="5AD75815"/>
    <w:rsid w:val="60184133"/>
    <w:rsid w:val="6A2750CC"/>
    <w:rsid w:val="79C77724"/>
    <w:rsid w:val="7C01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52980"/>
  <w15:docId w15:val="{4F82BBA5-A64E-4A60-B1F1-2F0E2451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qFormat/>
    <w:rPr>
      <w:color w:val="0000FF"/>
      <w:u w:val="single"/>
    </w:rPr>
  </w:style>
  <w:style w:type="table" w:styleId="Mriekatabuky">
    <w:name w:val="Table Grid"/>
    <w:basedOn w:val="Normlnatabuk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zatvorka">
    <w:name w:val="zatvorka"/>
    <w:basedOn w:val="Predvolenpsmoodseku"/>
    <w:qFormat/>
  </w:style>
  <w:style w:type="paragraph" w:customStyle="1" w:styleId="paragrafnadpis">
    <w:name w:val="paragrafnadpis"/>
    <w:basedOn w:val="Norm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akladnytext">
    <w:name w:val="zakladnytext"/>
    <w:basedOn w:val="Norm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odsadenie1">
    <w:name w:val="odsadenie1"/>
    <w:basedOn w:val="Norm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paragraf">
    <w:name w:val="paragraf"/>
    <w:basedOn w:val="Norm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436E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36E3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36E3D"/>
    <w:rPr>
      <w:rFonts w:asciiTheme="minorHAnsi" w:eastAsiaTheme="minorHAnsi" w:hAnsiTheme="minorHAnsi" w:cstheme="minorBid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6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6930"/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983</Words>
  <Characters>4104</Characters>
  <Application>Microsoft Office Word</Application>
  <DocSecurity>0</DocSecurity>
  <Lines>91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Pitonak</dc:creator>
  <cp:lastModifiedBy>Andrej Pitonak</cp:lastModifiedBy>
  <cp:revision>31</cp:revision>
  <cp:lastPrinted>2024-11-08T13:14:00Z</cp:lastPrinted>
  <dcterms:created xsi:type="dcterms:W3CDTF">2024-11-08T12:16:00Z</dcterms:created>
  <dcterms:modified xsi:type="dcterms:W3CDTF">2025-08-22T10:39:00Z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31569B9A4A3049C2BC2BCBA8D9C0279C_12</vt:lpwstr>
  </property>
  <property fmtid="{D5CDD505-2E9C-101B-9397-08002B2CF9AE}" pid="4" name="GrammarlyDocumentId">
    <vt:lpwstr>66ca9544-d9c5-4b5f-8398-c667439a2d70</vt:lpwstr>
  </property>
</Properties>
</file>