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jc w:val="center"/>
        <w:rPr/>
      </w:pPr>
      <w:r w:rsidDel="00000000" w:rsidR="00000000" w:rsidRPr="00000000">
        <w:rPr>
          <w:b w:val="1"/>
          <w:rtl w:val="0"/>
        </w:rPr>
        <w:t xml:space="preserve">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...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</w:t>
      </w:r>
    </w:p>
    <w:p w:rsidR="00000000" w:rsidDel="00000000" w:rsidP="00000000" w:rsidRDefault="00000000" w:rsidRPr="00000000" w14:paraId="00000007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jc w:val="center"/>
        <w:rPr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z .............. 202</w:t>
      </w:r>
      <w:r w:rsidDel="00000000" w:rsidR="00000000" w:rsidRPr="00000000">
        <w:rPr>
          <w:highlight w:val="white"/>
          <w:rtl w:val="0"/>
        </w:rPr>
        <w:t xml:space="preserve">5</w:t>
      </w:r>
      <w:r w:rsidDel="00000000" w:rsidR="00000000" w:rsidRPr="00000000">
        <w:rPr>
          <w:color w:val="000000"/>
          <w:highlight w:val="white"/>
          <w:rtl w:val="0"/>
        </w:rPr>
        <w:t xml:space="preserve">,</w:t>
      </w:r>
    </w:p>
    <w:p w:rsidR="00000000" w:rsidDel="00000000" w:rsidP="00000000" w:rsidRDefault="00000000" w:rsidRPr="00000000" w14:paraId="0000000B">
      <w:pPr>
        <w:jc w:val="center"/>
        <w:rPr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color w:val="000000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ktorým sa mení a dopĺňa zákon č. 300/2005 Z. z. Trestný zákon v znení neskorších predpisov a o doplnení zákona č. 301/2005 Z. z. Trestný poriadok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Zákon č. 300/2005 Z. z. Trestný zákon v znení zákona </w:t>
      </w:r>
      <w:r w:rsidDel="00000000" w:rsidR="00000000" w:rsidRPr="00000000">
        <w:rPr>
          <w:rtl w:val="0"/>
        </w:rPr>
        <w:t xml:space="preserve">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 288/2020 Z. z., zákona č. 312/2020 Z. z., zákona č. 236/2021 Z. z., zákona č. 357/2021 Z. z., zákona č. 105/2022 Z. z., zákona č. 111/2022 Z. z., zákona č. 117/2023 Z. z., nálezu Ústavného súdu Slovenskej republiky č. 402/2023 Z. z., zákona č. 40/2024 Z. z., uznesenia Ústavného súdu Slovenskej republiky č. 41/2024 Z. z., zákona č. 47/2024 Z. z., zákona č. 214/2024 Z. z., nálezu Ústavného súdu Slovenskej republiky č. 215/2024 Z. z., zákona č. 248/2024 Z. z., nálezu Ústavného súdu Slovenskej republiky č. 341/2024 Z. z., zákona č. 353/2024 Z. z., zákona č. 363/2024 Z. z., zákona č. 23/2025 Z. z., zákona č. 150/2025 Z. z. a zákona č. 157/2025 Z. z. </w:t>
      </w:r>
      <w:r w:rsidDel="00000000" w:rsidR="00000000" w:rsidRPr="00000000">
        <w:rPr>
          <w:rtl w:val="0"/>
        </w:rPr>
        <w:t xml:space="preserve"> sa mení a dopĺňa takto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 § 37 písm. n) sa vypúšťa slovo „alebo“.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 § 37 písm. o) sa na konci bodka nahrádza čiarkou a pripája sa slovo „alebo“.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§ 37 sa dopĺňa písmenom p), </w:t>
      </w:r>
      <w:r w:rsidDel="00000000" w:rsidR="00000000" w:rsidRPr="00000000">
        <w:rPr>
          <w:rtl w:val="0"/>
        </w:rPr>
        <w:t xml:space="preserve">ktoré </w:t>
      </w:r>
      <w:r w:rsidDel="00000000" w:rsidR="00000000" w:rsidRPr="00000000">
        <w:rPr>
          <w:rtl w:val="0"/>
        </w:rPr>
        <w:t xml:space="preserve">znie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„p) spáchal trestný čin v prítomnosti dieťaťa.“.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 </w:t>
      </w:r>
    </w:p>
    <w:p w:rsidR="00000000" w:rsidDel="00000000" w:rsidP="00000000" w:rsidRDefault="00000000" w:rsidRPr="00000000" w14:paraId="0000001D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Zákon č. 301/2005 Z. z.  Trestný poriadok v znení zákona </w:t>
      </w:r>
      <w:r w:rsidDel="00000000" w:rsidR="00000000" w:rsidRPr="00000000">
        <w:rPr>
          <w:rtl w:val="0"/>
        </w:rPr>
        <w:t xml:space="preserve">Zákon č. 301/2005 Z. z. Trestný poriadok v znení zákona č. 650/2005 Z. z., zákona č. 692/2006 Z. z., zákona č. 342/2007 Z. z., zákona č. 643/2007 Z. z., zákona č. 61/2008 Z. z., zákona č. 491/2008 Z. z., zákona č. 498/2008 Z. z., zákona č. 5/2009 Z. z., zákona č. 59/2009 Z. z., zákona č. 70/2009 Z. z., zákona č. 97/2009 Z. z., nálezu Ústavného súdu Slovenskej republiky č. 290/2009 Z. z., zákona č. 291/2009 Z. z., zákona č. 305/2009 Z. z., zákona č. 576/2009 Z. z., zákona č. 93/2010 Z. z., zákona č. 224/2010 Z. z., zákona č. 346/2010 Z. z., zákona č. 547/2010 Z. z., zákona č. 220/2011 Z. z., zákona č. 262/2011 Z. z., zákona č. 331/2011 Z. z., zákona č. 236/2012 Z. z., zákona č. 334/2012 Z. z., zákona č. 345/2012 Z. z., zákona č. 204/2013 Z. z., zákona č. 305/2013 Z. z., zákona č. 1/2014 Z. z., zákona č. 195/2014 Z. z., zákon č. 307/2014 Z. z., zákona č. 353/2014 Z. z., zákona č. 78/2015 Z. z., nálezu Ústavného súdu Slovenskej republiky č. 139/2015 Z. z., zákona č. 174/2015 Z. z., zákona č. 397/2015 Z. z., zákona č. 398/2015 Z. z., zákona č. 401/2015 Z. z., zákona č. 440/2015 Z. z., zákona č. 444/2015 Z. z., zákona č. 91/2016 Z. z., zákona č. 125/2016 Z. z., zákona č. 316/2016 Z. z., zákona č. 152/2017 Z. z., zákona č. 236/2017 Z. z., zákona č. 274/2017 Z. z., zákona 161/2018 Z. z., zákona č. 314/2018 Z. z., zákona č. 321/2018 Z. z., zákona č. 3/2019 Z. z., zákona č. 6/2019 Z. z., zákona č. 35/2019 Z. z., zákona č. 54/2019 Z. z., zákona č. 214/2019 Z. z., zákona č. 231/2019 Z. z., zákona č. 312/2020 Z. z., zákona č. 423/2020 Z. z., zákona č. 308/2021 Z. z., zákona č. 432/2021 Z. z., zákona č. 150/2022 Z. z., zákona č. 340/2022 Z. z., zákona č. 398/2022 Z. z., zákona č. 49/2023 Z. z., zákona č. 111/2023 Z. z., zákona č. 192/2023 Z. z., </w:t>
      </w:r>
      <w:r w:rsidDel="00000000" w:rsidR="00000000" w:rsidRPr="00000000">
        <w:rPr>
          <w:rtl w:val="0"/>
        </w:rPr>
        <w:t xml:space="preserve"> zákona č. 40/2024 Z. z., zákona č. 353/2024 Z. z., zákona č. 248/2024 Z. z. a zákona č. 150/2025 Z. z. sa dopĺňa takto: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V § 46 ods. 1 sa za prvú vetu vkladá nová druhá veta, ktorá znie: „Poškodeným je aj dieťa, v ktorého prítomnosti došlo k </w:t>
      </w:r>
      <w:r w:rsidDel="00000000" w:rsidR="00000000" w:rsidRPr="00000000">
        <w:rPr>
          <w:rtl w:val="0"/>
        </w:rPr>
        <w:t xml:space="preserve">spáchaniu trestného činu</w:t>
      </w:r>
      <w:r w:rsidDel="00000000" w:rsidR="00000000" w:rsidRPr="00000000">
        <w:rPr>
          <w:rtl w:val="0"/>
        </w:rPr>
        <w:t xml:space="preserve"> podľa prvej, druhej, tretej, deviatej a dvanástej hlavy osobitnej časti Trestného zákona.“.</w:t>
      </w:r>
    </w:p>
    <w:p w:rsidR="00000000" w:rsidDel="00000000" w:rsidP="00000000" w:rsidRDefault="00000000" w:rsidRPr="00000000" w14:paraId="0000001F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III </w:t>
      </w:r>
    </w:p>
    <w:p w:rsidR="00000000" w:rsidDel="00000000" w:rsidP="00000000" w:rsidRDefault="00000000" w:rsidRPr="00000000" w14:paraId="00000021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  <w:t xml:space="preserve">Tento zákon nadobúda účinnosť 1. januára 2026.</w:t>
      </w:r>
    </w:p>
    <w:p w:rsidR="00000000" w:rsidDel="00000000" w:rsidP="00000000" w:rsidRDefault="00000000" w:rsidRPr="00000000" w14:paraId="00000022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color w:val="00000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6">
    <w:name w:val="heading 6"/>
    <w:basedOn w:val="Normal"/>
    <w:next w:val="Normal"/>
    <w:pPr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F21D45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F21D45"/>
  </w:style>
  <w:style w:type="paragraph" w:styleId="Pta">
    <w:name w:val="footer"/>
    <w:basedOn w:val="Normlny"/>
    <w:link w:val="PtaChar"/>
    <w:uiPriority w:val="99"/>
    <w:unhideWhenUsed w:val="1"/>
    <w:rsid w:val="00F21D45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F21D4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/3dEcg7QrFslL1uNlA5ldVBWFQ==">CgMxLjAyCGguZ2pkZ3hzOABqKQoUc3VnZ2VzdC5vaXNzZ29uc2ZqYWQSEUTDocWhYSBCbGHFoWtvdsOhaikKFHN1Z2dlc3QuZXJyazd0OWQ2N282EhFEw6HFoWEgQmxhxaFrb3bDoWopChRzdWdnZXN0LjdkcDZ3OXduN3FjZxIRRMOhxaFhIEJsYcWha292w6FqKQoUc3VnZ2VzdC41eGNudzZkeG90c3ESEUTDocWhYSBCbGHFoWtvdsOhaigKE3N1Z2dlc3QubzNmdWsydDJxazcSEUTDocWhYSBCbGHFoWtvdsOhaikKFHN1Z2dlc3QuMzVkN25qN2ZqZmVuEhFEw6HFoWEgQmxhxaFrb3bDoWopChRzdWdnZXN0LnZwNnVvZzN4YjNmORIRRMOhxaFhIEJsYcWha292w6FqKQoUc3VnZ2VzdC54cTJxb3oyZ3F6bGkSEUTDocWhYSBCbGHFoWtvdsOhaikKFHN1Z2dlc3QuN3VvM3R4OHNsbmhpEhFEw6HFoWEgQmxhxaFrb3bDoWopChRzdWdnZXN0LjRjZWNxemZmb2kxdRIRRMOhxaFhIEJsYcWha292w6FqKQoUc3VnZ2VzdC53OXVyNnZqcGU5MzUSEUTDocWhYSBCbGHFoWtvdsOhaikKFHN1Z2dlc3QuaGRzdzJobGFibmVtEhFEw6HFoWEgQmxhxaFrb3bDoWopChRzdWdnZXN0LnVodWdhYmhiaTR0dhIRTHVjaWEgUGxhdsOha292w6FqKQoUc3VnZ2VzdC45b2pqejZ5MjdhcXESEUTDocWhYSBCbGHFoWtvdsOhaigKE3N1Z2dlc3QubGttcnUxd3MzeG8SEUTDocWhYSBCbGHFoWtvdsOhaikKFHN1Z2dlc3QudWJ3aXNjZDY2cmlrEhFEw6HFoWEgQmxhxaFrb3bDoWopChRzdWdnZXN0LmU1aTBzYzVqbmw0bBIRRMOhxaFhIEJsYcWha292w6FyITFBajBPNTlDeXMxdldBQU9kZTd0ZnFMZjMtODFaYURm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2023-11-20T10:11:00Z</dcterms:created>
</cp:coreProperties>
</file>