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3CE0F" w14:textId="77777777" w:rsidR="008B25A6" w:rsidRPr="00A64D2D" w:rsidRDefault="008B25A6" w:rsidP="008B25A6">
      <w:pPr>
        <w:widowControl/>
        <w:jc w:val="center"/>
        <w:rPr>
          <w:b/>
          <w:caps/>
          <w:color w:val="000000"/>
          <w:spacing w:val="30"/>
        </w:rPr>
      </w:pPr>
      <w:r w:rsidRPr="00A64D2D">
        <w:rPr>
          <w:b/>
          <w:caps/>
          <w:color w:val="000000"/>
          <w:spacing w:val="30"/>
        </w:rPr>
        <w:t>Dôvodová správa</w:t>
      </w:r>
    </w:p>
    <w:p w14:paraId="5B74D31D" w14:textId="77777777" w:rsidR="008B25A6" w:rsidRPr="00A64D2D" w:rsidRDefault="008B25A6" w:rsidP="008B25A6">
      <w:pPr>
        <w:widowControl/>
        <w:jc w:val="both"/>
        <w:rPr>
          <w:color w:val="000000"/>
        </w:rPr>
      </w:pPr>
    </w:p>
    <w:p w14:paraId="2BD3EC2F" w14:textId="77777777" w:rsidR="008B25A6" w:rsidRPr="00A64D2D" w:rsidRDefault="008B25A6" w:rsidP="008B25A6">
      <w:pPr>
        <w:widowControl/>
        <w:jc w:val="both"/>
        <w:rPr>
          <w:color w:val="000000"/>
        </w:rPr>
      </w:pPr>
    </w:p>
    <w:p w14:paraId="7C188915" w14:textId="77777777" w:rsidR="008B25A6" w:rsidRPr="00A64D2D" w:rsidRDefault="008B25A6" w:rsidP="008B25A6">
      <w:pPr>
        <w:widowControl/>
        <w:jc w:val="both"/>
        <w:rPr>
          <w:b/>
          <w:color w:val="000000"/>
        </w:rPr>
      </w:pPr>
      <w:r w:rsidRPr="00A64D2D">
        <w:rPr>
          <w:b/>
          <w:color w:val="000000"/>
        </w:rPr>
        <w:t>A. Všeobecná časť</w:t>
      </w:r>
    </w:p>
    <w:p w14:paraId="544FEBCE" w14:textId="77777777" w:rsidR="008B25A6" w:rsidRPr="00A64D2D" w:rsidRDefault="008B25A6" w:rsidP="008B25A6">
      <w:pPr>
        <w:widowControl/>
        <w:jc w:val="both"/>
        <w:rPr>
          <w:color w:val="000000"/>
        </w:rPr>
      </w:pPr>
    </w:p>
    <w:p w14:paraId="19161D5F" w14:textId="77777777" w:rsidR="00B1026D" w:rsidRPr="00B1026D" w:rsidRDefault="00994C93" w:rsidP="00B1026D">
      <w:pPr>
        <w:widowControl/>
        <w:spacing w:after="120" w:line="264" w:lineRule="auto"/>
        <w:ind w:firstLine="720"/>
        <w:jc w:val="both"/>
        <w:rPr>
          <w:rStyle w:val="Zstupntext"/>
          <w:rFonts w:cs="Calibri"/>
          <w:color w:val="000000"/>
        </w:rPr>
      </w:pPr>
      <w:r>
        <w:rPr>
          <w:rStyle w:val="Zstupntext"/>
          <w:rFonts w:cs="Calibri"/>
          <w:color w:val="000000"/>
        </w:rPr>
        <w:t xml:space="preserve">Návrh zákona, ktorým sa mení a dopĺňa zákon č. 61/2015 Z. z. o odbornom vzdelávaní a príprave a o zmene a doplnení niektorých zákonov v znení </w:t>
      </w:r>
      <w:r w:rsidR="009346FB">
        <w:rPr>
          <w:rStyle w:val="Zstupntext"/>
          <w:rFonts w:cs="Calibri"/>
          <w:color w:val="000000"/>
        </w:rPr>
        <w:t>neskorších predpisov</w:t>
      </w:r>
      <w:r w:rsidR="00FA33BB">
        <w:rPr>
          <w:rStyle w:val="Zstupntext"/>
          <w:rFonts w:cs="Calibri"/>
          <w:color w:val="000000"/>
        </w:rPr>
        <w:t xml:space="preserve"> </w:t>
      </w:r>
      <w:r>
        <w:rPr>
          <w:rStyle w:val="Zstupntext"/>
          <w:rFonts w:cs="Calibri"/>
          <w:color w:val="000000"/>
        </w:rPr>
        <w:t>vychádza z aplikačnej praxe</w:t>
      </w:r>
      <w:r w:rsidR="00FA33BB">
        <w:rPr>
          <w:rStyle w:val="Zstupntext"/>
          <w:rFonts w:cs="Calibri"/>
          <w:color w:val="000000"/>
        </w:rPr>
        <w:t>, príkladov dobrej praxe zo zahraničia</w:t>
      </w:r>
      <w:r>
        <w:rPr>
          <w:rStyle w:val="Zstupntext"/>
          <w:rFonts w:cs="Calibri"/>
          <w:color w:val="000000"/>
        </w:rPr>
        <w:t xml:space="preserve">. </w:t>
      </w:r>
    </w:p>
    <w:p w14:paraId="00718FB2" w14:textId="77777777" w:rsidR="00FA33BB" w:rsidRPr="00FA33BB" w:rsidRDefault="00FA33BB" w:rsidP="00FA33BB">
      <w:pPr>
        <w:widowControl/>
        <w:adjustRightInd/>
        <w:spacing w:after="200" w:line="276" w:lineRule="auto"/>
        <w:ind w:firstLine="720"/>
        <w:jc w:val="both"/>
        <w:rPr>
          <w:rFonts w:cs="Times New Roman"/>
          <w:szCs w:val="22"/>
          <w:lang w:eastAsia="en-US"/>
        </w:rPr>
      </w:pPr>
      <w:r w:rsidRPr="00FA33BB">
        <w:rPr>
          <w:rFonts w:cs="Times New Roman"/>
          <w:szCs w:val="22"/>
          <w:lang w:eastAsia="en-US"/>
        </w:rPr>
        <w:t xml:space="preserve">Návrh zákona reaguje na </w:t>
      </w:r>
      <w:r w:rsidR="004215D0">
        <w:rPr>
          <w:rFonts w:cs="Times New Roman"/>
          <w:szCs w:val="22"/>
          <w:lang w:eastAsia="en-US"/>
        </w:rPr>
        <w:t xml:space="preserve">potreby </w:t>
      </w:r>
      <w:r w:rsidRPr="00FA33BB">
        <w:rPr>
          <w:rFonts w:cs="Times New Roman"/>
          <w:szCs w:val="22"/>
          <w:lang w:eastAsia="en-US"/>
        </w:rPr>
        <w:t>aplikačn</w:t>
      </w:r>
      <w:r w:rsidR="004215D0">
        <w:rPr>
          <w:rFonts w:cs="Times New Roman"/>
          <w:szCs w:val="22"/>
          <w:lang w:eastAsia="en-US"/>
        </w:rPr>
        <w:t>ej</w:t>
      </w:r>
      <w:r w:rsidRPr="00FA33BB">
        <w:rPr>
          <w:rFonts w:cs="Times New Roman"/>
          <w:szCs w:val="22"/>
          <w:lang w:eastAsia="en-US"/>
        </w:rPr>
        <w:t xml:space="preserve"> prax</w:t>
      </w:r>
      <w:r w:rsidR="004215D0">
        <w:rPr>
          <w:rFonts w:cs="Times New Roman"/>
          <w:szCs w:val="22"/>
          <w:lang w:eastAsia="en-US"/>
        </w:rPr>
        <w:t>e</w:t>
      </w:r>
      <w:r w:rsidRPr="00FA33BB">
        <w:rPr>
          <w:rFonts w:cs="Times New Roman"/>
          <w:szCs w:val="22"/>
          <w:lang w:eastAsia="en-US"/>
        </w:rPr>
        <w:t xml:space="preserve"> v oblasti zavedenia </w:t>
      </w:r>
      <w:r w:rsidR="00521C15">
        <w:rPr>
          <w:rFonts w:cs="Times New Roman"/>
          <w:szCs w:val="22"/>
          <w:lang w:eastAsia="en-US"/>
        </w:rPr>
        <w:t xml:space="preserve">agentúrneho </w:t>
      </w:r>
      <w:r w:rsidRPr="00FA33BB">
        <w:rPr>
          <w:rFonts w:cs="Times New Roman"/>
          <w:szCs w:val="22"/>
          <w:lang w:eastAsia="en-US"/>
        </w:rPr>
        <w:t>systému duálneho vzdelávania</w:t>
      </w:r>
      <w:r w:rsidR="00521C15">
        <w:rPr>
          <w:rFonts w:cs="Times New Roman"/>
          <w:szCs w:val="22"/>
          <w:lang w:eastAsia="en-US"/>
        </w:rPr>
        <w:t>.</w:t>
      </w:r>
      <w:r w:rsidRPr="00FA33BB">
        <w:rPr>
          <w:rFonts w:cs="Times New Roman"/>
          <w:szCs w:val="22"/>
          <w:lang w:eastAsia="en-US"/>
        </w:rPr>
        <w:t xml:space="preserve"> Popri tom sa zavádza aj </w:t>
      </w:r>
      <w:r w:rsidR="00521C15">
        <w:rPr>
          <w:rFonts w:cs="Times New Roman"/>
          <w:szCs w:val="22"/>
          <w:lang w:eastAsia="en-US"/>
        </w:rPr>
        <w:t>možnosť vykonávať</w:t>
      </w:r>
      <w:r w:rsidRPr="00FA33BB">
        <w:rPr>
          <w:rFonts w:cs="Times New Roman"/>
          <w:szCs w:val="22"/>
          <w:lang w:eastAsia="en-US"/>
        </w:rPr>
        <w:t xml:space="preserve"> praktické vyučovani</w:t>
      </w:r>
      <w:r w:rsidR="00521C15">
        <w:rPr>
          <w:rFonts w:cs="Times New Roman"/>
          <w:szCs w:val="22"/>
          <w:lang w:eastAsia="en-US"/>
        </w:rPr>
        <w:t>e na inom mieste ako doposiaľ, napríklad na stavbe, ktorej zhotoviteľom je zamestnávateľ</w:t>
      </w:r>
      <w:r w:rsidRPr="00FA33BB">
        <w:rPr>
          <w:rFonts w:cs="Times New Roman"/>
          <w:szCs w:val="22"/>
          <w:lang w:eastAsia="en-US"/>
        </w:rPr>
        <w:t>, aby mohli žiaci flexibilnejšie realizovať praktické vyučovanie najmä v odvetviach s vyššou mierou rôznych pracovísk.</w:t>
      </w:r>
      <w:r>
        <w:rPr>
          <w:rFonts w:cs="Times New Roman"/>
          <w:szCs w:val="22"/>
          <w:lang w:eastAsia="en-US"/>
        </w:rPr>
        <w:t xml:space="preserve"> Ide o celkové spružnenie systému odborného vzdelávania a prípravy na Slovensku v súlade s odporúčaniami Európskej komisie a OECD.</w:t>
      </w:r>
    </w:p>
    <w:p w14:paraId="1FA24C66" w14:textId="77777777" w:rsidR="00FA33BB" w:rsidRPr="00FA33BB" w:rsidRDefault="00FA33BB" w:rsidP="00FA33BB">
      <w:pPr>
        <w:widowControl/>
        <w:adjustRightInd/>
        <w:spacing w:after="200" w:line="276" w:lineRule="auto"/>
        <w:ind w:firstLine="720"/>
        <w:jc w:val="both"/>
        <w:rPr>
          <w:rFonts w:cs="Times New Roman"/>
          <w:szCs w:val="22"/>
          <w:lang w:eastAsia="en-US"/>
        </w:rPr>
      </w:pPr>
      <w:r w:rsidRPr="00FA33BB">
        <w:rPr>
          <w:rFonts w:cs="Times New Roman"/>
          <w:szCs w:val="22"/>
          <w:lang w:eastAsia="en-US"/>
        </w:rPr>
        <w:t xml:space="preserve">Zavádza sa nový inštitút Centier </w:t>
      </w:r>
      <w:proofErr w:type="spellStart"/>
      <w:r w:rsidRPr="00FA33BB">
        <w:rPr>
          <w:rFonts w:cs="Times New Roman"/>
          <w:szCs w:val="22"/>
          <w:lang w:eastAsia="en-US"/>
        </w:rPr>
        <w:t>excelentnosti</w:t>
      </w:r>
      <w:proofErr w:type="spellEnd"/>
      <w:r w:rsidRPr="00FA33BB">
        <w:rPr>
          <w:rFonts w:cs="Times New Roman"/>
          <w:szCs w:val="22"/>
          <w:lang w:eastAsia="en-US"/>
        </w:rPr>
        <w:t xml:space="preserve"> odborného vzdelávania</w:t>
      </w:r>
      <w:r w:rsidR="00135CE0">
        <w:rPr>
          <w:rFonts w:cs="Times New Roman"/>
          <w:szCs w:val="22"/>
          <w:lang w:eastAsia="en-US"/>
        </w:rPr>
        <w:t xml:space="preserve"> a prípravy</w:t>
      </w:r>
      <w:r w:rsidRPr="00FA33BB">
        <w:rPr>
          <w:rFonts w:cs="Times New Roman"/>
          <w:szCs w:val="22"/>
          <w:lang w:eastAsia="en-US"/>
        </w:rPr>
        <w:t>, ktoré predstavujú centrá inovácií vo vybraných segmentoch hospodárstva, kde sa inovácie z oblasti priemyslu a služieb preklápajú do vzdelávania a spolupráce medzi zamestnávateľmi, strednými školami, vysokými školami a zriaďovateľmi.</w:t>
      </w:r>
      <w:r>
        <w:rPr>
          <w:rFonts w:cs="Times New Roman"/>
          <w:szCs w:val="22"/>
          <w:lang w:eastAsia="en-US"/>
        </w:rPr>
        <w:t xml:space="preserve"> </w:t>
      </w:r>
    </w:p>
    <w:p w14:paraId="3059A964" w14:textId="77777777" w:rsidR="00FA33BB" w:rsidRPr="00FA33BB" w:rsidRDefault="00FA33BB" w:rsidP="00FA33BB">
      <w:pPr>
        <w:widowControl/>
        <w:adjustRightInd/>
        <w:spacing w:after="200" w:line="276" w:lineRule="auto"/>
        <w:ind w:firstLine="720"/>
        <w:jc w:val="both"/>
        <w:rPr>
          <w:rFonts w:cs="Times New Roman"/>
          <w:szCs w:val="22"/>
          <w:lang w:eastAsia="en-US"/>
        </w:rPr>
      </w:pPr>
      <w:r w:rsidRPr="00FA33BB">
        <w:rPr>
          <w:rFonts w:cs="Times New Roman"/>
          <w:szCs w:val="22"/>
          <w:lang w:eastAsia="en-US"/>
        </w:rPr>
        <w:t xml:space="preserve">Návrh zákona zavádza aj nové formy praktického vyučovania a reaguje na </w:t>
      </w:r>
      <w:r w:rsidR="00135CE0">
        <w:rPr>
          <w:rFonts w:cs="Times New Roman"/>
          <w:szCs w:val="22"/>
          <w:lang w:eastAsia="en-US"/>
        </w:rPr>
        <w:t xml:space="preserve">potreby </w:t>
      </w:r>
      <w:r w:rsidRPr="00FA33BB">
        <w:rPr>
          <w:rFonts w:cs="Times New Roman"/>
          <w:szCs w:val="22"/>
          <w:lang w:eastAsia="en-US"/>
        </w:rPr>
        <w:t>aplikačn</w:t>
      </w:r>
      <w:r w:rsidR="00135CE0">
        <w:rPr>
          <w:rFonts w:cs="Times New Roman"/>
          <w:szCs w:val="22"/>
          <w:lang w:eastAsia="en-US"/>
        </w:rPr>
        <w:t>ej</w:t>
      </w:r>
      <w:r w:rsidRPr="00FA33BB">
        <w:rPr>
          <w:rFonts w:cs="Times New Roman"/>
          <w:szCs w:val="22"/>
          <w:lang w:eastAsia="en-US"/>
        </w:rPr>
        <w:t xml:space="preserve"> prax</w:t>
      </w:r>
      <w:r w:rsidR="00135CE0">
        <w:rPr>
          <w:rFonts w:cs="Times New Roman"/>
          <w:szCs w:val="22"/>
          <w:lang w:eastAsia="en-US"/>
        </w:rPr>
        <w:t>e</w:t>
      </w:r>
      <w:r w:rsidRPr="00FA33BB">
        <w:rPr>
          <w:rFonts w:cs="Times New Roman"/>
          <w:szCs w:val="22"/>
          <w:lang w:eastAsia="en-US"/>
        </w:rPr>
        <w:t xml:space="preserve"> spojen</w:t>
      </w:r>
      <w:r w:rsidR="00135CE0">
        <w:rPr>
          <w:rFonts w:cs="Times New Roman"/>
          <w:szCs w:val="22"/>
          <w:lang w:eastAsia="en-US"/>
        </w:rPr>
        <w:t>é</w:t>
      </w:r>
      <w:r w:rsidRPr="00FA33BB">
        <w:rPr>
          <w:rFonts w:cs="Times New Roman"/>
          <w:szCs w:val="22"/>
          <w:lang w:eastAsia="en-US"/>
        </w:rPr>
        <w:t xml:space="preserve"> s nástupom umelej inteligencie a digitálnych technológií. Predovšetkým digitálna odborná prax formou online platforiem a digitálnych technológií je inšpirovaná aplikačnou praxou a príkladmi dobrej praxe zo zahraničia.</w:t>
      </w:r>
      <w:r>
        <w:rPr>
          <w:rFonts w:cs="Times New Roman"/>
          <w:szCs w:val="22"/>
          <w:lang w:eastAsia="en-US"/>
        </w:rPr>
        <w:t xml:space="preserve"> </w:t>
      </w:r>
    </w:p>
    <w:p w14:paraId="7AC4397A" w14:textId="1D370328" w:rsidR="00FA33BB" w:rsidRPr="00FA33BB" w:rsidRDefault="00135CE0" w:rsidP="00FA33BB">
      <w:pPr>
        <w:widowControl/>
        <w:adjustRightInd/>
        <w:spacing w:after="200" w:line="276" w:lineRule="auto"/>
        <w:ind w:firstLine="720"/>
        <w:jc w:val="both"/>
        <w:rPr>
          <w:rFonts w:cs="Times New Roman"/>
          <w:szCs w:val="22"/>
          <w:lang w:eastAsia="en-US"/>
        </w:rPr>
      </w:pPr>
      <w:r>
        <w:rPr>
          <w:rFonts w:cs="Times New Roman"/>
          <w:szCs w:val="22"/>
          <w:lang w:eastAsia="en-US"/>
        </w:rPr>
        <w:t>Stredné priemyselné školy sa menia z typu strednej odbornej školy na samostatný druh a</w:t>
      </w:r>
      <w:r w:rsidR="00FA33BB" w:rsidRPr="00FA33BB">
        <w:rPr>
          <w:rFonts w:cs="Times New Roman"/>
          <w:szCs w:val="22"/>
          <w:lang w:eastAsia="en-US"/>
        </w:rPr>
        <w:t xml:space="preserve"> upravuje </w:t>
      </w:r>
      <w:r>
        <w:rPr>
          <w:rFonts w:cs="Times New Roman"/>
          <w:szCs w:val="22"/>
          <w:lang w:eastAsia="en-US"/>
        </w:rPr>
        <w:t xml:space="preserve">sa </w:t>
      </w:r>
      <w:r w:rsidR="00FA33BB" w:rsidRPr="00FA33BB">
        <w:rPr>
          <w:rFonts w:cs="Times New Roman"/>
          <w:szCs w:val="22"/>
          <w:lang w:eastAsia="en-US"/>
        </w:rPr>
        <w:t>spoluprác</w:t>
      </w:r>
      <w:r>
        <w:rPr>
          <w:rFonts w:cs="Times New Roman"/>
          <w:szCs w:val="22"/>
          <w:lang w:eastAsia="en-US"/>
        </w:rPr>
        <w:t>a</w:t>
      </w:r>
      <w:r w:rsidR="00FA33BB" w:rsidRPr="00FA33BB">
        <w:rPr>
          <w:rFonts w:cs="Times New Roman"/>
          <w:szCs w:val="22"/>
          <w:lang w:eastAsia="en-US"/>
        </w:rPr>
        <w:t xml:space="preserve"> medzi </w:t>
      </w:r>
      <w:r w:rsidR="00594C10">
        <w:rPr>
          <w:rFonts w:cs="Times New Roman"/>
          <w:szCs w:val="22"/>
          <w:lang w:eastAsia="en-US"/>
        </w:rPr>
        <w:t xml:space="preserve">strednou odbornou školou alebo </w:t>
      </w:r>
      <w:r w:rsidR="00FA33BB" w:rsidRPr="00FA33BB">
        <w:rPr>
          <w:rFonts w:cs="Times New Roman"/>
          <w:szCs w:val="22"/>
          <w:lang w:eastAsia="en-US"/>
        </w:rPr>
        <w:t xml:space="preserve">strednou priemyselnou školou a vysokou školou, kde budú môcť žiaci </w:t>
      </w:r>
      <w:r>
        <w:rPr>
          <w:rFonts w:cs="Times New Roman"/>
          <w:szCs w:val="22"/>
          <w:lang w:eastAsia="en-US"/>
        </w:rPr>
        <w:t>vykonávať</w:t>
      </w:r>
      <w:r w:rsidR="00FA33BB" w:rsidRPr="00FA33BB">
        <w:rPr>
          <w:rFonts w:cs="Times New Roman"/>
          <w:szCs w:val="22"/>
          <w:lang w:eastAsia="en-US"/>
        </w:rPr>
        <w:t xml:space="preserve"> prax pod dohľadom vysokoškolského učiteľa. </w:t>
      </w:r>
    </w:p>
    <w:p w14:paraId="54DE0534" w14:textId="77777777" w:rsidR="00CA4142" w:rsidRPr="00FA33BB" w:rsidRDefault="007F7F36" w:rsidP="00FA33BB">
      <w:pPr>
        <w:widowControl/>
        <w:adjustRightInd/>
        <w:spacing w:after="200" w:line="276" w:lineRule="auto"/>
        <w:ind w:firstLine="720"/>
        <w:jc w:val="both"/>
        <w:rPr>
          <w:rStyle w:val="Zstupntext"/>
          <w:color w:val="auto"/>
          <w:szCs w:val="22"/>
          <w:lang w:eastAsia="en-US"/>
        </w:rPr>
      </w:pPr>
      <w:r>
        <w:rPr>
          <w:rFonts w:cs="Times New Roman"/>
          <w:szCs w:val="22"/>
          <w:lang w:eastAsia="en-US"/>
        </w:rPr>
        <w:t>N</w:t>
      </w:r>
      <w:r w:rsidR="00FA33BB" w:rsidRPr="00FA33BB">
        <w:rPr>
          <w:rFonts w:cs="Times New Roman"/>
          <w:szCs w:val="22"/>
          <w:lang w:eastAsia="en-US"/>
        </w:rPr>
        <w:t xml:space="preserve">ávrh zákona je v súlade s Ústavou Slovenskej republiky, ústavnými zákonmi a nálezmi Ústavného súdu Slovenskej republiky, medzinárodnými zmluvami, ktorými je Slovenská republika viazaná, zákonmi a právom Európskej únie. </w:t>
      </w:r>
    </w:p>
    <w:p w14:paraId="647A7222" w14:textId="1D7F0A54" w:rsidR="00C0489E" w:rsidRDefault="001C7939" w:rsidP="001C7939">
      <w:pPr>
        <w:widowControl/>
        <w:spacing w:after="120" w:line="264" w:lineRule="auto"/>
        <w:ind w:firstLine="720"/>
        <w:jc w:val="both"/>
      </w:pPr>
      <w:r>
        <w:t xml:space="preserve">Návrh </w:t>
      </w:r>
      <w:r w:rsidR="00994C93">
        <w:t>zákona</w:t>
      </w:r>
      <w:r>
        <w:t xml:space="preserve"> </w:t>
      </w:r>
      <w:r w:rsidR="001A2F6F">
        <w:t xml:space="preserve">má </w:t>
      </w:r>
      <w:r w:rsidR="00F76B5C">
        <w:t xml:space="preserve">negatívny </w:t>
      </w:r>
      <w:r w:rsidR="001A2F6F">
        <w:t>vplyv</w:t>
      </w:r>
      <w:r>
        <w:t xml:space="preserve"> na </w:t>
      </w:r>
      <w:r w:rsidR="001A2F6F">
        <w:t>rozpočet verejnej správy</w:t>
      </w:r>
      <w:r w:rsidR="00F76B5C">
        <w:t xml:space="preserve"> </w:t>
      </w:r>
      <w:r w:rsidR="00486D2E">
        <w:t xml:space="preserve">a pozitívny </w:t>
      </w:r>
      <w:r w:rsidR="001A2F6F">
        <w:t>vplyv</w:t>
      </w:r>
      <w:r>
        <w:t xml:space="preserve"> na podnikateľské </w:t>
      </w:r>
      <w:r w:rsidRPr="007F4473">
        <w:t>prostredie</w:t>
      </w:r>
      <w:r w:rsidR="00486D2E">
        <w:t xml:space="preserve">. Návrh zákona nemá </w:t>
      </w:r>
      <w:r w:rsidR="00BD4071">
        <w:t>sociáln</w:t>
      </w:r>
      <w:r w:rsidR="00BD4071">
        <w:t xml:space="preserve">e </w:t>
      </w:r>
      <w:r w:rsidR="00BD4071">
        <w:t>vplyv</w:t>
      </w:r>
      <w:r w:rsidR="00BD4071">
        <w:t>y,</w:t>
      </w:r>
      <w:r w:rsidR="00BD4071">
        <w:t xml:space="preserve"> </w:t>
      </w:r>
      <w:r>
        <w:t>vplyv na životné prostredie, vplyvy na </w:t>
      </w:r>
      <w:r w:rsidRPr="007F4473">
        <w:t>informatizáciu</w:t>
      </w:r>
      <w:r w:rsidR="00C722C2">
        <w:t>,</w:t>
      </w:r>
      <w:r>
        <w:t xml:space="preserve"> v</w:t>
      </w:r>
      <w:r w:rsidR="001A2F6F">
        <w:t>plyv</w:t>
      </w:r>
      <w:r w:rsidRPr="007F4473">
        <w:t xml:space="preserve"> na služby pre občana</w:t>
      </w:r>
      <w:r w:rsidR="00C722C2">
        <w:t xml:space="preserve"> ani vplyvy na manželstvo, rodičovstvo a rodinu</w:t>
      </w:r>
      <w:r>
        <w:t>.</w:t>
      </w:r>
    </w:p>
    <w:p w14:paraId="48795ED0" w14:textId="77777777" w:rsidR="00135CE0" w:rsidRDefault="00135CE0" w:rsidP="001C7939">
      <w:pPr>
        <w:widowControl/>
        <w:spacing w:after="120" w:line="264" w:lineRule="auto"/>
        <w:ind w:firstLine="720"/>
        <w:jc w:val="both"/>
        <w:rPr>
          <w:rStyle w:val="Zstupntext"/>
          <w:rFonts w:cs="Calibri"/>
          <w:color w:val="000000"/>
        </w:rPr>
      </w:pPr>
      <w:r>
        <w:rPr>
          <w:rStyle w:val="Zstupntext"/>
          <w:rFonts w:cs="Calibri"/>
          <w:color w:val="000000"/>
        </w:rPr>
        <w:t xml:space="preserve">Návrh zákona nie je predmetom </w:t>
      </w:r>
      <w:proofErr w:type="spellStart"/>
      <w:r>
        <w:rPr>
          <w:rStyle w:val="Zstupntext"/>
          <w:rFonts w:cs="Calibri"/>
          <w:color w:val="000000"/>
        </w:rPr>
        <w:t>vnútrokomunitárneho</w:t>
      </w:r>
      <w:proofErr w:type="spellEnd"/>
      <w:r>
        <w:rPr>
          <w:rStyle w:val="Zstupntext"/>
          <w:rFonts w:cs="Calibri"/>
          <w:color w:val="000000"/>
        </w:rPr>
        <w:t xml:space="preserve"> pripomienkového konania.</w:t>
      </w:r>
    </w:p>
    <w:sectPr w:rsidR="00135C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hyphenationZone w:val="425"/>
  <w:characterSpacingControl w:val="doNotCompress"/>
  <w:doNotValidateAgainstSchema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884"/>
    <w:rsid w:val="00135CE0"/>
    <w:rsid w:val="00152628"/>
    <w:rsid w:val="001A2F6F"/>
    <w:rsid w:val="001C7939"/>
    <w:rsid w:val="001E7A94"/>
    <w:rsid w:val="001F705F"/>
    <w:rsid w:val="0021125C"/>
    <w:rsid w:val="00235F9B"/>
    <w:rsid w:val="00283995"/>
    <w:rsid w:val="002E5108"/>
    <w:rsid w:val="003B7297"/>
    <w:rsid w:val="004215D0"/>
    <w:rsid w:val="00486D2E"/>
    <w:rsid w:val="004B36A9"/>
    <w:rsid w:val="005076C3"/>
    <w:rsid w:val="00517ECA"/>
    <w:rsid w:val="00521C15"/>
    <w:rsid w:val="005406FB"/>
    <w:rsid w:val="00551884"/>
    <w:rsid w:val="00561501"/>
    <w:rsid w:val="00594704"/>
    <w:rsid w:val="00594C10"/>
    <w:rsid w:val="00615E3D"/>
    <w:rsid w:val="00663C28"/>
    <w:rsid w:val="006677F8"/>
    <w:rsid w:val="006866AD"/>
    <w:rsid w:val="006F4C4F"/>
    <w:rsid w:val="007028AE"/>
    <w:rsid w:val="007646C9"/>
    <w:rsid w:val="007B4E1F"/>
    <w:rsid w:val="007E412D"/>
    <w:rsid w:val="007F4473"/>
    <w:rsid w:val="007F7F36"/>
    <w:rsid w:val="008226E6"/>
    <w:rsid w:val="00881497"/>
    <w:rsid w:val="008B25A6"/>
    <w:rsid w:val="009346FB"/>
    <w:rsid w:val="0096522E"/>
    <w:rsid w:val="009746D5"/>
    <w:rsid w:val="00994C93"/>
    <w:rsid w:val="00A22D3D"/>
    <w:rsid w:val="00A64D2D"/>
    <w:rsid w:val="00B1026D"/>
    <w:rsid w:val="00B50E49"/>
    <w:rsid w:val="00B8569A"/>
    <w:rsid w:val="00BC5EF5"/>
    <w:rsid w:val="00BD4071"/>
    <w:rsid w:val="00C0489E"/>
    <w:rsid w:val="00C722C2"/>
    <w:rsid w:val="00CA4142"/>
    <w:rsid w:val="00CB04CD"/>
    <w:rsid w:val="00CE586A"/>
    <w:rsid w:val="00EC403A"/>
    <w:rsid w:val="00F24310"/>
    <w:rsid w:val="00F53263"/>
    <w:rsid w:val="00F76B5C"/>
    <w:rsid w:val="00FA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1DBB9E"/>
  <w14:defaultImageDpi w14:val="0"/>
  <w15:docId w15:val="{DCC2488B-5C43-4998-BE57-A0C3C2618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B25A6"/>
    <w:pPr>
      <w:widowControl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8B25A6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B25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B25A6"/>
    <w:rPr>
      <w:rFonts w:ascii="Tahoma" w:hAnsi="Tahoma" w:cs="Tahoma"/>
      <w:sz w:val="16"/>
      <w:szCs w:val="16"/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A4142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A414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CA4142"/>
    <w:rPr>
      <w:rFonts w:ascii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A41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CA4142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88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3D032-9422-4F00-9DBD-9A1423CAB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Abyss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Bumberová Veronika</cp:lastModifiedBy>
  <cp:revision>13</cp:revision>
  <dcterms:created xsi:type="dcterms:W3CDTF">2025-05-20T11:46:00Z</dcterms:created>
  <dcterms:modified xsi:type="dcterms:W3CDTF">2025-08-11T20:57:00Z</dcterms:modified>
</cp:coreProperties>
</file>