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5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csyef03dwfne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2025,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menia a dopĺňajú niektoré zákony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 súvislosti so zvýšením </w:t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transparentnosti financovania volebnej kampane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D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85/2005 Z. z. o politických stranách a politických hnutiach v znení zákona č. 445/2008 Z. z., zákona č. 568/2008 Z. z., zákona č. 266/2010 Z. z., zákona č. 181/2014 Z. z., zákona č. 54/2015 Z. z., zákona č. 131/2015 Z. z., zákona č. 272/2015 Z. z., zákona č. 375/2015 Z. z., zákona č. 91/2016 Z. z., zákona č. 125/2016 Z. z., zákona č. 344/2018 Z. z., zákona č. 208/2019 Z. z., zákona č. 395/2019 Z. z., zákona č. 73/2020 Z. z., zákona č. 314/2020 Z. z. a nálezu Ústavného súdu Slovenskej republiky č. 271/2023 Z. z. sa mení a dopĺňa takto: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22 ods. 7 sa na konci pripája táto veta: „Bez splnenia povinnosti pod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ľa druhej vety,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strana nesmie darovať finančné prostriedky z prijatej pôžičky za účelom financovania volebnej kampane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kandidáta na prezidenta Slovenskej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republiky podľa osobitného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18a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nezávislého kandidáta vo voľbách do orgánov územnej samosprávy podľa osobitného predpisu.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18b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Poznámky pod čiarou k odkazom 18a a 18b znejú:</w:t>
      </w:r>
    </w:p>
    <w:p w:rsidR="00000000" w:rsidDel="00000000" w:rsidP="00000000" w:rsidRDefault="00000000" w:rsidRPr="00000000" w14:paraId="00000013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18a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5 zákona č. 181/2014 Z. z. v znení neskorších predpisov.</w:t>
      </w:r>
    </w:p>
    <w:p w:rsidR="00000000" w:rsidDel="00000000" w:rsidP="00000000" w:rsidRDefault="00000000" w:rsidRPr="00000000" w14:paraId="00000014">
      <w:pPr>
        <w:spacing w:after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18b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6 zákona č. 181/2014 Z. z. v znení neskorších predpisov.“.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25 sa dopĺňa odsekom 3, ktorý znie:</w:t>
      </w:r>
    </w:p>
    <w:p w:rsidR="00000000" w:rsidDel="00000000" w:rsidP="00000000" w:rsidRDefault="00000000" w:rsidRPr="00000000" w14:paraId="00000016">
      <w:pPr>
        <w:spacing w:after="240" w:before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„(3)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Podiel z príspevku zo štátneho rozpočtu podľa odseku 1 písm. b) sa strane jednorazovo kráti o 30 %, ak opakovane počas volebného obdobia poruší povinnosť podľa § 22 ods. 5, 6 alebo 7. Krátenie príspevku podľa predchádzajúcej vety zohľadní ministerstvo financií pri najbližšej úhrade podielu príspevku v priebehu volebného obdobia.“.</w:t>
      </w:r>
    </w:p>
    <w:p w:rsidR="00000000" w:rsidDel="00000000" w:rsidP="00000000" w:rsidRDefault="00000000" w:rsidRPr="00000000" w14:paraId="00000017">
      <w:pPr>
        <w:spacing w:after="240" w:before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29 sa dopĺňa písmenom f), ktoré znie:</w:t>
      </w:r>
    </w:p>
    <w:p w:rsidR="00000000" w:rsidDel="00000000" w:rsidP="00000000" w:rsidRDefault="00000000" w:rsidRPr="00000000" w14:paraId="00000019">
      <w:pPr>
        <w:spacing w:after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„f) splatenie pôžičky alebo úveru, ak finančné prostriedky získané z pôžičky alebo úveru použila na financovanie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volebnej kampane kandidáta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prezidenta podľa osobitného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18a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alebo na financovanie volebnej kampane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nezávislého kandidáta vo voľbách do orgánov územnej samosprávy podľa osobitného predpisu.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18b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)“.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20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31 ods. 9 sa slová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podľa § 22 ods. 5, 6 alebo 7“ nahrádzajú slovami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podľa § 22 ods. 5 alebo 6“.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31 sa za odsek 9 vkladá nový odsek 10, ktorý znie:</w:t>
      </w:r>
    </w:p>
    <w:p w:rsidR="00000000" w:rsidDel="00000000" w:rsidP="00000000" w:rsidRDefault="00000000" w:rsidRPr="00000000" w14:paraId="0000001C">
      <w:pPr>
        <w:spacing w:after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„(10) Ak strana nesplní povinnosť podľa § 22 ods. 7, štátna komisia uloží strane pokutu vo výške 30 % zo sumy prijatej pôžičky, v súvislosti s ktorou došlo k nesplneniu povinnosti.“.</w:t>
      </w:r>
    </w:p>
    <w:p w:rsidR="00000000" w:rsidDel="00000000" w:rsidP="00000000" w:rsidRDefault="00000000" w:rsidRPr="00000000" w14:paraId="0000001D">
      <w:pPr>
        <w:spacing w:after="240" w:befor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Doterajšie odseky 10 až 13 sa označujú ako odseky 11 až 14.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31 ods. 12 sa slová „odsekov 1 až 10“ nahrádzajú slovami „odsekov 1 až 11“.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181/2014 Z. z. o volebnej kampani a o zmene a doplnení zákona č. 85/2005 Z. z. o politických stranách a politických hnutiach v znení neskorších predpisov v znení zákona č. 125/2016 Z. z., zákona č. 69/2017 Z. z., zákona č. 73/2017 Z. z., zákona č. 344/2018 Z. z., zákona č. 208/2019 Z. z., zákona č. 413/2019 Z. z., uznesenia Ústavného súdu Slovenskej republiky č. 501/2019 Z. z., zákona č. 280/2020 Z. z., nálezu Ústavného súdu Slovenskej republiky č. 281/2021 Z. z., zákona č. 512/2021 Z. z., zákona č. 185/2022 Z. z. a zákona č. 264/2022 Z. z. sa dopĺňa takto: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5 ods. 6 sa na konci pripája táto veta: „Ak ide o finančné prostriedky prijaté od politickej strany, kandidát na prezidenta je povinný zverejniť na adrese webového sídla aj informáciu o zdro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príjm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finančných prostriedkov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členení podľa osobitného predpisu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Poznámka pod čiarou k odkazu 9 znie:</w:t>
      </w:r>
    </w:p>
    <w:p w:rsidR="00000000" w:rsidDel="00000000" w:rsidP="00000000" w:rsidRDefault="00000000" w:rsidRPr="00000000" w14:paraId="00000024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22 ods. 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zákona č.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85/2005 Z. z.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 znení neskorších predpisov.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</w:p>
    <w:p w:rsidR="00000000" w:rsidDel="00000000" w:rsidP="00000000" w:rsidRDefault="00000000" w:rsidRPr="00000000" w14:paraId="00000025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6 ods. 9 sa na konci pripája táto veta: „Ak ide o finančné prostriedky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prijaté od politickej strany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nezávislý kandidát je povinný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zverejniť na adrese webového sídla aj informáciu o zdroji príjmu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inančných prostriedkov v členení podľa osobitného predpisu.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III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Tento zákon nadobúda účinnosť 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januára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2026.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lnywebov">
    <w:name w:val="Normal (Web)"/>
    <w:basedOn w:val="Normlny"/>
    <w:uiPriority w:val="99"/>
    <w:semiHidden w:val="1"/>
    <w:unhideWhenUsed w:val="1"/>
    <w:rsid w:val="003A048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sk-SK"/>
    </w:rPr>
  </w:style>
  <w:style w:type="character" w:styleId="Odkaznakomentr">
    <w:name w:val="annotation reference"/>
    <w:basedOn w:val="Predvolenpsmoodseku"/>
    <w:uiPriority w:val="99"/>
    <w:semiHidden w:val="1"/>
    <w:unhideWhenUsed w:val="1"/>
    <w:rsid w:val="003A04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3A048D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3A048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3A048D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3A048D"/>
    <w:rPr>
      <w:b w:val="1"/>
      <w:bCs w:val="1"/>
      <w:sz w:val="20"/>
      <w:szCs w:val="20"/>
    </w:rPr>
  </w:style>
  <w:style w:type="paragraph" w:styleId="Odsekzoznamu">
    <w:name w:val="List Paragraph"/>
    <w:basedOn w:val="Normlny"/>
    <w:uiPriority w:val="34"/>
    <w:qFormat w:val="1"/>
    <w:rsid w:val="003A048D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CaVzABA0udLwkZfaivtiL3L+RA==">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2025-08-17T11:16:00Z</dcterms:created>
</cp:coreProperties>
</file>