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BAE41" w14:textId="77777777" w:rsidR="00CC3066" w:rsidRPr="00CC3066" w:rsidRDefault="00CC3066" w:rsidP="00CC30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CC306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k-SK"/>
        </w:rPr>
        <w:t>NÁRODNÁ  RADA  SLOVENSKEJ  REPUBLIKY</w:t>
      </w:r>
    </w:p>
    <w:p w14:paraId="6858A49D" w14:textId="77777777" w:rsidR="00CC3066" w:rsidRPr="00CC3066" w:rsidRDefault="00CC3066" w:rsidP="00CC30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IX</w:t>
      </w:r>
      <w:r w:rsidRPr="00CC3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. volebné obdobie</w:t>
      </w:r>
    </w:p>
    <w:p w14:paraId="2BB0134C" w14:textId="77777777" w:rsidR="00CC3066" w:rsidRDefault="00CC3066" w:rsidP="00522E63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1CE1128B" w14:textId="77777777" w:rsidR="00CC3066" w:rsidRDefault="00CC3066" w:rsidP="00CC3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0191205D" w14:textId="77777777" w:rsidR="00CC3066" w:rsidRPr="00CC3066" w:rsidRDefault="00CC3066" w:rsidP="00CC30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sk-SK"/>
        </w:rPr>
        <w:t>Návrh</w:t>
      </w:r>
      <w:r w:rsidRPr="00CC306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sk-SK"/>
        </w:rPr>
        <w:t xml:space="preserve"> </w:t>
      </w:r>
    </w:p>
    <w:p w14:paraId="3793364D" w14:textId="77777777" w:rsidR="00CC3066" w:rsidRDefault="00CC3066" w:rsidP="00CC30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2596E963" w14:textId="77777777" w:rsidR="00CC3066" w:rsidRDefault="00CC3066" w:rsidP="00CC30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29844FDC" w14:textId="77777777" w:rsidR="00CC3066" w:rsidRPr="00CC3066" w:rsidRDefault="00CC3066" w:rsidP="00CC30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CC3066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ZÁKON</w:t>
      </w:r>
    </w:p>
    <w:p w14:paraId="53F87D0B" w14:textId="77777777" w:rsidR="00CC3066" w:rsidRDefault="00CC3066" w:rsidP="00CC30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EE1EBD4" w14:textId="77777777" w:rsidR="00CC3066" w:rsidRDefault="00CC3066" w:rsidP="00CC30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C21263E" w14:textId="1002DE59" w:rsidR="00CC3066" w:rsidRDefault="00CC3066" w:rsidP="00CC30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 ...... </w:t>
      </w:r>
      <w:r w:rsidR="00C010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2025</w:t>
      </w:r>
      <w:r w:rsidRPr="00CC30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</w:p>
    <w:p w14:paraId="5EC4E6AC" w14:textId="77777777" w:rsidR="00CC3066" w:rsidRDefault="00CC3066" w:rsidP="00CC30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2D23FA2" w14:textId="77777777" w:rsidR="00CC3066" w:rsidRPr="00CC3066" w:rsidRDefault="00CC3066" w:rsidP="00CC30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2984BFC9" w14:textId="2BA0DE7B" w:rsidR="00C00AEC" w:rsidRDefault="00CC3066" w:rsidP="00C00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CC30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ktorým sa mení a dopĺňa zákon </w:t>
      </w:r>
      <w:r w:rsidR="00C00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Slovenskej národnej rady </w:t>
      </w:r>
      <w:r w:rsidRPr="00CC30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č. </w:t>
      </w:r>
      <w:r w:rsidR="0045463C" w:rsidRPr="004546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583/2004 Z. z. o rozpočtových pravidlách územnej samosprávy a o zmene a doplnení niektorých zákono</w:t>
      </w:r>
      <w:r w:rsidR="004546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</w:t>
      </w:r>
    </w:p>
    <w:p w14:paraId="64BE5A0F" w14:textId="77777777" w:rsidR="00C00AEC" w:rsidRPr="00CC3066" w:rsidRDefault="00C00AEC" w:rsidP="00C00A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7591DBB2" w14:textId="77777777" w:rsidR="00CC3066" w:rsidRDefault="00CC3066" w:rsidP="00C00AE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CC30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Národná rada Slovenskej republiky sa uzniesla na tomto zákone</w:t>
      </w:r>
      <w:r w:rsidR="00C00AE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:</w:t>
      </w:r>
    </w:p>
    <w:p w14:paraId="77A62B3B" w14:textId="77777777" w:rsidR="00C00AEC" w:rsidRPr="00CC3066" w:rsidRDefault="00C00AEC" w:rsidP="00C00AE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3CD5621B" w14:textId="77777777" w:rsidR="00CC3066" w:rsidRDefault="00CC3066" w:rsidP="00C00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CC30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I</w:t>
      </w:r>
    </w:p>
    <w:p w14:paraId="61218065" w14:textId="77777777" w:rsidR="00C00AEC" w:rsidRPr="0045463C" w:rsidRDefault="00C00AEC" w:rsidP="00C00A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0C5DC49" w14:textId="77777777" w:rsidR="0045463C" w:rsidRPr="00012A98" w:rsidRDefault="0045463C" w:rsidP="00787C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012A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Zákon č. </w:t>
      </w:r>
      <w:hyperlink r:id="rId8" w:history="1">
        <w:r w:rsidRPr="00012A9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sk-SK"/>
          </w:rPr>
          <w:t>583/2004 Z. z.</w:t>
        </w:r>
      </w:hyperlink>
      <w:r w:rsidRPr="00012A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 rozpočtových pravidlách územnej samosprávy a o zmene a doplnení niektorých zákonov v znení zákona č. 611/2005 Z. z., zákona č. 324/2007 Z. z., zákona č. 54/2009 Z. z., zákona č. 426/2013 Z. z., zákona č. 361/2014 Z. z., zákona č. 171/2015 Z. z., zákona č. 357/2015 Z. z., zákona č. 91/2016 Z. z., zákona č. 310/2016 Z. z., zákona č. 359/2020 Z. z., zákona č. 201/2021 Z. z., zákona č. 121/2022 Z. z., zákona č. 365/2022 Z. z. a zákona č. 294/2023 Z. z.</w:t>
      </w:r>
      <w:r w:rsidRPr="0045463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85/2024 Z. z., 118/2024 Z. z.) </w:t>
      </w:r>
      <w:r w:rsidRPr="00012A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 dopĺňa takto:</w:t>
      </w:r>
    </w:p>
    <w:p w14:paraId="41A07F10" w14:textId="77777777" w:rsidR="0045463C" w:rsidRDefault="0045463C" w:rsidP="00787C4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BAE26E4" w14:textId="24B59782" w:rsidR="008F4874" w:rsidRPr="00012A98" w:rsidRDefault="00787C49" w:rsidP="00787C4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Za § </w:t>
      </w:r>
      <w:r w:rsidR="002A1BE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21k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sa dopĺňa § </w:t>
      </w:r>
      <w:r w:rsidR="002A1BE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21l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ktorý znie:</w:t>
      </w:r>
    </w:p>
    <w:p w14:paraId="774C6F43" w14:textId="4CF3DF6F" w:rsidR="0045463C" w:rsidRPr="00F35AEB" w:rsidRDefault="0045463C" w:rsidP="00787C49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  <w:r w:rsidRPr="00F35A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„§ </w:t>
      </w:r>
      <w:r w:rsidR="002A1BE1" w:rsidRPr="00F35A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21</w:t>
      </w:r>
      <w:r w:rsidR="002A1B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l</w:t>
      </w:r>
    </w:p>
    <w:p w14:paraId="7F627B10" w14:textId="10104CF4" w:rsidR="00DF626D" w:rsidRPr="00F35AEB" w:rsidRDefault="0045463C" w:rsidP="00787C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  <w:r w:rsidRPr="00F35A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Ustanovenia § 10 ods. 7 a 9 vo vzťahu k použitiu prostriedkov rezervného fondu na úhradu bežných </w:t>
      </w:r>
      <w:r w:rsidRPr="004856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výdavkov</w:t>
      </w:r>
      <w:r w:rsidR="00713D3E" w:rsidRPr="004856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 a ustanovenie § 17 ods. 2</w:t>
      </w:r>
      <w:r w:rsidRPr="004856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 </w:t>
      </w:r>
      <w:r w:rsidR="00713D3E" w:rsidRPr="004856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obec a</w:t>
      </w:r>
      <w:r w:rsidR="00713D3E" w:rsidRPr="00F35A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 vyšší územný celok nie sú povinné </w:t>
      </w:r>
      <w:r w:rsidRPr="00F35A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uplatňovať do 31. decembra </w:t>
      </w:r>
      <w:r w:rsidR="002A1B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2026</w:t>
      </w:r>
      <w:r w:rsidRPr="00F35A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; v tomto období obec a vyšší územný celok nie sú povinné uplatňovať vo vzťahu k použitiu prostriedkov rezervného fondu a zabezpečeniu vyrovnanosti bežného rozpočtu ani ustanovenia § 12 ods. 3 a § 14 ods. 3. To neplatí vo vzťahu k zostaveniu rozpočtu na </w:t>
      </w:r>
      <w:r w:rsidRPr="00713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roky 202</w:t>
      </w:r>
      <w:r w:rsidR="00713D3E" w:rsidRPr="00713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7</w:t>
      </w:r>
      <w:r w:rsidRPr="00713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 až 202</w:t>
      </w:r>
      <w:r w:rsidR="00713D3E" w:rsidRPr="00713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9</w:t>
      </w:r>
      <w:r w:rsidRPr="00713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.“</w:t>
      </w:r>
    </w:p>
    <w:p w14:paraId="2F5D3FA5" w14:textId="77777777" w:rsidR="0045463C" w:rsidRDefault="0045463C" w:rsidP="00651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11696133" w14:textId="77777777" w:rsidR="00787C49" w:rsidRDefault="00787C49" w:rsidP="00651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0018062F" w14:textId="7E26BE3E" w:rsidR="00CC3066" w:rsidRDefault="0045463C" w:rsidP="00651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</w:t>
      </w:r>
      <w:r w:rsidR="00CC3066" w:rsidRPr="00CC30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l. II</w:t>
      </w:r>
    </w:p>
    <w:p w14:paraId="34B1E5CF" w14:textId="77777777" w:rsidR="00651FE3" w:rsidRPr="00CC3066" w:rsidRDefault="00651FE3" w:rsidP="00651F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0A9D3410" w14:textId="78696577" w:rsidR="00F610D6" w:rsidRDefault="00CC3066" w:rsidP="0045463C">
      <w:pPr>
        <w:spacing w:after="0" w:line="240" w:lineRule="auto"/>
        <w:ind w:firstLine="708"/>
      </w:pPr>
      <w:r w:rsidRPr="00CC30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Tento zákon nadobúda účinnosť</w:t>
      </w:r>
      <w:r w:rsidR="00787C4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1. januára </w:t>
      </w:r>
      <w:r w:rsidR="00C010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2026</w:t>
      </w:r>
      <w:r w:rsidR="00787C4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sectPr w:rsidR="00F61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B12D7"/>
    <w:multiLevelType w:val="hybridMultilevel"/>
    <w:tmpl w:val="F2E0043C"/>
    <w:lvl w:ilvl="0" w:tplc="739489F4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760490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979"/>
    <w:rsid w:val="00014C64"/>
    <w:rsid w:val="000405F1"/>
    <w:rsid w:val="0009485C"/>
    <w:rsid w:val="000A6B87"/>
    <w:rsid w:val="000B7AEA"/>
    <w:rsid w:val="00150DB8"/>
    <w:rsid w:val="0019479A"/>
    <w:rsid w:val="001F775A"/>
    <w:rsid w:val="002A1BE1"/>
    <w:rsid w:val="00300904"/>
    <w:rsid w:val="003D08E0"/>
    <w:rsid w:val="003E1FFA"/>
    <w:rsid w:val="0042017B"/>
    <w:rsid w:val="0045463C"/>
    <w:rsid w:val="00485630"/>
    <w:rsid w:val="004D24AE"/>
    <w:rsid w:val="00521B78"/>
    <w:rsid w:val="00522E63"/>
    <w:rsid w:val="005851FA"/>
    <w:rsid w:val="005E5979"/>
    <w:rsid w:val="00606FFD"/>
    <w:rsid w:val="00651FE3"/>
    <w:rsid w:val="006C142C"/>
    <w:rsid w:val="006D273C"/>
    <w:rsid w:val="006E3F43"/>
    <w:rsid w:val="006E6F4E"/>
    <w:rsid w:val="00713D3E"/>
    <w:rsid w:val="007213E5"/>
    <w:rsid w:val="00787C49"/>
    <w:rsid w:val="007B29B6"/>
    <w:rsid w:val="007E1A9C"/>
    <w:rsid w:val="00800081"/>
    <w:rsid w:val="008700E6"/>
    <w:rsid w:val="008A4E0F"/>
    <w:rsid w:val="008F215D"/>
    <w:rsid w:val="008F4874"/>
    <w:rsid w:val="0093534B"/>
    <w:rsid w:val="00AC0504"/>
    <w:rsid w:val="00C00AEC"/>
    <w:rsid w:val="00C010B3"/>
    <w:rsid w:val="00C82907"/>
    <w:rsid w:val="00CA3CCA"/>
    <w:rsid w:val="00CC3066"/>
    <w:rsid w:val="00D3605C"/>
    <w:rsid w:val="00D7501E"/>
    <w:rsid w:val="00DF626D"/>
    <w:rsid w:val="00EE7836"/>
    <w:rsid w:val="00F35AEB"/>
    <w:rsid w:val="00F43AAF"/>
    <w:rsid w:val="00F610D6"/>
    <w:rsid w:val="00F736AD"/>
    <w:rsid w:val="00FC01B7"/>
    <w:rsid w:val="00FF1943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FEDD"/>
  <w15:chartTrackingRefBased/>
  <w15:docId w15:val="{DAFE7545-062C-4EC7-8897-9F3A6CEF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CC3066"/>
  </w:style>
  <w:style w:type="paragraph" w:customStyle="1" w:styleId="cdcddaa90cdc4cd4msonormal">
    <w:name w:val="cdcddaa90cdc4cd4_msonormal"/>
    <w:basedOn w:val="Normlny"/>
    <w:rsid w:val="00DF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1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142C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5463C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C010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1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961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6836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9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0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4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7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i.sk/zz/2004-58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22002A08F45B4D88670D0D3D1500AD" ma:contentTypeVersion="18" ma:contentTypeDescription="Umožňuje vytvoriť nový dokument." ma:contentTypeScope="" ma:versionID="91718511c9e6d479d7f54197b4b17698">
  <xsd:schema xmlns:xsd="http://www.w3.org/2001/XMLSchema" xmlns:xs="http://www.w3.org/2001/XMLSchema" xmlns:p="http://schemas.microsoft.com/office/2006/metadata/properties" xmlns:ns2="978cc822-a301-4a7d-9b6f-650c9a89b04f" xmlns:ns3="5b3d34e1-02fa-4452-ac8a-39179a6be1c1" targetNamespace="http://schemas.microsoft.com/office/2006/metadata/properties" ma:root="true" ma:fieldsID="2dab9f0f5a6dc9f1cac5a8ef81f8ada4" ns2:_="" ns3:_="">
    <xsd:import namespace="978cc822-a301-4a7d-9b6f-650c9a89b04f"/>
    <xsd:import namespace="5b3d34e1-02fa-4452-ac8a-39179a6be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cc822-a301-4a7d-9b6f-650c9a89b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93ac9fd8-d281-4f44-adff-38d622fdab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d34e1-02fa-4452-ac8a-39179a6be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9bcfeb-4137-4c48-a05c-e2da8d3f3b96}" ma:internalName="TaxCatchAll" ma:showField="CatchAllData" ma:web="5b3d34e1-02fa-4452-ac8a-39179a6be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3d34e1-02fa-4452-ac8a-39179a6be1c1" xsi:nil="true"/>
    <lcf76f155ced4ddcb4097134ff3c332f xmlns="978cc822-a301-4a7d-9b6f-650c9a89b0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DA20F8-477C-4FE3-AEC0-807F764CE6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0A2F7A-3694-4368-B8EE-29E022DFF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cc822-a301-4a7d-9b6f-650c9a89b04f"/>
    <ds:schemaRef ds:uri="5b3d34e1-02fa-4452-ac8a-39179a6be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C6DBAD-310B-415D-BC6B-78CC57C184C4}">
  <ds:schemaRefs>
    <ds:schemaRef ds:uri="http://schemas.microsoft.com/office/2006/metadata/properties"/>
    <ds:schemaRef ds:uri="http://schemas.microsoft.com/office/infopath/2007/PartnerControls"/>
    <ds:schemaRef ds:uri="5b3d34e1-02fa-4452-ac8a-39179a6be1c1"/>
    <ds:schemaRef ds:uri="978cc822-a301-4a7d-9b6f-650c9a89b0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Surlanova Martina</dc:creator>
  <cp:keywords/>
  <dc:description/>
  <cp:lastModifiedBy>Lukas Antoni</cp:lastModifiedBy>
  <cp:revision>16</cp:revision>
  <cp:lastPrinted>2024-06-25T06:33:00Z</cp:lastPrinted>
  <dcterms:created xsi:type="dcterms:W3CDTF">2024-10-03T10:52:00Z</dcterms:created>
  <dcterms:modified xsi:type="dcterms:W3CDTF">2025-07-28T19:06:00Z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0x0101002422002A08F45B4D88670D0D3D1500AD</vt:lpwstr>
  </property>
  <property fmtid="{D5CDD505-2E9C-101B-9397-08002B2CF9AE}" pid="3" name="MediaServiceImageTags">
    <vt:lpwstr/>
  </property>
</Properties>
</file>