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3329AF" w14:textId="77777777" w:rsidR="00D952F1" w:rsidRPr="00D74CBC" w:rsidRDefault="00D952F1" w:rsidP="00D952F1">
      <w:pPr>
        <w:spacing w:after="6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74CBC">
        <w:rPr>
          <w:rFonts w:ascii="Times New Roman" w:hAnsi="Times New Roman" w:cs="Times New Roman"/>
          <w:sz w:val="24"/>
          <w:szCs w:val="24"/>
        </w:rPr>
        <w:t>(Návrh)</w:t>
      </w:r>
    </w:p>
    <w:p w14:paraId="6ED2E993" w14:textId="77777777" w:rsidR="00D952F1" w:rsidRPr="00D74CBC" w:rsidRDefault="00D952F1" w:rsidP="00D952F1">
      <w:pPr>
        <w:spacing w:after="6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57A5CA" w14:textId="77777777" w:rsidR="00D952F1" w:rsidRPr="00D74CBC" w:rsidRDefault="00D952F1" w:rsidP="00D952F1">
      <w:pPr>
        <w:spacing w:after="6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4CBC">
        <w:rPr>
          <w:rFonts w:ascii="Times New Roman" w:hAnsi="Times New Roman" w:cs="Times New Roman"/>
          <w:sz w:val="24"/>
          <w:szCs w:val="24"/>
        </w:rPr>
        <w:t>ÚSTAVNÝ ZÁKON</w:t>
      </w:r>
    </w:p>
    <w:p w14:paraId="397FF3C0" w14:textId="77777777" w:rsidR="00D952F1" w:rsidRPr="00D74CBC" w:rsidRDefault="00D952F1" w:rsidP="00D952F1">
      <w:pPr>
        <w:spacing w:after="6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B6DD85" w14:textId="77777777" w:rsidR="00D952F1" w:rsidRPr="00D74CBC" w:rsidRDefault="00D952F1" w:rsidP="00D952F1">
      <w:pPr>
        <w:spacing w:after="6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4CBC">
        <w:rPr>
          <w:rFonts w:ascii="Times New Roman" w:hAnsi="Times New Roman" w:cs="Times New Roman"/>
          <w:sz w:val="24"/>
          <w:szCs w:val="24"/>
        </w:rPr>
        <w:t>z ... 2025,</w:t>
      </w:r>
    </w:p>
    <w:p w14:paraId="0E5D302E" w14:textId="77777777" w:rsidR="00D952F1" w:rsidRPr="00D74CBC" w:rsidRDefault="00D952F1" w:rsidP="00D952F1">
      <w:pPr>
        <w:spacing w:after="6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0E07BD" w14:textId="6F5A93EC" w:rsidR="00D952F1" w:rsidRPr="00D74CBC" w:rsidRDefault="00D952F1" w:rsidP="00D952F1">
      <w:pPr>
        <w:spacing w:after="6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4CBC">
        <w:rPr>
          <w:rFonts w:ascii="Times New Roman" w:hAnsi="Times New Roman" w:cs="Times New Roman"/>
          <w:sz w:val="24"/>
          <w:szCs w:val="24"/>
        </w:rPr>
        <w:t>ktorým sa mení Ústava Slovenskej republiky č. 460/1992 Zb. v znení neskorších predpisov</w:t>
      </w:r>
    </w:p>
    <w:p w14:paraId="3D4BABE3" w14:textId="77777777" w:rsidR="00D952F1" w:rsidRPr="00D74CBC" w:rsidRDefault="00D952F1" w:rsidP="00D952F1">
      <w:pPr>
        <w:spacing w:after="6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0DEF38" w14:textId="77777777" w:rsidR="00D952F1" w:rsidRPr="00D74CBC" w:rsidRDefault="00D952F1" w:rsidP="00D952F1">
      <w:pPr>
        <w:spacing w:after="6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9F0353" w14:textId="77777777" w:rsidR="00D952F1" w:rsidRPr="00D74CBC" w:rsidRDefault="00D952F1" w:rsidP="00D952F1">
      <w:pPr>
        <w:spacing w:after="6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4CBC">
        <w:rPr>
          <w:rFonts w:ascii="Times New Roman" w:hAnsi="Times New Roman" w:cs="Times New Roman"/>
          <w:sz w:val="24"/>
          <w:szCs w:val="24"/>
        </w:rPr>
        <w:t>Národná rada Slovenskej republiky sa uzniesla na tomto ústavnom zákone:</w:t>
      </w:r>
    </w:p>
    <w:p w14:paraId="6F4F41AB" w14:textId="77777777" w:rsidR="00D952F1" w:rsidRPr="00D74CBC" w:rsidRDefault="00D952F1" w:rsidP="00D952F1">
      <w:pPr>
        <w:spacing w:after="6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973801" w14:textId="77777777" w:rsidR="00D952F1" w:rsidRPr="00D74CBC" w:rsidRDefault="00D952F1" w:rsidP="00D952F1">
      <w:pPr>
        <w:spacing w:after="6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4CBC">
        <w:rPr>
          <w:rFonts w:ascii="Times New Roman" w:hAnsi="Times New Roman" w:cs="Times New Roman"/>
          <w:sz w:val="24"/>
          <w:szCs w:val="24"/>
        </w:rPr>
        <w:t>Čl. I</w:t>
      </w:r>
    </w:p>
    <w:p w14:paraId="1A4C5F8C" w14:textId="77777777" w:rsidR="00D952F1" w:rsidRPr="00D74CBC" w:rsidRDefault="00D952F1" w:rsidP="00D952F1">
      <w:pPr>
        <w:spacing w:after="6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74CBC">
        <w:rPr>
          <w:rFonts w:ascii="Times New Roman" w:hAnsi="Times New Roman" w:cs="Times New Roman"/>
          <w:sz w:val="24"/>
          <w:szCs w:val="24"/>
        </w:rPr>
        <w:t>Ústava Slovenskej republiky č. 460/1992 Zb. v znení ústavného zákona č. 244/1998 Z. z., ústavného zákona č. 9/1999 Z. z., ústavného zákona č. 90/2001 Z. z., ústavného zákona č. 140/2004 Z. z., ústavného zákona č. 323/2004 Z. z., ústavného zákona č. 463/2005 Z. z., ústavného zákona č. 92/2006 Z. z., ústavného zákona č. 210/2006 Z. z., ústavného zákona č. 100/2010 Z. z., ústavného zákona č. 356/2011 Z. z., ústavného zákona č. 232/2012 Z. z., ústavného zákona č. 161/2014 Z. z., ústavného zákona č. 306/2014 Z. z., ústavného zákona č. 427/2015 Z. z., ústavného zákona č. 44/2017 Z. z., ústavného zákona č. 71/2017 Z. z., ústavného zákona č. 137/2017 Z. z., nálezu Ústavného súdu Slovenskej republiky č. 40/2019 Z. z., ústavného zákona č. 99/2019 Z. z., ústavného zákona č. 422/2020 Z. z., ústavného zákona č. 378/2022 Z. z., ústavného zákona č. 24/2023 Z. z. a ústavného zákona č. 241/2023 Z. z. sa mení takto:</w:t>
      </w:r>
    </w:p>
    <w:p w14:paraId="62A4BAFC" w14:textId="77777777" w:rsidR="00FF49DB" w:rsidRPr="00D74CBC" w:rsidRDefault="00FF49DB">
      <w:pPr>
        <w:rPr>
          <w:rFonts w:ascii="Times New Roman" w:hAnsi="Times New Roman" w:cs="Times New Roman"/>
          <w:sz w:val="24"/>
          <w:szCs w:val="24"/>
        </w:rPr>
      </w:pPr>
    </w:p>
    <w:p w14:paraId="64A6488F" w14:textId="167D6294" w:rsidR="00D952F1" w:rsidRPr="00E92CD1" w:rsidRDefault="00D74CBC" w:rsidP="00E92CD1">
      <w:pPr>
        <w:pStyle w:val="Odsekzoznamu"/>
        <w:ind w:left="567"/>
        <w:rPr>
          <w:rFonts w:ascii="Times New Roman" w:hAnsi="Times New Roman" w:cs="Times New Roman"/>
          <w:sz w:val="24"/>
          <w:szCs w:val="24"/>
        </w:rPr>
      </w:pPr>
      <w:r w:rsidRPr="00E92CD1">
        <w:rPr>
          <w:rFonts w:ascii="Times New Roman" w:hAnsi="Times New Roman" w:cs="Times New Roman"/>
          <w:sz w:val="24"/>
          <w:szCs w:val="24"/>
        </w:rPr>
        <w:t>V č</w:t>
      </w:r>
      <w:r w:rsidR="00D952F1" w:rsidRPr="00E92CD1">
        <w:rPr>
          <w:rFonts w:ascii="Times New Roman" w:hAnsi="Times New Roman" w:cs="Times New Roman"/>
          <w:sz w:val="24"/>
          <w:szCs w:val="24"/>
        </w:rPr>
        <w:t>l</w:t>
      </w:r>
      <w:r w:rsidRPr="00E92CD1">
        <w:rPr>
          <w:rFonts w:ascii="Times New Roman" w:hAnsi="Times New Roman" w:cs="Times New Roman"/>
          <w:sz w:val="24"/>
          <w:szCs w:val="24"/>
        </w:rPr>
        <w:t xml:space="preserve">. </w:t>
      </w:r>
      <w:r w:rsidR="00D952F1" w:rsidRPr="00E92CD1">
        <w:rPr>
          <w:rFonts w:ascii="Times New Roman" w:hAnsi="Times New Roman" w:cs="Times New Roman"/>
          <w:sz w:val="24"/>
          <w:szCs w:val="24"/>
        </w:rPr>
        <w:t>84 ods</w:t>
      </w:r>
      <w:r w:rsidRPr="00E92CD1">
        <w:rPr>
          <w:rFonts w:ascii="Times New Roman" w:hAnsi="Times New Roman" w:cs="Times New Roman"/>
          <w:sz w:val="24"/>
          <w:szCs w:val="24"/>
        </w:rPr>
        <w:t>ek</w:t>
      </w:r>
      <w:r w:rsidR="00A16AB2">
        <w:rPr>
          <w:rFonts w:ascii="Times New Roman" w:hAnsi="Times New Roman" w:cs="Times New Roman"/>
          <w:sz w:val="24"/>
          <w:szCs w:val="24"/>
        </w:rPr>
        <w:t>y</w:t>
      </w:r>
      <w:r w:rsidR="00D952F1" w:rsidRPr="00E92CD1">
        <w:rPr>
          <w:rFonts w:ascii="Times New Roman" w:hAnsi="Times New Roman" w:cs="Times New Roman"/>
          <w:sz w:val="24"/>
          <w:szCs w:val="24"/>
        </w:rPr>
        <w:t xml:space="preserve"> 4 </w:t>
      </w:r>
      <w:r w:rsidR="00A16AB2">
        <w:rPr>
          <w:rFonts w:ascii="Times New Roman" w:hAnsi="Times New Roman" w:cs="Times New Roman"/>
          <w:sz w:val="24"/>
          <w:szCs w:val="24"/>
        </w:rPr>
        <w:t xml:space="preserve">a 5 </w:t>
      </w:r>
      <w:r w:rsidR="00D952F1" w:rsidRPr="00E92CD1">
        <w:rPr>
          <w:rFonts w:ascii="Times New Roman" w:hAnsi="Times New Roman" w:cs="Times New Roman"/>
          <w:sz w:val="24"/>
          <w:szCs w:val="24"/>
        </w:rPr>
        <w:t>zne</w:t>
      </w:r>
      <w:r w:rsidR="00A16AB2">
        <w:rPr>
          <w:rFonts w:ascii="Times New Roman" w:hAnsi="Times New Roman" w:cs="Times New Roman"/>
          <w:sz w:val="24"/>
          <w:szCs w:val="24"/>
        </w:rPr>
        <w:t>jú</w:t>
      </w:r>
      <w:r w:rsidR="00D952F1" w:rsidRPr="00E92CD1">
        <w:rPr>
          <w:rFonts w:ascii="Times New Roman" w:hAnsi="Times New Roman" w:cs="Times New Roman"/>
          <w:sz w:val="24"/>
          <w:szCs w:val="24"/>
        </w:rPr>
        <w:t>:</w:t>
      </w:r>
    </w:p>
    <w:p w14:paraId="75B15636" w14:textId="50E0327D" w:rsidR="00A16AB2" w:rsidRDefault="00D952F1" w:rsidP="00A16AB2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74CBC">
        <w:rPr>
          <w:rFonts w:ascii="Times New Roman" w:hAnsi="Times New Roman" w:cs="Times New Roman"/>
          <w:sz w:val="24"/>
          <w:szCs w:val="24"/>
        </w:rPr>
        <w:t>„</w:t>
      </w:r>
      <w:r w:rsidR="00D74CBC" w:rsidRPr="00D74CBC">
        <w:rPr>
          <w:rFonts w:ascii="Times New Roman" w:hAnsi="Times New Roman" w:cs="Times New Roman"/>
          <w:sz w:val="24"/>
          <w:szCs w:val="24"/>
        </w:rPr>
        <w:t xml:space="preserve">(4) </w:t>
      </w:r>
      <w:r w:rsidRPr="00E92CD1">
        <w:rPr>
          <w:rFonts w:ascii="Times New Roman" w:hAnsi="Times New Roman" w:cs="Times New Roman"/>
          <w:sz w:val="24"/>
          <w:szCs w:val="24"/>
        </w:rPr>
        <w:t>Na prijatie ústavy a</w:t>
      </w:r>
      <w:r w:rsidR="00A16AB2">
        <w:rPr>
          <w:rFonts w:ascii="Times New Roman" w:hAnsi="Times New Roman" w:cs="Times New Roman"/>
          <w:sz w:val="24"/>
          <w:szCs w:val="24"/>
        </w:rPr>
        <w:t>lebo</w:t>
      </w:r>
      <w:r w:rsidRPr="00E92CD1">
        <w:rPr>
          <w:rFonts w:ascii="Times New Roman" w:hAnsi="Times New Roman" w:cs="Times New Roman"/>
          <w:sz w:val="24"/>
          <w:szCs w:val="24"/>
        </w:rPr>
        <w:t> ústavného zákona</w:t>
      </w:r>
      <w:r w:rsidR="00A16AB2">
        <w:rPr>
          <w:rFonts w:ascii="Times New Roman" w:hAnsi="Times New Roman" w:cs="Times New Roman"/>
          <w:sz w:val="24"/>
          <w:szCs w:val="24"/>
        </w:rPr>
        <w:t xml:space="preserve"> a na ich zmenu</w:t>
      </w:r>
      <w:r w:rsidRPr="00E92CD1">
        <w:rPr>
          <w:rFonts w:ascii="Times New Roman" w:hAnsi="Times New Roman" w:cs="Times New Roman"/>
          <w:sz w:val="24"/>
          <w:szCs w:val="24"/>
        </w:rPr>
        <w:t xml:space="preserve"> je potrebný súhlas aspoň dvojtretinovej väčšiny všetkých poslancov. </w:t>
      </w:r>
    </w:p>
    <w:p w14:paraId="5A3A8F2F" w14:textId="7A9E74E6" w:rsidR="00D952F1" w:rsidRPr="00E92CD1" w:rsidRDefault="00A16AB2" w:rsidP="00E92CD1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(5) </w:t>
      </w:r>
      <w:r w:rsidR="00D952F1" w:rsidRPr="00E92CD1">
        <w:rPr>
          <w:rFonts w:ascii="Times New Roman" w:hAnsi="Times New Roman" w:cs="Times New Roman"/>
          <w:sz w:val="24"/>
          <w:szCs w:val="24"/>
        </w:rPr>
        <w:t>Na vyslovenie súhlasu s medzinárodnou zmluvou podľa čl. 7 ods. 2, na prijatie uznesenia o ľudovom hlasovaní o odvolaní prezidenta Slovenskej republiky, na podanie obžaloby na prezidenta, na prijatie uznesenia o skrátení volebného obdobia Národnej rady Slovenskej republiky, na vypovedanie vojny inému štátu</w:t>
      </w:r>
      <w:r>
        <w:rPr>
          <w:rFonts w:ascii="Times New Roman" w:hAnsi="Times New Roman" w:cs="Times New Roman"/>
          <w:sz w:val="24"/>
          <w:szCs w:val="24"/>
        </w:rPr>
        <w:t>,</w:t>
      </w:r>
      <w:r w:rsidR="00D952F1" w:rsidRPr="00E92CD1">
        <w:rPr>
          <w:rFonts w:ascii="Times New Roman" w:hAnsi="Times New Roman" w:cs="Times New Roman"/>
          <w:sz w:val="24"/>
          <w:szCs w:val="24"/>
        </w:rPr>
        <w:t xml:space="preserve"> na zrušenie rozhodnutia prezidenta podľa čl. 102 ods. 1 písm. j)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E357AC">
        <w:rPr>
          <w:rFonts w:ascii="Times New Roman" w:hAnsi="Times New Roman" w:cs="Times New Roman"/>
          <w:sz w:val="24"/>
          <w:szCs w:val="24"/>
        </w:rPr>
        <w:t xml:space="preserve">na </w:t>
      </w:r>
      <w:r w:rsidR="00C71646">
        <w:rPr>
          <w:rFonts w:ascii="Times New Roman" w:hAnsi="Times New Roman" w:cs="Times New Roman"/>
          <w:sz w:val="24"/>
          <w:szCs w:val="24"/>
        </w:rPr>
        <w:t>voľbu</w:t>
      </w:r>
      <w:r w:rsidRPr="00E357AC">
        <w:rPr>
          <w:rFonts w:ascii="Times New Roman" w:hAnsi="Times New Roman" w:cs="Times New Roman"/>
          <w:sz w:val="24"/>
          <w:szCs w:val="24"/>
        </w:rPr>
        <w:t xml:space="preserve"> kandidáta na sudcu ústavného súdu</w:t>
      </w:r>
      <w:r w:rsidRPr="00A16AB2">
        <w:rPr>
          <w:rFonts w:ascii="Times New Roman" w:hAnsi="Times New Roman" w:cs="Times New Roman"/>
          <w:sz w:val="24"/>
          <w:szCs w:val="24"/>
        </w:rPr>
        <w:t xml:space="preserve"> </w:t>
      </w:r>
      <w:r w:rsidR="00D952F1" w:rsidRPr="00E92CD1">
        <w:rPr>
          <w:rFonts w:ascii="Times New Roman" w:hAnsi="Times New Roman" w:cs="Times New Roman"/>
          <w:sz w:val="24"/>
          <w:szCs w:val="24"/>
        </w:rPr>
        <w:t>je potrebný súhlas aspoň trojpätinovej väčšiny všetkých poslancov.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E92CD1">
        <w:rPr>
          <w:rFonts w:ascii="Times New Roman" w:hAnsi="Times New Roman" w:cs="Times New Roman"/>
          <w:sz w:val="24"/>
          <w:szCs w:val="24"/>
        </w:rPr>
        <w:t xml:space="preserve">k Národná rada Slovenskej republiky nezvolí </w:t>
      </w:r>
      <w:r>
        <w:rPr>
          <w:rFonts w:ascii="Times New Roman" w:hAnsi="Times New Roman" w:cs="Times New Roman"/>
          <w:sz w:val="24"/>
          <w:szCs w:val="24"/>
        </w:rPr>
        <w:t xml:space="preserve">potrebný </w:t>
      </w:r>
      <w:r w:rsidRPr="00E92CD1">
        <w:rPr>
          <w:rFonts w:ascii="Times New Roman" w:hAnsi="Times New Roman" w:cs="Times New Roman"/>
          <w:sz w:val="24"/>
          <w:szCs w:val="24"/>
        </w:rPr>
        <w:t>počet kandidátov na sudcov ústavného súdu ani v opakovanej voľbe, v novej voľbe a každej ďalšej voľbe postačuje na voľbu kandidáta na sudcu ústavného súdu súhlas aspoň nadpolovičnej väčšiny všetkých poslancov.</w:t>
      </w:r>
      <w:r w:rsidR="00D952F1" w:rsidRPr="00E92CD1">
        <w:rPr>
          <w:rFonts w:ascii="Times New Roman" w:hAnsi="Times New Roman" w:cs="Times New Roman"/>
          <w:sz w:val="24"/>
          <w:szCs w:val="24"/>
        </w:rPr>
        <w:t>”</w:t>
      </w:r>
      <w:r w:rsidR="00D74CBC" w:rsidRPr="00E92CD1">
        <w:rPr>
          <w:rFonts w:ascii="Times New Roman" w:hAnsi="Times New Roman" w:cs="Times New Roman"/>
          <w:sz w:val="24"/>
          <w:szCs w:val="24"/>
        </w:rPr>
        <w:t>.</w:t>
      </w:r>
    </w:p>
    <w:p w14:paraId="60ADE46B" w14:textId="77777777" w:rsidR="00A16AB2" w:rsidRDefault="00A16AB2" w:rsidP="00D952F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933C4AA" w14:textId="2BF796AA" w:rsidR="00D952F1" w:rsidRPr="00D74CBC" w:rsidRDefault="00D952F1" w:rsidP="00D952F1">
      <w:pPr>
        <w:jc w:val="center"/>
        <w:rPr>
          <w:rFonts w:ascii="Times New Roman" w:hAnsi="Times New Roman" w:cs="Times New Roman"/>
          <w:sz w:val="24"/>
          <w:szCs w:val="24"/>
        </w:rPr>
      </w:pPr>
      <w:r w:rsidRPr="00D74CBC">
        <w:rPr>
          <w:rFonts w:ascii="Times New Roman" w:hAnsi="Times New Roman" w:cs="Times New Roman"/>
          <w:sz w:val="24"/>
          <w:szCs w:val="24"/>
        </w:rPr>
        <w:t>Čl</w:t>
      </w:r>
      <w:r w:rsidR="00D74CBC">
        <w:rPr>
          <w:rFonts w:ascii="Times New Roman" w:hAnsi="Times New Roman" w:cs="Times New Roman"/>
          <w:sz w:val="24"/>
          <w:szCs w:val="24"/>
        </w:rPr>
        <w:t>.</w:t>
      </w:r>
      <w:r w:rsidRPr="00D74CBC">
        <w:rPr>
          <w:rFonts w:ascii="Times New Roman" w:hAnsi="Times New Roman" w:cs="Times New Roman"/>
          <w:sz w:val="24"/>
          <w:szCs w:val="24"/>
        </w:rPr>
        <w:t xml:space="preserve"> II</w:t>
      </w:r>
    </w:p>
    <w:p w14:paraId="420C7F81" w14:textId="77777777" w:rsidR="00D952F1" w:rsidRPr="00D74CBC" w:rsidRDefault="00D952F1" w:rsidP="003814F6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74CBC">
        <w:rPr>
          <w:rFonts w:ascii="Times New Roman" w:hAnsi="Times New Roman" w:cs="Times New Roman"/>
          <w:sz w:val="24"/>
          <w:szCs w:val="24"/>
        </w:rPr>
        <w:t>Tento ústavný zákon nadobúda účinnosť 1. januára 2026.</w:t>
      </w:r>
    </w:p>
    <w:p w14:paraId="74845838" w14:textId="77777777" w:rsidR="00D952F1" w:rsidRPr="00D74CBC" w:rsidRDefault="00D952F1" w:rsidP="00D952F1">
      <w:pPr>
        <w:rPr>
          <w:rFonts w:ascii="Times New Roman" w:hAnsi="Times New Roman" w:cs="Times New Roman"/>
          <w:sz w:val="24"/>
          <w:szCs w:val="24"/>
        </w:rPr>
      </w:pPr>
    </w:p>
    <w:sectPr w:rsidR="00D952F1" w:rsidRPr="00D74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FD2D6A"/>
    <w:multiLevelType w:val="hybridMultilevel"/>
    <w:tmpl w:val="0122E0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24441"/>
    <w:multiLevelType w:val="hybridMultilevel"/>
    <w:tmpl w:val="9306CB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2F1"/>
    <w:rsid w:val="00357197"/>
    <w:rsid w:val="003814F6"/>
    <w:rsid w:val="004253F1"/>
    <w:rsid w:val="00512A53"/>
    <w:rsid w:val="00557F42"/>
    <w:rsid w:val="00667B90"/>
    <w:rsid w:val="006B6012"/>
    <w:rsid w:val="00A16AB2"/>
    <w:rsid w:val="00B75825"/>
    <w:rsid w:val="00C71646"/>
    <w:rsid w:val="00D74CBC"/>
    <w:rsid w:val="00D952F1"/>
    <w:rsid w:val="00E92CD1"/>
    <w:rsid w:val="00FF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A09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952F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952F1"/>
    <w:pPr>
      <w:ind w:left="720"/>
      <w:contextualSpacing/>
    </w:pPr>
  </w:style>
  <w:style w:type="paragraph" w:styleId="Revzia">
    <w:name w:val="Revision"/>
    <w:hidden/>
    <w:uiPriority w:val="99"/>
    <w:semiHidden/>
    <w:rsid w:val="00D74CBC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B60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B60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2025-07-29T13:18:00Z</dcterms:created>
  <dcterms:modified xsi:type="dcterms:W3CDTF">2025-07-29T13:18:00Z</dcterms:modified>
</cp:coreProperties>
</file>