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D1F" w:rsidRPr="000E5B33" w:rsidRDefault="00432D1F" w:rsidP="00432D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pacing w:val="30"/>
          <w:sz w:val="24"/>
          <w:szCs w:val="24"/>
          <w:lang w:eastAsia="sk-SK"/>
        </w:rPr>
      </w:pPr>
      <w:r w:rsidRPr="000E5B33">
        <w:rPr>
          <w:rFonts w:ascii="Times New Roman" w:eastAsia="Times New Roman" w:hAnsi="Times New Roman"/>
          <w:b/>
          <w:caps/>
          <w:spacing w:val="30"/>
          <w:sz w:val="24"/>
          <w:szCs w:val="24"/>
          <w:lang w:eastAsia="sk-SK"/>
        </w:rPr>
        <w:t>Doložka zlučiteľnosti</w:t>
      </w:r>
    </w:p>
    <w:p w:rsidR="00432D1F" w:rsidRPr="000E5B33" w:rsidRDefault="00432D1F" w:rsidP="00432D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0E5B33">
        <w:rPr>
          <w:rFonts w:ascii="Times New Roman" w:eastAsia="Times New Roman" w:hAnsi="Times New Roman"/>
          <w:b/>
          <w:sz w:val="24"/>
          <w:szCs w:val="24"/>
          <w:lang w:eastAsia="sk-SK"/>
        </w:rPr>
        <w:t>návrhu zákona s právom Európskej únie</w:t>
      </w:r>
    </w:p>
    <w:p w:rsidR="00432D1F" w:rsidRPr="000E5B33" w:rsidRDefault="00432D1F" w:rsidP="00432D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432D1F" w:rsidRPr="000E5B33" w:rsidRDefault="00432D1F" w:rsidP="00432D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04"/>
        <w:gridCol w:w="9627"/>
      </w:tblGrid>
      <w:tr w:rsidR="00432D1F" w:rsidRPr="000E5B33" w:rsidTr="00584ED5">
        <w:tc>
          <w:tcPr>
            <w:tcW w:w="404" w:type="dxa"/>
            <w:shd w:val="clear" w:color="auto" w:fill="auto"/>
          </w:tcPr>
          <w:p w:rsidR="00432D1F" w:rsidRPr="000E5B33" w:rsidRDefault="00432D1F" w:rsidP="00584ED5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0E5B3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9627" w:type="dxa"/>
            <w:shd w:val="clear" w:color="auto" w:fill="auto"/>
          </w:tcPr>
          <w:p w:rsidR="00432D1F" w:rsidRPr="000E5B33" w:rsidRDefault="00432D1F" w:rsidP="00894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0E5B3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Navrhovateľ zákona:</w:t>
            </w:r>
            <w:r w:rsidRPr="000E5B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  <w:r w:rsidR="00894F81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V</w:t>
            </w:r>
            <w:bookmarkStart w:id="0" w:name="_GoBack"/>
            <w:bookmarkEnd w:id="0"/>
            <w:r w:rsidR="00894F81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láda</w:t>
            </w:r>
            <w:r w:rsidRPr="000E5B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Slovenskej republiky</w:t>
            </w:r>
            <w:r w:rsidRPr="000E5B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fldChar w:fldCharType="begin"/>
            </w:r>
            <w:r w:rsidRPr="000E5B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instrText xml:space="preserve"> DOCPROPERTY  FSC#SKEDITIONSLOVLEX@103.510:zodpinstitucia  \* MERGEFORMAT </w:instrText>
            </w:r>
            <w:r w:rsidRPr="000E5B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432D1F" w:rsidRPr="000E5B33" w:rsidTr="00584ED5">
        <w:tc>
          <w:tcPr>
            <w:tcW w:w="404" w:type="dxa"/>
            <w:shd w:val="clear" w:color="auto" w:fill="auto"/>
          </w:tcPr>
          <w:p w:rsidR="00432D1F" w:rsidRPr="000E5B33" w:rsidRDefault="00432D1F" w:rsidP="00584ED5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9627" w:type="dxa"/>
            <w:shd w:val="clear" w:color="auto" w:fill="auto"/>
          </w:tcPr>
          <w:p w:rsidR="00432D1F" w:rsidRPr="000E5B33" w:rsidRDefault="00432D1F" w:rsidP="00584ED5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432D1F" w:rsidRPr="00CA3F65" w:rsidTr="00584ED5">
        <w:tc>
          <w:tcPr>
            <w:tcW w:w="404" w:type="dxa"/>
            <w:shd w:val="clear" w:color="auto" w:fill="auto"/>
          </w:tcPr>
          <w:p w:rsidR="00432D1F" w:rsidRPr="000E5B33" w:rsidRDefault="00432D1F" w:rsidP="00584ED5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0E5B3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9627" w:type="dxa"/>
            <w:shd w:val="clear" w:color="auto" w:fill="auto"/>
          </w:tcPr>
          <w:p w:rsidR="00432D1F" w:rsidRPr="000E5B33" w:rsidRDefault="00432D1F" w:rsidP="00584ED5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0E5B3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Názov návrhu zákona:</w:t>
            </w:r>
            <w:r w:rsidRPr="000E5B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Návrh zákona, ktorým sa mení a dopĺňa zákon č. 153/2013 Z. z. o národnom zdravotníckom informačnom systéme a o zmene a doplnení niektorých zákonov v znení neskorších predpisov a ktorým sa menia a dopĺňajú niektoré zákony.</w:t>
            </w:r>
          </w:p>
          <w:p w:rsidR="00432D1F" w:rsidRPr="000E5B33" w:rsidRDefault="00432D1F" w:rsidP="00584ED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:rsidR="00432D1F" w:rsidRPr="000E5B33" w:rsidRDefault="00432D1F" w:rsidP="00584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0E5B3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3. Predmet návrhu právneho predpisu nie je upravený v práve Európskej únie:</w:t>
            </w:r>
          </w:p>
          <w:p w:rsidR="00432D1F" w:rsidRPr="000E5B33" w:rsidRDefault="00432D1F" w:rsidP="00584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0E5B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a)</w:t>
            </w:r>
            <w:r w:rsidRPr="000E5B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ab/>
              <w:t>v primárnom práve</w:t>
            </w:r>
          </w:p>
          <w:p w:rsidR="00432D1F" w:rsidRPr="000E5B33" w:rsidRDefault="00432D1F" w:rsidP="00584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:rsidR="00432D1F" w:rsidRPr="000E5B33" w:rsidRDefault="00432D1F" w:rsidP="00584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0E5B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b)</w:t>
            </w:r>
            <w:r w:rsidRPr="000E5B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ab/>
              <w:t>v sekundárnom práve</w:t>
            </w:r>
          </w:p>
          <w:p w:rsidR="00432D1F" w:rsidRPr="000E5B33" w:rsidRDefault="00432D1F" w:rsidP="00584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:rsidR="00432D1F" w:rsidRPr="000E5B33" w:rsidRDefault="00432D1F" w:rsidP="00584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0E5B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c)</w:t>
            </w:r>
            <w:r w:rsidRPr="000E5B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ab/>
              <w:t>v judikatúre Súdneho dvora Európskej únie.</w:t>
            </w:r>
          </w:p>
          <w:p w:rsidR="00432D1F" w:rsidRPr="000E5B33" w:rsidRDefault="00432D1F" w:rsidP="00584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8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</w:p>
          <w:p w:rsidR="00432D1F" w:rsidRPr="000E5B33" w:rsidRDefault="00432D1F" w:rsidP="00584ED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0E5B3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Z dôvodu vnútroštátneho charakteru navrhovanej právnej úpravy sa body 4. a 5. doložky zlučiteľnosti nevypĺňajú.</w:t>
            </w:r>
          </w:p>
          <w:p w:rsidR="00432D1F" w:rsidRPr="000E5B33" w:rsidRDefault="00432D1F" w:rsidP="00584ED5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:rsidR="00432D1F" w:rsidRPr="00CA3F65" w:rsidRDefault="00432D1F" w:rsidP="00584ED5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0E5B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fldChar w:fldCharType="begin"/>
            </w:r>
            <w:r w:rsidRPr="000E5B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instrText xml:space="preserve"> DOCPROPERTY  FSC#SKEDITIONSLOVLEX@103.510:plnynazovpredpis  \* MERGEFORMAT </w:instrText>
            </w:r>
            <w:r w:rsidRPr="000E5B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fldChar w:fldCharType="end"/>
            </w:r>
            <w:r w:rsidRPr="000E5B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fldChar w:fldCharType="begin"/>
            </w:r>
            <w:r w:rsidRPr="000E5B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instrText xml:space="preserve"> DOCPROPERTY  FSC#SKEDITIONSLOVLEX@103.510:plnynazovpredpis1  \* MERGEFORMAT </w:instrText>
            </w:r>
            <w:r w:rsidRPr="000E5B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fldChar w:fldCharType="end"/>
            </w:r>
            <w:r w:rsidRPr="000E5B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fldChar w:fldCharType="begin"/>
            </w:r>
            <w:r w:rsidRPr="000E5B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instrText xml:space="preserve"> DOCPROPERTY  FSC#SKEDITIONSLOVLEX@103.510:plnynazovpredpis2  \* MERGEFORMAT </w:instrText>
            </w:r>
            <w:r w:rsidRPr="000E5B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fldChar w:fldCharType="end"/>
            </w:r>
            <w:r w:rsidRPr="000E5B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fldChar w:fldCharType="begin"/>
            </w:r>
            <w:r w:rsidRPr="000E5B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instrText xml:space="preserve"> DOCPROPERTY  FSC#SKEDITIONSLOVLEX@103.510:plnynazovpredpis3  \* MERGEFORMAT </w:instrText>
            </w:r>
            <w:r w:rsidRPr="000E5B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fldChar w:fldCharType="end"/>
            </w:r>
          </w:p>
        </w:tc>
      </w:tr>
    </w:tbl>
    <w:p w:rsidR="00432D1F" w:rsidRDefault="00432D1F" w:rsidP="00432D1F">
      <w:pPr>
        <w:spacing w:after="0"/>
        <w:rPr>
          <w:rFonts w:ascii="Arial" w:hAnsi="Arial" w:cs="Arial"/>
          <w:sz w:val="20"/>
          <w:szCs w:val="20"/>
        </w:rPr>
      </w:pPr>
    </w:p>
    <w:p w:rsidR="00B8534E" w:rsidRPr="00EC7907" w:rsidRDefault="00B8534E" w:rsidP="00EC7907">
      <w:pPr>
        <w:spacing w:after="0"/>
        <w:rPr>
          <w:rFonts w:ascii="Arial" w:hAnsi="Arial" w:cs="Arial"/>
          <w:sz w:val="20"/>
          <w:szCs w:val="20"/>
        </w:rPr>
      </w:pPr>
    </w:p>
    <w:sectPr w:rsidR="00B8534E" w:rsidRPr="00EC7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5E2F"/>
    <w:multiLevelType w:val="multilevel"/>
    <w:tmpl w:val="F4727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DBF4D42"/>
    <w:multiLevelType w:val="hybridMultilevel"/>
    <w:tmpl w:val="0AAA8A04"/>
    <w:lvl w:ilvl="0" w:tplc="D62287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F4EB4"/>
    <w:multiLevelType w:val="hybridMultilevel"/>
    <w:tmpl w:val="2460CC42"/>
    <w:lvl w:ilvl="0" w:tplc="FE5E28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25A8"/>
    <w:multiLevelType w:val="multilevel"/>
    <w:tmpl w:val="E0C6963E"/>
    <w:styleLink w:val="tl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75F2169B"/>
    <w:multiLevelType w:val="multilevel"/>
    <w:tmpl w:val="3904981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Zoznam-legislatvnebody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774B5A81"/>
    <w:multiLevelType w:val="multilevel"/>
    <w:tmpl w:val="AE6CE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odsekpsmeno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91979B2"/>
    <w:multiLevelType w:val="hybridMultilevel"/>
    <w:tmpl w:val="B7A0077A"/>
    <w:lvl w:ilvl="0" w:tplc="4200831E">
      <w:start w:val="1"/>
      <w:numFmt w:val="decimal"/>
      <w:pStyle w:val="Odsekzoznamu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D1F"/>
    <w:rsid w:val="0005343C"/>
    <w:rsid w:val="00432D1F"/>
    <w:rsid w:val="00577900"/>
    <w:rsid w:val="005A3407"/>
    <w:rsid w:val="00860B93"/>
    <w:rsid w:val="00894F81"/>
    <w:rsid w:val="00AD2370"/>
    <w:rsid w:val="00B444AB"/>
    <w:rsid w:val="00B8534E"/>
    <w:rsid w:val="00DF0B84"/>
    <w:rsid w:val="00EC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A3B45"/>
  <w15:chartTrackingRefBased/>
  <w15:docId w15:val="{A0573C51-BF88-4268-AC2F-F48DB8EC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32D1F"/>
    <w:rPr>
      <w:rFonts w:eastAsiaTheme="minorHAns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autoRedefine/>
    <w:uiPriority w:val="34"/>
    <w:qFormat/>
    <w:rsid w:val="0005343C"/>
    <w:pPr>
      <w:numPr>
        <w:numId w:val="3"/>
      </w:numPr>
      <w:spacing w:after="200" w:line="276" w:lineRule="auto"/>
      <w:contextualSpacing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05343C"/>
    <w:rPr>
      <w:rFonts w:ascii="Times New Roman" w:hAnsi="Times New Roman" w:cs="Times New Roman"/>
      <w:sz w:val="24"/>
      <w:szCs w:val="24"/>
    </w:rPr>
  </w:style>
  <w:style w:type="paragraph" w:styleId="Bezriadkovania">
    <w:name w:val="No Spacing"/>
    <w:autoRedefine/>
    <w:uiPriority w:val="1"/>
    <w:qFormat/>
    <w:rsid w:val="00B444AB"/>
    <w:pPr>
      <w:spacing w:after="0" w:line="240" w:lineRule="auto"/>
      <w:jc w:val="both"/>
    </w:pPr>
    <w:rPr>
      <w:rFonts w:ascii="Times New Roman" w:hAnsi="Times New Roman" w:cs="Times New Roman"/>
      <w:sz w:val="24"/>
      <w:lang w:val="en-US"/>
    </w:rPr>
  </w:style>
  <w:style w:type="paragraph" w:customStyle="1" w:styleId="Zoznam-legislatvnebody">
    <w:name w:val="Zoznam - legislatívne body"/>
    <w:basedOn w:val="Odsekzoznamu"/>
    <w:autoRedefine/>
    <w:qFormat/>
    <w:rsid w:val="00AD2370"/>
    <w:pPr>
      <w:numPr>
        <w:ilvl w:val="1"/>
        <w:numId w:val="7"/>
      </w:numPr>
      <w:adjustRightInd w:val="0"/>
      <w:spacing w:after="120" w:line="240" w:lineRule="auto"/>
    </w:pPr>
    <w:rPr>
      <w:rFonts w:cs="Calibri"/>
      <w:szCs w:val="24"/>
      <w:lang w:eastAsia="sk-SK"/>
    </w:rPr>
  </w:style>
  <w:style w:type="numbering" w:customStyle="1" w:styleId="tl1">
    <w:name w:val="Štýl1"/>
    <w:uiPriority w:val="99"/>
    <w:rsid w:val="005A3407"/>
    <w:pPr>
      <w:numPr>
        <w:numId w:val="6"/>
      </w:numPr>
    </w:pPr>
  </w:style>
  <w:style w:type="paragraph" w:customStyle="1" w:styleId="odsekpsmeno">
    <w:name w:val="odsek písmeno"/>
    <w:basedOn w:val="Zoznam-legislatvnebody"/>
    <w:link w:val="odsekpsmenoChar"/>
    <w:autoRedefine/>
    <w:qFormat/>
    <w:rsid w:val="005A3407"/>
    <w:pPr>
      <w:numPr>
        <w:numId w:val="8"/>
      </w:numPr>
      <w:spacing w:before="200"/>
      <w:ind w:left="1068"/>
    </w:pPr>
  </w:style>
  <w:style w:type="character" w:customStyle="1" w:styleId="odsekpsmenoChar">
    <w:name w:val="odsek písmeno Char"/>
    <w:basedOn w:val="Predvolenpsmoodseku"/>
    <w:link w:val="odsekpsmeno"/>
    <w:rsid w:val="005A3407"/>
    <w:rPr>
      <w:rFonts w:ascii="Times New Roman" w:hAnsi="Times New Roman" w:cs="Calibri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7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7907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Stacho Marek, Mgr.</dc:creator>
  <cp:keywords/>
  <dc:description/>
  <cp:lastModifiedBy>Szakácsová Zuzana</cp:lastModifiedBy>
  <cp:revision>4</cp:revision>
  <cp:lastPrinted>2025-08-06T10:09:00Z</cp:lastPrinted>
  <dcterms:created xsi:type="dcterms:W3CDTF">2025-07-08T10:41:00Z</dcterms:created>
  <dcterms:modified xsi:type="dcterms:W3CDTF">2025-08-20T09:50:00Z</dcterms:modified>
</cp:coreProperties>
</file>