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40B" w:rsidRDefault="0036040B" w:rsidP="00C0761A">
      <w:pPr>
        <w:spacing w:after="160" w:line="259" w:lineRule="auto"/>
        <w:jc w:val="center"/>
        <w:rPr>
          <w:rFonts w:ascii="Times New Roman" w:eastAsia="Times New Roman" w:hAnsi="Times New Roman"/>
          <w:b/>
          <w:sz w:val="28"/>
          <w:szCs w:val="28"/>
          <w:lang w:eastAsia="sk-SK"/>
        </w:rPr>
      </w:pPr>
      <w:bookmarkStart w:id="0" w:name="_GoBack"/>
      <w:bookmarkEnd w:id="0"/>
      <w:r w:rsidRPr="00F65912">
        <w:rPr>
          <w:rFonts w:ascii="Times New Roman" w:eastAsia="Times New Roman" w:hAnsi="Times New Roman"/>
          <w:b/>
          <w:sz w:val="28"/>
          <w:szCs w:val="28"/>
          <w:lang w:eastAsia="sk-SK"/>
        </w:rPr>
        <w:t>Doložka vybraných vplyvov</w:t>
      </w:r>
    </w:p>
    <w:p w:rsidR="00C0761A" w:rsidRPr="00C0761A" w:rsidRDefault="00C0761A" w:rsidP="00C0761A">
      <w:pPr>
        <w:spacing w:after="160" w:line="259" w:lineRule="auto"/>
        <w:jc w:val="center"/>
        <w:rPr>
          <w:rFonts w:ascii="Times New Roman" w:eastAsia="Times New Roman" w:hAnsi="Times New Roman"/>
          <w:b/>
          <w:sz w:val="16"/>
          <w:szCs w:val="16"/>
          <w:lang w:eastAsia="sk-SK"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36040B" w:rsidRPr="00612E08" w:rsidTr="003029E0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36040B" w:rsidRPr="00612E08" w:rsidRDefault="0036040B" w:rsidP="0036040B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b/>
              </w:rPr>
            </w:pPr>
            <w:r w:rsidRPr="00612E08">
              <w:rPr>
                <w:rFonts w:ascii="Times New Roman" w:hAnsi="Times New Roman"/>
                <w:b/>
              </w:rPr>
              <w:t>Základné údaje</w:t>
            </w:r>
          </w:p>
        </w:tc>
      </w:tr>
      <w:tr w:rsidR="0036040B" w:rsidRPr="00612E08" w:rsidTr="003029E0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36040B" w:rsidRPr="00612E08" w:rsidRDefault="0036040B" w:rsidP="003029E0">
            <w:pPr>
              <w:ind w:left="142"/>
              <w:contextualSpacing/>
              <w:rPr>
                <w:rFonts w:ascii="Times New Roman" w:hAnsi="Times New Roman"/>
                <w:b/>
              </w:rPr>
            </w:pPr>
            <w:r w:rsidRPr="00612E08">
              <w:rPr>
                <w:rFonts w:ascii="Times New Roman" w:hAnsi="Times New Roman"/>
                <w:b/>
              </w:rPr>
              <w:t>Názov materiálu</w:t>
            </w:r>
          </w:p>
        </w:tc>
      </w:tr>
      <w:tr w:rsidR="0036040B" w:rsidRPr="00612E08" w:rsidTr="003029E0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:rsidR="0036040B" w:rsidRPr="00612E08" w:rsidRDefault="0036040B" w:rsidP="003029E0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5B2195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sk-SK"/>
              </w:rPr>
              <w:t xml:space="preserve">Návrh na uzavretie Rámcovej zmluvy medzi </w:t>
            </w:r>
            <w:r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sk-SK"/>
              </w:rPr>
              <w:t>Slovenskou republikou a Českou</w:t>
            </w:r>
            <w:r w:rsidRPr="005B2195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sk-SK"/>
              </w:rPr>
              <w:t xml:space="preserve"> republikou o cezhraničnej spolupráci v oblasti záchrannej zdravotnej služby</w:t>
            </w:r>
          </w:p>
        </w:tc>
      </w:tr>
      <w:tr w:rsidR="0036040B" w:rsidRPr="00612E08" w:rsidTr="003029E0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36040B" w:rsidRPr="00612E08" w:rsidRDefault="0036040B" w:rsidP="003029E0">
            <w:pPr>
              <w:ind w:left="142"/>
              <w:contextualSpacing/>
              <w:rPr>
                <w:rFonts w:ascii="Times New Roman" w:hAnsi="Times New Roman"/>
                <w:b/>
              </w:rPr>
            </w:pPr>
            <w:r w:rsidRPr="00612E08">
              <w:rPr>
                <w:rFonts w:ascii="Times New Roman" w:hAnsi="Times New Roman"/>
                <w:b/>
              </w:rPr>
              <w:t>Predkladateľ (a spolupredkladateľ)</w:t>
            </w:r>
          </w:p>
        </w:tc>
      </w:tr>
      <w:tr w:rsidR="0036040B" w:rsidRPr="00612E08" w:rsidTr="003029E0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040B" w:rsidRPr="005B2195" w:rsidRDefault="0036040B" w:rsidP="003029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5B2195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Ministerstvo zdravotníctva Slovenskej republiky</w:t>
            </w:r>
          </w:p>
          <w:p w:rsidR="0036040B" w:rsidRPr="00612E08" w:rsidRDefault="0036040B" w:rsidP="003029E0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5B2195">
              <w:rPr>
                <w:rFonts w:ascii="Times New Roman" w:hAnsi="Times New Roman"/>
                <w:sz w:val="20"/>
              </w:rPr>
              <w:t>Ministerstvo zahraničných vecí a európskych záležitostí Slovenskej republiky</w:t>
            </w:r>
          </w:p>
        </w:tc>
      </w:tr>
      <w:tr w:rsidR="0036040B" w:rsidRPr="00612E08" w:rsidTr="003029E0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:rsidR="0036040B" w:rsidRPr="00612E08" w:rsidRDefault="0036040B" w:rsidP="003029E0">
            <w:pPr>
              <w:ind w:left="142"/>
              <w:contextualSpacing/>
              <w:rPr>
                <w:rFonts w:ascii="Times New Roman" w:hAnsi="Times New Roman"/>
                <w:b/>
              </w:rPr>
            </w:pPr>
            <w:r w:rsidRPr="00612E08">
              <w:rPr>
                <w:rFonts w:ascii="Times New Roman" w:hAnsi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sk-SK"/>
            </w:rPr>
            <w:id w:val="9010992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36040B" w:rsidRPr="00612E08" w:rsidRDefault="0036040B" w:rsidP="003029E0">
                <w:pPr>
                  <w:jc w:val="center"/>
                  <w:rPr>
                    <w:rFonts w:ascii="Times New Roman" w:eastAsia="Times New Roman" w:hAnsi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40B" w:rsidRPr="00612E08" w:rsidRDefault="0036040B" w:rsidP="003029E0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36040B" w:rsidRPr="00612E08" w:rsidTr="003029E0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36040B" w:rsidRPr="00612E08" w:rsidRDefault="0036040B" w:rsidP="003029E0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sk-SK"/>
            </w:rPr>
            <w:id w:val="1281381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36040B" w:rsidRPr="00612E08" w:rsidRDefault="0036040B" w:rsidP="003029E0">
                <w:pPr>
                  <w:jc w:val="center"/>
                  <w:rPr>
                    <w:rFonts w:ascii="Times New Roman" w:eastAsia="Times New Roman" w:hAnsi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36040B" w:rsidRPr="00612E08" w:rsidRDefault="0036040B" w:rsidP="003029E0">
            <w:pPr>
              <w:ind w:left="175" w:hanging="175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36040B" w:rsidRPr="00612E08" w:rsidTr="003029E0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36040B" w:rsidRPr="00612E08" w:rsidRDefault="0036040B" w:rsidP="003029E0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36040B" w:rsidRPr="00612E08" w:rsidRDefault="0036040B" w:rsidP="003029E0">
                <w:pPr>
                  <w:jc w:val="center"/>
                  <w:rPr>
                    <w:rFonts w:ascii="Times New Roman" w:eastAsia="Times New Roman" w:hAnsi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36040B" w:rsidRPr="00612E08" w:rsidRDefault="0036040B" w:rsidP="003029E0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Transpozícia/ implementácia práva EÚ</w:t>
            </w:r>
          </w:p>
        </w:tc>
      </w:tr>
      <w:tr w:rsidR="0036040B" w:rsidRPr="00612E08" w:rsidTr="003029E0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:rsidR="0036040B" w:rsidRPr="00C0761A" w:rsidRDefault="0036040B" w:rsidP="003029E0">
            <w:pPr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  <w:t>V prípade transpozície/implementácie uveďte zoznam transponovaných/implementovaných predpisov:</w:t>
            </w:r>
          </w:p>
        </w:tc>
      </w:tr>
      <w:tr w:rsidR="0036040B" w:rsidRPr="00612E08" w:rsidTr="003029E0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36040B" w:rsidRPr="00612E08" w:rsidRDefault="0036040B" w:rsidP="003029E0">
            <w:pPr>
              <w:ind w:left="142"/>
              <w:contextualSpacing/>
              <w:rPr>
                <w:rFonts w:ascii="Times New Roman" w:hAnsi="Times New Roman"/>
                <w:b/>
              </w:rPr>
            </w:pPr>
            <w:r w:rsidRPr="00612E08">
              <w:rPr>
                <w:rFonts w:ascii="Times New Roman" w:hAnsi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0B" w:rsidRPr="00612E08" w:rsidRDefault="0036040B" w:rsidP="003029E0">
            <w:pPr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</w:pPr>
          </w:p>
        </w:tc>
      </w:tr>
      <w:tr w:rsidR="0036040B" w:rsidRPr="00612E08" w:rsidTr="003029E0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36040B" w:rsidRPr="00612E08" w:rsidRDefault="0036040B" w:rsidP="003029E0">
            <w:pPr>
              <w:ind w:left="142"/>
              <w:contextualSpacing/>
              <w:rPr>
                <w:rFonts w:ascii="Times New Roman" w:hAnsi="Times New Roman"/>
                <w:b/>
              </w:rPr>
            </w:pPr>
            <w:r w:rsidRPr="00612E08">
              <w:rPr>
                <w:rFonts w:ascii="Times New Roman" w:hAnsi="Times New Roman"/>
                <w:b/>
              </w:rPr>
              <w:t>Predpokladaný termín predloženia na 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0B" w:rsidRPr="00612E08" w:rsidRDefault="0036040B" w:rsidP="003029E0">
            <w:pPr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  <w:t>február 2025</w:t>
            </w:r>
          </w:p>
        </w:tc>
      </w:tr>
      <w:tr w:rsidR="0036040B" w:rsidRPr="00612E08" w:rsidTr="003029E0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36040B" w:rsidRPr="00612E08" w:rsidRDefault="0036040B" w:rsidP="003029E0">
            <w:pPr>
              <w:ind w:left="142"/>
              <w:contextualSpacing/>
              <w:rPr>
                <w:b/>
              </w:rPr>
            </w:pPr>
            <w:r w:rsidRPr="00612E08">
              <w:rPr>
                <w:rFonts w:ascii="Times New Roman" w:hAnsi="Times New Roman"/>
                <w:b/>
              </w:rPr>
              <w:t>Predpokladaný termín začiatku a ukončenia ZP**</w:t>
            </w:r>
            <w:r w:rsidRPr="00612E08">
              <w:rPr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0B" w:rsidRPr="00612E08" w:rsidRDefault="0036040B" w:rsidP="003029E0">
            <w:pPr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</w:pPr>
          </w:p>
        </w:tc>
      </w:tr>
      <w:tr w:rsidR="0036040B" w:rsidRPr="00612E08" w:rsidTr="003029E0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36040B" w:rsidRPr="00612E08" w:rsidRDefault="0036040B" w:rsidP="003029E0">
            <w:pPr>
              <w:ind w:left="142"/>
              <w:contextualSpacing/>
              <w:jc w:val="both"/>
              <w:rPr>
                <w:rFonts w:ascii="Times New Roman" w:hAnsi="Times New Roman"/>
                <w:b/>
              </w:rPr>
            </w:pPr>
            <w:r w:rsidRPr="00612E08">
              <w:rPr>
                <w:rFonts w:ascii="Times New Roman" w:hAnsi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0B" w:rsidRPr="00612E08" w:rsidRDefault="00B5468A" w:rsidP="003029E0">
            <w:pPr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  <w:t>máj</w:t>
            </w:r>
            <w:r w:rsidR="0036040B"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  <w:t xml:space="preserve"> 2025</w:t>
            </w:r>
          </w:p>
        </w:tc>
      </w:tr>
      <w:tr w:rsidR="0036040B" w:rsidRPr="00612E08" w:rsidTr="003029E0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36040B" w:rsidRPr="00612E08" w:rsidRDefault="0036040B" w:rsidP="003029E0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36040B" w:rsidRPr="00612E08" w:rsidTr="003029E0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36040B" w:rsidRPr="00612E08" w:rsidRDefault="0036040B" w:rsidP="0036040B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b/>
              </w:rPr>
            </w:pPr>
            <w:r w:rsidRPr="00612E08">
              <w:rPr>
                <w:rFonts w:ascii="Times New Roman" w:hAnsi="Times New Roman"/>
                <w:b/>
              </w:rPr>
              <w:t>Definovanie problému</w:t>
            </w:r>
          </w:p>
        </w:tc>
      </w:tr>
      <w:tr w:rsidR="0036040B" w:rsidRPr="00612E08" w:rsidTr="003029E0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40B" w:rsidRDefault="0036040B" w:rsidP="003029E0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  <w:t>Uveďte základné problémy, ktoré sú dôvodom vypracovania predkladaného  materiálu (dôvody majú presne poukázať na problém, ktorý existuje a je nutné ho predloženým materiálom riešiť).</w:t>
            </w:r>
          </w:p>
          <w:p w:rsidR="00DD04E2" w:rsidRDefault="00DD04E2" w:rsidP="003029E0">
            <w:pPr>
              <w:pStyle w:val="Normlnywebov"/>
              <w:jc w:val="both"/>
              <w:rPr>
                <w:bCs/>
                <w:sz w:val="20"/>
              </w:rPr>
            </w:pPr>
            <w:r w:rsidRPr="00DD04E2">
              <w:rPr>
                <w:bCs/>
                <w:sz w:val="20"/>
              </w:rPr>
              <w:t xml:space="preserve">Zabezpečovanie záchrannej zdravotnej služby (ďalej ako ZZS) patrí k základným atribútom zdravotného systému každého štátu.  Sieť ZZS musí byť organizovaná tak, aby bola zabezpečená dostupnosť prednemocničnej neodkladnej zdravotnej starostlivosti a jej poskytnutie do určitého časového limitu od prijatia tiesňového volania. Práve časová dostupnosť na poskytnutie odbornej prednemocničnej neodkladnej zdravotnej starostlivosti </w:t>
            </w:r>
            <w:r w:rsidR="00C0761A">
              <w:rPr>
                <w:bCs/>
                <w:sz w:val="20"/>
              </w:rPr>
              <w:br/>
            </w:r>
            <w:r w:rsidRPr="00DD04E2">
              <w:rPr>
                <w:bCs/>
                <w:sz w:val="20"/>
              </w:rPr>
              <w:t>v prihraničných oblastiach je jedným z hlavných dôvodov na nadviazanie užšej spolupráce medzi ZZS susedných štátov.</w:t>
            </w:r>
          </w:p>
          <w:p w:rsidR="0036040B" w:rsidRPr="008A463A" w:rsidRDefault="0036040B" w:rsidP="003029E0">
            <w:pPr>
              <w:pStyle w:val="Normlnywebov"/>
              <w:jc w:val="both"/>
              <w:rPr>
                <w:bCs/>
                <w:sz w:val="20"/>
              </w:rPr>
            </w:pPr>
            <w:r w:rsidRPr="003C7AA2">
              <w:rPr>
                <w:bCs/>
                <w:sz w:val="20"/>
              </w:rPr>
              <w:t xml:space="preserve">Záchranné zdravotné služby sú momentálne na území SR právne regulované Zákonom o záchrannej zdravotnej službe a o zmene a doplnení niektorých zákonov č. 579/2004 Z. z., na základe ktorého je zásahovým územím výlučne Slovenská republika. Uznesenie vlády Slovenskej republiky č. 651/2021 zo dňa 10. novembra 2021 </w:t>
            </w:r>
            <w:r w:rsidR="00C0761A">
              <w:rPr>
                <w:bCs/>
                <w:sz w:val="20"/>
              </w:rPr>
              <w:br/>
            </w:r>
            <w:r w:rsidRPr="00DE0997">
              <w:rPr>
                <w:bCs/>
                <w:sz w:val="20"/>
              </w:rPr>
              <w:t xml:space="preserve">k návrhu o cezhraničnej spolupráci v oblasti záchranných zdravotných služieb </w:t>
            </w:r>
            <w:r w:rsidRPr="008A463A">
              <w:rPr>
                <w:bCs/>
                <w:sz w:val="20"/>
              </w:rPr>
              <w:t xml:space="preserve">uložilo ministrovi zdravotníctva Slovenskej republiky úlohu zrealizovať a viesť bilaterálne rokovania o možnosti uzatvorenia medzinárodných dohôd vo veci právneho zastrešenia cezhraničnej spolupráce v oblasti záchranných zdravotných služieb s Českou republikou a Rakúskou republikou. </w:t>
            </w:r>
          </w:p>
          <w:p w:rsidR="0036040B" w:rsidRPr="00612E08" w:rsidRDefault="0036040B" w:rsidP="003029E0">
            <w:pPr>
              <w:pStyle w:val="Normlnywebov"/>
              <w:jc w:val="both"/>
              <w:rPr>
                <w:b/>
                <w:sz w:val="20"/>
                <w:szCs w:val="20"/>
              </w:rPr>
            </w:pPr>
            <w:r w:rsidRPr="008A463A">
              <w:rPr>
                <w:bCs/>
                <w:sz w:val="20"/>
              </w:rPr>
              <w:t>Na základe uznesenia vlády SR, Ministerstvo zdravotníctva Slovenskej republiky (ďalej len „MZ SR“)</w:t>
            </w:r>
            <w:r w:rsidRPr="003C7AA2">
              <w:rPr>
                <w:bCs/>
                <w:sz w:val="20"/>
              </w:rPr>
              <w:t xml:space="preserve"> nadviazalo na predošlé rokovania so zástupcami vyššie uvedených krajín a viedlo ďalšie rokovania, ktorých cieľom bolo zadefinovanie potrieb dotknutých krajín tak, aby mohla byť zdravotná starostlivosť, za presne definovaných podmienok, poskytovaná aj na území druhého štát</w:t>
            </w:r>
            <w:r>
              <w:rPr>
                <w:bCs/>
                <w:sz w:val="20"/>
              </w:rPr>
              <w:t>u. Výsledkom rokovaní s Českou</w:t>
            </w:r>
            <w:r w:rsidRPr="003C7AA2">
              <w:rPr>
                <w:bCs/>
                <w:sz w:val="20"/>
              </w:rPr>
              <w:t xml:space="preserve"> republikou </w:t>
            </w:r>
            <w:r w:rsidR="00C0761A">
              <w:rPr>
                <w:bCs/>
                <w:sz w:val="20"/>
              </w:rPr>
              <w:br/>
            </w:r>
            <w:r w:rsidRPr="003C7AA2">
              <w:rPr>
                <w:bCs/>
                <w:sz w:val="20"/>
              </w:rPr>
              <w:t xml:space="preserve">je návrh </w:t>
            </w:r>
            <w:r w:rsidRPr="003C7AA2">
              <w:rPr>
                <w:iCs/>
                <w:sz w:val="20"/>
              </w:rPr>
              <w:t xml:space="preserve">Rámcovej zmluvy medzi Slovenskou </w:t>
            </w:r>
            <w:r>
              <w:rPr>
                <w:iCs/>
                <w:sz w:val="20"/>
              </w:rPr>
              <w:t>republikou a Českou</w:t>
            </w:r>
            <w:r w:rsidRPr="003C7AA2">
              <w:rPr>
                <w:iCs/>
                <w:sz w:val="20"/>
              </w:rPr>
              <w:t xml:space="preserve"> republikou o cezhraničnej spolupráci v oblasti záchrannej zdravotnej služby</w:t>
            </w:r>
            <w:r w:rsidRPr="00801E8A">
              <w:rPr>
                <w:iCs/>
              </w:rPr>
              <w:t>.</w:t>
            </w:r>
            <w:r w:rsidRPr="00801E8A">
              <w:rPr>
                <w:bCs/>
              </w:rPr>
              <w:t xml:space="preserve"> </w:t>
            </w:r>
          </w:p>
        </w:tc>
      </w:tr>
      <w:tr w:rsidR="0036040B" w:rsidRPr="00612E08" w:rsidTr="003029E0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6040B" w:rsidRPr="00612E08" w:rsidRDefault="0036040B" w:rsidP="0036040B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b/>
              </w:rPr>
            </w:pPr>
            <w:r w:rsidRPr="00612E08">
              <w:rPr>
                <w:rFonts w:ascii="Times New Roman" w:hAnsi="Times New Roman"/>
                <w:b/>
              </w:rPr>
              <w:t>Ciele a výsledný stav</w:t>
            </w:r>
          </w:p>
        </w:tc>
      </w:tr>
      <w:tr w:rsidR="0036040B" w:rsidRPr="00612E08" w:rsidTr="003029E0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40B" w:rsidRPr="00247CB1" w:rsidRDefault="0036040B" w:rsidP="00C0761A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  <w:lastRenderedPageBreak/>
              <w:t xml:space="preserve">Uveďte hlavné ciele predkladaného materiálu (aký výsledný stav má byť prijatím materiálu dosiahnutý, pričom dosiahnutý stav musí byť odlišný od stavu popísaného v bode 2. Definovanie problému). </w:t>
            </w:r>
          </w:p>
          <w:p w:rsidR="0036040B" w:rsidRPr="00EC4038" w:rsidRDefault="0036040B" w:rsidP="00C0761A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EC403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Cieľom zmluvy je určiť právny rámec pre medzinárodnú spoluprácu Slovenskej republiky a Českej republiky </w:t>
            </w:r>
            <w:r w:rsidR="00C0761A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br/>
            </w:r>
            <w:r w:rsidRPr="00EC403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v oblasti ZZS, a zabezpečiť tak v prihraničnom území čo najlepšiu dostupnosť tejto služby pre obyvateľov obidvoch zmluvných strán.</w:t>
            </w:r>
          </w:p>
          <w:p w:rsidR="0036040B" w:rsidRDefault="00DD04E2" w:rsidP="00C076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DD04E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Neodkladná zdravotná starostlivosť v mieste zásahu a preprava fyzickej osoby v ohrození života alebo zdravia do vhodného zdravotníckeho zariadenia sa bude poskytovať na základe vyhodnoteného tiesňového volania </w:t>
            </w:r>
            <w:r w:rsidR="00C0761A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br/>
            </w:r>
            <w:r w:rsidRPr="00DD04E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a žiadosti zmluvnej strany. ZZS podľa tejto zmluvy bude poskytovaná pri udalosti s hromadným postihnutím osôb alebo pri kritickom stave osoby. </w:t>
            </w:r>
          </w:p>
          <w:p w:rsidR="00DD04E2" w:rsidRPr="00C0761A" w:rsidRDefault="00DD04E2" w:rsidP="00C076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  <w:p w:rsidR="0036040B" w:rsidRDefault="00DD04E2" w:rsidP="00C076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DD04E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Zmluva sa bude vzťahovať na prihraničné územie Bratislavského samosprávneho kraja, Trnavského samosprávneho kraja, Trenčianskeho samosprávneho kraja, Žilinského samosprávneho kraja, a v Českej republike pre Jihomoravský kraj, Zlínský kraj a Moravskoslezský kraj. Cezhraničná spolupráca podľa tejto zmluvy sa bude realizovať na základe žiadosti príslušného operačného strediska ZZS jednej zmluvnej strany </w:t>
            </w:r>
            <w:r w:rsidR="00C0761A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br/>
            </w:r>
            <w:r w:rsidRPr="00DD04E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o spoluprácu a akceptácie tejto žiadosti príslušným operačným strediskom ZZS druhej zmluvnej strany. </w:t>
            </w:r>
            <w:r w:rsidR="00C0761A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br/>
            </w:r>
            <w:r w:rsidRPr="00DD04E2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V žiadosti o spoluprácu uvedie príslušné operačné stredisko ZZS najmä druh, formu a rozsah požadovanej spolupráce.</w:t>
            </w:r>
          </w:p>
          <w:p w:rsidR="00DD04E2" w:rsidRPr="00C0761A" w:rsidRDefault="00DD04E2" w:rsidP="00C076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  <w:p w:rsidR="0036040B" w:rsidRPr="00612E08" w:rsidRDefault="0036040B" w:rsidP="00C0761A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EC403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Na konkretizáciu cezhraničnej spolupráce podľa tejto zmluvy sa budú uzatvárať dohody o cezhraničnej spolupráci.</w:t>
            </w:r>
          </w:p>
        </w:tc>
      </w:tr>
      <w:tr w:rsidR="0036040B" w:rsidRPr="00612E08" w:rsidTr="003029E0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6040B" w:rsidRPr="00612E08" w:rsidRDefault="0036040B" w:rsidP="0036040B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b/>
              </w:rPr>
            </w:pPr>
            <w:r w:rsidRPr="00612E08">
              <w:rPr>
                <w:rFonts w:ascii="Times New Roman" w:hAnsi="Times New Roman"/>
                <w:b/>
              </w:rPr>
              <w:t>Dotknuté subjekty</w:t>
            </w:r>
          </w:p>
        </w:tc>
      </w:tr>
      <w:tr w:rsidR="0036040B" w:rsidRPr="00612E08" w:rsidTr="003029E0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40B" w:rsidRPr="00C0761A" w:rsidRDefault="0036040B" w:rsidP="003029E0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  <w:t xml:space="preserve">Uveďte subjekty, ktorých sa zmeny predkladaného materiálu dotknú priamo aj nepriamo: </w:t>
            </w:r>
          </w:p>
          <w:p w:rsidR="0036040B" w:rsidRPr="003C7AA2" w:rsidRDefault="0036040B" w:rsidP="003029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  <w:lang w:eastAsia="sk-SK"/>
              </w:rPr>
            </w:pPr>
            <w:r w:rsidRPr="003C7AA2">
              <w:rPr>
                <w:rFonts w:ascii="Times New Roman" w:hAnsi="Times New Roman"/>
                <w:color w:val="000000"/>
                <w:sz w:val="20"/>
                <w:szCs w:val="24"/>
                <w:lang w:eastAsia="sk-SK"/>
              </w:rPr>
              <w:t>Ministerstvo zdravotníctva SR</w:t>
            </w:r>
          </w:p>
          <w:p w:rsidR="0036040B" w:rsidRPr="003C7AA2" w:rsidRDefault="0036040B" w:rsidP="003029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3"/>
                <w:lang w:eastAsia="sk-SK"/>
              </w:rPr>
            </w:pPr>
            <w:r w:rsidRPr="003C7AA2">
              <w:rPr>
                <w:rFonts w:ascii="Times New Roman" w:hAnsi="Times New Roman"/>
                <w:color w:val="000000"/>
                <w:sz w:val="20"/>
                <w:szCs w:val="24"/>
                <w:lang w:eastAsia="sk-SK"/>
              </w:rPr>
              <w:t xml:space="preserve">Ministerstvo </w:t>
            </w:r>
            <w:r w:rsidRPr="003C7AA2">
              <w:rPr>
                <w:rFonts w:ascii="Times New Roman" w:hAnsi="Times New Roman"/>
                <w:bCs/>
                <w:color w:val="000000"/>
                <w:sz w:val="20"/>
                <w:szCs w:val="23"/>
                <w:lang w:eastAsia="sk-SK"/>
              </w:rPr>
              <w:t>zahraničných vecí a európskych záležitostí SR</w:t>
            </w:r>
          </w:p>
          <w:p w:rsidR="0036040B" w:rsidRPr="003C7AA2" w:rsidRDefault="0036040B" w:rsidP="003029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  <w:lang w:eastAsia="sk-SK"/>
              </w:rPr>
            </w:pPr>
            <w:r w:rsidRPr="003C7AA2">
              <w:rPr>
                <w:rFonts w:ascii="Times New Roman" w:hAnsi="Times New Roman"/>
                <w:color w:val="000000"/>
                <w:sz w:val="20"/>
                <w:szCs w:val="24"/>
                <w:lang w:eastAsia="sk-SK"/>
              </w:rPr>
              <w:t xml:space="preserve">Ministerstvo </w:t>
            </w:r>
            <w:r w:rsidRPr="003C7AA2">
              <w:rPr>
                <w:rFonts w:ascii="Times New Roman" w:hAnsi="Times New Roman"/>
                <w:bCs/>
                <w:color w:val="000000"/>
                <w:sz w:val="20"/>
                <w:szCs w:val="23"/>
                <w:lang w:eastAsia="sk-SK"/>
              </w:rPr>
              <w:t>dopravy SR</w:t>
            </w:r>
          </w:p>
          <w:p w:rsidR="0036040B" w:rsidRPr="003C7AA2" w:rsidRDefault="0036040B" w:rsidP="003029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  <w:lang w:eastAsia="sk-SK"/>
              </w:rPr>
            </w:pPr>
            <w:r w:rsidRPr="003C7AA2">
              <w:rPr>
                <w:rFonts w:ascii="Times New Roman" w:hAnsi="Times New Roman"/>
                <w:color w:val="000000"/>
                <w:sz w:val="20"/>
                <w:szCs w:val="24"/>
                <w:lang w:eastAsia="sk-SK"/>
              </w:rPr>
              <w:t>Ministerstvo</w:t>
            </w:r>
            <w:r w:rsidRPr="003C7AA2">
              <w:rPr>
                <w:rFonts w:ascii="Times New Roman" w:hAnsi="Times New Roman"/>
                <w:bCs/>
                <w:color w:val="000000"/>
                <w:sz w:val="20"/>
                <w:szCs w:val="23"/>
                <w:lang w:eastAsia="sk-SK"/>
              </w:rPr>
              <w:t xml:space="preserve"> financií SR</w:t>
            </w:r>
          </w:p>
          <w:p w:rsidR="0036040B" w:rsidRPr="00612E08" w:rsidRDefault="0036040B" w:rsidP="003029E0">
            <w:pPr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</w:pPr>
            <w:r w:rsidRPr="003C7AA2">
              <w:rPr>
                <w:rFonts w:ascii="Times New Roman" w:hAnsi="Times New Roman"/>
                <w:color w:val="000000"/>
                <w:sz w:val="20"/>
                <w:szCs w:val="24"/>
                <w:lang w:eastAsia="sk-SK"/>
              </w:rPr>
              <w:t>Ministerstvo</w:t>
            </w:r>
            <w:r w:rsidRPr="003C7AA2">
              <w:rPr>
                <w:rFonts w:ascii="Times New Roman" w:hAnsi="Times New Roman"/>
                <w:bCs/>
                <w:color w:val="000000"/>
                <w:sz w:val="20"/>
                <w:szCs w:val="23"/>
                <w:lang w:eastAsia="sk-SK"/>
              </w:rPr>
              <w:t xml:space="preserve"> vnútra SR</w:t>
            </w:r>
            <w:r w:rsidRPr="003C7AA2">
              <w:rPr>
                <w:rFonts w:ascii="Times New Roman" w:hAnsi="Times New Roman"/>
                <w:color w:val="000000"/>
                <w:sz w:val="20"/>
                <w:szCs w:val="24"/>
                <w:lang w:eastAsia="sk-SK"/>
              </w:rPr>
              <w:t xml:space="preserve"> </w:t>
            </w:r>
          </w:p>
        </w:tc>
      </w:tr>
      <w:tr w:rsidR="0036040B" w:rsidRPr="00612E08" w:rsidTr="003029E0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6040B" w:rsidRPr="00612E08" w:rsidRDefault="0036040B" w:rsidP="0036040B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b/>
              </w:rPr>
            </w:pPr>
            <w:r w:rsidRPr="00612E08">
              <w:rPr>
                <w:rFonts w:ascii="Times New Roman" w:hAnsi="Times New Roman"/>
                <w:b/>
              </w:rPr>
              <w:t>Alternatívne riešenia</w:t>
            </w:r>
          </w:p>
        </w:tc>
      </w:tr>
      <w:tr w:rsidR="0036040B" w:rsidRPr="00612E08" w:rsidTr="003029E0">
        <w:trPr>
          <w:trHeight w:val="1524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40B" w:rsidRPr="00612E08" w:rsidRDefault="0036040B" w:rsidP="003029E0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  <w:t>Aké alternatívne riešenia vedúce k stanovenému cieľu boli identifikované a posudzované pre riešenie definovaného problému?</w:t>
            </w:r>
          </w:p>
          <w:p w:rsidR="0036040B" w:rsidRDefault="0036040B" w:rsidP="003029E0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  <w:t>Nulový variant - uveďte dôsledky, ku ktorým by došlo v prípade nevykonania úprav v predkladanom materiáli a alternatívne riešenia/spôsoby dosiahnutia cieľov uvedených v bode 3.</w:t>
            </w:r>
          </w:p>
          <w:p w:rsidR="0036040B" w:rsidRPr="00DA320B" w:rsidRDefault="0036040B" w:rsidP="003029E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320B">
              <w:rPr>
                <w:rFonts w:ascii="Times New Roman" w:hAnsi="Times New Roman"/>
                <w:sz w:val="20"/>
                <w:szCs w:val="20"/>
              </w:rPr>
              <w:t xml:space="preserve">Alternatívne riešenia neboli zvažované, uzavretie dohody je </w:t>
            </w:r>
            <w:r>
              <w:rPr>
                <w:rFonts w:ascii="Times New Roman" w:hAnsi="Times New Roman"/>
                <w:sz w:val="20"/>
                <w:szCs w:val="20"/>
              </w:rPr>
              <w:t>výsledkom snahy</w:t>
            </w:r>
            <w:r w:rsidRPr="00DA32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zabezpečiť pre obyvateľov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Slovenskej republiky</w:t>
            </w:r>
            <w:r w:rsidRPr="00DA32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v prihraničnom území čo najlepšiu dostupnosť ZZS</w:t>
            </w:r>
            <w:r w:rsidRPr="00DA320B">
              <w:rPr>
                <w:rFonts w:ascii="Times New Roman" w:hAnsi="Times New Roman"/>
                <w:sz w:val="20"/>
                <w:szCs w:val="20"/>
              </w:rPr>
              <w:t xml:space="preserve">. Nulový variant by znamenal nepodpísať zmluvu. </w:t>
            </w:r>
          </w:p>
          <w:p w:rsidR="0036040B" w:rsidRPr="00612E08" w:rsidRDefault="0036040B" w:rsidP="003029E0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</w:pPr>
            <w:r w:rsidRPr="00DA320B">
              <w:rPr>
                <w:rFonts w:ascii="Times New Roman" w:hAnsi="Times New Roman"/>
                <w:bCs/>
                <w:sz w:val="20"/>
                <w:szCs w:val="20"/>
              </w:rPr>
              <w:t>Z</w:t>
            </w:r>
            <w:r w:rsidRPr="00DA320B">
              <w:rPr>
                <w:rFonts w:ascii="Times New Roman" w:hAnsi="Times New Roman"/>
                <w:sz w:val="20"/>
                <w:szCs w:val="20"/>
              </w:rPr>
              <w:t xml:space="preserve">mluva by </w:t>
            </w:r>
            <w:r w:rsidRPr="00DA32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určila právny rámec pre medzinárodnú spoluprácu zmluvných strán v oblasti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ZZS</w:t>
            </w:r>
            <w:r w:rsidRPr="00DA32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 a zjednodušila administratívne postupy súvisiace s plnením predmetu tejto zmluvy, pri rešpektovaní vnútroštátnych právnych predpisov, medzinárodných záväzkov obidvoch zmluvných strán a práva Európskej únie.</w:t>
            </w:r>
          </w:p>
        </w:tc>
      </w:tr>
      <w:tr w:rsidR="0036040B" w:rsidRPr="00612E08" w:rsidTr="003029E0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36040B" w:rsidRPr="00612E08" w:rsidRDefault="0036040B" w:rsidP="0036040B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b/>
              </w:rPr>
            </w:pPr>
            <w:r w:rsidRPr="00612E08">
              <w:rPr>
                <w:rFonts w:ascii="Times New Roman" w:hAnsi="Times New Roman"/>
                <w:b/>
              </w:rPr>
              <w:t>Vykonávacie predpisy</w:t>
            </w:r>
          </w:p>
        </w:tc>
      </w:tr>
      <w:tr w:rsidR="0036040B" w:rsidRPr="00612E08" w:rsidTr="003029E0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6040B" w:rsidRPr="00612E08" w:rsidRDefault="0036040B" w:rsidP="003029E0">
            <w:pPr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:rsidR="0036040B" w:rsidRPr="00612E08" w:rsidRDefault="0025681A" w:rsidP="003029E0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40B"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36040B" w:rsidRPr="00612E08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36040B" w:rsidRPr="00612E08" w:rsidRDefault="0025681A" w:rsidP="003029E0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40B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36040B" w:rsidRPr="00612E08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36040B" w:rsidRPr="00612E08" w:rsidTr="003029E0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40B" w:rsidRPr="00C0761A" w:rsidRDefault="0036040B" w:rsidP="003029E0">
            <w:pPr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</w:tc>
      </w:tr>
      <w:tr w:rsidR="0036040B" w:rsidRPr="00612E08" w:rsidTr="003029E0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36040B" w:rsidRPr="00612E08" w:rsidRDefault="0036040B" w:rsidP="0036040B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b/>
              </w:rPr>
            </w:pPr>
            <w:r w:rsidRPr="00612E08">
              <w:rPr>
                <w:rFonts w:ascii="Times New Roman" w:hAnsi="Times New Roman"/>
                <w:b/>
              </w:rPr>
              <w:t xml:space="preserve">Transpozícia/implementácia práva EÚ </w:t>
            </w:r>
          </w:p>
        </w:tc>
      </w:tr>
      <w:tr w:rsidR="0036040B" w:rsidRPr="00612E08" w:rsidTr="003029E0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36040B" w:rsidRPr="00612E08" w:rsidTr="003029E0">
              <w:trPr>
                <w:trHeight w:val="90"/>
              </w:trPr>
              <w:tc>
                <w:tcPr>
                  <w:tcW w:w="8643" w:type="dxa"/>
                </w:tcPr>
                <w:p w:rsidR="0036040B" w:rsidRPr="00612E08" w:rsidRDefault="0036040B" w:rsidP="003029E0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goldplatingu podľa tabuľky zhody, resp. či ku goldplatingu dochádza pri implementácii práva EÚ. </w:t>
                  </w:r>
                </w:p>
              </w:tc>
            </w:tr>
            <w:tr w:rsidR="0036040B" w:rsidRPr="00612E08" w:rsidTr="003029E0">
              <w:trPr>
                <w:trHeight w:val="296"/>
              </w:trPr>
              <w:tc>
                <w:tcPr>
                  <w:tcW w:w="8643" w:type="dxa"/>
                </w:tcPr>
                <w:p w:rsidR="0036040B" w:rsidRPr="00612E08" w:rsidRDefault="0036040B" w:rsidP="003029E0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612E08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:rsidR="0036040B" w:rsidRPr="00612E08" w:rsidRDefault="0036040B" w:rsidP="003029E0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:rsidR="0036040B" w:rsidRPr="00612E08" w:rsidRDefault="0036040B" w:rsidP="003029E0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goldplating týka: </w:t>
                  </w:r>
                </w:p>
              </w:tc>
            </w:tr>
          </w:tbl>
          <w:p w:rsidR="0036040B" w:rsidRPr="00612E08" w:rsidRDefault="0036040B" w:rsidP="003029E0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</w:pPr>
          </w:p>
        </w:tc>
      </w:tr>
      <w:tr w:rsidR="0036040B" w:rsidRPr="00612E08" w:rsidTr="003029E0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36040B" w:rsidRPr="00612E08" w:rsidRDefault="0036040B" w:rsidP="0036040B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b/>
              </w:rPr>
            </w:pPr>
            <w:r w:rsidRPr="00612E08">
              <w:rPr>
                <w:rFonts w:ascii="Times New Roman" w:hAnsi="Times New Roman"/>
                <w:b/>
              </w:rPr>
              <w:lastRenderedPageBreak/>
              <w:t>Preskúmanie účelnosti</w:t>
            </w:r>
          </w:p>
        </w:tc>
      </w:tr>
      <w:tr w:rsidR="0036040B" w:rsidRPr="00612E08" w:rsidTr="00C0761A">
        <w:trPr>
          <w:trHeight w:val="80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40B" w:rsidRPr="00612E08" w:rsidRDefault="0036040B" w:rsidP="00C0761A">
            <w:pPr>
              <w:spacing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  <w:t>Uveďte termín, kedy by malo dôjsť k preskúmaniu účinnosti a účelnosti predkladaného materiálu.</w:t>
            </w:r>
          </w:p>
          <w:p w:rsidR="0036040B" w:rsidRPr="00C0761A" w:rsidRDefault="0036040B" w:rsidP="00C0761A">
            <w:pPr>
              <w:spacing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  <w:t>Uveďte kritériá, na základe ktorých bude preskúmanie vykonané.</w:t>
            </w:r>
          </w:p>
          <w:p w:rsidR="0036040B" w:rsidRPr="00612E08" w:rsidRDefault="0036040B" w:rsidP="003029E0">
            <w:pPr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Účinnosť a účelnosť predloženej zmluvy sa bude preskúmavať priebežne.</w:t>
            </w:r>
          </w:p>
        </w:tc>
      </w:tr>
      <w:tr w:rsidR="0036040B" w:rsidRPr="00612E08" w:rsidTr="003029E0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36040B" w:rsidRPr="00C0761A" w:rsidRDefault="0036040B" w:rsidP="003029E0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sk-SK"/>
              </w:rPr>
            </w:pPr>
          </w:p>
          <w:p w:rsidR="0036040B" w:rsidRPr="00612E08" w:rsidRDefault="0036040B" w:rsidP="003029E0">
            <w:pPr>
              <w:ind w:left="142" w:hanging="142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:rsidR="0036040B" w:rsidRPr="00612E08" w:rsidRDefault="0036040B" w:rsidP="003029E0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** vyplniť iba v prípade, ak sa záverečné posúdenie vybraných vplyvov uskutočnilo v zmysle bodu 9.1. jednotnej metodiky.</w:t>
            </w:r>
          </w:p>
          <w:p w:rsidR="0036040B" w:rsidRPr="00C0761A" w:rsidRDefault="0036040B" w:rsidP="003029E0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</w:tc>
      </w:tr>
      <w:tr w:rsidR="0036040B" w:rsidRPr="00612E08" w:rsidTr="003029E0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:rsidR="0036040B" w:rsidRPr="00612E08" w:rsidRDefault="0036040B" w:rsidP="0036040B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b/>
              </w:rPr>
            </w:pPr>
            <w:r w:rsidRPr="00612E08">
              <w:rPr>
                <w:rFonts w:ascii="Times New Roman" w:hAnsi="Times New Roman"/>
                <w:b/>
              </w:rPr>
              <w:t>Vybrané vplyvy  materiálu</w:t>
            </w:r>
          </w:p>
        </w:tc>
      </w:tr>
      <w:tr w:rsidR="0036040B" w:rsidRPr="00612E08" w:rsidTr="003029E0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6040B" w:rsidRPr="00612E08" w:rsidRDefault="0036040B" w:rsidP="003029E0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36040B" w:rsidRPr="00612E08" w:rsidRDefault="0036040B" w:rsidP="003029E0">
                <w:pPr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36040B" w:rsidRPr="00612E08" w:rsidRDefault="0036040B" w:rsidP="003029E0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36040B" w:rsidRPr="00612E08" w:rsidRDefault="0036040B" w:rsidP="003029E0">
                <w:pPr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36040B" w:rsidRPr="00612E08" w:rsidRDefault="0036040B" w:rsidP="003029E0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36040B" w:rsidRPr="00612E08" w:rsidRDefault="0036040B" w:rsidP="003029E0">
                <w:pPr>
                  <w:ind w:left="-107" w:right="-108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6040B" w:rsidRPr="00612E08" w:rsidRDefault="0036040B" w:rsidP="003029E0">
            <w:pPr>
              <w:ind w:left="34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6040B" w:rsidRPr="00612E08" w:rsidTr="003029E0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6040B" w:rsidRPr="00612E08" w:rsidRDefault="0036040B" w:rsidP="003029E0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    z toho rozpočtovo zabezpečené vplyvy,         </w:t>
            </w:r>
          </w:p>
          <w:p w:rsidR="0036040B" w:rsidRPr="00612E08" w:rsidRDefault="0036040B" w:rsidP="00C0761A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    v prípade identifikovaného negatívneho </w:t>
            </w:r>
          </w:p>
          <w:p w:rsidR="0036040B" w:rsidRPr="00612E08" w:rsidRDefault="0036040B" w:rsidP="00C0761A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    vplyvu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36040B" w:rsidRPr="00612E08" w:rsidRDefault="0036040B" w:rsidP="003029E0">
                <w:pPr>
                  <w:jc w:val="center"/>
                  <w:rPr>
                    <w:rFonts w:ascii="Times New Roman" w:eastAsia="Times New Roman" w:hAnsi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6040B" w:rsidRPr="00612E08" w:rsidRDefault="0036040B" w:rsidP="003029E0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36040B" w:rsidRPr="00612E08" w:rsidRDefault="0036040B" w:rsidP="003029E0">
                <w:pPr>
                  <w:jc w:val="center"/>
                  <w:rPr>
                    <w:rFonts w:ascii="Times New Roman" w:eastAsia="Times New Roman" w:hAnsi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6040B" w:rsidRPr="00612E08" w:rsidRDefault="0036040B" w:rsidP="003029E0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36040B" w:rsidRPr="00612E08" w:rsidRDefault="0036040B" w:rsidP="003029E0">
                <w:pPr>
                  <w:ind w:left="-107" w:right="-108"/>
                  <w:jc w:val="center"/>
                  <w:rPr>
                    <w:rFonts w:ascii="Times New Roman" w:eastAsia="Times New Roman" w:hAnsi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36040B" w:rsidRPr="00612E08" w:rsidRDefault="0036040B" w:rsidP="003029E0">
            <w:pPr>
              <w:ind w:left="34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36040B" w:rsidRPr="00612E08" w:rsidTr="003029E0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6040B" w:rsidRPr="00612E08" w:rsidRDefault="0036040B" w:rsidP="003029E0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36040B" w:rsidRPr="00612E08" w:rsidRDefault="0036040B" w:rsidP="003029E0">
                <w:pPr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6040B" w:rsidRPr="00612E08" w:rsidRDefault="0036040B" w:rsidP="003029E0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36040B" w:rsidRPr="00612E08" w:rsidRDefault="0036040B" w:rsidP="003029E0">
                <w:pPr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6040B" w:rsidRPr="00612E08" w:rsidRDefault="0036040B" w:rsidP="003029E0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36040B" w:rsidRPr="00612E08" w:rsidRDefault="0036040B" w:rsidP="003029E0">
                <w:pPr>
                  <w:ind w:left="-107" w:right="-108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6040B" w:rsidRPr="00612E08" w:rsidRDefault="0036040B" w:rsidP="003029E0">
            <w:pPr>
              <w:ind w:left="34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6040B" w:rsidRPr="00612E08" w:rsidTr="003029E0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6040B" w:rsidRPr="00612E08" w:rsidRDefault="0036040B" w:rsidP="003029E0">
            <w:pPr>
              <w:ind w:left="171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z toho rozpočtovo zabezpečené vplyvy,</w:t>
            </w:r>
          </w:p>
          <w:p w:rsidR="0036040B" w:rsidRPr="00612E08" w:rsidRDefault="0036040B" w:rsidP="003029E0">
            <w:pPr>
              <w:ind w:left="171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36040B" w:rsidRPr="00612E08" w:rsidRDefault="0036040B" w:rsidP="003029E0">
                <w:pPr>
                  <w:jc w:val="center"/>
                  <w:rPr>
                    <w:rFonts w:ascii="Times New Roman" w:eastAsia="Times New Roman" w:hAnsi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040B" w:rsidRPr="00612E08" w:rsidRDefault="0036040B" w:rsidP="003029E0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6040B" w:rsidRPr="00612E08" w:rsidRDefault="0036040B" w:rsidP="003029E0">
                <w:pPr>
                  <w:jc w:val="center"/>
                  <w:rPr>
                    <w:rFonts w:ascii="Times New Roman" w:eastAsia="Times New Roman" w:hAnsi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040B" w:rsidRPr="00612E08" w:rsidRDefault="0036040B" w:rsidP="003029E0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6040B" w:rsidRPr="00612E08" w:rsidRDefault="0036040B" w:rsidP="003029E0">
                <w:pPr>
                  <w:ind w:left="-107" w:right="-108"/>
                  <w:jc w:val="center"/>
                  <w:rPr>
                    <w:rFonts w:ascii="Times New Roman" w:eastAsia="Times New Roman" w:hAnsi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040B" w:rsidRPr="00612E08" w:rsidRDefault="0036040B" w:rsidP="003029E0">
            <w:pPr>
              <w:ind w:left="34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36040B" w:rsidRPr="00612E08" w:rsidTr="003029E0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6040B" w:rsidRPr="00612E08" w:rsidRDefault="0036040B" w:rsidP="003029E0">
            <w:pPr>
              <w:ind w:left="171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36040B" w:rsidRPr="00612E08" w:rsidRDefault="0036040B" w:rsidP="003029E0">
                <w:pPr>
                  <w:jc w:val="center"/>
                  <w:rPr>
                    <w:rFonts w:ascii="Times New Roman" w:eastAsia="Times New Roman" w:hAnsi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040B" w:rsidRPr="00612E08" w:rsidRDefault="0036040B" w:rsidP="003029E0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040B" w:rsidRPr="00612E08" w:rsidRDefault="0036040B" w:rsidP="003029E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040B" w:rsidRPr="00612E08" w:rsidRDefault="0036040B" w:rsidP="003029E0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6040B" w:rsidRPr="00612E08" w:rsidRDefault="0036040B" w:rsidP="003029E0">
                <w:pPr>
                  <w:ind w:left="-107" w:right="-108"/>
                  <w:jc w:val="center"/>
                  <w:rPr>
                    <w:rFonts w:ascii="Times New Roman" w:eastAsia="Times New Roman" w:hAnsi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040B" w:rsidRPr="00612E08" w:rsidRDefault="0036040B" w:rsidP="003029E0">
            <w:pPr>
              <w:ind w:left="34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Nie</w:t>
            </w:r>
          </w:p>
        </w:tc>
      </w:tr>
      <w:tr w:rsidR="0036040B" w:rsidRPr="00612E08" w:rsidTr="003029E0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6040B" w:rsidRPr="00612E08" w:rsidRDefault="0036040B" w:rsidP="003029E0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36040B" w:rsidRPr="00612E08" w:rsidRDefault="0036040B" w:rsidP="003029E0">
                <w:pPr>
                  <w:jc w:val="center"/>
                  <w:rPr>
                    <w:rFonts w:ascii="Times New Roman" w:eastAsia="Times New Roman" w:hAnsi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040B" w:rsidRPr="00612E08" w:rsidRDefault="0036040B" w:rsidP="003029E0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6040B" w:rsidRPr="00612E08" w:rsidRDefault="0036040B" w:rsidP="003029E0">
                <w:pPr>
                  <w:jc w:val="center"/>
                  <w:rPr>
                    <w:rFonts w:ascii="Times New Roman" w:eastAsia="Times New Roman" w:hAnsi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040B" w:rsidRPr="00612E08" w:rsidRDefault="0036040B" w:rsidP="003029E0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6040B" w:rsidRPr="00612E08" w:rsidRDefault="0036040B" w:rsidP="003029E0">
                <w:pPr>
                  <w:ind w:left="-107" w:right="-108"/>
                  <w:jc w:val="center"/>
                  <w:rPr>
                    <w:rFonts w:ascii="Times New Roman" w:eastAsia="Times New Roman" w:hAnsi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040B" w:rsidRPr="00612E08" w:rsidRDefault="0036040B" w:rsidP="003029E0">
            <w:pPr>
              <w:ind w:left="34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6040B" w:rsidRPr="00612E08" w:rsidTr="003029E0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6040B" w:rsidRPr="00612E08" w:rsidRDefault="0036040B" w:rsidP="003029E0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36040B" w:rsidRPr="00612E08" w:rsidRDefault="0036040B" w:rsidP="003029E0">
                <w:pPr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6040B" w:rsidRPr="00612E08" w:rsidRDefault="0036040B" w:rsidP="003029E0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36040B" w:rsidRPr="00612E08" w:rsidRDefault="0036040B" w:rsidP="003029E0">
                <w:pPr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6040B" w:rsidRPr="00612E08" w:rsidRDefault="0036040B" w:rsidP="003029E0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36040B" w:rsidRPr="00612E08" w:rsidRDefault="0036040B" w:rsidP="003029E0">
                <w:pPr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36040B" w:rsidRPr="00612E08" w:rsidRDefault="0036040B" w:rsidP="003029E0">
            <w:pPr>
              <w:ind w:left="54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6040B" w:rsidRPr="00612E08" w:rsidTr="003029E0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36040B" w:rsidRPr="00612E08" w:rsidRDefault="0036040B" w:rsidP="003029E0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    z toho vplyvy na MSP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:rsidR="0036040B" w:rsidRPr="00612E08" w:rsidRDefault="0036040B" w:rsidP="003029E0">
                <w:pPr>
                  <w:jc w:val="center"/>
                  <w:rPr>
                    <w:rFonts w:ascii="Times New Roman" w:eastAsia="Times New Roman" w:hAnsi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6040B" w:rsidRPr="00612E08" w:rsidRDefault="0036040B" w:rsidP="003029E0">
            <w:pPr>
              <w:ind w:right="-108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36040B" w:rsidRPr="00612E08" w:rsidRDefault="0036040B" w:rsidP="003029E0">
                <w:pPr>
                  <w:jc w:val="center"/>
                  <w:rPr>
                    <w:rFonts w:ascii="Times New Roman" w:eastAsia="Times New Roman" w:hAnsi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6040B" w:rsidRPr="00612E08" w:rsidRDefault="0036040B" w:rsidP="003029E0">
            <w:pP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36040B" w:rsidRPr="00612E08" w:rsidRDefault="0036040B" w:rsidP="003029E0">
                <w:pPr>
                  <w:jc w:val="center"/>
                  <w:rPr>
                    <w:rFonts w:ascii="Times New Roman" w:eastAsia="Times New Roman" w:hAnsi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36040B" w:rsidRPr="00612E08" w:rsidRDefault="0036040B" w:rsidP="003029E0">
            <w:pPr>
              <w:ind w:left="54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36040B" w:rsidRPr="00612E08" w:rsidTr="003029E0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6040B" w:rsidRPr="00612E08" w:rsidRDefault="0036040B" w:rsidP="00C0761A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:rsidR="0036040B" w:rsidRPr="00612E08" w:rsidRDefault="0036040B" w:rsidP="00C0761A">
            <w:pPr>
              <w:spacing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36040B" w:rsidRPr="00612E08" w:rsidRDefault="0036040B" w:rsidP="003029E0">
                <w:pPr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040B" w:rsidRPr="00612E08" w:rsidRDefault="0036040B" w:rsidP="003029E0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040B" w:rsidRPr="00612E08" w:rsidRDefault="0036040B" w:rsidP="003029E0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040B" w:rsidRPr="00612E08" w:rsidRDefault="0036040B" w:rsidP="003029E0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6040B" w:rsidRPr="00612E08" w:rsidRDefault="0036040B" w:rsidP="003029E0">
                <w:pPr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040B" w:rsidRPr="00612E08" w:rsidRDefault="0036040B" w:rsidP="003029E0">
            <w:pPr>
              <w:ind w:left="54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Nie</w:t>
            </w:r>
          </w:p>
        </w:tc>
      </w:tr>
      <w:tr w:rsidR="0036040B" w:rsidRPr="00612E08" w:rsidTr="003029E0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6040B" w:rsidRPr="00612E08" w:rsidRDefault="0036040B" w:rsidP="003029E0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6040B" w:rsidRPr="00612E08" w:rsidRDefault="0036040B" w:rsidP="003029E0">
                <w:pPr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040B" w:rsidRPr="00612E08" w:rsidRDefault="0036040B" w:rsidP="003029E0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6040B" w:rsidRPr="00612E08" w:rsidRDefault="0036040B" w:rsidP="003029E0">
                <w:pPr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040B" w:rsidRPr="00612E08" w:rsidRDefault="0036040B" w:rsidP="003029E0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6040B" w:rsidRPr="00612E08" w:rsidRDefault="0036040B" w:rsidP="003029E0">
                <w:pPr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040B" w:rsidRPr="00612E08" w:rsidRDefault="0036040B" w:rsidP="003029E0">
            <w:pPr>
              <w:ind w:left="54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6040B" w:rsidRPr="00612E08" w:rsidTr="003029E0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6040B" w:rsidRPr="00612E08" w:rsidRDefault="0036040B" w:rsidP="003029E0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6040B" w:rsidRPr="00612E08" w:rsidRDefault="0036040B" w:rsidP="003029E0">
                <w:pPr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040B" w:rsidRPr="00612E08" w:rsidRDefault="0036040B" w:rsidP="003029E0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6040B" w:rsidRPr="00612E08" w:rsidRDefault="0036040B" w:rsidP="003029E0">
                <w:pPr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040B" w:rsidRPr="00612E08" w:rsidRDefault="0036040B" w:rsidP="003029E0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6040B" w:rsidRPr="00612E08" w:rsidRDefault="0036040B" w:rsidP="003029E0">
                <w:pPr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040B" w:rsidRPr="00612E08" w:rsidRDefault="0036040B" w:rsidP="003029E0">
            <w:pPr>
              <w:ind w:left="54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6040B" w:rsidRPr="00612E08" w:rsidTr="00C0761A">
        <w:trPr>
          <w:trHeight w:val="1261"/>
        </w:trPr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6040B" w:rsidRPr="00612E08" w:rsidRDefault="0036040B" w:rsidP="003029E0">
            <w:pPr>
              <w:ind w:left="164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Materiál je posudzovaný podľa zákona č. 24/2006 Z. z. o posudzovaní vplyvov na životné prostredie a o zmene a doplnení </w:t>
            </w:r>
            <w:r w:rsidRPr="00612E0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lastRenderedPageBreak/>
              <w:t>niektorých zákonov v znení neskorších predpisov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36040B" w:rsidRPr="00612E08" w:rsidRDefault="0036040B" w:rsidP="003029E0">
                <w:pPr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040B" w:rsidRPr="00612E08" w:rsidRDefault="0036040B" w:rsidP="003029E0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040B" w:rsidRPr="00612E08" w:rsidRDefault="0036040B" w:rsidP="003029E0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040B" w:rsidRPr="00612E08" w:rsidRDefault="0036040B" w:rsidP="003029E0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</w:rPr>
            <w:id w:val="178677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6040B" w:rsidRPr="00612E08" w:rsidRDefault="0036040B" w:rsidP="003029E0">
                <w:pPr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040B" w:rsidRPr="00612E08" w:rsidRDefault="0036040B" w:rsidP="003029E0">
            <w:pPr>
              <w:ind w:left="54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Nie</w:t>
            </w:r>
          </w:p>
        </w:tc>
      </w:tr>
      <w:tr w:rsidR="0036040B" w:rsidRPr="00612E08" w:rsidTr="003029E0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6040B" w:rsidRPr="00612E08" w:rsidRDefault="0036040B" w:rsidP="003029E0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6040B" w:rsidRPr="00612E08" w:rsidRDefault="0036040B" w:rsidP="003029E0">
                <w:pPr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040B" w:rsidRPr="00612E08" w:rsidRDefault="0036040B" w:rsidP="003029E0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6040B" w:rsidRPr="00612E08" w:rsidRDefault="0036040B" w:rsidP="003029E0">
                <w:pPr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040B" w:rsidRPr="00612E08" w:rsidRDefault="0036040B" w:rsidP="003029E0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6040B" w:rsidRPr="00612E08" w:rsidRDefault="0036040B" w:rsidP="003029E0">
                <w:pPr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040B" w:rsidRPr="00612E08" w:rsidRDefault="0036040B" w:rsidP="003029E0">
            <w:pPr>
              <w:ind w:left="54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36040B" w:rsidRPr="00612E08" w:rsidTr="003029E0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6040B" w:rsidRPr="00612E08" w:rsidRDefault="0036040B" w:rsidP="003029E0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</w:rPr>
              <w:t>Vplyvy na služby verejnej správy pre občana,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6040B" w:rsidRPr="00612E08" w:rsidRDefault="0036040B" w:rsidP="003029E0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6040B" w:rsidRPr="00612E08" w:rsidRDefault="0036040B" w:rsidP="003029E0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6040B" w:rsidRPr="00612E08" w:rsidRDefault="0036040B" w:rsidP="003029E0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6040B" w:rsidRPr="00612E08" w:rsidRDefault="0036040B" w:rsidP="003029E0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6040B" w:rsidRPr="00612E08" w:rsidRDefault="0036040B" w:rsidP="003029E0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6040B" w:rsidRPr="00612E08" w:rsidRDefault="0036040B" w:rsidP="003029E0">
            <w:pPr>
              <w:spacing w:after="0" w:line="240" w:lineRule="auto"/>
              <w:ind w:left="54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</w:p>
        </w:tc>
      </w:tr>
      <w:tr w:rsidR="0036040B" w:rsidRPr="00612E08" w:rsidTr="003029E0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6040B" w:rsidRPr="00612E08" w:rsidRDefault="0036040B" w:rsidP="003029E0">
            <w:pPr>
              <w:spacing w:after="0" w:line="240" w:lineRule="auto"/>
              <w:ind w:left="196" w:hanging="196"/>
              <w:rPr>
                <w:rFonts w:ascii="Times New Roman" w:hAnsi="Times New Roman"/>
                <w:b/>
                <w:sz w:val="20"/>
                <w:szCs w:val="20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:rsidR="0036040B" w:rsidRPr="00612E08" w:rsidRDefault="0036040B" w:rsidP="003029E0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36040B" w:rsidRPr="00612E08" w:rsidRDefault="0036040B" w:rsidP="003029E0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36040B" w:rsidRPr="00612E08" w:rsidRDefault="0036040B" w:rsidP="003029E0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36040B" w:rsidRPr="00612E08" w:rsidRDefault="0036040B" w:rsidP="003029E0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36040B" w:rsidRPr="00612E08" w:rsidRDefault="0036040B" w:rsidP="003029E0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36040B" w:rsidRPr="00612E08" w:rsidRDefault="0036040B" w:rsidP="003029E0">
            <w:pPr>
              <w:spacing w:after="0" w:line="240" w:lineRule="auto"/>
              <w:ind w:left="54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6040B" w:rsidRPr="00612E08" w:rsidTr="003029E0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6040B" w:rsidRPr="00612E08" w:rsidRDefault="0036040B" w:rsidP="003029E0">
            <w:pPr>
              <w:spacing w:after="0" w:line="240" w:lineRule="auto"/>
              <w:ind w:left="168" w:hanging="168"/>
              <w:rPr>
                <w:rFonts w:ascii="Times New Roman" w:hAnsi="Times New Roman"/>
                <w:b/>
                <w:sz w:val="20"/>
                <w:szCs w:val="20"/>
              </w:rPr>
            </w:pPr>
            <w:r w:rsidRPr="00612E08">
              <w:rPr>
                <w:rFonts w:ascii="Times New Roman" w:hAnsi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36040B" w:rsidRPr="00612E08" w:rsidRDefault="0036040B" w:rsidP="003029E0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6040B" w:rsidRPr="00612E08" w:rsidRDefault="0036040B" w:rsidP="003029E0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36040B" w:rsidRPr="00612E08" w:rsidRDefault="0036040B" w:rsidP="003029E0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6040B" w:rsidRPr="00612E08" w:rsidRDefault="0036040B" w:rsidP="003029E0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36040B" w:rsidRPr="00612E08" w:rsidRDefault="0036040B" w:rsidP="003029E0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40B" w:rsidRPr="00612E08" w:rsidRDefault="0036040B" w:rsidP="003029E0">
            <w:pPr>
              <w:spacing w:after="0" w:line="240" w:lineRule="auto"/>
              <w:ind w:left="54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36040B" w:rsidRPr="00612E08" w:rsidTr="003029E0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6040B" w:rsidRPr="00612E08" w:rsidRDefault="0036040B" w:rsidP="003029E0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b/>
                <w:sz w:val="20"/>
                <w:szCs w:val="20"/>
              </w:rPr>
              <w:t>Vplyvy na manželstvo, rodičovstvo a rodinu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36040B" w:rsidRPr="00612E08" w:rsidRDefault="0036040B" w:rsidP="003029E0">
                <w:pPr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040B" w:rsidRPr="00612E08" w:rsidRDefault="0036040B" w:rsidP="003029E0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6040B" w:rsidRPr="00612E08" w:rsidRDefault="0036040B" w:rsidP="003029E0">
                <w:pPr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040B" w:rsidRPr="00612E08" w:rsidRDefault="0036040B" w:rsidP="003029E0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6040B" w:rsidRPr="00612E08" w:rsidRDefault="0036040B" w:rsidP="003029E0">
                <w:pPr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040B" w:rsidRPr="00612E08" w:rsidRDefault="0036040B" w:rsidP="003029E0">
            <w:pPr>
              <w:ind w:left="54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:rsidR="0036040B" w:rsidRPr="00612E08" w:rsidRDefault="0036040B" w:rsidP="0036040B">
      <w:pPr>
        <w:spacing w:after="0" w:line="240" w:lineRule="auto"/>
        <w:ind w:right="141"/>
        <w:rPr>
          <w:rFonts w:ascii="Times New Roman" w:eastAsia="Times New Roman" w:hAnsi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36040B" w:rsidRPr="00612E08" w:rsidTr="003029E0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6040B" w:rsidRPr="00612E08" w:rsidRDefault="0036040B" w:rsidP="0036040B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b/>
              </w:rPr>
            </w:pPr>
            <w:r w:rsidRPr="00612E08">
              <w:rPr>
                <w:rFonts w:ascii="Times New Roman" w:hAnsi="Times New Roman"/>
                <w:b/>
              </w:rPr>
              <w:t>Poznámky</w:t>
            </w:r>
          </w:p>
        </w:tc>
      </w:tr>
      <w:tr w:rsidR="0036040B" w:rsidRPr="00612E08" w:rsidTr="003029E0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36040B" w:rsidRPr="00612E08" w:rsidRDefault="0036040B" w:rsidP="003029E0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  <w:t xml:space="preserve">V prípade potreby uveďte doplňujúce informácie k identifikovaným vplyvom a ich analýzam. </w:t>
            </w:r>
          </w:p>
          <w:p w:rsidR="0036040B" w:rsidRPr="00612E08" w:rsidRDefault="0036040B" w:rsidP="003029E0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  <w:t>Ak predkladaný materiál má marginálny (zanedbateľný) vplyv na niektorú zo sledovaných oblastí v bode 9 a z tohto dôvodu je tento vplyv označený ako žiadny vplyv, uveďte skutočnosti vysvetľujúce, prečo je tento vplyv marginálny (zanedbateľný).</w:t>
            </w:r>
          </w:p>
          <w:p w:rsidR="0036040B" w:rsidRPr="00612E08" w:rsidRDefault="0036040B" w:rsidP="003029E0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  <w:t>Informácie v tejto časti slúžia na zhrnutie vplyvov alebo aj na vyjadrenie sa k marginálnym vplyvom a nie ako náhrada za vypracovanie príslušných analýz vybraných vplyvov.</w:t>
            </w:r>
          </w:p>
          <w:p w:rsidR="0036040B" w:rsidRPr="00C0761A" w:rsidRDefault="0036040B" w:rsidP="00C0761A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  <w:t>V prípade, že je materiál posudzovaný podľa zákona č. 24/2006 Z. z. o posudzovaní vplyvov na životné prostredie a o zmene a doplnení niektorých zákonov v znení neskorších prepisov, uveďte internetový odkaz na tento proces.</w:t>
            </w:r>
          </w:p>
        </w:tc>
      </w:tr>
      <w:tr w:rsidR="0036040B" w:rsidRPr="00612E08" w:rsidTr="003029E0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36040B" w:rsidRPr="00612E08" w:rsidRDefault="0036040B" w:rsidP="0036040B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b/>
              </w:rPr>
            </w:pPr>
            <w:r w:rsidRPr="00612E08">
              <w:rPr>
                <w:rFonts w:ascii="Times New Roman" w:hAnsi="Times New Roman"/>
                <w:b/>
              </w:rPr>
              <w:t>Kontakt na spracovateľa</w:t>
            </w:r>
          </w:p>
        </w:tc>
      </w:tr>
      <w:tr w:rsidR="0036040B" w:rsidRPr="00612E08" w:rsidTr="003029E0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40B" w:rsidRDefault="0036040B" w:rsidP="003029E0">
            <w:pPr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  <w:t>Uveďte údaje na kontaktnú osobu, ktorú je možné kontaktovať v súvislosti s posúdením vybraných vplyvov.</w:t>
            </w:r>
          </w:p>
          <w:p w:rsidR="0036040B" w:rsidRDefault="0036040B" w:rsidP="003029E0">
            <w:pPr>
              <w:rPr>
                <w:rStyle w:val="Hypertextovprepojenie"/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Mgr. Nikola Bakšová</w:t>
            </w:r>
            <w:r w:rsidRPr="004E201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PhD., </w:t>
            </w:r>
            <w:r w:rsidRPr="004E2017">
              <w:rPr>
                <w:rFonts w:ascii="Times New Roman" w:hAnsi="Times New Roman"/>
                <w:sz w:val="20"/>
                <w:szCs w:val="20"/>
              </w:rPr>
              <w:t xml:space="preserve">referent Odboru medzinárodných vzťahov a záležitostí EÚ MZ SR, </w:t>
            </w:r>
            <w:r w:rsidR="00FE059B">
              <w:rPr>
                <w:rStyle w:val="Hypertextovprepojenie"/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sk-SK"/>
              </w:rPr>
              <w:t>02/ 593 73 1</w:t>
            </w:r>
            <w:r>
              <w:rPr>
                <w:rStyle w:val="Hypertextovprepojenie"/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sk-SK"/>
              </w:rPr>
              <w:t>80</w:t>
            </w:r>
            <w:r w:rsidRPr="004E2017">
              <w:rPr>
                <w:rStyle w:val="Hypertextovprepojenie"/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sk-SK"/>
              </w:rPr>
              <w:t xml:space="preserve">, </w:t>
            </w:r>
            <w:hyperlink r:id="rId5" w:history="1">
              <w:r w:rsidRPr="002A38CF">
                <w:rPr>
                  <w:rStyle w:val="Hypertextovprepojenie"/>
                  <w:rFonts w:ascii="Times New Roman" w:eastAsia="Times New Roman" w:hAnsi="Times New Roman"/>
                  <w:sz w:val="20"/>
                  <w:szCs w:val="20"/>
                  <w:lang w:eastAsia="sk-SK"/>
                </w:rPr>
                <w:t>nikola.baksova@health.gov.sk</w:t>
              </w:r>
            </w:hyperlink>
            <w:r w:rsidRPr="004E2017">
              <w:rPr>
                <w:rStyle w:val="Hypertextovprepojenie"/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  <w:p w:rsidR="0036040B" w:rsidRPr="004E2017" w:rsidRDefault="0036040B" w:rsidP="003029E0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Mgr. Jennifer Bergerová</w:t>
            </w:r>
            <w:r w:rsidRPr="004E2017">
              <w:rPr>
                <w:rFonts w:ascii="Times New Roman" w:hAnsi="Times New Roman"/>
                <w:sz w:val="20"/>
                <w:szCs w:val="20"/>
              </w:rPr>
              <w:t xml:space="preserve">, referent Odboru medzinárodných vzťahov a záležitostí EÚ MZ SR, </w:t>
            </w:r>
            <w:r w:rsidR="00FE059B">
              <w:rPr>
                <w:rStyle w:val="Hypertextovprepojenie"/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sk-SK"/>
              </w:rPr>
              <w:t>02/ 593 73 180</w:t>
            </w:r>
            <w:r w:rsidRPr="004E2017">
              <w:rPr>
                <w:rStyle w:val="Hypertextovprepojenie"/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sk-SK"/>
              </w:rPr>
              <w:t xml:space="preserve">, </w:t>
            </w:r>
            <w:hyperlink r:id="rId6" w:history="1">
              <w:r w:rsidRPr="002A38CF">
                <w:rPr>
                  <w:rStyle w:val="Hypertextovprepojenie"/>
                  <w:rFonts w:ascii="Times New Roman" w:eastAsia="Times New Roman" w:hAnsi="Times New Roman"/>
                  <w:sz w:val="20"/>
                  <w:szCs w:val="20"/>
                  <w:lang w:eastAsia="sk-SK"/>
                </w:rPr>
                <w:t>jennifer.bergerova@health.gov.sk</w:t>
              </w:r>
            </w:hyperlink>
            <w:r w:rsidRPr="004E2017">
              <w:rPr>
                <w:rStyle w:val="Hypertextovprepojenie"/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  <w:p w:rsidR="0036040B" w:rsidRPr="00612E08" w:rsidRDefault="0036040B" w:rsidP="003029E0">
            <w:pPr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Dominika Greisigerová, M.A.,</w:t>
            </w:r>
            <w:r w:rsidRPr="004E2017">
              <w:rPr>
                <w:rFonts w:ascii="Times New Roman" w:hAnsi="Times New Roman"/>
                <w:sz w:val="20"/>
                <w:szCs w:val="20"/>
              </w:rPr>
              <w:t xml:space="preserve">, riaditeľka Odboru medzinárodných vzťahov a záležitostí EÚ MZ SR, </w:t>
            </w:r>
            <w:r w:rsidR="00FE059B">
              <w:rPr>
                <w:rStyle w:val="Hypertextovprepojenie"/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sk-SK"/>
              </w:rPr>
              <w:t>02/ 593 73 123</w:t>
            </w:r>
            <w:r w:rsidRPr="004E201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hyperlink r:id="rId7" w:history="1">
              <w:r w:rsidRPr="002A38CF">
                <w:rPr>
                  <w:rStyle w:val="Hypertextovprepojenie"/>
                  <w:rFonts w:ascii="Times New Roman" w:eastAsia="Times New Roman" w:hAnsi="Times New Roman"/>
                  <w:sz w:val="20"/>
                  <w:szCs w:val="20"/>
                  <w:lang w:eastAsia="sk-SK"/>
                </w:rPr>
                <w:t>dominika.greisigerova@health.gov.sk</w:t>
              </w:r>
            </w:hyperlink>
            <w:r w:rsidRPr="00A04802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36040B" w:rsidRPr="00612E08" w:rsidTr="003029E0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36040B" w:rsidRPr="00612E08" w:rsidRDefault="0036040B" w:rsidP="0036040B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b/>
              </w:rPr>
            </w:pPr>
            <w:r w:rsidRPr="00612E08">
              <w:rPr>
                <w:rFonts w:ascii="Times New Roman" w:hAnsi="Times New Roman"/>
                <w:b/>
              </w:rPr>
              <w:t>Zdroje</w:t>
            </w:r>
          </w:p>
        </w:tc>
      </w:tr>
      <w:tr w:rsidR="0036040B" w:rsidRPr="00612E08" w:rsidTr="003029E0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40B" w:rsidRDefault="0036040B" w:rsidP="003029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E08"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  <w:t>Uveďte zdroje (štatistiky, prieskumy, spoluprácu s odborníkmi a iné), z ktorých ste pri príprave materiálu a vypracovávaní doložky, analýz vplyvov vychádzali. V prípade nedostupnosti potrebných dát pre spracovanie relevantných analýz vybraných vplyvov, uveďte danú skutočnosť.</w:t>
            </w:r>
            <w:r w:rsidRPr="00612E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040B" w:rsidRPr="00247CB1" w:rsidRDefault="0036040B" w:rsidP="003029E0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</w:pPr>
            <w:r w:rsidRPr="005B2195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sk-SK"/>
              </w:rPr>
              <w:t>Rámcov</w:t>
            </w:r>
            <w:r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sk-SK"/>
              </w:rPr>
              <w:t>á</w:t>
            </w:r>
            <w:r w:rsidRPr="005B2195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sk-SK"/>
              </w:rPr>
              <w:t xml:space="preserve"> zmluv</w:t>
            </w:r>
            <w:r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sk-SK"/>
              </w:rPr>
              <w:t>a</w:t>
            </w:r>
            <w:r w:rsidRPr="005B2195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sk-SK"/>
              </w:rPr>
              <w:t xml:space="preserve"> medzi S</w:t>
            </w:r>
            <w:r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sk-SK"/>
              </w:rPr>
              <w:t>lovenskou republikou a  Českou</w:t>
            </w:r>
            <w:r w:rsidRPr="005B2195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sk-SK"/>
              </w:rPr>
              <w:t xml:space="preserve"> republikou o cezhraničnej spolupráci v oblasti záchrannej zdravotnej služby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 xml:space="preserve">: </w:t>
            </w:r>
            <w:r w:rsidRPr="005830D1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samotný text zmluvy, rokovania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pracovnej skupiny, rokovania s českými</w:t>
            </w:r>
            <w:r w:rsidRPr="005830D1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 partnermi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.</w:t>
            </w:r>
          </w:p>
        </w:tc>
      </w:tr>
      <w:tr w:rsidR="0036040B" w:rsidRPr="00612E08" w:rsidTr="003029E0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36040B" w:rsidRPr="00612E08" w:rsidRDefault="0036040B" w:rsidP="0036040B">
            <w:pPr>
              <w:numPr>
                <w:ilvl w:val="0"/>
                <w:numId w:val="1"/>
              </w:numPr>
              <w:spacing w:after="0" w:line="240" w:lineRule="auto"/>
              <w:ind w:left="447" w:hanging="425"/>
              <w:contextualSpacing/>
              <w:rPr>
                <w:rFonts w:ascii="Times New Roman" w:hAnsi="Times New Roman"/>
                <w:b/>
              </w:rPr>
            </w:pPr>
            <w:r w:rsidRPr="00612E08">
              <w:rPr>
                <w:rFonts w:ascii="Times New Roman" w:hAnsi="Times New Roman"/>
                <w:b/>
              </w:rPr>
              <w:t>Stanovisko Komisie na posudzovanie vybraných vplyvov z PPK č. ..........</w:t>
            </w:r>
            <w:r w:rsidRPr="00612E08">
              <w:t xml:space="preserve"> </w:t>
            </w:r>
          </w:p>
          <w:p w:rsidR="0036040B" w:rsidRPr="00612E08" w:rsidRDefault="0036040B" w:rsidP="003029E0">
            <w:pPr>
              <w:ind w:left="502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hAnsi="Times New Roman"/>
              </w:rPr>
              <w:t>(v prípade, ak sa uskutočnilo v zmysle bodu 8.1 Jednotnej metodiky)</w:t>
            </w:r>
          </w:p>
        </w:tc>
      </w:tr>
      <w:tr w:rsidR="0036040B" w:rsidRPr="00612E08" w:rsidTr="003029E0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36040B" w:rsidRPr="00612E08" w:rsidTr="003029E0">
              <w:trPr>
                <w:trHeight w:val="396"/>
              </w:trPr>
              <w:tc>
                <w:tcPr>
                  <w:tcW w:w="2552" w:type="dxa"/>
                </w:tcPr>
                <w:p w:rsidR="0036040B" w:rsidRPr="00612E08" w:rsidRDefault="0025681A" w:rsidP="003029E0">
                  <w:pPr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6040B" w:rsidRPr="00612E08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36040B" w:rsidRPr="00612E08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  <w:t xml:space="preserve">  Súhlasné </w:t>
                  </w:r>
                </w:p>
              </w:tc>
              <w:tc>
                <w:tcPr>
                  <w:tcW w:w="3827" w:type="dxa"/>
                </w:tcPr>
                <w:p w:rsidR="0036040B" w:rsidRPr="00612E08" w:rsidRDefault="0025681A" w:rsidP="003029E0">
                  <w:pPr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6040B" w:rsidRPr="00612E08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36040B" w:rsidRPr="00612E08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  <w:t xml:space="preserve">  Súhlasné s návrhom na dopracovanie</w:t>
                  </w:r>
                </w:p>
              </w:tc>
              <w:tc>
                <w:tcPr>
                  <w:tcW w:w="2534" w:type="dxa"/>
                </w:tcPr>
                <w:p w:rsidR="0036040B" w:rsidRPr="00612E08" w:rsidRDefault="0025681A" w:rsidP="003029E0">
                  <w:pPr>
                    <w:ind w:right="459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6040B" w:rsidRPr="00612E08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36040B" w:rsidRPr="00612E08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:rsidR="0036040B" w:rsidRPr="00612E08" w:rsidRDefault="0036040B" w:rsidP="00C0761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lastRenderedPageBreak/>
              <w:t>Uveďte pripomienky zo stanoviska Komisie z časti II. spolu s Vaším vyhodnotením:</w:t>
            </w:r>
          </w:p>
        </w:tc>
      </w:tr>
      <w:tr w:rsidR="0036040B" w:rsidRPr="00612E08" w:rsidTr="003029E0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:rsidR="0036040B" w:rsidRPr="00612E08" w:rsidRDefault="0036040B" w:rsidP="0036040B">
            <w:pPr>
              <w:numPr>
                <w:ilvl w:val="0"/>
                <w:numId w:val="1"/>
              </w:numPr>
              <w:spacing w:after="0" w:line="240" w:lineRule="auto"/>
              <w:ind w:left="450" w:hanging="425"/>
              <w:contextualSpacing/>
              <w:jc w:val="both"/>
              <w:rPr>
                <w:rFonts w:ascii="Times New Roman" w:hAnsi="Times New Roman"/>
                <w:b/>
              </w:rPr>
            </w:pPr>
            <w:r w:rsidRPr="00612E08">
              <w:rPr>
                <w:rFonts w:ascii="Times New Roman" w:hAnsi="Times New Roman"/>
                <w:b/>
              </w:rPr>
              <w:lastRenderedPageBreak/>
              <w:t>Stanovisko Komisie na posudzovanie vybraných vplyvov zo záverečného posúdenia č. ..........</w:t>
            </w:r>
            <w:r w:rsidRPr="00612E08">
              <w:rPr>
                <w:rFonts w:ascii="Times New Roman" w:hAnsi="Times New Roman"/>
              </w:rPr>
              <w:t xml:space="preserve"> (v prípade, ak sa uskutočnilo v zmysle bodu 9.1. Jednotnej metodiky) </w:t>
            </w:r>
          </w:p>
        </w:tc>
      </w:tr>
      <w:tr w:rsidR="0036040B" w:rsidRPr="00612E08" w:rsidTr="003029E0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:rsidR="0036040B" w:rsidRPr="00612E08" w:rsidRDefault="0036040B" w:rsidP="003029E0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36040B" w:rsidRPr="00612E08" w:rsidTr="003029E0">
              <w:trPr>
                <w:trHeight w:val="396"/>
              </w:trPr>
              <w:tc>
                <w:tcPr>
                  <w:tcW w:w="2552" w:type="dxa"/>
                </w:tcPr>
                <w:p w:rsidR="0036040B" w:rsidRPr="00612E08" w:rsidRDefault="0025681A" w:rsidP="003029E0">
                  <w:pPr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6040B" w:rsidRPr="00612E08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36040B" w:rsidRPr="00612E08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  <w:t xml:space="preserve">   Súhlasné </w:t>
                  </w:r>
                </w:p>
              </w:tc>
              <w:tc>
                <w:tcPr>
                  <w:tcW w:w="3827" w:type="dxa"/>
                </w:tcPr>
                <w:p w:rsidR="0036040B" w:rsidRPr="00612E08" w:rsidRDefault="0025681A" w:rsidP="003029E0">
                  <w:pPr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6040B" w:rsidRPr="00612E08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36040B" w:rsidRPr="00612E08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  <w:t xml:space="preserve">  Súhlasné s  návrhom na dopracovanie</w:t>
                  </w:r>
                </w:p>
              </w:tc>
              <w:tc>
                <w:tcPr>
                  <w:tcW w:w="2534" w:type="dxa"/>
                </w:tcPr>
                <w:p w:rsidR="0036040B" w:rsidRPr="00612E08" w:rsidRDefault="0025681A" w:rsidP="003029E0">
                  <w:pPr>
                    <w:ind w:right="459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6040B" w:rsidRPr="00612E08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36040B" w:rsidRPr="00612E08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:rsidR="0036040B" w:rsidRPr="00612E08" w:rsidRDefault="0036040B" w:rsidP="0036040B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 xml:space="preserve">Uveďte pripomienky zo stanoviska Komisie z časti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II. spolu s Vaším vyhodnotením:</w:t>
            </w:r>
          </w:p>
        </w:tc>
      </w:tr>
    </w:tbl>
    <w:p w:rsidR="00CB0EF3" w:rsidRDefault="00CB0EF3" w:rsidP="0036040B"/>
    <w:sectPr w:rsidR="00CB0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40B"/>
    <w:rsid w:val="001409DE"/>
    <w:rsid w:val="00225207"/>
    <w:rsid w:val="0025681A"/>
    <w:rsid w:val="0036040B"/>
    <w:rsid w:val="00607486"/>
    <w:rsid w:val="00687AA7"/>
    <w:rsid w:val="00B5468A"/>
    <w:rsid w:val="00C0761A"/>
    <w:rsid w:val="00CB0EF3"/>
    <w:rsid w:val="00DD04E2"/>
    <w:rsid w:val="00FE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D5AA08-9949-4AEA-9681-34A79099D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6040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3604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Hypertextovprepojenie">
    <w:name w:val="Hyperlink"/>
    <w:rsid w:val="0036040B"/>
    <w:rPr>
      <w:color w:val="0000FF"/>
      <w:u w:val="single"/>
    </w:rPr>
  </w:style>
  <w:style w:type="paragraph" w:customStyle="1" w:styleId="Default">
    <w:name w:val="Default"/>
    <w:rsid w:val="0036040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360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360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minika.greisigerova@health.go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nnifer.bergerova@health.gov.sk" TargetMode="External"/><Relationship Id="rId5" Type="http://schemas.openxmlformats.org/officeDocument/2006/relationships/hyperlink" Target="mailto:nikola.baksova@health.gov.s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1634</Words>
  <Characters>9317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10930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Bakšová Nikola</dc:creator>
  <cp:keywords/>
  <dc:description/>
  <cp:lastModifiedBy>Šebová Zuzana</cp:lastModifiedBy>
  <cp:revision>2</cp:revision>
  <dcterms:created xsi:type="dcterms:W3CDTF">2025-08-21T11:48:00Z</dcterms:created>
  <dcterms:modified xsi:type="dcterms:W3CDTF">2025-08-21T11:48:00Z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def82bbd-5eff-4832-a979-f0e041a983e9</vt:lpwstr>
  </property>
</Properties>
</file>