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1B" w:rsidRPr="007A4E1B" w:rsidRDefault="007A4E1B" w:rsidP="007A4E1B">
      <w:pPr>
        <w:spacing w:after="0" w:line="240" w:lineRule="auto"/>
        <w:ind w:left="425"/>
        <w:jc w:val="center"/>
        <w:rPr>
          <w:rFonts w:ascii="Times New Roman" w:hAnsi="Times New Roman"/>
          <w:b/>
          <w:sz w:val="24"/>
          <w:szCs w:val="24"/>
        </w:rPr>
      </w:pPr>
      <w:r w:rsidRPr="007A4E1B">
        <w:rPr>
          <w:rFonts w:ascii="Times New Roman" w:hAnsi="Times New Roman"/>
          <w:b/>
          <w:sz w:val="24"/>
          <w:szCs w:val="24"/>
        </w:rPr>
        <w:t>NÁRODNÁ RADA SLOVENSKEJ REPUBLIKY</w:t>
      </w:r>
    </w:p>
    <w:p w:rsidR="007A4E1B" w:rsidRPr="007A4E1B" w:rsidRDefault="007A4E1B" w:rsidP="007A4E1B">
      <w:pPr>
        <w:spacing w:after="0" w:line="240" w:lineRule="auto"/>
        <w:ind w:left="425"/>
        <w:jc w:val="center"/>
        <w:rPr>
          <w:rFonts w:ascii="Times New Roman" w:hAnsi="Times New Roman"/>
          <w:sz w:val="24"/>
          <w:szCs w:val="24"/>
        </w:rPr>
      </w:pPr>
      <w:r w:rsidRPr="007A4E1B">
        <w:rPr>
          <w:rFonts w:ascii="Times New Roman" w:hAnsi="Times New Roman"/>
          <w:sz w:val="24"/>
          <w:szCs w:val="24"/>
        </w:rPr>
        <w:t>IX. volebné obdobie</w:t>
      </w:r>
    </w:p>
    <w:p w:rsidR="007A4E1B" w:rsidRPr="007A4E1B" w:rsidRDefault="007A4E1B" w:rsidP="007A4E1B">
      <w:pPr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 w:rsidRPr="007A4E1B">
        <w:rPr>
          <w:rFonts w:ascii="Times New Roman" w:hAnsi="Times New Roman"/>
          <w:b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7A4E1B" w:rsidRPr="007A4E1B" w:rsidRDefault="007A4E1B" w:rsidP="007A4E1B">
      <w:pPr>
        <w:spacing w:after="0" w:line="240" w:lineRule="auto"/>
        <w:ind w:left="425"/>
        <w:jc w:val="center"/>
        <w:rPr>
          <w:rFonts w:ascii="Times New Roman" w:hAnsi="Times New Roman"/>
          <w:sz w:val="24"/>
          <w:szCs w:val="24"/>
        </w:rPr>
      </w:pPr>
    </w:p>
    <w:p w:rsidR="007A4E1B" w:rsidRPr="00E02840" w:rsidRDefault="00E02840" w:rsidP="007A4E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40">
        <w:rPr>
          <w:rFonts w:ascii="Times New Roman" w:hAnsi="Times New Roman"/>
          <w:sz w:val="24"/>
          <w:szCs w:val="24"/>
        </w:rPr>
        <w:t>960</w:t>
      </w:r>
    </w:p>
    <w:p w:rsidR="007A4E1B" w:rsidRPr="007A4E1B" w:rsidRDefault="007A4E1B" w:rsidP="007A4E1B">
      <w:pPr>
        <w:spacing w:after="0" w:line="240" w:lineRule="auto"/>
        <w:ind w:left="425"/>
        <w:jc w:val="center"/>
        <w:rPr>
          <w:rFonts w:ascii="Times New Roman" w:hAnsi="Times New Roman"/>
          <w:b/>
          <w:sz w:val="24"/>
          <w:szCs w:val="24"/>
        </w:rPr>
      </w:pPr>
    </w:p>
    <w:p w:rsidR="007A4E1B" w:rsidRPr="007A4E1B" w:rsidRDefault="007A4E1B" w:rsidP="007A4E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E1B">
        <w:rPr>
          <w:rFonts w:ascii="Times New Roman" w:hAnsi="Times New Roman"/>
          <w:b/>
          <w:sz w:val="24"/>
          <w:szCs w:val="24"/>
        </w:rPr>
        <w:t>VLÁDNY NÁVRH</w:t>
      </w:r>
    </w:p>
    <w:p w:rsidR="007A4E1B" w:rsidRPr="007A4E1B" w:rsidRDefault="007A4E1B" w:rsidP="007A4E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3C6" w:rsidRPr="007A4E1B" w:rsidRDefault="001F4197" w:rsidP="007A4E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bookmarkStart w:id="0" w:name="_GoBack"/>
      <w:bookmarkEnd w:id="0"/>
      <w:r w:rsidRPr="007A4E1B">
        <w:rPr>
          <w:rFonts w:ascii="Times New Roman" w:hAnsi="Times New Roman"/>
          <w:b/>
          <w:bCs/>
          <w:sz w:val="24"/>
          <w:szCs w:val="24"/>
        </w:rPr>
        <w:t>ákon</w:t>
      </w:r>
    </w:p>
    <w:p w:rsidR="000E4FB2" w:rsidRPr="007A4E1B" w:rsidRDefault="000E4FB2" w:rsidP="007A4E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23C6" w:rsidRPr="007D3700" w:rsidRDefault="00F623C6" w:rsidP="001E0C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z </w:t>
      </w:r>
      <w:r w:rsidR="006D7853" w:rsidRPr="007D3700">
        <w:rPr>
          <w:rFonts w:ascii="Times New Roman" w:hAnsi="Times New Roman"/>
          <w:sz w:val="24"/>
          <w:szCs w:val="24"/>
        </w:rPr>
        <w:t xml:space="preserve">... </w:t>
      </w:r>
      <w:r w:rsidRPr="007D3700">
        <w:rPr>
          <w:rFonts w:ascii="Times New Roman" w:hAnsi="Times New Roman"/>
          <w:sz w:val="24"/>
          <w:szCs w:val="24"/>
        </w:rPr>
        <w:t>2025,</w:t>
      </w:r>
    </w:p>
    <w:p w:rsidR="000E4FB2" w:rsidRPr="007D3700" w:rsidRDefault="000E4FB2" w:rsidP="001E0C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23C6" w:rsidRPr="007D3700" w:rsidRDefault="00F623C6" w:rsidP="001E0C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ktorým sa mení a dopĺňa zákon č. 133/2013 Z.</w:t>
      </w:r>
      <w:r w:rsidR="00391001" w:rsidRPr="007D3700">
        <w:rPr>
          <w:rFonts w:ascii="Times New Roman" w:hAnsi="Times New Roman"/>
          <w:b/>
          <w:bCs/>
          <w:sz w:val="24"/>
          <w:szCs w:val="24"/>
        </w:rPr>
        <w:t> </w:t>
      </w:r>
      <w:r w:rsidRPr="007D3700">
        <w:rPr>
          <w:rFonts w:ascii="Times New Roman" w:hAnsi="Times New Roman"/>
          <w:b/>
          <w:bCs/>
          <w:sz w:val="24"/>
          <w:szCs w:val="24"/>
        </w:rPr>
        <w:t>z. o stavebných výrobkoch a o zmene a doplnení niektorých zákonov v znení neskorších predpisov</w:t>
      </w:r>
    </w:p>
    <w:p w:rsidR="00F623C6" w:rsidRPr="007D3700" w:rsidRDefault="00F623C6" w:rsidP="001E0C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23C6" w:rsidRPr="007D3700" w:rsidRDefault="00F623C6" w:rsidP="001E0C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6D7853" w:rsidRPr="007D3700" w:rsidRDefault="006D7853" w:rsidP="001E0C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23C6" w:rsidRPr="007D3700" w:rsidRDefault="00F623C6" w:rsidP="001E0C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Čl. I</w:t>
      </w:r>
    </w:p>
    <w:p w:rsidR="006D7853" w:rsidRPr="007D3700" w:rsidRDefault="006D7853" w:rsidP="001E0C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23C6" w:rsidRPr="007D3700" w:rsidRDefault="00F623C6" w:rsidP="001E0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Zákon č. 133/2013 Z.</w:t>
      </w:r>
      <w:r w:rsidR="00391001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 xml:space="preserve">z. o stavebných výrobkoch a o zmene a doplnení niektorých zákonov v znení zákona č. </w:t>
      </w:r>
      <w:r w:rsidR="00B349BA" w:rsidRPr="007D3700">
        <w:rPr>
          <w:rFonts w:ascii="Times New Roman" w:hAnsi="Times New Roman"/>
          <w:sz w:val="24"/>
          <w:szCs w:val="24"/>
        </w:rPr>
        <w:t>9</w:t>
      </w:r>
      <w:r w:rsidRPr="007D3700">
        <w:rPr>
          <w:rFonts w:ascii="Times New Roman" w:hAnsi="Times New Roman"/>
          <w:sz w:val="24"/>
          <w:szCs w:val="24"/>
        </w:rPr>
        <w:t>1/2016 Z.</w:t>
      </w:r>
      <w:r w:rsidR="00391001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z. a zákona č. 17</w:t>
      </w:r>
      <w:r w:rsidR="00B349BA" w:rsidRPr="007D3700">
        <w:rPr>
          <w:rFonts w:ascii="Times New Roman" w:hAnsi="Times New Roman"/>
          <w:sz w:val="24"/>
          <w:szCs w:val="24"/>
        </w:rPr>
        <w:t>7</w:t>
      </w:r>
      <w:r w:rsidRPr="007D3700">
        <w:rPr>
          <w:rFonts w:ascii="Times New Roman" w:hAnsi="Times New Roman"/>
          <w:sz w:val="24"/>
          <w:szCs w:val="24"/>
        </w:rPr>
        <w:t>/20</w:t>
      </w:r>
      <w:r w:rsidR="00B349BA" w:rsidRPr="007D3700">
        <w:rPr>
          <w:rFonts w:ascii="Times New Roman" w:hAnsi="Times New Roman"/>
          <w:sz w:val="24"/>
          <w:szCs w:val="24"/>
        </w:rPr>
        <w:t>18</w:t>
      </w:r>
      <w:r w:rsidRPr="007D3700">
        <w:rPr>
          <w:rFonts w:ascii="Times New Roman" w:hAnsi="Times New Roman"/>
          <w:sz w:val="24"/>
          <w:szCs w:val="24"/>
        </w:rPr>
        <w:t xml:space="preserve"> Z.</w:t>
      </w:r>
      <w:r w:rsidR="00391001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z. sa mení a dopĺňa takto:</w:t>
      </w:r>
    </w:p>
    <w:p w:rsidR="00BA4ACB" w:rsidRPr="007D3700" w:rsidRDefault="00BA4ACB" w:rsidP="001E0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ACB" w:rsidRPr="007D3700" w:rsidRDefault="00BA4ACB" w:rsidP="00F936E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Poznámka pod čiarou k odkazu 1 znie: </w:t>
      </w:r>
    </w:p>
    <w:p w:rsidR="004C282D" w:rsidRPr="007D3700" w:rsidRDefault="004C282D" w:rsidP="00B611E3">
      <w:pPr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</w:p>
    <w:p w:rsidR="00B611E3" w:rsidRPr="007D3700" w:rsidRDefault="00BA4ACB" w:rsidP="004C282D">
      <w:pPr>
        <w:spacing w:after="0" w:line="240" w:lineRule="auto"/>
        <w:ind w:left="705" w:hanging="34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1</w:t>
      </w:r>
      <w:r w:rsidRPr="007D3700">
        <w:rPr>
          <w:rFonts w:ascii="Times New Roman" w:hAnsi="Times New Roman"/>
          <w:sz w:val="24"/>
          <w:szCs w:val="24"/>
        </w:rPr>
        <w:t>)</w:t>
      </w:r>
      <w:r w:rsidR="004C282D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Čl. 39 nariadenia Európskeho parlamentu a Rady (EÚ) 2024/3110 z 27. novembra 2024, ktorým sa stanovujú harmonizované pravidlá uvádzania stavebných výrobkov na trh a zrušuje nariadeni</w:t>
      </w:r>
      <w:r w:rsidR="00C50505" w:rsidRPr="007D3700">
        <w:rPr>
          <w:rFonts w:ascii="Times New Roman" w:hAnsi="Times New Roman"/>
          <w:sz w:val="24"/>
          <w:szCs w:val="24"/>
        </w:rPr>
        <w:t>e</w:t>
      </w:r>
      <w:r w:rsidRPr="007D3700">
        <w:rPr>
          <w:rFonts w:ascii="Times New Roman" w:hAnsi="Times New Roman"/>
          <w:sz w:val="24"/>
          <w:szCs w:val="24"/>
        </w:rPr>
        <w:t xml:space="preserve"> (EÚ) č. 305/2011 (Ú.</w:t>
      </w:r>
      <w:r w:rsidR="0086754E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v. EÚ L</w:t>
      </w:r>
      <w:r w:rsidR="00C50505" w:rsidRPr="007D3700">
        <w:rPr>
          <w:rFonts w:ascii="Times New Roman" w:hAnsi="Times New Roman"/>
          <w:sz w:val="24"/>
          <w:szCs w:val="24"/>
        </w:rPr>
        <w:t>, 2024/3110,</w:t>
      </w:r>
      <w:r w:rsidRPr="007D3700">
        <w:rPr>
          <w:rFonts w:ascii="Times New Roman" w:hAnsi="Times New Roman"/>
          <w:sz w:val="24"/>
          <w:szCs w:val="24"/>
        </w:rPr>
        <w:t xml:space="preserve"> 18.12.2024).“</w:t>
      </w:r>
      <w:r w:rsidR="009F468D" w:rsidRPr="007D3700">
        <w:rPr>
          <w:rFonts w:ascii="Times New Roman" w:hAnsi="Times New Roman"/>
          <w:sz w:val="24"/>
          <w:szCs w:val="24"/>
        </w:rPr>
        <w:t>.</w:t>
      </w:r>
    </w:p>
    <w:p w:rsidR="00B611E3" w:rsidRPr="007D3700" w:rsidRDefault="00B611E3" w:rsidP="00B611E3">
      <w:pPr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</w:p>
    <w:p w:rsidR="00D644E7" w:rsidRPr="007D3700" w:rsidRDefault="00D644E7" w:rsidP="00F936E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Poznámka pod čiarou k odkazu 2 znie:</w:t>
      </w:r>
    </w:p>
    <w:p w:rsidR="00D644E7" w:rsidRPr="007D3700" w:rsidRDefault="00D644E7" w:rsidP="00D644E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644E7" w:rsidRPr="007D3700" w:rsidRDefault="00D644E7" w:rsidP="00F936E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2</w:t>
      </w:r>
      <w:r w:rsidRPr="007D3700">
        <w:rPr>
          <w:rFonts w:ascii="Times New Roman" w:hAnsi="Times New Roman"/>
          <w:sz w:val="24"/>
          <w:szCs w:val="24"/>
        </w:rPr>
        <w:t>)</w:t>
      </w:r>
      <w:r w:rsidR="001B6571" w:rsidRPr="007D3700">
        <w:rPr>
          <w:rFonts w:ascii="Times New Roman" w:hAnsi="Times New Roman"/>
          <w:sz w:val="24"/>
          <w:szCs w:val="24"/>
        </w:rPr>
        <w:tab/>
      </w:r>
      <w:r w:rsidR="00A33D61" w:rsidRPr="007D3700">
        <w:rPr>
          <w:rFonts w:ascii="Times New Roman" w:hAnsi="Times New Roman"/>
          <w:sz w:val="24"/>
          <w:szCs w:val="24"/>
        </w:rPr>
        <w:t>Čl. 39 a 4</w:t>
      </w:r>
      <w:r w:rsidR="00067D02" w:rsidRPr="007D3700">
        <w:rPr>
          <w:rFonts w:ascii="Times New Roman" w:hAnsi="Times New Roman"/>
          <w:sz w:val="24"/>
          <w:szCs w:val="24"/>
        </w:rPr>
        <w:t>0</w:t>
      </w:r>
      <w:r w:rsidR="00A33D61" w:rsidRPr="007D3700">
        <w:rPr>
          <w:rFonts w:ascii="Times New Roman" w:hAnsi="Times New Roman"/>
          <w:sz w:val="24"/>
          <w:szCs w:val="24"/>
        </w:rPr>
        <w:t xml:space="preserve"> nariadenia</w:t>
      </w:r>
      <w:r w:rsidRPr="007D3700">
        <w:rPr>
          <w:rFonts w:ascii="Times New Roman" w:hAnsi="Times New Roman"/>
          <w:sz w:val="24"/>
          <w:szCs w:val="24"/>
        </w:rPr>
        <w:t xml:space="preserve"> Európskeho parlamentu a Rady (EÚ) č. 305/2011 z 9. marca</w:t>
      </w:r>
      <w:r w:rsidR="001B6571" w:rsidRPr="007D3700">
        <w:rPr>
          <w:rFonts w:ascii="Times New Roman" w:hAnsi="Times New Roman"/>
          <w:sz w:val="24"/>
          <w:szCs w:val="24"/>
        </w:rPr>
        <w:t xml:space="preserve"> </w:t>
      </w:r>
      <w:r w:rsidR="001B6571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2011, ktorým</w:t>
      </w:r>
      <w:r w:rsidR="00A33D61" w:rsidRPr="007D3700">
        <w:rPr>
          <w:rFonts w:ascii="Times New Roman" w:hAnsi="Times New Roman"/>
          <w:sz w:val="24"/>
          <w:szCs w:val="24"/>
        </w:rPr>
        <w:t xml:space="preserve"> s</w:t>
      </w:r>
      <w:r w:rsidRPr="007D3700">
        <w:rPr>
          <w:rFonts w:ascii="Times New Roman" w:hAnsi="Times New Roman"/>
          <w:sz w:val="24"/>
          <w:szCs w:val="24"/>
        </w:rPr>
        <w:t>a ustanovujú harmonizované podmienky uvádzania stavebných</w:t>
      </w:r>
      <w:r w:rsidR="001B6571" w:rsidRPr="007D3700">
        <w:rPr>
          <w:rFonts w:ascii="Times New Roman" w:hAnsi="Times New Roman"/>
          <w:sz w:val="24"/>
          <w:szCs w:val="24"/>
        </w:rPr>
        <w:t xml:space="preserve"> </w:t>
      </w:r>
      <w:r w:rsidR="001B6571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výrobkov na trh</w:t>
      </w:r>
      <w:r w:rsidR="00A33D61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a ktorým sa zrušuje smernica Rady 89/106/EHS (Ú. v. EÚ L 088,</w:t>
      </w:r>
      <w:r w:rsidR="001B6571" w:rsidRPr="007D3700">
        <w:rPr>
          <w:rFonts w:ascii="Times New Roman" w:hAnsi="Times New Roman"/>
          <w:sz w:val="24"/>
          <w:szCs w:val="24"/>
        </w:rPr>
        <w:t xml:space="preserve"> </w:t>
      </w:r>
      <w:r w:rsidR="001B6571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4.4.2011) v</w:t>
      </w:r>
      <w:r w:rsidR="00A33D61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platnom</w:t>
      </w:r>
      <w:r w:rsidR="00A33D61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znení.</w:t>
      </w:r>
    </w:p>
    <w:p w:rsidR="00D644E7" w:rsidRPr="007D3700" w:rsidRDefault="00D644E7" w:rsidP="00F936E4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Čl. 42 až 45 nariadenia (EÚ) 2024/3110.“.</w:t>
      </w:r>
    </w:p>
    <w:p w:rsidR="004C282D" w:rsidRPr="007D3700" w:rsidRDefault="004C282D" w:rsidP="004C282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6B0B" w:rsidRPr="007D3700" w:rsidRDefault="005B45A1" w:rsidP="00F936E4">
      <w:pPr>
        <w:pStyle w:val="Odsekzoznamu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 ods. 2 písm</w:t>
      </w:r>
      <w:r w:rsidR="00766B0B" w:rsidRPr="007D3700">
        <w:rPr>
          <w:rFonts w:ascii="Times New Roman" w:hAnsi="Times New Roman"/>
          <w:sz w:val="24"/>
          <w:szCs w:val="24"/>
        </w:rPr>
        <w:t>eno</w:t>
      </w:r>
      <w:r w:rsidRPr="007D3700">
        <w:rPr>
          <w:rFonts w:ascii="Times New Roman" w:hAnsi="Times New Roman"/>
          <w:sz w:val="24"/>
          <w:szCs w:val="24"/>
        </w:rPr>
        <w:t xml:space="preserve"> a) </w:t>
      </w:r>
      <w:r w:rsidR="00766B0B" w:rsidRPr="007D3700">
        <w:rPr>
          <w:rFonts w:ascii="Times New Roman" w:hAnsi="Times New Roman"/>
          <w:sz w:val="24"/>
          <w:szCs w:val="24"/>
        </w:rPr>
        <w:t>znie:</w:t>
      </w:r>
    </w:p>
    <w:p w:rsidR="006D7853" w:rsidRPr="007D3700" w:rsidRDefault="006D7853" w:rsidP="001E0C4A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:rsidR="00766B0B" w:rsidRPr="007D3700" w:rsidRDefault="00766B0B" w:rsidP="001E0C4A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„a) podmienky uvádzania</w:t>
      </w:r>
      <w:r w:rsidR="00F557E7" w:rsidRPr="007D3700">
        <w:rPr>
          <w:rFonts w:ascii="Times New Roman" w:hAnsi="Times New Roman"/>
          <w:sz w:val="24"/>
          <w:szCs w:val="24"/>
          <w:vertAlign w:val="superscript"/>
        </w:rPr>
        <w:t>2a</w:t>
      </w:r>
      <w:r w:rsidR="00B918AE" w:rsidRPr="007D3700">
        <w:rPr>
          <w:rFonts w:ascii="Times New Roman" w:hAnsi="Times New Roman"/>
          <w:sz w:val="24"/>
          <w:szCs w:val="24"/>
        </w:rPr>
        <w:t>)</w:t>
      </w:r>
      <w:r w:rsidRPr="007D3700">
        <w:rPr>
          <w:rFonts w:ascii="Times New Roman" w:hAnsi="Times New Roman"/>
          <w:sz w:val="24"/>
          <w:szCs w:val="24"/>
        </w:rPr>
        <w:t xml:space="preserve"> stavebných výrobkov, vrátane použitých </w:t>
      </w:r>
      <w:r w:rsidR="00F02B71" w:rsidRPr="007D3700">
        <w:rPr>
          <w:rFonts w:ascii="Times New Roman" w:hAnsi="Times New Roman"/>
          <w:sz w:val="24"/>
          <w:szCs w:val="24"/>
        </w:rPr>
        <w:t xml:space="preserve">stavebných výrobkov </w:t>
      </w:r>
      <w:r w:rsidRPr="007D3700">
        <w:rPr>
          <w:rFonts w:ascii="Times New Roman" w:hAnsi="Times New Roman"/>
          <w:sz w:val="24"/>
          <w:szCs w:val="24"/>
        </w:rPr>
        <w:t>a</w:t>
      </w:r>
      <w:r w:rsidR="00344B8D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repasovaných</w:t>
      </w:r>
      <w:r w:rsidR="00344B8D" w:rsidRPr="007D3700">
        <w:rPr>
          <w:rFonts w:ascii="Times New Roman" w:hAnsi="Times New Roman"/>
          <w:sz w:val="24"/>
          <w:szCs w:val="24"/>
        </w:rPr>
        <w:t xml:space="preserve"> </w:t>
      </w:r>
      <w:r w:rsidR="000306F8" w:rsidRPr="007D3700">
        <w:rPr>
          <w:rFonts w:ascii="Times New Roman" w:hAnsi="Times New Roman"/>
          <w:sz w:val="24"/>
          <w:szCs w:val="24"/>
        </w:rPr>
        <w:t xml:space="preserve">stavebných </w:t>
      </w:r>
      <w:r w:rsidR="00344B8D" w:rsidRPr="007D3700">
        <w:rPr>
          <w:rFonts w:ascii="Times New Roman" w:hAnsi="Times New Roman"/>
          <w:sz w:val="24"/>
          <w:szCs w:val="24"/>
        </w:rPr>
        <w:t>výrobkov</w:t>
      </w:r>
      <w:r w:rsidRPr="007D3700">
        <w:rPr>
          <w:rFonts w:ascii="Times New Roman" w:hAnsi="Times New Roman"/>
          <w:sz w:val="24"/>
          <w:szCs w:val="24"/>
        </w:rPr>
        <w:t xml:space="preserve"> (ďalej len „výrobok“) a stavebných komponentov na trh v Slovenskej republike (ďalej len „domáci trh“) a</w:t>
      </w:r>
      <w:r w:rsidR="00700000" w:rsidRPr="007D3700">
        <w:rPr>
          <w:rFonts w:ascii="Times New Roman" w:hAnsi="Times New Roman"/>
          <w:sz w:val="24"/>
          <w:szCs w:val="24"/>
        </w:rPr>
        <w:t xml:space="preserve"> podmienky</w:t>
      </w:r>
      <w:r w:rsidRPr="007D3700">
        <w:rPr>
          <w:rFonts w:ascii="Times New Roman" w:hAnsi="Times New Roman"/>
          <w:sz w:val="24"/>
          <w:szCs w:val="24"/>
        </w:rPr>
        <w:t> ich sprístupňovani</w:t>
      </w:r>
      <w:r w:rsidR="004E4AF5" w:rsidRPr="007D3700">
        <w:rPr>
          <w:rFonts w:ascii="Times New Roman" w:hAnsi="Times New Roman"/>
          <w:sz w:val="24"/>
          <w:szCs w:val="24"/>
        </w:rPr>
        <w:t>a</w:t>
      </w:r>
      <w:r w:rsidR="00F557E7" w:rsidRPr="007D3700">
        <w:rPr>
          <w:rFonts w:ascii="Times New Roman" w:hAnsi="Times New Roman"/>
          <w:sz w:val="24"/>
          <w:szCs w:val="24"/>
          <w:vertAlign w:val="superscript"/>
        </w:rPr>
        <w:t>2b</w:t>
      </w:r>
      <w:r w:rsidR="00B918AE" w:rsidRPr="007D3700">
        <w:rPr>
          <w:rFonts w:ascii="Times New Roman" w:hAnsi="Times New Roman"/>
          <w:sz w:val="24"/>
          <w:szCs w:val="24"/>
        </w:rPr>
        <w:t>)</w:t>
      </w:r>
      <w:r w:rsidRPr="007D3700">
        <w:rPr>
          <w:rFonts w:ascii="Times New Roman" w:hAnsi="Times New Roman"/>
          <w:sz w:val="24"/>
          <w:szCs w:val="24"/>
        </w:rPr>
        <w:t xml:space="preserve"> na domácom trhu,</w:t>
      </w:r>
      <w:r w:rsidR="004E4AF5" w:rsidRPr="007D3700">
        <w:rPr>
          <w:rFonts w:ascii="Times New Roman" w:hAnsi="Times New Roman"/>
          <w:sz w:val="24"/>
          <w:szCs w:val="24"/>
        </w:rPr>
        <w:t xml:space="preserve"> bez ohľadu na to, či ide o súčasť poskytovan</w:t>
      </w:r>
      <w:r w:rsidR="002A0CE1" w:rsidRPr="007D3700">
        <w:rPr>
          <w:rFonts w:ascii="Times New Roman" w:hAnsi="Times New Roman"/>
          <w:sz w:val="24"/>
          <w:szCs w:val="24"/>
        </w:rPr>
        <w:t>ia</w:t>
      </w:r>
      <w:r w:rsidR="004E4AF5" w:rsidRPr="007D3700">
        <w:rPr>
          <w:rFonts w:ascii="Times New Roman" w:hAnsi="Times New Roman"/>
          <w:sz w:val="24"/>
          <w:szCs w:val="24"/>
        </w:rPr>
        <w:t xml:space="preserve"> služby alebo nie</w:t>
      </w:r>
      <w:r w:rsidR="00311C97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</w:rPr>
        <w:t>“.</w:t>
      </w:r>
      <w:r w:rsidR="00CB3022" w:rsidRPr="007D3700">
        <w:rPr>
          <w:rFonts w:ascii="Times New Roman" w:hAnsi="Times New Roman"/>
          <w:sz w:val="24"/>
          <w:szCs w:val="24"/>
        </w:rPr>
        <w:t xml:space="preserve"> </w:t>
      </w:r>
    </w:p>
    <w:p w:rsidR="00F557E7" w:rsidRPr="007D3700" w:rsidRDefault="00F557E7" w:rsidP="00A10FA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557E7" w:rsidRPr="007D3700" w:rsidRDefault="00F557E7" w:rsidP="00A10FA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Poznámky pod čiarou k odkazom </w:t>
      </w:r>
      <w:r w:rsidR="00A10FA4" w:rsidRPr="007D3700">
        <w:rPr>
          <w:rFonts w:ascii="Times New Roman" w:hAnsi="Times New Roman"/>
          <w:sz w:val="24"/>
          <w:szCs w:val="24"/>
        </w:rPr>
        <w:t>2a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A10FA4" w:rsidRPr="007D3700">
        <w:rPr>
          <w:rFonts w:ascii="Times New Roman" w:hAnsi="Times New Roman"/>
          <w:sz w:val="24"/>
          <w:szCs w:val="24"/>
        </w:rPr>
        <w:t>a 2b</w:t>
      </w:r>
      <w:r w:rsidRPr="007D3700">
        <w:rPr>
          <w:rFonts w:ascii="Times New Roman" w:hAnsi="Times New Roman"/>
          <w:sz w:val="24"/>
          <w:szCs w:val="24"/>
        </w:rPr>
        <w:t xml:space="preserve"> znejú: </w:t>
      </w:r>
    </w:p>
    <w:p w:rsidR="004C282D" w:rsidRPr="007D3700" w:rsidRDefault="004C282D" w:rsidP="00F557E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557E7" w:rsidRPr="007D3700" w:rsidRDefault="00F557E7" w:rsidP="00F557E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2a</w:t>
      </w:r>
      <w:r w:rsidRPr="007D3700">
        <w:rPr>
          <w:rFonts w:ascii="Times New Roman" w:hAnsi="Times New Roman"/>
          <w:sz w:val="24"/>
          <w:szCs w:val="24"/>
        </w:rPr>
        <w:t>)</w:t>
      </w:r>
      <w:r w:rsidR="004C282D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 xml:space="preserve">Čl. 3 </w:t>
      </w:r>
      <w:r w:rsidR="001B6571" w:rsidRPr="007D3700">
        <w:rPr>
          <w:rFonts w:ascii="Times New Roman" w:hAnsi="Times New Roman"/>
          <w:sz w:val="24"/>
          <w:szCs w:val="24"/>
        </w:rPr>
        <w:t>bod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A10FA4" w:rsidRPr="007D3700">
        <w:rPr>
          <w:rFonts w:ascii="Times New Roman" w:hAnsi="Times New Roman"/>
          <w:sz w:val="24"/>
          <w:szCs w:val="24"/>
        </w:rPr>
        <w:t>5</w:t>
      </w:r>
      <w:r w:rsidRPr="007D3700">
        <w:rPr>
          <w:rFonts w:ascii="Times New Roman" w:hAnsi="Times New Roman"/>
          <w:sz w:val="24"/>
          <w:szCs w:val="24"/>
        </w:rPr>
        <w:t xml:space="preserve"> nariadenia (EÚ) 2024/3110.</w:t>
      </w:r>
    </w:p>
    <w:p w:rsidR="00A10FA4" w:rsidRPr="007D3700" w:rsidRDefault="00A10FA4" w:rsidP="004C282D">
      <w:p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D3700">
        <w:rPr>
          <w:rFonts w:ascii="Times New Roman" w:hAnsi="Times New Roman"/>
          <w:sz w:val="24"/>
          <w:szCs w:val="24"/>
          <w:vertAlign w:val="superscript"/>
        </w:rPr>
        <w:t>2b</w:t>
      </w:r>
      <w:r w:rsidRPr="007D3700">
        <w:rPr>
          <w:rFonts w:ascii="Times New Roman" w:hAnsi="Times New Roman"/>
          <w:sz w:val="24"/>
          <w:szCs w:val="24"/>
        </w:rPr>
        <w:t>)</w:t>
      </w:r>
      <w:r w:rsidR="004C282D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 xml:space="preserve">Čl. 3 </w:t>
      </w:r>
      <w:r w:rsidR="001B6571" w:rsidRPr="007D3700">
        <w:rPr>
          <w:rFonts w:ascii="Times New Roman" w:hAnsi="Times New Roman"/>
          <w:sz w:val="24"/>
          <w:szCs w:val="24"/>
        </w:rPr>
        <w:t>bod</w:t>
      </w:r>
      <w:r w:rsidRPr="007D3700">
        <w:rPr>
          <w:rFonts w:ascii="Times New Roman" w:hAnsi="Times New Roman"/>
          <w:sz w:val="24"/>
          <w:szCs w:val="24"/>
        </w:rPr>
        <w:t xml:space="preserve"> 4 nariadenia (EÚ) 2024/3110.“.</w:t>
      </w:r>
    </w:p>
    <w:p w:rsidR="009F468D" w:rsidRPr="007D3700" w:rsidRDefault="009F468D" w:rsidP="008C3490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:rsidR="001E2B08" w:rsidRPr="007D3700" w:rsidRDefault="0067060F" w:rsidP="007A4E1B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</w:t>
      </w:r>
      <w:r w:rsidR="00766B0B" w:rsidRPr="007D3700">
        <w:rPr>
          <w:rFonts w:ascii="Times New Roman" w:hAnsi="Times New Roman"/>
          <w:sz w:val="24"/>
          <w:szCs w:val="24"/>
        </w:rPr>
        <w:t>oznámka pod čiarou</w:t>
      </w:r>
      <w:r w:rsidRPr="007D3700">
        <w:rPr>
          <w:rFonts w:ascii="Times New Roman" w:hAnsi="Times New Roman"/>
          <w:sz w:val="24"/>
          <w:szCs w:val="24"/>
        </w:rPr>
        <w:t xml:space="preserve"> k odkazu 3 s</w:t>
      </w:r>
      <w:r w:rsidR="00766B0B" w:rsidRPr="007D3700">
        <w:rPr>
          <w:rFonts w:ascii="Times New Roman" w:hAnsi="Times New Roman"/>
          <w:sz w:val="24"/>
          <w:szCs w:val="24"/>
        </w:rPr>
        <w:t>a vypúšťa.</w:t>
      </w:r>
      <w:r w:rsidR="002F59D7" w:rsidRPr="007D3700">
        <w:rPr>
          <w:rFonts w:ascii="Times New Roman" w:hAnsi="Times New Roman"/>
          <w:sz w:val="24"/>
          <w:szCs w:val="24"/>
        </w:rPr>
        <w:t xml:space="preserve"> </w:t>
      </w:r>
    </w:p>
    <w:p w:rsidR="006B3748" w:rsidRPr="007D3700" w:rsidRDefault="006B3748" w:rsidP="006B374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lastRenderedPageBreak/>
        <w:t xml:space="preserve">V § 1 ods. 2 písm. b) sa za slová „(ďalej len „posudzovanie parametrov“)“ vkladajú slová „a </w:t>
      </w:r>
      <w:r w:rsidR="00F43928" w:rsidRPr="007D3700">
        <w:rPr>
          <w:rFonts w:ascii="Times New Roman" w:hAnsi="Times New Roman"/>
          <w:sz w:val="24"/>
          <w:szCs w:val="24"/>
        </w:rPr>
        <w:t xml:space="preserve">na </w:t>
      </w:r>
      <w:r w:rsidRPr="007D3700">
        <w:rPr>
          <w:rFonts w:ascii="Times New Roman" w:hAnsi="Times New Roman"/>
          <w:sz w:val="24"/>
          <w:szCs w:val="24"/>
        </w:rPr>
        <w:t>posudzovanie parametrov a zhody</w:t>
      </w:r>
      <w:r w:rsidR="00F43928" w:rsidRPr="007D3700">
        <w:rPr>
          <w:rFonts w:ascii="Times New Roman" w:hAnsi="Times New Roman"/>
          <w:sz w:val="24"/>
          <w:szCs w:val="24"/>
        </w:rPr>
        <w:t xml:space="preserve"> výrobcom deklarovaných požiadaviek na výrobok (ďalej len „posudzovanie parametrov a zhody“)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6B3748" w:rsidRPr="007D3700" w:rsidRDefault="006B3748" w:rsidP="006B374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B3748" w:rsidRPr="007D3700" w:rsidRDefault="006B3748" w:rsidP="006B374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poznámke pod čiarou k odkazu 4 sa na konci pripája táto citácia: „Nariadenie (EÚ) 2024/3110.“.</w:t>
      </w:r>
    </w:p>
    <w:p w:rsidR="006B3748" w:rsidRPr="007D3700" w:rsidRDefault="006B3748" w:rsidP="006B374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224CE" w:rsidRPr="007D3700" w:rsidRDefault="00C224CE" w:rsidP="008C3490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2CD9" w:rsidRPr="007D3700" w:rsidRDefault="00CB3022" w:rsidP="008C349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 ods. 2 písm. c) sa slovo „výrobcov“ nahrádza slovami „hospodárskych subjektov“.</w:t>
      </w:r>
    </w:p>
    <w:p w:rsidR="006D7853" w:rsidRPr="007D3700" w:rsidRDefault="006D7853" w:rsidP="001E0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97" w:rsidRPr="007D3700" w:rsidRDefault="00766B0B" w:rsidP="001E0C4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</w:t>
      </w:r>
      <w:r w:rsidR="00335E22" w:rsidRPr="007D3700">
        <w:rPr>
          <w:rFonts w:ascii="Times New Roman" w:hAnsi="Times New Roman"/>
          <w:sz w:val="24"/>
          <w:szCs w:val="24"/>
        </w:rPr>
        <w:t>oznámk</w:t>
      </w:r>
      <w:r w:rsidRPr="007D3700">
        <w:rPr>
          <w:rFonts w:ascii="Times New Roman" w:hAnsi="Times New Roman"/>
          <w:sz w:val="24"/>
          <w:szCs w:val="24"/>
        </w:rPr>
        <w:t>a</w:t>
      </w:r>
      <w:r w:rsidR="00335E22" w:rsidRPr="007D3700">
        <w:rPr>
          <w:rFonts w:ascii="Times New Roman" w:hAnsi="Times New Roman"/>
          <w:sz w:val="24"/>
          <w:szCs w:val="24"/>
        </w:rPr>
        <w:t xml:space="preserve"> pod čiarou k odkazu 5 </w:t>
      </w:r>
      <w:r w:rsidRPr="007D3700">
        <w:rPr>
          <w:rFonts w:ascii="Times New Roman" w:hAnsi="Times New Roman"/>
          <w:sz w:val="24"/>
          <w:szCs w:val="24"/>
        </w:rPr>
        <w:t>znie:</w:t>
      </w:r>
      <w:r w:rsidR="00335E22" w:rsidRPr="007D3700">
        <w:rPr>
          <w:rFonts w:ascii="Times New Roman" w:hAnsi="Times New Roman"/>
          <w:sz w:val="24"/>
          <w:szCs w:val="24"/>
        </w:rPr>
        <w:t xml:space="preserve"> </w:t>
      </w:r>
    </w:p>
    <w:p w:rsidR="006D7853" w:rsidRPr="007D3700" w:rsidRDefault="006D7853" w:rsidP="001E0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ab/>
      </w:r>
    </w:p>
    <w:p w:rsidR="00335E22" w:rsidRPr="007D3700" w:rsidRDefault="00335E22" w:rsidP="001E0C4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="004E4AF5" w:rsidRPr="007D3700">
        <w:rPr>
          <w:rFonts w:ascii="Times New Roman" w:hAnsi="Times New Roman"/>
          <w:sz w:val="24"/>
          <w:szCs w:val="24"/>
        </w:rPr>
        <w:t xml:space="preserve">⁵) </w:t>
      </w:r>
      <w:r w:rsidR="00766B0B" w:rsidRPr="007D3700">
        <w:rPr>
          <w:rFonts w:ascii="Times New Roman" w:hAnsi="Times New Roman"/>
          <w:sz w:val="24"/>
          <w:szCs w:val="24"/>
        </w:rPr>
        <w:t>Č</w:t>
      </w:r>
      <w:r w:rsidRPr="007D3700">
        <w:rPr>
          <w:rFonts w:ascii="Times New Roman" w:hAnsi="Times New Roman"/>
          <w:sz w:val="24"/>
          <w:szCs w:val="24"/>
        </w:rPr>
        <w:t xml:space="preserve">l. 3 </w:t>
      </w:r>
      <w:r w:rsidR="001B6571" w:rsidRPr="007D3700">
        <w:rPr>
          <w:rFonts w:ascii="Times New Roman" w:hAnsi="Times New Roman"/>
          <w:sz w:val="24"/>
          <w:szCs w:val="24"/>
        </w:rPr>
        <w:t>bod</w:t>
      </w:r>
      <w:r w:rsidRPr="007D3700">
        <w:rPr>
          <w:rFonts w:ascii="Times New Roman" w:hAnsi="Times New Roman"/>
          <w:sz w:val="24"/>
          <w:szCs w:val="24"/>
        </w:rPr>
        <w:t xml:space="preserve"> 9 nariadenia (EÚ) 2024/3110</w:t>
      </w:r>
      <w:r w:rsidR="00766B0B" w:rsidRPr="007D3700">
        <w:rPr>
          <w:rFonts w:ascii="Times New Roman" w:hAnsi="Times New Roman"/>
          <w:sz w:val="24"/>
          <w:szCs w:val="24"/>
        </w:rPr>
        <w:t>.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6D7853" w:rsidRPr="007D3700" w:rsidRDefault="006D7853" w:rsidP="001E0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360" w:rsidRPr="007D3700" w:rsidRDefault="00053060" w:rsidP="004F09C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p</w:t>
      </w:r>
      <w:r w:rsidR="00B87491" w:rsidRPr="007D3700">
        <w:rPr>
          <w:rFonts w:ascii="Times New Roman" w:hAnsi="Times New Roman"/>
          <w:sz w:val="24"/>
          <w:szCs w:val="24"/>
        </w:rPr>
        <w:t>oznámk</w:t>
      </w:r>
      <w:r w:rsidR="00D61EE6" w:rsidRPr="007D3700">
        <w:rPr>
          <w:rFonts w:ascii="Times New Roman" w:hAnsi="Times New Roman"/>
          <w:sz w:val="24"/>
          <w:szCs w:val="24"/>
        </w:rPr>
        <w:t>e</w:t>
      </w:r>
      <w:r w:rsidR="00B87491" w:rsidRPr="007D3700">
        <w:rPr>
          <w:rFonts w:ascii="Times New Roman" w:hAnsi="Times New Roman"/>
          <w:sz w:val="24"/>
          <w:szCs w:val="24"/>
        </w:rPr>
        <w:t xml:space="preserve"> pod čiarou </w:t>
      </w:r>
      <w:r w:rsidR="00335E22" w:rsidRPr="007D3700">
        <w:rPr>
          <w:rFonts w:ascii="Times New Roman" w:hAnsi="Times New Roman"/>
          <w:sz w:val="24"/>
          <w:szCs w:val="24"/>
        </w:rPr>
        <w:t xml:space="preserve">k odkazu </w:t>
      </w:r>
      <w:r w:rsidR="006F13D5" w:rsidRPr="007D3700">
        <w:rPr>
          <w:rFonts w:ascii="Times New Roman" w:hAnsi="Times New Roman"/>
          <w:sz w:val="24"/>
          <w:szCs w:val="24"/>
        </w:rPr>
        <w:t xml:space="preserve">6 </w:t>
      </w:r>
      <w:r w:rsidR="00D61EE6" w:rsidRPr="007D3700">
        <w:rPr>
          <w:rFonts w:ascii="Times New Roman" w:hAnsi="Times New Roman"/>
          <w:sz w:val="24"/>
          <w:szCs w:val="24"/>
        </w:rPr>
        <w:t xml:space="preserve">sa </w:t>
      </w:r>
      <w:r w:rsidR="00311C97" w:rsidRPr="007D3700">
        <w:rPr>
          <w:rFonts w:ascii="Times New Roman" w:hAnsi="Times New Roman"/>
          <w:sz w:val="24"/>
          <w:szCs w:val="24"/>
        </w:rPr>
        <w:t xml:space="preserve">na konci </w:t>
      </w:r>
      <w:r w:rsidR="00D61EE6" w:rsidRPr="007D3700">
        <w:rPr>
          <w:rFonts w:ascii="Times New Roman" w:hAnsi="Times New Roman"/>
          <w:sz w:val="24"/>
          <w:szCs w:val="24"/>
        </w:rPr>
        <w:t>pripája</w:t>
      </w:r>
      <w:r w:rsidR="003E6BCC" w:rsidRPr="007D3700">
        <w:rPr>
          <w:rFonts w:ascii="Times New Roman" w:hAnsi="Times New Roman"/>
          <w:sz w:val="24"/>
          <w:szCs w:val="24"/>
        </w:rPr>
        <w:t xml:space="preserve"> táto citácia</w:t>
      </w:r>
      <w:r w:rsidR="00766B0B" w:rsidRPr="007D3700">
        <w:rPr>
          <w:rFonts w:ascii="Times New Roman" w:hAnsi="Times New Roman"/>
          <w:sz w:val="24"/>
          <w:szCs w:val="24"/>
        </w:rPr>
        <w:t>: „</w:t>
      </w:r>
      <w:r w:rsidR="00C50505" w:rsidRPr="007D3700">
        <w:rPr>
          <w:rFonts w:ascii="Times New Roman" w:hAnsi="Times New Roman"/>
          <w:sz w:val="24"/>
          <w:szCs w:val="24"/>
        </w:rPr>
        <w:t>Č</w:t>
      </w:r>
      <w:r w:rsidR="006D7853" w:rsidRPr="007D3700">
        <w:rPr>
          <w:rFonts w:ascii="Times New Roman" w:hAnsi="Times New Roman"/>
          <w:sz w:val="24"/>
          <w:szCs w:val="24"/>
        </w:rPr>
        <w:t>l</w:t>
      </w:r>
      <w:r w:rsidR="001D3EF2" w:rsidRPr="007D3700">
        <w:rPr>
          <w:rFonts w:ascii="Times New Roman" w:hAnsi="Times New Roman"/>
          <w:sz w:val="24"/>
          <w:szCs w:val="24"/>
        </w:rPr>
        <w:t xml:space="preserve">. </w:t>
      </w:r>
      <w:r w:rsidR="00335E22" w:rsidRPr="007D3700">
        <w:rPr>
          <w:rFonts w:ascii="Times New Roman" w:hAnsi="Times New Roman"/>
          <w:sz w:val="24"/>
          <w:szCs w:val="24"/>
        </w:rPr>
        <w:t>1</w:t>
      </w:r>
      <w:r w:rsidRPr="007D3700">
        <w:rPr>
          <w:rFonts w:ascii="Times New Roman" w:hAnsi="Times New Roman"/>
          <w:sz w:val="24"/>
          <w:szCs w:val="24"/>
        </w:rPr>
        <w:t>3</w:t>
      </w:r>
      <w:r w:rsidR="001D3EF2" w:rsidRPr="007D3700">
        <w:rPr>
          <w:rFonts w:ascii="Times New Roman" w:hAnsi="Times New Roman"/>
          <w:sz w:val="24"/>
          <w:szCs w:val="24"/>
        </w:rPr>
        <w:t xml:space="preserve"> </w:t>
      </w:r>
      <w:r w:rsidR="00F368F7">
        <w:rPr>
          <w:rFonts w:ascii="Times New Roman" w:hAnsi="Times New Roman"/>
          <w:sz w:val="24"/>
          <w:szCs w:val="24"/>
        </w:rPr>
        <w:t>ods.</w:t>
      </w:r>
      <w:r w:rsidR="00F368F7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1</w:t>
      </w:r>
      <w:r w:rsidR="001D3EF2" w:rsidRPr="007D3700">
        <w:rPr>
          <w:rFonts w:ascii="Times New Roman" w:hAnsi="Times New Roman"/>
          <w:sz w:val="24"/>
          <w:szCs w:val="24"/>
        </w:rPr>
        <w:t xml:space="preserve"> </w:t>
      </w:r>
      <w:r w:rsidR="006F13D5" w:rsidRPr="007D3700">
        <w:rPr>
          <w:rFonts w:ascii="Times New Roman" w:hAnsi="Times New Roman"/>
          <w:sz w:val="24"/>
          <w:szCs w:val="24"/>
        </w:rPr>
        <w:t>nariadenia (EÚ) 2024/3110</w:t>
      </w:r>
      <w:r w:rsidR="0086754E" w:rsidRPr="007D3700">
        <w:rPr>
          <w:rFonts w:ascii="Times New Roman" w:hAnsi="Times New Roman"/>
          <w:sz w:val="24"/>
          <w:szCs w:val="24"/>
        </w:rPr>
        <w:t>.</w:t>
      </w:r>
      <w:r w:rsidR="006F13D5" w:rsidRPr="007D3700">
        <w:rPr>
          <w:rFonts w:ascii="Times New Roman" w:hAnsi="Times New Roman"/>
          <w:sz w:val="24"/>
          <w:szCs w:val="24"/>
        </w:rPr>
        <w:t>“.</w:t>
      </w:r>
      <w:r w:rsidR="00CB3022" w:rsidRPr="007D3700">
        <w:rPr>
          <w:rFonts w:ascii="Times New Roman" w:hAnsi="Times New Roman"/>
          <w:sz w:val="24"/>
          <w:szCs w:val="24"/>
        </w:rPr>
        <w:t xml:space="preserve"> </w:t>
      </w:r>
    </w:p>
    <w:p w:rsidR="008C73DD" w:rsidRPr="007D3700" w:rsidRDefault="008C73DD" w:rsidP="008C73D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C73DD" w:rsidRPr="007D3700" w:rsidRDefault="008C73DD" w:rsidP="004F09C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2 </w:t>
      </w:r>
      <w:r w:rsidR="00AC2BE3" w:rsidRPr="007D3700">
        <w:rPr>
          <w:rFonts w:ascii="Times New Roman" w:hAnsi="Times New Roman"/>
          <w:sz w:val="24"/>
          <w:szCs w:val="24"/>
        </w:rPr>
        <w:t>sa vypúšťa odsek 2.</w:t>
      </w:r>
    </w:p>
    <w:p w:rsidR="00AC2BE3" w:rsidRPr="007D3700" w:rsidRDefault="00AC2BE3" w:rsidP="00AC2BE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C73DD" w:rsidRPr="007D3700" w:rsidRDefault="00AC2BE3" w:rsidP="008C73D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Doterajšie odseky 3 a 4 sa ozn</w:t>
      </w:r>
      <w:r w:rsidR="00622238" w:rsidRPr="007D3700">
        <w:rPr>
          <w:rFonts w:ascii="Times New Roman" w:hAnsi="Times New Roman"/>
          <w:sz w:val="24"/>
          <w:szCs w:val="24"/>
        </w:rPr>
        <w:t>a</w:t>
      </w:r>
      <w:r w:rsidRPr="007D3700">
        <w:rPr>
          <w:rFonts w:ascii="Times New Roman" w:hAnsi="Times New Roman"/>
          <w:sz w:val="24"/>
          <w:szCs w:val="24"/>
        </w:rPr>
        <w:t>čujú ako odseky 2 a 3.</w:t>
      </w:r>
    </w:p>
    <w:p w:rsidR="004C282D" w:rsidRPr="007D3700" w:rsidRDefault="004C282D" w:rsidP="008C73D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E6722" w:rsidRPr="007D3700" w:rsidRDefault="00246882" w:rsidP="004F09C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2 ods. </w:t>
      </w:r>
      <w:r w:rsidR="00857695" w:rsidRPr="007D3700">
        <w:rPr>
          <w:rFonts w:ascii="Times New Roman" w:hAnsi="Times New Roman"/>
          <w:sz w:val="24"/>
          <w:szCs w:val="24"/>
        </w:rPr>
        <w:t>2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2E6722" w:rsidRPr="007D3700">
        <w:rPr>
          <w:rFonts w:ascii="Times New Roman" w:hAnsi="Times New Roman"/>
          <w:sz w:val="24"/>
          <w:szCs w:val="24"/>
        </w:rPr>
        <w:t xml:space="preserve">sa </w:t>
      </w:r>
      <w:r w:rsidR="003F2A97" w:rsidRPr="007D3700">
        <w:rPr>
          <w:rFonts w:ascii="Times New Roman" w:hAnsi="Times New Roman"/>
          <w:sz w:val="24"/>
          <w:szCs w:val="24"/>
        </w:rPr>
        <w:t xml:space="preserve">slovo „alebo“ nahrádza čiarkou a </w:t>
      </w:r>
      <w:r w:rsidR="004F09CD" w:rsidRPr="007D3700">
        <w:rPr>
          <w:rFonts w:ascii="Times New Roman" w:hAnsi="Times New Roman"/>
          <w:sz w:val="24"/>
          <w:szCs w:val="24"/>
        </w:rPr>
        <w:t>slová „z európskeho technického posúdenia,</w:t>
      </w:r>
      <w:r w:rsidR="004F09CD" w:rsidRPr="007D3700">
        <w:rPr>
          <w:rFonts w:ascii="Times New Roman" w:hAnsi="Times New Roman"/>
          <w:sz w:val="24"/>
          <w:szCs w:val="24"/>
          <w:vertAlign w:val="superscript"/>
        </w:rPr>
        <w:t>7</w:t>
      </w:r>
      <w:r w:rsidR="004F09CD" w:rsidRPr="007D3700">
        <w:rPr>
          <w:rFonts w:ascii="Times New Roman" w:hAnsi="Times New Roman"/>
          <w:sz w:val="24"/>
          <w:szCs w:val="24"/>
        </w:rPr>
        <w:t>)“</w:t>
      </w:r>
      <w:r w:rsidR="002E6722" w:rsidRPr="007D3700">
        <w:rPr>
          <w:rFonts w:ascii="Times New Roman" w:hAnsi="Times New Roman"/>
          <w:sz w:val="24"/>
          <w:szCs w:val="24"/>
        </w:rPr>
        <w:t xml:space="preserve"> </w:t>
      </w:r>
      <w:r w:rsidR="004F09CD" w:rsidRPr="007D3700">
        <w:rPr>
          <w:rFonts w:ascii="Times New Roman" w:hAnsi="Times New Roman"/>
          <w:sz w:val="24"/>
          <w:szCs w:val="24"/>
        </w:rPr>
        <w:t xml:space="preserve">sa nahrádzajú slovami </w:t>
      </w:r>
      <w:r w:rsidR="002E6722" w:rsidRPr="007D3700">
        <w:rPr>
          <w:rFonts w:ascii="Times New Roman" w:hAnsi="Times New Roman"/>
          <w:sz w:val="24"/>
          <w:szCs w:val="24"/>
        </w:rPr>
        <w:t>„</w:t>
      </w:r>
      <w:r w:rsidR="004F09CD" w:rsidRPr="007D3700">
        <w:rPr>
          <w:rFonts w:ascii="Times New Roman" w:hAnsi="Times New Roman"/>
          <w:sz w:val="24"/>
          <w:szCs w:val="24"/>
        </w:rPr>
        <w:t>európskeho technického posúdenia</w:t>
      </w:r>
      <w:r w:rsidR="004F09CD" w:rsidRPr="007D3700">
        <w:rPr>
          <w:rFonts w:ascii="Times New Roman" w:hAnsi="Times New Roman"/>
          <w:sz w:val="24"/>
          <w:szCs w:val="24"/>
          <w:vertAlign w:val="superscript"/>
        </w:rPr>
        <w:t>7</w:t>
      </w:r>
      <w:r w:rsidR="004F09CD" w:rsidRPr="007D3700">
        <w:rPr>
          <w:rFonts w:ascii="Times New Roman" w:hAnsi="Times New Roman"/>
          <w:sz w:val="24"/>
          <w:szCs w:val="24"/>
        </w:rPr>
        <w:t xml:space="preserve">) </w:t>
      </w:r>
      <w:r w:rsidR="002E6722" w:rsidRPr="007D3700">
        <w:rPr>
          <w:rFonts w:ascii="Times New Roman" w:hAnsi="Times New Roman"/>
          <w:sz w:val="24"/>
          <w:szCs w:val="24"/>
        </w:rPr>
        <w:t>alebo z harmonizovanej technickej špecifikácie</w:t>
      </w:r>
      <w:r w:rsidR="00BB5931" w:rsidRPr="007D3700">
        <w:rPr>
          <w:rFonts w:ascii="Times New Roman" w:hAnsi="Times New Roman"/>
          <w:sz w:val="24"/>
          <w:szCs w:val="24"/>
        </w:rPr>
        <w:t>,</w:t>
      </w:r>
      <w:r w:rsidR="002E6722" w:rsidRPr="007D3700">
        <w:rPr>
          <w:rFonts w:ascii="Times New Roman" w:hAnsi="Times New Roman"/>
          <w:sz w:val="24"/>
          <w:szCs w:val="24"/>
          <w:vertAlign w:val="superscript"/>
        </w:rPr>
        <w:t>7a</w:t>
      </w:r>
      <w:r w:rsidR="002E6722" w:rsidRPr="007D3700">
        <w:rPr>
          <w:rFonts w:ascii="Times New Roman" w:hAnsi="Times New Roman"/>
          <w:sz w:val="24"/>
          <w:szCs w:val="24"/>
        </w:rPr>
        <w:t>)“.</w:t>
      </w:r>
    </w:p>
    <w:p w:rsidR="006D7853" w:rsidRPr="007D3700" w:rsidRDefault="006D7853" w:rsidP="0086163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E6722" w:rsidRPr="007D3700" w:rsidRDefault="002E6722" w:rsidP="0086163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Poznámky pod čiarou k odkazom 7 a</w:t>
      </w:r>
      <w:r w:rsidR="005D2AC6" w:rsidRPr="007D3700">
        <w:rPr>
          <w:rFonts w:ascii="Times New Roman" w:hAnsi="Times New Roman"/>
          <w:sz w:val="24"/>
          <w:szCs w:val="24"/>
        </w:rPr>
        <w:t>ž</w:t>
      </w:r>
      <w:r w:rsidRPr="007D3700">
        <w:rPr>
          <w:rFonts w:ascii="Times New Roman" w:hAnsi="Times New Roman"/>
          <w:sz w:val="24"/>
          <w:szCs w:val="24"/>
        </w:rPr>
        <w:t> </w:t>
      </w:r>
      <w:r w:rsidR="005D2AC6" w:rsidRPr="007D3700">
        <w:rPr>
          <w:rFonts w:ascii="Times New Roman" w:hAnsi="Times New Roman"/>
          <w:sz w:val="24"/>
          <w:szCs w:val="24"/>
        </w:rPr>
        <w:t>8</w:t>
      </w:r>
      <w:r w:rsidRPr="007D3700">
        <w:rPr>
          <w:rFonts w:ascii="Times New Roman" w:hAnsi="Times New Roman"/>
          <w:sz w:val="24"/>
          <w:szCs w:val="24"/>
        </w:rPr>
        <w:t xml:space="preserve"> znejú: </w:t>
      </w:r>
    </w:p>
    <w:p w:rsidR="006D7853" w:rsidRPr="007D3700" w:rsidRDefault="006D7853" w:rsidP="00861635">
      <w:pPr>
        <w:pStyle w:val="Odsekzoznamu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</w:p>
    <w:p w:rsidR="00B372E4" w:rsidRPr="007D3700" w:rsidRDefault="002E6722" w:rsidP="00861635">
      <w:pPr>
        <w:pStyle w:val="Odsekzoznamu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7</w:t>
      </w:r>
      <w:r w:rsidR="004C282D" w:rsidRPr="007D3700">
        <w:rPr>
          <w:rFonts w:ascii="Times New Roman" w:hAnsi="Times New Roman"/>
          <w:sz w:val="24"/>
          <w:szCs w:val="24"/>
        </w:rPr>
        <w:t>)</w:t>
      </w:r>
      <w:r w:rsidR="004C282D" w:rsidRPr="007D3700">
        <w:rPr>
          <w:rFonts w:ascii="Times New Roman" w:hAnsi="Times New Roman"/>
          <w:sz w:val="24"/>
          <w:szCs w:val="24"/>
        </w:rPr>
        <w:tab/>
      </w:r>
      <w:r w:rsidR="0077747A" w:rsidRPr="007D3700">
        <w:rPr>
          <w:rFonts w:ascii="Times New Roman" w:hAnsi="Times New Roman"/>
          <w:sz w:val="24"/>
          <w:szCs w:val="24"/>
        </w:rPr>
        <w:t>Č</w:t>
      </w:r>
      <w:r w:rsidR="000305F7" w:rsidRPr="007D3700">
        <w:rPr>
          <w:rFonts w:ascii="Times New Roman" w:hAnsi="Times New Roman"/>
          <w:sz w:val="24"/>
          <w:szCs w:val="24"/>
        </w:rPr>
        <w:t xml:space="preserve">l. 2 </w:t>
      </w:r>
      <w:r w:rsidR="001B6571" w:rsidRPr="007D3700">
        <w:rPr>
          <w:rFonts w:ascii="Times New Roman" w:hAnsi="Times New Roman"/>
          <w:sz w:val="24"/>
          <w:szCs w:val="24"/>
        </w:rPr>
        <w:t>body</w:t>
      </w:r>
      <w:r w:rsidR="000305F7" w:rsidRPr="007D3700">
        <w:rPr>
          <w:rFonts w:ascii="Times New Roman" w:hAnsi="Times New Roman"/>
          <w:sz w:val="24"/>
          <w:szCs w:val="24"/>
        </w:rPr>
        <w:t xml:space="preserve"> 11 a 13 nariadenia (EÚ) </w:t>
      </w:r>
      <w:r w:rsidR="00C50505" w:rsidRPr="007D3700">
        <w:rPr>
          <w:rFonts w:ascii="Times New Roman" w:hAnsi="Times New Roman"/>
          <w:sz w:val="24"/>
          <w:szCs w:val="24"/>
        </w:rPr>
        <w:t xml:space="preserve"> č.</w:t>
      </w:r>
      <w:r w:rsidR="000305F7" w:rsidRPr="007D3700">
        <w:rPr>
          <w:rFonts w:ascii="Times New Roman" w:hAnsi="Times New Roman"/>
          <w:sz w:val="24"/>
          <w:szCs w:val="24"/>
        </w:rPr>
        <w:t xml:space="preserve"> 305/2011</w:t>
      </w:r>
      <w:r w:rsidR="00B372E4" w:rsidRPr="007D3700">
        <w:rPr>
          <w:rFonts w:ascii="Times New Roman" w:hAnsi="Times New Roman"/>
          <w:sz w:val="24"/>
          <w:szCs w:val="24"/>
        </w:rPr>
        <w:t xml:space="preserve"> v platnom znení</w:t>
      </w:r>
      <w:r w:rsidR="0086754E" w:rsidRPr="007D3700">
        <w:rPr>
          <w:rFonts w:ascii="Times New Roman" w:hAnsi="Times New Roman"/>
          <w:sz w:val="24"/>
          <w:szCs w:val="24"/>
        </w:rPr>
        <w:t>.</w:t>
      </w:r>
    </w:p>
    <w:p w:rsidR="002E6722" w:rsidRPr="007D3700" w:rsidRDefault="00B372E4" w:rsidP="004C282D">
      <w:pPr>
        <w:pStyle w:val="Odsekzoznamu"/>
        <w:spacing w:after="0" w:line="240" w:lineRule="auto"/>
        <w:ind w:hanging="12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Č</w:t>
      </w:r>
      <w:r w:rsidR="00861635" w:rsidRPr="007D3700">
        <w:rPr>
          <w:rFonts w:ascii="Times New Roman" w:hAnsi="Times New Roman"/>
          <w:sz w:val="24"/>
          <w:szCs w:val="24"/>
        </w:rPr>
        <w:t>l</w:t>
      </w:r>
      <w:r w:rsidR="002E6722" w:rsidRPr="007D3700">
        <w:rPr>
          <w:rFonts w:ascii="Times New Roman" w:hAnsi="Times New Roman"/>
          <w:sz w:val="24"/>
          <w:szCs w:val="24"/>
        </w:rPr>
        <w:t xml:space="preserve">. 3 </w:t>
      </w:r>
      <w:r w:rsidR="001B6571" w:rsidRPr="007D3700">
        <w:rPr>
          <w:rFonts w:ascii="Times New Roman" w:hAnsi="Times New Roman"/>
          <w:sz w:val="24"/>
          <w:szCs w:val="24"/>
        </w:rPr>
        <w:t>bod</w:t>
      </w:r>
      <w:r w:rsidR="002E6722" w:rsidRPr="007D3700">
        <w:rPr>
          <w:rFonts w:ascii="Times New Roman" w:hAnsi="Times New Roman"/>
          <w:sz w:val="24"/>
          <w:szCs w:val="24"/>
        </w:rPr>
        <w:t xml:space="preserve"> </w:t>
      </w:r>
      <w:r w:rsidR="00073635" w:rsidRPr="007D3700">
        <w:rPr>
          <w:rFonts w:ascii="Times New Roman" w:hAnsi="Times New Roman"/>
          <w:sz w:val="24"/>
          <w:szCs w:val="24"/>
        </w:rPr>
        <w:t>19</w:t>
      </w:r>
      <w:r w:rsidR="002E6722" w:rsidRPr="007D3700">
        <w:rPr>
          <w:rFonts w:ascii="Times New Roman" w:hAnsi="Times New Roman"/>
          <w:sz w:val="24"/>
          <w:szCs w:val="24"/>
        </w:rPr>
        <w:t xml:space="preserve"> nariadenia (EÚ)</w:t>
      </w:r>
      <w:r w:rsidR="003564EA" w:rsidRPr="007D3700">
        <w:rPr>
          <w:rFonts w:ascii="Times New Roman" w:hAnsi="Times New Roman"/>
          <w:sz w:val="24"/>
          <w:szCs w:val="24"/>
        </w:rPr>
        <w:t xml:space="preserve"> 2024/3110</w:t>
      </w:r>
      <w:r w:rsidR="002E6722" w:rsidRPr="007D3700">
        <w:rPr>
          <w:rFonts w:ascii="Times New Roman" w:hAnsi="Times New Roman"/>
          <w:sz w:val="24"/>
          <w:szCs w:val="24"/>
        </w:rPr>
        <w:t>.</w:t>
      </w:r>
    </w:p>
    <w:p w:rsidR="005D2AC6" w:rsidRPr="007D3700" w:rsidRDefault="002E6722" w:rsidP="00861635">
      <w:pPr>
        <w:pStyle w:val="Odsekzoznamu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  <w:vertAlign w:val="superscript"/>
        </w:rPr>
        <w:t>7a</w:t>
      </w:r>
      <w:r w:rsidR="004C282D" w:rsidRPr="007D3700">
        <w:rPr>
          <w:rFonts w:ascii="Times New Roman" w:hAnsi="Times New Roman"/>
          <w:sz w:val="24"/>
          <w:szCs w:val="24"/>
        </w:rPr>
        <w:t>)</w:t>
      </w:r>
      <w:r w:rsidR="004C282D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 xml:space="preserve">Čl. 3 </w:t>
      </w:r>
      <w:r w:rsidR="001B6571" w:rsidRPr="007D3700">
        <w:rPr>
          <w:rFonts w:ascii="Times New Roman" w:hAnsi="Times New Roman"/>
          <w:sz w:val="24"/>
          <w:szCs w:val="24"/>
        </w:rPr>
        <w:t>bod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073635" w:rsidRPr="007D3700">
        <w:rPr>
          <w:rFonts w:ascii="Times New Roman" w:hAnsi="Times New Roman"/>
          <w:sz w:val="24"/>
          <w:szCs w:val="24"/>
        </w:rPr>
        <w:t xml:space="preserve">42 </w:t>
      </w:r>
      <w:r w:rsidRPr="007D3700">
        <w:rPr>
          <w:rFonts w:ascii="Times New Roman" w:hAnsi="Times New Roman"/>
          <w:sz w:val="24"/>
          <w:szCs w:val="24"/>
        </w:rPr>
        <w:t>nariadenia (EÚ)</w:t>
      </w:r>
      <w:r w:rsidR="003564EA" w:rsidRPr="007D3700">
        <w:rPr>
          <w:rFonts w:ascii="Times New Roman" w:hAnsi="Times New Roman"/>
          <w:sz w:val="24"/>
          <w:szCs w:val="24"/>
        </w:rPr>
        <w:t xml:space="preserve"> 2024/3110</w:t>
      </w:r>
      <w:r w:rsidR="009F3915" w:rsidRPr="007D3700">
        <w:rPr>
          <w:rFonts w:ascii="Times New Roman" w:hAnsi="Times New Roman"/>
          <w:sz w:val="24"/>
          <w:szCs w:val="24"/>
        </w:rPr>
        <w:t>.</w:t>
      </w:r>
    </w:p>
    <w:p w:rsidR="002E6722" w:rsidRPr="007D3700" w:rsidRDefault="005D2AC6" w:rsidP="00366AF8">
      <w:pPr>
        <w:pStyle w:val="Odsekzoznamu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  <w:vertAlign w:val="superscript"/>
        </w:rPr>
        <w:t>8</w:t>
      </w:r>
      <w:r w:rsidRPr="007D3700">
        <w:rPr>
          <w:rFonts w:ascii="Times New Roman" w:hAnsi="Times New Roman"/>
          <w:sz w:val="24"/>
          <w:szCs w:val="24"/>
        </w:rPr>
        <w:t>)</w:t>
      </w:r>
      <w:r w:rsidR="004C282D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eastAsia="Times New Roman" w:hAnsi="Times New Roman"/>
          <w:sz w:val="24"/>
        </w:rPr>
        <w:t xml:space="preserve">§ 3 ods. 2 zákona č. 60/2018 Z. z. o technickej normalizácii v znení </w:t>
      </w:r>
      <w:r w:rsidR="00366AF8" w:rsidRPr="007D3700">
        <w:rPr>
          <w:rFonts w:ascii="Times New Roman" w:eastAsia="Times New Roman" w:hAnsi="Times New Roman"/>
          <w:sz w:val="24"/>
        </w:rPr>
        <w:t>zákona č. 297/2023 </w:t>
      </w:r>
      <w:r w:rsidRPr="007D3700">
        <w:rPr>
          <w:rFonts w:ascii="Times New Roman" w:eastAsia="Times New Roman" w:hAnsi="Times New Roman"/>
          <w:sz w:val="24"/>
        </w:rPr>
        <w:t>Z. z.</w:t>
      </w:r>
      <w:r w:rsidR="002E6722" w:rsidRPr="007D3700">
        <w:rPr>
          <w:rFonts w:ascii="Times New Roman" w:hAnsi="Times New Roman"/>
          <w:sz w:val="24"/>
          <w:szCs w:val="24"/>
        </w:rPr>
        <w:t>“.</w:t>
      </w:r>
    </w:p>
    <w:p w:rsidR="00C224CE" w:rsidRPr="007D3700" w:rsidRDefault="00C224CE" w:rsidP="00861635">
      <w:pPr>
        <w:pStyle w:val="Odsekzoznamu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</w:p>
    <w:p w:rsidR="003F2A97" w:rsidRPr="007D3700" w:rsidRDefault="000B2408" w:rsidP="004C282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</w:t>
      </w:r>
      <w:r w:rsidR="00BF56D0" w:rsidRPr="007D3700">
        <w:rPr>
          <w:rFonts w:ascii="Times New Roman" w:hAnsi="Times New Roman"/>
          <w:sz w:val="24"/>
          <w:szCs w:val="24"/>
        </w:rPr>
        <w:t xml:space="preserve"> poznámke pod čiarou k odkazu 9 sa</w:t>
      </w:r>
      <w:r w:rsidR="00BB5931" w:rsidRPr="007D3700">
        <w:rPr>
          <w:rFonts w:ascii="Times New Roman" w:hAnsi="Times New Roman"/>
          <w:sz w:val="24"/>
          <w:szCs w:val="24"/>
        </w:rPr>
        <w:t xml:space="preserve"> na konci</w:t>
      </w:r>
      <w:r w:rsidR="00BF56D0" w:rsidRPr="007D3700">
        <w:rPr>
          <w:rFonts w:ascii="Times New Roman" w:hAnsi="Times New Roman"/>
          <w:sz w:val="24"/>
          <w:szCs w:val="24"/>
        </w:rPr>
        <w:t xml:space="preserve"> pripája </w:t>
      </w:r>
      <w:r w:rsidR="00B372E4" w:rsidRPr="007D3700">
        <w:rPr>
          <w:rFonts w:ascii="Times New Roman" w:hAnsi="Times New Roman"/>
          <w:sz w:val="24"/>
          <w:szCs w:val="24"/>
        </w:rPr>
        <w:t>táto citácia</w:t>
      </w:r>
      <w:r w:rsidR="001029D7" w:rsidRPr="007D3700">
        <w:rPr>
          <w:rFonts w:ascii="Times New Roman" w:hAnsi="Times New Roman"/>
          <w:sz w:val="24"/>
          <w:szCs w:val="24"/>
        </w:rPr>
        <w:t>:</w:t>
      </w:r>
      <w:r w:rsidR="00BF56D0" w:rsidRPr="007D3700">
        <w:rPr>
          <w:rFonts w:ascii="Times New Roman" w:hAnsi="Times New Roman"/>
          <w:sz w:val="24"/>
          <w:szCs w:val="24"/>
        </w:rPr>
        <w:t xml:space="preserve"> „</w:t>
      </w:r>
      <w:r w:rsidR="00B372E4" w:rsidRPr="007D3700">
        <w:rPr>
          <w:rFonts w:ascii="Times New Roman" w:hAnsi="Times New Roman"/>
          <w:sz w:val="24"/>
          <w:szCs w:val="24"/>
        </w:rPr>
        <w:t>Č</w:t>
      </w:r>
      <w:r w:rsidR="00561CA5" w:rsidRPr="007D3700">
        <w:rPr>
          <w:rFonts w:ascii="Times New Roman" w:hAnsi="Times New Roman"/>
          <w:sz w:val="24"/>
          <w:szCs w:val="24"/>
        </w:rPr>
        <w:t>l</w:t>
      </w:r>
      <w:r w:rsidR="00BF56D0" w:rsidRPr="007D3700">
        <w:rPr>
          <w:rFonts w:ascii="Times New Roman" w:hAnsi="Times New Roman"/>
          <w:sz w:val="24"/>
          <w:szCs w:val="24"/>
        </w:rPr>
        <w:t>. 9</w:t>
      </w:r>
      <w:r w:rsidR="00B372E4" w:rsidRPr="007D3700">
        <w:rPr>
          <w:rFonts w:ascii="Times New Roman" w:hAnsi="Times New Roman"/>
          <w:sz w:val="24"/>
          <w:szCs w:val="24"/>
        </w:rPr>
        <w:t>, 13</w:t>
      </w:r>
      <w:r w:rsidR="00BF56D0" w:rsidRPr="007D3700">
        <w:rPr>
          <w:rFonts w:ascii="Times New Roman" w:hAnsi="Times New Roman"/>
          <w:sz w:val="24"/>
          <w:szCs w:val="24"/>
        </w:rPr>
        <w:t xml:space="preserve"> a príloha IV nariadenia (EÚ) 2024/3110</w:t>
      </w:r>
      <w:r w:rsidR="0086754E" w:rsidRPr="007D3700">
        <w:rPr>
          <w:rFonts w:ascii="Times New Roman" w:hAnsi="Times New Roman"/>
          <w:sz w:val="24"/>
          <w:szCs w:val="24"/>
        </w:rPr>
        <w:t>.</w:t>
      </w:r>
      <w:r w:rsidR="00BF56D0" w:rsidRPr="007D3700">
        <w:rPr>
          <w:rFonts w:ascii="Times New Roman" w:hAnsi="Times New Roman"/>
          <w:sz w:val="24"/>
          <w:szCs w:val="24"/>
        </w:rPr>
        <w:t>“.</w:t>
      </w:r>
    </w:p>
    <w:p w:rsidR="00CD7821" w:rsidRPr="007D3700" w:rsidRDefault="00CD7821" w:rsidP="00CD7821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7821" w:rsidRPr="007D3700" w:rsidRDefault="00CD7821" w:rsidP="004C282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poznámke pod čiarou k odkazu 10 sa na konci pripája táto citácia: „Čl. 16 </w:t>
      </w:r>
      <w:r w:rsidR="00F368F7">
        <w:rPr>
          <w:rFonts w:ascii="Times New Roman" w:hAnsi="Times New Roman"/>
          <w:sz w:val="24"/>
          <w:szCs w:val="24"/>
        </w:rPr>
        <w:t>ods.</w:t>
      </w:r>
      <w:r w:rsidR="00F368F7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4 nariadenia (EÚ) 2024/3110</w:t>
      </w:r>
      <w:r w:rsidR="00C50505" w:rsidRPr="007D3700">
        <w:rPr>
          <w:rFonts w:ascii="Times New Roman" w:hAnsi="Times New Roman"/>
          <w:sz w:val="24"/>
          <w:szCs w:val="24"/>
        </w:rPr>
        <w:t>.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C224CE" w:rsidRPr="007D3700" w:rsidRDefault="00C224CE" w:rsidP="0086163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E55" w:rsidRPr="007D3700" w:rsidRDefault="001C3E55" w:rsidP="0086163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Za § 2 sa vkl</w:t>
      </w:r>
      <w:r w:rsidR="00053060" w:rsidRPr="007D3700">
        <w:rPr>
          <w:rFonts w:ascii="Times New Roman" w:hAnsi="Times New Roman"/>
          <w:sz w:val="24"/>
          <w:szCs w:val="24"/>
        </w:rPr>
        <w:t>adá</w:t>
      </w:r>
      <w:r w:rsidRPr="007D3700">
        <w:rPr>
          <w:rFonts w:ascii="Times New Roman" w:hAnsi="Times New Roman"/>
          <w:sz w:val="24"/>
          <w:szCs w:val="24"/>
        </w:rPr>
        <w:t xml:space="preserve"> § 2a</w:t>
      </w:r>
      <w:r w:rsidR="00053060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</w:rPr>
        <w:t xml:space="preserve"> ktor</w:t>
      </w:r>
      <w:r w:rsidR="00053060" w:rsidRPr="007D3700">
        <w:rPr>
          <w:rFonts w:ascii="Times New Roman" w:hAnsi="Times New Roman"/>
          <w:sz w:val="24"/>
          <w:szCs w:val="24"/>
        </w:rPr>
        <w:t>ý</w:t>
      </w:r>
      <w:r w:rsidRPr="007D3700">
        <w:rPr>
          <w:rFonts w:ascii="Times New Roman" w:hAnsi="Times New Roman"/>
          <w:sz w:val="24"/>
          <w:szCs w:val="24"/>
        </w:rPr>
        <w:t xml:space="preserve"> vrátane nadpisu zn</w:t>
      </w:r>
      <w:r w:rsidR="00053060" w:rsidRPr="007D3700">
        <w:rPr>
          <w:rFonts w:ascii="Times New Roman" w:hAnsi="Times New Roman"/>
          <w:sz w:val="24"/>
          <w:szCs w:val="24"/>
        </w:rPr>
        <w:t>i</w:t>
      </w:r>
      <w:r w:rsidRPr="007D3700">
        <w:rPr>
          <w:rFonts w:ascii="Times New Roman" w:hAnsi="Times New Roman"/>
          <w:sz w:val="24"/>
          <w:szCs w:val="24"/>
        </w:rPr>
        <w:t>e</w:t>
      </w:r>
      <w:r w:rsidR="009F3915" w:rsidRPr="007D3700">
        <w:rPr>
          <w:rFonts w:ascii="Times New Roman" w:hAnsi="Times New Roman"/>
          <w:sz w:val="24"/>
          <w:szCs w:val="24"/>
        </w:rPr>
        <w:t>:</w:t>
      </w:r>
    </w:p>
    <w:p w:rsidR="006D7853" w:rsidRPr="007D3700" w:rsidRDefault="006D7853" w:rsidP="00861635">
      <w:pPr>
        <w:pStyle w:val="Odsekzoznamu"/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915" w:rsidRPr="007D3700" w:rsidRDefault="009F3915" w:rsidP="00861635">
      <w:pPr>
        <w:pStyle w:val="Odsekzoznamu"/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„§ 2a</w:t>
      </w:r>
    </w:p>
    <w:p w:rsidR="00BB764D" w:rsidRPr="007D3700" w:rsidRDefault="00BB764D" w:rsidP="00861635">
      <w:pPr>
        <w:pStyle w:val="Odsekzoznamu"/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 xml:space="preserve">Práva </w:t>
      </w:r>
      <w:r w:rsidR="009B43D6" w:rsidRPr="007D3700">
        <w:rPr>
          <w:rFonts w:ascii="Times New Roman" w:hAnsi="Times New Roman"/>
          <w:b/>
          <w:bCs/>
          <w:sz w:val="24"/>
          <w:szCs w:val="24"/>
        </w:rPr>
        <w:t xml:space="preserve">a povinnosti </w:t>
      </w:r>
      <w:r w:rsidR="00486B3C" w:rsidRPr="007D37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6998" w:rsidRPr="007D3700">
        <w:rPr>
          <w:rFonts w:ascii="Times New Roman" w:hAnsi="Times New Roman"/>
          <w:b/>
          <w:bCs/>
          <w:sz w:val="24"/>
          <w:szCs w:val="24"/>
        </w:rPr>
        <w:t>hospodárskych subjektov</w:t>
      </w:r>
    </w:p>
    <w:p w:rsidR="008D418E" w:rsidRPr="007D3700" w:rsidRDefault="008D418E" w:rsidP="00861635">
      <w:pPr>
        <w:pStyle w:val="Odsekzoznamu"/>
        <w:spacing w:after="0" w:line="240" w:lineRule="auto"/>
        <w:ind w:hanging="360"/>
        <w:jc w:val="center"/>
        <w:rPr>
          <w:rFonts w:ascii="Times New Roman" w:hAnsi="Times New Roman"/>
          <w:sz w:val="24"/>
          <w:szCs w:val="24"/>
        </w:rPr>
      </w:pPr>
    </w:p>
    <w:p w:rsidR="00BB764D" w:rsidRPr="007D3700" w:rsidRDefault="00BB764D" w:rsidP="00861635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Výrobca má právo na účel posudzovania parametrov a zhody požadovať od svojich dodávateľov</w:t>
      </w:r>
      <w:r w:rsidR="007A77B4" w:rsidRPr="007D3700">
        <w:rPr>
          <w:rFonts w:ascii="Times New Roman" w:hAnsi="Times New Roman"/>
          <w:sz w:val="24"/>
          <w:szCs w:val="24"/>
        </w:rPr>
        <w:t xml:space="preserve"> a poskytovateľov</w:t>
      </w:r>
      <w:r w:rsidRPr="007D3700">
        <w:rPr>
          <w:rFonts w:ascii="Times New Roman" w:hAnsi="Times New Roman"/>
          <w:sz w:val="24"/>
          <w:szCs w:val="24"/>
        </w:rPr>
        <w:t xml:space="preserve"> služieb údaje a výpočty o parametroch podstatných vla</w:t>
      </w:r>
      <w:r w:rsidR="00356FF4" w:rsidRPr="007D3700">
        <w:rPr>
          <w:rFonts w:ascii="Times New Roman" w:hAnsi="Times New Roman"/>
          <w:sz w:val="24"/>
          <w:szCs w:val="24"/>
        </w:rPr>
        <w:t>stností výrobku v súvislosti s </w:t>
      </w:r>
      <w:r w:rsidRPr="007D3700">
        <w:rPr>
          <w:rFonts w:ascii="Times New Roman" w:hAnsi="Times New Roman"/>
          <w:sz w:val="24"/>
          <w:szCs w:val="24"/>
        </w:rPr>
        <w:t>tovarom a</w:t>
      </w:r>
      <w:r w:rsidR="00BB5931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službami</w:t>
      </w:r>
      <w:r w:rsidR="00BB5931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</w:rPr>
        <w:t xml:space="preserve"> ktoré poskytujú, vrátane protokolu o overení vydaného autorizovanou osobou.</w:t>
      </w:r>
    </w:p>
    <w:p w:rsidR="006D7853" w:rsidRPr="007D3700" w:rsidRDefault="006D7853" w:rsidP="00861635">
      <w:pPr>
        <w:pStyle w:val="Odsekzoznamu"/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520438" w:rsidRPr="007D3700" w:rsidRDefault="00BB764D" w:rsidP="00861635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lastRenderedPageBreak/>
        <w:t xml:space="preserve">Výrobca má právo požadovať od svojich dodávateľov a poskytovateľov služieb informácie </w:t>
      </w:r>
      <w:r w:rsidR="00520438" w:rsidRPr="007D3700">
        <w:rPr>
          <w:rFonts w:ascii="Times New Roman" w:hAnsi="Times New Roman"/>
          <w:sz w:val="24"/>
          <w:szCs w:val="24"/>
        </w:rPr>
        <w:t>o podstatných vlastnostiach výrobku, ktoré potrebuje na plnenie úloh podľa tohto zákona</w:t>
      </w:r>
      <w:r w:rsidR="00F40BE5" w:rsidRPr="007D3700">
        <w:rPr>
          <w:rFonts w:ascii="Times New Roman" w:hAnsi="Times New Roman"/>
          <w:sz w:val="24"/>
          <w:szCs w:val="24"/>
        </w:rPr>
        <w:t>,</w:t>
      </w:r>
      <w:r w:rsidR="00F2197A" w:rsidRPr="007D3700">
        <w:rPr>
          <w:rFonts w:ascii="Times New Roman" w:hAnsi="Times New Roman"/>
          <w:sz w:val="24"/>
          <w:szCs w:val="24"/>
        </w:rPr>
        <w:t xml:space="preserve"> a to aj</w:t>
      </w:r>
      <w:r w:rsidR="00520438" w:rsidRPr="007D3700">
        <w:rPr>
          <w:rFonts w:ascii="Times New Roman" w:hAnsi="Times New Roman"/>
          <w:sz w:val="24"/>
          <w:szCs w:val="24"/>
        </w:rPr>
        <w:t xml:space="preserve"> vo vzťahu k osobe, ktorá vykonala demontá</w:t>
      </w:r>
      <w:r w:rsidR="00C94CD8" w:rsidRPr="007D3700">
        <w:rPr>
          <w:rFonts w:ascii="Times New Roman" w:hAnsi="Times New Roman"/>
          <w:sz w:val="24"/>
          <w:szCs w:val="24"/>
        </w:rPr>
        <w:t>ž</w:t>
      </w:r>
      <w:r w:rsidR="00520438" w:rsidRPr="007D3700">
        <w:rPr>
          <w:rFonts w:ascii="Times New Roman" w:hAnsi="Times New Roman"/>
          <w:sz w:val="24"/>
          <w:szCs w:val="24"/>
        </w:rPr>
        <w:t xml:space="preserve"> výrobku. Požadované informácie môžu zahŕňať informácie o predchádzajúcom použití výrobku a o spôsobe jeho demontáže.</w:t>
      </w:r>
    </w:p>
    <w:p w:rsidR="009B43D6" w:rsidRPr="007D3700" w:rsidRDefault="00520438" w:rsidP="00861635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Ak sa na výrobcu vzťahujú úlohy tretej strany vykonávané autorizovanou osobou, výrobca má právo požadovať od svojich dodávateľov a poskytovateľov služieb, aby autorizovanej osobe povolili prístup k ich dokumentácii a do </w:t>
      </w:r>
      <w:r w:rsidR="001B6571" w:rsidRPr="007D3700">
        <w:rPr>
          <w:rFonts w:ascii="Times New Roman" w:hAnsi="Times New Roman"/>
          <w:sz w:val="24"/>
          <w:szCs w:val="24"/>
        </w:rPr>
        <w:t xml:space="preserve">ich </w:t>
      </w:r>
      <w:r w:rsidRPr="007D3700">
        <w:rPr>
          <w:rFonts w:ascii="Times New Roman" w:hAnsi="Times New Roman"/>
          <w:sz w:val="24"/>
          <w:szCs w:val="24"/>
        </w:rPr>
        <w:t>priestorov v rozsahu, v akom autorizovaná osoba požaduje na vykonávanie svojich úloh.</w:t>
      </w:r>
    </w:p>
    <w:p w:rsidR="006D7853" w:rsidRPr="007D3700" w:rsidRDefault="006D7853" w:rsidP="00861635">
      <w:p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FC6998" w:rsidRPr="007D3700" w:rsidRDefault="009B43D6" w:rsidP="00861635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Výrobca zabezpečí, aby na výrobku bol</w:t>
      </w:r>
      <w:r w:rsidR="00C61AEB" w:rsidRPr="007D3700">
        <w:rPr>
          <w:rFonts w:ascii="Times New Roman" w:hAnsi="Times New Roman"/>
          <w:sz w:val="24"/>
          <w:szCs w:val="24"/>
        </w:rPr>
        <w:t>i</w:t>
      </w:r>
      <w:r w:rsidRPr="007D3700">
        <w:rPr>
          <w:rFonts w:ascii="Times New Roman" w:hAnsi="Times New Roman"/>
          <w:sz w:val="24"/>
          <w:szCs w:val="24"/>
        </w:rPr>
        <w:t xml:space="preserve"> uveden</w:t>
      </w:r>
      <w:r w:rsidR="00C61AEB" w:rsidRPr="007D3700">
        <w:rPr>
          <w:rFonts w:ascii="Times New Roman" w:hAnsi="Times New Roman"/>
          <w:sz w:val="24"/>
          <w:szCs w:val="24"/>
        </w:rPr>
        <w:t xml:space="preserve">é údaje o výrobcovi, </w:t>
      </w:r>
      <w:r w:rsidRPr="007D3700">
        <w:rPr>
          <w:rFonts w:ascii="Times New Roman" w:hAnsi="Times New Roman"/>
          <w:sz w:val="24"/>
          <w:szCs w:val="24"/>
        </w:rPr>
        <w:t xml:space="preserve"> jedinečný identifikačný kód typu výrobku špecifický pre výrobcu</w:t>
      </w:r>
      <w:r w:rsidR="00C70EE5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</w:rPr>
        <w:t xml:space="preserve"> a ak je k dispozícii, číslo výrobnej dávky alebo sériové číslo, ktoré je pr</w:t>
      </w:r>
      <w:r w:rsidR="00073635" w:rsidRPr="007D3700">
        <w:rPr>
          <w:rFonts w:ascii="Times New Roman" w:hAnsi="Times New Roman"/>
          <w:sz w:val="24"/>
          <w:szCs w:val="24"/>
        </w:rPr>
        <w:t xml:space="preserve">e používateľov ľahko viditeľné, </w:t>
      </w:r>
      <w:r w:rsidRPr="007D3700">
        <w:rPr>
          <w:rFonts w:ascii="Times New Roman" w:hAnsi="Times New Roman"/>
          <w:sz w:val="24"/>
          <w:szCs w:val="24"/>
        </w:rPr>
        <w:t>čitateľné</w:t>
      </w:r>
      <w:r w:rsidR="00073635" w:rsidRPr="007D3700">
        <w:rPr>
          <w:rFonts w:ascii="Times New Roman" w:hAnsi="Times New Roman"/>
          <w:sz w:val="24"/>
          <w:szCs w:val="24"/>
        </w:rPr>
        <w:t xml:space="preserve">, </w:t>
      </w:r>
      <w:r w:rsidR="005539BC" w:rsidRPr="007D3700">
        <w:rPr>
          <w:rFonts w:ascii="Times New Roman" w:hAnsi="Times New Roman"/>
          <w:sz w:val="24"/>
          <w:szCs w:val="24"/>
        </w:rPr>
        <w:t>zrozumiteľné a trvalé</w:t>
      </w:r>
      <w:r w:rsidRPr="007D3700">
        <w:rPr>
          <w:rFonts w:ascii="Times New Roman" w:hAnsi="Times New Roman"/>
          <w:sz w:val="24"/>
          <w:szCs w:val="24"/>
        </w:rPr>
        <w:t xml:space="preserve">. Ak to výrobok neumožňuje, požadované informácie </w:t>
      </w:r>
      <w:r w:rsidR="00C53983" w:rsidRPr="007D3700">
        <w:rPr>
          <w:rFonts w:ascii="Times New Roman" w:hAnsi="Times New Roman"/>
          <w:sz w:val="24"/>
          <w:szCs w:val="24"/>
        </w:rPr>
        <w:t xml:space="preserve">výrobca </w:t>
      </w:r>
      <w:r w:rsidRPr="007D3700">
        <w:rPr>
          <w:rFonts w:ascii="Times New Roman" w:hAnsi="Times New Roman"/>
          <w:sz w:val="24"/>
          <w:szCs w:val="24"/>
        </w:rPr>
        <w:t>uvedie na pripevnenej etikete, na obale</w:t>
      </w:r>
      <w:r w:rsidR="00C70EE5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</w:rPr>
        <w:t xml:space="preserve"> a ak to nie je možné, v sprievodnej dokumentácii výrobku. Tieto </w:t>
      </w:r>
      <w:r w:rsidR="001B6571" w:rsidRPr="007D3700">
        <w:rPr>
          <w:rFonts w:ascii="Times New Roman" w:hAnsi="Times New Roman"/>
          <w:sz w:val="24"/>
          <w:szCs w:val="24"/>
        </w:rPr>
        <w:t xml:space="preserve">údaje a </w:t>
      </w:r>
      <w:r w:rsidRPr="007D3700">
        <w:rPr>
          <w:rFonts w:ascii="Times New Roman" w:hAnsi="Times New Roman"/>
          <w:sz w:val="24"/>
          <w:szCs w:val="24"/>
        </w:rPr>
        <w:t>informácie musí viditeľne sprístupniť zákazníkom pre</w:t>
      </w:r>
      <w:r w:rsidR="001E2B08" w:rsidRPr="007D3700">
        <w:rPr>
          <w:rFonts w:ascii="Times New Roman" w:hAnsi="Times New Roman"/>
          <w:sz w:val="24"/>
          <w:szCs w:val="24"/>
        </w:rPr>
        <w:t>d</w:t>
      </w:r>
      <w:r w:rsidRPr="007D3700">
        <w:rPr>
          <w:rFonts w:ascii="Times New Roman" w:hAnsi="Times New Roman"/>
          <w:sz w:val="24"/>
          <w:szCs w:val="24"/>
        </w:rPr>
        <w:t xml:space="preserve"> uzavretím kúpnej zmluvy aj pri predaji na diaľku.</w:t>
      </w:r>
    </w:p>
    <w:p w:rsidR="00F502E5" w:rsidRPr="007D3700" w:rsidRDefault="00F502E5" w:rsidP="00F502E5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46E2F" w:rsidRPr="007D3700" w:rsidRDefault="00446E2F" w:rsidP="00446E2F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Ak výrobok predstavuje riziko pre zdravie alebo bezpečnosť pri používaní, hospodárske subjekty zapojené </w:t>
      </w:r>
      <w:r w:rsidR="00F2197A" w:rsidRPr="007D3700">
        <w:rPr>
          <w:rFonts w:ascii="Times New Roman" w:hAnsi="Times New Roman"/>
          <w:sz w:val="24"/>
          <w:szCs w:val="24"/>
        </w:rPr>
        <w:t>do </w:t>
      </w:r>
      <w:r w:rsidRPr="007D3700">
        <w:rPr>
          <w:rFonts w:ascii="Times New Roman" w:hAnsi="Times New Roman"/>
          <w:sz w:val="24"/>
          <w:szCs w:val="24"/>
        </w:rPr>
        <w:t>distribučn</w:t>
      </w:r>
      <w:r w:rsidR="00F2197A" w:rsidRPr="007D3700">
        <w:rPr>
          <w:rFonts w:ascii="Times New Roman" w:hAnsi="Times New Roman"/>
          <w:sz w:val="24"/>
          <w:szCs w:val="24"/>
        </w:rPr>
        <w:t>ého</w:t>
      </w:r>
      <w:r w:rsidRPr="007D3700">
        <w:rPr>
          <w:rFonts w:ascii="Times New Roman" w:hAnsi="Times New Roman"/>
          <w:sz w:val="24"/>
          <w:szCs w:val="24"/>
        </w:rPr>
        <w:t xml:space="preserve"> reťazc</w:t>
      </w:r>
      <w:r w:rsidR="00F2197A" w:rsidRPr="007D3700">
        <w:rPr>
          <w:rFonts w:ascii="Times New Roman" w:hAnsi="Times New Roman"/>
          <w:sz w:val="24"/>
          <w:szCs w:val="24"/>
        </w:rPr>
        <w:t>a</w:t>
      </w:r>
      <w:r w:rsidRPr="007D3700">
        <w:rPr>
          <w:rFonts w:ascii="Times New Roman" w:hAnsi="Times New Roman"/>
          <w:sz w:val="24"/>
          <w:szCs w:val="24"/>
        </w:rPr>
        <w:t xml:space="preserve"> tohto výrobku, sú povinné sa o tomto riziku vzájomne informovať, ako aj informovať príslušné vnútroštátne orgány štátov, v ktorých sa výrobok sprístupnil na trh. </w:t>
      </w:r>
      <w:r w:rsidR="001B6571" w:rsidRPr="007D3700">
        <w:rPr>
          <w:rFonts w:ascii="Times New Roman" w:hAnsi="Times New Roman"/>
          <w:sz w:val="24"/>
          <w:szCs w:val="24"/>
        </w:rPr>
        <w:t xml:space="preserve">Hospodárske subjekty sú zároveň </w:t>
      </w:r>
      <w:r w:rsidRPr="007D3700">
        <w:rPr>
          <w:rFonts w:ascii="Times New Roman" w:hAnsi="Times New Roman"/>
          <w:sz w:val="24"/>
          <w:szCs w:val="24"/>
        </w:rPr>
        <w:t>povinné spolupracovať s príslušnými vnútroštátnymi orgánmi a prijať nevyhnutné nápravné opatrenia.</w:t>
      </w:r>
    </w:p>
    <w:p w:rsidR="00F502E5" w:rsidRPr="007D3700" w:rsidRDefault="00F502E5" w:rsidP="00F502E5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46E2F" w:rsidRPr="007D3700" w:rsidRDefault="00446E2F" w:rsidP="00446E2F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Na základe odôvodnenej žiadosti príslušného vnútroštátneho orgánu je každý hospodársky subjekt, zapojený do distribučného reťazca výrobku podľa odseku 5, povinný poskytnúť potrebné informácie a dokumentáciu potrebnú na preukázanie zhody výrobku s požiadavkami podľa § 2, a to v rozsahu jeho postavenia v distribučnom reťazci.</w:t>
      </w:r>
    </w:p>
    <w:p w:rsidR="00F502E5" w:rsidRPr="007D3700" w:rsidRDefault="00F502E5" w:rsidP="00F502E5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C6998" w:rsidRPr="007D3700" w:rsidRDefault="00FC6998" w:rsidP="00861635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Hospodársky subjekt, je povinný uchovávať dokumentáciu a informácie k výrobku podľa tohto zákona, a to primerane vzhľadom na svoje postavenie v distribučnom reťazci, minimálne v rozsahu</w:t>
      </w:r>
    </w:p>
    <w:p w:rsidR="00F502E5" w:rsidRPr="007D3700" w:rsidRDefault="00F502E5" w:rsidP="004C282D">
      <w:pPr>
        <w:pStyle w:val="Odsekzoznamu"/>
        <w:tabs>
          <w:tab w:val="left" w:pos="1134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a)</w:t>
      </w:r>
      <w:r w:rsidR="004C282D" w:rsidRPr="007D3700">
        <w:rPr>
          <w:rFonts w:ascii="Times New Roman" w:hAnsi="Times New Roman"/>
          <w:sz w:val="24"/>
          <w:szCs w:val="24"/>
        </w:rPr>
        <w:tab/>
      </w:r>
      <w:r w:rsidR="00446E2F" w:rsidRPr="007D3700">
        <w:rPr>
          <w:rFonts w:ascii="Times New Roman" w:hAnsi="Times New Roman"/>
          <w:sz w:val="24"/>
          <w:szCs w:val="24"/>
        </w:rPr>
        <w:t>SK vyhlásenie výrobcu podľa § 6,</w:t>
      </w:r>
    </w:p>
    <w:p w:rsidR="00446E2F" w:rsidRPr="007D3700" w:rsidRDefault="00F502E5" w:rsidP="00446E2F">
      <w:pPr>
        <w:pStyle w:val="Odsekzoznamu"/>
        <w:tabs>
          <w:tab w:val="left" w:pos="1134"/>
        </w:tabs>
        <w:spacing w:after="0" w:line="240" w:lineRule="auto"/>
        <w:ind w:left="709" w:hanging="42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b)</w:t>
      </w:r>
      <w:r w:rsidR="004C282D" w:rsidRPr="007D3700">
        <w:rPr>
          <w:rFonts w:ascii="Times New Roman" w:hAnsi="Times New Roman"/>
          <w:sz w:val="24"/>
          <w:szCs w:val="24"/>
        </w:rPr>
        <w:tab/>
      </w:r>
      <w:r w:rsidR="00446E2F" w:rsidRPr="007D3700">
        <w:rPr>
          <w:rFonts w:ascii="Times New Roman" w:hAnsi="Times New Roman"/>
          <w:sz w:val="24"/>
          <w:szCs w:val="24"/>
        </w:rPr>
        <w:t>údaje o dodávateľovi výrobku, vrátane stavebných kompone</w:t>
      </w:r>
      <w:r w:rsidR="007A6B81" w:rsidRPr="007D3700">
        <w:rPr>
          <w:rFonts w:ascii="Times New Roman" w:hAnsi="Times New Roman"/>
          <w:sz w:val="24"/>
          <w:szCs w:val="24"/>
        </w:rPr>
        <w:t>ntov a náhradných dielov</w:t>
      </w:r>
      <w:r w:rsidR="00446E2F" w:rsidRPr="007D3700">
        <w:rPr>
          <w:rFonts w:ascii="Times New Roman" w:hAnsi="Times New Roman"/>
          <w:sz w:val="24"/>
          <w:szCs w:val="24"/>
        </w:rPr>
        <w:t>, a</w:t>
      </w:r>
      <w:r w:rsidR="001B6571" w:rsidRPr="007D3700">
        <w:rPr>
          <w:rFonts w:ascii="Times New Roman" w:hAnsi="Times New Roman"/>
          <w:sz w:val="24"/>
          <w:szCs w:val="24"/>
        </w:rPr>
        <w:t xml:space="preserve"> o </w:t>
      </w:r>
      <w:r w:rsidR="00446E2F" w:rsidRPr="007D3700">
        <w:rPr>
          <w:rFonts w:ascii="Times New Roman" w:hAnsi="Times New Roman"/>
          <w:sz w:val="24"/>
          <w:szCs w:val="24"/>
        </w:rPr>
        <w:t>dodanom množstve a o hospodárskom subjekte, ktorý mu poskytol službu, na ktorú sa vzťahuje tento zákon,</w:t>
      </w:r>
    </w:p>
    <w:p w:rsidR="00F502E5" w:rsidRPr="007D3700" w:rsidRDefault="00446E2F" w:rsidP="00446E2F">
      <w:pPr>
        <w:pStyle w:val="Odsekzoznamu"/>
        <w:tabs>
          <w:tab w:val="left" w:pos="1134"/>
        </w:tabs>
        <w:spacing w:after="0" w:line="240" w:lineRule="auto"/>
        <w:ind w:left="708" w:hanging="42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c)</w:t>
      </w:r>
      <w:r w:rsidRPr="007D3700">
        <w:rPr>
          <w:rFonts w:ascii="Times New Roman" w:hAnsi="Times New Roman"/>
          <w:sz w:val="24"/>
          <w:szCs w:val="24"/>
        </w:rPr>
        <w:tab/>
        <w:t xml:space="preserve">údaje o hospodárskom subjekte, ktorému </w:t>
      </w:r>
      <w:r w:rsidR="007A6B81" w:rsidRPr="007D3700">
        <w:rPr>
          <w:rFonts w:ascii="Times New Roman" w:hAnsi="Times New Roman"/>
          <w:sz w:val="24"/>
          <w:szCs w:val="24"/>
        </w:rPr>
        <w:t>výrobok dodal, vrátane stavebných komponentov a náhradných diel</w:t>
      </w:r>
      <w:r w:rsidRPr="007D3700">
        <w:rPr>
          <w:rFonts w:ascii="Times New Roman" w:hAnsi="Times New Roman"/>
          <w:sz w:val="24"/>
          <w:szCs w:val="24"/>
        </w:rPr>
        <w:t>ov a</w:t>
      </w:r>
      <w:r w:rsidR="001B6571" w:rsidRPr="007D3700">
        <w:rPr>
          <w:rFonts w:ascii="Times New Roman" w:hAnsi="Times New Roman"/>
          <w:sz w:val="24"/>
          <w:szCs w:val="24"/>
        </w:rPr>
        <w:t xml:space="preserve"> o</w:t>
      </w:r>
      <w:r w:rsidRPr="007D3700">
        <w:rPr>
          <w:rFonts w:ascii="Times New Roman" w:hAnsi="Times New Roman"/>
          <w:sz w:val="24"/>
          <w:szCs w:val="24"/>
        </w:rPr>
        <w:t xml:space="preserve"> dodanom množstve a o hospodárskom subjekte, ktorému poskytol službu, na ktorú sa vzťahuje tento zákon.</w:t>
      </w:r>
    </w:p>
    <w:p w:rsidR="007A6B81" w:rsidRPr="007D3700" w:rsidRDefault="007A6B81" w:rsidP="00446E2F">
      <w:pPr>
        <w:pStyle w:val="Odsekzoznamu"/>
        <w:tabs>
          <w:tab w:val="left" w:pos="1134"/>
        </w:tabs>
        <w:spacing w:after="0" w:line="240" w:lineRule="auto"/>
        <w:ind w:left="708" w:hanging="424"/>
        <w:jc w:val="both"/>
        <w:rPr>
          <w:rFonts w:ascii="Times New Roman" w:hAnsi="Times New Roman"/>
          <w:sz w:val="24"/>
          <w:szCs w:val="24"/>
        </w:rPr>
      </w:pPr>
    </w:p>
    <w:p w:rsidR="00D326AF" w:rsidRPr="007D3700" w:rsidRDefault="00FC6998" w:rsidP="004C282D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Dokumentáciu a </w:t>
      </w:r>
      <w:r w:rsidR="007A6B81" w:rsidRPr="007D3700">
        <w:rPr>
          <w:rFonts w:ascii="Times New Roman" w:hAnsi="Times New Roman"/>
          <w:sz w:val="24"/>
          <w:szCs w:val="24"/>
        </w:rPr>
        <w:t>údaje</w:t>
      </w:r>
      <w:r w:rsidRPr="007D3700">
        <w:rPr>
          <w:rFonts w:ascii="Times New Roman" w:hAnsi="Times New Roman"/>
          <w:sz w:val="24"/>
          <w:szCs w:val="24"/>
        </w:rPr>
        <w:t xml:space="preserve"> podľa odseku 7 musí hospodársky subjekt </w:t>
      </w:r>
      <w:r w:rsidR="00D326AF" w:rsidRPr="007D3700">
        <w:rPr>
          <w:rFonts w:ascii="Times New Roman" w:hAnsi="Times New Roman"/>
          <w:sz w:val="24"/>
          <w:szCs w:val="24"/>
        </w:rPr>
        <w:t>uchovávať desať</w:t>
      </w:r>
    </w:p>
    <w:p w:rsidR="00FC6998" w:rsidRPr="007D3700" w:rsidRDefault="00D326AF" w:rsidP="004C282D">
      <w:pPr>
        <w:pStyle w:val="Odsekzoznamu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rokov </w:t>
      </w:r>
      <w:r w:rsidR="001B6571" w:rsidRPr="007D3700">
        <w:rPr>
          <w:rFonts w:ascii="Times New Roman" w:hAnsi="Times New Roman"/>
          <w:sz w:val="24"/>
          <w:szCs w:val="24"/>
        </w:rPr>
        <w:t>odo dňa, kedy dodal alebo prevzal</w:t>
      </w:r>
      <w:r w:rsidRPr="007D3700">
        <w:rPr>
          <w:rFonts w:ascii="Times New Roman" w:hAnsi="Times New Roman"/>
          <w:sz w:val="24"/>
          <w:szCs w:val="24"/>
        </w:rPr>
        <w:t xml:space="preserve"> výrobok alebo službu.</w:t>
      </w:r>
    </w:p>
    <w:p w:rsidR="00F502E5" w:rsidRPr="007D3700" w:rsidRDefault="00F502E5" w:rsidP="004C282D">
      <w:pPr>
        <w:pStyle w:val="Odsekzoznamu"/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FC6998" w:rsidRPr="007D3700" w:rsidRDefault="00FC6998" w:rsidP="004C282D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Povinnos</w:t>
      </w:r>
      <w:r w:rsidR="001B6571" w:rsidRPr="007D3700">
        <w:rPr>
          <w:rFonts w:ascii="Times New Roman" w:hAnsi="Times New Roman"/>
          <w:sz w:val="24"/>
          <w:szCs w:val="24"/>
        </w:rPr>
        <w:t>ť</w:t>
      </w:r>
      <w:r w:rsidRPr="007D3700">
        <w:rPr>
          <w:rFonts w:ascii="Times New Roman" w:hAnsi="Times New Roman"/>
          <w:sz w:val="24"/>
          <w:szCs w:val="24"/>
        </w:rPr>
        <w:t xml:space="preserve"> uveden</w:t>
      </w:r>
      <w:r w:rsidR="001B6571" w:rsidRPr="007D3700">
        <w:rPr>
          <w:rFonts w:ascii="Times New Roman" w:hAnsi="Times New Roman"/>
          <w:sz w:val="24"/>
          <w:szCs w:val="24"/>
        </w:rPr>
        <w:t>á</w:t>
      </w:r>
      <w:r w:rsidRPr="007D3700">
        <w:rPr>
          <w:rFonts w:ascii="Times New Roman" w:hAnsi="Times New Roman"/>
          <w:sz w:val="24"/>
          <w:szCs w:val="24"/>
        </w:rPr>
        <w:t xml:space="preserve"> v odseku 7 sa </w:t>
      </w:r>
      <w:r w:rsidR="00F2197A" w:rsidRPr="007D3700">
        <w:rPr>
          <w:rFonts w:ascii="Times New Roman" w:hAnsi="Times New Roman"/>
          <w:sz w:val="24"/>
          <w:szCs w:val="24"/>
        </w:rPr>
        <w:t xml:space="preserve">nevzťahuje </w:t>
      </w:r>
      <w:r w:rsidRPr="007D3700">
        <w:rPr>
          <w:rFonts w:ascii="Times New Roman" w:hAnsi="Times New Roman"/>
          <w:sz w:val="24"/>
          <w:szCs w:val="24"/>
        </w:rPr>
        <w:t>na distribútora.</w:t>
      </w:r>
    </w:p>
    <w:p w:rsidR="00F502E5" w:rsidRPr="007D3700" w:rsidRDefault="00F502E5" w:rsidP="004C282D">
      <w:pPr>
        <w:pStyle w:val="Odsekzoznamu"/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FC6998" w:rsidRPr="007D3700" w:rsidRDefault="00F502E5" w:rsidP="004C282D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Vypracovanie technickej dokumentácie k výrobku nie je súčasťou splnomocnenia splnomocneného zástupcu.“.</w:t>
      </w:r>
    </w:p>
    <w:p w:rsidR="00C224CE" w:rsidRPr="007D3700" w:rsidRDefault="00C224CE" w:rsidP="00861635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F3915" w:rsidRPr="007D3700" w:rsidRDefault="00BF56D0" w:rsidP="0086163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lastRenderedPageBreak/>
        <w:t>V § 3 ods. 1 sa za slovo „</w:t>
      </w:r>
      <w:r w:rsidR="009F3915" w:rsidRPr="007D3700">
        <w:rPr>
          <w:rFonts w:ascii="Times New Roman" w:hAnsi="Times New Roman"/>
          <w:sz w:val="24"/>
          <w:szCs w:val="24"/>
        </w:rPr>
        <w:t>neexistuje</w:t>
      </w:r>
      <w:r w:rsidRPr="007D3700">
        <w:rPr>
          <w:rFonts w:ascii="Times New Roman" w:hAnsi="Times New Roman"/>
          <w:sz w:val="24"/>
          <w:szCs w:val="24"/>
        </w:rPr>
        <w:t>“ vkladajú slová „harmonizovaná technická špecifikácia</w:t>
      </w:r>
      <w:r w:rsidR="009F3915" w:rsidRPr="007D3700">
        <w:rPr>
          <w:rFonts w:ascii="Times New Roman" w:hAnsi="Times New Roman"/>
          <w:sz w:val="24"/>
          <w:szCs w:val="24"/>
        </w:rPr>
        <w:t>,</w:t>
      </w:r>
      <w:r w:rsidR="00207745" w:rsidRPr="007D3700">
        <w:rPr>
          <w:rFonts w:ascii="Times New Roman" w:hAnsi="Times New Roman"/>
          <w:sz w:val="24"/>
          <w:szCs w:val="24"/>
        </w:rPr>
        <w:t>“.</w:t>
      </w:r>
    </w:p>
    <w:p w:rsidR="00C224CE" w:rsidRPr="007D3700" w:rsidRDefault="00C224CE" w:rsidP="0086163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53E" w:rsidRPr="007D3700" w:rsidRDefault="001D43B0" w:rsidP="0086163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</w:t>
      </w:r>
      <w:r w:rsidR="00207745" w:rsidRPr="007D3700">
        <w:rPr>
          <w:rFonts w:ascii="Times New Roman" w:hAnsi="Times New Roman"/>
          <w:sz w:val="24"/>
          <w:szCs w:val="24"/>
        </w:rPr>
        <w:t xml:space="preserve">oznámka pod čiarou k odkazu 11 znie: </w:t>
      </w:r>
    </w:p>
    <w:p w:rsidR="006D7853" w:rsidRPr="007D3700" w:rsidRDefault="006D7853" w:rsidP="0086163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224CE" w:rsidRPr="007D3700" w:rsidRDefault="00207745" w:rsidP="00F77FC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11</w:t>
      </w:r>
      <w:r w:rsidRPr="007D3700">
        <w:rPr>
          <w:rFonts w:ascii="Times New Roman" w:hAnsi="Times New Roman"/>
          <w:sz w:val="24"/>
          <w:szCs w:val="24"/>
        </w:rPr>
        <w:t>) Prílohy I a II nariadenia (EÚ) 2024/3110.“.</w:t>
      </w:r>
    </w:p>
    <w:p w:rsidR="00207745" w:rsidRPr="007D3700" w:rsidRDefault="00207745" w:rsidP="00150A0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3 sa odsek 2 </w:t>
      </w:r>
      <w:r w:rsidR="001E127C" w:rsidRPr="007D3700">
        <w:rPr>
          <w:rFonts w:ascii="Times New Roman" w:hAnsi="Times New Roman"/>
          <w:sz w:val="24"/>
          <w:szCs w:val="24"/>
        </w:rPr>
        <w:t xml:space="preserve">dopĺňa </w:t>
      </w:r>
      <w:r w:rsidRPr="007D3700">
        <w:rPr>
          <w:rFonts w:ascii="Times New Roman" w:hAnsi="Times New Roman"/>
          <w:sz w:val="24"/>
          <w:szCs w:val="24"/>
        </w:rPr>
        <w:t>písmeno</w:t>
      </w:r>
      <w:r w:rsidR="001E127C" w:rsidRPr="007D3700">
        <w:rPr>
          <w:rFonts w:ascii="Times New Roman" w:hAnsi="Times New Roman"/>
          <w:sz w:val="24"/>
          <w:szCs w:val="24"/>
        </w:rPr>
        <w:t>m</w:t>
      </w:r>
      <w:r w:rsidRPr="007D3700">
        <w:rPr>
          <w:rFonts w:ascii="Times New Roman" w:hAnsi="Times New Roman"/>
          <w:sz w:val="24"/>
          <w:szCs w:val="24"/>
        </w:rPr>
        <w:t xml:space="preserve"> c), ktoré znie:</w:t>
      </w:r>
    </w:p>
    <w:p w:rsidR="006D7853" w:rsidRPr="007D3700" w:rsidRDefault="006D7853" w:rsidP="00150A0A">
      <w:p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</w:p>
    <w:p w:rsidR="00C224CE" w:rsidRPr="007D3700" w:rsidRDefault="00207745" w:rsidP="00150A0A">
      <w:p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„c)</w:t>
      </w:r>
      <w:r w:rsidR="006D7853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splnenia</w:t>
      </w:r>
      <w:r w:rsidR="00202C34" w:rsidRPr="007D3700">
        <w:rPr>
          <w:rFonts w:ascii="Times New Roman" w:hAnsi="Times New Roman"/>
          <w:sz w:val="24"/>
          <w:szCs w:val="24"/>
        </w:rPr>
        <w:t xml:space="preserve"> najmenej jednej z funkčných a </w:t>
      </w:r>
      <w:r w:rsidR="003D56B1" w:rsidRPr="007D3700">
        <w:rPr>
          <w:rFonts w:ascii="Times New Roman" w:hAnsi="Times New Roman"/>
          <w:sz w:val="24"/>
          <w:szCs w:val="24"/>
        </w:rPr>
        <w:t xml:space="preserve">výkonnostných </w:t>
      </w:r>
      <w:r w:rsidRPr="007D3700">
        <w:rPr>
          <w:rFonts w:ascii="Times New Roman" w:hAnsi="Times New Roman"/>
          <w:sz w:val="24"/>
          <w:szCs w:val="24"/>
        </w:rPr>
        <w:t>požiadaviek na výrobok</w:t>
      </w:r>
      <w:r w:rsidR="00BE39DA" w:rsidRPr="007D3700">
        <w:rPr>
          <w:rFonts w:ascii="Times New Roman" w:hAnsi="Times New Roman"/>
          <w:sz w:val="24"/>
          <w:szCs w:val="24"/>
        </w:rPr>
        <w:t>,</w:t>
      </w:r>
      <w:r w:rsidR="00202C34" w:rsidRPr="007D3700">
        <w:rPr>
          <w:rFonts w:ascii="Times New Roman" w:hAnsi="Times New Roman"/>
          <w:sz w:val="24"/>
          <w:szCs w:val="24"/>
        </w:rPr>
        <w:t xml:space="preserve"> bezpečnostných požiadaviek a environmentálnych požiadaviek</w:t>
      </w:r>
      <w:r w:rsidR="00B95410" w:rsidRPr="007D3700">
        <w:rPr>
          <w:rFonts w:ascii="Times New Roman" w:hAnsi="Times New Roman"/>
          <w:sz w:val="24"/>
          <w:szCs w:val="24"/>
        </w:rPr>
        <w:t xml:space="preserve"> špecifikovaných v osobitnom predpise</w:t>
      </w:r>
      <w:r w:rsidR="004C282D" w:rsidRPr="007D3700">
        <w:rPr>
          <w:rFonts w:ascii="Times New Roman" w:hAnsi="Times New Roman"/>
          <w:sz w:val="24"/>
          <w:szCs w:val="24"/>
        </w:rPr>
        <w:t>,</w:t>
      </w:r>
      <w:r w:rsidR="00B95410" w:rsidRPr="007D3700">
        <w:rPr>
          <w:rFonts w:ascii="Times New Roman" w:hAnsi="Times New Roman"/>
          <w:sz w:val="24"/>
          <w:szCs w:val="24"/>
          <w:vertAlign w:val="superscript"/>
        </w:rPr>
        <w:t>11a</w:t>
      </w:r>
      <w:r w:rsidR="00B918AE" w:rsidRPr="007D3700">
        <w:rPr>
          <w:rFonts w:ascii="Times New Roman" w:hAnsi="Times New Roman"/>
          <w:sz w:val="24"/>
          <w:szCs w:val="24"/>
        </w:rPr>
        <w:t>)</w:t>
      </w:r>
      <w:r w:rsidR="00B95410" w:rsidRPr="007D3700">
        <w:rPr>
          <w:rFonts w:ascii="Times New Roman" w:hAnsi="Times New Roman"/>
          <w:sz w:val="24"/>
          <w:szCs w:val="24"/>
        </w:rPr>
        <w:t xml:space="preserve"> ktoré sa </w:t>
      </w:r>
      <w:r w:rsidR="00D326AF" w:rsidRPr="007D3700">
        <w:rPr>
          <w:rFonts w:ascii="Times New Roman" w:hAnsi="Times New Roman"/>
          <w:sz w:val="24"/>
          <w:szCs w:val="24"/>
        </w:rPr>
        <w:t xml:space="preserve">použijú </w:t>
      </w:r>
      <w:r w:rsidR="00F2197A" w:rsidRPr="007D3700">
        <w:rPr>
          <w:rFonts w:ascii="Times New Roman" w:hAnsi="Times New Roman"/>
          <w:sz w:val="24"/>
          <w:szCs w:val="24"/>
        </w:rPr>
        <w:t>pri </w:t>
      </w:r>
      <w:r w:rsidR="00D326AF" w:rsidRPr="007D3700">
        <w:rPr>
          <w:rFonts w:ascii="Times New Roman" w:hAnsi="Times New Roman"/>
          <w:sz w:val="24"/>
          <w:szCs w:val="24"/>
        </w:rPr>
        <w:t>technickom posudzovaní</w:t>
      </w:r>
      <w:r w:rsidR="00202C34" w:rsidRPr="007D3700">
        <w:rPr>
          <w:rFonts w:ascii="Times New Roman" w:hAnsi="Times New Roman"/>
          <w:sz w:val="24"/>
          <w:szCs w:val="24"/>
        </w:rPr>
        <w:t>.“.</w:t>
      </w:r>
    </w:p>
    <w:p w:rsidR="00C224CE" w:rsidRPr="007D3700" w:rsidRDefault="00C224CE" w:rsidP="00150A0A">
      <w:pPr>
        <w:pStyle w:val="Odsekzoznamu"/>
        <w:spacing w:after="0" w:line="240" w:lineRule="auto"/>
        <w:ind w:left="1068" w:hanging="360"/>
        <w:jc w:val="both"/>
        <w:rPr>
          <w:rFonts w:ascii="Times New Roman" w:hAnsi="Times New Roman"/>
          <w:sz w:val="24"/>
          <w:szCs w:val="24"/>
        </w:rPr>
      </w:pPr>
    </w:p>
    <w:p w:rsidR="00B95410" w:rsidRPr="007D3700" w:rsidRDefault="00B95410" w:rsidP="00B954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Poznámka pod čiarou k odkazu 11a znie: </w:t>
      </w:r>
    </w:p>
    <w:p w:rsidR="00B95410" w:rsidRPr="007D3700" w:rsidRDefault="00B95410" w:rsidP="00B95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410" w:rsidRPr="007D3700" w:rsidRDefault="00B95410" w:rsidP="00B954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11a</w:t>
      </w:r>
      <w:r w:rsidRPr="007D3700">
        <w:rPr>
          <w:rFonts w:ascii="Times New Roman" w:hAnsi="Times New Roman"/>
          <w:sz w:val="24"/>
          <w:szCs w:val="24"/>
        </w:rPr>
        <w:t>) Príloha III</w:t>
      </w:r>
      <w:r w:rsidR="00E70DB2" w:rsidRPr="007D3700">
        <w:rPr>
          <w:rFonts w:ascii="Times New Roman" w:hAnsi="Times New Roman"/>
          <w:sz w:val="24"/>
          <w:szCs w:val="24"/>
        </w:rPr>
        <w:t xml:space="preserve"> nariadenia (EÚ)</w:t>
      </w:r>
      <w:r w:rsidRPr="007D3700">
        <w:rPr>
          <w:rFonts w:ascii="Times New Roman" w:hAnsi="Times New Roman"/>
          <w:sz w:val="24"/>
          <w:szCs w:val="24"/>
        </w:rPr>
        <w:t xml:space="preserve"> 2024/3110.“.</w:t>
      </w:r>
    </w:p>
    <w:p w:rsidR="00B95410" w:rsidRPr="007D3700" w:rsidRDefault="00B95410" w:rsidP="00150A0A">
      <w:pPr>
        <w:pStyle w:val="Odsekzoznamu"/>
        <w:spacing w:after="0" w:line="240" w:lineRule="auto"/>
        <w:ind w:left="1068" w:hanging="360"/>
        <w:jc w:val="both"/>
        <w:rPr>
          <w:rFonts w:ascii="Times New Roman" w:hAnsi="Times New Roman"/>
          <w:sz w:val="24"/>
          <w:szCs w:val="24"/>
        </w:rPr>
      </w:pPr>
    </w:p>
    <w:p w:rsidR="00345E55" w:rsidRPr="007D3700" w:rsidRDefault="009F3915" w:rsidP="00345E5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4 ods</w:t>
      </w:r>
      <w:r w:rsidR="006D1226" w:rsidRPr="007D3700">
        <w:rPr>
          <w:rFonts w:ascii="Times New Roman" w:hAnsi="Times New Roman"/>
          <w:sz w:val="24"/>
          <w:szCs w:val="24"/>
        </w:rPr>
        <w:t>ek</w:t>
      </w:r>
      <w:r w:rsidRPr="007D3700">
        <w:rPr>
          <w:rFonts w:ascii="Times New Roman" w:hAnsi="Times New Roman"/>
          <w:sz w:val="24"/>
          <w:szCs w:val="24"/>
        </w:rPr>
        <w:t xml:space="preserve"> 1 </w:t>
      </w:r>
      <w:r w:rsidR="00345E55" w:rsidRPr="007D3700">
        <w:rPr>
          <w:rFonts w:ascii="Times New Roman" w:hAnsi="Times New Roman"/>
          <w:sz w:val="24"/>
          <w:szCs w:val="24"/>
        </w:rPr>
        <w:t>znie:</w:t>
      </w:r>
    </w:p>
    <w:p w:rsidR="00345E55" w:rsidRPr="007D3700" w:rsidRDefault="00345E55" w:rsidP="006D122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45E55" w:rsidRPr="007D3700" w:rsidRDefault="00345E55" w:rsidP="00AF396A">
      <w:pPr>
        <w:pStyle w:val="Odsekzoznamu"/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„(1) Pred uvedením výrobku</w:t>
      </w:r>
      <w:r w:rsidR="004B6335" w:rsidRPr="007D3700">
        <w:rPr>
          <w:rFonts w:ascii="Times New Roman" w:hAnsi="Times New Roman"/>
          <w:sz w:val="24"/>
          <w:szCs w:val="24"/>
          <w:vertAlign w:val="superscript"/>
        </w:rPr>
        <w:t>11b</w:t>
      </w:r>
      <w:r w:rsidR="004C282D" w:rsidRPr="007D3700">
        <w:rPr>
          <w:rFonts w:ascii="Times New Roman" w:hAnsi="Times New Roman"/>
          <w:sz w:val="24"/>
          <w:szCs w:val="24"/>
        </w:rPr>
        <w:t>)</w:t>
      </w:r>
      <w:r w:rsidRPr="007D3700">
        <w:rPr>
          <w:rFonts w:ascii="Times New Roman" w:hAnsi="Times New Roman"/>
          <w:sz w:val="24"/>
          <w:szCs w:val="24"/>
        </w:rPr>
        <w:t xml:space="preserve"> na domáci trh</w:t>
      </w:r>
      <w:r w:rsidR="006D1226" w:rsidRPr="007D3700">
        <w:rPr>
          <w:rFonts w:ascii="Times New Roman" w:hAnsi="Times New Roman"/>
          <w:sz w:val="24"/>
          <w:szCs w:val="24"/>
        </w:rPr>
        <w:t xml:space="preserve"> výrobca musí zabezpečiť posudzovanie parametrov.</w:t>
      </w:r>
      <w:r w:rsidRPr="007D3700">
        <w:rPr>
          <w:rFonts w:ascii="Times New Roman" w:hAnsi="Times New Roman"/>
          <w:sz w:val="24"/>
          <w:szCs w:val="24"/>
        </w:rPr>
        <w:t xml:space="preserve"> Výrobca sa môže rozhodnúť, že sa nepodrobí posudzovaniu parametrov, ak sú splnené podmienky </w:t>
      </w:r>
      <w:r w:rsidR="00C50505" w:rsidRPr="007D3700">
        <w:rPr>
          <w:rFonts w:ascii="Times New Roman" w:hAnsi="Times New Roman"/>
          <w:sz w:val="24"/>
          <w:szCs w:val="24"/>
        </w:rPr>
        <w:t xml:space="preserve">podľa </w:t>
      </w:r>
      <w:r w:rsidRPr="007D3700">
        <w:rPr>
          <w:rFonts w:ascii="Times New Roman" w:hAnsi="Times New Roman"/>
          <w:sz w:val="24"/>
          <w:szCs w:val="24"/>
        </w:rPr>
        <w:t>osobitného predpisu</w:t>
      </w:r>
      <w:r w:rsidR="00AF396A" w:rsidRPr="007D3700">
        <w:rPr>
          <w:rFonts w:ascii="Times New Roman" w:hAnsi="Times New Roman"/>
          <w:sz w:val="24"/>
          <w:szCs w:val="24"/>
        </w:rPr>
        <w:t>.</w:t>
      </w:r>
      <w:r w:rsidRPr="007D3700">
        <w:rPr>
          <w:rFonts w:ascii="Times New Roman" w:hAnsi="Times New Roman"/>
          <w:sz w:val="24"/>
          <w:szCs w:val="24"/>
          <w:vertAlign w:val="superscript"/>
        </w:rPr>
        <w:t>11</w:t>
      </w:r>
      <w:r w:rsidR="006D1226" w:rsidRPr="007D3700">
        <w:rPr>
          <w:rFonts w:ascii="Times New Roman" w:hAnsi="Times New Roman"/>
          <w:sz w:val="24"/>
          <w:szCs w:val="24"/>
          <w:vertAlign w:val="superscript"/>
        </w:rPr>
        <w:t>c</w:t>
      </w:r>
      <w:r w:rsidRPr="007D3700">
        <w:rPr>
          <w:rFonts w:ascii="Times New Roman" w:hAnsi="Times New Roman"/>
          <w:sz w:val="24"/>
          <w:szCs w:val="24"/>
        </w:rPr>
        <w:t>)“.</w:t>
      </w:r>
    </w:p>
    <w:p w:rsidR="006D7853" w:rsidRPr="007D3700" w:rsidRDefault="006D7853" w:rsidP="00150A0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950A6" w:rsidRPr="007D3700" w:rsidRDefault="001E127C" w:rsidP="00150A0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</w:t>
      </w:r>
      <w:r w:rsidR="003564EA" w:rsidRPr="007D3700">
        <w:rPr>
          <w:rFonts w:ascii="Times New Roman" w:hAnsi="Times New Roman"/>
          <w:sz w:val="24"/>
          <w:szCs w:val="24"/>
        </w:rPr>
        <w:t>oznámk</w:t>
      </w:r>
      <w:r w:rsidR="006D1226" w:rsidRPr="007D3700">
        <w:rPr>
          <w:rFonts w:ascii="Times New Roman" w:hAnsi="Times New Roman"/>
          <w:sz w:val="24"/>
          <w:szCs w:val="24"/>
        </w:rPr>
        <w:t>y</w:t>
      </w:r>
      <w:r w:rsidR="003564EA" w:rsidRPr="007D3700">
        <w:rPr>
          <w:rFonts w:ascii="Times New Roman" w:hAnsi="Times New Roman"/>
          <w:sz w:val="24"/>
          <w:szCs w:val="24"/>
        </w:rPr>
        <w:t xml:space="preserve"> pod čiarou k</w:t>
      </w:r>
      <w:r w:rsidR="00344B8D" w:rsidRPr="007D3700">
        <w:rPr>
          <w:rFonts w:ascii="Times New Roman" w:hAnsi="Times New Roman"/>
          <w:sz w:val="24"/>
          <w:szCs w:val="24"/>
        </w:rPr>
        <w:t> odkaz</w:t>
      </w:r>
      <w:r w:rsidR="006D1226" w:rsidRPr="007D3700">
        <w:rPr>
          <w:rFonts w:ascii="Times New Roman" w:hAnsi="Times New Roman"/>
          <w:sz w:val="24"/>
          <w:szCs w:val="24"/>
        </w:rPr>
        <w:t>om</w:t>
      </w:r>
      <w:r w:rsidR="00344B8D" w:rsidRPr="007D3700">
        <w:rPr>
          <w:rFonts w:ascii="Times New Roman" w:hAnsi="Times New Roman"/>
          <w:sz w:val="24"/>
          <w:szCs w:val="24"/>
        </w:rPr>
        <w:t xml:space="preserve"> </w:t>
      </w:r>
      <w:r w:rsidR="00B95410" w:rsidRPr="007D3700">
        <w:rPr>
          <w:rFonts w:ascii="Times New Roman" w:hAnsi="Times New Roman"/>
          <w:sz w:val="24"/>
          <w:szCs w:val="24"/>
        </w:rPr>
        <w:t>11b</w:t>
      </w:r>
      <w:r w:rsidR="006D1226" w:rsidRPr="007D3700">
        <w:rPr>
          <w:rFonts w:ascii="Times New Roman" w:hAnsi="Times New Roman"/>
          <w:sz w:val="24"/>
          <w:szCs w:val="24"/>
        </w:rPr>
        <w:t xml:space="preserve"> a 11c</w:t>
      </w:r>
      <w:r w:rsidR="00B95410" w:rsidRPr="007D3700">
        <w:rPr>
          <w:rFonts w:ascii="Times New Roman" w:hAnsi="Times New Roman"/>
          <w:sz w:val="24"/>
          <w:szCs w:val="24"/>
        </w:rPr>
        <w:t xml:space="preserve"> </w:t>
      </w:r>
      <w:r w:rsidR="003564EA" w:rsidRPr="007D3700">
        <w:rPr>
          <w:rFonts w:ascii="Times New Roman" w:hAnsi="Times New Roman"/>
          <w:sz w:val="24"/>
          <w:szCs w:val="24"/>
        </w:rPr>
        <w:t>zn</w:t>
      </w:r>
      <w:r w:rsidR="006D1226" w:rsidRPr="007D3700">
        <w:rPr>
          <w:rFonts w:ascii="Times New Roman" w:hAnsi="Times New Roman"/>
          <w:sz w:val="24"/>
          <w:szCs w:val="24"/>
        </w:rPr>
        <w:t>ejú</w:t>
      </w:r>
      <w:r w:rsidR="004950A6" w:rsidRPr="007D3700">
        <w:rPr>
          <w:rFonts w:ascii="Times New Roman" w:hAnsi="Times New Roman"/>
          <w:sz w:val="24"/>
          <w:szCs w:val="24"/>
        </w:rPr>
        <w:t>:</w:t>
      </w:r>
      <w:r w:rsidR="003564EA" w:rsidRPr="007D3700">
        <w:rPr>
          <w:rFonts w:ascii="Times New Roman" w:hAnsi="Times New Roman"/>
          <w:sz w:val="24"/>
          <w:szCs w:val="24"/>
        </w:rPr>
        <w:t xml:space="preserve"> </w:t>
      </w:r>
    </w:p>
    <w:p w:rsidR="006D7853" w:rsidRPr="007D3700" w:rsidRDefault="006D7853" w:rsidP="00150A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1226" w:rsidRPr="007D3700" w:rsidRDefault="003564EA" w:rsidP="001B6571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="00B95410" w:rsidRPr="007D3700">
        <w:rPr>
          <w:rFonts w:ascii="Times New Roman" w:hAnsi="Times New Roman"/>
          <w:sz w:val="24"/>
          <w:szCs w:val="24"/>
          <w:vertAlign w:val="superscript"/>
        </w:rPr>
        <w:t>11b</w:t>
      </w:r>
      <w:r w:rsidRPr="007D3700">
        <w:rPr>
          <w:rFonts w:ascii="Times New Roman" w:hAnsi="Times New Roman"/>
          <w:sz w:val="24"/>
          <w:szCs w:val="24"/>
        </w:rPr>
        <w:t>)</w:t>
      </w:r>
      <w:r w:rsidR="001B6571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 xml:space="preserve">Čl. 2 </w:t>
      </w:r>
      <w:r w:rsidR="001B6571" w:rsidRPr="007D3700">
        <w:rPr>
          <w:rFonts w:ascii="Times New Roman" w:hAnsi="Times New Roman"/>
          <w:sz w:val="24"/>
          <w:szCs w:val="24"/>
        </w:rPr>
        <w:t>bod</w:t>
      </w:r>
      <w:r w:rsidRPr="007D3700">
        <w:rPr>
          <w:rFonts w:ascii="Times New Roman" w:hAnsi="Times New Roman"/>
          <w:sz w:val="24"/>
          <w:szCs w:val="24"/>
        </w:rPr>
        <w:t xml:space="preserve"> 1 nariadenia (EÚ) </w:t>
      </w:r>
      <w:r w:rsidR="00C50505" w:rsidRPr="007D3700">
        <w:rPr>
          <w:rFonts w:ascii="Times New Roman" w:hAnsi="Times New Roman"/>
          <w:sz w:val="24"/>
          <w:szCs w:val="24"/>
        </w:rPr>
        <w:t xml:space="preserve"> č. </w:t>
      </w:r>
      <w:r w:rsidRPr="007D3700">
        <w:rPr>
          <w:rFonts w:ascii="Times New Roman" w:hAnsi="Times New Roman"/>
          <w:sz w:val="24"/>
          <w:szCs w:val="24"/>
        </w:rPr>
        <w:t>305/2011</w:t>
      </w:r>
      <w:r w:rsidR="00B95410" w:rsidRPr="007D3700">
        <w:rPr>
          <w:rFonts w:ascii="Times New Roman" w:hAnsi="Times New Roman"/>
          <w:sz w:val="24"/>
          <w:szCs w:val="24"/>
        </w:rPr>
        <w:t xml:space="preserve"> v platnom znení</w:t>
      </w:r>
      <w:r w:rsidRPr="007D3700">
        <w:rPr>
          <w:rFonts w:ascii="Times New Roman" w:hAnsi="Times New Roman"/>
          <w:sz w:val="24"/>
          <w:szCs w:val="24"/>
        </w:rPr>
        <w:t>.</w:t>
      </w:r>
    </w:p>
    <w:p w:rsidR="006D1226" w:rsidRPr="007D3700" w:rsidRDefault="006D1226" w:rsidP="001B6571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  <w:vertAlign w:val="superscript"/>
        </w:rPr>
        <w:t>11c</w:t>
      </w:r>
      <w:r w:rsidRPr="007D3700">
        <w:rPr>
          <w:rFonts w:ascii="Times New Roman" w:hAnsi="Times New Roman"/>
          <w:sz w:val="24"/>
          <w:szCs w:val="24"/>
        </w:rPr>
        <w:t xml:space="preserve">) </w:t>
      </w:r>
      <w:r w:rsidR="001B6571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 xml:space="preserve">Čl. 5 nariadenia (EÚ) </w:t>
      </w:r>
      <w:r w:rsidR="00C50505" w:rsidRPr="007D3700">
        <w:rPr>
          <w:rFonts w:ascii="Times New Roman" w:hAnsi="Times New Roman"/>
          <w:sz w:val="24"/>
          <w:szCs w:val="24"/>
        </w:rPr>
        <w:t xml:space="preserve">č. </w:t>
      </w:r>
      <w:r w:rsidRPr="007D3700">
        <w:rPr>
          <w:rFonts w:ascii="Times New Roman" w:hAnsi="Times New Roman"/>
          <w:sz w:val="24"/>
          <w:szCs w:val="24"/>
        </w:rPr>
        <w:t>305/2011 v platnom znení.“.</w:t>
      </w:r>
    </w:p>
    <w:p w:rsidR="00C224CE" w:rsidRPr="007D3700" w:rsidRDefault="00C224CE" w:rsidP="00150A0A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545" w:rsidRPr="007D3700" w:rsidRDefault="00297545" w:rsidP="00150A0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Za § 4 sa vkladá § 4a, ktorý vrátane nadpisu znie:</w:t>
      </w:r>
    </w:p>
    <w:p w:rsidR="006D7853" w:rsidRPr="007D3700" w:rsidRDefault="006D7853" w:rsidP="00150A0A">
      <w:pPr>
        <w:pStyle w:val="Odsekzoznamu"/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7545" w:rsidRPr="007D3700" w:rsidRDefault="00297545" w:rsidP="00150A0A">
      <w:pPr>
        <w:pStyle w:val="Odsekzoznamu"/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„§ 4a</w:t>
      </w:r>
    </w:p>
    <w:p w:rsidR="00297545" w:rsidRPr="007D3700" w:rsidRDefault="00297545" w:rsidP="00150A0A">
      <w:pPr>
        <w:pStyle w:val="Odsekzoznamu"/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Posudzovanie parametrov a</w:t>
      </w:r>
      <w:r w:rsidR="008D418E" w:rsidRPr="007D3700">
        <w:rPr>
          <w:rFonts w:ascii="Times New Roman" w:hAnsi="Times New Roman"/>
          <w:b/>
          <w:bCs/>
          <w:sz w:val="24"/>
          <w:szCs w:val="24"/>
        </w:rPr>
        <w:t> </w:t>
      </w:r>
      <w:r w:rsidRPr="007D3700">
        <w:rPr>
          <w:rFonts w:ascii="Times New Roman" w:hAnsi="Times New Roman"/>
          <w:b/>
          <w:bCs/>
          <w:sz w:val="24"/>
          <w:szCs w:val="24"/>
        </w:rPr>
        <w:t>zhody</w:t>
      </w:r>
    </w:p>
    <w:p w:rsidR="008D418E" w:rsidRPr="007D3700" w:rsidRDefault="008D418E" w:rsidP="00150A0A">
      <w:pPr>
        <w:pStyle w:val="Odsekzoznamu"/>
        <w:spacing w:after="0" w:line="240" w:lineRule="auto"/>
        <w:ind w:hanging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7545" w:rsidRPr="007D3700" w:rsidRDefault="00297545" w:rsidP="00150A0A">
      <w:pPr>
        <w:pStyle w:val="Odsekzoznamu"/>
        <w:numPr>
          <w:ilvl w:val="0"/>
          <w:numId w:val="5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Pred uvedením </w:t>
      </w:r>
      <w:r w:rsidR="00B95410" w:rsidRPr="007D3700">
        <w:rPr>
          <w:rFonts w:ascii="Times New Roman" w:hAnsi="Times New Roman"/>
          <w:sz w:val="24"/>
          <w:szCs w:val="24"/>
        </w:rPr>
        <w:t>výrobku</w:t>
      </w:r>
      <w:r w:rsidR="00B95410" w:rsidRPr="007D3700">
        <w:rPr>
          <w:rFonts w:ascii="Times New Roman" w:hAnsi="Times New Roman"/>
          <w:sz w:val="24"/>
          <w:szCs w:val="24"/>
          <w:vertAlign w:val="superscript"/>
        </w:rPr>
        <w:t>11</w:t>
      </w:r>
      <w:r w:rsidR="006D1226" w:rsidRPr="007D3700">
        <w:rPr>
          <w:rFonts w:ascii="Times New Roman" w:hAnsi="Times New Roman"/>
          <w:sz w:val="24"/>
          <w:szCs w:val="24"/>
          <w:vertAlign w:val="superscript"/>
        </w:rPr>
        <w:t>d</w:t>
      </w:r>
      <w:r w:rsidR="003564EA" w:rsidRPr="007D3700">
        <w:rPr>
          <w:rFonts w:ascii="Times New Roman" w:hAnsi="Times New Roman"/>
          <w:sz w:val="24"/>
          <w:szCs w:val="24"/>
        </w:rPr>
        <w:t xml:space="preserve">) </w:t>
      </w:r>
      <w:r w:rsidRPr="007D3700">
        <w:rPr>
          <w:rFonts w:ascii="Times New Roman" w:hAnsi="Times New Roman"/>
          <w:sz w:val="24"/>
          <w:szCs w:val="24"/>
        </w:rPr>
        <w:t>na domáci trh výrobca musí zabezpečiť posudzovanie parametrov</w:t>
      </w:r>
      <w:r w:rsidR="00F2197A" w:rsidRPr="007D3700">
        <w:rPr>
          <w:rFonts w:ascii="Times New Roman" w:hAnsi="Times New Roman"/>
          <w:sz w:val="24"/>
          <w:szCs w:val="24"/>
        </w:rPr>
        <w:t xml:space="preserve"> a zhody</w:t>
      </w:r>
      <w:r w:rsidR="003065B3" w:rsidRPr="007D3700">
        <w:rPr>
          <w:rFonts w:ascii="Times New Roman" w:hAnsi="Times New Roman"/>
          <w:sz w:val="24"/>
          <w:szCs w:val="24"/>
        </w:rPr>
        <w:t xml:space="preserve"> výrobcom </w:t>
      </w:r>
      <w:r w:rsidRPr="007D3700">
        <w:rPr>
          <w:rFonts w:ascii="Times New Roman" w:hAnsi="Times New Roman"/>
          <w:sz w:val="24"/>
          <w:szCs w:val="24"/>
        </w:rPr>
        <w:t>deklarovaných požiadaviek na výrobok.</w:t>
      </w:r>
      <w:r w:rsidR="00345E55" w:rsidRPr="007D3700">
        <w:rPr>
          <w:rFonts w:ascii="Times New Roman" w:hAnsi="Times New Roman"/>
          <w:sz w:val="24"/>
          <w:szCs w:val="24"/>
        </w:rPr>
        <w:t xml:space="preserve"> Výrobca sa môže rozhodnúť, že sa nepodrobí posudzovaniu parametrov a zhody, ak sú splnené podmienky </w:t>
      </w:r>
      <w:r w:rsidR="00C50505" w:rsidRPr="007D3700">
        <w:rPr>
          <w:rFonts w:ascii="Times New Roman" w:hAnsi="Times New Roman"/>
          <w:sz w:val="24"/>
          <w:szCs w:val="24"/>
        </w:rPr>
        <w:t xml:space="preserve">podľa </w:t>
      </w:r>
      <w:r w:rsidR="00345E55" w:rsidRPr="007D3700">
        <w:rPr>
          <w:rFonts w:ascii="Times New Roman" w:hAnsi="Times New Roman"/>
          <w:sz w:val="24"/>
          <w:szCs w:val="24"/>
        </w:rPr>
        <w:t>osobitného predpisu</w:t>
      </w:r>
      <w:r w:rsidR="00AF396A" w:rsidRPr="007D3700">
        <w:rPr>
          <w:rFonts w:ascii="Times New Roman" w:hAnsi="Times New Roman"/>
          <w:sz w:val="24"/>
          <w:szCs w:val="24"/>
        </w:rPr>
        <w:t>.</w:t>
      </w:r>
      <w:r w:rsidR="00345E55" w:rsidRPr="007D3700">
        <w:rPr>
          <w:rFonts w:ascii="Times New Roman" w:hAnsi="Times New Roman"/>
          <w:sz w:val="24"/>
          <w:szCs w:val="24"/>
          <w:vertAlign w:val="superscript"/>
        </w:rPr>
        <w:t>11</w:t>
      </w:r>
      <w:r w:rsidR="006D1226" w:rsidRPr="007D3700">
        <w:rPr>
          <w:rFonts w:ascii="Times New Roman" w:hAnsi="Times New Roman"/>
          <w:sz w:val="24"/>
          <w:szCs w:val="24"/>
          <w:vertAlign w:val="superscript"/>
        </w:rPr>
        <w:t>e</w:t>
      </w:r>
      <w:r w:rsidR="00345E55" w:rsidRPr="007D3700">
        <w:rPr>
          <w:rFonts w:ascii="Times New Roman" w:hAnsi="Times New Roman"/>
          <w:sz w:val="24"/>
          <w:szCs w:val="24"/>
        </w:rPr>
        <w:t>)</w:t>
      </w:r>
    </w:p>
    <w:p w:rsidR="006D7853" w:rsidRPr="007D3700" w:rsidRDefault="006D7853" w:rsidP="00150A0A">
      <w:pPr>
        <w:pStyle w:val="Odsekzoznamu"/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297545" w:rsidRPr="007D3700" w:rsidRDefault="00297545" w:rsidP="00150A0A">
      <w:pPr>
        <w:pStyle w:val="Odsekzoznamu"/>
        <w:numPr>
          <w:ilvl w:val="0"/>
          <w:numId w:val="5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Obsahom posudzovania parametrov </w:t>
      </w:r>
      <w:r w:rsidR="00AA481F" w:rsidRPr="007D3700">
        <w:rPr>
          <w:rFonts w:ascii="Times New Roman" w:hAnsi="Times New Roman"/>
          <w:sz w:val="24"/>
          <w:szCs w:val="24"/>
        </w:rPr>
        <w:t xml:space="preserve">a zhody </w:t>
      </w:r>
      <w:r w:rsidRPr="007D3700">
        <w:rPr>
          <w:rFonts w:ascii="Times New Roman" w:hAnsi="Times New Roman"/>
          <w:sz w:val="24"/>
          <w:szCs w:val="24"/>
        </w:rPr>
        <w:t>je overenie nemennosti výrobcom deklarovaných parametrov a deklarovaných požiadaviek na výrobok.</w:t>
      </w:r>
    </w:p>
    <w:p w:rsidR="006D7853" w:rsidRPr="007D3700" w:rsidRDefault="006D7853" w:rsidP="00150A0A">
      <w:p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297545" w:rsidRPr="007D3700" w:rsidRDefault="00297545" w:rsidP="00150A0A">
      <w:pPr>
        <w:pStyle w:val="Odsekzoznamu"/>
        <w:numPr>
          <w:ilvl w:val="0"/>
          <w:numId w:val="5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Posudzovanie parametrov</w:t>
      </w:r>
      <w:r w:rsidR="00AA481F" w:rsidRPr="007D3700">
        <w:rPr>
          <w:rFonts w:ascii="Times New Roman" w:hAnsi="Times New Roman"/>
          <w:sz w:val="24"/>
          <w:szCs w:val="24"/>
        </w:rPr>
        <w:t xml:space="preserve"> a zhody</w:t>
      </w:r>
      <w:r w:rsidRPr="007D3700">
        <w:rPr>
          <w:rFonts w:ascii="Times New Roman" w:hAnsi="Times New Roman"/>
          <w:sz w:val="24"/>
          <w:szCs w:val="24"/>
        </w:rPr>
        <w:t xml:space="preserve"> sa uskutočňuje postupmi podľa systémov posudzovania a overovania pre jednotlivé skupiny výrobkov</w:t>
      </w:r>
      <w:r w:rsidR="000252A1" w:rsidRPr="007D3700">
        <w:rPr>
          <w:rFonts w:ascii="Times New Roman" w:hAnsi="Times New Roman"/>
          <w:sz w:val="24"/>
          <w:szCs w:val="24"/>
        </w:rPr>
        <w:t xml:space="preserve"> (</w:t>
      </w:r>
      <w:r w:rsidR="003065B3" w:rsidRPr="007D3700">
        <w:rPr>
          <w:rFonts w:ascii="Times New Roman" w:hAnsi="Times New Roman"/>
          <w:sz w:val="24"/>
          <w:szCs w:val="24"/>
        </w:rPr>
        <w:t>§ 13 ods. 3</w:t>
      </w:r>
      <w:r w:rsidR="000252A1" w:rsidRPr="007D3700">
        <w:rPr>
          <w:rFonts w:ascii="Times New Roman" w:hAnsi="Times New Roman"/>
          <w:sz w:val="24"/>
          <w:szCs w:val="24"/>
        </w:rPr>
        <w:t>)</w:t>
      </w:r>
      <w:r w:rsidR="003065B3" w:rsidRPr="007D3700">
        <w:rPr>
          <w:rFonts w:ascii="Times New Roman" w:hAnsi="Times New Roman"/>
          <w:sz w:val="24"/>
          <w:szCs w:val="24"/>
        </w:rPr>
        <w:t>.</w:t>
      </w:r>
    </w:p>
    <w:p w:rsidR="006D7853" w:rsidRPr="007D3700" w:rsidRDefault="006D7853" w:rsidP="00150A0A">
      <w:p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6D7853" w:rsidRPr="007D3700" w:rsidRDefault="003065B3" w:rsidP="00150A0A">
      <w:pPr>
        <w:pStyle w:val="Odsekzoznamu"/>
        <w:numPr>
          <w:ilvl w:val="0"/>
          <w:numId w:val="5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Náklady posudzovania parametrov</w:t>
      </w:r>
      <w:r w:rsidR="00AA481F" w:rsidRPr="007D3700">
        <w:rPr>
          <w:rFonts w:ascii="Times New Roman" w:hAnsi="Times New Roman"/>
          <w:sz w:val="24"/>
          <w:szCs w:val="24"/>
        </w:rPr>
        <w:t xml:space="preserve"> a zhody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7F2248" w:rsidRPr="007D3700">
        <w:rPr>
          <w:rFonts w:ascii="Times New Roman" w:hAnsi="Times New Roman"/>
          <w:sz w:val="24"/>
          <w:szCs w:val="24"/>
        </w:rPr>
        <w:t xml:space="preserve">a deklarovania požiadaviek na výrobok </w:t>
      </w:r>
      <w:r w:rsidRPr="007D3700">
        <w:rPr>
          <w:rFonts w:ascii="Times New Roman" w:hAnsi="Times New Roman"/>
          <w:sz w:val="24"/>
          <w:szCs w:val="24"/>
        </w:rPr>
        <w:t>znáša výrobca</w:t>
      </w:r>
      <w:r w:rsidR="006D7853" w:rsidRPr="007D3700">
        <w:rPr>
          <w:rFonts w:ascii="Times New Roman" w:hAnsi="Times New Roman"/>
          <w:sz w:val="24"/>
          <w:szCs w:val="24"/>
        </w:rPr>
        <w:t>.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6D7853" w:rsidRPr="007D3700" w:rsidRDefault="006D7853" w:rsidP="00150A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9CD" w:rsidRPr="007D3700" w:rsidRDefault="003564EA" w:rsidP="00150A0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Poznámk</w:t>
      </w:r>
      <w:r w:rsidR="006D1226" w:rsidRPr="007D3700">
        <w:rPr>
          <w:rFonts w:ascii="Times New Roman" w:hAnsi="Times New Roman"/>
          <w:sz w:val="24"/>
          <w:szCs w:val="24"/>
        </w:rPr>
        <w:t>y</w:t>
      </w:r>
      <w:r w:rsidRPr="007D3700">
        <w:rPr>
          <w:rFonts w:ascii="Times New Roman" w:hAnsi="Times New Roman"/>
          <w:sz w:val="24"/>
          <w:szCs w:val="24"/>
        </w:rPr>
        <w:t xml:space="preserve"> pod čiarou k odkaz</w:t>
      </w:r>
      <w:r w:rsidR="006D1226" w:rsidRPr="007D3700">
        <w:rPr>
          <w:rFonts w:ascii="Times New Roman" w:hAnsi="Times New Roman"/>
          <w:sz w:val="24"/>
          <w:szCs w:val="24"/>
        </w:rPr>
        <w:t>om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B95410" w:rsidRPr="007D3700">
        <w:rPr>
          <w:rFonts w:ascii="Times New Roman" w:hAnsi="Times New Roman"/>
          <w:sz w:val="24"/>
          <w:szCs w:val="24"/>
        </w:rPr>
        <w:t>11</w:t>
      </w:r>
      <w:r w:rsidR="006D1226" w:rsidRPr="007D3700">
        <w:rPr>
          <w:rFonts w:ascii="Times New Roman" w:hAnsi="Times New Roman"/>
          <w:sz w:val="24"/>
          <w:szCs w:val="24"/>
        </w:rPr>
        <w:t>d a 11e</w:t>
      </w:r>
      <w:r w:rsidR="00B95410" w:rsidRPr="007D3700">
        <w:rPr>
          <w:rFonts w:ascii="Times New Roman" w:hAnsi="Times New Roman"/>
          <w:sz w:val="24"/>
          <w:szCs w:val="24"/>
        </w:rPr>
        <w:t xml:space="preserve"> </w:t>
      </w:r>
      <w:r w:rsidR="004F09CD" w:rsidRPr="007D3700">
        <w:rPr>
          <w:rFonts w:ascii="Times New Roman" w:hAnsi="Times New Roman"/>
          <w:sz w:val="24"/>
          <w:szCs w:val="24"/>
        </w:rPr>
        <w:t>zn</w:t>
      </w:r>
      <w:r w:rsidR="006D1226" w:rsidRPr="007D3700">
        <w:rPr>
          <w:rFonts w:ascii="Times New Roman" w:hAnsi="Times New Roman"/>
          <w:sz w:val="24"/>
          <w:szCs w:val="24"/>
        </w:rPr>
        <w:t>ejú</w:t>
      </w:r>
      <w:r w:rsidR="004F09CD" w:rsidRPr="007D3700">
        <w:rPr>
          <w:rFonts w:ascii="Times New Roman" w:hAnsi="Times New Roman"/>
          <w:sz w:val="24"/>
          <w:szCs w:val="24"/>
        </w:rPr>
        <w:t>:</w:t>
      </w:r>
    </w:p>
    <w:p w:rsidR="004F09CD" w:rsidRPr="007D3700" w:rsidRDefault="004F09CD" w:rsidP="00150A0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F09CD" w:rsidRPr="007D3700" w:rsidRDefault="004F09CD" w:rsidP="00150A0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11</w:t>
      </w:r>
      <w:r w:rsidR="006D1226" w:rsidRPr="007D3700">
        <w:rPr>
          <w:rFonts w:ascii="Times New Roman" w:hAnsi="Times New Roman"/>
          <w:sz w:val="24"/>
          <w:szCs w:val="24"/>
          <w:vertAlign w:val="superscript"/>
        </w:rPr>
        <w:t>d</w:t>
      </w:r>
      <w:r w:rsidRPr="007D3700">
        <w:rPr>
          <w:rFonts w:ascii="Times New Roman" w:hAnsi="Times New Roman"/>
          <w:sz w:val="24"/>
          <w:szCs w:val="24"/>
        </w:rPr>
        <w:t xml:space="preserve">) Čl. 3 </w:t>
      </w:r>
      <w:r w:rsidR="001B6571" w:rsidRPr="007D3700">
        <w:rPr>
          <w:rFonts w:ascii="Times New Roman" w:hAnsi="Times New Roman"/>
          <w:sz w:val="24"/>
          <w:szCs w:val="24"/>
        </w:rPr>
        <w:t>bod</w:t>
      </w:r>
      <w:r w:rsidRPr="007D3700">
        <w:rPr>
          <w:rFonts w:ascii="Times New Roman" w:hAnsi="Times New Roman"/>
          <w:sz w:val="24"/>
          <w:szCs w:val="24"/>
        </w:rPr>
        <w:t xml:space="preserve"> 1 nariadenia (EÚ) 2024/3110.</w:t>
      </w:r>
    </w:p>
    <w:p w:rsidR="006D1226" w:rsidRPr="007D3700" w:rsidRDefault="006D1226" w:rsidP="006D12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  <w:vertAlign w:val="superscript"/>
        </w:rPr>
        <w:t>11</w:t>
      </w:r>
      <w:r w:rsidR="00524725" w:rsidRPr="007D3700">
        <w:rPr>
          <w:rFonts w:ascii="Times New Roman" w:hAnsi="Times New Roman"/>
          <w:sz w:val="24"/>
          <w:szCs w:val="24"/>
          <w:vertAlign w:val="superscript"/>
        </w:rPr>
        <w:t>e</w:t>
      </w:r>
      <w:r w:rsidRPr="007D3700">
        <w:rPr>
          <w:rFonts w:ascii="Times New Roman" w:hAnsi="Times New Roman"/>
          <w:sz w:val="24"/>
          <w:szCs w:val="24"/>
        </w:rPr>
        <w:t>) Čl</w:t>
      </w:r>
      <w:r w:rsidR="00524725" w:rsidRPr="007D3700">
        <w:rPr>
          <w:rFonts w:ascii="Times New Roman" w:hAnsi="Times New Roman"/>
          <w:sz w:val="24"/>
          <w:szCs w:val="24"/>
        </w:rPr>
        <w:t>. 14</w:t>
      </w:r>
      <w:r w:rsidRPr="007D3700">
        <w:rPr>
          <w:rFonts w:ascii="Times New Roman" w:hAnsi="Times New Roman"/>
          <w:sz w:val="24"/>
          <w:szCs w:val="24"/>
        </w:rPr>
        <w:t xml:space="preserve"> nariadenia (EÚ) 2024/3110.“.</w:t>
      </w:r>
    </w:p>
    <w:p w:rsidR="00C224CE" w:rsidRPr="007D3700" w:rsidRDefault="00C224CE" w:rsidP="00150A0A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882" w:rsidRPr="007D3700" w:rsidRDefault="00246882" w:rsidP="00150A0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5 </w:t>
      </w:r>
      <w:r w:rsidR="00064123" w:rsidRPr="007D3700">
        <w:rPr>
          <w:rFonts w:ascii="Times New Roman" w:hAnsi="Times New Roman"/>
          <w:sz w:val="24"/>
          <w:szCs w:val="24"/>
        </w:rPr>
        <w:t>sa odsek 1</w:t>
      </w:r>
      <w:r w:rsidR="003D56B1" w:rsidRPr="007D3700">
        <w:rPr>
          <w:rFonts w:ascii="Times New Roman" w:hAnsi="Times New Roman"/>
          <w:sz w:val="24"/>
          <w:szCs w:val="24"/>
        </w:rPr>
        <w:t xml:space="preserve"> dopĺňa písmenom c), ktoré znie:</w:t>
      </w:r>
    </w:p>
    <w:p w:rsidR="006D7853" w:rsidRPr="007D3700" w:rsidRDefault="006D7853" w:rsidP="00150A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725" w:rsidRPr="007D3700" w:rsidRDefault="00524725" w:rsidP="00A349B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„c)</w:t>
      </w:r>
      <w:r w:rsidR="009F468D" w:rsidRPr="007D3700">
        <w:rPr>
          <w:rFonts w:ascii="Times New Roman" w:hAnsi="Times New Roman"/>
          <w:sz w:val="24"/>
          <w:szCs w:val="24"/>
        </w:rPr>
        <w:tab/>
      </w:r>
      <w:r w:rsidR="00F5111B" w:rsidRPr="007D3700">
        <w:rPr>
          <w:rFonts w:ascii="Times New Roman" w:hAnsi="Times New Roman"/>
          <w:sz w:val="24"/>
          <w:szCs w:val="24"/>
        </w:rPr>
        <w:t>na výrobok, na ktorý sa vzťahuje určená norma alebo SK technické posúdenie</w:t>
      </w:r>
      <w:r w:rsidR="00A349B3" w:rsidRPr="007D3700">
        <w:rPr>
          <w:rFonts w:ascii="Times New Roman" w:hAnsi="Times New Roman"/>
          <w:sz w:val="24"/>
          <w:szCs w:val="24"/>
        </w:rPr>
        <w:t xml:space="preserve">, sa </w:t>
      </w:r>
      <w:r w:rsidR="003205FA" w:rsidRPr="007D3700">
        <w:rPr>
          <w:rFonts w:ascii="Times New Roman" w:hAnsi="Times New Roman"/>
          <w:sz w:val="24"/>
          <w:szCs w:val="24"/>
        </w:rPr>
        <w:t>primerane použije</w:t>
      </w:r>
      <w:r w:rsidR="00A349B3" w:rsidRPr="007D3700">
        <w:rPr>
          <w:rFonts w:ascii="Times New Roman" w:hAnsi="Times New Roman"/>
          <w:sz w:val="24"/>
          <w:szCs w:val="24"/>
        </w:rPr>
        <w:t xml:space="preserve"> zjednodušený postup podľa osobitného predpisu.</w:t>
      </w:r>
      <w:r w:rsidR="00A349B3" w:rsidRPr="007D3700">
        <w:rPr>
          <w:rFonts w:ascii="Times New Roman" w:hAnsi="Times New Roman"/>
          <w:sz w:val="24"/>
          <w:szCs w:val="24"/>
          <w:vertAlign w:val="superscript"/>
        </w:rPr>
        <w:t>11f</w:t>
      </w:r>
      <w:r w:rsidR="00A349B3" w:rsidRPr="007D3700">
        <w:rPr>
          <w:rFonts w:ascii="Times New Roman" w:hAnsi="Times New Roman"/>
          <w:sz w:val="24"/>
          <w:szCs w:val="24"/>
        </w:rPr>
        <w:t>)</w:t>
      </w:r>
    </w:p>
    <w:p w:rsidR="00A349B3" w:rsidRPr="007D3700" w:rsidRDefault="00A349B3" w:rsidP="00A349B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349B3" w:rsidRPr="007D3700" w:rsidRDefault="00A349B3" w:rsidP="00A349B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Poznámka pod čiarou k odkazu 11f znie:</w:t>
      </w:r>
    </w:p>
    <w:p w:rsidR="00A349B3" w:rsidRPr="007D3700" w:rsidRDefault="00A349B3" w:rsidP="00A349B3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349B3" w:rsidRPr="007D3700" w:rsidRDefault="00A349B3" w:rsidP="00A349B3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11f</w:t>
      </w:r>
      <w:r w:rsidRPr="007D3700">
        <w:rPr>
          <w:rFonts w:ascii="Times New Roman" w:hAnsi="Times New Roman"/>
          <w:sz w:val="24"/>
          <w:szCs w:val="24"/>
        </w:rPr>
        <w:t xml:space="preserve">) Čl. 59 </w:t>
      </w:r>
      <w:r w:rsidR="00F368F7">
        <w:rPr>
          <w:rFonts w:ascii="Times New Roman" w:hAnsi="Times New Roman"/>
          <w:sz w:val="24"/>
          <w:szCs w:val="24"/>
        </w:rPr>
        <w:t>ods.</w:t>
      </w:r>
      <w:r w:rsidR="00F368F7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1 písm. b) nariadenia (EÚ) 2024/3110.“.</w:t>
      </w:r>
    </w:p>
    <w:p w:rsidR="00A349B3" w:rsidRPr="007D3700" w:rsidRDefault="00A349B3" w:rsidP="00A349B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24725" w:rsidRPr="007D3700" w:rsidRDefault="00524725" w:rsidP="0052472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Poznámka pod čiarou k odkazu 12 znie:</w:t>
      </w:r>
    </w:p>
    <w:p w:rsidR="00524725" w:rsidRPr="007D3700" w:rsidRDefault="00524725" w:rsidP="00524725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24725" w:rsidRPr="007D3700" w:rsidRDefault="00524725" w:rsidP="00524725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12</w:t>
      </w:r>
      <w:r w:rsidRPr="007D3700">
        <w:rPr>
          <w:rFonts w:ascii="Times New Roman" w:hAnsi="Times New Roman"/>
          <w:sz w:val="24"/>
          <w:szCs w:val="24"/>
        </w:rPr>
        <w:t xml:space="preserve">) Čl. 3 </w:t>
      </w:r>
      <w:r w:rsidR="001B6571" w:rsidRPr="007D3700">
        <w:rPr>
          <w:rFonts w:ascii="Times New Roman" w:hAnsi="Times New Roman"/>
          <w:sz w:val="24"/>
          <w:szCs w:val="24"/>
        </w:rPr>
        <w:t>bod</w:t>
      </w:r>
      <w:r w:rsidRPr="007D3700">
        <w:rPr>
          <w:rFonts w:ascii="Times New Roman" w:hAnsi="Times New Roman"/>
          <w:sz w:val="24"/>
          <w:szCs w:val="24"/>
        </w:rPr>
        <w:t xml:space="preserve"> 38 nariadenia (EÚ) 2024/3110.“.</w:t>
      </w:r>
    </w:p>
    <w:p w:rsidR="00DC2000" w:rsidRPr="007D3700" w:rsidRDefault="00DC2000" w:rsidP="00150A0A">
      <w:pPr>
        <w:spacing w:after="0" w:line="240" w:lineRule="auto"/>
        <w:ind w:left="180" w:firstLine="180"/>
        <w:jc w:val="both"/>
        <w:rPr>
          <w:rFonts w:ascii="Times New Roman" w:hAnsi="Times New Roman"/>
          <w:sz w:val="24"/>
          <w:szCs w:val="24"/>
        </w:rPr>
      </w:pPr>
    </w:p>
    <w:p w:rsidR="00883D9A" w:rsidRPr="007D3700" w:rsidRDefault="00883D9A" w:rsidP="00150A0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§ 5 sa dopĺňa odsekom </w:t>
      </w:r>
      <w:r w:rsidR="00064123" w:rsidRPr="007D3700">
        <w:rPr>
          <w:rFonts w:ascii="Times New Roman" w:hAnsi="Times New Roman"/>
          <w:sz w:val="24"/>
          <w:szCs w:val="24"/>
        </w:rPr>
        <w:t>4</w:t>
      </w:r>
      <w:r w:rsidRPr="007D3700">
        <w:rPr>
          <w:rFonts w:ascii="Times New Roman" w:hAnsi="Times New Roman"/>
          <w:sz w:val="24"/>
          <w:szCs w:val="24"/>
        </w:rPr>
        <w:t>, ktorý znie:</w:t>
      </w:r>
    </w:p>
    <w:p w:rsidR="00DC2000" w:rsidRPr="007D3700" w:rsidRDefault="00DC2000" w:rsidP="00150A0A">
      <w:pPr>
        <w:pStyle w:val="Odsekzoznamu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</w:p>
    <w:p w:rsidR="00883D9A" w:rsidRPr="007D3700" w:rsidRDefault="00883D9A" w:rsidP="00150A0A">
      <w:pPr>
        <w:pStyle w:val="Odsekzoznamu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„(</w:t>
      </w:r>
      <w:r w:rsidR="00524725" w:rsidRPr="007D3700">
        <w:rPr>
          <w:rFonts w:ascii="Times New Roman" w:hAnsi="Times New Roman"/>
          <w:sz w:val="24"/>
          <w:szCs w:val="24"/>
        </w:rPr>
        <w:t>4</w:t>
      </w:r>
      <w:r w:rsidRPr="007D3700">
        <w:rPr>
          <w:rFonts w:ascii="Times New Roman" w:hAnsi="Times New Roman"/>
          <w:sz w:val="24"/>
          <w:szCs w:val="24"/>
        </w:rPr>
        <w:t xml:space="preserve">) Ak je súčasťou </w:t>
      </w:r>
      <w:r w:rsidR="00022D66" w:rsidRPr="007D3700">
        <w:rPr>
          <w:rFonts w:ascii="Times New Roman" w:hAnsi="Times New Roman"/>
          <w:sz w:val="24"/>
          <w:szCs w:val="24"/>
        </w:rPr>
        <w:t>príslušného systému posudzovania parametrov a</w:t>
      </w:r>
      <w:r w:rsidR="00CE529D" w:rsidRPr="007D3700">
        <w:rPr>
          <w:rFonts w:ascii="Times New Roman" w:hAnsi="Times New Roman"/>
          <w:sz w:val="24"/>
          <w:szCs w:val="24"/>
        </w:rPr>
        <w:t>lebo</w:t>
      </w:r>
      <w:r w:rsidR="00022D66" w:rsidRPr="007D3700">
        <w:rPr>
          <w:rFonts w:ascii="Times New Roman" w:hAnsi="Times New Roman"/>
          <w:sz w:val="24"/>
          <w:szCs w:val="24"/>
        </w:rPr>
        <w:t xml:space="preserve"> </w:t>
      </w:r>
      <w:r w:rsidR="00692623" w:rsidRPr="007D3700">
        <w:rPr>
          <w:rFonts w:ascii="Times New Roman" w:hAnsi="Times New Roman"/>
          <w:sz w:val="24"/>
          <w:szCs w:val="24"/>
        </w:rPr>
        <w:t xml:space="preserve">príslušného systému posudzovania a overovania aj posudzovanie parametrov </w:t>
      </w:r>
      <w:r w:rsidR="00022D66" w:rsidRPr="007D3700">
        <w:rPr>
          <w:rFonts w:ascii="Times New Roman" w:hAnsi="Times New Roman"/>
          <w:sz w:val="24"/>
          <w:szCs w:val="24"/>
        </w:rPr>
        <w:t xml:space="preserve">alebo posudzovanie parametrov a zhody </w:t>
      </w:r>
      <w:r w:rsidR="00073635" w:rsidRPr="007D3700">
        <w:rPr>
          <w:rFonts w:ascii="Times New Roman" w:hAnsi="Times New Roman"/>
          <w:sz w:val="24"/>
          <w:szCs w:val="24"/>
        </w:rPr>
        <w:t>autorizo</w:t>
      </w:r>
      <w:r w:rsidR="00692623" w:rsidRPr="007D3700">
        <w:rPr>
          <w:rFonts w:ascii="Times New Roman" w:hAnsi="Times New Roman"/>
          <w:sz w:val="24"/>
          <w:szCs w:val="24"/>
        </w:rPr>
        <w:t xml:space="preserve">vanou osobou, </w:t>
      </w:r>
      <w:r w:rsidR="00073635" w:rsidRPr="007D3700">
        <w:rPr>
          <w:rFonts w:ascii="Times New Roman" w:hAnsi="Times New Roman"/>
          <w:sz w:val="24"/>
          <w:szCs w:val="24"/>
        </w:rPr>
        <w:t>autoriz</w:t>
      </w:r>
      <w:r w:rsidR="00692623" w:rsidRPr="007D3700">
        <w:rPr>
          <w:rFonts w:ascii="Times New Roman" w:hAnsi="Times New Roman"/>
          <w:sz w:val="24"/>
          <w:szCs w:val="24"/>
        </w:rPr>
        <w:t xml:space="preserve">ovaná osoba namiesto posúdenia </w:t>
      </w:r>
      <w:r w:rsidR="00022D66" w:rsidRPr="007D3700">
        <w:rPr>
          <w:rFonts w:ascii="Times New Roman" w:hAnsi="Times New Roman"/>
          <w:sz w:val="24"/>
          <w:szCs w:val="24"/>
        </w:rPr>
        <w:t xml:space="preserve">parametrov alebo posúdenia </w:t>
      </w:r>
      <w:r w:rsidR="00692623" w:rsidRPr="007D3700">
        <w:rPr>
          <w:rFonts w:ascii="Times New Roman" w:hAnsi="Times New Roman"/>
          <w:sz w:val="24"/>
          <w:szCs w:val="24"/>
        </w:rPr>
        <w:t xml:space="preserve">parametrov </w:t>
      </w:r>
      <w:r w:rsidR="00022D66" w:rsidRPr="007D3700">
        <w:rPr>
          <w:rFonts w:ascii="Times New Roman" w:hAnsi="Times New Roman"/>
          <w:sz w:val="24"/>
          <w:szCs w:val="24"/>
        </w:rPr>
        <w:t xml:space="preserve">a zhody </w:t>
      </w:r>
      <w:r w:rsidR="00692623" w:rsidRPr="007D3700">
        <w:rPr>
          <w:rFonts w:ascii="Times New Roman" w:hAnsi="Times New Roman"/>
          <w:sz w:val="24"/>
          <w:szCs w:val="24"/>
        </w:rPr>
        <w:t>výrobku posúdi a osvedčí riadne splnenie postupu podľa odsek</w:t>
      </w:r>
      <w:r w:rsidR="004C3DB9" w:rsidRPr="007D3700">
        <w:rPr>
          <w:rFonts w:ascii="Times New Roman" w:hAnsi="Times New Roman"/>
          <w:sz w:val="24"/>
          <w:szCs w:val="24"/>
        </w:rPr>
        <w:t>ov 1 a</w:t>
      </w:r>
      <w:r w:rsidR="00692623" w:rsidRPr="007D3700">
        <w:rPr>
          <w:rFonts w:ascii="Times New Roman" w:hAnsi="Times New Roman"/>
          <w:sz w:val="24"/>
          <w:szCs w:val="24"/>
        </w:rPr>
        <w:t xml:space="preserve"> </w:t>
      </w:r>
      <w:r w:rsidR="00064123" w:rsidRPr="007D3700">
        <w:rPr>
          <w:rFonts w:ascii="Times New Roman" w:hAnsi="Times New Roman"/>
          <w:sz w:val="24"/>
          <w:szCs w:val="24"/>
        </w:rPr>
        <w:t>2</w:t>
      </w:r>
      <w:r w:rsidR="00692623" w:rsidRPr="007D3700">
        <w:rPr>
          <w:rFonts w:ascii="Times New Roman" w:hAnsi="Times New Roman"/>
          <w:sz w:val="24"/>
          <w:szCs w:val="24"/>
        </w:rPr>
        <w:t xml:space="preserve">.“. </w:t>
      </w:r>
    </w:p>
    <w:p w:rsidR="00C224CE" w:rsidRPr="007D3700" w:rsidRDefault="00C224CE" w:rsidP="00150A0A">
      <w:pPr>
        <w:pStyle w:val="Odsekzoznamu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</w:p>
    <w:p w:rsidR="00DA2418" w:rsidRPr="007D3700" w:rsidRDefault="00DA2418" w:rsidP="00150A0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Nadpis § 6 znie: „</w:t>
      </w:r>
      <w:r w:rsidR="00E70083" w:rsidRPr="007D3700">
        <w:rPr>
          <w:rFonts w:ascii="Times New Roman" w:hAnsi="Times New Roman"/>
          <w:sz w:val="24"/>
          <w:szCs w:val="24"/>
        </w:rPr>
        <w:t xml:space="preserve">SK </w:t>
      </w:r>
      <w:r w:rsidR="00E70083" w:rsidRPr="007D3700">
        <w:rPr>
          <w:rFonts w:ascii="Times New Roman" w:hAnsi="Times New Roman"/>
          <w:bCs/>
          <w:sz w:val="24"/>
          <w:szCs w:val="24"/>
        </w:rPr>
        <w:t>v</w:t>
      </w:r>
      <w:r w:rsidRPr="007D3700">
        <w:rPr>
          <w:rFonts w:ascii="Times New Roman" w:hAnsi="Times New Roman"/>
          <w:bCs/>
          <w:sz w:val="24"/>
          <w:szCs w:val="24"/>
        </w:rPr>
        <w:t>yhlásenia výrobcu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C224CE" w:rsidRPr="007D3700" w:rsidRDefault="00C224CE" w:rsidP="00150A0A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34F" w:rsidRPr="007D3700" w:rsidRDefault="00A8034F" w:rsidP="00150A0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6 odsek 1 znie:</w:t>
      </w:r>
    </w:p>
    <w:p w:rsidR="00DC2000" w:rsidRPr="007D3700" w:rsidRDefault="00DC2000" w:rsidP="00150A0A">
      <w:pPr>
        <w:spacing w:after="0" w:line="240" w:lineRule="auto"/>
        <w:ind w:left="851" w:hanging="143"/>
        <w:jc w:val="both"/>
        <w:rPr>
          <w:rFonts w:ascii="Times New Roman" w:hAnsi="Times New Roman"/>
          <w:sz w:val="24"/>
          <w:szCs w:val="24"/>
        </w:rPr>
      </w:pPr>
    </w:p>
    <w:p w:rsidR="00A8034F" w:rsidRPr="007D3700" w:rsidRDefault="00A8034F" w:rsidP="006E0B82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„(1) Výrobca vypracuje k výrobku, ktorý uvádza na domáci trh,</w:t>
      </w:r>
      <w:r w:rsidR="00100D5E" w:rsidRPr="007D3700">
        <w:rPr>
          <w:rFonts w:ascii="Times New Roman" w:hAnsi="Times New Roman"/>
          <w:sz w:val="24"/>
          <w:szCs w:val="24"/>
        </w:rPr>
        <w:t xml:space="preserve"> </w:t>
      </w:r>
      <w:r w:rsidR="00064123" w:rsidRPr="007D3700">
        <w:rPr>
          <w:rFonts w:ascii="Times New Roman" w:hAnsi="Times New Roman"/>
          <w:sz w:val="24"/>
          <w:szCs w:val="24"/>
        </w:rPr>
        <w:t xml:space="preserve">SK </w:t>
      </w:r>
      <w:r w:rsidR="00100D5E" w:rsidRPr="007D3700">
        <w:rPr>
          <w:rFonts w:ascii="Times New Roman" w:hAnsi="Times New Roman"/>
          <w:sz w:val="24"/>
          <w:szCs w:val="24"/>
        </w:rPr>
        <w:t xml:space="preserve">vyhlásenie </w:t>
      </w:r>
      <w:r w:rsidR="000305F7" w:rsidRPr="007D3700">
        <w:rPr>
          <w:rFonts w:ascii="Times New Roman" w:hAnsi="Times New Roman"/>
          <w:sz w:val="24"/>
          <w:szCs w:val="24"/>
        </w:rPr>
        <w:t>vo vzťahu</w:t>
      </w:r>
      <w:r w:rsidR="00100D5E" w:rsidRPr="007D3700">
        <w:rPr>
          <w:rFonts w:ascii="Times New Roman" w:hAnsi="Times New Roman"/>
          <w:sz w:val="24"/>
          <w:szCs w:val="24"/>
        </w:rPr>
        <w:t xml:space="preserve"> </w:t>
      </w:r>
      <w:r w:rsidR="004F09CD" w:rsidRPr="007D3700">
        <w:rPr>
          <w:rFonts w:ascii="Times New Roman" w:hAnsi="Times New Roman"/>
          <w:sz w:val="24"/>
          <w:szCs w:val="24"/>
        </w:rPr>
        <w:t>k</w:t>
      </w:r>
    </w:p>
    <w:p w:rsidR="00A8034F" w:rsidRPr="007D3700" w:rsidRDefault="00A8034F" w:rsidP="006E0B82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základným požiadavkám na stavby</w:t>
      </w:r>
      <w:r w:rsidR="00F25743" w:rsidRPr="007D3700">
        <w:rPr>
          <w:rFonts w:ascii="Times New Roman" w:hAnsi="Times New Roman"/>
          <w:sz w:val="24"/>
          <w:szCs w:val="24"/>
        </w:rPr>
        <w:t xml:space="preserve"> (ďalej len „SK vyhlásenie o parametroch“)</w:t>
      </w:r>
      <w:r w:rsidR="008D27E1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8D27E1" w:rsidRPr="007D3700">
        <w:rPr>
          <w:rFonts w:ascii="Times New Roman" w:hAnsi="Times New Roman"/>
          <w:sz w:val="24"/>
          <w:szCs w:val="24"/>
        </w:rPr>
        <w:t xml:space="preserve">ak </w:t>
      </w:r>
      <w:r w:rsidR="000252A1" w:rsidRPr="007D3700">
        <w:rPr>
          <w:rFonts w:ascii="Times New Roman" w:hAnsi="Times New Roman"/>
          <w:sz w:val="24"/>
          <w:szCs w:val="24"/>
        </w:rPr>
        <w:t xml:space="preserve">výrobok možno zatriediť do niektorej zo skupín výrobkov, ktoré </w:t>
      </w:r>
      <w:r w:rsidR="008D27E1" w:rsidRPr="007D3700">
        <w:rPr>
          <w:rFonts w:ascii="Times New Roman" w:hAnsi="Times New Roman"/>
          <w:sz w:val="24"/>
          <w:szCs w:val="24"/>
        </w:rPr>
        <w:t xml:space="preserve">ustanovuje vykonávací predpis </w:t>
      </w:r>
      <w:r w:rsidR="00E75E72" w:rsidRPr="007D3700">
        <w:rPr>
          <w:rFonts w:ascii="Times New Roman" w:hAnsi="Times New Roman"/>
          <w:sz w:val="24"/>
          <w:szCs w:val="24"/>
        </w:rPr>
        <w:t xml:space="preserve">vydaný </w:t>
      </w:r>
      <w:r w:rsidR="008D27E1" w:rsidRPr="007D3700">
        <w:rPr>
          <w:rFonts w:ascii="Times New Roman" w:hAnsi="Times New Roman"/>
          <w:sz w:val="24"/>
          <w:szCs w:val="24"/>
        </w:rPr>
        <w:t>podľa § 13 ods. 2</w:t>
      </w:r>
      <w:r w:rsidR="00E75E72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alebo</w:t>
      </w:r>
    </w:p>
    <w:p w:rsidR="00A8034F" w:rsidRPr="007D3700" w:rsidRDefault="00A8034F" w:rsidP="006E0B82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základným požiadavkám na stavby a zhode </w:t>
      </w:r>
      <w:r w:rsidR="00100D5E" w:rsidRPr="007D3700">
        <w:rPr>
          <w:rFonts w:ascii="Times New Roman" w:hAnsi="Times New Roman"/>
          <w:sz w:val="24"/>
          <w:szCs w:val="24"/>
        </w:rPr>
        <w:t>výrobku s požiadavkami na výrobok</w:t>
      </w:r>
      <w:r w:rsidR="00F25743" w:rsidRPr="007D3700">
        <w:rPr>
          <w:rFonts w:ascii="Times New Roman" w:hAnsi="Times New Roman"/>
          <w:sz w:val="24"/>
          <w:szCs w:val="24"/>
        </w:rPr>
        <w:t xml:space="preserve"> (ďalej len „SK vyhlásenie o parametroch a zhode“)</w:t>
      </w:r>
      <w:r w:rsidR="003065B3" w:rsidRPr="007D3700">
        <w:rPr>
          <w:rFonts w:ascii="Times New Roman" w:hAnsi="Times New Roman"/>
          <w:sz w:val="24"/>
          <w:szCs w:val="24"/>
        </w:rPr>
        <w:t xml:space="preserve">, ak </w:t>
      </w:r>
      <w:r w:rsidR="000252A1" w:rsidRPr="007D3700">
        <w:rPr>
          <w:rFonts w:ascii="Times New Roman" w:hAnsi="Times New Roman"/>
          <w:sz w:val="24"/>
          <w:szCs w:val="24"/>
        </w:rPr>
        <w:t>výrobok možno zatriediť do niektorej zo skupín výrobkov, ktoré</w:t>
      </w:r>
      <w:r w:rsidR="003065B3" w:rsidRPr="007D3700">
        <w:rPr>
          <w:rFonts w:ascii="Times New Roman" w:hAnsi="Times New Roman"/>
          <w:sz w:val="24"/>
          <w:szCs w:val="24"/>
        </w:rPr>
        <w:t xml:space="preserve"> ustanovuje vykonávací predpis vydaný podľa § 13 ods. 3</w:t>
      </w:r>
      <w:r w:rsidR="00100D5E" w:rsidRPr="007D3700">
        <w:rPr>
          <w:rFonts w:ascii="Times New Roman" w:hAnsi="Times New Roman"/>
          <w:sz w:val="24"/>
          <w:szCs w:val="24"/>
        </w:rPr>
        <w:t>.“.</w:t>
      </w:r>
    </w:p>
    <w:p w:rsidR="00C224CE" w:rsidRPr="007D3700" w:rsidRDefault="00C224CE" w:rsidP="006E0B82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E353B5" w:rsidRPr="007D3700" w:rsidRDefault="00100D5E" w:rsidP="006E0B8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6 ods. 2 úvodná veta znie: „SK vyhláseni</w:t>
      </w:r>
      <w:r w:rsidR="00B245F1" w:rsidRPr="007D3700">
        <w:rPr>
          <w:rFonts w:ascii="Times New Roman" w:hAnsi="Times New Roman"/>
          <w:sz w:val="24"/>
          <w:szCs w:val="24"/>
        </w:rPr>
        <w:t>e</w:t>
      </w:r>
      <w:r w:rsidRPr="007D3700">
        <w:rPr>
          <w:rFonts w:ascii="Times New Roman" w:hAnsi="Times New Roman"/>
          <w:sz w:val="24"/>
          <w:szCs w:val="24"/>
        </w:rPr>
        <w:t xml:space="preserve"> podľa odseku 1 obsahuj</w:t>
      </w:r>
      <w:r w:rsidR="00B245F1" w:rsidRPr="007D3700">
        <w:rPr>
          <w:rFonts w:ascii="Times New Roman" w:hAnsi="Times New Roman"/>
          <w:sz w:val="24"/>
          <w:szCs w:val="24"/>
        </w:rPr>
        <w:t>e</w:t>
      </w:r>
      <w:r w:rsidRPr="007D3700">
        <w:rPr>
          <w:rFonts w:ascii="Times New Roman" w:hAnsi="Times New Roman"/>
          <w:sz w:val="24"/>
          <w:szCs w:val="24"/>
        </w:rPr>
        <w:t xml:space="preserve"> najmä“.</w:t>
      </w:r>
    </w:p>
    <w:p w:rsidR="00387953" w:rsidRPr="007D3700" w:rsidRDefault="00387953" w:rsidP="008F42C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87953" w:rsidRPr="007D3700" w:rsidRDefault="00387953" w:rsidP="00161DA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6 ods. 2 písm. e) sa za slov</w:t>
      </w:r>
      <w:r w:rsidR="00161DA5" w:rsidRPr="007D3700">
        <w:rPr>
          <w:rFonts w:ascii="Times New Roman" w:hAnsi="Times New Roman"/>
          <w:sz w:val="24"/>
          <w:szCs w:val="24"/>
        </w:rPr>
        <w:t>o</w:t>
      </w:r>
      <w:r w:rsidRPr="007D3700">
        <w:rPr>
          <w:rFonts w:ascii="Times New Roman" w:hAnsi="Times New Roman"/>
          <w:sz w:val="24"/>
          <w:szCs w:val="24"/>
        </w:rPr>
        <w:t xml:space="preserve"> „</w:t>
      </w:r>
      <w:r w:rsidR="00161DA5" w:rsidRPr="007D3700">
        <w:rPr>
          <w:rFonts w:ascii="Times New Roman" w:hAnsi="Times New Roman"/>
          <w:sz w:val="24"/>
          <w:szCs w:val="24"/>
        </w:rPr>
        <w:t>výrobku</w:t>
      </w:r>
      <w:r w:rsidRPr="007D3700">
        <w:rPr>
          <w:rFonts w:ascii="Times New Roman" w:hAnsi="Times New Roman"/>
          <w:sz w:val="24"/>
          <w:szCs w:val="24"/>
        </w:rPr>
        <w:t xml:space="preserve">“ vkladajú slová „alebo posudzovania a overovania“. </w:t>
      </w:r>
    </w:p>
    <w:p w:rsidR="00C224CE" w:rsidRPr="007D3700" w:rsidRDefault="00C224CE" w:rsidP="006E0B8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24CE" w:rsidRPr="007D3700" w:rsidRDefault="00F43CEA" w:rsidP="006E0B8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6 ods. 2 písm. f) sa</w:t>
      </w:r>
      <w:r w:rsidR="00B97374" w:rsidRPr="007D3700">
        <w:rPr>
          <w:rFonts w:ascii="Times New Roman" w:hAnsi="Times New Roman"/>
          <w:sz w:val="24"/>
          <w:szCs w:val="24"/>
        </w:rPr>
        <w:t xml:space="preserve"> za</w:t>
      </w:r>
      <w:r w:rsidRPr="007D3700">
        <w:rPr>
          <w:rFonts w:ascii="Times New Roman" w:hAnsi="Times New Roman"/>
          <w:sz w:val="24"/>
          <w:szCs w:val="24"/>
        </w:rPr>
        <w:t xml:space="preserve"> slová „</w:t>
      </w:r>
      <w:r w:rsidR="00B97374" w:rsidRPr="007D3700">
        <w:rPr>
          <w:rFonts w:ascii="Times New Roman" w:hAnsi="Times New Roman"/>
          <w:sz w:val="24"/>
          <w:szCs w:val="24"/>
        </w:rPr>
        <w:t>SK certifikáte</w:t>
      </w:r>
      <w:r w:rsidRPr="007D3700">
        <w:rPr>
          <w:rFonts w:ascii="Times New Roman" w:hAnsi="Times New Roman"/>
          <w:sz w:val="24"/>
          <w:szCs w:val="24"/>
        </w:rPr>
        <w:t xml:space="preserve">“ </w:t>
      </w:r>
      <w:r w:rsidR="00B97374" w:rsidRPr="007D3700">
        <w:rPr>
          <w:rFonts w:ascii="Times New Roman" w:hAnsi="Times New Roman"/>
          <w:sz w:val="24"/>
          <w:szCs w:val="24"/>
        </w:rPr>
        <w:t>vkladajú</w:t>
      </w:r>
      <w:r w:rsidRPr="007D3700">
        <w:rPr>
          <w:rFonts w:ascii="Times New Roman" w:hAnsi="Times New Roman"/>
          <w:sz w:val="24"/>
          <w:szCs w:val="24"/>
        </w:rPr>
        <w:t xml:space="preserve"> slov</w:t>
      </w:r>
      <w:r w:rsidR="00B97374" w:rsidRPr="007D3700">
        <w:rPr>
          <w:rFonts w:ascii="Times New Roman" w:hAnsi="Times New Roman"/>
          <w:sz w:val="24"/>
          <w:szCs w:val="24"/>
        </w:rPr>
        <w:t>á</w:t>
      </w:r>
      <w:r w:rsidRPr="007D3700">
        <w:rPr>
          <w:rFonts w:ascii="Times New Roman" w:hAnsi="Times New Roman"/>
          <w:sz w:val="24"/>
          <w:szCs w:val="24"/>
        </w:rPr>
        <w:t xml:space="preserve"> „alebo o SK protokole o overení“</w:t>
      </w:r>
      <w:r w:rsidR="00161DA5" w:rsidRPr="007D3700">
        <w:rPr>
          <w:rFonts w:ascii="Times New Roman" w:hAnsi="Times New Roman"/>
          <w:sz w:val="24"/>
          <w:szCs w:val="24"/>
        </w:rPr>
        <w:t xml:space="preserve"> a za slovo „výrobku“ sa vkladajú slová „alebo posudzovania a overovania“.</w:t>
      </w:r>
    </w:p>
    <w:p w:rsidR="005C6204" w:rsidRPr="007D3700" w:rsidRDefault="005C6204" w:rsidP="008F42C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C6204" w:rsidRPr="007D3700" w:rsidRDefault="005C6204" w:rsidP="006E0B8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6 ods. 2 písm. g)</w:t>
      </w:r>
      <w:r w:rsidR="00126EE8">
        <w:rPr>
          <w:rFonts w:ascii="Times New Roman" w:hAnsi="Times New Roman"/>
          <w:sz w:val="24"/>
          <w:szCs w:val="24"/>
        </w:rPr>
        <w:t xml:space="preserve"> a</w:t>
      </w:r>
      <w:r w:rsidR="007D3700">
        <w:rPr>
          <w:rFonts w:ascii="Times New Roman" w:hAnsi="Times New Roman"/>
          <w:sz w:val="24"/>
          <w:szCs w:val="24"/>
        </w:rPr>
        <w:t xml:space="preserve"> </w:t>
      </w:r>
      <w:r w:rsidR="007D3700" w:rsidRPr="007D3700">
        <w:rPr>
          <w:rFonts w:ascii="Times New Roman" w:hAnsi="Times New Roman"/>
          <w:sz w:val="24"/>
          <w:szCs w:val="24"/>
        </w:rPr>
        <w:t xml:space="preserve">§ 14 ods. 1 písm. a), b) a e) </w:t>
      </w:r>
      <w:r w:rsidRPr="007D3700">
        <w:rPr>
          <w:rFonts w:ascii="Times New Roman" w:hAnsi="Times New Roman"/>
          <w:sz w:val="24"/>
          <w:szCs w:val="24"/>
        </w:rPr>
        <w:t xml:space="preserve">sa </w:t>
      </w:r>
      <w:r w:rsidR="007D3700" w:rsidRPr="007D3700">
        <w:rPr>
          <w:rFonts w:ascii="Times New Roman" w:hAnsi="Times New Roman"/>
          <w:sz w:val="24"/>
          <w:szCs w:val="24"/>
        </w:rPr>
        <w:t>slov</w:t>
      </w:r>
      <w:r w:rsidR="007D3700">
        <w:rPr>
          <w:rFonts w:ascii="Times New Roman" w:hAnsi="Times New Roman"/>
          <w:sz w:val="24"/>
          <w:szCs w:val="24"/>
        </w:rPr>
        <w:t>o</w:t>
      </w:r>
      <w:r w:rsidR="007D3700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 xml:space="preserve">„parametrov“ </w:t>
      </w:r>
      <w:r w:rsidR="00F368F7">
        <w:rPr>
          <w:rFonts w:ascii="Times New Roman" w:hAnsi="Times New Roman"/>
          <w:sz w:val="24"/>
          <w:szCs w:val="24"/>
        </w:rPr>
        <w:t xml:space="preserve">nahrádza </w:t>
      </w:r>
      <w:r w:rsidR="00F368F7" w:rsidRPr="007D3700">
        <w:rPr>
          <w:rFonts w:ascii="Times New Roman" w:hAnsi="Times New Roman"/>
          <w:sz w:val="24"/>
          <w:szCs w:val="24"/>
        </w:rPr>
        <w:t>slov</w:t>
      </w:r>
      <w:r w:rsidR="00F368F7">
        <w:rPr>
          <w:rFonts w:ascii="Times New Roman" w:hAnsi="Times New Roman"/>
          <w:sz w:val="24"/>
          <w:szCs w:val="24"/>
        </w:rPr>
        <w:t>ami</w:t>
      </w:r>
      <w:r w:rsidR="00F368F7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„</w:t>
      </w:r>
      <w:r w:rsidR="00F368F7">
        <w:rPr>
          <w:rFonts w:ascii="Times New Roman" w:hAnsi="Times New Roman"/>
          <w:sz w:val="24"/>
          <w:szCs w:val="24"/>
        </w:rPr>
        <w:t xml:space="preserve">parametrov </w:t>
      </w:r>
      <w:r w:rsidRPr="007D3700">
        <w:rPr>
          <w:rFonts w:ascii="Times New Roman" w:hAnsi="Times New Roman"/>
          <w:sz w:val="24"/>
          <w:szCs w:val="24"/>
        </w:rPr>
        <w:t>alebo posudzovanie parametrov a zhody“.</w:t>
      </w:r>
    </w:p>
    <w:p w:rsidR="00C224CE" w:rsidRPr="007D3700" w:rsidRDefault="00C224CE" w:rsidP="006E0B8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43CEA" w:rsidRPr="007D3700" w:rsidRDefault="00F43CEA" w:rsidP="006E0B8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6 ods. 2 sa za písmeno h) vkladá nové písmeno i), ktoré znie:</w:t>
      </w:r>
    </w:p>
    <w:p w:rsidR="00DC2000" w:rsidRPr="007D3700" w:rsidRDefault="00DC2000" w:rsidP="006E0B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CEA" w:rsidRPr="007D3700" w:rsidRDefault="00F43CEA" w:rsidP="006E0B8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„i) výrobcom deklarované požiadavky na výrobok,“.</w:t>
      </w:r>
    </w:p>
    <w:p w:rsidR="00DC2000" w:rsidRPr="007D3700" w:rsidRDefault="00DC2000" w:rsidP="006E0B82">
      <w:pPr>
        <w:spacing w:after="0" w:line="240" w:lineRule="auto"/>
        <w:ind w:left="180" w:firstLine="180"/>
        <w:jc w:val="both"/>
        <w:rPr>
          <w:rFonts w:ascii="Times New Roman" w:hAnsi="Times New Roman"/>
          <w:sz w:val="24"/>
          <w:szCs w:val="24"/>
        </w:rPr>
      </w:pPr>
    </w:p>
    <w:p w:rsidR="00344B8D" w:rsidRPr="007D3700" w:rsidRDefault="00344B8D" w:rsidP="006E0B82">
      <w:pPr>
        <w:spacing w:after="0" w:line="240" w:lineRule="auto"/>
        <w:ind w:left="180" w:firstLine="18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lastRenderedPageBreak/>
        <w:t>Doterajšie písmeno i) sa označuje ako písmeno j).</w:t>
      </w:r>
    </w:p>
    <w:p w:rsidR="00C224CE" w:rsidRPr="007D3700" w:rsidRDefault="00C224CE" w:rsidP="006E0B82">
      <w:pPr>
        <w:pStyle w:val="Odsekzoznamu"/>
        <w:spacing w:after="0" w:line="240" w:lineRule="auto"/>
        <w:ind w:hanging="12"/>
        <w:jc w:val="both"/>
        <w:rPr>
          <w:rFonts w:ascii="Times New Roman" w:hAnsi="Times New Roman"/>
          <w:sz w:val="24"/>
          <w:szCs w:val="24"/>
        </w:rPr>
      </w:pPr>
    </w:p>
    <w:p w:rsidR="00F43CEA" w:rsidRPr="007D3700" w:rsidRDefault="00692623" w:rsidP="006E0B8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</w:t>
      </w:r>
      <w:r w:rsidR="00F43CEA" w:rsidRPr="007D3700">
        <w:rPr>
          <w:rFonts w:ascii="Times New Roman" w:hAnsi="Times New Roman"/>
          <w:sz w:val="24"/>
          <w:szCs w:val="24"/>
        </w:rPr>
        <w:t xml:space="preserve"> § 6 ods. 2 písm. j) sa slová „o parametroch, jej podpis a odtlačok pečiatky výrobcu“ nahrádzajú slovami „podľa odseku 1 a jej podpis“.</w:t>
      </w:r>
    </w:p>
    <w:p w:rsidR="00C224CE" w:rsidRPr="007D3700" w:rsidRDefault="00C224CE" w:rsidP="006E0B8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24CE" w:rsidRPr="00F77FCE" w:rsidRDefault="00F43CEA" w:rsidP="00F77FC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6 ods. 3 sa slová „o parametroch“ nahrádzajú slovami „podľa odseku 1“.</w:t>
      </w:r>
    </w:p>
    <w:p w:rsidR="00115084" w:rsidRPr="007D3700" w:rsidRDefault="00115084" w:rsidP="006E0B8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6 odsek 4 znie:</w:t>
      </w:r>
      <w:r w:rsidR="00A51284" w:rsidRPr="007D3700">
        <w:rPr>
          <w:rFonts w:ascii="Times New Roman" w:hAnsi="Times New Roman"/>
          <w:sz w:val="24"/>
          <w:szCs w:val="24"/>
        </w:rPr>
        <w:t xml:space="preserve"> </w:t>
      </w:r>
    </w:p>
    <w:p w:rsidR="000E4FB2" w:rsidRPr="007D3700" w:rsidRDefault="000E4FB2" w:rsidP="006E0B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084" w:rsidRPr="007D3700" w:rsidRDefault="00883D9A" w:rsidP="006E0B82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="00115084" w:rsidRPr="007D3700">
        <w:rPr>
          <w:rFonts w:ascii="Times New Roman" w:hAnsi="Times New Roman"/>
          <w:sz w:val="24"/>
          <w:szCs w:val="24"/>
        </w:rPr>
        <w:t>(4)</w:t>
      </w:r>
      <w:r w:rsidR="000E4FB2" w:rsidRPr="007D3700">
        <w:rPr>
          <w:rFonts w:ascii="Times New Roman" w:hAnsi="Times New Roman"/>
          <w:sz w:val="24"/>
          <w:szCs w:val="24"/>
        </w:rPr>
        <w:tab/>
      </w:r>
      <w:r w:rsidR="00115084" w:rsidRPr="007D3700">
        <w:rPr>
          <w:rFonts w:ascii="Times New Roman" w:hAnsi="Times New Roman"/>
          <w:sz w:val="24"/>
          <w:szCs w:val="24"/>
        </w:rPr>
        <w:t>Výrobca poskytne SK vyhlásenie podľa odseku 1 elektronicky distribútorovi alebo inému odberateľovi spolu s </w:t>
      </w:r>
      <w:r w:rsidRPr="007D3700">
        <w:rPr>
          <w:rFonts w:ascii="Times New Roman" w:hAnsi="Times New Roman"/>
          <w:sz w:val="24"/>
          <w:szCs w:val="24"/>
        </w:rPr>
        <w:t>prv</w:t>
      </w:r>
      <w:r w:rsidR="00115084" w:rsidRPr="007D3700">
        <w:rPr>
          <w:rFonts w:ascii="Times New Roman" w:hAnsi="Times New Roman"/>
          <w:sz w:val="24"/>
          <w:szCs w:val="24"/>
        </w:rPr>
        <w:t>ou dodávkou výrobku</w:t>
      </w:r>
      <w:r w:rsidRPr="007D3700">
        <w:rPr>
          <w:rFonts w:ascii="Times New Roman" w:hAnsi="Times New Roman"/>
          <w:sz w:val="24"/>
          <w:szCs w:val="24"/>
        </w:rPr>
        <w:t>; v</w:t>
      </w:r>
      <w:r w:rsidR="00115084" w:rsidRPr="007D3700">
        <w:rPr>
          <w:rFonts w:ascii="Times New Roman" w:hAnsi="Times New Roman"/>
          <w:sz w:val="24"/>
          <w:szCs w:val="24"/>
        </w:rPr>
        <w:t> </w:t>
      </w:r>
      <w:r w:rsidR="00703754" w:rsidRPr="007D3700">
        <w:rPr>
          <w:rFonts w:ascii="Times New Roman" w:hAnsi="Times New Roman"/>
          <w:sz w:val="24"/>
          <w:szCs w:val="24"/>
        </w:rPr>
        <w:t xml:space="preserve">listinnej </w:t>
      </w:r>
      <w:r w:rsidR="00AF396A" w:rsidRPr="007D3700">
        <w:rPr>
          <w:rFonts w:ascii="Times New Roman" w:hAnsi="Times New Roman"/>
          <w:sz w:val="24"/>
          <w:szCs w:val="24"/>
        </w:rPr>
        <w:t>podobe</w:t>
      </w:r>
      <w:r w:rsidR="00115084" w:rsidRPr="007D3700">
        <w:rPr>
          <w:rFonts w:ascii="Times New Roman" w:hAnsi="Times New Roman"/>
          <w:sz w:val="24"/>
          <w:szCs w:val="24"/>
        </w:rPr>
        <w:t xml:space="preserve"> len na požiadanie.“.</w:t>
      </w:r>
    </w:p>
    <w:p w:rsidR="00C224CE" w:rsidRPr="007D3700" w:rsidRDefault="00C224CE" w:rsidP="006E0B8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423D5C" w:rsidRPr="007D3700" w:rsidRDefault="00423D5C" w:rsidP="006E0B8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6 ods. 5 sa </w:t>
      </w:r>
      <w:r w:rsidR="00CB343B" w:rsidRPr="007D3700">
        <w:rPr>
          <w:rFonts w:ascii="Times New Roman" w:hAnsi="Times New Roman"/>
          <w:sz w:val="24"/>
          <w:szCs w:val="24"/>
        </w:rPr>
        <w:t>bodka na konci nahrádza čiarkou a</w:t>
      </w:r>
      <w:r w:rsidRPr="007D3700">
        <w:rPr>
          <w:rFonts w:ascii="Times New Roman" w:hAnsi="Times New Roman"/>
          <w:sz w:val="24"/>
          <w:szCs w:val="24"/>
        </w:rPr>
        <w:t xml:space="preserve"> pripájajú </w:t>
      </w:r>
      <w:r w:rsidR="00C50505" w:rsidRPr="007D3700">
        <w:rPr>
          <w:rFonts w:ascii="Times New Roman" w:hAnsi="Times New Roman"/>
          <w:sz w:val="24"/>
          <w:szCs w:val="24"/>
        </w:rPr>
        <w:t xml:space="preserve">sa </w:t>
      </w:r>
      <w:r w:rsidRPr="007D3700">
        <w:rPr>
          <w:rFonts w:ascii="Times New Roman" w:hAnsi="Times New Roman"/>
          <w:sz w:val="24"/>
          <w:szCs w:val="24"/>
        </w:rPr>
        <w:t>tieto slová</w:t>
      </w:r>
      <w:r w:rsidR="002A0CE1" w:rsidRPr="007D3700">
        <w:rPr>
          <w:rFonts w:ascii="Times New Roman" w:hAnsi="Times New Roman"/>
          <w:sz w:val="24"/>
          <w:szCs w:val="24"/>
        </w:rPr>
        <w:t>:</w:t>
      </w:r>
      <w:r w:rsidRPr="007D3700">
        <w:rPr>
          <w:rFonts w:ascii="Times New Roman" w:hAnsi="Times New Roman"/>
          <w:sz w:val="24"/>
          <w:szCs w:val="24"/>
        </w:rPr>
        <w:t xml:space="preserve"> „a ak je to technicky možné</w:t>
      </w:r>
      <w:r w:rsidR="000305F7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</w:rPr>
        <w:t xml:space="preserve"> sú trvalo prístupné na webovom sídle výrobcu</w:t>
      </w:r>
      <w:r w:rsidR="00CB343B" w:rsidRPr="007D3700">
        <w:rPr>
          <w:rFonts w:ascii="Times New Roman" w:hAnsi="Times New Roman"/>
          <w:sz w:val="24"/>
          <w:szCs w:val="24"/>
        </w:rPr>
        <w:t>.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DC2000" w:rsidRPr="007D3700" w:rsidRDefault="00DC2000" w:rsidP="006E0B82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E5AA5" w:rsidRPr="007D3700" w:rsidRDefault="007E5AA5" w:rsidP="006E0B8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</w:rPr>
        <w:t>Za § 6 sa vkladá § 6a, ktorý vrátane nadpisu znie:</w:t>
      </w:r>
    </w:p>
    <w:p w:rsidR="00DC2000" w:rsidRPr="007D3700" w:rsidRDefault="00DC2000" w:rsidP="006E0B82">
      <w:pPr>
        <w:pStyle w:val="Odsekzoznamu"/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5AA5" w:rsidRPr="007D3700" w:rsidRDefault="007E5AA5" w:rsidP="006E0B82">
      <w:pPr>
        <w:pStyle w:val="Odsekzoznamu"/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„§ 6a</w:t>
      </w:r>
    </w:p>
    <w:p w:rsidR="007E5AA5" w:rsidRPr="007D3700" w:rsidRDefault="00966738" w:rsidP="006E0B82">
      <w:pPr>
        <w:pStyle w:val="Odsekzoznamu"/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SK d</w:t>
      </w:r>
      <w:r w:rsidR="007E5AA5" w:rsidRPr="007D3700">
        <w:rPr>
          <w:rFonts w:ascii="Times New Roman" w:hAnsi="Times New Roman"/>
          <w:b/>
          <w:bCs/>
          <w:sz w:val="24"/>
          <w:szCs w:val="24"/>
        </w:rPr>
        <w:t>igitálny pas výrobku</w:t>
      </w:r>
    </w:p>
    <w:p w:rsidR="00B3792A" w:rsidRPr="007D3700" w:rsidRDefault="00B3792A" w:rsidP="006E0B82">
      <w:pPr>
        <w:pStyle w:val="Odsekzoznamu"/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5AA5" w:rsidRPr="007D3700" w:rsidRDefault="004456B7" w:rsidP="006E0B82">
      <w:pPr>
        <w:pStyle w:val="Odsekzoznamu"/>
        <w:numPr>
          <w:ilvl w:val="0"/>
          <w:numId w:val="6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Výrobca je povinný vyhotoviť</w:t>
      </w:r>
      <w:r w:rsidR="00966738" w:rsidRPr="007D3700">
        <w:rPr>
          <w:rFonts w:ascii="Times New Roman" w:hAnsi="Times New Roman"/>
          <w:sz w:val="24"/>
          <w:szCs w:val="24"/>
        </w:rPr>
        <w:t xml:space="preserve"> SK</w:t>
      </w:r>
      <w:r w:rsidR="00BE39DA" w:rsidRPr="007D3700">
        <w:rPr>
          <w:rFonts w:ascii="Times New Roman" w:hAnsi="Times New Roman"/>
          <w:sz w:val="24"/>
          <w:szCs w:val="24"/>
        </w:rPr>
        <w:t xml:space="preserve"> </w:t>
      </w:r>
      <w:r w:rsidR="00B45F26" w:rsidRPr="007D3700">
        <w:rPr>
          <w:rFonts w:ascii="Times New Roman" w:hAnsi="Times New Roman"/>
          <w:sz w:val="24"/>
          <w:szCs w:val="24"/>
        </w:rPr>
        <w:t xml:space="preserve">digitálny pas výrobku </w:t>
      </w:r>
      <w:r w:rsidRPr="007D3700">
        <w:rPr>
          <w:rFonts w:ascii="Times New Roman" w:hAnsi="Times New Roman"/>
          <w:sz w:val="24"/>
          <w:szCs w:val="24"/>
        </w:rPr>
        <w:t>ku každému výrobku, ktorý sprístupňuje na domácom trhu</w:t>
      </w:r>
      <w:r w:rsidR="00692623" w:rsidRPr="007D3700">
        <w:rPr>
          <w:rFonts w:ascii="Times New Roman" w:hAnsi="Times New Roman"/>
          <w:sz w:val="24"/>
          <w:szCs w:val="24"/>
        </w:rPr>
        <w:t xml:space="preserve"> a</w:t>
      </w:r>
      <w:r w:rsidR="002A0CE1" w:rsidRPr="007D3700">
        <w:rPr>
          <w:rFonts w:ascii="Times New Roman" w:hAnsi="Times New Roman"/>
          <w:sz w:val="24"/>
          <w:szCs w:val="24"/>
        </w:rPr>
        <w:t xml:space="preserve"> ktorý </w:t>
      </w:r>
      <w:r w:rsidR="00692623" w:rsidRPr="007D3700">
        <w:rPr>
          <w:rFonts w:ascii="Times New Roman" w:hAnsi="Times New Roman"/>
          <w:sz w:val="24"/>
          <w:szCs w:val="24"/>
        </w:rPr>
        <w:t>spĺňa podmienky podľa tohto zákona</w:t>
      </w:r>
      <w:r w:rsidRPr="007D3700">
        <w:rPr>
          <w:rFonts w:ascii="Times New Roman" w:hAnsi="Times New Roman"/>
          <w:sz w:val="24"/>
          <w:szCs w:val="24"/>
        </w:rPr>
        <w:t xml:space="preserve">; to neplatí, ak ide o výrobok </w:t>
      </w:r>
      <w:r w:rsidR="00703754" w:rsidRPr="007D3700">
        <w:rPr>
          <w:rFonts w:ascii="Times New Roman" w:hAnsi="Times New Roman"/>
          <w:sz w:val="24"/>
          <w:szCs w:val="24"/>
        </w:rPr>
        <w:t>podľa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622238" w:rsidRPr="007D3700">
        <w:rPr>
          <w:rFonts w:ascii="Times New Roman" w:hAnsi="Times New Roman"/>
          <w:sz w:val="24"/>
          <w:szCs w:val="24"/>
        </w:rPr>
        <w:t xml:space="preserve">§ 4 ods. 1 alebo podľa </w:t>
      </w:r>
      <w:r w:rsidRPr="007D3700">
        <w:rPr>
          <w:rFonts w:ascii="Times New Roman" w:hAnsi="Times New Roman"/>
          <w:sz w:val="24"/>
          <w:szCs w:val="24"/>
        </w:rPr>
        <w:t xml:space="preserve">§ </w:t>
      </w:r>
      <w:r w:rsidR="00622238" w:rsidRPr="007D3700">
        <w:rPr>
          <w:rFonts w:ascii="Times New Roman" w:hAnsi="Times New Roman"/>
          <w:sz w:val="24"/>
          <w:szCs w:val="24"/>
        </w:rPr>
        <w:t>4a</w:t>
      </w:r>
      <w:r w:rsidRPr="007D3700">
        <w:rPr>
          <w:rFonts w:ascii="Times New Roman" w:hAnsi="Times New Roman"/>
          <w:sz w:val="24"/>
          <w:szCs w:val="24"/>
        </w:rPr>
        <w:t xml:space="preserve"> ods. </w:t>
      </w:r>
      <w:r w:rsidR="00622238" w:rsidRPr="007D3700">
        <w:rPr>
          <w:rFonts w:ascii="Times New Roman" w:hAnsi="Times New Roman"/>
          <w:sz w:val="24"/>
          <w:szCs w:val="24"/>
        </w:rPr>
        <w:t>1</w:t>
      </w:r>
      <w:r w:rsidRPr="007D3700">
        <w:rPr>
          <w:rFonts w:ascii="Times New Roman" w:hAnsi="Times New Roman"/>
          <w:sz w:val="24"/>
          <w:szCs w:val="24"/>
        </w:rPr>
        <w:t>.</w:t>
      </w:r>
    </w:p>
    <w:p w:rsidR="00DC2000" w:rsidRPr="007D3700" w:rsidRDefault="00DC2000" w:rsidP="006E0B82">
      <w:pPr>
        <w:pStyle w:val="Odsekzoznamu"/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DC2000" w:rsidRPr="007D3700" w:rsidRDefault="00966738" w:rsidP="006E0B82">
      <w:pPr>
        <w:pStyle w:val="Odsekzoznamu"/>
        <w:numPr>
          <w:ilvl w:val="0"/>
          <w:numId w:val="6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SK d</w:t>
      </w:r>
      <w:r w:rsidR="004456B7" w:rsidRPr="007D3700">
        <w:rPr>
          <w:rFonts w:ascii="Times New Roman" w:hAnsi="Times New Roman"/>
          <w:sz w:val="24"/>
          <w:szCs w:val="24"/>
        </w:rPr>
        <w:t>igitálny pas výrobku musí byť presný, úplný a priebežne aktualizovaný</w:t>
      </w:r>
      <w:r w:rsidR="00DC7306" w:rsidRPr="007D3700">
        <w:rPr>
          <w:rFonts w:ascii="Times New Roman" w:hAnsi="Times New Roman"/>
          <w:sz w:val="24"/>
          <w:szCs w:val="24"/>
        </w:rPr>
        <w:t xml:space="preserve"> a trvale verejne dostupný na webovom sídle výrobcu</w:t>
      </w:r>
      <w:r w:rsidR="004456B7" w:rsidRPr="007D3700">
        <w:rPr>
          <w:rFonts w:ascii="Times New Roman" w:hAnsi="Times New Roman"/>
          <w:sz w:val="24"/>
          <w:szCs w:val="24"/>
        </w:rPr>
        <w:t>.</w:t>
      </w:r>
    </w:p>
    <w:p w:rsidR="004F09CD" w:rsidRPr="007D3700" w:rsidRDefault="004F09CD" w:rsidP="00EB7877">
      <w:pPr>
        <w:pStyle w:val="Odsekzoznamu"/>
        <w:ind w:left="567"/>
        <w:rPr>
          <w:rFonts w:ascii="Times New Roman" w:hAnsi="Times New Roman"/>
          <w:sz w:val="24"/>
          <w:szCs w:val="24"/>
        </w:rPr>
      </w:pPr>
    </w:p>
    <w:p w:rsidR="00DC7306" w:rsidRPr="007D3700" w:rsidRDefault="003512D7" w:rsidP="007A04EA">
      <w:p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</w:rPr>
        <w:t xml:space="preserve">(3) </w:t>
      </w:r>
      <w:r w:rsidR="00692623" w:rsidRPr="007D3700">
        <w:rPr>
          <w:rFonts w:ascii="Times New Roman" w:hAnsi="Times New Roman"/>
          <w:sz w:val="24"/>
        </w:rPr>
        <w:t xml:space="preserve">SK digitálny pas </w:t>
      </w:r>
      <w:r w:rsidR="002A0CE1" w:rsidRPr="007D3700">
        <w:rPr>
          <w:rFonts w:ascii="Times New Roman" w:hAnsi="Times New Roman"/>
          <w:sz w:val="24"/>
        </w:rPr>
        <w:t xml:space="preserve">výrobku </w:t>
      </w:r>
      <w:r w:rsidR="00692623" w:rsidRPr="007D3700">
        <w:rPr>
          <w:rFonts w:ascii="Times New Roman" w:hAnsi="Times New Roman"/>
          <w:sz w:val="24"/>
        </w:rPr>
        <w:t>obsahuje SK vyhlásenie</w:t>
      </w:r>
      <w:r w:rsidR="00622238" w:rsidRPr="007D3700">
        <w:rPr>
          <w:rFonts w:ascii="Times New Roman" w:hAnsi="Times New Roman"/>
          <w:sz w:val="24"/>
        </w:rPr>
        <w:t xml:space="preserve"> výrobcu</w:t>
      </w:r>
      <w:r w:rsidR="00692623" w:rsidRPr="007D3700">
        <w:rPr>
          <w:rFonts w:ascii="Times New Roman" w:hAnsi="Times New Roman"/>
          <w:sz w:val="24"/>
        </w:rPr>
        <w:t xml:space="preserve"> podľa § 6 ods. 1</w:t>
      </w:r>
      <w:r w:rsidR="003C7131" w:rsidRPr="007D3700">
        <w:rPr>
          <w:rFonts w:ascii="Times New Roman" w:hAnsi="Times New Roman"/>
          <w:sz w:val="24"/>
        </w:rPr>
        <w:t xml:space="preserve"> a</w:t>
      </w:r>
      <w:r w:rsidR="003C7131" w:rsidRPr="007D3700">
        <w:t xml:space="preserve"> </w:t>
      </w:r>
      <w:r w:rsidR="003C7131" w:rsidRPr="007D3700">
        <w:rPr>
          <w:rFonts w:ascii="Times New Roman" w:hAnsi="Times New Roman"/>
          <w:sz w:val="24"/>
        </w:rPr>
        <w:t xml:space="preserve">informáciu o riziku pre zdravie a bezpečnosť </w:t>
      </w:r>
      <w:r w:rsidR="00692623" w:rsidRPr="007D3700">
        <w:rPr>
          <w:rFonts w:ascii="Times New Roman" w:hAnsi="Times New Roman"/>
          <w:sz w:val="24"/>
        </w:rPr>
        <w:t>a</w:t>
      </w:r>
      <w:r w:rsidR="000E07F8" w:rsidRPr="007D3700">
        <w:rPr>
          <w:rFonts w:ascii="Times New Roman" w:hAnsi="Times New Roman"/>
          <w:sz w:val="24"/>
        </w:rPr>
        <w:t> môže obsahovať aj</w:t>
      </w:r>
      <w:r w:rsidR="004456B7" w:rsidRPr="007D3700">
        <w:rPr>
          <w:rFonts w:ascii="Times New Roman" w:hAnsi="Times New Roman"/>
          <w:sz w:val="24"/>
        </w:rPr>
        <w:t xml:space="preserve"> </w:t>
      </w:r>
    </w:p>
    <w:p w:rsidR="004F09CD" w:rsidRPr="007D3700" w:rsidRDefault="004F09CD" w:rsidP="006E0B82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</w:rPr>
        <w:t>všeobecné informácie o výrobku, návod na použitie výrobku a bezpečnostné pokyny k výrobku,</w:t>
      </w:r>
    </w:p>
    <w:p w:rsidR="00DC7306" w:rsidRPr="007D3700" w:rsidRDefault="00DC7306" w:rsidP="006E0B82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technickú dokumentáciu výrobku, vrátane </w:t>
      </w:r>
      <w:r w:rsidR="00DC0ADB" w:rsidRPr="007D3700">
        <w:rPr>
          <w:rFonts w:ascii="Times New Roman" w:hAnsi="Times New Roman"/>
          <w:sz w:val="24"/>
          <w:szCs w:val="24"/>
        </w:rPr>
        <w:t>osobitnej časti</w:t>
      </w:r>
      <w:r w:rsidRPr="007D3700">
        <w:rPr>
          <w:rFonts w:ascii="Times New Roman" w:hAnsi="Times New Roman"/>
          <w:sz w:val="24"/>
          <w:szCs w:val="24"/>
        </w:rPr>
        <w:t xml:space="preserve"> podľa § 5 ods. 3,</w:t>
      </w:r>
    </w:p>
    <w:p w:rsidR="00AD4CFD" w:rsidRPr="007D3700" w:rsidRDefault="00DC7306" w:rsidP="006E0B82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označenie výrobku</w:t>
      </w:r>
      <w:r w:rsidR="00AD4CFD" w:rsidRPr="007D3700">
        <w:rPr>
          <w:rFonts w:ascii="Times New Roman" w:hAnsi="Times New Roman"/>
          <w:sz w:val="24"/>
          <w:szCs w:val="24"/>
        </w:rPr>
        <w:t>, vrátane viditeľnej a čitateľnej grafickej úpravy,</w:t>
      </w:r>
    </w:p>
    <w:p w:rsidR="00AD4CFD" w:rsidRPr="007D3700" w:rsidRDefault="00AD4CFD" w:rsidP="006E0B82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odkaz na typ výrobku,</w:t>
      </w:r>
    </w:p>
    <w:p w:rsidR="00AD4CFD" w:rsidRPr="007D3700" w:rsidRDefault="00AD4CFD" w:rsidP="006E0B82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jedinečný identifikačný kód typu výrobku špecifický pre výrobcu, číslo výrobnej dávky alebo sériové číslo, ktoré musí byť zhodné s údajmi </w:t>
      </w:r>
      <w:r w:rsidR="000E07F8" w:rsidRPr="007D3700">
        <w:rPr>
          <w:rFonts w:ascii="Times New Roman" w:hAnsi="Times New Roman"/>
          <w:sz w:val="24"/>
          <w:szCs w:val="24"/>
        </w:rPr>
        <w:t xml:space="preserve">na výrobku, </w:t>
      </w:r>
      <w:r w:rsidRPr="007D3700">
        <w:rPr>
          <w:rFonts w:ascii="Times New Roman" w:hAnsi="Times New Roman"/>
          <w:sz w:val="24"/>
          <w:szCs w:val="24"/>
        </w:rPr>
        <w:t xml:space="preserve">etikete alebo </w:t>
      </w:r>
      <w:r w:rsidR="000E07F8" w:rsidRPr="007D3700">
        <w:rPr>
          <w:rFonts w:ascii="Times New Roman" w:hAnsi="Times New Roman"/>
          <w:sz w:val="24"/>
          <w:szCs w:val="24"/>
        </w:rPr>
        <w:t xml:space="preserve">na </w:t>
      </w:r>
      <w:r w:rsidRPr="007D3700">
        <w:rPr>
          <w:rFonts w:ascii="Times New Roman" w:hAnsi="Times New Roman"/>
          <w:sz w:val="24"/>
          <w:szCs w:val="24"/>
        </w:rPr>
        <w:t>obale výrobku a v sprievodnej dokumentácii k výrobku,</w:t>
      </w:r>
    </w:p>
    <w:p w:rsidR="00DC7306" w:rsidRPr="007D3700" w:rsidRDefault="00B45F26" w:rsidP="006E0B82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informácie o možnosti opätovného použitia výrobku a o</w:t>
      </w:r>
      <w:r w:rsidR="00FE3D90" w:rsidRPr="007D3700">
        <w:rPr>
          <w:rFonts w:ascii="Times New Roman" w:hAnsi="Times New Roman"/>
          <w:sz w:val="24"/>
          <w:szCs w:val="24"/>
        </w:rPr>
        <w:t xml:space="preserve"> možnom </w:t>
      </w:r>
      <w:r w:rsidRPr="007D3700">
        <w:rPr>
          <w:rFonts w:ascii="Times New Roman" w:hAnsi="Times New Roman"/>
          <w:sz w:val="24"/>
          <w:szCs w:val="24"/>
        </w:rPr>
        <w:t>repasovaní výrobku.</w:t>
      </w:r>
    </w:p>
    <w:p w:rsidR="00DC2000" w:rsidRPr="007D3700" w:rsidRDefault="00DC2000" w:rsidP="006E0B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26" w:rsidRPr="007D3700" w:rsidRDefault="003847F3" w:rsidP="007A04EA">
      <w:p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(4) </w:t>
      </w:r>
      <w:r w:rsidR="00966738" w:rsidRPr="007D3700">
        <w:rPr>
          <w:rFonts w:ascii="Times New Roman" w:hAnsi="Times New Roman"/>
          <w:sz w:val="24"/>
          <w:szCs w:val="24"/>
        </w:rPr>
        <w:t>SK d</w:t>
      </w:r>
      <w:r w:rsidR="002005CA" w:rsidRPr="007D3700">
        <w:rPr>
          <w:rFonts w:ascii="Times New Roman" w:hAnsi="Times New Roman"/>
          <w:sz w:val="24"/>
          <w:szCs w:val="24"/>
        </w:rPr>
        <w:t>igitálny pas výrobku je</w:t>
      </w:r>
      <w:r w:rsidR="000E07F8" w:rsidRPr="007D3700">
        <w:rPr>
          <w:rFonts w:ascii="Times New Roman" w:hAnsi="Times New Roman"/>
          <w:sz w:val="24"/>
          <w:szCs w:val="24"/>
        </w:rPr>
        <w:t xml:space="preserve"> bezplatne</w:t>
      </w:r>
      <w:r w:rsidR="00C224CE" w:rsidRPr="007D3700">
        <w:rPr>
          <w:rFonts w:ascii="Times New Roman" w:hAnsi="Times New Roman"/>
          <w:sz w:val="24"/>
          <w:szCs w:val="24"/>
        </w:rPr>
        <w:t>,</w:t>
      </w:r>
      <w:r w:rsidR="000E07F8" w:rsidRPr="007D3700">
        <w:rPr>
          <w:rFonts w:ascii="Times New Roman" w:hAnsi="Times New Roman"/>
          <w:sz w:val="24"/>
          <w:szCs w:val="24"/>
        </w:rPr>
        <w:t xml:space="preserve"> </w:t>
      </w:r>
      <w:r w:rsidR="00C224CE" w:rsidRPr="007D3700">
        <w:rPr>
          <w:rFonts w:ascii="Times New Roman" w:hAnsi="Times New Roman"/>
          <w:sz w:val="24"/>
          <w:szCs w:val="24"/>
        </w:rPr>
        <w:t xml:space="preserve">trvale, </w:t>
      </w:r>
      <w:r w:rsidR="00E95A40" w:rsidRPr="007D3700">
        <w:rPr>
          <w:rFonts w:ascii="Times New Roman" w:hAnsi="Times New Roman"/>
          <w:sz w:val="24"/>
          <w:szCs w:val="24"/>
        </w:rPr>
        <w:t xml:space="preserve">jednoznačne </w:t>
      </w:r>
      <w:r w:rsidR="00C224CE" w:rsidRPr="007D3700">
        <w:rPr>
          <w:rFonts w:ascii="Times New Roman" w:hAnsi="Times New Roman"/>
          <w:sz w:val="24"/>
          <w:szCs w:val="24"/>
        </w:rPr>
        <w:t xml:space="preserve">a zrozumiteľne prístupný </w:t>
      </w:r>
      <w:r w:rsidR="002005CA" w:rsidRPr="007D3700">
        <w:rPr>
          <w:rFonts w:ascii="Times New Roman" w:hAnsi="Times New Roman"/>
          <w:sz w:val="24"/>
          <w:szCs w:val="24"/>
        </w:rPr>
        <w:t>všetkým hospodárskym subjektom, zákazníkom, používateľom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="002005CA" w:rsidRPr="007D3700">
        <w:rPr>
          <w:rFonts w:ascii="Times New Roman" w:hAnsi="Times New Roman"/>
          <w:sz w:val="24"/>
          <w:szCs w:val="24"/>
        </w:rPr>
        <w:t xml:space="preserve">orgánom verejnej správy prostredníctvom dátového nosiča najmenej </w:t>
      </w:r>
      <w:r w:rsidR="00DC2000" w:rsidRPr="007D3700">
        <w:rPr>
          <w:rFonts w:ascii="Times New Roman" w:hAnsi="Times New Roman"/>
          <w:sz w:val="24"/>
          <w:szCs w:val="24"/>
        </w:rPr>
        <w:t xml:space="preserve">desať </w:t>
      </w:r>
      <w:r w:rsidR="002005CA" w:rsidRPr="007D3700">
        <w:rPr>
          <w:rFonts w:ascii="Times New Roman" w:hAnsi="Times New Roman"/>
          <w:sz w:val="24"/>
          <w:szCs w:val="24"/>
        </w:rPr>
        <w:t>rokov od uvedenia posledného výrobku, ktorý zodpovedá typu výrobku</w:t>
      </w:r>
      <w:r w:rsidR="005D3652" w:rsidRPr="007D3700">
        <w:rPr>
          <w:rFonts w:ascii="Times New Roman" w:hAnsi="Times New Roman"/>
          <w:sz w:val="24"/>
          <w:szCs w:val="24"/>
        </w:rPr>
        <w:t xml:space="preserve"> na domáci trh</w:t>
      </w:r>
      <w:r w:rsidR="002005CA" w:rsidRPr="007D3700">
        <w:rPr>
          <w:rFonts w:ascii="Times New Roman" w:hAnsi="Times New Roman"/>
          <w:sz w:val="24"/>
          <w:szCs w:val="24"/>
        </w:rPr>
        <w:t>.</w:t>
      </w:r>
      <w:r w:rsidR="00C12530" w:rsidRPr="007D3700">
        <w:rPr>
          <w:rFonts w:ascii="Times New Roman" w:hAnsi="Times New Roman"/>
          <w:sz w:val="24"/>
          <w:szCs w:val="24"/>
        </w:rPr>
        <w:t>“.</w:t>
      </w:r>
    </w:p>
    <w:p w:rsidR="005C6204" w:rsidRPr="007D3700" w:rsidRDefault="005C6204" w:rsidP="007A04EA">
      <w:p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DA2418" w:rsidRPr="007D3700" w:rsidRDefault="00DA2418" w:rsidP="00D577F9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</w:rPr>
        <w:t xml:space="preserve">V § 7 ods. </w:t>
      </w:r>
      <w:r w:rsidR="00D577F9" w:rsidRPr="007D3700">
        <w:rPr>
          <w:rFonts w:ascii="Times New Roman" w:hAnsi="Times New Roman"/>
          <w:sz w:val="24"/>
        </w:rPr>
        <w:t>1 sa za slov</w:t>
      </w:r>
      <w:r w:rsidR="00F12E5B">
        <w:rPr>
          <w:rFonts w:ascii="Times New Roman" w:hAnsi="Times New Roman"/>
          <w:sz w:val="24"/>
        </w:rPr>
        <w:t>o</w:t>
      </w:r>
      <w:r w:rsidR="00D577F9" w:rsidRPr="007D3700">
        <w:rPr>
          <w:rFonts w:ascii="Times New Roman" w:hAnsi="Times New Roman"/>
          <w:sz w:val="24"/>
        </w:rPr>
        <w:t xml:space="preserve"> „parametrov“ vkladajú slová „alebo postup posudzovania parametrov a zhody“.</w:t>
      </w:r>
    </w:p>
    <w:p w:rsidR="00D577F9" w:rsidRPr="007D3700" w:rsidRDefault="00D577F9" w:rsidP="00D577F9">
      <w:pPr>
        <w:pStyle w:val="Odsekzoznamu"/>
        <w:ind w:left="360"/>
        <w:jc w:val="both"/>
        <w:rPr>
          <w:rFonts w:ascii="Times New Roman" w:hAnsi="Times New Roman"/>
          <w:sz w:val="24"/>
        </w:rPr>
      </w:pPr>
    </w:p>
    <w:p w:rsidR="00D577F9" w:rsidRPr="007D3700" w:rsidRDefault="00D577F9" w:rsidP="00D577F9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</w:rPr>
        <w:lastRenderedPageBreak/>
        <w:t>V § 7 ods. 2 písm. a) sa za slová „vlastností výrobku“ vkladajú slová „a certifikát o nemennosti parametrov podstatných vlastností výrobku a zhode s požiadavkami na výrobok“.</w:t>
      </w:r>
    </w:p>
    <w:p w:rsidR="00DC2000" w:rsidRPr="007D3700" w:rsidRDefault="00DC2000" w:rsidP="00EF1588">
      <w:pPr>
        <w:pStyle w:val="Odsekzoznamu"/>
        <w:ind w:left="360"/>
        <w:rPr>
          <w:rFonts w:ascii="Times New Roman" w:hAnsi="Times New Roman"/>
          <w:sz w:val="24"/>
        </w:rPr>
      </w:pPr>
    </w:p>
    <w:p w:rsidR="00966738" w:rsidRPr="007D3700" w:rsidRDefault="00DA2418" w:rsidP="00EF1588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7 </w:t>
      </w:r>
      <w:r w:rsidR="00B3792A" w:rsidRPr="007D3700">
        <w:rPr>
          <w:rFonts w:ascii="Times New Roman" w:hAnsi="Times New Roman"/>
          <w:sz w:val="24"/>
          <w:szCs w:val="24"/>
        </w:rPr>
        <w:t xml:space="preserve">sa </w:t>
      </w:r>
      <w:r w:rsidRPr="007D3700">
        <w:rPr>
          <w:rFonts w:ascii="Times New Roman" w:hAnsi="Times New Roman"/>
          <w:sz w:val="24"/>
          <w:szCs w:val="24"/>
        </w:rPr>
        <w:t>ods</w:t>
      </w:r>
      <w:r w:rsidR="00B3792A" w:rsidRPr="007D3700">
        <w:rPr>
          <w:rFonts w:ascii="Times New Roman" w:hAnsi="Times New Roman"/>
          <w:sz w:val="24"/>
          <w:szCs w:val="24"/>
        </w:rPr>
        <w:t>ek</w:t>
      </w:r>
      <w:r w:rsidRPr="007D3700">
        <w:rPr>
          <w:rFonts w:ascii="Times New Roman" w:hAnsi="Times New Roman"/>
          <w:sz w:val="24"/>
          <w:szCs w:val="24"/>
        </w:rPr>
        <w:t xml:space="preserve"> 2 </w:t>
      </w:r>
      <w:r w:rsidR="00B3792A" w:rsidRPr="007D3700">
        <w:rPr>
          <w:rFonts w:ascii="Times New Roman" w:hAnsi="Times New Roman"/>
          <w:sz w:val="24"/>
          <w:szCs w:val="24"/>
        </w:rPr>
        <w:t xml:space="preserve">dopĺňa </w:t>
      </w:r>
      <w:r w:rsidRPr="007D3700">
        <w:rPr>
          <w:rFonts w:ascii="Times New Roman" w:hAnsi="Times New Roman"/>
          <w:sz w:val="24"/>
          <w:szCs w:val="24"/>
        </w:rPr>
        <w:t>písmeno</w:t>
      </w:r>
      <w:r w:rsidR="00B3792A" w:rsidRPr="007D3700">
        <w:rPr>
          <w:rFonts w:ascii="Times New Roman" w:hAnsi="Times New Roman"/>
          <w:sz w:val="24"/>
          <w:szCs w:val="24"/>
        </w:rPr>
        <w:t>m</w:t>
      </w:r>
      <w:r w:rsidRPr="007D3700">
        <w:rPr>
          <w:rFonts w:ascii="Times New Roman" w:hAnsi="Times New Roman"/>
          <w:sz w:val="24"/>
          <w:szCs w:val="24"/>
        </w:rPr>
        <w:t xml:space="preserve"> c), ktoré znie:</w:t>
      </w:r>
    </w:p>
    <w:p w:rsidR="00E1278C" w:rsidRPr="007D3700" w:rsidRDefault="00DA2418" w:rsidP="00F77FCE">
      <w:pPr>
        <w:spacing w:after="0" w:line="240" w:lineRule="auto"/>
        <w:ind w:left="704" w:hanging="42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„c)</w:t>
      </w:r>
      <w:r w:rsidR="00DC2000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certifikát o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parametroch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zhode s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typom výrobku (ďalej len „SK certifikát skúšky typu</w:t>
      </w:r>
      <w:r w:rsidR="00966738" w:rsidRPr="007D3700">
        <w:rPr>
          <w:rFonts w:ascii="Times New Roman" w:hAnsi="Times New Roman"/>
          <w:sz w:val="24"/>
          <w:szCs w:val="24"/>
        </w:rPr>
        <w:t>“</w:t>
      </w:r>
      <w:r w:rsidRPr="007D3700">
        <w:rPr>
          <w:rFonts w:ascii="Times New Roman" w:hAnsi="Times New Roman"/>
          <w:sz w:val="24"/>
          <w:szCs w:val="24"/>
        </w:rPr>
        <w:t>)</w:t>
      </w:r>
      <w:r w:rsidR="00FE3D90" w:rsidRPr="007D3700">
        <w:rPr>
          <w:rFonts w:ascii="Times New Roman" w:hAnsi="Times New Roman"/>
          <w:sz w:val="24"/>
          <w:szCs w:val="24"/>
        </w:rPr>
        <w:t>.</w:t>
      </w:r>
      <w:r w:rsidR="00257548" w:rsidRPr="007D3700">
        <w:rPr>
          <w:rFonts w:ascii="Times New Roman" w:hAnsi="Times New Roman"/>
          <w:sz w:val="24"/>
          <w:szCs w:val="24"/>
        </w:rPr>
        <w:t>“</w:t>
      </w:r>
      <w:r w:rsidRPr="007D3700">
        <w:rPr>
          <w:rFonts w:ascii="Times New Roman" w:hAnsi="Times New Roman"/>
          <w:sz w:val="24"/>
          <w:szCs w:val="24"/>
        </w:rPr>
        <w:t>.</w:t>
      </w:r>
    </w:p>
    <w:p w:rsidR="00E1278C" w:rsidRPr="007D3700" w:rsidRDefault="00E1278C" w:rsidP="00E1278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§ 7 sa dopĺňa odsek</w:t>
      </w:r>
      <w:r w:rsidR="005536F1" w:rsidRPr="007D3700">
        <w:rPr>
          <w:rFonts w:ascii="Times New Roman" w:hAnsi="Times New Roman"/>
          <w:sz w:val="24"/>
          <w:szCs w:val="24"/>
        </w:rPr>
        <w:t>om</w:t>
      </w:r>
      <w:r w:rsidRPr="007D3700">
        <w:rPr>
          <w:rFonts w:ascii="Times New Roman" w:hAnsi="Times New Roman"/>
          <w:sz w:val="24"/>
          <w:szCs w:val="24"/>
        </w:rPr>
        <w:t xml:space="preserve"> 3, ktorý znie: </w:t>
      </w:r>
    </w:p>
    <w:p w:rsidR="00E1278C" w:rsidRPr="007D3700" w:rsidRDefault="00E1278C" w:rsidP="00E1278C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1278C" w:rsidRPr="007D3700" w:rsidRDefault="00E1278C" w:rsidP="005536F1">
      <w:pPr>
        <w:pStyle w:val="Odsekzoznamu"/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„(3) </w:t>
      </w:r>
      <w:r w:rsidR="00BB78CE" w:rsidRPr="00BB78CE">
        <w:rPr>
          <w:rFonts w:ascii="Times New Roman" w:hAnsi="Times New Roman"/>
          <w:sz w:val="24"/>
          <w:szCs w:val="24"/>
        </w:rPr>
        <w:t>Požiadavky na výrobok v SK cert</w:t>
      </w:r>
      <w:r w:rsidR="00BB78CE">
        <w:rPr>
          <w:rFonts w:ascii="Times New Roman" w:hAnsi="Times New Roman"/>
          <w:sz w:val="24"/>
          <w:szCs w:val="24"/>
        </w:rPr>
        <w:t>ifikáte podľa odseku 2 písm. a)</w:t>
      </w:r>
      <w:r w:rsidR="00BB78CE" w:rsidRPr="00BB78CE">
        <w:rPr>
          <w:rFonts w:ascii="Times New Roman" w:hAnsi="Times New Roman"/>
          <w:sz w:val="24"/>
          <w:szCs w:val="24"/>
        </w:rPr>
        <w:t xml:space="preserve"> zabezpečujúce náležité fungovanie a výkon, bezpečnostné požiadavky a environmentálne požiadavky sa použijú v závislosti od použitej určenej normy alebo SK technického posúdenia.“.</w:t>
      </w:r>
    </w:p>
    <w:p w:rsidR="00D577F9" w:rsidRPr="007D3700" w:rsidRDefault="00D577F9" w:rsidP="005536F1">
      <w:pPr>
        <w:pStyle w:val="Odsekzoznamu"/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</w:p>
    <w:p w:rsidR="00D577F9" w:rsidRPr="007D3700" w:rsidRDefault="00D577F9" w:rsidP="00D577F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 § 8 ods. 1</w:t>
      </w:r>
      <w:r w:rsidR="007D3700">
        <w:rPr>
          <w:rFonts w:ascii="Times New Roman" w:hAnsi="Times New Roman"/>
          <w:sz w:val="24"/>
          <w:szCs w:val="24"/>
        </w:rPr>
        <w:t xml:space="preserve">, </w:t>
      </w:r>
      <w:r w:rsidR="007D3700" w:rsidRPr="007D3700">
        <w:rPr>
          <w:rFonts w:ascii="Times New Roman" w:hAnsi="Times New Roman"/>
          <w:sz w:val="24"/>
          <w:szCs w:val="24"/>
        </w:rPr>
        <w:t>§ 14 ods. 3</w:t>
      </w:r>
      <w:r w:rsidR="007D3700">
        <w:rPr>
          <w:rFonts w:ascii="Times New Roman" w:hAnsi="Times New Roman"/>
          <w:sz w:val="24"/>
          <w:szCs w:val="24"/>
        </w:rPr>
        <w:t xml:space="preserve">, </w:t>
      </w:r>
      <w:r w:rsidR="007D3700" w:rsidRPr="007D3700">
        <w:rPr>
          <w:rFonts w:ascii="Times New Roman" w:hAnsi="Times New Roman"/>
          <w:sz w:val="24"/>
          <w:szCs w:val="24"/>
        </w:rPr>
        <w:t>§ 15 ods. 3 písm. b) a § 16 ods. 7</w:t>
      </w:r>
      <w:r w:rsidRPr="007D3700">
        <w:rPr>
          <w:rFonts w:ascii="Times New Roman" w:hAnsi="Times New Roman"/>
          <w:sz w:val="24"/>
          <w:szCs w:val="24"/>
        </w:rPr>
        <w:t xml:space="preserve"> sa slovo „parametrov“ </w:t>
      </w:r>
      <w:r w:rsidR="00C66145">
        <w:rPr>
          <w:rFonts w:ascii="Times New Roman" w:hAnsi="Times New Roman"/>
          <w:sz w:val="24"/>
          <w:szCs w:val="24"/>
        </w:rPr>
        <w:t>nahrádza slovami</w:t>
      </w:r>
      <w:r w:rsidR="00C66145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„</w:t>
      </w:r>
      <w:r w:rsidR="00C66145">
        <w:rPr>
          <w:rFonts w:ascii="Times New Roman" w:hAnsi="Times New Roman"/>
          <w:sz w:val="24"/>
          <w:szCs w:val="24"/>
        </w:rPr>
        <w:t xml:space="preserve">parametrov </w:t>
      </w:r>
      <w:r w:rsidRPr="007D3700">
        <w:rPr>
          <w:rFonts w:ascii="Times New Roman" w:hAnsi="Times New Roman"/>
          <w:sz w:val="24"/>
          <w:szCs w:val="24"/>
        </w:rPr>
        <w:t>alebo posudzovania parametrov a zhody“.</w:t>
      </w:r>
    </w:p>
    <w:p w:rsidR="00E1278C" w:rsidRPr="007D3700" w:rsidRDefault="00E1278C" w:rsidP="00EF1588">
      <w:pPr>
        <w:spacing w:after="0" w:line="240" w:lineRule="auto"/>
        <w:ind w:left="704" w:hanging="420"/>
        <w:jc w:val="both"/>
        <w:rPr>
          <w:rFonts w:ascii="Times New Roman" w:hAnsi="Times New Roman"/>
          <w:sz w:val="24"/>
          <w:szCs w:val="24"/>
        </w:rPr>
      </w:pPr>
    </w:p>
    <w:p w:rsidR="00B3747E" w:rsidRPr="007D3700" w:rsidRDefault="00067C69" w:rsidP="00EF15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p</w:t>
      </w:r>
      <w:r w:rsidR="00DA2418" w:rsidRPr="007D3700">
        <w:rPr>
          <w:rFonts w:ascii="Times New Roman" w:hAnsi="Times New Roman"/>
          <w:sz w:val="24"/>
          <w:szCs w:val="24"/>
        </w:rPr>
        <w:t>oznámk</w:t>
      </w:r>
      <w:r w:rsidRPr="007D3700">
        <w:rPr>
          <w:rFonts w:ascii="Times New Roman" w:hAnsi="Times New Roman"/>
          <w:sz w:val="24"/>
          <w:szCs w:val="24"/>
        </w:rPr>
        <w:t>e</w:t>
      </w:r>
      <w:r w:rsidR="00DA2418" w:rsidRPr="007D3700">
        <w:rPr>
          <w:rFonts w:ascii="Times New Roman" w:hAnsi="Times New Roman"/>
          <w:sz w:val="24"/>
          <w:szCs w:val="24"/>
        </w:rPr>
        <w:t xml:space="preserve"> pod čiarou k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="00DA2418" w:rsidRPr="007D3700">
        <w:rPr>
          <w:rFonts w:ascii="Times New Roman" w:hAnsi="Times New Roman"/>
          <w:sz w:val="24"/>
          <w:szCs w:val="24"/>
        </w:rPr>
        <w:t xml:space="preserve">odkazu 14 </w:t>
      </w:r>
      <w:r w:rsidRPr="007D3700">
        <w:rPr>
          <w:rFonts w:ascii="Times New Roman" w:hAnsi="Times New Roman"/>
          <w:sz w:val="24"/>
          <w:szCs w:val="24"/>
        </w:rPr>
        <w:t xml:space="preserve">sa </w:t>
      </w:r>
      <w:r w:rsidR="002A0CE1" w:rsidRPr="007D3700">
        <w:rPr>
          <w:rFonts w:ascii="Times New Roman" w:hAnsi="Times New Roman"/>
          <w:sz w:val="24"/>
          <w:szCs w:val="24"/>
        </w:rPr>
        <w:t xml:space="preserve">na konci </w:t>
      </w:r>
      <w:r w:rsidRPr="007D3700">
        <w:rPr>
          <w:rFonts w:ascii="Times New Roman" w:hAnsi="Times New Roman"/>
          <w:sz w:val="24"/>
          <w:szCs w:val="24"/>
        </w:rPr>
        <w:t xml:space="preserve">pripája </w:t>
      </w:r>
      <w:r w:rsidR="002A0CE1" w:rsidRPr="007D3700">
        <w:rPr>
          <w:rFonts w:ascii="Times New Roman" w:hAnsi="Times New Roman"/>
          <w:sz w:val="24"/>
          <w:szCs w:val="24"/>
        </w:rPr>
        <w:t>t</w:t>
      </w:r>
      <w:r w:rsidR="00B372E4" w:rsidRPr="007D3700">
        <w:rPr>
          <w:rFonts w:ascii="Times New Roman" w:hAnsi="Times New Roman"/>
          <w:sz w:val="24"/>
          <w:szCs w:val="24"/>
        </w:rPr>
        <w:t>á</w:t>
      </w:r>
      <w:r w:rsidR="002A0CE1" w:rsidRPr="007D3700">
        <w:rPr>
          <w:rFonts w:ascii="Times New Roman" w:hAnsi="Times New Roman"/>
          <w:sz w:val="24"/>
          <w:szCs w:val="24"/>
        </w:rPr>
        <w:t xml:space="preserve">to </w:t>
      </w:r>
      <w:r w:rsidR="00B372E4" w:rsidRPr="007D3700">
        <w:rPr>
          <w:rFonts w:ascii="Times New Roman" w:hAnsi="Times New Roman"/>
          <w:sz w:val="24"/>
          <w:szCs w:val="24"/>
        </w:rPr>
        <w:t>citácia</w:t>
      </w:r>
      <w:r w:rsidR="002A0CE1" w:rsidRPr="007D3700">
        <w:rPr>
          <w:rFonts w:ascii="Times New Roman" w:hAnsi="Times New Roman"/>
          <w:sz w:val="24"/>
          <w:szCs w:val="24"/>
        </w:rPr>
        <w:t>: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DA2418" w:rsidRPr="007D3700">
        <w:rPr>
          <w:rFonts w:ascii="Times New Roman" w:hAnsi="Times New Roman"/>
          <w:sz w:val="24"/>
          <w:szCs w:val="24"/>
        </w:rPr>
        <w:t>„</w:t>
      </w:r>
      <w:r w:rsidR="00B372E4" w:rsidRPr="007D3700">
        <w:rPr>
          <w:rFonts w:ascii="Times New Roman" w:hAnsi="Times New Roman"/>
          <w:sz w:val="24"/>
          <w:szCs w:val="24"/>
        </w:rPr>
        <w:t>Č</w:t>
      </w:r>
      <w:r w:rsidR="00DA2418" w:rsidRPr="007D3700">
        <w:rPr>
          <w:rFonts w:ascii="Times New Roman" w:hAnsi="Times New Roman"/>
          <w:sz w:val="24"/>
          <w:szCs w:val="24"/>
        </w:rPr>
        <w:t xml:space="preserve">l. 3 </w:t>
      </w:r>
      <w:r w:rsidR="005D3652" w:rsidRPr="007D3700">
        <w:rPr>
          <w:rFonts w:ascii="Times New Roman" w:hAnsi="Times New Roman"/>
          <w:sz w:val="24"/>
          <w:szCs w:val="24"/>
        </w:rPr>
        <w:t>bod</w:t>
      </w:r>
      <w:r w:rsidR="00DA2418" w:rsidRPr="007D3700">
        <w:rPr>
          <w:rFonts w:ascii="Times New Roman" w:hAnsi="Times New Roman"/>
          <w:sz w:val="24"/>
          <w:szCs w:val="24"/>
        </w:rPr>
        <w:t xml:space="preserve"> 27 nariadenia </w:t>
      </w:r>
      <w:r w:rsidR="00257548" w:rsidRPr="007D3700">
        <w:rPr>
          <w:rFonts w:ascii="Times New Roman" w:hAnsi="Times New Roman"/>
          <w:sz w:val="24"/>
          <w:szCs w:val="24"/>
        </w:rPr>
        <w:t xml:space="preserve">(EÚ) </w:t>
      </w:r>
      <w:r w:rsidR="00DA2418" w:rsidRPr="007D3700">
        <w:rPr>
          <w:rFonts w:ascii="Times New Roman" w:hAnsi="Times New Roman"/>
          <w:sz w:val="24"/>
          <w:szCs w:val="24"/>
        </w:rPr>
        <w:t>2024/3110</w:t>
      </w:r>
      <w:r w:rsidR="0086754E" w:rsidRPr="007D3700">
        <w:rPr>
          <w:rFonts w:ascii="Times New Roman" w:hAnsi="Times New Roman"/>
          <w:sz w:val="24"/>
          <w:szCs w:val="24"/>
        </w:rPr>
        <w:t>.</w:t>
      </w:r>
      <w:r w:rsidR="00DA2418" w:rsidRPr="007D3700">
        <w:rPr>
          <w:rFonts w:ascii="Times New Roman" w:hAnsi="Times New Roman"/>
          <w:sz w:val="24"/>
          <w:szCs w:val="24"/>
        </w:rPr>
        <w:t>“.</w:t>
      </w:r>
    </w:p>
    <w:p w:rsidR="00DC2000" w:rsidRPr="007D3700" w:rsidRDefault="00DC2000" w:rsidP="00EF1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C69" w:rsidRPr="007D3700" w:rsidRDefault="00067C69" w:rsidP="00EF15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8 ods. 2 sa na konc</w:t>
      </w:r>
      <w:r w:rsidR="000C4219" w:rsidRPr="007D3700">
        <w:rPr>
          <w:rFonts w:ascii="Times New Roman" w:hAnsi="Times New Roman"/>
          <w:sz w:val="24"/>
          <w:szCs w:val="24"/>
        </w:rPr>
        <w:t>i</w:t>
      </w:r>
      <w:r w:rsidR="003E2672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 xml:space="preserve">pripájajú </w:t>
      </w:r>
      <w:r w:rsidR="000C4219" w:rsidRPr="007D3700">
        <w:rPr>
          <w:rFonts w:ascii="Times New Roman" w:hAnsi="Times New Roman"/>
          <w:sz w:val="24"/>
          <w:szCs w:val="24"/>
        </w:rPr>
        <w:t xml:space="preserve">tieto </w:t>
      </w:r>
      <w:r w:rsidRPr="007D3700">
        <w:rPr>
          <w:rFonts w:ascii="Times New Roman" w:hAnsi="Times New Roman"/>
          <w:sz w:val="24"/>
          <w:szCs w:val="24"/>
        </w:rPr>
        <w:t>slová</w:t>
      </w:r>
      <w:r w:rsidR="000C4219" w:rsidRPr="007D3700">
        <w:rPr>
          <w:rFonts w:ascii="Times New Roman" w:hAnsi="Times New Roman"/>
          <w:sz w:val="24"/>
          <w:szCs w:val="24"/>
        </w:rPr>
        <w:t>:</w:t>
      </w:r>
      <w:r w:rsidRPr="007D3700">
        <w:rPr>
          <w:rFonts w:ascii="Times New Roman" w:hAnsi="Times New Roman"/>
          <w:sz w:val="24"/>
          <w:szCs w:val="24"/>
        </w:rPr>
        <w:t xml:space="preserve"> „alebo ods. 3“.</w:t>
      </w:r>
    </w:p>
    <w:p w:rsidR="00DC2000" w:rsidRPr="007D3700" w:rsidRDefault="00DC2000" w:rsidP="00EF1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42E" w:rsidRPr="007D3700" w:rsidRDefault="0054242E" w:rsidP="0054242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8 ods. 3</w:t>
      </w:r>
      <w:r w:rsidR="00661464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 xml:space="preserve">sa za slová „vyrobeného výrobku“ </w:t>
      </w:r>
      <w:r w:rsidR="005D3652" w:rsidRPr="007D3700">
        <w:rPr>
          <w:rFonts w:ascii="Times New Roman" w:hAnsi="Times New Roman"/>
          <w:sz w:val="24"/>
          <w:szCs w:val="24"/>
        </w:rPr>
        <w:t xml:space="preserve">vkladajú slová „alebo stavebného komponentu“ </w:t>
      </w:r>
      <w:r w:rsidR="00C50505" w:rsidRPr="007D3700">
        <w:rPr>
          <w:rFonts w:ascii="Times New Roman" w:hAnsi="Times New Roman"/>
          <w:sz w:val="24"/>
          <w:szCs w:val="24"/>
        </w:rPr>
        <w:t>a</w:t>
      </w:r>
      <w:r w:rsidR="005D3652" w:rsidRPr="007D3700">
        <w:rPr>
          <w:rFonts w:ascii="Times New Roman" w:hAnsi="Times New Roman"/>
          <w:sz w:val="24"/>
          <w:szCs w:val="24"/>
        </w:rPr>
        <w:t> za slová</w:t>
      </w:r>
      <w:r w:rsidR="00C50505" w:rsidRPr="007D3700">
        <w:rPr>
          <w:rFonts w:ascii="Times New Roman" w:hAnsi="Times New Roman"/>
          <w:sz w:val="24"/>
          <w:szCs w:val="24"/>
        </w:rPr>
        <w:t xml:space="preserve"> „na vzorkách výrobku“ </w:t>
      </w:r>
      <w:r w:rsidR="005D3652" w:rsidRPr="007D3700">
        <w:rPr>
          <w:rFonts w:ascii="Times New Roman" w:hAnsi="Times New Roman"/>
          <w:sz w:val="24"/>
          <w:szCs w:val="24"/>
        </w:rPr>
        <w:t xml:space="preserve">sa </w:t>
      </w:r>
      <w:r w:rsidRPr="007D3700">
        <w:rPr>
          <w:rFonts w:ascii="Times New Roman" w:hAnsi="Times New Roman"/>
          <w:sz w:val="24"/>
          <w:szCs w:val="24"/>
        </w:rPr>
        <w:t xml:space="preserve">vkladajú slová „alebo </w:t>
      </w:r>
      <w:r w:rsidR="005D3652" w:rsidRPr="007D3700">
        <w:rPr>
          <w:rFonts w:ascii="Times New Roman" w:hAnsi="Times New Roman"/>
          <w:sz w:val="24"/>
          <w:szCs w:val="24"/>
        </w:rPr>
        <w:t xml:space="preserve">na vzorkách </w:t>
      </w:r>
      <w:r w:rsidRPr="007D3700">
        <w:rPr>
          <w:rFonts w:ascii="Times New Roman" w:hAnsi="Times New Roman"/>
          <w:sz w:val="24"/>
          <w:szCs w:val="24"/>
        </w:rPr>
        <w:t>stavebného komponentu</w:t>
      </w:r>
      <w:r w:rsidR="00C50505" w:rsidRPr="007D3700">
        <w:rPr>
          <w:rFonts w:ascii="Times New Roman" w:hAnsi="Times New Roman"/>
          <w:sz w:val="24"/>
          <w:szCs w:val="24"/>
        </w:rPr>
        <w:t>“</w:t>
      </w:r>
      <w:r w:rsidRPr="007D3700">
        <w:rPr>
          <w:rFonts w:ascii="Times New Roman" w:hAnsi="Times New Roman"/>
          <w:sz w:val="24"/>
          <w:szCs w:val="24"/>
        </w:rPr>
        <w:t>.</w:t>
      </w:r>
    </w:p>
    <w:p w:rsidR="00DC2000" w:rsidRPr="007D3700" w:rsidRDefault="00DC2000" w:rsidP="00EF1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C28" w:rsidRPr="007D3700" w:rsidRDefault="000D4C28" w:rsidP="00EF15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11 ods. 2 prvej vete </w:t>
      </w:r>
      <w:r w:rsidR="000C4219" w:rsidRPr="007D3700">
        <w:rPr>
          <w:rFonts w:ascii="Times New Roman" w:hAnsi="Times New Roman"/>
          <w:sz w:val="24"/>
          <w:szCs w:val="24"/>
        </w:rPr>
        <w:t xml:space="preserve">sa </w:t>
      </w:r>
      <w:r w:rsidR="000E07F8" w:rsidRPr="007D3700">
        <w:rPr>
          <w:rFonts w:ascii="Times New Roman" w:hAnsi="Times New Roman"/>
          <w:sz w:val="24"/>
          <w:szCs w:val="24"/>
        </w:rPr>
        <w:t xml:space="preserve">na konci </w:t>
      </w:r>
      <w:r w:rsidR="003E2672" w:rsidRPr="007D3700">
        <w:rPr>
          <w:rFonts w:ascii="Times New Roman" w:hAnsi="Times New Roman"/>
          <w:sz w:val="24"/>
          <w:szCs w:val="24"/>
        </w:rPr>
        <w:t>pripáj</w:t>
      </w:r>
      <w:r w:rsidRPr="007D3700">
        <w:rPr>
          <w:rFonts w:ascii="Times New Roman" w:hAnsi="Times New Roman"/>
          <w:sz w:val="24"/>
          <w:szCs w:val="24"/>
        </w:rPr>
        <w:t xml:space="preserve">ajú </w:t>
      </w:r>
      <w:r w:rsidR="000C4219" w:rsidRPr="007D3700">
        <w:rPr>
          <w:rFonts w:ascii="Times New Roman" w:hAnsi="Times New Roman"/>
          <w:sz w:val="24"/>
          <w:szCs w:val="24"/>
        </w:rPr>
        <w:t xml:space="preserve">tieto </w:t>
      </w:r>
      <w:r w:rsidRPr="007D3700">
        <w:rPr>
          <w:rFonts w:ascii="Times New Roman" w:hAnsi="Times New Roman"/>
          <w:sz w:val="24"/>
          <w:szCs w:val="24"/>
        </w:rPr>
        <w:t>slová</w:t>
      </w:r>
      <w:r w:rsidR="000C4219" w:rsidRPr="007D3700">
        <w:rPr>
          <w:rFonts w:ascii="Times New Roman" w:hAnsi="Times New Roman"/>
          <w:sz w:val="24"/>
          <w:szCs w:val="24"/>
        </w:rPr>
        <w:t>:</w:t>
      </w:r>
      <w:r w:rsidRPr="007D3700">
        <w:rPr>
          <w:rFonts w:ascii="Times New Roman" w:hAnsi="Times New Roman"/>
          <w:sz w:val="24"/>
          <w:szCs w:val="24"/>
        </w:rPr>
        <w:t xml:space="preserve"> „a environmentálnej udržateľnosti“.</w:t>
      </w:r>
    </w:p>
    <w:p w:rsidR="00DC2000" w:rsidRPr="007D3700" w:rsidRDefault="00DC2000" w:rsidP="00EF1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219" w:rsidRPr="007D3700" w:rsidRDefault="007F21E1" w:rsidP="00EF15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11 sa </w:t>
      </w:r>
      <w:r w:rsidR="003E2672" w:rsidRPr="007D3700">
        <w:rPr>
          <w:rFonts w:ascii="Times New Roman" w:hAnsi="Times New Roman"/>
          <w:sz w:val="24"/>
          <w:szCs w:val="24"/>
        </w:rPr>
        <w:t xml:space="preserve">odsek 5 dopĺňa </w:t>
      </w:r>
      <w:r w:rsidRPr="007D3700">
        <w:rPr>
          <w:rFonts w:ascii="Times New Roman" w:hAnsi="Times New Roman"/>
          <w:sz w:val="24"/>
          <w:szCs w:val="24"/>
        </w:rPr>
        <w:t>písmeno</w:t>
      </w:r>
      <w:r w:rsidR="00990E5E" w:rsidRPr="007D3700">
        <w:rPr>
          <w:rFonts w:ascii="Times New Roman" w:hAnsi="Times New Roman"/>
          <w:sz w:val="24"/>
          <w:szCs w:val="24"/>
        </w:rPr>
        <w:t>m</w:t>
      </w:r>
      <w:r w:rsidRPr="007D3700">
        <w:rPr>
          <w:rFonts w:ascii="Times New Roman" w:hAnsi="Times New Roman"/>
          <w:sz w:val="24"/>
          <w:szCs w:val="24"/>
        </w:rPr>
        <w:t xml:space="preserve"> d), ktoré znie: </w:t>
      </w:r>
    </w:p>
    <w:p w:rsidR="00DC2000" w:rsidRPr="007D3700" w:rsidRDefault="00DC2000" w:rsidP="00EF1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6EC" w:rsidRPr="007D3700" w:rsidRDefault="007F21E1" w:rsidP="00EF158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„d) po uplynutí času pozastavenia platnosti SK certifikátu podľa odseku 8.“.</w:t>
      </w:r>
    </w:p>
    <w:p w:rsidR="00DC2000" w:rsidRPr="007D3700" w:rsidRDefault="00DC2000" w:rsidP="005537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738" w:rsidRPr="007D3700" w:rsidRDefault="00E216EC" w:rsidP="00EF15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§ 11 sa</w:t>
      </w:r>
      <w:r w:rsidR="000C4219" w:rsidRPr="007D3700">
        <w:rPr>
          <w:rFonts w:ascii="Times New Roman" w:hAnsi="Times New Roman"/>
          <w:sz w:val="24"/>
          <w:szCs w:val="24"/>
        </w:rPr>
        <w:t xml:space="preserve"> dopĺňa</w:t>
      </w:r>
      <w:r w:rsidRPr="007D3700">
        <w:rPr>
          <w:rFonts w:ascii="Times New Roman" w:hAnsi="Times New Roman"/>
          <w:sz w:val="24"/>
          <w:szCs w:val="24"/>
        </w:rPr>
        <w:t xml:space="preserve"> odsek</w:t>
      </w:r>
      <w:r w:rsidR="000C4219" w:rsidRPr="007D3700">
        <w:rPr>
          <w:rFonts w:ascii="Times New Roman" w:hAnsi="Times New Roman"/>
          <w:sz w:val="24"/>
          <w:szCs w:val="24"/>
        </w:rPr>
        <w:t>om</w:t>
      </w:r>
      <w:r w:rsidRPr="007D3700">
        <w:rPr>
          <w:rFonts w:ascii="Times New Roman" w:hAnsi="Times New Roman"/>
          <w:sz w:val="24"/>
          <w:szCs w:val="24"/>
        </w:rPr>
        <w:t xml:space="preserve"> 8, ktorý znie:</w:t>
      </w:r>
    </w:p>
    <w:p w:rsidR="00403837" w:rsidRPr="007D3700" w:rsidRDefault="00403837" w:rsidP="005537B1">
      <w:pPr>
        <w:tabs>
          <w:tab w:val="left" w:pos="993"/>
        </w:tabs>
        <w:spacing w:after="0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5537B1" w:rsidRPr="007D3700" w:rsidRDefault="00EA7D52" w:rsidP="005537B1">
      <w:pPr>
        <w:tabs>
          <w:tab w:val="left" w:pos="993"/>
        </w:tabs>
        <w:spacing w:after="0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="00E216EC" w:rsidRPr="007D3700">
        <w:rPr>
          <w:rFonts w:ascii="Times New Roman" w:hAnsi="Times New Roman"/>
          <w:sz w:val="24"/>
          <w:szCs w:val="24"/>
        </w:rPr>
        <w:t xml:space="preserve">(8) </w:t>
      </w:r>
      <w:r w:rsidR="005537B1" w:rsidRPr="007D3700">
        <w:rPr>
          <w:rFonts w:ascii="Times New Roman" w:hAnsi="Times New Roman"/>
          <w:sz w:val="24"/>
          <w:szCs w:val="24"/>
        </w:rPr>
        <w:t xml:space="preserve">Autorizovaná osoba pozastaví platnosť SK certifikátu až do vykonania priebežného dohľadu, najviac však na šesť mesiacov, ak výrobca </w:t>
      </w:r>
    </w:p>
    <w:p w:rsidR="005537B1" w:rsidRPr="007D3700" w:rsidRDefault="005537B1" w:rsidP="00F936E4">
      <w:pPr>
        <w:pStyle w:val="Odsekzoznamu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nesplnil opatrenia uložené autorizovanou osobou pri počiatočnej inšpekcii alebo pri predchádzajúcom priebežnom dohľade,</w:t>
      </w:r>
    </w:p>
    <w:p w:rsidR="005537B1" w:rsidRPr="007D3700" w:rsidRDefault="005537B1" w:rsidP="00F936E4">
      <w:pPr>
        <w:pStyle w:val="Odsekzoznamu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neoznámil zmeny technológie výroby a použitých surovín, polotovarov a komponentov, ktoré majú alebo môžu mať vplyv na vlastnosti výrobku alebo</w:t>
      </w:r>
    </w:p>
    <w:p w:rsidR="000D4C28" w:rsidRPr="007D3700" w:rsidRDefault="005537B1" w:rsidP="00F936E4">
      <w:pPr>
        <w:pStyle w:val="Odsekzoznamu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neoznámil organizačné alebo personálne zmeny v systéme riadenia výroby, ktoré majú alebo môžu mať vplyv na vnútornú kontrolu</w:t>
      </w:r>
      <w:r w:rsidR="002B76FA" w:rsidRPr="007D3700">
        <w:rPr>
          <w:rFonts w:ascii="Times New Roman" w:hAnsi="Times New Roman"/>
          <w:sz w:val="24"/>
          <w:szCs w:val="24"/>
        </w:rPr>
        <w:t>.</w:t>
      </w:r>
      <w:r w:rsidR="00EA7D52" w:rsidRPr="007D3700">
        <w:rPr>
          <w:rFonts w:ascii="Times New Roman" w:hAnsi="Times New Roman"/>
          <w:sz w:val="24"/>
          <w:szCs w:val="24"/>
        </w:rPr>
        <w:t>“.</w:t>
      </w:r>
    </w:p>
    <w:p w:rsidR="00DC2000" w:rsidRPr="007D3700" w:rsidRDefault="00DC2000" w:rsidP="002B76FA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:rsidR="008170D6" w:rsidRPr="007D3700" w:rsidRDefault="00A615A4" w:rsidP="002B76F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</w:t>
      </w:r>
      <w:r w:rsidR="008170D6" w:rsidRPr="007D3700">
        <w:rPr>
          <w:rFonts w:ascii="Times New Roman" w:hAnsi="Times New Roman"/>
          <w:sz w:val="24"/>
          <w:szCs w:val="24"/>
        </w:rPr>
        <w:t>oznámka pod čiarou k odkazu 15 znie:</w:t>
      </w:r>
    </w:p>
    <w:p w:rsidR="00313BFB" w:rsidRPr="007D3700" w:rsidRDefault="00313BFB" w:rsidP="002B76FA">
      <w:pPr>
        <w:pStyle w:val="Odsekzoznamu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8170D6" w:rsidRPr="007D3700" w:rsidRDefault="008170D6" w:rsidP="00F936E4">
      <w:pPr>
        <w:pStyle w:val="Odsekzoznamu"/>
        <w:spacing w:after="0" w:line="240" w:lineRule="auto"/>
        <w:ind w:left="704" w:hanging="42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15</w:t>
      </w:r>
      <w:r w:rsidRPr="007D3700">
        <w:rPr>
          <w:rFonts w:ascii="Times New Roman" w:hAnsi="Times New Roman"/>
          <w:sz w:val="24"/>
          <w:szCs w:val="24"/>
        </w:rPr>
        <w:t>)</w:t>
      </w:r>
      <w:r w:rsidR="005D3652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§ 1</w:t>
      </w:r>
      <w:r w:rsidR="00A164EB" w:rsidRPr="007D3700">
        <w:rPr>
          <w:rFonts w:ascii="Times New Roman" w:hAnsi="Times New Roman"/>
          <w:sz w:val="24"/>
          <w:szCs w:val="24"/>
        </w:rPr>
        <w:t>6</w:t>
      </w:r>
      <w:r w:rsidRPr="007D3700">
        <w:rPr>
          <w:rFonts w:ascii="Times New Roman" w:hAnsi="Times New Roman"/>
          <w:sz w:val="24"/>
          <w:szCs w:val="24"/>
        </w:rPr>
        <w:t xml:space="preserve"> zákona č. 157/2018 Z.</w:t>
      </w:r>
      <w:r w:rsidR="00D5673F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z. o metrológii a o zmene a doplnení niektorých zákonov</w:t>
      </w:r>
      <w:r w:rsidR="001B6571" w:rsidRPr="007D3700">
        <w:rPr>
          <w:rFonts w:ascii="Times New Roman" w:hAnsi="Times New Roman"/>
          <w:sz w:val="24"/>
          <w:szCs w:val="24"/>
        </w:rPr>
        <w:t xml:space="preserve"> v znení </w:t>
      </w:r>
      <w:r w:rsidR="005D3652" w:rsidRPr="007D3700">
        <w:rPr>
          <w:rFonts w:ascii="Times New Roman" w:hAnsi="Times New Roman"/>
          <w:sz w:val="24"/>
          <w:szCs w:val="24"/>
        </w:rPr>
        <w:t>zákona č. 58/2022 Z. z</w:t>
      </w:r>
      <w:r w:rsidRPr="007D3700">
        <w:rPr>
          <w:rFonts w:ascii="Times New Roman" w:hAnsi="Times New Roman"/>
          <w:sz w:val="24"/>
          <w:szCs w:val="24"/>
        </w:rPr>
        <w:t>.“.</w:t>
      </w:r>
    </w:p>
    <w:p w:rsidR="00313BFB" w:rsidRDefault="00313BFB" w:rsidP="002B76FA">
      <w:pPr>
        <w:pStyle w:val="Odsekzoznamu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7A4E1B" w:rsidRPr="007D3700" w:rsidRDefault="007A4E1B" w:rsidP="002B76FA">
      <w:pPr>
        <w:pStyle w:val="Odsekzoznamu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7F21E1" w:rsidRPr="007D3700" w:rsidRDefault="007F21E1" w:rsidP="002B76F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lastRenderedPageBreak/>
        <w:t>Za § 12 sa vkladá § 12a, ktorý vrátane nadpisu znie:</w:t>
      </w:r>
    </w:p>
    <w:p w:rsidR="00313BFB" w:rsidRPr="007D3700" w:rsidRDefault="00313BFB" w:rsidP="002B76FA">
      <w:pPr>
        <w:pStyle w:val="Odsekzoznamu"/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21E1" w:rsidRPr="007D3700" w:rsidRDefault="007F21E1" w:rsidP="002B76FA">
      <w:pPr>
        <w:pStyle w:val="Odsekzoznamu"/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„§ 12a</w:t>
      </w:r>
    </w:p>
    <w:p w:rsidR="007F21E1" w:rsidRPr="007D3700" w:rsidRDefault="007F21E1" w:rsidP="002B76FA">
      <w:pPr>
        <w:pStyle w:val="Odsekzoznamu"/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Overovanie</w:t>
      </w:r>
    </w:p>
    <w:p w:rsidR="005D6928" w:rsidRPr="007D3700" w:rsidRDefault="005D6928" w:rsidP="002B76FA">
      <w:pPr>
        <w:pStyle w:val="Odsekzoznamu"/>
        <w:spacing w:after="0" w:line="240" w:lineRule="auto"/>
        <w:ind w:left="1080" w:hanging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5369" w:rsidRPr="007D3700" w:rsidRDefault="006F7563" w:rsidP="002B76FA">
      <w:pPr>
        <w:pStyle w:val="Odsekzoznamu"/>
        <w:numPr>
          <w:ilvl w:val="0"/>
          <w:numId w:val="13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Overovanie je postup posudzovania parametrov výrobku a environmentálnej udržateľnosti a kontrola uskutočneného posúdenia.</w:t>
      </w:r>
    </w:p>
    <w:p w:rsidR="00313BFB" w:rsidRPr="007D3700" w:rsidRDefault="00313BFB" w:rsidP="002B76FA">
      <w:pPr>
        <w:pStyle w:val="Odsekzoznamu"/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6F7563" w:rsidRPr="007D3700" w:rsidRDefault="006F7563" w:rsidP="002B76FA">
      <w:pPr>
        <w:pStyle w:val="Odsekzoznamu"/>
        <w:numPr>
          <w:ilvl w:val="0"/>
          <w:numId w:val="13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Výrobca </w:t>
      </w:r>
      <w:r w:rsidR="00D5673F" w:rsidRPr="007D3700">
        <w:rPr>
          <w:rFonts w:ascii="Times New Roman" w:hAnsi="Times New Roman"/>
          <w:sz w:val="24"/>
          <w:szCs w:val="24"/>
        </w:rPr>
        <w:t>vykonáva</w:t>
      </w:r>
      <w:r w:rsidRPr="007D3700">
        <w:rPr>
          <w:rFonts w:ascii="Times New Roman" w:hAnsi="Times New Roman"/>
          <w:sz w:val="24"/>
          <w:szCs w:val="24"/>
        </w:rPr>
        <w:t xml:space="preserve"> riadenie výroby a na základe získaných údajov a hodnôt vstupných materiálov, predpokladov a systému modelovania posúdi parametre výrobku týkajúce sa environmentálnej udržateľnosti s ohľadom na vopred určené environmentálne podstatné vlastnosti, ktoré sú deklarované. Parametre zahŕňajú aj obal, ktorý sa použije alebo pravdepodobne použije a vypočítajú sa pomocou najnovšej verzie softvéru, ktorý je bezplatne prístupný v súlade s osobitným predpi</w:t>
      </w:r>
      <w:r w:rsidR="001C635C" w:rsidRPr="007D3700">
        <w:rPr>
          <w:rFonts w:ascii="Times New Roman" w:hAnsi="Times New Roman"/>
          <w:sz w:val="24"/>
          <w:szCs w:val="24"/>
        </w:rPr>
        <w:t>s</w:t>
      </w:r>
      <w:r w:rsidRPr="007D3700">
        <w:rPr>
          <w:rFonts w:ascii="Times New Roman" w:hAnsi="Times New Roman"/>
          <w:sz w:val="24"/>
          <w:szCs w:val="24"/>
        </w:rPr>
        <w:t>om</w:t>
      </w:r>
      <w:r w:rsidR="005536F1" w:rsidRPr="007D3700">
        <w:rPr>
          <w:rFonts w:ascii="Times New Roman" w:hAnsi="Times New Roman"/>
          <w:sz w:val="24"/>
          <w:szCs w:val="24"/>
        </w:rPr>
        <w:t>.</w:t>
      </w:r>
      <w:r w:rsidR="00661464" w:rsidRPr="007D3700">
        <w:rPr>
          <w:rFonts w:ascii="Times New Roman" w:hAnsi="Times New Roman"/>
          <w:sz w:val="24"/>
          <w:szCs w:val="24"/>
          <w:vertAlign w:val="superscript"/>
        </w:rPr>
        <w:t>15a</w:t>
      </w:r>
      <w:r w:rsidR="00B918AE" w:rsidRPr="007D3700">
        <w:rPr>
          <w:rFonts w:ascii="Times New Roman" w:hAnsi="Times New Roman"/>
          <w:sz w:val="24"/>
          <w:szCs w:val="24"/>
        </w:rPr>
        <w:t>)</w:t>
      </w:r>
    </w:p>
    <w:p w:rsidR="00313BFB" w:rsidRPr="007D3700" w:rsidRDefault="00313BFB" w:rsidP="002B76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563" w:rsidRPr="007D3700" w:rsidRDefault="006F7563" w:rsidP="002B76FA">
      <w:pPr>
        <w:pStyle w:val="Odsekzoznamu"/>
        <w:numPr>
          <w:ilvl w:val="0"/>
          <w:numId w:val="13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Autorizovaná osoba </w:t>
      </w:r>
      <w:r w:rsidR="001C635C" w:rsidRPr="007D3700">
        <w:rPr>
          <w:rFonts w:ascii="Times New Roman" w:hAnsi="Times New Roman"/>
          <w:sz w:val="24"/>
          <w:szCs w:val="24"/>
        </w:rPr>
        <w:t>overí</w:t>
      </w:r>
    </w:p>
    <w:p w:rsidR="001C635C" w:rsidRPr="007D3700" w:rsidRDefault="001C635C" w:rsidP="002B76FA">
      <w:pPr>
        <w:pStyle w:val="Odsekzoznamu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vstupné hodnoty, vykonané predpoklady a súlad s pravidlami pre kategóriu výrobkov,</w:t>
      </w:r>
    </w:p>
    <w:p w:rsidR="001C635C" w:rsidRPr="007D3700" w:rsidRDefault="001C635C" w:rsidP="002B76FA">
      <w:pPr>
        <w:pStyle w:val="Odsekzoznamu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posúdenie vykonané výrobcom,</w:t>
      </w:r>
    </w:p>
    <w:p w:rsidR="001C635C" w:rsidRPr="007D3700" w:rsidRDefault="001C635C" w:rsidP="002B76FA">
      <w:pPr>
        <w:pStyle w:val="Odsekzoznamu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postup, ktorý výrobca pri posúdení použil,</w:t>
      </w:r>
    </w:p>
    <w:p w:rsidR="001C635C" w:rsidRPr="007D3700" w:rsidRDefault="001C635C" w:rsidP="002B76FA">
      <w:pPr>
        <w:pStyle w:val="Odsekzoznamu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správnosť používania softvéru vhodného na posúdenie a</w:t>
      </w:r>
    </w:p>
    <w:p w:rsidR="001C635C" w:rsidRPr="007D3700" w:rsidRDefault="00417924" w:rsidP="002B76FA">
      <w:pPr>
        <w:pStyle w:val="Odsekzoznamu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správnosť </w:t>
      </w:r>
      <w:r w:rsidR="001C635C" w:rsidRPr="007D3700">
        <w:rPr>
          <w:rFonts w:ascii="Times New Roman" w:hAnsi="Times New Roman"/>
          <w:sz w:val="24"/>
          <w:szCs w:val="24"/>
        </w:rPr>
        <w:t>údaj</w:t>
      </w:r>
      <w:r w:rsidRPr="007D3700">
        <w:rPr>
          <w:rFonts w:ascii="Times New Roman" w:hAnsi="Times New Roman"/>
          <w:sz w:val="24"/>
          <w:szCs w:val="24"/>
        </w:rPr>
        <w:t>ov</w:t>
      </w:r>
      <w:r w:rsidR="001C635C" w:rsidRPr="007D3700">
        <w:rPr>
          <w:rFonts w:ascii="Times New Roman" w:hAnsi="Times New Roman"/>
          <w:sz w:val="24"/>
          <w:szCs w:val="24"/>
        </w:rPr>
        <w:t xml:space="preserve"> špecifických pre </w:t>
      </w:r>
      <w:r w:rsidR="002E6C23" w:rsidRPr="007D3700">
        <w:rPr>
          <w:rFonts w:ascii="Times New Roman" w:hAnsi="Times New Roman"/>
          <w:sz w:val="24"/>
          <w:szCs w:val="24"/>
        </w:rPr>
        <w:t xml:space="preserve">výrobný závod </w:t>
      </w:r>
      <w:r w:rsidR="001C635C" w:rsidRPr="007D3700">
        <w:rPr>
          <w:rFonts w:ascii="Times New Roman" w:hAnsi="Times New Roman"/>
          <w:sz w:val="24"/>
          <w:szCs w:val="24"/>
        </w:rPr>
        <w:t>na základe vykonania počiatočnej inšpekcie výrobného závodu.</w:t>
      </w:r>
    </w:p>
    <w:p w:rsidR="00313BFB" w:rsidRPr="007D3700" w:rsidRDefault="00313BFB" w:rsidP="002B76FA">
      <w:pPr>
        <w:pStyle w:val="Odsekzoznamu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661464" w:rsidRPr="007D3700" w:rsidRDefault="00417924" w:rsidP="00661464">
      <w:pPr>
        <w:pStyle w:val="Odsekzoznamu"/>
        <w:numPr>
          <w:ilvl w:val="0"/>
          <w:numId w:val="13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Ak sa overovaním potvrdí správnosť posúdenia environmentálnej udržateľnosti vykonaného výrobcom, autorizovaná osoba na overovanie vydá SK protokol o</w:t>
      </w:r>
      <w:r w:rsidR="00A615A4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overení</w:t>
      </w:r>
      <w:r w:rsidR="00A615A4" w:rsidRPr="007D3700">
        <w:rPr>
          <w:rFonts w:ascii="Times New Roman" w:hAnsi="Times New Roman"/>
          <w:sz w:val="24"/>
          <w:szCs w:val="24"/>
        </w:rPr>
        <w:t>.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313BFB" w:rsidRPr="007D3700" w:rsidRDefault="00313BFB" w:rsidP="002B76FA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61464" w:rsidRPr="007D3700" w:rsidRDefault="00661464" w:rsidP="0066146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Poznámka pod čiarou k odkazu 15a znie: </w:t>
      </w:r>
    </w:p>
    <w:p w:rsidR="00661464" w:rsidRPr="007D3700" w:rsidRDefault="00661464" w:rsidP="0066146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61464" w:rsidRPr="007D3700" w:rsidRDefault="00661464" w:rsidP="0066146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15a</w:t>
      </w:r>
      <w:r w:rsidRPr="007D3700">
        <w:rPr>
          <w:rFonts w:ascii="Times New Roman" w:hAnsi="Times New Roman"/>
          <w:sz w:val="24"/>
          <w:szCs w:val="24"/>
        </w:rPr>
        <w:t xml:space="preserve">) Čl. 15 </w:t>
      </w:r>
      <w:r w:rsidR="00213C78">
        <w:rPr>
          <w:rFonts w:ascii="Times New Roman" w:hAnsi="Times New Roman"/>
          <w:sz w:val="24"/>
          <w:szCs w:val="24"/>
        </w:rPr>
        <w:t>ods.</w:t>
      </w:r>
      <w:r w:rsidR="00213C78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2 nariadenia (EÚ) 2024/3110.“.</w:t>
      </w:r>
    </w:p>
    <w:p w:rsidR="00661464" w:rsidRPr="007D3700" w:rsidRDefault="00661464" w:rsidP="002B76FA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94FC6" w:rsidRPr="007D3700" w:rsidRDefault="00494FC6" w:rsidP="00494FC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 nadpise § 13 a odseku 1 sa slová „dopravy, výstavby a regionálneho rozvoja“ nahrádzajú slovom „dopravy“.</w:t>
      </w:r>
    </w:p>
    <w:p w:rsidR="00DA2418" w:rsidRPr="007D3700" w:rsidRDefault="00DA2418" w:rsidP="005C454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3BFB" w:rsidRDefault="00257548" w:rsidP="00EB04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13 ods. 1 písm. d) sa slov</w:t>
      </w:r>
      <w:r w:rsidR="00903391" w:rsidRPr="007D3700">
        <w:rPr>
          <w:rFonts w:ascii="Times New Roman" w:hAnsi="Times New Roman"/>
          <w:sz w:val="24"/>
          <w:szCs w:val="24"/>
        </w:rPr>
        <w:t>á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494FC6" w:rsidRPr="007D3700">
        <w:rPr>
          <w:rFonts w:ascii="Times New Roman" w:hAnsi="Times New Roman"/>
          <w:sz w:val="24"/>
          <w:szCs w:val="24"/>
        </w:rPr>
        <w:t>„výborom pre stavebníctvo</w:t>
      </w:r>
      <w:r w:rsidR="00494FC6" w:rsidRPr="007D3700">
        <w:rPr>
          <w:rFonts w:ascii="Times New Roman" w:hAnsi="Times New Roman"/>
          <w:sz w:val="24"/>
          <w:szCs w:val="24"/>
          <w:vertAlign w:val="superscript"/>
        </w:rPr>
        <w:t>16</w:t>
      </w:r>
      <w:r w:rsidR="00494FC6" w:rsidRPr="007D3700">
        <w:rPr>
          <w:rFonts w:ascii="Times New Roman" w:hAnsi="Times New Roman"/>
          <w:sz w:val="24"/>
          <w:szCs w:val="24"/>
        </w:rPr>
        <w:t>)“ nahrádzajú slovami „výborom pre stavebnístvo</w:t>
      </w:r>
      <w:r w:rsidR="00494FC6" w:rsidRPr="007D3700">
        <w:rPr>
          <w:rFonts w:ascii="Times New Roman" w:hAnsi="Times New Roman"/>
          <w:sz w:val="24"/>
          <w:szCs w:val="24"/>
          <w:vertAlign w:val="superscript"/>
        </w:rPr>
        <w:t>16</w:t>
      </w:r>
      <w:r w:rsidR="00494FC6" w:rsidRPr="007D3700">
        <w:rPr>
          <w:rFonts w:ascii="Times New Roman" w:hAnsi="Times New Roman"/>
          <w:sz w:val="24"/>
          <w:szCs w:val="24"/>
        </w:rPr>
        <w:t>) a Výborom pre stavebné výrobky</w:t>
      </w:r>
      <w:r w:rsidR="00494FC6" w:rsidRPr="007D3700">
        <w:rPr>
          <w:rFonts w:ascii="Times New Roman" w:hAnsi="Times New Roman"/>
          <w:sz w:val="24"/>
          <w:szCs w:val="24"/>
          <w:vertAlign w:val="superscript"/>
        </w:rPr>
        <w:t>16a</w:t>
      </w:r>
      <w:r w:rsidR="00494FC6" w:rsidRPr="007D3700">
        <w:rPr>
          <w:rFonts w:ascii="Times New Roman" w:hAnsi="Times New Roman"/>
          <w:sz w:val="24"/>
          <w:szCs w:val="24"/>
        </w:rPr>
        <w:t>)“.</w:t>
      </w:r>
    </w:p>
    <w:p w:rsidR="00AC1E4E" w:rsidRPr="007D3700" w:rsidRDefault="00AC1E4E" w:rsidP="0044480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A1574" w:rsidRPr="007D3700" w:rsidRDefault="00257548" w:rsidP="002B76F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Poznámk</w:t>
      </w:r>
      <w:r w:rsidR="00837648" w:rsidRPr="007D3700">
        <w:rPr>
          <w:rFonts w:ascii="Times New Roman" w:hAnsi="Times New Roman"/>
          <w:sz w:val="24"/>
          <w:szCs w:val="24"/>
        </w:rPr>
        <w:t>a</w:t>
      </w:r>
      <w:r w:rsidRPr="007D3700">
        <w:rPr>
          <w:rFonts w:ascii="Times New Roman" w:hAnsi="Times New Roman"/>
          <w:sz w:val="24"/>
          <w:szCs w:val="24"/>
        </w:rPr>
        <w:t xml:space="preserve"> pod čiarou k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odkaz</w:t>
      </w:r>
      <w:r w:rsidR="00837648" w:rsidRPr="007D3700">
        <w:rPr>
          <w:rFonts w:ascii="Times New Roman" w:hAnsi="Times New Roman"/>
          <w:sz w:val="24"/>
          <w:szCs w:val="24"/>
        </w:rPr>
        <w:t>u</w:t>
      </w:r>
      <w:r w:rsidRPr="007D3700">
        <w:rPr>
          <w:rFonts w:ascii="Times New Roman" w:hAnsi="Times New Roman"/>
          <w:sz w:val="24"/>
          <w:szCs w:val="24"/>
        </w:rPr>
        <w:t xml:space="preserve"> 16a z</w:t>
      </w:r>
      <w:r w:rsidR="00837648" w:rsidRPr="007D3700">
        <w:rPr>
          <w:rFonts w:ascii="Times New Roman" w:hAnsi="Times New Roman"/>
          <w:sz w:val="24"/>
          <w:szCs w:val="24"/>
        </w:rPr>
        <w:t>nie</w:t>
      </w:r>
      <w:r w:rsidRPr="007D3700">
        <w:rPr>
          <w:rFonts w:ascii="Times New Roman" w:hAnsi="Times New Roman"/>
          <w:sz w:val="24"/>
          <w:szCs w:val="24"/>
        </w:rPr>
        <w:t>:</w:t>
      </w:r>
      <w:r w:rsidR="00837648" w:rsidRPr="007D3700">
        <w:rPr>
          <w:rFonts w:ascii="Times New Roman" w:hAnsi="Times New Roman"/>
          <w:sz w:val="24"/>
          <w:szCs w:val="24"/>
        </w:rPr>
        <w:t xml:space="preserve"> </w:t>
      </w:r>
    </w:p>
    <w:p w:rsidR="00313BFB" w:rsidRPr="007D3700" w:rsidRDefault="00313BFB" w:rsidP="002B76F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57548" w:rsidRPr="007D3700" w:rsidRDefault="00257548" w:rsidP="002B76F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16a</w:t>
      </w:r>
      <w:r w:rsidRPr="007D3700">
        <w:rPr>
          <w:rFonts w:ascii="Times New Roman" w:hAnsi="Times New Roman"/>
          <w:sz w:val="24"/>
          <w:szCs w:val="24"/>
        </w:rPr>
        <w:t>) Čl. 90 nariadenia</w:t>
      </w:r>
      <w:r w:rsidR="00FE3D90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(EÚ) 2024/3110.</w:t>
      </w:r>
      <w:r w:rsidR="00837648" w:rsidRPr="007D3700">
        <w:rPr>
          <w:rFonts w:ascii="Times New Roman" w:hAnsi="Times New Roman"/>
          <w:sz w:val="24"/>
          <w:szCs w:val="24"/>
        </w:rPr>
        <w:t>“.</w:t>
      </w:r>
    </w:p>
    <w:p w:rsidR="00313BFB" w:rsidRPr="007D3700" w:rsidRDefault="00313BFB" w:rsidP="002B76F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A1574" w:rsidRPr="007D3700" w:rsidRDefault="00990E5E" w:rsidP="002B76F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</w:t>
      </w:r>
      <w:r w:rsidR="00837648" w:rsidRPr="007D3700">
        <w:rPr>
          <w:rFonts w:ascii="Times New Roman" w:hAnsi="Times New Roman"/>
          <w:sz w:val="24"/>
          <w:szCs w:val="24"/>
        </w:rPr>
        <w:t>oznámk</w:t>
      </w:r>
      <w:r w:rsidR="00BE0617" w:rsidRPr="007D3700">
        <w:rPr>
          <w:rFonts w:ascii="Times New Roman" w:hAnsi="Times New Roman"/>
          <w:sz w:val="24"/>
          <w:szCs w:val="24"/>
        </w:rPr>
        <w:t>y</w:t>
      </w:r>
      <w:r w:rsidR="00837648" w:rsidRPr="007D3700">
        <w:rPr>
          <w:rFonts w:ascii="Times New Roman" w:hAnsi="Times New Roman"/>
          <w:sz w:val="24"/>
          <w:szCs w:val="24"/>
        </w:rPr>
        <w:t xml:space="preserve"> pod čiarou k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="00837648" w:rsidRPr="007D3700">
        <w:rPr>
          <w:rFonts w:ascii="Times New Roman" w:hAnsi="Times New Roman"/>
          <w:sz w:val="24"/>
          <w:szCs w:val="24"/>
        </w:rPr>
        <w:t>odkaz</w:t>
      </w:r>
      <w:r w:rsidR="00BE0617" w:rsidRPr="007D3700">
        <w:rPr>
          <w:rFonts w:ascii="Times New Roman" w:hAnsi="Times New Roman"/>
          <w:sz w:val="24"/>
          <w:szCs w:val="24"/>
        </w:rPr>
        <w:t>om</w:t>
      </w:r>
      <w:r w:rsidR="00837648" w:rsidRPr="007D3700">
        <w:rPr>
          <w:rFonts w:ascii="Times New Roman" w:hAnsi="Times New Roman"/>
          <w:sz w:val="24"/>
          <w:szCs w:val="24"/>
        </w:rPr>
        <w:t xml:space="preserve"> 17 </w:t>
      </w:r>
      <w:r w:rsidR="000E4FB2" w:rsidRPr="007D3700">
        <w:rPr>
          <w:rFonts w:ascii="Times New Roman" w:hAnsi="Times New Roman"/>
          <w:sz w:val="24"/>
          <w:szCs w:val="24"/>
        </w:rPr>
        <w:t>až 19 znejú</w:t>
      </w:r>
      <w:r w:rsidR="00837648" w:rsidRPr="007D3700">
        <w:rPr>
          <w:rFonts w:ascii="Times New Roman" w:hAnsi="Times New Roman"/>
          <w:sz w:val="24"/>
          <w:szCs w:val="24"/>
        </w:rPr>
        <w:t xml:space="preserve">: </w:t>
      </w:r>
    </w:p>
    <w:p w:rsidR="00313BFB" w:rsidRPr="007D3700" w:rsidRDefault="00313BFB" w:rsidP="002B76FA">
      <w:pPr>
        <w:pStyle w:val="Odsekzoznamu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837648" w:rsidRPr="007D3700" w:rsidRDefault="00837648" w:rsidP="002B76FA">
      <w:pPr>
        <w:pStyle w:val="Odsekzoznamu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="00257548" w:rsidRPr="007D3700">
        <w:rPr>
          <w:rFonts w:ascii="Times New Roman" w:hAnsi="Times New Roman"/>
          <w:sz w:val="24"/>
          <w:szCs w:val="24"/>
          <w:vertAlign w:val="superscript"/>
        </w:rPr>
        <w:t>17</w:t>
      </w:r>
      <w:r w:rsidR="00257548" w:rsidRPr="007D3700">
        <w:rPr>
          <w:rFonts w:ascii="Times New Roman" w:hAnsi="Times New Roman"/>
          <w:sz w:val="24"/>
          <w:szCs w:val="24"/>
        </w:rPr>
        <w:t>)</w:t>
      </w:r>
      <w:r w:rsidR="000E4FB2" w:rsidRPr="007D3700">
        <w:rPr>
          <w:rFonts w:ascii="Times New Roman" w:hAnsi="Times New Roman"/>
          <w:sz w:val="24"/>
          <w:szCs w:val="24"/>
        </w:rPr>
        <w:tab/>
      </w:r>
      <w:r w:rsidR="00257548" w:rsidRPr="007D3700">
        <w:rPr>
          <w:rFonts w:ascii="Times New Roman" w:hAnsi="Times New Roman"/>
          <w:sz w:val="24"/>
          <w:szCs w:val="24"/>
        </w:rPr>
        <w:t>Čl. 41 nariadenia (EÚ) 2024/3110.</w:t>
      </w:r>
    </w:p>
    <w:p w:rsidR="00B372E4" w:rsidRPr="007D3700" w:rsidRDefault="000E4FB2" w:rsidP="002B76FA">
      <w:pPr>
        <w:pStyle w:val="Odsekzoznamu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  <w:vertAlign w:val="superscript"/>
        </w:rPr>
        <w:t>18</w:t>
      </w:r>
      <w:r w:rsidRPr="007D3700">
        <w:rPr>
          <w:rFonts w:ascii="Times New Roman" w:hAnsi="Times New Roman"/>
          <w:sz w:val="24"/>
          <w:szCs w:val="24"/>
        </w:rPr>
        <w:t>)</w:t>
      </w:r>
      <w:r w:rsidRPr="007D3700">
        <w:rPr>
          <w:rFonts w:ascii="Times New Roman" w:hAnsi="Times New Roman"/>
          <w:sz w:val="24"/>
          <w:szCs w:val="24"/>
        </w:rPr>
        <w:tab/>
        <w:t xml:space="preserve">Čl. 55 nariadenia (EÚ) č. </w:t>
      </w:r>
      <w:hyperlink r:id="rId9" w:tooltip="Nariadenie Európskeho parlamentu a Rady (EÚ) č. 305/2011 z 9. marca 2011 , ktorým sa ustanovujú harmonizované podmienky uvádzania stavebných výrobkov na trh a ktorým sa zrušuje smernica Rady 89/106/EHS Text s významom pre EHP" w:history="1">
        <w:r w:rsidRPr="007D3700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305/2011</w:t>
        </w:r>
      </w:hyperlink>
      <w:r w:rsidR="00B372E4" w:rsidRPr="007D3700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 xml:space="preserve"> v platnom znení</w:t>
      </w:r>
      <w:r w:rsidR="0037685F" w:rsidRPr="007D3700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>.</w:t>
      </w:r>
      <w:r w:rsidRPr="007D3700">
        <w:rPr>
          <w:rFonts w:ascii="Times New Roman" w:hAnsi="Times New Roman"/>
          <w:sz w:val="24"/>
          <w:szCs w:val="24"/>
        </w:rPr>
        <w:t xml:space="preserve"> </w:t>
      </w:r>
    </w:p>
    <w:p w:rsidR="00313BFB" w:rsidRPr="007D3700" w:rsidRDefault="00B372E4" w:rsidP="002B76FA">
      <w:pPr>
        <w:pStyle w:val="Odsekzoznamu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ab/>
        <w:t>Č</w:t>
      </w:r>
      <w:r w:rsidR="000E4FB2" w:rsidRPr="007D3700">
        <w:rPr>
          <w:rFonts w:ascii="Times New Roman" w:hAnsi="Times New Roman"/>
          <w:sz w:val="24"/>
          <w:szCs w:val="24"/>
        </w:rPr>
        <w:t>l. 58 nariadenia (EÚ) 2024/3110.</w:t>
      </w:r>
    </w:p>
    <w:p w:rsidR="00B372E4" w:rsidRPr="007D3700" w:rsidRDefault="007103EC" w:rsidP="002B76FA">
      <w:pPr>
        <w:pStyle w:val="Odsekzoznamu"/>
        <w:tabs>
          <w:tab w:val="left" w:pos="851"/>
        </w:tabs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  <w:vertAlign w:val="superscript"/>
        </w:rPr>
        <w:t>19</w:t>
      </w:r>
      <w:r w:rsidRPr="007D3700">
        <w:rPr>
          <w:rFonts w:ascii="Times New Roman" w:hAnsi="Times New Roman"/>
          <w:sz w:val="24"/>
          <w:szCs w:val="24"/>
        </w:rPr>
        <w:t>)</w:t>
      </w:r>
      <w:r w:rsidR="00313BFB" w:rsidRPr="007D3700">
        <w:rPr>
          <w:rFonts w:ascii="Times New Roman" w:hAnsi="Times New Roman"/>
          <w:sz w:val="24"/>
          <w:szCs w:val="24"/>
        </w:rPr>
        <w:tab/>
      </w:r>
      <w:r w:rsidR="0022277C" w:rsidRPr="007D3700">
        <w:rPr>
          <w:rFonts w:ascii="Times New Roman" w:hAnsi="Times New Roman"/>
          <w:sz w:val="24"/>
          <w:szCs w:val="24"/>
        </w:rPr>
        <w:t>N</w:t>
      </w:r>
      <w:r w:rsidR="00D34B60" w:rsidRPr="007D3700">
        <w:rPr>
          <w:rFonts w:ascii="Times New Roman" w:hAnsi="Times New Roman"/>
          <w:sz w:val="24"/>
          <w:szCs w:val="24"/>
        </w:rPr>
        <w:t>ariadeni</w:t>
      </w:r>
      <w:r w:rsidR="0022277C" w:rsidRPr="007D3700">
        <w:rPr>
          <w:rFonts w:ascii="Times New Roman" w:hAnsi="Times New Roman"/>
          <w:sz w:val="24"/>
          <w:szCs w:val="24"/>
        </w:rPr>
        <w:t>e</w:t>
      </w:r>
      <w:r w:rsidR="00D34B60" w:rsidRPr="007D3700">
        <w:rPr>
          <w:rFonts w:ascii="Times New Roman" w:hAnsi="Times New Roman"/>
          <w:sz w:val="24"/>
          <w:szCs w:val="24"/>
        </w:rPr>
        <w:t xml:space="preserve"> </w:t>
      </w:r>
      <w:r w:rsidR="00427EA5" w:rsidRPr="007D3700">
        <w:rPr>
          <w:rFonts w:ascii="Times New Roman" w:hAnsi="Times New Roman"/>
          <w:sz w:val="24"/>
          <w:szCs w:val="24"/>
        </w:rPr>
        <w:t>Európskeho parlamentu a</w:t>
      </w:r>
      <w:r w:rsidR="007C1FFE" w:rsidRPr="007D3700">
        <w:rPr>
          <w:rFonts w:ascii="Times New Roman" w:hAnsi="Times New Roman"/>
          <w:sz w:val="24"/>
          <w:szCs w:val="24"/>
        </w:rPr>
        <w:t> </w:t>
      </w:r>
      <w:r w:rsidR="00427EA5" w:rsidRPr="007D3700">
        <w:rPr>
          <w:rFonts w:ascii="Times New Roman" w:hAnsi="Times New Roman"/>
          <w:sz w:val="24"/>
          <w:szCs w:val="24"/>
        </w:rPr>
        <w:t>Rady</w:t>
      </w:r>
      <w:r w:rsidR="007C1FFE" w:rsidRPr="007D3700">
        <w:rPr>
          <w:rFonts w:ascii="Times New Roman" w:hAnsi="Times New Roman"/>
          <w:sz w:val="24"/>
          <w:szCs w:val="24"/>
        </w:rPr>
        <w:t xml:space="preserve"> </w:t>
      </w:r>
      <w:r w:rsidR="00D34B60" w:rsidRPr="007D3700">
        <w:rPr>
          <w:rFonts w:ascii="Times New Roman" w:hAnsi="Times New Roman"/>
          <w:sz w:val="24"/>
          <w:szCs w:val="24"/>
        </w:rPr>
        <w:t>(EÚ) 20</w:t>
      </w:r>
      <w:r w:rsidR="00427EA5" w:rsidRPr="007D3700">
        <w:rPr>
          <w:rFonts w:ascii="Times New Roman" w:hAnsi="Times New Roman"/>
          <w:sz w:val="24"/>
          <w:szCs w:val="24"/>
        </w:rPr>
        <w:t>19</w:t>
      </w:r>
      <w:r w:rsidR="00D34B60" w:rsidRPr="007D3700">
        <w:rPr>
          <w:rFonts w:ascii="Times New Roman" w:hAnsi="Times New Roman"/>
          <w:sz w:val="24"/>
          <w:szCs w:val="24"/>
        </w:rPr>
        <w:t>/</w:t>
      </w:r>
      <w:r w:rsidR="00427EA5" w:rsidRPr="007D3700">
        <w:rPr>
          <w:rFonts w:ascii="Times New Roman" w:hAnsi="Times New Roman"/>
          <w:sz w:val="24"/>
          <w:szCs w:val="24"/>
        </w:rPr>
        <w:t>515 z 19. marca 2019 o vzájomnom uznávaní tovaru, ktorý je v súlade s právnymi predpismi uvedený na trh v inom členskom štáte a o zrušení nariadenia (ES) č. 764/2008</w:t>
      </w:r>
      <w:r w:rsidR="006D043A" w:rsidRPr="007D3700">
        <w:rPr>
          <w:rFonts w:ascii="Times New Roman" w:hAnsi="Times New Roman"/>
          <w:sz w:val="24"/>
          <w:szCs w:val="24"/>
        </w:rPr>
        <w:t xml:space="preserve"> </w:t>
      </w:r>
      <w:r w:rsidR="00B372E4" w:rsidRPr="007D3700">
        <w:rPr>
          <w:rFonts w:ascii="Times New Roman" w:eastAsia="Times New Roman" w:hAnsi="Times New Roman"/>
          <w:sz w:val="24"/>
          <w:szCs w:val="24"/>
        </w:rPr>
        <w:t>(Ú. v. EÚ L 91, 29.3.2019)</w:t>
      </w:r>
      <w:r w:rsidR="0037685F" w:rsidRPr="007D3700">
        <w:rPr>
          <w:rFonts w:ascii="Times New Roman" w:eastAsia="Times New Roman" w:hAnsi="Times New Roman"/>
          <w:sz w:val="24"/>
          <w:szCs w:val="24"/>
        </w:rPr>
        <w:t>.</w:t>
      </w:r>
    </w:p>
    <w:p w:rsidR="00BA1919" w:rsidRPr="007D3700" w:rsidRDefault="00B372E4" w:rsidP="002B76FA">
      <w:pPr>
        <w:pStyle w:val="Odsekzoznamu"/>
        <w:tabs>
          <w:tab w:val="left" w:pos="851"/>
        </w:tabs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ab/>
        <w:t>Č</w:t>
      </w:r>
      <w:r w:rsidR="006D043A" w:rsidRPr="007D3700">
        <w:rPr>
          <w:rFonts w:ascii="Times New Roman" w:hAnsi="Times New Roman"/>
          <w:sz w:val="24"/>
          <w:szCs w:val="24"/>
        </w:rPr>
        <w:t>l. 72 nariadenia (EÚ) 2024/3110</w:t>
      </w:r>
      <w:r w:rsidR="00D34B60" w:rsidRPr="007D3700">
        <w:rPr>
          <w:rFonts w:ascii="Times New Roman" w:hAnsi="Times New Roman"/>
          <w:sz w:val="24"/>
          <w:szCs w:val="24"/>
        </w:rPr>
        <w:t>.“</w:t>
      </w:r>
      <w:r w:rsidR="008E7CB5" w:rsidRPr="007D3700">
        <w:rPr>
          <w:rFonts w:ascii="Times New Roman" w:hAnsi="Times New Roman"/>
          <w:sz w:val="24"/>
          <w:szCs w:val="24"/>
        </w:rPr>
        <w:t>.</w:t>
      </w:r>
    </w:p>
    <w:p w:rsidR="00313BFB" w:rsidRPr="007D3700" w:rsidRDefault="00313BFB" w:rsidP="002B76FA">
      <w:pPr>
        <w:pStyle w:val="Odsekzoznamu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66738" w:rsidRPr="007D3700" w:rsidRDefault="00D34B60" w:rsidP="002B76F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13 ods. 1 písmeno f) znie:</w:t>
      </w:r>
    </w:p>
    <w:p w:rsidR="00313BFB" w:rsidRPr="007D3700" w:rsidRDefault="00313BFB" w:rsidP="002B76FA">
      <w:pPr>
        <w:pStyle w:val="Odsekzoznamu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FE3D90" w:rsidRPr="007D3700" w:rsidRDefault="00D34B60" w:rsidP="002B76FA">
      <w:pPr>
        <w:spacing w:after="0" w:line="240" w:lineRule="auto"/>
        <w:ind w:left="1004" w:hanging="578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„f) je príslušné na autorizáciu osôb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na zmenu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odnímanie autorizácie</w:t>
      </w:r>
      <w:r w:rsidR="00BA1919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313BFB" w:rsidRPr="007D3700" w:rsidRDefault="00313BFB" w:rsidP="002B76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B60" w:rsidRPr="007D3700" w:rsidRDefault="00D34B60" w:rsidP="002B76F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13 ods. 1 sa za písmeno f) vkladá nové písmeno g), ktoré znie:</w:t>
      </w:r>
    </w:p>
    <w:p w:rsidR="00313BFB" w:rsidRPr="007D3700" w:rsidRDefault="00313BFB" w:rsidP="002B76FA">
      <w:pPr>
        <w:pStyle w:val="Odsekzoznamu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D34B60" w:rsidRPr="007D3700" w:rsidRDefault="00D34B60" w:rsidP="002B76FA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„g) je určujúcim orgánom zodpovedným za vymenovanie, monitorovanie, hodnotenie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zrušenie orgánu technického posudzovania</w:t>
      </w:r>
      <w:r w:rsidRPr="007D3700">
        <w:rPr>
          <w:rFonts w:ascii="Times New Roman" w:hAnsi="Times New Roman"/>
          <w:sz w:val="24"/>
          <w:szCs w:val="24"/>
          <w:vertAlign w:val="superscript"/>
        </w:rPr>
        <w:t>20</w:t>
      </w:r>
      <w:r w:rsidRPr="007D3700">
        <w:rPr>
          <w:rFonts w:ascii="Times New Roman" w:hAnsi="Times New Roman"/>
          <w:sz w:val="24"/>
          <w:szCs w:val="24"/>
        </w:rPr>
        <w:t>)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na informovanie Komisie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členských štátov o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postupoch, ktoré pritom uplatňuje,“.</w:t>
      </w:r>
    </w:p>
    <w:p w:rsidR="00313BFB" w:rsidRPr="007D3700" w:rsidRDefault="00313BFB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90E5E" w:rsidRPr="007D3700" w:rsidRDefault="00990E5E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Doterajšie písmená g) až l) sa označujú ako písmená h) až m).</w:t>
      </w:r>
    </w:p>
    <w:p w:rsidR="00313BFB" w:rsidRPr="007D3700" w:rsidRDefault="00313BFB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C1FFE" w:rsidRPr="007D3700" w:rsidRDefault="00D34B60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Poznámka pod čiarou k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 xml:space="preserve">odkazu 20 znie: </w:t>
      </w:r>
    </w:p>
    <w:p w:rsidR="00313BFB" w:rsidRPr="007D3700" w:rsidRDefault="00313BFB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34B60" w:rsidRPr="007D3700" w:rsidRDefault="00D34B60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20</w:t>
      </w:r>
      <w:r w:rsidRPr="007D3700">
        <w:rPr>
          <w:rFonts w:ascii="Times New Roman" w:hAnsi="Times New Roman"/>
          <w:sz w:val="24"/>
          <w:szCs w:val="24"/>
        </w:rPr>
        <w:t xml:space="preserve">) Čl. </w:t>
      </w:r>
      <w:r w:rsidR="007F21E1" w:rsidRPr="007D3700">
        <w:rPr>
          <w:rFonts w:ascii="Times New Roman" w:hAnsi="Times New Roman"/>
          <w:sz w:val="24"/>
          <w:szCs w:val="24"/>
        </w:rPr>
        <w:t xml:space="preserve">38 a </w:t>
      </w:r>
      <w:r w:rsidRPr="007D3700">
        <w:rPr>
          <w:rFonts w:ascii="Times New Roman" w:hAnsi="Times New Roman"/>
          <w:sz w:val="24"/>
          <w:szCs w:val="24"/>
        </w:rPr>
        <w:t>39 nariadenia (EÚ) 2024/3110.“.</w:t>
      </w:r>
    </w:p>
    <w:p w:rsidR="00313BFB" w:rsidRPr="007D3700" w:rsidRDefault="00313BFB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B1611" w:rsidRPr="007D3700" w:rsidRDefault="00BA1919" w:rsidP="002B76FA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</w:rPr>
        <w:t xml:space="preserve">V § 13 ods. 1 písm. k) tretí </w:t>
      </w:r>
      <w:r w:rsidR="00AC1E4E">
        <w:rPr>
          <w:rFonts w:ascii="Times New Roman" w:hAnsi="Times New Roman"/>
          <w:sz w:val="24"/>
        </w:rPr>
        <w:t xml:space="preserve">bod </w:t>
      </w:r>
      <w:r w:rsidR="007D3700">
        <w:rPr>
          <w:rFonts w:ascii="Times New Roman" w:hAnsi="Times New Roman"/>
          <w:sz w:val="24"/>
        </w:rPr>
        <w:t xml:space="preserve">a štvrtý </w:t>
      </w:r>
      <w:r w:rsidRPr="007D3700">
        <w:rPr>
          <w:rFonts w:ascii="Times New Roman" w:hAnsi="Times New Roman"/>
          <w:sz w:val="24"/>
        </w:rPr>
        <w:t>bod zn</w:t>
      </w:r>
      <w:r w:rsidR="007D3700">
        <w:rPr>
          <w:rFonts w:ascii="Times New Roman" w:hAnsi="Times New Roman"/>
          <w:sz w:val="24"/>
        </w:rPr>
        <w:t>ejú</w:t>
      </w:r>
      <w:r w:rsidRPr="007D3700">
        <w:rPr>
          <w:rFonts w:ascii="Times New Roman" w:hAnsi="Times New Roman"/>
          <w:sz w:val="24"/>
        </w:rPr>
        <w:t xml:space="preserve">: </w:t>
      </w:r>
    </w:p>
    <w:p w:rsidR="008755E1" w:rsidRPr="007D3700" w:rsidRDefault="008755E1" w:rsidP="008755E1">
      <w:pPr>
        <w:pStyle w:val="Odsekzoznamu"/>
        <w:ind w:left="360"/>
        <w:rPr>
          <w:rFonts w:ascii="Times New Roman" w:hAnsi="Times New Roman"/>
          <w:sz w:val="24"/>
        </w:rPr>
      </w:pPr>
    </w:p>
    <w:p w:rsidR="008755E1" w:rsidRPr="007D3700" w:rsidRDefault="008755E1" w:rsidP="008755E1">
      <w:pPr>
        <w:pStyle w:val="Odsekzoznamu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„3. zoznam notifikovaných právnych predpisov, ktoré sa uplatňujú pri zabudovávaní výrobkov do stavby,</w:t>
      </w:r>
    </w:p>
    <w:p w:rsidR="008755E1" w:rsidRPr="007D3700" w:rsidRDefault="008755E1" w:rsidP="00BB78CE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755E1" w:rsidRPr="007D3700" w:rsidRDefault="008755E1" w:rsidP="007D3700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4. zoznam určených noriem s príslušnými systémami posudzovania parametrov a s príslušnými systémami posudzovania a</w:t>
      </w:r>
      <w:r w:rsidR="0012463D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overovania</w:t>
      </w:r>
      <w:r w:rsidR="0012463D" w:rsidRPr="007D3700">
        <w:rPr>
          <w:rFonts w:ascii="Times New Roman" w:hAnsi="Times New Roman"/>
          <w:sz w:val="24"/>
          <w:szCs w:val="24"/>
        </w:rPr>
        <w:t xml:space="preserve"> a aktualizuje ho</w:t>
      </w:r>
      <w:r w:rsid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8755E1" w:rsidRPr="007D3700" w:rsidRDefault="008755E1" w:rsidP="008755E1">
      <w:pPr>
        <w:pStyle w:val="Odsekzoznamu"/>
        <w:ind w:left="360"/>
        <w:rPr>
          <w:rFonts w:ascii="Times New Roman" w:hAnsi="Times New Roman"/>
          <w:sz w:val="24"/>
        </w:rPr>
      </w:pPr>
    </w:p>
    <w:p w:rsidR="00D34B60" w:rsidRPr="007D3700" w:rsidRDefault="00D34B60" w:rsidP="002B76F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 § 13 ods. 1 písm. k) piatom bode sa slovo „výrobcov“ nahrádza slovami „hospodárskych subjektov“</w:t>
      </w:r>
      <w:r w:rsidR="0017268A" w:rsidRPr="007D3700">
        <w:rPr>
          <w:rFonts w:ascii="Times New Roman" w:hAnsi="Times New Roman"/>
          <w:sz w:val="24"/>
          <w:szCs w:val="24"/>
        </w:rPr>
        <w:t>.</w:t>
      </w:r>
    </w:p>
    <w:p w:rsidR="00B353E5" w:rsidRPr="007D3700" w:rsidRDefault="00B353E5" w:rsidP="00B353E5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353E5" w:rsidRPr="007D3700" w:rsidRDefault="00B353E5" w:rsidP="00B353E5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</w:rPr>
        <w:t>V § 13 ods. 1 písm. k) sa vypúšťa</w:t>
      </w:r>
      <w:r w:rsidR="005469EB" w:rsidRPr="007D3700">
        <w:rPr>
          <w:rFonts w:ascii="Times New Roman" w:hAnsi="Times New Roman"/>
          <w:sz w:val="24"/>
        </w:rPr>
        <w:t xml:space="preserve"> šiesty bod</w:t>
      </w:r>
      <w:r w:rsidRPr="007D3700">
        <w:rPr>
          <w:rFonts w:ascii="Times New Roman" w:hAnsi="Times New Roman"/>
          <w:sz w:val="24"/>
        </w:rPr>
        <w:t xml:space="preserve">. </w:t>
      </w:r>
    </w:p>
    <w:p w:rsidR="00313BFB" w:rsidRPr="007D3700" w:rsidRDefault="00B353E5" w:rsidP="00104FD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Doterajší</w:t>
      </w:r>
      <w:r w:rsidR="005469EB" w:rsidRPr="007D3700">
        <w:rPr>
          <w:rFonts w:ascii="Times New Roman" w:hAnsi="Times New Roman"/>
          <w:sz w:val="24"/>
          <w:szCs w:val="24"/>
        </w:rPr>
        <w:t xml:space="preserve"> siedmy</w:t>
      </w:r>
      <w:r w:rsidRPr="007D3700">
        <w:rPr>
          <w:rFonts w:ascii="Times New Roman" w:hAnsi="Times New Roman"/>
          <w:sz w:val="24"/>
          <w:szCs w:val="24"/>
        </w:rPr>
        <w:t xml:space="preserve"> bod sa označuje ako</w:t>
      </w:r>
      <w:r w:rsidR="005469EB" w:rsidRPr="007D3700">
        <w:rPr>
          <w:rFonts w:ascii="Times New Roman" w:hAnsi="Times New Roman"/>
          <w:sz w:val="24"/>
          <w:szCs w:val="24"/>
        </w:rPr>
        <w:t xml:space="preserve"> šiesty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5469EB" w:rsidRPr="007D3700">
        <w:rPr>
          <w:rFonts w:ascii="Times New Roman" w:hAnsi="Times New Roman"/>
          <w:sz w:val="24"/>
          <w:szCs w:val="24"/>
        </w:rPr>
        <w:t>bod</w:t>
      </w:r>
      <w:r w:rsidRPr="007D3700">
        <w:rPr>
          <w:rFonts w:ascii="Times New Roman" w:hAnsi="Times New Roman"/>
          <w:sz w:val="24"/>
          <w:szCs w:val="24"/>
        </w:rPr>
        <w:t>.</w:t>
      </w:r>
    </w:p>
    <w:p w:rsidR="00B353E5" w:rsidRPr="007D3700" w:rsidRDefault="00B353E5" w:rsidP="00645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611" w:rsidRPr="007D3700" w:rsidRDefault="00CB1611" w:rsidP="002B76F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13 ods. 1 písm. l) sa slovo „výrobcu“ nahrádza slovami „hospodárskeho subjektu“</w:t>
      </w:r>
      <w:r w:rsidR="0017268A" w:rsidRPr="007D3700">
        <w:rPr>
          <w:rFonts w:ascii="Times New Roman" w:hAnsi="Times New Roman"/>
          <w:sz w:val="24"/>
          <w:szCs w:val="24"/>
        </w:rPr>
        <w:t xml:space="preserve"> a za slovo „parametrov“ sa vkladajú slová „alebo do systému posudzovania a overovania“. </w:t>
      </w:r>
    </w:p>
    <w:p w:rsidR="00313BFB" w:rsidRPr="007D3700" w:rsidRDefault="00313BFB" w:rsidP="00645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611" w:rsidRPr="007D3700" w:rsidRDefault="003E4EFC" w:rsidP="002B76F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13 ods. 1 písm. m) sa </w:t>
      </w:r>
      <w:r w:rsidR="00CB1611" w:rsidRPr="007D3700">
        <w:rPr>
          <w:rFonts w:ascii="Times New Roman" w:hAnsi="Times New Roman"/>
          <w:sz w:val="24"/>
          <w:szCs w:val="24"/>
        </w:rPr>
        <w:t xml:space="preserve">za </w:t>
      </w:r>
      <w:r w:rsidRPr="007D3700">
        <w:rPr>
          <w:rFonts w:ascii="Times New Roman" w:hAnsi="Times New Roman"/>
          <w:sz w:val="24"/>
          <w:szCs w:val="24"/>
        </w:rPr>
        <w:t xml:space="preserve">slová „harmonizované normy“ </w:t>
      </w:r>
      <w:r w:rsidR="00CB1611" w:rsidRPr="007D3700">
        <w:rPr>
          <w:rFonts w:ascii="Times New Roman" w:hAnsi="Times New Roman"/>
          <w:sz w:val="24"/>
          <w:szCs w:val="24"/>
        </w:rPr>
        <w:t>vklad</w:t>
      </w:r>
      <w:r w:rsidR="00643C6B" w:rsidRPr="007D3700">
        <w:rPr>
          <w:rFonts w:ascii="Times New Roman" w:hAnsi="Times New Roman"/>
          <w:sz w:val="24"/>
          <w:szCs w:val="24"/>
        </w:rPr>
        <w:t xml:space="preserve">á čiarka a </w:t>
      </w:r>
      <w:r w:rsidR="00CB1611" w:rsidRPr="007D3700">
        <w:rPr>
          <w:rFonts w:ascii="Times New Roman" w:hAnsi="Times New Roman"/>
          <w:sz w:val="24"/>
          <w:szCs w:val="24"/>
        </w:rPr>
        <w:t>slová</w:t>
      </w:r>
      <w:r w:rsidRPr="007D3700">
        <w:rPr>
          <w:rFonts w:ascii="Times New Roman" w:hAnsi="Times New Roman"/>
          <w:sz w:val="24"/>
          <w:szCs w:val="24"/>
        </w:rPr>
        <w:t xml:space="preserve"> „harmonizované technické špecifikácie“</w:t>
      </w:r>
      <w:r w:rsidR="00CB1611" w:rsidRPr="007D3700">
        <w:rPr>
          <w:rFonts w:ascii="Times New Roman" w:hAnsi="Times New Roman"/>
          <w:sz w:val="24"/>
          <w:szCs w:val="24"/>
        </w:rPr>
        <w:t>.</w:t>
      </w:r>
    </w:p>
    <w:p w:rsidR="00313BFB" w:rsidRPr="007D3700" w:rsidRDefault="00313BFB" w:rsidP="00645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738" w:rsidRPr="007D3700" w:rsidRDefault="003E4EFC" w:rsidP="002B76F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13 </w:t>
      </w:r>
      <w:r w:rsidR="00643C6B" w:rsidRPr="007D3700">
        <w:rPr>
          <w:rFonts w:ascii="Times New Roman" w:hAnsi="Times New Roman"/>
          <w:sz w:val="24"/>
          <w:szCs w:val="24"/>
        </w:rPr>
        <w:t xml:space="preserve">sa </w:t>
      </w:r>
      <w:r w:rsidRPr="007D3700">
        <w:rPr>
          <w:rFonts w:ascii="Times New Roman" w:hAnsi="Times New Roman"/>
          <w:sz w:val="24"/>
          <w:szCs w:val="24"/>
        </w:rPr>
        <w:t>ods</w:t>
      </w:r>
      <w:r w:rsidR="00643C6B" w:rsidRPr="007D3700">
        <w:rPr>
          <w:rFonts w:ascii="Times New Roman" w:hAnsi="Times New Roman"/>
          <w:sz w:val="24"/>
          <w:szCs w:val="24"/>
        </w:rPr>
        <w:t>ek</w:t>
      </w:r>
      <w:r w:rsidRPr="007D3700">
        <w:rPr>
          <w:rFonts w:ascii="Times New Roman" w:hAnsi="Times New Roman"/>
          <w:sz w:val="24"/>
          <w:szCs w:val="24"/>
        </w:rPr>
        <w:t xml:space="preserve"> 1 </w:t>
      </w:r>
      <w:r w:rsidR="00643C6B" w:rsidRPr="007D3700">
        <w:rPr>
          <w:rFonts w:ascii="Times New Roman" w:hAnsi="Times New Roman"/>
          <w:sz w:val="24"/>
          <w:szCs w:val="24"/>
        </w:rPr>
        <w:t xml:space="preserve">dopĺňa </w:t>
      </w:r>
      <w:r w:rsidRPr="007D3700">
        <w:rPr>
          <w:rFonts w:ascii="Times New Roman" w:hAnsi="Times New Roman"/>
          <w:sz w:val="24"/>
          <w:szCs w:val="24"/>
        </w:rPr>
        <w:t>písmeno</w:t>
      </w:r>
      <w:r w:rsidR="00643C6B" w:rsidRPr="007D3700">
        <w:rPr>
          <w:rFonts w:ascii="Times New Roman" w:hAnsi="Times New Roman"/>
          <w:sz w:val="24"/>
          <w:szCs w:val="24"/>
        </w:rPr>
        <w:t>m</w:t>
      </w:r>
      <w:r w:rsidRPr="007D3700">
        <w:rPr>
          <w:rFonts w:ascii="Times New Roman" w:hAnsi="Times New Roman"/>
          <w:sz w:val="24"/>
          <w:szCs w:val="24"/>
        </w:rPr>
        <w:t xml:space="preserve"> n), ktoré znie: </w:t>
      </w:r>
    </w:p>
    <w:p w:rsidR="00313BFB" w:rsidRPr="007D3700" w:rsidRDefault="00313BFB" w:rsidP="00645052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6820B9" w:rsidRPr="007D3700" w:rsidRDefault="003E4EFC" w:rsidP="002B76FA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„n)</w:t>
      </w:r>
      <w:r w:rsidR="00313BFB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zabezpečuje</w:t>
      </w:r>
      <w:r w:rsidR="00903391" w:rsidRPr="007D3700">
        <w:rPr>
          <w:rFonts w:ascii="Times New Roman" w:hAnsi="Times New Roman"/>
          <w:sz w:val="24"/>
          <w:szCs w:val="24"/>
        </w:rPr>
        <w:t xml:space="preserve"> službu </w:t>
      </w:r>
      <w:r w:rsidRPr="007D3700">
        <w:rPr>
          <w:rFonts w:ascii="Times New Roman" w:hAnsi="Times New Roman"/>
          <w:sz w:val="24"/>
          <w:szCs w:val="24"/>
        </w:rPr>
        <w:t>distribúci</w:t>
      </w:r>
      <w:r w:rsidR="00903391" w:rsidRPr="007D3700">
        <w:rPr>
          <w:rFonts w:ascii="Times New Roman" w:hAnsi="Times New Roman"/>
          <w:sz w:val="24"/>
          <w:szCs w:val="24"/>
        </w:rPr>
        <w:t>e</w:t>
      </w:r>
      <w:r w:rsidRPr="007D3700">
        <w:rPr>
          <w:rFonts w:ascii="Times New Roman" w:hAnsi="Times New Roman"/>
          <w:sz w:val="24"/>
          <w:szCs w:val="24"/>
        </w:rPr>
        <w:t xml:space="preserve"> e-mailov dôležitých pre správny výklad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uplatňovanie harmonizovaných pravidiel uvádzania výrobkov na trh</w:t>
      </w:r>
      <w:r w:rsidR="00A615A4" w:rsidRPr="007D3700">
        <w:rPr>
          <w:rFonts w:ascii="Times New Roman" w:hAnsi="Times New Roman"/>
          <w:sz w:val="24"/>
          <w:szCs w:val="24"/>
        </w:rPr>
        <w:t>.</w:t>
      </w:r>
      <w:r w:rsidR="007F21E1" w:rsidRPr="007D3700">
        <w:rPr>
          <w:rFonts w:ascii="Times New Roman" w:hAnsi="Times New Roman"/>
          <w:sz w:val="24"/>
          <w:szCs w:val="24"/>
          <w:vertAlign w:val="superscript"/>
        </w:rPr>
        <w:t>24</w:t>
      </w:r>
      <w:r w:rsidR="00690437" w:rsidRPr="007D3700">
        <w:rPr>
          <w:rFonts w:ascii="Times New Roman" w:hAnsi="Times New Roman"/>
          <w:sz w:val="24"/>
          <w:szCs w:val="24"/>
          <w:vertAlign w:val="superscript"/>
        </w:rPr>
        <w:t>a</w:t>
      </w:r>
      <w:r w:rsidR="007F21E1" w:rsidRPr="007D3700">
        <w:rPr>
          <w:rFonts w:ascii="Times New Roman" w:hAnsi="Times New Roman"/>
          <w:sz w:val="24"/>
          <w:szCs w:val="24"/>
          <w:vertAlign w:val="superscript"/>
        </w:rPr>
        <w:t>a</w:t>
      </w:r>
      <w:r w:rsidR="007F21E1" w:rsidRPr="007D3700">
        <w:rPr>
          <w:rFonts w:ascii="Times New Roman" w:hAnsi="Times New Roman"/>
          <w:sz w:val="24"/>
          <w:szCs w:val="24"/>
        </w:rPr>
        <w:t>)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313BFB" w:rsidRPr="007D3700" w:rsidRDefault="00313BFB" w:rsidP="002B76FA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:rsidR="00643C6B" w:rsidRPr="007D3700" w:rsidRDefault="007F21E1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Poznámka pod čiarou k odkazu 24a</w:t>
      </w:r>
      <w:r w:rsidR="00690437" w:rsidRPr="007D3700">
        <w:rPr>
          <w:rFonts w:ascii="Times New Roman" w:hAnsi="Times New Roman"/>
          <w:sz w:val="24"/>
          <w:szCs w:val="24"/>
        </w:rPr>
        <w:t>a</w:t>
      </w:r>
      <w:r w:rsidRPr="007D3700">
        <w:rPr>
          <w:rFonts w:ascii="Times New Roman" w:hAnsi="Times New Roman"/>
          <w:sz w:val="24"/>
          <w:szCs w:val="24"/>
        </w:rPr>
        <w:t xml:space="preserve"> znie: </w:t>
      </w:r>
    </w:p>
    <w:p w:rsidR="00313BFB" w:rsidRPr="007D3700" w:rsidRDefault="00313BFB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E3D90" w:rsidRPr="007D3700" w:rsidRDefault="007F21E1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24a</w:t>
      </w:r>
      <w:r w:rsidR="00C50505" w:rsidRPr="007D3700">
        <w:rPr>
          <w:rFonts w:ascii="Times New Roman" w:hAnsi="Times New Roman"/>
          <w:sz w:val="24"/>
          <w:szCs w:val="24"/>
          <w:vertAlign w:val="superscript"/>
        </w:rPr>
        <w:t>a</w:t>
      </w:r>
      <w:r w:rsidRPr="007D3700">
        <w:rPr>
          <w:rFonts w:ascii="Times New Roman" w:hAnsi="Times New Roman"/>
          <w:sz w:val="24"/>
          <w:szCs w:val="24"/>
        </w:rPr>
        <w:t xml:space="preserve">) Čl. 71 </w:t>
      </w:r>
      <w:r w:rsidR="00213C78">
        <w:rPr>
          <w:rFonts w:ascii="Times New Roman" w:hAnsi="Times New Roman"/>
          <w:sz w:val="24"/>
          <w:szCs w:val="24"/>
        </w:rPr>
        <w:t>ods.</w:t>
      </w:r>
      <w:r w:rsidR="00213C78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5 nariadenia (EÚ) 2024/3110.“.</w:t>
      </w:r>
    </w:p>
    <w:p w:rsidR="00313BFB" w:rsidRPr="007D3700" w:rsidRDefault="00313BFB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820B9" w:rsidRPr="007D3700" w:rsidRDefault="006820B9" w:rsidP="00C5050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13 sa </w:t>
      </w:r>
      <w:r w:rsidR="00643C6B" w:rsidRPr="007D3700">
        <w:rPr>
          <w:rFonts w:ascii="Times New Roman" w:hAnsi="Times New Roman"/>
          <w:sz w:val="24"/>
          <w:szCs w:val="24"/>
        </w:rPr>
        <w:t xml:space="preserve">za odsek 2 </w:t>
      </w:r>
      <w:r w:rsidRPr="007D3700">
        <w:rPr>
          <w:rFonts w:ascii="Times New Roman" w:hAnsi="Times New Roman"/>
          <w:sz w:val="24"/>
          <w:szCs w:val="24"/>
        </w:rPr>
        <w:t>vkladá nový odsek 3, ktorý znie:</w:t>
      </w:r>
      <w:r w:rsidR="00812292" w:rsidRPr="007D3700">
        <w:rPr>
          <w:rFonts w:ascii="Times New Roman" w:hAnsi="Times New Roman"/>
          <w:sz w:val="24"/>
          <w:szCs w:val="24"/>
        </w:rPr>
        <w:t xml:space="preserve"> </w:t>
      </w:r>
    </w:p>
    <w:p w:rsidR="00313BFB" w:rsidRDefault="00313BFB" w:rsidP="002B76F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A4E1B" w:rsidRPr="007D3700" w:rsidRDefault="007A4E1B" w:rsidP="002B76F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204F9" w:rsidRPr="007D3700" w:rsidRDefault="006820B9" w:rsidP="002B76FA">
      <w:pPr>
        <w:pStyle w:val="Odsekzoznamu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lastRenderedPageBreak/>
        <w:t xml:space="preserve">„(3) </w:t>
      </w:r>
      <w:r w:rsidR="003E4EFC" w:rsidRPr="007D3700">
        <w:rPr>
          <w:rFonts w:ascii="Times New Roman" w:hAnsi="Times New Roman"/>
          <w:sz w:val="24"/>
          <w:szCs w:val="24"/>
        </w:rPr>
        <w:t>Ministerstvo vydá všeobecne záväzný právny predpis, ktorým</w:t>
      </w:r>
      <w:r w:rsidRPr="007D3700">
        <w:rPr>
          <w:rFonts w:ascii="Times New Roman" w:hAnsi="Times New Roman"/>
          <w:sz w:val="24"/>
          <w:szCs w:val="24"/>
        </w:rPr>
        <w:t xml:space="preserve"> ustanoví </w:t>
      </w:r>
    </w:p>
    <w:p w:rsidR="0012463D" w:rsidRPr="007D3700" w:rsidRDefault="006820B9" w:rsidP="00F936E4">
      <w:pPr>
        <w:pStyle w:val="Odsekzoznamu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zoznam skupín výrobkov, </w:t>
      </w:r>
      <w:r w:rsidR="000F7F1D" w:rsidRPr="007D3700">
        <w:rPr>
          <w:rFonts w:ascii="Times New Roman" w:hAnsi="Times New Roman"/>
          <w:sz w:val="24"/>
          <w:szCs w:val="24"/>
        </w:rPr>
        <w:t>na ktoré sa vzťahuj</w:t>
      </w:r>
      <w:r w:rsidR="0012463D" w:rsidRPr="007D3700">
        <w:rPr>
          <w:rFonts w:ascii="Times New Roman" w:hAnsi="Times New Roman"/>
          <w:sz w:val="24"/>
          <w:szCs w:val="24"/>
        </w:rPr>
        <w:t>e pos</w:t>
      </w:r>
      <w:r w:rsidR="007F4FE8" w:rsidRPr="007D3700">
        <w:rPr>
          <w:rFonts w:ascii="Times New Roman" w:hAnsi="Times New Roman"/>
          <w:sz w:val="24"/>
          <w:szCs w:val="24"/>
        </w:rPr>
        <w:t>udzovanie</w:t>
      </w:r>
      <w:r w:rsidR="0012463D" w:rsidRPr="007D3700">
        <w:rPr>
          <w:rFonts w:ascii="Times New Roman" w:hAnsi="Times New Roman"/>
          <w:sz w:val="24"/>
          <w:szCs w:val="24"/>
        </w:rPr>
        <w:t xml:space="preserve"> parametrov a zhody</w:t>
      </w:r>
      <w:r w:rsidR="00B204F9" w:rsidRPr="007D3700">
        <w:rPr>
          <w:rFonts w:ascii="Times New Roman" w:hAnsi="Times New Roman"/>
          <w:sz w:val="24"/>
          <w:szCs w:val="24"/>
        </w:rPr>
        <w:t>,</w:t>
      </w:r>
    </w:p>
    <w:p w:rsidR="00B204F9" w:rsidRPr="007D3700" w:rsidRDefault="0012463D" w:rsidP="00F936E4">
      <w:pPr>
        <w:pStyle w:val="Odsekzoznamu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systémy posudzovania a overovania,</w:t>
      </w:r>
    </w:p>
    <w:p w:rsidR="006820B9" w:rsidRPr="007D3700" w:rsidRDefault="006820B9" w:rsidP="00F936E4">
      <w:pPr>
        <w:pStyle w:val="Odsekzoznamu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vzor SK vyhlásenia o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parametroch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zhode.“.</w:t>
      </w:r>
    </w:p>
    <w:p w:rsidR="00313BFB" w:rsidRPr="007D3700" w:rsidRDefault="00313BFB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820B9" w:rsidRPr="007D3700" w:rsidRDefault="00695369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Doterajší odsek 3 sa označuje ako odsek 4.</w:t>
      </w:r>
    </w:p>
    <w:p w:rsidR="00BE0617" w:rsidRPr="007D3700" w:rsidRDefault="00BE0617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0617" w:rsidRPr="007D3700" w:rsidRDefault="00BE0617" w:rsidP="00482FE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13 ods. 4 sa slová „</w:t>
      </w:r>
      <w:r w:rsidRPr="007D3700">
        <w:rPr>
          <w:rFonts w:ascii="Times New Roman" w:hAnsi="Times New Roman"/>
          <w:sz w:val="24"/>
          <w:szCs w:val="24"/>
          <w:shd w:val="clear" w:color="auto" w:fill="FFFFFF"/>
        </w:rPr>
        <w:t>vydáva opatrenia, ktorými pre výrobky sprístupňované na domácom trhu určuje</w:t>
      </w:r>
      <w:r w:rsidR="009D0D40" w:rsidRPr="007D3700">
        <w:rPr>
          <w:rFonts w:ascii="Times New Roman" w:hAnsi="Times New Roman"/>
          <w:sz w:val="24"/>
          <w:szCs w:val="24"/>
          <w:shd w:val="clear" w:color="auto" w:fill="FFFFFF"/>
        </w:rPr>
        <w:t>“ nahrádzajú slovami „</w:t>
      </w:r>
      <w:r w:rsidR="009D0D40" w:rsidRPr="007D3700">
        <w:rPr>
          <w:rFonts w:ascii="Times New Roman" w:hAnsi="Times New Roman"/>
          <w:sz w:val="24"/>
          <w:szCs w:val="24"/>
        </w:rPr>
        <w:t xml:space="preserve">môže </w:t>
      </w:r>
      <w:r w:rsidR="009D0D40" w:rsidRPr="007D3700">
        <w:rPr>
          <w:rFonts w:ascii="Times New Roman" w:hAnsi="Times New Roman"/>
          <w:sz w:val="24"/>
          <w:szCs w:val="24"/>
          <w:shd w:val="clear" w:color="auto" w:fill="FFFFFF"/>
        </w:rPr>
        <w:t xml:space="preserve">vydať všeobecne záväzný právny predpis, ktorým pre výrobky sprístupňované na domácom trhu </w:t>
      </w:r>
      <w:r w:rsidR="0092422A" w:rsidRPr="007D3700">
        <w:rPr>
          <w:rFonts w:ascii="Times New Roman" w:hAnsi="Times New Roman"/>
          <w:sz w:val="24"/>
          <w:szCs w:val="24"/>
          <w:shd w:val="clear" w:color="auto" w:fill="FFFFFF"/>
        </w:rPr>
        <w:t>ustanoví</w:t>
      </w:r>
      <w:r w:rsidR="009D0D40" w:rsidRPr="007D3700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313BFB" w:rsidRPr="007D3700" w:rsidRDefault="00313BFB" w:rsidP="002B76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43C6B" w:rsidRPr="007D3700" w:rsidRDefault="00A615A4" w:rsidP="000716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</w:t>
      </w:r>
      <w:r w:rsidR="00427EA5" w:rsidRPr="007D3700">
        <w:rPr>
          <w:rFonts w:ascii="Times New Roman" w:hAnsi="Times New Roman"/>
          <w:sz w:val="24"/>
          <w:szCs w:val="24"/>
        </w:rPr>
        <w:t xml:space="preserve">oznámka pod čiarou k odkazu 25 znie: </w:t>
      </w:r>
    </w:p>
    <w:p w:rsidR="00313BFB" w:rsidRPr="007D3700" w:rsidRDefault="00313BFB" w:rsidP="00071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EA5" w:rsidRPr="007D3700" w:rsidRDefault="00427EA5" w:rsidP="0007164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25</w:t>
      </w:r>
      <w:r w:rsidRPr="007D3700">
        <w:rPr>
          <w:rFonts w:ascii="Times New Roman" w:hAnsi="Times New Roman"/>
          <w:sz w:val="24"/>
          <w:szCs w:val="24"/>
        </w:rPr>
        <w:t>) § 26 zákona č. 53/2023 Z.</w:t>
      </w:r>
      <w:r w:rsidR="00794A63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z. o akreditácii orgánov posudzovania zhody.“.</w:t>
      </w:r>
    </w:p>
    <w:p w:rsidR="00E9447B" w:rsidRPr="007D3700" w:rsidRDefault="00E9447B" w:rsidP="00E9447B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24D61" w:rsidRPr="007D3700" w:rsidRDefault="00624D61" w:rsidP="00624D61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14 ods. 1 písm. d) sa slová „a prístup k potrebnému technickému vybave</w:t>
      </w:r>
      <w:r w:rsidR="00742DAA" w:rsidRPr="007D3700">
        <w:rPr>
          <w:rFonts w:ascii="Times New Roman" w:hAnsi="Times New Roman"/>
          <w:sz w:val="24"/>
          <w:szCs w:val="24"/>
        </w:rPr>
        <w:t xml:space="preserve">niu a k meracím zariadeniam“ </w:t>
      </w:r>
      <w:r w:rsidRPr="007D3700">
        <w:rPr>
          <w:rFonts w:ascii="Times New Roman" w:hAnsi="Times New Roman"/>
          <w:sz w:val="24"/>
          <w:szCs w:val="24"/>
        </w:rPr>
        <w:t>nahrádzajú slovami „ako aj potrebné technické vybavenie a meracie zariadenia“.</w:t>
      </w:r>
    </w:p>
    <w:p w:rsidR="00005B59" w:rsidRPr="007D3700" w:rsidRDefault="00005B59" w:rsidP="00005B59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3BFB" w:rsidRPr="007D3700" w:rsidRDefault="00313BFB" w:rsidP="0007164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66738" w:rsidRPr="007D3700" w:rsidRDefault="00242F4B" w:rsidP="000716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14</w:t>
      </w:r>
      <w:r w:rsidR="00012F9F" w:rsidRPr="007D3700">
        <w:rPr>
          <w:rFonts w:ascii="Times New Roman" w:hAnsi="Times New Roman"/>
          <w:sz w:val="24"/>
          <w:szCs w:val="24"/>
        </w:rPr>
        <w:t xml:space="preserve"> sa</w:t>
      </w:r>
      <w:r w:rsidRPr="007D3700">
        <w:rPr>
          <w:rFonts w:ascii="Times New Roman" w:hAnsi="Times New Roman"/>
          <w:sz w:val="24"/>
          <w:szCs w:val="24"/>
        </w:rPr>
        <w:t xml:space="preserve"> ods</w:t>
      </w:r>
      <w:r w:rsidR="00012F9F" w:rsidRPr="007D3700">
        <w:rPr>
          <w:rFonts w:ascii="Times New Roman" w:hAnsi="Times New Roman"/>
          <w:sz w:val="24"/>
          <w:szCs w:val="24"/>
        </w:rPr>
        <w:t>ek</w:t>
      </w:r>
      <w:r w:rsidRPr="007D3700">
        <w:rPr>
          <w:rFonts w:ascii="Times New Roman" w:hAnsi="Times New Roman"/>
          <w:sz w:val="24"/>
          <w:szCs w:val="24"/>
        </w:rPr>
        <w:t xml:space="preserve"> 5 </w:t>
      </w:r>
      <w:r w:rsidR="00012F9F" w:rsidRPr="007D3700">
        <w:rPr>
          <w:rFonts w:ascii="Times New Roman" w:hAnsi="Times New Roman"/>
          <w:sz w:val="24"/>
          <w:szCs w:val="24"/>
        </w:rPr>
        <w:t xml:space="preserve">dopĺňa </w:t>
      </w:r>
      <w:r w:rsidRPr="007D3700">
        <w:rPr>
          <w:rFonts w:ascii="Times New Roman" w:hAnsi="Times New Roman"/>
          <w:sz w:val="24"/>
          <w:szCs w:val="24"/>
        </w:rPr>
        <w:t>písmen</w:t>
      </w:r>
      <w:r w:rsidR="00012F9F" w:rsidRPr="007D3700">
        <w:rPr>
          <w:rFonts w:ascii="Times New Roman" w:hAnsi="Times New Roman"/>
          <w:sz w:val="24"/>
          <w:szCs w:val="24"/>
        </w:rPr>
        <w:t>ami</w:t>
      </w:r>
      <w:r w:rsidRPr="007D3700">
        <w:rPr>
          <w:rFonts w:ascii="Times New Roman" w:hAnsi="Times New Roman"/>
          <w:sz w:val="24"/>
          <w:szCs w:val="24"/>
        </w:rPr>
        <w:t xml:space="preserve"> e)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f), ktoré znejú:</w:t>
      </w:r>
    </w:p>
    <w:p w:rsidR="00313BFB" w:rsidRPr="007D3700" w:rsidRDefault="00313BFB" w:rsidP="00071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D90" w:rsidRPr="007D3700" w:rsidRDefault="00242F4B" w:rsidP="00071643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„e)</w:t>
      </w:r>
      <w:r w:rsidR="00313BFB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na certifikáciu skúšky typu,</w:t>
      </w:r>
    </w:p>
    <w:p w:rsidR="00242F4B" w:rsidRPr="007D3700" w:rsidRDefault="00FE3D90" w:rsidP="00071643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f)</w:t>
      </w:r>
      <w:r w:rsidR="00313BFB" w:rsidRPr="007D3700">
        <w:rPr>
          <w:rFonts w:ascii="Times New Roman" w:hAnsi="Times New Roman"/>
          <w:sz w:val="24"/>
          <w:szCs w:val="24"/>
        </w:rPr>
        <w:tab/>
      </w:r>
      <w:r w:rsidR="00242F4B" w:rsidRPr="007D3700">
        <w:rPr>
          <w:rFonts w:ascii="Times New Roman" w:hAnsi="Times New Roman"/>
          <w:sz w:val="24"/>
          <w:szCs w:val="24"/>
        </w:rPr>
        <w:t>na overovanie.“.</w:t>
      </w:r>
    </w:p>
    <w:p w:rsidR="00313BFB" w:rsidRPr="007D3700" w:rsidRDefault="00313BFB" w:rsidP="00071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60C" w:rsidRPr="007D3700" w:rsidRDefault="00242F4B" w:rsidP="000716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14 ods. 6 sa</w:t>
      </w:r>
      <w:r w:rsidR="00012F9F" w:rsidRPr="007D3700">
        <w:rPr>
          <w:rFonts w:ascii="Times New Roman" w:hAnsi="Times New Roman"/>
          <w:sz w:val="24"/>
          <w:szCs w:val="24"/>
        </w:rPr>
        <w:t xml:space="preserve"> na konci</w:t>
      </w:r>
      <w:r w:rsidRPr="007D3700">
        <w:rPr>
          <w:rFonts w:ascii="Times New Roman" w:hAnsi="Times New Roman"/>
          <w:sz w:val="24"/>
          <w:szCs w:val="24"/>
        </w:rPr>
        <w:t xml:space="preserve"> pripájajú </w:t>
      </w:r>
      <w:r w:rsidR="00012F9F" w:rsidRPr="007D3700">
        <w:rPr>
          <w:rFonts w:ascii="Times New Roman" w:hAnsi="Times New Roman"/>
          <w:sz w:val="24"/>
          <w:szCs w:val="24"/>
        </w:rPr>
        <w:t xml:space="preserve">tieto </w:t>
      </w:r>
      <w:r w:rsidRPr="007D3700">
        <w:rPr>
          <w:rFonts w:ascii="Times New Roman" w:hAnsi="Times New Roman"/>
          <w:sz w:val="24"/>
          <w:szCs w:val="24"/>
        </w:rPr>
        <w:t>slová</w:t>
      </w:r>
      <w:r w:rsidR="00012F9F" w:rsidRPr="007D3700">
        <w:rPr>
          <w:rFonts w:ascii="Times New Roman" w:hAnsi="Times New Roman"/>
          <w:sz w:val="24"/>
          <w:szCs w:val="24"/>
        </w:rPr>
        <w:t>:</w:t>
      </w:r>
      <w:r w:rsidRPr="007D3700">
        <w:rPr>
          <w:rFonts w:ascii="Times New Roman" w:hAnsi="Times New Roman"/>
          <w:sz w:val="24"/>
          <w:szCs w:val="24"/>
        </w:rPr>
        <w:t xml:space="preserve"> „alebo na certifikáciu skúšky typu“.</w:t>
      </w:r>
    </w:p>
    <w:p w:rsidR="004D4564" w:rsidRPr="007D3700" w:rsidRDefault="004D4564" w:rsidP="004D456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D4564" w:rsidRPr="007D3700" w:rsidRDefault="004D4564" w:rsidP="000716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14 ods. 7</w:t>
      </w:r>
      <w:r w:rsidR="00F40BE5" w:rsidRPr="007D3700">
        <w:rPr>
          <w:rFonts w:ascii="Times New Roman" w:hAnsi="Times New Roman"/>
          <w:sz w:val="24"/>
          <w:szCs w:val="24"/>
        </w:rPr>
        <w:t xml:space="preserve"> a</w:t>
      </w:r>
      <w:r w:rsidRPr="007D3700">
        <w:rPr>
          <w:rFonts w:ascii="Times New Roman" w:hAnsi="Times New Roman"/>
          <w:sz w:val="24"/>
          <w:szCs w:val="24"/>
        </w:rPr>
        <w:t xml:space="preserve"> 8</w:t>
      </w:r>
      <w:r w:rsidR="006C2429" w:rsidRPr="007D3700">
        <w:rPr>
          <w:rFonts w:ascii="Times New Roman" w:hAnsi="Times New Roman"/>
          <w:sz w:val="24"/>
          <w:szCs w:val="24"/>
        </w:rPr>
        <w:t>,  § 18 ods. 1 písm. b), § 21 ods. 13</w:t>
      </w:r>
      <w:r w:rsidR="00F40BE5" w:rsidRPr="007D3700">
        <w:rPr>
          <w:rFonts w:ascii="Times New Roman" w:hAnsi="Times New Roman"/>
          <w:sz w:val="24"/>
          <w:szCs w:val="24"/>
        </w:rPr>
        <w:t xml:space="preserve">, </w:t>
      </w:r>
      <w:r w:rsidR="006C2429" w:rsidRPr="007D3700">
        <w:rPr>
          <w:rFonts w:ascii="Times New Roman" w:hAnsi="Times New Roman"/>
          <w:sz w:val="24"/>
          <w:szCs w:val="24"/>
        </w:rPr>
        <w:t xml:space="preserve">§ 23 ods. 9 písm. h) </w:t>
      </w:r>
      <w:r w:rsidR="00F40BE5" w:rsidRPr="007D3700">
        <w:rPr>
          <w:rFonts w:ascii="Times New Roman" w:hAnsi="Times New Roman"/>
          <w:sz w:val="24"/>
          <w:szCs w:val="24"/>
        </w:rPr>
        <w:t>a</w:t>
      </w:r>
      <w:r w:rsidR="006C2429" w:rsidRPr="007D3700">
        <w:rPr>
          <w:rFonts w:ascii="Times New Roman" w:hAnsi="Times New Roman"/>
          <w:sz w:val="24"/>
          <w:szCs w:val="24"/>
        </w:rPr>
        <w:t xml:space="preserve"> §</w:t>
      </w:r>
      <w:r w:rsidR="00F40BE5" w:rsidRPr="007D3700">
        <w:rPr>
          <w:rFonts w:ascii="Times New Roman" w:hAnsi="Times New Roman"/>
          <w:sz w:val="24"/>
          <w:szCs w:val="24"/>
        </w:rPr>
        <w:t xml:space="preserve"> 27 ods. 1 písm. b) prvom bode</w:t>
      </w:r>
      <w:r w:rsidR="006C2429" w:rsidRPr="007D3700">
        <w:rPr>
          <w:rFonts w:ascii="Times New Roman" w:hAnsi="Times New Roman"/>
          <w:sz w:val="24"/>
          <w:szCs w:val="24"/>
        </w:rPr>
        <w:t xml:space="preserve">  </w:t>
      </w:r>
      <w:r w:rsidRPr="007D3700">
        <w:rPr>
          <w:rFonts w:ascii="Times New Roman" w:hAnsi="Times New Roman"/>
          <w:sz w:val="24"/>
          <w:szCs w:val="24"/>
        </w:rPr>
        <w:t xml:space="preserve">sa slová „posudzovania parametrov“ </w:t>
      </w:r>
      <w:r w:rsidR="00F368F7">
        <w:rPr>
          <w:rFonts w:ascii="Times New Roman" w:hAnsi="Times New Roman"/>
          <w:sz w:val="24"/>
          <w:szCs w:val="24"/>
        </w:rPr>
        <w:t>nahrádzajú</w:t>
      </w:r>
      <w:r w:rsidR="00F368F7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slov</w:t>
      </w:r>
      <w:r w:rsidR="00F368F7">
        <w:rPr>
          <w:rFonts w:ascii="Times New Roman" w:hAnsi="Times New Roman"/>
          <w:sz w:val="24"/>
          <w:szCs w:val="24"/>
        </w:rPr>
        <w:t>ami</w:t>
      </w:r>
      <w:r w:rsidRPr="007D3700">
        <w:rPr>
          <w:rFonts w:ascii="Times New Roman" w:hAnsi="Times New Roman"/>
          <w:sz w:val="24"/>
          <w:szCs w:val="24"/>
        </w:rPr>
        <w:t xml:space="preserve"> „</w:t>
      </w:r>
      <w:r w:rsidR="00F368F7" w:rsidRPr="007D3700">
        <w:rPr>
          <w:rFonts w:ascii="Times New Roman" w:hAnsi="Times New Roman"/>
          <w:sz w:val="24"/>
          <w:szCs w:val="24"/>
        </w:rPr>
        <w:t xml:space="preserve">posudzovania parametrov </w:t>
      </w:r>
      <w:r w:rsidRPr="007D3700">
        <w:rPr>
          <w:rFonts w:ascii="Times New Roman" w:hAnsi="Times New Roman"/>
          <w:sz w:val="24"/>
          <w:szCs w:val="24"/>
        </w:rPr>
        <w:t>alebo posudzovania a overovania“.</w:t>
      </w:r>
    </w:p>
    <w:p w:rsidR="00313BFB" w:rsidRPr="007D3700" w:rsidRDefault="00313BFB" w:rsidP="0007164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66738" w:rsidRPr="007D3700" w:rsidRDefault="00242F4B" w:rsidP="000716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14 sa za odsek 10 vkladajú </w:t>
      </w:r>
      <w:r w:rsidR="00695369" w:rsidRPr="007D3700">
        <w:rPr>
          <w:rFonts w:ascii="Times New Roman" w:hAnsi="Times New Roman"/>
          <w:sz w:val="24"/>
          <w:szCs w:val="24"/>
        </w:rPr>
        <w:t xml:space="preserve">nové </w:t>
      </w:r>
      <w:r w:rsidRPr="007D3700">
        <w:rPr>
          <w:rFonts w:ascii="Times New Roman" w:hAnsi="Times New Roman"/>
          <w:sz w:val="24"/>
          <w:szCs w:val="24"/>
        </w:rPr>
        <w:t>odseky 11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12, ktoré znejú:</w:t>
      </w:r>
    </w:p>
    <w:p w:rsidR="00313BFB" w:rsidRPr="007D3700" w:rsidRDefault="00313BFB" w:rsidP="00645052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42F4B" w:rsidRPr="007D3700" w:rsidRDefault="00242F4B" w:rsidP="00071643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„(11) Autorizovaná osoba na certifikáciu skúšky typu vykonáva určovanie typu výrobku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vydáva SK certifikát skúšky typu.</w:t>
      </w:r>
    </w:p>
    <w:p w:rsidR="00313BFB" w:rsidRPr="007D3700" w:rsidRDefault="00313BFB" w:rsidP="00071643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242F4B" w:rsidRPr="007D3700" w:rsidRDefault="00242F4B" w:rsidP="00071643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(12) Autorizovaná osoba na overovanie podľa </w:t>
      </w:r>
      <w:r w:rsidR="0002160C" w:rsidRPr="007D3700">
        <w:rPr>
          <w:rFonts w:ascii="Times New Roman" w:hAnsi="Times New Roman"/>
          <w:sz w:val="24"/>
          <w:szCs w:val="24"/>
        </w:rPr>
        <w:t xml:space="preserve">príslušného </w:t>
      </w:r>
      <w:r w:rsidRPr="007D3700">
        <w:rPr>
          <w:rFonts w:ascii="Times New Roman" w:hAnsi="Times New Roman"/>
          <w:sz w:val="24"/>
          <w:szCs w:val="24"/>
        </w:rPr>
        <w:t>systému posudzovania</w:t>
      </w:r>
      <w:r w:rsidR="00393838" w:rsidRPr="007D3700">
        <w:rPr>
          <w:rFonts w:ascii="Times New Roman" w:hAnsi="Times New Roman"/>
          <w:sz w:val="24"/>
          <w:szCs w:val="24"/>
        </w:rPr>
        <w:t xml:space="preserve"> </w:t>
      </w:r>
      <w:r w:rsidR="00557DC4" w:rsidRPr="007D3700">
        <w:rPr>
          <w:rFonts w:ascii="Times New Roman" w:hAnsi="Times New Roman"/>
          <w:sz w:val="24"/>
          <w:szCs w:val="24"/>
        </w:rPr>
        <w:t xml:space="preserve">a </w:t>
      </w:r>
      <w:r w:rsidR="0002160C" w:rsidRPr="007D3700">
        <w:rPr>
          <w:rFonts w:ascii="Times New Roman" w:hAnsi="Times New Roman"/>
          <w:sz w:val="24"/>
          <w:szCs w:val="24"/>
        </w:rPr>
        <w:t>overovani</w:t>
      </w:r>
      <w:r w:rsidR="00557DC4" w:rsidRPr="007D3700">
        <w:rPr>
          <w:rFonts w:ascii="Times New Roman" w:hAnsi="Times New Roman"/>
          <w:sz w:val="24"/>
          <w:szCs w:val="24"/>
        </w:rPr>
        <w:t>a</w:t>
      </w:r>
      <w:r w:rsidR="0002160C" w:rsidRPr="007D3700">
        <w:rPr>
          <w:rFonts w:ascii="Times New Roman" w:hAnsi="Times New Roman"/>
          <w:sz w:val="24"/>
          <w:szCs w:val="24"/>
        </w:rPr>
        <w:t xml:space="preserve"> </w:t>
      </w:r>
      <w:r w:rsidR="00557DC4" w:rsidRPr="007D3700">
        <w:rPr>
          <w:rFonts w:ascii="Times New Roman" w:hAnsi="Times New Roman"/>
          <w:sz w:val="24"/>
          <w:szCs w:val="24"/>
        </w:rPr>
        <w:t xml:space="preserve">vykonáva </w:t>
      </w:r>
      <w:r w:rsidR="0002160C" w:rsidRPr="007D3700">
        <w:rPr>
          <w:rFonts w:ascii="Times New Roman" w:hAnsi="Times New Roman"/>
          <w:sz w:val="24"/>
          <w:szCs w:val="24"/>
        </w:rPr>
        <w:t>over</w:t>
      </w:r>
      <w:r w:rsidR="00557DC4" w:rsidRPr="007D3700">
        <w:rPr>
          <w:rFonts w:ascii="Times New Roman" w:hAnsi="Times New Roman"/>
          <w:sz w:val="24"/>
          <w:szCs w:val="24"/>
        </w:rPr>
        <w:t>ovanie a</w:t>
      </w:r>
      <w:r w:rsidRPr="007D3700">
        <w:rPr>
          <w:rFonts w:ascii="Times New Roman" w:hAnsi="Times New Roman"/>
          <w:sz w:val="24"/>
          <w:szCs w:val="24"/>
        </w:rPr>
        <w:t> vydáva SK protokol o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overení.“.</w:t>
      </w:r>
    </w:p>
    <w:p w:rsidR="00313BFB" w:rsidRPr="007D3700" w:rsidRDefault="00313BFB" w:rsidP="0007164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42F4B" w:rsidRPr="007D3700" w:rsidRDefault="00242F4B" w:rsidP="0007164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Doterajšie odseky 11 až 14 sa označujú ako odseky 13 až 16.</w:t>
      </w:r>
    </w:p>
    <w:p w:rsidR="00313BFB" w:rsidRPr="007D3700" w:rsidRDefault="00313BFB" w:rsidP="0007164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2160C" w:rsidRPr="007D3700" w:rsidRDefault="0002160C" w:rsidP="000716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14 ods. 13 písm. b) sa na konci pripájajú </w:t>
      </w:r>
      <w:r w:rsidR="00012F9F" w:rsidRPr="007D3700">
        <w:rPr>
          <w:rFonts w:ascii="Times New Roman" w:hAnsi="Times New Roman"/>
          <w:sz w:val="24"/>
          <w:szCs w:val="24"/>
        </w:rPr>
        <w:t xml:space="preserve">tieto </w:t>
      </w:r>
      <w:r w:rsidRPr="007D3700">
        <w:rPr>
          <w:rFonts w:ascii="Times New Roman" w:hAnsi="Times New Roman"/>
          <w:sz w:val="24"/>
          <w:szCs w:val="24"/>
        </w:rPr>
        <w:t>slová</w:t>
      </w:r>
      <w:r w:rsidR="00012F9F" w:rsidRPr="007D3700">
        <w:rPr>
          <w:rFonts w:ascii="Times New Roman" w:hAnsi="Times New Roman"/>
          <w:sz w:val="24"/>
          <w:szCs w:val="24"/>
        </w:rPr>
        <w:t>:</w:t>
      </w:r>
      <w:r w:rsidRPr="007D3700">
        <w:rPr>
          <w:rFonts w:ascii="Times New Roman" w:hAnsi="Times New Roman"/>
          <w:sz w:val="24"/>
          <w:szCs w:val="24"/>
        </w:rPr>
        <w:t xml:space="preserve"> „a k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príslušným orgánom Slovenskej republiky“.</w:t>
      </w:r>
    </w:p>
    <w:p w:rsidR="00313BFB" w:rsidRPr="007D3700" w:rsidRDefault="00313BFB" w:rsidP="0007164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42F4B" w:rsidRPr="007D3700" w:rsidRDefault="00242F4B" w:rsidP="000716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</w:t>
      </w:r>
      <w:r w:rsidR="009B2AA6" w:rsidRPr="007D3700">
        <w:rPr>
          <w:rFonts w:ascii="Times New Roman" w:hAnsi="Times New Roman"/>
          <w:sz w:val="24"/>
          <w:szCs w:val="24"/>
        </w:rPr>
        <w:t>5</w:t>
      </w:r>
      <w:r w:rsidRPr="007D3700">
        <w:rPr>
          <w:rFonts w:ascii="Times New Roman" w:hAnsi="Times New Roman"/>
          <w:sz w:val="24"/>
          <w:szCs w:val="24"/>
        </w:rPr>
        <w:t xml:space="preserve"> ods. 1</w:t>
      </w:r>
      <w:r w:rsidR="009B2AA6" w:rsidRPr="007D3700">
        <w:rPr>
          <w:rFonts w:ascii="Times New Roman" w:hAnsi="Times New Roman"/>
          <w:sz w:val="24"/>
          <w:szCs w:val="24"/>
        </w:rPr>
        <w:t xml:space="preserve"> písm. b) sa za slovo „ustanovený“ vklad</w:t>
      </w:r>
      <w:r w:rsidR="00012F9F" w:rsidRPr="007D3700">
        <w:rPr>
          <w:rFonts w:ascii="Times New Roman" w:hAnsi="Times New Roman"/>
          <w:sz w:val="24"/>
          <w:szCs w:val="24"/>
        </w:rPr>
        <w:t xml:space="preserve">á čiarka a </w:t>
      </w:r>
      <w:r w:rsidR="009B2AA6" w:rsidRPr="007D3700">
        <w:rPr>
          <w:rFonts w:ascii="Times New Roman" w:hAnsi="Times New Roman"/>
          <w:sz w:val="24"/>
          <w:szCs w:val="24"/>
        </w:rPr>
        <w:t>slová „údaje o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="009B2AA6" w:rsidRPr="007D3700">
        <w:rPr>
          <w:rFonts w:ascii="Times New Roman" w:hAnsi="Times New Roman"/>
          <w:sz w:val="24"/>
          <w:szCs w:val="24"/>
        </w:rPr>
        <w:t xml:space="preserve">vedúcom autorizovanej </w:t>
      </w:r>
      <w:r w:rsidR="00557DC4" w:rsidRPr="007D3700">
        <w:rPr>
          <w:rFonts w:ascii="Times New Roman" w:hAnsi="Times New Roman"/>
          <w:sz w:val="24"/>
          <w:szCs w:val="24"/>
        </w:rPr>
        <w:t>osob</w:t>
      </w:r>
      <w:r w:rsidR="009B2AA6" w:rsidRPr="007D3700">
        <w:rPr>
          <w:rFonts w:ascii="Times New Roman" w:hAnsi="Times New Roman"/>
          <w:sz w:val="24"/>
          <w:szCs w:val="24"/>
        </w:rPr>
        <w:t>y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="009B2AA6" w:rsidRPr="007D3700">
        <w:rPr>
          <w:rFonts w:ascii="Times New Roman" w:hAnsi="Times New Roman"/>
          <w:sz w:val="24"/>
          <w:szCs w:val="24"/>
        </w:rPr>
        <w:t>o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="009B2AA6" w:rsidRPr="007D3700">
        <w:rPr>
          <w:rFonts w:ascii="Times New Roman" w:hAnsi="Times New Roman"/>
          <w:sz w:val="24"/>
          <w:szCs w:val="24"/>
        </w:rPr>
        <w:t xml:space="preserve">zástupcovi vedúceho autorizovanej </w:t>
      </w:r>
      <w:r w:rsidR="00557DC4" w:rsidRPr="007D3700">
        <w:rPr>
          <w:rFonts w:ascii="Times New Roman" w:hAnsi="Times New Roman"/>
          <w:sz w:val="24"/>
          <w:szCs w:val="24"/>
        </w:rPr>
        <w:t>osob</w:t>
      </w:r>
      <w:r w:rsidR="009B2AA6" w:rsidRPr="007D3700">
        <w:rPr>
          <w:rFonts w:ascii="Times New Roman" w:hAnsi="Times New Roman"/>
          <w:sz w:val="24"/>
          <w:szCs w:val="24"/>
        </w:rPr>
        <w:t>y“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="009B2AA6" w:rsidRPr="007D3700">
        <w:rPr>
          <w:rFonts w:ascii="Times New Roman" w:hAnsi="Times New Roman"/>
          <w:sz w:val="24"/>
          <w:szCs w:val="24"/>
        </w:rPr>
        <w:t xml:space="preserve"> slová „</w:t>
      </w:r>
      <w:r w:rsidR="00EB4464" w:rsidRPr="007D3700">
        <w:rPr>
          <w:rFonts w:ascii="Times New Roman" w:hAnsi="Times New Roman"/>
          <w:sz w:val="24"/>
          <w:szCs w:val="24"/>
        </w:rPr>
        <w:t xml:space="preserve">technického osvedčovania“ </w:t>
      </w:r>
      <w:r w:rsidR="009B2AA6" w:rsidRPr="007D3700">
        <w:rPr>
          <w:rFonts w:ascii="Times New Roman" w:hAnsi="Times New Roman"/>
          <w:sz w:val="24"/>
          <w:szCs w:val="24"/>
        </w:rPr>
        <w:t xml:space="preserve">sa </w:t>
      </w:r>
      <w:r w:rsidR="00EB4464" w:rsidRPr="007D3700">
        <w:rPr>
          <w:rFonts w:ascii="Times New Roman" w:hAnsi="Times New Roman"/>
          <w:sz w:val="24"/>
          <w:szCs w:val="24"/>
        </w:rPr>
        <w:t>nahrádzajú</w:t>
      </w:r>
      <w:r w:rsidR="001E2B08" w:rsidRPr="007D3700">
        <w:rPr>
          <w:rFonts w:ascii="Times New Roman" w:hAnsi="Times New Roman"/>
          <w:sz w:val="24"/>
          <w:szCs w:val="24"/>
        </w:rPr>
        <w:t xml:space="preserve"> </w:t>
      </w:r>
      <w:r w:rsidR="009B2AA6" w:rsidRPr="007D3700">
        <w:rPr>
          <w:rFonts w:ascii="Times New Roman" w:hAnsi="Times New Roman"/>
          <w:sz w:val="24"/>
          <w:szCs w:val="24"/>
        </w:rPr>
        <w:t>slovo</w:t>
      </w:r>
      <w:r w:rsidR="00EB4464" w:rsidRPr="007D3700">
        <w:rPr>
          <w:rFonts w:ascii="Times New Roman" w:hAnsi="Times New Roman"/>
          <w:sz w:val="24"/>
          <w:szCs w:val="24"/>
        </w:rPr>
        <w:t>m</w:t>
      </w:r>
      <w:r w:rsidR="009B2AA6" w:rsidRPr="007D3700">
        <w:rPr>
          <w:rFonts w:ascii="Times New Roman" w:hAnsi="Times New Roman"/>
          <w:sz w:val="24"/>
          <w:szCs w:val="24"/>
        </w:rPr>
        <w:t xml:space="preserve"> „overovania“.</w:t>
      </w:r>
    </w:p>
    <w:p w:rsidR="00DF0403" w:rsidRPr="007D3700" w:rsidRDefault="00DF0403" w:rsidP="00DF040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7929" w:rsidRPr="007D3700" w:rsidRDefault="00467929" w:rsidP="0046792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15 ods. 3 písm. d) sa slová „vybavenie meracími zariadeniami“ nahrádzajú slovami „technické vybavenie a meracie zariadenia“ </w:t>
      </w:r>
    </w:p>
    <w:p w:rsidR="00467929" w:rsidRPr="007D3700" w:rsidRDefault="00467929" w:rsidP="00467929">
      <w:pPr>
        <w:tabs>
          <w:tab w:val="left" w:pos="3540"/>
          <w:tab w:val="left" w:pos="5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DC4" w:rsidRPr="007D3700" w:rsidRDefault="00557DC4" w:rsidP="000716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15 </w:t>
      </w:r>
      <w:r w:rsidR="00012F9F" w:rsidRPr="007D3700">
        <w:rPr>
          <w:rFonts w:ascii="Times New Roman" w:hAnsi="Times New Roman"/>
          <w:sz w:val="24"/>
          <w:szCs w:val="24"/>
        </w:rPr>
        <w:t xml:space="preserve">sa </w:t>
      </w:r>
      <w:r w:rsidRPr="007D3700">
        <w:rPr>
          <w:rFonts w:ascii="Times New Roman" w:hAnsi="Times New Roman"/>
          <w:sz w:val="24"/>
          <w:szCs w:val="24"/>
        </w:rPr>
        <w:t>ods</w:t>
      </w:r>
      <w:r w:rsidR="00012F9F" w:rsidRPr="007D3700">
        <w:rPr>
          <w:rFonts w:ascii="Times New Roman" w:hAnsi="Times New Roman"/>
          <w:sz w:val="24"/>
          <w:szCs w:val="24"/>
        </w:rPr>
        <w:t>ek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2D43FD" w:rsidRPr="007D3700">
        <w:rPr>
          <w:rFonts w:ascii="Times New Roman" w:hAnsi="Times New Roman"/>
          <w:sz w:val="24"/>
          <w:szCs w:val="24"/>
        </w:rPr>
        <w:t>3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EA03C0" w:rsidRPr="007D3700">
        <w:rPr>
          <w:rFonts w:ascii="Times New Roman" w:hAnsi="Times New Roman"/>
          <w:sz w:val="24"/>
          <w:szCs w:val="24"/>
        </w:rPr>
        <w:t>dopĺňa</w:t>
      </w:r>
      <w:r w:rsidR="00012F9F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písmeno</w:t>
      </w:r>
      <w:r w:rsidR="00EA03C0" w:rsidRPr="007D3700">
        <w:rPr>
          <w:rFonts w:ascii="Times New Roman" w:hAnsi="Times New Roman"/>
          <w:sz w:val="24"/>
          <w:szCs w:val="24"/>
        </w:rPr>
        <w:t>m</w:t>
      </w:r>
      <w:r w:rsidRPr="007D3700">
        <w:rPr>
          <w:rFonts w:ascii="Times New Roman" w:hAnsi="Times New Roman"/>
          <w:sz w:val="24"/>
          <w:szCs w:val="24"/>
        </w:rPr>
        <w:t xml:space="preserve"> e), ktoré znie: </w:t>
      </w:r>
    </w:p>
    <w:p w:rsidR="00313BFB" w:rsidRPr="007D3700" w:rsidRDefault="00313BFB" w:rsidP="00071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DC4" w:rsidRPr="007D3700" w:rsidRDefault="00557DC4" w:rsidP="00071643">
      <w:pPr>
        <w:pStyle w:val="Odsekzoznamu"/>
        <w:spacing w:after="0" w:line="240" w:lineRule="auto"/>
        <w:ind w:left="704" w:hanging="42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„e)</w:t>
      </w:r>
      <w:r w:rsidR="000E4FB2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autorizovaná osoba</w:t>
      </w:r>
      <w:r w:rsidR="00126D61" w:rsidRPr="007D3700">
        <w:rPr>
          <w:rFonts w:ascii="Times New Roman" w:hAnsi="Times New Roman"/>
          <w:sz w:val="24"/>
          <w:szCs w:val="24"/>
        </w:rPr>
        <w:t xml:space="preserve"> </w:t>
      </w:r>
      <w:r w:rsidR="0092422A" w:rsidRPr="007D3700">
        <w:rPr>
          <w:rFonts w:ascii="Times New Roman" w:hAnsi="Times New Roman"/>
          <w:sz w:val="24"/>
          <w:szCs w:val="24"/>
        </w:rPr>
        <w:t xml:space="preserve">nepozastavila </w:t>
      </w:r>
      <w:r w:rsidR="00126D61" w:rsidRPr="007D3700">
        <w:rPr>
          <w:rFonts w:ascii="Times New Roman" w:hAnsi="Times New Roman"/>
          <w:sz w:val="24"/>
          <w:szCs w:val="24"/>
        </w:rPr>
        <w:t>platnosť SK certifikátu alebo nevykon</w:t>
      </w:r>
      <w:r w:rsidR="0092422A" w:rsidRPr="007D3700">
        <w:rPr>
          <w:rFonts w:ascii="Times New Roman" w:hAnsi="Times New Roman"/>
          <w:sz w:val="24"/>
          <w:szCs w:val="24"/>
        </w:rPr>
        <w:t>ala</w:t>
      </w:r>
      <w:r w:rsidR="00126D61" w:rsidRPr="007D3700">
        <w:rPr>
          <w:rFonts w:ascii="Times New Roman" w:hAnsi="Times New Roman"/>
          <w:sz w:val="24"/>
          <w:szCs w:val="24"/>
        </w:rPr>
        <w:t xml:space="preserve"> priebežný dohľad podľa § 11 ods. 8.“.</w:t>
      </w:r>
    </w:p>
    <w:p w:rsidR="00FD0740" w:rsidRPr="007D3700" w:rsidRDefault="00FD0740" w:rsidP="00071643">
      <w:pPr>
        <w:pStyle w:val="Odsekzoznamu"/>
        <w:spacing w:after="0" w:line="240" w:lineRule="auto"/>
        <w:ind w:left="704" w:hanging="420"/>
        <w:jc w:val="both"/>
        <w:rPr>
          <w:rFonts w:ascii="Times New Roman" w:hAnsi="Times New Roman"/>
          <w:sz w:val="24"/>
          <w:szCs w:val="24"/>
        </w:rPr>
      </w:pPr>
    </w:p>
    <w:p w:rsidR="00313BFB" w:rsidRPr="00F77FCE" w:rsidRDefault="00FD0740" w:rsidP="000716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15 ods. 4 sa slová „</w:t>
      </w:r>
      <w:r w:rsidR="008B636E" w:rsidRPr="007D3700">
        <w:rPr>
          <w:rFonts w:ascii="Times New Roman" w:hAnsi="Times New Roman"/>
          <w:sz w:val="24"/>
          <w:szCs w:val="24"/>
        </w:rPr>
        <w:t>9</w:t>
      </w:r>
      <w:r w:rsidRPr="007D3700">
        <w:rPr>
          <w:rFonts w:ascii="Times New Roman" w:hAnsi="Times New Roman"/>
          <w:sz w:val="24"/>
          <w:szCs w:val="24"/>
        </w:rPr>
        <w:t>0 dní“ nahrádzajú slovami „</w:t>
      </w:r>
      <w:r w:rsidR="00A02248" w:rsidRPr="007D3700">
        <w:rPr>
          <w:rFonts w:ascii="Times New Roman" w:hAnsi="Times New Roman"/>
          <w:sz w:val="24"/>
          <w:szCs w:val="24"/>
        </w:rPr>
        <w:t>šesť</w:t>
      </w:r>
      <w:r w:rsidRPr="007D3700">
        <w:rPr>
          <w:rFonts w:ascii="Times New Roman" w:hAnsi="Times New Roman"/>
          <w:sz w:val="24"/>
          <w:szCs w:val="24"/>
        </w:rPr>
        <w:t xml:space="preserve"> mesiacov“.</w:t>
      </w:r>
    </w:p>
    <w:p w:rsidR="006838A4" w:rsidRPr="007D3700" w:rsidRDefault="001E1FF7" w:rsidP="000716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</w:t>
      </w:r>
      <w:r w:rsidR="00242F4B" w:rsidRPr="007D3700">
        <w:rPr>
          <w:rFonts w:ascii="Times New Roman" w:hAnsi="Times New Roman"/>
          <w:sz w:val="24"/>
          <w:szCs w:val="24"/>
        </w:rPr>
        <w:t>oznámk</w:t>
      </w:r>
      <w:r w:rsidR="00557DC4" w:rsidRPr="007D3700">
        <w:rPr>
          <w:rFonts w:ascii="Times New Roman" w:hAnsi="Times New Roman"/>
          <w:sz w:val="24"/>
          <w:szCs w:val="24"/>
        </w:rPr>
        <w:t>a</w:t>
      </w:r>
      <w:r w:rsidR="00242F4B" w:rsidRPr="007D3700">
        <w:rPr>
          <w:rFonts w:ascii="Times New Roman" w:hAnsi="Times New Roman"/>
          <w:sz w:val="24"/>
          <w:szCs w:val="24"/>
        </w:rPr>
        <w:t xml:space="preserve"> pod čiarou k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="00242F4B" w:rsidRPr="007D3700">
        <w:rPr>
          <w:rFonts w:ascii="Times New Roman" w:hAnsi="Times New Roman"/>
          <w:sz w:val="24"/>
          <w:szCs w:val="24"/>
        </w:rPr>
        <w:t>odkaz</w:t>
      </w:r>
      <w:r w:rsidRPr="007D3700">
        <w:rPr>
          <w:rFonts w:ascii="Times New Roman" w:hAnsi="Times New Roman"/>
          <w:sz w:val="24"/>
          <w:szCs w:val="24"/>
        </w:rPr>
        <w:t>u</w:t>
      </w:r>
      <w:r w:rsidR="00242F4B" w:rsidRPr="007D3700">
        <w:rPr>
          <w:rFonts w:ascii="Times New Roman" w:hAnsi="Times New Roman"/>
          <w:sz w:val="24"/>
          <w:szCs w:val="24"/>
        </w:rPr>
        <w:t xml:space="preserve"> 26 zn</w:t>
      </w:r>
      <w:r w:rsidR="009B2AA6" w:rsidRPr="007D3700">
        <w:rPr>
          <w:rFonts w:ascii="Times New Roman" w:hAnsi="Times New Roman"/>
          <w:sz w:val="24"/>
          <w:szCs w:val="24"/>
        </w:rPr>
        <w:t>i</w:t>
      </w:r>
      <w:r w:rsidR="00242F4B" w:rsidRPr="007D3700">
        <w:rPr>
          <w:rFonts w:ascii="Times New Roman" w:hAnsi="Times New Roman"/>
          <w:sz w:val="24"/>
          <w:szCs w:val="24"/>
        </w:rPr>
        <w:t>e:</w:t>
      </w:r>
      <w:r w:rsidR="00990E5E" w:rsidRPr="007D3700">
        <w:rPr>
          <w:rFonts w:ascii="Times New Roman" w:hAnsi="Times New Roman"/>
          <w:sz w:val="24"/>
          <w:szCs w:val="24"/>
        </w:rPr>
        <w:t xml:space="preserve"> </w:t>
      </w:r>
    </w:p>
    <w:p w:rsidR="00313BFB" w:rsidRPr="007D3700" w:rsidRDefault="00313BFB" w:rsidP="00071643">
      <w:pPr>
        <w:pStyle w:val="Odsekzoznamu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42F4B" w:rsidRPr="007D3700" w:rsidRDefault="00242F4B" w:rsidP="009F468D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26</w:t>
      </w:r>
      <w:r w:rsidRPr="007D3700">
        <w:rPr>
          <w:rFonts w:ascii="Times New Roman" w:hAnsi="Times New Roman"/>
          <w:sz w:val="24"/>
          <w:szCs w:val="24"/>
        </w:rPr>
        <w:t xml:space="preserve">) </w:t>
      </w:r>
      <w:r w:rsidR="00927D77" w:rsidRPr="007D3700">
        <w:rPr>
          <w:rFonts w:ascii="Times New Roman" w:hAnsi="Times New Roman"/>
          <w:sz w:val="24"/>
          <w:szCs w:val="24"/>
        </w:rPr>
        <w:t>Čl. 46 nariadenia (EÚ) 2024/3110.</w:t>
      </w:r>
      <w:r w:rsidR="009B2AA6" w:rsidRPr="007D3700">
        <w:rPr>
          <w:rFonts w:ascii="Times New Roman" w:hAnsi="Times New Roman"/>
          <w:sz w:val="24"/>
          <w:szCs w:val="24"/>
        </w:rPr>
        <w:t>“.</w:t>
      </w:r>
    </w:p>
    <w:p w:rsidR="00313BFB" w:rsidRPr="007D3700" w:rsidRDefault="00313BFB" w:rsidP="00071643">
      <w:pPr>
        <w:pStyle w:val="Odsekzoznamu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B2AA6" w:rsidRPr="007D3700" w:rsidRDefault="009B2AA6" w:rsidP="000716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16 ods. 4 sa</w:t>
      </w:r>
      <w:r w:rsidR="0098750C" w:rsidRPr="007D3700">
        <w:rPr>
          <w:rFonts w:ascii="Times New Roman" w:hAnsi="Times New Roman"/>
          <w:sz w:val="24"/>
          <w:szCs w:val="24"/>
        </w:rPr>
        <w:t xml:space="preserve"> za slov</w:t>
      </w:r>
      <w:r w:rsidR="00126EE8">
        <w:rPr>
          <w:rFonts w:ascii="Times New Roman" w:hAnsi="Times New Roman"/>
          <w:sz w:val="24"/>
          <w:szCs w:val="24"/>
        </w:rPr>
        <w:t>o</w:t>
      </w:r>
      <w:r w:rsidR="0098750C" w:rsidRPr="007D3700">
        <w:rPr>
          <w:rFonts w:ascii="Times New Roman" w:hAnsi="Times New Roman"/>
          <w:sz w:val="24"/>
          <w:szCs w:val="24"/>
        </w:rPr>
        <w:t xml:space="preserve"> „parametrov“ vkladajú slová „alebo posudzovanie parametrov a zhody“ a</w:t>
      </w:r>
      <w:r w:rsidRPr="007D3700">
        <w:rPr>
          <w:rFonts w:ascii="Times New Roman" w:hAnsi="Times New Roman"/>
          <w:sz w:val="24"/>
          <w:szCs w:val="24"/>
        </w:rPr>
        <w:t xml:space="preserve"> za slovo „dodávateľom“ </w:t>
      </w:r>
      <w:r w:rsidR="0098750C" w:rsidRPr="007D3700">
        <w:rPr>
          <w:rFonts w:ascii="Times New Roman" w:hAnsi="Times New Roman"/>
          <w:sz w:val="24"/>
          <w:szCs w:val="24"/>
        </w:rPr>
        <w:t xml:space="preserve">sa </w:t>
      </w:r>
      <w:r w:rsidRPr="007D3700">
        <w:rPr>
          <w:rFonts w:ascii="Times New Roman" w:hAnsi="Times New Roman"/>
          <w:sz w:val="24"/>
          <w:szCs w:val="24"/>
        </w:rPr>
        <w:t>vklad</w:t>
      </w:r>
      <w:r w:rsidR="006838A4" w:rsidRPr="007D3700">
        <w:rPr>
          <w:rFonts w:ascii="Times New Roman" w:hAnsi="Times New Roman"/>
          <w:sz w:val="24"/>
          <w:szCs w:val="24"/>
        </w:rPr>
        <w:t xml:space="preserve">á čiarka a </w:t>
      </w:r>
      <w:r w:rsidRPr="007D3700">
        <w:rPr>
          <w:rFonts w:ascii="Times New Roman" w:hAnsi="Times New Roman"/>
          <w:sz w:val="24"/>
          <w:szCs w:val="24"/>
        </w:rPr>
        <w:t>slová „dovozcom, distribútorom“.</w:t>
      </w:r>
    </w:p>
    <w:p w:rsidR="00313BFB" w:rsidRPr="007D3700" w:rsidRDefault="00313BFB" w:rsidP="00071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738" w:rsidRPr="007D3700" w:rsidRDefault="00966738" w:rsidP="000716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1E1FF7" w:rsidRPr="007D3700">
        <w:rPr>
          <w:rFonts w:ascii="Times New Roman" w:hAnsi="Times New Roman"/>
          <w:sz w:val="24"/>
          <w:szCs w:val="24"/>
        </w:rPr>
        <w:t>P</w:t>
      </w:r>
      <w:r w:rsidR="00126D61" w:rsidRPr="007D3700">
        <w:rPr>
          <w:rFonts w:ascii="Times New Roman" w:hAnsi="Times New Roman"/>
          <w:sz w:val="24"/>
          <w:szCs w:val="24"/>
        </w:rPr>
        <w:t xml:space="preserve">oznámky </w:t>
      </w:r>
      <w:r w:rsidR="002D43FD" w:rsidRPr="007D3700">
        <w:rPr>
          <w:rFonts w:ascii="Times New Roman" w:hAnsi="Times New Roman"/>
          <w:sz w:val="24"/>
          <w:szCs w:val="24"/>
        </w:rPr>
        <w:t xml:space="preserve">pod čiarou k odkazom </w:t>
      </w:r>
      <w:r w:rsidR="00311CB0" w:rsidRPr="007D3700">
        <w:rPr>
          <w:rFonts w:ascii="Times New Roman" w:hAnsi="Times New Roman"/>
          <w:sz w:val="24"/>
          <w:szCs w:val="24"/>
        </w:rPr>
        <w:t>27 až</w:t>
      </w:r>
      <w:r w:rsidR="00126D61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29</w:t>
      </w:r>
      <w:r w:rsidR="00126D61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znejú:</w:t>
      </w:r>
    </w:p>
    <w:p w:rsidR="00313BFB" w:rsidRPr="007D3700" w:rsidRDefault="00313BFB" w:rsidP="003F54A7">
      <w:pPr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7685F" w:rsidRPr="007D3700" w:rsidRDefault="00126D61" w:rsidP="007D1AB0">
      <w:pPr>
        <w:tabs>
          <w:tab w:val="left" w:pos="709"/>
        </w:tabs>
        <w:spacing w:after="0" w:line="240" w:lineRule="auto"/>
        <w:ind w:left="284"/>
        <w:jc w:val="both"/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="00311CB0" w:rsidRPr="007D3700">
        <w:rPr>
          <w:rFonts w:ascii="Times New Roman" w:hAnsi="Times New Roman"/>
          <w:sz w:val="24"/>
          <w:szCs w:val="24"/>
          <w:vertAlign w:val="superscript"/>
        </w:rPr>
        <w:t>27</w:t>
      </w:r>
      <w:r w:rsidR="00311CB0" w:rsidRPr="007D3700">
        <w:rPr>
          <w:rFonts w:ascii="Times New Roman" w:hAnsi="Times New Roman"/>
          <w:sz w:val="24"/>
          <w:szCs w:val="24"/>
        </w:rPr>
        <w:t>)</w:t>
      </w:r>
      <w:r w:rsidR="00311CB0" w:rsidRPr="007D3700">
        <w:rPr>
          <w:rFonts w:ascii="Times New Roman" w:hAnsi="Times New Roman"/>
          <w:sz w:val="24"/>
          <w:szCs w:val="24"/>
        </w:rPr>
        <w:tab/>
        <w:t xml:space="preserve">Čl. 47 nariadenia (EÚ) č. </w:t>
      </w:r>
      <w:hyperlink r:id="rId10" w:tooltip="Nariadenie Európskeho parlamentu a Rady (EÚ) č. 305/2011 z 9. marca 2011 , ktorým sa ustanovujú harmonizované podmienky uvádzania stavebných výrobkov na trh a ktorým sa zrušuje smernica Rady 89/106/EHS Text s významom pre EHP" w:history="1">
        <w:r w:rsidR="00311CB0" w:rsidRPr="007D3700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305/2011</w:t>
        </w:r>
      </w:hyperlink>
      <w:r w:rsidR="0037685F" w:rsidRPr="007D3700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 xml:space="preserve"> v platnom znení.</w:t>
      </w:r>
    </w:p>
    <w:p w:rsidR="00311CB0" w:rsidRPr="007D3700" w:rsidRDefault="0037685F" w:rsidP="007D1AB0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ab/>
      </w:r>
      <w:r w:rsidRPr="007D3700">
        <w:rPr>
          <w:rFonts w:ascii="Times New Roman" w:hAnsi="Times New Roman"/>
          <w:sz w:val="24"/>
          <w:szCs w:val="24"/>
        </w:rPr>
        <w:t>Č</w:t>
      </w:r>
      <w:r w:rsidR="00311CB0" w:rsidRPr="007D3700">
        <w:rPr>
          <w:rFonts w:ascii="Times New Roman" w:hAnsi="Times New Roman"/>
          <w:sz w:val="24"/>
          <w:szCs w:val="24"/>
        </w:rPr>
        <w:t>l. 50 nariadenia (EÚ) 2024/3110.</w:t>
      </w:r>
    </w:p>
    <w:p w:rsidR="00743171" w:rsidRPr="007D3700" w:rsidRDefault="00743171" w:rsidP="007D1AB0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  <w:vertAlign w:val="superscript"/>
        </w:rPr>
        <w:t>28</w:t>
      </w:r>
      <w:r w:rsidR="003F54A7" w:rsidRPr="007D3700">
        <w:rPr>
          <w:rFonts w:ascii="Times New Roman" w:hAnsi="Times New Roman"/>
          <w:sz w:val="24"/>
          <w:szCs w:val="24"/>
        </w:rPr>
        <w:t>)</w:t>
      </w:r>
      <w:r w:rsidR="00311CB0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 xml:space="preserve">Čl. 39 </w:t>
      </w:r>
      <w:r w:rsidR="00213C78">
        <w:rPr>
          <w:rFonts w:ascii="Times New Roman" w:hAnsi="Times New Roman"/>
          <w:sz w:val="24"/>
          <w:szCs w:val="24"/>
        </w:rPr>
        <w:t>ods.</w:t>
      </w:r>
      <w:r w:rsidR="00213C78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1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príloha VII nariadenia (EÚ) 2024/3110.</w:t>
      </w:r>
    </w:p>
    <w:p w:rsidR="00743171" w:rsidRPr="007D3700" w:rsidRDefault="00743171" w:rsidP="007D1AB0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  <w:vertAlign w:val="superscript"/>
        </w:rPr>
        <w:t>29</w:t>
      </w:r>
      <w:r w:rsidR="003F54A7" w:rsidRPr="007D3700">
        <w:rPr>
          <w:rFonts w:ascii="Times New Roman" w:hAnsi="Times New Roman"/>
          <w:sz w:val="24"/>
          <w:szCs w:val="24"/>
        </w:rPr>
        <w:t>)</w:t>
      </w:r>
      <w:r w:rsidR="00311CB0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Čl. 40 a</w:t>
      </w:r>
      <w:r w:rsidR="0096673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príloha VIII nariadenia (EÚ) 2024/3110.“.</w:t>
      </w:r>
    </w:p>
    <w:p w:rsidR="00313BFB" w:rsidRPr="007D3700" w:rsidRDefault="00313BFB" w:rsidP="003F54A7">
      <w:pPr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2221BE" w:rsidRPr="007D3700" w:rsidRDefault="002221BE" w:rsidP="002221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19 ods. 1 sa na konci pripája t</w:t>
      </w:r>
      <w:r w:rsidR="002B5F7F" w:rsidRPr="007D3700">
        <w:rPr>
          <w:rFonts w:ascii="Times New Roman" w:hAnsi="Times New Roman"/>
          <w:sz w:val="24"/>
          <w:szCs w:val="24"/>
        </w:rPr>
        <w:t>á</w:t>
      </w:r>
      <w:r w:rsidRPr="007D3700">
        <w:rPr>
          <w:rFonts w:ascii="Times New Roman" w:hAnsi="Times New Roman"/>
          <w:sz w:val="24"/>
          <w:szCs w:val="24"/>
        </w:rPr>
        <w:t>to vet</w:t>
      </w:r>
      <w:r w:rsidR="002F26A6" w:rsidRPr="007D3700">
        <w:rPr>
          <w:rFonts w:ascii="Times New Roman" w:hAnsi="Times New Roman"/>
          <w:sz w:val="24"/>
          <w:szCs w:val="24"/>
        </w:rPr>
        <w:t>a</w:t>
      </w:r>
      <w:r w:rsidRPr="007D3700">
        <w:rPr>
          <w:rFonts w:ascii="Times New Roman" w:hAnsi="Times New Roman"/>
          <w:sz w:val="24"/>
          <w:szCs w:val="24"/>
        </w:rPr>
        <w:t>: „Na dohľad nad zabudovaním výrobku do stavby a</w:t>
      </w:r>
      <w:r w:rsidR="002F26A6" w:rsidRPr="007D3700">
        <w:rPr>
          <w:rFonts w:ascii="Times New Roman" w:hAnsi="Times New Roman"/>
          <w:sz w:val="24"/>
          <w:szCs w:val="24"/>
        </w:rPr>
        <w:t xml:space="preserve"> nad </w:t>
      </w:r>
      <w:r w:rsidRPr="007D3700">
        <w:rPr>
          <w:rFonts w:ascii="Times New Roman" w:hAnsi="Times New Roman"/>
          <w:sz w:val="24"/>
          <w:szCs w:val="24"/>
        </w:rPr>
        <w:t>výmenou výrobku pri stavebných prácach</w:t>
      </w:r>
      <w:r w:rsidR="002F26A6" w:rsidRPr="007D3700">
        <w:rPr>
          <w:rFonts w:ascii="Times New Roman" w:hAnsi="Times New Roman"/>
          <w:sz w:val="24"/>
          <w:szCs w:val="24"/>
        </w:rPr>
        <w:t xml:space="preserve"> pri zmene stavby a</w:t>
      </w:r>
      <w:r w:rsidRPr="007D3700">
        <w:rPr>
          <w:rFonts w:ascii="Times New Roman" w:hAnsi="Times New Roman"/>
          <w:sz w:val="24"/>
          <w:szCs w:val="24"/>
        </w:rPr>
        <w:t xml:space="preserve"> v rámci údržby stavby sa vzťahujú § 71 až 74 Stavebného zákona.“.</w:t>
      </w:r>
    </w:p>
    <w:p w:rsidR="00313BFB" w:rsidRPr="007D3700" w:rsidRDefault="00313BFB" w:rsidP="003F54A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D43FD" w:rsidRPr="007D3700" w:rsidRDefault="001E1FF7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</w:t>
      </w:r>
      <w:r w:rsidR="002D43FD" w:rsidRPr="007D3700">
        <w:rPr>
          <w:rFonts w:ascii="Times New Roman" w:hAnsi="Times New Roman"/>
          <w:sz w:val="24"/>
          <w:szCs w:val="24"/>
        </w:rPr>
        <w:t>oznámky pod čiarou k odkazom 31 a 32 znejú:</w:t>
      </w:r>
    </w:p>
    <w:p w:rsidR="00313BFB" w:rsidRPr="007D3700" w:rsidRDefault="00313BFB" w:rsidP="0064505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DA5" w:rsidRPr="007D3700" w:rsidRDefault="002D43FD" w:rsidP="003F54A7">
      <w:pPr>
        <w:spacing w:after="0" w:line="240" w:lineRule="auto"/>
        <w:ind w:left="704" w:hanging="4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31</w:t>
      </w:r>
      <w:r w:rsidRPr="007D3700">
        <w:rPr>
          <w:rFonts w:ascii="Times New Roman" w:hAnsi="Times New Roman"/>
          <w:sz w:val="24"/>
          <w:szCs w:val="24"/>
        </w:rPr>
        <w:t xml:space="preserve">) </w:t>
      </w:r>
      <w:r w:rsidR="00311CB0" w:rsidRPr="007D3700">
        <w:rPr>
          <w:rFonts w:ascii="Times New Roman" w:hAnsi="Times New Roman"/>
          <w:sz w:val="24"/>
          <w:szCs w:val="24"/>
        </w:rPr>
        <w:tab/>
      </w:r>
      <w:r w:rsidR="003D0DA5" w:rsidRPr="007D3700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="0037685F" w:rsidRPr="007D3700">
        <w:rPr>
          <w:rFonts w:ascii="Times New Roman" w:hAnsi="Times New Roman"/>
          <w:sz w:val="24"/>
          <w:szCs w:val="24"/>
          <w:lang w:eastAsia="sk-SK"/>
        </w:rPr>
        <w:t>5 a 6</w:t>
      </w:r>
      <w:r w:rsidR="003D0DA5" w:rsidRPr="007D3700">
        <w:rPr>
          <w:rFonts w:ascii="Times New Roman" w:hAnsi="Times New Roman"/>
          <w:sz w:val="24"/>
          <w:szCs w:val="24"/>
          <w:lang w:eastAsia="sk-SK"/>
        </w:rPr>
        <w:t xml:space="preserve"> zákon</w:t>
      </w:r>
      <w:r w:rsidR="001E7771" w:rsidRPr="007D3700">
        <w:rPr>
          <w:rFonts w:ascii="Times New Roman" w:hAnsi="Times New Roman"/>
          <w:sz w:val="24"/>
          <w:szCs w:val="24"/>
          <w:lang w:eastAsia="sk-SK"/>
        </w:rPr>
        <w:t>a</w:t>
      </w:r>
      <w:r w:rsidR="003D0DA5" w:rsidRPr="007D3700">
        <w:rPr>
          <w:rFonts w:ascii="Times New Roman" w:hAnsi="Times New Roman"/>
          <w:sz w:val="24"/>
          <w:szCs w:val="24"/>
          <w:lang w:eastAsia="sk-SK"/>
        </w:rPr>
        <w:t xml:space="preserve"> č. </w:t>
      </w:r>
      <w:r w:rsidR="0037685F" w:rsidRPr="007D3700">
        <w:rPr>
          <w:rFonts w:ascii="Times New Roman" w:hAnsi="Times New Roman"/>
          <w:sz w:val="24"/>
          <w:szCs w:val="24"/>
          <w:lang w:eastAsia="sk-SK"/>
        </w:rPr>
        <w:t>83</w:t>
      </w:r>
      <w:r w:rsidR="003D0DA5" w:rsidRPr="007D3700">
        <w:rPr>
          <w:rFonts w:ascii="Times New Roman" w:hAnsi="Times New Roman"/>
          <w:sz w:val="24"/>
          <w:szCs w:val="24"/>
          <w:lang w:eastAsia="sk-SK"/>
        </w:rPr>
        <w:t>/202</w:t>
      </w:r>
      <w:r w:rsidR="0037685F" w:rsidRPr="007D3700">
        <w:rPr>
          <w:rFonts w:ascii="Times New Roman" w:hAnsi="Times New Roman"/>
          <w:sz w:val="24"/>
          <w:szCs w:val="24"/>
          <w:lang w:eastAsia="sk-SK"/>
        </w:rPr>
        <w:t>5</w:t>
      </w:r>
      <w:r w:rsidR="003D0DA5" w:rsidRPr="007D3700">
        <w:rPr>
          <w:rFonts w:ascii="Times New Roman" w:hAnsi="Times New Roman"/>
          <w:sz w:val="24"/>
          <w:szCs w:val="24"/>
          <w:lang w:eastAsia="sk-SK"/>
        </w:rPr>
        <w:t xml:space="preserve"> Z. z. o všeobecnej bezpečnosti výrobkov a o zmene a doplnení niektorých zákonov.</w:t>
      </w:r>
    </w:p>
    <w:p w:rsidR="00384E74" w:rsidRPr="007D3700" w:rsidRDefault="002D43FD" w:rsidP="003F54A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  <w:vertAlign w:val="superscript"/>
        </w:rPr>
        <w:t>32</w:t>
      </w:r>
      <w:r w:rsidR="003F54A7" w:rsidRPr="007D3700">
        <w:rPr>
          <w:rFonts w:ascii="Times New Roman" w:hAnsi="Times New Roman"/>
          <w:sz w:val="24"/>
          <w:szCs w:val="24"/>
        </w:rPr>
        <w:t>)</w:t>
      </w:r>
      <w:r w:rsidR="00311CB0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Čl. 65 až 67 nariadenia (EÚ) 2024/3110.“.</w:t>
      </w:r>
    </w:p>
    <w:p w:rsidR="00313BFB" w:rsidRPr="007D3700" w:rsidRDefault="00313BFB" w:rsidP="003F54A7">
      <w:pPr>
        <w:pStyle w:val="Odsekzoznamu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1D03DC" w:rsidRPr="007D3700" w:rsidRDefault="00733C09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</w:t>
      </w:r>
      <w:r w:rsidR="001D03DC" w:rsidRPr="007D3700">
        <w:rPr>
          <w:rFonts w:ascii="Times New Roman" w:hAnsi="Times New Roman"/>
          <w:sz w:val="24"/>
          <w:szCs w:val="24"/>
        </w:rPr>
        <w:t xml:space="preserve">§ 19 sa odsek 2 dopĺňa </w:t>
      </w:r>
      <w:r w:rsidR="00C50505" w:rsidRPr="007D3700">
        <w:rPr>
          <w:rFonts w:ascii="Times New Roman" w:hAnsi="Times New Roman"/>
          <w:sz w:val="24"/>
          <w:szCs w:val="24"/>
        </w:rPr>
        <w:t xml:space="preserve">písmenami </w:t>
      </w:r>
      <w:r w:rsidR="001D03DC" w:rsidRPr="007D3700">
        <w:rPr>
          <w:rFonts w:ascii="Times New Roman" w:hAnsi="Times New Roman"/>
          <w:sz w:val="24"/>
          <w:szCs w:val="24"/>
        </w:rPr>
        <w:t>e)</w:t>
      </w:r>
      <w:r w:rsidR="00965A73" w:rsidRPr="007D3700">
        <w:rPr>
          <w:rFonts w:ascii="Times New Roman" w:hAnsi="Times New Roman"/>
          <w:sz w:val="24"/>
          <w:szCs w:val="24"/>
        </w:rPr>
        <w:t xml:space="preserve"> a</w:t>
      </w:r>
      <w:r w:rsidR="00BF019A" w:rsidRPr="007D3700">
        <w:rPr>
          <w:rFonts w:ascii="Times New Roman" w:hAnsi="Times New Roman"/>
          <w:sz w:val="24"/>
          <w:szCs w:val="24"/>
        </w:rPr>
        <w:t>ž</w:t>
      </w:r>
      <w:r w:rsidR="00965A73" w:rsidRPr="007D3700">
        <w:rPr>
          <w:rFonts w:ascii="Times New Roman" w:hAnsi="Times New Roman"/>
          <w:sz w:val="24"/>
          <w:szCs w:val="24"/>
        </w:rPr>
        <w:t> </w:t>
      </w:r>
      <w:r w:rsidR="00BF019A" w:rsidRPr="007D3700">
        <w:rPr>
          <w:rFonts w:ascii="Times New Roman" w:hAnsi="Times New Roman"/>
          <w:sz w:val="24"/>
          <w:szCs w:val="24"/>
        </w:rPr>
        <w:t>g</w:t>
      </w:r>
      <w:r w:rsidR="00965A73" w:rsidRPr="007D3700">
        <w:rPr>
          <w:rFonts w:ascii="Times New Roman" w:hAnsi="Times New Roman"/>
          <w:sz w:val="24"/>
          <w:szCs w:val="24"/>
        </w:rPr>
        <w:t>)</w:t>
      </w:r>
      <w:r w:rsidR="001D03DC" w:rsidRPr="007D3700">
        <w:rPr>
          <w:rFonts w:ascii="Times New Roman" w:hAnsi="Times New Roman"/>
          <w:sz w:val="24"/>
          <w:szCs w:val="24"/>
        </w:rPr>
        <w:t>, ktoré zne</w:t>
      </w:r>
      <w:r w:rsidR="00965A73" w:rsidRPr="007D3700">
        <w:rPr>
          <w:rFonts w:ascii="Times New Roman" w:hAnsi="Times New Roman"/>
          <w:sz w:val="24"/>
          <w:szCs w:val="24"/>
        </w:rPr>
        <w:t>jú</w:t>
      </w:r>
      <w:r w:rsidR="001D03DC" w:rsidRPr="007D3700">
        <w:rPr>
          <w:rFonts w:ascii="Times New Roman" w:hAnsi="Times New Roman"/>
          <w:sz w:val="24"/>
          <w:szCs w:val="24"/>
        </w:rPr>
        <w:t xml:space="preserve">: </w:t>
      </w:r>
    </w:p>
    <w:p w:rsidR="00311CB0" w:rsidRPr="007D3700" w:rsidRDefault="00311CB0" w:rsidP="003F5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3DC" w:rsidRPr="007D3700" w:rsidRDefault="001D03DC" w:rsidP="003F54A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„e) </w:t>
      </w:r>
      <w:r w:rsidR="009466CE" w:rsidRPr="007D3700">
        <w:rPr>
          <w:rFonts w:ascii="Times New Roman" w:hAnsi="Times New Roman"/>
          <w:sz w:val="24"/>
          <w:szCs w:val="24"/>
        </w:rPr>
        <w:t>plní úlohy</w:t>
      </w:r>
      <w:r w:rsidRPr="007D3700">
        <w:rPr>
          <w:rFonts w:ascii="Times New Roman" w:hAnsi="Times New Roman"/>
          <w:sz w:val="24"/>
          <w:szCs w:val="24"/>
        </w:rPr>
        <w:t xml:space="preserve"> jednotné</w:t>
      </w:r>
      <w:r w:rsidR="009466CE" w:rsidRPr="007D3700">
        <w:rPr>
          <w:rFonts w:ascii="Times New Roman" w:hAnsi="Times New Roman"/>
          <w:sz w:val="24"/>
          <w:szCs w:val="24"/>
        </w:rPr>
        <w:t>ho</w:t>
      </w:r>
      <w:r w:rsidRPr="007D3700">
        <w:rPr>
          <w:rFonts w:ascii="Times New Roman" w:hAnsi="Times New Roman"/>
          <w:sz w:val="24"/>
          <w:szCs w:val="24"/>
        </w:rPr>
        <w:t xml:space="preserve"> miest</w:t>
      </w:r>
      <w:r w:rsidR="009466CE" w:rsidRPr="007D3700">
        <w:rPr>
          <w:rFonts w:ascii="Times New Roman" w:hAnsi="Times New Roman"/>
          <w:sz w:val="24"/>
          <w:szCs w:val="24"/>
        </w:rPr>
        <w:t>a</w:t>
      </w:r>
      <w:r w:rsidRPr="007D3700">
        <w:rPr>
          <w:rFonts w:ascii="Times New Roman" w:hAnsi="Times New Roman"/>
          <w:sz w:val="24"/>
          <w:szCs w:val="24"/>
        </w:rPr>
        <w:t xml:space="preserve"> pre spoluprácu v súlade s osobitným predpisom</w:t>
      </w:r>
      <w:r w:rsidR="00A02248" w:rsidRPr="007D3700">
        <w:rPr>
          <w:rFonts w:ascii="Times New Roman" w:hAnsi="Times New Roman"/>
          <w:sz w:val="24"/>
          <w:szCs w:val="24"/>
        </w:rPr>
        <w:t>,</w:t>
      </w:r>
      <w:r w:rsidR="001F3081" w:rsidRPr="007D3700">
        <w:rPr>
          <w:rFonts w:ascii="Times New Roman" w:hAnsi="Times New Roman"/>
          <w:sz w:val="24"/>
          <w:szCs w:val="24"/>
          <w:vertAlign w:val="superscript"/>
        </w:rPr>
        <w:t>32a</w:t>
      </w:r>
      <w:r w:rsidR="002C5091" w:rsidRPr="007D3700">
        <w:rPr>
          <w:rFonts w:ascii="Times New Roman" w:hAnsi="Times New Roman"/>
          <w:sz w:val="24"/>
          <w:szCs w:val="24"/>
        </w:rPr>
        <w:t>)</w:t>
      </w:r>
    </w:p>
    <w:p w:rsidR="00BF019A" w:rsidRPr="007D3700" w:rsidRDefault="00965A73" w:rsidP="0007333D">
      <w:pPr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spolupracuje s orgánmi dohľadu nad trhom členských štátov</w:t>
      </w:r>
      <w:r w:rsidR="00A02248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  <w:vertAlign w:val="superscript"/>
        </w:rPr>
        <w:t>32b</w:t>
      </w:r>
      <w:r w:rsidR="002C5091" w:rsidRPr="007D3700">
        <w:rPr>
          <w:rFonts w:ascii="Times New Roman" w:hAnsi="Times New Roman"/>
          <w:sz w:val="24"/>
          <w:szCs w:val="24"/>
        </w:rPr>
        <w:t>)</w:t>
      </w:r>
    </w:p>
    <w:p w:rsidR="00965A73" w:rsidRPr="007D3700" w:rsidRDefault="00BF019A" w:rsidP="0007333D">
      <w:pPr>
        <w:pStyle w:val="Odsekzoznamu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môže prikázať online trhovisku, aby zo svojho rozhrania odstránil</w:t>
      </w:r>
      <w:r w:rsidR="00475885" w:rsidRPr="007D3700">
        <w:rPr>
          <w:rFonts w:ascii="Times New Roman" w:hAnsi="Times New Roman"/>
          <w:sz w:val="24"/>
          <w:szCs w:val="24"/>
        </w:rPr>
        <w:t>o</w:t>
      </w:r>
      <w:r w:rsidRPr="007D3700">
        <w:rPr>
          <w:rFonts w:ascii="Times New Roman" w:hAnsi="Times New Roman"/>
          <w:sz w:val="24"/>
          <w:szCs w:val="24"/>
        </w:rPr>
        <w:t xml:space="preserve"> špecifický nezákonný obsah, ktorý sa týka výrobku, ktorý nie je v zhode a aby znemožnil</w:t>
      </w:r>
      <w:r w:rsidR="00475885" w:rsidRPr="007D3700">
        <w:rPr>
          <w:rFonts w:ascii="Times New Roman" w:hAnsi="Times New Roman"/>
          <w:sz w:val="24"/>
          <w:szCs w:val="24"/>
        </w:rPr>
        <w:t>o</w:t>
      </w:r>
      <w:r w:rsidRPr="007D3700">
        <w:rPr>
          <w:rFonts w:ascii="Times New Roman" w:hAnsi="Times New Roman"/>
          <w:sz w:val="24"/>
          <w:szCs w:val="24"/>
        </w:rPr>
        <w:t xml:space="preserve"> k nemu prístup alebo aby sa zobrazilo výslovné upozornenie pre koncového používateľa.</w:t>
      </w:r>
      <w:r w:rsidR="00965A73" w:rsidRPr="007D3700">
        <w:rPr>
          <w:rFonts w:ascii="Times New Roman" w:hAnsi="Times New Roman"/>
          <w:sz w:val="24"/>
          <w:szCs w:val="24"/>
        </w:rPr>
        <w:t>“.</w:t>
      </w:r>
    </w:p>
    <w:p w:rsidR="00313BFB" w:rsidRPr="007D3700" w:rsidRDefault="00313BFB" w:rsidP="003F54A7">
      <w:pPr>
        <w:pStyle w:val="Odsekzoznamu"/>
        <w:spacing w:after="0" w:line="240" w:lineRule="auto"/>
        <w:ind w:left="1004" w:hanging="360"/>
        <w:jc w:val="both"/>
        <w:rPr>
          <w:rFonts w:ascii="Times New Roman" w:hAnsi="Times New Roman"/>
          <w:sz w:val="24"/>
          <w:szCs w:val="24"/>
        </w:rPr>
      </w:pPr>
    </w:p>
    <w:p w:rsidR="001E7771" w:rsidRPr="007D3700" w:rsidRDefault="00965A73" w:rsidP="003F54A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Poznámky </w:t>
      </w:r>
      <w:r w:rsidR="001F3081" w:rsidRPr="007D3700">
        <w:rPr>
          <w:rFonts w:ascii="Times New Roman" w:hAnsi="Times New Roman"/>
          <w:sz w:val="24"/>
          <w:szCs w:val="24"/>
        </w:rPr>
        <w:t>pod čiarou k odkaz</w:t>
      </w:r>
      <w:r w:rsidR="00E435A7" w:rsidRPr="007D3700">
        <w:rPr>
          <w:rFonts w:ascii="Times New Roman" w:hAnsi="Times New Roman"/>
          <w:sz w:val="24"/>
          <w:szCs w:val="24"/>
        </w:rPr>
        <w:t>om</w:t>
      </w:r>
      <w:r w:rsidR="001F3081" w:rsidRPr="007D3700">
        <w:rPr>
          <w:rFonts w:ascii="Times New Roman" w:hAnsi="Times New Roman"/>
          <w:sz w:val="24"/>
          <w:szCs w:val="24"/>
        </w:rPr>
        <w:t xml:space="preserve"> 32a </w:t>
      </w:r>
      <w:r w:rsidRPr="007D3700">
        <w:rPr>
          <w:rFonts w:ascii="Times New Roman" w:hAnsi="Times New Roman"/>
          <w:sz w:val="24"/>
          <w:szCs w:val="24"/>
        </w:rPr>
        <w:t xml:space="preserve">a 32b </w:t>
      </w:r>
      <w:r w:rsidR="001F3081" w:rsidRPr="007D3700">
        <w:rPr>
          <w:rFonts w:ascii="Times New Roman" w:hAnsi="Times New Roman"/>
          <w:sz w:val="24"/>
          <w:szCs w:val="24"/>
        </w:rPr>
        <w:t>zne</w:t>
      </w:r>
      <w:r w:rsidRPr="007D3700">
        <w:rPr>
          <w:rFonts w:ascii="Times New Roman" w:hAnsi="Times New Roman"/>
          <w:sz w:val="24"/>
          <w:szCs w:val="24"/>
        </w:rPr>
        <w:t>jú</w:t>
      </w:r>
      <w:r w:rsidR="001F3081" w:rsidRPr="007D3700">
        <w:rPr>
          <w:rFonts w:ascii="Times New Roman" w:hAnsi="Times New Roman"/>
          <w:sz w:val="24"/>
          <w:szCs w:val="24"/>
        </w:rPr>
        <w:t xml:space="preserve">: </w:t>
      </w:r>
    </w:p>
    <w:p w:rsidR="00313BFB" w:rsidRPr="007D3700" w:rsidRDefault="00313BFB" w:rsidP="003F54A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65A73" w:rsidRPr="007D3700" w:rsidRDefault="001F3081" w:rsidP="003F54A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32a</w:t>
      </w:r>
      <w:r w:rsidRPr="007D3700">
        <w:rPr>
          <w:rFonts w:ascii="Times New Roman" w:hAnsi="Times New Roman"/>
          <w:sz w:val="24"/>
          <w:szCs w:val="24"/>
        </w:rPr>
        <w:t>) Čl. 63 a 64 nariadenia (EÚ) 2024/3110.</w:t>
      </w:r>
    </w:p>
    <w:p w:rsidR="001F3081" w:rsidRPr="007D3700" w:rsidRDefault="00D61574" w:rsidP="00237300">
      <w:pPr>
        <w:spacing w:after="0" w:line="240" w:lineRule="auto"/>
        <w:ind w:left="708" w:hanging="42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  <w:vertAlign w:val="superscript"/>
        </w:rPr>
        <w:t>32b</w:t>
      </w:r>
      <w:r w:rsidRPr="007D3700">
        <w:rPr>
          <w:rFonts w:ascii="Times New Roman" w:hAnsi="Times New Roman"/>
          <w:sz w:val="24"/>
          <w:szCs w:val="24"/>
        </w:rPr>
        <w:t>)</w:t>
      </w:r>
      <w:r w:rsidR="00C50505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 xml:space="preserve">Čl. 22 až 24 nariadenia </w:t>
      </w:r>
      <w:r w:rsidR="00C50505" w:rsidRPr="007D3700">
        <w:rPr>
          <w:rFonts w:ascii="Times New Roman" w:hAnsi="Times New Roman"/>
          <w:sz w:val="24"/>
          <w:szCs w:val="24"/>
        </w:rPr>
        <w:t xml:space="preserve">Európskeho parlamentu a Rady </w:t>
      </w:r>
      <w:r w:rsidRPr="007D3700">
        <w:rPr>
          <w:rFonts w:ascii="Times New Roman" w:hAnsi="Times New Roman"/>
          <w:sz w:val="24"/>
          <w:szCs w:val="24"/>
        </w:rPr>
        <w:t>(EÚ) 2019/1020</w:t>
      </w:r>
      <w:r w:rsidR="00C50505" w:rsidRPr="007D3700">
        <w:rPr>
          <w:rFonts w:ascii="Times New Roman" w:hAnsi="Times New Roman"/>
          <w:sz w:val="24"/>
          <w:szCs w:val="24"/>
        </w:rPr>
        <w:t xml:space="preserve"> z 20. júna 2019 o dohľade nad trhom a súlade výrobkov a o zmene smernice 2004/42/ES a nariadení (ES) č. 765/2008 a (EÚ) č. 305/2011 (Ú. v. EÚ L 169, 25.6.2019) v platnom znení.</w:t>
      </w:r>
      <w:r w:rsidR="001F3081" w:rsidRPr="007D3700">
        <w:rPr>
          <w:rFonts w:ascii="Times New Roman" w:hAnsi="Times New Roman"/>
          <w:sz w:val="24"/>
          <w:szCs w:val="24"/>
        </w:rPr>
        <w:t>“.</w:t>
      </w:r>
    </w:p>
    <w:p w:rsidR="00313BFB" w:rsidRPr="007D3700" w:rsidRDefault="00313BFB" w:rsidP="003F54A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84E74" w:rsidRPr="007D3700" w:rsidRDefault="001F3081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</w:t>
      </w:r>
      <w:r w:rsidR="00966738" w:rsidRPr="007D3700">
        <w:rPr>
          <w:rFonts w:ascii="Times New Roman" w:hAnsi="Times New Roman"/>
          <w:sz w:val="24"/>
          <w:szCs w:val="24"/>
        </w:rPr>
        <w:t xml:space="preserve">§ 19 ods. 3 písm. </w:t>
      </w:r>
      <w:r w:rsidR="001D03DC" w:rsidRPr="007D3700">
        <w:rPr>
          <w:rFonts w:ascii="Times New Roman" w:hAnsi="Times New Roman"/>
          <w:sz w:val="24"/>
          <w:szCs w:val="24"/>
        </w:rPr>
        <w:t>a) sa slová „výrobcu, dovozcu, distribútora alebo splnomocneného zástupcu“ nahrádzajú slovami „hospodársky subjekt“.</w:t>
      </w:r>
    </w:p>
    <w:p w:rsidR="00313BFB" w:rsidRPr="007D3700" w:rsidRDefault="00313BFB" w:rsidP="003F54A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7771" w:rsidRPr="007D3700" w:rsidRDefault="001E7771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lastRenderedPageBreak/>
        <w:t>V § 19 ods. 3 písm. c) sa slová „výrobcu, dovozcu, distribútora alebo splnomocneného zástupcu podľa písmena a)“ nahrádzajú slovami „hospodárskeho subjektu“.</w:t>
      </w:r>
    </w:p>
    <w:p w:rsidR="002D2FCF" w:rsidRPr="007D3700" w:rsidRDefault="002D2FCF" w:rsidP="002D2FC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D2FCF" w:rsidRPr="007D3700" w:rsidRDefault="002D2FCF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§ 19 sa dopĺňa odsekom 4, ktorý znie:</w:t>
      </w:r>
    </w:p>
    <w:p w:rsidR="002D2FCF" w:rsidRPr="007D3700" w:rsidRDefault="002D2FCF" w:rsidP="002D2FC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D2FCF" w:rsidRPr="007D3700" w:rsidRDefault="002D2FCF" w:rsidP="00A02248">
      <w:pPr>
        <w:pStyle w:val="Odsekzoznamu"/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„(4) Ak štátny stavebný dohľad z</w:t>
      </w:r>
      <w:r w:rsidR="00E435A7" w:rsidRPr="007D3700">
        <w:rPr>
          <w:rFonts w:ascii="Times New Roman" w:hAnsi="Times New Roman"/>
          <w:sz w:val="24"/>
          <w:szCs w:val="24"/>
        </w:rPr>
        <w:t>istí, že do stavby sa zabudoval</w:t>
      </w:r>
      <w:r w:rsidRPr="007D3700">
        <w:rPr>
          <w:rFonts w:ascii="Times New Roman" w:hAnsi="Times New Roman"/>
          <w:sz w:val="24"/>
          <w:szCs w:val="24"/>
        </w:rPr>
        <w:t xml:space="preserve"> výrob</w:t>
      </w:r>
      <w:r w:rsidR="00E435A7" w:rsidRPr="007D3700">
        <w:rPr>
          <w:rFonts w:ascii="Times New Roman" w:hAnsi="Times New Roman"/>
          <w:sz w:val="24"/>
          <w:szCs w:val="24"/>
        </w:rPr>
        <w:t>ok nevhodný</w:t>
      </w:r>
      <w:r w:rsidRPr="007D3700">
        <w:rPr>
          <w:rFonts w:ascii="Times New Roman" w:hAnsi="Times New Roman"/>
          <w:sz w:val="24"/>
          <w:szCs w:val="24"/>
        </w:rPr>
        <w:t xml:space="preserve"> na zamýšľané použitie alebo</w:t>
      </w:r>
      <w:r w:rsidR="00E435A7" w:rsidRPr="007D3700">
        <w:rPr>
          <w:rFonts w:ascii="Times New Roman" w:hAnsi="Times New Roman"/>
          <w:sz w:val="24"/>
          <w:szCs w:val="24"/>
        </w:rPr>
        <w:t xml:space="preserve"> ak</w:t>
      </w:r>
      <w:r w:rsidRPr="007D3700">
        <w:rPr>
          <w:rFonts w:ascii="Times New Roman" w:hAnsi="Times New Roman"/>
          <w:sz w:val="24"/>
          <w:szCs w:val="24"/>
        </w:rPr>
        <w:t xml:space="preserve"> vznikne podozrenie z použitia nevhodného výrobku alebo zo zabudovania výrobku do stavby spôsobom a na účel, ktorý je v rozpore so spôsobom, účelom a</w:t>
      </w:r>
      <w:r w:rsidR="00E435A7" w:rsidRPr="007D3700">
        <w:rPr>
          <w:rFonts w:ascii="Times New Roman" w:hAnsi="Times New Roman"/>
          <w:sz w:val="24"/>
          <w:szCs w:val="24"/>
        </w:rPr>
        <w:t>lebo vlastnosťami deklarovanými v SK</w:t>
      </w:r>
      <w:r w:rsidRPr="007D3700">
        <w:rPr>
          <w:rFonts w:ascii="Times New Roman" w:hAnsi="Times New Roman"/>
          <w:sz w:val="24"/>
          <w:szCs w:val="24"/>
        </w:rPr>
        <w:t xml:space="preserve"> vyhlásení</w:t>
      </w:r>
      <w:r w:rsidR="00633BE0" w:rsidRPr="007D3700">
        <w:rPr>
          <w:rFonts w:ascii="Times New Roman" w:hAnsi="Times New Roman"/>
          <w:sz w:val="24"/>
          <w:szCs w:val="24"/>
        </w:rPr>
        <w:t xml:space="preserve"> výrobcu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E435A7" w:rsidRPr="007D3700">
        <w:rPr>
          <w:rFonts w:ascii="Times New Roman" w:hAnsi="Times New Roman"/>
          <w:sz w:val="24"/>
          <w:szCs w:val="24"/>
        </w:rPr>
        <w:t xml:space="preserve">podľa § </w:t>
      </w:r>
      <w:r w:rsidR="00CF74C4" w:rsidRPr="007D3700">
        <w:rPr>
          <w:rFonts w:ascii="Times New Roman" w:hAnsi="Times New Roman"/>
          <w:sz w:val="24"/>
          <w:szCs w:val="24"/>
        </w:rPr>
        <w:t>6 a vy</w:t>
      </w:r>
      <w:r w:rsidR="00E435A7" w:rsidRPr="007D3700">
        <w:rPr>
          <w:rFonts w:ascii="Times New Roman" w:hAnsi="Times New Roman"/>
          <w:sz w:val="24"/>
          <w:szCs w:val="24"/>
        </w:rPr>
        <w:t>hlásení o parametroch podľa osobitného predpisu</w:t>
      </w:r>
      <w:r w:rsidR="00A02248" w:rsidRPr="007D3700">
        <w:rPr>
          <w:rFonts w:ascii="Times New Roman" w:hAnsi="Times New Roman"/>
          <w:sz w:val="24"/>
          <w:szCs w:val="24"/>
        </w:rPr>
        <w:t>,</w:t>
      </w:r>
      <w:r w:rsidR="00CF74C4" w:rsidRPr="007D3700">
        <w:rPr>
          <w:rFonts w:ascii="Times New Roman" w:hAnsi="Times New Roman"/>
          <w:sz w:val="24"/>
          <w:szCs w:val="24"/>
          <w:vertAlign w:val="superscript"/>
        </w:rPr>
        <w:t>9</w:t>
      </w:r>
      <w:r w:rsidR="00A02248" w:rsidRPr="007D3700">
        <w:rPr>
          <w:rFonts w:ascii="Times New Roman" w:hAnsi="Times New Roman"/>
          <w:sz w:val="24"/>
          <w:szCs w:val="24"/>
        </w:rPr>
        <w:t>)</w:t>
      </w:r>
      <w:r w:rsidRPr="007D3700">
        <w:rPr>
          <w:rFonts w:ascii="Times New Roman" w:hAnsi="Times New Roman"/>
          <w:sz w:val="24"/>
          <w:szCs w:val="24"/>
        </w:rPr>
        <w:t xml:space="preserve"> štátny stavebný dohľad bezodkladne informuje o</w:t>
      </w:r>
      <w:r w:rsidR="00E435A7" w:rsidRPr="007D3700">
        <w:rPr>
          <w:rFonts w:ascii="Times New Roman" w:hAnsi="Times New Roman"/>
          <w:sz w:val="24"/>
          <w:szCs w:val="24"/>
        </w:rPr>
        <w:t> tomto zistení</w:t>
      </w:r>
      <w:r w:rsidRPr="007D3700">
        <w:rPr>
          <w:rFonts w:ascii="Times New Roman" w:hAnsi="Times New Roman"/>
          <w:sz w:val="24"/>
          <w:szCs w:val="24"/>
        </w:rPr>
        <w:t xml:space="preserve"> orgán štátnej kontroly.“.</w:t>
      </w:r>
    </w:p>
    <w:p w:rsidR="001E7771" w:rsidRPr="007D3700" w:rsidRDefault="001E7771" w:rsidP="003F54A7">
      <w:pPr>
        <w:pStyle w:val="Odsekzoznamu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DB3BB7" w:rsidRPr="007D3700" w:rsidRDefault="0022277C" w:rsidP="00F033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poznámke pod čiarou k odkazu 34 sa </w:t>
      </w:r>
      <w:r w:rsidR="00D90559" w:rsidRPr="007D3700">
        <w:rPr>
          <w:rFonts w:ascii="Times New Roman" w:hAnsi="Times New Roman"/>
          <w:sz w:val="24"/>
          <w:szCs w:val="24"/>
        </w:rPr>
        <w:t xml:space="preserve">na konci </w:t>
      </w:r>
      <w:r w:rsidRPr="007D3700">
        <w:rPr>
          <w:rFonts w:ascii="Times New Roman" w:hAnsi="Times New Roman"/>
          <w:sz w:val="24"/>
          <w:szCs w:val="24"/>
        </w:rPr>
        <w:t xml:space="preserve">pripája </w:t>
      </w:r>
      <w:r w:rsidR="00D90559" w:rsidRPr="007D3700">
        <w:rPr>
          <w:rFonts w:ascii="Times New Roman" w:hAnsi="Times New Roman"/>
          <w:sz w:val="24"/>
          <w:szCs w:val="24"/>
        </w:rPr>
        <w:t>t</w:t>
      </w:r>
      <w:r w:rsidR="009466CE" w:rsidRPr="007D3700">
        <w:rPr>
          <w:rFonts w:ascii="Times New Roman" w:hAnsi="Times New Roman"/>
          <w:sz w:val="24"/>
          <w:szCs w:val="24"/>
        </w:rPr>
        <w:t>á</w:t>
      </w:r>
      <w:r w:rsidR="00D90559" w:rsidRPr="007D3700">
        <w:rPr>
          <w:rFonts w:ascii="Times New Roman" w:hAnsi="Times New Roman"/>
          <w:sz w:val="24"/>
          <w:szCs w:val="24"/>
        </w:rPr>
        <w:t xml:space="preserve">to </w:t>
      </w:r>
      <w:r w:rsidR="009466CE" w:rsidRPr="007D3700">
        <w:rPr>
          <w:rFonts w:ascii="Times New Roman" w:hAnsi="Times New Roman"/>
          <w:sz w:val="24"/>
          <w:szCs w:val="24"/>
        </w:rPr>
        <w:t>citácia</w:t>
      </w:r>
      <w:r w:rsidR="00D90559" w:rsidRPr="007D3700">
        <w:rPr>
          <w:rFonts w:ascii="Times New Roman" w:hAnsi="Times New Roman"/>
          <w:sz w:val="24"/>
          <w:szCs w:val="24"/>
        </w:rPr>
        <w:t>:</w:t>
      </w:r>
      <w:r w:rsidRPr="007D3700">
        <w:rPr>
          <w:rFonts w:ascii="Times New Roman" w:hAnsi="Times New Roman"/>
          <w:sz w:val="24"/>
          <w:szCs w:val="24"/>
        </w:rPr>
        <w:t xml:space="preserve"> „</w:t>
      </w:r>
      <w:r w:rsidR="009466CE" w:rsidRPr="007D3700">
        <w:rPr>
          <w:rFonts w:ascii="Times New Roman" w:hAnsi="Times New Roman"/>
          <w:sz w:val="24"/>
          <w:szCs w:val="24"/>
        </w:rPr>
        <w:t>Č</w:t>
      </w:r>
      <w:r w:rsidRPr="007D3700">
        <w:rPr>
          <w:rFonts w:ascii="Times New Roman" w:hAnsi="Times New Roman"/>
          <w:sz w:val="24"/>
          <w:szCs w:val="24"/>
        </w:rPr>
        <w:t>l. 50 a 51 nariadenia (EÚ) 2024/3110“.</w:t>
      </w:r>
    </w:p>
    <w:p w:rsidR="00313BFB" w:rsidRPr="007D3700" w:rsidRDefault="00313BFB" w:rsidP="003F54A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F3081" w:rsidRPr="007D3700" w:rsidRDefault="00356FF4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20 sa odsek 2 dopĺňa </w:t>
      </w:r>
      <w:r w:rsidR="001F3081" w:rsidRPr="007D3700">
        <w:rPr>
          <w:rFonts w:ascii="Times New Roman" w:hAnsi="Times New Roman"/>
          <w:sz w:val="24"/>
          <w:szCs w:val="24"/>
        </w:rPr>
        <w:t>písmeno</w:t>
      </w:r>
      <w:r w:rsidR="00EA03C0" w:rsidRPr="007D3700">
        <w:rPr>
          <w:rFonts w:ascii="Times New Roman" w:hAnsi="Times New Roman"/>
          <w:sz w:val="24"/>
          <w:szCs w:val="24"/>
        </w:rPr>
        <w:t>m</w:t>
      </w:r>
      <w:r w:rsidR="001F3081" w:rsidRPr="007D3700">
        <w:rPr>
          <w:rFonts w:ascii="Times New Roman" w:hAnsi="Times New Roman"/>
          <w:sz w:val="24"/>
          <w:szCs w:val="24"/>
        </w:rPr>
        <w:t xml:space="preserve"> h), ktoré znie:</w:t>
      </w:r>
    </w:p>
    <w:p w:rsidR="00313BFB" w:rsidRPr="007D3700" w:rsidRDefault="00313BFB" w:rsidP="003F5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081" w:rsidRPr="007D3700" w:rsidRDefault="001F3081" w:rsidP="003F54A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„h) vydávanie a zrušovanie SK protokolov o overení.“.</w:t>
      </w:r>
    </w:p>
    <w:p w:rsidR="00313BFB" w:rsidRPr="007D3700" w:rsidRDefault="00313BFB" w:rsidP="003F54A7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</w:p>
    <w:p w:rsidR="00384E74" w:rsidRPr="007D3700" w:rsidRDefault="006A41EC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21 ods. 1 </w:t>
      </w:r>
      <w:r w:rsidR="00255F0D" w:rsidRPr="007D3700">
        <w:rPr>
          <w:rFonts w:ascii="Times New Roman" w:hAnsi="Times New Roman"/>
          <w:sz w:val="24"/>
          <w:szCs w:val="24"/>
        </w:rPr>
        <w:t xml:space="preserve">a § 23 ods. 1 </w:t>
      </w:r>
      <w:r w:rsidRPr="007D3700">
        <w:rPr>
          <w:rFonts w:ascii="Times New Roman" w:hAnsi="Times New Roman"/>
          <w:sz w:val="24"/>
          <w:szCs w:val="24"/>
        </w:rPr>
        <w:t>sa vypúšťa slovo „písomnej“.</w:t>
      </w:r>
    </w:p>
    <w:p w:rsidR="001E2B08" w:rsidRPr="007D3700" w:rsidRDefault="001E2B08" w:rsidP="001E2B0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2B08" w:rsidRPr="007D3700" w:rsidRDefault="001E2B08" w:rsidP="001E2B0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21 ods. 2 písm. a) a b)</w:t>
      </w:r>
      <w:r w:rsidR="00C50505" w:rsidRPr="007D3700">
        <w:rPr>
          <w:rFonts w:ascii="Times New Roman" w:hAnsi="Times New Roman"/>
          <w:sz w:val="24"/>
          <w:szCs w:val="24"/>
        </w:rPr>
        <w:t xml:space="preserve">, ods. 14 písm. b) a § 23 ods. 9 písm. b) </w:t>
      </w:r>
      <w:r w:rsidRPr="007D3700">
        <w:rPr>
          <w:rFonts w:ascii="Times New Roman" w:hAnsi="Times New Roman"/>
          <w:sz w:val="24"/>
          <w:szCs w:val="24"/>
        </w:rPr>
        <w:t xml:space="preserve"> sa za slovo „meno“ vkladá čiarka a slovo „sídlo“.</w:t>
      </w:r>
    </w:p>
    <w:p w:rsidR="00313BFB" w:rsidRPr="007D3700" w:rsidRDefault="00313BFB" w:rsidP="001E2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277C" w:rsidRPr="007D3700" w:rsidRDefault="00FD3EED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21 ods. 2 písm. e) sa slová „výrobku alebo </w:t>
      </w:r>
      <w:r w:rsidR="00C50505" w:rsidRPr="007D3700">
        <w:rPr>
          <w:rFonts w:ascii="Times New Roman" w:hAnsi="Times New Roman"/>
          <w:sz w:val="24"/>
          <w:szCs w:val="24"/>
        </w:rPr>
        <w:t xml:space="preserve">o </w:t>
      </w:r>
      <w:r w:rsidRPr="007D3700">
        <w:rPr>
          <w:rFonts w:ascii="Times New Roman" w:hAnsi="Times New Roman"/>
          <w:sz w:val="24"/>
          <w:szCs w:val="24"/>
        </w:rPr>
        <w:t>certifikáciu systému riadenia výroby“ nahrádzajú slovami „výrobku, certifikáciu riadenia výroby</w:t>
      </w:r>
      <w:r w:rsidR="00BB10FE" w:rsidRPr="007D3700">
        <w:rPr>
          <w:rFonts w:ascii="Times New Roman" w:hAnsi="Times New Roman"/>
          <w:sz w:val="24"/>
          <w:szCs w:val="24"/>
        </w:rPr>
        <w:t xml:space="preserve"> alebo o certifikáciu skúšky typu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313BFB" w:rsidRPr="007D3700" w:rsidRDefault="00313BFB" w:rsidP="003F5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E74" w:rsidRPr="007D3700" w:rsidRDefault="00FD3EED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E01A45" w:rsidRPr="007D3700">
        <w:rPr>
          <w:rFonts w:ascii="Times New Roman" w:hAnsi="Times New Roman"/>
          <w:sz w:val="24"/>
          <w:szCs w:val="24"/>
        </w:rPr>
        <w:t xml:space="preserve">V § 21 ods. 3 </w:t>
      </w:r>
      <w:r w:rsidR="00255F0D" w:rsidRPr="007D3700">
        <w:rPr>
          <w:rFonts w:ascii="Times New Roman" w:hAnsi="Times New Roman"/>
          <w:sz w:val="24"/>
          <w:szCs w:val="24"/>
        </w:rPr>
        <w:t xml:space="preserve">a § 23 ods. 3 </w:t>
      </w:r>
      <w:r w:rsidR="00E01A45" w:rsidRPr="007D3700">
        <w:rPr>
          <w:rFonts w:ascii="Times New Roman" w:hAnsi="Times New Roman"/>
          <w:sz w:val="24"/>
          <w:szCs w:val="24"/>
        </w:rPr>
        <w:t>sa vypúšťa slovo „písomne“.</w:t>
      </w:r>
    </w:p>
    <w:p w:rsidR="00313BFB" w:rsidRPr="007D3700" w:rsidRDefault="00313BFB" w:rsidP="003F5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E74" w:rsidRPr="007D3700" w:rsidRDefault="00E01A45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C42473" w:rsidRPr="007D3700">
        <w:rPr>
          <w:rFonts w:ascii="Times New Roman" w:hAnsi="Times New Roman"/>
          <w:sz w:val="24"/>
          <w:szCs w:val="24"/>
        </w:rPr>
        <w:t xml:space="preserve">V § 21 ods. 9 sa </w:t>
      </w:r>
      <w:r w:rsidR="00D90559" w:rsidRPr="007D3700">
        <w:rPr>
          <w:rFonts w:ascii="Times New Roman" w:hAnsi="Times New Roman"/>
          <w:sz w:val="24"/>
          <w:szCs w:val="24"/>
        </w:rPr>
        <w:t xml:space="preserve">za slovo </w:t>
      </w:r>
      <w:r w:rsidR="00FE41A1" w:rsidRPr="007D3700">
        <w:rPr>
          <w:rFonts w:ascii="Times New Roman" w:hAnsi="Times New Roman"/>
          <w:sz w:val="24"/>
          <w:szCs w:val="24"/>
        </w:rPr>
        <w:t>„parametrov“ vkladajú slová „alebo systémami posudzovania a</w:t>
      </w:r>
      <w:r w:rsidR="00213C78">
        <w:rPr>
          <w:rFonts w:ascii="Times New Roman" w:hAnsi="Times New Roman"/>
          <w:sz w:val="24"/>
          <w:szCs w:val="24"/>
        </w:rPr>
        <w:t> </w:t>
      </w:r>
      <w:r w:rsidR="00FE41A1" w:rsidRPr="007D3700">
        <w:rPr>
          <w:rFonts w:ascii="Times New Roman" w:hAnsi="Times New Roman"/>
          <w:sz w:val="24"/>
          <w:szCs w:val="24"/>
        </w:rPr>
        <w:t>overovania“</w:t>
      </w:r>
      <w:r w:rsidR="001F4848">
        <w:rPr>
          <w:rFonts w:ascii="Times New Roman" w:hAnsi="Times New Roman"/>
          <w:sz w:val="24"/>
          <w:szCs w:val="24"/>
        </w:rPr>
        <w:t>,</w:t>
      </w:r>
      <w:r w:rsidR="00FE41A1" w:rsidRPr="007D3700">
        <w:rPr>
          <w:rFonts w:ascii="Times New Roman" w:hAnsi="Times New Roman"/>
          <w:sz w:val="24"/>
          <w:szCs w:val="24"/>
        </w:rPr>
        <w:t xml:space="preserve"> za slovo </w:t>
      </w:r>
      <w:r w:rsidR="00D90559" w:rsidRPr="007D3700">
        <w:rPr>
          <w:rFonts w:ascii="Times New Roman" w:hAnsi="Times New Roman"/>
          <w:sz w:val="24"/>
          <w:szCs w:val="24"/>
        </w:rPr>
        <w:t>„výrobku“</w:t>
      </w:r>
      <w:r w:rsidR="00FE41A1" w:rsidRPr="007D3700">
        <w:rPr>
          <w:rFonts w:ascii="Times New Roman" w:hAnsi="Times New Roman"/>
          <w:sz w:val="24"/>
          <w:szCs w:val="24"/>
        </w:rPr>
        <w:t xml:space="preserve"> sa</w:t>
      </w:r>
      <w:r w:rsidR="008506D5" w:rsidRPr="007D3700">
        <w:rPr>
          <w:rFonts w:ascii="Times New Roman" w:hAnsi="Times New Roman"/>
          <w:sz w:val="24"/>
          <w:szCs w:val="24"/>
        </w:rPr>
        <w:t xml:space="preserve"> vkladá čiarka a </w:t>
      </w:r>
      <w:r w:rsidR="00C42473" w:rsidRPr="007D3700">
        <w:rPr>
          <w:rFonts w:ascii="Times New Roman" w:hAnsi="Times New Roman"/>
          <w:sz w:val="24"/>
          <w:szCs w:val="24"/>
        </w:rPr>
        <w:t xml:space="preserve">slová „alebo systém riadenia výroby“ </w:t>
      </w:r>
      <w:r w:rsidR="008506D5" w:rsidRPr="007D3700">
        <w:rPr>
          <w:rFonts w:ascii="Times New Roman" w:hAnsi="Times New Roman"/>
          <w:sz w:val="24"/>
          <w:szCs w:val="24"/>
        </w:rPr>
        <w:t xml:space="preserve">sa </w:t>
      </w:r>
      <w:r w:rsidR="00C42473" w:rsidRPr="007D3700">
        <w:rPr>
          <w:rFonts w:ascii="Times New Roman" w:hAnsi="Times New Roman"/>
          <w:sz w:val="24"/>
          <w:szCs w:val="24"/>
        </w:rPr>
        <w:t>nahrádza</w:t>
      </w:r>
      <w:r w:rsidR="008506D5" w:rsidRPr="007D3700">
        <w:rPr>
          <w:rFonts w:ascii="Times New Roman" w:hAnsi="Times New Roman"/>
          <w:sz w:val="24"/>
          <w:szCs w:val="24"/>
        </w:rPr>
        <w:t>jú</w:t>
      </w:r>
      <w:r w:rsidR="00C42473" w:rsidRPr="007D3700">
        <w:rPr>
          <w:rFonts w:ascii="Times New Roman" w:hAnsi="Times New Roman"/>
          <w:sz w:val="24"/>
          <w:szCs w:val="24"/>
        </w:rPr>
        <w:t xml:space="preserve"> slovami „systém riadenia výroby alebo určenie typu výrobku“</w:t>
      </w:r>
      <w:r w:rsidR="00384E74" w:rsidRPr="007D3700">
        <w:rPr>
          <w:rFonts w:ascii="Times New Roman" w:hAnsi="Times New Roman"/>
          <w:sz w:val="24"/>
          <w:szCs w:val="24"/>
        </w:rPr>
        <w:t>.</w:t>
      </w:r>
    </w:p>
    <w:p w:rsidR="00313BFB" w:rsidRPr="007D3700" w:rsidRDefault="00313BFB" w:rsidP="003F5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E74" w:rsidRPr="007D3700" w:rsidRDefault="00C42473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E01A45" w:rsidRPr="007D3700">
        <w:rPr>
          <w:rFonts w:ascii="Times New Roman" w:hAnsi="Times New Roman"/>
          <w:sz w:val="24"/>
          <w:szCs w:val="24"/>
        </w:rPr>
        <w:t>V § 21 ods</w:t>
      </w:r>
      <w:r w:rsidR="00F40BE5" w:rsidRPr="007D3700">
        <w:rPr>
          <w:rFonts w:ascii="Times New Roman" w:hAnsi="Times New Roman"/>
          <w:sz w:val="24"/>
          <w:szCs w:val="24"/>
        </w:rPr>
        <w:t>eky</w:t>
      </w:r>
      <w:r w:rsidR="00E01A45" w:rsidRPr="007D3700">
        <w:rPr>
          <w:rFonts w:ascii="Times New Roman" w:hAnsi="Times New Roman"/>
          <w:sz w:val="24"/>
          <w:szCs w:val="24"/>
        </w:rPr>
        <w:t xml:space="preserve"> 10 </w:t>
      </w:r>
      <w:r w:rsidR="00F40BE5" w:rsidRPr="007D3700">
        <w:rPr>
          <w:rFonts w:ascii="Times New Roman" w:hAnsi="Times New Roman"/>
          <w:sz w:val="24"/>
          <w:szCs w:val="24"/>
        </w:rPr>
        <w:t xml:space="preserve">a 11 </w:t>
      </w:r>
      <w:r w:rsidR="00FE41A1" w:rsidRPr="007D3700">
        <w:rPr>
          <w:rFonts w:ascii="Times New Roman" w:hAnsi="Times New Roman"/>
          <w:sz w:val="24"/>
          <w:szCs w:val="24"/>
        </w:rPr>
        <w:t>zne</w:t>
      </w:r>
      <w:r w:rsidR="00F40BE5" w:rsidRPr="007D3700">
        <w:rPr>
          <w:rFonts w:ascii="Times New Roman" w:hAnsi="Times New Roman"/>
          <w:sz w:val="24"/>
          <w:szCs w:val="24"/>
        </w:rPr>
        <w:t>jú</w:t>
      </w:r>
      <w:r w:rsidR="00FE41A1" w:rsidRPr="007D3700">
        <w:rPr>
          <w:rFonts w:ascii="Times New Roman" w:hAnsi="Times New Roman"/>
          <w:sz w:val="24"/>
          <w:szCs w:val="24"/>
        </w:rPr>
        <w:t>:</w:t>
      </w:r>
    </w:p>
    <w:p w:rsidR="00FE41A1" w:rsidRPr="007D3700" w:rsidRDefault="00FE41A1" w:rsidP="00FE41A1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E41A1" w:rsidRPr="007D3700" w:rsidRDefault="00FE41A1" w:rsidP="00F77FCE">
      <w:pPr>
        <w:pStyle w:val="Odsekzoznamu"/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„(10) Autorizovaná osoba na certifikáciu výrobkov vydá SK certifikát výrobku na základe skúšok a inšpekcií pre výrobok, ktorý možno zatriediť do niektorej zo skupín výrobkov, ktoré ustanovuje vykonávací predpis</w:t>
      </w:r>
      <w:r w:rsidR="009C5610" w:rsidRPr="007D3700">
        <w:rPr>
          <w:rFonts w:ascii="Times New Roman" w:hAnsi="Times New Roman"/>
          <w:sz w:val="24"/>
          <w:szCs w:val="24"/>
        </w:rPr>
        <w:t xml:space="preserve"> vydaný podľa § 13 ods. 2 alebo ods. 3 a na ktoré sa vzťahuje príslušný systém posudzovania parametrov alebo systém posudzovania a overovania.</w:t>
      </w:r>
    </w:p>
    <w:p w:rsidR="006D4FF2" w:rsidRPr="007D3700" w:rsidRDefault="006D4FF2" w:rsidP="00F5648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4FF2" w:rsidRPr="007D3700" w:rsidRDefault="006D4FF2" w:rsidP="00F77FCE">
      <w:pPr>
        <w:pStyle w:val="Odsekzoznamu"/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(11) Autorizovaná osoba na certifikáciu systému riadenia výroby vydá SK certifikát systému riadenia na základe počiatočnej inšpekcie a priebežného dohľadu </w:t>
      </w:r>
      <w:r w:rsidR="009C5610" w:rsidRPr="007D3700">
        <w:rPr>
          <w:rFonts w:ascii="Times New Roman" w:hAnsi="Times New Roman"/>
          <w:sz w:val="24"/>
          <w:szCs w:val="24"/>
        </w:rPr>
        <w:t xml:space="preserve">výrobku, ktorý možno zatriediť do niektorej zo skupín výrobkov, ktoré ustanovuje vykonávací predpis vydaný podľa </w:t>
      </w:r>
      <w:r w:rsidRPr="007D3700">
        <w:rPr>
          <w:rFonts w:ascii="Times New Roman" w:hAnsi="Times New Roman"/>
          <w:sz w:val="24"/>
          <w:szCs w:val="24"/>
        </w:rPr>
        <w:t>§</w:t>
      </w:r>
      <w:r w:rsidR="009C5610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13 ods. 2 alebo ods. 3.</w:t>
      </w:r>
      <w:r w:rsidR="009C5610" w:rsidRPr="007D3700">
        <w:rPr>
          <w:rFonts w:ascii="Times New Roman" w:hAnsi="Times New Roman"/>
          <w:sz w:val="24"/>
          <w:szCs w:val="24"/>
        </w:rPr>
        <w:t>“</w:t>
      </w:r>
      <w:r w:rsidR="00F40BE5" w:rsidRPr="007D3700">
        <w:rPr>
          <w:rFonts w:ascii="Times New Roman" w:hAnsi="Times New Roman"/>
          <w:sz w:val="24"/>
          <w:szCs w:val="24"/>
        </w:rPr>
        <w:t>.</w:t>
      </w:r>
    </w:p>
    <w:p w:rsidR="00313BFB" w:rsidRPr="007D3700" w:rsidRDefault="00313BFB" w:rsidP="003F5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404E" w:rsidRPr="007D3700" w:rsidRDefault="0024404E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 V § 21 sa za odsek 11 vkladá nový odsek 12, ktorý znie:</w:t>
      </w:r>
    </w:p>
    <w:p w:rsidR="00313BFB" w:rsidRPr="007D3700" w:rsidRDefault="00313BFB" w:rsidP="003F54A7">
      <w:pPr>
        <w:pStyle w:val="Odsekzoznamu"/>
        <w:spacing w:before="240"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4404E" w:rsidRPr="007D3700" w:rsidRDefault="0024404E" w:rsidP="00237300">
      <w:pPr>
        <w:pStyle w:val="Odsekzoznamu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lastRenderedPageBreak/>
        <w:t>„(12) Autorizovaná osoba na certifikáciu skúšky typu vydá SK certifikát skúšky typu na základe posúdenia parametrov, skúšky typu a potvrdenia správnosti určenia typu výrobku</w:t>
      </w:r>
      <w:r w:rsidR="000252A1" w:rsidRPr="007D3700">
        <w:rPr>
          <w:rFonts w:ascii="Times New Roman" w:hAnsi="Times New Roman"/>
          <w:sz w:val="24"/>
          <w:szCs w:val="24"/>
        </w:rPr>
        <w:t>, ktorý možno zatriediť do niektorej zo skupín výrobkov, ktoré ustanovuje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0252A1" w:rsidRPr="007D3700">
        <w:rPr>
          <w:rFonts w:ascii="Times New Roman" w:hAnsi="Times New Roman"/>
          <w:sz w:val="24"/>
          <w:szCs w:val="24"/>
        </w:rPr>
        <w:t xml:space="preserve">vykonávací </w:t>
      </w:r>
      <w:r w:rsidRPr="007D3700">
        <w:rPr>
          <w:rFonts w:ascii="Times New Roman" w:hAnsi="Times New Roman"/>
          <w:sz w:val="24"/>
          <w:szCs w:val="24"/>
        </w:rPr>
        <w:t>predpis vydan</w:t>
      </w:r>
      <w:r w:rsidR="000252A1" w:rsidRPr="007D3700">
        <w:rPr>
          <w:rFonts w:ascii="Times New Roman" w:hAnsi="Times New Roman"/>
          <w:sz w:val="24"/>
          <w:szCs w:val="24"/>
        </w:rPr>
        <w:t>ý</w:t>
      </w:r>
      <w:r w:rsidRPr="007D3700">
        <w:rPr>
          <w:rFonts w:ascii="Times New Roman" w:hAnsi="Times New Roman"/>
          <w:sz w:val="24"/>
          <w:szCs w:val="24"/>
        </w:rPr>
        <w:t xml:space="preserve"> podľa § 13 ods. 3.“.</w:t>
      </w:r>
      <w:r w:rsidR="00976C45" w:rsidRPr="007D3700">
        <w:rPr>
          <w:rFonts w:ascii="Times New Roman" w:hAnsi="Times New Roman"/>
          <w:sz w:val="24"/>
          <w:szCs w:val="24"/>
        </w:rPr>
        <w:t xml:space="preserve"> </w:t>
      </w:r>
    </w:p>
    <w:p w:rsidR="009F468D" w:rsidRPr="007D3700" w:rsidRDefault="009F468D" w:rsidP="002373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13BFB" w:rsidRPr="007D3700" w:rsidRDefault="0024404E" w:rsidP="00F77FC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Doterajšie odseky 12 až 19 sa označujú ako odseky 13 až 20</w:t>
      </w:r>
      <w:r w:rsidR="00313BFB" w:rsidRPr="007D3700">
        <w:rPr>
          <w:rFonts w:ascii="Times New Roman" w:hAnsi="Times New Roman"/>
          <w:sz w:val="24"/>
          <w:szCs w:val="24"/>
        </w:rPr>
        <w:t>.</w:t>
      </w:r>
    </w:p>
    <w:p w:rsidR="00F7539B" w:rsidRPr="007D3700" w:rsidRDefault="00E01A45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21 ods. 1</w:t>
      </w:r>
      <w:r w:rsidR="00BB10FE" w:rsidRPr="007D3700">
        <w:rPr>
          <w:rFonts w:ascii="Times New Roman" w:hAnsi="Times New Roman"/>
          <w:sz w:val="24"/>
          <w:szCs w:val="24"/>
        </w:rPr>
        <w:t>4</w:t>
      </w:r>
      <w:r w:rsidRPr="007D3700">
        <w:rPr>
          <w:rFonts w:ascii="Times New Roman" w:hAnsi="Times New Roman"/>
          <w:sz w:val="24"/>
          <w:szCs w:val="24"/>
        </w:rPr>
        <w:t xml:space="preserve"> písm. h) a ods. 1</w:t>
      </w:r>
      <w:r w:rsidR="00D4411B" w:rsidRPr="007D3700">
        <w:rPr>
          <w:rFonts w:ascii="Times New Roman" w:hAnsi="Times New Roman"/>
          <w:sz w:val="24"/>
          <w:szCs w:val="24"/>
        </w:rPr>
        <w:t>5</w:t>
      </w:r>
      <w:r w:rsidRPr="007D3700">
        <w:rPr>
          <w:rFonts w:ascii="Times New Roman" w:hAnsi="Times New Roman"/>
          <w:sz w:val="24"/>
          <w:szCs w:val="24"/>
        </w:rPr>
        <w:t xml:space="preserve"> písm. h)</w:t>
      </w:r>
      <w:r w:rsidR="00126D61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 xml:space="preserve">sa slová „certifikát, jej podpis a odtlačok pečiatky“ nahrádzajú slovami „certifikát a podpis“. </w:t>
      </w:r>
    </w:p>
    <w:p w:rsidR="00313BFB" w:rsidRPr="007D3700" w:rsidRDefault="00313BFB" w:rsidP="003F54A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45C37" w:rsidRPr="007D3700" w:rsidRDefault="00545C37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</w:t>
      </w:r>
      <w:r w:rsidR="003250D4" w:rsidRPr="007D3700">
        <w:rPr>
          <w:rFonts w:ascii="Times New Roman" w:hAnsi="Times New Roman"/>
          <w:sz w:val="24"/>
          <w:szCs w:val="24"/>
        </w:rPr>
        <w:t>21</w:t>
      </w:r>
      <w:r w:rsidRPr="007D3700">
        <w:rPr>
          <w:rFonts w:ascii="Times New Roman" w:hAnsi="Times New Roman"/>
          <w:sz w:val="24"/>
          <w:szCs w:val="24"/>
        </w:rPr>
        <w:t xml:space="preserve"> sa za odsek 15 vkladá nový odsek 16, ktorý znie:</w:t>
      </w:r>
    </w:p>
    <w:p w:rsidR="00313BFB" w:rsidRPr="007D3700" w:rsidRDefault="00313BFB" w:rsidP="00645052">
      <w:pPr>
        <w:pStyle w:val="Odsekzoznamu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3635BF" w:rsidRPr="007D3700" w:rsidRDefault="00545C37" w:rsidP="003F54A7">
      <w:pPr>
        <w:pStyle w:val="Odsekzoznamu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„(16) SK certifikát skúšky typu</w:t>
      </w:r>
      <w:r w:rsidR="003635BF" w:rsidRPr="007D3700">
        <w:rPr>
          <w:rFonts w:ascii="Times New Roman" w:hAnsi="Times New Roman"/>
          <w:sz w:val="24"/>
          <w:szCs w:val="24"/>
        </w:rPr>
        <w:t xml:space="preserve"> obsahuje</w:t>
      </w:r>
    </w:p>
    <w:p w:rsidR="003635BF" w:rsidRPr="007D3700" w:rsidRDefault="003635BF" w:rsidP="00F936E4">
      <w:pPr>
        <w:pStyle w:val="Odsekzoznamu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údaje o autorizovanej osobe v rozsahu obchodné meno, sídlo, IČO a číslo autorizácie,</w:t>
      </w:r>
    </w:p>
    <w:p w:rsidR="003635BF" w:rsidRPr="007D3700" w:rsidRDefault="003635BF" w:rsidP="00F936E4">
      <w:pPr>
        <w:pStyle w:val="Odsekzoznamu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označenie výrobcu v rozsahu obchodné meno, sídlo, IČO a miesto výroby výrobku, na ktor</w:t>
      </w:r>
      <w:r w:rsidR="008506D5" w:rsidRPr="007D3700">
        <w:rPr>
          <w:rFonts w:ascii="Times New Roman" w:hAnsi="Times New Roman"/>
          <w:sz w:val="24"/>
          <w:szCs w:val="24"/>
        </w:rPr>
        <w:t>é</w:t>
      </w:r>
      <w:r w:rsidRPr="007D3700">
        <w:rPr>
          <w:rFonts w:ascii="Times New Roman" w:hAnsi="Times New Roman"/>
          <w:sz w:val="24"/>
          <w:szCs w:val="24"/>
        </w:rPr>
        <w:t xml:space="preserve"> sa SK certifikát vzťahuje,</w:t>
      </w:r>
    </w:p>
    <w:p w:rsidR="003635BF" w:rsidRPr="007D3700" w:rsidRDefault="003635BF" w:rsidP="00F936E4">
      <w:pPr>
        <w:pStyle w:val="Odsekzoznamu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údaje o výrobku v rozsahu druhové označenie, obchodný názov, označenie typov a variantov vyrábaných rovnakou technológiou,</w:t>
      </w:r>
    </w:p>
    <w:p w:rsidR="003635BF" w:rsidRPr="007D3700" w:rsidRDefault="003635BF" w:rsidP="00F936E4">
      <w:pPr>
        <w:pStyle w:val="Odsekzoznamu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údaje o účele použitia v stavbe podľa určenej normy alebo SK technického posúdenia a o prípadných obmedzeniach použitia,</w:t>
      </w:r>
    </w:p>
    <w:p w:rsidR="003635BF" w:rsidRPr="007D3700" w:rsidRDefault="003635BF" w:rsidP="00F936E4">
      <w:pPr>
        <w:pStyle w:val="Odsekzoznamu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označenie určenej normy alebo SK technického posúdenia, na ktorého základe bol vydaný SK certifikát skúšky typu a informáciu o podstatných vlastnostiach výrobku, ktoré sa posudzovali skúškou typu, a typ výrobku,</w:t>
      </w:r>
    </w:p>
    <w:p w:rsidR="003635BF" w:rsidRPr="007D3700" w:rsidRDefault="003635BF" w:rsidP="00F936E4">
      <w:pPr>
        <w:pStyle w:val="Odsekzoznamu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názov a číslo SK certifikát</w:t>
      </w:r>
      <w:r w:rsidR="008506D5" w:rsidRPr="007D3700">
        <w:rPr>
          <w:rFonts w:ascii="Times New Roman" w:hAnsi="Times New Roman"/>
          <w:sz w:val="24"/>
          <w:szCs w:val="24"/>
        </w:rPr>
        <w:t>u</w:t>
      </w:r>
      <w:r w:rsidRPr="007D3700">
        <w:rPr>
          <w:rFonts w:ascii="Times New Roman" w:hAnsi="Times New Roman"/>
          <w:sz w:val="24"/>
          <w:szCs w:val="24"/>
        </w:rPr>
        <w:t xml:space="preserve"> skúšky typu a dátum jeho vydania,</w:t>
      </w:r>
    </w:p>
    <w:p w:rsidR="003635BF" w:rsidRPr="007D3700" w:rsidRDefault="003635BF" w:rsidP="00F936E4">
      <w:pPr>
        <w:pStyle w:val="Odsekzoznamu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údaje o podmienkach platnosti SK certifikátu skúšky typu,</w:t>
      </w:r>
    </w:p>
    <w:p w:rsidR="003635BF" w:rsidRPr="007D3700" w:rsidRDefault="003635BF" w:rsidP="00F936E4">
      <w:pPr>
        <w:pStyle w:val="Odsekzoznamu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meno, priezvisko a funkciu osoby oprávnenej podpísať SK certifikát skúšky typu a jej podpis.“.</w:t>
      </w:r>
    </w:p>
    <w:p w:rsidR="00313BFB" w:rsidRPr="007D3700" w:rsidRDefault="00313BFB" w:rsidP="003F54A7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3635BF" w:rsidRPr="007D3700" w:rsidRDefault="003635BF" w:rsidP="003F54A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Doterajšie odseky 16 až 20 sa označujú ako odseky 17 až 21.</w:t>
      </w:r>
    </w:p>
    <w:p w:rsidR="00313BFB" w:rsidRPr="007D3700" w:rsidRDefault="00313BFB" w:rsidP="003F54A7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E01A45" w:rsidRPr="007D3700" w:rsidRDefault="00ED0439" w:rsidP="003F54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21 ods. </w:t>
      </w:r>
      <w:r w:rsidR="00E01A45" w:rsidRPr="007D3700">
        <w:rPr>
          <w:rFonts w:ascii="Times New Roman" w:hAnsi="Times New Roman"/>
          <w:sz w:val="24"/>
          <w:szCs w:val="24"/>
        </w:rPr>
        <w:t>1</w:t>
      </w:r>
      <w:r w:rsidRPr="007D3700">
        <w:rPr>
          <w:rFonts w:ascii="Times New Roman" w:hAnsi="Times New Roman"/>
          <w:sz w:val="24"/>
          <w:szCs w:val="24"/>
        </w:rPr>
        <w:t>8</w:t>
      </w:r>
      <w:r w:rsidR="00E01A45" w:rsidRPr="007D3700">
        <w:rPr>
          <w:rFonts w:ascii="Times New Roman" w:hAnsi="Times New Roman"/>
          <w:sz w:val="24"/>
          <w:szCs w:val="24"/>
        </w:rPr>
        <w:t xml:space="preserve"> </w:t>
      </w:r>
      <w:r w:rsidR="00255F0D" w:rsidRPr="007D3700">
        <w:rPr>
          <w:rFonts w:ascii="Times New Roman" w:hAnsi="Times New Roman"/>
          <w:sz w:val="24"/>
          <w:szCs w:val="24"/>
        </w:rPr>
        <w:t xml:space="preserve">a § 23 ods. 11 </w:t>
      </w:r>
      <w:r w:rsidR="00E01A45" w:rsidRPr="007D3700">
        <w:rPr>
          <w:rFonts w:ascii="Times New Roman" w:hAnsi="Times New Roman"/>
          <w:sz w:val="24"/>
          <w:szCs w:val="24"/>
        </w:rPr>
        <w:t>sa slová „do vlastných rúk“ nahrádzajú slovom „elektronicky“.</w:t>
      </w:r>
    </w:p>
    <w:p w:rsidR="00915BFA" w:rsidRPr="007D3700" w:rsidRDefault="00915BFA" w:rsidP="0023730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01A45" w:rsidRPr="007D3700" w:rsidRDefault="00E01A45" w:rsidP="0023730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</w:rPr>
        <w:t>Za § 21 sa vkladá § 21a, ktorý vrátane nadpisu znie:</w:t>
      </w:r>
    </w:p>
    <w:p w:rsidR="00313BFB" w:rsidRPr="007D3700" w:rsidRDefault="00313BFB" w:rsidP="003F54A7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1A45" w:rsidRPr="007D3700" w:rsidRDefault="00FD3EED" w:rsidP="003F54A7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„§ 21a</w:t>
      </w:r>
    </w:p>
    <w:p w:rsidR="00FD3EED" w:rsidRPr="007D3700" w:rsidRDefault="00417924" w:rsidP="003F54A7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P</w:t>
      </w:r>
      <w:r w:rsidR="00FD3EED" w:rsidRPr="007D3700">
        <w:rPr>
          <w:rFonts w:ascii="Times New Roman" w:hAnsi="Times New Roman"/>
          <w:b/>
          <w:bCs/>
          <w:sz w:val="24"/>
          <w:szCs w:val="24"/>
        </w:rPr>
        <w:t>ozastavenie platnosti</w:t>
      </w:r>
      <w:r w:rsidRPr="007D3700">
        <w:rPr>
          <w:rFonts w:ascii="Times New Roman" w:hAnsi="Times New Roman"/>
          <w:b/>
          <w:bCs/>
          <w:sz w:val="24"/>
          <w:szCs w:val="24"/>
        </w:rPr>
        <w:t xml:space="preserve"> a obnovenie platnosti </w:t>
      </w:r>
      <w:r w:rsidR="00FD3EED" w:rsidRPr="007D3700">
        <w:rPr>
          <w:rFonts w:ascii="Times New Roman" w:hAnsi="Times New Roman"/>
          <w:b/>
          <w:bCs/>
          <w:sz w:val="24"/>
          <w:szCs w:val="24"/>
        </w:rPr>
        <w:t>SK certifikátu</w:t>
      </w:r>
    </w:p>
    <w:p w:rsidR="007060C3" w:rsidRPr="007D3700" w:rsidRDefault="007060C3" w:rsidP="003F54A7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3EED" w:rsidRPr="007D3700" w:rsidRDefault="00FD3EED" w:rsidP="003F54A7">
      <w:pPr>
        <w:pStyle w:val="Odsekzoznamu"/>
        <w:numPr>
          <w:ilvl w:val="0"/>
          <w:numId w:val="8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Autorizovaná osoba pozastav</w:t>
      </w:r>
      <w:r w:rsidR="00417924" w:rsidRPr="007D3700">
        <w:rPr>
          <w:rFonts w:ascii="Times New Roman" w:hAnsi="Times New Roman"/>
          <w:sz w:val="24"/>
          <w:szCs w:val="24"/>
        </w:rPr>
        <w:t>í</w:t>
      </w:r>
      <w:r w:rsidRPr="007D3700">
        <w:rPr>
          <w:rFonts w:ascii="Times New Roman" w:hAnsi="Times New Roman"/>
          <w:sz w:val="24"/>
          <w:szCs w:val="24"/>
        </w:rPr>
        <w:t xml:space="preserve"> platnos</w:t>
      </w:r>
      <w:r w:rsidR="00417924" w:rsidRPr="007D3700">
        <w:rPr>
          <w:rFonts w:ascii="Times New Roman" w:hAnsi="Times New Roman"/>
          <w:sz w:val="24"/>
          <w:szCs w:val="24"/>
        </w:rPr>
        <w:t>ť</w:t>
      </w:r>
      <w:r w:rsidRPr="007D3700">
        <w:rPr>
          <w:rFonts w:ascii="Times New Roman" w:hAnsi="Times New Roman"/>
          <w:sz w:val="24"/>
          <w:szCs w:val="24"/>
        </w:rPr>
        <w:t xml:space="preserve"> SK certifikátu, ak</w:t>
      </w:r>
    </w:p>
    <w:p w:rsidR="00E20531" w:rsidRPr="007D3700" w:rsidRDefault="00E20531" w:rsidP="003F54A7">
      <w:pPr>
        <w:pStyle w:val="Odsekzoznamu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o to požiada výrobca,</w:t>
      </w:r>
    </w:p>
    <w:p w:rsidR="00E20531" w:rsidRPr="007D3700" w:rsidRDefault="00E20531" w:rsidP="003F54A7">
      <w:pPr>
        <w:pStyle w:val="Odsekzoznamu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je prerušená výroba výrobku najmenej na šesť mesiacov</w:t>
      </w:r>
      <w:r w:rsidR="00417924" w:rsidRPr="007D3700">
        <w:rPr>
          <w:rFonts w:ascii="Times New Roman" w:hAnsi="Times New Roman"/>
          <w:sz w:val="24"/>
          <w:szCs w:val="24"/>
        </w:rPr>
        <w:t xml:space="preserve"> alebo</w:t>
      </w:r>
    </w:p>
    <w:p w:rsidR="00A11D68" w:rsidRPr="007D3700" w:rsidRDefault="00417924" w:rsidP="003F54A7">
      <w:pPr>
        <w:pStyle w:val="Odsekzoznamu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nebol vykonaný priebežný dohľad.</w:t>
      </w:r>
    </w:p>
    <w:p w:rsidR="00311CB0" w:rsidRPr="007D3700" w:rsidRDefault="00311CB0" w:rsidP="003F54A7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17924" w:rsidRPr="007D3700" w:rsidRDefault="00417924" w:rsidP="003F54A7">
      <w:pPr>
        <w:pStyle w:val="Odsekzoznamu"/>
        <w:numPr>
          <w:ilvl w:val="0"/>
          <w:numId w:val="8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Autorizovaná osoba pozastaví platnosť SK certifikátu z </w:t>
      </w:r>
      <w:r w:rsidR="005D3652" w:rsidRPr="007D3700">
        <w:rPr>
          <w:rFonts w:ascii="Times New Roman" w:hAnsi="Times New Roman"/>
          <w:sz w:val="24"/>
          <w:szCs w:val="24"/>
        </w:rPr>
        <w:t xml:space="preserve">dôvodu </w:t>
      </w:r>
      <w:r w:rsidRPr="007D3700">
        <w:rPr>
          <w:rFonts w:ascii="Times New Roman" w:hAnsi="Times New Roman"/>
          <w:sz w:val="24"/>
          <w:szCs w:val="24"/>
        </w:rPr>
        <w:t xml:space="preserve">podľa odseku 1 písm. a) alebo </w:t>
      </w:r>
      <w:r w:rsidR="009A7377" w:rsidRPr="007D3700">
        <w:rPr>
          <w:rFonts w:ascii="Times New Roman" w:hAnsi="Times New Roman"/>
          <w:sz w:val="24"/>
          <w:szCs w:val="24"/>
        </w:rPr>
        <w:t xml:space="preserve">písm. </w:t>
      </w:r>
      <w:r w:rsidRPr="007D3700">
        <w:rPr>
          <w:rFonts w:ascii="Times New Roman" w:hAnsi="Times New Roman"/>
          <w:sz w:val="24"/>
          <w:szCs w:val="24"/>
        </w:rPr>
        <w:t xml:space="preserve">b) najdlhšie na </w:t>
      </w:r>
      <w:r w:rsidR="005D3652" w:rsidRPr="007D3700">
        <w:rPr>
          <w:rFonts w:ascii="Times New Roman" w:hAnsi="Times New Roman"/>
          <w:sz w:val="24"/>
          <w:szCs w:val="24"/>
        </w:rPr>
        <w:t xml:space="preserve">1 </w:t>
      </w:r>
      <w:r w:rsidRPr="007D3700">
        <w:rPr>
          <w:rFonts w:ascii="Times New Roman" w:hAnsi="Times New Roman"/>
          <w:sz w:val="24"/>
          <w:szCs w:val="24"/>
        </w:rPr>
        <w:t>rok a</w:t>
      </w:r>
      <w:r w:rsidR="005D3652" w:rsidRPr="007D3700">
        <w:rPr>
          <w:rFonts w:ascii="Times New Roman" w:hAnsi="Times New Roman"/>
          <w:sz w:val="24"/>
          <w:szCs w:val="24"/>
        </w:rPr>
        <w:t> z </w:t>
      </w:r>
      <w:r w:rsidR="004A10AD" w:rsidRPr="007D3700">
        <w:rPr>
          <w:rFonts w:ascii="Times New Roman" w:hAnsi="Times New Roman"/>
          <w:sz w:val="24"/>
          <w:szCs w:val="24"/>
        </w:rPr>
        <w:t>dôvodu</w:t>
      </w:r>
      <w:r w:rsidR="005D3652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podľa odseku 1 písm. c) najdlhšie na 30 dní.</w:t>
      </w:r>
    </w:p>
    <w:p w:rsidR="00311CB0" w:rsidRPr="007D3700" w:rsidRDefault="00311CB0" w:rsidP="003F54A7">
      <w:pPr>
        <w:pStyle w:val="Odsekzoznamu"/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417924" w:rsidRPr="007D3700" w:rsidRDefault="00417924" w:rsidP="003F54A7">
      <w:pPr>
        <w:pStyle w:val="Odsekzoznamu"/>
        <w:numPr>
          <w:ilvl w:val="0"/>
          <w:numId w:val="8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Pozastavenie platnosti SK certifikátu autorizovaná osoba oznamuje výrobcovi elektronicky a oznámenie o pozastavení </w:t>
      </w:r>
      <w:r w:rsidR="005D3652" w:rsidRPr="007D3700">
        <w:rPr>
          <w:rFonts w:ascii="Times New Roman" w:hAnsi="Times New Roman"/>
          <w:sz w:val="24"/>
          <w:szCs w:val="24"/>
        </w:rPr>
        <w:t xml:space="preserve">platnosti SK certifikátu </w:t>
      </w:r>
      <w:r w:rsidRPr="007D3700">
        <w:rPr>
          <w:rFonts w:ascii="Times New Roman" w:hAnsi="Times New Roman"/>
          <w:sz w:val="24"/>
          <w:szCs w:val="24"/>
        </w:rPr>
        <w:t>zverejní na svojom webovom sídle na čas trvania pozastavenia platnosti.</w:t>
      </w:r>
    </w:p>
    <w:p w:rsidR="00311CB0" w:rsidRPr="007D3700" w:rsidRDefault="00311CB0" w:rsidP="003F54A7">
      <w:p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417924" w:rsidRPr="007D3700" w:rsidRDefault="00417924" w:rsidP="003F54A7">
      <w:pPr>
        <w:pStyle w:val="Odsekzoznamu"/>
        <w:numPr>
          <w:ilvl w:val="0"/>
          <w:numId w:val="8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lastRenderedPageBreak/>
        <w:t>Výrobca počas pozastavenia platnosti SK certifikátu nesmie výrobok vyrábať a</w:t>
      </w:r>
      <w:r w:rsidR="009A7377" w:rsidRPr="007D3700">
        <w:rPr>
          <w:rFonts w:ascii="Times New Roman" w:hAnsi="Times New Roman"/>
          <w:sz w:val="24"/>
          <w:szCs w:val="24"/>
        </w:rPr>
        <w:t>ni</w:t>
      </w:r>
      <w:r w:rsidRPr="007D3700">
        <w:rPr>
          <w:rFonts w:ascii="Times New Roman" w:hAnsi="Times New Roman"/>
          <w:sz w:val="24"/>
          <w:szCs w:val="24"/>
        </w:rPr>
        <w:t> uvádzať na trh.</w:t>
      </w:r>
    </w:p>
    <w:p w:rsidR="00311CB0" w:rsidRPr="007D3700" w:rsidRDefault="00311CB0" w:rsidP="003F54A7">
      <w:p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417924" w:rsidRPr="007D3700" w:rsidRDefault="002027E9" w:rsidP="003F54A7">
      <w:pPr>
        <w:pStyle w:val="Odsekzoznamu"/>
        <w:numPr>
          <w:ilvl w:val="0"/>
          <w:numId w:val="8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Platnosť</w:t>
      </w:r>
      <w:r w:rsidR="00417924" w:rsidRPr="007D3700">
        <w:rPr>
          <w:rFonts w:ascii="Times New Roman" w:hAnsi="Times New Roman"/>
          <w:sz w:val="24"/>
          <w:szCs w:val="24"/>
        </w:rPr>
        <w:t xml:space="preserve"> SK certifikátu </w:t>
      </w:r>
      <w:r w:rsidR="00190EA6" w:rsidRPr="007D3700">
        <w:rPr>
          <w:rFonts w:ascii="Times New Roman" w:hAnsi="Times New Roman"/>
          <w:sz w:val="24"/>
          <w:szCs w:val="24"/>
        </w:rPr>
        <w:t>autorizovaná osoba o</w:t>
      </w:r>
      <w:r w:rsidR="00417924" w:rsidRPr="007D3700">
        <w:rPr>
          <w:rFonts w:ascii="Times New Roman" w:hAnsi="Times New Roman"/>
          <w:sz w:val="24"/>
          <w:szCs w:val="24"/>
        </w:rPr>
        <w:t>bnov</w:t>
      </w:r>
      <w:r w:rsidR="00190EA6" w:rsidRPr="007D3700">
        <w:rPr>
          <w:rFonts w:ascii="Times New Roman" w:hAnsi="Times New Roman"/>
          <w:sz w:val="24"/>
          <w:szCs w:val="24"/>
        </w:rPr>
        <w:t>í na základe kladného výsledku priebežného dohľadu.</w:t>
      </w:r>
    </w:p>
    <w:p w:rsidR="00311CB0" w:rsidRPr="007D3700" w:rsidRDefault="00311CB0" w:rsidP="003F54A7">
      <w:p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FD3EED" w:rsidRPr="007D3700" w:rsidRDefault="00190EA6" w:rsidP="003F54A7">
      <w:pPr>
        <w:pStyle w:val="Odsekzoznamu"/>
        <w:numPr>
          <w:ilvl w:val="0"/>
          <w:numId w:val="8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Ak výrobca po uplynutí </w:t>
      </w:r>
      <w:r w:rsidR="006C2BC5" w:rsidRPr="007D3700">
        <w:rPr>
          <w:rFonts w:ascii="Times New Roman" w:hAnsi="Times New Roman"/>
          <w:sz w:val="24"/>
          <w:szCs w:val="24"/>
        </w:rPr>
        <w:t xml:space="preserve">času </w:t>
      </w:r>
      <w:r w:rsidRPr="007D3700">
        <w:rPr>
          <w:rFonts w:ascii="Times New Roman" w:hAnsi="Times New Roman"/>
          <w:sz w:val="24"/>
          <w:szCs w:val="24"/>
        </w:rPr>
        <w:t xml:space="preserve">pozastavenia platnosti SK certifikátu neumožní vykonať priebežný dohľad alebo sa vykonaním priebežného dohľadu zistia </w:t>
      </w:r>
      <w:r w:rsidR="00C104AC" w:rsidRPr="007D3700">
        <w:rPr>
          <w:rFonts w:ascii="Times New Roman" w:hAnsi="Times New Roman"/>
          <w:sz w:val="24"/>
          <w:szCs w:val="24"/>
        </w:rPr>
        <w:t>podstatn</w:t>
      </w:r>
      <w:r w:rsidRPr="007D3700">
        <w:rPr>
          <w:rFonts w:ascii="Times New Roman" w:hAnsi="Times New Roman"/>
          <w:sz w:val="24"/>
          <w:szCs w:val="24"/>
        </w:rPr>
        <w:t>é nezhody, autorizovaná osoba začne konanie o zrušenie SK certifikátu podľa § 22.“.</w:t>
      </w:r>
    </w:p>
    <w:p w:rsidR="007060C3" w:rsidRPr="007D3700" w:rsidRDefault="007060C3" w:rsidP="003F54A7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E01A45" w:rsidRPr="007D3700" w:rsidRDefault="009A5B84" w:rsidP="0023730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  <w:szCs w:val="24"/>
        </w:rPr>
        <w:t>V § 22 ods. 4 prvej vete a § 24 ods. 4 sa na konc</w:t>
      </w:r>
      <w:r w:rsidR="00FA669A" w:rsidRPr="007D3700">
        <w:rPr>
          <w:rFonts w:ascii="Times New Roman" w:hAnsi="Times New Roman"/>
          <w:sz w:val="24"/>
          <w:szCs w:val="24"/>
        </w:rPr>
        <w:t>i</w:t>
      </w:r>
      <w:r w:rsidRPr="007D3700">
        <w:rPr>
          <w:rFonts w:ascii="Times New Roman" w:hAnsi="Times New Roman"/>
          <w:sz w:val="24"/>
          <w:szCs w:val="24"/>
        </w:rPr>
        <w:t xml:space="preserve"> pripájajú </w:t>
      </w:r>
      <w:r w:rsidR="009A7377" w:rsidRPr="007D3700">
        <w:rPr>
          <w:rFonts w:ascii="Times New Roman" w:hAnsi="Times New Roman"/>
          <w:sz w:val="24"/>
          <w:szCs w:val="24"/>
        </w:rPr>
        <w:t xml:space="preserve"> </w:t>
      </w:r>
      <w:r w:rsidR="00FA669A" w:rsidRPr="007D3700">
        <w:rPr>
          <w:rFonts w:ascii="Times New Roman" w:hAnsi="Times New Roman"/>
          <w:sz w:val="24"/>
          <w:szCs w:val="24"/>
        </w:rPr>
        <w:t xml:space="preserve">tieto </w:t>
      </w:r>
      <w:r w:rsidRPr="007D3700">
        <w:rPr>
          <w:rFonts w:ascii="Times New Roman" w:hAnsi="Times New Roman"/>
          <w:sz w:val="24"/>
          <w:szCs w:val="24"/>
        </w:rPr>
        <w:t>slová</w:t>
      </w:r>
      <w:r w:rsidR="009A7377" w:rsidRPr="007D3700">
        <w:rPr>
          <w:rFonts w:ascii="Times New Roman" w:hAnsi="Times New Roman"/>
          <w:sz w:val="24"/>
          <w:szCs w:val="24"/>
        </w:rPr>
        <w:t>: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3A3EF6"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</w:rPr>
        <w:t>najmenej na 24 mesiacov“.</w:t>
      </w:r>
    </w:p>
    <w:p w:rsidR="00915BFA" w:rsidRPr="007D3700" w:rsidRDefault="00915BFA" w:rsidP="00237300">
      <w:pPr>
        <w:pStyle w:val="Odsekzoznamu"/>
        <w:ind w:left="0"/>
        <w:rPr>
          <w:rFonts w:ascii="Times New Roman" w:hAnsi="Times New Roman"/>
          <w:sz w:val="28"/>
        </w:rPr>
      </w:pPr>
    </w:p>
    <w:p w:rsidR="00915BFA" w:rsidRPr="007D3700" w:rsidRDefault="00915BFA" w:rsidP="0023730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D3700">
        <w:rPr>
          <w:rFonts w:ascii="Times New Roman" w:hAnsi="Times New Roman"/>
          <w:sz w:val="24"/>
          <w:szCs w:val="24"/>
        </w:rPr>
        <w:t>V § 23 ods. 9 písm. g) sa slová „posúdenie, jej podpis a odtlačok pečiatky autorizovanej osoby“ nahrádzajú slovami „posúdenie a jej podpis“.</w:t>
      </w:r>
    </w:p>
    <w:p w:rsidR="00915BFA" w:rsidRPr="007D3700" w:rsidRDefault="00915BFA" w:rsidP="00237300">
      <w:pPr>
        <w:pStyle w:val="Odsekzoznamu"/>
        <w:rPr>
          <w:rFonts w:ascii="Times New Roman" w:hAnsi="Times New Roman"/>
          <w:sz w:val="28"/>
        </w:rPr>
      </w:pPr>
    </w:p>
    <w:p w:rsidR="00915BFA" w:rsidRPr="007D3700" w:rsidRDefault="00915BFA" w:rsidP="0023730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D3700">
        <w:rPr>
          <w:rFonts w:ascii="Times New Roman" w:hAnsi="Times New Roman"/>
          <w:sz w:val="24"/>
          <w:szCs w:val="24"/>
        </w:rPr>
        <w:t>Za § 24 sa vkladá § 24a, ktorý vrátane nadpisu znie:</w:t>
      </w:r>
    </w:p>
    <w:p w:rsidR="009A5B84" w:rsidRPr="007D3700" w:rsidRDefault="009A5B84" w:rsidP="009E1E23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A5B84" w:rsidRPr="007D3700" w:rsidRDefault="003925CA" w:rsidP="009E1E23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 w:rsidDel="003925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5B84" w:rsidRPr="007D3700">
        <w:rPr>
          <w:rFonts w:ascii="Times New Roman" w:hAnsi="Times New Roman"/>
          <w:b/>
          <w:bCs/>
          <w:sz w:val="24"/>
          <w:szCs w:val="24"/>
        </w:rPr>
        <w:t>„§ 24a</w:t>
      </w:r>
    </w:p>
    <w:p w:rsidR="009A5B84" w:rsidRPr="007D3700" w:rsidRDefault="009A5B84" w:rsidP="009E1E23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Konanie o vydanie SK protokolu o</w:t>
      </w:r>
      <w:r w:rsidR="007060C3" w:rsidRPr="007D3700">
        <w:rPr>
          <w:rFonts w:ascii="Times New Roman" w:hAnsi="Times New Roman"/>
          <w:b/>
          <w:bCs/>
          <w:sz w:val="24"/>
          <w:szCs w:val="24"/>
        </w:rPr>
        <w:t> </w:t>
      </w:r>
      <w:r w:rsidRPr="007D3700">
        <w:rPr>
          <w:rFonts w:ascii="Times New Roman" w:hAnsi="Times New Roman"/>
          <w:b/>
          <w:bCs/>
          <w:sz w:val="24"/>
          <w:szCs w:val="24"/>
        </w:rPr>
        <w:t>overení</w:t>
      </w:r>
    </w:p>
    <w:p w:rsidR="007060C3" w:rsidRPr="007D3700" w:rsidRDefault="007060C3" w:rsidP="009E1E23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5B84" w:rsidRPr="007D3700" w:rsidRDefault="009A5B84" w:rsidP="009E1E23">
      <w:pPr>
        <w:pStyle w:val="Odsekzoznamu"/>
        <w:numPr>
          <w:ilvl w:val="0"/>
          <w:numId w:val="9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Konanie o vydanie SK protokolu o overení je začaté dňom doručenia žiadosti výrobcu, jeho splnomocneného zástupcu alebo dovozcu autorizovanej osobe príslušnej na overovanie.</w:t>
      </w:r>
    </w:p>
    <w:p w:rsidR="007060C3" w:rsidRPr="007D3700" w:rsidRDefault="007060C3" w:rsidP="009E1E23">
      <w:pPr>
        <w:pStyle w:val="Odsekzoznamu"/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9A5B84" w:rsidRPr="007D3700" w:rsidRDefault="009A5B84" w:rsidP="009E1E23">
      <w:pPr>
        <w:pStyle w:val="Odsekzoznamu"/>
        <w:numPr>
          <w:ilvl w:val="0"/>
          <w:numId w:val="9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Žiadosť o vydanie SK </w:t>
      </w:r>
      <w:r w:rsidR="009E1E23" w:rsidRPr="007D3700">
        <w:rPr>
          <w:rFonts w:ascii="Times New Roman" w:hAnsi="Times New Roman"/>
          <w:sz w:val="24"/>
          <w:szCs w:val="24"/>
        </w:rPr>
        <w:t>protokol</w:t>
      </w:r>
      <w:r w:rsidRPr="007D3700">
        <w:rPr>
          <w:rFonts w:ascii="Times New Roman" w:hAnsi="Times New Roman"/>
          <w:sz w:val="24"/>
          <w:szCs w:val="24"/>
        </w:rPr>
        <w:t>u o overení obsahuje</w:t>
      </w:r>
    </w:p>
    <w:p w:rsidR="009A5B84" w:rsidRPr="007D3700" w:rsidRDefault="004520EB" w:rsidP="009E1E23">
      <w:pPr>
        <w:pStyle w:val="Odsekzoznamu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ú</w:t>
      </w:r>
      <w:r w:rsidR="009A5B84" w:rsidRPr="007D3700">
        <w:rPr>
          <w:rFonts w:ascii="Times New Roman" w:hAnsi="Times New Roman"/>
          <w:sz w:val="24"/>
          <w:szCs w:val="24"/>
        </w:rPr>
        <w:t>daje o výrobcovi v rozsahu obchodné meno, sídlo, IČO</w:t>
      </w:r>
      <w:r w:rsidRPr="007D3700">
        <w:rPr>
          <w:rFonts w:ascii="Times New Roman" w:hAnsi="Times New Roman"/>
          <w:sz w:val="24"/>
          <w:szCs w:val="24"/>
        </w:rPr>
        <w:t xml:space="preserve"> a kontaktnú adresu,</w:t>
      </w:r>
    </w:p>
    <w:p w:rsidR="004520EB" w:rsidRPr="007D3700" w:rsidRDefault="004520EB" w:rsidP="009E1E23">
      <w:pPr>
        <w:pStyle w:val="Odsekzoznamu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údaje o výrobku, najmä </w:t>
      </w:r>
      <w:r w:rsidR="004C5CBB" w:rsidRPr="007D3700">
        <w:rPr>
          <w:rFonts w:ascii="Times New Roman" w:hAnsi="Times New Roman"/>
          <w:sz w:val="24"/>
          <w:szCs w:val="24"/>
        </w:rPr>
        <w:t xml:space="preserve">druhové </w:t>
      </w:r>
      <w:r w:rsidRPr="007D3700">
        <w:rPr>
          <w:rFonts w:ascii="Times New Roman" w:hAnsi="Times New Roman"/>
          <w:sz w:val="24"/>
          <w:szCs w:val="24"/>
        </w:rPr>
        <w:t>označenie, zaradenie do skupiny výrobkov, podrobný technický opis a technické výkresy,</w:t>
      </w:r>
    </w:p>
    <w:p w:rsidR="004520EB" w:rsidRPr="007D3700" w:rsidRDefault="004520EB" w:rsidP="009E1E23">
      <w:pPr>
        <w:pStyle w:val="Odsekzoznamu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údaje o rozsahu vhodnosti použitia </w:t>
      </w:r>
      <w:r w:rsidR="0028692E" w:rsidRPr="007D3700">
        <w:rPr>
          <w:rFonts w:ascii="Times New Roman" w:hAnsi="Times New Roman"/>
          <w:sz w:val="24"/>
          <w:szCs w:val="24"/>
        </w:rPr>
        <w:t xml:space="preserve">výrobku </w:t>
      </w:r>
      <w:r w:rsidRPr="007D3700">
        <w:rPr>
          <w:rFonts w:ascii="Times New Roman" w:hAnsi="Times New Roman"/>
          <w:sz w:val="24"/>
          <w:szCs w:val="24"/>
        </w:rPr>
        <w:t>v stavbe,</w:t>
      </w:r>
    </w:p>
    <w:p w:rsidR="004520EB" w:rsidRPr="007D3700" w:rsidRDefault="004520EB" w:rsidP="009E1E23">
      <w:pPr>
        <w:pStyle w:val="Odsekzoznamu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údaje o výrobe výrobku a miestach výroby výrobku</w:t>
      </w:r>
      <w:r w:rsidR="00223998" w:rsidRPr="007D3700">
        <w:rPr>
          <w:rFonts w:ascii="Times New Roman" w:hAnsi="Times New Roman"/>
          <w:sz w:val="24"/>
          <w:szCs w:val="24"/>
        </w:rPr>
        <w:t>,</w:t>
      </w:r>
    </w:p>
    <w:p w:rsidR="004520EB" w:rsidRPr="007D3700" w:rsidRDefault="004520EB" w:rsidP="009E1E23">
      <w:pPr>
        <w:pStyle w:val="Odsekzoznamu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údaje o systéme riadenia výroby, najmä o jej organizácii, personálnom zabezpečení a technickom vybavení,</w:t>
      </w:r>
    </w:p>
    <w:p w:rsidR="004520EB" w:rsidRPr="007D3700" w:rsidRDefault="004520EB" w:rsidP="009E1E23">
      <w:pPr>
        <w:pStyle w:val="Odsekzoznamu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vstupné hodnoty, použité podklady a všeobecné </w:t>
      </w:r>
      <w:r w:rsidR="00EA212F">
        <w:rPr>
          <w:rFonts w:ascii="Times New Roman" w:hAnsi="Times New Roman"/>
          <w:sz w:val="24"/>
          <w:szCs w:val="24"/>
        </w:rPr>
        <w:t xml:space="preserve">pravidlá </w:t>
      </w:r>
      <w:r w:rsidRPr="007D3700">
        <w:rPr>
          <w:rFonts w:ascii="Times New Roman" w:hAnsi="Times New Roman"/>
          <w:sz w:val="24"/>
          <w:szCs w:val="24"/>
        </w:rPr>
        <w:t xml:space="preserve">alebo špecifické pravidlá pre výrobok, ktoré </w:t>
      </w:r>
      <w:r w:rsidR="009A7377" w:rsidRPr="007D3700">
        <w:rPr>
          <w:rFonts w:ascii="Times New Roman" w:hAnsi="Times New Roman"/>
          <w:sz w:val="24"/>
          <w:szCs w:val="24"/>
        </w:rPr>
        <w:t xml:space="preserve">sa použili </w:t>
      </w:r>
      <w:r w:rsidRPr="007D3700">
        <w:rPr>
          <w:rFonts w:ascii="Times New Roman" w:hAnsi="Times New Roman"/>
          <w:sz w:val="24"/>
          <w:szCs w:val="24"/>
        </w:rPr>
        <w:t>pri posúdení parametrov výrobku a majú význam pre vydanie SK protokolu o overení,</w:t>
      </w:r>
    </w:p>
    <w:p w:rsidR="004520EB" w:rsidRPr="007D3700" w:rsidRDefault="004520EB" w:rsidP="009E1E23">
      <w:pPr>
        <w:pStyle w:val="Odsekzoznamu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výsledky posúdenia parametrov výrobku na základe údajov podľa písmena f),</w:t>
      </w:r>
    </w:p>
    <w:p w:rsidR="004520EB" w:rsidRPr="007D3700" w:rsidRDefault="004520EB" w:rsidP="009E1E23">
      <w:pPr>
        <w:pStyle w:val="Odsekzoznamu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údaje o postupe a</w:t>
      </w:r>
      <w:r w:rsidR="005A59F2" w:rsidRPr="007D3700">
        <w:rPr>
          <w:rFonts w:ascii="Times New Roman" w:hAnsi="Times New Roman"/>
          <w:sz w:val="24"/>
          <w:szCs w:val="24"/>
        </w:rPr>
        <w:t xml:space="preserve"> o</w:t>
      </w:r>
      <w:r w:rsidRPr="007D3700">
        <w:rPr>
          <w:rFonts w:ascii="Times New Roman" w:hAnsi="Times New Roman"/>
          <w:sz w:val="24"/>
          <w:szCs w:val="24"/>
        </w:rPr>
        <w:t> softvér</w:t>
      </w:r>
      <w:r w:rsidR="007467D6" w:rsidRPr="007D3700">
        <w:rPr>
          <w:rFonts w:ascii="Times New Roman" w:hAnsi="Times New Roman"/>
          <w:sz w:val="24"/>
          <w:szCs w:val="24"/>
        </w:rPr>
        <w:t>i</w:t>
      </w:r>
      <w:r w:rsidRPr="007D3700">
        <w:rPr>
          <w:rFonts w:ascii="Times New Roman" w:hAnsi="Times New Roman"/>
          <w:sz w:val="24"/>
          <w:szCs w:val="24"/>
        </w:rPr>
        <w:t>, ktoré výrobca použil pri vyhotovení posúdenia.</w:t>
      </w:r>
    </w:p>
    <w:p w:rsidR="009A7377" w:rsidRPr="007D3700" w:rsidRDefault="009A7377" w:rsidP="009E1E23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520EB" w:rsidRPr="007D3700" w:rsidRDefault="004520EB" w:rsidP="009E1E23">
      <w:pPr>
        <w:pStyle w:val="Odsekzoznamu"/>
        <w:numPr>
          <w:ilvl w:val="0"/>
          <w:numId w:val="9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Ak žiadosť nemá náležitosti podľa odseku 2, autorizovaná osoba vyzve žiadateľa, aby v určenej lehote</w:t>
      </w:r>
      <w:r w:rsidR="00223998" w:rsidRPr="007D3700">
        <w:rPr>
          <w:rFonts w:ascii="Times New Roman" w:hAnsi="Times New Roman"/>
          <w:sz w:val="24"/>
          <w:szCs w:val="24"/>
        </w:rPr>
        <w:t xml:space="preserve"> žiadosť </w:t>
      </w:r>
      <w:r w:rsidRPr="007D3700">
        <w:rPr>
          <w:rFonts w:ascii="Times New Roman" w:hAnsi="Times New Roman"/>
          <w:sz w:val="24"/>
          <w:szCs w:val="24"/>
        </w:rPr>
        <w:t>doplnil. Ak žiadateľ nedoplní žiadosť v určenej lehote a požadovanom rozsahu, autorizovaná osoba v konaní ďalej nepokračuje</w:t>
      </w:r>
      <w:r w:rsidR="00B23EEA" w:rsidRPr="007D3700">
        <w:rPr>
          <w:rFonts w:ascii="Times New Roman" w:hAnsi="Times New Roman"/>
          <w:sz w:val="24"/>
          <w:szCs w:val="24"/>
        </w:rPr>
        <w:t xml:space="preserve"> a žiadosť vráti žiadateľovi.</w:t>
      </w:r>
    </w:p>
    <w:p w:rsidR="007060C3" w:rsidRPr="007D3700" w:rsidRDefault="007060C3" w:rsidP="009E1E23">
      <w:pPr>
        <w:pStyle w:val="Odsekzoznamu"/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B23EEA" w:rsidRPr="007D3700" w:rsidRDefault="00B23EEA" w:rsidP="009E1E23">
      <w:pPr>
        <w:pStyle w:val="Odsekzoznamu"/>
        <w:numPr>
          <w:ilvl w:val="0"/>
          <w:numId w:val="9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Autorizovaná osoba do 15 pracovných dní odo dňa, keď je žiadosť úplná, doručí žiadateľovi návrh zmluvy o vykonaní overenia. </w:t>
      </w:r>
    </w:p>
    <w:p w:rsidR="007060C3" w:rsidRPr="007D3700" w:rsidRDefault="007060C3" w:rsidP="009E1E23">
      <w:p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B23EEA" w:rsidRPr="007D3700" w:rsidRDefault="00B23EEA" w:rsidP="00116A4B">
      <w:pPr>
        <w:pStyle w:val="Odsekzoznamu"/>
        <w:numPr>
          <w:ilvl w:val="0"/>
          <w:numId w:val="9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Výrobca je povinný umožniť zamestnancom autorizovanej osoby vstup do všetkých prevádzok, kde sa výrobok vyrába alebo uskladňuje a poskyt</w:t>
      </w:r>
      <w:r w:rsidR="000724D7" w:rsidRPr="007D3700">
        <w:rPr>
          <w:rFonts w:ascii="Times New Roman" w:hAnsi="Times New Roman"/>
          <w:sz w:val="24"/>
          <w:szCs w:val="24"/>
        </w:rPr>
        <w:t>ovať</w:t>
      </w:r>
      <w:r w:rsidRPr="007D3700">
        <w:rPr>
          <w:rFonts w:ascii="Times New Roman" w:hAnsi="Times New Roman"/>
          <w:sz w:val="24"/>
          <w:szCs w:val="24"/>
        </w:rPr>
        <w:t xml:space="preserve"> údaje potrebné na vykonanie overenia.</w:t>
      </w:r>
    </w:p>
    <w:p w:rsidR="007060C3" w:rsidRPr="007D3700" w:rsidRDefault="007060C3" w:rsidP="009E1E23">
      <w:p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B23EEA" w:rsidRPr="007D3700" w:rsidRDefault="00B23EEA" w:rsidP="00116A4B">
      <w:pPr>
        <w:pStyle w:val="Odsekzoznamu"/>
        <w:numPr>
          <w:ilvl w:val="0"/>
          <w:numId w:val="9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Ak sa preukáže zhoda s posúdením parametrov výrobku vykonaným výrobcom vo vzťahu k environmentálnej udržateľnosti, autorizovaná osoba vydá SK protokol o overení. Ak autorizovaná osoba nevydá SK protokol o </w:t>
      </w:r>
      <w:r w:rsidR="005E3702" w:rsidRPr="007D3700">
        <w:rPr>
          <w:rFonts w:ascii="Times New Roman" w:hAnsi="Times New Roman"/>
          <w:sz w:val="24"/>
          <w:szCs w:val="24"/>
        </w:rPr>
        <w:t xml:space="preserve">overení, oznámi to žiadateľovi </w:t>
      </w:r>
      <w:r w:rsidRPr="007D3700">
        <w:rPr>
          <w:rFonts w:ascii="Times New Roman" w:hAnsi="Times New Roman"/>
          <w:sz w:val="24"/>
          <w:szCs w:val="24"/>
        </w:rPr>
        <w:t>s uvedením dôvodu nevydania.</w:t>
      </w:r>
      <w:r w:rsidR="005E3702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SK protokol o overení obsahuje</w:t>
      </w:r>
    </w:p>
    <w:p w:rsidR="00B23EEA" w:rsidRPr="007D3700" w:rsidRDefault="00B23EEA" w:rsidP="00915AE8">
      <w:pPr>
        <w:pStyle w:val="Odsekzoznamu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údaje o autorizovanej osobe v rozsahu obchodné meno, sídlo, IČO a číslo autorizácie,</w:t>
      </w:r>
    </w:p>
    <w:p w:rsidR="00B23EEA" w:rsidRPr="007D3700" w:rsidRDefault="00B23EEA" w:rsidP="00915AE8">
      <w:pPr>
        <w:pStyle w:val="Odsekzoznamu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označenie výrobcu v rozsahu obchodné meno,</w:t>
      </w:r>
      <w:r w:rsidR="00223998" w:rsidRPr="007D3700">
        <w:rPr>
          <w:rFonts w:ascii="Times New Roman" w:hAnsi="Times New Roman"/>
          <w:sz w:val="24"/>
          <w:szCs w:val="24"/>
        </w:rPr>
        <w:t xml:space="preserve"> sídlo,</w:t>
      </w:r>
      <w:r w:rsidRPr="007D3700">
        <w:rPr>
          <w:rFonts w:ascii="Times New Roman" w:hAnsi="Times New Roman"/>
          <w:sz w:val="24"/>
          <w:szCs w:val="24"/>
        </w:rPr>
        <w:t xml:space="preserve"> IČO a miesto výroby výrobku, na ktor</w:t>
      </w:r>
      <w:r w:rsidR="00223998" w:rsidRPr="007D3700">
        <w:rPr>
          <w:rFonts w:ascii="Times New Roman" w:hAnsi="Times New Roman"/>
          <w:sz w:val="24"/>
          <w:szCs w:val="24"/>
        </w:rPr>
        <w:t>é</w:t>
      </w:r>
      <w:r w:rsidRPr="007D3700">
        <w:rPr>
          <w:rFonts w:ascii="Times New Roman" w:hAnsi="Times New Roman"/>
          <w:sz w:val="24"/>
          <w:szCs w:val="24"/>
        </w:rPr>
        <w:t xml:space="preserve"> sa SK protokol o overení vzťahuje,</w:t>
      </w:r>
    </w:p>
    <w:p w:rsidR="00EE258A" w:rsidRPr="007D3700" w:rsidRDefault="00EE258A" w:rsidP="00915AE8">
      <w:pPr>
        <w:pStyle w:val="Odsekzoznamu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údaje o výrobku v rozsahu </w:t>
      </w:r>
      <w:r w:rsidR="00DC52C2" w:rsidRPr="007D3700">
        <w:rPr>
          <w:rFonts w:ascii="Times New Roman" w:hAnsi="Times New Roman"/>
          <w:sz w:val="24"/>
          <w:szCs w:val="24"/>
        </w:rPr>
        <w:t xml:space="preserve">druhové </w:t>
      </w:r>
      <w:r w:rsidRPr="007D3700">
        <w:rPr>
          <w:rFonts w:ascii="Times New Roman" w:hAnsi="Times New Roman"/>
          <w:sz w:val="24"/>
          <w:szCs w:val="24"/>
        </w:rPr>
        <w:t>označenie, obchodný názov, označenie typov a variant</w:t>
      </w:r>
      <w:r w:rsidR="00223998" w:rsidRPr="007D3700">
        <w:rPr>
          <w:rFonts w:ascii="Times New Roman" w:hAnsi="Times New Roman"/>
          <w:sz w:val="24"/>
          <w:szCs w:val="24"/>
        </w:rPr>
        <w:t>ov</w:t>
      </w:r>
      <w:r w:rsidRPr="007D3700">
        <w:rPr>
          <w:rFonts w:ascii="Times New Roman" w:hAnsi="Times New Roman"/>
          <w:sz w:val="24"/>
          <w:szCs w:val="24"/>
        </w:rPr>
        <w:t xml:space="preserve"> vyrábaných rovnakou technológiou</w:t>
      </w:r>
      <w:r w:rsidR="000724D7" w:rsidRPr="007D3700">
        <w:rPr>
          <w:rFonts w:ascii="Times New Roman" w:hAnsi="Times New Roman"/>
          <w:sz w:val="24"/>
          <w:szCs w:val="24"/>
        </w:rPr>
        <w:t>,</w:t>
      </w:r>
    </w:p>
    <w:p w:rsidR="00EE258A" w:rsidRPr="007D3700" w:rsidRDefault="00EE258A" w:rsidP="00915AE8">
      <w:pPr>
        <w:pStyle w:val="Odsekzoznamu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údaje o účele použitia v stavbe podľa určenej normy alebo </w:t>
      </w:r>
      <w:r w:rsidR="00EA212F">
        <w:rPr>
          <w:rFonts w:ascii="Times New Roman" w:hAnsi="Times New Roman"/>
          <w:sz w:val="24"/>
          <w:szCs w:val="24"/>
        </w:rPr>
        <w:t xml:space="preserve">podľa </w:t>
      </w:r>
      <w:r w:rsidRPr="007D3700">
        <w:rPr>
          <w:rFonts w:ascii="Times New Roman" w:hAnsi="Times New Roman"/>
          <w:sz w:val="24"/>
          <w:szCs w:val="24"/>
        </w:rPr>
        <w:t>SK technického posúdenia a o prípadných obmedzeniach použitia,</w:t>
      </w:r>
    </w:p>
    <w:p w:rsidR="00EE258A" w:rsidRPr="007D3700" w:rsidRDefault="00EE258A" w:rsidP="00915AE8">
      <w:pPr>
        <w:pStyle w:val="Odsekzoznamu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názov a číslo SK protokolu o overení,</w:t>
      </w:r>
    </w:p>
    <w:p w:rsidR="00EE258A" w:rsidRPr="007D3700" w:rsidRDefault="00EE258A" w:rsidP="00915AE8">
      <w:pPr>
        <w:pStyle w:val="Odsekzoznamu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údaje o podmienkach platnosti SK protokolu o overení,</w:t>
      </w:r>
    </w:p>
    <w:p w:rsidR="00EE258A" w:rsidRPr="007D3700" w:rsidRDefault="00EE258A" w:rsidP="00915AE8">
      <w:pPr>
        <w:pStyle w:val="Odsekzoznamu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meno, priezvisko a funkciu osoby oprávnenej podpísať SK protokol o overení a jej podpis.</w:t>
      </w:r>
    </w:p>
    <w:p w:rsidR="007060C3" w:rsidRPr="007D3700" w:rsidRDefault="007060C3" w:rsidP="00915AE8">
      <w:pPr>
        <w:pStyle w:val="Odsekzoznamu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EE258A" w:rsidRPr="007D3700" w:rsidRDefault="00EE258A" w:rsidP="00915AE8">
      <w:pPr>
        <w:pStyle w:val="Odsekzoznamu"/>
        <w:numPr>
          <w:ilvl w:val="0"/>
          <w:numId w:val="9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SK protokol o overení j</w:t>
      </w:r>
      <w:r w:rsidR="00223998" w:rsidRPr="007D3700">
        <w:rPr>
          <w:rFonts w:ascii="Times New Roman" w:hAnsi="Times New Roman"/>
          <w:sz w:val="24"/>
          <w:szCs w:val="24"/>
        </w:rPr>
        <w:t>e</w:t>
      </w:r>
      <w:r w:rsidRPr="007D3700">
        <w:rPr>
          <w:rFonts w:ascii="Times New Roman" w:hAnsi="Times New Roman"/>
          <w:sz w:val="24"/>
          <w:szCs w:val="24"/>
        </w:rPr>
        <w:t xml:space="preserve"> platný odo dňa, ktorý je v ňom uvedený ako deň platnosti. SK protokol o overení sa vydáva na neurčitý čas.</w:t>
      </w:r>
    </w:p>
    <w:p w:rsidR="007060C3" w:rsidRPr="007D3700" w:rsidRDefault="007060C3" w:rsidP="00915AE8">
      <w:pPr>
        <w:pStyle w:val="Odsekzoznamu"/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221EED" w:rsidRPr="007D3700" w:rsidRDefault="00EE258A" w:rsidP="00915AE8">
      <w:pPr>
        <w:pStyle w:val="Odsekzoznamu"/>
        <w:numPr>
          <w:ilvl w:val="0"/>
          <w:numId w:val="9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SK protokol o overení sa doručuje žiadateľovi a oznámenie o jeho vydaní autorizovaná osoba zverejní na svojom webovom sídle najmenej na 24 mesiacov.</w:t>
      </w:r>
      <w:r w:rsidR="00A36859" w:rsidRPr="007D3700">
        <w:rPr>
          <w:rFonts w:ascii="Times New Roman" w:hAnsi="Times New Roman"/>
          <w:sz w:val="24"/>
          <w:szCs w:val="24"/>
        </w:rPr>
        <w:t>“.</w:t>
      </w:r>
    </w:p>
    <w:p w:rsidR="008F42C0" w:rsidRPr="007D3700" w:rsidRDefault="008F42C0" w:rsidP="008F42C0">
      <w:pPr>
        <w:pStyle w:val="Odsekzoznamu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42C0" w:rsidRPr="007D3700" w:rsidRDefault="008F42C0" w:rsidP="008F42C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</w:rPr>
        <w:t xml:space="preserve">V § 27 ods. 1 písm. a) </w:t>
      </w:r>
      <w:r w:rsidR="00212574" w:rsidRPr="007D3700">
        <w:rPr>
          <w:rFonts w:ascii="Times New Roman" w:hAnsi="Times New Roman"/>
          <w:sz w:val="24"/>
        </w:rPr>
        <w:t>treťom bode a piatom bode</w:t>
      </w:r>
      <w:r w:rsidRPr="007D3700">
        <w:rPr>
          <w:rFonts w:ascii="Times New Roman" w:hAnsi="Times New Roman"/>
          <w:sz w:val="24"/>
        </w:rPr>
        <w:t xml:space="preserve"> sa </w:t>
      </w:r>
      <w:r w:rsidR="00BB78CE">
        <w:rPr>
          <w:rFonts w:ascii="Times New Roman" w:hAnsi="Times New Roman"/>
          <w:sz w:val="24"/>
        </w:rPr>
        <w:t>na konci pripájajú tieto</w:t>
      </w:r>
      <w:r w:rsidRPr="007D3700">
        <w:rPr>
          <w:rFonts w:ascii="Times New Roman" w:hAnsi="Times New Roman"/>
          <w:sz w:val="24"/>
        </w:rPr>
        <w:t xml:space="preserve"> slová</w:t>
      </w:r>
      <w:r w:rsidR="007945A1">
        <w:rPr>
          <w:rFonts w:ascii="Times New Roman" w:hAnsi="Times New Roman"/>
          <w:sz w:val="24"/>
        </w:rPr>
        <w:t>:</w:t>
      </w:r>
      <w:r w:rsidRPr="007D3700">
        <w:rPr>
          <w:rFonts w:ascii="Times New Roman" w:hAnsi="Times New Roman"/>
          <w:sz w:val="24"/>
        </w:rPr>
        <w:t xml:space="preserve"> „alebo posudzovaním parametrov a zhody“.</w:t>
      </w:r>
    </w:p>
    <w:p w:rsidR="007060C3" w:rsidRPr="007D3700" w:rsidRDefault="007060C3" w:rsidP="00915A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BFA" w:rsidRPr="007D3700" w:rsidRDefault="00915BFA" w:rsidP="00915BF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D3700">
        <w:rPr>
          <w:rFonts w:ascii="Times New Roman" w:hAnsi="Times New Roman"/>
          <w:sz w:val="24"/>
        </w:rPr>
        <w:t>V § 27 ods. 1 sa písmeno b) dopĺňa štvrtým bodom a piatym bodom, ktoré znejú:</w:t>
      </w:r>
    </w:p>
    <w:p w:rsidR="007060C3" w:rsidRPr="007D3700" w:rsidRDefault="007060C3" w:rsidP="00915AE8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50F" w:rsidRPr="007D3700" w:rsidRDefault="00432B2A" w:rsidP="00915AE8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="00A02248" w:rsidRPr="007D3700">
        <w:rPr>
          <w:rFonts w:ascii="Times New Roman" w:hAnsi="Times New Roman"/>
          <w:sz w:val="24"/>
          <w:szCs w:val="24"/>
        </w:rPr>
        <w:t>4.</w:t>
      </w:r>
      <w:r w:rsidR="00A02248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nepozastavila alebo nezrušil</w:t>
      </w:r>
      <w:r w:rsidR="007F02B9" w:rsidRPr="007D3700">
        <w:rPr>
          <w:rFonts w:ascii="Times New Roman" w:hAnsi="Times New Roman"/>
          <w:sz w:val="24"/>
          <w:szCs w:val="24"/>
        </w:rPr>
        <w:t>a</w:t>
      </w:r>
      <w:r w:rsidRPr="007D3700">
        <w:rPr>
          <w:rFonts w:ascii="Times New Roman" w:hAnsi="Times New Roman"/>
          <w:sz w:val="24"/>
          <w:szCs w:val="24"/>
        </w:rPr>
        <w:t xml:space="preserve"> </w:t>
      </w:r>
      <w:r w:rsidR="007F02B9" w:rsidRPr="007D3700">
        <w:rPr>
          <w:rFonts w:ascii="Times New Roman" w:hAnsi="Times New Roman"/>
          <w:sz w:val="24"/>
          <w:szCs w:val="24"/>
        </w:rPr>
        <w:t xml:space="preserve">platnosť </w:t>
      </w:r>
      <w:r w:rsidRPr="007D3700">
        <w:rPr>
          <w:rFonts w:ascii="Times New Roman" w:hAnsi="Times New Roman"/>
          <w:sz w:val="24"/>
          <w:szCs w:val="24"/>
        </w:rPr>
        <w:t>SK certifikát</w:t>
      </w:r>
      <w:r w:rsidR="001C250F" w:rsidRPr="007D3700">
        <w:rPr>
          <w:rFonts w:ascii="Times New Roman" w:hAnsi="Times New Roman"/>
          <w:sz w:val="24"/>
          <w:szCs w:val="24"/>
        </w:rPr>
        <w:t>u</w:t>
      </w:r>
      <w:r w:rsidRPr="007D3700">
        <w:rPr>
          <w:rFonts w:ascii="Times New Roman" w:hAnsi="Times New Roman"/>
          <w:sz w:val="24"/>
          <w:szCs w:val="24"/>
        </w:rPr>
        <w:t xml:space="preserve"> alebo SK protokolu o overení, hoci tak mala povinnosť urobiť,</w:t>
      </w:r>
    </w:p>
    <w:p w:rsidR="00432B2A" w:rsidRPr="007D3700" w:rsidRDefault="00A02248" w:rsidP="00237300">
      <w:pPr>
        <w:spacing w:after="0" w:line="240" w:lineRule="auto"/>
        <w:ind w:left="851" w:hanging="425"/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  <w:szCs w:val="24"/>
        </w:rPr>
        <w:t>5.</w:t>
      </w:r>
      <w:r w:rsidRPr="007D3700">
        <w:rPr>
          <w:rFonts w:ascii="Times New Roman" w:hAnsi="Times New Roman"/>
          <w:sz w:val="24"/>
          <w:szCs w:val="24"/>
        </w:rPr>
        <w:tab/>
      </w:r>
      <w:r w:rsidR="001C250F" w:rsidRPr="007D3700">
        <w:rPr>
          <w:rFonts w:ascii="Times New Roman" w:hAnsi="Times New Roman"/>
          <w:sz w:val="24"/>
        </w:rPr>
        <w:t>ako notifikovaná osoba nesplnil</w:t>
      </w:r>
      <w:r w:rsidR="005A59F2" w:rsidRPr="007D3700">
        <w:rPr>
          <w:rFonts w:ascii="Times New Roman" w:hAnsi="Times New Roman"/>
          <w:sz w:val="24"/>
        </w:rPr>
        <w:t>a</w:t>
      </w:r>
      <w:r w:rsidR="001C250F" w:rsidRPr="007D3700">
        <w:rPr>
          <w:rFonts w:ascii="Times New Roman" w:hAnsi="Times New Roman"/>
          <w:sz w:val="24"/>
        </w:rPr>
        <w:t xml:space="preserve"> informačnú povinnosť voči notifikujúcemu orgánu podľa osobitného predpisu</w:t>
      </w:r>
      <w:r w:rsidR="007060C3" w:rsidRPr="007D3700">
        <w:rPr>
          <w:rFonts w:ascii="Times New Roman" w:hAnsi="Times New Roman"/>
          <w:sz w:val="24"/>
        </w:rPr>
        <w:t>.</w:t>
      </w:r>
      <w:r w:rsidR="005A59F2" w:rsidRPr="007D3700">
        <w:rPr>
          <w:rFonts w:ascii="Times New Roman" w:hAnsi="Times New Roman"/>
          <w:sz w:val="24"/>
          <w:vertAlign w:val="superscript"/>
        </w:rPr>
        <w:t>35a</w:t>
      </w:r>
      <w:r w:rsidR="005A59F2" w:rsidRPr="007D3700">
        <w:rPr>
          <w:rFonts w:ascii="Times New Roman" w:hAnsi="Times New Roman"/>
          <w:sz w:val="24"/>
        </w:rPr>
        <w:t>)</w:t>
      </w:r>
      <w:r w:rsidR="00432B2A" w:rsidRPr="007D3700">
        <w:rPr>
          <w:rFonts w:ascii="Times New Roman" w:hAnsi="Times New Roman"/>
          <w:sz w:val="24"/>
        </w:rPr>
        <w:t>“.</w:t>
      </w:r>
    </w:p>
    <w:p w:rsidR="007060C3" w:rsidRPr="007D3700" w:rsidRDefault="007060C3" w:rsidP="00915AE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A669A" w:rsidRPr="007D3700" w:rsidRDefault="005A59F2" w:rsidP="00915AE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Poznámka pod čiarou k odkazu 35a znie: </w:t>
      </w:r>
    </w:p>
    <w:p w:rsidR="007060C3" w:rsidRPr="007D3700" w:rsidRDefault="007060C3" w:rsidP="00915AE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A59F2" w:rsidRPr="007D3700" w:rsidRDefault="005A59F2" w:rsidP="00915AE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3</w:t>
      </w:r>
      <w:r w:rsidR="00BA12B8" w:rsidRPr="007D3700">
        <w:rPr>
          <w:rFonts w:ascii="Times New Roman" w:hAnsi="Times New Roman"/>
          <w:sz w:val="24"/>
          <w:szCs w:val="24"/>
          <w:vertAlign w:val="superscript"/>
        </w:rPr>
        <w:t>5</w:t>
      </w:r>
      <w:r w:rsidRPr="007D3700">
        <w:rPr>
          <w:rFonts w:ascii="Times New Roman" w:hAnsi="Times New Roman"/>
          <w:sz w:val="24"/>
          <w:szCs w:val="24"/>
          <w:vertAlign w:val="superscript"/>
        </w:rPr>
        <w:t>a</w:t>
      </w:r>
      <w:r w:rsidRPr="007D3700">
        <w:rPr>
          <w:rFonts w:ascii="Times New Roman" w:hAnsi="Times New Roman"/>
          <w:sz w:val="24"/>
          <w:szCs w:val="24"/>
        </w:rPr>
        <w:t xml:space="preserve">) Čl. 56 </w:t>
      </w:r>
      <w:r w:rsidR="00EA212F">
        <w:rPr>
          <w:rFonts w:ascii="Times New Roman" w:hAnsi="Times New Roman"/>
          <w:sz w:val="24"/>
          <w:szCs w:val="24"/>
        </w:rPr>
        <w:t>ods.</w:t>
      </w:r>
      <w:r w:rsidR="00EA212F" w:rsidRPr="007D3700">
        <w:rPr>
          <w:rFonts w:ascii="Times New Roman" w:hAnsi="Times New Roman"/>
          <w:sz w:val="24"/>
          <w:szCs w:val="24"/>
        </w:rPr>
        <w:t xml:space="preserve"> </w:t>
      </w:r>
      <w:r w:rsidRPr="007D3700">
        <w:rPr>
          <w:rFonts w:ascii="Times New Roman" w:hAnsi="Times New Roman"/>
          <w:sz w:val="24"/>
          <w:szCs w:val="24"/>
        </w:rPr>
        <w:t>1 nariadenia (EÚ) 2024/3110.“.</w:t>
      </w:r>
    </w:p>
    <w:p w:rsidR="00343B24" w:rsidRPr="007D3700" w:rsidRDefault="00343B24" w:rsidP="00915A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69A" w:rsidRPr="007D3700" w:rsidRDefault="00427EA5" w:rsidP="0023730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27 </w:t>
      </w:r>
      <w:r w:rsidR="00550CB1" w:rsidRPr="007D3700">
        <w:rPr>
          <w:rFonts w:ascii="Times New Roman" w:hAnsi="Times New Roman"/>
          <w:sz w:val="24"/>
          <w:szCs w:val="24"/>
        </w:rPr>
        <w:t xml:space="preserve">odsek 2 </w:t>
      </w:r>
      <w:r w:rsidR="003F7A68" w:rsidRPr="007D3700">
        <w:rPr>
          <w:rFonts w:ascii="Times New Roman" w:hAnsi="Times New Roman"/>
          <w:sz w:val="24"/>
          <w:szCs w:val="24"/>
        </w:rPr>
        <w:t xml:space="preserve">znie: </w:t>
      </w:r>
    </w:p>
    <w:p w:rsidR="007060C3" w:rsidRPr="007D3700" w:rsidRDefault="007060C3" w:rsidP="00915AE8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A68" w:rsidRPr="007D3700" w:rsidRDefault="003F7A68" w:rsidP="00915BFA">
      <w:pPr>
        <w:pStyle w:val="Odsekzoznamu"/>
        <w:spacing w:after="0" w:line="24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„(2) Ministerstvo uloží pokutu od 200 eur do 2</w:t>
      </w:r>
      <w:r w:rsidR="00852510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000 eur tomu, kto rozmnožil časť SK technického posúdenia alebo SK certifikátu bez súhlasu autorizovanej osoby.“.</w:t>
      </w:r>
    </w:p>
    <w:p w:rsidR="007060C3" w:rsidRPr="007D3700" w:rsidRDefault="007060C3" w:rsidP="0083729C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93D73" w:rsidRPr="007D3700" w:rsidRDefault="0093719E" w:rsidP="00FD5D58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  <w:szCs w:val="24"/>
        </w:rPr>
        <w:t>V poznámke pod čiarou k odkazu 36 sa na konci pripája táto citácia: „Čl. 17 nariadenia (EÚ) č. 2024/3110.“.</w:t>
      </w:r>
    </w:p>
    <w:p w:rsidR="007060C3" w:rsidRPr="007D3700" w:rsidRDefault="007060C3" w:rsidP="00237300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27EA5" w:rsidRPr="007D3700" w:rsidRDefault="00427EA5" w:rsidP="00FD5D58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</w:rPr>
      </w:pPr>
      <w:r w:rsidRPr="007D3700">
        <w:rPr>
          <w:rFonts w:ascii="Times New Roman" w:hAnsi="Times New Roman"/>
          <w:sz w:val="24"/>
          <w:szCs w:val="24"/>
        </w:rPr>
        <w:t>V § 27 sa za odsek 3 vkladá nový odsek 4, ktorý znie:</w:t>
      </w:r>
    </w:p>
    <w:p w:rsidR="007060C3" w:rsidRPr="007D3700" w:rsidRDefault="007060C3" w:rsidP="001E2B0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27EA5" w:rsidRPr="007D3700" w:rsidRDefault="00427EA5" w:rsidP="00FD5D5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„(4) </w:t>
      </w:r>
      <w:r w:rsidR="00CB1385" w:rsidRPr="007D3700">
        <w:rPr>
          <w:rFonts w:ascii="Times New Roman" w:hAnsi="Times New Roman"/>
          <w:sz w:val="24"/>
          <w:szCs w:val="24"/>
        </w:rPr>
        <w:t>O</w:t>
      </w:r>
      <w:r w:rsidRPr="007D3700">
        <w:rPr>
          <w:rFonts w:ascii="Times New Roman" w:hAnsi="Times New Roman"/>
          <w:sz w:val="24"/>
          <w:szCs w:val="24"/>
        </w:rPr>
        <w:t xml:space="preserve">rgán štátnej kontroly uloží pokutu od 200 eur do </w:t>
      </w:r>
      <w:r w:rsidR="00CB1385" w:rsidRPr="007D3700">
        <w:rPr>
          <w:rFonts w:ascii="Times New Roman" w:hAnsi="Times New Roman"/>
          <w:sz w:val="24"/>
          <w:szCs w:val="24"/>
        </w:rPr>
        <w:t>5</w:t>
      </w:r>
      <w:r w:rsidR="003F7A68" w:rsidRPr="007D3700">
        <w:rPr>
          <w:rFonts w:ascii="Times New Roman" w:hAnsi="Times New Roman"/>
          <w:sz w:val="24"/>
          <w:szCs w:val="24"/>
        </w:rPr>
        <w:t> </w:t>
      </w:r>
      <w:r w:rsidRPr="007D3700">
        <w:rPr>
          <w:rFonts w:ascii="Times New Roman" w:hAnsi="Times New Roman"/>
          <w:sz w:val="24"/>
          <w:szCs w:val="24"/>
        </w:rPr>
        <w:t>000 eur tomu, kto</w:t>
      </w:r>
    </w:p>
    <w:p w:rsidR="003F7A68" w:rsidRPr="007D3700" w:rsidRDefault="003F7A68" w:rsidP="00FD5D58">
      <w:pPr>
        <w:pStyle w:val="Odsekzoznamu"/>
        <w:numPr>
          <w:ilvl w:val="0"/>
          <w:numId w:val="17"/>
        </w:numPr>
        <w:spacing w:after="0" w:line="240" w:lineRule="auto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lastRenderedPageBreak/>
        <w:t>uviedol na domáci trh alebo sprístupnil na domácom trhu výrobok bez označenia CE, hoci podľa osobitného predpisu</w:t>
      </w:r>
      <w:r w:rsidRPr="007D3700">
        <w:rPr>
          <w:rFonts w:ascii="Times New Roman" w:hAnsi="Times New Roman"/>
          <w:sz w:val="24"/>
          <w:szCs w:val="24"/>
          <w:vertAlign w:val="superscript"/>
        </w:rPr>
        <w:t>37</w:t>
      </w:r>
      <w:r w:rsidRPr="007D3700">
        <w:rPr>
          <w:rFonts w:ascii="Times New Roman" w:hAnsi="Times New Roman"/>
          <w:sz w:val="24"/>
          <w:szCs w:val="24"/>
        </w:rPr>
        <w:t>) ho mal označiť alebo ho označil v inom ako predpísanom tvare,</w:t>
      </w:r>
    </w:p>
    <w:p w:rsidR="003F7A68" w:rsidRPr="007D3700" w:rsidRDefault="003F7A68" w:rsidP="00FD5D58">
      <w:pPr>
        <w:pStyle w:val="Odsekzoznamu"/>
        <w:numPr>
          <w:ilvl w:val="0"/>
          <w:numId w:val="17"/>
        </w:numPr>
        <w:spacing w:after="0" w:line="240" w:lineRule="auto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sprístupnil na domáci trh výrobok bez </w:t>
      </w:r>
      <w:r w:rsidR="00415738" w:rsidRPr="007D3700">
        <w:rPr>
          <w:rFonts w:ascii="Times New Roman" w:hAnsi="Times New Roman"/>
          <w:sz w:val="24"/>
          <w:szCs w:val="24"/>
        </w:rPr>
        <w:t xml:space="preserve">SK </w:t>
      </w:r>
      <w:r w:rsidR="005C4416" w:rsidRPr="007D3700">
        <w:rPr>
          <w:rFonts w:ascii="Times New Roman" w:hAnsi="Times New Roman"/>
          <w:sz w:val="24"/>
          <w:szCs w:val="24"/>
        </w:rPr>
        <w:t>vyhlásenia</w:t>
      </w:r>
      <w:r w:rsidR="00517BFE" w:rsidRPr="007D3700">
        <w:rPr>
          <w:rFonts w:ascii="Times New Roman" w:hAnsi="Times New Roman"/>
          <w:sz w:val="24"/>
          <w:szCs w:val="24"/>
        </w:rPr>
        <w:t xml:space="preserve"> výrobcu</w:t>
      </w:r>
      <w:r w:rsidR="009036B3" w:rsidRPr="007D3700">
        <w:rPr>
          <w:rFonts w:ascii="Times New Roman" w:hAnsi="Times New Roman"/>
          <w:sz w:val="24"/>
          <w:szCs w:val="24"/>
        </w:rPr>
        <w:t>,</w:t>
      </w:r>
      <w:r w:rsidR="00415738" w:rsidRPr="007D3700">
        <w:rPr>
          <w:rFonts w:ascii="Times New Roman" w:hAnsi="Times New Roman"/>
          <w:sz w:val="24"/>
          <w:szCs w:val="24"/>
        </w:rPr>
        <w:t xml:space="preserve"> bez vyhlásenia o parametroch</w:t>
      </w:r>
      <w:r w:rsidR="005C4416" w:rsidRPr="007D3700">
        <w:rPr>
          <w:rFonts w:ascii="Times New Roman" w:hAnsi="Times New Roman"/>
          <w:sz w:val="24"/>
          <w:szCs w:val="24"/>
        </w:rPr>
        <w:t xml:space="preserve"> podľa osobitného</w:t>
      </w:r>
      <w:r w:rsidR="00675BEE">
        <w:rPr>
          <w:rFonts w:ascii="Times New Roman" w:hAnsi="Times New Roman"/>
          <w:sz w:val="24"/>
          <w:szCs w:val="24"/>
        </w:rPr>
        <w:t xml:space="preserve"> predpis</w:t>
      </w:r>
      <w:r w:rsidR="005C4416" w:rsidRPr="007D3700">
        <w:rPr>
          <w:rFonts w:ascii="Times New Roman" w:hAnsi="Times New Roman"/>
          <w:sz w:val="24"/>
          <w:szCs w:val="24"/>
        </w:rPr>
        <w:t>u</w:t>
      </w:r>
      <w:r w:rsidR="00A02248" w:rsidRPr="007D3700">
        <w:rPr>
          <w:rFonts w:ascii="Times New Roman" w:hAnsi="Times New Roman"/>
          <w:sz w:val="24"/>
          <w:szCs w:val="24"/>
        </w:rPr>
        <w:t>,</w:t>
      </w:r>
      <w:r w:rsidR="005C4416" w:rsidRPr="007D3700">
        <w:rPr>
          <w:rFonts w:ascii="Times New Roman" w:hAnsi="Times New Roman"/>
          <w:sz w:val="24"/>
          <w:szCs w:val="24"/>
          <w:vertAlign w:val="superscript"/>
        </w:rPr>
        <w:t>9</w:t>
      </w:r>
      <w:r w:rsidR="005C4416" w:rsidRPr="007D3700">
        <w:rPr>
          <w:rFonts w:ascii="Times New Roman" w:hAnsi="Times New Roman"/>
          <w:sz w:val="24"/>
          <w:szCs w:val="24"/>
        </w:rPr>
        <w:t xml:space="preserve">) </w:t>
      </w:r>
      <w:r w:rsidR="009036B3" w:rsidRPr="007D3700">
        <w:rPr>
          <w:rFonts w:ascii="Times New Roman" w:hAnsi="Times New Roman"/>
          <w:sz w:val="24"/>
          <w:szCs w:val="24"/>
        </w:rPr>
        <w:t xml:space="preserve">alebo </w:t>
      </w:r>
      <w:r w:rsidR="005C4416" w:rsidRPr="007D3700">
        <w:rPr>
          <w:rFonts w:ascii="Times New Roman" w:hAnsi="Times New Roman"/>
          <w:sz w:val="24"/>
          <w:szCs w:val="24"/>
        </w:rPr>
        <w:t xml:space="preserve">bez </w:t>
      </w:r>
      <w:r w:rsidRPr="007D3700">
        <w:rPr>
          <w:rFonts w:ascii="Times New Roman" w:hAnsi="Times New Roman"/>
          <w:sz w:val="24"/>
          <w:szCs w:val="24"/>
        </w:rPr>
        <w:t xml:space="preserve">návodu na použitie, bezpečnostných pokynov, informácie o </w:t>
      </w:r>
      <w:r w:rsidR="00E30B63" w:rsidRPr="007D3700">
        <w:rPr>
          <w:rFonts w:ascii="Times New Roman" w:hAnsi="Times New Roman"/>
          <w:sz w:val="24"/>
          <w:szCs w:val="24"/>
        </w:rPr>
        <w:t>riziku pre zdravie a bezpečnosť</w:t>
      </w:r>
      <w:r w:rsidRPr="007D3700">
        <w:rPr>
          <w:rFonts w:ascii="Times New Roman" w:hAnsi="Times New Roman"/>
          <w:sz w:val="24"/>
          <w:szCs w:val="24"/>
        </w:rPr>
        <w:t xml:space="preserve">, ktoré výrobok predstavuje pri obvyklom použití, </w:t>
      </w:r>
    </w:p>
    <w:p w:rsidR="003F7A68" w:rsidRPr="007D3700" w:rsidRDefault="003F7A68" w:rsidP="00FD5D58">
      <w:pPr>
        <w:pStyle w:val="Odsekzoznamu"/>
        <w:numPr>
          <w:ilvl w:val="0"/>
          <w:numId w:val="17"/>
        </w:numPr>
        <w:spacing w:after="0" w:line="240" w:lineRule="auto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sprístupnil vyhlásenie o parametroch podľa osobitného predpisu</w:t>
      </w:r>
      <w:r w:rsidR="00A02248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  <w:vertAlign w:val="superscript"/>
        </w:rPr>
        <w:t>9</w:t>
      </w:r>
      <w:r w:rsidRPr="007D3700">
        <w:rPr>
          <w:rFonts w:ascii="Times New Roman" w:hAnsi="Times New Roman"/>
          <w:sz w:val="24"/>
          <w:szCs w:val="24"/>
        </w:rPr>
        <w:t xml:space="preserve">) </w:t>
      </w:r>
      <w:r w:rsidR="00DF11F9" w:rsidRPr="007D3700">
        <w:rPr>
          <w:rFonts w:ascii="Times New Roman" w:hAnsi="Times New Roman"/>
          <w:sz w:val="24"/>
          <w:szCs w:val="24"/>
        </w:rPr>
        <w:t xml:space="preserve">alebo sprievodnú dokumentáciu podľa § 2 ods. </w:t>
      </w:r>
      <w:r w:rsidR="00517BFE" w:rsidRPr="007D3700">
        <w:rPr>
          <w:rFonts w:ascii="Times New Roman" w:hAnsi="Times New Roman"/>
          <w:sz w:val="24"/>
          <w:szCs w:val="24"/>
        </w:rPr>
        <w:t>3</w:t>
      </w:r>
      <w:r w:rsidR="00DF11F9" w:rsidRPr="007D3700">
        <w:rPr>
          <w:rFonts w:ascii="Times New Roman" w:hAnsi="Times New Roman"/>
          <w:sz w:val="24"/>
          <w:szCs w:val="24"/>
        </w:rPr>
        <w:t xml:space="preserve">, </w:t>
      </w:r>
      <w:r w:rsidRPr="007D3700">
        <w:rPr>
          <w:rFonts w:ascii="Times New Roman" w:hAnsi="Times New Roman"/>
          <w:sz w:val="24"/>
          <w:szCs w:val="24"/>
        </w:rPr>
        <w:t xml:space="preserve">v inom ako </w:t>
      </w:r>
      <w:r w:rsidR="009036B3" w:rsidRPr="007D3700">
        <w:rPr>
          <w:rFonts w:ascii="Times New Roman" w:hAnsi="Times New Roman"/>
          <w:sz w:val="24"/>
          <w:szCs w:val="24"/>
        </w:rPr>
        <w:t xml:space="preserve">v </w:t>
      </w:r>
      <w:r w:rsidRPr="007D3700">
        <w:rPr>
          <w:rFonts w:ascii="Times New Roman" w:hAnsi="Times New Roman"/>
          <w:sz w:val="24"/>
          <w:szCs w:val="24"/>
        </w:rPr>
        <w:t>štátnom jazyku,</w:t>
      </w:r>
    </w:p>
    <w:p w:rsidR="003F7A68" w:rsidRPr="007D3700" w:rsidRDefault="003F7A68" w:rsidP="00FD5D58">
      <w:pPr>
        <w:pStyle w:val="Odsekzoznamu"/>
        <w:numPr>
          <w:ilvl w:val="0"/>
          <w:numId w:val="17"/>
        </w:numPr>
        <w:spacing w:after="0" w:line="240" w:lineRule="auto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ako výrobca nevedie v registratúre po určený čas dokumentáciu týkajúcu sa SK vyhlásení výrobcu podľa § 6 ods. 1, vrátane súvisiacich podkladových písomností a úplnej dokumentácie podľa tohto zákona</w:t>
      </w:r>
      <w:r w:rsidR="005D3652" w:rsidRPr="007D3700">
        <w:rPr>
          <w:rFonts w:ascii="Times New Roman" w:hAnsi="Times New Roman"/>
          <w:sz w:val="24"/>
          <w:szCs w:val="24"/>
        </w:rPr>
        <w:t>.“.</w:t>
      </w:r>
    </w:p>
    <w:p w:rsidR="007060C3" w:rsidRPr="007D3700" w:rsidRDefault="008D254C" w:rsidP="00915AE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3F7A68" w:rsidRPr="007D3700" w:rsidRDefault="003F7A68" w:rsidP="00FD5D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Doterajšie odseky 4 až 8 sa označujú ako odseky 5 až 9. </w:t>
      </w:r>
    </w:p>
    <w:p w:rsidR="007060C3" w:rsidRPr="007D3700" w:rsidRDefault="007060C3" w:rsidP="00FD5D58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</w:p>
    <w:p w:rsidR="00D93D73" w:rsidRPr="007D3700" w:rsidRDefault="003F7A68" w:rsidP="00FD5D58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Poznámka pod čiarou k odkazu 37 znie:</w:t>
      </w:r>
      <w:r w:rsidR="0014129F" w:rsidRPr="007D3700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7060C3" w:rsidRPr="007D3700" w:rsidRDefault="007060C3" w:rsidP="00FD5D58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</w:p>
    <w:p w:rsidR="00337638" w:rsidRPr="007D3700" w:rsidRDefault="00D93D73" w:rsidP="00FD5D58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="00733C09" w:rsidRPr="007D3700">
        <w:rPr>
          <w:rFonts w:ascii="Times New Roman" w:hAnsi="Times New Roman"/>
          <w:sz w:val="24"/>
          <w:szCs w:val="24"/>
          <w:vertAlign w:val="superscript"/>
        </w:rPr>
        <w:t>37</w:t>
      </w:r>
      <w:r w:rsidR="00733C09" w:rsidRPr="007D3700">
        <w:rPr>
          <w:rFonts w:ascii="Times New Roman" w:hAnsi="Times New Roman"/>
          <w:sz w:val="24"/>
          <w:szCs w:val="24"/>
        </w:rPr>
        <w:t>)</w:t>
      </w:r>
      <w:r w:rsidR="007060C3" w:rsidRPr="007D3700">
        <w:rPr>
          <w:rFonts w:ascii="Times New Roman" w:hAnsi="Times New Roman"/>
          <w:sz w:val="24"/>
          <w:szCs w:val="24"/>
        </w:rPr>
        <w:tab/>
      </w:r>
      <w:r w:rsidR="00337638" w:rsidRPr="007D3700">
        <w:rPr>
          <w:rFonts w:ascii="Times New Roman" w:hAnsi="Times New Roman"/>
          <w:sz w:val="24"/>
          <w:szCs w:val="24"/>
          <w:lang w:eastAsia="sk-SK"/>
        </w:rPr>
        <w:t>Kapitola IV a príloha II nariadenia Európskeho parlamentu a Rady (ES) č. 765/2008 z 9. júla 2008, ktorým sa stanovujú požiadavky akreditácie a ktorým sa zrušuje nariadenie (EHS) č. 339/93 (Ú. v. EÚ L 218, 13.8.2008) v platnom znení</w:t>
      </w:r>
      <w:r w:rsidR="00337638" w:rsidRPr="007D3700">
        <w:rPr>
          <w:rFonts w:ascii="Times New Roman" w:hAnsi="Times New Roman"/>
          <w:sz w:val="24"/>
          <w:szCs w:val="24"/>
        </w:rPr>
        <w:t>.</w:t>
      </w:r>
    </w:p>
    <w:p w:rsidR="00337638" w:rsidRPr="007D3700" w:rsidRDefault="00337638" w:rsidP="00FD5D58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eastAsia="Times New Roman" w:hAnsi="Times New Roman"/>
          <w:sz w:val="24"/>
        </w:rPr>
        <w:t xml:space="preserve"> </w:t>
      </w:r>
      <w:r w:rsidRPr="007D3700">
        <w:rPr>
          <w:rFonts w:ascii="Times New Roman" w:eastAsia="Times New Roman" w:hAnsi="Times New Roman"/>
          <w:sz w:val="24"/>
        </w:rPr>
        <w:tab/>
        <w:t>Čl. 8  a 9 nariadenia (EÚ) č. 305/2011 v platnom znení.</w:t>
      </w:r>
    </w:p>
    <w:p w:rsidR="00337638" w:rsidRPr="007D3700" w:rsidRDefault="00337638" w:rsidP="00FD5D58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Čl. 17 a 18 nariadenia (EÚ) 2024/3110.“.</w:t>
      </w:r>
    </w:p>
    <w:p w:rsidR="00337638" w:rsidRPr="007D3700" w:rsidRDefault="00337638" w:rsidP="0020391D">
      <w:pPr>
        <w:spacing w:after="0" w:line="240" w:lineRule="auto"/>
        <w:ind w:left="704" w:hanging="420"/>
        <w:jc w:val="both"/>
        <w:rPr>
          <w:rFonts w:ascii="Times New Roman" w:hAnsi="Times New Roman"/>
          <w:sz w:val="24"/>
          <w:szCs w:val="24"/>
        </w:rPr>
      </w:pPr>
    </w:p>
    <w:p w:rsidR="00915BFA" w:rsidRPr="007D3700" w:rsidRDefault="00915BFA" w:rsidP="00FD5D58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27 ods. 5 sa suma „50 000 eur“ nahrádza sumou „100 000 eur“ a vypúšťajú sa písmená a) a e).</w:t>
      </w:r>
    </w:p>
    <w:p w:rsidR="007060C3" w:rsidRPr="007D3700" w:rsidRDefault="007060C3" w:rsidP="0020391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04876" w:rsidRPr="007D3700" w:rsidRDefault="00404876" w:rsidP="00FD5D5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Doterajšie písmená b) až d) sa označujú ako písmená a) až c)</w:t>
      </w:r>
      <w:r w:rsidR="00BA12B8" w:rsidRPr="007D3700">
        <w:rPr>
          <w:rFonts w:ascii="Times New Roman" w:hAnsi="Times New Roman"/>
          <w:sz w:val="24"/>
          <w:szCs w:val="24"/>
        </w:rPr>
        <w:t>.</w:t>
      </w:r>
    </w:p>
    <w:p w:rsidR="00126B9D" w:rsidRPr="007D3700" w:rsidRDefault="00126B9D" w:rsidP="0020391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26B9D" w:rsidRPr="007D3700" w:rsidRDefault="00126B9D" w:rsidP="0023730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27 ods</w:t>
      </w:r>
      <w:r w:rsidR="00915BFA" w:rsidRPr="007D3700">
        <w:rPr>
          <w:rFonts w:ascii="Times New Roman" w:hAnsi="Times New Roman"/>
          <w:sz w:val="24"/>
          <w:szCs w:val="24"/>
        </w:rPr>
        <w:t>.</w:t>
      </w:r>
      <w:r w:rsidRPr="007D3700">
        <w:rPr>
          <w:rFonts w:ascii="Times New Roman" w:hAnsi="Times New Roman"/>
          <w:sz w:val="24"/>
          <w:szCs w:val="24"/>
        </w:rPr>
        <w:t xml:space="preserve"> 5 písmeno a) znie:</w:t>
      </w:r>
    </w:p>
    <w:p w:rsidR="00126B9D" w:rsidRPr="007D3700" w:rsidRDefault="00126B9D" w:rsidP="00126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B9D" w:rsidRPr="007D3700" w:rsidRDefault="00126B9D" w:rsidP="00FD5D58">
      <w:p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„a)</w:t>
      </w:r>
      <w:r w:rsidRPr="007D3700">
        <w:rPr>
          <w:rFonts w:ascii="Times New Roman" w:hAnsi="Times New Roman"/>
          <w:sz w:val="24"/>
          <w:szCs w:val="24"/>
        </w:rPr>
        <w:tab/>
        <w:t xml:space="preserve">neoprávnene urobil SK vyhlásenie </w:t>
      </w:r>
      <w:r w:rsidR="000C5527" w:rsidRPr="007D3700">
        <w:rPr>
          <w:rFonts w:ascii="Times New Roman" w:hAnsi="Times New Roman"/>
          <w:sz w:val="24"/>
          <w:szCs w:val="24"/>
        </w:rPr>
        <w:t xml:space="preserve">výrobcu, </w:t>
      </w:r>
      <w:r w:rsidRPr="007D3700">
        <w:rPr>
          <w:rFonts w:ascii="Times New Roman" w:hAnsi="Times New Roman"/>
          <w:sz w:val="24"/>
          <w:szCs w:val="24"/>
        </w:rPr>
        <w:t>alebo vyhlásenie o parametroch podľa osobitného predpisu</w:t>
      </w:r>
      <w:r w:rsidR="003925CA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  <w:vertAlign w:val="superscript"/>
        </w:rPr>
        <w:t>9</w:t>
      </w:r>
      <w:r w:rsidRPr="007D3700">
        <w:rPr>
          <w:rFonts w:ascii="Times New Roman" w:hAnsi="Times New Roman"/>
          <w:sz w:val="24"/>
          <w:szCs w:val="24"/>
        </w:rPr>
        <w:t>) alebo neurobil</w:t>
      </w:r>
      <w:r w:rsidR="00644059" w:rsidRPr="007D3700">
        <w:rPr>
          <w:rFonts w:ascii="Times New Roman" w:hAnsi="Times New Roman"/>
          <w:sz w:val="24"/>
          <w:szCs w:val="24"/>
        </w:rPr>
        <w:t xml:space="preserve"> takéto</w:t>
      </w:r>
      <w:r w:rsidRPr="007D3700">
        <w:rPr>
          <w:rFonts w:ascii="Times New Roman" w:hAnsi="Times New Roman"/>
          <w:sz w:val="24"/>
          <w:szCs w:val="24"/>
        </w:rPr>
        <w:t xml:space="preserve"> SK vyhlásenie</w:t>
      </w:r>
      <w:r w:rsidR="000C5527" w:rsidRPr="007D3700">
        <w:rPr>
          <w:rFonts w:ascii="Times New Roman" w:hAnsi="Times New Roman"/>
          <w:sz w:val="24"/>
          <w:szCs w:val="24"/>
        </w:rPr>
        <w:t xml:space="preserve"> výrobcu,</w:t>
      </w:r>
      <w:r w:rsidRPr="007D3700">
        <w:rPr>
          <w:rFonts w:ascii="Times New Roman" w:hAnsi="Times New Roman"/>
          <w:sz w:val="24"/>
          <w:szCs w:val="24"/>
        </w:rPr>
        <w:t xml:space="preserve"> alebo vyhlásenie o parametroch podľa osobitného predpisu</w:t>
      </w:r>
      <w:r w:rsidR="003925CA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  <w:vertAlign w:val="superscript"/>
        </w:rPr>
        <w:t>9</w:t>
      </w:r>
      <w:r w:rsidR="00503F65" w:rsidRPr="007D3700">
        <w:rPr>
          <w:rFonts w:ascii="Times New Roman" w:hAnsi="Times New Roman"/>
          <w:sz w:val="24"/>
          <w:szCs w:val="24"/>
        </w:rPr>
        <w:t>)</w:t>
      </w:r>
      <w:r w:rsidR="00644059" w:rsidRPr="007D3700">
        <w:rPr>
          <w:rFonts w:ascii="Times New Roman" w:hAnsi="Times New Roman"/>
          <w:sz w:val="24"/>
          <w:szCs w:val="24"/>
        </w:rPr>
        <w:t xml:space="preserve"> hoci tak urobiť mal</w:t>
      </w:r>
      <w:r w:rsidRPr="007D3700">
        <w:rPr>
          <w:rFonts w:ascii="Times New Roman" w:hAnsi="Times New Roman"/>
          <w:sz w:val="24"/>
          <w:szCs w:val="24"/>
        </w:rPr>
        <w:t xml:space="preserve">,“. </w:t>
      </w:r>
    </w:p>
    <w:p w:rsidR="00126B9D" w:rsidRPr="007D3700" w:rsidRDefault="00126B9D" w:rsidP="00237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BFA" w:rsidRPr="007D3700" w:rsidRDefault="00915BFA" w:rsidP="002373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</w:rPr>
        <w:t>V § 27 sa odsek 5 dopĺňa písmenami d) až i), ktoré znejú:</w:t>
      </w:r>
    </w:p>
    <w:p w:rsidR="007060C3" w:rsidRPr="007D3700" w:rsidRDefault="007060C3" w:rsidP="0020391D">
      <w:pPr>
        <w:spacing w:after="0" w:line="240" w:lineRule="auto"/>
        <w:ind w:left="349"/>
        <w:jc w:val="both"/>
        <w:rPr>
          <w:rFonts w:ascii="Times New Roman" w:hAnsi="Times New Roman"/>
          <w:sz w:val="24"/>
          <w:szCs w:val="24"/>
        </w:rPr>
      </w:pPr>
    </w:p>
    <w:p w:rsidR="00221EED" w:rsidRPr="007D3700" w:rsidRDefault="00432B2A" w:rsidP="00FD5D58">
      <w:p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="00D93D73" w:rsidRPr="007D3700">
        <w:rPr>
          <w:rFonts w:ascii="Times New Roman" w:hAnsi="Times New Roman"/>
          <w:sz w:val="24"/>
          <w:szCs w:val="24"/>
        </w:rPr>
        <w:t>d</w:t>
      </w:r>
      <w:r w:rsidRPr="007D3700">
        <w:rPr>
          <w:rFonts w:ascii="Times New Roman" w:hAnsi="Times New Roman"/>
          <w:sz w:val="24"/>
          <w:szCs w:val="24"/>
        </w:rPr>
        <w:t>)</w:t>
      </w:r>
      <w:r w:rsidR="00915BFA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 xml:space="preserve">neposkytol </w:t>
      </w:r>
      <w:r w:rsidR="009915FA" w:rsidRPr="007D3700">
        <w:rPr>
          <w:rFonts w:ascii="Times New Roman" w:hAnsi="Times New Roman"/>
          <w:sz w:val="24"/>
          <w:szCs w:val="24"/>
        </w:rPr>
        <w:t>hospodársk</w:t>
      </w:r>
      <w:r w:rsidR="002609A6" w:rsidRPr="007D3700">
        <w:rPr>
          <w:rFonts w:ascii="Times New Roman" w:hAnsi="Times New Roman"/>
          <w:sz w:val="24"/>
          <w:szCs w:val="24"/>
        </w:rPr>
        <w:t>emu</w:t>
      </w:r>
      <w:r w:rsidR="009915FA" w:rsidRPr="007D3700">
        <w:rPr>
          <w:rFonts w:ascii="Times New Roman" w:hAnsi="Times New Roman"/>
          <w:sz w:val="24"/>
          <w:szCs w:val="24"/>
        </w:rPr>
        <w:t xml:space="preserve"> </w:t>
      </w:r>
      <w:r w:rsidR="008649E4" w:rsidRPr="007D3700">
        <w:rPr>
          <w:rFonts w:ascii="Times New Roman" w:hAnsi="Times New Roman"/>
          <w:sz w:val="24"/>
          <w:szCs w:val="24"/>
        </w:rPr>
        <w:t>subjekt</w:t>
      </w:r>
      <w:r w:rsidR="002609A6" w:rsidRPr="007D3700">
        <w:rPr>
          <w:rFonts w:ascii="Times New Roman" w:hAnsi="Times New Roman"/>
          <w:sz w:val="24"/>
          <w:szCs w:val="24"/>
        </w:rPr>
        <w:t>u</w:t>
      </w:r>
      <w:r w:rsidR="008649E4" w:rsidRPr="007D3700">
        <w:rPr>
          <w:rFonts w:ascii="Times New Roman" w:hAnsi="Times New Roman"/>
          <w:sz w:val="24"/>
          <w:szCs w:val="24"/>
        </w:rPr>
        <w:t>, ktor</w:t>
      </w:r>
      <w:r w:rsidR="002609A6" w:rsidRPr="007D3700">
        <w:rPr>
          <w:rFonts w:ascii="Times New Roman" w:hAnsi="Times New Roman"/>
          <w:sz w:val="24"/>
          <w:szCs w:val="24"/>
        </w:rPr>
        <w:t>ý</w:t>
      </w:r>
      <w:r w:rsidR="008649E4" w:rsidRPr="007D3700">
        <w:rPr>
          <w:rFonts w:ascii="Times New Roman" w:hAnsi="Times New Roman"/>
          <w:sz w:val="24"/>
          <w:szCs w:val="24"/>
        </w:rPr>
        <w:t xml:space="preserve"> sprístupňuj</w:t>
      </w:r>
      <w:r w:rsidR="002609A6" w:rsidRPr="007D3700">
        <w:rPr>
          <w:rFonts w:ascii="Times New Roman" w:hAnsi="Times New Roman"/>
          <w:sz w:val="24"/>
          <w:szCs w:val="24"/>
        </w:rPr>
        <w:t>e</w:t>
      </w:r>
      <w:r w:rsidR="008649E4" w:rsidRPr="007D3700">
        <w:rPr>
          <w:rFonts w:ascii="Times New Roman" w:hAnsi="Times New Roman"/>
          <w:sz w:val="24"/>
          <w:szCs w:val="24"/>
        </w:rPr>
        <w:t xml:space="preserve"> výrobky na trhu online alebo prostredníctvom iných prostriedkov predaja na diaľku</w:t>
      </w:r>
      <w:r w:rsidR="00F25AE4" w:rsidRPr="007D3700">
        <w:rPr>
          <w:rFonts w:ascii="Times New Roman" w:hAnsi="Times New Roman"/>
          <w:sz w:val="24"/>
          <w:szCs w:val="24"/>
        </w:rPr>
        <w:t>,</w:t>
      </w:r>
      <w:r w:rsidR="008649E4" w:rsidRPr="007D3700">
        <w:rPr>
          <w:rFonts w:ascii="Times New Roman" w:hAnsi="Times New Roman"/>
          <w:sz w:val="24"/>
          <w:szCs w:val="24"/>
        </w:rPr>
        <w:t xml:space="preserve"> digitálnu kópiu dátového nosiča a identifikátor výrobku, aby moh</w:t>
      </w:r>
      <w:r w:rsidR="002609A6" w:rsidRPr="007D3700">
        <w:rPr>
          <w:rFonts w:ascii="Times New Roman" w:hAnsi="Times New Roman"/>
          <w:sz w:val="24"/>
          <w:szCs w:val="24"/>
        </w:rPr>
        <w:t>o</w:t>
      </w:r>
      <w:r w:rsidR="008649E4" w:rsidRPr="007D3700">
        <w:rPr>
          <w:rFonts w:ascii="Times New Roman" w:hAnsi="Times New Roman"/>
          <w:sz w:val="24"/>
          <w:szCs w:val="24"/>
        </w:rPr>
        <w:t xml:space="preserve">l sprístupniť tento nosič zákazníkom, </w:t>
      </w:r>
      <w:r w:rsidR="00D93D73" w:rsidRPr="007D3700">
        <w:rPr>
          <w:rFonts w:ascii="Times New Roman" w:hAnsi="Times New Roman"/>
          <w:sz w:val="24"/>
          <w:szCs w:val="24"/>
        </w:rPr>
        <w:t xml:space="preserve">ak </w:t>
      </w:r>
      <w:r w:rsidR="00A11D68" w:rsidRPr="007D3700">
        <w:rPr>
          <w:rFonts w:ascii="Times New Roman" w:hAnsi="Times New Roman"/>
          <w:sz w:val="24"/>
          <w:szCs w:val="24"/>
        </w:rPr>
        <w:t xml:space="preserve">pri predaji </w:t>
      </w:r>
      <w:r w:rsidR="008649E4" w:rsidRPr="007D3700">
        <w:rPr>
          <w:rFonts w:ascii="Times New Roman" w:hAnsi="Times New Roman"/>
          <w:sz w:val="24"/>
          <w:szCs w:val="24"/>
        </w:rPr>
        <w:t xml:space="preserve">nemajú fyzický prístup k výrobku, </w:t>
      </w:r>
    </w:p>
    <w:p w:rsidR="008649E4" w:rsidRPr="007D3700" w:rsidRDefault="00D93D73" w:rsidP="00FD5D58">
      <w:p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e</w:t>
      </w:r>
      <w:r w:rsidR="008649E4" w:rsidRPr="007D3700">
        <w:rPr>
          <w:rFonts w:ascii="Times New Roman" w:hAnsi="Times New Roman"/>
          <w:sz w:val="24"/>
          <w:szCs w:val="24"/>
        </w:rPr>
        <w:t>)</w:t>
      </w:r>
      <w:r w:rsidR="007060C3" w:rsidRPr="007D3700">
        <w:rPr>
          <w:rFonts w:ascii="Times New Roman" w:hAnsi="Times New Roman"/>
          <w:sz w:val="24"/>
          <w:szCs w:val="24"/>
        </w:rPr>
        <w:tab/>
      </w:r>
      <w:r w:rsidR="008649E4" w:rsidRPr="007D3700">
        <w:rPr>
          <w:rFonts w:ascii="Times New Roman" w:hAnsi="Times New Roman"/>
          <w:sz w:val="24"/>
          <w:szCs w:val="24"/>
        </w:rPr>
        <w:t xml:space="preserve">nezabezpečil sprístupnenie </w:t>
      </w:r>
      <w:r w:rsidR="00F25AE4" w:rsidRPr="007D3700">
        <w:rPr>
          <w:rFonts w:ascii="Times New Roman" w:hAnsi="Times New Roman"/>
          <w:sz w:val="24"/>
          <w:szCs w:val="24"/>
        </w:rPr>
        <w:t xml:space="preserve">SK </w:t>
      </w:r>
      <w:r w:rsidR="008649E4" w:rsidRPr="007D3700">
        <w:rPr>
          <w:rFonts w:ascii="Times New Roman" w:hAnsi="Times New Roman"/>
          <w:sz w:val="24"/>
          <w:szCs w:val="24"/>
        </w:rPr>
        <w:t xml:space="preserve">digitálneho pasu výrobku </w:t>
      </w:r>
      <w:r w:rsidR="00F25AE4" w:rsidRPr="007D3700">
        <w:rPr>
          <w:rFonts w:ascii="Times New Roman" w:hAnsi="Times New Roman"/>
          <w:sz w:val="24"/>
          <w:szCs w:val="24"/>
        </w:rPr>
        <w:t xml:space="preserve">najmenej </w:t>
      </w:r>
      <w:r w:rsidR="008649E4" w:rsidRPr="007D3700">
        <w:rPr>
          <w:rFonts w:ascii="Times New Roman" w:hAnsi="Times New Roman"/>
          <w:sz w:val="24"/>
          <w:szCs w:val="24"/>
        </w:rPr>
        <w:t xml:space="preserve">na </w:t>
      </w:r>
      <w:r w:rsidR="00E52320" w:rsidRPr="007D3700">
        <w:rPr>
          <w:rFonts w:ascii="Times New Roman" w:hAnsi="Times New Roman"/>
          <w:sz w:val="24"/>
          <w:szCs w:val="24"/>
        </w:rPr>
        <w:t xml:space="preserve">desať </w:t>
      </w:r>
      <w:r w:rsidR="008649E4" w:rsidRPr="007D3700">
        <w:rPr>
          <w:rFonts w:ascii="Times New Roman" w:hAnsi="Times New Roman"/>
          <w:sz w:val="24"/>
          <w:szCs w:val="24"/>
        </w:rPr>
        <w:t>rokov po uvedení posledného výrobku zodpovedajúceho typu na trh,</w:t>
      </w:r>
    </w:p>
    <w:p w:rsidR="009915FA" w:rsidRPr="007D3700" w:rsidRDefault="00D93D73" w:rsidP="00FD5D58">
      <w:p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f</w:t>
      </w:r>
      <w:r w:rsidR="009B245C" w:rsidRPr="007D3700">
        <w:rPr>
          <w:rFonts w:ascii="Times New Roman" w:hAnsi="Times New Roman"/>
          <w:sz w:val="24"/>
          <w:szCs w:val="24"/>
        </w:rPr>
        <w:t>)</w:t>
      </w:r>
      <w:r w:rsidR="007060C3" w:rsidRPr="007D3700">
        <w:rPr>
          <w:rFonts w:ascii="Times New Roman" w:hAnsi="Times New Roman"/>
          <w:sz w:val="24"/>
          <w:szCs w:val="24"/>
        </w:rPr>
        <w:tab/>
      </w:r>
      <w:r w:rsidR="009B245C" w:rsidRPr="007D3700">
        <w:rPr>
          <w:rFonts w:ascii="Times New Roman" w:hAnsi="Times New Roman"/>
          <w:sz w:val="24"/>
          <w:szCs w:val="24"/>
        </w:rPr>
        <w:t xml:space="preserve">nedodržal lehotu </w:t>
      </w:r>
      <w:r w:rsidR="00E52320" w:rsidRPr="007D3700">
        <w:rPr>
          <w:rFonts w:ascii="Times New Roman" w:hAnsi="Times New Roman"/>
          <w:sz w:val="24"/>
          <w:szCs w:val="24"/>
        </w:rPr>
        <w:t xml:space="preserve">desať </w:t>
      </w:r>
      <w:r w:rsidR="009B245C" w:rsidRPr="007D3700">
        <w:rPr>
          <w:rFonts w:ascii="Times New Roman" w:hAnsi="Times New Roman"/>
          <w:sz w:val="24"/>
          <w:szCs w:val="24"/>
        </w:rPr>
        <w:t xml:space="preserve">rokov </w:t>
      </w:r>
      <w:r w:rsidR="00F25AE4" w:rsidRPr="007D3700">
        <w:rPr>
          <w:rFonts w:ascii="Times New Roman" w:hAnsi="Times New Roman"/>
          <w:sz w:val="24"/>
          <w:szCs w:val="24"/>
        </w:rPr>
        <w:t xml:space="preserve">pre sprístupnenie na trhu </w:t>
      </w:r>
      <w:r w:rsidR="009B245C" w:rsidRPr="007D3700">
        <w:rPr>
          <w:rFonts w:ascii="Times New Roman" w:hAnsi="Times New Roman"/>
          <w:sz w:val="24"/>
          <w:szCs w:val="24"/>
        </w:rPr>
        <w:t>náhradných dielov</w:t>
      </w:r>
      <w:r w:rsidR="00F25AE4" w:rsidRPr="007D3700">
        <w:rPr>
          <w:rFonts w:ascii="Times New Roman" w:hAnsi="Times New Roman"/>
          <w:sz w:val="24"/>
          <w:szCs w:val="24"/>
        </w:rPr>
        <w:t xml:space="preserve">, ktoré nie sú bežne dostupné, pre </w:t>
      </w:r>
      <w:r w:rsidR="009B245C" w:rsidRPr="007D3700">
        <w:rPr>
          <w:rFonts w:ascii="Times New Roman" w:hAnsi="Times New Roman"/>
          <w:sz w:val="24"/>
          <w:szCs w:val="24"/>
        </w:rPr>
        <w:t>výrob</w:t>
      </w:r>
      <w:r w:rsidR="00F25AE4" w:rsidRPr="007D3700">
        <w:rPr>
          <w:rFonts w:ascii="Times New Roman" w:hAnsi="Times New Roman"/>
          <w:sz w:val="24"/>
          <w:szCs w:val="24"/>
        </w:rPr>
        <w:t>o</w:t>
      </w:r>
      <w:r w:rsidR="009B245C" w:rsidRPr="007D3700">
        <w:rPr>
          <w:rFonts w:ascii="Times New Roman" w:hAnsi="Times New Roman"/>
          <w:sz w:val="24"/>
          <w:szCs w:val="24"/>
        </w:rPr>
        <w:t>k</w:t>
      </w:r>
      <w:r w:rsidR="00F25AE4" w:rsidRPr="007D3700">
        <w:rPr>
          <w:rFonts w:ascii="Times New Roman" w:hAnsi="Times New Roman"/>
          <w:sz w:val="24"/>
          <w:szCs w:val="24"/>
        </w:rPr>
        <w:t>, ktorý uvádza na trh, po uvedení</w:t>
      </w:r>
      <w:r w:rsidR="009B245C" w:rsidRPr="007D3700">
        <w:rPr>
          <w:rFonts w:ascii="Times New Roman" w:hAnsi="Times New Roman"/>
          <w:sz w:val="24"/>
          <w:szCs w:val="24"/>
        </w:rPr>
        <w:t xml:space="preserve"> posledného výrobku</w:t>
      </w:r>
      <w:r w:rsidR="00F25AE4" w:rsidRPr="007D3700">
        <w:rPr>
          <w:rFonts w:ascii="Times New Roman" w:hAnsi="Times New Roman"/>
          <w:sz w:val="24"/>
          <w:szCs w:val="24"/>
        </w:rPr>
        <w:t xml:space="preserve"> zodpovedajúceho typu</w:t>
      </w:r>
      <w:r w:rsidRPr="007D3700">
        <w:rPr>
          <w:rFonts w:ascii="Times New Roman" w:hAnsi="Times New Roman"/>
          <w:sz w:val="24"/>
          <w:szCs w:val="24"/>
        </w:rPr>
        <w:t xml:space="preserve"> na trh</w:t>
      </w:r>
      <w:r w:rsidR="00F25AE4" w:rsidRPr="007D3700">
        <w:rPr>
          <w:rFonts w:ascii="Times New Roman" w:hAnsi="Times New Roman"/>
          <w:sz w:val="24"/>
          <w:szCs w:val="24"/>
        </w:rPr>
        <w:t>, hoci mal takú povinnosť</w:t>
      </w:r>
      <w:r w:rsidR="009915FA" w:rsidRPr="007D3700">
        <w:rPr>
          <w:rFonts w:ascii="Times New Roman" w:hAnsi="Times New Roman"/>
          <w:sz w:val="24"/>
          <w:szCs w:val="24"/>
        </w:rPr>
        <w:t>,</w:t>
      </w:r>
    </w:p>
    <w:p w:rsidR="00937F3D" w:rsidRPr="007D3700" w:rsidRDefault="00D93D73" w:rsidP="00FD5D58">
      <w:p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g</w:t>
      </w:r>
      <w:r w:rsidR="009915FA" w:rsidRPr="007D3700">
        <w:rPr>
          <w:rFonts w:ascii="Times New Roman" w:hAnsi="Times New Roman"/>
          <w:sz w:val="24"/>
          <w:szCs w:val="24"/>
        </w:rPr>
        <w:t>)</w:t>
      </w:r>
      <w:r w:rsidR="007060C3" w:rsidRPr="007D3700">
        <w:rPr>
          <w:rFonts w:ascii="Times New Roman" w:hAnsi="Times New Roman"/>
          <w:sz w:val="24"/>
          <w:szCs w:val="24"/>
        </w:rPr>
        <w:tab/>
      </w:r>
      <w:r w:rsidR="009915FA" w:rsidRPr="007D3700">
        <w:rPr>
          <w:rFonts w:ascii="Times New Roman" w:hAnsi="Times New Roman"/>
          <w:sz w:val="24"/>
          <w:szCs w:val="24"/>
        </w:rPr>
        <w:t xml:space="preserve">neprestal vyrábať alebo uvádzať na trh výrobok počas </w:t>
      </w:r>
      <w:r w:rsidR="001E2B08" w:rsidRPr="007D3700">
        <w:rPr>
          <w:rFonts w:ascii="Times New Roman" w:hAnsi="Times New Roman"/>
          <w:sz w:val="24"/>
          <w:szCs w:val="24"/>
        </w:rPr>
        <w:t>po</w:t>
      </w:r>
      <w:r w:rsidR="009915FA" w:rsidRPr="007D3700">
        <w:rPr>
          <w:rFonts w:ascii="Times New Roman" w:hAnsi="Times New Roman"/>
          <w:sz w:val="24"/>
          <w:szCs w:val="24"/>
        </w:rPr>
        <w:t>zastavenia platnosti SK certifikátu</w:t>
      </w:r>
      <w:r w:rsidR="00937F3D" w:rsidRPr="007D3700">
        <w:rPr>
          <w:rFonts w:ascii="Times New Roman" w:hAnsi="Times New Roman"/>
          <w:sz w:val="24"/>
          <w:szCs w:val="24"/>
        </w:rPr>
        <w:t>,</w:t>
      </w:r>
    </w:p>
    <w:p w:rsidR="003F7EFE" w:rsidRPr="007D3700" w:rsidRDefault="009F468D" w:rsidP="00FD5D58">
      <w:p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h)</w:t>
      </w:r>
      <w:r w:rsidRPr="007D3700">
        <w:rPr>
          <w:rFonts w:ascii="Times New Roman" w:hAnsi="Times New Roman"/>
          <w:sz w:val="24"/>
          <w:szCs w:val="24"/>
        </w:rPr>
        <w:tab/>
      </w:r>
      <w:r w:rsidR="00350D8C" w:rsidRPr="007D3700">
        <w:rPr>
          <w:rFonts w:ascii="Times New Roman" w:hAnsi="Times New Roman"/>
          <w:sz w:val="24"/>
          <w:szCs w:val="24"/>
        </w:rPr>
        <w:t>nesplnil</w:t>
      </w:r>
      <w:r w:rsidR="00937F3D" w:rsidRPr="007D3700">
        <w:rPr>
          <w:rFonts w:ascii="Times New Roman" w:hAnsi="Times New Roman"/>
          <w:sz w:val="24"/>
          <w:szCs w:val="24"/>
        </w:rPr>
        <w:t xml:space="preserve"> </w:t>
      </w:r>
      <w:r w:rsidR="00173A09" w:rsidRPr="007D3700">
        <w:rPr>
          <w:rFonts w:ascii="Times New Roman" w:hAnsi="Times New Roman"/>
          <w:sz w:val="24"/>
          <w:szCs w:val="24"/>
        </w:rPr>
        <w:t>povinnosť týkajúcu sa online trhoviska</w:t>
      </w:r>
      <w:r w:rsidR="00915BFA" w:rsidRPr="007D3700">
        <w:rPr>
          <w:rFonts w:ascii="Times New Roman" w:hAnsi="Times New Roman"/>
          <w:sz w:val="24"/>
          <w:szCs w:val="24"/>
        </w:rPr>
        <w:t>,</w:t>
      </w:r>
      <w:r w:rsidR="00937F3D" w:rsidRPr="007D3700">
        <w:rPr>
          <w:rFonts w:ascii="Times New Roman" w:hAnsi="Times New Roman"/>
          <w:sz w:val="24"/>
          <w:szCs w:val="24"/>
          <w:vertAlign w:val="superscript"/>
        </w:rPr>
        <w:t>37a</w:t>
      </w:r>
      <w:r w:rsidR="00915BFA" w:rsidRPr="007D3700">
        <w:rPr>
          <w:rFonts w:ascii="Times New Roman" w:hAnsi="Times New Roman"/>
          <w:sz w:val="24"/>
          <w:szCs w:val="24"/>
        </w:rPr>
        <w:t xml:space="preserve">) </w:t>
      </w:r>
    </w:p>
    <w:p w:rsidR="00937F3D" w:rsidRPr="007D3700" w:rsidRDefault="003F7EFE" w:rsidP="00FD5D58">
      <w:p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lastRenderedPageBreak/>
        <w:t>i)</w:t>
      </w:r>
      <w:r w:rsidR="009F468D" w:rsidRPr="007D3700">
        <w:rPr>
          <w:rFonts w:ascii="Times New Roman" w:hAnsi="Times New Roman"/>
          <w:sz w:val="24"/>
          <w:szCs w:val="24"/>
        </w:rPr>
        <w:tab/>
      </w:r>
      <w:r w:rsidR="00350D8C" w:rsidRPr="007D3700">
        <w:rPr>
          <w:rFonts w:ascii="Times New Roman" w:hAnsi="Times New Roman"/>
          <w:sz w:val="24"/>
          <w:szCs w:val="24"/>
        </w:rPr>
        <w:t>sprístupnil</w:t>
      </w:r>
      <w:r w:rsidRPr="007D3700">
        <w:rPr>
          <w:rFonts w:ascii="Times New Roman" w:hAnsi="Times New Roman"/>
          <w:sz w:val="24"/>
          <w:szCs w:val="24"/>
        </w:rPr>
        <w:t xml:space="preserve"> na </w:t>
      </w:r>
      <w:r w:rsidR="00173A09" w:rsidRPr="007D3700">
        <w:rPr>
          <w:rFonts w:ascii="Times New Roman" w:hAnsi="Times New Roman"/>
          <w:sz w:val="24"/>
          <w:szCs w:val="24"/>
        </w:rPr>
        <w:t>domác</w:t>
      </w:r>
      <w:r w:rsidR="00350D8C" w:rsidRPr="007D3700">
        <w:rPr>
          <w:rFonts w:ascii="Times New Roman" w:hAnsi="Times New Roman"/>
          <w:sz w:val="24"/>
          <w:szCs w:val="24"/>
        </w:rPr>
        <w:t>om</w:t>
      </w:r>
      <w:r w:rsidR="00173A09" w:rsidRPr="007D3700">
        <w:rPr>
          <w:rFonts w:ascii="Times New Roman" w:hAnsi="Times New Roman"/>
          <w:sz w:val="24"/>
          <w:szCs w:val="24"/>
        </w:rPr>
        <w:t xml:space="preserve"> trh</w:t>
      </w:r>
      <w:r w:rsidR="00350D8C" w:rsidRPr="007D3700">
        <w:rPr>
          <w:rFonts w:ascii="Times New Roman" w:hAnsi="Times New Roman"/>
          <w:sz w:val="24"/>
          <w:szCs w:val="24"/>
        </w:rPr>
        <w:t>u</w:t>
      </w:r>
      <w:r w:rsidRPr="007D3700">
        <w:rPr>
          <w:rFonts w:ascii="Times New Roman" w:hAnsi="Times New Roman"/>
          <w:sz w:val="24"/>
          <w:szCs w:val="24"/>
        </w:rPr>
        <w:t xml:space="preserve"> výrobok, ktorý nie je v súlade s parametrami výrobku</w:t>
      </w:r>
      <w:r w:rsidR="00350D8C" w:rsidRPr="007D3700">
        <w:rPr>
          <w:rFonts w:ascii="Times New Roman" w:hAnsi="Times New Roman"/>
          <w:sz w:val="24"/>
          <w:szCs w:val="24"/>
        </w:rPr>
        <w:t xml:space="preserve"> deklarovanými v SK vyhlásení</w:t>
      </w:r>
      <w:r w:rsidR="00FF4CB7" w:rsidRPr="007D3700">
        <w:rPr>
          <w:rFonts w:ascii="Times New Roman" w:hAnsi="Times New Roman"/>
          <w:sz w:val="24"/>
          <w:szCs w:val="24"/>
        </w:rPr>
        <w:t xml:space="preserve"> výrobcu</w:t>
      </w:r>
      <w:r w:rsidR="00350D8C" w:rsidRPr="007D3700">
        <w:rPr>
          <w:rFonts w:ascii="Times New Roman" w:hAnsi="Times New Roman"/>
          <w:sz w:val="24"/>
          <w:szCs w:val="24"/>
        </w:rPr>
        <w:t>, alebo vo vyhlásení o parametroch podľa osobitného predpisu</w:t>
      </w:r>
      <w:r w:rsidR="00915BFA" w:rsidRPr="007D3700">
        <w:rPr>
          <w:rFonts w:ascii="Times New Roman" w:hAnsi="Times New Roman"/>
          <w:sz w:val="24"/>
          <w:szCs w:val="24"/>
        </w:rPr>
        <w:t>.</w:t>
      </w:r>
      <w:r w:rsidR="00350D8C" w:rsidRPr="007D3700">
        <w:rPr>
          <w:rFonts w:ascii="Times New Roman" w:hAnsi="Times New Roman"/>
          <w:sz w:val="24"/>
          <w:szCs w:val="24"/>
          <w:vertAlign w:val="superscript"/>
        </w:rPr>
        <w:t>9</w:t>
      </w:r>
      <w:r w:rsidR="00915BFA" w:rsidRPr="007D3700">
        <w:rPr>
          <w:rFonts w:ascii="Times New Roman" w:hAnsi="Times New Roman"/>
          <w:sz w:val="24"/>
          <w:szCs w:val="24"/>
        </w:rPr>
        <w:t>)</w:t>
      </w:r>
      <w:r w:rsidR="009B245C" w:rsidRPr="007D3700">
        <w:rPr>
          <w:rFonts w:ascii="Times New Roman" w:hAnsi="Times New Roman"/>
          <w:sz w:val="24"/>
          <w:szCs w:val="24"/>
        </w:rPr>
        <w:t>“.</w:t>
      </w:r>
    </w:p>
    <w:p w:rsidR="00937F3D" w:rsidRPr="007D3700" w:rsidRDefault="00937F3D" w:rsidP="0020391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937F3D" w:rsidRPr="007D3700" w:rsidRDefault="00937F3D" w:rsidP="00FD5D5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D3700">
        <w:rPr>
          <w:rFonts w:ascii="Times New Roman" w:hAnsi="Times New Roman"/>
          <w:sz w:val="24"/>
          <w:szCs w:val="24"/>
        </w:rPr>
        <w:t>Poznámka pod čiarou k odkazu 37a znie:</w:t>
      </w:r>
      <w:r w:rsidRPr="007D3700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937F3D" w:rsidRPr="007D3700" w:rsidRDefault="00937F3D" w:rsidP="00FD5D5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37F3D" w:rsidRPr="007D3700" w:rsidRDefault="00937F3D" w:rsidP="00FD5D5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37</w:t>
      </w:r>
      <w:r w:rsidR="0029377A" w:rsidRPr="007D3700">
        <w:rPr>
          <w:rFonts w:ascii="Times New Roman" w:hAnsi="Times New Roman"/>
          <w:sz w:val="24"/>
          <w:szCs w:val="24"/>
          <w:vertAlign w:val="superscript"/>
        </w:rPr>
        <w:t>a</w:t>
      </w:r>
      <w:r w:rsidRPr="007D3700">
        <w:rPr>
          <w:rFonts w:ascii="Times New Roman" w:hAnsi="Times New Roman"/>
          <w:sz w:val="24"/>
          <w:szCs w:val="24"/>
        </w:rPr>
        <w:t>)</w:t>
      </w:r>
      <w:r w:rsidRPr="007D3700">
        <w:rPr>
          <w:rFonts w:ascii="Times New Roman" w:hAnsi="Times New Roman"/>
          <w:sz w:val="24"/>
          <w:szCs w:val="24"/>
        </w:rPr>
        <w:tab/>
        <w:t>Čl. 28 nariadenia (EÚ) 2024/3110.“.</w:t>
      </w:r>
    </w:p>
    <w:p w:rsidR="007060C3" w:rsidRDefault="007060C3" w:rsidP="00237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7FCE" w:rsidRPr="007D3700" w:rsidRDefault="00F77FCE" w:rsidP="00237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3786" w:rsidRPr="007D3700" w:rsidRDefault="00BD3786" w:rsidP="00FD5D5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27 sa za odsek 5 vkladá nový odsek 6, ktorý znie:</w:t>
      </w:r>
    </w:p>
    <w:p w:rsidR="00BD3786" w:rsidRPr="007D3700" w:rsidRDefault="00BD3786" w:rsidP="00F936E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D3786" w:rsidRPr="007D3700" w:rsidRDefault="00BD3786" w:rsidP="00FD5D58">
      <w:pPr>
        <w:tabs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„(6)</w:t>
      </w:r>
      <w:r w:rsidRPr="007D3700">
        <w:rPr>
          <w:rFonts w:ascii="Times New Roman" w:hAnsi="Times New Roman"/>
          <w:sz w:val="24"/>
          <w:szCs w:val="24"/>
        </w:rPr>
        <w:tab/>
        <w:t>Orgán</w:t>
      </w:r>
      <w:r w:rsidR="000A7EA1" w:rsidRPr="007D3700">
        <w:rPr>
          <w:rFonts w:ascii="Times New Roman" w:hAnsi="Times New Roman"/>
          <w:sz w:val="24"/>
          <w:szCs w:val="24"/>
        </w:rPr>
        <w:t xml:space="preserve"> štátnej kontroly</w:t>
      </w:r>
      <w:r w:rsidRPr="007D3700">
        <w:rPr>
          <w:rFonts w:ascii="Times New Roman" w:hAnsi="Times New Roman"/>
          <w:sz w:val="24"/>
          <w:szCs w:val="24"/>
        </w:rPr>
        <w:t xml:space="preserve"> uloží pokutu od 200 eur do 5 000 eur tomu, kto poruší inú povinnosť hospodárskeho subjektu ako povinnosť podľa odsekov 4 a 5.“.</w:t>
      </w:r>
    </w:p>
    <w:p w:rsidR="00BC064F" w:rsidRPr="007D3700" w:rsidRDefault="00BC064F" w:rsidP="00F936E4">
      <w:pPr>
        <w:tabs>
          <w:tab w:val="left" w:pos="1134"/>
        </w:tabs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</w:p>
    <w:p w:rsidR="00BC064F" w:rsidRPr="007D3700" w:rsidRDefault="00BC064F" w:rsidP="00F936E4">
      <w:pPr>
        <w:tabs>
          <w:tab w:val="left" w:pos="1134"/>
        </w:tabs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Doterajšie odseky 6 až 9 sa označujú ako odseky 7 až 10</w:t>
      </w:r>
    </w:p>
    <w:p w:rsidR="00BD3786" w:rsidRPr="007D3700" w:rsidRDefault="00BD3786" w:rsidP="00F936E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15BFA" w:rsidRPr="007D3700" w:rsidRDefault="00915BFA" w:rsidP="00FD5D5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27 ods. </w:t>
      </w:r>
      <w:r w:rsidR="00BC064F" w:rsidRPr="007D3700">
        <w:rPr>
          <w:rFonts w:ascii="Times New Roman" w:hAnsi="Times New Roman"/>
          <w:sz w:val="24"/>
          <w:szCs w:val="24"/>
        </w:rPr>
        <w:t xml:space="preserve">7 </w:t>
      </w:r>
      <w:r w:rsidRPr="007D3700">
        <w:rPr>
          <w:rFonts w:ascii="Times New Roman" w:hAnsi="Times New Roman"/>
          <w:sz w:val="24"/>
          <w:szCs w:val="24"/>
        </w:rPr>
        <w:t xml:space="preserve">sa slová „odsekov 1 až 4“ nahrádzajú slovami „odsekov 1 až </w:t>
      </w:r>
      <w:r w:rsidR="00BD3786" w:rsidRPr="007D3700">
        <w:rPr>
          <w:rFonts w:ascii="Times New Roman" w:hAnsi="Times New Roman"/>
          <w:sz w:val="24"/>
          <w:szCs w:val="24"/>
        </w:rPr>
        <w:t>6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915BFA" w:rsidRPr="007D3700" w:rsidRDefault="00915BFA" w:rsidP="0023730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15BFA" w:rsidRPr="007D3700" w:rsidRDefault="00915BFA" w:rsidP="00FD5D5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27 ods. </w:t>
      </w:r>
      <w:r w:rsidR="00BC064F" w:rsidRPr="007D3700">
        <w:rPr>
          <w:rFonts w:ascii="Times New Roman" w:hAnsi="Times New Roman"/>
          <w:sz w:val="24"/>
          <w:szCs w:val="24"/>
        </w:rPr>
        <w:t>8</w:t>
      </w:r>
      <w:r w:rsidRPr="007D3700">
        <w:rPr>
          <w:rFonts w:ascii="Times New Roman" w:hAnsi="Times New Roman"/>
          <w:sz w:val="24"/>
          <w:szCs w:val="24"/>
        </w:rPr>
        <w:t xml:space="preserve"> sa za slová „prihliada na“ vkladá slovo „závažnosť</w:t>
      </w:r>
      <w:r w:rsidR="0093719E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</w:rPr>
        <w:t>“.</w:t>
      </w:r>
    </w:p>
    <w:p w:rsidR="00915BFA" w:rsidRPr="007D3700" w:rsidRDefault="00915BFA" w:rsidP="00237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BFA" w:rsidRPr="007D3700" w:rsidRDefault="00915BFA" w:rsidP="00FD5D58">
      <w:pPr>
        <w:numPr>
          <w:ilvl w:val="0"/>
          <w:numId w:val="1"/>
        </w:numPr>
        <w:spacing w:after="0" w:line="240" w:lineRule="auto"/>
        <w:ind w:left="567" w:hanging="64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27 ods. </w:t>
      </w:r>
      <w:r w:rsidR="00BC064F" w:rsidRPr="007D3700">
        <w:rPr>
          <w:rFonts w:ascii="Times New Roman" w:hAnsi="Times New Roman"/>
          <w:sz w:val="24"/>
          <w:szCs w:val="24"/>
        </w:rPr>
        <w:t xml:space="preserve">9 </w:t>
      </w:r>
      <w:r w:rsidRPr="007D3700">
        <w:rPr>
          <w:rFonts w:ascii="Times New Roman" w:hAnsi="Times New Roman"/>
          <w:sz w:val="24"/>
          <w:szCs w:val="24"/>
        </w:rPr>
        <w:t>sa vypúšťajú slová „do šiestich mesiacov odo dňa, keď sa správny orgán dozvedel o správnom delikte a o tom, kto sa ho dopustil, najneskôr však“.</w:t>
      </w:r>
    </w:p>
    <w:p w:rsidR="00915BFA" w:rsidRPr="007D3700" w:rsidRDefault="00915BFA" w:rsidP="00FD5D58">
      <w:pPr>
        <w:spacing w:after="0" w:line="240" w:lineRule="auto"/>
        <w:ind w:left="567" w:hanging="643"/>
        <w:jc w:val="both"/>
        <w:rPr>
          <w:rFonts w:ascii="Times New Roman" w:hAnsi="Times New Roman"/>
          <w:sz w:val="24"/>
          <w:szCs w:val="24"/>
        </w:rPr>
      </w:pPr>
    </w:p>
    <w:p w:rsidR="00915BFA" w:rsidRPr="007D3700" w:rsidRDefault="00915BFA" w:rsidP="00FD5D58">
      <w:pPr>
        <w:numPr>
          <w:ilvl w:val="0"/>
          <w:numId w:val="1"/>
        </w:numPr>
        <w:spacing w:after="0" w:line="240" w:lineRule="auto"/>
        <w:ind w:left="567" w:hanging="64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§ 27 sa dopĺňa odsekom 1</w:t>
      </w:r>
      <w:r w:rsidR="00BC064F" w:rsidRPr="007D3700">
        <w:rPr>
          <w:rFonts w:ascii="Times New Roman" w:hAnsi="Times New Roman"/>
          <w:sz w:val="24"/>
          <w:szCs w:val="24"/>
        </w:rPr>
        <w:t>1</w:t>
      </w:r>
      <w:r w:rsidRPr="007D3700">
        <w:rPr>
          <w:rFonts w:ascii="Times New Roman" w:hAnsi="Times New Roman"/>
          <w:sz w:val="24"/>
          <w:szCs w:val="24"/>
        </w:rPr>
        <w:t>, ktorý znie:</w:t>
      </w:r>
    </w:p>
    <w:p w:rsidR="007060C3" w:rsidRPr="007D3700" w:rsidRDefault="007060C3" w:rsidP="001E2B08">
      <w:pPr>
        <w:pStyle w:val="Odsekzoznamu"/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</w:p>
    <w:p w:rsidR="002C2CAD" w:rsidRPr="007D3700" w:rsidRDefault="002C2CAD" w:rsidP="00915BFA">
      <w:pPr>
        <w:pStyle w:val="Odsekzoznamu"/>
        <w:spacing w:after="0" w:line="240" w:lineRule="auto"/>
        <w:ind w:left="567" w:firstLine="283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„(1</w:t>
      </w:r>
      <w:r w:rsidR="00BC064F" w:rsidRPr="007D3700">
        <w:rPr>
          <w:rFonts w:ascii="Times New Roman" w:hAnsi="Times New Roman"/>
          <w:sz w:val="24"/>
          <w:szCs w:val="24"/>
        </w:rPr>
        <w:t>1</w:t>
      </w:r>
      <w:r w:rsidRPr="007D3700">
        <w:rPr>
          <w:rFonts w:ascii="Times New Roman" w:hAnsi="Times New Roman"/>
          <w:sz w:val="24"/>
          <w:szCs w:val="24"/>
        </w:rPr>
        <w:t xml:space="preserve">) Orgán dohľadu </w:t>
      </w:r>
      <w:r w:rsidR="00536A5D" w:rsidRPr="007D3700">
        <w:rPr>
          <w:rFonts w:ascii="Times New Roman" w:hAnsi="Times New Roman"/>
          <w:sz w:val="24"/>
          <w:szCs w:val="24"/>
        </w:rPr>
        <w:t xml:space="preserve">nad domácim trhom </w:t>
      </w:r>
      <w:r w:rsidRPr="007D3700">
        <w:rPr>
          <w:rFonts w:ascii="Times New Roman" w:hAnsi="Times New Roman"/>
          <w:sz w:val="24"/>
          <w:szCs w:val="24"/>
        </w:rPr>
        <w:t xml:space="preserve">uloží tomu, kto marí, ruší alebo inak sťažuje výkon kontroly alebo výkon dohľadu, pokutu od </w:t>
      </w:r>
      <w:r w:rsidR="00FB4478" w:rsidRPr="007D3700">
        <w:rPr>
          <w:rFonts w:ascii="Times New Roman" w:hAnsi="Times New Roman"/>
          <w:sz w:val="24"/>
          <w:szCs w:val="24"/>
        </w:rPr>
        <w:t>5</w:t>
      </w:r>
      <w:r w:rsidRPr="007D3700">
        <w:rPr>
          <w:rFonts w:ascii="Times New Roman" w:hAnsi="Times New Roman"/>
          <w:sz w:val="24"/>
          <w:szCs w:val="24"/>
        </w:rPr>
        <w:t xml:space="preserve">0 eur do </w:t>
      </w:r>
      <w:r w:rsidR="00711D80" w:rsidRPr="007D3700">
        <w:rPr>
          <w:rFonts w:ascii="Times New Roman" w:hAnsi="Times New Roman"/>
          <w:sz w:val="24"/>
          <w:szCs w:val="24"/>
        </w:rPr>
        <w:t>5 000</w:t>
      </w:r>
      <w:r w:rsidRPr="007D3700">
        <w:rPr>
          <w:rFonts w:ascii="Times New Roman" w:hAnsi="Times New Roman"/>
          <w:sz w:val="24"/>
          <w:szCs w:val="24"/>
        </w:rPr>
        <w:t xml:space="preserve"> eur, a to aj opakovane.“.</w:t>
      </w:r>
    </w:p>
    <w:p w:rsidR="00915BFA" w:rsidRPr="007D3700" w:rsidRDefault="00915BFA" w:rsidP="00915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BFA" w:rsidRPr="007D3700" w:rsidRDefault="00915BFA" w:rsidP="00915B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V § 28 odsek 2 znie:</w:t>
      </w:r>
    </w:p>
    <w:p w:rsidR="00A855F4" w:rsidRPr="007D3700" w:rsidRDefault="00A855F4" w:rsidP="00482FE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B245C" w:rsidRPr="007D3700" w:rsidRDefault="009B245C" w:rsidP="00915BFA">
      <w:p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="00A855F4" w:rsidRPr="007D3700">
        <w:rPr>
          <w:rFonts w:ascii="Times New Roman" w:hAnsi="Times New Roman"/>
          <w:sz w:val="24"/>
          <w:szCs w:val="24"/>
        </w:rPr>
        <w:t xml:space="preserve">(2) </w:t>
      </w:r>
      <w:r w:rsidRPr="007D3700">
        <w:rPr>
          <w:rFonts w:ascii="Times New Roman" w:hAnsi="Times New Roman"/>
          <w:sz w:val="24"/>
          <w:szCs w:val="24"/>
        </w:rPr>
        <w:t xml:space="preserve">Podmienky uvádzania výrobkov na domáci trh podľa tohto zákona sa neuplatnia na výrobky, ktoré boli v súlade s právnymi predpismi uvedené na trh v inom členskom štáte Európskej únie alebo </w:t>
      </w:r>
      <w:r w:rsidR="008B5251" w:rsidRPr="007D3700">
        <w:rPr>
          <w:rFonts w:ascii="Times New Roman" w:hAnsi="Times New Roman"/>
          <w:sz w:val="24"/>
          <w:szCs w:val="24"/>
        </w:rPr>
        <w:t>v</w:t>
      </w:r>
      <w:r w:rsidR="007060C3" w:rsidRPr="007D3700">
        <w:rPr>
          <w:rFonts w:ascii="Times New Roman" w:hAnsi="Times New Roman"/>
          <w:sz w:val="24"/>
          <w:szCs w:val="24"/>
        </w:rPr>
        <w:t> Tureckej republike</w:t>
      </w:r>
      <w:r w:rsidRPr="007D3700">
        <w:rPr>
          <w:rFonts w:ascii="Times New Roman" w:hAnsi="Times New Roman"/>
          <w:sz w:val="24"/>
          <w:szCs w:val="24"/>
        </w:rPr>
        <w:t xml:space="preserve">, alebo ktoré majú pôvod a boli </w:t>
      </w:r>
      <w:r w:rsidR="00A74B08" w:rsidRPr="007D3700">
        <w:rPr>
          <w:rFonts w:ascii="Times New Roman" w:hAnsi="Times New Roman"/>
          <w:sz w:val="24"/>
          <w:szCs w:val="24"/>
        </w:rPr>
        <w:t xml:space="preserve">v súlade s právnymi predpismi </w:t>
      </w:r>
      <w:r w:rsidRPr="007D3700">
        <w:rPr>
          <w:rFonts w:ascii="Times New Roman" w:hAnsi="Times New Roman"/>
          <w:sz w:val="24"/>
          <w:szCs w:val="24"/>
        </w:rPr>
        <w:t xml:space="preserve">uvedené na trh v niektorom zo štátov Európskeho združenia voľného obchodu, ktorý je súčasne </w:t>
      </w:r>
      <w:r w:rsidR="00A164EB" w:rsidRPr="007D3700">
        <w:rPr>
          <w:rFonts w:ascii="Times New Roman" w:hAnsi="Times New Roman"/>
          <w:sz w:val="24"/>
          <w:szCs w:val="24"/>
        </w:rPr>
        <w:t xml:space="preserve">zmluvnou </w:t>
      </w:r>
      <w:r w:rsidRPr="007D3700">
        <w:rPr>
          <w:rFonts w:ascii="Times New Roman" w:hAnsi="Times New Roman"/>
          <w:sz w:val="24"/>
          <w:szCs w:val="24"/>
        </w:rPr>
        <w:t xml:space="preserve">stranou </w:t>
      </w:r>
      <w:r w:rsidR="008B5251" w:rsidRPr="007D3700">
        <w:rPr>
          <w:rFonts w:ascii="Times New Roman" w:hAnsi="Times New Roman"/>
          <w:sz w:val="24"/>
          <w:szCs w:val="24"/>
        </w:rPr>
        <w:t>D</w:t>
      </w:r>
      <w:r w:rsidRPr="007D3700">
        <w:rPr>
          <w:rFonts w:ascii="Times New Roman" w:hAnsi="Times New Roman"/>
          <w:sz w:val="24"/>
          <w:szCs w:val="24"/>
        </w:rPr>
        <w:t>ohody o Európskom hospodárskom priestore</w:t>
      </w:r>
      <w:r w:rsidR="005D3652" w:rsidRPr="007D3700">
        <w:rPr>
          <w:rFonts w:ascii="Times New Roman" w:hAnsi="Times New Roman"/>
          <w:sz w:val="24"/>
          <w:szCs w:val="24"/>
        </w:rPr>
        <w:t>;</w:t>
      </w:r>
      <w:r w:rsidR="001A04F2" w:rsidRPr="007D3700">
        <w:rPr>
          <w:rFonts w:ascii="Times New Roman" w:hAnsi="Times New Roman"/>
          <w:sz w:val="24"/>
          <w:szCs w:val="24"/>
        </w:rPr>
        <w:t xml:space="preserve"> § 2 ods. </w:t>
      </w:r>
      <w:r w:rsidR="002E6C23" w:rsidRPr="007D3700">
        <w:rPr>
          <w:rFonts w:ascii="Times New Roman" w:hAnsi="Times New Roman"/>
          <w:sz w:val="24"/>
          <w:szCs w:val="24"/>
        </w:rPr>
        <w:t xml:space="preserve">3 </w:t>
      </w:r>
      <w:r w:rsidR="001A04F2" w:rsidRPr="007D3700">
        <w:rPr>
          <w:rFonts w:ascii="Times New Roman" w:hAnsi="Times New Roman"/>
          <w:sz w:val="24"/>
          <w:szCs w:val="24"/>
        </w:rPr>
        <w:t>sa vzťahuje aj na tieto výrobky.</w:t>
      </w:r>
      <w:r w:rsidR="008B5251" w:rsidRPr="007D3700">
        <w:rPr>
          <w:rFonts w:ascii="Times New Roman" w:hAnsi="Times New Roman"/>
          <w:sz w:val="24"/>
          <w:szCs w:val="24"/>
        </w:rPr>
        <w:t>“.</w:t>
      </w:r>
    </w:p>
    <w:p w:rsidR="00E52320" w:rsidRPr="007D3700" w:rsidRDefault="00E52320" w:rsidP="00482FE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22E50" w:rsidRPr="007D3700" w:rsidRDefault="00E52320" w:rsidP="0023730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Poznámka pod čiarou k odkazu 38 sa vypúšťa.</w:t>
      </w:r>
    </w:p>
    <w:p w:rsidR="00915BFA" w:rsidRPr="007D3700" w:rsidRDefault="00915BFA" w:rsidP="00915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BFA" w:rsidRPr="007D3700" w:rsidRDefault="00915BFA" w:rsidP="00915B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Poznámka pod čiarou k odkazu 39 znie:</w:t>
      </w:r>
      <w:r w:rsidR="007D3700">
        <w:rPr>
          <w:rFonts w:ascii="Times New Roman" w:hAnsi="Times New Roman"/>
          <w:sz w:val="24"/>
          <w:szCs w:val="24"/>
        </w:rPr>
        <w:t xml:space="preserve"> </w:t>
      </w:r>
    </w:p>
    <w:p w:rsidR="00B22E50" w:rsidRPr="007D3700" w:rsidRDefault="00B22E50" w:rsidP="00B22E5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22E50" w:rsidRPr="007D3700" w:rsidRDefault="00B22E50" w:rsidP="00237300">
      <w:p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sz w:val="24"/>
          <w:szCs w:val="24"/>
          <w:vertAlign w:val="superscript"/>
        </w:rPr>
        <w:t>39</w:t>
      </w:r>
      <w:r w:rsidRPr="007D3700">
        <w:rPr>
          <w:rFonts w:ascii="Times New Roman" w:hAnsi="Times New Roman"/>
          <w:sz w:val="24"/>
          <w:szCs w:val="24"/>
        </w:rPr>
        <w:t>)</w:t>
      </w:r>
      <w:r w:rsidR="00915BFA" w:rsidRPr="007D3700">
        <w:rPr>
          <w:rFonts w:ascii="Times New Roman" w:hAnsi="Times New Roman"/>
          <w:sz w:val="24"/>
          <w:szCs w:val="24"/>
        </w:rPr>
        <w:tab/>
      </w:r>
      <w:r w:rsidRPr="007D3700">
        <w:rPr>
          <w:rFonts w:ascii="Times New Roman" w:hAnsi="Times New Roman"/>
          <w:sz w:val="24"/>
          <w:szCs w:val="24"/>
        </w:rPr>
        <w:t>Nariadenie Európskeho parlamentu a Rady (EÚ) č. 1025/2012 z  25. októbra 2012 o európskej normalizácii, ktorým sa menia a dopĺňajú smernice Rady 89/686/EHS a 93/15/EHS a smernice Európskeho parlamentu a Rady 94/9/ES, 94/25/ES, 95/16/ES, 97/23/ES, 98/34/ES, 2004/22/ES, 2007/23/ES, 2009/23/ES a 2009/105/ES a ktorým sa zrušuje rozhodnutie Rady 87/95/EHS a rozhodnutie Európskeho parlamentu a Rady č. 1673/2006/ES (Ú. v. EÚ L 316, 14.11.2012) v platnom znení.“.</w:t>
      </w:r>
    </w:p>
    <w:p w:rsidR="00915BFA" w:rsidRPr="007D3700" w:rsidRDefault="00915BFA" w:rsidP="00915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BFA" w:rsidRPr="007D3700" w:rsidRDefault="00915BFA" w:rsidP="00915BFA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 § 29 ods. 2 sa </w:t>
      </w:r>
      <w:r w:rsidR="00337638" w:rsidRPr="007D3700">
        <w:rPr>
          <w:rFonts w:ascii="Times New Roman" w:hAnsi="Times New Roman"/>
          <w:sz w:val="24"/>
          <w:szCs w:val="24"/>
        </w:rPr>
        <w:t xml:space="preserve">za </w:t>
      </w:r>
      <w:r w:rsidRPr="007D3700">
        <w:rPr>
          <w:rFonts w:ascii="Times New Roman" w:hAnsi="Times New Roman"/>
          <w:sz w:val="24"/>
          <w:szCs w:val="24"/>
        </w:rPr>
        <w:t>slová „sídlom v“ vklad</w:t>
      </w:r>
      <w:r w:rsidR="009F468D" w:rsidRPr="007D3700">
        <w:rPr>
          <w:rFonts w:ascii="Times New Roman" w:hAnsi="Times New Roman"/>
          <w:sz w:val="24"/>
          <w:szCs w:val="24"/>
        </w:rPr>
        <w:t xml:space="preserve">ajú </w:t>
      </w:r>
      <w:r w:rsidRPr="007D3700">
        <w:rPr>
          <w:rFonts w:ascii="Times New Roman" w:hAnsi="Times New Roman"/>
          <w:sz w:val="24"/>
          <w:szCs w:val="24"/>
        </w:rPr>
        <w:t>slová „Slovenskej republike alebo v“.</w:t>
      </w:r>
    </w:p>
    <w:p w:rsidR="009F468D" w:rsidRPr="007D3700" w:rsidRDefault="009F468D" w:rsidP="0023730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15BFA" w:rsidRPr="007D3700" w:rsidRDefault="00915BFA" w:rsidP="00915B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Za § 30a sa vkladá § 30b, ktorý vrátane nadpisu znie:</w:t>
      </w:r>
    </w:p>
    <w:p w:rsidR="007060C3" w:rsidRPr="00F77FCE" w:rsidRDefault="007060C3" w:rsidP="00F77FCE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F607AE" w:rsidRPr="007D3700" w:rsidRDefault="00F607AE" w:rsidP="00915BFA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„</w:t>
      </w:r>
      <w:r w:rsidRPr="007D3700">
        <w:rPr>
          <w:rFonts w:ascii="Times New Roman" w:hAnsi="Times New Roman"/>
          <w:b/>
          <w:bCs/>
          <w:sz w:val="24"/>
          <w:szCs w:val="24"/>
        </w:rPr>
        <w:t>§ 30b</w:t>
      </w:r>
    </w:p>
    <w:p w:rsidR="00F607AE" w:rsidRPr="007D3700" w:rsidRDefault="00F607AE" w:rsidP="00915BFA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Prechodné ustanovenia k úprav</w:t>
      </w:r>
      <w:r w:rsidR="003A52BA" w:rsidRPr="007D3700">
        <w:rPr>
          <w:rFonts w:ascii="Times New Roman" w:hAnsi="Times New Roman"/>
          <w:b/>
          <w:bCs/>
          <w:sz w:val="24"/>
          <w:szCs w:val="24"/>
        </w:rPr>
        <w:t>ám</w:t>
      </w:r>
      <w:r w:rsidRPr="007D3700">
        <w:rPr>
          <w:rFonts w:ascii="Times New Roman" w:hAnsi="Times New Roman"/>
          <w:b/>
          <w:bCs/>
          <w:sz w:val="24"/>
          <w:szCs w:val="24"/>
        </w:rPr>
        <w:t xml:space="preserve"> účinn</w:t>
      </w:r>
      <w:r w:rsidR="003A52BA" w:rsidRPr="007D3700">
        <w:rPr>
          <w:rFonts w:ascii="Times New Roman" w:hAnsi="Times New Roman"/>
          <w:b/>
          <w:bCs/>
          <w:sz w:val="24"/>
          <w:szCs w:val="24"/>
        </w:rPr>
        <w:t>ým</w:t>
      </w:r>
      <w:r w:rsidRPr="007D3700">
        <w:rPr>
          <w:rFonts w:ascii="Times New Roman" w:hAnsi="Times New Roman"/>
          <w:b/>
          <w:bCs/>
          <w:sz w:val="24"/>
          <w:szCs w:val="24"/>
        </w:rPr>
        <w:t xml:space="preserve"> od 8. januára 2026</w:t>
      </w:r>
    </w:p>
    <w:p w:rsidR="007060C3" w:rsidRPr="00F77FCE" w:rsidRDefault="007060C3" w:rsidP="0020391D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F607AE" w:rsidRPr="007D3700" w:rsidRDefault="00F607AE" w:rsidP="00915BFA">
      <w:pPr>
        <w:pStyle w:val="Odsekzoznamu"/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 xml:space="preserve">Výrobky uvedené na domáci trh do </w:t>
      </w:r>
      <w:r w:rsidR="009D0D40" w:rsidRPr="007D3700">
        <w:rPr>
          <w:rFonts w:ascii="Times New Roman" w:hAnsi="Times New Roman"/>
          <w:sz w:val="24"/>
          <w:szCs w:val="24"/>
        </w:rPr>
        <w:t>7</w:t>
      </w:r>
      <w:r w:rsidRPr="007D3700">
        <w:rPr>
          <w:rFonts w:ascii="Times New Roman" w:hAnsi="Times New Roman"/>
          <w:sz w:val="24"/>
          <w:szCs w:val="24"/>
        </w:rPr>
        <w:t xml:space="preserve">. januára 2026 sa považujú za výrobky, ktoré spĺňajú požiadavky na výrobky podľa </w:t>
      </w:r>
      <w:r w:rsidR="00280233" w:rsidRPr="007D3700">
        <w:rPr>
          <w:rFonts w:ascii="Times New Roman" w:hAnsi="Times New Roman"/>
          <w:sz w:val="24"/>
          <w:szCs w:val="24"/>
        </w:rPr>
        <w:t>tohto zákona</w:t>
      </w:r>
      <w:r w:rsidR="00915BFA" w:rsidRPr="007D3700">
        <w:rPr>
          <w:rFonts w:ascii="Times New Roman" w:hAnsi="Times New Roman"/>
          <w:sz w:val="24"/>
          <w:szCs w:val="24"/>
        </w:rPr>
        <w:t xml:space="preserve"> v znení účinnom</w:t>
      </w:r>
      <w:r w:rsidR="00E52320" w:rsidRPr="007D3700">
        <w:rPr>
          <w:rFonts w:ascii="Times New Roman" w:hAnsi="Times New Roman"/>
          <w:sz w:val="24"/>
          <w:szCs w:val="24"/>
        </w:rPr>
        <w:t xml:space="preserve"> od 8. januára 2026</w:t>
      </w:r>
      <w:r w:rsidR="00280233" w:rsidRPr="007D3700">
        <w:rPr>
          <w:rFonts w:ascii="Times New Roman" w:hAnsi="Times New Roman"/>
          <w:sz w:val="24"/>
          <w:szCs w:val="24"/>
        </w:rPr>
        <w:t>.</w:t>
      </w:r>
    </w:p>
    <w:p w:rsidR="007060C3" w:rsidRPr="007D3700" w:rsidRDefault="007060C3" w:rsidP="00915BFA">
      <w:pPr>
        <w:pStyle w:val="Odsekzoznamu"/>
        <w:tabs>
          <w:tab w:val="left" w:pos="993"/>
        </w:tabs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</w:p>
    <w:p w:rsidR="00280233" w:rsidRPr="007D3700" w:rsidRDefault="008943C0" w:rsidP="00915BFA">
      <w:pPr>
        <w:pStyle w:val="Odsekzoznamu"/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SK c</w:t>
      </w:r>
      <w:r w:rsidR="00280233" w:rsidRPr="007D3700">
        <w:rPr>
          <w:rFonts w:ascii="Times New Roman" w:hAnsi="Times New Roman"/>
          <w:sz w:val="24"/>
          <w:szCs w:val="24"/>
        </w:rPr>
        <w:t xml:space="preserve">ertifikáty vydané do </w:t>
      </w:r>
      <w:r w:rsidR="009D0D40" w:rsidRPr="007D3700">
        <w:rPr>
          <w:rFonts w:ascii="Times New Roman" w:hAnsi="Times New Roman"/>
          <w:sz w:val="24"/>
          <w:szCs w:val="24"/>
        </w:rPr>
        <w:t>7</w:t>
      </w:r>
      <w:r w:rsidR="00280233" w:rsidRPr="007D3700">
        <w:rPr>
          <w:rFonts w:ascii="Times New Roman" w:hAnsi="Times New Roman"/>
          <w:sz w:val="24"/>
          <w:szCs w:val="24"/>
        </w:rPr>
        <w:t xml:space="preserve">. januára 2026 zostávajú v platnosti až do uplynutia času ich platnosti, do </w:t>
      </w:r>
      <w:r w:rsidRPr="007D3700">
        <w:rPr>
          <w:rFonts w:ascii="Times New Roman" w:hAnsi="Times New Roman"/>
          <w:sz w:val="24"/>
          <w:szCs w:val="24"/>
        </w:rPr>
        <w:t>ich zrušenia</w:t>
      </w:r>
      <w:r w:rsidR="00280233" w:rsidRPr="007D3700">
        <w:rPr>
          <w:rFonts w:ascii="Times New Roman" w:hAnsi="Times New Roman"/>
          <w:sz w:val="24"/>
          <w:szCs w:val="24"/>
        </w:rPr>
        <w:t xml:space="preserve"> alebo ich nahradenia novými SK certifikátmi.</w:t>
      </w:r>
    </w:p>
    <w:p w:rsidR="007060C3" w:rsidRPr="007D3700" w:rsidRDefault="007060C3" w:rsidP="00915BFA">
      <w:pPr>
        <w:tabs>
          <w:tab w:val="left" w:pos="993"/>
        </w:tabs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</w:p>
    <w:p w:rsidR="00901CF7" w:rsidRPr="007D3700" w:rsidRDefault="008943C0" w:rsidP="00915BFA">
      <w:pPr>
        <w:pStyle w:val="Odsekzoznamu"/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SK t</w:t>
      </w:r>
      <w:r w:rsidR="00280233" w:rsidRPr="007D3700">
        <w:rPr>
          <w:rFonts w:ascii="Times New Roman" w:hAnsi="Times New Roman"/>
          <w:sz w:val="24"/>
          <w:szCs w:val="24"/>
        </w:rPr>
        <w:t xml:space="preserve">echnické </w:t>
      </w:r>
      <w:r w:rsidR="004C219F" w:rsidRPr="007D3700">
        <w:rPr>
          <w:rFonts w:ascii="Times New Roman" w:hAnsi="Times New Roman"/>
          <w:sz w:val="24"/>
          <w:szCs w:val="24"/>
        </w:rPr>
        <w:t>posúd</w:t>
      </w:r>
      <w:r w:rsidR="00280233" w:rsidRPr="007D3700">
        <w:rPr>
          <w:rFonts w:ascii="Times New Roman" w:hAnsi="Times New Roman"/>
          <w:sz w:val="24"/>
          <w:szCs w:val="24"/>
        </w:rPr>
        <w:t xml:space="preserve">enia </w:t>
      </w:r>
      <w:r w:rsidR="0060644F" w:rsidRPr="007D3700">
        <w:rPr>
          <w:rFonts w:ascii="Times New Roman" w:hAnsi="Times New Roman"/>
          <w:sz w:val="24"/>
          <w:szCs w:val="24"/>
        </w:rPr>
        <w:t xml:space="preserve">vydané do </w:t>
      </w:r>
      <w:r w:rsidR="009D0D40" w:rsidRPr="007D3700">
        <w:rPr>
          <w:rFonts w:ascii="Times New Roman" w:hAnsi="Times New Roman"/>
          <w:sz w:val="24"/>
          <w:szCs w:val="24"/>
        </w:rPr>
        <w:t>7</w:t>
      </w:r>
      <w:r w:rsidR="0060644F" w:rsidRPr="007D3700">
        <w:rPr>
          <w:rFonts w:ascii="Times New Roman" w:hAnsi="Times New Roman"/>
          <w:sz w:val="24"/>
          <w:szCs w:val="24"/>
        </w:rPr>
        <w:t>. januára 2026 sa považujú za S</w:t>
      </w:r>
      <w:r w:rsidR="003A52BA" w:rsidRPr="007D3700">
        <w:rPr>
          <w:rFonts w:ascii="Times New Roman" w:hAnsi="Times New Roman"/>
          <w:sz w:val="24"/>
          <w:szCs w:val="24"/>
        </w:rPr>
        <w:t>K</w:t>
      </w:r>
      <w:r w:rsidR="0060644F" w:rsidRPr="007D3700">
        <w:rPr>
          <w:rFonts w:ascii="Times New Roman" w:hAnsi="Times New Roman"/>
          <w:sz w:val="24"/>
          <w:szCs w:val="24"/>
        </w:rPr>
        <w:t xml:space="preserve"> technické </w:t>
      </w:r>
      <w:r w:rsidR="004C219F" w:rsidRPr="007D3700">
        <w:rPr>
          <w:rFonts w:ascii="Times New Roman" w:hAnsi="Times New Roman"/>
          <w:sz w:val="24"/>
          <w:szCs w:val="24"/>
        </w:rPr>
        <w:t>posúd</w:t>
      </w:r>
      <w:r w:rsidR="0060644F" w:rsidRPr="007D3700">
        <w:rPr>
          <w:rFonts w:ascii="Times New Roman" w:hAnsi="Times New Roman"/>
          <w:sz w:val="24"/>
          <w:szCs w:val="24"/>
        </w:rPr>
        <w:t xml:space="preserve">enia do ich </w:t>
      </w:r>
      <w:r w:rsidR="00A74B08" w:rsidRPr="007D3700">
        <w:rPr>
          <w:rFonts w:ascii="Times New Roman" w:hAnsi="Times New Roman"/>
          <w:sz w:val="24"/>
          <w:szCs w:val="24"/>
        </w:rPr>
        <w:t>zrušenia</w:t>
      </w:r>
      <w:r w:rsidR="0060644F" w:rsidRPr="007D3700">
        <w:rPr>
          <w:rFonts w:ascii="Times New Roman" w:hAnsi="Times New Roman"/>
          <w:sz w:val="24"/>
          <w:szCs w:val="24"/>
        </w:rPr>
        <w:t>.</w:t>
      </w:r>
    </w:p>
    <w:p w:rsidR="00901CF7" w:rsidRPr="007D3700" w:rsidRDefault="00901CF7" w:rsidP="00915BFA">
      <w:pPr>
        <w:pStyle w:val="Odsekzoznamu"/>
        <w:tabs>
          <w:tab w:val="left" w:pos="993"/>
        </w:tabs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</w:p>
    <w:p w:rsidR="0060644F" w:rsidRPr="007D3700" w:rsidRDefault="00901CF7" w:rsidP="00915BFA">
      <w:pPr>
        <w:pStyle w:val="Odsekzoznamu"/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Konani</w:t>
      </w:r>
      <w:r w:rsidR="00915BFA" w:rsidRPr="007D3700">
        <w:rPr>
          <w:rFonts w:ascii="Times New Roman" w:hAnsi="Times New Roman"/>
          <w:sz w:val="24"/>
          <w:szCs w:val="24"/>
        </w:rPr>
        <w:t>e</w:t>
      </w:r>
      <w:r w:rsidRPr="007D3700">
        <w:rPr>
          <w:rFonts w:ascii="Times New Roman" w:hAnsi="Times New Roman"/>
          <w:sz w:val="24"/>
          <w:szCs w:val="24"/>
        </w:rPr>
        <w:t xml:space="preserve"> o uložení sankcie začaté a</w:t>
      </w:r>
      <w:r w:rsidR="00915BFA" w:rsidRPr="007D3700">
        <w:rPr>
          <w:rFonts w:ascii="Times New Roman" w:hAnsi="Times New Roman"/>
          <w:sz w:val="24"/>
          <w:szCs w:val="24"/>
        </w:rPr>
        <w:t xml:space="preserve"> právoplatne</w:t>
      </w:r>
      <w:r w:rsidRPr="007D3700">
        <w:rPr>
          <w:rFonts w:ascii="Times New Roman" w:hAnsi="Times New Roman"/>
          <w:sz w:val="24"/>
          <w:szCs w:val="24"/>
        </w:rPr>
        <w:t xml:space="preserve"> neskončené do </w:t>
      </w:r>
      <w:r w:rsidR="001160DD" w:rsidRPr="007D3700">
        <w:rPr>
          <w:rFonts w:ascii="Times New Roman" w:hAnsi="Times New Roman"/>
          <w:sz w:val="24"/>
          <w:szCs w:val="24"/>
        </w:rPr>
        <w:t>7. januára 2026</w:t>
      </w:r>
      <w:r w:rsidR="002F7DE9" w:rsidRPr="007D3700">
        <w:rPr>
          <w:rFonts w:ascii="Times New Roman" w:hAnsi="Times New Roman"/>
          <w:sz w:val="24"/>
          <w:szCs w:val="24"/>
        </w:rPr>
        <w:t>,</w:t>
      </w:r>
      <w:r w:rsidRPr="007D3700">
        <w:rPr>
          <w:rFonts w:ascii="Times New Roman" w:hAnsi="Times New Roman"/>
          <w:sz w:val="24"/>
          <w:szCs w:val="24"/>
        </w:rPr>
        <w:t xml:space="preserve"> sa dokonč</w:t>
      </w:r>
      <w:r w:rsidR="00915BFA" w:rsidRPr="007D3700">
        <w:rPr>
          <w:rFonts w:ascii="Times New Roman" w:hAnsi="Times New Roman"/>
          <w:sz w:val="24"/>
          <w:szCs w:val="24"/>
        </w:rPr>
        <w:t>í</w:t>
      </w:r>
      <w:r w:rsidRPr="007D3700">
        <w:rPr>
          <w:rFonts w:ascii="Times New Roman" w:hAnsi="Times New Roman"/>
          <w:sz w:val="24"/>
          <w:szCs w:val="24"/>
        </w:rPr>
        <w:t xml:space="preserve"> podľa </w:t>
      </w:r>
      <w:r w:rsidR="00915BFA" w:rsidRPr="007D3700">
        <w:rPr>
          <w:rFonts w:ascii="Times New Roman" w:hAnsi="Times New Roman"/>
          <w:sz w:val="24"/>
          <w:szCs w:val="24"/>
        </w:rPr>
        <w:t>tohto zákona v znení</w:t>
      </w:r>
      <w:r w:rsidRPr="007D3700">
        <w:rPr>
          <w:rFonts w:ascii="Times New Roman" w:hAnsi="Times New Roman"/>
          <w:sz w:val="24"/>
          <w:szCs w:val="24"/>
        </w:rPr>
        <w:t xml:space="preserve"> účinn</w:t>
      </w:r>
      <w:r w:rsidR="00915BFA" w:rsidRPr="007D3700">
        <w:rPr>
          <w:rFonts w:ascii="Times New Roman" w:hAnsi="Times New Roman"/>
          <w:sz w:val="24"/>
          <w:szCs w:val="24"/>
        </w:rPr>
        <w:t>om</w:t>
      </w:r>
      <w:r w:rsidRPr="007D3700">
        <w:rPr>
          <w:rFonts w:ascii="Times New Roman" w:hAnsi="Times New Roman"/>
          <w:sz w:val="24"/>
          <w:szCs w:val="24"/>
        </w:rPr>
        <w:t xml:space="preserve"> do </w:t>
      </w:r>
      <w:r w:rsidR="001160DD" w:rsidRPr="007D3700">
        <w:rPr>
          <w:rFonts w:ascii="Times New Roman" w:hAnsi="Times New Roman"/>
          <w:sz w:val="24"/>
          <w:szCs w:val="24"/>
        </w:rPr>
        <w:t>7. januára</w:t>
      </w:r>
      <w:r w:rsidRPr="007D3700">
        <w:rPr>
          <w:rFonts w:ascii="Times New Roman" w:hAnsi="Times New Roman"/>
          <w:sz w:val="24"/>
          <w:szCs w:val="24"/>
        </w:rPr>
        <w:t xml:space="preserve"> 202</w:t>
      </w:r>
      <w:r w:rsidR="001160DD" w:rsidRPr="007D3700">
        <w:rPr>
          <w:rFonts w:ascii="Times New Roman" w:hAnsi="Times New Roman"/>
          <w:sz w:val="24"/>
          <w:szCs w:val="24"/>
        </w:rPr>
        <w:t>6.</w:t>
      </w:r>
      <w:r w:rsidR="0060644F" w:rsidRPr="007D3700">
        <w:rPr>
          <w:rFonts w:ascii="Times New Roman" w:hAnsi="Times New Roman"/>
          <w:sz w:val="24"/>
          <w:szCs w:val="24"/>
        </w:rPr>
        <w:t>“.</w:t>
      </w:r>
    </w:p>
    <w:p w:rsidR="00E253D7" w:rsidRPr="007D3700" w:rsidRDefault="00E253D7" w:rsidP="0020391D">
      <w:pPr>
        <w:pStyle w:val="Odsekzoznamu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80233" w:rsidRPr="007D3700" w:rsidRDefault="0060644F" w:rsidP="0020391D">
      <w:pPr>
        <w:pStyle w:val="Odsekzoznamu"/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Čl. II</w:t>
      </w:r>
    </w:p>
    <w:p w:rsidR="0060644F" w:rsidRPr="007D3700" w:rsidRDefault="0060644F" w:rsidP="0020391D">
      <w:pPr>
        <w:pStyle w:val="Odsekzoznamu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DA2418" w:rsidRPr="007D3700" w:rsidRDefault="0060644F" w:rsidP="007A4E1B">
      <w:pPr>
        <w:pStyle w:val="Odsekzoznamu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3700">
        <w:rPr>
          <w:rFonts w:ascii="Times New Roman" w:hAnsi="Times New Roman"/>
          <w:sz w:val="24"/>
          <w:szCs w:val="24"/>
        </w:rPr>
        <w:t>Tento zákon nadobúda účinnosť 8. januára 2026</w:t>
      </w:r>
      <w:r w:rsidR="00A74B08" w:rsidRPr="007D3700">
        <w:rPr>
          <w:rFonts w:ascii="Times New Roman" w:hAnsi="Times New Roman"/>
          <w:sz w:val="24"/>
          <w:szCs w:val="24"/>
        </w:rPr>
        <w:t xml:space="preserve"> okrem </w:t>
      </w:r>
      <w:r w:rsidR="00E52320" w:rsidRPr="001863D4">
        <w:rPr>
          <w:rFonts w:ascii="Times New Roman" w:hAnsi="Times New Roman"/>
          <w:sz w:val="24"/>
          <w:szCs w:val="24"/>
        </w:rPr>
        <w:t xml:space="preserve">čl. I </w:t>
      </w:r>
      <w:r w:rsidR="007F02B9" w:rsidRPr="001863D4">
        <w:rPr>
          <w:rFonts w:ascii="Times New Roman" w:hAnsi="Times New Roman"/>
          <w:sz w:val="24"/>
          <w:szCs w:val="24"/>
        </w:rPr>
        <w:t xml:space="preserve">bodu </w:t>
      </w:r>
      <w:r w:rsidR="00E62D6E" w:rsidRPr="001863D4">
        <w:rPr>
          <w:rFonts w:ascii="Times New Roman" w:hAnsi="Times New Roman"/>
          <w:sz w:val="24"/>
          <w:szCs w:val="24"/>
        </w:rPr>
        <w:t>32</w:t>
      </w:r>
      <w:r w:rsidR="00A74B08" w:rsidRPr="001863D4">
        <w:rPr>
          <w:rFonts w:ascii="Times New Roman" w:hAnsi="Times New Roman"/>
          <w:sz w:val="24"/>
          <w:szCs w:val="24"/>
        </w:rPr>
        <w:t>,</w:t>
      </w:r>
      <w:r w:rsidR="00A74B08" w:rsidRPr="007D3700">
        <w:rPr>
          <w:rFonts w:ascii="Times New Roman" w:hAnsi="Times New Roman"/>
          <w:sz w:val="24"/>
          <w:szCs w:val="24"/>
        </w:rPr>
        <w:t xml:space="preserve"> ktorý nadobúda účinnosť 8. januára 20</w:t>
      </w:r>
      <w:r w:rsidR="009366AC" w:rsidRPr="007D3700">
        <w:rPr>
          <w:rFonts w:ascii="Times New Roman" w:hAnsi="Times New Roman"/>
          <w:sz w:val="24"/>
          <w:szCs w:val="24"/>
        </w:rPr>
        <w:t>28</w:t>
      </w:r>
      <w:r w:rsidR="00A74B08" w:rsidRPr="007D3700">
        <w:rPr>
          <w:rFonts w:ascii="Times New Roman" w:hAnsi="Times New Roman"/>
          <w:sz w:val="24"/>
          <w:szCs w:val="24"/>
        </w:rPr>
        <w:t>.</w:t>
      </w:r>
    </w:p>
    <w:p w:rsidR="00DA2418" w:rsidRPr="007D3700" w:rsidRDefault="00DA2418" w:rsidP="002039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A2418" w:rsidRPr="007D37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68E" w:rsidRDefault="00DD268E" w:rsidP="008A4BDE">
      <w:pPr>
        <w:spacing w:after="0" w:line="240" w:lineRule="auto"/>
      </w:pPr>
      <w:r>
        <w:separator/>
      </w:r>
    </w:p>
  </w:endnote>
  <w:endnote w:type="continuationSeparator" w:id="0">
    <w:p w:rsidR="00DD268E" w:rsidRDefault="00DD268E" w:rsidP="008A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CE" w:rsidRDefault="00F77FC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DF" w:rsidRPr="00F77FCE" w:rsidRDefault="004420DF">
    <w:pPr>
      <w:pStyle w:val="Pta"/>
      <w:jc w:val="center"/>
      <w:rPr>
        <w:rFonts w:ascii="Times New Roman" w:hAnsi="Times New Roman"/>
        <w:sz w:val="24"/>
      </w:rPr>
    </w:pPr>
    <w:r w:rsidRPr="00F77FCE">
      <w:rPr>
        <w:rFonts w:ascii="Times New Roman" w:hAnsi="Times New Roman"/>
        <w:sz w:val="24"/>
      </w:rPr>
      <w:fldChar w:fldCharType="begin"/>
    </w:r>
    <w:r w:rsidRPr="00F77FCE">
      <w:rPr>
        <w:rFonts w:ascii="Times New Roman" w:hAnsi="Times New Roman"/>
        <w:sz w:val="24"/>
      </w:rPr>
      <w:instrText>PAGE   \* MERGEFORMAT</w:instrText>
    </w:r>
    <w:r w:rsidRPr="00F77FCE">
      <w:rPr>
        <w:rFonts w:ascii="Times New Roman" w:hAnsi="Times New Roman"/>
        <w:sz w:val="24"/>
      </w:rPr>
      <w:fldChar w:fldCharType="separate"/>
    </w:r>
    <w:r w:rsidR="001F4197">
      <w:rPr>
        <w:rFonts w:ascii="Times New Roman" w:hAnsi="Times New Roman"/>
        <w:noProof/>
        <w:sz w:val="24"/>
      </w:rPr>
      <w:t>4</w:t>
    </w:r>
    <w:r w:rsidRPr="00F77FCE">
      <w:rPr>
        <w:rFonts w:ascii="Times New Roman" w:hAnsi="Times New Roman"/>
        <w:sz w:val="24"/>
      </w:rPr>
      <w:fldChar w:fldCharType="end"/>
    </w:r>
  </w:p>
  <w:p w:rsidR="004420DF" w:rsidRPr="00F77FCE" w:rsidRDefault="004420DF">
    <w:pPr>
      <w:pStyle w:val="Pta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CE" w:rsidRDefault="00F77F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68E" w:rsidRDefault="00DD268E" w:rsidP="008A4BDE">
      <w:pPr>
        <w:spacing w:after="0" w:line="240" w:lineRule="auto"/>
      </w:pPr>
      <w:r>
        <w:separator/>
      </w:r>
    </w:p>
  </w:footnote>
  <w:footnote w:type="continuationSeparator" w:id="0">
    <w:p w:rsidR="00DD268E" w:rsidRDefault="00DD268E" w:rsidP="008A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CE" w:rsidRDefault="00F77FC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CE" w:rsidRDefault="00F77FC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CE" w:rsidRDefault="00F77F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61DF"/>
    <w:multiLevelType w:val="hybridMultilevel"/>
    <w:tmpl w:val="80EA338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7E4D6F"/>
    <w:multiLevelType w:val="hybridMultilevel"/>
    <w:tmpl w:val="825A48C8"/>
    <w:lvl w:ilvl="0" w:tplc="D8D04E9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4E173D"/>
    <w:multiLevelType w:val="hybridMultilevel"/>
    <w:tmpl w:val="21BEDB28"/>
    <w:lvl w:ilvl="0" w:tplc="CF6039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5A0960"/>
    <w:multiLevelType w:val="hybridMultilevel"/>
    <w:tmpl w:val="AEF6C774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9F4812"/>
    <w:multiLevelType w:val="hybridMultilevel"/>
    <w:tmpl w:val="15D842E0"/>
    <w:lvl w:ilvl="0" w:tplc="F378F0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C2719"/>
    <w:multiLevelType w:val="hybridMultilevel"/>
    <w:tmpl w:val="DB04AEF4"/>
    <w:lvl w:ilvl="0" w:tplc="EE7EF79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0C5F00"/>
    <w:multiLevelType w:val="hybridMultilevel"/>
    <w:tmpl w:val="157A4B16"/>
    <w:lvl w:ilvl="0" w:tplc="DBC263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B701B"/>
    <w:multiLevelType w:val="hybridMultilevel"/>
    <w:tmpl w:val="65D043A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596BBD"/>
    <w:multiLevelType w:val="hybridMultilevel"/>
    <w:tmpl w:val="3356CAB8"/>
    <w:lvl w:ilvl="0" w:tplc="71B0D2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014835"/>
    <w:multiLevelType w:val="hybridMultilevel"/>
    <w:tmpl w:val="9A24D9AC"/>
    <w:lvl w:ilvl="0" w:tplc="04D4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A1A85"/>
    <w:multiLevelType w:val="hybridMultilevel"/>
    <w:tmpl w:val="ACE20BAC"/>
    <w:lvl w:ilvl="0" w:tplc="041B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4667637"/>
    <w:multiLevelType w:val="hybridMultilevel"/>
    <w:tmpl w:val="880EF94A"/>
    <w:lvl w:ilvl="0" w:tplc="E9445B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075682"/>
    <w:multiLevelType w:val="hybridMultilevel"/>
    <w:tmpl w:val="F03E40EC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EAD2F02"/>
    <w:multiLevelType w:val="hybridMultilevel"/>
    <w:tmpl w:val="381008A0"/>
    <w:lvl w:ilvl="0" w:tplc="3E8A7E5C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BB425C"/>
    <w:multiLevelType w:val="hybridMultilevel"/>
    <w:tmpl w:val="0A00E788"/>
    <w:lvl w:ilvl="0" w:tplc="E07A697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CF1616"/>
    <w:multiLevelType w:val="hybridMultilevel"/>
    <w:tmpl w:val="88A812C4"/>
    <w:lvl w:ilvl="0" w:tplc="F43C3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D22373"/>
    <w:multiLevelType w:val="hybridMultilevel"/>
    <w:tmpl w:val="46CEC864"/>
    <w:lvl w:ilvl="0" w:tplc="8D94E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DA5BF0"/>
    <w:multiLevelType w:val="hybridMultilevel"/>
    <w:tmpl w:val="0F72FCCC"/>
    <w:lvl w:ilvl="0" w:tplc="91726E26">
      <w:start w:val="1"/>
      <w:numFmt w:val="lowerLetter"/>
      <w:lvlText w:val="%1)"/>
      <w:lvlJc w:val="left"/>
      <w:pPr>
        <w:ind w:left="-1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3" w:hanging="360"/>
      </w:pPr>
    </w:lvl>
    <w:lvl w:ilvl="2" w:tplc="041B001B" w:tentative="1">
      <w:start w:val="1"/>
      <w:numFmt w:val="lowerRoman"/>
      <w:lvlText w:val="%3."/>
      <w:lvlJc w:val="right"/>
      <w:pPr>
        <w:ind w:left="1293" w:hanging="180"/>
      </w:pPr>
    </w:lvl>
    <w:lvl w:ilvl="3" w:tplc="041B000F" w:tentative="1">
      <w:start w:val="1"/>
      <w:numFmt w:val="decimal"/>
      <w:lvlText w:val="%4."/>
      <w:lvlJc w:val="left"/>
      <w:pPr>
        <w:ind w:left="2013" w:hanging="360"/>
      </w:pPr>
    </w:lvl>
    <w:lvl w:ilvl="4" w:tplc="041B0019" w:tentative="1">
      <w:start w:val="1"/>
      <w:numFmt w:val="lowerLetter"/>
      <w:lvlText w:val="%5."/>
      <w:lvlJc w:val="left"/>
      <w:pPr>
        <w:ind w:left="2733" w:hanging="360"/>
      </w:pPr>
    </w:lvl>
    <w:lvl w:ilvl="5" w:tplc="041B001B" w:tentative="1">
      <w:start w:val="1"/>
      <w:numFmt w:val="lowerRoman"/>
      <w:lvlText w:val="%6."/>
      <w:lvlJc w:val="right"/>
      <w:pPr>
        <w:ind w:left="3453" w:hanging="180"/>
      </w:pPr>
    </w:lvl>
    <w:lvl w:ilvl="6" w:tplc="041B000F" w:tentative="1">
      <w:start w:val="1"/>
      <w:numFmt w:val="decimal"/>
      <w:lvlText w:val="%7."/>
      <w:lvlJc w:val="left"/>
      <w:pPr>
        <w:ind w:left="4173" w:hanging="360"/>
      </w:pPr>
    </w:lvl>
    <w:lvl w:ilvl="7" w:tplc="041B0019" w:tentative="1">
      <w:start w:val="1"/>
      <w:numFmt w:val="lowerLetter"/>
      <w:lvlText w:val="%8."/>
      <w:lvlJc w:val="left"/>
      <w:pPr>
        <w:ind w:left="4893" w:hanging="360"/>
      </w:pPr>
    </w:lvl>
    <w:lvl w:ilvl="8" w:tplc="041B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8" w15:restartNumberingAfterBreak="0">
    <w:nsid w:val="7BB100DC"/>
    <w:multiLevelType w:val="hybridMultilevel"/>
    <w:tmpl w:val="E2D6CF32"/>
    <w:lvl w:ilvl="0" w:tplc="94AE4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F0A46"/>
    <w:multiLevelType w:val="hybridMultilevel"/>
    <w:tmpl w:val="6BCE3BA2"/>
    <w:lvl w:ilvl="0" w:tplc="D93A1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11"/>
  </w:num>
  <w:num w:numId="7">
    <w:abstractNumId w:val="15"/>
  </w:num>
  <w:num w:numId="8">
    <w:abstractNumId w:val="18"/>
  </w:num>
  <w:num w:numId="9">
    <w:abstractNumId w:val="9"/>
  </w:num>
  <w:num w:numId="10">
    <w:abstractNumId w:val="16"/>
  </w:num>
  <w:num w:numId="11">
    <w:abstractNumId w:val="4"/>
  </w:num>
  <w:num w:numId="12">
    <w:abstractNumId w:val="19"/>
  </w:num>
  <w:num w:numId="13">
    <w:abstractNumId w:val="14"/>
  </w:num>
  <w:num w:numId="14">
    <w:abstractNumId w:val="8"/>
  </w:num>
  <w:num w:numId="15">
    <w:abstractNumId w:val="2"/>
  </w:num>
  <w:num w:numId="16">
    <w:abstractNumId w:val="1"/>
  </w:num>
  <w:num w:numId="17">
    <w:abstractNumId w:val="17"/>
  </w:num>
  <w:num w:numId="18">
    <w:abstractNumId w:val="3"/>
  </w:num>
  <w:num w:numId="19">
    <w:abstractNumId w:val="0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C6"/>
    <w:rsid w:val="00005B59"/>
    <w:rsid w:val="00012F9F"/>
    <w:rsid w:val="00012FAD"/>
    <w:rsid w:val="00013BC2"/>
    <w:rsid w:val="00021278"/>
    <w:rsid w:val="0002160C"/>
    <w:rsid w:val="00021D25"/>
    <w:rsid w:val="00022D66"/>
    <w:rsid w:val="00022F31"/>
    <w:rsid w:val="000252A1"/>
    <w:rsid w:val="000269B7"/>
    <w:rsid w:val="000305F7"/>
    <w:rsid w:val="000306F8"/>
    <w:rsid w:val="00033D5B"/>
    <w:rsid w:val="000347CB"/>
    <w:rsid w:val="0003502A"/>
    <w:rsid w:val="00035E0F"/>
    <w:rsid w:val="00040D5B"/>
    <w:rsid w:val="000476B2"/>
    <w:rsid w:val="00053060"/>
    <w:rsid w:val="00056A22"/>
    <w:rsid w:val="00064123"/>
    <w:rsid w:val="00067C69"/>
    <w:rsid w:val="00067D02"/>
    <w:rsid w:val="00071643"/>
    <w:rsid w:val="000724D7"/>
    <w:rsid w:val="0007333D"/>
    <w:rsid w:val="00073635"/>
    <w:rsid w:val="00076AFF"/>
    <w:rsid w:val="000829F5"/>
    <w:rsid w:val="00083450"/>
    <w:rsid w:val="000843B6"/>
    <w:rsid w:val="000845CF"/>
    <w:rsid w:val="00086392"/>
    <w:rsid w:val="00091009"/>
    <w:rsid w:val="00093976"/>
    <w:rsid w:val="00095C7C"/>
    <w:rsid w:val="000A128B"/>
    <w:rsid w:val="000A5058"/>
    <w:rsid w:val="000A7EA1"/>
    <w:rsid w:val="000B2408"/>
    <w:rsid w:val="000B66D6"/>
    <w:rsid w:val="000C1472"/>
    <w:rsid w:val="000C27CF"/>
    <w:rsid w:val="000C4219"/>
    <w:rsid w:val="000C5527"/>
    <w:rsid w:val="000C70E6"/>
    <w:rsid w:val="000C75D7"/>
    <w:rsid w:val="000D4C28"/>
    <w:rsid w:val="000E07F8"/>
    <w:rsid w:val="000E2D40"/>
    <w:rsid w:val="000E4FB2"/>
    <w:rsid w:val="000F052E"/>
    <w:rsid w:val="000F68AD"/>
    <w:rsid w:val="000F7F1D"/>
    <w:rsid w:val="00100D5E"/>
    <w:rsid w:val="001029D7"/>
    <w:rsid w:val="00104A1E"/>
    <w:rsid w:val="00104FD3"/>
    <w:rsid w:val="00105404"/>
    <w:rsid w:val="00113420"/>
    <w:rsid w:val="00115084"/>
    <w:rsid w:val="001160DD"/>
    <w:rsid w:val="00116A4B"/>
    <w:rsid w:val="00122B4F"/>
    <w:rsid w:val="0012463D"/>
    <w:rsid w:val="00126B9D"/>
    <w:rsid w:val="00126D61"/>
    <w:rsid w:val="00126EE8"/>
    <w:rsid w:val="0014129F"/>
    <w:rsid w:val="001458D8"/>
    <w:rsid w:val="00150A0A"/>
    <w:rsid w:val="00151F05"/>
    <w:rsid w:val="00155E5A"/>
    <w:rsid w:val="00161DA5"/>
    <w:rsid w:val="00161E5E"/>
    <w:rsid w:val="001671CF"/>
    <w:rsid w:val="0017268A"/>
    <w:rsid w:val="00173A09"/>
    <w:rsid w:val="001844A5"/>
    <w:rsid w:val="001863D4"/>
    <w:rsid w:val="00190B95"/>
    <w:rsid w:val="00190EA6"/>
    <w:rsid w:val="001A04F2"/>
    <w:rsid w:val="001A052B"/>
    <w:rsid w:val="001A1065"/>
    <w:rsid w:val="001A3A02"/>
    <w:rsid w:val="001B3094"/>
    <w:rsid w:val="001B6571"/>
    <w:rsid w:val="001C0F6E"/>
    <w:rsid w:val="001C250F"/>
    <w:rsid w:val="001C3E55"/>
    <w:rsid w:val="001C635C"/>
    <w:rsid w:val="001D03DC"/>
    <w:rsid w:val="001D3EF2"/>
    <w:rsid w:val="001D43B0"/>
    <w:rsid w:val="001D75AA"/>
    <w:rsid w:val="001E0C4A"/>
    <w:rsid w:val="001E127C"/>
    <w:rsid w:val="001E12DF"/>
    <w:rsid w:val="001E1FF7"/>
    <w:rsid w:val="001E26DC"/>
    <w:rsid w:val="001E2B08"/>
    <w:rsid w:val="001E7771"/>
    <w:rsid w:val="001F3081"/>
    <w:rsid w:val="001F4197"/>
    <w:rsid w:val="001F4848"/>
    <w:rsid w:val="001F67A7"/>
    <w:rsid w:val="002005CA"/>
    <w:rsid w:val="002027E9"/>
    <w:rsid w:val="00202C34"/>
    <w:rsid w:val="0020391D"/>
    <w:rsid w:val="00207745"/>
    <w:rsid w:val="00212574"/>
    <w:rsid w:val="00213C78"/>
    <w:rsid w:val="00221EED"/>
    <w:rsid w:val="002221BE"/>
    <w:rsid w:val="0022241D"/>
    <w:rsid w:val="0022277C"/>
    <w:rsid w:val="00223998"/>
    <w:rsid w:val="00227089"/>
    <w:rsid w:val="00232715"/>
    <w:rsid w:val="002330FF"/>
    <w:rsid w:val="00234603"/>
    <w:rsid w:val="002353C6"/>
    <w:rsid w:val="00237300"/>
    <w:rsid w:val="00242F4B"/>
    <w:rsid w:val="0024404E"/>
    <w:rsid w:val="00246882"/>
    <w:rsid w:val="002475CA"/>
    <w:rsid w:val="00255D80"/>
    <w:rsid w:val="00255F0D"/>
    <w:rsid w:val="00257548"/>
    <w:rsid w:val="002609A6"/>
    <w:rsid w:val="00261738"/>
    <w:rsid w:val="00264612"/>
    <w:rsid w:val="002660A3"/>
    <w:rsid w:val="002718E1"/>
    <w:rsid w:val="00272394"/>
    <w:rsid w:val="00272DE5"/>
    <w:rsid w:val="00280233"/>
    <w:rsid w:val="0028692E"/>
    <w:rsid w:val="0028693E"/>
    <w:rsid w:val="00287736"/>
    <w:rsid w:val="00287EC8"/>
    <w:rsid w:val="0029377A"/>
    <w:rsid w:val="00295599"/>
    <w:rsid w:val="00297545"/>
    <w:rsid w:val="002A0CE1"/>
    <w:rsid w:val="002A2016"/>
    <w:rsid w:val="002A2564"/>
    <w:rsid w:val="002A576B"/>
    <w:rsid w:val="002A71B1"/>
    <w:rsid w:val="002B5F7F"/>
    <w:rsid w:val="002B6C5A"/>
    <w:rsid w:val="002B701B"/>
    <w:rsid w:val="002B76FA"/>
    <w:rsid w:val="002B7EAB"/>
    <w:rsid w:val="002B7F6A"/>
    <w:rsid w:val="002C2CAD"/>
    <w:rsid w:val="002C3657"/>
    <w:rsid w:val="002C5091"/>
    <w:rsid w:val="002D2FCF"/>
    <w:rsid w:val="002D43FD"/>
    <w:rsid w:val="002D5BFB"/>
    <w:rsid w:val="002E2FA2"/>
    <w:rsid w:val="002E6722"/>
    <w:rsid w:val="002E6C23"/>
    <w:rsid w:val="002F26A6"/>
    <w:rsid w:val="002F37B0"/>
    <w:rsid w:val="002F59D7"/>
    <w:rsid w:val="002F7DE9"/>
    <w:rsid w:val="003023DD"/>
    <w:rsid w:val="00304EE1"/>
    <w:rsid w:val="0030527A"/>
    <w:rsid w:val="003065B3"/>
    <w:rsid w:val="00311C97"/>
    <w:rsid w:val="00311CB0"/>
    <w:rsid w:val="00312991"/>
    <w:rsid w:val="00313BFB"/>
    <w:rsid w:val="003205FA"/>
    <w:rsid w:val="003250D4"/>
    <w:rsid w:val="00332BC3"/>
    <w:rsid w:val="003336A3"/>
    <w:rsid w:val="00335E22"/>
    <w:rsid w:val="00337638"/>
    <w:rsid w:val="00341BFA"/>
    <w:rsid w:val="00343B24"/>
    <w:rsid w:val="00343BE2"/>
    <w:rsid w:val="00344B8D"/>
    <w:rsid w:val="00345E55"/>
    <w:rsid w:val="00350D8C"/>
    <w:rsid w:val="003512D7"/>
    <w:rsid w:val="00354F19"/>
    <w:rsid w:val="003564EA"/>
    <w:rsid w:val="00356790"/>
    <w:rsid w:val="00356FF4"/>
    <w:rsid w:val="00360B99"/>
    <w:rsid w:val="003635BF"/>
    <w:rsid w:val="00363808"/>
    <w:rsid w:val="00366AF8"/>
    <w:rsid w:val="003718C0"/>
    <w:rsid w:val="0037313B"/>
    <w:rsid w:val="00374E54"/>
    <w:rsid w:val="003754F0"/>
    <w:rsid w:val="0037685F"/>
    <w:rsid w:val="003847F3"/>
    <w:rsid w:val="00384E74"/>
    <w:rsid w:val="00387953"/>
    <w:rsid w:val="00391001"/>
    <w:rsid w:val="00391C0F"/>
    <w:rsid w:val="003925CA"/>
    <w:rsid w:val="00393838"/>
    <w:rsid w:val="003956A9"/>
    <w:rsid w:val="003A0127"/>
    <w:rsid w:val="003A3EF6"/>
    <w:rsid w:val="003A52BA"/>
    <w:rsid w:val="003C0956"/>
    <w:rsid w:val="003C7131"/>
    <w:rsid w:val="003D00EE"/>
    <w:rsid w:val="003D0DA5"/>
    <w:rsid w:val="003D56B1"/>
    <w:rsid w:val="003D687D"/>
    <w:rsid w:val="003E2672"/>
    <w:rsid w:val="003E4EFC"/>
    <w:rsid w:val="003E6A93"/>
    <w:rsid w:val="003E6BCC"/>
    <w:rsid w:val="003F08CE"/>
    <w:rsid w:val="003F2A97"/>
    <w:rsid w:val="003F3E21"/>
    <w:rsid w:val="003F4B1C"/>
    <w:rsid w:val="003F54A7"/>
    <w:rsid w:val="003F7A68"/>
    <w:rsid w:val="003F7EFE"/>
    <w:rsid w:val="00403837"/>
    <w:rsid w:val="00404648"/>
    <w:rsid w:val="00404876"/>
    <w:rsid w:val="00415738"/>
    <w:rsid w:val="00417924"/>
    <w:rsid w:val="00420095"/>
    <w:rsid w:val="00420D59"/>
    <w:rsid w:val="00420E50"/>
    <w:rsid w:val="00421651"/>
    <w:rsid w:val="00423560"/>
    <w:rsid w:val="00423D5C"/>
    <w:rsid w:val="00427AB7"/>
    <w:rsid w:val="00427EA5"/>
    <w:rsid w:val="004308FD"/>
    <w:rsid w:val="00432B2A"/>
    <w:rsid w:val="00435A32"/>
    <w:rsid w:val="004420DF"/>
    <w:rsid w:val="0044480F"/>
    <w:rsid w:val="004456B7"/>
    <w:rsid w:val="00446AC0"/>
    <w:rsid w:val="00446B1D"/>
    <w:rsid w:val="00446E2F"/>
    <w:rsid w:val="004520EB"/>
    <w:rsid w:val="00454EFE"/>
    <w:rsid w:val="004551C8"/>
    <w:rsid w:val="00461C1A"/>
    <w:rsid w:val="00463C0E"/>
    <w:rsid w:val="00463D6C"/>
    <w:rsid w:val="0046400D"/>
    <w:rsid w:val="00467929"/>
    <w:rsid w:val="00471E67"/>
    <w:rsid w:val="00475885"/>
    <w:rsid w:val="00475D9B"/>
    <w:rsid w:val="00481781"/>
    <w:rsid w:val="00482FE3"/>
    <w:rsid w:val="004849DC"/>
    <w:rsid w:val="004858A1"/>
    <w:rsid w:val="00486B3C"/>
    <w:rsid w:val="00490743"/>
    <w:rsid w:val="0049390A"/>
    <w:rsid w:val="00493E1A"/>
    <w:rsid w:val="0049441F"/>
    <w:rsid w:val="00494FC6"/>
    <w:rsid w:val="004950A6"/>
    <w:rsid w:val="00497503"/>
    <w:rsid w:val="004A10AD"/>
    <w:rsid w:val="004A5E80"/>
    <w:rsid w:val="004A726D"/>
    <w:rsid w:val="004B417D"/>
    <w:rsid w:val="004B6335"/>
    <w:rsid w:val="004C219F"/>
    <w:rsid w:val="004C282D"/>
    <w:rsid w:val="004C2D8E"/>
    <w:rsid w:val="004C3DB9"/>
    <w:rsid w:val="004C461B"/>
    <w:rsid w:val="004C545C"/>
    <w:rsid w:val="004C5CBB"/>
    <w:rsid w:val="004D20AE"/>
    <w:rsid w:val="004D3AFF"/>
    <w:rsid w:val="004D4564"/>
    <w:rsid w:val="004D499A"/>
    <w:rsid w:val="004D4B5B"/>
    <w:rsid w:val="004E4AF5"/>
    <w:rsid w:val="004E6E4C"/>
    <w:rsid w:val="004F09CD"/>
    <w:rsid w:val="004F7F60"/>
    <w:rsid w:val="00503F65"/>
    <w:rsid w:val="0050536B"/>
    <w:rsid w:val="00505A84"/>
    <w:rsid w:val="005071CE"/>
    <w:rsid w:val="00510A1B"/>
    <w:rsid w:val="0051123D"/>
    <w:rsid w:val="005132C2"/>
    <w:rsid w:val="0051466F"/>
    <w:rsid w:val="00517BFE"/>
    <w:rsid w:val="00520438"/>
    <w:rsid w:val="00521DB4"/>
    <w:rsid w:val="00524725"/>
    <w:rsid w:val="005248F0"/>
    <w:rsid w:val="00536A5D"/>
    <w:rsid w:val="0054094D"/>
    <w:rsid w:val="0054242E"/>
    <w:rsid w:val="005429AB"/>
    <w:rsid w:val="00545C37"/>
    <w:rsid w:val="00545EF4"/>
    <w:rsid w:val="005469EB"/>
    <w:rsid w:val="00550CB1"/>
    <w:rsid w:val="005528B1"/>
    <w:rsid w:val="00552F0A"/>
    <w:rsid w:val="005536F1"/>
    <w:rsid w:val="005537B1"/>
    <w:rsid w:val="005539BC"/>
    <w:rsid w:val="0055448D"/>
    <w:rsid w:val="00557DC4"/>
    <w:rsid w:val="00561CA5"/>
    <w:rsid w:val="00562F26"/>
    <w:rsid w:val="0056694E"/>
    <w:rsid w:val="00571228"/>
    <w:rsid w:val="00573898"/>
    <w:rsid w:val="0057504E"/>
    <w:rsid w:val="005755A2"/>
    <w:rsid w:val="0058632E"/>
    <w:rsid w:val="00587028"/>
    <w:rsid w:val="005A2275"/>
    <w:rsid w:val="005A252B"/>
    <w:rsid w:val="005A34D7"/>
    <w:rsid w:val="005A43CC"/>
    <w:rsid w:val="005A59F2"/>
    <w:rsid w:val="005A6313"/>
    <w:rsid w:val="005B3EB9"/>
    <w:rsid w:val="005B45A1"/>
    <w:rsid w:val="005C4416"/>
    <w:rsid w:val="005C4547"/>
    <w:rsid w:val="005C6204"/>
    <w:rsid w:val="005C6E78"/>
    <w:rsid w:val="005D2AC6"/>
    <w:rsid w:val="005D3652"/>
    <w:rsid w:val="005D6928"/>
    <w:rsid w:val="005E0197"/>
    <w:rsid w:val="005E0930"/>
    <w:rsid w:val="005E19A7"/>
    <w:rsid w:val="005E22AC"/>
    <w:rsid w:val="005E3702"/>
    <w:rsid w:val="00603C1B"/>
    <w:rsid w:val="0060644F"/>
    <w:rsid w:val="00607ED7"/>
    <w:rsid w:val="006123E5"/>
    <w:rsid w:val="00622238"/>
    <w:rsid w:val="00623BE1"/>
    <w:rsid w:val="006245D6"/>
    <w:rsid w:val="00624D61"/>
    <w:rsid w:val="0062510C"/>
    <w:rsid w:val="00633BE0"/>
    <w:rsid w:val="0064124E"/>
    <w:rsid w:val="00641E76"/>
    <w:rsid w:val="00643C6B"/>
    <w:rsid w:val="00644059"/>
    <w:rsid w:val="00645052"/>
    <w:rsid w:val="0065132F"/>
    <w:rsid w:val="00656CEC"/>
    <w:rsid w:val="00661464"/>
    <w:rsid w:val="00665ACC"/>
    <w:rsid w:val="0067060F"/>
    <w:rsid w:val="00670B67"/>
    <w:rsid w:val="00670B7F"/>
    <w:rsid w:val="00671E07"/>
    <w:rsid w:val="00675BEE"/>
    <w:rsid w:val="006820B9"/>
    <w:rsid w:val="006838A4"/>
    <w:rsid w:val="00685B39"/>
    <w:rsid w:val="00687A62"/>
    <w:rsid w:val="00690437"/>
    <w:rsid w:val="00692623"/>
    <w:rsid w:val="00695369"/>
    <w:rsid w:val="00697912"/>
    <w:rsid w:val="006A0D7E"/>
    <w:rsid w:val="006A41EC"/>
    <w:rsid w:val="006A458B"/>
    <w:rsid w:val="006B3748"/>
    <w:rsid w:val="006C1F93"/>
    <w:rsid w:val="006C2429"/>
    <w:rsid w:val="006C2BC5"/>
    <w:rsid w:val="006C5D29"/>
    <w:rsid w:val="006D043A"/>
    <w:rsid w:val="006D04C5"/>
    <w:rsid w:val="006D0D5C"/>
    <w:rsid w:val="006D1226"/>
    <w:rsid w:val="006D4FF2"/>
    <w:rsid w:val="006D6611"/>
    <w:rsid w:val="006D7853"/>
    <w:rsid w:val="006E00FD"/>
    <w:rsid w:val="006E0B82"/>
    <w:rsid w:val="006E422B"/>
    <w:rsid w:val="006E4D03"/>
    <w:rsid w:val="006E5DE1"/>
    <w:rsid w:val="006F09BC"/>
    <w:rsid w:val="006F13D5"/>
    <w:rsid w:val="006F2369"/>
    <w:rsid w:val="006F376C"/>
    <w:rsid w:val="006F5475"/>
    <w:rsid w:val="006F67BF"/>
    <w:rsid w:val="006F7563"/>
    <w:rsid w:val="006F790D"/>
    <w:rsid w:val="00700000"/>
    <w:rsid w:val="00703754"/>
    <w:rsid w:val="007060C3"/>
    <w:rsid w:val="00707224"/>
    <w:rsid w:val="007103EC"/>
    <w:rsid w:val="007119AE"/>
    <w:rsid w:val="00711D80"/>
    <w:rsid w:val="0072070A"/>
    <w:rsid w:val="00721168"/>
    <w:rsid w:val="007240E2"/>
    <w:rsid w:val="00726F1B"/>
    <w:rsid w:val="00733C09"/>
    <w:rsid w:val="00742DAA"/>
    <w:rsid w:val="00743171"/>
    <w:rsid w:val="00743EEF"/>
    <w:rsid w:val="007467D6"/>
    <w:rsid w:val="00752742"/>
    <w:rsid w:val="00755312"/>
    <w:rsid w:val="00762AA9"/>
    <w:rsid w:val="00766792"/>
    <w:rsid w:val="00766B0B"/>
    <w:rsid w:val="00767EF6"/>
    <w:rsid w:val="00772408"/>
    <w:rsid w:val="007753EB"/>
    <w:rsid w:val="0077701A"/>
    <w:rsid w:val="0077747A"/>
    <w:rsid w:val="007874F2"/>
    <w:rsid w:val="007900F9"/>
    <w:rsid w:val="00791246"/>
    <w:rsid w:val="0079145E"/>
    <w:rsid w:val="007945A1"/>
    <w:rsid w:val="00794A63"/>
    <w:rsid w:val="007A04EA"/>
    <w:rsid w:val="007A10C4"/>
    <w:rsid w:val="007A2C80"/>
    <w:rsid w:val="007A4E1B"/>
    <w:rsid w:val="007A5B72"/>
    <w:rsid w:val="007A6B81"/>
    <w:rsid w:val="007A77B4"/>
    <w:rsid w:val="007B131C"/>
    <w:rsid w:val="007B42A0"/>
    <w:rsid w:val="007B7ED0"/>
    <w:rsid w:val="007C0067"/>
    <w:rsid w:val="007C1FFE"/>
    <w:rsid w:val="007C509D"/>
    <w:rsid w:val="007D1AB0"/>
    <w:rsid w:val="007D2530"/>
    <w:rsid w:val="007D3700"/>
    <w:rsid w:val="007D5A65"/>
    <w:rsid w:val="007D71AE"/>
    <w:rsid w:val="007E40F5"/>
    <w:rsid w:val="007E4BB7"/>
    <w:rsid w:val="007E5AA5"/>
    <w:rsid w:val="007E7B1F"/>
    <w:rsid w:val="007F02B9"/>
    <w:rsid w:val="007F21E1"/>
    <w:rsid w:val="007F2248"/>
    <w:rsid w:val="007F3D57"/>
    <w:rsid w:val="007F4FE8"/>
    <w:rsid w:val="00812292"/>
    <w:rsid w:val="008170D6"/>
    <w:rsid w:val="00817781"/>
    <w:rsid w:val="008233F3"/>
    <w:rsid w:val="0082642B"/>
    <w:rsid w:val="0083729C"/>
    <w:rsid w:val="00837648"/>
    <w:rsid w:val="00842FC8"/>
    <w:rsid w:val="0084617E"/>
    <w:rsid w:val="00846579"/>
    <w:rsid w:val="008506D5"/>
    <w:rsid w:val="008518F5"/>
    <w:rsid w:val="00852510"/>
    <w:rsid w:val="00857695"/>
    <w:rsid w:val="00861635"/>
    <w:rsid w:val="00862A04"/>
    <w:rsid w:val="008633FB"/>
    <w:rsid w:val="008649E4"/>
    <w:rsid w:val="00865DC7"/>
    <w:rsid w:val="0086754E"/>
    <w:rsid w:val="008751D9"/>
    <w:rsid w:val="008755E1"/>
    <w:rsid w:val="00882390"/>
    <w:rsid w:val="00883D9A"/>
    <w:rsid w:val="008865B9"/>
    <w:rsid w:val="008943C0"/>
    <w:rsid w:val="00897999"/>
    <w:rsid w:val="008A14DE"/>
    <w:rsid w:val="008A1574"/>
    <w:rsid w:val="008A4BDE"/>
    <w:rsid w:val="008A633A"/>
    <w:rsid w:val="008B5251"/>
    <w:rsid w:val="008B636E"/>
    <w:rsid w:val="008C3162"/>
    <w:rsid w:val="008C3490"/>
    <w:rsid w:val="008C73DD"/>
    <w:rsid w:val="008D072B"/>
    <w:rsid w:val="008D254C"/>
    <w:rsid w:val="008D27E1"/>
    <w:rsid w:val="008D418E"/>
    <w:rsid w:val="008D4515"/>
    <w:rsid w:val="008D6F70"/>
    <w:rsid w:val="008D7FC3"/>
    <w:rsid w:val="008E72A2"/>
    <w:rsid w:val="008E7CB5"/>
    <w:rsid w:val="008F1B68"/>
    <w:rsid w:val="008F42C0"/>
    <w:rsid w:val="008F7C79"/>
    <w:rsid w:val="008F7DDB"/>
    <w:rsid w:val="00901CF7"/>
    <w:rsid w:val="00902934"/>
    <w:rsid w:val="00903391"/>
    <w:rsid w:val="009036B3"/>
    <w:rsid w:val="009058E6"/>
    <w:rsid w:val="00906288"/>
    <w:rsid w:val="009104B3"/>
    <w:rsid w:val="00910942"/>
    <w:rsid w:val="00915AE8"/>
    <w:rsid w:val="00915BFA"/>
    <w:rsid w:val="0092422A"/>
    <w:rsid w:val="00927D77"/>
    <w:rsid w:val="00931070"/>
    <w:rsid w:val="009329B3"/>
    <w:rsid w:val="009334B3"/>
    <w:rsid w:val="009335BE"/>
    <w:rsid w:val="009342E4"/>
    <w:rsid w:val="009344C7"/>
    <w:rsid w:val="009366AC"/>
    <w:rsid w:val="0093719E"/>
    <w:rsid w:val="00937F3D"/>
    <w:rsid w:val="009466CE"/>
    <w:rsid w:val="00965A73"/>
    <w:rsid w:val="00966738"/>
    <w:rsid w:val="00973765"/>
    <w:rsid w:val="00976C45"/>
    <w:rsid w:val="0098750C"/>
    <w:rsid w:val="00990E5E"/>
    <w:rsid w:val="009915FA"/>
    <w:rsid w:val="00993D7A"/>
    <w:rsid w:val="00993FE5"/>
    <w:rsid w:val="009971C3"/>
    <w:rsid w:val="009A3EDD"/>
    <w:rsid w:val="009A5B84"/>
    <w:rsid w:val="009A7377"/>
    <w:rsid w:val="009B245C"/>
    <w:rsid w:val="009B2AA6"/>
    <w:rsid w:val="009B3625"/>
    <w:rsid w:val="009B43D6"/>
    <w:rsid w:val="009B4DFC"/>
    <w:rsid w:val="009C2DF8"/>
    <w:rsid w:val="009C5610"/>
    <w:rsid w:val="009C7F73"/>
    <w:rsid w:val="009D0D40"/>
    <w:rsid w:val="009D213F"/>
    <w:rsid w:val="009D424A"/>
    <w:rsid w:val="009E1E23"/>
    <w:rsid w:val="009F35EE"/>
    <w:rsid w:val="009F3915"/>
    <w:rsid w:val="009F468D"/>
    <w:rsid w:val="009F567E"/>
    <w:rsid w:val="00A02248"/>
    <w:rsid w:val="00A10FA4"/>
    <w:rsid w:val="00A11D68"/>
    <w:rsid w:val="00A164EB"/>
    <w:rsid w:val="00A26D46"/>
    <w:rsid w:val="00A33D61"/>
    <w:rsid w:val="00A349B3"/>
    <w:rsid w:val="00A36859"/>
    <w:rsid w:val="00A4133E"/>
    <w:rsid w:val="00A43B23"/>
    <w:rsid w:val="00A51284"/>
    <w:rsid w:val="00A615A4"/>
    <w:rsid w:val="00A649E2"/>
    <w:rsid w:val="00A67AD7"/>
    <w:rsid w:val="00A7218A"/>
    <w:rsid w:val="00A723B4"/>
    <w:rsid w:val="00A74B08"/>
    <w:rsid w:val="00A8034F"/>
    <w:rsid w:val="00A80E02"/>
    <w:rsid w:val="00A855F4"/>
    <w:rsid w:val="00A86B65"/>
    <w:rsid w:val="00A96FE1"/>
    <w:rsid w:val="00AA1C4B"/>
    <w:rsid w:val="00AA2C9B"/>
    <w:rsid w:val="00AA481F"/>
    <w:rsid w:val="00AA4E8B"/>
    <w:rsid w:val="00AB310D"/>
    <w:rsid w:val="00AC0793"/>
    <w:rsid w:val="00AC1E4E"/>
    <w:rsid w:val="00AC2BE3"/>
    <w:rsid w:val="00AC6FE0"/>
    <w:rsid w:val="00AD4CFD"/>
    <w:rsid w:val="00AE3501"/>
    <w:rsid w:val="00AF2313"/>
    <w:rsid w:val="00AF396A"/>
    <w:rsid w:val="00AF592E"/>
    <w:rsid w:val="00B06395"/>
    <w:rsid w:val="00B1022E"/>
    <w:rsid w:val="00B118F7"/>
    <w:rsid w:val="00B16AEF"/>
    <w:rsid w:val="00B16B94"/>
    <w:rsid w:val="00B204F9"/>
    <w:rsid w:val="00B20658"/>
    <w:rsid w:val="00B22E50"/>
    <w:rsid w:val="00B23EEA"/>
    <w:rsid w:val="00B245F1"/>
    <w:rsid w:val="00B273C2"/>
    <w:rsid w:val="00B279CE"/>
    <w:rsid w:val="00B349BA"/>
    <w:rsid w:val="00B353E5"/>
    <w:rsid w:val="00B372E4"/>
    <w:rsid w:val="00B3747E"/>
    <w:rsid w:val="00B3792A"/>
    <w:rsid w:val="00B45F26"/>
    <w:rsid w:val="00B611E3"/>
    <w:rsid w:val="00B63C58"/>
    <w:rsid w:val="00B65C33"/>
    <w:rsid w:val="00B71312"/>
    <w:rsid w:val="00B74FC4"/>
    <w:rsid w:val="00B871F5"/>
    <w:rsid w:val="00B87491"/>
    <w:rsid w:val="00B879DC"/>
    <w:rsid w:val="00B918AE"/>
    <w:rsid w:val="00B9230F"/>
    <w:rsid w:val="00B95410"/>
    <w:rsid w:val="00B97374"/>
    <w:rsid w:val="00BA12B8"/>
    <w:rsid w:val="00BA1919"/>
    <w:rsid w:val="00BA4ACB"/>
    <w:rsid w:val="00BB10FE"/>
    <w:rsid w:val="00BB4480"/>
    <w:rsid w:val="00BB5931"/>
    <w:rsid w:val="00BB764D"/>
    <w:rsid w:val="00BB78CE"/>
    <w:rsid w:val="00BC064F"/>
    <w:rsid w:val="00BC2A4F"/>
    <w:rsid w:val="00BC481D"/>
    <w:rsid w:val="00BD0006"/>
    <w:rsid w:val="00BD3786"/>
    <w:rsid w:val="00BD3871"/>
    <w:rsid w:val="00BD588B"/>
    <w:rsid w:val="00BD72AC"/>
    <w:rsid w:val="00BE0617"/>
    <w:rsid w:val="00BE379B"/>
    <w:rsid w:val="00BE39DA"/>
    <w:rsid w:val="00BF019A"/>
    <w:rsid w:val="00BF56D0"/>
    <w:rsid w:val="00BF7757"/>
    <w:rsid w:val="00C104AC"/>
    <w:rsid w:val="00C12530"/>
    <w:rsid w:val="00C132C1"/>
    <w:rsid w:val="00C21503"/>
    <w:rsid w:val="00C224CE"/>
    <w:rsid w:val="00C404E8"/>
    <w:rsid w:val="00C41EDC"/>
    <w:rsid w:val="00C42473"/>
    <w:rsid w:val="00C425BA"/>
    <w:rsid w:val="00C50505"/>
    <w:rsid w:val="00C53061"/>
    <w:rsid w:val="00C53593"/>
    <w:rsid w:val="00C53983"/>
    <w:rsid w:val="00C557A3"/>
    <w:rsid w:val="00C6044A"/>
    <w:rsid w:val="00C61AEB"/>
    <w:rsid w:val="00C66145"/>
    <w:rsid w:val="00C67A85"/>
    <w:rsid w:val="00C70EE5"/>
    <w:rsid w:val="00C713A4"/>
    <w:rsid w:val="00C7363E"/>
    <w:rsid w:val="00C8047F"/>
    <w:rsid w:val="00C843CF"/>
    <w:rsid w:val="00C84B95"/>
    <w:rsid w:val="00C92B4B"/>
    <w:rsid w:val="00C94CD8"/>
    <w:rsid w:val="00CA1A73"/>
    <w:rsid w:val="00CA4A2C"/>
    <w:rsid w:val="00CA722C"/>
    <w:rsid w:val="00CA7549"/>
    <w:rsid w:val="00CB1385"/>
    <w:rsid w:val="00CB1611"/>
    <w:rsid w:val="00CB2C22"/>
    <w:rsid w:val="00CB3022"/>
    <w:rsid w:val="00CB343B"/>
    <w:rsid w:val="00CB73C1"/>
    <w:rsid w:val="00CC3360"/>
    <w:rsid w:val="00CD03A3"/>
    <w:rsid w:val="00CD0658"/>
    <w:rsid w:val="00CD7821"/>
    <w:rsid w:val="00CE2D5A"/>
    <w:rsid w:val="00CE3A0F"/>
    <w:rsid w:val="00CE4D5B"/>
    <w:rsid w:val="00CE529D"/>
    <w:rsid w:val="00CF359B"/>
    <w:rsid w:val="00CF74C4"/>
    <w:rsid w:val="00D03496"/>
    <w:rsid w:val="00D03F0F"/>
    <w:rsid w:val="00D052C6"/>
    <w:rsid w:val="00D14600"/>
    <w:rsid w:val="00D1682B"/>
    <w:rsid w:val="00D23C7C"/>
    <w:rsid w:val="00D26713"/>
    <w:rsid w:val="00D3130D"/>
    <w:rsid w:val="00D31422"/>
    <w:rsid w:val="00D326AF"/>
    <w:rsid w:val="00D34B60"/>
    <w:rsid w:val="00D4411B"/>
    <w:rsid w:val="00D50362"/>
    <w:rsid w:val="00D5673F"/>
    <w:rsid w:val="00D57742"/>
    <w:rsid w:val="00D577F9"/>
    <w:rsid w:val="00D60CA4"/>
    <w:rsid w:val="00D61574"/>
    <w:rsid w:val="00D61EE6"/>
    <w:rsid w:val="00D644E7"/>
    <w:rsid w:val="00D650A6"/>
    <w:rsid w:val="00D655BD"/>
    <w:rsid w:val="00D6620C"/>
    <w:rsid w:val="00D72CD9"/>
    <w:rsid w:val="00D76B74"/>
    <w:rsid w:val="00D77534"/>
    <w:rsid w:val="00D90559"/>
    <w:rsid w:val="00D9362E"/>
    <w:rsid w:val="00D93D73"/>
    <w:rsid w:val="00D97781"/>
    <w:rsid w:val="00DA2418"/>
    <w:rsid w:val="00DA45CF"/>
    <w:rsid w:val="00DA64B9"/>
    <w:rsid w:val="00DB24F1"/>
    <w:rsid w:val="00DB271A"/>
    <w:rsid w:val="00DB3BB7"/>
    <w:rsid w:val="00DB7D51"/>
    <w:rsid w:val="00DC0ADB"/>
    <w:rsid w:val="00DC2000"/>
    <w:rsid w:val="00DC4060"/>
    <w:rsid w:val="00DC52C2"/>
    <w:rsid w:val="00DC67A3"/>
    <w:rsid w:val="00DC6D4B"/>
    <w:rsid w:val="00DC7306"/>
    <w:rsid w:val="00DD268E"/>
    <w:rsid w:val="00DF0403"/>
    <w:rsid w:val="00DF0E22"/>
    <w:rsid w:val="00DF11F9"/>
    <w:rsid w:val="00DF13C8"/>
    <w:rsid w:val="00DF4340"/>
    <w:rsid w:val="00E01A45"/>
    <w:rsid w:val="00E02840"/>
    <w:rsid w:val="00E045C5"/>
    <w:rsid w:val="00E0503E"/>
    <w:rsid w:val="00E11030"/>
    <w:rsid w:val="00E1278C"/>
    <w:rsid w:val="00E160D8"/>
    <w:rsid w:val="00E20531"/>
    <w:rsid w:val="00E216EC"/>
    <w:rsid w:val="00E21F41"/>
    <w:rsid w:val="00E253D7"/>
    <w:rsid w:val="00E30B63"/>
    <w:rsid w:val="00E3219F"/>
    <w:rsid w:val="00E34A8E"/>
    <w:rsid w:val="00E353B5"/>
    <w:rsid w:val="00E42290"/>
    <w:rsid w:val="00E435A7"/>
    <w:rsid w:val="00E52320"/>
    <w:rsid w:val="00E5504D"/>
    <w:rsid w:val="00E56E0C"/>
    <w:rsid w:val="00E57130"/>
    <w:rsid w:val="00E60D01"/>
    <w:rsid w:val="00E61798"/>
    <w:rsid w:val="00E62D6E"/>
    <w:rsid w:val="00E669AA"/>
    <w:rsid w:val="00E6727C"/>
    <w:rsid w:val="00E70083"/>
    <w:rsid w:val="00E70DB2"/>
    <w:rsid w:val="00E72C7E"/>
    <w:rsid w:val="00E72CBA"/>
    <w:rsid w:val="00E75E72"/>
    <w:rsid w:val="00E76EF1"/>
    <w:rsid w:val="00E77E52"/>
    <w:rsid w:val="00E810C6"/>
    <w:rsid w:val="00E82150"/>
    <w:rsid w:val="00E85D2E"/>
    <w:rsid w:val="00E9447B"/>
    <w:rsid w:val="00E95A40"/>
    <w:rsid w:val="00EA03C0"/>
    <w:rsid w:val="00EA15A6"/>
    <w:rsid w:val="00EA212F"/>
    <w:rsid w:val="00EA7D52"/>
    <w:rsid w:val="00EB04C2"/>
    <w:rsid w:val="00EB4464"/>
    <w:rsid w:val="00EB7877"/>
    <w:rsid w:val="00EB7EA0"/>
    <w:rsid w:val="00ED0439"/>
    <w:rsid w:val="00ED3DC9"/>
    <w:rsid w:val="00ED3EB0"/>
    <w:rsid w:val="00ED6E13"/>
    <w:rsid w:val="00ED7CE8"/>
    <w:rsid w:val="00EE08E8"/>
    <w:rsid w:val="00EE1CF6"/>
    <w:rsid w:val="00EE258A"/>
    <w:rsid w:val="00EE3447"/>
    <w:rsid w:val="00EE4294"/>
    <w:rsid w:val="00EF1588"/>
    <w:rsid w:val="00EF6787"/>
    <w:rsid w:val="00F02B71"/>
    <w:rsid w:val="00F03376"/>
    <w:rsid w:val="00F0394A"/>
    <w:rsid w:val="00F07484"/>
    <w:rsid w:val="00F11E2B"/>
    <w:rsid w:val="00F12E5B"/>
    <w:rsid w:val="00F16AF1"/>
    <w:rsid w:val="00F2039B"/>
    <w:rsid w:val="00F2197A"/>
    <w:rsid w:val="00F21CAF"/>
    <w:rsid w:val="00F25743"/>
    <w:rsid w:val="00F25AE4"/>
    <w:rsid w:val="00F27A1F"/>
    <w:rsid w:val="00F32178"/>
    <w:rsid w:val="00F3507C"/>
    <w:rsid w:val="00F357B5"/>
    <w:rsid w:val="00F368F7"/>
    <w:rsid w:val="00F37006"/>
    <w:rsid w:val="00F40BE5"/>
    <w:rsid w:val="00F43928"/>
    <w:rsid w:val="00F43CEA"/>
    <w:rsid w:val="00F502E5"/>
    <w:rsid w:val="00F5111B"/>
    <w:rsid w:val="00F527AE"/>
    <w:rsid w:val="00F557E7"/>
    <w:rsid w:val="00F56487"/>
    <w:rsid w:val="00F607AE"/>
    <w:rsid w:val="00F60C4D"/>
    <w:rsid w:val="00F623C6"/>
    <w:rsid w:val="00F634EA"/>
    <w:rsid w:val="00F63D23"/>
    <w:rsid w:val="00F66358"/>
    <w:rsid w:val="00F7353E"/>
    <w:rsid w:val="00F740B4"/>
    <w:rsid w:val="00F7539B"/>
    <w:rsid w:val="00F755AD"/>
    <w:rsid w:val="00F75F75"/>
    <w:rsid w:val="00F77FCE"/>
    <w:rsid w:val="00F873FF"/>
    <w:rsid w:val="00F90228"/>
    <w:rsid w:val="00F91C88"/>
    <w:rsid w:val="00F936E4"/>
    <w:rsid w:val="00F95DEC"/>
    <w:rsid w:val="00FA669A"/>
    <w:rsid w:val="00FA6FFF"/>
    <w:rsid w:val="00FB0F8D"/>
    <w:rsid w:val="00FB4478"/>
    <w:rsid w:val="00FC2922"/>
    <w:rsid w:val="00FC51EC"/>
    <w:rsid w:val="00FC6998"/>
    <w:rsid w:val="00FC7B80"/>
    <w:rsid w:val="00FD0740"/>
    <w:rsid w:val="00FD3EED"/>
    <w:rsid w:val="00FD4D77"/>
    <w:rsid w:val="00FD5D58"/>
    <w:rsid w:val="00FE1725"/>
    <w:rsid w:val="00FE36A0"/>
    <w:rsid w:val="00FE3D90"/>
    <w:rsid w:val="00FE41A1"/>
    <w:rsid w:val="00FE50A0"/>
    <w:rsid w:val="00FF1F16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A3DB"/>
  <w15:chartTrackingRefBased/>
  <w15:docId w15:val="{5196B523-1710-403E-865E-4B5B03FA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23C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A4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4BDE"/>
  </w:style>
  <w:style w:type="paragraph" w:styleId="Pta">
    <w:name w:val="footer"/>
    <w:basedOn w:val="Normlny"/>
    <w:link w:val="PtaChar"/>
    <w:uiPriority w:val="99"/>
    <w:unhideWhenUsed/>
    <w:rsid w:val="008A4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4BDE"/>
  </w:style>
  <w:style w:type="paragraph" w:styleId="Bezriadkovania">
    <w:name w:val="No Spacing"/>
    <w:uiPriority w:val="1"/>
    <w:qFormat/>
    <w:rsid w:val="00ED3DC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63D6C"/>
    <w:rPr>
      <w:rFonts w:ascii="Segoe UI" w:hAnsi="Segoe UI" w:cs="Segoe UI"/>
      <w:sz w:val="18"/>
      <w:szCs w:val="18"/>
    </w:rPr>
  </w:style>
  <w:style w:type="character" w:styleId="Odkaznakomentr">
    <w:name w:val="annotation reference"/>
    <w:uiPriority w:val="99"/>
    <w:semiHidden/>
    <w:unhideWhenUsed/>
    <w:rsid w:val="00BB59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B59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BB59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593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B5931"/>
    <w:rPr>
      <w:b/>
      <w:bCs/>
      <w:sz w:val="20"/>
      <w:szCs w:val="20"/>
    </w:rPr>
  </w:style>
  <w:style w:type="character" w:styleId="Hypertextovprepojenie">
    <w:name w:val="Hyperlink"/>
    <w:uiPriority w:val="99"/>
    <w:unhideWhenUsed/>
    <w:rsid w:val="000E4FB2"/>
    <w:rPr>
      <w:color w:val="0000FF"/>
      <w:u w:val="single"/>
    </w:rPr>
  </w:style>
  <w:style w:type="paragraph" w:styleId="Revzia">
    <w:name w:val="Revision"/>
    <w:hidden/>
    <w:uiPriority w:val="99"/>
    <w:semiHidden/>
    <w:rsid w:val="00505A84"/>
    <w:rPr>
      <w:sz w:val="22"/>
      <w:szCs w:val="22"/>
      <w:lang w:eastAsia="en-US"/>
    </w:rPr>
  </w:style>
  <w:style w:type="character" w:styleId="Zvraznenie">
    <w:name w:val="Emphasis"/>
    <w:uiPriority w:val="20"/>
    <w:qFormat/>
    <w:rsid w:val="00F3507C"/>
    <w:rPr>
      <w:i/>
      <w:iCs/>
    </w:rPr>
  </w:style>
  <w:style w:type="character" w:customStyle="1" w:styleId="awspan">
    <w:name w:val="awspan"/>
    <w:rsid w:val="000843B6"/>
  </w:style>
  <w:style w:type="character" w:styleId="PouitHypertextovPrepojenie">
    <w:name w:val="FollowedHyperlink"/>
    <w:uiPriority w:val="99"/>
    <w:semiHidden/>
    <w:unhideWhenUsed/>
    <w:rsid w:val="00005B5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eur-lex.europa.eu/LexUriServ/LexUriServ.do?uri=OJ:L:2011:088:0005:01:SK: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eur-lex.europa.eu/LexUriServ/LexUriServ.do?uri=OJ:L:2011:088:0005:01:SK: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lastný materiál VPK 1" edit="true"/>
    <f:field ref="objsubject" par="" text="" edit="true"/>
    <f:field ref="objcreatedby" par="" text="Majchráková, Blažena, JUDr."/>
    <f:field ref="objcreatedat" par="" date="2025-03-24T12:42:49" text="24.3.2025 12:42:49"/>
    <f:field ref="objchangedby" par="" text="Majchráková, Blažena, JUDr."/>
    <f:field ref="objmodifiedat" par="" date="2025-03-24T12:42:50" text="24.3.2025 12:42:50"/>
    <f:field ref="doc_FSCFOLIO_1_1001_FieldDocumentNumber" par="" text=""/>
    <f:field ref="doc_FSCFOLIO_1_1001_FieldSubject" par="" text=""/>
    <f:field ref="FSCFOLIO_1_1001_FieldCurrentUser" par="" text="Ing. arch. Zuzana Koprnová, ArtD."/>
    <f:field ref="CCAPRECONFIG_15_1001_Objektname" par="" text="vlastný materiál VPK 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A28E01-7189-433B-AC8A-855812FF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5657</Words>
  <Characters>32249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37831</CharactersWithSpaces>
  <SharedDoc>false</SharedDoc>
  <HLinks>
    <vt:vector size="12" baseType="variant">
      <vt:variant>
        <vt:i4>8257579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http://eur-lex.europa.eu/LexUriServ/LexUriServ.do?uri=OJ:L:2011:088:0005:01:SK:HTML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http://eur-lex.europa.eu/LexUriServ/LexUriServ.do?uri=OJ:L:2011:088:0005:01:SK:HTML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Hutta</dc:creator>
  <cp:keywords/>
  <dc:description/>
  <cp:lastModifiedBy>Koprnová, Zuzana</cp:lastModifiedBy>
  <cp:revision>4</cp:revision>
  <cp:lastPrinted>2025-08-20T08:06:00Z</cp:lastPrinted>
  <dcterms:created xsi:type="dcterms:W3CDTF">2025-08-15T07:40:00Z</dcterms:created>
  <dcterms:modified xsi:type="dcterms:W3CDTF">2025-08-20T08:11:00Z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DVRR@103.510:md_stupen_dovernosti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JUDr. Alexandra Sedlárová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24. 3. 2025, 12:42</vt:lpwstr>
  </property>
  <property fmtid="{D5CDD505-2E9C-101B-9397-08002B2CF9AE}" pid="56" name="FSC#SKEDITIONREG@103.510:curruserrolegroup">
    <vt:lpwstr>B871 Oddelenie stavebných výrobkov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dopravy Slovenskej republiky</vt:lpwstr>
  </property>
  <property fmtid="{D5CDD505-2E9C-101B-9397-08002B2CF9AE}" pid="66" name="FSC#SKEDITIONREG@103.510:sk_org_ico">
    <vt:lpwstr>30416094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Námestie slobody 6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COOELAK@1.1001:Subject">
    <vt:lpwstr/>
  </property>
  <property fmtid="{D5CDD505-2E9C-101B-9397-08002B2CF9AE}" pid="255" name="FSC#COOELAK@1.1001:FileReference">
    <vt:lpwstr/>
  </property>
  <property fmtid="{D5CDD505-2E9C-101B-9397-08002B2CF9AE}" pid="256" name="FSC#COOELAK@1.1001:FileRefYear">
    <vt:lpwstr/>
  </property>
  <property fmtid="{D5CDD505-2E9C-101B-9397-08002B2CF9AE}" pid="257" name="FSC#COOELAK@1.1001:FileRefOrdinal">
    <vt:lpwstr/>
  </property>
  <property fmtid="{D5CDD505-2E9C-101B-9397-08002B2CF9AE}" pid="258" name="FSC#COOELAK@1.1001:FileRefOU">
    <vt:lpwstr/>
  </property>
  <property fmtid="{D5CDD505-2E9C-101B-9397-08002B2CF9AE}" pid="259" name="FSC#COOELAK@1.1001:Organization">
    <vt:lpwstr/>
  </property>
  <property fmtid="{D5CDD505-2E9C-101B-9397-08002B2CF9AE}" pid="260" name="FSC#COOELAK@1.1001:Owner">
    <vt:lpwstr>Sedlárová Alexandra, JUDr.</vt:lpwstr>
  </property>
  <property fmtid="{D5CDD505-2E9C-101B-9397-08002B2CF9AE}" pid="261" name="FSC#COOELAK@1.1001:OwnerExtension">
    <vt:lpwstr/>
  </property>
  <property fmtid="{D5CDD505-2E9C-101B-9397-08002B2CF9AE}" pid="262" name="FSC#COOELAK@1.1001:OwnerFaxExtension">
    <vt:lpwstr/>
  </property>
  <property fmtid="{D5CDD505-2E9C-101B-9397-08002B2CF9AE}" pid="263" name="FSC#COOELAK@1.1001:DispatchedBy">
    <vt:lpwstr/>
  </property>
  <property fmtid="{D5CDD505-2E9C-101B-9397-08002B2CF9AE}" pid="264" name="FSC#COOELAK@1.1001:DispatchedAt">
    <vt:lpwstr/>
  </property>
  <property fmtid="{D5CDD505-2E9C-101B-9397-08002B2CF9AE}" pid="265" name="FSC#COOELAK@1.1001:ApprovedBy">
    <vt:lpwstr/>
  </property>
  <property fmtid="{D5CDD505-2E9C-101B-9397-08002B2CF9AE}" pid="266" name="FSC#COOELAK@1.1001:ApprovedAt">
    <vt:lpwstr/>
  </property>
  <property fmtid="{D5CDD505-2E9C-101B-9397-08002B2CF9AE}" pid="267" name="FSC#COOELAK@1.1001:Department">
    <vt:lpwstr>B871-SBPSMR (B871 Oddelenie stavebných výrobkov)</vt:lpwstr>
  </property>
  <property fmtid="{D5CDD505-2E9C-101B-9397-08002B2CF9AE}" pid="268" name="FSC#COOELAK@1.1001:CreatedAt">
    <vt:lpwstr>24.03.2025</vt:lpwstr>
  </property>
  <property fmtid="{D5CDD505-2E9C-101B-9397-08002B2CF9AE}" pid="269" name="FSC#COOELAK@1.1001:OU">
    <vt:lpwstr>B871-SBPSMR (B871 Oddelenie stavebných výrobkov)</vt:lpwstr>
  </property>
  <property fmtid="{D5CDD505-2E9C-101B-9397-08002B2CF9AE}" pid="270" name="FSC#COOELAK@1.1001:Priority">
    <vt:lpwstr> ()</vt:lpwstr>
  </property>
  <property fmtid="{D5CDD505-2E9C-101B-9397-08002B2CF9AE}" pid="271" name="FSC#COOELAK@1.1001:ObjBarCode">
    <vt:lpwstr>*COO.2178.100.13.1220554*</vt:lpwstr>
  </property>
  <property fmtid="{D5CDD505-2E9C-101B-9397-08002B2CF9AE}" pid="272" name="FSC#COOELAK@1.1001:RefBarCode">
    <vt:lpwstr/>
  </property>
  <property fmtid="{D5CDD505-2E9C-101B-9397-08002B2CF9AE}" pid="273" name="FSC#COOELAK@1.1001:FileRefBarCode">
    <vt:lpwstr>**</vt:lpwstr>
  </property>
  <property fmtid="{D5CDD505-2E9C-101B-9397-08002B2CF9AE}" pid="274" name="FSC#COOELAK@1.1001:ExternalRef">
    <vt:lpwstr/>
  </property>
  <property fmtid="{D5CDD505-2E9C-101B-9397-08002B2CF9AE}" pid="275" name="FSC#COOELAK@1.1001:IncomingNumber">
    <vt:lpwstr/>
  </property>
  <property fmtid="{D5CDD505-2E9C-101B-9397-08002B2CF9AE}" pid="276" name="FSC#COOELAK@1.1001:IncomingSubject">
    <vt:lpwstr/>
  </property>
  <property fmtid="{D5CDD505-2E9C-101B-9397-08002B2CF9AE}" pid="277" name="FSC#COOELAK@1.1001:ProcessResponsible">
    <vt:lpwstr/>
  </property>
  <property fmtid="{D5CDD505-2E9C-101B-9397-08002B2CF9AE}" pid="278" name="FSC#COOELAK@1.1001:ProcessResponsiblePhone">
    <vt:lpwstr/>
  </property>
  <property fmtid="{D5CDD505-2E9C-101B-9397-08002B2CF9AE}" pid="279" name="FSC#COOELAK@1.1001:ProcessResponsibleMail">
    <vt:lpwstr/>
  </property>
  <property fmtid="{D5CDD505-2E9C-101B-9397-08002B2CF9AE}" pid="280" name="FSC#COOELAK@1.1001:ProcessResponsibleFax">
    <vt:lpwstr/>
  </property>
  <property fmtid="{D5CDD505-2E9C-101B-9397-08002B2CF9AE}" pid="281" name="FSC#COOELAK@1.1001:ApproverFirstName">
    <vt:lpwstr/>
  </property>
  <property fmtid="{D5CDD505-2E9C-101B-9397-08002B2CF9AE}" pid="282" name="FSC#COOELAK@1.1001:ApproverSurName">
    <vt:lpwstr/>
  </property>
  <property fmtid="{D5CDD505-2E9C-101B-9397-08002B2CF9AE}" pid="283" name="FSC#COOELAK@1.1001:ApproverTitle">
    <vt:lpwstr/>
  </property>
  <property fmtid="{D5CDD505-2E9C-101B-9397-08002B2CF9AE}" pid="284" name="FSC#COOELAK@1.1001:ExternalDate">
    <vt:lpwstr/>
  </property>
  <property fmtid="{D5CDD505-2E9C-101B-9397-08002B2CF9AE}" pid="285" name="FSC#COOELAK@1.1001:SettlementApprovedAt">
    <vt:lpwstr/>
  </property>
  <property fmtid="{D5CDD505-2E9C-101B-9397-08002B2CF9AE}" pid="286" name="FSC#COOELAK@1.1001:BaseNumber">
    <vt:lpwstr/>
  </property>
  <property fmtid="{D5CDD505-2E9C-101B-9397-08002B2CF9AE}" pid="287" name="FSC#COOELAK@1.1001:CurrentUserRolePos">
    <vt:lpwstr>referent 6</vt:lpwstr>
  </property>
  <property fmtid="{D5CDD505-2E9C-101B-9397-08002B2CF9AE}" pid="288" name="FSC#COOELAK@1.1001:CurrentUserEmail">
    <vt:lpwstr>zuzana.koprnova@mindop.sk</vt:lpwstr>
  </property>
  <property fmtid="{D5CDD505-2E9C-101B-9397-08002B2CF9AE}" pid="289" name="FSC#ELAKGOV@1.1001:PersonalSubjGender">
    <vt:lpwstr/>
  </property>
  <property fmtid="{D5CDD505-2E9C-101B-9397-08002B2CF9AE}" pid="290" name="FSC#ELAKGOV@1.1001:PersonalSubjFirstName">
    <vt:lpwstr/>
  </property>
  <property fmtid="{D5CDD505-2E9C-101B-9397-08002B2CF9AE}" pid="291" name="FSC#ELAKGOV@1.1001:PersonalSubjSurName">
    <vt:lpwstr/>
  </property>
  <property fmtid="{D5CDD505-2E9C-101B-9397-08002B2CF9AE}" pid="292" name="FSC#ELAKGOV@1.1001:PersonalSubjSalutation">
    <vt:lpwstr/>
  </property>
  <property fmtid="{D5CDD505-2E9C-101B-9397-08002B2CF9AE}" pid="293" name="FSC#ELAKGOV@1.1001:PersonalSubjAddress">
    <vt:lpwstr/>
  </property>
  <property fmtid="{D5CDD505-2E9C-101B-9397-08002B2CF9AE}" pid="294" name="FSC#ATSTATECFG@1.1001:Office">
    <vt:lpwstr/>
  </property>
  <property fmtid="{D5CDD505-2E9C-101B-9397-08002B2CF9AE}" pid="295" name="FSC#ATSTATECFG@1.1001:Agent">
    <vt:lpwstr/>
  </property>
  <property fmtid="{D5CDD505-2E9C-101B-9397-08002B2CF9AE}" pid="296" name="FSC#ATSTATECFG@1.1001:AgentPhone">
    <vt:lpwstr/>
  </property>
  <property fmtid="{D5CDD505-2E9C-101B-9397-08002B2CF9AE}" pid="297" name="FSC#ATSTATECFG@1.1001:DepartmentFax">
    <vt:lpwstr/>
  </property>
  <property fmtid="{D5CDD505-2E9C-101B-9397-08002B2CF9AE}" pid="298" name="FSC#ATSTATECFG@1.1001:DepartmentEmail">
    <vt:lpwstr/>
  </property>
  <property fmtid="{D5CDD505-2E9C-101B-9397-08002B2CF9AE}" pid="299" name="FSC#ATSTATECFG@1.1001:SubfileDate">
    <vt:lpwstr/>
  </property>
  <property fmtid="{D5CDD505-2E9C-101B-9397-08002B2CF9AE}" pid="300" name="FSC#ATSTATECFG@1.1001:SubfileSubject">
    <vt:lpwstr/>
  </property>
  <property fmtid="{D5CDD505-2E9C-101B-9397-08002B2CF9AE}" pid="301" name="FSC#ATSTATECFG@1.1001:DepartmentZipCode">
    <vt:lpwstr/>
  </property>
  <property fmtid="{D5CDD505-2E9C-101B-9397-08002B2CF9AE}" pid="302" name="FSC#ATSTATECFG@1.1001:DepartmentCountry">
    <vt:lpwstr/>
  </property>
  <property fmtid="{D5CDD505-2E9C-101B-9397-08002B2CF9AE}" pid="303" name="FSC#ATSTATECFG@1.1001:DepartmentCity">
    <vt:lpwstr/>
  </property>
  <property fmtid="{D5CDD505-2E9C-101B-9397-08002B2CF9AE}" pid="304" name="FSC#ATSTATECFG@1.1001:DepartmentStreet">
    <vt:lpwstr/>
  </property>
  <property fmtid="{D5CDD505-2E9C-101B-9397-08002B2CF9AE}" pid="305" name="FSC#ATSTATECFG@1.1001:DepartmentDVR">
    <vt:lpwstr/>
  </property>
  <property fmtid="{D5CDD505-2E9C-101B-9397-08002B2CF9AE}" pid="306" name="FSC#ATSTATECFG@1.1001:DepartmentUID">
    <vt:lpwstr/>
  </property>
  <property fmtid="{D5CDD505-2E9C-101B-9397-08002B2CF9AE}" pid="307" name="FSC#ATSTATECFG@1.1001:SubfileReference">
    <vt:lpwstr/>
  </property>
  <property fmtid="{D5CDD505-2E9C-101B-9397-08002B2CF9AE}" pid="308" name="FSC#ATSTATECFG@1.1001:Clause">
    <vt:lpwstr/>
  </property>
  <property fmtid="{D5CDD505-2E9C-101B-9397-08002B2CF9AE}" pid="309" name="FSC#ATSTATECFG@1.1001:ApprovedSignature">
    <vt:lpwstr/>
  </property>
  <property fmtid="{D5CDD505-2E9C-101B-9397-08002B2CF9AE}" pid="310" name="FSC#ATSTATECFG@1.1001:BankAccount">
    <vt:lpwstr/>
  </property>
  <property fmtid="{D5CDD505-2E9C-101B-9397-08002B2CF9AE}" pid="311" name="FSC#ATSTATECFG@1.1001:BankAccountOwner">
    <vt:lpwstr/>
  </property>
  <property fmtid="{D5CDD505-2E9C-101B-9397-08002B2CF9AE}" pid="312" name="FSC#ATSTATECFG@1.1001:BankInstitute">
    <vt:lpwstr/>
  </property>
  <property fmtid="{D5CDD505-2E9C-101B-9397-08002B2CF9AE}" pid="313" name="FSC#ATSTATECFG@1.1001:BankAccountID">
    <vt:lpwstr/>
  </property>
  <property fmtid="{D5CDD505-2E9C-101B-9397-08002B2CF9AE}" pid="314" name="FSC#ATSTATECFG@1.1001:BankAccountIBAN">
    <vt:lpwstr/>
  </property>
  <property fmtid="{D5CDD505-2E9C-101B-9397-08002B2CF9AE}" pid="315" name="FSC#ATSTATECFG@1.1001:BankAccountBIC">
    <vt:lpwstr/>
  </property>
  <property fmtid="{D5CDD505-2E9C-101B-9397-08002B2CF9AE}" pid="316" name="FSC#ATSTATECFG@1.1001:BankName">
    <vt:lpwstr/>
  </property>
  <property fmtid="{D5CDD505-2E9C-101B-9397-08002B2CF9AE}" pid="317" name="FSC#COOELAK@1.1001:ObjectAddressees">
    <vt:lpwstr/>
  </property>
  <property fmtid="{D5CDD505-2E9C-101B-9397-08002B2CF9AE}" pid="318" name="FSC#SKCONV@103.510:docname">
    <vt:lpwstr/>
  </property>
  <property fmtid="{D5CDD505-2E9C-101B-9397-08002B2CF9AE}" pid="319" name="FSC#COOSYSTEM@1.1:Container">
    <vt:lpwstr>COO.2178.100.13.1220554</vt:lpwstr>
  </property>
  <property fmtid="{D5CDD505-2E9C-101B-9397-08002B2CF9AE}" pid="320" name="FSC#FSCFOLIO@1.1001:docpropproject">
    <vt:lpwstr/>
  </property>
</Properties>
</file>