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04" w:rsidRPr="008B17C6" w:rsidRDefault="00225204" w:rsidP="0022520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SPRÁVA O ÚČASTI VEREJNOSTI NA TVORBE PRÁVNEHO PREDPISU</w:t>
      </w:r>
    </w:p>
    <w:p w:rsidR="00225204" w:rsidRPr="008B17C6" w:rsidRDefault="00225204" w:rsidP="00225204">
      <w:pPr>
        <w:pStyle w:val="Odsekzoznamu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Spôsob zapojenia verejnosti do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8B17C6" w:rsidRPr="008B17C6" w:rsidTr="00205779">
        <w:trPr>
          <w:trHeight w:val="45"/>
        </w:trPr>
        <w:tc>
          <w:tcPr>
            <w:tcW w:w="4519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Informovanie – vyplnia sa body 2 a 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946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663826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89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Prerokovanie – vyplnia sa body 2 až 11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51725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0077B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8B17C6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Spôsob informovania verejnosti o začatí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8B17C6" w:rsidRPr="008B17C6" w:rsidTr="00205779">
        <w:trPr>
          <w:trHeight w:val="271"/>
        </w:trPr>
        <w:tc>
          <w:tcPr>
            <w:tcW w:w="4519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Predbežná informácia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2478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134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Legislatívny zámer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785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323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0031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Informácie poskytnuté verejnosti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8B17C6" w:rsidRPr="008B17C6" w:rsidTr="00205779">
        <w:trPr>
          <w:trHeight w:val="126"/>
        </w:trPr>
        <w:tc>
          <w:tcPr>
            <w:tcW w:w="4519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 probléme, ktorý má právny predpis riešiť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72882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231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 spôsobe zapojenia verejnosti do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23222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178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 časovom rámci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848767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141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 procese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8822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202"/>
        </w:trPr>
        <w:tc>
          <w:tcPr>
            <w:tcW w:w="4519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 spôsobe naloženia s vyjadreniami a návrhmi verejnosti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459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50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8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Forma prerokovania s verejnosťou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8B17C6" w:rsidRPr="008B17C6" w:rsidTr="00205779">
        <w:trPr>
          <w:trHeight w:val="280"/>
        </w:trPr>
        <w:tc>
          <w:tcPr>
            <w:tcW w:w="4519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Osobne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95524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0077B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87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Ústne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1918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45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Písomne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37057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139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Inou formou: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77B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640194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0077B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8B17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1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5.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 xml:space="preserve">Spôsoby prerokovania s verejnosťou 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217"/>
        <w:gridCol w:w="831"/>
      </w:tblGrid>
      <w:tr w:rsidR="008B17C6" w:rsidRPr="008B17C6" w:rsidTr="00205779">
        <w:trPr>
          <w:trHeight w:val="128"/>
        </w:trPr>
        <w:tc>
          <w:tcPr>
            <w:tcW w:w="4541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Pracovná skupina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647279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8B17C6" w:rsidRDefault="00A0077B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90"/>
        </w:trPr>
        <w:tc>
          <w:tcPr>
            <w:tcW w:w="4541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Konferencia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8572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8B17C6" w:rsidRDefault="00A0077B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45"/>
        </w:trPr>
        <w:tc>
          <w:tcPr>
            <w:tcW w:w="4541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Diskusia k legislatívnemu procesu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07064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8B17C6" w:rsidRDefault="00A0077B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90"/>
        </w:trPr>
        <w:tc>
          <w:tcPr>
            <w:tcW w:w="4541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Konzultácia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61221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8B17C6" w:rsidRDefault="00A0077B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bidi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193"/>
        </w:trPr>
        <w:tc>
          <w:tcPr>
            <w:tcW w:w="4541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Pripomienkovanie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419910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45"/>
        </w:trPr>
        <w:tc>
          <w:tcPr>
            <w:tcW w:w="4541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A00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77B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3589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6.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Okruhy subjektov predkladateľom adresne vyzvané na účasť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8B17C6" w:rsidRPr="008B17C6" w:rsidTr="00205779">
        <w:trPr>
          <w:trHeight w:val="275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8B17C6" w:rsidRPr="008B17C6" w:rsidTr="00205779">
        <w:trPr>
          <w:trHeight w:val="273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94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8B17C6" w:rsidRDefault="00A0077B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17C6" w:rsidRPr="008B17C6" w:rsidTr="00205779">
        <w:trPr>
          <w:trHeight w:val="127"/>
        </w:trPr>
        <w:tc>
          <w:tcPr>
            <w:tcW w:w="3993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33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B17C6" w:rsidRPr="008B17C6" w:rsidTr="00205779">
        <w:trPr>
          <w:trHeight w:val="119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24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8B17C6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20473" w:rsidRPr="008B17C6" w:rsidRDefault="00920473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Okruhy adresne vyzvaných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8B17C6" w:rsidRPr="008B17C6" w:rsidTr="00205779">
        <w:trPr>
          <w:trHeight w:val="269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8B17C6" w:rsidRPr="008B17C6" w:rsidTr="00205779">
        <w:trPr>
          <w:trHeight w:val="136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40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8B17C6" w:rsidRDefault="008A7AA9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17C6" w:rsidRPr="008B17C6" w:rsidTr="00205779">
        <w:trPr>
          <w:trHeight w:val="130"/>
        </w:trPr>
        <w:tc>
          <w:tcPr>
            <w:tcW w:w="3993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34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B17C6" w:rsidRPr="008B17C6" w:rsidTr="00205779">
        <w:trPr>
          <w:trHeight w:val="124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28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8.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Okruhy subjektov, ktoré prejavili záujem zúčastniť sa na tvorbe právneho predpisu z vlastnej iniciatívy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8B17C6" w:rsidRPr="008B17C6" w:rsidTr="00205779">
        <w:trPr>
          <w:trHeight w:val="276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8B17C6" w:rsidRPr="008B17C6" w:rsidTr="00205779">
        <w:trPr>
          <w:trHeight w:val="141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274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8B17C6" w:rsidRDefault="008A7AA9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17C6" w:rsidRPr="008B17C6" w:rsidTr="00205779">
        <w:trPr>
          <w:trHeight w:val="277"/>
        </w:trPr>
        <w:tc>
          <w:tcPr>
            <w:tcW w:w="3993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268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B17C6" w:rsidRPr="008B17C6" w:rsidTr="00205779">
        <w:trPr>
          <w:trHeight w:val="271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19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9.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Okruhy iniciatívnych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8B17C6" w:rsidRPr="008B17C6" w:rsidTr="00205779">
        <w:trPr>
          <w:trHeight w:val="129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8B17C6" w:rsidRPr="008B17C6" w:rsidTr="00205779">
        <w:trPr>
          <w:trHeight w:val="134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211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8B17C6" w:rsidRDefault="006F200A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17C6" w:rsidRPr="008B17C6" w:rsidTr="00205779">
        <w:trPr>
          <w:trHeight w:val="142"/>
        </w:trPr>
        <w:tc>
          <w:tcPr>
            <w:tcW w:w="3993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33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B17C6" w:rsidRPr="008B17C6" w:rsidTr="00205779">
        <w:trPr>
          <w:trHeight w:val="45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269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Spôsob naloženia s vyjadreniami a návrhmi zapojených subjektov</w:t>
      </w:r>
    </w:p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5948"/>
        <w:gridCol w:w="3114"/>
      </w:tblGrid>
      <w:tr w:rsidR="008B17C6" w:rsidRPr="008B17C6" w:rsidTr="00205779">
        <w:trPr>
          <w:trHeight w:val="552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718" w:type="pct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Prevažne </w:t>
            </w:r>
          </w:p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akceptované / neakceptované</w:t>
            </w:r>
          </w:p>
        </w:tc>
      </w:tr>
      <w:tr w:rsidR="008B17C6" w:rsidRPr="008B17C6" w:rsidTr="00205779">
        <w:trPr>
          <w:trHeight w:val="279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Orgány verejnej správy</w:t>
            </w:r>
          </w:p>
        </w:tc>
        <w:tc>
          <w:tcPr>
            <w:tcW w:w="1718" w:type="pct"/>
          </w:tcPr>
          <w:p w:rsidR="00225204" w:rsidRPr="008B17C6" w:rsidRDefault="007672D9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7750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179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17C6" w:rsidRPr="008B17C6" w:rsidTr="00205779">
        <w:trPr>
          <w:trHeight w:val="227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718" w:type="pct"/>
          </w:tcPr>
          <w:p w:rsidR="00225204" w:rsidRPr="008B17C6" w:rsidRDefault="007672D9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41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45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17C6" w:rsidRPr="008B17C6" w:rsidTr="00205779">
        <w:trPr>
          <w:trHeight w:val="331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718" w:type="pct"/>
          </w:tcPr>
          <w:p w:rsidR="00225204" w:rsidRPr="008B17C6" w:rsidRDefault="007672D9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7355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22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A7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17C6" w:rsidRPr="008B17C6" w:rsidTr="00205779">
        <w:trPr>
          <w:trHeight w:val="251"/>
        </w:trPr>
        <w:tc>
          <w:tcPr>
            <w:tcW w:w="3282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8" w:type="pct"/>
          </w:tcPr>
          <w:p w:rsidR="00225204" w:rsidRPr="008B17C6" w:rsidRDefault="007672D9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13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47"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6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17C6" w:rsidRPr="008B17C6" w:rsidTr="00205779">
        <w:trPr>
          <w:trHeight w:val="227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718" w:type="pct"/>
          </w:tcPr>
          <w:p w:rsidR="00225204" w:rsidRPr="008B17C6" w:rsidRDefault="007672D9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28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989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17C6" w:rsidRPr="008B17C6" w:rsidTr="00205779">
        <w:trPr>
          <w:trHeight w:val="189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718" w:type="pct"/>
          </w:tcPr>
          <w:p w:rsidR="00225204" w:rsidRPr="008B17C6" w:rsidRDefault="007672D9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596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62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17C6" w:rsidRPr="008B17C6" w:rsidTr="00205779">
        <w:trPr>
          <w:trHeight w:val="124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18" w:type="pct"/>
          </w:tcPr>
          <w:p w:rsidR="00225204" w:rsidRPr="008B17C6" w:rsidRDefault="007672D9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44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938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8B17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1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11.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Vyhodnotenie účasti verejnosti na tvorbe právneho predpisu predkladateľom:</w:t>
      </w:r>
      <w:r w:rsidRPr="008B17C6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8B17C6" w:rsidRDefault="00CB2D03" w:rsidP="00CB2D0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Prekladateľ hodnotí účasť verejnosti na tvorbe právneho predpisu za pozitívnu, pretože prispel k vyváženému zneniu návrhu zákona</w:t>
      </w:r>
      <w:r w:rsidR="00447175" w:rsidRPr="008B17C6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Pripomienky alebo požiadavky, ktoré prekračovali rámce transponovanej smernice však nemohli byť zohľadnené. </w:t>
      </w:r>
      <w:r w:rsidR="00447175" w:rsidRPr="008B17C6">
        <w:rPr>
          <w:rFonts w:ascii="Times New Roman" w:hAnsi="Times New Roman" w:cs="Times New Roman"/>
          <w:szCs w:val="20"/>
        </w:rPr>
        <w:t xml:space="preserve"> </w:t>
      </w:r>
    </w:p>
    <w:p w:rsidR="00682A74" w:rsidRDefault="00682A7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  <w:r w:rsidRPr="008B17C6">
        <w:rPr>
          <w:rFonts w:ascii="Times New Roman" w:hAnsi="Times New Roman" w:cs="Times New Roman"/>
          <w:b/>
          <w:sz w:val="23"/>
          <w:szCs w:val="23"/>
        </w:rPr>
        <w:t>Vysvetlivky:</w:t>
      </w:r>
    </w:p>
    <w:p w:rsidR="00225204" w:rsidRPr="008B17C6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8B17C6">
        <w:rPr>
          <w:sz w:val="23"/>
          <w:szCs w:val="23"/>
        </w:rPr>
        <w:t>1</w:t>
      </w:r>
      <w:r w:rsidRPr="008B17C6">
        <w:rPr>
          <w:sz w:val="23"/>
          <w:szCs w:val="23"/>
        </w:rPr>
        <w:tab/>
        <w:t xml:space="preserve">Vypĺňa sa nepovinne, ak sa predkladateľ rozhodne nepovinné údaje vyplniť, uvedie ich slovne. </w:t>
      </w:r>
    </w:p>
    <w:p w:rsidR="00225204" w:rsidRPr="008B17C6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8B17C6">
        <w:rPr>
          <w:sz w:val="23"/>
          <w:szCs w:val="23"/>
        </w:rPr>
        <w:t>2</w:t>
      </w:r>
      <w:r w:rsidRPr="008B17C6">
        <w:rPr>
          <w:sz w:val="23"/>
          <w:szCs w:val="23"/>
        </w:rPr>
        <w:tab/>
        <w:t>Prostredníctvom právneho a informačného portálu Slov-Lex.</w:t>
      </w:r>
    </w:p>
    <w:p w:rsidR="00225204" w:rsidRPr="008B17C6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8B17C6">
        <w:rPr>
          <w:rStyle w:val="Odkaznapoznmkupodiarou"/>
          <w:sz w:val="23"/>
          <w:szCs w:val="23"/>
          <w:vertAlign w:val="baseline"/>
        </w:rPr>
        <w:t>3</w:t>
      </w:r>
      <w:r w:rsidRPr="008B17C6">
        <w:rPr>
          <w:rStyle w:val="Odkaznapoznmkupodiarou"/>
          <w:sz w:val="23"/>
          <w:szCs w:val="23"/>
        </w:rPr>
        <w:tab/>
      </w:r>
      <w:r w:rsidRPr="008B17C6">
        <w:rPr>
          <w:sz w:val="23"/>
          <w:szCs w:val="23"/>
        </w:rPr>
        <w:t>Podľa Jednotnej metodiky na posudzovanie vybraných vplyvov a podľa § 2 zákona o tripartite.</w:t>
      </w:r>
    </w:p>
    <w:p w:rsidR="00477883" w:rsidRPr="008B17C6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8B17C6">
        <w:rPr>
          <w:sz w:val="23"/>
          <w:szCs w:val="23"/>
        </w:rPr>
        <w:lastRenderedPageBreak/>
        <w:t>4</w:t>
      </w:r>
      <w:r w:rsidRPr="008B17C6">
        <w:rPr>
          <w:sz w:val="23"/>
          <w:szCs w:val="23"/>
        </w:rPr>
        <w:tab/>
        <w:t>Vrátane odborových organizácií a ich združení.</w:t>
      </w:r>
    </w:p>
    <w:sectPr w:rsidR="00477883" w:rsidRPr="008B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D9" w:rsidRDefault="007672D9" w:rsidP="00092469">
      <w:pPr>
        <w:spacing w:after="0" w:line="240" w:lineRule="auto"/>
      </w:pPr>
      <w:r>
        <w:separator/>
      </w:r>
    </w:p>
  </w:endnote>
  <w:endnote w:type="continuationSeparator" w:id="0">
    <w:p w:rsidR="007672D9" w:rsidRDefault="007672D9" w:rsidP="0009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D9" w:rsidRDefault="007672D9" w:rsidP="00092469">
      <w:pPr>
        <w:spacing w:after="0" w:line="240" w:lineRule="auto"/>
      </w:pPr>
      <w:r>
        <w:separator/>
      </w:r>
    </w:p>
  </w:footnote>
  <w:footnote w:type="continuationSeparator" w:id="0">
    <w:p w:rsidR="007672D9" w:rsidRDefault="007672D9" w:rsidP="00092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04"/>
    <w:rsid w:val="00026C87"/>
    <w:rsid w:val="00041013"/>
    <w:rsid w:val="00092469"/>
    <w:rsid w:val="00225204"/>
    <w:rsid w:val="003A0F3D"/>
    <w:rsid w:val="003C55A1"/>
    <w:rsid w:val="004318EE"/>
    <w:rsid w:val="00447175"/>
    <w:rsid w:val="004C4ABC"/>
    <w:rsid w:val="004F72E3"/>
    <w:rsid w:val="0050402E"/>
    <w:rsid w:val="005C5DFC"/>
    <w:rsid w:val="00663826"/>
    <w:rsid w:val="00682A74"/>
    <w:rsid w:val="00687147"/>
    <w:rsid w:val="006F200A"/>
    <w:rsid w:val="006F6FDD"/>
    <w:rsid w:val="007672D9"/>
    <w:rsid w:val="0077118B"/>
    <w:rsid w:val="00795EDF"/>
    <w:rsid w:val="008A7AA9"/>
    <w:rsid w:val="008B17C6"/>
    <w:rsid w:val="00917841"/>
    <w:rsid w:val="00920473"/>
    <w:rsid w:val="009C46D5"/>
    <w:rsid w:val="00A0077B"/>
    <w:rsid w:val="00A15D5B"/>
    <w:rsid w:val="00A96DDC"/>
    <w:rsid w:val="00AA2269"/>
    <w:rsid w:val="00B61A58"/>
    <w:rsid w:val="00C27423"/>
    <w:rsid w:val="00CB2D03"/>
    <w:rsid w:val="00D36B7B"/>
    <w:rsid w:val="00D43161"/>
    <w:rsid w:val="00DC72B0"/>
    <w:rsid w:val="00E31250"/>
    <w:rsid w:val="00E53E69"/>
    <w:rsid w:val="00EC1704"/>
    <w:rsid w:val="00EF382E"/>
    <w:rsid w:val="00F6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43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20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520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2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52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5204"/>
    <w:rPr>
      <w:rFonts w:ascii="Times New Roman" w:hAnsi="Times New Roman" w:cs="Times New Roman"/>
      <w:vertAlign w:val="superscript"/>
    </w:rPr>
  </w:style>
  <w:style w:type="table" w:styleId="Mriekatabuky">
    <w:name w:val="Table Grid"/>
    <w:basedOn w:val="Normlnatabuka"/>
    <w:uiPriority w:val="59"/>
    <w:rsid w:val="0022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92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2469"/>
  </w:style>
  <w:style w:type="paragraph" w:styleId="Pta">
    <w:name w:val="footer"/>
    <w:basedOn w:val="Normlny"/>
    <w:link w:val="PtaChar"/>
    <w:uiPriority w:val="99"/>
    <w:unhideWhenUsed/>
    <w:rsid w:val="00092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_sprava-o-ucasti-verejnosti"/>
    <f:field ref="objsubject" par="" edit="true" text=""/>
    <f:field ref="objcreatedby" par="" text="Andrejsinova, Anna, JUDr."/>
    <f:field ref="objcreatedat" par="" text="10.3.2023 14:38:30"/>
    <f:field ref="objchangedby" par="" text="Administrator, System"/>
    <f:field ref="objmodifiedat" par="" text="10.3.2023 14:38:3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2024-09-23T08:53:00Z</dcterms:created>
  <dcterms:modified xsi:type="dcterms:W3CDTF">2025-06-09T10:36:00Z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530/2003 Z. z. o obchodnom registri a o zmene a doplnení niektorých zákonov v znení neskorších predpisov a ktorým sa mení a dopĺňa zákon č. 346/2018 Z. z. o registri mimovládnych neziskových organizácií a o zmene a dopl</vt:lpwstr>
  </property>
  <property fmtid="{D5CDD505-2E9C-101B-9397-08002B2CF9AE}" pid="15" name="FSC#SKEDITIONSLOVLEX@103.510:nazovpredpis1">
    <vt:lpwstr>není niektorých zákonov v znení neskorších predpisov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530/2003 Z. z. o obchodnom registri a o zmene a doplnení niektorých zákonov v znení neskorších predpisov a ktorým sa mení a dopĺňa zákon č. 346/2018 Z. z. o registri mimovládnych neziskových organizácií a o zmene a</vt:lpwstr>
  </property>
  <property fmtid="{D5CDD505-2E9C-101B-9397-08002B2CF9AE}" pid="24" name="FSC#SKEDITIONSLOVLEX@103.510:plnynazovpredpis1">
    <vt:lpwstr> doplnení niektorých zákonov v znení neskorších predpisov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13769/2023/110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LP/2023/146</vt:lpwstr>
  </property>
  <property fmtid="{D5CDD505-2E9C-101B-9397-08002B2CF9AE}" pid="37" name="FSC#SKEDITIONSLOVLEX@103.510:typsprievdok">
    <vt:lpwstr>Správa o účasti verejnosti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10. 3. 2023</vt:lpwstr>
  </property>
  <property fmtid="{D5CDD505-2E9C-101B-9397-08002B2CF9AE}" pid="151" name="FSC#COOSYSTEM@1.1:Container">
    <vt:lpwstr>COO.2145.1000.3.5558261</vt:lpwstr>
  </property>
  <property fmtid="{D5CDD505-2E9C-101B-9397-08002B2CF9AE}" pid="152" name="FSC#FSCFOLIO@1.1001:docpropproject">
    <vt:lpwstr/>
  </property>
</Properties>
</file>