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F727F3">
      <w:pPr>
        <w:pStyle w:val="Standard"/>
        <w:pageBreakBefore/>
        <w:suppressAutoHyphens w:val="0"/>
        <w:spacing w:before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F72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F72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04A4499D" w:rsidR="00CD6E47" w:rsidRPr="00C27E76" w:rsidRDefault="00CD6E47" w:rsidP="00F727F3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Predkladateľ návrhu zákona:</w:t>
      </w:r>
      <w:r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D05863">
        <w:rPr>
          <w:rFonts w:ascii="Times New Roman" w:hAnsi="Times New Roman"/>
          <w:sz w:val="24"/>
          <w:szCs w:val="24"/>
        </w:rPr>
        <w:t>Ministerstvo spravodlivosti</w:t>
      </w:r>
      <w:r w:rsidR="00DF758B">
        <w:rPr>
          <w:rFonts w:ascii="Times New Roman" w:hAnsi="Times New Roman"/>
          <w:sz w:val="24"/>
          <w:szCs w:val="24"/>
        </w:rPr>
        <w:t xml:space="preserve"> Slovenskej republiky</w:t>
      </w:r>
    </w:p>
    <w:p w14:paraId="4BCD54C5" w14:textId="77777777" w:rsidR="00CD6E47" w:rsidRPr="00C27E76" w:rsidRDefault="00CD6E47" w:rsidP="00F727F3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DE6A8CA" w14:textId="2B9145F0" w:rsidR="00CD6E47" w:rsidRPr="00934D85" w:rsidRDefault="00CD6E47" w:rsidP="003257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4D85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  <w:r w:rsidR="00AE51F6">
        <w:rPr>
          <w:rFonts w:ascii="Times New Roman" w:hAnsi="Times New Roman"/>
          <w:bCs/>
          <w:sz w:val="24"/>
          <w:szCs w:val="24"/>
        </w:rPr>
        <w:t>n</w:t>
      </w:r>
      <w:r w:rsidR="002C1F24" w:rsidRPr="002C1F24">
        <w:rPr>
          <w:rFonts w:ascii="Times New Roman" w:hAnsi="Times New Roman"/>
          <w:bCs/>
          <w:sz w:val="24"/>
          <w:szCs w:val="24"/>
        </w:rPr>
        <w:t>ávrh zákona</w:t>
      </w:r>
      <w:r w:rsidR="0091067A" w:rsidRPr="0091067A">
        <w:t xml:space="preserve"> </w:t>
      </w:r>
      <w:r w:rsidR="0091067A" w:rsidRPr="0091067A">
        <w:rPr>
          <w:rFonts w:ascii="Times New Roman" w:hAnsi="Times New Roman"/>
          <w:bCs/>
          <w:sz w:val="24"/>
          <w:szCs w:val="24"/>
        </w:rPr>
        <w:t xml:space="preserve">o niektorých administratívnych opatreniach súvisiacich so zhromažďovaním elektronických dôkazov v trestnom konaní </w:t>
      </w:r>
      <w:r w:rsidR="00F727F3" w:rsidRPr="00F727F3">
        <w:rPr>
          <w:rFonts w:ascii="Times New Roman" w:hAnsi="Times New Roman"/>
          <w:bCs/>
          <w:sz w:val="24"/>
          <w:szCs w:val="24"/>
        </w:rPr>
        <w:t xml:space="preserve">a o zmene a doplnení </w:t>
      </w:r>
      <w:r w:rsidR="00325753" w:rsidRPr="00325753">
        <w:rPr>
          <w:rFonts w:ascii="Times New Roman" w:hAnsi="Times New Roman"/>
          <w:bCs/>
          <w:sz w:val="24"/>
          <w:szCs w:val="24"/>
        </w:rPr>
        <w:t>niektorých zákonov</w:t>
      </w:r>
    </w:p>
    <w:p w14:paraId="7AFAA767" w14:textId="77777777" w:rsidR="00934D85" w:rsidRPr="00934D85" w:rsidRDefault="00934D85" w:rsidP="00F727F3">
      <w:pPr>
        <w:pStyle w:val="Odsekzoznamu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2735D317" w:rsidR="00CD6E47" w:rsidRPr="00C27E76" w:rsidRDefault="00CD6E47" w:rsidP="00F727F3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>Predmet návrhu právneho predpisu</w:t>
      </w:r>
      <w:r w:rsidR="00B449FA">
        <w:rPr>
          <w:rFonts w:ascii="Times New Roman" w:hAnsi="Times New Roman"/>
          <w:b/>
          <w:bCs/>
          <w:sz w:val="24"/>
          <w:szCs w:val="24"/>
        </w:rPr>
        <w:t xml:space="preserve"> je upravený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6CC49B46" w14:textId="77777777" w:rsidR="00F727F3" w:rsidRDefault="00F727F3" w:rsidP="00F727F3">
      <w:pPr>
        <w:pStyle w:val="Standard"/>
        <w:widowControl w:val="0"/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</w:p>
    <w:p w14:paraId="46ABBFED" w14:textId="16498A39" w:rsidR="00934D85" w:rsidRDefault="00934D85" w:rsidP="00EE35BD">
      <w:pPr>
        <w:pStyle w:val="Standard"/>
        <w:widowControl w:val="0"/>
        <w:numPr>
          <w:ilvl w:val="0"/>
          <w:numId w:val="17"/>
        </w:numPr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primárnom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09F7007C" w14:textId="77777777" w:rsidR="00F727F3" w:rsidRDefault="00F727F3" w:rsidP="00F727F3">
      <w:pPr>
        <w:pStyle w:val="Standard"/>
        <w:widowControl w:val="0"/>
        <w:suppressAutoHyphens w:val="0"/>
        <w:spacing w:before="0" w:line="240" w:lineRule="auto"/>
        <w:ind w:firstLine="708"/>
        <w:jc w:val="both"/>
        <w:rPr>
          <w:rFonts w:ascii="Times New Roman" w:hAnsi="Times New Roman" w:cs="Times New Roman"/>
          <w:i/>
          <w:sz w:val="24"/>
          <w:lang w:eastAsia="sk-SK"/>
        </w:rPr>
      </w:pPr>
    </w:p>
    <w:p w14:paraId="49F85BB7" w14:textId="7AF451E7" w:rsidR="004E66E1" w:rsidRPr="00F55BC8" w:rsidRDefault="00B449FA" w:rsidP="00F727F3">
      <w:pPr>
        <w:pStyle w:val="Standard"/>
        <w:widowControl w:val="0"/>
        <w:suppressAutoHyphens w:val="0"/>
        <w:spacing w:before="0" w:line="240" w:lineRule="auto"/>
        <w:ind w:firstLine="708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F55BC8">
        <w:rPr>
          <w:rFonts w:ascii="Times New Roman" w:hAnsi="Times New Roman" w:cs="Times New Roman"/>
          <w:i/>
          <w:sz w:val="24"/>
          <w:lang w:eastAsia="sk-SK"/>
        </w:rPr>
        <w:t xml:space="preserve">Čl. </w:t>
      </w:r>
      <w:r w:rsidR="004E66E1" w:rsidRPr="00F55BC8">
        <w:rPr>
          <w:rFonts w:ascii="Times New Roman" w:hAnsi="Times New Roman" w:cs="Times New Roman"/>
          <w:i/>
          <w:sz w:val="24"/>
          <w:lang w:eastAsia="sk-SK"/>
        </w:rPr>
        <w:t xml:space="preserve">83 ods. 1 </w:t>
      </w:r>
      <w:r w:rsidRPr="00F55BC8">
        <w:rPr>
          <w:rFonts w:ascii="Times New Roman" w:hAnsi="Times New Roman" w:cs="Times New Roman"/>
          <w:i/>
          <w:sz w:val="24"/>
          <w:lang w:eastAsia="sk-SK"/>
        </w:rPr>
        <w:t>Zmluvy</w:t>
      </w:r>
      <w:r w:rsidR="004E66E1" w:rsidRPr="00F55BC8">
        <w:rPr>
          <w:rFonts w:ascii="Times New Roman" w:hAnsi="Times New Roman" w:cs="Times New Roman"/>
          <w:i/>
          <w:sz w:val="24"/>
          <w:lang w:eastAsia="sk-SK"/>
        </w:rPr>
        <w:t xml:space="preserve"> o fungovaní Európskej únie</w:t>
      </w:r>
      <w:r w:rsidRPr="00F55BC8">
        <w:rPr>
          <w:rFonts w:ascii="Times New Roman" w:hAnsi="Times New Roman" w:cs="Times New Roman"/>
          <w:i/>
          <w:sz w:val="24"/>
          <w:lang w:eastAsia="sk-SK"/>
        </w:rPr>
        <w:t xml:space="preserve"> (ZFEÚ)</w:t>
      </w:r>
      <w:r w:rsidR="00A05011">
        <w:rPr>
          <w:rFonts w:ascii="Times New Roman" w:hAnsi="Times New Roman" w:cs="Times New Roman"/>
          <w:i/>
          <w:sz w:val="24"/>
          <w:lang w:eastAsia="sk-SK"/>
        </w:rPr>
        <w:t xml:space="preserve"> (Ú. v. EÚ C 202, 7.6.2016)</w:t>
      </w:r>
    </w:p>
    <w:p w14:paraId="1CB58677" w14:textId="77777777" w:rsidR="00F727F3" w:rsidRDefault="00F727F3" w:rsidP="00F727F3">
      <w:pPr>
        <w:pStyle w:val="Standard"/>
        <w:widowControl w:val="0"/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</w:p>
    <w:p w14:paraId="45EECAC1" w14:textId="43C5A25F" w:rsidR="00934D85" w:rsidRDefault="00934D85" w:rsidP="00EE35BD">
      <w:pPr>
        <w:pStyle w:val="Standard"/>
        <w:widowControl w:val="0"/>
        <w:numPr>
          <w:ilvl w:val="0"/>
          <w:numId w:val="17"/>
        </w:numPr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sekundárnom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48174E9C" w14:textId="77777777" w:rsidR="00F727F3" w:rsidRDefault="00F727F3" w:rsidP="00F727F3">
      <w:pPr>
        <w:pStyle w:val="Standard"/>
        <w:widowControl w:val="0"/>
        <w:suppressAutoHyphens w:val="0"/>
        <w:spacing w:before="0" w:line="240" w:lineRule="auto"/>
        <w:ind w:left="708"/>
        <w:jc w:val="both"/>
        <w:rPr>
          <w:rFonts w:ascii="Times New Roman" w:hAnsi="Times New Roman" w:cs="Times New Roman"/>
          <w:i/>
          <w:sz w:val="24"/>
          <w:lang w:eastAsia="sk-SK"/>
        </w:rPr>
      </w:pPr>
    </w:p>
    <w:p w14:paraId="20B60332" w14:textId="390F63DC" w:rsidR="00B449FA" w:rsidRDefault="00065544" w:rsidP="00F727F3">
      <w:pPr>
        <w:pStyle w:val="Standard"/>
        <w:widowControl w:val="0"/>
        <w:suppressAutoHyphens w:val="0"/>
        <w:spacing w:before="0" w:line="240" w:lineRule="auto"/>
        <w:ind w:left="708"/>
        <w:jc w:val="both"/>
        <w:rPr>
          <w:rFonts w:ascii="Times New Roman" w:hAnsi="Times New Roman" w:cs="Times New Roman"/>
          <w:sz w:val="24"/>
          <w:lang w:eastAsia="sk-SK"/>
        </w:rPr>
      </w:pPr>
      <w:r w:rsidRPr="00065544">
        <w:rPr>
          <w:rFonts w:ascii="Times New Roman" w:hAnsi="Times New Roman" w:cs="Times New Roman"/>
          <w:i/>
          <w:sz w:val="24"/>
          <w:lang w:eastAsia="sk-SK"/>
        </w:rPr>
        <w:t>Smernica Európskeho parlamentu a Rady (EÚ) 2023/1544 z 12. júla 2023, ktorou sa stanovujú harmonizované pravidlá určovania určených prevádzkarní a vymenúvania právnych zástupcov na účely zhromažďovania dôkazov v trestnom konaní (Ú. v. EÚ L</w:t>
      </w:r>
      <w:r w:rsidR="004913A6">
        <w:rPr>
          <w:rFonts w:ascii="Times New Roman" w:hAnsi="Times New Roman" w:cs="Times New Roman"/>
          <w:i/>
          <w:sz w:val="24"/>
          <w:lang w:eastAsia="sk-SK"/>
        </w:rPr>
        <w:t>,</w:t>
      </w:r>
      <w:r w:rsidRPr="00065544">
        <w:rPr>
          <w:rFonts w:ascii="Times New Roman" w:hAnsi="Times New Roman" w:cs="Times New Roman"/>
          <w:i/>
          <w:sz w:val="24"/>
          <w:lang w:eastAsia="sk-SK"/>
        </w:rPr>
        <w:t xml:space="preserve"> 191, </w:t>
      </w:r>
      <w:r w:rsidR="004913A6">
        <w:rPr>
          <w:rFonts w:ascii="Times New Roman" w:hAnsi="Times New Roman" w:cs="Times New Roman"/>
          <w:i/>
          <w:sz w:val="24"/>
          <w:lang w:eastAsia="sk-SK"/>
        </w:rPr>
        <w:t>28</w:t>
      </w:r>
      <w:r w:rsidRPr="00065544">
        <w:rPr>
          <w:rFonts w:ascii="Times New Roman" w:hAnsi="Times New Roman" w:cs="Times New Roman"/>
          <w:i/>
          <w:sz w:val="24"/>
          <w:lang w:eastAsia="sk-SK"/>
        </w:rPr>
        <w:t>.</w:t>
      </w:r>
      <w:r w:rsidR="004913A6">
        <w:rPr>
          <w:rFonts w:ascii="Times New Roman" w:hAnsi="Times New Roman" w:cs="Times New Roman"/>
          <w:i/>
          <w:sz w:val="24"/>
          <w:lang w:eastAsia="sk-SK"/>
        </w:rPr>
        <w:t>7</w:t>
      </w:r>
      <w:r w:rsidRPr="00065544">
        <w:rPr>
          <w:rFonts w:ascii="Times New Roman" w:hAnsi="Times New Roman" w:cs="Times New Roman"/>
          <w:i/>
          <w:sz w:val="24"/>
          <w:lang w:eastAsia="sk-SK"/>
        </w:rPr>
        <w:t>.2023)</w:t>
      </w:r>
      <w:r w:rsidR="00B449FA" w:rsidRPr="00B449FA">
        <w:rPr>
          <w:rFonts w:ascii="Times New Roman" w:hAnsi="Times New Roman" w:cs="Times New Roman"/>
          <w:sz w:val="24"/>
          <w:lang w:eastAsia="sk-SK"/>
        </w:rPr>
        <w:t xml:space="preserve">  </w:t>
      </w:r>
    </w:p>
    <w:p w14:paraId="624F1051" w14:textId="2950B44C" w:rsidR="006D33C6" w:rsidRPr="00136217" w:rsidRDefault="006D33C6" w:rsidP="00F727F3">
      <w:pPr>
        <w:pStyle w:val="Standard"/>
        <w:widowControl w:val="0"/>
        <w:suppressAutoHyphens w:val="0"/>
        <w:spacing w:before="0" w:line="240" w:lineRule="auto"/>
        <w:ind w:left="708"/>
        <w:jc w:val="both"/>
        <w:rPr>
          <w:rFonts w:ascii="Times New Roman" w:hAnsi="Times New Roman" w:cs="Times New Roman"/>
          <w:i/>
          <w:sz w:val="24"/>
        </w:rPr>
      </w:pPr>
      <w:r w:rsidRPr="007560B7">
        <w:rPr>
          <w:rFonts w:ascii="Times New Roman" w:hAnsi="Times New Roman" w:cs="Times New Roman"/>
          <w:sz w:val="24"/>
          <w:lang w:eastAsia="sk-SK"/>
        </w:rPr>
        <w:t>Gestor:</w:t>
      </w:r>
      <w:r w:rsidRPr="00136217">
        <w:rPr>
          <w:rFonts w:ascii="Times New Roman" w:hAnsi="Times New Roman" w:cs="Times New Roman"/>
          <w:i/>
          <w:sz w:val="24"/>
          <w:lang w:eastAsia="sk-SK"/>
        </w:rPr>
        <w:t xml:space="preserve"> Ministerstvo spravodlivosti Slovenskej republiky</w:t>
      </w:r>
    </w:p>
    <w:p w14:paraId="59F2B5CF" w14:textId="0F893D39" w:rsidR="00F727F3" w:rsidRDefault="00F727F3" w:rsidP="00F727F3">
      <w:pPr>
        <w:pStyle w:val="Standard"/>
        <w:widowControl w:val="0"/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</w:p>
    <w:p w14:paraId="1EFE7294" w14:textId="1E76C40B" w:rsidR="004A01D9" w:rsidRPr="00487667" w:rsidRDefault="00E33400" w:rsidP="00487667">
      <w:pPr>
        <w:pStyle w:val="Standard"/>
        <w:widowControl w:val="0"/>
        <w:suppressAutoHyphens w:val="0"/>
        <w:spacing w:before="0" w:line="240" w:lineRule="auto"/>
        <w:ind w:left="705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487667">
        <w:rPr>
          <w:rFonts w:ascii="Times New Roman" w:hAnsi="Times New Roman" w:cs="Times New Roman"/>
          <w:i/>
          <w:sz w:val="24"/>
          <w:lang w:eastAsia="sk-SK"/>
        </w:rPr>
        <w:t>Nariadenie Európskeho parlamentu a Rady (EÚ) 2023/1543 z 12. júla 2023 o európskych príkazoch na predloženie elektronických dôkazov a európskych príkazoch na uchovanie elektronických dôkazov v trestnom konaní a na výko</w:t>
      </w:r>
      <w:bookmarkStart w:id="0" w:name="_GoBack"/>
      <w:bookmarkEnd w:id="0"/>
      <w:r w:rsidRPr="00487667">
        <w:rPr>
          <w:rFonts w:ascii="Times New Roman" w:hAnsi="Times New Roman" w:cs="Times New Roman"/>
          <w:i/>
          <w:sz w:val="24"/>
          <w:lang w:eastAsia="sk-SK"/>
        </w:rPr>
        <w:t>n trestu odňatia slobody v nadväznosti na trestné konanie (Ú. v. EÚ L 191, 28.7.2023).</w:t>
      </w:r>
    </w:p>
    <w:p w14:paraId="62139B74" w14:textId="77777777" w:rsidR="004A01D9" w:rsidRDefault="004A01D9" w:rsidP="00F727F3">
      <w:pPr>
        <w:pStyle w:val="Standard"/>
        <w:widowControl w:val="0"/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</w:p>
    <w:p w14:paraId="74E517EA" w14:textId="6DB7FDB1" w:rsidR="00934D85" w:rsidRDefault="00934D85" w:rsidP="00EE35BD">
      <w:pPr>
        <w:pStyle w:val="Standard"/>
        <w:widowControl w:val="0"/>
        <w:numPr>
          <w:ilvl w:val="0"/>
          <w:numId w:val="17"/>
        </w:numPr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 xml:space="preserve">nie </w:t>
      </w:r>
      <w:r>
        <w:rPr>
          <w:rFonts w:ascii="Times New Roman" w:hAnsi="Times New Roman" w:cs="Times New Roman"/>
          <w:sz w:val="24"/>
          <w:lang w:eastAsia="sk-SK"/>
        </w:rPr>
        <w:t>je obsiahnutý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 v judikatúre Súdneho dvora Európskej únie</w:t>
      </w:r>
    </w:p>
    <w:p w14:paraId="13D368FE" w14:textId="77777777" w:rsidR="00934D85" w:rsidRPr="00A63E92" w:rsidRDefault="00934D85" w:rsidP="00F727F3">
      <w:pPr>
        <w:pStyle w:val="Standard"/>
        <w:widowControl w:val="0"/>
        <w:suppressAutoHyphens w:val="0"/>
        <w:spacing w:before="0" w:line="240" w:lineRule="auto"/>
        <w:jc w:val="both"/>
        <w:rPr>
          <w:rFonts w:ascii="Times New Roman" w:hAnsi="Times New Roman" w:cs="Times New Roman"/>
          <w:sz w:val="24"/>
        </w:rPr>
      </w:pPr>
    </w:p>
    <w:p w14:paraId="4F746E73" w14:textId="1EF61235" w:rsidR="002B0484" w:rsidRPr="00F727F3" w:rsidRDefault="002B0484" w:rsidP="00F727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27F3">
        <w:rPr>
          <w:rFonts w:ascii="Times New Roman" w:hAnsi="Times New Roman"/>
          <w:b/>
          <w:sz w:val="24"/>
          <w:szCs w:val="24"/>
        </w:rPr>
        <w:t xml:space="preserve">Záväzky Slovenskej republiky vo vzťahu k Európskej únii: </w:t>
      </w:r>
    </w:p>
    <w:p w14:paraId="1451BE16" w14:textId="77777777" w:rsidR="00F727F3" w:rsidRPr="00F727F3" w:rsidRDefault="00F727F3" w:rsidP="00F727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7C73C8" w14:textId="526D37A9" w:rsidR="002B0484" w:rsidRDefault="002B0484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a)</w:t>
      </w:r>
      <w:r w:rsidRPr="002B0484">
        <w:rPr>
          <w:rFonts w:ascii="Times New Roman" w:hAnsi="Times New Roman" w:cs="Times New Roman"/>
          <w:sz w:val="24"/>
          <w:szCs w:val="24"/>
        </w:rPr>
        <w:tab/>
        <w:t>lehota na prebranie príslušnéh</w:t>
      </w:r>
      <w:r w:rsidR="00F55BC8">
        <w:rPr>
          <w:rFonts w:ascii="Times New Roman" w:hAnsi="Times New Roman" w:cs="Times New Roman"/>
          <w:sz w:val="24"/>
          <w:szCs w:val="24"/>
        </w:rPr>
        <w:t>o právneho aktu Európskej únie</w:t>
      </w:r>
    </w:p>
    <w:p w14:paraId="0EF0258C" w14:textId="77777777" w:rsidR="00B15F4F" w:rsidRDefault="00F55BC8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5B7659" w14:textId="34467B2C" w:rsidR="002B0484" w:rsidRDefault="0024674F" w:rsidP="00B15F4F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18</w:t>
      </w:r>
      <w:r w:rsidR="00F55BC8" w:rsidRPr="00D6336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február 2026</w:t>
      </w:r>
    </w:p>
    <w:p w14:paraId="5BFAFB3F" w14:textId="77777777" w:rsidR="00F727F3" w:rsidRPr="00D63363" w:rsidRDefault="00F727F3" w:rsidP="00F727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69FD43" w14:textId="52F638C0" w:rsidR="002B0484" w:rsidRDefault="002B0484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b)</w:t>
      </w:r>
      <w:r w:rsidRPr="002B0484">
        <w:rPr>
          <w:rFonts w:ascii="Times New Roman" w:hAnsi="Times New Roman" w:cs="Times New Roman"/>
          <w:sz w:val="24"/>
          <w:szCs w:val="24"/>
        </w:rPr>
        <w:tab/>
        <w:t xml:space="preserve">informácia o začatí konania v rámci „EÚ Pilot“ alebo o začatí postupu Európskej komisie, alebo o konaní Súdneho dvora Európskej únie proti Slovenskej republike podľa čl. 258 a 260 Zmluvy o fungovaní Európskej únie v jej platnom znení, spolu s uvedením konkrétnych vytýkaných nedostatkov a požiadaviek na zabezpečenie nápravy so zreteľom na nariadenie Európskeho parlamentu a Rady (ES) č. 1049/2001 z 30. mája 2001 z 30. mája 2001 o prístupe 3 verejnosti k dokumentom Európskeho parlamentu, Rady a Komisie, </w:t>
      </w:r>
    </w:p>
    <w:p w14:paraId="46C1D462" w14:textId="77777777" w:rsidR="009740FE" w:rsidRDefault="00075967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EC0D65" w14:textId="02670F47" w:rsidR="00075967" w:rsidRDefault="00075967" w:rsidP="009740FE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987">
        <w:rPr>
          <w:rFonts w:ascii="Times New Roman" w:hAnsi="Times New Roman" w:cs="Times New Roman"/>
          <w:i/>
          <w:sz w:val="24"/>
          <w:szCs w:val="24"/>
        </w:rPr>
        <w:t>bezpredmetné</w:t>
      </w:r>
    </w:p>
    <w:p w14:paraId="0A1A208E" w14:textId="77777777" w:rsidR="00F727F3" w:rsidRPr="00721987" w:rsidRDefault="00F727F3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28507C" w14:textId="3AAB03E5" w:rsidR="002B0484" w:rsidRDefault="002B0484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c)</w:t>
      </w:r>
      <w:r w:rsidRPr="002B0484">
        <w:rPr>
          <w:rFonts w:ascii="Times New Roman" w:hAnsi="Times New Roman" w:cs="Times New Roman"/>
          <w:sz w:val="24"/>
          <w:szCs w:val="24"/>
        </w:rPr>
        <w:tab/>
        <w:t>informácia o právnych predpisoch, v ktorých sú uvádzané právne akty Európskej únie už prebrané, spolu s uvedením rozsahu ich prebrania, príp. potreby prijatia ďalších úprav</w:t>
      </w:r>
    </w:p>
    <w:p w14:paraId="27728AB9" w14:textId="77777777" w:rsidR="00097A64" w:rsidRDefault="00A84C19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16E22B" w14:textId="22EE34F6" w:rsidR="00075967" w:rsidRPr="00075967" w:rsidRDefault="00EA4875" w:rsidP="00097A6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987">
        <w:rPr>
          <w:rFonts w:ascii="Times New Roman" w:hAnsi="Times New Roman" w:cs="Times New Roman"/>
          <w:i/>
          <w:sz w:val="24"/>
          <w:szCs w:val="24"/>
        </w:rPr>
        <w:t>bezpredmetné</w:t>
      </w:r>
      <w:r w:rsidR="00075967" w:rsidRPr="007219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948423" w14:textId="77777777" w:rsidR="00F431D5" w:rsidRPr="00F431D5" w:rsidRDefault="00F431D5" w:rsidP="00F727F3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96DDA5" w14:textId="6CDA3F25" w:rsidR="002B0484" w:rsidRPr="002B0484" w:rsidRDefault="002B0484" w:rsidP="00F727F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484">
        <w:rPr>
          <w:rFonts w:ascii="Times New Roman" w:hAnsi="Times New Roman" w:cs="Times New Roman"/>
          <w:b/>
          <w:sz w:val="24"/>
          <w:szCs w:val="24"/>
        </w:rPr>
        <w:t>5.</w:t>
      </w:r>
      <w:r w:rsidRPr="002B0484">
        <w:rPr>
          <w:rFonts w:ascii="Times New Roman" w:hAnsi="Times New Roman" w:cs="Times New Roman"/>
          <w:b/>
          <w:sz w:val="24"/>
          <w:szCs w:val="24"/>
        </w:rPr>
        <w:tab/>
        <w:t xml:space="preserve">Návrh </w:t>
      </w:r>
      <w:r w:rsidR="007F3065">
        <w:rPr>
          <w:rFonts w:ascii="Times New Roman" w:hAnsi="Times New Roman" w:cs="Times New Roman"/>
          <w:b/>
          <w:sz w:val="24"/>
          <w:szCs w:val="24"/>
        </w:rPr>
        <w:t>zákona</w:t>
      </w:r>
      <w:r w:rsidRPr="002B0484">
        <w:rPr>
          <w:rFonts w:ascii="Times New Roman" w:hAnsi="Times New Roman" w:cs="Times New Roman"/>
          <w:b/>
          <w:sz w:val="24"/>
          <w:szCs w:val="24"/>
        </w:rPr>
        <w:t xml:space="preserve"> je zlučiteľný s právom Európskej únie:</w:t>
      </w:r>
    </w:p>
    <w:p w14:paraId="1B4DB528" w14:textId="77777777" w:rsidR="00F727F3" w:rsidRDefault="00F727F3" w:rsidP="00F727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95F2C8" w14:textId="74785962" w:rsidR="00CD6E47" w:rsidRPr="00C27E76" w:rsidRDefault="002B0484" w:rsidP="00A57D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úplne</w:t>
      </w:r>
    </w:p>
    <w:sectPr w:rsidR="00CD6E47" w:rsidRPr="00C27E76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F50D9" w14:textId="77777777" w:rsidR="00DA6294" w:rsidRDefault="00DA6294">
      <w:pPr>
        <w:spacing w:after="0" w:line="240" w:lineRule="auto"/>
      </w:pPr>
      <w:r>
        <w:separator/>
      </w:r>
    </w:p>
  </w:endnote>
  <w:endnote w:type="continuationSeparator" w:id="0">
    <w:p w14:paraId="75D050E3" w14:textId="77777777" w:rsidR="00DA6294" w:rsidRDefault="00DA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B345" w14:textId="77777777" w:rsidR="000E605A" w:rsidRDefault="000E60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7D3D" w14:textId="77777777" w:rsidR="000E605A" w:rsidRPr="000C2E96" w:rsidRDefault="000E605A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228B" w14:textId="77777777" w:rsidR="000E605A" w:rsidRDefault="000E60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348A1" w14:textId="77777777" w:rsidR="00DA6294" w:rsidRDefault="00DA6294">
      <w:pPr>
        <w:spacing w:after="0" w:line="240" w:lineRule="auto"/>
      </w:pPr>
      <w:r>
        <w:separator/>
      </w:r>
    </w:p>
  </w:footnote>
  <w:footnote w:type="continuationSeparator" w:id="0">
    <w:p w14:paraId="53E4237F" w14:textId="77777777" w:rsidR="00DA6294" w:rsidRDefault="00DA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0738" w14:textId="77777777" w:rsidR="000E605A" w:rsidRDefault="000E60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6973" w14:textId="77777777" w:rsidR="000E605A" w:rsidRDefault="000E60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FDE" w14:textId="77777777" w:rsidR="000E605A" w:rsidRDefault="000E60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485DD1"/>
    <w:multiLevelType w:val="hybridMultilevel"/>
    <w:tmpl w:val="58F042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9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15"/>
  </w:num>
  <w:num w:numId="9">
    <w:abstractNumId w:val="7"/>
  </w:num>
  <w:num w:numId="10">
    <w:abstractNumId w:val="12"/>
  </w:num>
  <w:num w:numId="11">
    <w:abstractNumId w:val="9"/>
  </w:num>
  <w:num w:numId="12">
    <w:abstractNumId w:val="16"/>
  </w:num>
  <w:num w:numId="13">
    <w:abstractNumId w:val="0"/>
  </w:num>
  <w:num w:numId="14">
    <w:abstractNumId w:val="10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65544"/>
    <w:rsid w:val="00075967"/>
    <w:rsid w:val="00097A64"/>
    <w:rsid w:val="000C419F"/>
    <w:rsid w:val="000D36B5"/>
    <w:rsid w:val="000E605A"/>
    <w:rsid w:val="00136217"/>
    <w:rsid w:val="00180BD0"/>
    <w:rsid w:val="001B1009"/>
    <w:rsid w:val="001E153C"/>
    <w:rsid w:val="00210FBE"/>
    <w:rsid w:val="0024674F"/>
    <w:rsid w:val="00254DAD"/>
    <w:rsid w:val="002B0484"/>
    <w:rsid w:val="002C1F24"/>
    <w:rsid w:val="002D29CB"/>
    <w:rsid w:val="003036C2"/>
    <w:rsid w:val="00325753"/>
    <w:rsid w:val="00377AF0"/>
    <w:rsid w:val="003A49C8"/>
    <w:rsid w:val="00414AAB"/>
    <w:rsid w:val="00433571"/>
    <w:rsid w:val="00487667"/>
    <w:rsid w:val="004913A6"/>
    <w:rsid w:val="004929AD"/>
    <w:rsid w:val="004A01D9"/>
    <w:rsid w:val="004B2234"/>
    <w:rsid w:val="004E66E1"/>
    <w:rsid w:val="0055530F"/>
    <w:rsid w:val="00587267"/>
    <w:rsid w:val="00591972"/>
    <w:rsid w:val="005B2E75"/>
    <w:rsid w:val="005E1EBE"/>
    <w:rsid w:val="00611D7E"/>
    <w:rsid w:val="006D33C6"/>
    <w:rsid w:val="006D3723"/>
    <w:rsid w:val="00721987"/>
    <w:rsid w:val="007560B7"/>
    <w:rsid w:val="007F3065"/>
    <w:rsid w:val="00834C64"/>
    <w:rsid w:val="008362EF"/>
    <w:rsid w:val="00887F99"/>
    <w:rsid w:val="008C148C"/>
    <w:rsid w:val="008E39C2"/>
    <w:rsid w:val="008E519E"/>
    <w:rsid w:val="0091067A"/>
    <w:rsid w:val="00916D22"/>
    <w:rsid w:val="00934D85"/>
    <w:rsid w:val="009740FE"/>
    <w:rsid w:val="009B0AED"/>
    <w:rsid w:val="009C28F5"/>
    <w:rsid w:val="009F3141"/>
    <w:rsid w:val="00A05011"/>
    <w:rsid w:val="00A24ACE"/>
    <w:rsid w:val="00A360E3"/>
    <w:rsid w:val="00A5650E"/>
    <w:rsid w:val="00A57D5D"/>
    <w:rsid w:val="00A84C19"/>
    <w:rsid w:val="00AE263B"/>
    <w:rsid w:val="00AE51F6"/>
    <w:rsid w:val="00B15F4F"/>
    <w:rsid w:val="00B3365C"/>
    <w:rsid w:val="00B40BD8"/>
    <w:rsid w:val="00B449FA"/>
    <w:rsid w:val="00B62252"/>
    <w:rsid w:val="00B6630D"/>
    <w:rsid w:val="00BB6555"/>
    <w:rsid w:val="00C14CE1"/>
    <w:rsid w:val="00C214BF"/>
    <w:rsid w:val="00C26139"/>
    <w:rsid w:val="00CB0161"/>
    <w:rsid w:val="00CD0E77"/>
    <w:rsid w:val="00CD4229"/>
    <w:rsid w:val="00CD5DEB"/>
    <w:rsid w:val="00CD6E47"/>
    <w:rsid w:val="00D05863"/>
    <w:rsid w:val="00D56B20"/>
    <w:rsid w:val="00D63363"/>
    <w:rsid w:val="00DA27E0"/>
    <w:rsid w:val="00DA6294"/>
    <w:rsid w:val="00DD2E65"/>
    <w:rsid w:val="00DE1AA2"/>
    <w:rsid w:val="00DF758B"/>
    <w:rsid w:val="00E33400"/>
    <w:rsid w:val="00E5204B"/>
    <w:rsid w:val="00E525C7"/>
    <w:rsid w:val="00EA4875"/>
    <w:rsid w:val="00ED4C1D"/>
    <w:rsid w:val="00EE3294"/>
    <w:rsid w:val="00EE35BD"/>
    <w:rsid w:val="00EF517D"/>
    <w:rsid w:val="00F431D5"/>
    <w:rsid w:val="00F55BC8"/>
    <w:rsid w:val="00F55E0C"/>
    <w:rsid w:val="00F727F3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2025-01-15T09:20:00Z</dcterms:created>
  <dcterms:modified xsi:type="dcterms:W3CDTF">2025-08-20T08:47:00Z</dcterms:modified>
</cp:coreProperties>
</file>