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A0488" w14:textId="77777777" w:rsidR="00477DCD" w:rsidRPr="00477DCD" w:rsidRDefault="00477DCD" w:rsidP="00477DCD">
      <w:pPr>
        <w:widowControl w:val="0"/>
        <w:suppressAutoHyphens/>
        <w:spacing w:after="0" w:line="240" w:lineRule="auto"/>
        <w:jc w:val="center"/>
        <w:rPr>
          <w:rFonts w:eastAsia="Times New Roman"/>
          <w:b/>
          <w:bCs/>
          <w:szCs w:val="24"/>
          <w:lang w:eastAsia="ar-SA"/>
        </w:rPr>
      </w:pPr>
      <w:r w:rsidRPr="00477DCD">
        <w:rPr>
          <w:rFonts w:eastAsia="Calibri"/>
          <w:b/>
          <w:bCs/>
          <w:color w:val="000000"/>
          <w:spacing w:val="30"/>
          <w:szCs w:val="24"/>
          <w:lang w:eastAsia="sk-SK"/>
        </w:rPr>
        <w:t>NÁRODNÁ RADA SLOVENSKEJ REPUBLIKY</w:t>
      </w:r>
    </w:p>
    <w:p w14:paraId="49DC75DA" w14:textId="77777777" w:rsidR="00477DCD" w:rsidRPr="00477DCD" w:rsidRDefault="00477DCD" w:rsidP="00477DCD">
      <w:pPr>
        <w:widowControl w:val="0"/>
        <w:pBdr>
          <w:bottom w:val="single" w:sz="6" w:space="1" w:color="auto"/>
        </w:pBdr>
        <w:suppressAutoHyphens/>
        <w:spacing w:after="0" w:line="240" w:lineRule="auto"/>
        <w:jc w:val="center"/>
        <w:rPr>
          <w:rFonts w:eastAsia="Times New Roman"/>
          <w:b/>
          <w:bCs/>
          <w:szCs w:val="24"/>
          <w:lang w:eastAsia="ar-SA"/>
        </w:rPr>
      </w:pPr>
      <w:r w:rsidRPr="00477DCD">
        <w:rPr>
          <w:rFonts w:eastAsia="Times New Roman"/>
          <w:b/>
          <w:bCs/>
          <w:szCs w:val="24"/>
          <w:lang w:eastAsia="ar-SA"/>
        </w:rPr>
        <w:t>IX. volebné obdobie</w:t>
      </w:r>
    </w:p>
    <w:p w14:paraId="29A1F8A0" w14:textId="77777777" w:rsidR="00477DCD" w:rsidRPr="00477DCD" w:rsidRDefault="00477DCD" w:rsidP="00477DCD">
      <w:pPr>
        <w:widowControl w:val="0"/>
        <w:suppressAutoHyphens/>
        <w:spacing w:after="0" w:line="240" w:lineRule="auto"/>
        <w:jc w:val="center"/>
        <w:rPr>
          <w:rFonts w:eastAsia="Times New Roman"/>
          <w:b/>
          <w:bCs/>
          <w:szCs w:val="24"/>
          <w:lang w:eastAsia="ar-SA"/>
        </w:rPr>
      </w:pPr>
    </w:p>
    <w:p w14:paraId="45CBDB8E" w14:textId="4933142F" w:rsidR="00477DCD" w:rsidRPr="00477DCD" w:rsidRDefault="00477DCD" w:rsidP="00477DCD">
      <w:pPr>
        <w:widowControl w:val="0"/>
        <w:suppressAutoHyphens/>
        <w:spacing w:after="0" w:line="240" w:lineRule="auto"/>
        <w:jc w:val="center"/>
        <w:rPr>
          <w:rFonts w:eastAsia="Times New Roman"/>
          <w:b/>
          <w:bCs/>
          <w:sz w:val="28"/>
          <w:szCs w:val="24"/>
          <w:lang w:eastAsia="ar-SA"/>
        </w:rPr>
      </w:pPr>
      <w:r>
        <w:rPr>
          <w:rFonts w:eastAsia="Times New Roman"/>
          <w:b/>
          <w:bCs/>
          <w:sz w:val="28"/>
          <w:szCs w:val="24"/>
          <w:lang w:eastAsia="ar-SA"/>
        </w:rPr>
        <w:t>915</w:t>
      </w:r>
    </w:p>
    <w:p w14:paraId="38B2B0BA" w14:textId="77777777" w:rsidR="00477DCD" w:rsidRPr="00477DCD" w:rsidRDefault="00477DCD" w:rsidP="00477DCD">
      <w:pPr>
        <w:widowControl w:val="0"/>
        <w:suppressAutoHyphens/>
        <w:spacing w:after="0" w:line="240" w:lineRule="auto"/>
        <w:jc w:val="center"/>
        <w:rPr>
          <w:rFonts w:eastAsia="Times New Roman"/>
          <w:b/>
          <w:bCs/>
          <w:szCs w:val="24"/>
          <w:lang w:eastAsia="ar-SA"/>
        </w:rPr>
      </w:pPr>
    </w:p>
    <w:p w14:paraId="3A3296C1" w14:textId="77777777" w:rsidR="00477DCD" w:rsidRPr="00477DCD" w:rsidRDefault="00477DCD" w:rsidP="00477DCD">
      <w:pPr>
        <w:widowControl w:val="0"/>
        <w:spacing w:after="0" w:line="240" w:lineRule="auto"/>
        <w:jc w:val="center"/>
        <w:rPr>
          <w:rFonts w:eastAsia="Calibri"/>
          <w:b/>
          <w:bCs/>
          <w:caps/>
          <w:szCs w:val="24"/>
          <w:lang w:eastAsia="sk-SK"/>
        </w:rPr>
      </w:pPr>
      <w:r w:rsidRPr="00477DCD">
        <w:rPr>
          <w:rFonts w:eastAsia="Calibri"/>
          <w:b/>
          <w:bCs/>
          <w:caps/>
          <w:szCs w:val="24"/>
          <w:lang w:eastAsia="sk-SK"/>
        </w:rPr>
        <w:t xml:space="preserve">Vládny Návrh </w:t>
      </w:r>
    </w:p>
    <w:p w14:paraId="41CE3305" w14:textId="77777777" w:rsidR="00477DCD" w:rsidRPr="00477DCD" w:rsidRDefault="00477DCD" w:rsidP="00477DCD">
      <w:pPr>
        <w:widowControl w:val="0"/>
        <w:spacing w:before="360" w:after="120" w:line="240" w:lineRule="auto"/>
        <w:jc w:val="center"/>
        <w:outlineLvl w:val="0"/>
        <w:rPr>
          <w:rFonts w:eastAsia="Calibri"/>
          <w:b/>
          <w:bCs/>
          <w:szCs w:val="24"/>
          <w:lang w:val="x-none" w:eastAsia="x-none"/>
        </w:rPr>
      </w:pPr>
      <w:r w:rsidRPr="00477DCD">
        <w:rPr>
          <w:rFonts w:eastAsia="Calibri"/>
          <w:b/>
          <w:bCs/>
          <w:szCs w:val="24"/>
          <w:lang w:val="x-none" w:eastAsia="x-none"/>
        </w:rPr>
        <w:t>ZÁKON</w:t>
      </w:r>
    </w:p>
    <w:p w14:paraId="1E88168B" w14:textId="77777777" w:rsidR="00477DCD" w:rsidRPr="00477DCD" w:rsidRDefault="00477DCD" w:rsidP="00477DCD">
      <w:pPr>
        <w:spacing w:after="0" w:line="240" w:lineRule="auto"/>
        <w:jc w:val="center"/>
        <w:rPr>
          <w:rFonts w:eastAsia="Times New Roman"/>
          <w:b/>
          <w:bCs/>
          <w:szCs w:val="24"/>
          <w:lang w:eastAsia="sk-SK"/>
        </w:rPr>
      </w:pPr>
    </w:p>
    <w:p w14:paraId="65D59029" w14:textId="773D82D2" w:rsidR="00477DCD" w:rsidRDefault="00477DCD" w:rsidP="00477DCD">
      <w:pPr>
        <w:spacing w:after="0" w:line="240" w:lineRule="auto"/>
        <w:jc w:val="center"/>
        <w:rPr>
          <w:b/>
          <w:szCs w:val="24"/>
        </w:rPr>
      </w:pPr>
      <w:r w:rsidRPr="00477DCD">
        <w:rPr>
          <w:rFonts w:eastAsia="Times New Roman"/>
          <w:b/>
          <w:bCs/>
          <w:szCs w:val="24"/>
          <w:lang w:eastAsia="sk-SK"/>
        </w:rPr>
        <w:t>z .... 2025</w:t>
      </w:r>
    </w:p>
    <w:p w14:paraId="0DD0AF46" w14:textId="77777777" w:rsidR="00477DCD" w:rsidRPr="00477DCD" w:rsidRDefault="00477DCD" w:rsidP="00477DCD">
      <w:pPr>
        <w:spacing w:after="0" w:line="240" w:lineRule="auto"/>
        <w:jc w:val="center"/>
        <w:rPr>
          <w:b/>
          <w:szCs w:val="24"/>
        </w:rPr>
      </w:pPr>
    </w:p>
    <w:p w14:paraId="7E4F9762" w14:textId="77777777" w:rsidR="0055043D" w:rsidRPr="009A6535" w:rsidRDefault="0055043D" w:rsidP="008B0D06">
      <w:pPr>
        <w:widowControl w:val="0"/>
        <w:spacing w:after="240" w:line="276" w:lineRule="auto"/>
        <w:jc w:val="center"/>
        <w:rPr>
          <w:b/>
          <w:szCs w:val="24"/>
        </w:rPr>
      </w:pPr>
      <w:r w:rsidRPr="009A6535">
        <w:rPr>
          <w:b/>
          <w:szCs w:val="24"/>
        </w:rPr>
        <w:t>o registri užívacích vzťahov k</w:t>
      </w:r>
      <w:r>
        <w:rPr>
          <w:b/>
          <w:szCs w:val="24"/>
        </w:rPr>
        <w:t> </w:t>
      </w:r>
      <w:r w:rsidRPr="009A6535">
        <w:rPr>
          <w:b/>
          <w:szCs w:val="24"/>
        </w:rPr>
        <w:t>pozemkom</w:t>
      </w:r>
      <w:r>
        <w:rPr>
          <w:b/>
          <w:szCs w:val="24"/>
        </w:rPr>
        <w:t xml:space="preserve"> a o zmene a doplnení niektorých zákonov</w:t>
      </w:r>
    </w:p>
    <w:p w14:paraId="4E6F7513" w14:textId="77777777" w:rsidR="0055043D" w:rsidRDefault="0055043D" w:rsidP="008B0D06">
      <w:pPr>
        <w:widowControl w:val="0"/>
        <w:spacing w:after="0" w:line="276" w:lineRule="auto"/>
        <w:ind w:firstLine="567"/>
        <w:jc w:val="both"/>
        <w:rPr>
          <w:szCs w:val="24"/>
        </w:rPr>
      </w:pPr>
      <w:r w:rsidRPr="009A6535">
        <w:rPr>
          <w:szCs w:val="24"/>
        </w:rPr>
        <w:t>Národná rada Slovenskej republiky sa uzniesla na tomto zákone:</w:t>
      </w:r>
    </w:p>
    <w:p w14:paraId="24EB3817" w14:textId="77777777" w:rsidR="008B0D06" w:rsidRPr="009A6535" w:rsidRDefault="008B0D06" w:rsidP="008B0D06">
      <w:pPr>
        <w:widowControl w:val="0"/>
        <w:spacing w:after="0" w:line="276" w:lineRule="auto"/>
        <w:ind w:firstLine="567"/>
        <w:jc w:val="both"/>
        <w:rPr>
          <w:szCs w:val="24"/>
        </w:rPr>
      </w:pPr>
    </w:p>
    <w:p w14:paraId="6ED38A31" w14:textId="77777777" w:rsidR="0055043D" w:rsidRPr="000236A5" w:rsidRDefault="000236A5" w:rsidP="000236A5">
      <w:pPr>
        <w:widowControl w:val="0"/>
        <w:spacing w:after="0" w:line="276" w:lineRule="auto"/>
        <w:jc w:val="center"/>
        <w:rPr>
          <w:b/>
          <w:szCs w:val="24"/>
        </w:rPr>
      </w:pPr>
      <w:r w:rsidRPr="000236A5">
        <w:rPr>
          <w:b/>
          <w:szCs w:val="24"/>
        </w:rPr>
        <w:t>Čl. I</w:t>
      </w:r>
    </w:p>
    <w:p w14:paraId="446970B6" w14:textId="77777777" w:rsidR="000236A5" w:rsidRPr="000236A5" w:rsidRDefault="000236A5" w:rsidP="000236A5">
      <w:pPr>
        <w:widowControl w:val="0"/>
        <w:spacing w:after="0" w:line="276" w:lineRule="auto"/>
        <w:jc w:val="center"/>
        <w:rPr>
          <w:szCs w:val="24"/>
        </w:rPr>
      </w:pPr>
    </w:p>
    <w:p w14:paraId="1C15DA26" w14:textId="77777777" w:rsidR="0055043D" w:rsidRPr="0087115F" w:rsidRDefault="0055043D" w:rsidP="008B0D06">
      <w:pPr>
        <w:pStyle w:val="Odsekzoznamu"/>
        <w:widowControl w:val="0"/>
        <w:numPr>
          <w:ilvl w:val="0"/>
          <w:numId w:val="2"/>
        </w:numPr>
        <w:spacing w:after="0" w:line="276" w:lineRule="auto"/>
        <w:ind w:left="0" w:firstLine="142"/>
        <w:contextualSpacing w:val="0"/>
        <w:jc w:val="center"/>
        <w:rPr>
          <w:szCs w:val="24"/>
        </w:rPr>
      </w:pPr>
    </w:p>
    <w:p w14:paraId="0D5EAA17" w14:textId="77777777" w:rsidR="0055043D" w:rsidRPr="0087115F" w:rsidRDefault="001E273E" w:rsidP="008B0D06">
      <w:pPr>
        <w:widowControl w:val="0"/>
        <w:spacing w:after="120" w:line="276" w:lineRule="auto"/>
        <w:jc w:val="center"/>
        <w:rPr>
          <w:b/>
          <w:szCs w:val="24"/>
        </w:rPr>
      </w:pPr>
      <w:r>
        <w:rPr>
          <w:b/>
          <w:szCs w:val="24"/>
        </w:rPr>
        <w:t>Základné ustanovenia</w:t>
      </w:r>
    </w:p>
    <w:p w14:paraId="03AFF65F" w14:textId="77777777" w:rsidR="0055043D" w:rsidRDefault="0055043D" w:rsidP="000E5355">
      <w:pPr>
        <w:pStyle w:val="Odsekzoznamu"/>
        <w:widowControl w:val="0"/>
        <w:numPr>
          <w:ilvl w:val="0"/>
          <w:numId w:val="36"/>
        </w:numPr>
        <w:spacing w:after="0" w:line="276" w:lineRule="auto"/>
        <w:ind w:left="567" w:hanging="567"/>
        <w:jc w:val="both"/>
        <w:rPr>
          <w:szCs w:val="24"/>
        </w:rPr>
      </w:pPr>
      <w:r w:rsidRPr="008F6B18">
        <w:rPr>
          <w:szCs w:val="24"/>
        </w:rPr>
        <w:t xml:space="preserve">Tento zákon upravuje </w:t>
      </w:r>
    </w:p>
    <w:p w14:paraId="108B4EF7" w14:textId="77777777" w:rsidR="0055043D" w:rsidRDefault="0055043D" w:rsidP="008B0D06">
      <w:pPr>
        <w:pStyle w:val="Odsekzoznamu"/>
        <w:widowControl w:val="0"/>
        <w:spacing w:after="0" w:line="276" w:lineRule="auto"/>
        <w:ind w:left="567"/>
        <w:jc w:val="both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Pr="008F6B18">
        <w:rPr>
          <w:szCs w:val="24"/>
        </w:rPr>
        <w:t>zriadenie registra užívacích vzťahov k</w:t>
      </w:r>
      <w:r>
        <w:rPr>
          <w:szCs w:val="24"/>
        </w:rPr>
        <w:t xml:space="preserve"> </w:t>
      </w:r>
      <w:r w:rsidRPr="008F6B18">
        <w:rPr>
          <w:szCs w:val="24"/>
        </w:rPr>
        <w:t xml:space="preserve">pozemkom (ďalej len „register“), </w:t>
      </w:r>
    </w:p>
    <w:p w14:paraId="4B6112E6" w14:textId="1B8F4D95" w:rsidR="0055043D" w:rsidRDefault="0055043D" w:rsidP="008B0D06">
      <w:pPr>
        <w:pStyle w:val="Odsekzoznamu"/>
        <w:widowControl w:val="0"/>
        <w:spacing w:after="0" w:line="276" w:lineRule="auto"/>
        <w:ind w:left="567"/>
        <w:jc w:val="both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</w:r>
      <w:r w:rsidR="00722D19" w:rsidRPr="00722D19">
        <w:rPr>
          <w:szCs w:val="24"/>
        </w:rPr>
        <w:t>zoznam údajov</w:t>
      </w:r>
      <w:r w:rsidR="007666EA">
        <w:rPr>
          <w:szCs w:val="24"/>
        </w:rPr>
        <w:t>,</w:t>
      </w:r>
      <w:r w:rsidR="00722D19" w:rsidRPr="00722D19">
        <w:rPr>
          <w:szCs w:val="24"/>
        </w:rPr>
        <w:t xml:space="preserve"> </w:t>
      </w:r>
      <w:r w:rsidR="00F83403">
        <w:rPr>
          <w:szCs w:val="24"/>
        </w:rPr>
        <w:t>ktoré sa zapisujú</w:t>
      </w:r>
      <w:r w:rsidR="00F83403" w:rsidRPr="00722D19">
        <w:rPr>
          <w:szCs w:val="24"/>
        </w:rPr>
        <w:t xml:space="preserve"> </w:t>
      </w:r>
      <w:r w:rsidR="00722D19" w:rsidRPr="00722D19">
        <w:rPr>
          <w:szCs w:val="24"/>
        </w:rPr>
        <w:t>do registra</w:t>
      </w:r>
      <w:r w:rsidRPr="008F6B18">
        <w:rPr>
          <w:szCs w:val="24"/>
        </w:rPr>
        <w:t xml:space="preserve">, </w:t>
      </w:r>
    </w:p>
    <w:p w14:paraId="661EF218" w14:textId="77777777" w:rsidR="0055043D" w:rsidRDefault="0055043D" w:rsidP="008B0D06">
      <w:pPr>
        <w:pStyle w:val="Odsekzoznamu"/>
        <w:widowControl w:val="0"/>
        <w:spacing w:after="0" w:line="276" w:lineRule="auto"/>
        <w:ind w:left="567"/>
        <w:jc w:val="both"/>
        <w:rPr>
          <w:szCs w:val="24"/>
        </w:rPr>
      </w:pPr>
      <w:r>
        <w:rPr>
          <w:szCs w:val="24"/>
        </w:rPr>
        <w:t>c)</w:t>
      </w:r>
      <w:r>
        <w:rPr>
          <w:szCs w:val="24"/>
        </w:rPr>
        <w:tab/>
      </w:r>
      <w:r w:rsidR="00722D19">
        <w:rPr>
          <w:szCs w:val="24"/>
        </w:rPr>
        <w:t xml:space="preserve">sprístupňovanie </w:t>
      </w:r>
      <w:r>
        <w:rPr>
          <w:szCs w:val="24"/>
        </w:rPr>
        <w:t>údajov z registra,</w:t>
      </w:r>
    </w:p>
    <w:p w14:paraId="4C3A7C2D" w14:textId="77777777" w:rsidR="0055043D" w:rsidRDefault="0055043D" w:rsidP="008B0D06">
      <w:pPr>
        <w:pStyle w:val="Odsekzoznamu"/>
        <w:widowControl w:val="0"/>
        <w:spacing w:after="0" w:line="276" w:lineRule="auto"/>
        <w:ind w:left="1418" w:hanging="851"/>
        <w:jc w:val="both"/>
        <w:rPr>
          <w:szCs w:val="24"/>
        </w:rPr>
      </w:pPr>
      <w:r>
        <w:rPr>
          <w:szCs w:val="24"/>
        </w:rPr>
        <w:t>d)</w:t>
      </w:r>
      <w:r>
        <w:rPr>
          <w:szCs w:val="24"/>
        </w:rPr>
        <w:tab/>
        <w:t>konanie</w:t>
      </w:r>
      <w:r w:rsidRPr="008F6B18">
        <w:rPr>
          <w:szCs w:val="24"/>
        </w:rPr>
        <w:t xml:space="preserve"> </w:t>
      </w:r>
      <w:r w:rsidR="00F123CF">
        <w:rPr>
          <w:szCs w:val="24"/>
        </w:rPr>
        <w:t>o</w:t>
      </w:r>
      <w:r w:rsidRPr="008F6B18">
        <w:rPr>
          <w:szCs w:val="24"/>
        </w:rPr>
        <w:t xml:space="preserve"> zápise údajov do registra</w:t>
      </w:r>
      <w:r w:rsidR="00F123CF">
        <w:rPr>
          <w:szCs w:val="24"/>
        </w:rPr>
        <w:t xml:space="preserve">, o </w:t>
      </w:r>
      <w:r w:rsidRPr="008F6B18">
        <w:rPr>
          <w:szCs w:val="24"/>
        </w:rPr>
        <w:t>zápise  zmeny</w:t>
      </w:r>
      <w:r w:rsidR="00F123CF">
        <w:rPr>
          <w:szCs w:val="24"/>
        </w:rPr>
        <w:t xml:space="preserve"> údajov </w:t>
      </w:r>
      <w:r w:rsidR="00B84C9C">
        <w:rPr>
          <w:szCs w:val="24"/>
        </w:rPr>
        <w:t xml:space="preserve">zapísaných </w:t>
      </w:r>
      <w:r w:rsidR="00F123CF">
        <w:rPr>
          <w:szCs w:val="24"/>
        </w:rPr>
        <w:t xml:space="preserve">v registri </w:t>
      </w:r>
      <w:r>
        <w:rPr>
          <w:szCs w:val="24"/>
        </w:rPr>
        <w:t xml:space="preserve"> a</w:t>
      </w:r>
      <w:r w:rsidR="00B84C9C">
        <w:rPr>
          <w:szCs w:val="24"/>
        </w:rPr>
        <w:t xml:space="preserve"> o </w:t>
      </w:r>
      <w:r>
        <w:rPr>
          <w:szCs w:val="24"/>
        </w:rPr>
        <w:t xml:space="preserve">výmaze </w:t>
      </w:r>
      <w:r w:rsidR="00F83403">
        <w:rPr>
          <w:szCs w:val="24"/>
        </w:rPr>
        <w:t xml:space="preserve">zapísaných </w:t>
      </w:r>
      <w:r w:rsidR="00F123CF">
        <w:rPr>
          <w:szCs w:val="24"/>
        </w:rPr>
        <w:t xml:space="preserve">údajov </w:t>
      </w:r>
      <w:r>
        <w:rPr>
          <w:szCs w:val="24"/>
        </w:rPr>
        <w:t>z</w:t>
      </w:r>
      <w:r w:rsidR="00413153">
        <w:rPr>
          <w:szCs w:val="24"/>
        </w:rPr>
        <w:t> </w:t>
      </w:r>
      <w:r>
        <w:rPr>
          <w:szCs w:val="24"/>
        </w:rPr>
        <w:t>registra</w:t>
      </w:r>
      <w:r w:rsidR="00413153">
        <w:rPr>
          <w:szCs w:val="24"/>
        </w:rPr>
        <w:t xml:space="preserve"> (ďalej len „zápis údajov“)</w:t>
      </w:r>
      <w:r>
        <w:rPr>
          <w:szCs w:val="24"/>
        </w:rPr>
        <w:t xml:space="preserve">, </w:t>
      </w:r>
    </w:p>
    <w:p w14:paraId="7ABAB50B" w14:textId="77777777" w:rsidR="00B11413" w:rsidRDefault="0055043D" w:rsidP="008B0D06">
      <w:pPr>
        <w:pStyle w:val="Odsekzoznamu"/>
        <w:widowControl w:val="0"/>
        <w:spacing w:after="0" w:line="276" w:lineRule="auto"/>
        <w:ind w:left="567"/>
        <w:jc w:val="both"/>
        <w:rPr>
          <w:szCs w:val="24"/>
        </w:rPr>
      </w:pPr>
      <w:r>
        <w:rPr>
          <w:szCs w:val="24"/>
        </w:rPr>
        <w:t>e)</w:t>
      </w:r>
      <w:r>
        <w:rPr>
          <w:szCs w:val="24"/>
        </w:rPr>
        <w:tab/>
      </w:r>
      <w:r w:rsidRPr="008F6B18">
        <w:rPr>
          <w:szCs w:val="24"/>
        </w:rPr>
        <w:t>pôsobnosť orgánov štátnej správy pri vedení registra</w:t>
      </w:r>
      <w:r w:rsidR="00B11413">
        <w:rPr>
          <w:szCs w:val="24"/>
        </w:rPr>
        <w:t>,</w:t>
      </w:r>
    </w:p>
    <w:p w14:paraId="67C05A02" w14:textId="2DF2B9C4" w:rsidR="00EF50A7" w:rsidRDefault="00B11413" w:rsidP="008B0D06">
      <w:pPr>
        <w:pStyle w:val="Odsekzoznamu"/>
        <w:widowControl w:val="0"/>
        <w:spacing w:after="0" w:line="276" w:lineRule="auto"/>
        <w:ind w:left="567"/>
        <w:jc w:val="both"/>
        <w:rPr>
          <w:szCs w:val="24"/>
        </w:rPr>
      </w:pPr>
      <w:r>
        <w:rPr>
          <w:szCs w:val="24"/>
        </w:rPr>
        <w:t>f)</w:t>
      </w:r>
      <w:r w:rsidR="00D75731">
        <w:rPr>
          <w:szCs w:val="24"/>
        </w:rPr>
        <w:tab/>
      </w:r>
      <w:r w:rsidR="002C5744">
        <w:rPr>
          <w:szCs w:val="24"/>
        </w:rPr>
        <w:t>zodpovednosť</w:t>
      </w:r>
      <w:r w:rsidR="00452BE7">
        <w:rPr>
          <w:szCs w:val="24"/>
        </w:rPr>
        <w:t xml:space="preserve"> </w:t>
      </w:r>
      <w:r w:rsidR="002C5744">
        <w:rPr>
          <w:szCs w:val="24"/>
        </w:rPr>
        <w:t>za porušenie povinností ustanovených týmto zákonom</w:t>
      </w:r>
      <w:r w:rsidR="00B84C9C">
        <w:rPr>
          <w:szCs w:val="24"/>
        </w:rPr>
        <w:t>.</w:t>
      </w:r>
      <w:r w:rsidR="0055043D">
        <w:rPr>
          <w:szCs w:val="24"/>
        </w:rPr>
        <w:t xml:space="preserve"> </w:t>
      </w:r>
    </w:p>
    <w:p w14:paraId="5949F809" w14:textId="77777777" w:rsidR="00EF50A7" w:rsidRDefault="00EF50A7" w:rsidP="008B0D06">
      <w:pPr>
        <w:pStyle w:val="Odsekzoznamu"/>
        <w:widowControl w:val="0"/>
        <w:spacing w:after="0" w:line="276" w:lineRule="auto"/>
        <w:ind w:left="567"/>
        <w:jc w:val="both"/>
        <w:rPr>
          <w:szCs w:val="24"/>
        </w:rPr>
      </w:pPr>
    </w:p>
    <w:p w14:paraId="692975AD" w14:textId="54AE6AD2" w:rsidR="00CD3846" w:rsidRDefault="00C561DB" w:rsidP="009903C4">
      <w:pPr>
        <w:pStyle w:val="Odsekzoznamu"/>
        <w:widowControl w:val="0"/>
        <w:numPr>
          <w:ilvl w:val="0"/>
          <w:numId w:val="36"/>
        </w:numPr>
        <w:spacing w:after="0" w:line="276" w:lineRule="auto"/>
        <w:ind w:left="567" w:hanging="567"/>
        <w:jc w:val="both"/>
        <w:rPr>
          <w:szCs w:val="24"/>
        </w:rPr>
      </w:pPr>
      <w:r w:rsidRPr="009A2E7D">
        <w:rPr>
          <w:szCs w:val="24"/>
        </w:rPr>
        <w:t>Účelom zákona</w:t>
      </w:r>
      <w:r w:rsidR="00585CB6" w:rsidRPr="009A2E7D">
        <w:rPr>
          <w:szCs w:val="24"/>
        </w:rPr>
        <w:t xml:space="preserve"> je</w:t>
      </w:r>
      <w:r w:rsidR="00FE2992" w:rsidRPr="009A2E7D">
        <w:rPr>
          <w:szCs w:val="24"/>
        </w:rPr>
        <w:t xml:space="preserve"> preukázanie</w:t>
      </w:r>
      <w:r w:rsidR="00585CB6" w:rsidRPr="009A2E7D">
        <w:rPr>
          <w:szCs w:val="24"/>
        </w:rPr>
        <w:t xml:space="preserve"> práva užívania k</w:t>
      </w:r>
      <w:r w:rsidR="00FE2992" w:rsidRPr="009A2E7D">
        <w:rPr>
          <w:szCs w:val="24"/>
        </w:rPr>
        <w:t> </w:t>
      </w:r>
      <w:r w:rsidR="00585CB6" w:rsidRPr="009A2E7D">
        <w:rPr>
          <w:szCs w:val="24"/>
        </w:rPr>
        <w:t>pozemku</w:t>
      </w:r>
      <w:r w:rsidR="00FE2992" w:rsidRPr="009A2E7D">
        <w:rPr>
          <w:szCs w:val="24"/>
        </w:rPr>
        <w:t xml:space="preserve"> pre potreby vyplácania priamych podpôr</w:t>
      </w:r>
      <w:r w:rsidR="00D46078" w:rsidRPr="009A2E7D">
        <w:rPr>
          <w:szCs w:val="24"/>
        </w:rPr>
        <w:t xml:space="preserve"> podľa osobitného predpisu</w:t>
      </w:r>
      <w:r w:rsidR="00FE2992" w:rsidRPr="009A2E7D">
        <w:rPr>
          <w:szCs w:val="24"/>
        </w:rPr>
        <w:t>.</w:t>
      </w:r>
      <w:r w:rsidR="00CD3846">
        <w:rPr>
          <w:rStyle w:val="Odkaznapoznmkupodiarou"/>
          <w:szCs w:val="24"/>
        </w:rPr>
        <w:footnoteReference w:id="1"/>
      </w:r>
      <w:r w:rsidR="00CD3846" w:rsidRPr="009A2E7D">
        <w:rPr>
          <w:szCs w:val="24"/>
        </w:rPr>
        <w:t xml:space="preserve">) Údaje o užívaní pozemku zapísané v registri majú </w:t>
      </w:r>
      <w:r w:rsidR="00BD5FB1">
        <w:rPr>
          <w:szCs w:val="24"/>
        </w:rPr>
        <w:t>na</w:t>
      </w:r>
      <w:r w:rsidR="00CD3846" w:rsidRPr="009A2E7D">
        <w:rPr>
          <w:szCs w:val="24"/>
        </w:rPr>
        <w:t xml:space="preserve"> účely vyplácania priamych podpôr prednosť pred údajmi zapísanými v iných registroch.</w:t>
      </w:r>
      <w:r w:rsidR="0041165C">
        <w:rPr>
          <w:rStyle w:val="Odkaznapoznmkupodiarou"/>
          <w:szCs w:val="24"/>
        </w:rPr>
        <w:footnoteReference w:id="2"/>
      </w:r>
      <w:r w:rsidR="0041165C" w:rsidRPr="009A2E7D">
        <w:rPr>
          <w:szCs w:val="24"/>
        </w:rPr>
        <w:t>)</w:t>
      </w:r>
      <w:r w:rsidR="00CD3846" w:rsidRPr="009A2E7D">
        <w:rPr>
          <w:szCs w:val="24"/>
        </w:rPr>
        <w:t xml:space="preserve"> </w:t>
      </w:r>
    </w:p>
    <w:p w14:paraId="051D5570" w14:textId="77777777" w:rsidR="009A2E7D" w:rsidRPr="009A2E7D" w:rsidRDefault="009A2E7D" w:rsidP="009A2E7D">
      <w:pPr>
        <w:pStyle w:val="Odsekzoznamu"/>
        <w:widowControl w:val="0"/>
        <w:spacing w:after="0" w:line="276" w:lineRule="auto"/>
        <w:ind w:left="567"/>
        <w:jc w:val="both"/>
        <w:rPr>
          <w:szCs w:val="24"/>
        </w:rPr>
      </w:pPr>
    </w:p>
    <w:p w14:paraId="05BD4E09" w14:textId="0C67F4BA" w:rsidR="00C27914" w:rsidRPr="0089152B" w:rsidRDefault="0099704C" w:rsidP="000E5355">
      <w:pPr>
        <w:pStyle w:val="Odsekzoznamu"/>
        <w:widowControl w:val="0"/>
        <w:numPr>
          <w:ilvl w:val="0"/>
          <w:numId w:val="36"/>
        </w:numPr>
        <w:spacing w:after="0" w:line="276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Tento zákon sa vzťahuje na zápis </w:t>
      </w:r>
      <w:r w:rsidR="00225681">
        <w:rPr>
          <w:szCs w:val="24"/>
        </w:rPr>
        <w:t>údajov k </w:t>
      </w:r>
      <w:r w:rsidR="00B1456B">
        <w:rPr>
          <w:szCs w:val="24"/>
        </w:rPr>
        <w:t>p</w:t>
      </w:r>
      <w:r w:rsidR="00225681">
        <w:rPr>
          <w:szCs w:val="24"/>
        </w:rPr>
        <w:t>ozemkom</w:t>
      </w:r>
      <w:r w:rsidR="00B1456B">
        <w:rPr>
          <w:szCs w:val="24"/>
        </w:rPr>
        <w:t xml:space="preserve"> na poľnohospodárske účely</w:t>
      </w:r>
      <w:r w:rsidR="00B1456B">
        <w:rPr>
          <w:rStyle w:val="Odkaznapoznmkupodiarou"/>
          <w:szCs w:val="24"/>
        </w:rPr>
        <w:footnoteReference w:id="3"/>
      </w:r>
      <w:r w:rsidR="00B1456B">
        <w:rPr>
          <w:szCs w:val="24"/>
        </w:rPr>
        <w:t xml:space="preserve">) </w:t>
      </w:r>
      <w:r>
        <w:rPr>
          <w:szCs w:val="24"/>
        </w:rPr>
        <w:t xml:space="preserve"> </w:t>
      </w:r>
      <w:r w:rsidR="00F83403">
        <w:rPr>
          <w:szCs w:val="24"/>
        </w:rPr>
        <w:t xml:space="preserve">ktoré tvoria </w:t>
      </w:r>
      <w:r w:rsidR="00795248">
        <w:rPr>
          <w:szCs w:val="24"/>
        </w:rPr>
        <w:t>plochu</w:t>
      </w:r>
      <w:r w:rsidR="000945C9">
        <w:rPr>
          <w:rStyle w:val="Odkaznapoznmkupodiarou"/>
          <w:szCs w:val="24"/>
        </w:rPr>
        <w:footnoteReference w:id="4"/>
      </w:r>
      <w:r w:rsidR="000945C9">
        <w:rPr>
          <w:szCs w:val="24"/>
        </w:rPr>
        <w:t>)</w:t>
      </w:r>
      <w:r w:rsidR="00795248">
        <w:rPr>
          <w:szCs w:val="24"/>
        </w:rPr>
        <w:t xml:space="preserve"> </w:t>
      </w:r>
      <w:r w:rsidR="000945C9" w:rsidRPr="00431B20">
        <w:rPr>
          <w:szCs w:val="24"/>
        </w:rPr>
        <w:t>nahlásenú v</w:t>
      </w:r>
      <w:r w:rsidR="000945C9">
        <w:rPr>
          <w:szCs w:val="24"/>
        </w:rPr>
        <w:t> </w:t>
      </w:r>
      <w:r w:rsidR="000945C9" w:rsidRPr="00431B20">
        <w:rPr>
          <w:szCs w:val="24"/>
        </w:rPr>
        <w:t>žiadosti</w:t>
      </w:r>
      <w:r w:rsidR="000945C9">
        <w:rPr>
          <w:szCs w:val="24"/>
        </w:rPr>
        <w:t xml:space="preserve"> o priame podpory</w:t>
      </w:r>
      <w:r w:rsidR="00BC6279">
        <w:rPr>
          <w:szCs w:val="24"/>
        </w:rPr>
        <w:t xml:space="preserve"> </w:t>
      </w:r>
      <w:r w:rsidR="00EA76D5">
        <w:rPr>
          <w:szCs w:val="24"/>
        </w:rPr>
        <w:t>podľa osobitného predpisu</w:t>
      </w:r>
      <w:r w:rsidR="00EA76D5">
        <w:rPr>
          <w:rStyle w:val="Odkaznapoznmkupodiarou"/>
          <w:szCs w:val="24"/>
        </w:rPr>
        <w:footnoteReference w:id="5"/>
      </w:r>
      <w:r w:rsidR="00EA76D5">
        <w:rPr>
          <w:szCs w:val="24"/>
        </w:rPr>
        <w:t>)</w:t>
      </w:r>
      <w:r w:rsidR="008E0565">
        <w:rPr>
          <w:szCs w:val="24"/>
        </w:rPr>
        <w:t xml:space="preserve"> </w:t>
      </w:r>
      <w:r w:rsidR="008E0565">
        <w:rPr>
          <w:szCs w:val="24"/>
        </w:rPr>
        <w:lastRenderedPageBreak/>
        <w:t>na účely preukázania práva užívania k </w:t>
      </w:r>
      <w:r w:rsidR="006F4A76">
        <w:rPr>
          <w:szCs w:val="24"/>
        </w:rPr>
        <w:t>pozemku</w:t>
      </w:r>
      <w:r w:rsidR="008E0565">
        <w:rPr>
          <w:szCs w:val="24"/>
        </w:rPr>
        <w:t>.</w:t>
      </w:r>
      <w:r w:rsidR="00C27914" w:rsidRPr="0089152B">
        <w:rPr>
          <w:szCs w:val="24"/>
        </w:rPr>
        <w:t xml:space="preserve"> </w:t>
      </w:r>
    </w:p>
    <w:p w14:paraId="4A675DCD" w14:textId="77777777" w:rsidR="00C27914" w:rsidRPr="009144F8" w:rsidRDefault="00C27914" w:rsidP="000E5355">
      <w:pPr>
        <w:pStyle w:val="Odsekzoznamu"/>
        <w:rPr>
          <w:szCs w:val="24"/>
        </w:rPr>
      </w:pPr>
    </w:p>
    <w:p w14:paraId="7A865397" w14:textId="77777777" w:rsidR="00E66427" w:rsidRDefault="009B4D18" w:rsidP="000E5355">
      <w:pPr>
        <w:pStyle w:val="Odsekzoznamu"/>
        <w:widowControl w:val="0"/>
        <w:numPr>
          <w:ilvl w:val="0"/>
          <w:numId w:val="36"/>
        </w:numPr>
        <w:spacing w:after="0" w:line="276" w:lineRule="auto"/>
        <w:ind w:left="567" w:hanging="567"/>
        <w:jc w:val="both"/>
        <w:rPr>
          <w:szCs w:val="24"/>
        </w:rPr>
      </w:pPr>
      <w:r>
        <w:rPr>
          <w:szCs w:val="24"/>
        </w:rPr>
        <w:t>Na účely tohto zákona</w:t>
      </w:r>
      <w:r w:rsidR="00E66427">
        <w:rPr>
          <w:szCs w:val="24"/>
        </w:rPr>
        <w:t xml:space="preserve"> sa rozumie</w:t>
      </w:r>
    </w:p>
    <w:p w14:paraId="0E41CB0F" w14:textId="77777777" w:rsidR="00C27914" w:rsidRPr="0089152B" w:rsidRDefault="004B0147" w:rsidP="000E5355">
      <w:pPr>
        <w:pStyle w:val="Odsekzoznamu"/>
        <w:widowControl w:val="0"/>
        <w:numPr>
          <w:ilvl w:val="0"/>
          <w:numId w:val="37"/>
        </w:numPr>
        <w:spacing w:after="0" w:line="276" w:lineRule="auto"/>
        <w:ind w:left="1418" w:hanging="851"/>
        <w:jc w:val="both"/>
        <w:rPr>
          <w:szCs w:val="24"/>
        </w:rPr>
      </w:pPr>
      <w:r>
        <w:rPr>
          <w:szCs w:val="24"/>
        </w:rPr>
        <w:t>u</w:t>
      </w:r>
      <w:r w:rsidR="00B40748">
        <w:rPr>
          <w:szCs w:val="24"/>
        </w:rPr>
        <w:t>žívateľom</w:t>
      </w:r>
      <w:r>
        <w:rPr>
          <w:szCs w:val="24"/>
        </w:rPr>
        <w:t xml:space="preserve"> </w:t>
      </w:r>
      <w:r w:rsidR="0029741D">
        <w:rPr>
          <w:szCs w:val="24"/>
        </w:rPr>
        <w:t xml:space="preserve">osoba </w:t>
      </w:r>
      <w:r w:rsidR="004356DE">
        <w:rPr>
          <w:szCs w:val="24"/>
        </w:rPr>
        <w:t>zapísaná v registri</w:t>
      </w:r>
      <w:r w:rsidR="0062593C">
        <w:rPr>
          <w:szCs w:val="24"/>
        </w:rPr>
        <w:t xml:space="preserve">, </w:t>
      </w:r>
      <w:r w:rsidR="005A64B4" w:rsidRPr="009144F8">
        <w:rPr>
          <w:szCs w:val="24"/>
        </w:rPr>
        <w:t xml:space="preserve"> </w:t>
      </w:r>
    </w:p>
    <w:p w14:paraId="0D17B407" w14:textId="6CB840BB" w:rsidR="00FC348F" w:rsidRDefault="005A64B4" w:rsidP="000E5355">
      <w:pPr>
        <w:pStyle w:val="Odsekzoznamu"/>
        <w:widowControl w:val="0"/>
        <w:numPr>
          <w:ilvl w:val="0"/>
          <w:numId w:val="37"/>
        </w:numPr>
        <w:spacing w:after="0" w:line="276" w:lineRule="auto"/>
        <w:ind w:left="1418" w:hanging="851"/>
        <w:jc w:val="both"/>
        <w:rPr>
          <w:szCs w:val="24"/>
        </w:rPr>
      </w:pPr>
      <w:r>
        <w:rPr>
          <w:szCs w:val="24"/>
        </w:rPr>
        <w:t xml:space="preserve">žiadateľom </w:t>
      </w:r>
      <w:r w:rsidR="00FE2288">
        <w:rPr>
          <w:szCs w:val="24"/>
        </w:rPr>
        <w:t>osoba</w:t>
      </w:r>
      <w:r w:rsidR="008725C4">
        <w:rPr>
          <w:szCs w:val="24"/>
        </w:rPr>
        <w:t>,</w:t>
      </w:r>
      <w:r w:rsidR="00FE2288">
        <w:rPr>
          <w:szCs w:val="24"/>
        </w:rPr>
        <w:t xml:space="preserve"> </w:t>
      </w:r>
      <w:r w:rsidR="00FC5B37">
        <w:rPr>
          <w:szCs w:val="24"/>
        </w:rPr>
        <w:t xml:space="preserve">ktorá žiada </w:t>
      </w:r>
      <w:r w:rsidR="009A6B48">
        <w:rPr>
          <w:szCs w:val="24"/>
        </w:rPr>
        <w:t xml:space="preserve">o zápis do registra </w:t>
      </w:r>
    </w:p>
    <w:p w14:paraId="4BF884DB" w14:textId="77777777" w:rsidR="009903C4" w:rsidRDefault="00FC348F" w:rsidP="008B0D06">
      <w:pPr>
        <w:pStyle w:val="Odsekzoznamu"/>
        <w:widowControl w:val="0"/>
        <w:numPr>
          <w:ilvl w:val="0"/>
          <w:numId w:val="37"/>
        </w:numPr>
        <w:spacing w:after="0" w:line="276" w:lineRule="auto"/>
        <w:ind w:left="1418" w:hanging="851"/>
        <w:jc w:val="both"/>
        <w:rPr>
          <w:szCs w:val="24"/>
        </w:rPr>
      </w:pPr>
      <w:r>
        <w:rPr>
          <w:szCs w:val="24"/>
        </w:rPr>
        <w:t>právom užívania</w:t>
      </w:r>
      <w:r w:rsidR="008E0565">
        <w:rPr>
          <w:szCs w:val="24"/>
        </w:rPr>
        <w:t xml:space="preserve"> </w:t>
      </w:r>
      <w:r w:rsidR="003634D9">
        <w:rPr>
          <w:szCs w:val="24"/>
        </w:rPr>
        <w:t xml:space="preserve">k pozemku </w:t>
      </w:r>
      <w:r w:rsidR="00FA2F9F">
        <w:rPr>
          <w:szCs w:val="24"/>
        </w:rPr>
        <w:t>vlastnícke právo, nájomný vzťah</w:t>
      </w:r>
      <w:r w:rsidR="00FC5B37">
        <w:rPr>
          <w:szCs w:val="24"/>
        </w:rPr>
        <w:t>,</w:t>
      </w:r>
      <w:r w:rsidR="00FA2F9F">
        <w:rPr>
          <w:szCs w:val="24"/>
        </w:rPr>
        <w:t xml:space="preserve"> iný </w:t>
      </w:r>
      <w:r w:rsidR="004356DE">
        <w:rPr>
          <w:szCs w:val="24"/>
        </w:rPr>
        <w:t>obdobný vzťah</w:t>
      </w:r>
      <w:r w:rsidR="00FA2F9F">
        <w:rPr>
          <w:szCs w:val="24"/>
        </w:rPr>
        <w:t xml:space="preserve"> alebo iná právna skutočnosť, </w:t>
      </w:r>
      <w:r w:rsidR="008725C4">
        <w:rPr>
          <w:szCs w:val="24"/>
        </w:rPr>
        <w:t>ktoré oprávňujú</w:t>
      </w:r>
      <w:r w:rsidR="00FA2F9F">
        <w:rPr>
          <w:szCs w:val="24"/>
        </w:rPr>
        <w:t xml:space="preserve"> žiadateľ</w:t>
      </w:r>
      <w:r w:rsidR="008725C4">
        <w:rPr>
          <w:szCs w:val="24"/>
        </w:rPr>
        <w:t>a</w:t>
      </w:r>
      <w:r w:rsidR="00FA2F9F">
        <w:rPr>
          <w:szCs w:val="24"/>
        </w:rPr>
        <w:t xml:space="preserve"> </w:t>
      </w:r>
      <w:r w:rsidR="008725C4">
        <w:rPr>
          <w:szCs w:val="24"/>
        </w:rPr>
        <w:t>užívať</w:t>
      </w:r>
      <w:r w:rsidR="00D80EDD">
        <w:rPr>
          <w:szCs w:val="24"/>
        </w:rPr>
        <w:t xml:space="preserve"> pozemok</w:t>
      </w:r>
      <w:r w:rsidR="008725C4">
        <w:rPr>
          <w:szCs w:val="24"/>
        </w:rPr>
        <w:t>.</w:t>
      </w:r>
      <w:r w:rsidR="0062593C">
        <w:rPr>
          <w:szCs w:val="24"/>
        </w:rPr>
        <w:t xml:space="preserve"> </w:t>
      </w:r>
      <w:r w:rsidR="00776B19">
        <w:rPr>
          <w:szCs w:val="24"/>
        </w:rPr>
        <w:t xml:space="preserve"> </w:t>
      </w:r>
    </w:p>
    <w:p w14:paraId="61621F26" w14:textId="157887A5" w:rsidR="000E5355" w:rsidRPr="00E54AF3" w:rsidRDefault="0089755A" w:rsidP="009903C4">
      <w:pPr>
        <w:pStyle w:val="Odsekzoznamu"/>
        <w:widowControl w:val="0"/>
        <w:spacing w:after="0" w:line="276" w:lineRule="auto"/>
        <w:ind w:left="1418"/>
        <w:jc w:val="both"/>
        <w:rPr>
          <w:szCs w:val="24"/>
        </w:rPr>
      </w:pPr>
      <w:r>
        <w:rPr>
          <w:szCs w:val="24"/>
        </w:rPr>
        <w:t xml:space="preserve"> </w:t>
      </w:r>
      <w:r w:rsidR="0055043D">
        <w:rPr>
          <w:szCs w:val="24"/>
        </w:rPr>
        <w:t xml:space="preserve"> </w:t>
      </w:r>
    </w:p>
    <w:p w14:paraId="0C51CDE6" w14:textId="7EEA2B9B" w:rsidR="00656AAD" w:rsidRPr="00656AAD" w:rsidRDefault="00656AAD" w:rsidP="009903C4">
      <w:pPr>
        <w:pStyle w:val="Odsekzoznamu"/>
        <w:widowControl w:val="0"/>
        <w:numPr>
          <w:ilvl w:val="0"/>
          <w:numId w:val="36"/>
        </w:numPr>
        <w:tabs>
          <w:tab w:val="left" w:pos="993"/>
        </w:tabs>
        <w:spacing w:after="0" w:line="276" w:lineRule="auto"/>
        <w:ind w:hanging="1287"/>
        <w:jc w:val="both"/>
        <w:rPr>
          <w:szCs w:val="24"/>
        </w:rPr>
      </w:pPr>
      <w:r w:rsidRPr="00656AAD">
        <w:rPr>
          <w:szCs w:val="24"/>
        </w:rPr>
        <w:t>Údajmi o užívaní pozemku zapísanými v registri nie sú dotknuté osobitné predpisy.</w:t>
      </w:r>
      <w:r w:rsidR="00010AFD">
        <w:rPr>
          <w:szCs w:val="24"/>
          <w:vertAlign w:val="superscript"/>
        </w:rPr>
        <w:t>2</w:t>
      </w:r>
      <w:r w:rsidRPr="00656AAD">
        <w:rPr>
          <w:szCs w:val="24"/>
        </w:rPr>
        <w:t>)</w:t>
      </w:r>
    </w:p>
    <w:p w14:paraId="3954A2E8" w14:textId="77777777" w:rsidR="000E5355" w:rsidRPr="00656AAD" w:rsidRDefault="000E5355" w:rsidP="00CA293A">
      <w:pPr>
        <w:pStyle w:val="Odsekzoznamu"/>
        <w:spacing w:after="0" w:line="276" w:lineRule="auto"/>
        <w:ind w:left="1287"/>
        <w:rPr>
          <w:szCs w:val="24"/>
        </w:rPr>
      </w:pPr>
    </w:p>
    <w:p w14:paraId="7EFA7A84" w14:textId="77777777" w:rsidR="0055043D" w:rsidRPr="009A6535" w:rsidRDefault="0055043D" w:rsidP="008B0D06">
      <w:pPr>
        <w:pStyle w:val="Odsekzoznamu"/>
        <w:widowControl w:val="0"/>
        <w:numPr>
          <w:ilvl w:val="0"/>
          <w:numId w:val="2"/>
        </w:numPr>
        <w:spacing w:after="0" w:line="276" w:lineRule="auto"/>
        <w:ind w:left="0" w:firstLine="142"/>
        <w:contextualSpacing w:val="0"/>
        <w:jc w:val="center"/>
        <w:rPr>
          <w:szCs w:val="24"/>
        </w:rPr>
      </w:pPr>
    </w:p>
    <w:p w14:paraId="6A3B0ACB" w14:textId="77777777" w:rsidR="00976A72" w:rsidRDefault="0055043D" w:rsidP="00E54AF3">
      <w:pPr>
        <w:widowControl w:val="0"/>
        <w:spacing w:after="0" w:line="276" w:lineRule="auto"/>
        <w:ind w:left="-142" w:firstLine="142"/>
        <w:jc w:val="center"/>
        <w:rPr>
          <w:b/>
          <w:szCs w:val="24"/>
        </w:rPr>
      </w:pPr>
      <w:r w:rsidRPr="0087115F">
        <w:rPr>
          <w:b/>
          <w:szCs w:val="24"/>
        </w:rPr>
        <w:t>Register</w:t>
      </w:r>
      <w:r w:rsidR="006D39C1">
        <w:rPr>
          <w:b/>
          <w:szCs w:val="24"/>
        </w:rPr>
        <w:t xml:space="preserve"> </w:t>
      </w:r>
    </w:p>
    <w:p w14:paraId="7619FCDD" w14:textId="77777777" w:rsidR="00E54AF3" w:rsidRPr="0087115F" w:rsidRDefault="00E54AF3" w:rsidP="00E54AF3">
      <w:pPr>
        <w:widowControl w:val="0"/>
        <w:spacing w:after="0" w:line="276" w:lineRule="auto"/>
        <w:ind w:left="-142" w:firstLine="142"/>
        <w:jc w:val="center"/>
        <w:rPr>
          <w:b/>
          <w:szCs w:val="24"/>
        </w:rPr>
      </w:pPr>
    </w:p>
    <w:p w14:paraId="5E06926F" w14:textId="77777777" w:rsidR="0055043D" w:rsidRDefault="0055043D" w:rsidP="008B0D06">
      <w:pPr>
        <w:pStyle w:val="Odsekzoznamu"/>
        <w:widowControl w:val="0"/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contextualSpacing w:val="0"/>
        <w:jc w:val="both"/>
        <w:rPr>
          <w:szCs w:val="24"/>
        </w:rPr>
      </w:pPr>
      <w:r w:rsidRPr="009A6535">
        <w:rPr>
          <w:szCs w:val="24"/>
        </w:rPr>
        <w:t>Zriaďuje sa register. Register je informačný systém verejnej správy,</w:t>
      </w:r>
      <w:r w:rsidR="00CB7C47">
        <w:rPr>
          <w:rStyle w:val="Odkaznapoznmkupodiarou"/>
          <w:szCs w:val="24"/>
        </w:rPr>
        <w:footnoteReference w:id="6"/>
      </w:r>
      <w:r>
        <w:rPr>
          <w:szCs w:val="24"/>
        </w:rPr>
        <w:t>)</w:t>
      </w:r>
      <w:r w:rsidRPr="009A6535">
        <w:rPr>
          <w:szCs w:val="24"/>
        </w:rPr>
        <w:t xml:space="preserve"> </w:t>
      </w:r>
      <w:r w:rsidR="00840316" w:rsidRPr="00840316">
        <w:rPr>
          <w:rFonts w:eastAsia="Times New Roman"/>
          <w:color w:val="000000"/>
          <w:kern w:val="2"/>
          <w14:ligatures w14:val="standardContextual"/>
        </w:rPr>
        <w:t>do ktorého sa zapisujú údaje</w:t>
      </w:r>
      <w:r w:rsidRPr="009A6535">
        <w:rPr>
          <w:szCs w:val="24"/>
        </w:rPr>
        <w:t xml:space="preserve"> podľa § </w:t>
      </w:r>
      <w:r>
        <w:rPr>
          <w:szCs w:val="24"/>
        </w:rPr>
        <w:t>3</w:t>
      </w:r>
      <w:r w:rsidRPr="009A6535">
        <w:rPr>
          <w:szCs w:val="24"/>
        </w:rPr>
        <w:t>.</w:t>
      </w:r>
      <w:r w:rsidR="005F506C">
        <w:rPr>
          <w:szCs w:val="24"/>
        </w:rPr>
        <w:t xml:space="preserve"> </w:t>
      </w:r>
      <w:r w:rsidR="005F506C" w:rsidRPr="009A6535">
        <w:rPr>
          <w:szCs w:val="24"/>
        </w:rPr>
        <w:t xml:space="preserve">Správcom </w:t>
      </w:r>
      <w:r w:rsidR="005F506C">
        <w:rPr>
          <w:szCs w:val="24"/>
        </w:rPr>
        <w:t xml:space="preserve">registra </w:t>
      </w:r>
      <w:r w:rsidR="005F506C" w:rsidRPr="009A6535">
        <w:rPr>
          <w:szCs w:val="24"/>
        </w:rPr>
        <w:t xml:space="preserve">je </w:t>
      </w:r>
      <w:r w:rsidR="005F506C">
        <w:rPr>
          <w:szCs w:val="24"/>
        </w:rPr>
        <w:t>M</w:t>
      </w:r>
      <w:r w:rsidR="005F506C" w:rsidRPr="009A6535">
        <w:rPr>
          <w:szCs w:val="24"/>
        </w:rPr>
        <w:t>inisterstvo</w:t>
      </w:r>
      <w:r w:rsidR="005F506C">
        <w:rPr>
          <w:szCs w:val="24"/>
        </w:rPr>
        <w:t xml:space="preserve"> pôdohospodárstva a rozvoja </w:t>
      </w:r>
      <w:r w:rsidR="00987298">
        <w:rPr>
          <w:szCs w:val="24"/>
        </w:rPr>
        <w:t xml:space="preserve">vidieka </w:t>
      </w:r>
      <w:r w:rsidR="005F506C">
        <w:rPr>
          <w:szCs w:val="24"/>
        </w:rPr>
        <w:t xml:space="preserve">Slovenskej republiky </w:t>
      </w:r>
      <w:r w:rsidR="005F506C" w:rsidRPr="0000112F">
        <w:rPr>
          <w:szCs w:val="24"/>
        </w:rPr>
        <w:t>(ďalej len „ministerstvo</w:t>
      </w:r>
      <w:r w:rsidR="009A4893">
        <w:rPr>
          <w:szCs w:val="24"/>
        </w:rPr>
        <w:t xml:space="preserve"> pôdohospodárstva</w:t>
      </w:r>
      <w:r w:rsidR="005F506C" w:rsidRPr="0000112F">
        <w:rPr>
          <w:szCs w:val="24"/>
        </w:rPr>
        <w:t>“)</w:t>
      </w:r>
      <w:r w:rsidR="005F506C">
        <w:rPr>
          <w:szCs w:val="24"/>
        </w:rPr>
        <w:t xml:space="preserve">. </w:t>
      </w:r>
      <w:r w:rsidR="005F506C" w:rsidRPr="007B68F2">
        <w:rPr>
          <w:szCs w:val="24"/>
        </w:rPr>
        <w:t>Reg</w:t>
      </w:r>
      <w:r w:rsidR="005F506C">
        <w:rPr>
          <w:szCs w:val="24"/>
        </w:rPr>
        <w:t xml:space="preserve">istrujúcim orgánom je </w:t>
      </w:r>
      <w:r w:rsidR="005F506C" w:rsidRPr="007B68F2">
        <w:rPr>
          <w:szCs w:val="24"/>
        </w:rPr>
        <w:t>okresný úrad</w:t>
      </w:r>
      <w:r w:rsidR="006962B1">
        <w:rPr>
          <w:szCs w:val="24"/>
        </w:rPr>
        <w:t xml:space="preserve">, miestne príslušný podľa miesta, kde </w:t>
      </w:r>
      <w:r w:rsidR="00840316" w:rsidRPr="00840316">
        <w:rPr>
          <w:rFonts w:eastAsia="Times New Roman"/>
          <w:color w:val="000000"/>
          <w:kern w:val="2"/>
          <w14:ligatures w14:val="standardContextual"/>
        </w:rPr>
        <w:t>sa nehnuteľnosť nachádza</w:t>
      </w:r>
      <w:r w:rsidR="005F506C">
        <w:rPr>
          <w:szCs w:val="24"/>
        </w:rPr>
        <w:t xml:space="preserve">. </w:t>
      </w:r>
    </w:p>
    <w:p w14:paraId="3D2C98BF" w14:textId="77777777" w:rsidR="00F60055" w:rsidRDefault="00F60055" w:rsidP="008B0D06">
      <w:pPr>
        <w:pStyle w:val="Odsekzoznamu"/>
        <w:widowControl w:val="0"/>
        <w:tabs>
          <w:tab w:val="left" w:pos="567"/>
        </w:tabs>
        <w:spacing w:after="0" w:line="276" w:lineRule="auto"/>
        <w:ind w:left="567"/>
        <w:contextualSpacing w:val="0"/>
        <w:jc w:val="both"/>
        <w:rPr>
          <w:szCs w:val="24"/>
        </w:rPr>
      </w:pPr>
    </w:p>
    <w:p w14:paraId="2BAD22BF" w14:textId="77777777" w:rsidR="00F60055" w:rsidRDefault="00F60055" w:rsidP="008B0D06">
      <w:pPr>
        <w:pStyle w:val="Odsekzoznamu"/>
        <w:widowControl w:val="0"/>
        <w:tabs>
          <w:tab w:val="left" w:pos="993"/>
        </w:tabs>
        <w:spacing w:after="0" w:line="276" w:lineRule="auto"/>
        <w:ind w:left="567"/>
        <w:contextualSpacing w:val="0"/>
        <w:jc w:val="both"/>
        <w:rPr>
          <w:szCs w:val="24"/>
        </w:rPr>
      </w:pPr>
    </w:p>
    <w:p w14:paraId="2C1AD15B" w14:textId="31C49887" w:rsidR="0055043D" w:rsidRDefault="00C01C7D" w:rsidP="00840316">
      <w:pPr>
        <w:pStyle w:val="Odsekzoznamu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567" w:hanging="567"/>
        <w:contextualSpacing w:val="0"/>
        <w:jc w:val="both"/>
        <w:rPr>
          <w:szCs w:val="24"/>
        </w:rPr>
      </w:pPr>
      <w:r>
        <w:rPr>
          <w:szCs w:val="24"/>
        </w:rPr>
        <w:t>V registri</w:t>
      </w:r>
      <w:r w:rsidR="003A193F">
        <w:rPr>
          <w:szCs w:val="24"/>
        </w:rPr>
        <w:t xml:space="preserve"> </w:t>
      </w:r>
      <w:r w:rsidR="00840316" w:rsidRPr="00840316">
        <w:rPr>
          <w:szCs w:val="24"/>
        </w:rPr>
        <w:t>sa zverejňujú</w:t>
      </w:r>
      <w:r w:rsidR="003A193F">
        <w:rPr>
          <w:szCs w:val="24"/>
        </w:rPr>
        <w:t xml:space="preserve"> údaje </w:t>
      </w:r>
      <w:r w:rsidR="002E1F41">
        <w:rPr>
          <w:szCs w:val="24"/>
        </w:rPr>
        <w:t>podľa § 3 ods. 3; dátum narodenia sa nezverejňuje</w:t>
      </w:r>
      <w:r w:rsidR="00665DAF">
        <w:rPr>
          <w:szCs w:val="24"/>
        </w:rPr>
        <w:t>,</w:t>
      </w:r>
      <w:r w:rsidR="002E1F41">
        <w:rPr>
          <w:szCs w:val="24"/>
        </w:rPr>
        <w:t xml:space="preserve"> ak ide o fyzickú osobu</w:t>
      </w:r>
      <w:r w:rsidR="00665DAF">
        <w:rPr>
          <w:szCs w:val="24"/>
        </w:rPr>
        <w:t xml:space="preserve">. </w:t>
      </w:r>
      <w:r w:rsidR="0055043D" w:rsidRPr="00081212">
        <w:rPr>
          <w:szCs w:val="24"/>
        </w:rPr>
        <w:t xml:space="preserve"> </w:t>
      </w:r>
    </w:p>
    <w:p w14:paraId="1BDE4CFA" w14:textId="77777777" w:rsidR="008B0D06" w:rsidRPr="008B0D06" w:rsidRDefault="008B0D06" w:rsidP="008B0D06">
      <w:pPr>
        <w:widowControl w:val="0"/>
        <w:tabs>
          <w:tab w:val="left" w:pos="993"/>
        </w:tabs>
        <w:spacing w:after="0" w:line="276" w:lineRule="auto"/>
        <w:jc w:val="both"/>
        <w:rPr>
          <w:szCs w:val="24"/>
        </w:rPr>
      </w:pPr>
    </w:p>
    <w:p w14:paraId="3BC20ED3" w14:textId="77777777" w:rsidR="0055043D" w:rsidRDefault="0055043D" w:rsidP="00DE7236">
      <w:pPr>
        <w:pStyle w:val="Odsekzoznamu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567" w:hanging="567"/>
        <w:contextualSpacing w:val="0"/>
        <w:jc w:val="both"/>
        <w:rPr>
          <w:szCs w:val="24"/>
        </w:rPr>
      </w:pPr>
      <w:r w:rsidRPr="009A6535">
        <w:rPr>
          <w:szCs w:val="24"/>
        </w:rPr>
        <w:t xml:space="preserve">Register je </w:t>
      </w:r>
      <w:r w:rsidR="00840316">
        <w:rPr>
          <w:szCs w:val="24"/>
        </w:rPr>
        <w:t xml:space="preserve">verejne </w:t>
      </w:r>
      <w:r>
        <w:rPr>
          <w:szCs w:val="24"/>
        </w:rPr>
        <w:t>prístup</w:t>
      </w:r>
      <w:r w:rsidRPr="0055043D">
        <w:rPr>
          <w:szCs w:val="24"/>
        </w:rPr>
        <w:t>ný na webovom sídle</w:t>
      </w:r>
      <w:r w:rsidR="00A915B2">
        <w:rPr>
          <w:szCs w:val="24"/>
        </w:rPr>
        <w:t xml:space="preserve"> ministerstva</w:t>
      </w:r>
      <w:r w:rsidR="009A4893">
        <w:rPr>
          <w:szCs w:val="24"/>
        </w:rPr>
        <w:t xml:space="preserve"> </w:t>
      </w:r>
      <w:r w:rsidR="009A4893" w:rsidRPr="009A4893">
        <w:rPr>
          <w:szCs w:val="24"/>
        </w:rPr>
        <w:t>pôdohospodárstva</w:t>
      </w:r>
      <w:r w:rsidRPr="0000112F">
        <w:rPr>
          <w:szCs w:val="24"/>
        </w:rPr>
        <w:t>.</w:t>
      </w:r>
      <w:r>
        <w:rPr>
          <w:szCs w:val="24"/>
        </w:rPr>
        <w:t xml:space="preserve"> </w:t>
      </w:r>
    </w:p>
    <w:p w14:paraId="1EBF910B" w14:textId="77777777" w:rsidR="00A34CA1" w:rsidRPr="001A59A5" w:rsidRDefault="00A34CA1" w:rsidP="008B0D06">
      <w:pPr>
        <w:widowControl w:val="0"/>
        <w:tabs>
          <w:tab w:val="left" w:pos="993"/>
        </w:tabs>
        <w:spacing w:after="0" w:line="276" w:lineRule="auto"/>
        <w:jc w:val="both"/>
        <w:rPr>
          <w:szCs w:val="24"/>
        </w:rPr>
      </w:pPr>
    </w:p>
    <w:p w14:paraId="362C050D" w14:textId="58A5EAF9" w:rsidR="0055043D" w:rsidRDefault="0055043D" w:rsidP="008B0D06">
      <w:pPr>
        <w:pStyle w:val="Odsekzoznamu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567" w:hanging="567"/>
        <w:contextualSpacing w:val="0"/>
        <w:jc w:val="both"/>
        <w:rPr>
          <w:szCs w:val="24"/>
        </w:rPr>
      </w:pPr>
      <w:r>
        <w:rPr>
          <w:szCs w:val="24"/>
        </w:rPr>
        <w:t>Register</w:t>
      </w:r>
      <w:r w:rsidRPr="00CE2F9B">
        <w:t xml:space="preserve"> </w:t>
      </w:r>
      <w:r w:rsidRPr="00CE2F9B">
        <w:rPr>
          <w:szCs w:val="24"/>
        </w:rPr>
        <w:t>sa dopĺňa a aktualizuje údajmi z</w:t>
      </w:r>
      <w:r>
        <w:rPr>
          <w:szCs w:val="24"/>
        </w:rPr>
        <w:t>  informačných systémov verejnej správy</w:t>
      </w:r>
      <w:r w:rsidRPr="00CE2F9B">
        <w:rPr>
          <w:szCs w:val="24"/>
        </w:rPr>
        <w:t>, najmä údajmi</w:t>
      </w:r>
      <w:r w:rsidR="00700916">
        <w:rPr>
          <w:szCs w:val="24"/>
        </w:rPr>
        <w:t xml:space="preserve">  z</w:t>
      </w:r>
      <w:r>
        <w:rPr>
          <w:szCs w:val="24"/>
        </w:rPr>
        <w:t xml:space="preserve"> informačného systému geodézie, kartografie a</w:t>
      </w:r>
      <w:r w:rsidR="00B97789">
        <w:rPr>
          <w:szCs w:val="24"/>
        </w:rPr>
        <w:t> </w:t>
      </w:r>
      <w:r>
        <w:rPr>
          <w:szCs w:val="24"/>
        </w:rPr>
        <w:t>katastra</w:t>
      </w:r>
      <w:r>
        <w:rPr>
          <w:rStyle w:val="Odkaznapoznmkupodiarou"/>
          <w:szCs w:val="24"/>
        </w:rPr>
        <w:footnoteReference w:id="7"/>
      </w:r>
      <w:r>
        <w:rPr>
          <w:szCs w:val="24"/>
        </w:rPr>
        <w:t xml:space="preserve">) </w:t>
      </w:r>
      <w:r w:rsidR="0010350A">
        <w:rPr>
          <w:szCs w:val="24"/>
        </w:rPr>
        <w:t xml:space="preserve"> v</w:t>
      </w:r>
      <w:r w:rsidR="00700916">
        <w:rPr>
          <w:szCs w:val="24"/>
        </w:rPr>
        <w:t xml:space="preserve"> rozsahu </w:t>
      </w:r>
      <w:r w:rsidR="006E7239">
        <w:rPr>
          <w:szCs w:val="24"/>
        </w:rPr>
        <w:t>názov okresu, názov katastrálneho územia, parcelné</w:t>
      </w:r>
      <w:r w:rsidR="006E7239" w:rsidRPr="00F12DCD">
        <w:rPr>
          <w:szCs w:val="24"/>
        </w:rPr>
        <w:t xml:space="preserve"> čísl</w:t>
      </w:r>
      <w:r w:rsidR="006E7239">
        <w:rPr>
          <w:szCs w:val="24"/>
        </w:rPr>
        <w:t>o pozemku podľa</w:t>
      </w:r>
      <w:r w:rsidR="006E7239" w:rsidRPr="00F12DCD">
        <w:rPr>
          <w:szCs w:val="24"/>
        </w:rPr>
        <w:t xml:space="preserve"> registra „C“ a</w:t>
      </w:r>
      <w:r w:rsidR="006E7239">
        <w:rPr>
          <w:szCs w:val="24"/>
        </w:rPr>
        <w:t>lebo podľa registra „E“ katastra nehnuteľností</w:t>
      </w:r>
      <w:r w:rsidR="006C11FD">
        <w:rPr>
          <w:szCs w:val="24"/>
        </w:rPr>
        <w:t>, druh pozemku,</w:t>
      </w:r>
      <w:r w:rsidR="006E7239">
        <w:rPr>
          <w:szCs w:val="24"/>
        </w:rPr>
        <w:t xml:space="preserve"> výmera</w:t>
      </w:r>
      <w:r w:rsidR="006E7239" w:rsidRPr="00F12DCD">
        <w:rPr>
          <w:szCs w:val="24"/>
        </w:rPr>
        <w:t xml:space="preserve"> pozemku</w:t>
      </w:r>
      <w:r w:rsidR="006C11FD">
        <w:rPr>
          <w:szCs w:val="24"/>
        </w:rPr>
        <w:t xml:space="preserve"> a katastrálna mapa</w:t>
      </w:r>
      <w:r w:rsidR="00656AAD">
        <w:rPr>
          <w:szCs w:val="24"/>
        </w:rPr>
        <w:t>.</w:t>
      </w:r>
      <w:r w:rsidR="0010350A">
        <w:rPr>
          <w:szCs w:val="24"/>
        </w:rPr>
        <w:t>.</w:t>
      </w:r>
    </w:p>
    <w:p w14:paraId="51CA8416" w14:textId="77777777" w:rsidR="00A34CA1" w:rsidRDefault="00A34CA1" w:rsidP="008B0D06">
      <w:pPr>
        <w:widowControl w:val="0"/>
        <w:spacing w:after="0" w:line="276" w:lineRule="auto"/>
        <w:ind w:left="360"/>
        <w:jc w:val="center"/>
        <w:rPr>
          <w:b/>
          <w:szCs w:val="24"/>
        </w:rPr>
      </w:pPr>
    </w:p>
    <w:p w14:paraId="613A1AF4" w14:textId="77777777" w:rsidR="00B108EA" w:rsidRDefault="00B108EA" w:rsidP="008B0D06">
      <w:pPr>
        <w:widowControl w:val="0"/>
        <w:spacing w:after="0" w:line="276" w:lineRule="auto"/>
        <w:ind w:left="360"/>
        <w:jc w:val="center"/>
        <w:rPr>
          <w:b/>
          <w:szCs w:val="24"/>
        </w:rPr>
      </w:pPr>
      <w:r w:rsidRPr="00266E0E">
        <w:rPr>
          <w:b/>
          <w:szCs w:val="24"/>
        </w:rPr>
        <w:t xml:space="preserve">§ </w:t>
      </w:r>
      <w:r>
        <w:rPr>
          <w:b/>
          <w:szCs w:val="24"/>
        </w:rPr>
        <w:t>3</w:t>
      </w:r>
    </w:p>
    <w:p w14:paraId="0D28F01D" w14:textId="77777777" w:rsidR="00B108EA" w:rsidRPr="00266E0E" w:rsidRDefault="00B108EA" w:rsidP="008B0D06">
      <w:pPr>
        <w:widowControl w:val="0"/>
        <w:spacing w:after="0" w:line="276" w:lineRule="auto"/>
        <w:ind w:left="360"/>
        <w:jc w:val="center"/>
        <w:rPr>
          <w:b/>
          <w:szCs w:val="24"/>
        </w:rPr>
      </w:pPr>
      <w:r>
        <w:rPr>
          <w:b/>
          <w:szCs w:val="24"/>
        </w:rPr>
        <w:t>Údaje zapisované do registra</w:t>
      </w:r>
    </w:p>
    <w:p w14:paraId="76904A78" w14:textId="77777777" w:rsidR="00B108EA" w:rsidRDefault="00B108EA" w:rsidP="008B0D06">
      <w:pPr>
        <w:pStyle w:val="Odsekzoznamu"/>
        <w:widowControl w:val="0"/>
        <w:tabs>
          <w:tab w:val="left" w:pos="993"/>
        </w:tabs>
        <w:spacing w:after="0" w:line="276" w:lineRule="auto"/>
        <w:ind w:left="567"/>
        <w:jc w:val="both"/>
        <w:rPr>
          <w:szCs w:val="24"/>
        </w:rPr>
      </w:pPr>
    </w:p>
    <w:p w14:paraId="1885D7CE" w14:textId="7A7DD097" w:rsidR="00B108EA" w:rsidRPr="00172483" w:rsidRDefault="00B8274F" w:rsidP="008B0D06">
      <w:pPr>
        <w:pStyle w:val="Odsekzoznamu"/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567" w:hanging="567"/>
        <w:jc w:val="both"/>
        <w:rPr>
          <w:szCs w:val="24"/>
        </w:rPr>
      </w:pPr>
      <w:r w:rsidRPr="00172483">
        <w:rPr>
          <w:szCs w:val="24"/>
        </w:rPr>
        <w:t>Do registra sa zapisujú</w:t>
      </w:r>
      <w:r w:rsidR="00B108EA" w:rsidRPr="00172483">
        <w:rPr>
          <w:szCs w:val="24"/>
        </w:rPr>
        <w:t xml:space="preserve"> údaje o</w:t>
      </w:r>
      <w:r w:rsidR="00716925">
        <w:rPr>
          <w:szCs w:val="24"/>
        </w:rPr>
        <w:t> </w:t>
      </w:r>
      <w:r w:rsidR="00AC530A" w:rsidRPr="00172483">
        <w:rPr>
          <w:szCs w:val="24"/>
        </w:rPr>
        <w:t>užívateľovi</w:t>
      </w:r>
      <w:r w:rsidR="006E1992">
        <w:rPr>
          <w:szCs w:val="24"/>
        </w:rPr>
        <w:t>,</w:t>
      </w:r>
      <w:r w:rsidR="00AC530A" w:rsidRPr="00172483">
        <w:rPr>
          <w:szCs w:val="24"/>
        </w:rPr>
        <w:t xml:space="preserve"> </w:t>
      </w:r>
      <w:r w:rsidR="00B108EA" w:rsidRPr="00172483">
        <w:rPr>
          <w:szCs w:val="24"/>
        </w:rPr>
        <w:t> údaje o</w:t>
      </w:r>
      <w:r w:rsidR="00131713" w:rsidRPr="00172483">
        <w:rPr>
          <w:szCs w:val="24"/>
        </w:rPr>
        <w:t> </w:t>
      </w:r>
      <w:r w:rsidR="00B108EA" w:rsidRPr="00172483">
        <w:rPr>
          <w:szCs w:val="24"/>
        </w:rPr>
        <w:t>pozemku</w:t>
      </w:r>
      <w:r w:rsidR="006E1992">
        <w:rPr>
          <w:szCs w:val="24"/>
        </w:rPr>
        <w:t xml:space="preserve"> a</w:t>
      </w:r>
      <w:r w:rsidR="005C1946">
        <w:rPr>
          <w:szCs w:val="24"/>
        </w:rPr>
        <w:t xml:space="preserve"> údaje </w:t>
      </w:r>
      <w:r w:rsidR="00AC530A" w:rsidRPr="00172483">
        <w:rPr>
          <w:szCs w:val="24"/>
        </w:rPr>
        <w:t>o</w:t>
      </w:r>
      <w:r w:rsidR="00CB42B7">
        <w:rPr>
          <w:szCs w:val="24"/>
        </w:rPr>
        <w:t> </w:t>
      </w:r>
      <w:r w:rsidR="00AC530A" w:rsidRPr="00172483">
        <w:rPr>
          <w:szCs w:val="24"/>
        </w:rPr>
        <w:t xml:space="preserve"> </w:t>
      </w:r>
      <w:r w:rsidR="00B073F7" w:rsidRPr="00172483">
        <w:rPr>
          <w:szCs w:val="24"/>
        </w:rPr>
        <w:t>práve</w:t>
      </w:r>
      <w:r w:rsidR="00215E82">
        <w:rPr>
          <w:szCs w:val="24"/>
        </w:rPr>
        <w:t xml:space="preserve"> užívania</w:t>
      </w:r>
      <w:r w:rsidR="00B073F7" w:rsidRPr="00172483">
        <w:rPr>
          <w:szCs w:val="24"/>
        </w:rPr>
        <w:t xml:space="preserve"> k</w:t>
      </w:r>
      <w:r w:rsidR="00E34861" w:rsidRPr="00172483">
        <w:rPr>
          <w:szCs w:val="24"/>
        </w:rPr>
        <w:t> </w:t>
      </w:r>
      <w:r w:rsidR="00B073F7" w:rsidRPr="00172483">
        <w:rPr>
          <w:szCs w:val="24"/>
        </w:rPr>
        <w:t>pozemku</w:t>
      </w:r>
      <w:r w:rsidR="00E34861" w:rsidRPr="00172483">
        <w:rPr>
          <w:szCs w:val="24"/>
        </w:rPr>
        <w:t xml:space="preserve"> </w:t>
      </w:r>
      <w:r w:rsidR="00824D26" w:rsidRPr="00172483">
        <w:rPr>
          <w:szCs w:val="24"/>
        </w:rPr>
        <w:t>(ďalej len „údaje o užívaní pozemku“)</w:t>
      </w:r>
      <w:r w:rsidR="006C5D7D" w:rsidRPr="00172483">
        <w:rPr>
          <w:szCs w:val="24"/>
        </w:rPr>
        <w:t xml:space="preserve"> a údaj o obvyklej výške nájomného</w:t>
      </w:r>
      <w:r w:rsidR="00F726F2">
        <w:rPr>
          <w:szCs w:val="24"/>
        </w:rPr>
        <w:t xml:space="preserve"> za užívanie poľnohospodárskej pôdy pri prevádzkovaní podniku</w:t>
      </w:r>
      <w:r w:rsidR="00F726F2">
        <w:rPr>
          <w:rStyle w:val="Odkaznapoznmkupodiarou"/>
          <w:szCs w:val="24"/>
        </w:rPr>
        <w:footnoteReference w:id="8"/>
      </w:r>
      <w:r w:rsidR="00F726F2">
        <w:rPr>
          <w:szCs w:val="24"/>
        </w:rPr>
        <w:t>) (ďalej len „obvyklá výška nájomného“)</w:t>
      </w:r>
      <w:r w:rsidR="00B108EA" w:rsidRPr="00172483">
        <w:rPr>
          <w:szCs w:val="24"/>
        </w:rPr>
        <w:t>.</w:t>
      </w:r>
    </w:p>
    <w:p w14:paraId="61B4B733" w14:textId="77777777" w:rsidR="008F48B2" w:rsidRPr="006B6E1F" w:rsidRDefault="008F48B2" w:rsidP="008B0D06">
      <w:pPr>
        <w:pStyle w:val="Odsekzoznamu"/>
        <w:widowControl w:val="0"/>
        <w:tabs>
          <w:tab w:val="left" w:pos="993"/>
        </w:tabs>
        <w:spacing w:before="60" w:after="0" w:line="276" w:lineRule="auto"/>
        <w:ind w:left="567"/>
        <w:jc w:val="both"/>
        <w:rPr>
          <w:szCs w:val="24"/>
        </w:rPr>
      </w:pPr>
    </w:p>
    <w:p w14:paraId="6CE516A9" w14:textId="77777777" w:rsidR="00B108EA" w:rsidRDefault="00B108EA" w:rsidP="008B0D06">
      <w:pPr>
        <w:pStyle w:val="Odsekzoznamu"/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567" w:hanging="567"/>
        <w:contextualSpacing w:val="0"/>
        <w:jc w:val="both"/>
        <w:rPr>
          <w:szCs w:val="24"/>
        </w:rPr>
      </w:pPr>
      <w:r w:rsidRPr="009A6535">
        <w:rPr>
          <w:szCs w:val="24"/>
        </w:rPr>
        <w:t xml:space="preserve">Register </w:t>
      </w:r>
      <w:r>
        <w:rPr>
          <w:szCs w:val="24"/>
        </w:rPr>
        <w:t>obsahuje súbor popisných informácií (ďalej len „</w:t>
      </w:r>
      <w:r w:rsidRPr="009A6535">
        <w:rPr>
          <w:szCs w:val="24"/>
        </w:rPr>
        <w:t>popisn</w:t>
      </w:r>
      <w:r>
        <w:rPr>
          <w:szCs w:val="24"/>
        </w:rPr>
        <w:t>á</w:t>
      </w:r>
      <w:r w:rsidRPr="009A6535">
        <w:rPr>
          <w:szCs w:val="24"/>
        </w:rPr>
        <w:t xml:space="preserve"> časť</w:t>
      </w:r>
      <w:r>
        <w:rPr>
          <w:szCs w:val="24"/>
        </w:rPr>
        <w:t>“)</w:t>
      </w:r>
      <w:r w:rsidRPr="009A6535">
        <w:rPr>
          <w:szCs w:val="24"/>
        </w:rPr>
        <w:t xml:space="preserve"> a</w:t>
      </w:r>
      <w:r>
        <w:rPr>
          <w:szCs w:val="24"/>
        </w:rPr>
        <w:t xml:space="preserve"> súbor </w:t>
      </w:r>
      <w:r>
        <w:rPr>
          <w:szCs w:val="24"/>
        </w:rPr>
        <w:lastRenderedPageBreak/>
        <w:t>grafických informácií (ďalej len „</w:t>
      </w:r>
      <w:r w:rsidRPr="009A6535">
        <w:rPr>
          <w:szCs w:val="24"/>
        </w:rPr>
        <w:t>grafick</w:t>
      </w:r>
      <w:r>
        <w:rPr>
          <w:szCs w:val="24"/>
        </w:rPr>
        <w:t>á</w:t>
      </w:r>
      <w:r w:rsidRPr="009A6535">
        <w:rPr>
          <w:szCs w:val="24"/>
        </w:rPr>
        <w:t xml:space="preserve"> časť</w:t>
      </w:r>
      <w:r>
        <w:rPr>
          <w:szCs w:val="24"/>
        </w:rPr>
        <w:t>“)</w:t>
      </w:r>
      <w:r w:rsidRPr="009A6535">
        <w:rPr>
          <w:szCs w:val="24"/>
        </w:rPr>
        <w:t>.</w:t>
      </w:r>
    </w:p>
    <w:p w14:paraId="2BA34A41" w14:textId="77777777" w:rsidR="008F48B2" w:rsidRPr="009A6535" w:rsidRDefault="008F48B2" w:rsidP="008B0D06">
      <w:pPr>
        <w:pStyle w:val="Odsekzoznamu"/>
        <w:widowControl w:val="0"/>
        <w:tabs>
          <w:tab w:val="left" w:pos="993"/>
        </w:tabs>
        <w:spacing w:after="0" w:line="276" w:lineRule="auto"/>
        <w:ind w:left="567"/>
        <w:contextualSpacing w:val="0"/>
        <w:jc w:val="both"/>
        <w:rPr>
          <w:szCs w:val="24"/>
        </w:rPr>
      </w:pPr>
    </w:p>
    <w:p w14:paraId="32647901" w14:textId="77777777" w:rsidR="00B108EA" w:rsidRPr="009A6535" w:rsidRDefault="00B108EA" w:rsidP="008B0D06">
      <w:pPr>
        <w:pStyle w:val="Odsekzoznamu"/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567" w:hanging="567"/>
        <w:contextualSpacing w:val="0"/>
        <w:jc w:val="both"/>
        <w:rPr>
          <w:szCs w:val="24"/>
        </w:rPr>
      </w:pPr>
      <w:r w:rsidRPr="009A6535">
        <w:rPr>
          <w:szCs w:val="24"/>
        </w:rPr>
        <w:t xml:space="preserve">Popisná časť obsahuje </w:t>
      </w:r>
      <w:r w:rsidR="005525EF">
        <w:rPr>
          <w:szCs w:val="24"/>
        </w:rPr>
        <w:t xml:space="preserve">údaje o </w:t>
      </w:r>
    </w:p>
    <w:p w14:paraId="5382E996" w14:textId="77777777" w:rsidR="00B108EA" w:rsidRPr="00BA51A8" w:rsidRDefault="00AC530A" w:rsidP="008B0D06">
      <w:pPr>
        <w:pStyle w:val="Odsekzoznamu"/>
        <w:widowControl w:val="0"/>
        <w:numPr>
          <w:ilvl w:val="0"/>
          <w:numId w:val="7"/>
        </w:numPr>
        <w:spacing w:after="0" w:line="276" w:lineRule="auto"/>
        <w:ind w:left="851"/>
        <w:contextualSpacing w:val="0"/>
        <w:jc w:val="both"/>
        <w:rPr>
          <w:szCs w:val="24"/>
        </w:rPr>
      </w:pPr>
      <w:r w:rsidRPr="00BA51A8">
        <w:rPr>
          <w:szCs w:val="24"/>
        </w:rPr>
        <w:t>užívateľovi</w:t>
      </w:r>
      <w:r w:rsidR="00D95B30" w:rsidRPr="00BA51A8">
        <w:rPr>
          <w:szCs w:val="24"/>
        </w:rPr>
        <w:t xml:space="preserve"> </w:t>
      </w:r>
      <w:r w:rsidR="00B108EA" w:rsidRPr="00BA51A8">
        <w:rPr>
          <w:szCs w:val="24"/>
        </w:rPr>
        <w:t>v rozsahu</w:t>
      </w:r>
    </w:p>
    <w:p w14:paraId="6048119B" w14:textId="77777777" w:rsidR="00B108EA" w:rsidRPr="00BA51A8" w:rsidRDefault="00B108EA" w:rsidP="008B0D06">
      <w:pPr>
        <w:pStyle w:val="Odsekzoznamu"/>
        <w:widowControl w:val="0"/>
        <w:numPr>
          <w:ilvl w:val="1"/>
          <w:numId w:val="5"/>
        </w:numPr>
        <w:spacing w:after="0" w:line="276" w:lineRule="auto"/>
        <w:ind w:left="993"/>
        <w:contextualSpacing w:val="0"/>
        <w:jc w:val="both"/>
        <w:rPr>
          <w:szCs w:val="24"/>
        </w:rPr>
      </w:pPr>
      <w:r w:rsidRPr="005A5B1E">
        <w:rPr>
          <w:szCs w:val="24"/>
        </w:rPr>
        <w:t>meno, priezvisko,</w:t>
      </w:r>
      <w:r w:rsidR="00170668" w:rsidRPr="005A5B1E">
        <w:rPr>
          <w:szCs w:val="24"/>
        </w:rPr>
        <w:t xml:space="preserve"> </w:t>
      </w:r>
      <w:r w:rsidR="00281019">
        <w:rPr>
          <w:szCs w:val="24"/>
        </w:rPr>
        <w:t>adresa</w:t>
      </w:r>
      <w:r w:rsidR="00281019" w:rsidRPr="005A5B1E">
        <w:rPr>
          <w:szCs w:val="24"/>
        </w:rPr>
        <w:t xml:space="preserve"> </w:t>
      </w:r>
      <w:r w:rsidR="00655C97" w:rsidRPr="005A5B1E">
        <w:rPr>
          <w:szCs w:val="24"/>
        </w:rPr>
        <w:t>trvalého pobytu</w:t>
      </w:r>
      <w:r w:rsidR="00DF36E2">
        <w:rPr>
          <w:szCs w:val="24"/>
        </w:rPr>
        <w:t xml:space="preserve"> a</w:t>
      </w:r>
      <w:r w:rsidR="00170668" w:rsidRPr="005A5B1E">
        <w:rPr>
          <w:szCs w:val="24"/>
        </w:rPr>
        <w:t xml:space="preserve"> dátum narodenia</w:t>
      </w:r>
      <w:r w:rsidR="00655C97" w:rsidRPr="005A5B1E">
        <w:rPr>
          <w:szCs w:val="24"/>
        </w:rPr>
        <w:t>,</w:t>
      </w:r>
      <w:r w:rsidRPr="005A5B1E">
        <w:rPr>
          <w:szCs w:val="24"/>
        </w:rPr>
        <w:t xml:space="preserve"> ak ide o fyzickú osobu</w:t>
      </w:r>
      <w:r w:rsidRPr="00BA51A8">
        <w:rPr>
          <w:szCs w:val="24"/>
        </w:rPr>
        <w:t>,</w:t>
      </w:r>
    </w:p>
    <w:p w14:paraId="47D859A6" w14:textId="77777777" w:rsidR="00B108EA" w:rsidRPr="009A6535" w:rsidRDefault="00B108EA" w:rsidP="008B0D06">
      <w:pPr>
        <w:pStyle w:val="Odsekzoznamu"/>
        <w:widowControl w:val="0"/>
        <w:numPr>
          <w:ilvl w:val="1"/>
          <w:numId w:val="5"/>
        </w:numPr>
        <w:spacing w:after="0" w:line="276" w:lineRule="auto"/>
        <w:ind w:left="993"/>
        <w:contextualSpacing w:val="0"/>
        <w:jc w:val="both"/>
        <w:rPr>
          <w:szCs w:val="24"/>
        </w:rPr>
      </w:pPr>
      <w:r w:rsidRPr="009A6535">
        <w:rPr>
          <w:szCs w:val="24"/>
        </w:rPr>
        <w:t xml:space="preserve">obchodné meno, </w:t>
      </w:r>
      <w:r w:rsidR="00FA6DD6">
        <w:rPr>
          <w:szCs w:val="24"/>
        </w:rPr>
        <w:t xml:space="preserve">adresa </w:t>
      </w:r>
      <w:r w:rsidR="00655C97">
        <w:rPr>
          <w:szCs w:val="24"/>
        </w:rPr>
        <w:t>miest</w:t>
      </w:r>
      <w:r w:rsidR="00FA6DD6">
        <w:rPr>
          <w:szCs w:val="24"/>
        </w:rPr>
        <w:t>a</w:t>
      </w:r>
      <w:r w:rsidR="00655C97">
        <w:rPr>
          <w:szCs w:val="24"/>
        </w:rPr>
        <w:t xml:space="preserve"> podnikania</w:t>
      </w:r>
      <w:r w:rsidR="009B796C">
        <w:rPr>
          <w:szCs w:val="24"/>
        </w:rPr>
        <w:t xml:space="preserve"> a</w:t>
      </w:r>
      <w:r w:rsidR="00655C97">
        <w:rPr>
          <w:szCs w:val="24"/>
        </w:rPr>
        <w:t xml:space="preserve"> </w:t>
      </w:r>
      <w:r w:rsidRPr="009A6535">
        <w:rPr>
          <w:szCs w:val="24"/>
        </w:rPr>
        <w:t>identifikačné číslo organizácie, ak ide o fyzickú osobu - podnikateľa,</w:t>
      </w:r>
      <w:r w:rsidR="00E81775">
        <w:rPr>
          <w:szCs w:val="24"/>
        </w:rPr>
        <w:t xml:space="preserve"> alebo</w:t>
      </w:r>
    </w:p>
    <w:p w14:paraId="51F41630" w14:textId="1FCFCB80" w:rsidR="00B108EA" w:rsidRDefault="00161383" w:rsidP="00F41DC2">
      <w:pPr>
        <w:pStyle w:val="Odsekzoznamu"/>
        <w:widowControl w:val="0"/>
        <w:numPr>
          <w:ilvl w:val="1"/>
          <w:numId w:val="5"/>
        </w:numPr>
        <w:spacing w:after="0" w:line="276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obchodné meno alebo </w:t>
      </w:r>
      <w:r w:rsidR="00B108EA" w:rsidRPr="009A6535">
        <w:rPr>
          <w:szCs w:val="24"/>
        </w:rPr>
        <w:t xml:space="preserve">názov, </w:t>
      </w:r>
      <w:r w:rsidR="00827FA0">
        <w:rPr>
          <w:szCs w:val="24"/>
        </w:rPr>
        <w:t xml:space="preserve">právna forma, </w:t>
      </w:r>
      <w:r w:rsidR="00DB04A0">
        <w:rPr>
          <w:szCs w:val="24"/>
        </w:rPr>
        <w:t>adresa sídla</w:t>
      </w:r>
      <w:r w:rsidR="00681A01">
        <w:rPr>
          <w:szCs w:val="24"/>
        </w:rPr>
        <w:t xml:space="preserve"> a</w:t>
      </w:r>
      <w:r w:rsidR="00655C97">
        <w:rPr>
          <w:szCs w:val="24"/>
        </w:rPr>
        <w:t xml:space="preserve"> </w:t>
      </w:r>
      <w:r w:rsidR="00B108EA" w:rsidRPr="009A6535">
        <w:rPr>
          <w:szCs w:val="24"/>
        </w:rPr>
        <w:t>identifikačné číslo organizácie</w:t>
      </w:r>
      <w:r w:rsidR="008E251E">
        <w:rPr>
          <w:szCs w:val="24"/>
        </w:rPr>
        <w:t xml:space="preserve">, </w:t>
      </w:r>
      <w:r w:rsidR="00B108EA" w:rsidRPr="009A6535">
        <w:rPr>
          <w:szCs w:val="24"/>
        </w:rPr>
        <w:t>ak ide o právnickú osobu</w:t>
      </w:r>
      <w:r w:rsidR="00F41DC2">
        <w:t xml:space="preserve"> </w:t>
      </w:r>
      <w:r w:rsidR="00F41DC2" w:rsidRPr="00F41DC2">
        <w:rPr>
          <w:szCs w:val="24"/>
        </w:rPr>
        <w:t>a ak ide o obdobný zahraničný subjekt, obdobné číslo alebo iný identifikátor, ktorý je im pridelený alebo určený na účely jednoznačnej identifikácie podľa právneho poriadku štátu, v ktorom má sídlo alebo miesto podnikania</w:t>
      </w:r>
      <w:r w:rsidR="00F41DC2">
        <w:rPr>
          <w:szCs w:val="24"/>
        </w:rPr>
        <w:t>,</w:t>
      </w:r>
    </w:p>
    <w:p w14:paraId="1C0403F6" w14:textId="70343942" w:rsidR="00B108EA" w:rsidRDefault="00B108EA" w:rsidP="008B0D06">
      <w:pPr>
        <w:pStyle w:val="Odsekzoznamu"/>
        <w:widowControl w:val="0"/>
        <w:numPr>
          <w:ilvl w:val="0"/>
          <w:numId w:val="7"/>
        </w:numPr>
        <w:spacing w:after="0" w:line="276" w:lineRule="auto"/>
        <w:ind w:left="709"/>
        <w:contextualSpacing w:val="0"/>
        <w:jc w:val="both"/>
        <w:rPr>
          <w:szCs w:val="24"/>
        </w:rPr>
      </w:pPr>
      <w:r w:rsidRPr="009A6535">
        <w:rPr>
          <w:szCs w:val="24"/>
        </w:rPr>
        <w:t xml:space="preserve">pozemku </w:t>
      </w:r>
      <w:r w:rsidR="00827FA0">
        <w:rPr>
          <w:szCs w:val="24"/>
        </w:rPr>
        <w:t> </w:t>
      </w:r>
      <w:r w:rsidR="00F12DCD">
        <w:rPr>
          <w:szCs w:val="24"/>
        </w:rPr>
        <w:t xml:space="preserve">v rozsahu </w:t>
      </w:r>
      <w:r w:rsidR="00614486">
        <w:rPr>
          <w:szCs w:val="24"/>
        </w:rPr>
        <w:t xml:space="preserve">názov </w:t>
      </w:r>
      <w:r w:rsidR="00F12DCD">
        <w:rPr>
          <w:szCs w:val="24"/>
        </w:rPr>
        <w:t>okres</w:t>
      </w:r>
      <w:r w:rsidR="00614486">
        <w:rPr>
          <w:szCs w:val="24"/>
        </w:rPr>
        <w:t>u</w:t>
      </w:r>
      <w:r w:rsidR="00F12DCD">
        <w:rPr>
          <w:szCs w:val="24"/>
        </w:rPr>
        <w:t xml:space="preserve">, </w:t>
      </w:r>
      <w:r w:rsidR="00614486">
        <w:rPr>
          <w:szCs w:val="24"/>
        </w:rPr>
        <w:t xml:space="preserve">názov </w:t>
      </w:r>
      <w:r w:rsidR="00F12DCD">
        <w:rPr>
          <w:szCs w:val="24"/>
        </w:rPr>
        <w:t>katastrálne</w:t>
      </w:r>
      <w:r w:rsidR="00614486">
        <w:rPr>
          <w:szCs w:val="24"/>
        </w:rPr>
        <w:t>ho územia</w:t>
      </w:r>
      <w:r w:rsidR="00F12DCD">
        <w:rPr>
          <w:szCs w:val="24"/>
        </w:rPr>
        <w:t>, parcelné</w:t>
      </w:r>
      <w:r w:rsidR="00F12DCD" w:rsidRPr="00F12DCD">
        <w:rPr>
          <w:szCs w:val="24"/>
        </w:rPr>
        <w:t xml:space="preserve"> čísl</w:t>
      </w:r>
      <w:r w:rsidR="00F12DCD">
        <w:rPr>
          <w:szCs w:val="24"/>
        </w:rPr>
        <w:t>o</w:t>
      </w:r>
      <w:r w:rsidR="00614486">
        <w:rPr>
          <w:szCs w:val="24"/>
        </w:rPr>
        <w:t xml:space="preserve"> pozemku podľa</w:t>
      </w:r>
      <w:r w:rsidR="00F12DCD" w:rsidRPr="00F12DCD">
        <w:rPr>
          <w:szCs w:val="24"/>
        </w:rPr>
        <w:t xml:space="preserve"> registra „C“ a</w:t>
      </w:r>
      <w:r w:rsidR="00614486">
        <w:rPr>
          <w:szCs w:val="24"/>
        </w:rPr>
        <w:t>lebo</w:t>
      </w:r>
      <w:r w:rsidR="00F12DCD">
        <w:rPr>
          <w:szCs w:val="24"/>
        </w:rPr>
        <w:t xml:space="preserve"> </w:t>
      </w:r>
      <w:r w:rsidR="00254701">
        <w:rPr>
          <w:szCs w:val="24"/>
        </w:rPr>
        <w:t xml:space="preserve">podľa </w:t>
      </w:r>
      <w:r w:rsidR="00F12DCD">
        <w:rPr>
          <w:szCs w:val="24"/>
        </w:rPr>
        <w:t>registra „E“</w:t>
      </w:r>
      <w:r w:rsidR="00614486">
        <w:rPr>
          <w:szCs w:val="24"/>
        </w:rPr>
        <w:t xml:space="preserve"> katastra nehnuteľností</w:t>
      </w:r>
      <w:r w:rsidR="00F12DCD">
        <w:rPr>
          <w:szCs w:val="24"/>
        </w:rPr>
        <w:t>, druh pozemku a výmera</w:t>
      </w:r>
      <w:r w:rsidR="00F12DCD" w:rsidRPr="00F12DCD">
        <w:rPr>
          <w:szCs w:val="24"/>
        </w:rPr>
        <w:t xml:space="preserve"> pozemku</w:t>
      </w:r>
      <w:r w:rsidR="000E7441">
        <w:rPr>
          <w:szCs w:val="24"/>
        </w:rPr>
        <w:t>;</w:t>
      </w:r>
      <w:r w:rsidR="00C24BFC">
        <w:rPr>
          <w:szCs w:val="24"/>
        </w:rPr>
        <w:t xml:space="preserve"> ak pozemok nie je užívaný v</w:t>
      </w:r>
      <w:r w:rsidR="002F3867">
        <w:rPr>
          <w:szCs w:val="24"/>
        </w:rPr>
        <w:t> </w:t>
      </w:r>
      <w:r w:rsidR="00C24BFC">
        <w:rPr>
          <w:szCs w:val="24"/>
        </w:rPr>
        <w:t>celosti</w:t>
      </w:r>
      <w:r w:rsidR="002F3867">
        <w:rPr>
          <w:szCs w:val="24"/>
        </w:rPr>
        <w:t>,</w:t>
      </w:r>
      <w:r w:rsidR="00C24BFC">
        <w:rPr>
          <w:szCs w:val="24"/>
        </w:rPr>
        <w:t xml:space="preserve"> </w:t>
      </w:r>
      <w:r w:rsidR="007401E4">
        <w:rPr>
          <w:szCs w:val="24"/>
        </w:rPr>
        <w:t xml:space="preserve">popisná časť obsahuje </w:t>
      </w:r>
      <w:r w:rsidR="00C24BFC">
        <w:rPr>
          <w:szCs w:val="24"/>
        </w:rPr>
        <w:t>aj údaj o užívanej výmere</w:t>
      </w:r>
      <w:r w:rsidR="002F3867">
        <w:rPr>
          <w:szCs w:val="24"/>
        </w:rPr>
        <w:t xml:space="preserve"> časti pozemku</w:t>
      </w:r>
      <w:r w:rsidR="00C24BFC">
        <w:rPr>
          <w:szCs w:val="24"/>
        </w:rPr>
        <w:t>,</w:t>
      </w:r>
    </w:p>
    <w:p w14:paraId="6118A3A5" w14:textId="77777777" w:rsidR="00AC530A" w:rsidRDefault="00B073F7" w:rsidP="008B0D06">
      <w:pPr>
        <w:pStyle w:val="Odsekzoznamu"/>
        <w:widowControl w:val="0"/>
        <w:numPr>
          <w:ilvl w:val="0"/>
          <w:numId w:val="7"/>
        </w:numPr>
        <w:tabs>
          <w:tab w:val="left" w:pos="993"/>
        </w:tabs>
        <w:spacing w:before="60" w:after="60" w:line="276" w:lineRule="auto"/>
        <w:ind w:left="709" w:hanging="283"/>
        <w:contextualSpacing w:val="0"/>
        <w:jc w:val="both"/>
        <w:rPr>
          <w:szCs w:val="24"/>
        </w:rPr>
      </w:pPr>
      <w:r>
        <w:rPr>
          <w:szCs w:val="24"/>
        </w:rPr>
        <w:t>práve</w:t>
      </w:r>
      <w:r w:rsidR="00703EA9">
        <w:rPr>
          <w:szCs w:val="24"/>
        </w:rPr>
        <w:t xml:space="preserve"> užívania</w:t>
      </w:r>
      <w:r>
        <w:rPr>
          <w:szCs w:val="24"/>
        </w:rPr>
        <w:t xml:space="preserve"> k</w:t>
      </w:r>
      <w:r w:rsidR="00703EA9">
        <w:rPr>
          <w:szCs w:val="24"/>
        </w:rPr>
        <w:t> </w:t>
      </w:r>
      <w:r>
        <w:rPr>
          <w:szCs w:val="24"/>
        </w:rPr>
        <w:t>pozemku</w:t>
      </w:r>
      <w:r w:rsidR="00703EA9">
        <w:rPr>
          <w:szCs w:val="24"/>
        </w:rPr>
        <w:t>,</w:t>
      </w:r>
    </w:p>
    <w:p w14:paraId="094AE263" w14:textId="459570CB" w:rsidR="00E80ED2" w:rsidRDefault="006C5D7D" w:rsidP="008B0D06">
      <w:pPr>
        <w:pStyle w:val="Odsekzoznamu"/>
        <w:widowControl w:val="0"/>
        <w:numPr>
          <w:ilvl w:val="0"/>
          <w:numId w:val="7"/>
        </w:numPr>
        <w:tabs>
          <w:tab w:val="left" w:pos="993"/>
        </w:tabs>
        <w:spacing w:before="60" w:after="60" w:line="276" w:lineRule="auto"/>
        <w:ind w:left="709" w:hanging="283"/>
        <w:contextualSpacing w:val="0"/>
        <w:jc w:val="both"/>
        <w:rPr>
          <w:szCs w:val="24"/>
        </w:rPr>
      </w:pPr>
      <w:r>
        <w:rPr>
          <w:szCs w:val="24"/>
        </w:rPr>
        <w:t>obvyklej výške</w:t>
      </w:r>
      <w:r w:rsidR="00E80ED2">
        <w:rPr>
          <w:szCs w:val="24"/>
        </w:rPr>
        <w:t> nájomn</w:t>
      </w:r>
      <w:r>
        <w:rPr>
          <w:szCs w:val="24"/>
        </w:rPr>
        <w:t>ého</w:t>
      </w:r>
      <w:r w:rsidR="007401E4">
        <w:rPr>
          <w:szCs w:val="24"/>
        </w:rPr>
        <w:t xml:space="preserve"> </w:t>
      </w:r>
      <w:r w:rsidR="00E165F9">
        <w:rPr>
          <w:szCs w:val="24"/>
        </w:rPr>
        <w:t xml:space="preserve">podľa druhu pozemku </w:t>
      </w:r>
      <w:r w:rsidR="00E165F9" w:rsidRPr="00840316">
        <w:rPr>
          <w:rFonts w:eastAsia="Times New Roman"/>
          <w:color w:val="000000"/>
          <w:kern w:val="2"/>
          <w14:ligatures w14:val="standardContextual"/>
        </w:rPr>
        <w:t>samostatne pre všetky katastrálne územia</w:t>
      </w:r>
      <w:r w:rsidR="00E80ED2">
        <w:rPr>
          <w:szCs w:val="24"/>
        </w:rPr>
        <w:t>.</w:t>
      </w:r>
    </w:p>
    <w:p w14:paraId="18DBA398" w14:textId="77777777" w:rsidR="008F48B2" w:rsidRDefault="008F48B2" w:rsidP="008B0D06">
      <w:pPr>
        <w:pStyle w:val="Odsekzoznamu"/>
        <w:widowControl w:val="0"/>
        <w:tabs>
          <w:tab w:val="left" w:pos="993"/>
        </w:tabs>
        <w:spacing w:after="0" w:line="276" w:lineRule="auto"/>
        <w:ind w:left="709"/>
        <w:contextualSpacing w:val="0"/>
        <w:jc w:val="both"/>
        <w:rPr>
          <w:szCs w:val="24"/>
        </w:rPr>
      </w:pPr>
    </w:p>
    <w:p w14:paraId="3D1FB777" w14:textId="77777777" w:rsidR="00B108EA" w:rsidRDefault="00B108EA" w:rsidP="008B0D06">
      <w:pPr>
        <w:pStyle w:val="Odsekzoznamu"/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567" w:hanging="567"/>
        <w:contextualSpacing w:val="0"/>
        <w:jc w:val="both"/>
        <w:rPr>
          <w:szCs w:val="24"/>
        </w:rPr>
      </w:pPr>
      <w:r w:rsidRPr="00486ECD">
        <w:rPr>
          <w:szCs w:val="24"/>
        </w:rPr>
        <w:t>Grafická časť obsahuje geometrické určenie a polohové určenie</w:t>
      </w:r>
      <w:r w:rsidR="00AC6D57">
        <w:rPr>
          <w:szCs w:val="24"/>
        </w:rPr>
        <w:t xml:space="preserve">  </w:t>
      </w:r>
      <w:r>
        <w:rPr>
          <w:szCs w:val="24"/>
        </w:rPr>
        <w:t xml:space="preserve">užívaného </w:t>
      </w:r>
      <w:r w:rsidRPr="00486ECD">
        <w:rPr>
          <w:szCs w:val="24"/>
        </w:rPr>
        <w:t>pozemku</w:t>
      </w:r>
      <w:r w:rsidR="002C5356">
        <w:rPr>
          <w:szCs w:val="24"/>
        </w:rPr>
        <w:t xml:space="preserve"> alebo jeho časti</w:t>
      </w:r>
      <w:r w:rsidRPr="00486ECD">
        <w:rPr>
          <w:szCs w:val="24"/>
        </w:rPr>
        <w:t>.</w:t>
      </w:r>
    </w:p>
    <w:p w14:paraId="04CE2162" w14:textId="77777777" w:rsidR="008F48B2" w:rsidRPr="00486ECD" w:rsidRDefault="008F48B2" w:rsidP="008B0D06">
      <w:pPr>
        <w:pStyle w:val="Odsekzoznamu"/>
        <w:widowControl w:val="0"/>
        <w:tabs>
          <w:tab w:val="left" w:pos="993"/>
        </w:tabs>
        <w:spacing w:after="0" w:line="276" w:lineRule="auto"/>
        <w:ind w:left="567"/>
        <w:contextualSpacing w:val="0"/>
        <w:jc w:val="both"/>
        <w:rPr>
          <w:szCs w:val="24"/>
        </w:rPr>
      </w:pPr>
    </w:p>
    <w:p w14:paraId="72E35536" w14:textId="77777777" w:rsidR="00B108EA" w:rsidRDefault="00B108EA" w:rsidP="008B0D06">
      <w:pPr>
        <w:pStyle w:val="Odsekzoznamu"/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567" w:hanging="567"/>
        <w:jc w:val="both"/>
        <w:rPr>
          <w:szCs w:val="24"/>
        </w:rPr>
      </w:pPr>
      <w:r>
        <w:rPr>
          <w:szCs w:val="24"/>
        </w:rPr>
        <w:t>O údajoch o</w:t>
      </w:r>
      <w:r w:rsidR="001C1476">
        <w:rPr>
          <w:szCs w:val="24"/>
        </w:rPr>
        <w:t> </w:t>
      </w:r>
      <w:r>
        <w:rPr>
          <w:szCs w:val="24"/>
        </w:rPr>
        <w:t>užíva</w:t>
      </w:r>
      <w:r w:rsidR="001C1476">
        <w:rPr>
          <w:szCs w:val="24"/>
        </w:rPr>
        <w:t>ní pozemku</w:t>
      </w:r>
      <w:r>
        <w:rPr>
          <w:szCs w:val="24"/>
        </w:rPr>
        <w:t xml:space="preserve"> </w:t>
      </w:r>
      <w:r w:rsidRPr="007B38E1">
        <w:rPr>
          <w:szCs w:val="24"/>
        </w:rPr>
        <w:t>zapísaných v</w:t>
      </w:r>
      <w:r>
        <w:rPr>
          <w:szCs w:val="24"/>
        </w:rPr>
        <w:t> </w:t>
      </w:r>
      <w:r w:rsidRPr="007B38E1">
        <w:rPr>
          <w:szCs w:val="24"/>
        </w:rPr>
        <w:t>registri</w:t>
      </w:r>
      <w:r>
        <w:rPr>
          <w:szCs w:val="24"/>
        </w:rPr>
        <w:t xml:space="preserve"> </w:t>
      </w:r>
      <w:r w:rsidRPr="007B38E1">
        <w:rPr>
          <w:szCs w:val="24"/>
        </w:rPr>
        <w:t xml:space="preserve"> sa predpokladá, že sú hodnoverné, kým sa preukáže opak.</w:t>
      </w:r>
    </w:p>
    <w:p w14:paraId="1648E3B1" w14:textId="77777777" w:rsidR="003255FF" w:rsidRPr="003255FF" w:rsidRDefault="003255FF" w:rsidP="000E5355">
      <w:pPr>
        <w:pStyle w:val="Odsekzoznamu"/>
        <w:rPr>
          <w:szCs w:val="24"/>
        </w:rPr>
      </w:pPr>
    </w:p>
    <w:p w14:paraId="0553C682" w14:textId="77777777" w:rsidR="003255FF" w:rsidRDefault="003255FF" w:rsidP="008B0D06">
      <w:pPr>
        <w:pStyle w:val="Odsekzoznamu"/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567" w:hanging="567"/>
        <w:jc w:val="both"/>
        <w:rPr>
          <w:szCs w:val="24"/>
        </w:rPr>
      </w:pPr>
      <w:r w:rsidRPr="000E5355">
        <w:rPr>
          <w:szCs w:val="24"/>
        </w:rPr>
        <w:t>Údaje</w:t>
      </w:r>
      <w:r w:rsidR="00A97922">
        <w:rPr>
          <w:szCs w:val="24"/>
        </w:rPr>
        <w:t xml:space="preserve"> o užívaní pozemku</w:t>
      </w:r>
      <w:r w:rsidRPr="000E5355">
        <w:rPr>
          <w:szCs w:val="24"/>
        </w:rPr>
        <w:t xml:space="preserve"> zapísané v registri nie je potrebné </w:t>
      </w:r>
      <w:r>
        <w:rPr>
          <w:szCs w:val="24"/>
        </w:rPr>
        <w:t xml:space="preserve">preukazovať </w:t>
      </w:r>
      <w:r w:rsidRPr="000E5355">
        <w:rPr>
          <w:szCs w:val="24"/>
        </w:rPr>
        <w:t>pred orgánmi verejnej moci</w:t>
      </w:r>
      <w:r>
        <w:rPr>
          <w:szCs w:val="24"/>
        </w:rPr>
        <w:t xml:space="preserve">. </w:t>
      </w:r>
    </w:p>
    <w:p w14:paraId="79F32E75" w14:textId="77777777" w:rsidR="00E90C6E" w:rsidRPr="00E90C6E" w:rsidRDefault="00E90C6E" w:rsidP="000E5355">
      <w:pPr>
        <w:pStyle w:val="Odsekzoznamu"/>
        <w:rPr>
          <w:szCs w:val="24"/>
        </w:rPr>
      </w:pPr>
    </w:p>
    <w:p w14:paraId="014A386B" w14:textId="1D24BCC1" w:rsidR="00E90C6E" w:rsidRDefault="00E90C6E" w:rsidP="008B0D06">
      <w:pPr>
        <w:pStyle w:val="Odsekzoznamu"/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567" w:hanging="567"/>
        <w:jc w:val="both"/>
        <w:rPr>
          <w:szCs w:val="24"/>
        </w:rPr>
      </w:pPr>
      <w:r w:rsidRPr="00D60A9A">
        <w:rPr>
          <w:szCs w:val="24"/>
        </w:rPr>
        <w:t>Údaje zapísané v</w:t>
      </w:r>
      <w:r w:rsidR="00E44B5D">
        <w:rPr>
          <w:szCs w:val="24"/>
        </w:rPr>
        <w:t> </w:t>
      </w:r>
      <w:r w:rsidRPr="00D60A9A">
        <w:rPr>
          <w:szCs w:val="24"/>
        </w:rPr>
        <w:t>registri</w:t>
      </w:r>
      <w:r w:rsidR="00E44B5D">
        <w:rPr>
          <w:szCs w:val="24"/>
        </w:rPr>
        <w:t xml:space="preserve"> podľa odseku 3</w:t>
      </w:r>
      <w:r w:rsidRPr="00D60A9A">
        <w:rPr>
          <w:szCs w:val="24"/>
        </w:rPr>
        <w:t xml:space="preserve"> sa sprístupňujú</w:t>
      </w:r>
      <w:r w:rsidR="001449C5">
        <w:rPr>
          <w:szCs w:val="24"/>
        </w:rPr>
        <w:t xml:space="preserve"> žiadateľovi</w:t>
      </w:r>
      <w:r w:rsidRPr="00D60A9A">
        <w:rPr>
          <w:szCs w:val="24"/>
        </w:rPr>
        <w:t xml:space="preserve"> v podobe výpisu z registra v štruktúrovanom a štandardizovanom tvare.</w:t>
      </w:r>
    </w:p>
    <w:p w14:paraId="1763025E" w14:textId="77777777" w:rsidR="00787F50" w:rsidRDefault="00787F50" w:rsidP="008B0D06">
      <w:pPr>
        <w:pStyle w:val="Odsekzoznamu"/>
        <w:widowControl w:val="0"/>
        <w:tabs>
          <w:tab w:val="left" w:pos="993"/>
        </w:tabs>
        <w:spacing w:after="0" w:line="276" w:lineRule="auto"/>
        <w:ind w:left="567"/>
        <w:jc w:val="both"/>
        <w:rPr>
          <w:szCs w:val="24"/>
        </w:rPr>
      </w:pPr>
    </w:p>
    <w:p w14:paraId="4C5E8B0B" w14:textId="77777777" w:rsidR="008E4AE8" w:rsidRDefault="008E4AE8" w:rsidP="008B0D06">
      <w:pPr>
        <w:widowControl w:val="0"/>
        <w:tabs>
          <w:tab w:val="left" w:pos="993"/>
        </w:tabs>
        <w:spacing w:after="0" w:line="276" w:lineRule="auto"/>
        <w:jc w:val="center"/>
        <w:rPr>
          <w:b/>
          <w:szCs w:val="24"/>
        </w:rPr>
      </w:pPr>
      <w:r w:rsidRPr="008E4AE8">
        <w:rPr>
          <w:b/>
          <w:szCs w:val="24"/>
        </w:rPr>
        <w:t>§ 4</w:t>
      </w:r>
    </w:p>
    <w:p w14:paraId="6209017E" w14:textId="77777777" w:rsidR="009377C6" w:rsidRPr="008E4AE8" w:rsidRDefault="009377C6" w:rsidP="008B0D06">
      <w:pPr>
        <w:widowControl w:val="0"/>
        <w:tabs>
          <w:tab w:val="left" w:pos="993"/>
        </w:tabs>
        <w:spacing w:after="0" w:line="276" w:lineRule="auto"/>
        <w:jc w:val="center"/>
        <w:rPr>
          <w:b/>
          <w:szCs w:val="24"/>
        </w:rPr>
      </w:pPr>
      <w:r>
        <w:rPr>
          <w:b/>
          <w:szCs w:val="24"/>
        </w:rPr>
        <w:t>Evidencia</w:t>
      </w:r>
    </w:p>
    <w:p w14:paraId="0D77BFF4" w14:textId="77777777" w:rsidR="00B2095E" w:rsidRPr="00D2508E" w:rsidRDefault="00B2095E" w:rsidP="00CA293A">
      <w:pPr>
        <w:widowControl w:val="0"/>
        <w:tabs>
          <w:tab w:val="left" w:pos="567"/>
        </w:tabs>
        <w:spacing w:after="0" w:line="276" w:lineRule="auto"/>
        <w:jc w:val="both"/>
        <w:rPr>
          <w:szCs w:val="24"/>
        </w:rPr>
      </w:pPr>
    </w:p>
    <w:p w14:paraId="460BB9EC" w14:textId="653FADD9" w:rsidR="00F61A0E" w:rsidRDefault="00447857" w:rsidP="00F61A0E">
      <w:pPr>
        <w:pStyle w:val="Odsekzoznamu"/>
        <w:widowControl w:val="0"/>
        <w:numPr>
          <w:ilvl w:val="2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szCs w:val="24"/>
        </w:rPr>
      </w:pPr>
      <w:r w:rsidRPr="00F61A0E">
        <w:rPr>
          <w:szCs w:val="24"/>
        </w:rPr>
        <w:t>Žiadateľ je povinný viesť elektronickú evidenciu ním obhospodarovaných pozemkov</w:t>
      </w:r>
      <w:r w:rsidR="006B6E1F" w:rsidRPr="00F61A0E">
        <w:rPr>
          <w:szCs w:val="24"/>
        </w:rPr>
        <w:t xml:space="preserve"> v rozsahu podľa § </w:t>
      </w:r>
      <w:r w:rsidR="00E95FF1">
        <w:rPr>
          <w:szCs w:val="24"/>
        </w:rPr>
        <w:t>3</w:t>
      </w:r>
      <w:r w:rsidR="006B6E1F" w:rsidRPr="00F61A0E">
        <w:rPr>
          <w:szCs w:val="24"/>
        </w:rPr>
        <w:t xml:space="preserve"> ods. 3 písm. b) a </w:t>
      </w:r>
      <w:r w:rsidR="00E165F9">
        <w:rPr>
          <w:szCs w:val="24"/>
        </w:rPr>
        <w:t>c</w:t>
      </w:r>
      <w:r w:rsidR="006B6E1F" w:rsidRPr="00F61A0E">
        <w:rPr>
          <w:szCs w:val="24"/>
        </w:rPr>
        <w:t>)</w:t>
      </w:r>
      <w:r w:rsidR="00E33A67" w:rsidRPr="00F61A0E">
        <w:rPr>
          <w:szCs w:val="24"/>
        </w:rPr>
        <w:t xml:space="preserve"> a elektronickú evidenciu o dohodnutom a zaplatenom nájomnom</w:t>
      </w:r>
      <w:r w:rsidR="009A292B" w:rsidRPr="00F61A0E">
        <w:rPr>
          <w:szCs w:val="24"/>
        </w:rPr>
        <w:t xml:space="preserve"> (ďalej len „evidencia“)</w:t>
      </w:r>
      <w:r w:rsidRPr="00F61A0E">
        <w:rPr>
          <w:szCs w:val="24"/>
        </w:rPr>
        <w:t xml:space="preserve">. </w:t>
      </w:r>
      <w:r w:rsidR="009A292B" w:rsidRPr="00F61A0E">
        <w:rPr>
          <w:szCs w:val="24"/>
        </w:rPr>
        <w:t xml:space="preserve">Žiadateľ je povinný poskytnúť dokumenty, na základe ktorých vedie evidenciu </w:t>
      </w:r>
      <w:r w:rsidR="000E2DEF" w:rsidRPr="00F61A0E">
        <w:rPr>
          <w:szCs w:val="24"/>
        </w:rPr>
        <w:t xml:space="preserve">na požiadanie </w:t>
      </w:r>
      <w:r w:rsidR="009A292B" w:rsidRPr="00F61A0E">
        <w:rPr>
          <w:szCs w:val="24"/>
        </w:rPr>
        <w:t>registrujúcemu orgánu</w:t>
      </w:r>
      <w:r w:rsidR="000A208E" w:rsidRPr="00F61A0E">
        <w:rPr>
          <w:szCs w:val="24"/>
        </w:rPr>
        <w:t xml:space="preserve"> na účel konania o zápise údajov do registra</w:t>
      </w:r>
      <w:r w:rsidR="009A292B" w:rsidRPr="00F61A0E">
        <w:rPr>
          <w:szCs w:val="24"/>
        </w:rPr>
        <w:t xml:space="preserve">. </w:t>
      </w:r>
    </w:p>
    <w:p w14:paraId="4AE87B1C" w14:textId="77777777" w:rsidR="00447857" w:rsidRDefault="009A292B" w:rsidP="00F61A0E">
      <w:pPr>
        <w:pStyle w:val="Odsekzoznamu"/>
        <w:widowControl w:val="0"/>
        <w:tabs>
          <w:tab w:val="left" w:pos="567"/>
        </w:tabs>
        <w:spacing w:after="0" w:line="276" w:lineRule="auto"/>
        <w:ind w:left="567"/>
        <w:jc w:val="both"/>
        <w:rPr>
          <w:szCs w:val="24"/>
        </w:rPr>
      </w:pPr>
      <w:r w:rsidRPr="00F61A0E">
        <w:rPr>
          <w:szCs w:val="24"/>
        </w:rPr>
        <w:t xml:space="preserve"> </w:t>
      </w:r>
    </w:p>
    <w:p w14:paraId="53C7BBFC" w14:textId="78514CFC" w:rsidR="00F61A0E" w:rsidRPr="00F61A0E" w:rsidRDefault="00E165F9" w:rsidP="00F61A0E">
      <w:pPr>
        <w:pStyle w:val="Odsekzoznamu"/>
        <w:widowControl w:val="0"/>
        <w:numPr>
          <w:ilvl w:val="2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Žiadateľ je povinný údaje o dohodnutom a zaplatenom nájomnom podľa </w:t>
      </w:r>
      <w:r w:rsidR="00EA6A44">
        <w:rPr>
          <w:szCs w:val="24"/>
        </w:rPr>
        <w:t>katastrálneho územia a podľa druhu pozemku viesť</w:t>
      </w:r>
      <w:r w:rsidR="00F61A0E" w:rsidRPr="009230D7">
        <w:rPr>
          <w:szCs w:val="24"/>
        </w:rPr>
        <w:t xml:space="preserve"> k 31. decembru a údaje  z tejto evidencie poskytnúť</w:t>
      </w:r>
      <w:r w:rsidR="00F61A0E">
        <w:rPr>
          <w:szCs w:val="24"/>
        </w:rPr>
        <w:t xml:space="preserve"> </w:t>
      </w:r>
      <w:r w:rsidR="009B54F0">
        <w:rPr>
          <w:szCs w:val="24"/>
        </w:rPr>
        <w:t>registrujúcemu orgánu</w:t>
      </w:r>
      <w:r w:rsidR="00F61A0E" w:rsidRPr="009230D7">
        <w:rPr>
          <w:szCs w:val="24"/>
        </w:rPr>
        <w:t xml:space="preserve"> </w:t>
      </w:r>
      <w:r w:rsidR="00F61A0E" w:rsidRPr="00453561">
        <w:rPr>
          <w:szCs w:val="24"/>
        </w:rPr>
        <w:t xml:space="preserve">elektronicky prostredníctvom </w:t>
      </w:r>
      <w:r w:rsidR="00EA6A44">
        <w:rPr>
          <w:szCs w:val="24"/>
        </w:rPr>
        <w:t xml:space="preserve">na to </w:t>
      </w:r>
      <w:r w:rsidR="00F61A0E" w:rsidRPr="00453561">
        <w:rPr>
          <w:szCs w:val="24"/>
        </w:rPr>
        <w:t xml:space="preserve">určeného elektronického </w:t>
      </w:r>
      <w:r w:rsidR="00F61A0E" w:rsidRPr="00453561">
        <w:rPr>
          <w:szCs w:val="24"/>
        </w:rPr>
        <w:lastRenderedPageBreak/>
        <w:t xml:space="preserve">formulára </w:t>
      </w:r>
      <w:r w:rsidR="005525EF">
        <w:rPr>
          <w:szCs w:val="24"/>
        </w:rPr>
        <w:t xml:space="preserve">elektronickej služby </w:t>
      </w:r>
      <w:r w:rsidR="00F61A0E">
        <w:rPr>
          <w:szCs w:val="24"/>
        </w:rPr>
        <w:t>registra</w:t>
      </w:r>
      <w:r w:rsidR="00F61A0E" w:rsidRPr="00453561">
        <w:rPr>
          <w:szCs w:val="24"/>
        </w:rPr>
        <w:t xml:space="preserve"> </w:t>
      </w:r>
      <w:r w:rsidR="00F61A0E" w:rsidRPr="009230D7">
        <w:rPr>
          <w:szCs w:val="24"/>
        </w:rPr>
        <w:t>každoročne do 31. januára nasledujúceho roku</w:t>
      </w:r>
      <w:r w:rsidR="00F61A0E">
        <w:rPr>
          <w:szCs w:val="24"/>
        </w:rPr>
        <w:t xml:space="preserve">. </w:t>
      </w:r>
      <w:r w:rsidR="00F61A0E" w:rsidRPr="00943BE6">
        <w:t xml:space="preserve"> </w:t>
      </w:r>
    </w:p>
    <w:p w14:paraId="30839215" w14:textId="77777777" w:rsidR="00C100F3" w:rsidRDefault="00C100F3" w:rsidP="008B0D06">
      <w:pPr>
        <w:widowControl w:val="0"/>
        <w:tabs>
          <w:tab w:val="left" w:pos="567"/>
        </w:tabs>
        <w:spacing w:before="60" w:after="60" w:line="276" w:lineRule="auto"/>
        <w:ind w:left="567"/>
        <w:jc w:val="both"/>
        <w:rPr>
          <w:szCs w:val="24"/>
        </w:rPr>
      </w:pPr>
    </w:p>
    <w:p w14:paraId="26D5B091" w14:textId="77777777" w:rsidR="0022760D" w:rsidRDefault="0022760D" w:rsidP="000236A5">
      <w:pPr>
        <w:widowControl w:val="0"/>
        <w:tabs>
          <w:tab w:val="left" w:pos="567"/>
        </w:tabs>
        <w:spacing w:after="0" w:line="276" w:lineRule="auto"/>
        <w:ind w:left="567" w:hanging="567"/>
        <w:jc w:val="center"/>
        <w:rPr>
          <w:b/>
          <w:szCs w:val="24"/>
        </w:rPr>
      </w:pPr>
      <w:r>
        <w:rPr>
          <w:b/>
          <w:szCs w:val="24"/>
        </w:rPr>
        <w:t>Konanie o zápise údajov do registra</w:t>
      </w:r>
    </w:p>
    <w:p w14:paraId="6EE37D8B" w14:textId="77777777" w:rsidR="0051667F" w:rsidRPr="001A54F1" w:rsidRDefault="00053847" w:rsidP="006E297D">
      <w:pPr>
        <w:widowControl w:val="0"/>
        <w:tabs>
          <w:tab w:val="left" w:pos="567"/>
        </w:tabs>
        <w:spacing w:after="0" w:line="276" w:lineRule="auto"/>
        <w:ind w:left="567" w:hanging="567"/>
        <w:jc w:val="center"/>
        <w:rPr>
          <w:b/>
          <w:szCs w:val="24"/>
        </w:rPr>
      </w:pPr>
      <w:r w:rsidRPr="001A54F1">
        <w:rPr>
          <w:b/>
          <w:szCs w:val="24"/>
        </w:rPr>
        <w:t xml:space="preserve">§ </w:t>
      </w:r>
      <w:r w:rsidR="006D39C1">
        <w:rPr>
          <w:b/>
          <w:szCs w:val="24"/>
        </w:rPr>
        <w:t>5</w:t>
      </w:r>
    </w:p>
    <w:p w14:paraId="285439A7" w14:textId="77777777" w:rsidR="0058279E" w:rsidRPr="00453561" w:rsidRDefault="0058279E" w:rsidP="008B0D06">
      <w:pPr>
        <w:pStyle w:val="Odsekzoznamu"/>
        <w:widowControl w:val="0"/>
        <w:tabs>
          <w:tab w:val="left" w:pos="993"/>
        </w:tabs>
        <w:spacing w:before="60" w:after="0" w:line="276" w:lineRule="auto"/>
        <w:ind w:left="567"/>
        <w:jc w:val="both"/>
        <w:rPr>
          <w:szCs w:val="24"/>
        </w:rPr>
      </w:pPr>
    </w:p>
    <w:p w14:paraId="423494C2" w14:textId="3B8CDB35" w:rsidR="00122662" w:rsidRDefault="00F30413" w:rsidP="008B0D06">
      <w:pPr>
        <w:widowControl w:val="0"/>
        <w:tabs>
          <w:tab w:val="left" w:pos="993"/>
        </w:tabs>
        <w:spacing w:after="0" w:line="276" w:lineRule="auto"/>
        <w:ind w:left="567" w:hanging="567"/>
        <w:jc w:val="both"/>
        <w:rPr>
          <w:szCs w:val="24"/>
        </w:rPr>
      </w:pPr>
      <w:r w:rsidRPr="00441252" w:rsidDel="00F30413">
        <w:rPr>
          <w:szCs w:val="24"/>
        </w:rPr>
        <w:t xml:space="preserve"> </w:t>
      </w:r>
      <w:r w:rsidR="004E2ED0" w:rsidRPr="00441252">
        <w:rPr>
          <w:szCs w:val="24"/>
        </w:rPr>
        <w:t>(</w:t>
      </w:r>
      <w:r w:rsidR="006354E6">
        <w:rPr>
          <w:szCs w:val="24"/>
        </w:rPr>
        <w:t>1</w:t>
      </w:r>
      <w:r w:rsidR="004E2ED0" w:rsidRPr="00441252">
        <w:rPr>
          <w:szCs w:val="24"/>
        </w:rPr>
        <w:t xml:space="preserve">) </w:t>
      </w:r>
      <w:r w:rsidR="00A277D6" w:rsidRPr="00441252">
        <w:rPr>
          <w:szCs w:val="24"/>
        </w:rPr>
        <w:t xml:space="preserve"> </w:t>
      </w:r>
      <w:r w:rsidR="00C561DB" w:rsidRPr="00C561DB">
        <w:rPr>
          <w:szCs w:val="24"/>
        </w:rPr>
        <w:t>Konanie o zápise údajov sa začína doručením návrhu žiadateľa registrujúcemu orgánu.</w:t>
      </w:r>
      <w:r w:rsidR="00F844C4">
        <w:rPr>
          <w:szCs w:val="24"/>
        </w:rPr>
        <w:t>.</w:t>
      </w:r>
      <w:r w:rsidR="009375AE">
        <w:rPr>
          <w:szCs w:val="24"/>
        </w:rPr>
        <w:t xml:space="preserve"> </w:t>
      </w:r>
      <w:r w:rsidR="009375AE" w:rsidRPr="00084472">
        <w:rPr>
          <w:szCs w:val="24"/>
        </w:rPr>
        <w:t xml:space="preserve">Registrujúci orgán </w:t>
      </w:r>
      <w:r w:rsidR="009375AE">
        <w:rPr>
          <w:szCs w:val="24"/>
        </w:rPr>
        <w:t>začne konanie o zmene údajov zapísaných v registri alebo</w:t>
      </w:r>
      <w:r w:rsidR="00A62D4E">
        <w:rPr>
          <w:szCs w:val="24"/>
        </w:rPr>
        <w:t xml:space="preserve"> konanie</w:t>
      </w:r>
      <w:r w:rsidR="009375AE">
        <w:rPr>
          <w:szCs w:val="24"/>
        </w:rPr>
        <w:t xml:space="preserve"> o</w:t>
      </w:r>
      <w:r w:rsidR="00A62D4E">
        <w:rPr>
          <w:szCs w:val="24"/>
        </w:rPr>
        <w:t> </w:t>
      </w:r>
      <w:r w:rsidR="009375AE">
        <w:rPr>
          <w:szCs w:val="24"/>
        </w:rPr>
        <w:t>výmaze</w:t>
      </w:r>
      <w:r w:rsidR="00A62D4E">
        <w:rPr>
          <w:szCs w:val="24"/>
        </w:rPr>
        <w:t xml:space="preserve"> zapísaných</w:t>
      </w:r>
      <w:r w:rsidR="009375AE">
        <w:rPr>
          <w:szCs w:val="24"/>
        </w:rPr>
        <w:t xml:space="preserve"> údajov z registra </w:t>
      </w:r>
      <w:r w:rsidR="009375AE" w:rsidRPr="00084472">
        <w:rPr>
          <w:szCs w:val="24"/>
        </w:rPr>
        <w:t>aj bez návrhu, ak zistí skutočnosti, ktoré preukázateľne svedčia o</w:t>
      </w:r>
      <w:r w:rsidR="00E90C6E">
        <w:rPr>
          <w:szCs w:val="24"/>
        </w:rPr>
        <w:t> </w:t>
      </w:r>
      <w:r w:rsidR="009375AE" w:rsidRPr="00084472">
        <w:rPr>
          <w:szCs w:val="24"/>
        </w:rPr>
        <w:t>nesprávnosti</w:t>
      </w:r>
      <w:r w:rsidR="00E90C6E">
        <w:rPr>
          <w:szCs w:val="24"/>
        </w:rPr>
        <w:t>, nepravdivosti</w:t>
      </w:r>
      <w:r w:rsidR="009375AE" w:rsidRPr="00084472">
        <w:rPr>
          <w:szCs w:val="24"/>
        </w:rPr>
        <w:t xml:space="preserve"> </w:t>
      </w:r>
      <w:r w:rsidR="00EE084E">
        <w:rPr>
          <w:szCs w:val="24"/>
        </w:rPr>
        <w:t xml:space="preserve">alebo neúplnosti </w:t>
      </w:r>
      <w:r w:rsidR="009375AE" w:rsidRPr="00084472">
        <w:rPr>
          <w:szCs w:val="24"/>
        </w:rPr>
        <w:t>údajov zapísaných v</w:t>
      </w:r>
      <w:r w:rsidR="00A8359E">
        <w:rPr>
          <w:szCs w:val="24"/>
        </w:rPr>
        <w:t> </w:t>
      </w:r>
      <w:r w:rsidR="009375AE" w:rsidRPr="00084472">
        <w:rPr>
          <w:szCs w:val="24"/>
        </w:rPr>
        <w:t>registri</w:t>
      </w:r>
      <w:r w:rsidR="00A8359E">
        <w:rPr>
          <w:szCs w:val="24"/>
        </w:rPr>
        <w:t>.</w:t>
      </w:r>
    </w:p>
    <w:p w14:paraId="763BAF30" w14:textId="77777777" w:rsidR="0058279E" w:rsidRPr="0051667F" w:rsidRDefault="0058279E" w:rsidP="008B0D06">
      <w:pPr>
        <w:widowControl w:val="0"/>
        <w:tabs>
          <w:tab w:val="left" w:pos="993"/>
        </w:tabs>
        <w:spacing w:before="60" w:after="0" w:line="276" w:lineRule="auto"/>
        <w:ind w:left="567" w:hanging="567"/>
        <w:jc w:val="both"/>
        <w:rPr>
          <w:szCs w:val="24"/>
        </w:rPr>
      </w:pPr>
    </w:p>
    <w:p w14:paraId="6ABCC709" w14:textId="6ADE9390" w:rsidR="00084472" w:rsidRPr="00453561" w:rsidRDefault="00E80ED2" w:rsidP="008B0D06">
      <w:pPr>
        <w:widowControl w:val="0"/>
        <w:tabs>
          <w:tab w:val="left" w:pos="993"/>
        </w:tabs>
        <w:spacing w:after="0" w:line="276" w:lineRule="auto"/>
        <w:ind w:left="567" w:hanging="567"/>
        <w:jc w:val="both"/>
        <w:rPr>
          <w:szCs w:val="24"/>
        </w:rPr>
      </w:pPr>
      <w:r>
        <w:rPr>
          <w:szCs w:val="24"/>
        </w:rPr>
        <w:t>(</w:t>
      </w:r>
      <w:r w:rsidR="006354E6">
        <w:rPr>
          <w:szCs w:val="24"/>
        </w:rPr>
        <w:t>2</w:t>
      </w:r>
      <w:r>
        <w:rPr>
          <w:szCs w:val="24"/>
        </w:rPr>
        <w:t>)</w:t>
      </w:r>
      <w:r>
        <w:rPr>
          <w:szCs w:val="24"/>
        </w:rPr>
        <w:tab/>
      </w:r>
      <w:r w:rsidR="00084472" w:rsidRPr="00453561">
        <w:rPr>
          <w:szCs w:val="24"/>
        </w:rPr>
        <w:t>Účastníkom konania o</w:t>
      </w:r>
      <w:r w:rsidR="00B74101">
        <w:rPr>
          <w:szCs w:val="24"/>
        </w:rPr>
        <w:t> zápise údajov do registra</w:t>
      </w:r>
      <w:r w:rsidR="00084472" w:rsidRPr="00453561">
        <w:rPr>
          <w:szCs w:val="24"/>
        </w:rPr>
        <w:t xml:space="preserve"> je žiadateľ</w:t>
      </w:r>
      <w:r w:rsidR="00683622">
        <w:rPr>
          <w:szCs w:val="24"/>
        </w:rPr>
        <w:t>, ak</w:t>
      </w:r>
      <w:r w:rsidR="00C22C45">
        <w:rPr>
          <w:szCs w:val="24"/>
        </w:rPr>
        <w:t xml:space="preserve"> § 9 ods. 7 </w:t>
      </w:r>
      <w:r w:rsidR="005B2F6D">
        <w:rPr>
          <w:szCs w:val="24"/>
        </w:rPr>
        <w:t>neustanovuje i</w:t>
      </w:r>
      <w:r w:rsidR="00683622">
        <w:rPr>
          <w:szCs w:val="24"/>
        </w:rPr>
        <w:t>nak</w:t>
      </w:r>
      <w:r w:rsidR="00084472" w:rsidRPr="00453561">
        <w:rPr>
          <w:szCs w:val="24"/>
        </w:rPr>
        <w:t xml:space="preserve">. </w:t>
      </w:r>
    </w:p>
    <w:p w14:paraId="672C952F" w14:textId="77777777" w:rsidR="006E6D6A" w:rsidRDefault="006E6D6A" w:rsidP="008B0D06">
      <w:pPr>
        <w:pStyle w:val="Odsekzoznamu"/>
        <w:widowControl w:val="0"/>
        <w:tabs>
          <w:tab w:val="left" w:pos="993"/>
        </w:tabs>
        <w:spacing w:after="0" w:line="276" w:lineRule="auto"/>
        <w:ind w:left="0"/>
        <w:contextualSpacing w:val="0"/>
        <w:jc w:val="center"/>
        <w:rPr>
          <w:b/>
          <w:szCs w:val="24"/>
        </w:rPr>
      </w:pPr>
    </w:p>
    <w:p w14:paraId="34642203" w14:textId="77777777" w:rsidR="00052218" w:rsidRDefault="00943BE6" w:rsidP="008B0D06">
      <w:pPr>
        <w:pStyle w:val="Odsekzoznamu"/>
        <w:widowControl w:val="0"/>
        <w:tabs>
          <w:tab w:val="left" w:pos="993"/>
        </w:tabs>
        <w:spacing w:after="0" w:line="276" w:lineRule="auto"/>
        <w:ind w:left="0"/>
        <w:contextualSpacing w:val="0"/>
        <w:jc w:val="center"/>
        <w:rPr>
          <w:b/>
          <w:szCs w:val="24"/>
        </w:rPr>
      </w:pPr>
      <w:r w:rsidRPr="00943BE6">
        <w:rPr>
          <w:b/>
          <w:szCs w:val="24"/>
        </w:rPr>
        <w:t xml:space="preserve">§ </w:t>
      </w:r>
      <w:r w:rsidR="006D39C1">
        <w:rPr>
          <w:b/>
          <w:szCs w:val="24"/>
        </w:rPr>
        <w:t>6</w:t>
      </w:r>
    </w:p>
    <w:p w14:paraId="0079A330" w14:textId="77777777" w:rsidR="00675BDA" w:rsidRPr="00943BE6" w:rsidRDefault="00675BDA" w:rsidP="000236A5">
      <w:pPr>
        <w:pStyle w:val="Odsekzoznamu"/>
        <w:widowControl w:val="0"/>
        <w:tabs>
          <w:tab w:val="left" w:pos="993"/>
        </w:tabs>
        <w:spacing w:after="0" w:line="276" w:lineRule="auto"/>
        <w:ind w:left="0"/>
        <w:contextualSpacing w:val="0"/>
        <w:jc w:val="center"/>
        <w:rPr>
          <w:b/>
          <w:szCs w:val="24"/>
        </w:rPr>
      </w:pPr>
    </w:p>
    <w:p w14:paraId="55761099" w14:textId="77777777" w:rsidR="00414ABA" w:rsidRDefault="00943BE6" w:rsidP="008B0D06">
      <w:pPr>
        <w:pStyle w:val="Odsekzoznamu"/>
        <w:widowControl w:val="0"/>
        <w:numPr>
          <w:ilvl w:val="0"/>
          <w:numId w:val="27"/>
        </w:numPr>
        <w:tabs>
          <w:tab w:val="left" w:pos="993"/>
        </w:tabs>
        <w:spacing w:after="0" w:line="276" w:lineRule="auto"/>
        <w:ind w:left="567" w:hanging="567"/>
        <w:jc w:val="both"/>
        <w:rPr>
          <w:szCs w:val="24"/>
        </w:rPr>
      </w:pPr>
      <w:r w:rsidRPr="00453561">
        <w:rPr>
          <w:szCs w:val="24"/>
        </w:rPr>
        <w:t>Návrh na zápis údajov do registra, návrh na zápis zmeny</w:t>
      </w:r>
      <w:r w:rsidR="00DE31E3">
        <w:rPr>
          <w:szCs w:val="24"/>
        </w:rPr>
        <w:t xml:space="preserve"> údajov</w:t>
      </w:r>
      <w:r w:rsidRPr="00453561">
        <w:rPr>
          <w:szCs w:val="24"/>
        </w:rPr>
        <w:t xml:space="preserve"> zapísaných </w:t>
      </w:r>
      <w:r w:rsidR="00DE31E3">
        <w:rPr>
          <w:szCs w:val="24"/>
        </w:rPr>
        <w:t>v registri</w:t>
      </w:r>
      <w:r w:rsidR="00DE31E3" w:rsidRPr="00453561">
        <w:rPr>
          <w:szCs w:val="24"/>
        </w:rPr>
        <w:t xml:space="preserve"> </w:t>
      </w:r>
      <w:r w:rsidRPr="00453561">
        <w:rPr>
          <w:szCs w:val="24"/>
        </w:rPr>
        <w:t>a návrh na výmaz  údajov</w:t>
      </w:r>
      <w:r w:rsidR="00DE31E3">
        <w:rPr>
          <w:szCs w:val="24"/>
        </w:rPr>
        <w:t xml:space="preserve"> z registra</w:t>
      </w:r>
      <w:r w:rsidRPr="00453561">
        <w:rPr>
          <w:szCs w:val="24"/>
        </w:rPr>
        <w:t xml:space="preserve"> (ďalej len „návrh na zápis“) </w:t>
      </w:r>
      <w:r w:rsidR="00053847" w:rsidRPr="00453561">
        <w:rPr>
          <w:szCs w:val="24"/>
        </w:rPr>
        <w:t>podáva žiadateľ elektronicky prostredníctvom</w:t>
      </w:r>
      <w:r w:rsidR="00A62D4E">
        <w:rPr>
          <w:szCs w:val="24"/>
        </w:rPr>
        <w:t xml:space="preserve"> na to</w:t>
      </w:r>
      <w:r w:rsidR="00053847" w:rsidRPr="00453561">
        <w:rPr>
          <w:szCs w:val="24"/>
        </w:rPr>
        <w:t xml:space="preserve"> určeného elektronického formulára elektronickej služby</w:t>
      </w:r>
      <w:r w:rsidR="00AF0CE6">
        <w:rPr>
          <w:szCs w:val="24"/>
        </w:rPr>
        <w:t xml:space="preserve"> registr</w:t>
      </w:r>
      <w:r w:rsidR="00057DC4">
        <w:rPr>
          <w:szCs w:val="24"/>
        </w:rPr>
        <w:t>a</w:t>
      </w:r>
      <w:r w:rsidR="00053847" w:rsidRPr="00453561">
        <w:rPr>
          <w:szCs w:val="24"/>
        </w:rPr>
        <w:t xml:space="preserve"> do </w:t>
      </w:r>
      <w:r w:rsidR="00B97789">
        <w:rPr>
          <w:szCs w:val="24"/>
        </w:rPr>
        <w:t>90</w:t>
      </w:r>
      <w:r w:rsidR="00053847" w:rsidRPr="00BA51A8">
        <w:rPr>
          <w:szCs w:val="24"/>
        </w:rPr>
        <w:t xml:space="preserve"> dní odo dňa</w:t>
      </w:r>
      <w:r w:rsidR="00AA5F8A" w:rsidRPr="00BA51A8">
        <w:rPr>
          <w:szCs w:val="24"/>
        </w:rPr>
        <w:t xml:space="preserve"> vzniku práva </w:t>
      </w:r>
      <w:r w:rsidR="00215E82">
        <w:rPr>
          <w:szCs w:val="24"/>
        </w:rPr>
        <w:t xml:space="preserve">užívania </w:t>
      </w:r>
      <w:r w:rsidR="00AA5F8A" w:rsidRPr="00BA51A8">
        <w:rPr>
          <w:szCs w:val="24"/>
        </w:rPr>
        <w:t>k pozemku, jeho zmeny alebo jeho zániku</w:t>
      </w:r>
      <w:r w:rsidR="00053847" w:rsidRPr="00BA51A8">
        <w:rPr>
          <w:szCs w:val="24"/>
        </w:rPr>
        <w:t>.</w:t>
      </w:r>
      <w:r w:rsidR="009230D7" w:rsidRPr="00BA51A8">
        <w:rPr>
          <w:szCs w:val="24"/>
        </w:rPr>
        <w:t xml:space="preserve"> </w:t>
      </w:r>
    </w:p>
    <w:p w14:paraId="2D67A536" w14:textId="77777777" w:rsidR="00AF0CE6" w:rsidRPr="00BA51A8" w:rsidRDefault="00AF0CE6" w:rsidP="008B0D06">
      <w:pPr>
        <w:pStyle w:val="Odsekzoznamu"/>
        <w:widowControl w:val="0"/>
        <w:tabs>
          <w:tab w:val="left" w:pos="993"/>
        </w:tabs>
        <w:spacing w:before="60" w:after="0" w:line="276" w:lineRule="auto"/>
        <w:ind w:left="567"/>
        <w:jc w:val="both"/>
        <w:rPr>
          <w:szCs w:val="24"/>
        </w:rPr>
      </w:pPr>
    </w:p>
    <w:p w14:paraId="7C39CF92" w14:textId="3677FDD8" w:rsidR="00F045D8" w:rsidRPr="00F61A0E" w:rsidRDefault="00F61A0E" w:rsidP="00AC3F1A">
      <w:pPr>
        <w:widowControl w:val="0"/>
        <w:tabs>
          <w:tab w:val="left" w:pos="993"/>
        </w:tabs>
        <w:spacing w:after="0" w:line="276" w:lineRule="auto"/>
        <w:ind w:left="567" w:hanging="567"/>
        <w:jc w:val="both"/>
        <w:rPr>
          <w:szCs w:val="24"/>
        </w:rPr>
      </w:pPr>
      <w:r>
        <w:t>(2)</w:t>
      </w:r>
      <w:r>
        <w:tab/>
      </w:r>
      <w:r w:rsidR="00414ABA" w:rsidRPr="00BA51A8">
        <w:t>Návrh na zápis autorizuje</w:t>
      </w:r>
      <w:r w:rsidR="000D1061" w:rsidRPr="00BA51A8">
        <w:rPr>
          <w:rStyle w:val="Odkaznapoznmkupodiarou"/>
        </w:rPr>
        <w:footnoteReference w:id="9"/>
      </w:r>
      <w:r w:rsidR="000D1061" w:rsidRPr="00BA51A8">
        <w:t>)</w:t>
      </w:r>
      <w:r w:rsidR="00414ABA" w:rsidRPr="00BA51A8">
        <w:t xml:space="preserve"> oprávnená osoba.</w:t>
      </w:r>
      <w:r w:rsidR="00F30413" w:rsidRPr="00BA51A8">
        <w:t xml:space="preserve"> </w:t>
      </w:r>
      <w:r w:rsidR="00F30413" w:rsidRPr="00F61A0E">
        <w:rPr>
          <w:szCs w:val="24"/>
        </w:rPr>
        <w:t xml:space="preserve">Oprávnenou osobou je advokát.  </w:t>
      </w:r>
      <w:r w:rsidR="00F045D8" w:rsidRPr="00BA51A8">
        <w:t>Oprávnená</w:t>
      </w:r>
      <w:r w:rsidR="00F045D8" w:rsidRPr="00F61A0E">
        <w:rPr>
          <w:szCs w:val="24"/>
        </w:rPr>
        <w:t xml:space="preserve"> osoba pred autorizáciou návrhu na zápis preverí, či </w:t>
      </w:r>
      <w:r w:rsidR="00D86011">
        <w:rPr>
          <w:szCs w:val="24"/>
        </w:rPr>
        <w:t>je návrh na zápis</w:t>
      </w:r>
      <w:r w:rsidR="005D4BB2" w:rsidRPr="00F61A0E">
        <w:rPr>
          <w:szCs w:val="24"/>
        </w:rPr>
        <w:t> úplný a či spĺňa</w:t>
      </w:r>
      <w:r w:rsidR="00F045D8" w:rsidRPr="00F61A0E">
        <w:rPr>
          <w:szCs w:val="24"/>
        </w:rPr>
        <w:t xml:space="preserve"> náležitosti </w:t>
      </w:r>
      <w:r w:rsidR="005B2F6D">
        <w:rPr>
          <w:szCs w:val="24"/>
        </w:rPr>
        <w:t xml:space="preserve">podľa </w:t>
      </w:r>
      <w:r w:rsidR="00F045D8" w:rsidRPr="00F61A0E">
        <w:rPr>
          <w:szCs w:val="24"/>
        </w:rPr>
        <w:t xml:space="preserve">odseku </w:t>
      </w:r>
      <w:r w:rsidR="007C62E1" w:rsidRPr="00F61A0E">
        <w:rPr>
          <w:szCs w:val="24"/>
        </w:rPr>
        <w:t>3</w:t>
      </w:r>
      <w:r w:rsidR="00F045D8" w:rsidRPr="00F61A0E">
        <w:rPr>
          <w:szCs w:val="24"/>
        </w:rPr>
        <w:t xml:space="preserve"> písm. a) až </w:t>
      </w:r>
      <w:r w:rsidR="00A62D4E">
        <w:rPr>
          <w:szCs w:val="24"/>
        </w:rPr>
        <w:t>c</w:t>
      </w:r>
      <w:r w:rsidR="00F045D8" w:rsidRPr="00F61A0E">
        <w:rPr>
          <w:szCs w:val="24"/>
        </w:rPr>
        <w:t>)</w:t>
      </w:r>
      <w:r w:rsidR="00A62D4E">
        <w:rPr>
          <w:szCs w:val="24"/>
        </w:rPr>
        <w:t xml:space="preserve"> a odseku 4</w:t>
      </w:r>
      <w:r w:rsidR="00F045D8" w:rsidRPr="00F61A0E">
        <w:rPr>
          <w:szCs w:val="24"/>
        </w:rPr>
        <w:t>.</w:t>
      </w:r>
    </w:p>
    <w:p w14:paraId="50DD14C4" w14:textId="77777777" w:rsidR="00B02015" w:rsidRPr="00172483" w:rsidRDefault="00B02015" w:rsidP="008B0D06">
      <w:pPr>
        <w:pStyle w:val="Odsekzoznamu"/>
        <w:widowControl w:val="0"/>
        <w:tabs>
          <w:tab w:val="left" w:pos="993"/>
        </w:tabs>
        <w:spacing w:before="60" w:after="0" w:line="276" w:lineRule="auto"/>
        <w:ind w:left="567"/>
        <w:jc w:val="both"/>
        <w:rPr>
          <w:szCs w:val="24"/>
        </w:rPr>
      </w:pPr>
    </w:p>
    <w:p w14:paraId="4C727F70" w14:textId="77777777" w:rsidR="001B3C37" w:rsidRPr="00BA51A8" w:rsidRDefault="00943BE6" w:rsidP="008B0D06">
      <w:pPr>
        <w:pStyle w:val="Odsekzoznamu"/>
        <w:widowControl w:val="0"/>
        <w:numPr>
          <w:ilvl w:val="2"/>
          <w:numId w:val="5"/>
        </w:numPr>
        <w:tabs>
          <w:tab w:val="left" w:pos="993"/>
        </w:tabs>
        <w:spacing w:before="60" w:after="0" w:line="276" w:lineRule="auto"/>
        <w:ind w:left="567" w:hanging="567"/>
        <w:jc w:val="both"/>
        <w:rPr>
          <w:szCs w:val="24"/>
        </w:rPr>
      </w:pPr>
      <w:r w:rsidRPr="00BA51A8">
        <w:rPr>
          <w:szCs w:val="24"/>
        </w:rPr>
        <w:t xml:space="preserve">Návrh na zápis </w:t>
      </w:r>
      <w:r w:rsidR="005525EF">
        <w:rPr>
          <w:szCs w:val="24"/>
        </w:rPr>
        <w:t>obsahuje</w:t>
      </w:r>
      <w:r w:rsidR="001B3C37" w:rsidRPr="00BA51A8">
        <w:rPr>
          <w:szCs w:val="24"/>
        </w:rPr>
        <w:t xml:space="preserve"> </w:t>
      </w:r>
    </w:p>
    <w:p w14:paraId="5F8FDC87" w14:textId="77777777" w:rsidR="001B3C37" w:rsidRDefault="001B3C37" w:rsidP="008B0D06">
      <w:pPr>
        <w:pStyle w:val="Odsekzoznamu"/>
        <w:widowControl w:val="0"/>
        <w:tabs>
          <w:tab w:val="left" w:pos="993"/>
        </w:tabs>
        <w:spacing w:after="0" w:line="276" w:lineRule="auto"/>
        <w:ind w:left="567"/>
        <w:jc w:val="both"/>
        <w:rPr>
          <w:szCs w:val="24"/>
        </w:rPr>
      </w:pPr>
      <w:r>
        <w:rPr>
          <w:szCs w:val="24"/>
        </w:rPr>
        <w:t xml:space="preserve">a) označenie </w:t>
      </w:r>
      <w:r w:rsidR="00040F79">
        <w:rPr>
          <w:szCs w:val="24"/>
        </w:rPr>
        <w:t xml:space="preserve">užívateľa </w:t>
      </w:r>
      <w:r>
        <w:rPr>
          <w:szCs w:val="24"/>
        </w:rPr>
        <w:t>podľa § 3 ods. 3 písm. a)</w:t>
      </w:r>
      <w:r w:rsidR="00F75054">
        <w:rPr>
          <w:szCs w:val="24"/>
        </w:rPr>
        <w:t xml:space="preserve"> a označenie oprávnenej osoby</w:t>
      </w:r>
      <w:r>
        <w:rPr>
          <w:szCs w:val="24"/>
        </w:rPr>
        <w:t xml:space="preserve">, </w:t>
      </w:r>
    </w:p>
    <w:p w14:paraId="2D0C1603" w14:textId="77777777" w:rsidR="00E670F5" w:rsidRDefault="001B3C37" w:rsidP="008B0D06">
      <w:pPr>
        <w:pStyle w:val="Odsekzoznamu"/>
        <w:widowControl w:val="0"/>
        <w:tabs>
          <w:tab w:val="left" w:pos="993"/>
        </w:tabs>
        <w:spacing w:before="60" w:after="0" w:line="276" w:lineRule="auto"/>
        <w:ind w:left="567"/>
        <w:jc w:val="both"/>
        <w:rPr>
          <w:szCs w:val="24"/>
        </w:rPr>
      </w:pPr>
      <w:r>
        <w:rPr>
          <w:szCs w:val="24"/>
        </w:rPr>
        <w:t xml:space="preserve">b) označenie pozemku podľa </w:t>
      </w:r>
      <w:r w:rsidR="00E90C6E">
        <w:rPr>
          <w:szCs w:val="24"/>
        </w:rPr>
        <w:t>§ 3 ods. 3 písm. b)</w:t>
      </w:r>
      <w:r w:rsidR="00E670F5">
        <w:rPr>
          <w:szCs w:val="24"/>
        </w:rPr>
        <w:t xml:space="preserve">, </w:t>
      </w:r>
    </w:p>
    <w:p w14:paraId="43B54B4E" w14:textId="5042667C" w:rsidR="00466FCA" w:rsidRDefault="00E165F9" w:rsidP="008B0D06">
      <w:pPr>
        <w:pStyle w:val="Odsekzoznamu"/>
        <w:widowControl w:val="0"/>
        <w:tabs>
          <w:tab w:val="left" w:pos="993"/>
        </w:tabs>
        <w:spacing w:before="60" w:after="0" w:line="276" w:lineRule="auto"/>
        <w:ind w:left="567"/>
        <w:jc w:val="both"/>
        <w:rPr>
          <w:szCs w:val="24"/>
        </w:rPr>
      </w:pPr>
      <w:r>
        <w:rPr>
          <w:szCs w:val="24"/>
        </w:rPr>
        <w:t>c</w:t>
      </w:r>
      <w:r w:rsidR="00E670F5">
        <w:rPr>
          <w:szCs w:val="24"/>
        </w:rPr>
        <w:t xml:space="preserve">) údaje o  </w:t>
      </w:r>
      <w:r w:rsidR="009E2713">
        <w:rPr>
          <w:szCs w:val="24"/>
        </w:rPr>
        <w:t>práve</w:t>
      </w:r>
      <w:r w:rsidR="00215E82">
        <w:rPr>
          <w:szCs w:val="24"/>
        </w:rPr>
        <w:t xml:space="preserve"> užívania</w:t>
      </w:r>
      <w:r w:rsidR="00A62D4E">
        <w:rPr>
          <w:szCs w:val="24"/>
        </w:rPr>
        <w:t xml:space="preserve"> k pozemku</w:t>
      </w:r>
      <w:r w:rsidR="00427793">
        <w:rPr>
          <w:szCs w:val="24"/>
        </w:rPr>
        <w:t xml:space="preserve"> a</w:t>
      </w:r>
    </w:p>
    <w:p w14:paraId="1D16BD7D" w14:textId="15C306D2" w:rsidR="00E670F5" w:rsidRDefault="00E165F9" w:rsidP="008B0D06">
      <w:pPr>
        <w:pStyle w:val="Odsekzoznamu"/>
        <w:widowControl w:val="0"/>
        <w:tabs>
          <w:tab w:val="left" w:pos="993"/>
        </w:tabs>
        <w:spacing w:before="60" w:after="0" w:line="276" w:lineRule="auto"/>
        <w:ind w:left="567"/>
        <w:jc w:val="both"/>
        <w:rPr>
          <w:szCs w:val="24"/>
        </w:rPr>
      </w:pPr>
      <w:r>
        <w:rPr>
          <w:szCs w:val="24"/>
        </w:rPr>
        <w:t>d</w:t>
      </w:r>
      <w:r w:rsidR="00466FCA">
        <w:rPr>
          <w:szCs w:val="24"/>
        </w:rPr>
        <w:t>)</w:t>
      </w:r>
      <w:r w:rsidR="00E670F5">
        <w:rPr>
          <w:szCs w:val="24"/>
        </w:rPr>
        <w:t xml:space="preserve"> </w:t>
      </w:r>
      <w:r w:rsidR="00466FCA">
        <w:rPr>
          <w:szCs w:val="24"/>
        </w:rPr>
        <w:t xml:space="preserve">autorizáciu </w:t>
      </w:r>
      <w:r w:rsidR="00466FCA" w:rsidRPr="00466FCA">
        <w:rPr>
          <w:szCs w:val="24"/>
        </w:rPr>
        <w:t>oprávnenou osobou</w:t>
      </w:r>
      <w:r w:rsidR="00466FCA">
        <w:rPr>
          <w:szCs w:val="24"/>
        </w:rPr>
        <w:t>.</w:t>
      </w:r>
    </w:p>
    <w:p w14:paraId="0C702933" w14:textId="77777777" w:rsidR="00B02015" w:rsidRDefault="00B02015" w:rsidP="008B0D06">
      <w:pPr>
        <w:pStyle w:val="Odsekzoznamu"/>
        <w:widowControl w:val="0"/>
        <w:tabs>
          <w:tab w:val="left" w:pos="993"/>
        </w:tabs>
        <w:spacing w:before="60" w:after="0" w:line="276" w:lineRule="auto"/>
        <w:ind w:left="567"/>
        <w:jc w:val="both"/>
        <w:rPr>
          <w:szCs w:val="24"/>
        </w:rPr>
      </w:pPr>
    </w:p>
    <w:p w14:paraId="45E93343" w14:textId="77777777" w:rsidR="00313059" w:rsidRDefault="007E652B" w:rsidP="008B0D06">
      <w:pPr>
        <w:pStyle w:val="Odsekzoznamu"/>
        <w:widowControl w:val="0"/>
        <w:numPr>
          <w:ilvl w:val="2"/>
          <w:numId w:val="5"/>
        </w:numPr>
        <w:tabs>
          <w:tab w:val="left" w:pos="993"/>
        </w:tabs>
        <w:spacing w:after="0" w:line="276" w:lineRule="auto"/>
        <w:ind w:left="567" w:hanging="567"/>
        <w:jc w:val="both"/>
        <w:rPr>
          <w:szCs w:val="24"/>
        </w:rPr>
      </w:pPr>
      <w:r>
        <w:rPr>
          <w:szCs w:val="24"/>
        </w:rPr>
        <w:t>Povinnou p</w:t>
      </w:r>
      <w:r w:rsidR="00313059">
        <w:rPr>
          <w:szCs w:val="24"/>
        </w:rPr>
        <w:t xml:space="preserve">rílohou </w:t>
      </w:r>
      <w:r w:rsidR="00A62D4E">
        <w:rPr>
          <w:szCs w:val="24"/>
        </w:rPr>
        <w:t xml:space="preserve">k </w:t>
      </w:r>
      <w:r w:rsidR="00313059">
        <w:rPr>
          <w:szCs w:val="24"/>
        </w:rPr>
        <w:t xml:space="preserve">návrhu na zápis </w:t>
      </w:r>
      <w:r w:rsidR="00811158">
        <w:rPr>
          <w:szCs w:val="24"/>
        </w:rPr>
        <w:t xml:space="preserve">je </w:t>
      </w:r>
      <w:r w:rsidR="00E71F39">
        <w:rPr>
          <w:szCs w:val="24"/>
        </w:rPr>
        <w:t>geometrické určenie a polohové určenie užívaného pozemku</w:t>
      </w:r>
      <w:r w:rsidR="00811158">
        <w:rPr>
          <w:szCs w:val="24"/>
        </w:rPr>
        <w:t xml:space="preserve"> alebo jeho časti</w:t>
      </w:r>
      <w:r w:rsidR="00420B85">
        <w:rPr>
          <w:szCs w:val="24"/>
        </w:rPr>
        <w:t xml:space="preserve">. </w:t>
      </w:r>
    </w:p>
    <w:p w14:paraId="1E6071DA" w14:textId="77777777" w:rsidR="00313059" w:rsidRDefault="00313059" w:rsidP="00313059">
      <w:pPr>
        <w:pStyle w:val="Odsekzoznamu"/>
        <w:widowControl w:val="0"/>
        <w:tabs>
          <w:tab w:val="left" w:pos="993"/>
        </w:tabs>
        <w:spacing w:after="0" w:line="276" w:lineRule="auto"/>
        <w:ind w:left="567"/>
        <w:jc w:val="both"/>
        <w:rPr>
          <w:szCs w:val="24"/>
        </w:rPr>
      </w:pPr>
    </w:p>
    <w:p w14:paraId="74FC69DF" w14:textId="77777777" w:rsidR="00053847" w:rsidRDefault="00053847" w:rsidP="008B0D06">
      <w:pPr>
        <w:pStyle w:val="Odsekzoznamu"/>
        <w:widowControl w:val="0"/>
        <w:numPr>
          <w:ilvl w:val="2"/>
          <w:numId w:val="5"/>
        </w:numPr>
        <w:tabs>
          <w:tab w:val="left" w:pos="993"/>
        </w:tabs>
        <w:spacing w:after="0" w:line="276" w:lineRule="auto"/>
        <w:ind w:left="567" w:hanging="567"/>
        <w:jc w:val="both"/>
        <w:rPr>
          <w:szCs w:val="24"/>
        </w:rPr>
      </w:pPr>
      <w:r w:rsidRPr="00943BE6">
        <w:rPr>
          <w:szCs w:val="24"/>
        </w:rPr>
        <w:t xml:space="preserve">Žiadateľ je povinný </w:t>
      </w:r>
      <w:r w:rsidR="00943BE6" w:rsidRPr="00943BE6">
        <w:rPr>
          <w:szCs w:val="24"/>
        </w:rPr>
        <w:t>uviesť v návrhu na zápis pravdivé a úplné údaje</w:t>
      </w:r>
      <w:r w:rsidRPr="00943BE6">
        <w:rPr>
          <w:szCs w:val="24"/>
        </w:rPr>
        <w:t>.</w:t>
      </w:r>
      <w:r w:rsidR="006E6D6A">
        <w:rPr>
          <w:szCs w:val="24"/>
        </w:rPr>
        <w:t xml:space="preserve"> </w:t>
      </w:r>
    </w:p>
    <w:p w14:paraId="12767A43" w14:textId="77777777" w:rsidR="00B02015" w:rsidRDefault="00B02015" w:rsidP="008B0D06">
      <w:pPr>
        <w:pStyle w:val="Odsekzoznamu"/>
        <w:widowControl w:val="0"/>
        <w:tabs>
          <w:tab w:val="left" w:pos="993"/>
        </w:tabs>
        <w:spacing w:before="60" w:after="0" w:line="276" w:lineRule="auto"/>
        <w:ind w:left="567"/>
        <w:jc w:val="both"/>
        <w:rPr>
          <w:szCs w:val="24"/>
        </w:rPr>
      </w:pPr>
    </w:p>
    <w:p w14:paraId="663D25B1" w14:textId="77777777" w:rsidR="00FB1A9F" w:rsidRDefault="008F3F51" w:rsidP="008B0D06">
      <w:pPr>
        <w:pStyle w:val="Odsekzoznamu"/>
        <w:widowControl w:val="0"/>
        <w:numPr>
          <w:ilvl w:val="2"/>
          <w:numId w:val="5"/>
        </w:numPr>
        <w:tabs>
          <w:tab w:val="left" w:pos="993"/>
        </w:tabs>
        <w:spacing w:after="0" w:line="276" w:lineRule="auto"/>
        <w:ind w:left="567" w:hanging="567"/>
        <w:jc w:val="both"/>
        <w:rPr>
          <w:szCs w:val="24"/>
        </w:rPr>
      </w:pPr>
      <w:r>
        <w:rPr>
          <w:szCs w:val="24"/>
        </w:rPr>
        <w:t>Na návrh na zápis, ktorý nie je autorizovaný</w:t>
      </w:r>
      <w:r w:rsidR="00466FCA">
        <w:rPr>
          <w:szCs w:val="24"/>
        </w:rPr>
        <w:t xml:space="preserve"> oprávnenou osobou</w:t>
      </w:r>
      <w:r w:rsidR="005525EF">
        <w:rPr>
          <w:szCs w:val="24"/>
        </w:rPr>
        <w:t>,</w:t>
      </w:r>
      <w:r w:rsidR="00466FCA">
        <w:rPr>
          <w:szCs w:val="24"/>
        </w:rPr>
        <w:t xml:space="preserve"> </w:t>
      </w:r>
      <w:r w:rsidR="00985F07">
        <w:rPr>
          <w:szCs w:val="24"/>
        </w:rPr>
        <w:t xml:space="preserve">sa neprihliada. </w:t>
      </w:r>
      <w:r>
        <w:rPr>
          <w:szCs w:val="24"/>
        </w:rPr>
        <w:t xml:space="preserve"> </w:t>
      </w:r>
    </w:p>
    <w:p w14:paraId="52DBF0D5" w14:textId="77777777" w:rsidR="00B02015" w:rsidRDefault="00B02015" w:rsidP="008B0D06">
      <w:pPr>
        <w:pStyle w:val="Odsekzoznamu"/>
        <w:widowControl w:val="0"/>
        <w:tabs>
          <w:tab w:val="left" w:pos="993"/>
        </w:tabs>
        <w:spacing w:before="60" w:after="0" w:line="276" w:lineRule="auto"/>
        <w:ind w:left="567"/>
        <w:jc w:val="both"/>
        <w:rPr>
          <w:szCs w:val="24"/>
        </w:rPr>
      </w:pPr>
    </w:p>
    <w:p w14:paraId="5AB30D0B" w14:textId="77777777" w:rsidR="00943BE6" w:rsidRDefault="00943BE6" w:rsidP="008B0D06">
      <w:pPr>
        <w:pStyle w:val="Odsekzoznamu"/>
        <w:widowControl w:val="0"/>
        <w:numPr>
          <w:ilvl w:val="2"/>
          <w:numId w:val="5"/>
        </w:numPr>
        <w:tabs>
          <w:tab w:val="left" w:pos="993"/>
        </w:tabs>
        <w:spacing w:after="0" w:line="276" w:lineRule="auto"/>
        <w:ind w:left="567" w:hanging="567"/>
        <w:jc w:val="both"/>
        <w:rPr>
          <w:szCs w:val="24"/>
        </w:rPr>
      </w:pPr>
      <w:r>
        <w:rPr>
          <w:szCs w:val="24"/>
        </w:rPr>
        <w:t>Za neúplný sa považuje návrh na zápis</w:t>
      </w:r>
      <w:r w:rsidR="007C62E1">
        <w:rPr>
          <w:szCs w:val="24"/>
        </w:rPr>
        <w:t>,</w:t>
      </w:r>
      <w:r w:rsidR="007C62E1" w:rsidRPr="007C62E1">
        <w:rPr>
          <w:szCs w:val="24"/>
        </w:rPr>
        <w:t xml:space="preserve"> </w:t>
      </w:r>
      <w:r w:rsidR="007C62E1" w:rsidRPr="00943BE6">
        <w:rPr>
          <w:szCs w:val="24"/>
        </w:rPr>
        <w:t>ktorý</w:t>
      </w:r>
    </w:p>
    <w:p w14:paraId="22084DE4" w14:textId="72654125" w:rsidR="00943BE6" w:rsidRDefault="007C62E1" w:rsidP="008B0D06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spacing w:before="60" w:after="60" w:line="276" w:lineRule="auto"/>
        <w:ind w:left="1134" w:hanging="567"/>
        <w:jc w:val="both"/>
        <w:rPr>
          <w:szCs w:val="24"/>
        </w:rPr>
      </w:pPr>
      <w:r>
        <w:rPr>
          <w:szCs w:val="24"/>
        </w:rPr>
        <w:t>n</w:t>
      </w:r>
      <w:r w:rsidR="005C2989">
        <w:rPr>
          <w:szCs w:val="24"/>
        </w:rPr>
        <w:t>ebol</w:t>
      </w:r>
      <w:r w:rsidRPr="00943BE6">
        <w:rPr>
          <w:szCs w:val="24"/>
        </w:rPr>
        <w:t xml:space="preserve"> </w:t>
      </w:r>
      <w:r w:rsidR="00943BE6" w:rsidRPr="00943BE6">
        <w:rPr>
          <w:szCs w:val="24"/>
        </w:rPr>
        <w:t xml:space="preserve">podaný </w:t>
      </w:r>
      <w:r w:rsidR="00194CBE">
        <w:rPr>
          <w:szCs w:val="24"/>
        </w:rPr>
        <w:t>prostredníctvom</w:t>
      </w:r>
      <w:r w:rsidR="00194CBE" w:rsidRPr="00943BE6">
        <w:rPr>
          <w:szCs w:val="24"/>
        </w:rPr>
        <w:t xml:space="preserve"> </w:t>
      </w:r>
      <w:r w:rsidR="00371321">
        <w:rPr>
          <w:szCs w:val="24"/>
        </w:rPr>
        <w:t xml:space="preserve">na to určeného </w:t>
      </w:r>
      <w:r w:rsidR="00943BE6" w:rsidRPr="00943BE6">
        <w:rPr>
          <w:szCs w:val="24"/>
        </w:rPr>
        <w:t>elektronick</w:t>
      </w:r>
      <w:r w:rsidR="00194CBE">
        <w:rPr>
          <w:szCs w:val="24"/>
        </w:rPr>
        <w:t>ého</w:t>
      </w:r>
      <w:r w:rsidR="00943BE6" w:rsidRPr="00943BE6">
        <w:rPr>
          <w:szCs w:val="24"/>
        </w:rPr>
        <w:t xml:space="preserve"> formulár</w:t>
      </w:r>
      <w:r w:rsidR="00194CBE">
        <w:rPr>
          <w:szCs w:val="24"/>
        </w:rPr>
        <w:t>a</w:t>
      </w:r>
      <w:r>
        <w:rPr>
          <w:szCs w:val="24"/>
        </w:rPr>
        <w:t xml:space="preserve"> podľa odseku 1</w:t>
      </w:r>
      <w:r w:rsidR="00943BE6" w:rsidRPr="00943BE6">
        <w:rPr>
          <w:szCs w:val="24"/>
        </w:rPr>
        <w:t>,</w:t>
      </w:r>
    </w:p>
    <w:p w14:paraId="33A0F713" w14:textId="1657F831" w:rsidR="00943BE6" w:rsidRDefault="007C62E1" w:rsidP="008B0D06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spacing w:before="60" w:after="60" w:line="276" w:lineRule="auto"/>
        <w:ind w:left="1134" w:hanging="567"/>
        <w:jc w:val="both"/>
        <w:rPr>
          <w:szCs w:val="24"/>
        </w:rPr>
      </w:pPr>
      <w:r>
        <w:rPr>
          <w:szCs w:val="24"/>
        </w:rPr>
        <w:lastRenderedPageBreak/>
        <w:t>nespĺňa</w:t>
      </w:r>
      <w:r w:rsidR="00943BE6" w:rsidRPr="00943BE6">
        <w:rPr>
          <w:szCs w:val="24"/>
        </w:rPr>
        <w:t xml:space="preserve"> </w:t>
      </w:r>
      <w:r w:rsidR="00BC03C5">
        <w:rPr>
          <w:szCs w:val="24"/>
        </w:rPr>
        <w:t>náležitosti</w:t>
      </w:r>
      <w:r w:rsidR="00BC03C5" w:rsidRPr="00943BE6">
        <w:rPr>
          <w:szCs w:val="24"/>
        </w:rPr>
        <w:t xml:space="preserve"> </w:t>
      </w:r>
      <w:r w:rsidR="00BC03C5">
        <w:rPr>
          <w:szCs w:val="24"/>
        </w:rPr>
        <w:t>podľa odsek</w:t>
      </w:r>
      <w:r w:rsidR="00A62D4E">
        <w:rPr>
          <w:szCs w:val="24"/>
        </w:rPr>
        <w:t>ov</w:t>
      </w:r>
      <w:r w:rsidR="00BC03C5">
        <w:rPr>
          <w:szCs w:val="24"/>
        </w:rPr>
        <w:t xml:space="preserve"> </w:t>
      </w:r>
      <w:r>
        <w:rPr>
          <w:szCs w:val="24"/>
        </w:rPr>
        <w:t>3</w:t>
      </w:r>
      <w:r w:rsidR="008201DB">
        <w:rPr>
          <w:szCs w:val="24"/>
        </w:rPr>
        <w:t xml:space="preserve"> a 4</w:t>
      </w:r>
      <w:r w:rsidR="00524A7F">
        <w:rPr>
          <w:szCs w:val="24"/>
        </w:rPr>
        <w:t xml:space="preserve"> alebo</w:t>
      </w:r>
    </w:p>
    <w:p w14:paraId="4133662D" w14:textId="77777777" w:rsidR="00FB1A9F" w:rsidRPr="00526D17" w:rsidRDefault="00943BE6" w:rsidP="008B0D06">
      <w:pPr>
        <w:pStyle w:val="Odsekzoznamu"/>
        <w:widowControl w:val="0"/>
        <w:numPr>
          <w:ilvl w:val="0"/>
          <w:numId w:val="10"/>
        </w:numPr>
        <w:tabs>
          <w:tab w:val="left" w:pos="993"/>
        </w:tabs>
        <w:spacing w:before="60" w:after="60" w:line="276" w:lineRule="auto"/>
        <w:ind w:left="1134" w:hanging="567"/>
        <w:jc w:val="both"/>
        <w:rPr>
          <w:szCs w:val="24"/>
        </w:rPr>
      </w:pPr>
      <w:r w:rsidRPr="00943BE6">
        <w:rPr>
          <w:szCs w:val="24"/>
        </w:rPr>
        <w:t>je nezrozumiteľný.</w:t>
      </w:r>
    </w:p>
    <w:p w14:paraId="58692BD5" w14:textId="77777777" w:rsidR="00675BDA" w:rsidRDefault="00675BDA" w:rsidP="008B0D06">
      <w:pPr>
        <w:pStyle w:val="Odsekzoznamu"/>
        <w:widowControl w:val="0"/>
        <w:tabs>
          <w:tab w:val="left" w:pos="993"/>
        </w:tabs>
        <w:spacing w:after="0" w:line="276" w:lineRule="auto"/>
        <w:ind w:left="0"/>
        <w:contextualSpacing w:val="0"/>
        <w:jc w:val="center"/>
        <w:rPr>
          <w:b/>
          <w:szCs w:val="24"/>
        </w:rPr>
      </w:pPr>
      <w:r w:rsidRPr="00943BE6">
        <w:rPr>
          <w:b/>
          <w:szCs w:val="24"/>
        </w:rPr>
        <w:t xml:space="preserve">§ </w:t>
      </w:r>
      <w:r w:rsidR="006D39C1">
        <w:rPr>
          <w:b/>
          <w:szCs w:val="24"/>
        </w:rPr>
        <w:t>7</w:t>
      </w:r>
    </w:p>
    <w:p w14:paraId="55C3608C" w14:textId="77777777" w:rsidR="00675BDA" w:rsidRPr="00943BE6" w:rsidRDefault="00675BDA" w:rsidP="000236A5">
      <w:pPr>
        <w:pStyle w:val="Odsekzoznamu"/>
        <w:widowControl w:val="0"/>
        <w:tabs>
          <w:tab w:val="left" w:pos="993"/>
        </w:tabs>
        <w:spacing w:after="0" w:line="276" w:lineRule="auto"/>
        <w:ind w:left="0"/>
        <w:contextualSpacing w:val="0"/>
        <w:jc w:val="center"/>
        <w:rPr>
          <w:b/>
          <w:szCs w:val="24"/>
        </w:rPr>
      </w:pPr>
    </w:p>
    <w:p w14:paraId="435BB05A" w14:textId="77777777" w:rsidR="00675BDA" w:rsidRDefault="00427793" w:rsidP="008B0D06">
      <w:pPr>
        <w:pStyle w:val="Odsekzoznamu"/>
        <w:widowControl w:val="0"/>
        <w:numPr>
          <w:ilvl w:val="0"/>
          <w:numId w:val="11"/>
        </w:numPr>
        <w:tabs>
          <w:tab w:val="left" w:pos="567"/>
        </w:tabs>
        <w:spacing w:after="0" w:line="276" w:lineRule="auto"/>
        <w:ind w:left="567"/>
        <w:jc w:val="both"/>
        <w:rPr>
          <w:szCs w:val="24"/>
        </w:rPr>
      </w:pPr>
      <w:r>
        <w:rPr>
          <w:szCs w:val="24"/>
        </w:rPr>
        <w:t>R</w:t>
      </w:r>
      <w:r w:rsidR="00675BDA" w:rsidRPr="00675BDA">
        <w:rPr>
          <w:szCs w:val="24"/>
        </w:rPr>
        <w:t>egistrujúci orgán vykoná zápis</w:t>
      </w:r>
      <w:r w:rsidR="00FC7E25">
        <w:rPr>
          <w:szCs w:val="24"/>
        </w:rPr>
        <w:t xml:space="preserve"> údajov do registra</w:t>
      </w:r>
      <w:r w:rsidR="001E3133">
        <w:rPr>
          <w:szCs w:val="24"/>
        </w:rPr>
        <w:t xml:space="preserve"> </w:t>
      </w:r>
      <w:r w:rsidR="00FC7E25">
        <w:rPr>
          <w:szCs w:val="24"/>
        </w:rPr>
        <w:t>do</w:t>
      </w:r>
      <w:r w:rsidR="00675BDA" w:rsidRPr="00675BDA">
        <w:rPr>
          <w:szCs w:val="24"/>
        </w:rPr>
        <w:t xml:space="preserve"> </w:t>
      </w:r>
      <w:r w:rsidR="000B75E6">
        <w:rPr>
          <w:szCs w:val="24"/>
        </w:rPr>
        <w:t>30</w:t>
      </w:r>
      <w:r w:rsidR="00675BDA" w:rsidRPr="00675BDA">
        <w:rPr>
          <w:szCs w:val="24"/>
        </w:rPr>
        <w:t xml:space="preserve"> dní od</w:t>
      </w:r>
      <w:r w:rsidR="00A62D4E">
        <w:rPr>
          <w:szCs w:val="24"/>
        </w:rPr>
        <w:t>o dňa</w:t>
      </w:r>
      <w:r w:rsidR="00675BDA" w:rsidRPr="00675BDA">
        <w:rPr>
          <w:szCs w:val="24"/>
        </w:rPr>
        <w:t xml:space="preserve"> doručenia návrhu na zápis</w:t>
      </w:r>
      <w:r>
        <w:rPr>
          <w:szCs w:val="24"/>
        </w:rPr>
        <w:t>, a</w:t>
      </w:r>
      <w:r w:rsidRPr="00675BDA">
        <w:rPr>
          <w:szCs w:val="24"/>
        </w:rPr>
        <w:t xml:space="preserve">k </w:t>
      </w:r>
      <w:r>
        <w:rPr>
          <w:szCs w:val="24"/>
        </w:rPr>
        <w:t>je návrh na zápis úplný a údaje o užívaní pozemku nie sú sporné podľa § 9 ods. 1</w:t>
      </w:r>
      <w:r w:rsidR="00675BDA" w:rsidRPr="00675BDA">
        <w:rPr>
          <w:szCs w:val="24"/>
        </w:rPr>
        <w:t xml:space="preserve">. </w:t>
      </w:r>
      <w:r w:rsidR="00496CF3">
        <w:rPr>
          <w:szCs w:val="24"/>
        </w:rPr>
        <w:t xml:space="preserve">Registrujúci orgán môže </w:t>
      </w:r>
      <w:r w:rsidR="00B141E0">
        <w:rPr>
          <w:szCs w:val="24"/>
        </w:rPr>
        <w:t>vyhovieť</w:t>
      </w:r>
      <w:r w:rsidR="00496CF3">
        <w:rPr>
          <w:szCs w:val="24"/>
        </w:rPr>
        <w:t xml:space="preserve"> návrhu na zápis</w:t>
      </w:r>
      <w:r w:rsidR="00B141E0">
        <w:rPr>
          <w:szCs w:val="24"/>
        </w:rPr>
        <w:t xml:space="preserve"> aj v časti</w:t>
      </w:r>
      <w:r w:rsidR="00496CF3">
        <w:rPr>
          <w:szCs w:val="24"/>
        </w:rPr>
        <w:t>.</w:t>
      </w:r>
    </w:p>
    <w:p w14:paraId="2F895034" w14:textId="77777777" w:rsidR="00AA3A4B" w:rsidRPr="00675BDA" w:rsidRDefault="00AA3A4B" w:rsidP="008B0D06">
      <w:pPr>
        <w:pStyle w:val="Odsekzoznamu"/>
        <w:widowControl w:val="0"/>
        <w:tabs>
          <w:tab w:val="left" w:pos="567"/>
        </w:tabs>
        <w:spacing w:before="60" w:after="60" w:line="276" w:lineRule="auto"/>
        <w:ind w:left="567"/>
        <w:jc w:val="both"/>
        <w:rPr>
          <w:szCs w:val="24"/>
        </w:rPr>
      </w:pPr>
    </w:p>
    <w:p w14:paraId="41D696C2" w14:textId="77777777" w:rsidR="00453858" w:rsidRPr="00072C02" w:rsidRDefault="00675BDA" w:rsidP="00072C02">
      <w:pPr>
        <w:pStyle w:val="Odsekzoznamu"/>
        <w:widowControl w:val="0"/>
        <w:numPr>
          <w:ilvl w:val="0"/>
          <w:numId w:val="11"/>
        </w:numPr>
        <w:tabs>
          <w:tab w:val="left" w:pos="567"/>
        </w:tabs>
        <w:spacing w:after="0" w:line="276" w:lineRule="auto"/>
        <w:ind w:left="567"/>
        <w:jc w:val="both"/>
        <w:rPr>
          <w:szCs w:val="24"/>
        </w:rPr>
      </w:pPr>
      <w:r w:rsidRPr="00675BDA">
        <w:rPr>
          <w:szCs w:val="24"/>
        </w:rPr>
        <w:t>O vykonaní zápisu údajov</w:t>
      </w:r>
      <w:r w:rsidR="003D1E46">
        <w:rPr>
          <w:szCs w:val="24"/>
        </w:rPr>
        <w:t xml:space="preserve"> do registra</w:t>
      </w:r>
      <w:r w:rsidRPr="00675BDA">
        <w:rPr>
          <w:szCs w:val="24"/>
        </w:rPr>
        <w:t xml:space="preserve"> registrujúci orgán</w:t>
      </w:r>
      <w:r w:rsidR="00150118">
        <w:rPr>
          <w:szCs w:val="24"/>
        </w:rPr>
        <w:t xml:space="preserve"> </w:t>
      </w:r>
      <w:r w:rsidR="00BC2336">
        <w:rPr>
          <w:szCs w:val="24"/>
        </w:rPr>
        <w:t xml:space="preserve">bezodkladne </w:t>
      </w:r>
      <w:r w:rsidR="00150118">
        <w:rPr>
          <w:szCs w:val="24"/>
        </w:rPr>
        <w:t>informuje</w:t>
      </w:r>
      <w:r w:rsidRPr="00675BDA">
        <w:rPr>
          <w:szCs w:val="24"/>
        </w:rPr>
        <w:t xml:space="preserve"> </w:t>
      </w:r>
      <w:r w:rsidR="008935B7">
        <w:rPr>
          <w:szCs w:val="24"/>
        </w:rPr>
        <w:t>žiadateľ</w:t>
      </w:r>
      <w:r w:rsidR="00150118">
        <w:rPr>
          <w:szCs w:val="24"/>
        </w:rPr>
        <w:t>a</w:t>
      </w:r>
      <w:r w:rsidR="00E2624F">
        <w:rPr>
          <w:szCs w:val="24"/>
        </w:rPr>
        <w:t xml:space="preserve"> a oprávnenú osobu</w:t>
      </w:r>
      <w:r w:rsidR="00214138">
        <w:rPr>
          <w:szCs w:val="24"/>
        </w:rPr>
        <w:t>.</w:t>
      </w:r>
      <w:r w:rsidR="00320B10">
        <w:rPr>
          <w:szCs w:val="24"/>
        </w:rPr>
        <w:t xml:space="preserve"> Proti vykonaniu zápisu údajov do registra v súlade s návrhom na zápis nie je možné podať odvolanie. </w:t>
      </w:r>
      <w:r w:rsidR="00214138">
        <w:rPr>
          <w:szCs w:val="24"/>
        </w:rPr>
        <w:t xml:space="preserve"> </w:t>
      </w:r>
      <w:r w:rsidR="00EA5458" w:rsidRPr="00F61A0E">
        <w:rPr>
          <w:color w:val="FFFFFF" w:themeColor="background1"/>
          <w:szCs w:val="24"/>
        </w:rPr>
        <w:t xml:space="preserve">nie sú </w:t>
      </w:r>
      <w:r w:rsidR="00EA5458">
        <w:rPr>
          <w:color w:val="FFFFFF" w:themeColor="background1"/>
          <w:szCs w:val="24"/>
        </w:rPr>
        <w:t xml:space="preserve">námietky </w:t>
      </w:r>
      <w:r w:rsidR="00EA5458" w:rsidRPr="00F61A0E">
        <w:rPr>
          <w:color w:val="FFFFFF" w:themeColor="background1"/>
          <w:szCs w:val="24"/>
        </w:rPr>
        <w:t>prípustné</w:t>
      </w:r>
      <w:r w:rsidR="00A72038">
        <w:rPr>
          <w:color w:val="FFFFFF" w:themeColor="background1"/>
          <w:szCs w:val="24"/>
        </w:rPr>
        <w:t>.</w:t>
      </w:r>
      <w:r w:rsidR="00F61A0E" w:rsidRPr="00F61A0E">
        <w:rPr>
          <w:color w:val="FFFFFF" w:themeColor="background1"/>
          <w:szCs w:val="24"/>
        </w:rPr>
        <w:t>.</w:t>
      </w:r>
    </w:p>
    <w:p w14:paraId="60626F56" w14:textId="77777777" w:rsidR="003A49D6" w:rsidRDefault="003A49D6" w:rsidP="008B0D06">
      <w:pPr>
        <w:pStyle w:val="Odsekzoznamu"/>
        <w:widowControl w:val="0"/>
        <w:tabs>
          <w:tab w:val="left" w:pos="993"/>
        </w:tabs>
        <w:spacing w:after="0" w:line="276" w:lineRule="auto"/>
        <w:ind w:left="0"/>
        <w:contextualSpacing w:val="0"/>
        <w:jc w:val="center"/>
        <w:rPr>
          <w:b/>
          <w:szCs w:val="24"/>
        </w:rPr>
      </w:pPr>
    </w:p>
    <w:p w14:paraId="3B560E6F" w14:textId="77777777" w:rsidR="00675BDA" w:rsidRDefault="00675BDA" w:rsidP="008B0D06">
      <w:pPr>
        <w:pStyle w:val="Odsekzoznamu"/>
        <w:widowControl w:val="0"/>
        <w:tabs>
          <w:tab w:val="left" w:pos="993"/>
        </w:tabs>
        <w:spacing w:after="0" w:line="276" w:lineRule="auto"/>
        <w:ind w:left="0"/>
        <w:contextualSpacing w:val="0"/>
        <w:jc w:val="center"/>
        <w:rPr>
          <w:b/>
          <w:szCs w:val="24"/>
        </w:rPr>
      </w:pPr>
      <w:r w:rsidRPr="00943BE6">
        <w:rPr>
          <w:b/>
          <w:szCs w:val="24"/>
        </w:rPr>
        <w:t xml:space="preserve">§ </w:t>
      </w:r>
      <w:r w:rsidR="006D39C1">
        <w:rPr>
          <w:b/>
          <w:szCs w:val="24"/>
        </w:rPr>
        <w:t>8</w:t>
      </w:r>
    </w:p>
    <w:p w14:paraId="6F748A25" w14:textId="77777777" w:rsidR="00675BDA" w:rsidRPr="00943BE6" w:rsidRDefault="00675BDA" w:rsidP="008B0D06">
      <w:pPr>
        <w:pStyle w:val="Odsekzoznamu"/>
        <w:widowControl w:val="0"/>
        <w:tabs>
          <w:tab w:val="left" w:pos="993"/>
        </w:tabs>
        <w:spacing w:after="0" w:line="276" w:lineRule="auto"/>
        <w:ind w:left="0"/>
        <w:contextualSpacing w:val="0"/>
        <w:jc w:val="center"/>
        <w:rPr>
          <w:b/>
          <w:szCs w:val="24"/>
        </w:rPr>
      </w:pPr>
    </w:p>
    <w:p w14:paraId="64E494C4" w14:textId="5C93C51A" w:rsidR="008E582B" w:rsidRPr="009903C4" w:rsidRDefault="001950EF" w:rsidP="00ED6618">
      <w:pPr>
        <w:pStyle w:val="Odsekzoznamu"/>
        <w:widowControl w:val="0"/>
        <w:numPr>
          <w:ilvl w:val="0"/>
          <w:numId w:val="39"/>
        </w:numPr>
        <w:tabs>
          <w:tab w:val="left" w:pos="0"/>
          <w:tab w:val="left" w:pos="567"/>
        </w:tabs>
        <w:spacing w:before="60" w:after="60" w:line="276" w:lineRule="auto"/>
        <w:ind w:left="567" w:hanging="567"/>
        <w:jc w:val="both"/>
        <w:rPr>
          <w:szCs w:val="24"/>
        </w:rPr>
      </w:pPr>
      <w:r w:rsidRPr="009903C4">
        <w:rPr>
          <w:szCs w:val="24"/>
        </w:rPr>
        <w:t>Registrujúci orgán vyzve žiadateľa</w:t>
      </w:r>
      <w:r w:rsidR="00873450" w:rsidRPr="009903C4">
        <w:rPr>
          <w:szCs w:val="24"/>
        </w:rPr>
        <w:t xml:space="preserve"> na odst</w:t>
      </w:r>
      <w:r w:rsidR="00207664" w:rsidRPr="009903C4">
        <w:rPr>
          <w:szCs w:val="24"/>
        </w:rPr>
        <w:t>ránenie nedostatkov</w:t>
      </w:r>
      <w:r w:rsidRPr="009903C4">
        <w:rPr>
          <w:szCs w:val="24"/>
        </w:rPr>
        <w:t xml:space="preserve"> návrhu na zápis</w:t>
      </w:r>
      <w:r w:rsidR="008861B4" w:rsidRPr="009903C4">
        <w:rPr>
          <w:szCs w:val="24"/>
        </w:rPr>
        <w:t xml:space="preserve"> v určenej lehote</w:t>
      </w:r>
      <w:r w:rsidRPr="009903C4">
        <w:rPr>
          <w:szCs w:val="24"/>
        </w:rPr>
        <w:t>, ak je návrh na zápis neúplný</w:t>
      </w:r>
      <w:r w:rsidR="00645E5B" w:rsidRPr="009903C4">
        <w:rPr>
          <w:szCs w:val="24"/>
        </w:rPr>
        <w:t>.</w:t>
      </w:r>
      <w:r w:rsidR="004956D6" w:rsidRPr="009903C4">
        <w:rPr>
          <w:szCs w:val="24"/>
        </w:rPr>
        <w:t xml:space="preserve"> </w:t>
      </w:r>
      <w:r w:rsidR="00764797" w:rsidRPr="009903C4">
        <w:rPr>
          <w:szCs w:val="24"/>
        </w:rPr>
        <w:t>O</w:t>
      </w:r>
      <w:r w:rsidR="001B6098" w:rsidRPr="009903C4">
        <w:rPr>
          <w:szCs w:val="24"/>
        </w:rPr>
        <w:t>dstrániť</w:t>
      </w:r>
      <w:r w:rsidR="00764797" w:rsidRPr="009903C4">
        <w:rPr>
          <w:szCs w:val="24"/>
        </w:rPr>
        <w:t xml:space="preserve"> </w:t>
      </w:r>
      <w:r w:rsidR="001B6098" w:rsidRPr="009903C4">
        <w:rPr>
          <w:szCs w:val="24"/>
        </w:rPr>
        <w:t xml:space="preserve">nedostatky návrhu na zápis je možné výlučne v elektronickej podobe prostredníctvom </w:t>
      </w:r>
      <w:r w:rsidR="00FD5DCF" w:rsidRPr="009903C4">
        <w:rPr>
          <w:szCs w:val="24"/>
        </w:rPr>
        <w:t xml:space="preserve">na to </w:t>
      </w:r>
      <w:r w:rsidR="001B6098" w:rsidRPr="009903C4">
        <w:rPr>
          <w:szCs w:val="24"/>
        </w:rPr>
        <w:t>určeného elektronického formulára</w:t>
      </w:r>
      <w:r w:rsidR="00934691" w:rsidRPr="009903C4">
        <w:rPr>
          <w:szCs w:val="24"/>
        </w:rPr>
        <w:t xml:space="preserve">. </w:t>
      </w:r>
      <w:r w:rsidR="00DE0CE4" w:rsidRPr="009903C4">
        <w:rPr>
          <w:szCs w:val="24"/>
        </w:rPr>
        <w:t>Na odstrá</w:t>
      </w:r>
      <w:r w:rsidR="00ED6618" w:rsidRPr="009903C4">
        <w:rPr>
          <w:szCs w:val="24"/>
        </w:rPr>
        <w:t>nenie nedostatkov</w:t>
      </w:r>
      <w:r w:rsidR="00B94D55" w:rsidRPr="009903C4">
        <w:rPr>
          <w:szCs w:val="24"/>
        </w:rPr>
        <w:t xml:space="preserve"> návrhu na zápis</w:t>
      </w:r>
      <w:r w:rsidR="00DE0CE4" w:rsidRPr="009903C4">
        <w:rPr>
          <w:szCs w:val="24"/>
        </w:rPr>
        <w:t xml:space="preserve"> sa vyžaduje autorizácia oprávnenou osobou.</w:t>
      </w:r>
      <w:r w:rsidR="00ED6618" w:rsidRPr="009903C4">
        <w:rPr>
          <w:szCs w:val="24"/>
        </w:rPr>
        <w:t xml:space="preserve"> </w:t>
      </w:r>
    </w:p>
    <w:p w14:paraId="302C0FA0" w14:textId="77777777" w:rsidR="00D36546" w:rsidRPr="009903C4" w:rsidRDefault="00D36546" w:rsidP="00D36546">
      <w:pPr>
        <w:pStyle w:val="Odsekzoznamu"/>
        <w:widowControl w:val="0"/>
        <w:tabs>
          <w:tab w:val="left" w:pos="0"/>
          <w:tab w:val="left" w:pos="567"/>
        </w:tabs>
        <w:spacing w:before="60" w:after="60" w:line="276" w:lineRule="auto"/>
        <w:ind w:left="567"/>
        <w:jc w:val="both"/>
        <w:rPr>
          <w:szCs w:val="24"/>
        </w:rPr>
      </w:pPr>
    </w:p>
    <w:p w14:paraId="25604099" w14:textId="41CFF889" w:rsidR="00ED6618" w:rsidRPr="009903C4" w:rsidRDefault="00194CBE" w:rsidP="00194CBE">
      <w:pPr>
        <w:pStyle w:val="Odsekzoznamu"/>
        <w:widowControl w:val="0"/>
        <w:numPr>
          <w:ilvl w:val="0"/>
          <w:numId w:val="39"/>
        </w:numPr>
        <w:tabs>
          <w:tab w:val="left" w:pos="0"/>
          <w:tab w:val="left" w:pos="567"/>
        </w:tabs>
        <w:spacing w:before="60" w:after="60" w:line="276" w:lineRule="auto"/>
        <w:ind w:left="567"/>
        <w:jc w:val="both"/>
        <w:rPr>
          <w:szCs w:val="24"/>
        </w:rPr>
      </w:pPr>
      <w:r w:rsidRPr="009903C4">
        <w:rPr>
          <w:szCs w:val="24"/>
        </w:rPr>
        <w:t>Registrujúci orgán návrh na zápis zamietne, ak</w:t>
      </w:r>
      <w:r w:rsidR="00B94D55" w:rsidRPr="009903C4">
        <w:rPr>
          <w:szCs w:val="24"/>
        </w:rPr>
        <w:t xml:space="preserve"> odstránenie nedostatkov návrhu na zápis </w:t>
      </w:r>
      <w:r w:rsidRPr="009903C4">
        <w:rPr>
          <w:szCs w:val="24"/>
        </w:rPr>
        <w:t xml:space="preserve"> nebol</w:t>
      </w:r>
      <w:r w:rsidR="00B94D55" w:rsidRPr="009903C4">
        <w:rPr>
          <w:szCs w:val="24"/>
        </w:rPr>
        <w:t>o</w:t>
      </w:r>
      <w:r w:rsidRPr="009903C4">
        <w:rPr>
          <w:szCs w:val="24"/>
        </w:rPr>
        <w:t xml:space="preserve"> podané prostredníctvom </w:t>
      </w:r>
      <w:r w:rsidR="000C5267" w:rsidRPr="009903C4">
        <w:rPr>
          <w:szCs w:val="24"/>
        </w:rPr>
        <w:t xml:space="preserve">na to určeného </w:t>
      </w:r>
      <w:r w:rsidRPr="009903C4">
        <w:rPr>
          <w:szCs w:val="24"/>
        </w:rPr>
        <w:t>elektronického formulára podľa odseku 1</w:t>
      </w:r>
      <w:r w:rsidR="008861B4" w:rsidRPr="009903C4">
        <w:rPr>
          <w:szCs w:val="24"/>
        </w:rPr>
        <w:t xml:space="preserve"> alebo neodstránil nedostatky v určenej lehote.</w:t>
      </w:r>
      <w:r w:rsidR="001770F6" w:rsidRPr="009903C4">
        <w:rPr>
          <w:szCs w:val="24"/>
        </w:rPr>
        <w:t xml:space="preserve">. </w:t>
      </w:r>
    </w:p>
    <w:p w14:paraId="789AEE64" w14:textId="77777777" w:rsidR="00327EE8" w:rsidRDefault="00327EE8" w:rsidP="008B0D06">
      <w:pPr>
        <w:pStyle w:val="Odsekzoznamu"/>
        <w:widowControl w:val="0"/>
        <w:tabs>
          <w:tab w:val="left" w:pos="993"/>
        </w:tabs>
        <w:spacing w:before="60" w:after="60" w:line="276" w:lineRule="auto"/>
        <w:ind w:left="0"/>
        <w:contextualSpacing w:val="0"/>
        <w:jc w:val="center"/>
        <w:rPr>
          <w:b/>
          <w:szCs w:val="24"/>
        </w:rPr>
      </w:pPr>
    </w:p>
    <w:p w14:paraId="6AB87719" w14:textId="77777777" w:rsidR="009C5F94" w:rsidRDefault="009C5F94" w:rsidP="008B0D06">
      <w:pPr>
        <w:pStyle w:val="Odsekzoznamu"/>
        <w:widowControl w:val="0"/>
        <w:tabs>
          <w:tab w:val="left" w:pos="993"/>
        </w:tabs>
        <w:spacing w:before="60" w:after="60" w:line="276" w:lineRule="auto"/>
        <w:ind w:left="0"/>
        <w:contextualSpacing w:val="0"/>
        <w:jc w:val="center"/>
        <w:rPr>
          <w:b/>
          <w:szCs w:val="24"/>
        </w:rPr>
      </w:pPr>
      <w:r w:rsidRPr="00943BE6">
        <w:rPr>
          <w:b/>
          <w:szCs w:val="24"/>
        </w:rPr>
        <w:t xml:space="preserve">§ </w:t>
      </w:r>
      <w:r w:rsidR="003234FF">
        <w:rPr>
          <w:b/>
          <w:szCs w:val="24"/>
        </w:rPr>
        <w:t>9</w:t>
      </w:r>
    </w:p>
    <w:p w14:paraId="41BDF530" w14:textId="77777777" w:rsidR="00F47925" w:rsidRPr="00F47925" w:rsidRDefault="00F47925" w:rsidP="008B0D06">
      <w:pPr>
        <w:widowControl w:val="0"/>
        <w:tabs>
          <w:tab w:val="left" w:pos="567"/>
        </w:tabs>
        <w:spacing w:after="0" w:line="276" w:lineRule="auto"/>
        <w:jc w:val="both"/>
        <w:rPr>
          <w:szCs w:val="24"/>
        </w:rPr>
      </w:pPr>
    </w:p>
    <w:p w14:paraId="2F741CFD" w14:textId="47B125A4" w:rsidR="00012E39" w:rsidRPr="002B5A4F" w:rsidRDefault="00012E39" w:rsidP="008B0D06">
      <w:pPr>
        <w:pStyle w:val="Odsekzoznamu"/>
        <w:widowControl w:val="0"/>
        <w:numPr>
          <w:ilvl w:val="0"/>
          <w:numId w:val="25"/>
        </w:numPr>
        <w:tabs>
          <w:tab w:val="left" w:pos="993"/>
        </w:tabs>
        <w:spacing w:before="60" w:after="60" w:line="276" w:lineRule="auto"/>
        <w:ind w:left="567" w:hanging="567"/>
        <w:jc w:val="both"/>
        <w:rPr>
          <w:szCs w:val="24"/>
        </w:rPr>
      </w:pPr>
      <w:r w:rsidRPr="002B5A4F">
        <w:rPr>
          <w:szCs w:val="24"/>
        </w:rPr>
        <w:t>Za sporné údaje sa považujú údaje o užívaní pozemk</w:t>
      </w:r>
      <w:r w:rsidR="0086394D">
        <w:rPr>
          <w:szCs w:val="24"/>
        </w:rPr>
        <w:t>u</w:t>
      </w:r>
      <w:r w:rsidRPr="002B5A4F">
        <w:rPr>
          <w:szCs w:val="24"/>
        </w:rPr>
        <w:t xml:space="preserve"> uvedené v návrhu na zápis, ak </w:t>
      </w:r>
    </w:p>
    <w:p w14:paraId="1488D4A1" w14:textId="77777777" w:rsidR="00824D26" w:rsidRDefault="00012E39" w:rsidP="008B0D06">
      <w:pPr>
        <w:pStyle w:val="Odsekzoznamu"/>
        <w:widowControl w:val="0"/>
        <w:numPr>
          <w:ilvl w:val="0"/>
          <w:numId w:val="23"/>
        </w:numPr>
        <w:tabs>
          <w:tab w:val="left" w:pos="993"/>
        </w:tabs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sú </w:t>
      </w:r>
      <w:r w:rsidR="009E3E04">
        <w:rPr>
          <w:szCs w:val="24"/>
        </w:rPr>
        <w:t xml:space="preserve">uvedené </w:t>
      </w:r>
      <w:r>
        <w:rPr>
          <w:szCs w:val="24"/>
        </w:rPr>
        <w:t>v</w:t>
      </w:r>
      <w:r w:rsidR="00DE1564">
        <w:rPr>
          <w:szCs w:val="24"/>
        </w:rPr>
        <w:t> návrhu na zápis iného žiadateľa</w:t>
      </w:r>
      <w:r>
        <w:rPr>
          <w:szCs w:val="24"/>
        </w:rPr>
        <w:t xml:space="preserve">, </w:t>
      </w:r>
    </w:p>
    <w:p w14:paraId="6051D93C" w14:textId="77777777" w:rsidR="00012E39" w:rsidRDefault="00824D26" w:rsidP="008B0D06">
      <w:pPr>
        <w:pStyle w:val="Odsekzoznamu"/>
        <w:widowControl w:val="0"/>
        <w:numPr>
          <w:ilvl w:val="0"/>
          <w:numId w:val="23"/>
        </w:numPr>
        <w:tabs>
          <w:tab w:val="left" w:pos="993"/>
        </w:tabs>
        <w:spacing w:before="60" w:after="60" w:line="276" w:lineRule="auto"/>
        <w:jc w:val="both"/>
        <w:rPr>
          <w:szCs w:val="24"/>
        </w:rPr>
      </w:pPr>
      <w:r>
        <w:rPr>
          <w:szCs w:val="24"/>
        </w:rPr>
        <w:t>sú</w:t>
      </w:r>
      <w:r w:rsidR="00DE1564">
        <w:rPr>
          <w:szCs w:val="24"/>
        </w:rPr>
        <w:t xml:space="preserve"> </w:t>
      </w:r>
      <w:r w:rsidR="00E85ADA">
        <w:rPr>
          <w:szCs w:val="24"/>
        </w:rPr>
        <w:t xml:space="preserve">zapísané v registri </w:t>
      </w:r>
      <w:r w:rsidR="008A7323">
        <w:rPr>
          <w:szCs w:val="24"/>
        </w:rPr>
        <w:t>pre</w:t>
      </w:r>
      <w:r w:rsidR="00DE1564">
        <w:rPr>
          <w:szCs w:val="24"/>
        </w:rPr>
        <w:t xml:space="preserve"> iného užívateľa</w:t>
      </w:r>
      <w:r w:rsidR="00012E39">
        <w:rPr>
          <w:szCs w:val="24"/>
        </w:rPr>
        <w:t>, alebo</w:t>
      </w:r>
    </w:p>
    <w:p w14:paraId="3F07CE34" w14:textId="52E1B73E" w:rsidR="00012E39" w:rsidRDefault="00012E39" w:rsidP="008B0D06">
      <w:pPr>
        <w:pStyle w:val="Odsekzoznamu"/>
        <w:widowControl w:val="0"/>
        <w:numPr>
          <w:ilvl w:val="0"/>
          <w:numId w:val="23"/>
        </w:numPr>
        <w:tabs>
          <w:tab w:val="left" w:pos="993"/>
        </w:tabs>
        <w:spacing w:before="60" w:after="60" w:line="276" w:lineRule="auto"/>
        <w:jc w:val="both"/>
        <w:rPr>
          <w:szCs w:val="24"/>
        </w:rPr>
      </w:pPr>
      <w:r w:rsidRPr="006C5D7D">
        <w:rPr>
          <w:szCs w:val="24"/>
        </w:rPr>
        <w:t>výmera pozemk</w:t>
      </w:r>
      <w:r w:rsidR="005525EF">
        <w:rPr>
          <w:szCs w:val="24"/>
        </w:rPr>
        <w:t>u</w:t>
      </w:r>
      <w:r w:rsidRPr="006C5D7D">
        <w:rPr>
          <w:szCs w:val="24"/>
        </w:rPr>
        <w:t xml:space="preserve"> </w:t>
      </w:r>
      <w:r w:rsidR="008D5F85">
        <w:rPr>
          <w:szCs w:val="24"/>
        </w:rPr>
        <w:t>v</w:t>
      </w:r>
      <w:r w:rsidR="008F630E">
        <w:rPr>
          <w:szCs w:val="24"/>
        </w:rPr>
        <w:t xml:space="preserve"> popisnej časti</w:t>
      </w:r>
      <w:r w:rsidR="00250FB3">
        <w:rPr>
          <w:szCs w:val="24"/>
        </w:rPr>
        <w:t> návrhu na zápis</w:t>
      </w:r>
      <w:r w:rsidRPr="006C5D7D">
        <w:rPr>
          <w:szCs w:val="24"/>
        </w:rPr>
        <w:t xml:space="preserve"> </w:t>
      </w:r>
      <w:r w:rsidR="00987298" w:rsidRPr="006C5D7D">
        <w:rPr>
          <w:szCs w:val="24"/>
        </w:rPr>
        <w:t xml:space="preserve">je </w:t>
      </w:r>
      <w:r w:rsidR="00F73429">
        <w:rPr>
          <w:szCs w:val="24"/>
        </w:rPr>
        <w:t>menšia</w:t>
      </w:r>
      <w:r w:rsidR="00987298" w:rsidRPr="006C5D7D">
        <w:rPr>
          <w:szCs w:val="24"/>
        </w:rPr>
        <w:t xml:space="preserve"> ako </w:t>
      </w:r>
      <w:r w:rsidRPr="006C5D7D">
        <w:rPr>
          <w:szCs w:val="24"/>
        </w:rPr>
        <w:t>výmer</w:t>
      </w:r>
      <w:r w:rsidR="00987298" w:rsidRPr="006C5D7D">
        <w:rPr>
          <w:szCs w:val="24"/>
        </w:rPr>
        <w:t>a</w:t>
      </w:r>
      <w:r w:rsidRPr="006C5D7D">
        <w:rPr>
          <w:szCs w:val="24"/>
        </w:rPr>
        <w:t xml:space="preserve">  pozemk</w:t>
      </w:r>
      <w:r w:rsidR="005525EF">
        <w:rPr>
          <w:szCs w:val="24"/>
        </w:rPr>
        <w:t>u</w:t>
      </w:r>
      <w:r w:rsidRPr="006C5D7D">
        <w:rPr>
          <w:szCs w:val="24"/>
        </w:rPr>
        <w:t xml:space="preserve"> v grafickej časti návrhu na zápis</w:t>
      </w:r>
      <w:r w:rsidR="00E34F55">
        <w:rPr>
          <w:szCs w:val="24"/>
        </w:rPr>
        <w:t xml:space="preserve"> o viac ako 5 % z</w:t>
      </w:r>
      <w:r w:rsidR="0086394D">
        <w:rPr>
          <w:szCs w:val="24"/>
        </w:rPr>
        <w:t> </w:t>
      </w:r>
      <w:r w:rsidR="00E34F55">
        <w:rPr>
          <w:szCs w:val="24"/>
        </w:rPr>
        <w:t>výmery</w:t>
      </w:r>
      <w:r w:rsidR="0086394D">
        <w:rPr>
          <w:szCs w:val="24"/>
        </w:rPr>
        <w:t xml:space="preserve"> pozemku</w:t>
      </w:r>
      <w:r>
        <w:rPr>
          <w:szCs w:val="24"/>
        </w:rPr>
        <w:t>.</w:t>
      </w:r>
    </w:p>
    <w:p w14:paraId="297E80F3" w14:textId="77777777" w:rsidR="00387FEE" w:rsidRDefault="00387FEE" w:rsidP="008B0D06">
      <w:pPr>
        <w:pStyle w:val="Odsekzoznamu"/>
        <w:widowControl w:val="0"/>
        <w:tabs>
          <w:tab w:val="left" w:pos="993"/>
        </w:tabs>
        <w:spacing w:after="0" w:line="276" w:lineRule="auto"/>
        <w:ind w:left="927"/>
        <w:jc w:val="both"/>
        <w:rPr>
          <w:szCs w:val="24"/>
        </w:rPr>
      </w:pPr>
    </w:p>
    <w:p w14:paraId="7525BEDE" w14:textId="77777777" w:rsidR="003234FF" w:rsidRDefault="002B5A4F" w:rsidP="008B0D06">
      <w:pPr>
        <w:widowControl w:val="0"/>
        <w:tabs>
          <w:tab w:val="left" w:pos="567"/>
        </w:tabs>
        <w:spacing w:after="0" w:line="276" w:lineRule="auto"/>
        <w:ind w:left="567" w:hanging="567"/>
        <w:jc w:val="both"/>
        <w:rPr>
          <w:szCs w:val="24"/>
        </w:rPr>
      </w:pPr>
      <w:r>
        <w:rPr>
          <w:szCs w:val="24"/>
        </w:rPr>
        <w:t>(2)</w:t>
      </w:r>
      <w:r>
        <w:rPr>
          <w:szCs w:val="24"/>
        </w:rPr>
        <w:tab/>
      </w:r>
      <w:r w:rsidR="003234FF" w:rsidRPr="002B5A4F">
        <w:rPr>
          <w:szCs w:val="24"/>
        </w:rPr>
        <w:t>Ak sú údaje</w:t>
      </w:r>
      <w:r w:rsidR="00453858" w:rsidRPr="002B5A4F">
        <w:rPr>
          <w:szCs w:val="24"/>
        </w:rPr>
        <w:t xml:space="preserve"> o užívaní pozemku</w:t>
      </w:r>
      <w:r w:rsidR="003234FF" w:rsidRPr="002B5A4F">
        <w:rPr>
          <w:szCs w:val="24"/>
        </w:rPr>
        <w:t xml:space="preserve"> v návrhu na zápis sporné</w:t>
      </w:r>
      <w:r w:rsidR="00A31A60" w:rsidRPr="002B5A4F">
        <w:rPr>
          <w:szCs w:val="24"/>
        </w:rPr>
        <w:t xml:space="preserve"> </w:t>
      </w:r>
      <w:r w:rsidR="00FB5566" w:rsidRPr="002B5A4F">
        <w:rPr>
          <w:szCs w:val="24"/>
        </w:rPr>
        <w:t xml:space="preserve">podľa odseku 1 a </w:t>
      </w:r>
      <w:r w:rsidR="00526D17" w:rsidRPr="002B5A4F">
        <w:rPr>
          <w:szCs w:val="24"/>
        </w:rPr>
        <w:t xml:space="preserve"> </w:t>
      </w:r>
      <w:r w:rsidR="00016CD8" w:rsidRPr="002B5A4F">
        <w:rPr>
          <w:szCs w:val="24"/>
        </w:rPr>
        <w:t>práv</w:t>
      </w:r>
      <w:r w:rsidR="00A856E8">
        <w:rPr>
          <w:szCs w:val="24"/>
        </w:rPr>
        <w:t>om</w:t>
      </w:r>
      <w:r w:rsidR="00215E82">
        <w:rPr>
          <w:szCs w:val="24"/>
        </w:rPr>
        <w:t xml:space="preserve"> užívania</w:t>
      </w:r>
      <w:r w:rsidR="00A856E8">
        <w:rPr>
          <w:szCs w:val="24"/>
        </w:rPr>
        <w:t xml:space="preserve"> žiadateľa</w:t>
      </w:r>
      <w:r w:rsidR="009E006A" w:rsidRPr="002B5A4F">
        <w:rPr>
          <w:szCs w:val="24"/>
        </w:rPr>
        <w:t xml:space="preserve"> je</w:t>
      </w:r>
      <w:r w:rsidR="00016CD8" w:rsidRPr="002B5A4F">
        <w:rPr>
          <w:szCs w:val="24"/>
        </w:rPr>
        <w:t xml:space="preserve"> </w:t>
      </w:r>
      <w:r w:rsidR="00F47925" w:rsidRPr="002B5A4F">
        <w:rPr>
          <w:szCs w:val="24"/>
        </w:rPr>
        <w:t xml:space="preserve">rozhodnutie </w:t>
      </w:r>
      <w:r w:rsidR="00B2690B" w:rsidRPr="002B5A4F">
        <w:rPr>
          <w:szCs w:val="24"/>
        </w:rPr>
        <w:t>podľa osobitného predpisu</w:t>
      </w:r>
      <w:r w:rsidR="00955615">
        <w:rPr>
          <w:szCs w:val="24"/>
        </w:rPr>
        <w:t>,</w:t>
      </w:r>
      <w:r w:rsidR="00B2690B">
        <w:rPr>
          <w:rStyle w:val="Odkaznapoznmkupodiarou"/>
          <w:szCs w:val="24"/>
        </w:rPr>
        <w:footnoteReference w:id="10"/>
      </w:r>
      <w:r w:rsidR="00B2690B" w:rsidRPr="002B5A4F">
        <w:rPr>
          <w:szCs w:val="24"/>
        </w:rPr>
        <w:t>)</w:t>
      </w:r>
      <w:r w:rsidR="00016CD8" w:rsidRPr="002B5A4F">
        <w:rPr>
          <w:szCs w:val="24"/>
        </w:rPr>
        <w:t xml:space="preserve"> </w:t>
      </w:r>
      <w:r w:rsidR="00F47925" w:rsidRPr="002B5A4F">
        <w:rPr>
          <w:szCs w:val="24"/>
        </w:rPr>
        <w:t>registrujúci orgán</w:t>
      </w:r>
      <w:r w:rsidR="00A31A60" w:rsidRPr="002B5A4F">
        <w:rPr>
          <w:szCs w:val="24"/>
        </w:rPr>
        <w:t xml:space="preserve"> rozhodne o </w:t>
      </w:r>
      <w:r w:rsidR="002F3867">
        <w:rPr>
          <w:szCs w:val="24"/>
        </w:rPr>
        <w:t>zápise</w:t>
      </w:r>
      <w:r w:rsidR="002F3867" w:rsidRPr="002B5A4F">
        <w:rPr>
          <w:szCs w:val="24"/>
        </w:rPr>
        <w:t xml:space="preserve"> </w:t>
      </w:r>
      <w:r w:rsidR="00D906FB">
        <w:rPr>
          <w:szCs w:val="24"/>
        </w:rPr>
        <w:t>údajov do registra</w:t>
      </w:r>
      <w:r w:rsidR="00F47925" w:rsidRPr="002B5A4F">
        <w:rPr>
          <w:szCs w:val="24"/>
        </w:rPr>
        <w:t xml:space="preserve"> podľa tohto rozhodnutia.</w:t>
      </w:r>
      <w:r w:rsidR="00016CD8" w:rsidRPr="002B5A4F">
        <w:rPr>
          <w:szCs w:val="24"/>
        </w:rPr>
        <w:t xml:space="preserve">  </w:t>
      </w:r>
    </w:p>
    <w:p w14:paraId="44184DA0" w14:textId="77777777" w:rsidR="00C92E2A" w:rsidRPr="002B5A4F" w:rsidRDefault="00C92E2A" w:rsidP="008B0D06">
      <w:pPr>
        <w:widowControl w:val="0"/>
        <w:tabs>
          <w:tab w:val="left" w:pos="567"/>
        </w:tabs>
        <w:spacing w:after="0" w:line="276" w:lineRule="auto"/>
        <w:ind w:left="567" w:hanging="567"/>
        <w:jc w:val="both"/>
        <w:rPr>
          <w:szCs w:val="24"/>
        </w:rPr>
      </w:pPr>
    </w:p>
    <w:p w14:paraId="7366BA14" w14:textId="4DA260FE" w:rsidR="007D579B" w:rsidRDefault="002B5A4F" w:rsidP="008B0D06">
      <w:pPr>
        <w:widowControl w:val="0"/>
        <w:tabs>
          <w:tab w:val="left" w:pos="567"/>
        </w:tabs>
        <w:spacing w:before="60" w:after="60" w:line="276" w:lineRule="auto"/>
        <w:ind w:left="567" w:hanging="567"/>
        <w:jc w:val="both"/>
        <w:rPr>
          <w:szCs w:val="24"/>
        </w:rPr>
      </w:pPr>
      <w:r>
        <w:rPr>
          <w:szCs w:val="24"/>
        </w:rPr>
        <w:t>(3)</w:t>
      </w:r>
      <w:r>
        <w:rPr>
          <w:szCs w:val="24"/>
        </w:rPr>
        <w:tab/>
      </w:r>
      <w:r w:rsidR="00526D17" w:rsidRPr="002B5A4F">
        <w:rPr>
          <w:szCs w:val="24"/>
        </w:rPr>
        <w:t>A</w:t>
      </w:r>
      <w:r w:rsidR="0051667F" w:rsidRPr="002B5A4F">
        <w:rPr>
          <w:szCs w:val="24"/>
        </w:rPr>
        <w:t>k</w:t>
      </w:r>
      <w:r w:rsidR="001F3208" w:rsidRPr="002B5A4F">
        <w:rPr>
          <w:szCs w:val="24"/>
        </w:rPr>
        <w:t xml:space="preserve"> nejde o postup podľa odseku 2, </w:t>
      </w:r>
      <w:r w:rsidR="007D579B" w:rsidRPr="002B5A4F">
        <w:rPr>
          <w:szCs w:val="24"/>
        </w:rPr>
        <w:t>registrujúci orgán</w:t>
      </w:r>
      <w:r w:rsidR="007D579B" w:rsidRPr="007D579B">
        <w:rPr>
          <w:szCs w:val="24"/>
        </w:rPr>
        <w:t xml:space="preserve"> </w:t>
      </w:r>
      <w:r w:rsidR="007D579B" w:rsidRPr="002B5A4F">
        <w:rPr>
          <w:szCs w:val="24"/>
        </w:rPr>
        <w:t>vyzve</w:t>
      </w:r>
      <w:r w:rsidR="00955615">
        <w:rPr>
          <w:szCs w:val="24"/>
        </w:rPr>
        <w:t xml:space="preserve"> </w:t>
      </w:r>
      <w:r w:rsidR="00955615" w:rsidRPr="002B5A4F">
        <w:rPr>
          <w:szCs w:val="24"/>
        </w:rPr>
        <w:t>na odstránenie spornosti údajov</w:t>
      </w:r>
      <w:r w:rsidR="00955615" w:rsidRPr="007D579B">
        <w:rPr>
          <w:szCs w:val="24"/>
        </w:rPr>
        <w:t xml:space="preserve"> v lehote 60 dní </w:t>
      </w:r>
      <w:r w:rsidR="000D4263">
        <w:rPr>
          <w:szCs w:val="24"/>
        </w:rPr>
        <w:t>od</w:t>
      </w:r>
      <w:r w:rsidR="00CC70F7">
        <w:rPr>
          <w:szCs w:val="24"/>
        </w:rPr>
        <w:t>o dňa</w:t>
      </w:r>
      <w:r w:rsidR="000D4263">
        <w:rPr>
          <w:szCs w:val="24"/>
        </w:rPr>
        <w:t xml:space="preserve"> doručenia výzvy </w:t>
      </w:r>
      <w:r w:rsidR="00955615" w:rsidRPr="007D579B">
        <w:rPr>
          <w:szCs w:val="24"/>
        </w:rPr>
        <w:t xml:space="preserve">s poučením, že </w:t>
      </w:r>
      <w:r w:rsidR="000D4263">
        <w:rPr>
          <w:szCs w:val="24"/>
        </w:rPr>
        <w:t>inak</w:t>
      </w:r>
      <w:r w:rsidR="00955615" w:rsidRPr="007D579B">
        <w:rPr>
          <w:szCs w:val="24"/>
        </w:rPr>
        <w:t xml:space="preserve"> návrh na zápis zamietne</w:t>
      </w:r>
      <w:r w:rsidR="009E3E04">
        <w:rPr>
          <w:szCs w:val="24"/>
        </w:rPr>
        <w:t>.</w:t>
      </w:r>
      <w:r w:rsidR="000B5A4D">
        <w:rPr>
          <w:szCs w:val="24"/>
        </w:rPr>
        <w:t xml:space="preserve"> </w:t>
      </w:r>
      <w:r w:rsidR="000B5A4D" w:rsidRPr="0033504C">
        <w:rPr>
          <w:szCs w:val="24"/>
        </w:rPr>
        <w:t xml:space="preserve">Výzvu podľa </w:t>
      </w:r>
      <w:r w:rsidR="00BF67DD">
        <w:rPr>
          <w:szCs w:val="24"/>
        </w:rPr>
        <w:t>prvej</w:t>
      </w:r>
      <w:r w:rsidR="00BF67DD" w:rsidRPr="0033504C">
        <w:rPr>
          <w:szCs w:val="24"/>
        </w:rPr>
        <w:t xml:space="preserve"> </w:t>
      </w:r>
      <w:r w:rsidR="000B5A4D" w:rsidRPr="0033504C">
        <w:rPr>
          <w:szCs w:val="24"/>
        </w:rPr>
        <w:t>vety registrujúci orgán doručí aj oprávnenej osobe</w:t>
      </w:r>
      <w:r w:rsidR="000B5A4D">
        <w:rPr>
          <w:szCs w:val="24"/>
        </w:rPr>
        <w:t>.</w:t>
      </w:r>
      <w:r w:rsidR="009E3E04">
        <w:rPr>
          <w:szCs w:val="24"/>
        </w:rPr>
        <w:t xml:space="preserve"> Registrujúci orgán vyzve</w:t>
      </w:r>
    </w:p>
    <w:p w14:paraId="46FD91FE" w14:textId="77777777" w:rsidR="007D579B" w:rsidRDefault="007D579B" w:rsidP="008B0D06">
      <w:pPr>
        <w:widowControl w:val="0"/>
        <w:spacing w:before="60" w:after="60" w:line="276" w:lineRule="auto"/>
        <w:ind w:left="567"/>
        <w:jc w:val="both"/>
        <w:rPr>
          <w:szCs w:val="24"/>
        </w:rPr>
      </w:pPr>
      <w:r>
        <w:rPr>
          <w:szCs w:val="24"/>
        </w:rPr>
        <w:t>a)</w:t>
      </w:r>
      <w:r w:rsidR="00DC30E3">
        <w:rPr>
          <w:szCs w:val="24"/>
        </w:rPr>
        <w:t xml:space="preserve">  </w:t>
      </w:r>
      <w:r w:rsidR="00427DDA" w:rsidRPr="002B5A4F">
        <w:rPr>
          <w:szCs w:val="24"/>
        </w:rPr>
        <w:t>žiadateľ</w:t>
      </w:r>
      <w:r>
        <w:rPr>
          <w:szCs w:val="24"/>
        </w:rPr>
        <w:t>ov</w:t>
      </w:r>
      <w:r w:rsidR="00955615">
        <w:rPr>
          <w:szCs w:val="24"/>
        </w:rPr>
        <w:t>, ak ide o sporné údaje</w:t>
      </w:r>
      <w:r>
        <w:rPr>
          <w:szCs w:val="24"/>
        </w:rPr>
        <w:t xml:space="preserve"> podľa ods</w:t>
      </w:r>
      <w:r w:rsidR="00955615">
        <w:rPr>
          <w:szCs w:val="24"/>
        </w:rPr>
        <w:t xml:space="preserve">eku </w:t>
      </w:r>
      <w:r>
        <w:rPr>
          <w:szCs w:val="24"/>
        </w:rPr>
        <w:t>1 písm. a),</w:t>
      </w:r>
    </w:p>
    <w:p w14:paraId="08D69984" w14:textId="77777777" w:rsidR="007D579B" w:rsidRDefault="007D579B" w:rsidP="008B0D06">
      <w:pPr>
        <w:widowControl w:val="0"/>
        <w:spacing w:before="60" w:after="60" w:line="276" w:lineRule="auto"/>
        <w:ind w:left="567"/>
        <w:jc w:val="both"/>
        <w:rPr>
          <w:szCs w:val="24"/>
        </w:rPr>
      </w:pPr>
      <w:r>
        <w:rPr>
          <w:szCs w:val="24"/>
        </w:rPr>
        <w:t>b)</w:t>
      </w:r>
      <w:r w:rsidR="00427DDA" w:rsidRPr="002B5A4F">
        <w:rPr>
          <w:szCs w:val="24"/>
        </w:rPr>
        <w:t xml:space="preserve"> </w:t>
      </w:r>
      <w:r w:rsidR="00DE1564" w:rsidRPr="002B5A4F">
        <w:rPr>
          <w:szCs w:val="24"/>
        </w:rPr>
        <w:t xml:space="preserve"> </w:t>
      </w:r>
      <w:r>
        <w:rPr>
          <w:szCs w:val="24"/>
        </w:rPr>
        <w:t xml:space="preserve">žiadateľa </w:t>
      </w:r>
      <w:r w:rsidR="00DE1564" w:rsidRPr="002B5A4F">
        <w:rPr>
          <w:szCs w:val="24"/>
        </w:rPr>
        <w:t xml:space="preserve">a užívateľa, </w:t>
      </w:r>
      <w:r w:rsidR="00955615">
        <w:rPr>
          <w:szCs w:val="24"/>
        </w:rPr>
        <w:t>ak ide o sporné údaje</w:t>
      </w:r>
      <w:r>
        <w:rPr>
          <w:szCs w:val="24"/>
        </w:rPr>
        <w:t xml:space="preserve"> podľa ods</w:t>
      </w:r>
      <w:r w:rsidR="00955615">
        <w:rPr>
          <w:szCs w:val="24"/>
        </w:rPr>
        <w:t>eku</w:t>
      </w:r>
      <w:r>
        <w:rPr>
          <w:szCs w:val="24"/>
        </w:rPr>
        <w:t xml:space="preserve"> 1 písm. b),</w:t>
      </w:r>
    </w:p>
    <w:p w14:paraId="2BCC0112" w14:textId="77777777" w:rsidR="007D579B" w:rsidRDefault="007D579B" w:rsidP="008B0D06">
      <w:pPr>
        <w:widowControl w:val="0"/>
        <w:spacing w:before="60" w:after="60" w:line="276" w:lineRule="auto"/>
        <w:ind w:left="567"/>
        <w:jc w:val="both"/>
        <w:rPr>
          <w:szCs w:val="24"/>
        </w:rPr>
      </w:pPr>
      <w:r>
        <w:rPr>
          <w:szCs w:val="24"/>
        </w:rPr>
        <w:lastRenderedPageBreak/>
        <w:t>c)</w:t>
      </w:r>
      <w:r w:rsidR="00DE1564" w:rsidRPr="002B5A4F">
        <w:rPr>
          <w:szCs w:val="24"/>
        </w:rPr>
        <w:t xml:space="preserve"> </w:t>
      </w:r>
      <w:r w:rsidR="0051667F" w:rsidRPr="002B5A4F">
        <w:rPr>
          <w:szCs w:val="24"/>
        </w:rPr>
        <w:t xml:space="preserve"> </w:t>
      </w:r>
      <w:r>
        <w:rPr>
          <w:szCs w:val="24"/>
        </w:rPr>
        <w:t>žiadateľa</w:t>
      </w:r>
      <w:r w:rsidR="00982AE4">
        <w:rPr>
          <w:szCs w:val="24"/>
        </w:rPr>
        <w:t>, ak ide o</w:t>
      </w:r>
      <w:r w:rsidR="004129E3">
        <w:rPr>
          <w:szCs w:val="24"/>
        </w:rPr>
        <w:t xml:space="preserve"> sporné údaje </w:t>
      </w:r>
      <w:r>
        <w:rPr>
          <w:szCs w:val="24"/>
        </w:rPr>
        <w:t>podľa ods</w:t>
      </w:r>
      <w:r w:rsidR="004129E3">
        <w:rPr>
          <w:szCs w:val="24"/>
        </w:rPr>
        <w:t>eku</w:t>
      </w:r>
      <w:r>
        <w:rPr>
          <w:szCs w:val="24"/>
        </w:rPr>
        <w:t xml:space="preserve"> 1 písm. c).</w:t>
      </w:r>
    </w:p>
    <w:p w14:paraId="4C51D825" w14:textId="77777777" w:rsidR="004F6F13" w:rsidRPr="008B2B56" w:rsidRDefault="004F6F13" w:rsidP="008B0D06">
      <w:pPr>
        <w:widowControl w:val="0"/>
        <w:spacing w:before="60" w:after="60" w:line="276" w:lineRule="auto"/>
        <w:ind w:left="567"/>
        <w:jc w:val="both"/>
        <w:rPr>
          <w:szCs w:val="24"/>
        </w:rPr>
      </w:pPr>
    </w:p>
    <w:p w14:paraId="7ADDDDA7" w14:textId="07CD5C3B" w:rsidR="007D579B" w:rsidRPr="00FE291D" w:rsidRDefault="00BE7947" w:rsidP="00FE291D">
      <w:pPr>
        <w:widowControl w:val="0"/>
        <w:tabs>
          <w:tab w:val="left" w:pos="567"/>
        </w:tabs>
        <w:spacing w:before="60" w:after="60" w:line="276" w:lineRule="auto"/>
        <w:ind w:left="567" w:hanging="567"/>
        <w:jc w:val="both"/>
        <w:rPr>
          <w:szCs w:val="24"/>
        </w:rPr>
      </w:pPr>
      <w:r>
        <w:rPr>
          <w:szCs w:val="24"/>
        </w:rPr>
        <w:t>(4)</w:t>
      </w:r>
      <w:r>
        <w:rPr>
          <w:szCs w:val="24"/>
        </w:rPr>
        <w:tab/>
      </w:r>
      <w:r w:rsidR="00441252" w:rsidRPr="00FE291D">
        <w:rPr>
          <w:szCs w:val="24"/>
        </w:rPr>
        <w:t xml:space="preserve">Ak </w:t>
      </w:r>
      <w:r w:rsidR="007B1158" w:rsidRPr="00FE291D">
        <w:rPr>
          <w:szCs w:val="24"/>
        </w:rPr>
        <w:t xml:space="preserve">ide o sporné údaje </w:t>
      </w:r>
      <w:r w:rsidR="007D579B" w:rsidRPr="00FE291D">
        <w:rPr>
          <w:szCs w:val="24"/>
        </w:rPr>
        <w:t xml:space="preserve"> podľa ods</w:t>
      </w:r>
      <w:r w:rsidR="00453D81" w:rsidRPr="00FE291D">
        <w:rPr>
          <w:szCs w:val="24"/>
        </w:rPr>
        <w:t>eku</w:t>
      </w:r>
      <w:r w:rsidR="007D579B" w:rsidRPr="00FE291D">
        <w:rPr>
          <w:szCs w:val="24"/>
        </w:rPr>
        <w:t xml:space="preserve"> 1 písm. b)</w:t>
      </w:r>
      <w:r w:rsidR="003F49E5" w:rsidRPr="00FE291D">
        <w:rPr>
          <w:szCs w:val="24"/>
        </w:rPr>
        <w:t xml:space="preserve"> a žiadateľ nepreukáže právo</w:t>
      </w:r>
      <w:r w:rsidR="00215E82">
        <w:rPr>
          <w:szCs w:val="24"/>
        </w:rPr>
        <w:t xml:space="preserve"> užívania</w:t>
      </w:r>
      <w:r w:rsidR="003F49E5" w:rsidRPr="00FE291D">
        <w:rPr>
          <w:szCs w:val="24"/>
        </w:rPr>
        <w:t xml:space="preserve"> k pozemk</w:t>
      </w:r>
      <w:r w:rsidR="00E1359F" w:rsidRPr="00FE291D">
        <w:rPr>
          <w:szCs w:val="24"/>
        </w:rPr>
        <w:t>u</w:t>
      </w:r>
      <w:r w:rsidR="00441252" w:rsidRPr="00FE291D">
        <w:rPr>
          <w:szCs w:val="24"/>
        </w:rPr>
        <w:t>, právo</w:t>
      </w:r>
      <w:r w:rsidR="00215E82">
        <w:rPr>
          <w:szCs w:val="24"/>
        </w:rPr>
        <w:t xml:space="preserve"> užívania</w:t>
      </w:r>
      <w:r w:rsidR="00441252" w:rsidRPr="00FE291D">
        <w:rPr>
          <w:szCs w:val="24"/>
        </w:rPr>
        <w:t xml:space="preserve"> užívateľa </w:t>
      </w:r>
      <w:r w:rsidR="00BF67DD">
        <w:rPr>
          <w:szCs w:val="24"/>
        </w:rPr>
        <w:t>z</w:t>
      </w:r>
      <w:r w:rsidR="00441252" w:rsidRPr="00FE291D">
        <w:rPr>
          <w:szCs w:val="24"/>
        </w:rPr>
        <w:t>ostáva zapísané v registri</w:t>
      </w:r>
      <w:r w:rsidR="00A606FE" w:rsidRPr="00FE291D">
        <w:rPr>
          <w:szCs w:val="24"/>
        </w:rPr>
        <w:t>.</w:t>
      </w:r>
      <w:r w:rsidR="00970972">
        <w:rPr>
          <w:szCs w:val="24"/>
        </w:rPr>
        <w:t xml:space="preserve"> </w:t>
      </w:r>
      <w:r w:rsidR="00EA5458" w:rsidRPr="00EA5458">
        <w:rPr>
          <w:szCs w:val="24"/>
        </w:rPr>
        <w:t>Ak žiadateľ preukáže právo</w:t>
      </w:r>
      <w:r w:rsidR="00215E82">
        <w:rPr>
          <w:szCs w:val="24"/>
        </w:rPr>
        <w:t xml:space="preserve"> užívania</w:t>
      </w:r>
      <w:r w:rsidR="00EA5458" w:rsidRPr="00EA5458">
        <w:rPr>
          <w:szCs w:val="24"/>
        </w:rPr>
        <w:t xml:space="preserve"> k pozemku, registrujúci orgán rozhodne o zápise údajov do registra a o</w:t>
      </w:r>
      <w:r w:rsidR="00BF67DD">
        <w:rPr>
          <w:szCs w:val="24"/>
        </w:rPr>
        <w:t> </w:t>
      </w:r>
      <w:r w:rsidR="00EA5458" w:rsidRPr="00EA5458">
        <w:rPr>
          <w:szCs w:val="24"/>
        </w:rPr>
        <w:t>výmaze</w:t>
      </w:r>
      <w:r w:rsidR="00BF67DD">
        <w:rPr>
          <w:szCs w:val="24"/>
        </w:rPr>
        <w:t xml:space="preserve"> zapísaných</w:t>
      </w:r>
      <w:r w:rsidR="00EA5458" w:rsidRPr="00EA5458">
        <w:rPr>
          <w:szCs w:val="24"/>
        </w:rPr>
        <w:t xml:space="preserve"> údajov užívateľa z registra.</w:t>
      </w:r>
    </w:p>
    <w:p w14:paraId="2C8D442F" w14:textId="77777777" w:rsidR="004F6F13" w:rsidRPr="007D579B" w:rsidRDefault="004F6F13" w:rsidP="008B0D06">
      <w:pPr>
        <w:pStyle w:val="Odsekzoznamu"/>
        <w:widowControl w:val="0"/>
        <w:tabs>
          <w:tab w:val="left" w:pos="567"/>
        </w:tabs>
        <w:spacing w:before="60" w:after="60" w:line="276" w:lineRule="auto"/>
        <w:ind w:left="567"/>
        <w:jc w:val="both"/>
        <w:rPr>
          <w:szCs w:val="24"/>
        </w:rPr>
      </w:pPr>
    </w:p>
    <w:p w14:paraId="427D83EF" w14:textId="77777777" w:rsidR="007D579B" w:rsidRPr="00FE291D" w:rsidRDefault="00BE7947" w:rsidP="00FE291D">
      <w:pPr>
        <w:widowControl w:val="0"/>
        <w:tabs>
          <w:tab w:val="left" w:pos="567"/>
        </w:tabs>
        <w:spacing w:before="60" w:after="60" w:line="276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(5) </w:t>
      </w:r>
      <w:r>
        <w:rPr>
          <w:szCs w:val="24"/>
        </w:rPr>
        <w:tab/>
      </w:r>
      <w:r w:rsidR="007D579B" w:rsidRPr="00FE291D">
        <w:rPr>
          <w:szCs w:val="24"/>
        </w:rPr>
        <w:t>Registrujúci orgán rozhodne o zamietnutí návrhu na zápis, ak nedôjde k odstráneniu spornosti údajov v lehote podľa  ods</w:t>
      </w:r>
      <w:r w:rsidR="007432AC" w:rsidRPr="00FE291D">
        <w:rPr>
          <w:szCs w:val="24"/>
        </w:rPr>
        <w:t>eku 3</w:t>
      </w:r>
      <w:r w:rsidR="007D579B" w:rsidRPr="00FE291D">
        <w:rPr>
          <w:szCs w:val="24"/>
        </w:rPr>
        <w:t>.</w:t>
      </w:r>
    </w:p>
    <w:p w14:paraId="643B3EE4" w14:textId="77777777" w:rsidR="00D2260D" w:rsidRPr="00172483" w:rsidRDefault="00D2260D" w:rsidP="008B0D06">
      <w:pPr>
        <w:pStyle w:val="Odsekzoznamu"/>
        <w:widowControl w:val="0"/>
        <w:tabs>
          <w:tab w:val="left" w:pos="567"/>
        </w:tabs>
        <w:spacing w:before="60" w:after="60" w:line="276" w:lineRule="auto"/>
        <w:ind w:left="567"/>
        <w:jc w:val="both"/>
        <w:rPr>
          <w:szCs w:val="24"/>
        </w:rPr>
      </w:pPr>
    </w:p>
    <w:p w14:paraId="4FE88D37" w14:textId="29B76971" w:rsidR="00084472" w:rsidRPr="00FE291D" w:rsidRDefault="00BE7947" w:rsidP="00FE291D">
      <w:pPr>
        <w:widowControl w:val="0"/>
        <w:tabs>
          <w:tab w:val="left" w:pos="567"/>
        </w:tabs>
        <w:spacing w:before="60" w:after="60" w:line="276" w:lineRule="auto"/>
        <w:ind w:left="567" w:hanging="567"/>
        <w:jc w:val="both"/>
        <w:rPr>
          <w:szCs w:val="24"/>
        </w:rPr>
      </w:pPr>
      <w:r>
        <w:rPr>
          <w:szCs w:val="24"/>
        </w:rPr>
        <w:t>(6)</w:t>
      </w:r>
      <w:r>
        <w:rPr>
          <w:szCs w:val="24"/>
        </w:rPr>
        <w:tab/>
      </w:r>
      <w:r w:rsidR="00737E40" w:rsidRPr="00FE291D">
        <w:rPr>
          <w:szCs w:val="24"/>
        </w:rPr>
        <w:t>Proti</w:t>
      </w:r>
      <w:r w:rsidR="00084472" w:rsidRPr="00FE291D">
        <w:rPr>
          <w:szCs w:val="24"/>
        </w:rPr>
        <w:t xml:space="preserve"> rozhodnuti</w:t>
      </w:r>
      <w:r w:rsidR="00DE2292" w:rsidRPr="00FE291D">
        <w:rPr>
          <w:szCs w:val="24"/>
        </w:rPr>
        <w:t>u</w:t>
      </w:r>
      <w:r w:rsidR="0014214A" w:rsidRPr="00FE291D">
        <w:rPr>
          <w:szCs w:val="24"/>
        </w:rPr>
        <w:t xml:space="preserve"> o zamietnutí návrhu na zápis</w:t>
      </w:r>
      <w:r w:rsidR="00EA5458">
        <w:rPr>
          <w:szCs w:val="24"/>
        </w:rPr>
        <w:t xml:space="preserve"> a</w:t>
      </w:r>
      <w:r w:rsidR="0014214A" w:rsidRPr="00FE291D">
        <w:rPr>
          <w:szCs w:val="24"/>
        </w:rPr>
        <w:t xml:space="preserve"> </w:t>
      </w:r>
      <w:r w:rsidR="00EA5458" w:rsidRPr="00EA5458">
        <w:rPr>
          <w:szCs w:val="24"/>
        </w:rPr>
        <w:t>proti rozhodnutiu o</w:t>
      </w:r>
      <w:r w:rsidR="00BF67DD">
        <w:rPr>
          <w:szCs w:val="24"/>
        </w:rPr>
        <w:t> </w:t>
      </w:r>
      <w:r w:rsidR="00EA5458" w:rsidRPr="00EA5458">
        <w:rPr>
          <w:szCs w:val="24"/>
        </w:rPr>
        <w:t>výmaze</w:t>
      </w:r>
      <w:r w:rsidR="00BF67DD">
        <w:rPr>
          <w:szCs w:val="24"/>
        </w:rPr>
        <w:t xml:space="preserve"> zapísaných</w:t>
      </w:r>
      <w:r w:rsidR="00EA5458" w:rsidRPr="00EA5458">
        <w:rPr>
          <w:szCs w:val="24"/>
        </w:rPr>
        <w:t xml:space="preserve"> údajov </w:t>
      </w:r>
      <w:r w:rsidR="00737E40" w:rsidRPr="00FE291D">
        <w:rPr>
          <w:szCs w:val="24"/>
        </w:rPr>
        <w:t>z registra sa nemožno odvolať</w:t>
      </w:r>
      <w:r w:rsidR="00AF5F9E">
        <w:rPr>
          <w:szCs w:val="24"/>
        </w:rPr>
        <w:t xml:space="preserve"> a nemožno podať mimoriadny opravný prostriedok</w:t>
      </w:r>
      <w:r w:rsidR="004956D6">
        <w:rPr>
          <w:szCs w:val="24"/>
        </w:rPr>
        <w:t>.</w:t>
      </w:r>
    </w:p>
    <w:p w14:paraId="277E4F66" w14:textId="77777777" w:rsidR="0022647A" w:rsidRPr="00172483" w:rsidRDefault="0022647A" w:rsidP="008B0D06">
      <w:pPr>
        <w:widowControl w:val="0"/>
        <w:tabs>
          <w:tab w:val="left" w:pos="567"/>
        </w:tabs>
        <w:spacing w:after="0" w:line="276" w:lineRule="auto"/>
        <w:jc w:val="both"/>
        <w:rPr>
          <w:szCs w:val="24"/>
        </w:rPr>
      </w:pPr>
    </w:p>
    <w:p w14:paraId="33B8BC6B" w14:textId="77777777" w:rsidR="00DE31E3" w:rsidRPr="002B5A4F" w:rsidRDefault="008A7323" w:rsidP="008B0D06">
      <w:pPr>
        <w:widowControl w:val="0"/>
        <w:tabs>
          <w:tab w:val="left" w:pos="567"/>
        </w:tabs>
        <w:spacing w:after="0" w:line="276" w:lineRule="auto"/>
        <w:ind w:left="567" w:hanging="567"/>
        <w:jc w:val="both"/>
        <w:rPr>
          <w:szCs w:val="24"/>
        </w:rPr>
      </w:pPr>
      <w:r>
        <w:rPr>
          <w:szCs w:val="24"/>
        </w:rPr>
        <w:t>(</w:t>
      </w:r>
      <w:r w:rsidR="00A606FE">
        <w:rPr>
          <w:szCs w:val="24"/>
        </w:rPr>
        <w:t>7</w:t>
      </w:r>
      <w:r>
        <w:rPr>
          <w:szCs w:val="24"/>
        </w:rPr>
        <w:t xml:space="preserve">) </w:t>
      </w:r>
      <w:r w:rsidR="00952B91">
        <w:rPr>
          <w:szCs w:val="24"/>
        </w:rPr>
        <w:tab/>
      </w:r>
      <w:r w:rsidR="00DE31E3">
        <w:rPr>
          <w:szCs w:val="24"/>
        </w:rPr>
        <w:t>Účastníkom konania</w:t>
      </w:r>
      <w:r>
        <w:rPr>
          <w:szCs w:val="24"/>
        </w:rPr>
        <w:t>, ak sú údaje v návrhu na zápis sporné</w:t>
      </w:r>
      <w:r w:rsidR="00313A45">
        <w:rPr>
          <w:szCs w:val="24"/>
        </w:rPr>
        <w:t xml:space="preserve"> podľa odseku 1 písm. b)</w:t>
      </w:r>
      <w:r w:rsidR="007916EB">
        <w:rPr>
          <w:szCs w:val="24"/>
        </w:rPr>
        <w:t>,</w:t>
      </w:r>
      <w:r w:rsidR="00DE31E3">
        <w:rPr>
          <w:szCs w:val="24"/>
        </w:rPr>
        <w:t xml:space="preserve"> </w:t>
      </w:r>
      <w:r>
        <w:rPr>
          <w:szCs w:val="24"/>
        </w:rPr>
        <w:t xml:space="preserve">je aj užívateľ. </w:t>
      </w:r>
    </w:p>
    <w:p w14:paraId="51212FD5" w14:textId="77777777" w:rsidR="00670709" w:rsidRPr="00453561" w:rsidRDefault="00670709" w:rsidP="008B0D06">
      <w:pPr>
        <w:pStyle w:val="Odsekzoznamu"/>
        <w:widowControl w:val="0"/>
        <w:tabs>
          <w:tab w:val="left" w:pos="993"/>
        </w:tabs>
        <w:spacing w:before="60" w:after="0" w:line="276" w:lineRule="auto"/>
        <w:ind w:left="567"/>
        <w:jc w:val="both"/>
        <w:rPr>
          <w:szCs w:val="24"/>
        </w:rPr>
      </w:pPr>
    </w:p>
    <w:p w14:paraId="0134EBDA" w14:textId="77777777" w:rsidR="00670709" w:rsidRDefault="00670709" w:rsidP="008B0D06">
      <w:pPr>
        <w:widowControl w:val="0"/>
        <w:tabs>
          <w:tab w:val="left" w:pos="993"/>
        </w:tabs>
        <w:spacing w:before="60" w:after="60" w:line="276" w:lineRule="auto"/>
        <w:jc w:val="center"/>
        <w:rPr>
          <w:b/>
          <w:szCs w:val="24"/>
        </w:rPr>
      </w:pPr>
      <w:r>
        <w:rPr>
          <w:b/>
          <w:szCs w:val="24"/>
        </w:rPr>
        <w:t>§ 1</w:t>
      </w:r>
      <w:r w:rsidR="00F61A0E">
        <w:rPr>
          <w:b/>
          <w:szCs w:val="24"/>
        </w:rPr>
        <w:t>0</w:t>
      </w:r>
    </w:p>
    <w:p w14:paraId="6648CC21" w14:textId="77777777" w:rsidR="00B22662" w:rsidRPr="00F73429" w:rsidRDefault="00B22662" w:rsidP="008B0D06">
      <w:pPr>
        <w:widowControl w:val="0"/>
        <w:tabs>
          <w:tab w:val="left" w:pos="993"/>
        </w:tabs>
        <w:spacing w:before="60" w:after="60" w:line="276" w:lineRule="auto"/>
        <w:jc w:val="center"/>
        <w:rPr>
          <w:b/>
          <w:szCs w:val="24"/>
        </w:rPr>
      </w:pPr>
      <w:r w:rsidRPr="00F73429">
        <w:rPr>
          <w:b/>
          <w:szCs w:val="24"/>
        </w:rPr>
        <w:t>Spracúvanie osobných údajov v registri</w:t>
      </w:r>
    </w:p>
    <w:p w14:paraId="11CC0833" w14:textId="77777777" w:rsidR="00B22662" w:rsidRPr="00F73429" w:rsidRDefault="00B22662" w:rsidP="008B0D06">
      <w:pPr>
        <w:widowControl w:val="0"/>
        <w:tabs>
          <w:tab w:val="left" w:pos="993"/>
        </w:tabs>
        <w:spacing w:before="60" w:after="60" w:line="276" w:lineRule="auto"/>
        <w:jc w:val="center"/>
        <w:rPr>
          <w:b/>
          <w:szCs w:val="24"/>
        </w:rPr>
      </w:pPr>
    </w:p>
    <w:p w14:paraId="5B635548" w14:textId="7EF9F7D9" w:rsidR="00B22662" w:rsidRDefault="00B22662" w:rsidP="008B0D06">
      <w:pPr>
        <w:pStyle w:val="Odsekzoznamu"/>
        <w:widowControl w:val="0"/>
        <w:numPr>
          <w:ilvl w:val="0"/>
          <w:numId w:val="26"/>
        </w:numPr>
        <w:tabs>
          <w:tab w:val="left" w:pos="567"/>
        </w:tabs>
        <w:spacing w:before="60" w:after="60" w:line="276" w:lineRule="auto"/>
        <w:ind w:left="567" w:hanging="567"/>
        <w:jc w:val="both"/>
        <w:rPr>
          <w:szCs w:val="24"/>
        </w:rPr>
      </w:pPr>
      <w:r w:rsidRPr="00F73429">
        <w:rPr>
          <w:szCs w:val="24"/>
        </w:rPr>
        <w:t>Na spracúvanie osobných údajov podľa tohto zákona sa vzťahujú všeobecné predpisy o ochrane osobných údajo</w:t>
      </w:r>
      <w:r w:rsidR="00C04517">
        <w:rPr>
          <w:szCs w:val="24"/>
        </w:rPr>
        <w:t>v</w:t>
      </w:r>
      <w:r w:rsidRPr="00F73429">
        <w:rPr>
          <w:szCs w:val="24"/>
        </w:rPr>
        <w:t>.</w:t>
      </w:r>
      <w:r w:rsidRPr="00F73429">
        <w:rPr>
          <w:rStyle w:val="Odkaznapoznmkupodiarou"/>
          <w:szCs w:val="24"/>
        </w:rPr>
        <w:footnoteReference w:id="11"/>
      </w:r>
      <w:r w:rsidRPr="00F73429">
        <w:rPr>
          <w:szCs w:val="24"/>
        </w:rPr>
        <w:t>)</w:t>
      </w:r>
    </w:p>
    <w:p w14:paraId="0CCB934F" w14:textId="77777777" w:rsidR="00940FEF" w:rsidRPr="00F73429" w:rsidRDefault="00940FEF" w:rsidP="008B0D06">
      <w:pPr>
        <w:pStyle w:val="Odsekzoznamu"/>
        <w:widowControl w:val="0"/>
        <w:tabs>
          <w:tab w:val="left" w:pos="567"/>
        </w:tabs>
        <w:spacing w:before="60" w:after="60" w:line="276" w:lineRule="auto"/>
        <w:ind w:left="567"/>
        <w:jc w:val="both"/>
        <w:rPr>
          <w:szCs w:val="24"/>
        </w:rPr>
      </w:pPr>
    </w:p>
    <w:p w14:paraId="78DF039B" w14:textId="6EC84A5E" w:rsidR="00B22662" w:rsidRDefault="00B22662" w:rsidP="008B0D06">
      <w:pPr>
        <w:pStyle w:val="Odsekzoznamu"/>
        <w:widowControl w:val="0"/>
        <w:numPr>
          <w:ilvl w:val="0"/>
          <w:numId w:val="26"/>
        </w:numPr>
        <w:tabs>
          <w:tab w:val="left" w:pos="567"/>
        </w:tabs>
        <w:spacing w:before="60" w:after="60" w:line="276" w:lineRule="auto"/>
        <w:ind w:left="567" w:hanging="567"/>
        <w:jc w:val="both"/>
        <w:rPr>
          <w:szCs w:val="24"/>
        </w:rPr>
      </w:pPr>
      <w:r w:rsidRPr="00F73429">
        <w:rPr>
          <w:szCs w:val="24"/>
        </w:rPr>
        <w:t>Ministerstvo</w:t>
      </w:r>
      <w:r w:rsidR="009A4893" w:rsidRPr="009A4893">
        <w:rPr>
          <w:szCs w:val="24"/>
        </w:rPr>
        <w:t xml:space="preserve"> </w:t>
      </w:r>
      <w:r w:rsidR="009A4893">
        <w:rPr>
          <w:szCs w:val="24"/>
        </w:rPr>
        <w:t>pôdohospodárstva</w:t>
      </w:r>
      <w:r w:rsidRPr="00F73429">
        <w:rPr>
          <w:szCs w:val="24"/>
        </w:rPr>
        <w:t xml:space="preserve">  a registrujúci orgán spracúva</w:t>
      </w:r>
      <w:r w:rsidR="00E55EC5">
        <w:rPr>
          <w:szCs w:val="24"/>
        </w:rPr>
        <w:t>jú</w:t>
      </w:r>
      <w:r w:rsidRPr="00F73429">
        <w:rPr>
          <w:szCs w:val="24"/>
        </w:rPr>
        <w:t xml:space="preserve"> osobné údaje v </w:t>
      </w:r>
      <w:r w:rsidR="00000C15" w:rsidRPr="00F73429">
        <w:rPr>
          <w:szCs w:val="24"/>
        </w:rPr>
        <w:t>registri</w:t>
      </w:r>
      <w:r w:rsidRPr="00F73429">
        <w:rPr>
          <w:szCs w:val="24"/>
        </w:rPr>
        <w:t xml:space="preserve"> v rozsahu</w:t>
      </w:r>
      <w:r w:rsidR="00774235">
        <w:rPr>
          <w:szCs w:val="24"/>
        </w:rPr>
        <w:t xml:space="preserve"> podľa § 3 ods. 3</w:t>
      </w:r>
      <w:r w:rsidRPr="00F73429">
        <w:rPr>
          <w:szCs w:val="24"/>
        </w:rPr>
        <w:t xml:space="preserve"> na účely podľa tohto zákona alebo osobitného predpisu</w:t>
      </w:r>
      <w:r w:rsidR="00C27914">
        <w:rPr>
          <w:szCs w:val="24"/>
        </w:rPr>
        <w:t>.</w:t>
      </w:r>
      <w:r w:rsidR="00D63762" w:rsidRPr="00F73429">
        <w:rPr>
          <w:rStyle w:val="Odkaznapoznmkupodiarou"/>
          <w:szCs w:val="24"/>
        </w:rPr>
        <w:footnoteReference w:id="12"/>
      </w:r>
      <w:r w:rsidR="00D63762" w:rsidRPr="00F73429">
        <w:rPr>
          <w:szCs w:val="24"/>
        </w:rPr>
        <w:t>)</w:t>
      </w:r>
      <w:r w:rsidRPr="00F73429">
        <w:rPr>
          <w:szCs w:val="24"/>
        </w:rPr>
        <w:t xml:space="preserve"> </w:t>
      </w:r>
      <w:r w:rsidR="00E90C6E">
        <w:rPr>
          <w:szCs w:val="24"/>
        </w:rPr>
        <w:t xml:space="preserve"> Údaje zapísané v registri sa uchovávajú </w:t>
      </w:r>
      <w:r w:rsidR="0038378F">
        <w:rPr>
          <w:szCs w:val="24"/>
        </w:rPr>
        <w:t xml:space="preserve">na účel kontroly </w:t>
      </w:r>
      <w:r w:rsidR="0038378F" w:rsidRPr="000E5355">
        <w:rPr>
          <w:szCs w:val="24"/>
        </w:rPr>
        <w:t>využívania poskytnutej pomoci ministerstvom</w:t>
      </w:r>
      <w:r w:rsidR="009A4893" w:rsidRPr="009A4893">
        <w:rPr>
          <w:szCs w:val="24"/>
        </w:rPr>
        <w:t xml:space="preserve"> </w:t>
      </w:r>
      <w:r w:rsidR="009A4893">
        <w:rPr>
          <w:szCs w:val="24"/>
        </w:rPr>
        <w:t>pôdohospodárstva</w:t>
      </w:r>
      <w:r w:rsidR="0038378F" w:rsidRPr="000E5355">
        <w:rPr>
          <w:szCs w:val="24"/>
        </w:rPr>
        <w:t>, právnickou osobou poverenou podľa </w:t>
      </w:r>
      <w:r w:rsidR="0075728A">
        <w:rPr>
          <w:szCs w:val="24"/>
        </w:rPr>
        <w:t>osobitného predpisu</w:t>
      </w:r>
      <w:r w:rsidR="0075728A">
        <w:rPr>
          <w:rStyle w:val="Odkaznapoznmkupodiarou"/>
          <w:szCs w:val="24"/>
        </w:rPr>
        <w:footnoteReference w:id="13"/>
      </w:r>
      <w:r w:rsidR="00C17CCF">
        <w:rPr>
          <w:szCs w:val="24"/>
        </w:rPr>
        <w:t>)</w:t>
      </w:r>
      <w:r w:rsidR="0075728A">
        <w:rPr>
          <w:szCs w:val="24"/>
        </w:rPr>
        <w:t xml:space="preserve"> </w:t>
      </w:r>
      <w:r w:rsidR="0038378F" w:rsidRPr="000E5355">
        <w:rPr>
          <w:szCs w:val="24"/>
        </w:rPr>
        <w:t> alebo orgánmi</w:t>
      </w:r>
      <w:r w:rsidR="00055888">
        <w:rPr>
          <w:szCs w:val="24"/>
        </w:rPr>
        <w:t>, ktoré vykonávajú</w:t>
      </w:r>
      <w:r w:rsidR="0038378F" w:rsidRPr="000E5355">
        <w:rPr>
          <w:szCs w:val="24"/>
        </w:rPr>
        <w:t xml:space="preserve"> kontrolu podľa osobitných predpisov</w:t>
      </w:r>
      <w:r w:rsidR="00FB6E23">
        <w:rPr>
          <w:rStyle w:val="Odkaznapoznmkupodiarou"/>
          <w:szCs w:val="24"/>
        </w:rPr>
        <w:footnoteReference w:id="14"/>
      </w:r>
      <w:r w:rsidR="00C17CCF">
        <w:rPr>
          <w:szCs w:val="24"/>
        </w:rPr>
        <w:t>)</w:t>
      </w:r>
      <w:r w:rsidR="00E90C6E">
        <w:rPr>
          <w:szCs w:val="24"/>
        </w:rPr>
        <w:t xml:space="preserve"> po dobu troch rokov odo dňa ich výmazu z registra.</w:t>
      </w:r>
    </w:p>
    <w:p w14:paraId="1E9A3D35" w14:textId="77777777" w:rsidR="00940FEF" w:rsidRPr="00F73429" w:rsidRDefault="00940FEF" w:rsidP="008B0D06">
      <w:pPr>
        <w:pStyle w:val="Odsekzoznamu"/>
        <w:widowControl w:val="0"/>
        <w:tabs>
          <w:tab w:val="left" w:pos="567"/>
        </w:tabs>
        <w:spacing w:before="60" w:after="60" w:line="276" w:lineRule="auto"/>
        <w:ind w:left="567"/>
        <w:jc w:val="both"/>
        <w:rPr>
          <w:szCs w:val="24"/>
        </w:rPr>
      </w:pPr>
    </w:p>
    <w:p w14:paraId="1E2AE350" w14:textId="16873CAE" w:rsidR="00D63762" w:rsidRDefault="00D63762" w:rsidP="008B0D06">
      <w:pPr>
        <w:pStyle w:val="Odsekzoznamu"/>
        <w:widowControl w:val="0"/>
        <w:numPr>
          <w:ilvl w:val="0"/>
          <w:numId w:val="26"/>
        </w:numPr>
        <w:tabs>
          <w:tab w:val="left" w:pos="567"/>
        </w:tabs>
        <w:spacing w:before="60" w:after="60" w:line="276" w:lineRule="auto"/>
        <w:ind w:left="567" w:hanging="567"/>
        <w:jc w:val="both"/>
        <w:rPr>
          <w:szCs w:val="24"/>
        </w:rPr>
      </w:pPr>
      <w:r w:rsidRPr="00F73429">
        <w:rPr>
          <w:szCs w:val="24"/>
        </w:rPr>
        <w:t>Za plnenie povinností a úloh prevádzkovateľa</w:t>
      </w:r>
      <w:r w:rsidRPr="00F73429">
        <w:rPr>
          <w:rStyle w:val="Odkaznapoznmkupodiarou"/>
          <w:szCs w:val="24"/>
        </w:rPr>
        <w:footnoteReference w:id="15"/>
      </w:r>
      <w:r w:rsidRPr="00F73429">
        <w:rPr>
          <w:szCs w:val="24"/>
        </w:rPr>
        <w:t xml:space="preserve">) zodpovedá </w:t>
      </w:r>
      <w:r w:rsidR="00E55EC5">
        <w:rPr>
          <w:szCs w:val="24"/>
        </w:rPr>
        <w:t>ministerstvo</w:t>
      </w:r>
      <w:r w:rsidR="009A4893">
        <w:rPr>
          <w:szCs w:val="24"/>
        </w:rPr>
        <w:t xml:space="preserve"> pôdohospodárstva</w:t>
      </w:r>
      <w:r w:rsidRPr="00F73429">
        <w:rPr>
          <w:szCs w:val="24"/>
        </w:rPr>
        <w:t xml:space="preserve">. </w:t>
      </w:r>
      <w:r w:rsidR="00DC1DFF" w:rsidRPr="00DC1DFF">
        <w:rPr>
          <w:szCs w:val="24"/>
        </w:rPr>
        <w:t xml:space="preserve">Informovanie dotknutej osoby o spracúvaní osobných údajov v </w:t>
      </w:r>
      <w:r w:rsidR="00DC1DFF">
        <w:rPr>
          <w:szCs w:val="24"/>
        </w:rPr>
        <w:t>registri</w:t>
      </w:r>
      <w:r w:rsidR="00DC1DFF" w:rsidRPr="00DC1DFF">
        <w:rPr>
          <w:szCs w:val="24"/>
        </w:rPr>
        <w:t xml:space="preserve"> zabezpečuje</w:t>
      </w:r>
      <w:r w:rsidR="00DC1DFF">
        <w:rPr>
          <w:szCs w:val="24"/>
        </w:rPr>
        <w:t xml:space="preserve"> registrujúci orgán. </w:t>
      </w:r>
      <w:r w:rsidRPr="00F73429">
        <w:rPr>
          <w:szCs w:val="24"/>
        </w:rPr>
        <w:t>Ministerstvo</w:t>
      </w:r>
      <w:r w:rsidR="009A4893">
        <w:rPr>
          <w:szCs w:val="24"/>
        </w:rPr>
        <w:t xml:space="preserve"> pôdohospodárstva</w:t>
      </w:r>
      <w:r w:rsidRPr="00F73429">
        <w:rPr>
          <w:szCs w:val="24"/>
        </w:rPr>
        <w:t xml:space="preserve"> a registrujúci </w:t>
      </w:r>
      <w:r w:rsidRPr="00F73429">
        <w:rPr>
          <w:szCs w:val="24"/>
        </w:rPr>
        <w:lastRenderedPageBreak/>
        <w:t>orgán si na účel plnenia povinností a úloh podľa prvej vety poskytujú súčinnosť.</w:t>
      </w:r>
    </w:p>
    <w:p w14:paraId="540F4435" w14:textId="1B2EAAAC" w:rsidR="00D63762" w:rsidRDefault="00D63762" w:rsidP="008B0D06">
      <w:pPr>
        <w:pStyle w:val="Odsekzoznamu"/>
        <w:widowControl w:val="0"/>
        <w:numPr>
          <w:ilvl w:val="0"/>
          <w:numId w:val="26"/>
        </w:numPr>
        <w:tabs>
          <w:tab w:val="left" w:pos="567"/>
        </w:tabs>
        <w:spacing w:before="60" w:after="60" w:line="276" w:lineRule="auto"/>
        <w:ind w:left="567" w:hanging="567"/>
        <w:jc w:val="both"/>
        <w:rPr>
          <w:szCs w:val="24"/>
        </w:rPr>
      </w:pPr>
      <w:r w:rsidRPr="00F73429">
        <w:rPr>
          <w:szCs w:val="24"/>
        </w:rPr>
        <w:t>Ministerstvo</w:t>
      </w:r>
      <w:r w:rsidR="009A4893">
        <w:rPr>
          <w:szCs w:val="24"/>
        </w:rPr>
        <w:t xml:space="preserve"> pôdohospodárstva</w:t>
      </w:r>
      <w:r w:rsidRPr="00F73429">
        <w:rPr>
          <w:szCs w:val="24"/>
        </w:rPr>
        <w:t xml:space="preserve"> a registrujúci orgán zverej</w:t>
      </w:r>
      <w:r w:rsidR="002F0C55">
        <w:rPr>
          <w:szCs w:val="24"/>
        </w:rPr>
        <w:t>ňujú</w:t>
      </w:r>
      <w:r w:rsidRPr="00F73429">
        <w:rPr>
          <w:szCs w:val="24"/>
        </w:rPr>
        <w:t xml:space="preserve"> na </w:t>
      </w:r>
      <w:r w:rsidR="00055888">
        <w:rPr>
          <w:szCs w:val="24"/>
        </w:rPr>
        <w:t xml:space="preserve">svojich </w:t>
      </w:r>
      <w:r w:rsidR="005B1D8D">
        <w:rPr>
          <w:szCs w:val="24"/>
        </w:rPr>
        <w:t>webových sídlach</w:t>
      </w:r>
      <w:r w:rsidRPr="00F73429">
        <w:rPr>
          <w:szCs w:val="24"/>
        </w:rPr>
        <w:t xml:space="preserve"> informáciu o tom, kde a ako si môže dotknutá osoba uplatniť práva vo vzťahu k spracúvaniu jej osobných údajov v </w:t>
      </w:r>
      <w:r w:rsidR="003401AB" w:rsidRPr="00F73429">
        <w:rPr>
          <w:szCs w:val="24"/>
        </w:rPr>
        <w:t>registri</w:t>
      </w:r>
      <w:r w:rsidRPr="00F73429">
        <w:rPr>
          <w:szCs w:val="24"/>
        </w:rPr>
        <w:t>. Informáciu o spracúvaní osobných údajov v rozs</w:t>
      </w:r>
      <w:r w:rsidR="009E7BEC" w:rsidRPr="00F73429">
        <w:rPr>
          <w:szCs w:val="24"/>
        </w:rPr>
        <w:t>ahu podľa osobitn</w:t>
      </w:r>
      <w:r w:rsidR="000D4263">
        <w:rPr>
          <w:szCs w:val="24"/>
        </w:rPr>
        <w:t>ých</w:t>
      </w:r>
      <w:r w:rsidR="009E7BEC" w:rsidRPr="00F73429">
        <w:rPr>
          <w:szCs w:val="24"/>
        </w:rPr>
        <w:t xml:space="preserve"> predpis</w:t>
      </w:r>
      <w:r w:rsidR="000D4263">
        <w:rPr>
          <w:szCs w:val="24"/>
        </w:rPr>
        <w:t>ov</w:t>
      </w:r>
      <w:r w:rsidR="009E7BEC" w:rsidRPr="00F73429">
        <w:rPr>
          <w:rStyle w:val="Odkaznapoznmkupodiarou"/>
          <w:szCs w:val="24"/>
        </w:rPr>
        <w:footnoteReference w:id="16"/>
      </w:r>
      <w:r w:rsidR="009E7BEC" w:rsidRPr="00F73429">
        <w:rPr>
          <w:szCs w:val="24"/>
        </w:rPr>
        <w:t>)</w:t>
      </w:r>
      <w:r w:rsidRPr="00F73429">
        <w:rPr>
          <w:szCs w:val="24"/>
        </w:rPr>
        <w:t xml:space="preserve"> nie je možné zverejniť na webovom sídle len formou odkazu.</w:t>
      </w:r>
    </w:p>
    <w:p w14:paraId="68B892B9" w14:textId="77777777" w:rsidR="007F61AB" w:rsidRPr="00F73429" w:rsidRDefault="007F61AB" w:rsidP="008B0D06">
      <w:pPr>
        <w:pStyle w:val="Odsekzoznamu"/>
        <w:widowControl w:val="0"/>
        <w:tabs>
          <w:tab w:val="left" w:pos="567"/>
        </w:tabs>
        <w:spacing w:before="60" w:after="60" w:line="276" w:lineRule="auto"/>
        <w:ind w:left="567"/>
        <w:jc w:val="both"/>
        <w:rPr>
          <w:szCs w:val="24"/>
        </w:rPr>
      </w:pPr>
    </w:p>
    <w:p w14:paraId="0BE1AB83" w14:textId="77777777" w:rsidR="009E7BEC" w:rsidRDefault="009E7BEC" w:rsidP="008B0D06">
      <w:pPr>
        <w:pStyle w:val="Odsekzoznamu"/>
        <w:widowControl w:val="0"/>
        <w:numPr>
          <w:ilvl w:val="0"/>
          <w:numId w:val="26"/>
        </w:numPr>
        <w:tabs>
          <w:tab w:val="left" w:pos="567"/>
        </w:tabs>
        <w:spacing w:after="0" w:line="276" w:lineRule="auto"/>
        <w:ind w:left="567" w:hanging="567"/>
        <w:jc w:val="both"/>
        <w:rPr>
          <w:szCs w:val="24"/>
        </w:rPr>
      </w:pPr>
      <w:r w:rsidRPr="00F73429">
        <w:rPr>
          <w:szCs w:val="24"/>
        </w:rPr>
        <w:t xml:space="preserve">Rozsah osobných údajov poskytovaných do </w:t>
      </w:r>
      <w:r w:rsidR="003401AB" w:rsidRPr="00F73429">
        <w:rPr>
          <w:szCs w:val="24"/>
        </w:rPr>
        <w:t>registra</w:t>
      </w:r>
      <w:r w:rsidRPr="00F73429">
        <w:rPr>
          <w:szCs w:val="24"/>
        </w:rPr>
        <w:t xml:space="preserve"> a spracúvaných </w:t>
      </w:r>
      <w:r w:rsidR="00F73429" w:rsidRPr="00F73429">
        <w:rPr>
          <w:szCs w:val="24"/>
        </w:rPr>
        <w:t>v registri</w:t>
      </w:r>
      <w:r w:rsidRPr="00F73429">
        <w:rPr>
          <w:szCs w:val="24"/>
        </w:rPr>
        <w:t xml:space="preserve"> na účely ustanovené týmto zákonom je uvedený v § 3 ods. 3.</w:t>
      </w:r>
    </w:p>
    <w:p w14:paraId="6B7D6E12" w14:textId="77777777" w:rsidR="00B22662" w:rsidRDefault="00B22662" w:rsidP="00383130">
      <w:pPr>
        <w:widowControl w:val="0"/>
        <w:tabs>
          <w:tab w:val="left" w:pos="993"/>
        </w:tabs>
        <w:spacing w:after="0" w:line="276" w:lineRule="auto"/>
        <w:rPr>
          <w:b/>
          <w:szCs w:val="24"/>
        </w:rPr>
      </w:pPr>
    </w:p>
    <w:p w14:paraId="45F48C32" w14:textId="77777777" w:rsidR="007A1E63" w:rsidRDefault="007A1E63" w:rsidP="008B0D06">
      <w:pPr>
        <w:widowControl w:val="0"/>
        <w:tabs>
          <w:tab w:val="left" w:pos="993"/>
        </w:tabs>
        <w:spacing w:after="0" w:line="276" w:lineRule="auto"/>
        <w:jc w:val="center"/>
        <w:rPr>
          <w:b/>
          <w:szCs w:val="24"/>
        </w:rPr>
      </w:pPr>
      <w:r w:rsidRPr="007A1E63">
        <w:rPr>
          <w:b/>
          <w:szCs w:val="24"/>
        </w:rPr>
        <w:t>Priestupky a iné správne delikty</w:t>
      </w:r>
    </w:p>
    <w:p w14:paraId="51B3241E" w14:textId="77777777" w:rsidR="007A1E63" w:rsidRPr="007A1E63" w:rsidRDefault="007A1E63" w:rsidP="008B0D06">
      <w:pPr>
        <w:widowControl w:val="0"/>
        <w:tabs>
          <w:tab w:val="left" w:pos="993"/>
        </w:tabs>
        <w:spacing w:after="0" w:line="276" w:lineRule="auto"/>
        <w:jc w:val="center"/>
        <w:rPr>
          <w:b/>
          <w:szCs w:val="24"/>
        </w:rPr>
      </w:pPr>
      <w:r w:rsidRPr="007A1E63">
        <w:rPr>
          <w:b/>
          <w:szCs w:val="24"/>
        </w:rPr>
        <w:t xml:space="preserve">§ </w:t>
      </w:r>
      <w:r>
        <w:rPr>
          <w:b/>
          <w:szCs w:val="24"/>
        </w:rPr>
        <w:t>1</w:t>
      </w:r>
      <w:r w:rsidR="00F61A0E">
        <w:rPr>
          <w:b/>
          <w:szCs w:val="24"/>
        </w:rPr>
        <w:t>1</w:t>
      </w:r>
    </w:p>
    <w:p w14:paraId="607D7773" w14:textId="77777777" w:rsidR="007A1E63" w:rsidRPr="007A1E63" w:rsidRDefault="007A1E63" w:rsidP="008B0D06">
      <w:pPr>
        <w:widowControl w:val="0"/>
        <w:tabs>
          <w:tab w:val="left" w:pos="993"/>
        </w:tabs>
        <w:spacing w:after="0" w:line="276" w:lineRule="auto"/>
        <w:jc w:val="both"/>
        <w:rPr>
          <w:szCs w:val="24"/>
        </w:rPr>
      </w:pPr>
    </w:p>
    <w:p w14:paraId="485C6DD7" w14:textId="77777777" w:rsidR="007A1E63" w:rsidRDefault="007A1E63" w:rsidP="008B0D06">
      <w:pPr>
        <w:widowControl w:val="0"/>
        <w:numPr>
          <w:ilvl w:val="0"/>
          <w:numId w:val="20"/>
        </w:numPr>
        <w:tabs>
          <w:tab w:val="left" w:pos="993"/>
        </w:tabs>
        <w:spacing w:after="0" w:line="276" w:lineRule="auto"/>
        <w:ind w:left="567" w:hanging="567"/>
        <w:jc w:val="both"/>
        <w:rPr>
          <w:rFonts w:eastAsia="Calibri"/>
          <w:szCs w:val="24"/>
        </w:rPr>
      </w:pPr>
      <w:r w:rsidRPr="007A1E63">
        <w:rPr>
          <w:rFonts w:eastAsia="Calibri"/>
          <w:szCs w:val="24"/>
        </w:rPr>
        <w:t xml:space="preserve">Priestupku sa dopustí </w:t>
      </w:r>
      <w:r>
        <w:rPr>
          <w:rFonts w:eastAsia="Calibri"/>
          <w:szCs w:val="24"/>
        </w:rPr>
        <w:t>žiadateľ</w:t>
      </w:r>
      <w:r w:rsidRPr="007A1E63">
        <w:rPr>
          <w:rFonts w:eastAsia="Calibri"/>
          <w:szCs w:val="24"/>
        </w:rPr>
        <w:t xml:space="preserve">, ktorý </w:t>
      </w:r>
      <w:r w:rsidR="002F3EA5">
        <w:rPr>
          <w:rFonts w:eastAsia="Calibri"/>
          <w:szCs w:val="24"/>
        </w:rPr>
        <w:t>v návrhu na zápis</w:t>
      </w:r>
      <w:r w:rsidR="00F73429">
        <w:rPr>
          <w:rFonts w:eastAsia="Calibri"/>
          <w:szCs w:val="24"/>
        </w:rPr>
        <w:t xml:space="preserve"> </w:t>
      </w:r>
      <w:r w:rsidR="00DE7236">
        <w:rPr>
          <w:rFonts w:eastAsia="Calibri"/>
          <w:szCs w:val="24"/>
        </w:rPr>
        <w:t xml:space="preserve">úmyselne </w:t>
      </w:r>
      <w:r w:rsidR="002F3EA5">
        <w:rPr>
          <w:rFonts w:eastAsia="Calibri"/>
          <w:szCs w:val="24"/>
        </w:rPr>
        <w:t>uvedie nepravdivé údaje.</w:t>
      </w:r>
    </w:p>
    <w:p w14:paraId="1CEE9CA3" w14:textId="77777777" w:rsidR="00932238" w:rsidRDefault="00932238" w:rsidP="008B0D06">
      <w:pPr>
        <w:widowControl w:val="0"/>
        <w:tabs>
          <w:tab w:val="left" w:pos="993"/>
        </w:tabs>
        <w:spacing w:after="0" w:line="276" w:lineRule="auto"/>
        <w:ind w:left="567"/>
        <w:jc w:val="both"/>
        <w:rPr>
          <w:rFonts w:eastAsia="Calibri"/>
          <w:szCs w:val="24"/>
        </w:rPr>
      </w:pPr>
    </w:p>
    <w:p w14:paraId="08FBD04A" w14:textId="77777777" w:rsidR="00962648" w:rsidRDefault="00962648" w:rsidP="008B0D06">
      <w:pPr>
        <w:widowControl w:val="0"/>
        <w:numPr>
          <w:ilvl w:val="0"/>
          <w:numId w:val="20"/>
        </w:numPr>
        <w:tabs>
          <w:tab w:val="left" w:pos="993"/>
        </w:tabs>
        <w:spacing w:after="0" w:line="276" w:lineRule="auto"/>
        <w:ind w:left="567" w:hanging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Priestupku sa dopustí </w:t>
      </w:r>
      <w:r w:rsidR="00543D54">
        <w:rPr>
          <w:rFonts w:eastAsia="Calibri"/>
          <w:szCs w:val="24"/>
        </w:rPr>
        <w:t>žiadateľ</w:t>
      </w:r>
      <w:r>
        <w:rPr>
          <w:rFonts w:eastAsia="Calibri"/>
          <w:szCs w:val="24"/>
        </w:rPr>
        <w:t xml:space="preserve">, ktorý v lehote a spôsobom podľa § </w:t>
      </w:r>
      <w:r w:rsidR="00F61A0E">
        <w:rPr>
          <w:rFonts w:eastAsia="Calibri"/>
          <w:szCs w:val="24"/>
        </w:rPr>
        <w:t>4</w:t>
      </w:r>
      <w:r w:rsidR="00914A47">
        <w:rPr>
          <w:rFonts w:eastAsia="Calibri"/>
          <w:szCs w:val="24"/>
        </w:rPr>
        <w:t xml:space="preserve"> </w:t>
      </w:r>
      <w:r w:rsidR="00F61A0E">
        <w:rPr>
          <w:rFonts w:eastAsia="Calibri"/>
          <w:szCs w:val="24"/>
        </w:rPr>
        <w:t>ods. 2</w:t>
      </w:r>
      <w:r>
        <w:rPr>
          <w:rFonts w:eastAsia="Calibri"/>
          <w:szCs w:val="24"/>
        </w:rPr>
        <w:t xml:space="preserve"> neposkytne registrujúcemu orgánu údaj o nájomnom. </w:t>
      </w:r>
    </w:p>
    <w:p w14:paraId="3F726DC4" w14:textId="77777777" w:rsidR="00932238" w:rsidRPr="007A1E63" w:rsidRDefault="00932238" w:rsidP="008B0D06">
      <w:pPr>
        <w:widowControl w:val="0"/>
        <w:tabs>
          <w:tab w:val="left" w:pos="993"/>
        </w:tabs>
        <w:spacing w:after="0" w:line="276" w:lineRule="auto"/>
        <w:ind w:left="567"/>
        <w:jc w:val="both"/>
        <w:rPr>
          <w:rFonts w:eastAsia="Calibri"/>
          <w:szCs w:val="24"/>
        </w:rPr>
      </w:pPr>
    </w:p>
    <w:p w14:paraId="23E9CB9A" w14:textId="77777777" w:rsidR="007A1E63" w:rsidRDefault="007A1E63" w:rsidP="008B0D06">
      <w:pPr>
        <w:widowControl w:val="0"/>
        <w:numPr>
          <w:ilvl w:val="0"/>
          <w:numId w:val="20"/>
        </w:numPr>
        <w:tabs>
          <w:tab w:val="left" w:pos="993"/>
        </w:tabs>
        <w:spacing w:after="0" w:line="276" w:lineRule="auto"/>
        <w:ind w:left="567" w:hanging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Registrujúci orgán</w:t>
      </w:r>
      <w:r w:rsidRPr="007A1E63">
        <w:rPr>
          <w:rFonts w:eastAsia="Calibri"/>
          <w:szCs w:val="24"/>
        </w:rPr>
        <w:t xml:space="preserve"> uloží za priestupok podľa odsek</w:t>
      </w:r>
      <w:r w:rsidR="00AA012A">
        <w:rPr>
          <w:rFonts w:eastAsia="Calibri"/>
          <w:szCs w:val="24"/>
        </w:rPr>
        <w:t>u</w:t>
      </w:r>
      <w:r w:rsidRPr="007A1E63">
        <w:rPr>
          <w:rFonts w:eastAsia="Calibri"/>
          <w:szCs w:val="24"/>
        </w:rPr>
        <w:t xml:space="preserve"> 1 </w:t>
      </w:r>
      <w:r w:rsidR="009830A9">
        <w:rPr>
          <w:rFonts w:eastAsia="Calibri"/>
          <w:szCs w:val="24"/>
        </w:rPr>
        <w:t>a</w:t>
      </w:r>
      <w:r w:rsidR="00D80893">
        <w:rPr>
          <w:rFonts w:eastAsia="Calibri"/>
          <w:szCs w:val="24"/>
        </w:rPr>
        <w:t>lebo</w:t>
      </w:r>
      <w:r w:rsidR="00AA012A">
        <w:rPr>
          <w:rFonts w:eastAsia="Calibri"/>
          <w:szCs w:val="24"/>
        </w:rPr>
        <w:t xml:space="preserve"> odseku</w:t>
      </w:r>
      <w:r w:rsidR="009830A9">
        <w:rPr>
          <w:rFonts w:eastAsia="Calibri"/>
          <w:szCs w:val="24"/>
        </w:rPr>
        <w:t xml:space="preserve"> 2 </w:t>
      </w:r>
      <w:r w:rsidRPr="007A1E63">
        <w:rPr>
          <w:rFonts w:eastAsia="Calibri"/>
          <w:szCs w:val="24"/>
        </w:rPr>
        <w:t>pokutu od 100 eur do 5</w:t>
      </w:r>
      <w:r w:rsidR="009830A9">
        <w:rPr>
          <w:rFonts w:eastAsia="Calibri"/>
          <w:szCs w:val="24"/>
        </w:rPr>
        <w:t xml:space="preserve"> </w:t>
      </w:r>
      <w:r w:rsidRPr="007A1E63">
        <w:rPr>
          <w:rFonts w:eastAsia="Calibri"/>
          <w:szCs w:val="24"/>
        </w:rPr>
        <w:t>000 eur.</w:t>
      </w:r>
    </w:p>
    <w:p w14:paraId="3D44FC61" w14:textId="77777777" w:rsidR="00932238" w:rsidRPr="007A1E63" w:rsidRDefault="00932238" w:rsidP="008B0D06">
      <w:pPr>
        <w:widowControl w:val="0"/>
        <w:tabs>
          <w:tab w:val="left" w:pos="993"/>
        </w:tabs>
        <w:spacing w:after="0" w:line="276" w:lineRule="auto"/>
        <w:ind w:left="567"/>
        <w:jc w:val="both"/>
        <w:rPr>
          <w:rFonts w:eastAsia="Calibri"/>
          <w:szCs w:val="24"/>
        </w:rPr>
      </w:pPr>
    </w:p>
    <w:p w14:paraId="1A92DCF3" w14:textId="77777777" w:rsidR="007A1E63" w:rsidRPr="007A1E63" w:rsidRDefault="007A1E63" w:rsidP="008B0D06">
      <w:pPr>
        <w:widowControl w:val="0"/>
        <w:numPr>
          <w:ilvl w:val="0"/>
          <w:numId w:val="20"/>
        </w:numPr>
        <w:tabs>
          <w:tab w:val="left" w:pos="993"/>
        </w:tabs>
        <w:spacing w:after="0" w:line="276" w:lineRule="auto"/>
        <w:ind w:left="567" w:hanging="567"/>
        <w:jc w:val="both"/>
        <w:rPr>
          <w:rFonts w:eastAsia="Calibri"/>
          <w:szCs w:val="24"/>
        </w:rPr>
      </w:pPr>
      <w:r w:rsidRPr="007A1E63">
        <w:rPr>
          <w:rFonts w:eastAsia="Calibri"/>
          <w:szCs w:val="24"/>
        </w:rPr>
        <w:t xml:space="preserve">Na priestupky a ich </w:t>
      </w:r>
      <w:proofErr w:type="spellStart"/>
      <w:r w:rsidRPr="007A1E63">
        <w:rPr>
          <w:rFonts w:eastAsia="Calibri"/>
          <w:szCs w:val="24"/>
        </w:rPr>
        <w:t>prejednávanie</w:t>
      </w:r>
      <w:proofErr w:type="spellEnd"/>
      <w:r w:rsidRPr="007A1E63">
        <w:rPr>
          <w:rFonts w:eastAsia="Calibri"/>
          <w:szCs w:val="24"/>
        </w:rPr>
        <w:t xml:space="preserve"> sa vzťahuje všeobecný predpis o priestupkoch.</w:t>
      </w:r>
      <w:r w:rsidRPr="007A1E63">
        <w:rPr>
          <w:rFonts w:eastAsia="Calibri"/>
          <w:szCs w:val="24"/>
          <w:vertAlign w:val="superscript"/>
        </w:rPr>
        <w:footnoteReference w:id="17"/>
      </w:r>
      <w:r w:rsidRPr="007A1E63">
        <w:rPr>
          <w:rFonts w:eastAsia="Calibri"/>
          <w:szCs w:val="24"/>
        </w:rPr>
        <w:t>)</w:t>
      </w:r>
    </w:p>
    <w:p w14:paraId="0F33033D" w14:textId="77777777" w:rsidR="00C760A0" w:rsidRDefault="00C760A0" w:rsidP="008B0D06">
      <w:pPr>
        <w:widowControl w:val="0"/>
        <w:spacing w:after="0" w:line="276" w:lineRule="auto"/>
        <w:ind w:left="360"/>
        <w:jc w:val="center"/>
        <w:rPr>
          <w:rFonts w:eastAsia="Calibri"/>
          <w:b/>
          <w:szCs w:val="24"/>
        </w:rPr>
      </w:pPr>
    </w:p>
    <w:p w14:paraId="330FEE0A" w14:textId="77777777" w:rsidR="007A1E63" w:rsidRDefault="007A1E63" w:rsidP="008B0D06">
      <w:pPr>
        <w:widowControl w:val="0"/>
        <w:spacing w:after="0" w:line="276" w:lineRule="auto"/>
        <w:ind w:left="360"/>
        <w:jc w:val="center"/>
        <w:rPr>
          <w:rFonts w:eastAsia="Calibri"/>
          <w:b/>
          <w:szCs w:val="24"/>
        </w:rPr>
      </w:pPr>
      <w:r w:rsidRPr="007A1E63">
        <w:rPr>
          <w:rFonts w:eastAsia="Calibri"/>
          <w:b/>
          <w:szCs w:val="24"/>
        </w:rPr>
        <w:t xml:space="preserve">§ </w:t>
      </w:r>
      <w:r>
        <w:rPr>
          <w:rFonts w:eastAsia="Calibri"/>
          <w:b/>
          <w:szCs w:val="24"/>
        </w:rPr>
        <w:t>1</w:t>
      </w:r>
      <w:r w:rsidR="00BE7947">
        <w:rPr>
          <w:rFonts w:eastAsia="Calibri"/>
          <w:b/>
          <w:szCs w:val="24"/>
        </w:rPr>
        <w:t>2</w:t>
      </w:r>
    </w:p>
    <w:p w14:paraId="052BB5ED" w14:textId="77777777" w:rsidR="000152B7" w:rsidRPr="007A1E63" w:rsidRDefault="000152B7" w:rsidP="008B0D06">
      <w:pPr>
        <w:widowControl w:val="0"/>
        <w:spacing w:after="0" w:line="276" w:lineRule="auto"/>
        <w:ind w:left="360"/>
        <w:jc w:val="center"/>
        <w:rPr>
          <w:rFonts w:eastAsia="Calibri"/>
          <w:b/>
          <w:szCs w:val="24"/>
        </w:rPr>
      </w:pPr>
    </w:p>
    <w:p w14:paraId="78EEF2BA" w14:textId="49FA1712" w:rsidR="007A1E63" w:rsidRDefault="00D77BA8" w:rsidP="008B0D06">
      <w:pPr>
        <w:widowControl w:val="0"/>
        <w:numPr>
          <w:ilvl w:val="0"/>
          <w:numId w:val="21"/>
        </w:numPr>
        <w:tabs>
          <w:tab w:val="left" w:pos="993"/>
        </w:tabs>
        <w:spacing w:after="0" w:line="276" w:lineRule="auto"/>
        <w:ind w:left="567" w:hanging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Iného správneho deliktu sa dopustí žiadateľ, ktorým je f</w:t>
      </w:r>
      <w:r w:rsidR="007A1E63" w:rsidRPr="007A1E63">
        <w:rPr>
          <w:rFonts w:eastAsia="Calibri"/>
          <w:szCs w:val="24"/>
        </w:rPr>
        <w:t>yzická osoba – podnikateľ alebo právnická osoba</w:t>
      </w:r>
      <w:r>
        <w:rPr>
          <w:rFonts w:eastAsia="Calibri"/>
          <w:szCs w:val="24"/>
        </w:rPr>
        <w:t xml:space="preserve">, </w:t>
      </w:r>
      <w:r w:rsidR="007A1E63" w:rsidRPr="007A1E63">
        <w:rPr>
          <w:rFonts w:eastAsia="Calibri"/>
          <w:szCs w:val="24"/>
        </w:rPr>
        <w:t xml:space="preserve"> ak </w:t>
      </w:r>
      <w:r w:rsidR="002F3EA5">
        <w:rPr>
          <w:rFonts w:eastAsia="Calibri"/>
          <w:szCs w:val="24"/>
        </w:rPr>
        <w:t xml:space="preserve">v návrhu na zápis </w:t>
      </w:r>
      <w:r w:rsidR="00DE7236">
        <w:rPr>
          <w:rFonts w:eastAsia="Calibri"/>
          <w:szCs w:val="24"/>
        </w:rPr>
        <w:t xml:space="preserve">úmyselne </w:t>
      </w:r>
      <w:r w:rsidR="002F3EA5">
        <w:rPr>
          <w:rFonts w:eastAsia="Calibri"/>
          <w:szCs w:val="24"/>
        </w:rPr>
        <w:t>uvedie nepravdivé údaje.</w:t>
      </w:r>
    </w:p>
    <w:p w14:paraId="01E2BB2A" w14:textId="77777777" w:rsidR="000152B7" w:rsidRDefault="000152B7" w:rsidP="008B0D06">
      <w:pPr>
        <w:widowControl w:val="0"/>
        <w:tabs>
          <w:tab w:val="left" w:pos="993"/>
        </w:tabs>
        <w:spacing w:after="0" w:line="276" w:lineRule="auto"/>
        <w:ind w:left="567"/>
        <w:jc w:val="both"/>
        <w:rPr>
          <w:rFonts w:eastAsia="Calibri"/>
          <w:szCs w:val="24"/>
        </w:rPr>
      </w:pPr>
    </w:p>
    <w:p w14:paraId="7232FBD1" w14:textId="0BE96170" w:rsidR="009830A9" w:rsidRDefault="005F654F" w:rsidP="008B0D06">
      <w:pPr>
        <w:widowControl w:val="0"/>
        <w:numPr>
          <w:ilvl w:val="0"/>
          <w:numId w:val="21"/>
        </w:numPr>
        <w:tabs>
          <w:tab w:val="left" w:pos="993"/>
        </w:tabs>
        <w:spacing w:after="0" w:line="276" w:lineRule="auto"/>
        <w:ind w:left="567" w:hanging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Iného správneho deliktu sa dopustí žiadateľ, ktorým je f</w:t>
      </w:r>
      <w:r w:rsidR="009830A9" w:rsidRPr="007A1E63">
        <w:rPr>
          <w:rFonts w:eastAsia="Calibri"/>
          <w:szCs w:val="24"/>
        </w:rPr>
        <w:t>yzická osoba – podnikateľ alebo právnická osoba</w:t>
      </w:r>
      <w:r w:rsidR="009830A9">
        <w:rPr>
          <w:rFonts w:eastAsia="Calibri"/>
          <w:szCs w:val="24"/>
        </w:rPr>
        <w:t xml:space="preserve">, </w:t>
      </w:r>
      <w:r w:rsidR="00052FBD">
        <w:rPr>
          <w:rFonts w:eastAsia="Calibri"/>
          <w:szCs w:val="24"/>
        </w:rPr>
        <w:t xml:space="preserve">ak v lehote a spôsobom podľa § </w:t>
      </w:r>
      <w:r w:rsidR="00F61A0E">
        <w:rPr>
          <w:rFonts w:eastAsia="Calibri"/>
          <w:szCs w:val="24"/>
        </w:rPr>
        <w:t xml:space="preserve">4 ods. 2  </w:t>
      </w:r>
      <w:r w:rsidR="00052FBD">
        <w:rPr>
          <w:rFonts w:eastAsia="Calibri"/>
          <w:szCs w:val="24"/>
        </w:rPr>
        <w:t xml:space="preserve">neposkytne registrujúcemu orgánu údaj o nájomnom. </w:t>
      </w:r>
    </w:p>
    <w:p w14:paraId="28F37EA9" w14:textId="77777777" w:rsidR="00A11B03" w:rsidRPr="007A1E63" w:rsidRDefault="00A11B03" w:rsidP="008B0D06">
      <w:pPr>
        <w:widowControl w:val="0"/>
        <w:tabs>
          <w:tab w:val="left" w:pos="993"/>
        </w:tabs>
        <w:spacing w:after="0" w:line="276" w:lineRule="auto"/>
        <w:ind w:left="567"/>
        <w:jc w:val="both"/>
        <w:rPr>
          <w:rFonts w:eastAsia="Calibri"/>
          <w:szCs w:val="24"/>
        </w:rPr>
      </w:pPr>
    </w:p>
    <w:p w14:paraId="204EDC02" w14:textId="77777777" w:rsidR="007A1E63" w:rsidRDefault="007A1E63" w:rsidP="008B0D06">
      <w:pPr>
        <w:widowControl w:val="0"/>
        <w:numPr>
          <w:ilvl w:val="0"/>
          <w:numId w:val="21"/>
        </w:numPr>
        <w:tabs>
          <w:tab w:val="left" w:pos="993"/>
        </w:tabs>
        <w:spacing w:after="0" w:line="276" w:lineRule="auto"/>
        <w:ind w:left="567" w:hanging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Registrujúci orgán</w:t>
      </w:r>
      <w:r w:rsidRPr="007A1E63">
        <w:rPr>
          <w:rFonts w:eastAsia="Calibri"/>
          <w:szCs w:val="24"/>
        </w:rPr>
        <w:t xml:space="preserve"> uloží za iný správny delikt podľa odsek</w:t>
      </w:r>
      <w:r w:rsidR="0078489F">
        <w:rPr>
          <w:rFonts w:eastAsia="Calibri"/>
          <w:szCs w:val="24"/>
        </w:rPr>
        <w:t>ov</w:t>
      </w:r>
      <w:r w:rsidRPr="007A1E63">
        <w:rPr>
          <w:rFonts w:eastAsia="Calibri"/>
          <w:szCs w:val="24"/>
        </w:rPr>
        <w:t xml:space="preserve"> 1</w:t>
      </w:r>
      <w:r w:rsidR="0078489F">
        <w:rPr>
          <w:rFonts w:eastAsia="Calibri"/>
          <w:szCs w:val="24"/>
        </w:rPr>
        <w:t xml:space="preserve"> a</w:t>
      </w:r>
      <w:r w:rsidR="00D80893">
        <w:rPr>
          <w:rFonts w:eastAsia="Calibri"/>
          <w:szCs w:val="24"/>
        </w:rPr>
        <w:t>lebo</w:t>
      </w:r>
      <w:r w:rsidR="0078489F">
        <w:rPr>
          <w:rFonts w:eastAsia="Calibri"/>
          <w:szCs w:val="24"/>
        </w:rPr>
        <w:t xml:space="preserve"> 2</w:t>
      </w:r>
      <w:r w:rsidRPr="007A1E63">
        <w:rPr>
          <w:rFonts w:eastAsia="Calibri"/>
          <w:szCs w:val="24"/>
        </w:rPr>
        <w:t xml:space="preserve"> pokutu od 1</w:t>
      </w:r>
      <w:r w:rsidR="00547D26">
        <w:rPr>
          <w:rFonts w:eastAsia="Calibri"/>
          <w:szCs w:val="24"/>
        </w:rPr>
        <w:t xml:space="preserve"> </w:t>
      </w:r>
      <w:r w:rsidRPr="007A1E63">
        <w:rPr>
          <w:rFonts w:eastAsia="Calibri"/>
          <w:szCs w:val="24"/>
        </w:rPr>
        <w:t>000 eur do 10 000 eur.</w:t>
      </w:r>
    </w:p>
    <w:p w14:paraId="0C5AFE90" w14:textId="77777777" w:rsidR="00A11B03" w:rsidRDefault="00A11B03" w:rsidP="008B0D06">
      <w:pPr>
        <w:widowControl w:val="0"/>
        <w:tabs>
          <w:tab w:val="left" w:pos="993"/>
        </w:tabs>
        <w:spacing w:after="0" w:line="276" w:lineRule="auto"/>
        <w:ind w:left="567"/>
        <w:jc w:val="both"/>
        <w:rPr>
          <w:rFonts w:eastAsia="Calibri"/>
          <w:szCs w:val="24"/>
        </w:rPr>
      </w:pPr>
    </w:p>
    <w:p w14:paraId="19E498E1" w14:textId="15329BBB" w:rsidR="007A1E63" w:rsidRDefault="007A1E63" w:rsidP="008B0D06">
      <w:pPr>
        <w:widowControl w:val="0"/>
        <w:numPr>
          <w:ilvl w:val="0"/>
          <w:numId w:val="21"/>
        </w:numPr>
        <w:tabs>
          <w:tab w:val="left" w:pos="993"/>
        </w:tabs>
        <w:spacing w:after="0" w:line="276" w:lineRule="auto"/>
        <w:ind w:left="567" w:hanging="567"/>
        <w:jc w:val="both"/>
        <w:rPr>
          <w:rFonts w:eastAsia="Calibri"/>
          <w:szCs w:val="24"/>
        </w:rPr>
      </w:pPr>
      <w:r w:rsidRPr="007A1E63">
        <w:rPr>
          <w:rFonts w:eastAsia="Calibri"/>
          <w:szCs w:val="24"/>
        </w:rPr>
        <w:t xml:space="preserve">Pri </w:t>
      </w:r>
      <w:r w:rsidR="00DE7236">
        <w:rPr>
          <w:rFonts w:eastAsia="Calibri"/>
          <w:szCs w:val="24"/>
        </w:rPr>
        <w:t>urč</w:t>
      </w:r>
      <w:r w:rsidR="00FC505E">
        <w:rPr>
          <w:rFonts w:eastAsia="Calibri"/>
          <w:szCs w:val="24"/>
        </w:rPr>
        <w:t>ovaní</w:t>
      </w:r>
      <w:r w:rsidR="00DE7236">
        <w:rPr>
          <w:rFonts w:eastAsia="Calibri"/>
          <w:szCs w:val="24"/>
        </w:rPr>
        <w:t xml:space="preserve"> výšky </w:t>
      </w:r>
      <w:r w:rsidRPr="007A1E63">
        <w:rPr>
          <w:rFonts w:eastAsia="Calibri"/>
          <w:szCs w:val="24"/>
        </w:rPr>
        <w:t xml:space="preserve">pokuty </w:t>
      </w:r>
      <w:r>
        <w:rPr>
          <w:rFonts w:eastAsia="Calibri"/>
          <w:szCs w:val="24"/>
        </w:rPr>
        <w:t>registrujúci orgán</w:t>
      </w:r>
      <w:r w:rsidRPr="007A1E63">
        <w:rPr>
          <w:rFonts w:eastAsia="Calibri"/>
          <w:szCs w:val="24"/>
        </w:rPr>
        <w:t xml:space="preserve"> prihliada na závažnosť, spôsob, čas trvania a následky protiprávneho konania.</w:t>
      </w:r>
    </w:p>
    <w:p w14:paraId="71C9BCE9" w14:textId="77777777" w:rsidR="00AC3BEB" w:rsidRPr="007A1E63" w:rsidRDefault="00AC3BEB" w:rsidP="008B0D06">
      <w:pPr>
        <w:widowControl w:val="0"/>
        <w:tabs>
          <w:tab w:val="left" w:pos="993"/>
        </w:tabs>
        <w:spacing w:after="0" w:line="276" w:lineRule="auto"/>
        <w:jc w:val="both"/>
        <w:rPr>
          <w:rFonts w:eastAsia="Calibri"/>
          <w:szCs w:val="24"/>
        </w:rPr>
      </w:pPr>
    </w:p>
    <w:p w14:paraId="63613A4B" w14:textId="77777777" w:rsidR="007A1E63" w:rsidRDefault="007A1E63" w:rsidP="008B0D06">
      <w:pPr>
        <w:widowControl w:val="0"/>
        <w:numPr>
          <w:ilvl w:val="0"/>
          <w:numId w:val="21"/>
        </w:numPr>
        <w:tabs>
          <w:tab w:val="left" w:pos="993"/>
        </w:tabs>
        <w:spacing w:after="0" w:line="276" w:lineRule="auto"/>
        <w:ind w:left="567" w:hanging="567"/>
        <w:jc w:val="both"/>
        <w:rPr>
          <w:rFonts w:eastAsia="Calibri"/>
          <w:szCs w:val="24"/>
        </w:rPr>
      </w:pPr>
      <w:r w:rsidRPr="007A1E63">
        <w:rPr>
          <w:rFonts w:eastAsia="Calibri"/>
          <w:szCs w:val="24"/>
        </w:rPr>
        <w:t xml:space="preserve">Konanie o uložení pokuty možno začať do jedného roka odo dňa, keď sa </w:t>
      </w:r>
      <w:r w:rsidR="00F641AF" w:rsidRPr="00F641AF">
        <w:rPr>
          <w:rFonts w:eastAsia="Calibri"/>
          <w:szCs w:val="24"/>
        </w:rPr>
        <w:t xml:space="preserve">registrujúci orgán </w:t>
      </w:r>
      <w:r w:rsidRPr="007A1E63">
        <w:rPr>
          <w:rFonts w:eastAsia="Calibri"/>
          <w:szCs w:val="24"/>
        </w:rPr>
        <w:t xml:space="preserve">dozvedel o porušení povinnosti, najneskôr však do troch rokov odo dňa, keď k </w:t>
      </w:r>
      <w:r w:rsidRPr="007A1E63">
        <w:rPr>
          <w:rFonts w:eastAsia="Calibri"/>
          <w:szCs w:val="24"/>
        </w:rPr>
        <w:lastRenderedPageBreak/>
        <w:t>porušeniu povinnosti došlo.</w:t>
      </w:r>
    </w:p>
    <w:p w14:paraId="24062EA2" w14:textId="77777777" w:rsidR="00A11B03" w:rsidRPr="007A1E63" w:rsidRDefault="00A11B03" w:rsidP="008B0D06">
      <w:pPr>
        <w:widowControl w:val="0"/>
        <w:tabs>
          <w:tab w:val="left" w:pos="993"/>
        </w:tabs>
        <w:spacing w:after="0" w:line="276" w:lineRule="auto"/>
        <w:ind w:left="567"/>
        <w:jc w:val="both"/>
        <w:rPr>
          <w:rFonts w:eastAsia="Calibri"/>
          <w:szCs w:val="24"/>
        </w:rPr>
      </w:pPr>
    </w:p>
    <w:p w14:paraId="1C37B919" w14:textId="20537E58" w:rsidR="00A11B03" w:rsidRDefault="007A1E63" w:rsidP="008B0D06">
      <w:pPr>
        <w:widowControl w:val="0"/>
        <w:numPr>
          <w:ilvl w:val="0"/>
          <w:numId w:val="21"/>
        </w:numPr>
        <w:tabs>
          <w:tab w:val="left" w:pos="993"/>
        </w:tabs>
        <w:spacing w:after="0" w:line="276" w:lineRule="auto"/>
        <w:ind w:left="567" w:hanging="567"/>
        <w:jc w:val="both"/>
        <w:rPr>
          <w:rFonts w:eastAsia="Calibri"/>
          <w:szCs w:val="24"/>
        </w:rPr>
      </w:pPr>
      <w:r w:rsidRPr="007A1E63">
        <w:rPr>
          <w:rFonts w:eastAsia="Calibri"/>
          <w:szCs w:val="24"/>
        </w:rPr>
        <w:t xml:space="preserve">Pokuty za </w:t>
      </w:r>
      <w:r w:rsidR="004148FB">
        <w:rPr>
          <w:rFonts w:eastAsia="Calibri"/>
          <w:szCs w:val="24"/>
        </w:rPr>
        <w:t>priestupky a</w:t>
      </w:r>
      <w:r w:rsidR="00FC505E">
        <w:rPr>
          <w:rFonts w:eastAsia="Calibri"/>
          <w:szCs w:val="24"/>
        </w:rPr>
        <w:t xml:space="preserve"> </w:t>
      </w:r>
      <w:r w:rsidRPr="007A1E63">
        <w:rPr>
          <w:rFonts w:eastAsia="Calibri"/>
          <w:szCs w:val="24"/>
        </w:rPr>
        <w:t>iné správne delikty sú príjmom štátneho rozpočtu.</w:t>
      </w:r>
      <w:r w:rsidR="002F3EA5" w:rsidRPr="002F3EA5">
        <w:rPr>
          <w:rFonts w:eastAsia="Calibri"/>
          <w:szCs w:val="24"/>
        </w:rPr>
        <w:t xml:space="preserve"> </w:t>
      </w:r>
      <w:r w:rsidR="002F3EA5">
        <w:rPr>
          <w:rFonts w:eastAsia="Calibri"/>
          <w:szCs w:val="24"/>
        </w:rPr>
        <w:t>Správcom pohľadávok z pokút je ministerstvo</w:t>
      </w:r>
      <w:r w:rsidR="009A4893">
        <w:rPr>
          <w:rFonts w:eastAsia="Calibri"/>
          <w:szCs w:val="24"/>
        </w:rPr>
        <w:t xml:space="preserve"> </w:t>
      </w:r>
      <w:r w:rsidR="009A4893">
        <w:rPr>
          <w:szCs w:val="24"/>
        </w:rPr>
        <w:t>pôdohospodárstva</w:t>
      </w:r>
      <w:r w:rsidR="002F3EA5">
        <w:rPr>
          <w:rFonts w:eastAsia="Calibri"/>
          <w:szCs w:val="24"/>
        </w:rPr>
        <w:t>.</w:t>
      </w:r>
    </w:p>
    <w:p w14:paraId="20C4A90F" w14:textId="77777777" w:rsidR="002F3EA5" w:rsidRDefault="007A1E63" w:rsidP="008B0D06">
      <w:pPr>
        <w:widowControl w:val="0"/>
        <w:tabs>
          <w:tab w:val="left" w:pos="993"/>
        </w:tabs>
        <w:spacing w:after="0" w:line="276" w:lineRule="auto"/>
        <w:ind w:left="567"/>
        <w:jc w:val="both"/>
        <w:rPr>
          <w:rFonts w:eastAsia="Calibri"/>
          <w:szCs w:val="24"/>
        </w:rPr>
      </w:pPr>
      <w:r w:rsidRPr="007A1E63">
        <w:rPr>
          <w:rFonts w:eastAsia="Calibri"/>
          <w:szCs w:val="24"/>
        </w:rPr>
        <w:t xml:space="preserve"> </w:t>
      </w:r>
    </w:p>
    <w:p w14:paraId="33966809" w14:textId="460FA7AF" w:rsidR="007A1E63" w:rsidRPr="007A1E63" w:rsidRDefault="007A1E63" w:rsidP="008B0D06">
      <w:pPr>
        <w:widowControl w:val="0"/>
        <w:numPr>
          <w:ilvl w:val="0"/>
          <w:numId w:val="21"/>
        </w:numPr>
        <w:tabs>
          <w:tab w:val="left" w:pos="993"/>
        </w:tabs>
        <w:spacing w:after="0" w:line="276" w:lineRule="auto"/>
        <w:ind w:left="567" w:hanging="567"/>
        <w:jc w:val="both"/>
        <w:rPr>
          <w:rFonts w:eastAsia="Calibri"/>
          <w:szCs w:val="24"/>
        </w:rPr>
      </w:pPr>
      <w:r w:rsidRPr="007A1E63">
        <w:rPr>
          <w:rFonts w:eastAsia="Calibri"/>
          <w:szCs w:val="24"/>
        </w:rPr>
        <w:t xml:space="preserve">Na konanie o uložení pokuty sa vzťahuje </w:t>
      </w:r>
      <w:r w:rsidR="00055888">
        <w:rPr>
          <w:szCs w:val="24"/>
        </w:rPr>
        <w:t>správny poriadok</w:t>
      </w:r>
      <w:r w:rsidR="00B22147">
        <w:rPr>
          <w:szCs w:val="24"/>
        </w:rPr>
        <w:t>.</w:t>
      </w:r>
    </w:p>
    <w:p w14:paraId="2C21F4F7" w14:textId="77777777" w:rsidR="007A1E63" w:rsidRPr="007A1E63" w:rsidRDefault="007A1E63" w:rsidP="008B0D06">
      <w:pPr>
        <w:widowControl w:val="0"/>
        <w:tabs>
          <w:tab w:val="left" w:pos="993"/>
        </w:tabs>
        <w:spacing w:after="0" w:line="276" w:lineRule="auto"/>
        <w:jc w:val="both"/>
        <w:rPr>
          <w:szCs w:val="24"/>
        </w:rPr>
      </w:pPr>
    </w:p>
    <w:p w14:paraId="2DBF7D73" w14:textId="77777777" w:rsidR="007A1E63" w:rsidRDefault="007A1E63" w:rsidP="000236A5">
      <w:pPr>
        <w:widowControl w:val="0"/>
        <w:spacing w:after="0" w:line="276" w:lineRule="auto"/>
        <w:jc w:val="center"/>
        <w:rPr>
          <w:b/>
          <w:szCs w:val="24"/>
        </w:rPr>
      </w:pPr>
      <w:r w:rsidRPr="007A1E63">
        <w:rPr>
          <w:b/>
          <w:szCs w:val="24"/>
        </w:rPr>
        <w:t xml:space="preserve">§ </w:t>
      </w:r>
      <w:r>
        <w:rPr>
          <w:b/>
          <w:szCs w:val="24"/>
        </w:rPr>
        <w:t>1</w:t>
      </w:r>
      <w:r w:rsidR="00BE7947">
        <w:rPr>
          <w:b/>
          <w:szCs w:val="24"/>
        </w:rPr>
        <w:t>3</w:t>
      </w:r>
    </w:p>
    <w:p w14:paraId="263C76D3" w14:textId="088F77F3" w:rsidR="006354E6" w:rsidRDefault="00055888" w:rsidP="000236A5">
      <w:pPr>
        <w:widowControl w:val="0"/>
        <w:spacing w:after="0" w:line="276" w:lineRule="auto"/>
        <w:jc w:val="center"/>
        <w:rPr>
          <w:b/>
          <w:szCs w:val="24"/>
        </w:rPr>
      </w:pPr>
      <w:r>
        <w:rPr>
          <w:b/>
          <w:szCs w:val="24"/>
        </w:rPr>
        <w:t>Vzťah k správnemu poriadku</w:t>
      </w:r>
    </w:p>
    <w:p w14:paraId="78A75284" w14:textId="77777777" w:rsidR="006354E6" w:rsidRDefault="006354E6" w:rsidP="000236A5">
      <w:pPr>
        <w:widowControl w:val="0"/>
        <w:spacing w:after="0" w:line="276" w:lineRule="auto"/>
        <w:jc w:val="center"/>
        <w:rPr>
          <w:b/>
          <w:szCs w:val="24"/>
        </w:rPr>
      </w:pPr>
    </w:p>
    <w:p w14:paraId="4615984D" w14:textId="0CA4CF84" w:rsidR="006354E6" w:rsidRPr="006354E6" w:rsidRDefault="006354E6" w:rsidP="00895796">
      <w:pPr>
        <w:widowControl w:val="0"/>
        <w:spacing w:after="0" w:line="276" w:lineRule="auto"/>
        <w:ind w:firstLine="708"/>
        <w:jc w:val="both"/>
        <w:rPr>
          <w:szCs w:val="24"/>
        </w:rPr>
      </w:pPr>
      <w:r w:rsidRPr="006354E6">
        <w:rPr>
          <w:szCs w:val="24"/>
        </w:rPr>
        <w:t xml:space="preserve">Na konanie o zápise údajov do registra sa vzťahuje </w:t>
      </w:r>
      <w:r w:rsidR="00055888">
        <w:rPr>
          <w:szCs w:val="24"/>
        </w:rPr>
        <w:t>správny poriadok</w:t>
      </w:r>
      <w:r w:rsidRPr="006354E6">
        <w:rPr>
          <w:szCs w:val="24"/>
        </w:rPr>
        <w:t xml:space="preserve"> okre</w:t>
      </w:r>
      <w:r w:rsidR="00FC505E">
        <w:rPr>
          <w:szCs w:val="24"/>
        </w:rPr>
        <w:t>m</w:t>
      </w:r>
      <w:r w:rsidRPr="006354E6">
        <w:rPr>
          <w:szCs w:val="24"/>
        </w:rPr>
        <w:t xml:space="preserve"> § </w:t>
      </w:r>
      <w:r w:rsidR="00005B0F">
        <w:rPr>
          <w:szCs w:val="24"/>
        </w:rPr>
        <w:t>14</w:t>
      </w:r>
      <w:r w:rsidR="002267D8">
        <w:rPr>
          <w:szCs w:val="24"/>
        </w:rPr>
        <w:t xml:space="preserve">, </w:t>
      </w:r>
      <w:r w:rsidRPr="006354E6">
        <w:rPr>
          <w:szCs w:val="24"/>
        </w:rPr>
        <w:t xml:space="preserve"> § </w:t>
      </w:r>
      <w:r w:rsidR="002267D8">
        <w:rPr>
          <w:szCs w:val="24"/>
        </w:rPr>
        <w:t xml:space="preserve">19 ods. 5, § </w:t>
      </w:r>
      <w:r w:rsidRPr="006354E6">
        <w:rPr>
          <w:szCs w:val="24"/>
        </w:rPr>
        <w:t>2</w:t>
      </w:r>
      <w:r w:rsidR="00005B0F">
        <w:rPr>
          <w:szCs w:val="24"/>
        </w:rPr>
        <w:t>1</w:t>
      </w:r>
      <w:r w:rsidRPr="006354E6">
        <w:rPr>
          <w:szCs w:val="24"/>
        </w:rPr>
        <w:t>,</w:t>
      </w:r>
      <w:r w:rsidR="002267D8">
        <w:rPr>
          <w:szCs w:val="24"/>
        </w:rPr>
        <w:t xml:space="preserve"> </w:t>
      </w:r>
      <w:r w:rsidR="00005B0F">
        <w:rPr>
          <w:szCs w:val="24"/>
        </w:rPr>
        <w:t xml:space="preserve">§ 22, § 26, </w:t>
      </w:r>
      <w:r w:rsidR="002267D8">
        <w:rPr>
          <w:szCs w:val="24"/>
        </w:rPr>
        <w:t>§ 31,</w:t>
      </w:r>
      <w:r w:rsidR="00F730B9">
        <w:rPr>
          <w:szCs w:val="24"/>
        </w:rPr>
        <w:t xml:space="preserve"> § 32 ods. 1 a 2,</w:t>
      </w:r>
      <w:r w:rsidR="002267D8">
        <w:rPr>
          <w:szCs w:val="24"/>
        </w:rPr>
        <w:t xml:space="preserve"> § 35 a 36, § 38 a 39, </w:t>
      </w:r>
      <w:r w:rsidRPr="006354E6">
        <w:rPr>
          <w:szCs w:val="24"/>
        </w:rPr>
        <w:t xml:space="preserve"> § 4</w:t>
      </w:r>
      <w:r w:rsidR="00853E86">
        <w:rPr>
          <w:szCs w:val="24"/>
        </w:rPr>
        <w:t>1 až 43, § 45, § 48 a 49, § 53 až 80</w:t>
      </w:r>
      <w:r w:rsidR="00FC505E">
        <w:rPr>
          <w:szCs w:val="24"/>
        </w:rPr>
        <w:t xml:space="preserve"> správneho poriadku.</w:t>
      </w:r>
    </w:p>
    <w:p w14:paraId="45808FAC" w14:textId="77777777" w:rsidR="006354E6" w:rsidRDefault="006354E6" w:rsidP="000236A5">
      <w:pPr>
        <w:widowControl w:val="0"/>
        <w:spacing w:after="0" w:line="276" w:lineRule="auto"/>
        <w:jc w:val="center"/>
        <w:rPr>
          <w:b/>
          <w:szCs w:val="24"/>
        </w:rPr>
      </w:pPr>
    </w:p>
    <w:p w14:paraId="7014A12F" w14:textId="77777777" w:rsidR="006354E6" w:rsidRDefault="006354E6" w:rsidP="008B0D06">
      <w:pPr>
        <w:widowControl w:val="0"/>
        <w:spacing w:after="0" w:line="276" w:lineRule="auto"/>
        <w:jc w:val="center"/>
        <w:rPr>
          <w:b/>
          <w:szCs w:val="24"/>
        </w:rPr>
      </w:pPr>
      <w:r>
        <w:rPr>
          <w:b/>
          <w:szCs w:val="24"/>
        </w:rPr>
        <w:t>§ 14</w:t>
      </w:r>
    </w:p>
    <w:p w14:paraId="627870E6" w14:textId="77777777" w:rsidR="00F338A7" w:rsidRDefault="00F338A7" w:rsidP="008B0D06">
      <w:pPr>
        <w:widowControl w:val="0"/>
        <w:spacing w:after="0" w:line="276" w:lineRule="auto"/>
        <w:jc w:val="center"/>
        <w:rPr>
          <w:b/>
          <w:szCs w:val="24"/>
        </w:rPr>
      </w:pPr>
      <w:r w:rsidRPr="007A1E63">
        <w:rPr>
          <w:b/>
          <w:szCs w:val="24"/>
        </w:rPr>
        <w:t>Splnomocňovacie ustanovenie</w:t>
      </w:r>
    </w:p>
    <w:p w14:paraId="419005E4" w14:textId="77777777" w:rsidR="00493DC2" w:rsidRPr="007A1E63" w:rsidRDefault="00493DC2" w:rsidP="008B0D06">
      <w:pPr>
        <w:widowControl w:val="0"/>
        <w:spacing w:after="0" w:line="276" w:lineRule="auto"/>
        <w:jc w:val="center"/>
        <w:rPr>
          <w:b/>
          <w:szCs w:val="24"/>
        </w:rPr>
      </w:pPr>
    </w:p>
    <w:p w14:paraId="4D3EC99A" w14:textId="136E4B07" w:rsidR="00055888" w:rsidRDefault="00055888" w:rsidP="00895796">
      <w:pPr>
        <w:widowControl w:val="0"/>
        <w:spacing w:after="0" w:line="276" w:lineRule="auto"/>
        <w:ind w:firstLine="708"/>
        <w:jc w:val="both"/>
        <w:rPr>
          <w:szCs w:val="24"/>
        </w:rPr>
      </w:pPr>
      <w:r>
        <w:rPr>
          <w:szCs w:val="24"/>
        </w:rPr>
        <w:t>M</w:t>
      </w:r>
      <w:r w:rsidRPr="007A1E63">
        <w:rPr>
          <w:szCs w:val="24"/>
        </w:rPr>
        <w:t xml:space="preserve">inisterstvo </w:t>
      </w:r>
      <w:r w:rsidR="009A4893">
        <w:rPr>
          <w:szCs w:val="24"/>
        </w:rPr>
        <w:t xml:space="preserve">pôdohospodárstva </w:t>
      </w:r>
      <w:r>
        <w:rPr>
          <w:szCs w:val="24"/>
        </w:rPr>
        <w:t xml:space="preserve">ustanoví </w:t>
      </w:r>
      <w:r w:rsidRPr="007A1E63">
        <w:rPr>
          <w:szCs w:val="24"/>
        </w:rPr>
        <w:t>všeobecne záväzným právnym predpisom</w:t>
      </w:r>
      <w:r w:rsidRPr="00E33A67">
        <w:rPr>
          <w:szCs w:val="24"/>
        </w:rPr>
        <w:t xml:space="preserve"> </w:t>
      </w:r>
    </w:p>
    <w:p w14:paraId="7CC9079C" w14:textId="7A79152C" w:rsidR="00055888" w:rsidRPr="00055888" w:rsidRDefault="00E33A67" w:rsidP="00055888">
      <w:pPr>
        <w:pStyle w:val="Odsekzoznamu"/>
        <w:widowControl w:val="0"/>
        <w:numPr>
          <w:ilvl w:val="0"/>
          <w:numId w:val="40"/>
        </w:numPr>
        <w:spacing w:after="0" w:line="276" w:lineRule="auto"/>
        <w:jc w:val="both"/>
        <w:rPr>
          <w:szCs w:val="24"/>
        </w:rPr>
      </w:pPr>
      <w:r w:rsidRPr="00055888">
        <w:rPr>
          <w:szCs w:val="24"/>
        </w:rPr>
        <w:t>štruktúr</w:t>
      </w:r>
      <w:r w:rsidR="00626163">
        <w:rPr>
          <w:szCs w:val="24"/>
        </w:rPr>
        <w:t>u</w:t>
      </w:r>
      <w:r w:rsidRPr="00055888">
        <w:rPr>
          <w:szCs w:val="24"/>
        </w:rPr>
        <w:t xml:space="preserve"> registra,</w:t>
      </w:r>
      <w:r w:rsidR="009B63DA" w:rsidRPr="00055888">
        <w:rPr>
          <w:szCs w:val="24"/>
        </w:rPr>
        <w:t xml:space="preserve"> </w:t>
      </w:r>
    </w:p>
    <w:p w14:paraId="225B4487" w14:textId="58CBF0C2" w:rsidR="00055888" w:rsidRDefault="00571B5F" w:rsidP="00055888">
      <w:pPr>
        <w:pStyle w:val="Odsekzoznamu"/>
        <w:widowControl w:val="0"/>
        <w:numPr>
          <w:ilvl w:val="0"/>
          <w:numId w:val="40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vzory</w:t>
      </w:r>
      <w:r w:rsidRPr="00055888">
        <w:rPr>
          <w:szCs w:val="24"/>
        </w:rPr>
        <w:t xml:space="preserve"> </w:t>
      </w:r>
      <w:r w:rsidR="00E33A67" w:rsidRPr="00055888">
        <w:rPr>
          <w:szCs w:val="24"/>
        </w:rPr>
        <w:t>elektronick</w:t>
      </w:r>
      <w:r>
        <w:rPr>
          <w:szCs w:val="24"/>
        </w:rPr>
        <w:t>ých</w:t>
      </w:r>
      <w:r w:rsidR="00E33A67" w:rsidRPr="00055888">
        <w:rPr>
          <w:szCs w:val="24"/>
        </w:rPr>
        <w:t xml:space="preserve"> formulár</w:t>
      </w:r>
      <w:r>
        <w:rPr>
          <w:szCs w:val="24"/>
        </w:rPr>
        <w:t>ov</w:t>
      </w:r>
      <w:r w:rsidR="00E33A67" w:rsidRPr="00055888">
        <w:rPr>
          <w:szCs w:val="24"/>
        </w:rPr>
        <w:t>,</w:t>
      </w:r>
      <w:r w:rsidR="00C90BD9" w:rsidRPr="00055888">
        <w:rPr>
          <w:szCs w:val="24"/>
        </w:rPr>
        <w:t xml:space="preserve"> </w:t>
      </w:r>
    </w:p>
    <w:p w14:paraId="74388C98" w14:textId="2771B0C6" w:rsidR="00055888" w:rsidRDefault="00BD5FB1" w:rsidP="00055888">
      <w:pPr>
        <w:pStyle w:val="Odsekzoznamu"/>
        <w:widowControl w:val="0"/>
        <w:numPr>
          <w:ilvl w:val="0"/>
          <w:numId w:val="40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podrobnosti o </w:t>
      </w:r>
      <w:r w:rsidR="00E33A67" w:rsidRPr="00055888">
        <w:rPr>
          <w:szCs w:val="24"/>
        </w:rPr>
        <w:t>spôsob</w:t>
      </w:r>
      <w:r>
        <w:rPr>
          <w:szCs w:val="24"/>
        </w:rPr>
        <w:t>e</w:t>
      </w:r>
      <w:r w:rsidR="00E33A67" w:rsidRPr="00055888">
        <w:rPr>
          <w:szCs w:val="24"/>
        </w:rPr>
        <w:t xml:space="preserve"> vedenia a poskytovani</w:t>
      </w:r>
      <w:r w:rsidR="000B3B5D">
        <w:rPr>
          <w:szCs w:val="24"/>
        </w:rPr>
        <w:t>a</w:t>
      </w:r>
      <w:r w:rsidR="00E33A67" w:rsidRPr="00055888">
        <w:rPr>
          <w:szCs w:val="24"/>
        </w:rPr>
        <w:t xml:space="preserve"> evidenci</w:t>
      </w:r>
      <w:r w:rsidR="00C90BD9" w:rsidRPr="00055888">
        <w:rPr>
          <w:szCs w:val="24"/>
        </w:rPr>
        <w:t>e</w:t>
      </w:r>
      <w:r w:rsidR="00D60A9A" w:rsidRPr="00055888">
        <w:rPr>
          <w:szCs w:val="24"/>
        </w:rPr>
        <w:t xml:space="preserve">, </w:t>
      </w:r>
    </w:p>
    <w:p w14:paraId="387687EC" w14:textId="341A5229" w:rsidR="00055888" w:rsidRDefault="00D60A9A" w:rsidP="00055888">
      <w:pPr>
        <w:pStyle w:val="Odsekzoznamu"/>
        <w:widowControl w:val="0"/>
        <w:numPr>
          <w:ilvl w:val="0"/>
          <w:numId w:val="40"/>
        </w:numPr>
        <w:spacing w:after="0" w:line="276" w:lineRule="auto"/>
        <w:jc w:val="both"/>
        <w:rPr>
          <w:szCs w:val="24"/>
        </w:rPr>
      </w:pPr>
      <w:r w:rsidRPr="00055888">
        <w:rPr>
          <w:szCs w:val="24"/>
        </w:rPr>
        <w:t>vzor výpisu z registra</w:t>
      </w:r>
      <w:r w:rsidR="00C90BD9" w:rsidRPr="00055888">
        <w:rPr>
          <w:szCs w:val="24"/>
        </w:rPr>
        <w:t xml:space="preserve"> a</w:t>
      </w:r>
      <w:r w:rsidR="00055888">
        <w:rPr>
          <w:szCs w:val="24"/>
        </w:rPr>
        <w:t> </w:t>
      </w:r>
      <w:r w:rsidR="00E33A67" w:rsidRPr="00055888">
        <w:rPr>
          <w:szCs w:val="24"/>
        </w:rPr>
        <w:t xml:space="preserve"> </w:t>
      </w:r>
    </w:p>
    <w:p w14:paraId="3649475F" w14:textId="248924F0" w:rsidR="007A1E63" w:rsidRPr="00055888" w:rsidRDefault="00C90BD9" w:rsidP="00055888">
      <w:pPr>
        <w:pStyle w:val="Odsekzoznamu"/>
        <w:widowControl w:val="0"/>
        <w:numPr>
          <w:ilvl w:val="0"/>
          <w:numId w:val="40"/>
        </w:numPr>
        <w:spacing w:after="0" w:line="276" w:lineRule="auto"/>
        <w:jc w:val="both"/>
        <w:rPr>
          <w:szCs w:val="24"/>
        </w:rPr>
      </w:pPr>
      <w:r w:rsidRPr="00055888">
        <w:rPr>
          <w:szCs w:val="24"/>
        </w:rPr>
        <w:t xml:space="preserve">spôsob </w:t>
      </w:r>
      <w:r w:rsidR="00E33A67" w:rsidRPr="00055888">
        <w:rPr>
          <w:szCs w:val="24"/>
        </w:rPr>
        <w:t>stanovenia obvyklej výšky nájomného</w:t>
      </w:r>
      <w:r w:rsidR="007A1E63" w:rsidRPr="00055888">
        <w:rPr>
          <w:szCs w:val="24"/>
        </w:rPr>
        <w:t xml:space="preserve">. </w:t>
      </w:r>
    </w:p>
    <w:p w14:paraId="3443CACC" w14:textId="77777777" w:rsidR="00D459AA" w:rsidRDefault="00D459AA" w:rsidP="00383130">
      <w:pPr>
        <w:widowControl w:val="0"/>
        <w:spacing w:after="0" w:line="276" w:lineRule="auto"/>
        <w:rPr>
          <w:b/>
          <w:szCs w:val="24"/>
        </w:rPr>
      </w:pPr>
    </w:p>
    <w:p w14:paraId="27C7D24C" w14:textId="77777777" w:rsidR="00FA3032" w:rsidRDefault="00FA3032" w:rsidP="008B0D06">
      <w:pPr>
        <w:widowControl w:val="0"/>
        <w:spacing w:after="0"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§ </w:t>
      </w:r>
      <w:r w:rsidR="006354E6">
        <w:rPr>
          <w:b/>
          <w:szCs w:val="24"/>
        </w:rPr>
        <w:t>15</w:t>
      </w:r>
    </w:p>
    <w:p w14:paraId="37DB6D73" w14:textId="77777777" w:rsidR="00223566" w:rsidRPr="00223566" w:rsidRDefault="00F338A7" w:rsidP="008B0D06">
      <w:pPr>
        <w:widowControl w:val="0"/>
        <w:spacing w:after="0" w:line="276" w:lineRule="auto"/>
        <w:jc w:val="center"/>
        <w:rPr>
          <w:b/>
          <w:szCs w:val="24"/>
        </w:rPr>
      </w:pPr>
      <w:r>
        <w:rPr>
          <w:b/>
          <w:szCs w:val="24"/>
        </w:rPr>
        <w:t>Prechodné ustanoveni</w:t>
      </w:r>
      <w:r w:rsidR="00170500">
        <w:rPr>
          <w:b/>
          <w:szCs w:val="24"/>
        </w:rPr>
        <w:t>a</w:t>
      </w:r>
      <w:r>
        <w:rPr>
          <w:b/>
          <w:szCs w:val="24"/>
        </w:rPr>
        <w:t xml:space="preserve"> </w:t>
      </w:r>
    </w:p>
    <w:p w14:paraId="7802A552" w14:textId="77777777" w:rsidR="00223566" w:rsidRDefault="00223566" w:rsidP="008B0D06">
      <w:pPr>
        <w:widowControl w:val="0"/>
        <w:spacing w:after="0" w:line="276" w:lineRule="auto"/>
        <w:jc w:val="center"/>
        <w:rPr>
          <w:b/>
          <w:szCs w:val="24"/>
        </w:rPr>
      </w:pPr>
    </w:p>
    <w:p w14:paraId="188D451C" w14:textId="77777777" w:rsidR="00223566" w:rsidRDefault="00F95749" w:rsidP="008B0D06">
      <w:pPr>
        <w:pStyle w:val="Odsekzoznamu"/>
        <w:widowControl w:val="0"/>
        <w:numPr>
          <w:ilvl w:val="0"/>
          <w:numId w:val="28"/>
        </w:numPr>
        <w:spacing w:after="0" w:line="276" w:lineRule="auto"/>
        <w:ind w:left="567" w:hanging="567"/>
        <w:jc w:val="both"/>
        <w:rPr>
          <w:szCs w:val="24"/>
        </w:rPr>
      </w:pPr>
      <w:r w:rsidRPr="00FA3032">
        <w:rPr>
          <w:szCs w:val="24"/>
        </w:rPr>
        <w:t>Elektronická evidencia pozemkov, ktoré má nájomca prenajaté a</w:t>
      </w:r>
      <w:r w:rsidR="009E18E5">
        <w:rPr>
          <w:szCs w:val="24"/>
        </w:rPr>
        <w:t xml:space="preserve"> pozemkov</w:t>
      </w:r>
      <w:r w:rsidRPr="00FA3032">
        <w:rPr>
          <w:szCs w:val="24"/>
        </w:rPr>
        <w:t> ktoré sám vlastní</w:t>
      </w:r>
      <w:r w:rsidR="00722D19">
        <w:rPr>
          <w:szCs w:val="24"/>
        </w:rPr>
        <w:t xml:space="preserve"> a obhospodaruje</w:t>
      </w:r>
      <w:r w:rsidR="00F34DD2">
        <w:rPr>
          <w:szCs w:val="24"/>
        </w:rPr>
        <w:t>,</w:t>
      </w:r>
      <w:r w:rsidRPr="00FA3032">
        <w:rPr>
          <w:szCs w:val="24"/>
        </w:rPr>
        <w:t xml:space="preserve"> vedená podľa osobitného predpisu</w:t>
      </w:r>
      <w:r>
        <w:rPr>
          <w:rStyle w:val="Odkaznapoznmkupodiarou"/>
          <w:szCs w:val="24"/>
        </w:rPr>
        <w:footnoteReference w:id="18"/>
      </w:r>
      <w:r w:rsidR="002B018A" w:rsidRPr="00FA3032">
        <w:rPr>
          <w:szCs w:val="24"/>
        </w:rPr>
        <w:t>)</w:t>
      </w:r>
      <w:r w:rsidR="00F85304" w:rsidRPr="00FA3032">
        <w:rPr>
          <w:szCs w:val="24"/>
        </w:rPr>
        <w:t xml:space="preserve"> v zn</w:t>
      </w:r>
      <w:r w:rsidR="00643713">
        <w:rPr>
          <w:szCs w:val="24"/>
        </w:rPr>
        <w:t>ení účinnom do 31. decembra 2027</w:t>
      </w:r>
      <w:r w:rsidR="002B018A" w:rsidRPr="00FA3032">
        <w:rPr>
          <w:szCs w:val="24"/>
        </w:rPr>
        <w:t xml:space="preserve"> sa považuje za evidenciu</w:t>
      </w:r>
      <w:r w:rsidR="00F85304" w:rsidRPr="00FA3032">
        <w:rPr>
          <w:szCs w:val="24"/>
        </w:rPr>
        <w:t xml:space="preserve"> podľa tohto zákona. </w:t>
      </w:r>
    </w:p>
    <w:p w14:paraId="7EA102A2" w14:textId="77777777" w:rsidR="008C26B6" w:rsidRDefault="008C26B6" w:rsidP="008B0D06">
      <w:pPr>
        <w:pStyle w:val="Odsekzoznamu"/>
        <w:widowControl w:val="0"/>
        <w:spacing w:after="0" w:line="276" w:lineRule="auto"/>
        <w:ind w:left="567"/>
        <w:jc w:val="both"/>
        <w:rPr>
          <w:szCs w:val="24"/>
        </w:rPr>
      </w:pPr>
    </w:p>
    <w:p w14:paraId="01EEFB4A" w14:textId="77777777" w:rsidR="008C26B6" w:rsidRDefault="008C26B6" w:rsidP="008B0D06">
      <w:pPr>
        <w:pStyle w:val="Odsekzoznamu"/>
        <w:widowControl w:val="0"/>
        <w:numPr>
          <w:ilvl w:val="0"/>
          <w:numId w:val="28"/>
        </w:numPr>
        <w:spacing w:after="0" w:line="276" w:lineRule="auto"/>
        <w:ind w:left="567" w:hanging="567"/>
        <w:jc w:val="both"/>
        <w:rPr>
          <w:szCs w:val="24"/>
        </w:rPr>
      </w:pPr>
      <w:r>
        <w:rPr>
          <w:szCs w:val="24"/>
        </w:rPr>
        <w:t>Žiadat</w:t>
      </w:r>
      <w:r w:rsidR="00A27960">
        <w:rPr>
          <w:szCs w:val="24"/>
        </w:rPr>
        <w:t>eľ podáva prvý návrh na zápis k</w:t>
      </w:r>
      <w:r>
        <w:rPr>
          <w:szCs w:val="24"/>
        </w:rPr>
        <w:t xml:space="preserve"> 1. </w:t>
      </w:r>
      <w:r w:rsidR="00A27960">
        <w:rPr>
          <w:szCs w:val="24"/>
        </w:rPr>
        <w:t>novembru</w:t>
      </w:r>
      <w:r>
        <w:rPr>
          <w:szCs w:val="24"/>
        </w:rPr>
        <w:t xml:space="preserve"> 2028. Registrujúci orgán zapíše </w:t>
      </w:r>
      <w:r w:rsidR="00AD0BB3">
        <w:rPr>
          <w:szCs w:val="24"/>
        </w:rPr>
        <w:t xml:space="preserve">údaje o užívaní pozemku k </w:t>
      </w:r>
      <w:r w:rsidR="00B20C31">
        <w:rPr>
          <w:szCs w:val="24"/>
        </w:rPr>
        <w:t>návrhom na zápis podľa prvej vety k 1. aprílu 202</w:t>
      </w:r>
      <w:r w:rsidR="000E5355">
        <w:rPr>
          <w:szCs w:val="24"/>
        </w:rPr>
        <w:t>9</w:t>
      </w:r>
      <w:r w:rsidR="00B20C31">
        <w:rPr>
          <w:szCs w:val="24"/>
        </w:rPr>
        <w:t xml:space="preserve">. </w:t>
      </w:r>
    </w:p>
    <w:p w14:paraId="328D9D08" w14:textId="77777777" w:rsidR="000E5355" w:rsidRDefault="000E5355" w:rsidP="008B0D06">
      <w:pPr>
        <w:pStyle w:val="Odsekzoznamu"/>
        <w:widowControl w:val="0"/>
        <w:spacing w:after="0" w:line="276" w:lineRule="auto"/>
        <w:ind w:left="567"/>
        <w:jc w:val="both"/>
        <w:rPr>
          <w:szCs w:val="24"/>
        </w:rPr>
      </w:pPr>
    </w:p>
    <w:p w14:paraId="7DCDFC0B" w14:textId="77777777" w:rsidR="000E5355" w:rsidRDefault="000E5355" w:rsidP="008B0D06">
      <w:pPr>
        <w:pStyle w:val="Odsekzoznamu"/>
        <w:widowControl w:val="0"/>
        <w:spacing w:after="0" w:line="276" w:lineRule="auto"/>
        <w:ind w:left="567"/>
        <w:jc w:val="both"/>
        <w:rPr>
          <w:szCs w:val="24"/>
        </w:rPr>
      </w:pPr>
    </w:p>
    <w:p w14:paraId="624B1E6A" w14:textId="77777777" w:rsidR="007A1E63" w:rsidRPr="000236A5" w:rsidRDefault="000236A5" w:rsidP="000236A5">
      <w:pPr>
        <w:widowControl w:val="0"/>
        <w:spacing w:after="0" w:line="276" w:lineRule="auto"/>
        <w:jc w:val="center"/>
        <w:rPr>
          <w:b/>
          <w:szCs w:val="24"/>
        </w:rPr>
      </w:pPr>
      <w:r w:rsidRPr="000236A5">
        <w:rPr>
          <w:b/>
          <w:szCs w:val="24"/>
        </w:rPr>
        <w:t>Čl. II</w:t>
      </w:r>
    </w:p>
    <w:p w14:paraId="76DAC26A" w14:textId="77777777" w:rsidR="000236A5" w:rsidRDefault="000236A5" w:rsidP="008B0D06">
      <w:pPr>
        <w:widowControl w:val="0"/>
        <w:spacing w:after="0" w:line="276" w:lineRule="auto"/>
        <w:jc w:val="both"/>
        <w:rPr>
          <w:szCs w:val="24"/>
        </w:rPr>
      </w:pPr>
    </w:p>
    <w:p w14:paraId="4C79C31B" w14:textId="3F39BEBA" w:rsidR="00046B77" w:rsidRDefault="002670E8" w:rsidP="008B0D06">
      <w:pPr>
        <w:widowControl w:val="0"/>
        <w:spacing w:after="0" w:line="276" w:lineRule="auto"/>
        <w:jc w:val="both"/>
        <w:rPr>
          <w:szCs w:val="24"/>
        </w:rPr>
      </w:pPr>
      <w:r w:rsidRPr="002670E8">
        <w:rPr>
          <w:szCs w:val="24"/>
        </w:rPr>
        <w:t xml:space="preserve">Zákon č. 504/2003 Z. z. o nájme poľnohospodárskych pozemkov, poľnohospodárskeho podniku a lesných pozemkov a o zmene niektorých zákonov v znení zákona č. 549/2004 Z. z., zákona č. 571/2007 Z. z., zákona č. 274/2009 Z. z., zákona č. 396/2009 Z. z., zákona č. 57/2013 Z. z., zákona č. 145/2013 Z. z., zákona č. 363/2014 Z. z., zákona č. 24/2015 Z. z., zákona č. 153/2017 Z. z., zákona č. 291/2017 Z. z., zákona č. 110/2018 Z. z., zákona č. 2/2019 Z. z., zákona č. 158/2019 Z. z., zákona č. 151/2021 Z. z., zákona č. 257/2022 Z. z. a zákona č. </w:t>
      </w:r>
      <w:r w:rsidRPr="002670E8">
        <w:rPr>
          <w:szCs w:val="24"/>
        </w:rPr>
        <w:lastRenderedPageBreak/>
        <w:t>240/2023 Z. z. sa mení a dopĺňa takto:</w:t>
      </w:r>
    </w:p>
    <w:p w14:paraId="763EC5DC" w14:textId="1D5C5E9C" w:rsidR="00676B57" w:rsidRPr="00676B57" w:rsidRDefault="00676B57" w:rsidP="00676B57">
      <w:pPr>
        <w:pStyle w:val="Odsekzoznamu"/>
        <w:widowControl w:val="0"/>
        <w:numPr>
          <w:ilvl w:val="0"/>
          <w:numId w:val="35"/>
        </w:numPr>
        <w:spacing w:after="0" w:line="276" w:lineRule="auto"/>
        <w:jc w:val="both"/>
        <w:rPr>
          <w:szCs w:val="24"/>
        </w:rPr>
      </w:pPr>
      <w:r w:rsidRPr="00676B57">
        <w:rPr>
          <w:szCs w:val="24"/>
        </w:rPr>
        <w:t>V § 1 ods</w:t>
      </w:r>
      <w:r w:rsidR="002670E8">
        <w:rPr>
          <w:szCs w:val="24"/>
        </w:rPr>
        <w:t>.</w:t>
      </w:r>
      <w:r w:rsidRPr="00676B57">
        <w:rPr>
          <w:szCs w:val="24"/>
        </w:rPr>
        <w:t xml:space="preserve"> 3 sa slová „§ 14 ods. 3</w:t>
      </w:r>
      <w:r w:rsidR="00437B13">
        <w:rPr>
          <w:szCs w:val="24"/>
        </w:rPr>
        <w:t>“</w:t>
      </w:r>
      <w:r w:rsidRPr="00676B57">
        <w:rPr>
          <w:szCs w:val="24"/>
        </w:rPr>
        <w:t xml:space="preserve"> nahrádzajú slovami „podľa osobitného predpisu </w:t>
      </w:r>
      <w:r w:rsidRPr="00676B57">
        <w:rPr>
          <w:szCs w:val="24"/>
          <w:vertAlign w:val="superscript"/>
        </w:rPr>
        <w:t>2a</w:t>
      </w:r>
      <w:r w:rsidRPr="00676B57">
        <w:rPr>
          <w:szCs w:val="24"/>
        </w:rPr>
        <w:t>)“.</w:t>
      </w:r>
    </w:p>
    <w:p w14:paraId="61398E11" w14:textId="77777777" w:rsidR="00895796" w:rsidRDefault="00895796" w:rsidP="00676B57">
      <w:pPr>
        <w:pStyle w:val="Odsekzoznamu"/>
        <w:widowControl w:val="0"/>
        <w:spacing w:after="0" w:line="276" w:lineRule="auto"/>
        <w:jc w:val="both"/>
        <w:rPr>
          <w:szCs w:val="24"/>
        </w:rPr>
      </w:pPr>
    </w:p>
    <w:p w14:paraId="780C19D5" w14:textId="77777777" w:rsidR="00676B57" w:rsidRDefault="00676B57" w:rsidP="00676B57">
      <w:pPr>
        <w:pStyle w:val="Odsekzoznamu"/>
        <w:widowControl w:val="0"/>
        <w:spacing w:after="0" w:line="276" w:lineRule="auto"/>
        <w:jc w:val="both"/>
        <w:rPr>
          <w:szCs w:val="24"/>
        </w:rPr>
      </w:pPr>
      <w:r>
        <w:rPr>
          <w:szCs w:val="24"/>
        </w:rPr>
        <w:t>Poznámka pod čiarou k odkazu 2a znie:</w:t>
      </w:r>
    </w:p>
    <w:p w14:paraId="034803A8" w14:textId="2B030F7C" w:rsidR="00676B57" w:rsidRPr="00676B57" w:rsidRDefault="00437B13" w:rsidP="00676B57">
      <w:pPr>
        <w:pStyle w:val="Odsekzoznamu"/>
        <w:widowControl w:val="0"/>
        <w:spacing w:after="0" w:line="276" w:lineRule="auto"/>
        <w:jc w:val="both"/>
        <w:rPr>
          <w:szCs w:val="24"/>
        </w:rPr>
      </w:pPr>
      <w:r>
        <w:rPr>
          <w:szCs w:val="24"/>
        </w:rPr>
        <w:t>„</w:t>
      </w:r>
      <w:r w:rsidR="00676B57" w:rsidRPr="00676B57">
        <w:rPr>
          <w:szCs w:val="24"/>
          <w:vertAlign w:val="superscript"/>
        </w:rPr>
        <w:t>2a</w:t>
      </w:r>
      <w:r w:rsidR="00676B57">
        <w:rPr>
          <w:szCs w:val="24"/>
        </w:rPr>
        <w:t>) § 4 ods. 2 zákona č. .../</w:t>
      </w:r>
      <w:r w:rsidR="004030AB">
        <w:rPr>
          <w:szCs w:val="24"/>
        </w:rPr>
        <w:t>2025</w:t>
      </w:r>
      <w:r>
        <w:rPr>
          <w:szCs w:val="24"/>
        </w:rPr>
        <w:t xml:space="preserve"> Z. z.</w:t>
      </w:r>
      <w:r w:rsidR="00676B57">
        <w:rPr>
          <w:szCs w:val="24"/>
        </w:rPr>
        <w:t xml:space="preserve"> o registri užívacích vzťahov k</w:t>
      </w:r>
      <w:r>
        <w:rPr>
          <w:szCs w:val="24"/>
        </w:rPr>
        <w:t> </w:t>
      </w:r>
      <w:r w:rsidR="00676B57">
        <w:rPr>
          <w:szCs w:val="24"/>
        </w:rPr>
        <w:t>pozemkom</w:t>
      </w:r>
      <w:r>
        <w:rPr>
          <w:szCs w:val="24"/>
        </w:rPr>
        <w:t xml:space="preserve"> a o zmene a doplnení niektorých predpisov</w:t>
      </w:r>
      <w:r w:rsidR="00676B57">
        <w:rPr>
          <w:szCs w:val="24"/>
        </w:rPr>
        <w:t>.</w:t>
      </w:r>
      <w:r>
        <w:rPr>
          <w:szCs w:val="24"/>
        </w:rPr>
        <w:t xml:space="preserve">“. </w:t>
      </w:r>
    </w:p>
    <w:p w14:paraId="7CC1007F" w14:textId="77777777" w:rsidR="00676B57" w:rsidRDefault="00676B57" w:rsidP="00F61A0E">
      <w:pPr>
        <w:widowControl w:val="0"/>
        <w:spacing w:after="0" w:line="276" w:lineRule="auto"/>
        <w:jc w:val="both"/>
        <w:rPr>
          <w:szCs w:val="24"/>
        </w:rPr>
      </w:pPr>
    </w:p>
    <w:p w14:paraId="133CF862" w14:textId="77777777" w:rsidR="007A1E63" w:rsidRPr="000E5355" w:rsidRDefault="00046B77" w:rsidP="000E5355">
      <w:pPr>
        <w:pStyle w:val="Odsekzoznamu"/>
        <w:widowControl w:val="0"/>
        <w:numPr>
          <w:ilvl w:val="0"/>
          <w:numId w:val="35"/>
        </w:numPr>
        <w:spacing w:after="0" w:line="276" w:lineRule="auto"/>
        <w:jc w:val="both"/>
        <w:rPr>
          <w:szCs w:val="24"/>
        </w:rPr>
      </w:pPr>
      <w:r w:rsidRPr="000E5355">
        <w:rPr>
          <w:szCs w:val="24"/>
        </w:rPr>
        <w:t>V § 14 sa vypúšťa</w:t>
      </w:r>
      <w:r w:rsidR="0041324D" w:rsidRPr="000E5355">
        <w:rPr>
          <w:szCs w:val="24"/>
        </w:rPr>
        <w:t>jú</w:t>
      </w:r>
      <w:r w:rsidRPr="000E5355">
        <w:rPr>
          <w:szCs w:val="24"/>
        </w:rPr>
        <w:t xml:space="preserve"> odsek</w:t>
      </w:r>
      <w:r w:rsidR="0041324D" w:rsidRPr="000E5355">
        <w:rPr>
          <w:szCs w:val="24"/>
        </w:rPr>
        <w:t>y</w:t>
      </w:r>
      <w:r w:rsidRPr="000E5355">
        <w:rPr>
          <w:szCs w:val="24"/>
        </w:rPr>
        <w:t xml:space="preserve"> </w:t>
      </w:r>
      <w:r w:rsidR="0041324D" w:rsidRPr="000E5355">
        <w:rPr>
          <w:szCs w:val="24"/>
        </w:rPr>
        <w:t>2</w:t>
      </w:r>
      <w:r w:rsidR="00DA2AEE" w:rsidRPr="000E5355">
        <w:rPr>
          <w:szCs w:val="24"/>
        </w:rPr>
        <w:t xml:space="preserve"> a</w:t>
      </w:r>
      <w:r w:rsidR="0097482E" w:rsidRPr="000E5355">
        <w:rPr>
          <w:szCs w:val="24"/>
        </w:rPr>
        <w:t>ž</w:t>
      </w:r>
      <w:r w:rsidR="00DA2AEE" w:rsidRPr="000E5355">
        <w:rPr>
          <w:szCs w:val="24"/>
        </w:rPr>
        <w:t xml:space="preserve"> 5</w:t>
      </w:r>
      <w:r w:rsidR="0041324D" w:rsidRPr="000E5355">
        <w:rPr>
          <w:szCs w:val="24"/>
        </w:rPr>
        <w:t>.</w:t>
      </w:r>
      <w:r w:rsidR="00122D6C" w:rsidRPr="000E5355">
        <w:rPr>
          <w:szCs w:val="24"/>
        </w:rPr>
        <w:t xml:space="preserve"> Súčasne sa zrušuje označenie odseku 1</w:t>
      </w:r>
      <w:r w:rsidR="000C08D9" w:rsidRPr="000E5355">
        <w:rPr>
          <w:szCs w:val="24"/>
        </w:rPr>
        <w:t>.</w:t>
      </w:r>
    </w:p>
    <w:p w14:paraId="251195E7" w14:textId="77777777" w:rsidR="007A1E63" w:rsidRDefault="0041324D" w:rsidP="000E5355">
      <w:pPr>
        <w:widowControl w:val="0"/>
        <w:tabs>
          <w:tab w:val="left" w:pos="709"/>
        </w:tabs>
        <w:spacing w:before="60" w:after="60" w:line="276" w:lineRule="auto"/>
        <w:ind w:left="851" w:hanging="425"/>
        <w:jc w:val="both"/>
        <w:rPr>
          <w:szCs w:val="24"/>
        </w:rPr>
      </w:pPr>
      <w:r w:rsidRPr="0041324D">
        <w:rPr>
          <w:szCs w:val="24"/>
        </w:rPr>
        <w:t>Poznámka pod čiarou k odkazu 1</w:t>
      </w:r>
      <w:r>
        <w:rPr>
          <w:szCs w:val="24"/>
        </w:rPr>
        <w:t>3</w:t>
      </w:r>
      <w:r w:rsidRPr="0041324D">
        <w:rPr>
          <w:szCs w:val="24"/>
        </w:rPr>
        <w:t xml:space="preserve"> sa vypúšťa</w:t>
      </w:r>
      <w:r>
        <w:rPr>
          <w:szCs w:val="24"/>
        </w:rPr>
        <w:t>.</w:t>
      </w:r>
      <w:r w:rsidR="00510FD5">
        <w:rPr>
          <w:szCs w:val="24"/>
        </w:rPr>
        <w:t xml:space="preserve"> </w:t>
      </w:r>
    </w:p>
    <w:p w14:paraId="2EB091A4" w14:textId="77777777" w:rsidR="00F944DB" w:rsidRDefault="00F944DB" w:rsidP="000E5355">
      <w:pPr>
        <w:widowControl w:val="0"/>
        <w:tabs>
          <w:tab w:val="left" w:pos="709"/>
        </w:tabs>
        <w:spacing w:after="0" w:line="276" w:lineRule="auto"/>
        <w:ind w:left="851" w:hanging="425"/>
        <w:jc w:val="both"/>
        <w:rPr>
          <w:szCs w:val="24"/>
        </w:rPr>
      </w:pPr>
    </w:p>
    <w:p w14:paraId="46D0086F" w14:textId="77777777" w:rsidR="00510FD5" w:rsidRPr="000E5355" w:rsidRDefault="00510FD5" w:rsidP="000E5355">
      <w:pPr>
        <w:pStyle w:val="Odsekzoznamu"/>
        <w:widowControl w:val="0"/>
        <w:numPr>
          <w:ilvl w:val="0"/>
          <w:numId w:val="35"/>
        </w:numPr>
        <w:tabs>
          <w:tab w:val="left" w:pos="709"/>
        </w:tabs>
        <w:spacing w:before="60" w:after="60" w:line="276" w:lineRule="auto"/>
        <w:jc w:val="both"/>
        <w:rPr>
          <w:szCs w:val="24"/>
        </w:rPr>
      </w:pPr>
      <w:r w:rsidRPr="000E5355">
        <w:rPr>
          <w:szCs w:val="24"/>
        </w:rPr>
        <w:t xml:space="preserve">V § 22 sa vypúšťa odsek 2. Súčasne sa zrušuje označenie odseku 1. </w:t>
      </w:r>
    </w:p>
    <w:p w14:paraId="35E06B95" w14:textId="77777777" w:rsidR="00AC3BEB" w:rsidRDefault="00AC3BEB" w:rsidP="008B0D06">
      <w:pPr>
        <w:widowControl w:val="0"/>
        <w:tabs>
          <w:tab w:val="left" w:pos="993"/>
        </w:tabs>
        <w:spacing w:before="60" w:after="60" w:line="276" w:lineRule="auto"/>
        <w:jc w:val="center"/>
        <w:rPr>
          <w:b/>
          <w:szCs w:val="24"/>
        </w:rPr>
      </w:pPr>
    </w:p>
    <w:p w14:paraId="7D8C041F" w14:textId="77777777" w:rsidR="00431B20" w:rsidRDefault="00431B20" w:rsidP="008B0D06">
      <w:pPr>
        <w:widowControl w:val="0"/>
        <w:tabs>
          <w:tab w:val="left" w:pos="993"/>
        </w:tabs>
        <w:spacing w:before="60" w:after="60" w:line="276" w:lineRule="auto"/>
        <w:jc w:val="center"/>
        <w:rPr>
          <w:b/>
          <w:szCs w:val="24"/>
        </w:rPr>
      </w:pPr>
      <w:r>
        <w:rPr>
          <w:b/>
          <w:szCs w:val="24"/>
        </w:rPr>
        <w:t>Čl. III</w:t>
      </w:r>
    </w:p>
    <w:p w14:paraId="7F872706" w14:textId="77777777" w:rsidR="00431B20" w:rsidRDefault="00431B20" w:rsidP="000236A5">
      <w:pPr>
        <w:widowControl w:val="0"/>
        <w:tabs>
          <w:tab w:val="left" w:pos="993"/>
        </w:tabs>
        <w:spacing w:after="60" w:line="276" w:lineRule="auto"/>
        <w:jc w:val="both"/>
        <w:rPr>
          <w:szCs w:val="24"/>
        </w:rPr>
      </w:pPr>
    </w:p>
    <w:p w14:paraId="7EF1047E" w14:textId="77777777" w:rsidR="00431B20" w:rsidRDefault="00895796" w:rsidP="00895796">
      <w:pPr>
        <w:widowControl w:val="0"/>
        <w:spacing w:before="60" w:after="60" w:line="276" w:lineRule="auto"/>
        <w:jc w:val="both"/>
        <w:rPr>
          <w:szCs w:val="24"/>
        </w:rPr>
      </w:pPr>
      <w:r>
        <w:rPr>
          <w:szCs w:val="24"/>
        </w:rPr>
        <w:tab/>
      </w:r>
      <w:r w:rsidR="00431B20">
        <w:rPr>
          <w:szCs w:val="24"/>
        </w:rPr>
        <w:t>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zákona č. 113/2018 Z. z., zákona č. 154/2019 Z. z., zákona č. 309/2021 Z. z., zákona č. 503/2021 Z. z., zákona č. 411/2022 Z. z., zákona č. 277/2023 Z. z.,  zákona č. 103/2024 Z. z. a zákona č. 247/2024 Z. z. sa mení a dopĺňa takto:</w:t>
      </w:r>
    </w:p>
    <w:p w14:paraId="7F464497" w14:textId="77777777" w:rsidR="00431B20" w:rsidRDefault="00431B20" w:rsidP="008B0D06">
      <w:pPr>
        <w:widowControl w:val="0"/>
        <w:tabs>
          <w:tab w:val="left" w:pos="993"/>
        </w:tabs>
        <w:spacing w:before="60" w:after="60" w:line="276" w:lineRule="auto"/>
        <w:jc w:val="both"/>
        <w:rPr>
          <w:szCs w:val="24"/>
        </w:rPr>
      </w:pPr>
    </w:p>
    <w:p w14:paraId="45C24792" w14:textId="77777777" w:rsidR="00431B20" w:rsidRPr="004B0014" w:rsidRDefault="00431B20" w:rsidP="00826FC9">
      <w:pPr>
        <w:pStyle w:val="Odsekzoznamu"/>
        <w:widowControl w:val="0"/>
        <w:numPr>
          <w:ilvl w:val="0"/>
          <w:numId w:val="34"/>
        </w:numPr>
        <w:tabs>
          <w:tab w:val="left" w:pos="993"/>
        </w:tabs>
        <w:spacing w:before="60" w:after="60" w:line="276" w:lineRule="auto"/>
        <w:jc w:val="both"/>
        <w:rPr>
          <w:szCs w:val="24"/>
        </w:rPr>
      </w:pPr>
      <w:r w:rsidRPr="004B0014">
        <w:rPr>
          <w:szCs w:val="24"/>
        </w:rPr>
        <w:t xml:space="preserve">§ 28 a 29 znejú: </w:t>
      </w:r>
    </w:p>
    <w:p w14:paraId="49408979" w14:textId="77777777" w:rsidR="00431B20" w:rsidRDefault="00431B20" w:rsidP="000236A5">
      <w:pPr>
        <w:pStyle w:val="Odsekzoznamu"/>
        <w:widowControl w:val="0"/>
        <w:tabs>
          <w:tab w:val="left" w:pos="993"/>
        </w:tabs>
        <w:spacing w:after="0" w:line="276" w:lineRule="auto"/>
        <w:jc w:val="center"/>
        <w:rPr>
          <w:b/>
          <w:szCs w:val="24"/>
        </w:rPr>
      </w:pPr>
      <w:r>
        <w:rPr>
          <w:szCs w:val="24"/>
        </w:rPr>
        <w:t>„</w:t>
      </w:r>
      <w:r>
        <w:rPr>
          <w:b/>
          <w:szCs w:val="24"/>
        </w:rPr>
        <w:t>§ 28</w:t>
      </w:r>
    </w:p>
    <w:p w14:paraId="4BE6D434" w14:textId="77777777" w:rsidR="00431B20" w:rsidRDefault="00431B20" w:rsidP="008B0D06">
      <w:pPr>
        <w:pStyle w:val="Odsekzoznamu"/>
        <w:widowControl w:val="0"/>
        <w:tabs>
          <w:tab w:val="left" w:pos="993"/>
        </w:tabs>
        <w:spacing w:before="60" w:after="60" w:line="276" w:lineRule="auto"/>
        <w:jc w:val="both"/>
        <w:rPr>
          <w:szCs w:val="24"/>
        </w:rPr>
      </w:pPr>
    </w:p>
    <w:p w14:paraId="7167A248" w14:textId="4142529A" w:rsidR="00431B20" w:rsidRPr="00E90C6E" w:rsidRDefault="00431B20" w:rsidP="000E5355">
      <w:pPr>
        <w:pStyle w:val="Odsekzoznamu"/>
        <w:widowControl w:val="0"/>
        <w:numPr>
          <w:ilvl w:val="0"/>
          <w:numId w:val="38"/>
        </w:numPr>
        <w:tabs>
          <w:tab w:val="left" w:pos="993"/>
        </w:tabs>
        <w:spacing w:after="0" w:line="276" w:lineRule="auto"/>
        <w:jc w:val="both"/>
        <w:rPr>
          <w:szCs w:val="24"/>
        </w:rPr>
      </w:pPr>
      <w:r w:rsidRPr="009144F8">
        <w:rPr>
          <w:szCs w:val="24"/>
        </w:rPr>
        <w:t>Žiadateľ o priame podpory musí byť zapísaný ako užívateľ v registri užívacích vzťahov k pozemkom</w:t>
      </w:r>
      <w:r w:rsidRPr="00FE2288">
        <w:rPr>
          <w:szCs w:val="24"/>
          <w:vertAlign w:val="superscript"/>
        </w:rPr>
        <w:t>112</w:t>
      </w:r>
      <w:r w:rsidRPr="00FE2288">
        <w:rPr>
          <w:szCs w:val="24"/>
        </w:rPr>
        <w:t>) k</w:t>
      </w:r>
      <w:r w:rsidR="00185033">
        <w:rPr>
          <w:szCs w:val="24"/>
        </w:rPr>
        <w:t> </w:t>
      </w:r>
      <w:r w:rsidRPr="00FE2288">
        <w:rPr>
          <w:szCs w:val="24"/>
        </w:rPr>
        <w:t>pozemku</w:t>
      </w:r>
      <w:r w:rsidR="00185033">
        <w:rPr>
          <w:szCs w:val="24"/>
        </w:rPr>
        <w:t>,</w:t>
      </w:r>
      <w:r w:rsidRPr="00FE2288">
        <w:rPr>
          <w:szCs w:val="24"/>
        </w:rPr>
        <w:t xml:space="preserve"> </w:t>
      </w:r>
      <w:r w:rsidR="00A762BE">
        <w:rPr>
          <w:szCs w:val="24"/>
        </w:rPr>
        <w:t>ktorý tvorí</w:t>
      </w:r>
      <w:r w:rsidR="00A762BE" w:rsidRPr="0089152B">
        <w:rPr>
          <w:szCs w:val="24"/>
        </w:rPr>
        <w:t xml:space="preserve"> </w:t>
      </w:r>
      <w:r w:rsidRPr="0089152B">
        <w:rPr>
          <w:szCs w:val="24"/>
        </w:rPr>
        <w:t>plochu nahlásenú v</w:t>
      </w:r>
      <w:r w:rsidR="004628E9" w:rsidRPr="00215E82">
        <w:rPr>
          <w:szCs w:val="24"/>
        </w:rPr>
        <w:t> </w:t>
      </w:r>
      <w:r w:rsidRPr="00215E82">
        <w:rPr>
          <w:szCs w:val="24"/>
        </w:rPr>
        <w:t>žiadosti</w:t>
      </w:r>
      <w:r w:rsidR="004628E9" w:rsidRPr="00215E82">
        <w:rPr>
          <w:szCs w:val="24"/>
        </w:rPr>
        <w:t xml:space="preserve"> o priame podpory</w:t>
      </w:r>
      <w:r w:rsidRPr="00215E82">
        <w:rPr>
          <w:szCs w:val="24"/>
        </w:rPr>
        <w:t xml:space="preserve"> k 31. máju roku podania žiadosti a musí byť takto zapísaný do začatia vyplácania preddavkov.</w:t>
      </w:r>
      <w:r w:rsidRPr="00E90C6E">
        <w:rPr>
          <w:szCs w:val="24"/>
          <w:vertAlign w:val="superscript"/>
        </w:rPr>
        <w:t>113</w:t>
      </w:r>
      <w:r w:rsidRPr="00E90C6E">
        <w:rPr>
          <w:szCs w:val="24"/>
        </w:rPr>
        <w:t>)</w:t>
      </w:r>
    </w:p>
    <w:p w14:paraId="2FC9AABB" w14:textId="77777777" w:rsidR="00431B20" w:rsidRDefault="00431B20" w:rsidP="008B0D06">
      <w:pPr>
        <w:pStyle w:val="Odsekzoznamu"/>
        <w:widowControl w:val="0"/>
        <w:tabs>
          <w:tab w:val="left" w:pos="993"/>
        </w:tabs>
        <w:spacing w:before="60" w:after="60" w:line="276" w:lineRule="auto"/>
        <w:jc w:val="both"/>
        <w:rPr>
          <w:szCs w:val="24"/>
        </w:rPr>
      </w:pPr>
    </w:p>
    <w:p w14:paraId="66A78419" w14:textId="0B886F83" w:rsidR="00431B20" w:rsidRPr="00FE2288" w:rsidRDefault="00604AC6" w:rsidP="000E5355">
      <w:pPr>
        <w:pStyle w:val="Odsekzoznamu"/>
        <w:widowControl w:val="0"/>
        <w:numPr>
          <w:ilvl w:val="0"/>
          <w:numId w:val="38"/>
        </w:numPr>
        <w:tabs>
          <w:tab w:val="left" w:pos="993"/>
        </w:tabs>
        <w:spacing w:before="60" w:after="60" w:line="276" w:lineRule="auto"/>
        <w:jc w:val="both"/>
        <w:rPr>
          <w:szCs w:val="24"/>
        </w:rPr>
      </w:pPr>
      <w:r>
        <w:rPr>
          <w:szCs w:val="24"/>
        </w:rPr>
        <w:t>Konajúci orgán</w:t>
      </w:r>
      <w:r w:rsidR="00431B20" w:rsidRPr="009144F8">
        <w:rPr>
          <w:szCs w:val="24"/>
        </w:rPr>
        <w:t xml:space="preserve"> je povinn</w:t>
      </w:r>
      <w:r>
        <w:rPr>
          <w:szCs w:val="24"/>
        </w:rPr>
        <w:t>ý</w:t>
      </w:r>
      <w:r w:rsidR="00431B20" w:rsidRPr="009144F8">
        <w:rPr>
          <w:szCs w:val="24"/>
        </w:rPr>
        <w:t xml:space="preserve"> overiť súlad údajov v žiadosti o priame podpory s údajmi evidovanými v registri užívacích vzťahov k pozemkom podľa odseku 1. </w:t>
      </w:r>
    </w:p>
    <w:p w14:paraId="4383ADD1" w14:textId="77777777" w:rsidR="00431B20" w:rsidRDefault="00431B20" w:rsidP="004B0014">
      <w:pPr>
        <w:pStyle w:val="Odsekzoznamu"/>
        <w:widowControl w:val="0"/>
        <w:tabs>
          <w:tab w:val="left" w:pos="993"/>
        </w:tabs>
        <w:spacing w:after="0" w:line="276" w:lineRule="auto"/>
        <w:jc w:val="both"/>
        <w:rPr>
          <w:szCs w:val="24"/>
        </w:rPr>
      </w:pPr>
    </w:p>
    <w:p w14:paraId="2DAFF2A2" w14:textId="77777777" w:rsidR="00431B20" w:rsidRDefault="00431B20" w:rsidP="004B0014">
      <w:pPr>
        <w:pStyle w:val="Odsekzoznamu"/>
        <w:widowControl w:val="0"/>
        <w:tabs>
          <w:tab w:val="left" w:pos="993"/>
        </w:tabs>
        <w:spacing w:after="0"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§ 29 </w:t>
      </w:r>
    </w:p>
    <w:p w14:paraId="51FC042C" w14:textId="77777777" w:rsidR="00431B20" w:rsidRDefault="00431B20" w:rsidP="008B0D06">
      <w:pPr>
        <w:pStyle w:val="Odsekzoznamu"/>
        <w:widowControl w:val="0"/>
        <w:tabs>
          <w:tab w:val="left" w:pos="993"/>
        </w:tabs>
        <w:spacing w:before="60" w:after="60" w:line="276" w:lineRule="auto"/>
        <w:jc w:val="center"/>
        <w:rPr>
          <w:szCs w:val="24"/>
        </w:rPr>
      </w:pPr>
    </w:p>
    <w:p w14:paraId="4C38E539" w14:textId="67C472B0" w:rsidR="00431B20" w:rsidRPr="00431B20" w:rsidRDefault="00895796" w:rsidP="006C4C23">
      <w:pPr>
        <w:widowControl w:val="0"/>
        <w:tabs>
          <w:tab w:val="left" w:pos="993"/>
        </w:tabs>
        <w:spacing w:after="0" w:line="276" w:lineRule="auto"/>
        <w:ind w:left="709"/>
        <w:jc w:val="both"/>
        <w:rPr>
          <w:szCs w:val="24"/>
        </w:rPr>
      </w:pPr>
      <w:r>
        <w:rPr>
          <w:szCs w:val="24"/>
        </w:rPr>
        <w:tab/>
      </w:r>
      <w:r w:rsidR="00431B20" w:rsidRPr="00431B20">
        <w:rPr>
          <w:szCs w:val="24"/>
        </w:rPr>
        <w:t xml:space="preserve">Na poľnohospodárskej ploche alebo jej časti, ktorá nespĺňa podmienku podľa § 28 ods. 1, konajúci orgán neurčí poľnohospodársku plochu a rozhodne v súlade s podmienkami </w:t>
      </w:r>
      <w:r w:rsidR="00604AC6" w:rsidRPr="00431B20">
        <w:rPr>
          <w:szCs w:val="24"/>
        </w:rPr>
        <w:t xml:space="preserve">ustanovenými </w:t>
      </w:r>
      <w:r w:rsidR="00431B20" w:rsidRPr="00431B20">
        <w:rPr>
          <w:szCs w:val="24"/>
        </w:rPr>
        <w:t>podľa osobitného predpisu.</w:t>
      </w:r>
      <w:r w:rsidR="00431B20" w:rsidRPr="00431B20">
        <w:rPr>
          <w:szCs w:val="24"/>
          <w:vertAlign w:val="superscript"/>
        </w:rPr>
        <w:t>114</w:t>
      </w:r>
      <w:r w:rsidR="00431B20" w:rsidRPr="00431B20">
        <w:rPr>
          <w:szCs w:val="24"/>
        </w:rPr>
        <w:t>)“.</w:t>
      </w:r>
    </w:p>
    <w:p w14:paraId="3DBEA25C" w14:textId="77777777" w:rsidR="00431B20" w:rsidRDefault="00431B20" w:rsidP="006C4C23">
      <w:pPr>
        <w:pStyle w:val="Odsekzoznamu"/>
        <w:widowControl w:val="0"/>
        <w:tabs>
          <w:tab w:val="left" w:pos="993"/>
        </w:tabs>
        <w:spacing w:after="0" w:line="276" w:lineRule="auto"/>
        <w:ind w:left="851" w:hanging="142"/>
        <w:jc w:val="both"/>
        <w:rPr>
          <w:szCs w:val="24"/>
        </w:rPr>
      </w:pPr>
    </w:p>
    <w:p w14:paraId="5567776A" w14:textId="77777777" w:rsidR="00431B20" w:rsidRPr="00431B20" w:rsidRDefault="00431B20" w:rsidP="006C4C23">
      <w:pPr>
        <w:widowControl w:val="0"/>
        <w:tabs>
          <w:tab w:val="left" w:pos="993"/>
        </w:tabs>
        <w:spacing w:before="60" w:after="60" w:line="276" w:lineRule="auto"/>
        <w:ind w:left="851" w:hanging="142"/>
        <w:jc w:val="both"/>
        <w:rPr>
          <w:szCs w:val="24"/>
        </w:rPr>
      </w:pPr>
      <w:r w:rsidRPr="00431B20">
        <w:rPr>
          <w:szCs w:val="24"/>
        </w:rPr>
        <w:t>Poznámky pod čiarou k odkazom 112 až 114 znejú:</w:t>
      </w:r>
    </w:p>
    <w:p w14:paraId="7D5D0F18" w14:textId="51CD8885" w:rsidR="00431B20" w:rsidRPr="00431B20" w:rsidRDefault="00431B20" w:rsidP="006C4C23">
      <w:pPr>
        <w:widowControl w:val="0"/>
        <w:tabs>
          <w:tab w:val="left" w:pos="993"/>
        </w:tabs>
        <w:spacing w:before="60" w:after="60" w:line="276" w:lineRule="auto"/>
        <w:ind w:left="851" w:hanging="142"/>
        <w:jc w:val="both"/>
        <w:rPr>
          <w:szCs w:val="24"/>
        </w:rPr>
      </w:pPr>
      <w:r w:rsidRPr="00431B20">
        <w:rPr>
          <w:szCs w:val="24"/>
        </w:rPr>
        <w:t>„</w:t>
      </w:r>
      <w:r w:rsidRPr="00431B20">
        <w:rPr>
          <w:szCs w:val="24"/>
          <w:vertAlign w:val="superscript"/>
        </w:rPr>
        <w:t>112</w:t>
      </w:r>
      <w:r w:rsidRPr="00431B20">
        <w:rPr>
          <w:szCs w:val="24"/>
        </w:rPr>
        <w:t xml:space="preserve">) </w:t>
      </w:r>
      <w:r w:rsidR="0030169B">
        <w:rPr>
          <w:szCs w:val="24"/>
        </w:rPr>
        <w:t>Z</w:t>
      </w:r>
      <w:r w:rsidR="007B0772">
        <w:rPr>
          <w:szCs w:val="24"/>
        </w:rPr>
        <w:t>ákon č. .../2025</w:t>
      </w:r>
      <w:r w:rsidRPr="00431B20">
        <w:rPr>
          <w:szCs w:val="24"/>
        </w:rPr>
        <w:t xml:space="preserve"> Z. z. o registri užívacích vzťahov k pozemkom a o zmene a doplnení niektorých zákonov.</w:t>
      </w:r>
    </w:p>
    <w:p w14:paraId="76191A01" w14:textId="77777777" w:rsidR="00431B20" w:rsidRPr="00B34945" w:rsidRDefault="00431B20" w:rsidP="006C4C23">
      <w:pPr>
        <w:widowControl w:val="0"/>
        <w:tabs>
          <w:tab w:val="left" w:pos="993"/>
        </w:tabs>
        <w:spacing w:before="60" w:after="60" w:line="276" w:lineRule="auto"/>
        <w:ind w:left="851" w:hanging="142"/>
        <w:jc w:val="both"/>
        <w:rPr>
          <w:szCs w:val="24"/>
        </w:rPr>
      </w:pPr>
      <w:r w:rsidRPr="00431B20">
        <w:rPr>
          <w:szCs w:val="24"/>
          <w:vertAlign w:val="superscript"/>
        </w:rPr>
        <w:t>113</w:t>
      </w:r>
      <w:r w:rsidRPr="00431B20">
        <w:rPr>
          <w:szCs w:val="24"/>
        </w:rPr>
        <w:t>) Čl. 44 ods. 2 nariadenia (EÚ) 2021/2116 v platnom znení.</w:t>
      </w:r>
    </w:p>
    <w:p w14:paraId="3C07962B" w14:textId="77777777" w:rsidR="00431B20" w:rsidRDefault="00431B20" w:rsidP="006C4C23">
      <w:pPr>
        <w:widowControl w:val="0"/>
        <w:tabs>
          <w:tab w:val="left" w:pos="993"/>
        </w:tabs>
        <w:spacing w:before="60" w:after="60" w:line="276" w:lineRule="auto"/>
        <w:ind w:left="851" w:hanging="142"/>
        <w:jc w:val="both"/>
        <w:rPr>
          <w:szCs w:val="24"/>
        </w:rPr>
      </w:pPr>
      <w:r w:rsidRPr="00431B20">
        <w:rPr>
          <w:szCs w:val="24"/>
          <w:vertAlign w:val="superscript"/>
        </w:rPr>
        <w:lastRenderedPageBreak/>
        <w:t>114</w:t>
      </w:r>
      <w:r w:rsidRPr="00431B20">
        <w:rPr>
          <w:szCs w:val="24"/>
        </w:rPr>
        <w:t>) § 10 nariadenia vlády Slovenskej republiky č. 120/2023 Z. z., ktorým sa ustanovujú pravidlá predkladania žiadostí a znižovania priamych podpôr Strategického plánu spoločnej poľnohospodárskej politiky.“.</w:t>
      </w:r>
    </w:p>
    <w:p w14:paraId="0A18C891" w14:textId="77777777" w:rsidR="0048596F" w:rsidRDefault="0048596F" w:rsidP="006C4C23">
      <w:pPr>
        <w:widowControl w:val="0"/>
        <w:tabs>
          <w:tab w:val="left" w:pos="993"/>
        </w:tabs>
        <w:spacing w:before="60" w:after="60" w:line="276" w:lineRule="auto"/>
        <w:ind w:left="851" w:hanging="142"/>
        <w:jc w:val="both"/>
        <w:rPr>
          <w:szCs w:val="24"/>
        </w:rPr>
      </w:pPr>
    </w:p>
    <w:p w14:paraId="73D30717" w14:textId="77777777" w:rsidR="0048596F" w:rsidRPr="00431B20" w:rsidRDefault="00EE54E1" w:rsidP="006C4C23">
      <w:pPr>
        <w:widowControl w:val="0"/>
        <w:tabs>
          <w:tab w:val="left" w:pos="993"/>
        </w:tabs>
        <w:spacing w:before="60" w:after="60" w:line="276" w:lineRule="auto"/>
        <w:ind w:left="851" w:hanging="142"/>
        <w:jc w:val="both"/>
        <w:rPr>
          <w:szCs w:val="24"/>
        </w:rPr>
      </w:pPr>
      <w:r w:rsidRPr="0048596F">
        <w:rPr>
          <w:szCs w:val="24"/>
        </w:rPr>
        <w:t>Poznámk</w:t>
      </w:r>
      <w:r>
        <w:rPr>
          <w:szCs w:val="24"/>
        </w:rPr>
        <w:t>y</w:t>
      </w:r>
      <w:r w:rsidRPr="0048596F">
        <w:rPr>
          <w:szCs w:val="24"/>
        </w:rPr>
        <w:t xml:space="preserve"> </w:t>
      </w:r>
      <w:r w:rsidR="0048596F" w:rsidRPr="0048596F">
        <w:rPr>
          <w:szCs w:val="24"/>
        </w:rPr>
        <w:t>pod čiarou k odkaz</w:t>
      </w:r>
      <w:r>
        <w:rPr>
          <w:szCs w:val="24"/>
        </w:rPr>
        <w:t>om</w:t>
      </w:r>
      <w:r w:rsidR="0048596F" w:rsidRPr="0048596F">
        <w:rPr>
          <w:szCs w:val="24"/>
        </w:rPr>
        <w:t xml:space="preserve"> </w:t>
      </w:r>
      <w:r w:rsidR="0048596F">
        <w:rPr>
          <w:szCs w:val="24"/>
        </w:rPr>
        <w:t>115</w:t>
      </w:r>
      <w:r>
        <w:rPr>
          <w:szCs w:val="24"/>
        </w:rPr>
        <w:t>, 116 a 130</w:t>
      </w:r>
      <w:r w:rsidR="0048596F" w:rsidRPr="0048596F">
        <w:rPr>
          <w:szCs w:val="24"/>
        </w:rPr>
        <w:t xml:space="preserve"> sa vypúšťa</w:t>
      </w:r>
      <w:r>
        <w:rPr>
          <w:szCs w:val="24"/>
        </w:rPr>
        <w:t>jú</w:t>
      </w:r>
      <w:r w:rsidR="0048596F" w:rsidRPr="0048596F">
        <w:rPr>
          <w:szCs w:val="24"/>
        </w:rPr>
        <w:t>.</w:t>
      </w:r>
    </w:p>
    <w:p w14:paraId="01C3E1D7" w14:textId="77777777" w:rsidR="00431B20" w:rsidRDefault="00431B20" w:rsidP="008B0D06">
      <w:pPr>
        <w:pStyle w:val="Odsekzoznamu"/>
        <w:widowControl w:val="0"/>
        <w:tabs>
          <w:tab w:val="left" w:pos="993"/>
        </w:tabs>
        <w:spacing w:after="0" w:line="276" w:lineRule="auto"/>
        <w:jc w:val="both"/>
        <w:rPr>
          <w:szCs w:val="24"/>
        </w:rPr>
      </w:pPr>
    </w:p>
    <w:p w14:paraId="52BB988C" w14:textId="77777777" w:rsidR="00431B20" w:rsidRPr="00FE2288" w:rsidRDefault="00431B20" w:rsidP="000E5355">
      <w:pPr>
        <w:pStyle w:val="Odsekzoznamu"/>
        <w:widowControl w:val="0"/>
        <w:numPr>
          <w:ilvl w:val="0"/>
          <w:numId w:val="34"/>
        </w:numPr>
        <w:tabs>
          <w:tab w:val="left" w:pos="993"/>
        </w:tabs>
        <w:spacing w:after="60" w:line="276" w:lineRule="auto"/>
        <w:jc w:val="both"/>
        <w:rPr>
          <w:szCs w:val="24"/>
        </w:rPr>
      </w:pPr>
      <w:r w:rsidRPr="009144F8">
        <w:rPr>
          <w:szCs w:val="24"/>
        </w:rPr>
        <w:t xml:space="preserve">Za § 41b sa vkladá § 41c, ktorý vrátane nadpisu znie: </w:t>
      </w:r>
    </w:p>
    <w:p w14:paraId="01D8097C" w14:textId="77777777" w:rsidR="00431B20" w:rsidRDefault="00431B20" w:rsidP="008B0D06">
      <w:pPr>
        <w:pStyle w:val="Odsekzoznamu"/>
        <w:widowControl w:val="0"/>
        <w:tabs>
          <w:tab w:val="left" w:pos="993"/>
        </w:tabs>
        <w:spacing w:before="60" w:after="60" w:line="276" w:lineRule="auto"/>
        <w:jc w:val="both"/>
        <w:rPr>
          <w:szCs w:val="24"/>
        </w:rPr>
      </w:pPr>
    </w:p>
    <w:p w14:paraId="57F07D43" w14:textId="77777777" w:rsidR="00431B20" w:rsidRDefault="00431B20" w:rsidP="004B0014">
      <w:pPr>
        <w:pStyle w:val="Odsekzoznamu"/>
        <w:widowControl w:val="0"/>
        <w:tabs>
          <w:tab w:val="left" w:pos="993"/>
        </w:tabs>
        <w:spacing w:before="60" w:after="60" w:line="276" w:lineRule="auto"/>
        <w:ind w:left="0"/>
        <w:jc w:val="center"/>
        <w:rPr>
          <w:b/>
          <w:szCs w:val="24"/>
        </w:rPr>
      </w:pPr>
      <w:r>
        <w:rPr>
          <w:szCs w:val="24"/>
        </w:rPr>
        <w:t>„</w:t>
      </w:r>
      <w:r>
        <w:rPr>
          <w:b/>
          <w:szCs w:val="24"/>
        </w:rPr>
        <w:t>§ 41c</w:t>
      </w:r>
    </w:p>
    <w:p w14:paraId="40025B6B" w14:textId="77777777" w:rsidR="00431B20" w:rsidRDefault="00431B20" w:rsidP="004B0014">
      <w:pPr>
        <w:pStyle w:val="Odsekzoznamu"/>
        <w:widowControl w:val="0"/>
        <w:tabs>
          <w:tab w:val="left" w:pos="993"/>
        </w:tabs>
        <w:spacing w:after="0" w:line="276" w:lineRule="auto"/>
        <w:ind w:left="0"/>
        <w:jc w:val="center"/>
        <w:rPr>
          <w:b/>
          <w:szCs w:val="24"/>
        </w:rPr>
      </w:pPr>
      <w:r>
        <w:rPr>
          <w:b/>
          <w:szCs w:val="24"/>
        </w:rPr>
        <w:t>Prechodné ustanovenie</w:t>
      </w:r>
      <w:r w:rsidR="00DF0DE6">
        <w:rPr>
          <w:b/>
          <w:szCs w:val="24"/>
        </w:rPr>
        <w:t xml:space="preserve"> k úpravám účinným od 1. apríla 2029</w:t>
      </w:r>
    </w:p>
    <w:p w14:paraId="3579EDD1" w14:textId="77777777" w:rsidR="00431B20" w:rsidRDefault="00431B20" w:rsidP="008B0D06">
      <w:pPr>
        <w:pStyle w:val="Odsekzoznamu"/>
        <w:widowControl w:val="0"/>
        <w:tabs>
          <w:tab w:val="left" w:pos="993"/>
        </w:tabs>
        <w:spacing w:before="60" w:after="60" w:line="276" w:lineRule="auto"/>
        <w:jc w:val="center"/>
        <w:rPr>
          <w:b/>
          <w:szCs w:val="24"/>
        </w:rPr>
      </w:pPr>
    </w:p>
    <w:p w14:paraId="21A52B84" w14:textId="35035FB0" w:rsidR="00431B20" w:rsidRPr="00431B20" w:rsidRDefault="00895796" w:rsidP="00895796">
      <w:pPr>
        <w:widowControl w:val="0"/>
        <w:spacing w:before="60" w:after="0" w:line="276" w:lineRule="auto"/>
        <w:ind w:left="426"/>
        <w:jc w:val="both"/>
        <w:rPr>
          <w:szCs w:val="24"/>
        </w:rPr>
      </w:pPr>
      <w:r>
        <w:rPr>
          <w:szCs w:val="24"/>
        </w:rPr>
        <w:tab/>
      </w:r>
      <w:r w:rsidR="00431B20" w:rsidRPr="00431B20">
        <w:rPr>
          <w:szCs w:val="24"/>
        </w:rPr>
        <w:t xml:space="preserve">Konanie o priamych podporách, ktoré sa začalo a právoplatne neskončilo do </w:t>
      </w:r>
      <w:r w:rsidR="00604AC6">
        <w:rPr>
          <w:szCs w:val="24"/>
        </w:rPr>
        <w:t>3</w:t>
      </w:r>
      <w:r w:rsidR="00DF0DE6">
        <w:rPr>
          <w:szCs w:val="24"/>
        </w:rPr>
        <w:t xml:space="preserve">1. </w:t>
      </w:r>
      <w:r w:rsidR="00604AC6">
        <w:rPr>
          <w:szCs w:val="24"/>
        </w:rPr>
        <w:t xml:space="preserve">marca </w:t>
      </w:r>
      <w:r w:rsidR="00DF0DE6">
        <w:rPr>
          <w:szCs w:val="24"/>
        </w:rPr>
        <w:t>2029</w:t>
      </w:r>
      <w:r w:rsidR="00431B20" w:rsidRPr="00431B20">
        <w:rPr>
          <w:szCs w:val="24"/>
        </w:rPr>
        <w:t xml:space="preserve"> sa dokončí podľa tohto zákona</w:t>
      </w:r>
      <w:r w:rsidR="00DF0DE6">
        <w:rPr>
          <w:szCs w:val="24"/>
        </w:rPr>
        <w:t xml:space="preserve"> v znení účinnom do 31. marca</w:t>
      </w:r>
      <w:r w:rsidR="00EC5530">
        <w:rPr>
          <w:szCs w:val="24"/>
        </w:rPr>
        <w:t xml:space="preserve"> 2029</w:t>
      </w:r>
      <w:r w:rsidR="00431B20" w:rsidRPr="00431B20">
        <w:rPr>
          <w:szCs w:val="24"/>
        </w:rPr>
        <w:t xml:space="preserve">.“. </w:t>
      </w:r>
    </w:p>
    <w:p w14:paraId="3BE6D99D" w14:textId="77777777" w:rsidR="006C4C23" w:rsidRDefault="006C4C23" w:rsidP="008B0D06">
      <w:pPr>
        <w:widowControl w:val="0"/>
        <w:tabs>
          <w:tab w:val="left" w:pos="993"/>
        </w:tabs>
        <w:spacing w:before="60" w:after="60" w:line="276" w:lineRule="auto"/>
        <w:jc w:val="center"/>
        <w:rPr>
          <w:b/>
          <w:szCs w:val="24"/>
        </w:rPr>
      </w:pPr>
    </w:p>
    <w:p w14:paraId="22371F19" w14:textId="77777777" w:rsidR="00F758B4" w:rsidRDefault="00F758B4" w:rsidP="008B0D06">
      <w:pPr>
        <w:widowControl w:val="0"/>
        <w:tabs>
          <w:tab w:val="left" w:pos="993"/>
        </w:tabs>
        <w:spacing w:before="60" w:after="60" w:line="276" w:lineRule="auto"/>
        <w:jc w:val="center"/>
        <w:rPr>
          <w:b/>
          <w:szCs w:val="24"/>
        </w:rPr>
      </w:pPr>
      <w:r>
        <w:rPr>
          <w:b/>
          <w:szCs w:val="24"/>
        </w:rPr>
        <w:t>Čl. IV</w:t>
      </w:r>
    </w:p>
    <w:p w14:paraId="37B0CB5D" w14:textId="77777777" w:rsidR="00F758B4" w:rsidRPr="00395611" w:rsidRDefault="00F758B4" w:rsidP="004B0014">
      <w:pPr>
        <w:widowControl w:val="0"/>
        <w:tabs>
          <w:tab w:val="left" w:pos="993"/>
        </w:tabs>
        <w:spacing w:after="0" w:line="276" w:lineRule="auto"/>
        <w:jc w:val="both"/>
        <w:rPr>
          <w:szCs w:val="24"/>
        </w:rPr>
      </w:pPr>
    </w:p>
    <w:p w14:paraId="14767AFD" w14:textId="5CB1B5B3" w:rsidR="005819ED" w:rsidRPr="005819ED" w:rsidRDefault="00895796" w:rsidP="00895796">
      <w:pPr>
        <w:widowControl w:val="0"/>
        <w:spacing w:before="60" w:after="60" w:line="276" w:lineRule="auto"/>
        <w:jc w:val="both"/>
        <w:rPr>
          <w:szCs w:val="24"/>
        </w:rPr>
      </w:pPr>
      <w:r>
        <w:rPr>
          <w:szCs w:val="24"/>
        </w:rPr>
        <w:tab/>
      </w:r>
      <w:r w:rsidR="005819ED" w:rsidRPr="00395611">
        <w:rPr>
          <w:szCs w:val="24"/>
        </w:rPr>
        <w:t>Tento zákon</w:t>
      </w:r>
      <w:r w:rsidR="005819ED">
        <w:rPr>
          <w:szCs w:val="24"/>
        </w:rPr>
        <w:t xml:space="preserve"> nadobúda účinnosť 1. januára 2028</w:t>
      </w:r>
      <w:r w:rsidR="000E5355">
        <w:rPr>
          <w:szCs w:val="24"/>
        </w:rPr>
        <w:t xml:space="preserve"> okrem</w:t>
      </w:r>
      <w:r w:rsidR="0076716F">
        <w:rPr>
          <w:szCs w:val="24"/>
        </w:rPr>
        <w:t xml:space="preserve"> </w:t>
      </w:r>
      <w:r w:rsidR="00556BEF">
        <w:rPr>
          <w:szCs w:val="24"/>
        </w:rPr>
        <w:t xml:space="preserve">čl. </w:t>
      </w:r>
      <w:r w:rsidR="000E5355">
        <w:rPr>
          <w:szCs w:val="24"/>
        </w:rPr>
        <w:t>III, ktor</w:t>
      </w:r>
      <w:r w:rsidR="0076716F">
        <w:rPr>
          <w:szCs w:val="24"/>
        </w:rPr>
        <w:t>ý</w:t>
      </w:r>
      <w:r w:rsidR="00556BEF">
        <w:rPr>
          <w:szCs w:val="24"/>
        </w:rPr>
        <w:t xml:space="preserve"> </w:t>
      </w:r>
      <w:r w:rsidR="00604AC6">
        <w:rPr>
          <w:szCs w:val="24"/>
        </w:rPr>
        <w:t xml:space="preserve">nadobúda </w:t>
      </w:r>
      <w:r w:rsidR="000E5355">
        <w:rPr>
          <w:szCs w:val="24"/>
        </w:rPr>
        <w:t xml:space="preserve">účinnosť </w:t>
      </w:r>
      <w:r w:rsidR="00DF0DE6">
        <w:rPr>
          <w:szCs w:val="24"/>
        </w:rPr>
        <w:t>1</w:t>
      </w:r>
      <w:r w:rsidR="000E5355">
        <w:rPr>
          <w:szCs w:val="24"/>
        </w:rPr>
        <w:t>. apríla 2029</w:t>
      </w:r>
      <w:r w:rsidR="005819ED">
        <w:rPr>
          <w:szCs w:val="24"/>
        </w:rPr>
        <w:t xml:space="preserve">. </w:t>
      </w:r>
      <w:r w:rsidR="005819ED" w:rsidRPr="00395611">
        <w:rPr>
          <w:szCs w:val="24"/>
        </w:rPr>
        <w:t xml:space="preserve"> </w:t>
      </w:r>
    </w:p>
    <w:p w14:paraId="20590B56" w14:textId="77777777" w:rsidR="007A1E63" w:rsidRDefault="007A1E63" w:rsidP="008B0D06">
      <w:pPr>
        <w:spacing w:line="276" w:lineRule="auto"/>
      </w:pPr>
      <w:bookmarkStart w:id="0" w:name="_GoBack"/>
      <w:bookmarkEnd w:id="0"/>
    </w:p>
    <w:sectPr w:rsidR="007A1E63" w:rsidSect="00895796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C7E4F2" w16cex:dateUtc="2025-08-16T16:34:00Z"/>
  <w16cex:commentExtensible w16cex:durableId="4ED016BF" w16cex:dateUtc="2025-08-16T16:26:00Z"/>
  <w16cex:commentExtensible w16cex:durableId="24E819B2" w16cex:dateUtc="2025-08-17T13:23:00Z"/>
  <w16cex:commentExtensible w16cex:durableId="68E4247F" w16cex:dateUtc="2025-08-17T13:45:00Z"/>
  <w16cex:commentExtensible w16cex:durableId="124DF797" w16cex:dateUtc="2025-08-16T16:54:00Z"/>
  <w16cex:commentExtensible w16cex:durableId="39481879" w16cex:dateUtc="2025-08-16T17:08:00Z"/>
  <w16cex:commentExtensible w16cex:durableId="7EF38E6B" w16cex:dateUtc="2025-08-16T1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CE6816" w16cid:durableId="55C7E4F2"/>
  <w16cid:commentId w16cid:paraId="0D4DC089" w16cid:durableId="4ED016BF"/>
  <w16cid:commentId w16cid:paraId="7CEE3938" w16cid:durableId="24E819B2"/>
  <w16cid:commentId w16cid:paraId="652AE112" w16cid:durableId="68E4247F"/>
  <w16cid:commentId w16cid:paraId="587D8013" w16cid:durableId="124DF797"/>
  <w16cid:commentId w16cid:paraId="5D74E3D9" w16cid:durableId="39481879"/>
  <w16cid:commentId w16cid:paraId="3381F3D3" w16cid:durableId="7EF38E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325B7" w14:textId="77777777" w:rsidR="002969EE" w:rsidRDefault="002969EE" w:rsidP="0055043D">
      <w:pPr>
        <w:spacing w:after="0" w:line="240" w:lineRule="auto"/>
      </w:pPr>
      <w:r>
        <w:separator/>
      </w:r>
    </w:p>
  </w:endnote>
  <w:endnote w:type="continuationSeparator" w:id="0">
    <w:p w14:paraId="57EAEE75" w14:textId="77777777" w:rsidR="002969EE" w:rsidRDefault="002969EE" w:rsidP="0055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52975"/>
      <w:docPartObj>
        <w:docPartGallery w:val="Page Numbers (Bottom of Page)"/>
        <w:docPartUnique/>
      </w:docPartObj>
    </w:sdtPr>
    <w:sdtEndPr/>
    <w:sdtContent>
      <w:p w14:paraId="23072A17" w14:textId="7794BE23" w:rsidR="008D7FE3" w:rsidRDefault="008D7FE3" w:rsidP="0089579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DCD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DD071" w14:textId="77777777" w:rsidR="002969EE" w:rsidRDefault="002969EE" w:rsidP="0055043D">
      <w:pPr>
        <w:spacing w:after="0" w:line="240" w:lineRule="auto"/>
      </w:pPr>
      <w:r>
        <w:separator/>
      </w:r>
    </w:p>
  </w:footnote>
  <w:footnote w:type="continuationSeparator" w:id="0">
    <w:p w14:paraId="4386D339" w14:textId="77777777" w:rsidR="002969EE" w:rsidRDefault="002969EE" w:rsidP="0055043D">
      <w:pPr>
        <w:spacing w:after="0" w:line="240" w:lineRule="auto"/>
      </w:pPr>
      <w:r>
        <w:continuationSeparator/>
      </w:r>
    </w:p>
  </w:footnote>
  <w:footnote w:id="1">
    <w:p w14:paraId="6A6B6230" w14:textId="037D3462" w:rsidR="00CD3846" w:rsidRDefault="00CD3846" w:rsidP="00621C89">
      <w:pPr>
        <w:pStyle w:val="Textpoznmkypodiarou"/>
        <w:jc w:val="both"/>
      </w:pPr>
      <w:r>
        <w:rPr>
          <w:rStyle w:val="Odkaznapoznmkupodiarou"/>
        </w:rPr>
        <w:footnoteRef/>
      </w:r>
      <w:r>
        <w:t>) Z</w:t>
      </w:r>
      <w:r w:rsidRPr="00CD3846">
        <w:t>ákon č. 280/2017 Z. z. o poskytovaní podpory a dotácie v pôdohospodárstve a rozvoji vidieka a o zmene zákona č. 292/2014 Z. z. o príspevku poskytovanom z európskych štrukturálnych a investičných fondov a o zmene a doplnení niektorých zákonov v</w:t>
      </w:r>
      <w:r>
        <w:t> </w:t>
      </w:r>
      <w:r w:rsidRPr="00CD3846">
        <w:t>znení</w:t>
      </w:r>
      <w:r>
        <w:t xml:space="preserve"> neskorších predpisov.</w:t>
      </w:r>
    </w:p>
  </w:footnote>
  <w:footnote w:id="2">
    <w:p w14:paraId="31233730" w14:textId="105AA084" w:rsidR="0041165C" w:rsidRDefault="0041165C" w:rsidP="009A2E7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Napríklad § 1 zákona Národnej rady </w:t>
      </w:r>
      <w:r w:rsidRPr="005F3281">
        <w:t xml:space="preserve">Slovenskej republiky č. </w:t>
      </w:r>
      <w:r>
        <w:t>162</w:t>
      </w:r>
      <w:r w:rsidRPr="005F3281">
        <w:t>/1995 Z. z.</w:t>
      </w:r>
      <w:r>
        <w:t xml:space="preserve"> </w:t>
      </w:r>
      <w:r w:rsidRPr="00CA0A82">
        <w:t>o katastri nehnuteľností a o zápise vlastníckych a iných práv k nehnuteľnostiam (katastrálny zákon)</w:t>
      </w:r>
      <w:r>
        <w:t xml:space="preserve"> </w:t>
      </w:r>
      <w:r w:rsidRPr="00CA0A82">
        <w:t>v znení neskorších predpisov</w:t>
      </w:r>
      <w:r>
        <w:t xml:space="preserve">, § 4a až 4g zákona č. 326/2005 Z. z. o lesoch </w:t>
      </w:r>
      <w:r w:rsidRPr="00524A7F">
        <w:t>v</w:t>
      </w:r>
      <w:r>
        <w:t> </w:t>
      </w:r>
      <w:r w:rsidRPr="00524A7F">
        <w:t>znení</w:t>
      </w:r>
      <w:r>
        <w:t xml:space="preserve"> neskorších predpisov</w:t>
      </w:r>
      <w:r w:rsidRPr="00524A7F">
        <w:t>.</w:t>
      </w:r>
      <w:r>
        <w:t xml:space="preserve"> </w:t>
      </w:r>
    </w:p>
  </w:footnote>
  <w:footnote w:id="3">
    <w:p w14:paraId="406F8879" w14:textId="77777777" w:rsidR="00B1456B" w:rsidRDefault="00B1456B" w:rsidP="00357AD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 § 1 ods. 2 zákona č. 504/2003 Z. z. </w:t>
      </w:r>
      <w:r w:rsidRPr="006C5D7D">
        <w:t>o nájme poľnohospodárskych pozemkov, poľnohospodárskeho podniku a lesných pozemkov a o zmene niektorých zákonov</w:t>
      </w:r>
      <w:r>
        <w:t xml:space="preserve"> v znení zákona č. 291/2017 Z. z.</w:t>
      </w:r>
    </w:p>
  </w:footnote>
  <w:footnote w:id="4">
    <w:p w14:paraId="11D35DCE" w14:textId="77777777" w:rsidR="000945C9" w:rsidRDefault="000945C9" w:rsidP="00E54AF3">
      <w:pPr>
        <w:pStyle w:val="Textpoznmkypodiarou"/>
        <w:jc w:val="both"/>
      </w:pPr>
      <w:r>
        <w:rPr>
          <w:rStyle w:val="Odkaznapoznmkupodiarou"/>
        </w:rPr>
        <w:footnoteRef/>
      </w:r>
      <w:r w:rsidR="00E164F8">
        <w:t xml:space="preserve">) </w:t>
      </w:r>
      <w:r w:rsidR="002E765B" w:rsidRPr="000E5355">
        <w:t>Čl. 65 nariadenia Európskeho parlamentu a Rady (EÚ) 2021/2116 z 2. decembra 2021 o financovaní, riadení a monitorovaní spoločnej poľnohospodárskej politiky a o zrušení nariadenia (EÚ) č. 1306/2013 (Ú. v. EÚ L 435, 6.12.2021) v platnom znení.</w:t>
      </w:r>
      <w:r>
        <w:t xml:space="preserve"> </w:t>
      </w:r>
    </w:p>
  </w:footnote>
  <w:footnote w:id="5">
    <w:p w14:paraId="60AE6CCA" w14:textId="4AE0413A" w:rsidR="00EA76D5" w:rsidRDefault="00EA76D5" w:rsidP="00E54AF3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§ </w:t>
      </w:r>
      <w:r w:rsidR="00BC6279">
        <w:t>25</w:t>
      </w:r>
      <w:r>
        <w:t xml:space="preserve"> </w:t>
      </w:r>
      <w:r w:rsidR="002E765B">
        <w:t xml:space="preserve">zákona č. 280/2017 Z. z. </w:t>
      </w:r>
      <w:r w:rsidR="00B908B7" w:rsidRPr="000E5355">
        <w:t xml:space="preserve">v znení </w:t>
      </w:r>
      <w:r w:rsidR="00FC5B37">
        <w:t xml:space="preserve">zákona č. </w:t>
      </w:r>
      <w:r w:rsidR="00BC6279">
        <w:t>411/2022 Z. z</w:t>
      </w:r>
      <w:r w:rsidR="00B908B7">
        <w:t xml:space="preserve">. </w:t>
      </w:r>
      <w:r w:rsidR="002E765B">
        <w:t xml:space="preserve"> </w:t>
      </w:r>
      <w:r>
        <w:t xml:space="preserve"> </w:t>
      </w:r>
    </w:p>
  </w:footnote>
  <w:footnote w:id="6">
    <w:p w14:paraId="284F6E99" w14:textId="77777777" w:rsidR="00CB7C47" w:rsidRDefault="00CB7C47" w:rsidP="001318B2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081212">
        <w:t>§ 2</w:t>
      </w:r>
      <w:r>
        <w:t xml:space="preserve"> ods. 4 </w:t>
      </w:r>
      <w:r w:rsidRPr="0055043D">
        <w:t>zákon</w:t>
      </w:r>
      <w:r>
        <w:t>a</w:t>
      </w:r>
      <w:r w:rsidRPr="0055043D">
        <w:t xml:space="preserve"> č. 95/2019 Z. z. o informačný</w:t>
      </w:r>
      <w:r>
        <w:t>c</w:t>
      </w:r>
      <w:r w:rsidRPr="0055043D">
        <w:t>h technológiách vo verejnej správe a o zmene a doplnení niektorých zákonov</w:t>
      </w:r>
      <w:r>
        <w:t>.</w:t>
      </w:r>
    </w:p>
  </w:footnote>
  <w:footnote w:id="7">
    <w:p w14:paraId="2FCE1EAA" w14:textId="77777777" w:rsidR="0055043D" w:rsidRDefault="0055043D" w:rsidP="0055043D">
      <w:pPr>
        <w:pStyle w:val="Textpoznmkypodiarou"/>
        <w:ind w:left="142" w:hanging="142"/>
        <w:jc w:val="both"/>
      </w:pPr>
      <w:r>
        <w:rPr>
          <w:rStyle w:val="Odkaznapoznmkupodiarou"/>
        </w:rPr>
        <w:footnoteRef/>
      </w:r>
      <w:r>
        <w:t xml:space="preserve">) § 20 zákona </w:t>
      </w:r>
      <w:r w:rsidRPr="005F3281">
        <w:t xml:space="preserve">Národnej rady Slovenskej republiky č. </w:t>
      </w:r>
      <w:r>
        <w:t>215</w:t>
      </w:r>
      <w:r w:rsidRPr="005F3281">
        <w:t>/1995 Z. z. o</w:t>
      </w:r>
      <w:r>
        <w:t xml:space="preserve"> geodézii a kartografii v znení </w:t>
      </w:r>
      <w:r w:rsidR="009B2E6E">
        <w:t>zákona č. 600/2008 Z. z</w:t>
      </w:r>
      <w:r w:rsidR="000D43FF">
        <w:t>.</w:t>
      </w:r>
    </w:p>
  </w:footnote>
  <w:footnote w:id="8">
    <w:p w14:paraId="117B1ACE" w14:textId="77777777" w:rsidR="00F726F2" w:rsidRDefault="00F726F2" w:rsidP="00F726F2">
      <w:pPr>
        <w:pStyle w:val="Textpoznmkypodiarou"/>
      </w:pPr>
      <w:r>
        <w:rPr>
          <w:rStyle w:val="Odkaznapoznmkupodiarou"/>
        </w:rPr>
        <w:footnoteRef/>
      </w:r>
      <w:r>
        <w:t xml:space="preserve">) § 1 ods. 3 zákona č. 504/2003 Z. z. v znení zákona č. 291/2017 Z. z. </w:t>
      </w:r>
    </w:p>
  </w:footnote>
  <w:footnote w:id="9">
    <w:p w14:paraId="7435B9F0" w14:textId="77777777" w:rsidR="000D1061" w:rsidRDefault="000D1061">
      <w:pPr>
        <w:pStyle w:val="Textpoznmkypodiarou"/>
      </w:pPr>
      <w:r>
        <w:rPr>
          <w:rStyle w:val="Odkaznapoznmkupodiarou"/>
        </w:rPr>
        <w:footnoteRef/>
      </w:r>
      <w:r w:rsidR="009E20F2">
        <w:t xml:space="preserve">) </w:t>
      </w:r>
      <w:r w:rsidR="009E20F2" w:rsidRPr="009E20F2">
        <w:t xml:space="preserve">§ 23 zákona č. 305/2013 Z. z. v znení </w:t>
      </w:r>
      <w:r w:rsidR="00ED44C5">
        <w:t>neskorších predpisov.</w:t>
      </w:r>
    </w:p>
  </w:footnote>
  <w:footnote w:id="10">
    <w:p w14:paraId="4C2B2040" w14:textId="77777777" w:rsidR="00B2690B" w:rsidRDefault="00B2690B">
      <w:pPr>
        <w:pStyle w:val="Textpoznmkypodiarou"/>
      </w:pPr>
      <w:r>
        <w:rPr>
          <w:rStyle w:val="Odkaznapoznmkupodiarou"/>
        </w:rPr>
        <w:footnoteRef/>
      </w:r>
      <w:r>
        <w:t>)</w:t>
      </w:r>
      <w:r w:rsidR="002F3EA5">
        <w:t xml:space="preserve"> </w:t>
      </w:r>
      <w:r w:rsidR="002F3EA5" w:rsidRPr="002F3EA5">
        <w:t xml:space="preserve">§ 12a až 12c zákona č. </w:t>
      </w:r>
      <w:r w:rsidR="000A7A0F">
        <w:t>504/2003</w:t>
      </w:r>
      <w:r w:rsidR="002F3EA5" w:rsidRPr="002F3EA5">
        <w:t xml:space="preserve"> Z. z. v znení neskorších predpisov.</w:t>
      </w:r>
    </w:p>
  </w:footnote>
  <w:footnote w:id="11">
    <w:p w14:paraId="2D811F07" w14:textId="77777777" w:rsidR="00B22662" w:rsidRDefault="00B22662" w:rsidP="00E06827">
      <w:pPr>
        <w:pStyle w:val="Textpoznmkypodiarou"/>
        <w:jc w:val="both"/>
      </w:pPr>
      <w:r>
        <w:rPr>
          <w:rStyle w:val="Odkaznapoznmkupodiarou"/>
        </w:rPr>
        <w:footnoteRef/>
      </w:r>
      <w:r>
        <w:t>)</w:t>
      </w:r>
      <w:r w:rsidRPr="00B22662">
        <w:t xml:space="preserve"> Napríklad nariadenie Európskeho parlamentu a Rady (EÚ) 2016/679 z 27. apríla 2016 o ochrane fyzických osôb pri spracúvaní osobných údajov a o voľnom pohybe takýchto údajov, ktorým sa zrušuje smernica 95/46/ES (všeobecné nariadenie o ochrane údajov) (Ú. v. EÚ L 119, 4. 5. 2016) v platnom znení</w:t>
      </w:r>
      <w:r w:rsidR="009862DC">
        <w:t>, z</w:t>
      </w:r>
      <w:r w:rsidRPr="00B22662">
        <w:t xml:space="preserve">ákon č. 18/2018 Z. z. o ochrane osobných údajov a o zmene a doplnení niektorých zákonov v znení neskorších predpisov, </w:t>
      </w:r>
      <w:r w:rsidRPr="00F12836">
        <w:t>zákon č. 69/2018 Z. z. o kybernetickej bezpečnosti a o zmene a doplnení niektorých zákonov v znení neskorších predpisov</w:t>
      </w:r>
      <w:r w:rsidRPr="00B22662">
        <w:t>.</w:t>
      </w:r>
    </w:p>
  </w:footnote>
  <w:footnote w:id="12">
    <w:p w14:paraId="4D9018F9" w14:textId="77777777" w:rsidR="00D63762" w:rsidRDefault="00D63762" w:rsidP="00D63762">
      <w:pPr>
        <w:pStyle w:val="Textpoznmkypodiarou"/>
      </w:pPr>
      <w:r>
        <w:rPr>
          <w:rStyle w:val="Odkaznapoznmkupodiarou"/>
        </w:rPr>
        <w:footnoteRef/>
      </w:r>
      <w:r>
        <w:t>)</w:t>
      </w:r>
      <w:r w:rsidR="00D154CF">
        <w:t xml:space="preserve"> </w:t>
      </w:r>
      <w:r>
        <w:t>Zákon č. 280/2017 Z. z.</w:t>
      </w:r>
      <w:r w:rsidR="00DA4791">
        <w:t xml:space="preserve"> v znení neskorších predpisov.</w:t>
      </w:r>
      <w:r>
        <w:t xml:space="preserve"> </w:t>
      </w:r>
    </w:p>
  </w:footnote>
  <w:footnote w:id="13">
    <w:p w14:paraId="2C1AE299" w14:textId="77777777" w:rsidR="0075728A" w:rsidRDefault="0075728A">
      <w:pPr>
        <w:pStyle w:val="Textpoznmkypodiarou"/>
      </w:pPr>
      <w:r>
        <w:rPr>
          <w:rStyle w:val="Odkaznapoznmkupodiarou"/>
        </w:rPr>
        <w:footnoteRef/>
      </w:r>
      <w:r>
        <w:t xml:space="preserve">) § 12 ods. 15 zákona č. 280/2017 Z. z.  </w:t>
      </w:r>
    </w:p>
  </w:footnote>
  <w:footnote w:id="14">
    <w:p w14:paraId="1E73CEC4" w14:textId="77777777" w:rsidR="00FB6E23" w:rsidRDefault="00FB6E23" w:rsidP="000E5355">
      <w:pPr>
        <w:pStyle w:val="Textpoznmkypodiarou"/>
        <w:jc w:val="both"/>
      </w:pPr>
      <w:r>
        <w:rPr>
          <w:rStyle w:val="Odkaznapoznmkupodiarou"/>
        </w:rPr>
        <w:footnoteRef/>
      </w:r>
      <w:r>
        <w:t>) Napríklad zákon č. 357/2015 Z. z.</w:t>
      </w:r>
      <w:r w:rsidRPr="000E5355">
        <w:t xml:space="preserve"> o finančnej kontrole a audite a o zmene a doplnení niektorých zákonov</w:t>
      </w:r>
      <w:r>
        <w:t xml:space="preserve"> v znení neskorších predpisov, § 14 zákona č. 358/2015 Z. z. </w:t>
      </w:r>
      <w:r w:rsidRPr="000E5355">
        <w:t>o úprave niektorých vzťahov v oblasti štátnej pomoci a minimálnej pomoci a o zmene a doplnení niektorých zákonov (zákon o štátnej pomoci)</w:t>
      </w:r>
      <w:r>
        <w:t>.</w:t>
      </w:r>
    </w:p>
  </w:footnote>
  <w:footnote w:id="15">
    <w:p w14:paraId="5BCFFE1B" w14:textId="77777777" w:rsidR="00D63762" w:rsidRDefault="00D63762" w:rsidP="000E5355">
      <w:pPr>
        <w:pStyle w:val="Textpoznmkypodiarou"/>
        <w:jc w:val="both"/>
      </w:pPr>
      <w:r>
        <w:rPr>
          <w:rStyle w:val="Odkaznapoznmkupodiarou"/>
        </w:rPr>
        <w:footnoteRef/>
      </w:r>
      <w:r>
        <w:t>)</w:t>
      </w:r>
      <w:r w:rsidRPr="00D63762">
        <w:t xml:space="preserve"> </w:t>
      </w:r>
      <w:r>
        <w:t>Čl. 4 ods. 7 nariadenia (EÚ) 2016/679</w:t>
      </w:r>
      <w:r w:rsidR="00FD2674">
        <w:t xml:space="preserve"> v platnom znení</w:t>
      </w:r>
      <w:r>
        <w:t>.</w:t>
      </w:r>
    </w:p>
    <w:p w14:paraId="555447E5" w14:textId="77777777" w:rsidR="00D63762" w:rsidRDefault="00D63762" w:rsidP="00D63762">
      <w:pPr>
        <w:pStyle w:val="Textpoznmkypodiarou"/>
      </w:pPr>
      <w:r>
        <w:t>§ 5 písm. o) zákona č. 18/2018 Z. z.</w:t>
      </w:r>
    </w:p>
  </w:footnote>
  <w:footnote w:id="16">
    <w:p w14:paraId="1D570039" w14:textId="77777777" w:rsidR="009E7BEC" w:rsidRDefault="009E7BEC" w:rsidP="009E7BEC">
      <w:pPr>
        <w:pStyle w:val="Textpoznmkypodiarou"/>
      </w:pPr>
      <w:r>
        <w:rPr>
          <w:rStyle w:val="Odkaznapoznmkupodiarou"/>
        </w:rPr>
        <w:footnoteRef/>
      </w:r>
      <w:r>
        <w:t>) Čl. 13 ods. 1 a čl. 14 ods. 1 nariadenia (EÚ) 2016/679</w:t>
      </w:r>
      <w:r w:rsidR="007F61AB">
        <w:t xml:space="preserve"> v platnom znení</w:t>
      </w:r>
      <w:r>
        <w:t>.</w:t>
      </w:r>
    </w:p>
    <w:p w14:paraId="2DB050FE" w14:textId="77777777" w:rsidR="009E7BEC" w:rsidRDefault="009E7BEC" w:rsidP="009E7BEC">
      <w:pPr>
        <w:pStyle w:val="Textpoznmkypodiarou"/>
      </w:pPr>
      <w:r>
        <w:t>§ 19 ods. 1 a § 20 ods. 1 zákona č. 18/2018 Z. z.</w:t>
      </w:r>
    </w:p>
  </w:footnote>
  <w:footnote w:id="17">
    <w:p w14:paraId="601FE249" w14:textId="77777777" w:rsidR="007A1E63" w:rsidRDefault="007A1E63" w:rsidP="007A1E63">
      <w:pPr>
        <w:pStyle w:val="Textpoznmkypodiarou"/>
        <w:ind w:left="142" w:hanging="142"/>
        <w:jc w:val="both"/>
      </w:pPr>
      <w:r>
        <w:rPr>
          <w:rStyle w:val="Odkaznapoznmkupodiarou"/>
        </w:rPr>
        <w:footnoteRef/>
      </w:r>
      <w:r>
        <w:t xml:space="preserve">) </w:t>
      </w:r>
      <w:r w:rsidRPr="009A7BA5">
        <w:t>Zákon Slovenskej národnej rady č. 372/1990 Zb. o priestupkoch v znení neskorších predpisov.</w:t>
      </w:r>
    </w:p>
  </w:footnote>
  <w:footnote w:id="18">
    <w:p w14:paraId="1BC2CD6A" w14:textId="77777777" w:rsidR="00F95749" w:rsidRDefault="00F95749">
      <w:pPr>
        <w:pStyle w:val="Textpoznmkypodiarou"/>
      </w:pPr>
      <w:r>
        <w:rPr>
          <w:rStyle w:val="Odkaznapoznmkupodiarou"/>
        </w:rPr>
        <w:footnoteRef/>
      </w:r>
      <w:r>
        <w:t>) §</w:t>
      </w:r>
      <w:r w:rsidR="00697126">
        <w:t xml:space="preserve"> 14 ods. 2</w:t>
      </w:r>
      <w:r>
        <w:t xml:space="preserve">  zákona č. 504/20</w:t>
      </w:r>
      <w:r w:rsidR="009F7F94">
        <w:t>03 Z. z. v znení neskorších predpisov.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790"/>
    <w:multiLevelType w:val="hybridMultilevel"/>
    <w:tmpl w:val="5E80D7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C9B"/>
    <w:multiLevelType w:val="hybridMultilevel"/>
    <w:tmpl w:val="31B6609A"/>
    <w:lvl w:ilvl="0" w:tplc="CB587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A07"/>
    <w:multiLevelType w:val="hybridMultilevel"/>
    <w:tmpl w:val="4180486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0F">
      <w:start w:val="1"/>
      <w:numFmt w:val="decimal"/>
      <w:lvlText w:val="%2."/>
      <w:lvlJc w:val="left"/>
      <w:pPr>
        <w:ind w:left="2160" w:hanging="360"/>
      </w:pPr>
    </w:lvl>
    <w:lvl w:ilvl="2" w:tplc="51EEA778"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3" w:tplc="3D4E4A2C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AA7D6C"/>
    <w:multiLevelType w:val="hybridMultilevel"/>
    <w:tmpl w:val="EBD4ADCC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90C58"/>
    <w:multiLevelType w:val="hybridMultilevel"/>
    <w:tmpl w:val="069601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D1CD7"/>
    <w:multiLevelType w:val="hybridMultilevel"/>
    <w:tmpl w:val="0E40F1E2"/>
    <w:lvl w:ilvl="0" w:tplc="8BE8E580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D01D7B"/>
    <w:multiLevelType w:val="hybridMultilevel"/>
    <w:tmpl w:val="BF361ACE"/>
    <w:lvl w:ilvl="0" w:tplc="8C9CD1A8">
      <w:start w:val="1"/>
      <w:numFmt w:val="upperRoman"/>
      <w:lvlText w:val="Čl. %1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4287D"/>
    <w:multiLevelType w:val="hybridMultilevel"/>
    <w:tmpl w:val="B50AD536"/>
    <w:lvl w:ilvl="0" w:tplc="CB58751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DC1971"/>
    <w:multiLevelType w:val="hybridMultilevel"/>
    <w:tmpl w:val="258028C6"/>
    <w:lvl w:ilvl="0" w:tplc="695210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CF3C3B"/>
    <w:multiLevelType w:val="hybridMultilevel"/>
    <w:tmpl w:val="403A6928"/>
    <w:lvl w:ilvl="0" w:tplc="F3025B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83CDA"/>
    <w:multiLevelType w:val="hybridMultilevel"/>
    <w:tmpl w:val="1EECAE6C"/>
    <w:lvl w:ilvl="0" w:tplc="C5445CB0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64F7"/>
    <w:multiLevelType w:val="hybridMultilevel"/>
    <w:tmpl w:val="35FA06CA"/>
    <w:lvl w:ilvl="0" w:tplc="CB587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717E8"/>
    <w:multiLevelType w:val="hybridMultilevel"/>
    <w:tmpl w:val="8050F5A8"/>
    <w:lvl w:ilvl="0" w:tplc="CB58751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5124CA4"/>
    <w:multiLevelType w:val="hybridMultilevel"/>
    <w:tmpl w:val="1EECAE6C"/>
    <w:lvl w:ilvl="0" w:tplc="C5445CB0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03C29"/>
    <w:multiLevelType w:val="hybridMultilevel"/>
    <w:tmpl w:val="55922F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D14C2"/>
    <w:multiLevelType w:val="hybridMultilevel"/>
    <w:tmpl w:val="1CC61A2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0F">
      <w:start w:val="1"/>
      <w:numFmt w:val="decimal"/>
      <w:lvlText w:val="%2."/>
      <w:lvlJc w:val="left"/>
      <w:pPr>
        <w:ind w:left="1068" w:hanging="360"/>
      </w:pPr>
    </w:lvl>
    <w:lvl w:ilvl="2" w:tplc="7B02A2F0">
      <w:start w:val="1"/>
      <w:numFmt w:val="decimal"/>
      <w:lvlText w:val="(%3)"/>
      <w:lvlJc w:val="left"/>
      <w:pPr>
        <w:ind w:left="306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FC1636"/>
    <w:multiLevelType w:val="hybridMultilevel"/>
    <w:tmpl w:val="30048B2A"/>
    <w:lvl w:ilvl="0" w:tplc="BB621E6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2A7540"/>
    <w:multiLevelType w:val="hybridMultilevel"/>
    <w:tmpl w:val="15663268"/>
    <w:lvl w:ilvl="0" w:tplc="FC1EC4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21E43"/>
    <w:multiLevelType w:val="hybridMultilevel"/>
    <w:tmpl w:val="35FA06CA"/>
    <w:lvl w:ilvl="0" w:tplc="CB587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F4659"/>
    <w:multiLevelType w:val="hybridMultilevel"/>
    <w:tmpl w:val="35FA06CA"/>
    <w:lvl w:ilvl="0" w:tplc="CB587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225D1"/>
    <w:multiLevelType w:val="hybridMultilevel"/>
    <w:tmpl w:val="80A4AD7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8B5881"/>
    <w:multiLevelType w:val="hybridMultilevel"/>
    <w:tmpl w:val="891A50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1357A"/>
    <w:multiLevelType w:val="hybridMultilevel"/>
    <w:tmpl w:val="4CCC7FFC"/>
    <w:lvl w:ilvl="0" w:tplc="11180A94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60EA3"/>
    <w:multiLevelType w:val="hybridMultilevel"/>
    <w:tmpl w:val="1EECAE6C"/>
    <w:lvl w:ilvl="0" w:tplc="C5445CB0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E740F"/>
    <w:multiLevelType w:val="hybridMultilevel"/>
    <w:tmpl w:val="35FA06CA"/>
    <w:lvl w:ilvl="0" w:tplc="CB587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A28B6"/>
    <w:multiLevelType w:val="hybridMultilevel"/>
    <w:tmpl w:val="35FA06CA"/>
    <w:lvl w:ilvl="0" w:tplc="CB587516">
      <w:start w:val="1"/>
      <w:numFmt w:val="decimal"/>
      <w:lvlText w:val="(%1)"/>
      <w:lvlJc w:val="left"/>
      <w:pPr>
        <w:ind w:left="63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A1C7A"/>
    <w:multiLevelType w:val="hybridMultilevel"/>
    <w:tmpl w:val="86F4B7EE"/>
    <w:lvl w:ilvl="0" w:tplc="42DECA2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C6FBF"/>
    <w:multiLevelType w:val="hybridMultilevel"/>
    <w:tmpl w:val="89364412"/>
    <w:lvl w:ilvl="0" w:tplc="CB587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B202A"/>
    <w:multiLevelType w:val="hybridMultilevel"/>
    <w:tmpl w:val="3E26C440"/>
    <w:lvl w:ilvl="0" w:tplc="8A100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E5AA7"/>
    <w:multiLevelType w:val="hybridMultilevel"/>
    <w:tmpl w:val="1B9A6D1A"/>
    <w:lvl w:ilvl="0" w:tplc="55424D14">
      <w:start w:val="1"/>
      <w:numFmt w:val="decimal"/>
      <w:lvlText w:val="§ %1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82687"/>
    <w:multiLevelType w:val="hybridMultilevel"/>
    <w:tmpl w:val="6F1A946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8363220"/>
    <w:multiLevelType w:val="hybridMultilevel"/>
    <w:tmpl w:val="1EECAE6C"/>
    <w:lvl w:ilvl="0" w:tplc="C5445CB0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12EE9"/>
    <w:multiLevelType w:val="hybridMultilevel"/>
    <w:tmpl w:val="9DB6E4B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3D5C36"/>
    <w:multiLevelType w:val="hybridMultilevel"/>
    <w:tmpl w:val="94DC4042"/>
    <w:lvl w:ilvl="0" w:tplc="C43CCB5E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67" w:hanging="360"/>
      </w:pPr>
    </w:lvl>
    <w:lvl w:ilvl="2" w:tplc="041B001B" w:tentative="1">
      <w:start w:val="1"/>
      <w:numFmt w:val="lowerRoman"/>
      <w:lvlText w:val="%3."/>
      <w:lvlJc w:val="right"/>
      <w:pPr>
        <w:ind w:left="3087" w:hanging="180"/>
      </w:pPr>
    </w:lvl>
    <w:lvl w:ilvl="3" w:tplc="041B000F" w:tentative="1">
      <w:start w:val="1"/>
      <w:numFmt w:val="decimal"/>
      <w:lvlText w:val="%4."/>
      <w:lvlJc w:val="left"/>
      <w:pPr>
        <w:ind w:left="3807" w:hanging="360"/>
      </w:pPr>
    </w:lvl>
    <w:lvl w:ilvl="4" w:tplc="041B0019" w:tentative="1">
      <w:start w:val="1"/>
      <w:numFmt w:val="lowerLetter"/>
      <w:lvlText w:val="%5."/>
      <w:lvlJc w:val="left"/>
      <w:pPr>
        <w:ind w:left="4527" w:hanging="360"/>
      </w:pPr>
    </w:lvl>
    <w:lvl w:ilvl="5" w:tplc="041B001B" w:tentative="1">
      <w:start w:val="1"/>
      <w:numFmt w:val="lowerRoman"/>
      <w:lvlText w:val="%6."/>
      <w:lvlJc w:val="right"/>
      <w:pPr>
        <w:ind w:left="5247" w:hanging="180"/>
      </w:pPr>
    </w:lvl>
    <w:lvl w:ilvl="6" w:tplc="041B000F" w:tentative="1">
      <w:start w:val="1"/>
      <w:numFmt w:val="decimal"/>
      <w:lvlText w:val="%7."/>
      <w:lvlJc w:val="left"/>
      <w:pPr>
        <w:ind w:left="5967" w:hanging="360"/>
      </w:pPr>
    </w:lvl>
    <w:lvl w:ilvl="7" w:tplc="041B0019" w:tentative="1">
      <w:start w:val="1"/>
      <w:numFmt w:val="lowerLetter"/>
      <w:lvlText w:val="%8."/>
      <w:lvlJc w:val="left"/>
      <w:pPr>
        <w:ind w:left="6687" w:hanging="360"/>
      </w:pPr>
    </w:lvl>
    <w:lvl w:ilvl="8" w:tplc="041B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6ED939C8"/>
    <w:multiLevelType w:val="hybridMultilevel"/>
    <w:tmpl w:val="8848DCF0"/>
    <w:lvl w:ilvl="0" w:tplc="3DAC3F2A">
      <w:start w:val="1"/>
      <w:numFmt w:val="decimal"/>
      <w:lvlText w:val="(%1)"/>
      <w:lvlJc w:val="left"/>
      <w:pPr>
        <w:ind w:left="30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80" w:hanging="360"/>
      </w:pPr>
    </w:lvl>
    <w:lvl w:ilvl="2" w:tplc="041B001B">
      <w:start w:val="1"/>
      <w:numFmt w:val="lowerRoman"/>
      <w:lvlText w:val="%3."/>
      <w:lvlJc w:val="right"/>
      <w:pPr>
        <w:ind w:left="4500" w:hanging="180"/>
      </w:pPr>
    </w:lvl>
    <w:lvl w:ilvl="3" w:tplc="041B000F" w:tentative="1">
      <w:start w:val="1"/>
      <w:numFmt w:val="decimal"/>
      <w:lvlText w:val="%4."/>
      <w:lvlJc w:val="left"/>
      <w:pPr>
        <w:ind w:left="5220" w:hanging="360"/>
      </w:pPr>
    </w:lvl>
    <w:lvl w:ilvl="4" w:tplc="041B0019" w:tentative="1">
      <w:start w:val="1"/>
      <w:numFmt w:val="lowerLetter"/>
      <w:lvlText w:val="%5."/>
      <w:lvlJc w:val="left"/>
      <w:pPr>
        <w:ind w:left="5940" w:hanging="360"/>
      </w:pPr>
    </w:lvl>
    <w:lvl w:ilvl="5" w:tplc="041B001B" w:tentative="1">
      <w:start w:val="1"/>
      <w:numFmt w:val="lowerRoman"/>
      <w:lvlText w:val="%6."/>
      <w:lvlJc w:val="right"/>
      <w:pPr>
        <w:ind w:left="6660" w:hanging="180"/>
      </w:pPr>
    </w:lvl>
    <w:lvl w:ilvl="6" w:tplc="041B000F" w:tentative="1">
      <w:start w:val="1"/>
      <w:numFmt w:val="decimal"/>
      <w:lvlText w:val="%7."/>
      <w:lvlJc w:val="left"/>
      <w:pPr>
        <w:ind w:left="7380" w:hanging="360"/>
      </w:pPr>
    </w:lvl>
    <w:lvl w:ilvl="7" w:tplc="041B0019" w:tentative="1">
      <w:start w:val="1"/>
      <w:numFmt w:val="lowerLetter"/>
      <w:lvlText w:val="%8."/>
      <w:lvlJc w:val="left"/>
      <w:pPr>
        <w:ind w:left="8100" w:hanging="360"/>
      </w:pPr>
    </w:lvl>
    <w:lvl w:ilvl="8" w:tplc="041B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5" w15:restartNumberingAfterBreak="0">
    <w:nsid w:val="70636215"/>
    <w:multiLevelType w:val="hybridMultilevel"/>
    <w:tmpl w:val="35FA06CA"/>
    <w:lvl w:ilvl="0" w:tplc="CB587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C5702"/>
    <w:multiLevelType w:val="hybridMultilevel"/>
    <w:tmpl w:val="4EACAD6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022B7E"/>
    <w:multiLevelType w:val="hybridMultilevel"/>
    <w:tmpl w:val="71FC3C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D7C4081"/>
    <w:multiLevelType w:val="hybridMultilevel"/>
    <w:tmpl w:val="B3C050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11"/>
  </w:num>
  <w:num w:numId="4">
    <w:abstractNumId w:val="7"/>
  </w:num>
  <w:num w:numId="5">
    <w:abstractNumId w:val="15"/>
  </w:num>
  <w:num w:numId="6">
    <w:abstractNumId w:val="25"/>
  </w:num>
  <w:num w:numId="7">
    <w:abstractNumId w:val="20"/>
  </w:num>
  <w:num w:numId="8">
    <w:abstractNumId w:val="3"/>
  </w:num>
  <w:num w:numId="9">
    <w:abstractNumId w:val="19"/>
  </w:num>
  <w:num w:numId="10">
    <w:abstractNumId w:val="30"/>
  </w:num>
  <w:num w:numId="11">
    <w:abstractNumId w:val="23"/>
  </w:num>
  <w:num w:numId="12">
    <w:abstractNumId w:val="10"/>
  </w:num>
  <w:num w:numId="13">
    <w:abstractNumId w:val="13"/>
  </w:num>
  <w:num w:numId="14">
    <w:abstractNumId w:val="31"/>
  </w:num>
  <w:num w:numId="15">
    <w:abstractNumId w:val="35"/>
  </w:num>
  <w:num w:numId="16">
    <w:abstractNumId w:val="9"/>
  </w:num>
  <w:num w:numId="17">
    <w:abstractNumId w:val="27"/>
  </w:num>
  <w:num w:numId="18">
    <w:abstractNumId w:val="36"/>
  </w:num>
  <w:num w:numId="19">
    <w:abstractNumId w:val="2"/>
  </w:num>
  <w:num w:numId="20">
    <w:abstractNumId w:val="24"/>
  </w:num>
  <w:num w:numId="21">
    <w:abstractNumId w:val="18"/>
  </w:num>
  <w:num w:numId="22">
    <w:abstractNumId w:val="32"/>
  </w:num>
  <w:num w:numId="23">
    <w:abstractNumId w:val="8"/>
  </w:num>
  <w:num w:numId="24">
    <w:abstractNumId w:val="21"/>
  </w:num>
  <w:num w:numId="25">
    <w:abstractNumId w:val="17"/>
  </w:num>
  <w:num w:numId="26">
    <w:abstractNumId w:val="26"/>
  </w:num>
  <w:num w:numId="27">
    <w:abstractNumId w:val="34"/>
  </w:num>
  <w:num w:numId="28">
    <w:abstractNumId w:val="16"/>
  </w:num>
  <w:num w:numId="29">
    <w:abstractNumId w:val="37"/>
  </w:num>
  <w:num w:numId="30">
    <w:abstractNumId w:val="28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0"/>
  </w:num>
  <w:num w:numId="34">
    <w:abstractNumId w:val="38"/>
  </w:num>
  <w:num w:numId="35">
    <w:abstractNumId w:val="4"/>
  </w:num>
  <w:num w:numId="36">
    <w:abstractNumId w:val="12"/>
  </w:num>
  <w:num w:numId="37">
    <w:abstractNumId w:val="33"/>
  </w:num>
  <w:num w:numId="38">
    <w:abstractNumId w:val="1"/>
  </w:num>
  <w:num w:numId="39">
    <w:abstractNumId w:val="22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3D"/>
    <w:rsid w:val="000005E1"/>
    <w:rsid w:val="00000C15"/>
    <w:rsid w:val="00004E5D"/>
    <w:rsid w:val="00005B0F"/>
    <w:rsid w:val="00005B8B"/>
    <w:rsid w:val="00010AFD"/>
    <w:rsid w:val="000116CF"/>
    <w:rsid w:val="00012E39"/>
    <w:rsid w:val="000152B7"/>
    <w:rsid w:val="00016944"/>
    <w:rsid w:val="00016B5B"/>
    <w:rsid w:val="00016CD8"/>
    <w:rsid w:val="00016E50"/>
    <w:rsid w:val="000205DE"/>
    <w:rsid w:val="00020D87"/>
    <w:rsid w:val="000211BC"/>
    <w:rsid w:val="00022439"/>
    <w:rsid w:val="000236A5"/>
    <w:rsid w:val="000248BF"/>
    <w:rsid w:val="000326B4"/>
    <w:rsid w:val="00036A93"/>
    <w:rsid w:val="0004006F"/>
    <w:rsid w:val="00040F79"/>
    <w:rsid w:val="000455B0"/>
    <w:rsid w:val="00046B77"/>
    <w:rsid w:val="00051AA3"/>
    <w:rsid w:val="00052218"/>
    <w:rsid w:val="00052FBD"/>
    <w:rsid w:val="00053847"/>
    <w:rsid w:val="00054364"/>
    <w:rsid w:val="00055888"/>
    <w:rsid w:val="00057DC4"/>
    <w:rsid w:val="00060915"/>
    <w:rsid w:val="00062B74"/>
    <w:rsid w:val="00064105"/>
    <w:rsid w:val="000649A9"/>
    <w:rsid w:val="000664E4"/>
    <w:rsid w:val="00070851"/>
    <w:rsid w:val="00072266"/>
    <w:rsid w:val="00072C02"/>
    <w:rsid w:val="0007346D"/>
    <w:rsid w:val="00074093"/>
    <w:rsid w:val="000740BC"/>
    <w:rsid w:val="00074E88"/>
    <w:rsid w:val="00081425"/>
    <w:rsid w:val="000824BE"/>
    <w:rsid w:val="00084472"/>
    <w:rsid w:val="000933AF"/>
    <w:rsid w:val="000945C9"/>
    <w:rsid w:val="00095FDF"/>
    <w:rsid w:val="000968C4"/>
    <w:rsid w:val="000A1647"/>
    <w:rsid w:val="000A208E"/>
    <w:rsid w:val="000A544A"/>
    <w:rsid w:val="000A63A3"/>
    <w:rsid w:val="000A7093"/>
    <w:rsid w:val="000A7A0F"/>
    <w:rsid w:val="000B132C"/>
    <w:rsid w:val="000B3B5D"/>
    <w:rsid w:val="000B5A4D"/>
    <w:rsid w:val="000B69A3"/>
    <w:rsid w:val="000B75E6"/>
    <w:rsid w:val="000C0658"/>
    <w:rsid w:val="000C08D9"/>
    <w:rsid w:val="000C1566"/>
    <w:rsid w:val="000C2346"/>
    <w:rsid w:val="000C395A"/>
    <w:rsid w:val="000C4638"/>
    <w:rsid w:val="000C5267"/>
    <w:rsid w:val="000C68F4"/>
    <w:rsid w:val="000D1061"/>
    <w:rsid w:val="000D4263"/>
    <w:rsid w:val="000D43FF"/>
    <w:rsid w:val="000E191F"/>
    <w:rsid w:val="000E2DEF"/>
    <w:rsid w:val="000E48CD"/>
    <w:rsid w:val="000E5355"/>
    <w:rsid w:val="000E7441"/>
    <w:rsid w:val="00100703"/>
    <w:rsid w:val="0010175F"/>
    <w:rsid w:val="0010350A"/>
    <w:rsid w:val="00106497"/>
    <w:rsid w:val="00106DBB"/>
    <w:rsid w:val="001135A0"/>
    <w:rsid w:val="00114B71"/>
    <w:rsid w:val="00116300"/>
    <w:rsid w:val="00116CB7"/>
    <w:rsid w:val="00122662"/>
    <w:rsid w:val="00122D6C"/>
    <w:rsid w:val="001241A5"/>
    <w:rsid w:val="00125CE3"/>
    <w:rsid w:val="001304C1"/>
    <w:rsid w:val="00130B30"/>
    <w:rsid w:val="00131713"/>
    <w:rsid w:val="001318B2"/>
    <w:rsid w:val="0013736B"/>
    <w:rsid w:val="00140D93"/>
    <w:rsid w:val="0014214A"/>
    <w:rsid w:val="001429B1"/>
    <w:rsid w:val="00143BD2"/>
    <w:rsid w:val="001449C5"/>
    <w:rsid w:val="0014531A"/>
    <w:rsid w:val="00150118"/>
    <w:rsid w:val="00153F74"/>
    <w:rsid w:val="001542DB"/>
    <w:rsid w:val="00161383"/>
    <w:rsid w:val="001702B9"/>
    <w:rsid w:val="00170500"/>
    <w:rsid w:val="00170668"/>
    <w:rsid w:val="00171036"/>
    <w:rsid w:val="00171AAB"/>
    <w:rsid w:val="00172483"/>
    <w:rsid w:val="001762AA"/>
    <w:rsid w:val="001770F6"/>
    <w:rsid w:val="00177422"/>
    <w:rsid w:val="0018002E"/>
    <w:rsid w:val="0018259C"/>
    <w:rsid w:val="0018359A"/>
    <w:rsid w:val="00184ADA"/>
    <w:rsid w:val="00185033"/>
    <w:rsid w:val="00190155"/>
    <w:rsid w:val="00194CBE"/>
    <w:rsid w:val="001950EF"/>
    <w:rsid w:val="001961ED"/>
    <w:rsid w:val="001A59A5"/>
    <w:rsid w:val="001B0DBF"/>
    <w:rsid w:val="001B3C37"/>
    <w:rsid w:val="001B4822"/>
    <w:rsid w:val="001B6098"/>
    <w:rsid w:val="001B618B"/>
    <w:rsid w:val="001C1476"/>
    <w:rsid w:val="001C4904"/>
    <w:rsid w:val="001C4934"/>
    <w:rsid w:val="001C4B6C"/>
    <w:rsid w:val="001D2F92"/>
    <w:rsid w:val="001D37B2"/>
    <w:rsid w:val="001D39D6"/>
    <w:rsid w:val="001D6C26"/>
    <w:rsid w:val="001E21B6"/>
    <w:rsid w:val="001E273E"/>
    <w:rsid w:val="001E3133"/>
    <w:rsid w:val="001E33ED"/>
    <w:rsid w:val="001F0BDE"/>
    <w:rsid w:val="001F3208"/>
    <w:rsid w:val="001F5E8A"/>
    <w:rsid w:val="00200BA3"/>
    <w:rsid w:val="00205530"/>
    <w:rsid w:val="0020704C"/>
    <w:rsid w:val="00207664"/>
    <w:rsid w:val="0021280A"/>
    <w:rsid w:val="00212A95"/>
    <w:rsid w:val="00214138"/>
    <w:rsid w:val="0021568B"/>
    <w:rsid w:val="00215E82"/>
    <w:rsid w:val="00221F1A"/>
    <w:rsid w:val="00223566"/>
    <w:rsid w:val="0022503F"/>
    <w:rsid w:val="00225681"/>
    <w:rsid w:val="00225E2E"/>
    <w:rsid w:val="0022647A"/>
    <w:rsid w:val="002267D8"/>
    <w:rsid w:val="0022760D"/>
    <w:rsid w:val="00227DF9"/>
    <w:rsid w:val="002335C6"/>
    <w:rsid w:val="00235895"/>
    <w:rsid w:val="00235E9F"/>
    <w:rsid w:val="00236C08"/>
    <w:rsid w:val="0024208B"/>
    <w:rsid w:val="00250FB3"/>
    <w:rsid w:val="002514B9"/>
    <w:rsid w:val="002533C6"/>
    <w:rsid w:val="00254701"/>
    <w:rsid w:val="00257BFB"/>
    <w:rsid w:val="002658E0"/>
    <w:rsid w:val="002664AB"/>
    <w:rsid w:val="002665FA"/>
    <w:rsid w:val="002670E8"/>
    <w:rsid w:val="00270504"/>
    <w:rsid w:val="00281019"/>
    <w:rsid w:val="00282D7D"/>
    <w:rsid w:val="002900AF"/>
    <w:rsid w:val="002969EE"/>
    <w:rsid w:val="0029741D"/>
    <w:rsid w:val="002975B4"/>
    <w:rsid w:val="002B018A"/>
    <w:rsid w:val="002B451C"/>
    <w:rsid w:val="002B4BF2"/>
    <w:rsid w:val="002B5A4F"/>
    <w:rsid w:val="002B66DD"/>
    <w:rsid w:val="002C4AB6"/>
    <w:rsid w:val="002C51CD"/>
    <w:rsid w:val="002C5356"/>
    <w:rsid w:val="002C5744"/>
    <w:rsid w:val="002D0240"/>
    <w:rsid w:val="002D0693"/>
    <w:rsid w:val="002E1F41"/>
    <w:rsid w:val="002E2365"/>
    <w:rsid w:val="002E765B"/>
    <w:rsid w:val="002F0C55"/>
    <w:rsid w:val="002F3867"/>
    <w:rsid w:val="002F3DA9"/>
    <w:rsid w:val="002F3EA5"/>
    <w:rsid w:val="002F7134"/>
    <w:rsid w:val="002F7F2F"/>
    <w:rsid w:val="0030169B"/>
    <w:rsid w:val="003040E2"/>
    <w:rsid w:val="00311504"/>
    <w:rsid w:val="00312B9D"/>
    <w:rsid w:val="00313059"/>
    <w:rsid w:val="00313A45"/>
    <w:rsid w:val="00313D7B"/>
    <w:rsid w:val="0031496B"/>
    <w:rsid w:val="00316874"/>
    <w:rsid w:val="00317142"/>
    <w:rsid w:val="003171F7"/>
    <w:rsid w:val="00320B10"/>
    <w:rsid w:val="00321673"/>
    <w:rsid w:val="00322E37"/>
    <w:rsid w:val="003234FF"/>
    <w:rsid w:val="003238EA"/>
    <w:rsid w:val="003255FF"/>
    <w:rsid w:val="00327EE8"/>
    <w:rsid w:val="00332981"/>
    <w:rsid w:val="0033504C"/>
    <w:rsid w:val="0033594B"/>
    <w:rsid w:val="003401AB"/>
    <w:rsid w:val="00342FE2"/>
    <w:rsid w:val="00352649"/>
    <w:rsid w:val="00353E07"/>
    <w:rsid w:val="0035410A"/>
    <w:rsid w:val="00357ADB"/>
    <w:rsid w:val="00360C7E"/>
    <w:rsid w:val="003614F1"/>
    <w:rsid w:val="003634D9"/>
    <w:rsid w:val="00365748"/>
    <w:rsid w:val="00366581"/>
    <w:rsid w:val="00370CBE"/>
    <w:rsid w:val="00371321"/>
    <w:rsid w:val="00372ABC"/>
    <w:rsid w:val="00373089"/>
    <w:rsid w:val="0037470F"/>
    <w:rsid w:val="00374E82"/>
    <w:rsid w:val="00381A51"/>
    <w:rsid w:val="00383130"/>
    <w:rsid w:val="00383563"/>
    <w:rsid w:val="0038378F"/>
    <w:rsid w:val="0038387B"/>
    <w:rsid w:val="003847C5"/>
    <w:rsid w:val="00387FEE"/>
    <w:rsid w:val="003901FE"/>
    <w:rsid w:val="00395611"/>
    <w:rsid w:val="00395A8D"/>
    <w:rsid w:val="00395B1E"/>
    <w:rsid w:val="003A066F"/>
    <w:rsid w:val="003A193F"/>
    <w:rsid w:val="003A28D7"/>
    <w:rsid w:val="003A49D6"/>
    <w:rsid w:val="003A56FD"/>
    <w:rsid w:val="003A62DF"/>
    <w:rsid w:val="003B2828"/>
    <w:rsid w:val="003C1A64"/>
    <w:rsid w:val="003C262A"/>
    <w:rsid w:val="003D1E46"/>
    <w:rsid w:val="003D1F02"/>
    <w:rsid w:val="003E14AB"/>
    <w:rsid w:val="003E1ABF"/>
    <w:rsid w:val="003E4C4B"/>
    <w:rsid w:val="003F08FD"/>
    <w:rsid w:val="003F49E5"/>
    <w:rsid w:val="004000A3"/>
    <w:rsid w:val="0040054C"/>
    <w:rsid w:val="004030AB"/>
    <w:rsid w:val="00406EA8"/>
    <w:rsid w:val="004102CE"/>
    <w:rsid w:val="0041165C"/>
    <w:rsid w:val="004116EF"/>
    <w:rsid w:val="00411976"/>
    <w:rsid w:val="004128F7"/>
    <w:rsid w:val="004129E3"/>
    <w:rsid w:val="00413153"/>
    <w:rsid w:val="0041324D"/>
    <w:rsid w:val="004148FB"/>
    <w:rsid w:val="00414ABA"/>
    <w:rsid w:val="00415C87"/>
    <w:rsid w:val="00417378"/>
    <w:rsid w:val="00420B85"/>
    <w:rsid w:val="0042210A"/>
    <w:rsid w:val="00427793"/>
    <w:rsid w:val="00427DDA"/>
    <w:rsid w:val="00431530"/>
    <w:rsid w:val="00431B20"/>
    <w:rsid w:val="004356DE"/>
    <w:rsid w:val="00435EF9"/>
    <w:rsid w:val="00436FBD"/>
    <w:rsid w:val="00437B13"/>
    <w:rsid w:val="0044102A"/>
    <w:rsid w:val="00441238"/>
    <w:rsid w:val="00441252"/>
    <w:rsid w:val="004441A2"/>
    <w:rsid w:val="00445C95"/>
    <w:rsid w:val="00447857"/>
    <w:rsid w:val="00452123"/>
    <w:rsid w:val="0045234D"/>
    <w:rsid w:val="00452BE7"/>
    <w:rsid w:val="00452F8F"/>
    <w:rsid w:val="00453561"/>
    <w:rsid w:val="00453858"/>
    <w:rsid w:val="00453D81"/>
    <w:rsid w:val="004628E9"/>
    <w:rsid w:val="00466D4E"/>
    <w:rsid w:val="00466FCA"/>
    <w:rsid w:val="00477535"/>
    <w:rsid w:val="00477DCD"/>
    <w:rsid w:val="004806A4"/>
    <w:rsid w:val="00481793"/>
    <w:rsid w:val="0048310F"/>
    <w:rsid w:val="0048596F"/>
    <w:rsid w:val="00485B3F"/>
    <w:rsid w:val="00487BC9"/>
    <w:rsid w:val="00493DC2"/>
    <w:rsid w:val="004956D6"/>
    <w:rsid w:val="00496CF3"/>
    <w:rsid w:val="00497A5B"/>
    <w:rsid w:val="004A2F81"/>
    <w:rsid w:val="004A3076"/>
    <w:rsid w:val="004A6527"/>
    <w:rsid w:val="004A6E83"/>
    <w:rsid w:val="004B0014"/>
    <w:rsid w:val="004B0147"/>
    <w:rsid w:val="004C3E32"/>
    <w:rsid w:val="004C4DB1"/>
    <w:rsid w:val="004D375E"/>
    <w:rsid w:val="004D71DE"/>
    <w:rsid w:val="004E15F8"/>
    <w:rsid w:val="004E2A7A"/>
    <w:rsid w:val="004E2ED0"/>
    <w:rsid w:val="004E6D75"/>
    <w:rsid w:val="004F5549"/>
    <w:rsid w:val="004F6F13"/>
    <w:rsid w:val="005013D1"/>
    <w:rsid w:val="00501B86"/>
    <w:rsid w:val="00502888"/>
    <w:rsid w:val="0050306A"/>
    <w:rsid w:val="00510824"/>
    <w:rsid w:val="00510FD5"/>
    <w:rsid w:val="0051401E"/>
    <w:rsid w:val="0051667F"/>
    <w:rsid w:val="00517F18"/>
    <w:rsid w:val="0052101E"/>
    <w:rsid w:val="005247FF"/>
    <w:rsid w:val="0052485C"/>
    <w:rsid w:val="00524A7F"/>
    <w:rsid w:val="005254D6"/>
    <w:rsid w:val="00525A6C"/>
    <w:rsid w:val="00526D17"/>
    <w:rsid w:val="0053015A"/>
    <w:rsid w:val="0053169C"/>
    <w:rsid w:val="005332ED"/>
    <w:rsid w:val="00533D5F"/>
    <w:rsid w:val="00543D54"/>
    <w:rsid w:val="005448F5"/>
    <w:rsid w:val="00546617"/>
    <w:rsid w:val="0054672D"/>
    <w:rsid w:val="005469A8"/>
    <w:rsid w:val="00547D26"/>
    <w:rsid w:val="0055043D"/>
    <w:rsid w:val="005525EF"/>
    <w:rsid w:val="00555F31"/>
    <w:rsid w:val="00556BEF"/>
    <w:rsid w:val="00557F50"/>
    <w:rsid w:val="0056761C"/>
    <w:rsid w:val="00567BEE"/>
    <w:rsid w:val="00571B5F"/>
    <w:rsid w:val="00576044"/>
    <w:rsid w:val="0057635A"/>
    <w:rsid w:val="005819ED"/>
    <w:rsid w:val="0058279E"/>
    <w:rsid w:val="00585CB6"/>
    <w:rsid w:val="00586C8F"/>
    <w:rsid w:val="00591B90"/>
    <w:rsid w:val="00591D69"/>
    <w:rsid w:val="005A29AC"/>
    <w:rsid w:val="005A39FF"/>
    <w:rsid w:val="005A5B1E"/>
    <w:rsid w:val="005A64B4"/>
    <w:rsid w:val="005B053F"/>
    <w:rsid w:val="005B1D8D"/>
    <w:rsid w:val="005B2F6D"/>
    <w:rsid w:val="005B4D9D"/>
    <w:rsid w:val="005B7B76"/>
    <w:rsid w:val="005B7FDC"/>
    <w:rsid w:val="005C002F"/>
    <w:rsid w:val="005C0CE9"/>
    <w:rsid w:val="005C12C9"/>
    <w:rsid w:val="005C1946"/>
    <w:rsid w:val="005C2989"/>
    <w:rsid w:val="005C2B80"/>
    <w:rsid w:val="005C72A2"/>
    <w:rsid w:val="005D1B37"/>
    <w:rsid w:val="005D2F84"/>
    <w:rsid w:val="005D3DA4"/>
    <w:rsid w:val="005D4BB2"/>
    <w:rsid w:val="005D7EAE"/>
    <w:rsid w:val="005E5FEE"/>
    <w:rsid w:val="005F4B4D"/>
    <w:rsid w:val="005F506C"/>
    <w:rsid w:val="005F654F"/>
    <w:rsid w:val="00604AC6"/>
    <w:rsid w:val="00604D69"/>
    <w:rsid w:val="0061038A"/>
    <w:rsid w:val="00614486"/>
    <w:rsid w:val="00621C89"/>
    <w:rsid w:val="0062593C"/>
    <w:rsid w:val="00626163"/>
    <w:rsid w:val="00626469"/>
    <w:rsid w:val="006306EF"/>
    <w:rsid w:val="00630C15"/>
    <w:rsid w:val="00633F06"/>
    <w:rsid w:val="006354E6"/>
    <w:rsid w:val="00643713"/>
    <w:rsid w:val="00645E5B"/>
    <w:rsid w:val="00647809"/>
    <w:rsid w:val="006547E8"/>
    <w:rsid w:val="00655C97"/>
    <w:rsid w:val="00656AAD"/>
    <w:rsid w:val="00665DAF"/>
    <w:rsid w:val="00670709"/>
    <w:rsid w:val="006731BD"/>
    <w:rsid w:val="006738E2"/>
    <w:rsid w:val="00673B1A"/>
    <w:rsid w:val="00673D77"/>
    <w:rsid w:val="00675BDA"/>
    <w:rsid w:val="00676B57"/>
    <w:rsid w:val="00681A01"/>
    <w:rsid w:val="00683622"/>
    <w:rsid w:val="00684FD2"/>
    <w:rsid w:val="0068524C"/>
    <w:rsid w:val="0069089B"/>
    <w:rsid w:val="00691A9E"/>
    <w:rsid w:val="006962B1"/>
    <w:rsid w:val="00697126"/>
    <w:rsid w:val="0069724F"/>
    <w:rsid w:val="006B6E1F"/>
    <w:rsid w:val="006C11FD"/>
    <w:rsid w:val="006C1418"/>
    <w:rsid w:val="006C4C23"/>
    <w:rsid w:val="006C5D7D"/>
    <w:rsid w:val="006D2EDA"/>
    <w:rsid w:val="006D3573"/>
    <w:rsid w:val="006D39C1"/>
    <w:rsid w:val="006D4723"/>
    <w:rsid w:val="006D700C"/>
    <w:rsid w:val="006D76D1"/>
    <w:rsid w:val="006E1992"/>
    <w:rsid w:val="006E26B3"/>
    <w:rsid w:val="006E287E"/>
    <w:rsid w:val="006E297D"/>
    <w:rsid w:val="006E47D4"/>
    <w:rsid w:val="006E5852"/>
    <w:rsid w:val="006E6687"/>
    <w:rsid w:val="006E6D6A"/>
    <w:rsid w:val="006E6F14"/>
    <w:rsid w:val="006E7239"/>
    <w:rsid w:val="006E7A81"/>
    <w:rsid w:val="006F330C"/>
    <w:rsid w:val="006F4A76"/>
    <w:rsid w:val="006F5FC7"/>
    <w:rsid w:val="006F7DEA"/>
    <w:rsid w:val="00700311"/>
    <w:rsid w:val="00700916"/>
    <w:rsid w:val="007032EB"/>
    <w:rsid w:val="00703498"/>
    <w:rsid w:val="00703879"/>
    <w:rsid w:val="00703EA9"/>
    <w:rsid w:val="00705583"/>
    <w:rsid w:val="007107A1"/>
    <w:rsid w:val="0071435D"/>
    <w:rsid w:val="00714AA7"/>
    <w:rsid w:val="00716925"/>
    <w:rsid w:val="00721252"/>
    <w:rsid w:val="00722D19"/>
    <w:rsid w:val="00724AB6"/>
    <w:rsid w:val="00732052"/>
    <w:rsid w:val="00737E40"/>
    <w:rsid w:val="007401E4"/>
    <w:rsid w:val="007432AC"/>
    <w:rsid w:val="00745607"/>
    <w:rsid w:val="0074654E"/>
    <w:rsid w:val="00752BF0"/>
    <w:rsid w:val="0075728A"/>
    <w:rsid w:val="00761A79"/>
    <w:rsid w:val="00764797"/>
    <w:rsid w:val="00765FFA"/>
    <w:rsid w:val="007666EA"/>
    <w:rsid w:val="0076716F"/>
    <w:rsid w:val="00767FF4"/>
    <w:rsid w:val="007722A9"/>
    <w:rsid w:val="00772B58"/>
    <w:rsid w:val="00772EDB"/>
    <w:rsid w:val="00774235"/>
    <w:rsid w:val="00776B19"/>
    <w:rsid w:val="0078489F"/>
    <w:rsid w:val="00784932"/>
    <w:rsid w:val="00787F50"/>
    <w:rsid w:val="0079125D"/>
    <w:rsid w:val="007916EB"/>
    <w:rsid w:val="00795248"/>
    <w:rsid w:val="007A063E"/>
    <w:rsid w:val="007A0F29"/>
    <w:rsid w:val="007A1E63"/>
    <w:rsid w:val="007A508D"/>
    <w:rsid w:val="007A61F5"/>
    <w:rsid w:val="007A7A43"/>
    <w:rsid w:val="007B037E"/>
    <w:rsid w:val="007B0772"/>
    <w:rsid w:val="007B1158"/>
    <w:rsid w:val="007B68F2"/>
    <w:rsid w:val="007C2308"/>
    <w:rsid w:val="007C62E1"/>
    <w:rsid w:val="007D579B"/>
    <w:rsid w:val="007D5E11"/>
    <w:rsid w:val="007D69F7"/>
    <w:rsid w:val="007E1F4E"/>
    <w:rsid w:val="007E23D3"/>
    <w:rsid w:val="007E3417"/>
    <w:rsid w:val="007E652B"/>
    <w:rsid w:val="007F06FD"/>
    <w:rsid w:val="007F61AB"/>
    <w:rsid w:val="008004F5"/>
    <w:rsid w:val="0080218B"/>
    <w:rsid w:val="0080489A"/>
    <w:rsid w:val="00811148"/>
    <w:rsid w:val="00811158"/>
    <w:rsid w:val="008157AA"/>
    <w:rsid w:val="008166E4"/>
    <w:rsid w:val="008201DB"/>
    <w:rsid w:val="008209B7"/>
    <w:rsid w:val="008211A2"/>
    <w:rsid w:val="00822071"/>
    <w:rsid w:val="00824D26"/>
    <w:rsid w:val="00827FA0"/>
    <w:rsid w:val="00835257"/>
    <w:rsid w:val="00835854"/>
    <w:rsid w:val="00840316"/>
    <w:rsid w:val="008439C2"/>
    <w:rsid w:val="00843CF8"/>
    <w:rsid w:val="00847928"/>
    <w:rsid w:val="008513AC"/>
    <w:rsid w:val="00853E86"/>
    <w:rsid w:val="00854F0C"/>
    <w:rsid w:val="00857376"/>
    <w:rsid w:val="0086394D"/>
    <w:rsid w:val="00866FF3"/>
    <w:rsid w:val="00870A97"/>
    <w:rsid w:val="00871072"/>
    <w:rsid w:val="008725C4"/>
    <w:rsid w:val="00873450"/>
    <w:rsid w:val="00877A47"/>
    <w:rsid w:val="0088077E"/>
    <w:rsid w:val="00881298"/>
    <w:rsid w:val="00884758"/>
    <w:rsid w:val="00884AF2"/>
    <w:rsid w:val="008861B4"/>
    <w:rsid w:val="00887567"/>
    <w:rsid w:val="0089152B"/>
    <w:rsid w:val="008935B7"/>
    <w:rsid w:val="00894301"/>
    <w:rsid w:val="00895796"/>
    <w:rsid w:val="00896826"/>
    <w:rsid w:val="0089755A"/>
    <w:rsid w:val="008A0588"/>
    <w:rsid w:val="008A5095"/>
    <w:rsid w:val="008A7323"/>
    <w:rsid w:val="008B0D06"/>
    <w:rsid w:val="008B2B56"/>
    <w:rsid w:val="008B4B22"/>
    <w:rsid w:val="008B6203"/>
    <w:rsid w:val="008C0E04"/>
    <w:rsid w:val="008C1567"/>
    <w:rsid w:val="008C26B6"/>
    <w:rsid w:val="008D1590"/>
    <w:rsid w:val="008D3BF8"/>
    <w:rsid w:val="008D5F85"/>
    <w:rsid w:val="008D7FE3"/>
    <w:rsid w:val="008E0565"/>
    <w:rsid w:val="008E251E"/>
    <w:rsid w:val="008E2CE0"/>
    <w:rsid w:val="008E35C9"/>
    <w:rsid w:val="008E42C3"/>
    <w:rsid w:val="008E465E"/>
    <w:rsid w:val="008E4AE8"/>
    <w:rsid w:val="008E565C"/>
    <w:rsid w:val="008E582B"/>
    <w:rsid w:val="008F0DEF"/>
    <w:rsid w:val="008F1153"/>
    <w:rsid w:val="008F26E9"/>
    <w:rsid w:val="008F3F51"/>
    <w:rsid w:val="008F48B2"/>
    <w:rsid w:val="008F511A"/>
    <w:rsid w:val="008F630E"/>
    <w:rsid w:val="00903042"/>
    <w:rsid w:val="009144F8"/>
    <w:rsid w:val="00914A47"/>
    <w:rsid w:val="00915581"/>
    <w:rsid w:val="00917ACA"/>
    <w:rsid w:val="00921892"/>
    <w:rsid w:val="009230D7"/>
    <w:rsid w:val="0092516D"/>
    <w:rsid w:val="009259DC"/>
    <w:rsid w:val="0092740E"/>
    <w:rsid w:val="00932238"/>
    <w:rsid w:val="00934691"/>
    <w:rsid w:val="009351BE"/>
    <w:rsid w:val="009375AE"/>
    <w:rsid w:val="009377C6"/>
    <w:rsid w:val="00940AD4"/>
    <w:rsid w:val="00940FEF"/>
    <w:rsid w:val="009410D9"/>
    <w:rsid w:val="00943BE6"/>
    <w:rsid w:val="009440A8"/>
    <w:rsid w:val="00952B91"/>
    <w:rsid w:val="00952D85"/>
    <w:rsid w:val="00955615"/>
    <w:rsid w:val="00955F45"/>
    <w:rsid w:val="00960906"/>
    <w:rsid w:val="00962648"/>
    <w:rsid w:val="00965B61"/>
    <w:rsid w:val="00970972"/>
    <w:rsid w:val="00972158"/>
    <w:rsid w:val="00973262"/>
    <w:rsid w:val="00973869"/>
    <w:rsid w:val="0097482E"/>
    <w:rsid w:val="00976A72"/>
    <w:rsid w:val="00976EFF"/>
    <w:rsid w:val="00980E89"/>
    <w:rsid w:val="00981AD5"/>
    <w:rsid w:val="00982AE4"/>
    <w:rsid w:val="00982E05"/>
    <w:rsid w:val="009830A9"/>
    <w:rsid w:val="00985F07"/>
    <w:rsid w:val="009862DC"/>
    <w:rsid w:val="00986A8B"/>
    <w:rsid w:val="00987298"/>
    <w:rsid w:val="00987C52"/>
    <w:rsid w:val="009903C4"/>
    <w:rsid w:val="00990DE5"/>
    <w:rsid w:val="00994008"/>
    <w:rsid w:val="0099704C"/>
    <w:rsid w:val="009A1620"/>
    <w:rsid w:val="009A292B"/>
    <w:rsid w:val="009A2E7D"/>
    <w:rsid w:val="009A4893"/>
    <w:rsid w:val="009A6AA6"/>
    <w:rsid w:val="009A6B48"/>
    <w:rsid w:val="009B027A"/>
    <w:rsid w:val="009B2E6E"/>
    <w:rsid w:val="009B491E"/>
    <w:rsid w:val="009B4D18"/>
    <w:rsid w:val="009B54F0"/>
    <w:rsid w:val="009B63DA"/>
    <w:rsid w:val="009B796C"/>
    <w:rsid w:val="009C0C8F"/>
    <w:rsid w:val="009C34EE"/>
    <w:rsid w:val="009C384B"/>
    <w:rsid w:val="009C4D5E"/>
    <w:rsid w:val="009C5F94"/>
    <w:rsid w:val="009D0F0F"/>
    <w:rsid w:val="009D3545"/>
    <w:rsid w:val="009E006A"/>
    <w:rsid w:val="009E0DF7"/>
    <w:rsid w:val="009E18E5"/>
    <w:rsid w:val="009E20F2"/>
    <w:rsid w:val="009E2713"/>
    <w:rsid w:val="009E3E04"/>
    <w:rsid w:val="009E5DA6"/>
    <w:rsid w:val="009E609D"/>
    <w:rsid w:val="009E7BEC"/>
    <w:rsid w:val="009F2EE2"/>
    <w:rsid w:val="009F2FBD"/>
    <w:rsid w:val="009F5BB3"/>
    <w:rsid w:val="009F7F94"/>
    <w:rsid w:val="00A05B73"/>
    <w:rsid w:val="00A10ACA"/>
    <w:rsid w:val="00A11B03"/>
    <w:rsid w:val="00A14B90"/>
    <w:rsid w:val="00A23184"/>
    <w:rsid w:val="00A277D6"/>
    <w:rsid w:val="00A27960"/>
    <w:rsid w:val="00A30D60"/>
    <w:rsid w:val="00A31A60"/>
    <w:rsid w:val="00A34CA1"/>
    <w:rsid w:val="00A35E44"/>
    <w:rsid w:val="00A369C8"/>
    <w:rsid w:val="00A372ED"/>
    <w:rsid w:val="00A40015"/>
    <w:rsid w:val="00A42CD2"/>
    <w:rsid w:val="00A45389"/>
    <w:rsid w:val="00A47921"/>
    <w:rsid w:val="00A51426"/>
    <w:rsid w:val="00A535E9"/>
    <w:rsid w:val="00A53867"/>
    <w:rsid w:val="00A606FE"/>
    <w:rsid w:val="00A62112"/>
    <w:rsid w:val="00A62D4E"/>
    <w:rsid w:val="00A72038"/>
    <w:rsid w:val="00A731C9"/>
    <w:rsid w:val="00A762BE"/>
    <w:rsid w:val="00A7648D"/>
    <w:rsid w:val="00A76FB2"/>
    <w:rsid w:val="00A77243"/>
    <w:rsid w:val="00A8212F"/>
    <w:rsid w:val="00A8359E"/>
    <w:rsid w:val="00A856E8"/>
    <w:rsid w:val="00A85C38"/>
    <w:rsid w:val="00A915B2"/>
    <w:rsid w:val="00A9542C"/>
    <w:rsid w:val="00A97922"/>
    <w:rsid w:val="00AA012A"/>
    <w:rsid w:val="00AA1952"/>
    <w:rsid w:val="00AA2425"/>
    <w:rsid w:val="00AA267D"/>
    <w:rsid w:val="00AA3A4B"/>
    <w:rsid w:val="00AA3DAC"/>
    <w:rsid w:val="00AA5F8A"/>
    <w:rsid w:val="00AA6BD3"/>
    <w:rsid w:val="00AA7C72"/>
    <w:rsid w:val="00AA7F08"/>
    <w:rsid w:val="00AB4CDD"/>
    <w:rsid w:val="00AB57A6"/>
    <w:rsid w:val="00AC1D48"/>
    <w:rsid w:val="00AC3022"/>
    <w:rsid w:val="00AC3BEB"/>
    <w:rsid w:val="00AC3F1A"/>
    <w:rsid w:val="00AC530A"/>
    <w:rsid w:val="00AC6D57"/>
    <w:rsid w:val="00AD0BB3"/>
    <w:rsid w:val="00AD487A"/>
    <w:rsid w:val="00AD72E5"/>
    <w:rsid w:val="00AD7C72"/>
    <w:rsid w:val="00AF0CE6"/>
    <w:rsid w:val="00AF5F9E"/>
    <w:rsid w:val="00B00773"/>
    <w:rsid w:val="00B02015"/>
    <w:rsid w:val="00B04B68"/>
    <w:rsid w:val="00B073F7"/>
    <w:rsid w:val="00B108EA"/>
    <w:rsid w:val="00B11413"/>
    <w:rsid w:val="00B141E0"/>
    <w:rsid w:val="00B1456B"/>
    <w:rsid w:val="00B2095E"/>
    <w:rsid w:val="00B20C31"/>
    <w:rsid w:val="00B22147"/>
    <w:rsid w:val="00B22662"/>
    <w:rsid w:val="00B2690B"/>
    <w:rsid w:val="00B34945"/>
    <w:rsid w:val="00B40748"/>
    <w:rsid w:val="00B4160A"/>
    <w:rsid w:val="00B42113"/>
    <w:rsid w:val="00B43040"/>
    <w:rsid w:val="00B43344"/>
    <w:rsid w:val="00B43A8A"/>
    <w:rsid w:val="00B44A1E"/>
    <w:rsid w:val="00B458DA"/>
    <w:rsid w:val="00B52B4E"/>
    <w:rsid w:val="00B53067"/>
    <w:rsid w:val="00B57E3B"/>
    <w:rsid w:val="00B62F09"/>
    <w:rsid w:val="00B675C3"/>
    <w:rsid w:val="00B71EB6"/>
    <w:rsid w:val="00B74101"/>
    <w:rsid w:val="00B766FD"/>
    <w:rsid w:val="00B812DF"/>
    <w:rsid w:val="00B8274F"/>
    <w:rsid w:val="00B84C9C"/>
    <w:rsid w:val="00B908B7"/>
    <w:rsid w:val="00B916EA"/>
    <w:rsid w:val="00B94814"/>
    <w:rsid w:val="00B94D55"/>
    <w:rsid w:val="00B97789"/>
    <w:rsid w:val="00BA22EB"/>
    <w:rsid w:val="00BA2851"/>
    <w:rsid w:val="00BA3344"/>
    <w:rsid w:val="00BA51A8"/>
    <w:rsid w:val="00BA736A"/>
    <w:rsid w:val="00BB1618"/>
    <w:rsid w:val="00BC03C5"/>
    <w:rsid w:val="00BC103B"/>
    <w:rsid w:val="00BC194C"/>
    <w:rsid w:val="00BC2336"/>
    <w:rsid w:val="00BC569F"/>
    <w:rsid w:val="00BC6279"/>
    <w:rsid w:val="00BC7CC3"/>
    <w:rsid w:val="00BD5FB1"/>
    <w:rsid w:val="00BE3BB1"/>
    <w:rsid w:val="00BE7947"/>
    <w:rsid w:val="00BF67DD"/>
    <w:rsid w:val="00C01943"/>
    <w:rsid w:val="00C01C7D"/>
    <w:rsid w:val="00C02C81"/>
    <w:rsid w:val="00C040BC"/>
    <w:rsid w:val="00C04517"/>
    <w:rsid w:val="00C05116"/>
    <w:rsid w:val="00C07CC8"/>
    <w:rsid w:val="00C07ED2"/>
    <w:rsid w:val="00C100F3"/>
    <w:rsid w:val="00C11E08"/>
    <w:rsid w:val="00C11F68"/>
    <w:rsid w:val="00C12167"/>
    <w:rsid w:val="00C12300"/>
    <w:rsid w:val="00C135CC"/>
    <w:rsid w:val="00C1540E"/>
    <w:rsid w:val="00C17CCF"/>
    <w:rsid w:val="00C21336"/>
    <w:rsid w:val="00C22C45"/>
    <w:rsid w:val="00C24BFC"/>
    <w:rsid w:val="00C24F18"/>
    <w:rsid w:val="00C25777"/>
    <w:rsid w:val="00C27914"/>
    <w:rsid w:val="00C3548D"/>
    <w:rsid w:val="00C36FCC"/>
    <w:rsid w:val="00C40461"/>
    <w:rsid w:val="00C420D2"/>
    <w:rsid w:val="00C552CE"/>
    <w:rsid w:val="00C561DB"/>
    <w:rsid w:val="00C562AF"/>
    <w:rsid w:val="00C622DE"/>
    <w:rsid w:val="00C676FA"/>
    <w:rsid w:val="00C704D4"/>
    <w:rsid w:val="00C717DC"/>
    <w:rsid w:val="00C74595"/>
    <w:rsid w:val="00C749B6"/>
    <w:rsid w:val="00C760A0"/>
    <w:rsid w:val="00C83DD7"/>
    <w:rsid w:val="00C84554"/>
    <w:rsid w:val="00C90BD9"/>
    <w:rsid w:val="00C92E2A"/>
    <w:rsid w:val="00C939F5"/>
    <w:rsid w:val="00CA293A"/>
    <w:rsid w:val="00CB147C"/>
    <w:rsid w:val="00CB1AC1"/>
    <w:rsid w:val="00CB42B7"/>
    <w:rsid w:val="00CB6C98"/>
    <w:rsid w:val="00CB7C47"/>
    <w:rsid w:val="00CC10A6"/>
    <w:rsid w:val="00CC685E"/>
    <w:rsid w:val="00CC70F7"/>
    <w:rsid w:val="00CD1CA2"/>
    <w:rsid w:val="00CD3846"/>
    <w:rsid w:val="00CD515A"/>
    <w:rsid w:val="00CD750D"/>
    <w:rsid w:val="00CF27B0"/>
    <w:rsid w:val="00CF39ED"/>
    <w:rsid w:val="00D1078A"/>
    <w:rsid w:val="00D10A8C"/>
    <w:rsid w:val="00D12250"/>
    <w:rsid w:val="00D154CF"/>
    <w:rsid w:val="00D21BB2"/>
    <w:rsid w:val="00D2260D"/>
    <w:rsid w:val="00D23665"/>
    <w:rsid w:val="00D2508E"/>
    <w:rsid w:val="00D254BE"/>
    <w:rsid w:val="00D27245"/>
    <w:rsid w:val="00D310E1"/>
    <w:rsid w:val="00D34D98"/>
    <w:rsid w:val="00D36546"/>
    <w:rsid w:val="00D41A68"/>
    <w:rsid w:val="00D4502A"/>
    <w:rsid w:val="00D459AA"/>
    <w:rsid w:val="00D45EBF"/>
    <w:rsid w:val="00D46078"/>
    <w:rsid w:val="00D50441"/>
    <w:rsid w:val="00D50F0D"/>
    <w:rsid w:val="00D531F4"/>
    <w:rsid w:val="00D60A9A"/>
    <w:rsid w:val="00D6316B"/>
    <w:rsid w:val="00D6333F"/>
    <w:rsid w:val="00D63762"/>
    <w:rsid w:val="00D734BF"/>
    <w:rsid w:val="00D74F1B"/>
    <w:rsid w:val="00D75731"/>
    <w:rsid w:val="00D7593E"/>
    <w:rsid w:val="00D77BA8"/>
    <w:rsid w:val="00D80893"/>
    <w:rsid w:val="00D80D76"/>
    <w:rsid w:val="00D80EDD"/>
    <w:rsid w:val="00D8174A"/>
    <w:rsid w:val="00D81ADE"/>
    <w:rsid w:val="00D82EC6"/>
    <w:rsid w:val="00D84010"/>
    <w:rsid w:val="00D8422C"/>
    <w:rsid w:val="00D86011"/>
    <w:rsid w:val="00D906FB"/>
    <w:rsid w:val="00D95B30"/>
    <w:rsid w:val="00DA053C"/>
    <w:rsid w:val="00DA0A99"/>
    <w:rsid w:val="00DA26F9"/>
    <w:rsid w:val="00DA28BD"/>
    <w:rsid w:val="00DA2A7B"/>
    <w:rsid w:val="00DA2AEE"/>
    <w:rsid w:val="00DA4791"/>
    <w:rsid w:val="00DA52FF"/>
    <w:rsid w:val="00DA70CE"/>
    <w:rsid w:val="00DB010D"/>
    <w:rsid w:val="00DB04A0"/>
    <w:rsid w:val="00DB376D"/>
    <w:rsid w:val="00DC1DFF"/>
    <w:rsid w:val="00DC30E3"/>
    <w:rsid w:val="00DC3D4E"/>
    <w:rsid w:val="00DC45E2"/>
    <w:rsid w:val="00DD12CD"/>
    <w:rsid w:val="00DD186B"/>
    <w:rsid w:val="00DD5922"/>
    <w:rsid w:val="00DE0CE4"/>
    <w:rsid w:val="00DE1564"/>
    <w:rsid w:val="00DE2292"/>
    <w:rsid w:val="00DE31E3"/>
    <w:rsid w:val="00DE3BE0"/>
    <w:rsid w:val="00DE7236"/>
    <w:rsid w:val="00DE793B"/>
    <w:rsid w:val="00DE7D92"/>
    <w:rsid w:val="00DF0DE6"/>
    <w:rsid w:val="00DF36E2"/>
    <w:rsid w:val="00DF4464"/>
    <w:rsid w:val="00DF4A70"/>
    <w:rsid w:val="00DF5298"/>
    <w:rsid w:val="00DF5400"/>
    <w:rsid w:val="00E034A3"/>
    <w:rsid w:val="00E06827"/>
    <w:rsid w:val="00E12709"/>
    <w:rsid w:val="00E1359F"/>
    <w:rsid w:val="00E13A55"/>
    <w:rsid w:val="00E1545D"/>
    <w:rsid w:val="00E164F8"/>
    <w:rsid w:val="00E165F9"/>
    <w:rsid w:val="00E2007A"/>
    <w:rsid w:val="00E20994"/>
    <w:rsid w:val="00E2624F"/>
    <w:rsid w:val="00E26313"/>
    <w:rsid w:val="00E31F3D"/>
    <w:rsid w:val="00E33A67"/>
    <w:rsid w:val="00E34861"/>
    <w:rsid w:val="00E34F55"/>
    <w:rsid w:val="00E37CD4"/>
    <w:rsid w:val="00E37EAF"/>
    <w:rsid w:val="00E413B0"/>
    <w:rsid w:val="00E41B09"/>
    <w:rsid w:val="00E4464E"/>
    <w:rsid w:val="00E44B5D"/>
    <w:rsid w:val="00E4744A"/>
    <w:rsid w:val="00E54AF3"/>
    <w:rsid w:val="00E54F98"/>
    <w:rsid w:val="00E55915"/>
    <w:rsid w:val="00E55EC5"/>
    <w:rsid w:val="00E62F05"/>
    <w:rsid w:val="00E64991"/>
    <w:rsid w:val="00E66427"/>
    <w:rsid w:val="00E670F5"/>
    <w:rsid w:val="00E67F64"/>
    <w:rsid w:val="00E71F39"/>
    <w:rsid w:val="00E752AD"/>
    <w:rsid w:val="00E7745F"/>
    <w:rsid w:val="00E77CCA"/>
    <w:rsid w:val="00E80ED2"/>
    <w:rsid w:val="00E81775"/>
    <w:rsid w:val="00E8478E"/>
    <w:rsid w:val="00E85ADA"/>
    <w:rsid w:val="00E85E02"/>
    <w:rsid w:val="00E877D8"/>
    <w:rsid w:val="00E90A9D"/>
    <w:rsid w:val="00E90C6E"/>
    <w:rsid w:val="00E95D1D"/>
    <w:rsid w:val="00E95FE1"/>
    <w:rsid w:val="00E95FF1"/>
    <w:rsid w:val="00EA1562"/>
    <w:rsid w:val="00EA5458"/>
    <w:rsid w:val="00EA6A44"/>
    <w:rsid w:val="00EA76D5"/>
    <w:rsid w:val="00EB0163"/>
    <w:rsid w:val="00EB51C7"/>
    <w:rsid w:val="00EB60B3"/>
    <w:rsid w:val="00EC0154"/>
    <w:rsid w:val="00EC5530"/>
    <w:rsid w:val="00ED0BE3"/>
    <w:rsid w:val="00ED0DE7"/>
    <w:rsid w:val="00ED1615"/>
    <w:rsid w:val="00ED44C5"/>
    <w:rsid w:val="00ED6618"/>
    <w:rsid w:val="00EE084E"/>
    <w:rsid w:val="00EE1792"/>
    <w:rsid w:val="00EE54E1"/>
    <w:rsid w:val="00EE5F3D"/>
    <w:rsid w:val="00EF05FC"/>
    <w:rsid w:val="00EF3B05"/>
    <w:rsid w:val="00EF482F"/>
    <w:rsid w:val="00EF50A7"/>
    <w:rsid w:val="00F045D8"/>
    <w:rsid w:val="00F10617"/>
    <w:rsid w:val="00F123CF"/>
    <w:rsid w:val="00F12836"/>
    <w:rsid w:val="00F12DCD"/>
    <w:rsid w:val="00F14E64"/>
    <w:rsid w:val="00F27311"/>
    <w:rsid w:val="00F30413"/>
    <w:rsid w:val="00F30CE0"/>
    <w:rsid w:val="00F338A7"/>
    <w:rsid w:val="00F34DD2"/>
    <w:rsid w:val="00F41DC2"/>
    <w:rsid w:val="00F46B55"/>
    <w:rsid w:val="00F47925"/>
    <w:rsid w:val="00F5562B"/>
    <w:rsid w:val="00F60055"/>
    <w:rsid w:val="00F61A0E"/>
    <w:rsid w:val="00F62A52"/>
    <w:rsid w:val="00F641AF"/>
    <w:rsid w:val="00F66061"/>
    <w:rsid w:val="00F726F2"/>
    <w:rsid w:val="00F730B9"/>
    <w:rsid w:val="00F73429"/>
    <w:rsid w:val="00F75054"/>
    <w:rsid w:val="00F758B4"/>
    <w:rsid w:val="00F75902"/>
    <w:rsid w:val="00F83403"/>
    <w:rsid w:val="00F844C4"/>
    <w:rsid w:val="00F846EC"/>
    <w:rsid w:val="00F84DAC"/>
    <w:rsid w:val="00F85304"/>
    <w:rsid w:val="00F87D5F"/>
    <w:rsid w:val="00F909B4"/>
    <w:rsid w:val="00F90D76"/>
    <w:rsid w:val="00F91F28"/>
    <w:rsid w:val="00F944DB"/>
    <w:rsid w:val="00F95134"/>
    <w:rsid w:val="00F95749"/>
    <w:rsid w:val="00FA2F9F"/>
    <w:rsid w:val="00FA3032"/>
    <w:rsid w:val="00FA5AE3"/>
    <w:rsid w:val="00FA6DD6"/>
    <w:rsid w:val="00FB1A9F"/>
    <w:rsid w:val="00FB2596"/>
    <w:rsid w:val="00FB5566"/>
    <w:rsid w:val="00FB6E23"/>
    <w:rsid w:val="00FC348F"/>
    <w:rsid w:val="00FC4436"/>
    <w:rsid w:val="00FC505E"/>
    <w:rsid w:val="00FC5B37"/>
    <w:rsid w:val="00FC6455"/>
    <w:rsid w:val="00FC7E25"/>
    <w:rsid w:val="00FD1F87"/>
    <w:rsid w:val="00FD2674"/>
    <w:rsid w:val="00FD2AE7"/>
    <w:rsid w:val="00FD345B"/>
    <w:rsid w:val="00FD3A0B"/>
    <w:rsid w:val="00FD5DCF"/>
    <w:rsid w:val="00FD6C61"/>
    <w:rsid w:val="00FD6DBB"/>
    <w:rsid w:val="00FE1BDB"/>
    <w:rsid w:val="00FE2288"/>
    <w:rsid w:val="00FE261C"/>
    <w:rsid w:val="00FE291D"/>
    <w:rsid w:val="00FE2992"/>
    <w:rsid w:val="00FE4836"/>
    <w:rsid w:val="00FE490B"/>
    <w:rsid w:val="00FF0AC5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CFC4"/>
  <w15:chartTrackingRefBased/>
  <w15:docId w15:val="{9699023E-7E4D-4AD4-BE85-8C6745F1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043D"/>
    <w:rPr>
      <w:rFonts w:ascii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043D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5043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5043D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5043D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5504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504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5043D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0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043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1E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1E63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38378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D7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FE3"/>
    <w:rPr>
      <w:rFonts w:ascii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8D7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FE3"/>
    <w:rPr>
      <w:rFonts w:ascii="Times New Roman" w:hAnsi="Times New Roman" w:cs="Times New Roman"/>
      <w:sz w:val="24"/>
    </w:rPr>
  </w:style>
  <w:style w:type="paragraph" w:styleId="Revzia">
    <w:name w:val="Revision"/>
    <w:hidden/>
    <w:uiPriority w:val="99"/>
    <w:semiHidden/>
    <w:rsid w:val="00705583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59853-EB4B-4481-9111-65CB7CD1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Beleš Peter</dc:creator>
  <cp:keywords/>
  <dc:description/>
  <cp:lastModifiedBy>Benová Tímea</cp:lastModifiedBy>
  <cp:revision>69</cp:revision>
  <cp:lastPrinted>2025-08-15T12:28:00Z</cp:lastPrinted>
  <dcterms:created xsi:type="dcterms:W3CDTF">2025-08-18T09:34:00Z</dcterms:created>
  <dcterms:modified xsi:type="dcterms:W3CDTF">2025-08-20T09:00:00Z</dcterms:modified>
</cp:coreProperties>
</file>