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E765" w14:textId="77777777" w:rsidR="008F4F56" w:rsidRPr="00445987" w:rsidRDefault="008F4F56" w:rsidP="008F4F56">
      <w:pPr>
        <w:widowControl w:val="0"/>
        <w:suppressAutoHyphens/>
        <w:spacing w:after="0" w:line="240" w:lineRule="auto"/>
        <w:jc w:val="center"/>
        <w:rPr>
          <w:rFonts w:eastAsia="Times New Roman"/>
          <w:b/>
          <w:bCs/>
          <w:sz w:val="24"/>
          <w:szCs w:val="24"/>
          <w:lang w:eastAsia="ar-SA"/>
        </w:rPr>
      </w:pPr>
      <w:r w:rsidRPr="00445987">
        <w:rPr>
          <w:rFonts w:eastAsia="Calibri"/>
          <w:b/>
          <w:bCs/>
          <w:color w:val="000000"/>
          <w:spacing w:val="30"/>
          <w:sz w:val="24"/>
          <w:szCs w:val="24"/>
          <w:lang w:eastAsia="sk-SK"/>
        </w:rPr>
        <w:t>NÁRODNÁ RADA SLOVENSKEJ REPUBLIKY</w:t>
      </w:r>
    </w:p>
    <w:p w14:paraId="3D34C7D6" w14:textId="77777777" w:rsidR="008F4F56" w:rsidRPr="00445987" w:rsidRDefault="008F4F56" w:rsidP="008F4F56">
      <w:pPr>
        <w:widowControl w:val="0"/>
        <w:pBdr>
          <w:bottom w:val="single" w:sz="6" w:space="1" w:color="auto"/>
        </w:pBdr>
        <w:suppressAutoHyphens/>
        <w:spacing w:after="0" w:line="240" w:lineRule="auto"/>
        <w:jc w:val="center"/>
        <w:rPr>
          <w:rFonts w:eastAsia="Times New Roman"/>
          <w:b/>
          <w:bCs/>
          <w:sz w:val="24"/>
          <w:szCs w:val="24"/>
          <w:lang w:eastAsia="ar-SA"/>
        </w:rPr>
      </w:pPr>
      <w:r w:rsidRPr="00445987">
        <w:rPr>
          <w:rFonts w:eastAsia="Times New Roman"/>
          <w:b/>
          <w:bCs/>
          <w:sz w:val="24"/>
          <w:szCs w:val="24"/>
          <w:lang w:eastAsia="ar-SA"/>
        </w:rPr>
        <w:t>IX. volebné obdobie</w:t>
      </w:r>
    </w:p>
    <w:p w14:paraId="2CE334C9" w14:textId="77777777" w:rsidR="008F4F56" w:rsidRPr="00445987" w:rsidRDefault="008F4F56" w:rsidP="008F4F56">
      <w:pPr>
        <w:widowControl w:val="0"/>
        <w:suppressAutoHyphens/>
        <w:spacing w:after="0" w:line="240" w:lineRule="auto"/>
        <w:jc w:val="center"/>
        <w:rPr>
          <w:rFonts w:eastAsia="Times New Roman"/>
          <w:b/>
          <w:bCs/>
          <w:sz w:val="24"/>
          <w:szCs w:val="24"/>
          <w:lang w:eastAsia="ar-SA"/>
        </w:rPr>
      </w:pPr>
    </w:p>
    <w:p w14:paraId="236CC6E8" w14:textId="45538F6A" w:rsidR="008F4F56" w:rsidRPr="00445987" w:rsidRDefault="00721988" w:rsidP="008F4F56">
      <w:pPr>
        <w:widowControl w:val="0"/>
        <w:suppressAutoHyphens/>
        <w:spacing w:after="0" w:line="240" w:lineRule="auto"/>
        <w:jc w:val="center"/>
        <w:rPr>
          <w:rFonts w:eastAsia="Times New Roman"/>
          <w:b/>
          <w:bCs/>
          <w:sz w:val="28"/>
          <w:szCs w:val="24"/>
          <w:lang w:eastAsia="ar-SA"/>
        </w:rPr>
      </w:pPr>
      <w:r>
        <w:rPr>
          <w:rFonts w:eastAsia="Times New Roman"/>
          <w:b/>
          <w:bCs/>
          <w:sz w:val="28"/>
          <w:szCs w:val="24"/>
          <w:lang w:eastAsia="ar-SA"/>
        </w:rPr>
        <w:t>913</w:t>
      </w:r>
      <w:bookmarkStart w:id="0" w:name="_GoBack"/>
      <w:bookmarkEnd w:id="0"/>
    </w:p>
    <w:p w14:paraId="1F177B7D" w14:textId="77777777" w:rsidR="008F4F56" w:rsidRPr="00445987" w:rsidRDefault="008F4F56" w:rsidP="008F4F56">
      <w:pPr>
        <w:widowControl w:val="0"/>
        <w:suppressAutoHyphens/>
        <w:spacing w:after="0" w:line="240" w:lineRule="auto"/>
        <w:jc w:val="center"/>
        <w:rPr>
          <w:rFonts w:eastAsia="Times New Roman"/>
          <w:b/>
          <w:bCs/>
          <w:sz w:val="24"/>
          <w:szCs w:val="24"/>
          <w:lang w:eastAsia="ar-SA"/>
        </w:rPr>
      </w:pPr>
    </w:p>
    <w:p w14:paraId="62E92FA4" w14:textId="77777777" w:rsidR="008F4F56" w:rsidRPr="00445987" w:rsidRDefault="008F4F56" w:rsidP="008F4F56">
      <w:pPr>
        <w:widowControl w:val="0"/>
        <w:spacing w:after="0" w:line="240" w:lineRule="auto"/>
        <w:jc w:val="center"/>
        <w:rPr>
          <w:rFonts w:eastAsia="Calibri"/>
          <w:b/>
          <w:bCs/>
          <w:caps/>
          <w:sz w:val="24"/>
          <w:szCs w:val="24"/>
          <w:lang w:eastAsia="sk-SK"/>
        </w:rPr>
      </w:pPr>
      <w:r w:rsidRPr="00445987">
        <w:rPr>
          <w:rFonts w:eastAsia="Calibri"/>
          <w:b/>
          <w:bCs/>
          <w:caps/>
          <w:sz w:val="24"/>
          <w:szCs w:val="24"/>
          <w:lang w:eastAsia="sk-SK"/>
        </w:rPr>
        <w:t xml:space="preserve">Vládny Návrh </w:t>
      </w:r>
    </w:p>
    <w:p w14:paraId="26D5A07D" w14:textId="77777777" w:rsidR="008F4F56" w:rsidRPr="00445987" w:rsidRDefault="008F4F56" w:rsidP="008F4F56">
      <w:pPr>
        <w:widowControl w:val="0"/>
        <w:spacing w:before="360" w:after="120" w:line="240" w:lineRule="auto"/>
        <w:jc w:val="center"/>
        <w:outlineLvl w:val="0"/>
        <w:rPr>
          <w:rFonts w:eastAsia="Calibri"/>
          <w:b/>
          <w:bCs/>
          <w:sz w:val="24"/>
          <w:szCs w:val="24"/>
          <w:lang w:val="x-none" w:eastAsia="x-none"/>
        </w:rPr>
      </w:pPr>
      <w:r w:rsidRPr="00445987">
        <w:rPr>
          <w:rFonts w:eastAsia="Calibri"/>
          <w:b/>
          <w:bCs/>
          <w:sz w:val="24"/>
          <w:szCs w:val="24"/>
          <w:lang w:val="x-none" w:eastAsia="x-none"/>
        </w:rPr>
        <w:t>ZÁKON</w:t>
      </w:r>
    </w:p>
    <w:p w14:paraId="6C7AA330" w14:textId="77777777" w:rsidR="008F4F56" w:rsidRPr="00445987" w:rsidRDefault="008F4F56" w:rsidP="008F4F56">
      <w:pPr>
        <w:spacing w:after="0" w:line="240" w:lineRule="auto"/>
        <w:jc w:val="center"/>
        <w:rPr>
          <w:rFonts w:eastAsia="Times New Roman"/>
          <w:b/>
          <w:bCs/>
          <w:sz w:val="24"/>
          <w:szCs w:val="24"/>
          <w:lang w:eastAsia="sk-SK"/>
        </w:rPr>
      </w:pPr>
    </w:p>
    <w:p w14:paraId="37D36917" w14:textId="7E998CF2" w:rsidR="008F4F56" w:rsidRDefault="008F4F56" w:rsidP="008F4F56">
      <w:pPr>
        <w:spacing w:after="0" w:line="240" w:lineRule="auto"/>
        <w:jc w:val="center"/>
        <w:rPr>
          <w:b/>
          <w:sz w:val="24"/>
          <w:szCs w:val="24"/>
        </w:rPr>
      </w:pPr>
      <w:r w:rsidRPr="00445987">
        <w:rPr>
          <w:rFonts w:eastAsia="Times New Roman"/>
          <w:b/>
          <w:bCs/>
          <w:sz w:val="24"/>
          <w:szCs w:val="24"/>
          <w:lang w:eastAsia="sk-SK"/>
        </w:rPr>
        <w:t>z .... 202</w:t>
      </w:r>
      <w:r>
        <w:rPr>
          <w:rFonts w:eastAsia="Times New Roman"/>
          <w:b/>
          <w:bCs/>
          <w:sz w:val="24"/>
          <w:szCs w:val="24"/>
          <w:lang w:eastAsia="sk-SK"/>
        </w:rPr>
        <w:t>5</w:t>
      </w:r>
      <w:r w:rsidRPr="00097CDB">
        <w:rPr>
          <w:b/>
          <w:sz w:val="24"/>
          <w:szCs w:val="24"/>
        </w:rPr>
        <w:t>,</w:t>
      </w:r>
    </w:p>
    <w:p w14:paraId="63C12669" w14:textId="77777777" w:rsidR="008F4F56" w:rsidRDefault="008F4F56" w:rsidP="008F4F56">
      <w:pPr>
        <w:spacing w:after="0" w:line="240" w:lineRule="auto"/>
        <w:jc w:val="center"/>
        <w:rPr>
          <w:b/>
          <w:sz w:val="24"/>
          <w:szCs w:val="24"/>
        </w:rPr>
      </w:pPr>
    </w:p>
    <w:p w14:paraId="177A459F" w14:textId="32FF3542" w:rsidR="00121B06" w:rsidRPr="000B223D" w:rsidRDefault="00121B06" w:rsidP="004B1833">
      <w:pPr>
        <w:widowControl w:val="0"/>
        <w:spacing w:after="240" w:line="240" w:lineRule="auto"/>
        <w:jc w:val="center"/>
        <w:rPr>
          <w:b/>
          <w:sz w:val="24"/>
          <w:szCs w:val="24"/>
        </w:rPr>
      </w:pPr>
      <w:r w:rsidRPr="000B223D">
        <w:rPr>
          <w:b/>
          <w:sz w:val="24"/>
          <w:szCs w:val="24"/>
        </w:rPr>
        <w:t>ktorým sa mení a dopĺňa zákon č. 504/2003 Z. z.</w:t>
      </w:r>
      <w:r w:rsidR="00973E6C" w:rsidRPr="000B223D">
        <w:rPr>
          <w:b/>
          <w:sz w:val="24"/>
          <w:szCs w:val="24"/>
        </w:rPr>
        <w:t xml:space="preserve"> </w:t>
      </w:r>
      <w:r w:rsidRPr="000B223D">
        <w:rPr>
          <w:b/>
          <w:sz w:val="24"/>
          <w:szCs w:val="24"/>
        </w:rPr>
        <w:t>o nájme poľnohospodárskych pozemkov, poľnohospodárskeho podniku a lesných pozemkov a o zmene niektorých zákonov v znení neskorších predpisov</w:t>
      </w:r>
      <w:r w:rsidR="00EC4A0F" w:rsidRPr="000B223D">
        <w:rPr>
          <w:b/>
          <w:sz w:val="24"/>
          <w:szCs w:val="24"/>
        </w:rPr>
        <w:t xml:space="preserve"> a ktorým sa menia a dopĺňajú niektoré zákony</w:t>
      </w:r>
    </w:p>
    <w:p w14:paraId="48CD9803" w14:textId="77777777" w:rsidR="00121B06" w:rsidRPr="000B223D" w:rsidRDefault="00121B06" w:rsidP="004B1833">
      <w:pPr>
        <w:widowControl w:val="0"/>
        <w:spacing w:before="360" w:after="360" w:line="240" w:lineRule="auto"/>
        <w:jc w:val="both"/>
        <w:rPr>
          <w:sz w:val="24"/>
          <w:szCs w:val="24"/>
        </w:rPr>
      </w:pPr>
      <w:r w:rsidRPr="000B223D">
        <w:rPr>
          <w:sz w:val="24"/>
          <w:szCs w:val="24"/>
        </w:rPr>
        <w:t>Národná rada Slovenskej republiky sa uzniesla na tomto zákone:</w:t>
      </w:r>
    </w:p>
    <w:p w14:paraId="124D8E39" w14:textId="77777777" w:rsidR="00121B06" w:rsidRPr="000B223D" w:rsidRDefault="00121B06" w:rsidP="004B1833">
      <w:pPr>
        <w:pStyle w:val="Odsekzoznamu"/>
        <w:widowControl w:val="0"/>
        <w:numPr>
          <w:ilvl w:val="0"/>
          <w:numId w:val="2"/>
        </w:numPr>
        <w:spacing w:before="360" w:after="240" w:line="240" w:lineRule="auto"/>
        <w:ind w:left="714" w:hanging="357"/>
        <w:contextualSpacing w:val="0"/>
        <w:jc w:val="center"/>
        <w:rPr>
          <w:b/>
          <w:sz w:val="24"/>
          <w:szCs w:val="24"/>
        </w:rPr>
      </w:pPr>
    </w:p>
    <w:p w14:paraId="4455E019" w14:textId="120349E7" w:rsidR="00121B06" w:rsidRPr="000B223D" w:rsidRDefault="00121B06" w:rsidP="004B1833">
      <w:pPr>
        <w:widowControl w:val="0"/>
        <w:spacing w:after="240" w:line="240" w:lineRule="auto"/>
        <w:ind w:firstLine="567"/>
        <w:jc w:val="both"/>
        <w:rPr>
          <w:sz w:val="24"/>
          <w:szCs w:val="24"/>
        </w:rPr>
      </w:pPr>
      <w:r w:rsidRPr="000B223D">
        <w:rPr>
          <w:sz w:val="24"/>
          <w:szCs w:val="24"/>
        </w:rPr>
        <w:t>Zákon č. 504/2003 Z. z. o nájme poľnohospodárskych pozemkov, poľnohospodárskeho podniku a lesných pozemkov a o zmene niektorých zákonov v znení zákona č. 549/2004 Z. z., zákona č. 571/2007 Z. z., zákona č. 274/2009 Z. z., zákona č. 396/2009 Z. z., zákona č</w:t>
      </w:r>
      <w:r w:rsidR="00EB5981" w:rsidRPr="000B223D">
        <w:rPr>
          <w:sz w:val="24"/>
          <w:szCs w:val="24"/>
        </w:rPr>
        <w:t>. 57/2013 </w:t>
      </w:r>
      <w:r w:rsidRPr="000B223D">
        <w:rPr>
          <w:sz w:val="24"/>
          <w:szCs w:val="24"/>
        </w:rPr>
        <w:t xml:space="preserve">Z. z., zákona č. 145/2013 Z. z., zákona č. 363/2014 Z. z., </w:t>
      </w:r>
      <w:r w:rsidR="00177A8A" w:rsidRPr="000B223D">
        <w:rPr>
          <w:sz w:val="24"/>
          <w:szCs w:val="24"/>
        </w:rPr>
        <w:t xml:space="preserve">zákona č. 24/2015 Z. z., </w:t>
      </w:r>
      <w:r w:rsidRPr="000B223D">
        <w:rPr>
          <w:sz w:val="24"/>
          <w:szCs w:val="24"/>
        </w:rPr>
        <w:t>zákona č. 153/2017 Z. z., zákona č. 2</w:t>
      </w:r>
      <w:r w:rsidR="00EB5981" w:rsidRPr="000B223D">
        <w:rPr>
          <w:sz w:val="24"/>
          <w:szCs w:val="24"/>
        </w:rPr>
        <w:t xml:space="preserve">91/2017 Z. z., </w:t>
      </w:r>
      <w:r w:rsidR="00177A8A" w:rsidRPr="000B223D">
        <w:rPr>
          <w:sz w:val="24"/>
          <w:szCs w:val="24"/>
        </w:rPr>
        <w:t xml:space="preserve">zákona č. 110/2018 Z. z., </w:t>
      </w:r>
      <w:r w:rsidR="00EB5981" w:rsidRPr="000B223D">
        <w:rPr>
          <w:sz w:val="24"/>
          <w:szCs w:val="24"/>
        </w:rPr>
        <w:t>zákona č. 2/2019 Z. </w:t>
      </w:r>
      <w:r w:rsidRPr="000B223D">
        <w:rPr>
          <w:sz w:val="24"/>
          <w:szCs w:val="24"/>
        </w:rPr>
        <w:t>z., zákona č. 158/2019 Z</w:t>
      </w:r>
      <w:r w:rsidR="003E0B38" w:rsidRPr="000B223D">
        <w:rPr>
          <w:sz w:val="24"/>
          <w:szCs w:val="24"/>
        </w:rPr>
        <w:t>. z., zákona č. 151/2021 Z. z.,</w:t>
      </w:r>
      <w:r w:rsidRPr="000B223D">
        <w:rPr>
          <w:sz w:val="24"/>
          <w:szCs w:val="24"/>
        </w:rPr>
        <w:t xml:space="preserve"> zákona č. 257/2022 Z. z. </w:t>
      </w:r>
      <w:r w:rsidR="003E0B38" w:rsidRPr="000B223D">
        <w:rPr>
          <w:sz w:val="24"/>
          <w:szCs w:val="24"/>
        </w:rPr>
        <w:t xml:space="preserve">a zákona č. 240/2023 Z. z. </w:t>
      </w:r>
      <w:r w:rsidRPr="000B223D">
        <w:rPr>
          <w:sz w:val="24"/>
          <w:szCs w:val="24"/>
        </w:rPr>
        <w:t>sa mení a dopĺňa takto:</w:t>
      </w:r>
    </w:p>
    <w:p w14:paraId="2D82EC2F" w14:textId="3D01D0CE" w:rsidR="003E0B38" w:rsidRPr="000B223D" w:rsidRDefault="003E0B38"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1 sa dopĺňa odsek</w:t>
      </w:r>
      <w:r w:rsidR="00501CF0" w:rsidRPr="000B223D">
        <w:rPr>
          <w:sz w:val="24"/>
          <w:szCs w:val="24"/>
        </w:rPr>
        <w:t>o</w:t>
      </w:r>
      <w:r w:rsidRPr="000B223D">
        <w:rPr>
          <w:sz w:val="24"/>
          <w:szCs w:val="24"/>
        </w:rPr>
        <w:t xml:space="preserve">m </w:t>
      </w:r>
      <w:r w:rsidR="00163B14" w:rsidRPr="000B223D">
        <w:rPr>
          <w:sz w:val="24"/>
          <w:szCs w:val="24"/>
        </w:rPr>
        <w:t>4</w:t>
      </w:r>
      <w:r w:rsidR="00B87613" w:rsidRPr="000B223D">
        <w:rPr>
          <w:sz w:val="24"/>
          <w:szCs w:val="24"/>
        </w:rPr>
        <w:t>, ktor</w:t>
      </w:r>
      <w:r w:rsidR="00501CF0" w:rsidRPr="000B223D">
        <w:rPr>
          <w:sz w:val="24"/>
          <w:szCs w:val="24"/>
        </w:rPr>
        <w:t>ý</w:t>
      </w:r>
      <w:r w:rsidR="00B87613" w:rsidRPr="000B223D">
        <w:rPr>
          <w:sz w:val="24"/>
          <w:szCs w:val="24"/>
        </w:rPr>
        <w:t xml:space="preserve"> zn</w:t>
      </w:r>
      <w:r w:rsidR="00501CF0" w:rsidRPr="000B223D">
        <w:rPr>
          <w:sz w:val="24"/>
          <w:szCs w:val="24"/>
        </w:rPr>
        <w:t>i</w:t>
      </w:r>
      <w:r w:rsidR="00B87613" w:rsidRPr="000B223D">
        <w:rPr>
          <w:sz w:val="24"/>
          <w:szCs w:val="24"/>
        </w:rPr>
        <w:t>e:</w:t>
      </w:r>
    </w:p>
    <w:p w14:paraId="5CC1E8C2" w14:textId="63E07735" w:rsidR="000009B9" w:rsidRPr="000B223D" w:rsidRDefault="00B87613" w:rsidP="004B1833">
      <w:pPr>
        <w:pStyle w:val="Odsekzoznamu"/>
        <w:widowControl w:val="0"/>
        <w:spacing w:after="60" w:line="240" w:lineRule="auto"/>
        <w:ind w:left="425" w:firstLine="426"/>
        <w:contextualSpacing w:val="0"/>
        <w:jc w:val="both"/>
        <w:rPr>
          <w:sz w:val="24"/>
          <w:szCs w:val="24"/>
        </w:rPr>
      </w:pPr>
      <w:r w:rsidRPr="000B223D">
        <w:rPr>
          <w:sz w:val="24"/>
          <w:szCs w:val="24"/>
        </w:rPr>
        <w:t>„</w:t>
      </w:r>
      <w:r w:rsidR="000009B9" w:rsidRPr="000B223D">
        <w:rPr>
          <w:sz w:val="24"/>
          <w:szCs w:val="24"/>
        </w:rPr>
        <w:t>(4)</w:t>
      </w:r>
      <w:r w:rsidR="000009B9" w:rsidRPr="000B223D">
        <w:rPr>
          <w:sz w:val="24"/>
          <w:szCs w:val="24"/>
        </w:rPr>
        <w:tab/>
      </w:r>
      <w:r w:rsidR="00501CF0" w:rsidRPr="000B223D">
        <w:rPr>
          <w:sz w:val="24"/>
          <w:szCs w:val="24"/>
        </w:rPr>
        <w:t>Ustanovenia tohto zákona o náj</w:t>
      </w:r>
      <w:r w:rsidR="007B206E" w:rsidRPr="000B223D">
        <w:rPr>
          <w:sz w:val="24"/>
          <w:szCs w:val="24"/>
        </w:rPr>
        <w:t>omnej zmluve o nájme pozemku na </w:t>
      </w:r>
      <w:r w:rsidR="00501CF0" w:rsidRPr="000B223D">
        <w:rPr>
          <w:sz w:val="24"/>
          <w:szCs w:val="24"/>
        </w:rPr>
        <w:t xml:space="preserve">poľnohospodárske účely </w:t>
      </w:r>
      <w:r w:rsidR="008B7470">
        <w:rPr>
          <w:sz w:val="24"/>
          <w:szCs w:val="24"/>
        </w:rPr>
        <w:t xml:space="preserve">upravujúce </w:t>
      </w:r>
      <w:r w:rsidR="00411025">
        <w:rPr>
          <w:sz w:val="24"/>
          <w:szCs w:val="24"/>
        </w:rPr>
        <w:t xml:space="preserve">písomnú formu zmluvy, </w:t>
      </w:r>
      <w:r w:rsidR="00E65B8A">
        <w:rPr>
          <w:sz w:val="24"/>
          <w:szCs w:val="24"/>
        </w:rPr>
        <w:t>vymedzenie predmetu užívania</w:t>
      </w:r>
      <w:r w:rsidR="00411025">
        <w:rPr>
          <w:sz w:val="24"/>
          <w:szCs w:val="24"/>
        </w:rPr>
        <w:t>, účel</w:t>
      </w:r>
      <w:r w:rsidR="00180FD7">
        <w:rPr>
          <w:sz w:val="24"/>
          <w:szCs w:val="24"/>
        </w:rPr>
        <w:t xml:space="preserve"> nájmu</w:t>
      </w:r>
      <w:r w:rsidR="00411025">
        <w:rPr>
          <w:sz w:val="24"/>
          <w:szCs w:val="24"/>
        </w:rPr>
        <w:t>,</w:t>
      </w:r>
      <w:r w:rsidR="008B7470">
        <w:rPr>
          <w:sz w:val="24"/>
          <w:szCs w:val="24"/>
        </w:rPr>
        <w:t xml:space="preserve"> </w:t>
      </w:r>
      <w:r w:rsidR="00180FD7">
        <w:rPr>
          <w:sz w:val="24"/>
          <w:szCs w:val="24"/>
        </w:rPr>
        <w:t xml:space="preserve">zákaz dojednania predkupného práva, </w:t>
      </w:r>
      <w:r w:rsidR="008B7470">
        <w:rPr>
          <w:sz w:val="24"/>
          <w:szCs w:val="24"/>
        </w:rPr>
        <w:t xml:space="preserve">trvanie a spôsob ukončenia nájomného vzťahu </w:t>
      </w:r>
      <w:r w:rsidR="00501CF0" w:rsidRPr="000B223D">
        <w:rPr>
          <w:sz w:val="24"/>
          <w:szCs w:val="24"/>
        </w:rPr>
        <w:t>sa primerane vzťahujú aj n</w:t>
      </w:r>
      <w:r w:rsidR="004B1833" w:rsidRPr="000B223D">
        <w:rPr>
          <w:sz w:val="24"/>
          <w:szCs w:val="24"/>
        </w:rPr>
        <w:t>a zmluvu o odovzdaní pozemku do </w:t>
      </w:r>
      <w:r w:rsidR="00501CF0" w:rsidRPr="000B223D">
        <w:rPr>
          <w:sz w:val="24"/>
          <w:szCs w:val="24"/>
        </w:rPr>
        <w:t>užívania inej osobe (§ 12a ods. 2), zmluvu o výpožičke pozemku na poľnohospodárske účely a na zmluvu, ktorá nie je osobitne upravená a ktorej predmetom je užívanie pozemku na poľnohospodárske účely.“.</w:t>
      </w:r>
    </w:p>
    <w:p w14:paraId="4163B6B5" w14:textId="77777777" w:rsidR="00501CF0" w:rsidRPr="000B223D" w:rsidRDefault="00501CF0"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1a znie:</w:t>
      </w:r>
    </w:p>
    <w:p w14:paraId="0D8CB331" w14:textId="181097EF" w:rsidR="00501CF0" w:rsidRPr="000B223D" w:rsidRDefault="00501CF0" w:rsidP="004B1833">
      <w:pPr>
        <w:pStyle w:val="Odsekzoznamu"/>
        <w:widowControl w:val="0"/>
        <w:spacing w:before="120" w:after="120" w:line="240" w:lineRule="auto"/>
        <w:ind w:left="425"/>
        <w:contextualSpacing w:val="0"/>
        <w:jc w:val="center"/>
        <w:rPr>
          <w:sz w:val="24"/>
          <w:szCs w:val="24"/>
        </w:rPr>
      </w:pPr>
      <w:r w:rsidRPr="000B223D">
        <w:rPr>
          <w:sz w:val="24"/>
          <w:szCs w:val="24"/>
        </w:rPr>
        <w:t>„</w:t>
      </w:r>
      <w:r w:rsidRPr="000B223D">
        <w:rPr>
          <w:b/>
          <w:sz w:val="24"/>
          <w:szCs w:val="24"/>
        </w:rPr>
        <w:t>§ 1a</w:t>
      </w:r>
    </w:p>
    <w:p w14:paraId="36E94965" w14:textId="71434BB8" w:rsidR="000009B9" w:rsidRDefault="00501CF0" w:rsidP="004B1833">
      <w:pPr>
        <w:pStyle w:val="Odsekzoznamu"/>
        <w:widowControl w:val="0"/>
        <w:spacing w:after="60" w:line="240" w:lineRule="auto"/>
        <w:ind w:left="425" w:firstLine="426"/>
        <w:contextualSpacing w:val="0"/>
        <w:jc w:val="both"/>
        <w:rPr>
          <w:sz w:val="24"/>
          <w:szCs w:val="24"/>
        </w:rPr>
      </w:pPr>
      <w:r w:rsidRPr="000B223D">
        <w:rPr>
          <w:sz w:val="24"/>
          <w:szCs w:val="24"/>
        </w:rPr>
        <w:t>Užívateľ</w:t>
      </w:r>
      <w:r w:rsidR="006063C8">
        <w:rPr>
          <w:sz w:val="24"/>
          <w:szCs w:val="24"/>
        </w:rPr>
        <w:t>ovi</w:t>
      </w:r>
      <w:r w:rsidRPr="000B223D">
        <w:rPr>
          <w:sz w:val="24"/>
          <w:szCs w:val="24"/>
        </w:rPr>
        <w:t xml:space="preserve"> pozemku </w:t>
      </w:r>
      <w:r w:rsidR="008B7470" w:rsidRPr="008B7470">
        <w:rPr>
          <w:sz w:val="24"/>
          <w:szCs w:val="24"/>
        </w:rPr>
        <w:t xml:space="preserve">na poľnohospodárske účely </w:t>
      </w:r>
      <w:r w:rsidRPr="000B223D">
        <w:rPr>
          <w:sz w:val="24"/>
          <w:szCs w:val="24"/>
        </w:rPr>
        <w:t xml:space="preserve">alebo jeho časti bez preukázateľného oprávnenia </w:t>
      </w:r>
      <w:r w:rsidR="008B7470">
        <w:rPr>
          <w:sz w:val="24"/>
          <w:szCs w:val="24"/>
        </w:rPr>
        <w:t>vznikne</w:t>
      </w:r>
      <w:r w:rsidRPr="000B223D">
        <w:rPr>
          <w:sz w:val="24"/>
          <w:szCs w:val="24"/>
        </w:rPr>
        <w:t xml:space="preserve"> oprávnen</w:t>
      </w:r>
      <w:r w:rsidR="008B7470">
        <w:rPr>
          <w:sz w:val="24"/>
          <w:szCs w:val="24"/>
        </w:rPr>
        <w:t>ie</w:t>
      </w:r>
      <w:r w:rsidRPr="000B223D">
        <w:rPr>
          <w:sz w:val="24"/>
          <w:szCs w:val="24"/>
        </w:rPr>
        <w:t xml:space="preserve"> užíva</w:t>
      </w:r>
      <w:r w:rsidR="008B7470">
        <w:rPr>
          <w:sz w:val="24"/>
          <w:szCs w:val="24"/>
        </w:rPr>
        <w:t>ť</w:t>
      </w:r>
      <w:r w:rsidRPr="000B223D">
        <w:rPr>
          <w:sz w:val="24"/>
          <w:szCs w:val="24"/>
        </w:rPr>
        <w:t xml:space="preserve"> pozem</w:t>
      </w:r>
      <w:r w:rsidR="008B7470">
        <w:rPr>
          <w:sz w:val="24"/>
          <w:szCs w:val="24"/>
        </w:rPr>
        <w:t>o</w:t>
      </w:r>
      <w:r w:rsidRPr="000B223D">
        <w:rPr>
          <w:sz w:val="24"/>
          <w:szCs w:val="24"/>
        </w:rPr>
        <w:t>k</w:t>
      </w:r>
      <w:r w:rsidR="00A67D3D" w:rsidRPr="000B223D">
        <w:rPr>
          <w:sz w:val="24"/>
          <w:szCs w:val="24"/>
        </w:rPr>
        <w:t xml:space="preserve"> na poľnohospodárske účely</w:t>
      </w:r>
      <w:r w:rsidRPr="000B223D">
        <w:rPr>
          <w:sz w:val="24"/>
          <w:szCs w:val="24"/>
        </w:rPr>
        <w:t xml:space="preserve">, ak po dobu piatich rokov nepretržite užíva pozemok alebo jeho časť </w:t>
      </w:r>
      <w:r w:rsidR="00A87DA0" w:rsidRPr="000B223D">
        <w:rPr>
          <w:sz w:val="24"/>
          <w:szCs w:val="24"/>
        </w:rPr>
        <w:t xml:space="preserve">na poľnohospodárske účely </w:t>
      </w:r>
      <w:r w:rsidRPr="000B223D">
        <w:rPr>
          <w:sz w:val="24"/>
          <w:szCs w:val="24"/>
        </w:rPr>
        <w:t>a vlastník alebo osoba, ktorá má preukázateľné oprávnenie pozemok alebo jeho časť užívať, nenamietla toto užívanie, nevyzvala na vrátenie pozemku ani nenavrhla uzatvorenie nájomnej zmluvy alebo dala užívateľovi pozemku súhlasné písomné vyhlásenie o</w:t>
      </w:r>
      <w:r w:rsidR="007B206E" w:rsidRPr="000B223D">
        <w:rPr>
          <w:sz w:val="24"/>
          <w:szCs w:val="24"/>
        </w:rPr>
        <w:t xml:space="preserve"> </w:t>
      </w:r>
      <w:r w:rsidRPr="000B223D">
        <w:rPr>
          <w:sz w:val="24"/>
          <w:szCs w:val="24"/>
        </w:rPr>
        <w:t>oprávnenom užívaní pozemku</w:t>
      </w:r>
      <w:r w:rsidR="002A28E4" w:rsidRPr="000B223D">
        <w:rPr>
          <w:sz w:val="24"/>
          <w:szCs w:val="24"/>
        </w:rPr>
        <w:t>; to sa nev</w:t>
      </w:r>
      <w:r w:rsidR="00767BD0" w:rsidRPr="000B223D">
        <w:rPr>
          <w:sz w:val="24"/>
          <w:szCs w:val="24"/>
        </w:rPr>
        <w:t>z</w:t>
      </w:r>
      <w:r w:rsidR="002A28E4" w:rsidRPr="000B223D">
        <w:rPr>
          <w:sz w:val="24"/>
          <w:szCs w:val="24"/>
        </w:rPr>
        <w:t>ťahuje na pozemky</w:t>
      </w:r>
      <w:r w:rsidR="002F0134" w:rsidRPr="000B223D">
        <w:rPr>
          <w:sz w:val="24"/>
          <w:szCs w:val="24"/>
        </w:rPr>
        <w:t xml:space="preserve"> vo vlastníctve štátu alebo nezisteného vlastníka</w:t>
      </w:r>
      <w:r w:rsidR="002A28E4" w:rsidRPr="000B223D">
        <w:rPr>
          <w:sz w:val="24"/>
          <w:szCs w:val="24"/>
        </w:rPr>
        <w:t>, ktoré spravuje alebo s ktorými nakladá Slovenský pozemkový fond</w:t>
      </w:r>
      <w:r w:rsidR="000003DE" w:rsidRPr="000B223D">
        <w:rPr>
          <w:sz w:val="24"/>
          <w:szCs w:val="24"/>
        </w:rPr>
        <w:t xml:space="preserve"> (ďalej len „fond“)</w:t>
      </w:r>
      <w:r w:rsidR="002F0134" w:rsidRPr="000B223D">
        <w:rPr>
          <w:sz w:val="24"/>
          <w:szCs w:val="24"/>
        </w:rPr>
        <w:t xml:space="preserve"> alebo iný správca</w:t>
      </w:r>
      <w:r w:rsidRPr="000B223D">
        <w:rPr>
          <w:sz w:val="24"/>
          <w:szCs w:val="24"/>
        </w:rPr>
        <w:t>.</w:t>
      </w:r>
      <w:r w:rsidR="00794BB3" w:rsidRPr="00794BB3">
        <w:rPr>
          <w:sz w:val="24"/>
          <w:szCs w:val="24"/>
          <w:vertAlign w:val="superscript"/>
        </w:rPr>
        <w:t>2a</w:t>
      </w:r>
      <w:r w:rsidR="00794BB3">
        <w:rPr>
          <w:sz w:val="24"/>
          <w:szCs w:val="24"/>
        </w:rPr>
        <w:t>)</w:t>
      </w:r>
      <w:r w:rsidR="007B206E" w:rsidRPr="000B223D">
        <w:rPr>
          <w:sz w:val="24"/>
          <w:szCs w:val="24"/>
        </w:rPr>
        <w:t xml:space="preserve"> </w:t>
      </w:r>
      <w:r w:rsidR="008B7470" w:rsidRPr="000B223D">
        <w:rPr>
          <w:sz w:val="24"/>
          <w:szCs w:val="24"/>
        </w:rPr>
        <w:t xml:space="preserve">Užívateľ pozemku </w:t>
      </w:r>
      <w:r w:rsidR="008B7470">
        <w:rPr>
          <w:sz w:val="24"/>
          <w:szCs w:val="24"/>
        </w:rPr>
        <w:lastRenderedPageBreak/>
        <w:t xml:space="preserve">podľa prvej vety </w:t>
      </w:r>
      <w:r w:rsidR="008B7470" w:rsidRPr="008B7470">
        <w:rPr>
          <w:sz w:val="24"/>
          <w:szCs w:val="24"/>
        </w:rPr>
        <w:t>nesmie prenechať vec na užívanie inému</w:t>
      </w:r>
      <w:r w:rsidR="00794BB3">
        <w:rPr>
          <w:sz w:val="24"/>
          <w:szCs w:val="24"/>
        </w:rPr>
        <w:t>.</w:t>
      </w:r>
      <w:r w:rsidR="008B7470" w:rsidRPr="008B7470">
        <w:rPr>
          <w:sz w:val="24"/>
          <w:szCs w:val="24"/>
        </w:rPr>
        <w:t xml:space="preserve"> </w:t>
      </w:r>
      <w:r w:rsidRPr="000B223D">
        <w:rPr>
          <w:sz w:val="24"/>
          <w:szCs w:val="24"/>
        </w:rPr>
        <w:t xml:space="preserve">Oprávnenie užívať pozemok alebo jeho časť podľa prvej vety </w:t>
      </w:r>
      <w:r w:rsidR="0066154A">
        <w:rPr>
          <w:sz w:val="24"/>
          <w:szCs w:val="24"/>
        </w:rPr>
        <w:t>užívateľovi</w:t>
      </w:r>
      <w:r w:rsidR="0066154A" w:rsidRPr="000B223D">
        <w:rPr>
          <w:sz w:val="24"/>
          <w:szCs w:val="24"/>
        </w:rPr>
        <w:t xml:space="preserve"> </w:t>
      </w:r>
      <w:r w:rsidRPr="000B223D">
        <w:rPr>
          <w:sz w:val="24"/>
          <w:szCs w:val="24"/>
        </w:rPr>
        <w:t xml:space="preserve">zanikne </w:t>
      </w:r>
      <w:r w:rsidR="00E65B8A">
        <w:rPr>
          <w:sz w:val="24"/>
          <w:szCs w:val="24"/>
        </w:rPr>
        <w:t xml:space="preserve">doručením </w:t>
      </w:r>
      <w:r w:rsidR="00E65B8A" w:rsidRPr="000B223D">
        <w:rPr>
          <w:sz w:val="24"/>
          <w:szCs w:val="24"/>
        </w:rPr>
        <w:t>v</w:t>
      </w:r>
      <w:r w:rsidR="00E65B8A">
        <w:rPr>
          <w:sz w:val="24"/>
          <w:szCs w:val="24"/>
        </w:rPr>
        <w:t>ý</w:t>
      </w:r>
      <w:r w:rsidR="00E65B8A" w:rsidRPr="000B223D">
        <w:rPr>
          <w:sz w:val="24"/>
          <w:szCs w:val="24"/>
        </w:rPr>
        <w:t>zv</w:t>
      </w:r>
      <w:r w:rsidR="00E65B8A">
        <w:rPr>
          <w:sz w:val="24"/>
          <w:szCs w:val="24"/>
        </w:rPr>
        <w:t>y</w:t>
      </w:r>
      <w:r w:rsidR="00E65B8A" w:rsidRPr="000B223D">
        <w:rPr>
          <w:sz w:val="24"/>
          <w:szCs w:val="24"/>
        </w:rPr>
        <w:t xml:space="preserve"> </w:t>
      </w:r>
      <w:r w:rsidRPr="000B223D">
        <w:rPr>
          <w:sz w:val="24"/>
          <w:szCs w:val="24"/>
        </w:rPr>
        <w:t>vlastník</w:t>
      </w:r>
      <w:r w:rsidR="00E65B8A">
        <w:rPr>
          <w:sz w:val="24"/>
          <w:szCs w:val="24"/>
        </w:rPr>
        <w:t>a</w:t>
      </w:r>
      <w:r w:rsidRPr="000B223D">
        <w:rPr>
          <w:sz w:val="24"/>
          <w:szCs w:val="24"/>
        </w:rPr>
        <w:t xml:space="preserve"> alebo osob</w:t>
      </w:r>
      <w:r w:rsidR="00E65B8A">
        <w:rPr>
          <w:sz w:val="24"/>
          <w:szCs w:val="24"/>
        </w:rPr>
        <w:t>y</w:t>
      </w:r>
      <w:r w:rsidRPr="000B223D">
        <w:rPr>
          <w:sz w:val="24"/>
          <w:szCs w:val="24"/>
        </w:rPr>
        <w:t>, ktorá má iné preukázateľné oprávnenie pozemok alebo jeho časť užívať</w:t>
      </w:r>
      <w:r w:rsidR="0072139D">
        <w:rPr>
          <w:sz w:val="24"/>
          <w:szCs w:val="24"/>
        </w:rPr>
        <w:t xml:space="preserve"> </w:t>
      </w:r>
      <w:r w:rsidR="0072139D" w:rsidRPr="008B7470">
        <w:rPr>
          <w:sz w:val="24"/>
          <w:szCs w:val="24"/>
        </w:rPr>
        <w:t>na poľnohospodárske účely</w:t>
      </w:r>
      <w:r w:rsidRPr="000B223D">
        <w:rPr>
          <w:sz w:val="24"/>
          <w:szCs w:val="24"/>
        </w:rPr>
        <w:t>, na vrátenie pozemku alebo písomn</w:t>
      </w:r>
      <w:r w:rsidR="00E65B8A">
        <w:rPr>
          <w:sz w:val="24"/>
          <w:szCs w:val="24"/>
        </w:rPr>
        <w:t>ého</w:t>
      </w:r>
      <w:r w:rsidRPr="000B223D">
        <w:rPr>
          <w:sz w:val="24"/>
          <w:szCs w:val="24"/>
        </w:rPr>
        <w:t xml:space="preserve"> odvol</w:t>
      </w:r>
      <w:r w:rsidR="00E65B8A">
        <w:rPr>
          <w:sz w:val="24"/>
          <w:szCs w:val="24"/>
        </w:rPr>
        <w:t>ania</w:t>
      </w:r>
      <w:r w:rsidR="007B206E" w:rsidRPr="000B223D">
        <w:rPr>
          <w:sz w:val="24"/>
          <w:szCs w:val="24"/>
        </w:rPr>
        <w:t xml:space="preserve"> </w:t>
      </w:r>
      <w:r w:rsidRPr="000B223D">
        <w:rPr>
          <w:sz w:val="24"/>
          <w:szCs w:val="24"/>
        </w:rPr>
        <w:t>súhlasné</w:t>
      </w:r>
      <w:r w:rsidR="00E65B8A">
        <w:rPr>
          <w:sz w:val="24"/>
          <w:szCs w:val="24"/>
        </w:rPr>
        <w:t>ho</w:t>
      </w:r>
      <w:r w:rsidRPr="000B223D">
        <w:rPr>
          <w:sz w:val="24"/>
          <w:szCs w:val="24"/>
        </w:rPr>
        <w:t xml:space="preserve"> vyhláseni</w:t>
      </w:r>
      <w:r w:rsidR="00E65B8A">
        <w:rPr>
          <w:sz w:val="24"/>
          <w:szCs w:val="24"/>
        </w:rPr>
        <w:t>a</w:t>
      </w:r>
      <w:r w:rsidRPr="000B223D">
        <w:rPr>
          <w:sz w:val="24"/>
          <w:szCs w:val="24"/>
        </w:rPr>
        <w:t xml:space="preserve"> o</w:t>
      </w:r>
      <w:r w:rsidR="004B1833" w:rsidRPr="000B223D">
        <w:rPr>
          <w:sz w:val="24"/>
          <w:szCs w:val="24"/>
        </w:rPr>
        <w:t> </w:t>
      </w:r>
      <w:r w:rsidRPr="000B223D">
        <w:rPr>
          <w:sz w:val="24"/>
          <w:szCs w:val="24"/>
        </w:rPr>
        <w:t>oprávnenom užívaní pozemku alebo na základe rozhodnutia súdu.</w:t>
      </w:r>
      <w:r w:rsidR="00B87613" w:rsidRPr="000B223D">
        <w:rPr>
          <w:sz w:val="24"/>
          <w:szCs w:val="24"/>
        </w:rPr>
        <w:t>“.</w:t>
      </w:r>
    </w:p>
    <w:p w14:paraId="6DFF55B4" w14:textId="26580468" w:rsidR="00794BB3" w:rsidRDefault="00794BB3" w:rsidP="00C537E9">
      <w:pPr>
        <w:keepNext/>
        <w:widowControl w:val="0"/>
        <w:spacing w:before="120" w:after="120" w:line="240" w:lineRule="auto"/>
        <w:ind w:left="425"/>
        <w:jc w:val="both"/>
        <w:rPr>
          <w:sz w:val="24"/>
          <w:szCs w:val="24"/>
        </w:rPr>
      </w:pPr>
      <w:r>
        <w:rPr>
          <w:sz w:val="24"/>
          <w:szCs w:val="24"/>
        </w:rPr>
        <w:t>Poznámka pod čiarou k odkazu 2a znie:</w:t>
      </w:r>
    </w:p>
    <w:p w14:paraId="19ADDB28" w14:textId="551D9DB1" w:rsidR="00794BB3" w:rsidRPr="000B223D" w:rsidRDefault="00794BB3" w:rsidP="00C537E9">
      <w:pPr>
        <w:keepNext/>
        <w:widowControl w:val="0"/>
        <w:spacing w:after="0" w:line="240" w:lineRule="auto"/>
        <w:ind w:left="709" w:hanging="284"/>
        <w:jc w:val="both"/>
        <w:rPr>
          <w:sz w:val="24"/>
          <w:szCs w:val="24"/>
        </w:rPr>
      </w:pPr>
      <w:r>
        <w:rPr>
          <w:sz w:val="24"/>
          <w:szCs w:val="24"/>
        </w:rPr>
        <w:t>„</w:t>
      </w:r>
      <w:r w:rsidRPr="007253A3">
        <w:rPr>
          <w:sz w:val="24"/>
          <w:szCs w:val="24"/>
          <w:vertAlign w:val="superscript"/>
        </w:rPr>
        <w:t>2a</w:t>
      </w:r>
      <w:r>
        <w:rPr>
          <w:sz w:val="24"/>
          <w:szCs w:val="24"/>
        </w:rPr>
        <w:t>) § 17 ods. 1</w:t>
      </w:r>
      <w:r w:rsidR="007253A3" w:rsidRPr="007253A3">
        <w:t xml:space="preserve"> </w:t>
      </w:r>
      <w:r w:rsidR="007253A3" w:rsidRPr="007253A3">
        <w:rPr>
          <w:sz w:val="24"/>
          <w:szCs w:val="24"/>
        </w:rPr>
        <w:t>zákona č. 229/1991 Zb. o úprave vlastníckych vzťahov k pôde a inému poľnohospodárskemu majetku v znení neskorších predpisov</w:t>
      </w:r>
      <w:r w:rsidR="007253A3">
        <w:rPr>
          <w:sz w:val="24"/>
          <w:szCs w:val="24"/>
        </w:rPr>
        <w:t>.</w:t>
      </w:r>
      <w:r>
        <w:rPr>
          <w:sz w:val="24"/>
          <w:szCs w:val="24"/>
        </w:rPr>
        <w:t>“.</w:t>
      </w:r>
    </w:p>
    <w:p w14:paraId="2EB17D09" w14:textId="7BA8C897" w:rsidR="00B87613" w:rsidRPr="000B223D" w:rsidRDefault="00D63A52" w:rsidP="004B1833">
      <w:pPr>
        <w:pStyle w:val="Odsekzoznamu"/>
        <w:widowControl w:val="0"/>
        <w:numPr>
          <w:ilvl w:val="0"/>
          <w:numId w:val="1"/>
        </w:numPr>
        <w:spacing w:before="240" w:after="120" w:line="240" w:lineRule="auto"/>
        <w:ind w:left="425" w:hanging="425"/>
        <w:contextualSpacing w:val="0"/>
        <w:jc w:val="both"/>
        <w:rPr>
          <w:sz w:val="24"/>
          <w:szCs w:val="24"/>
        </w:rPr>
      </w:pPr>
      <w:r>
        <w:rPr>
          <w:sz w:val="24"/>
          <w:szCs w:val="24"/>
        </w:rPr>
        <w:t>Za</w:t>
      </w:r>
      <w:r w:rsidR="00501CF0" w:rsidRPr="000B223D">
        <w:rPr>
          <w:sz w:val="24"/>
          <w:szCs w:val="24"/>
        </w:rPr>
        <w:t xml:space="preserve"> </w:t>
      </w:r>
      <w:r w:rsidR="00B87613" w:rsidRPr="000B223D">
        <w:rPr>
          <w:sz w:val="24"/>
          <w:szCs w:val="24"/>
        </w:rPr>
        <w:t xml:space="preserve">§ </w:t>
      </w:r>
      <w:r>
        <w:rPr>
          <w:sz w:val="24"/>
          <w:szCs w:val="24"/>
        </w:rPr>
        <w:t>4</w:t>
      </w:r>
      <w:r w:rsidR="000009B9" w:rsidRPr="000B223D">
        <w:rPr>
          <w:sz w:val="24"/>
          <w:szCs w:val="24"/>
        </w:rPr>
        <w:t xml:space="preserve"> </w:t>
      </w:r>
      <w:r w:rsidR="00501CF0" w:rsidRPr="000B223D">
        <w:rPr>
          <w:sz w:val="24"/>
          <w:szCs w:val="24"/>
        </w:rPr>
        <w:t>sa vklad</w:t>
      </w:r>
      <w:r>
        <w:rPr>
          <w:sz w:val="24"/>
          <w:szCs w:val="24"/>
        </w:rPr>
        <w:t>á</w:t>
      </w:r>
      <w:r w:rsidR="00501CF0" w:rsidRPr="000B223D">
        <w:rPr>
          <w:sz w:val="24"/>
          <w:szCs w:val="24"/>
        </w:rPr>
        <w:t xml:space="preserve"> </w:t>
      </w:r>
      <w:r>
        <w:rPr>
          <w:sz w:val="24"/>
          <w:szCs w:val="24"/>
        </w:rPr>
        <w:t>§ 4a</w:t>
      </w:r>
      <w:r w:rsidR="00501CF0" w:rsidRPr="000B223D">
        <w:rPr>
          <w:sz w:val="24"/>
          <w:szCs w:val="24"/>
        </w:rPr>
        <w:t>, ktor</w:t>
      </w:r>
      <w:r>
        <w:rPr>
          <w:sz w:val="24"/>
          <w:szCs w:val="24"/>
        </w:rPr>
        <w:t>ý</w:t>
      </w:r>
      <w:r w:rsidR="00501CF0" w:rsidRPr="000B223D">
        <w:rPr>
          <w:sz w:val="24"/>
          <w:szCs w:val="24"/>
        </w:rPr>
        <w:t xml:space="preserve"> zn</w:t>
      </w:r>
      <w:r>
        <w:rPr>
          <w:sz w:val="24"/>
          <w:szCs w:val="24"/>
        </w:rPr>
        <w:t>i</w:t>
      </w:r>
      <w:r w:rsidR="00501CF0" w:rsidRPr="000B223D">
        <w:rPr>
          <w:sz w:val="24"/>
          <w:szCs w:val="24"/>
        </w:rPr>
        <w:t>e</w:t>
      </w:r>
      <w:r w:rsidR="000009B9" w:rsidRPr="000B223D">
        <w:rPr>
          <w:sz w:val="24"/>
          <w:szCs w:val="24"/>
        </w:rPr>
        <w:t>:</w:t>
      </w:r>
    </w:p>
    <w:p w14:paraId="59A10654" w14:textId="4893157C" w:rsidR="00D63A52" w:rsidRDefault="00515FBA" w:rsidP="00D63A52">
      <w:pPr>
        <w:pStyle w:val="Odsekzoznamu"/>
        <w:widowControl w:val="0"/>
        <w:spacing w:after="60" w:line="240" w:lineRule="auto"/>
        <w:ind w:left="425" w:firstLine="426"/>
        <w:contextualSpacing w:val="0"/>
        <w:jc w:val="center"/>
        <w:rPr>
          <w:sz w:val="24"/>
          <w:szCs w:val="24"/>
        </w:rPr>
      </w:pPr>
      <w:r w:rsidRPr="000B223D">
        <w:rPr>
          <w:sz w:val="24"/>
          <w:szCs w:val="24"/>
        </w:rPr>
        <w:t>„</w:t>
      </w:r>
      <w:r w:rsidR="00D63A52" w:rsidRPr="00D63A52">
        <w:rPr>
          <w:b/>
          <w:sz w:val="24"/>
          <w:szCs w:val="24"/>
        </w:rPr>
        <w:t>§ 4a</w:t>
      </w:r>
    </w:p>
    <w:p w14:paraId="7FCBD736" w14:textId="15244C5C" w:rsidR="000009B9" w:rsidRPr="000B223D" w:rsidRDefault="000009B9" w:rsidP="004B1833">
      <w:pPr>
        <w:pStyle w:val="Odsekzoznamu"/>
        <w:widowControl w:val="0"/>
        <w:spacing w:after="60" w:line="240" w:lineRule="auto"/>
        <w:ind w:left="425" w:firstLine="426"/>
        <w:contextualSpacing w:val="0"/>
        <w:jc w:val="both"/>
        <w:rPr>
          <w:sz w:val="24"/>
          <w:szCs w:val="24"/>
        </w:rPr>
      </w:pPr>
      <w:r w:rsidRPr="000B223D">
        <w:rPr>
          <w:sz w:val="24"/>
          <w:szCs w:val="24"/>
        </w:rPr>
        <w:t>(1)</w:t>
      </w:r>
      <w:r w:rsidRPr="000B223D">
        <w:rPr>
          <w:sz w:val="24"/>
          <w:szCs w:val="24"/>
        </w:rPr>
        <w:tab/>
      </w:r>
      <w:r w:rsidR="00180FD7">
        <w:rPr>
          <w:sz w:val="24"/>
          <w:szCs w:val="24"/>
        </w:rPr>
        <w:t>Z</w:t>
      </w:r>
      <w:r w:rsidRPr="000B223D">
        <w:rPr>
          <w:sz w:val="24"/>
          <w:szCs w:val="24"/>
        </w:rPr>
        <w:t xml:space="preserve">mluva </w:t>
      </w:r>
      <w:r w:rsidR="00D63A52" w:rsidRPr="000B223D">
        <w:rPr>
          <w:sz w:val="24"/>
          <w:szCs w:val="24"/>
        </w:rPr>
        <w:t xml:space="preserve">o nájme pozemku na poľnohospodárske účely </w:t>
      </w:r>
      <w:r w:rsidRPr="000B223D">
        <w:rPr>
          <w:sz w:val="24"/>
          <w:szCs w:val="24"/>
        </w:rPr>
        <w:t>musí obsahovať jednoznačné vymedzenie pozemku, ktorého užívanie je predmetom nájomnej zmluvy</w:t>
      </w:r>
      <w:r w:rsidR="00D364C8" w:rsidRPr="000B223D">
        <w:rPr>
          <w:sz w:val="24"/>
          <w:szCs w:val="24"/>
        </w:rPr>
        <w:t>,</w:t>
      </w:r>
      <w:r w:rsidR="00F5545B" w:rsidRPr="000B223D">
        <w:rPr>
          <w:sz w:val="24"/>
          <w:szCs w:val="24"/>
        </w:rPr>
        <w:t xml:space="preserve"> v rozsahu názov okresu, názov katastrálneho územia, parcelné číslo pozemku podľa registra „C“ alebo registra „E“ katastra </w:t>
      </w:r>
      <w:r w:rsidR="009421EB" w:rsidRPr="000B223D">
        <w:rPr>
          <w:sz w:val="24"/>
          <w:szCs w:val="24"/>
        </w:rPr>
        <w:t>nehnuteľností,</w:t>
      </w:r>
      <w:r w:rsidR="00F5545B" w:rsidRPr="000B223D">
        <w:rPr>
          <w:sz w:val="24"/>
          <w:szCs w:val="24"/>
        </w:rPr>
        <w:t> výmera pozemku alebo časti pozemku, ktorá je predmetom nájmu</w:t>
      </w:r>
      <w:r w:rsidR="009421EB" w:rsidRPr="000B223D">
        <w:rPr>
          <w:sz w:val="24"/>
          <w:szCs w:val="24"/>
        </w:rPr>
        <w:t>, a spoluvlastnícky podiel k pozemku, na ktorý je nájomná zmluva uzatvorená podľa § 14 ods. 1</w:t>
      </w:r>
      <w:r w:rsidRPr="000B223D">
        <w:rPr>
          <w:sz w:val="24"/>
          <w:szCs w:val="24"/>
        </w:rPr>
        <w:t>, alebo spôsob jeho jednoznačného vymedzenia, ktorý umožní kedykoľvek počas trvania nájomného vzťahu určiť pozemok, ktorého užívanie je predmetom nájomnej zmluvy, a to aj vtedy, ak ide o časť pozemku.</w:t>
      </w:r>
    </w:p>
    <w:p w14:paraId="4A0C3717" w14:textId="2C921C0C" w:rsidR="000009B9" w:rsidRPr="000B223D" w:rsidRDefault="000009B9" w:rsidP="004B1833">
      <w:pPr>
        <w:pStyle w:val="Odsekzoznamu"/>
        <w:widowControl w:val="0"/>
        <w:spacing w:after="60" w:line="240" w:lineRule="auto"/>
        <w:ind w:left="425" w:firstLine="426"/>
        <w:contextualSpacing w:val="0"/>
        <w:jc w:val="both"/>
        <w:rPr>
          <w:sz w:val="24"/>
          <w:szCs w:val="24"/>
        </w:rPr>
      </w:pPr>
      <w:r w:rsidRPr="000B223D">
        <w:rPr>
          <w:sz w:val="24"/>
          <w:szCs w:val="24"/>
        </w:rPr>
        <w:t>(2)</w:t>
      </w:r>
      <w:r w:rsidRPr="000B223D">
        <w:rPr>
          <w:sz w:val="24"/>
          <w:szCs w:val="24"/>
        </w:rPr>
        <w:tab/>
        <w:t xml:space="preserve">V zmluve </w:t>
      </w:r>
      <w:r w:rsidR="00D63A52" w:rsidRPr="00D63A52">
        <w:rPr>
          <w:sz w:val="24"/>
          <w:szCs w:val="24"/>
        </w:rPr>
        <w:t xml:space="preserve">o nájme pozemku na poľnohospodárske účely </w:t>
      </w:r>
      <w:r w:rsidRPr="000B223D">
        <w:rPr>
          <w:sz w:val="24"/>
          <w:szCs w:val="24"/>
        </w:rPr>
        <w:t>nemožno dohodnúť predkupné právo k prenajatému pozemku.“.</w:t>
      </w:r>
    </w:p>
    <w:p w14:paraId="51AA4C97" w14:textId="77777777" w:rsidR="00163B14" w:rsidRPr="000B223D" w:rsidRDefault="00163B14"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8 znie:</w:t>
      </w:r>
    </w:p>
    <w:p w14:paraId="3C719406" w14:textId="3068D32C" w:rsidR="0074733E" w:rsidRPr="000B223D" w:rsidRDefault="0074733E" w:rsidP="004B1833">
      <w:pPr>
        <w:pStyle w:val="Odsekzoznamu"/>
        <w:widowControl w:val="0"/>
        <w:spacing w:after="60" w:line="240" w:lineRule="auto"/>
        <w:ind w:left="425" w:firstLine="426"/>
        <w:contextualSpacing w:val="0"/>
        <w:jc w:val="center"/>
        <w:rPr>
          <w:b/>
          <w:sz w:val="24"/>
          <w:szCs w:val="24"/>
        </w:rPr>
      </w:pPr>
      <w:r w:rsidRPr="000B223D">
        <w:rPr>
          <w:sz w:val="24"/>
          <w:szCs w:val="24"/>
        </w:rPr>
        <w:t>„</w:t>
      </w:r>
      <w:r w:rsidRPr="000B223D">
        <w:rPr>
          <w:b/>
          <w:sz w:val="24"/>
          <w:szCs w:val="24"/>
        </w:rPr>
        <w:t xml:space="preserve">§ 8 </w:t>
      </w:r>
    </w:p>
    <w:p w14:paraId="0D491187" w14:textId="3BAB7E41" w:rsidR="00163B14" w:rsidRPr="000B223D" w:rsidRDefault="00163B14" w:rsidP="004B1833">
      <w:pPr>
        <w:pStyle w:val="Odsekzoznamu"/>
        <w:widowControl w:val="0"/>
        <w:spacing w:after="60" w:line="240" w:lineRule="auto"/>
        <w:ind w:left="425" w:firstLine="426"/>
        <w:contextualSpacing w:val="0"/>
        <w:jc w:val="both"/>
        <w:rPr>
          <w:sz w:val="24"/>
          <w:szCs w:val="24"/>
        </w:rPr>
      </w:pPr>
      <w:r w:rsidRPr="000B223D">
        <w:rPr>
          <w:sz w:val="24"/>
          <w:szCs w:val="24"/>
        </w:rPr>
        <w:t xml:space="preserve">„(1) Pozemok sa nájomcovi na poľnohospodárske účely pri prevádzkovaní podniku prenajíma najmenej na </w:t>
      </w:r>
      <w:r w:rsidR="004D627F" w:rsidRPr="000B223D">
        <w:rPr>
          <w:sz w:val="24"/>
          <w:szCs w:val="24"/>
        </w:rPr>
        <w:t xml:space="preserve">5 </w:t>
      </w:r>
      <w:r w:rsidRPr="000B223D">
        <w:rPr>
          <w:sz w:val="24"/>
          <w:szCs w:val="24"/>
        </w:rPr>
        <w:t xml:space="preserve">rokov, ak odsek 2 neustanovuje inak. Ak zmluva o nájme pozemku na poľnohospodárske účely pri prevádzkovaní podniku </w:t>
      </w:r>
      <w:r w:rsidR="008242FE" w:rsidRPr="000B223D">
        <w:rPr>
          <w:sz w:val="24"/>
          <w:szCs w:val="24"/>
        </w:rPr>
        <w:t xml:space="preserve">okrem odseku 2 </w:t>
      </w:r>
      <w:r w:rsidR="004B1833" w:rsidRPr="000B223D">
        <w:rPr>
          <w:sz w:val="24"/>
          <w:szCs w:val="24"/>
        </w:rPr>
        <w:t>je </w:t>
      </w:r>
      <w:r w:rsidRPr="000B223D">
        <w:rPr>
          <w:sz w:val="24"/>
          <w:szCs w:val="24"/>
        </w:rPr>
        <w:t>uzavretá na určitý čas, čas nájmu je najviac 15 rokov.</w:t>
      </w:r>
    </w:p>
    <w:p w14:paraId="47322542" w14:textId="2904E7E9" w:rsidR="00163B14" w:rsidRPr="000B223D" w:rsidRDefault="00163B14" w:rsidP="004B1833">
      <w:pPr>
        <w:pStyle w:val="Odsekzoznamu"/>
        <w:widowControl w:val="0"/>
        <w:spacing w:after="60" w:line="240" w:lineRule="auto"/>
        <w:ind w:left="425" w:firstLine="426"/>
        <w:contextualSpacing w:val="0"/>
        <w:jc w:val="both"/>
        <w:rPr>
          <w:sz w:val="24"/>
          <w:szCs w:val="24"/>
        </w:rPr>
      </w:pPr>
      <w:r w:rsidRPr="000B223D">
        <w:rPr>
          <w:sz w:val="24"/>
          <w:szCs w:val="24"/>
        </w:rPr>
        <w:t>(2) Zmluvu o nájme pozemku na poľnohospodárske účely pri prevádzkovaní podniku na určitý čas možno uzavrieť</w:t>
      </w:r>
      <w:r w:rsidR="008242FE" w:rsidRPr="000B223D">
        <w:rPr>
          <w:sz w:val="24"/>
          <w:szCs w:val="24"/>
        </w:rPr>
        <w:t xml:space="preserve"> najmenej na</w:t>
      </w:r>
    </w:p>
    <w:p w14:paraId="69CC3E2C" w14:textId="387FEB23" w:rsidR="00163B14" w:rsidRPr="000B223D" w:rsidRDefault="006A1988" w:rsidP="004B1833">
      <w:pPr>
        <w:widowControl w:val="0"/>
        <w:numPr>
          <w:ilvl w:val="0"/>
          <w:numId w:val="4"/>
        </w:numPr>
        <w:spacing w:after="0" w:line="240" w:lineRule="auto"/>
        <w:ind w:left="851" w:hanging="284"/>
        <w:jc w:val="both"/>
        <w:rPr>
          <w:sz w:val="24"/>
          <w:szCs w:val="24"/>
        </w:rPr>
      </w:pPr>
      <w:r w:rsidRPr="000B223D">
        <w:rPr>
          <w:sz w:val="24"/>
          <w:szCs w:val="24"/>
        </w:rPr>
        <w:t>10 rokov, ak ide o založenie alebo obnovu porastu špargle, alebo porastu drobného ovocia, alebo ak ide o zriadenie riešiteľského pracoviska, ktoré je registrované,</w:t>
      </w:r>
      <w:r w:rsidR="006E5CCF" w:rsidRPr="000B223D">
        <w:rPr>
          <w:sz w:val="24"/>
          <w:szCs w:val="24"/>
          <w:vertAlign w:val="superscript"/>
        </w:rPr>
        <w:t>6</w:t>
      </w:r>
      <w:r w:rsidRPr="000B223D">
        <w:rPr>
          <w:sz w:val="24"/>
          <w:szCs w:val="24"/>
        </w:rPr>
        <w:t>)</w:t>
      </w:r>
    </w:p>
    <w:p w14:paraId="7707678E" w14:textId="61AE9114" w:rsidR="00163B14" w:rsidRPr="000B223D" w:rsidRDefault="006A1988" w:rsidP="004B1833">
      <w:pPr>
        <w:widowControl w:val="0"/>
        <w:numPr>
          <w:ilvl w:val="0"/>
          <w:numId w:val="4"/>
        </w:numPr>
        <w:spacing w:after="0" w:line="240" w:lineRule="auto"/>
        <w:ind w:left="851" w:hanging="284"/>
        <w:jc w:val="both"/>
        <w:rPr>
          <w:sz w:val="24"/>
          <w:szCs w:val="24"/>
        </w:rPr>
      </w:pPr>
      <w:r w:rsidRPr="000B223D">
        <w:rPr>
          <w:sz w:val="24"/>
          <w:szCs w:val="24"/>
        </w:rPr>
        <w:t>20 rokov, ak ide o ovocný sad, vinohrad, chmeľnicu, ich založenie alebo obnovu</w:t>
      </w:r>
      <w:r w:rsidR="00497061" w:rsidRPr="000B223D">
        <w:rPr>
          <w:sz w:val="24"/>
          <w:szCs w:val="24"/>
        </w:rPr>
        <w:t xml:space="preserve">; podmienkou </w:t>
      </w:r>
      <w:r w:rsidR="00ED1066" w:rsidRPr="00ED1066">
        <w:rPr>
          <w:sz w:val="24"/>
          <w:szCs w:val="24"/>
        </w:rPr>
        <w:t>uzatvoreni</w:t>
      </w:r>
      <w:r w:rsidR="00ED1066">
        <w:rPr>
          <w:sz w:val="24"/>
          <w:szCs w:val="24"/>
        </w:rPr>
        <w:t>a</w:t>
      </w:r>
      <w:r w:rsidR="00ED1066" w:rsidRPr="00ED1066">
        <w:rPr>
          <w:sz w:val="24"/>
          <w:szCs w:val="24"/>
        </w:rPr>
        <w:t xml:space="preserve"> </w:t>
      </w:r>
      <w:r w:rsidR="00ED1066">
        <w:rPr>
          <w:sz w:val="24"/>
          <w:szCs w:val="24"/>
        </w:rPr>
        <w:t xml:space="preserve">nájomnej </w:t>
      </w:r>
      <w:r w:rsidR="00ED1066" w:rsidRPr="00ED1066">
        <w:rPr>
          <w:sz w:val="24"/>
          <w:szCs w:val="24"/>
        </w:rPr>
        <w:t xml:space="preserve">zmluvy </w:t>
      </w:r>
      <w:r w:rsidR="00497061" w:rsidRPr="000B223D">
        <w:rPr>
          <w:sz w:val="24"/>
          <w:szCs w:val="24"/>
        </w:rPr>
        <w:t xml:space="preserve">nie je </w:t>
      </w:r>
      <w:r w:rsidR="00A06574" w:rsidRPr="000B223D">
        <w:rPr>
          <w:sz w:val="24"/>
          <w:szCs w:val="24"/>
        </w:rPr>
        <w:t>registrácia pozemku vo vinohradníckom registri</w:t>
      </w:r>
      <w:r w:rsidR="00A06574" w:rsidRPr="000B223D">
        <w:rPr>
          <w:sz w:val="24"/>
          <w:szCs w:val="24"/>
          <w:vertAlign w:val="superscript"/>
        </w:rPr>
        <w:t>7</w:t>
      </w:r>
      <w:r w:rsidR="00A06574" w:rsidRPr="000B223D">
        <w:rPr>
          <w:sz w:val="24"/>
          <w:szCs w:val="24"/>
        </w:rPr>
        <w:t>) alebo registri podľa osobitného predpisu</w:t>
      </w:r>
      <w:r w:rsidRPr="000B223D">
        <w:rPr>
          <w:sz w:val="24"/>
          <w:szCs w:val="24"/>
        </w:rPr>
        <w:t>,</w:t>
      </w:r>
      <w:r w:rsidR="00A06574" w:rsidRPr="000B223D">
        <w:rPr>
          <w:sz w:val="24"/>
          <w:szCs w:val="24"/>
          <w:vertAlign w:val="superscript"/>
        </w:rPr>
        <w:t>7a</w:t>
      </w:r>
      <w:r w:rsidR="00A06574" w:rsidRPr="000B223D">
        <w:rPr>
          <w:sz w:val="24"/>
          <w:szCs w:val="24"/>
        </w:rPr>
        <w:t>)</w:t>
      </w:r>
      <w:r w:rsidRPr="000B223D">
        <w:rPr>
          <w:sz w:val="24"/>
          <w:szCs w:val="24"/>
        </w:rPr>
        <w:t xml:space="preserve"> </w:t>
      </w:r>
    </w:p>
    <w:p w14:paraId="721CA73F" w14:textId="41B1FA14" w:rsidR="00163B14" w:rsidRPr="000B223D" w:rsidRDefault="006A1988" w:rsidP="004B1833">
      <w:pPr>
        <w:widowControl w:val="0"/>
        <w:numPr>
          <w:ilvl w:val="0"/>
          <w:numId w:val="4"/>
        </w:numPr>
        <w:spacing w:after="0" w:line="240" w:lineRule="auto"/>
        <w:ind w:left="851" w:hanging="284"/>
        <w:jc w:val="both"/>
        <w:rPr>
          <w:sz w:val="24"/>
          <w:szCs w:val="24"/>
        </w:rPr>
      </w:pPr>
      <w:r w:rsidRPr="000B223D">
        <w:rPr>
          <w:sz w:val="24"/>
          <w:szCs w:val="24"/>
        </w:rPr>
        <w:t>50 rokov, ak ide o repozitórium, ktoré je registrované,</w:t>
      </w:r>
      <w:r w:rsidR="006E5CCF" w:rsidRPr="000B223D">
        <w:rPr>
          <w:sz w:val="24"/>
          <w:szCs w:val="24"/>
          <w:vertAlign w:val="superscript"/>
        </w:rPr>
        <w:t>7</w:t>
      </w:r>
      <w:r w:rsidR="00A06574" w:rsidRPr="000B223D">
        <w:rPr>
          <w:sz w:val="24"/>
          <w:szCs w:val="24"/>
          <w:vertAlign w:val="superscript"/>
        </w:rPr>
        <w:t>b</w:t>
      </w:r>
      <w:r w:rsidRPr="000B223D">
        <w:rPr>
          <w:sz w:val="24"/>
          <w:szCs w:val="24"/>
        </w:rPr>
        <w:t>) alebo</w:t>
      </w:r>
      <w:r w:rsidR="007E35DD" w:rsidRPr="000B223D">
        <w:rPr>
          <w:sz w:val="24"/>
          <w:szCs w:val="24"/>
        </w:rPr>
        <w:t xml:space="preserve"> ide o</w:t>
      </w:r>
      <w:r w:rsidRPr="000B223D">
        <w:rPr>
          <w:sz w:val="24"/>
          <w:szCs w:val="24"/>
        </w:rPr>
        <w:t xml:space="preserve"> jeho zriadenie.</w:t>
      </w:r>
      <w:r w:rsidR="00163B14" w:rsidRPr="000B223D">
        <w:rPr>
          <w:sz w:val="24"/>
          <w:szCs w:val="24"/>
        </w:rPr>
        <w:t>“.</w:t>
      </w:r>
    </w:p>
    <w:p w14:paraId="51AB87C1" w14:textId="034C6AC6" w:rsidR="006E5CCF" w:rsidRPr="000B223D" w:rsidRDefault="006E5CCF" w:rsidP="004B1833">
      <w:pPr>
        <w:widowControl w:val="0"/>
        <w:spacing w:before="120" w:after="120" w:line="240" w:lineRule="auto"/>
        <w:ind w:left="425"/>
        <w:jc w:val="both"/>
        <w:rPr>
          <w:sz w:val="24"/>
          <w:szCs w:val="24"/>
        </w:rPr>
      </w:pPr>
      <w:r w:rsidRPr="000B223D">
        <w:rPr>
          <w:sz w:val="24"/>
          <w:szCs w:val="24"/>
        </w:rPr>
        <w:t>Poznámky pod čiarou k odkazom 6 a</w:t>
      </w:r>
      <w:r w:rsidR="00A06574" w:rsidRPr="000B223D">
        <w:rPr>
          <w:sz w:val="24"/>
          <w:szCs w:val="24"/>
        </w:rPr>
        <w:t>ž</w:t>
      </w:r>
      <w:r w:rsidRPr="000B223D">
        <w:rPr>
          <w:sz w:val="24"/>
          <w:szCs w:val="24"/>
        </w:rPr>
        <w:t> 7</w:t>
      </w:r>
      <w:r w:rsidR="00A06574" w:rsidRPr="000B223D">
        <w:rPr>
          <w:sz w:val="24"/>
          <w:szCs w:val="24"/>
        </w:rPr>
        <w:t>b</w:t>
      </w:r>
      <w:r w:rsidRPr="000B223D">
        <w:rPr>
          <w:sz w:val="24"/>
          <w:szCs w:val="24"/>
        </w:rPr>
        <w:t xml:space="preserve"> znejú:</w:t>
      </w:r>
    </w:p>
    <w:p w14:paraId="20C8CA8E" w14:textId="35490020" w:rsidR="006E5CCF" w:rsidRPr="000B223D" w:rsidRDefault="006E5CCF" w:rsidP="004B1833">
      <w:pPr>
        <w:widowControl w:val="0"/>
        <w:spacing w:after="0" w:line="240" w:lineRule="auto"/>
        <w:ind w:left="709" w:hanging="284"/>
        <w:jc w:val="both"/>
        <w:rPr>
          <w:sz w:val="24"/>
          <w:szCs w:val="24"/>
        </w:rPr>
      </w:pPr>
      <w:r w:rsidRPr="000B223D">
        <w:rPr>
          <w:sz w:val="24"/>
          <w:szCs w:val="24"/>
        </w:rPr>
        <w:t>„</w:t>
      </w:r>
      <w:r w:rsidRPr="000B223D">
        <w:rPr>
          <w:sz w:val="24"/>
          <w:szCs w:val="24"/>
          <w:vertAlign w:val="superscript"/>
        </w:rPr>
        <w:t>6</w:t>
      </w:r>
      <w:r w:rsidRPr="000B223D">
        <w:rPr>
          <w:sz w:val="24"/>
          <w:szCs w:val="24"/>
        </w:rPr>
        <w:t>)</w:t>
      </w:r>
      <w:r w:rsidRPr="000B223D">
        <w:t xml:space="preserve"> </w:t>
      </w:r>
      <w:r w:rsidRPr="000B223D">
        <w:rPr>
          <w:sz w:val="24"/>
          <w:szCs w:val="24"/>
        </w:rPr>
        <w:t>§ 9 ods. 1 zákona č. 215/2001 Z. z. o ochrane genetický</w:t>
      </w:r>
      <w:r w:rsidR="004B1833" w:rsidRPr="000B223D">
        <w:rPr>
          <w:sz w:val="24"/>
          <w:szCs w:val="24"/>
        </w:rPr>
        <w:t>ch zdrojov rastlín pre výživu a </w:t>
      </w:r>
      <w:r w:rsidRPr="000B223D">
        <w:rPr>
          <w:sz w:val="24"/>
          <w:szCs w:val="24"/>
        </w:rPr>
        <w:t>poľnohospodárstvo.</w:t>
      </w:r>
    </w:p>
    <w:p w14:paraId="14BBB98B" w14:textId="6C31E477" w:rsidR="00A06574" w:rsidRPr="000B223D" w:rsidRDefault="00A06574" w:rsidP="004B1833">
      <w:pPr>
        <w:widowControl w:val="0"/>
        <w:spacing w:after="0" w:line="240" w:lineRule="auto"/>
        <w:ind w:left="709" w:hanging="284"/>
        <w:jc w:val="both"/>
        <w:rPr>
          <w:sz w:val="24"/>
          <w:szCs w:val="24"/>
        </w:rPr>
      </w:pPr>
      <w:r w:rsidRPr="000B223D">
        <w:rPr>
          <w:sz w:val="24"/>
          <w:szCs w:val="24"/>
          <w:vertAlign w:val="superscript"/>
        </w:rPr>
        <w:t>7</w:t>
      </w:r>
      <w:r w:rsidRPr="000B223D">
        <w:rPr>
          <w:sz w:val="24"/>
          <w:szCs w:val="24"/>
        </w:rPr>
        <w:t>) § 8 zákona č. 313/2009 Z. z. o vinohradníctve a vinárstve.</w:t>
      </w:r>
    </w:p>
    <w:p w14:paraId="4010BC6D" w14:textId="5A1346DE" w:rsidR="00A06574" w:rsidRPr="000B223D" w:rsidRDefault="00A06574" w:rsidP="004B1833">
      <w:pPr>
        <w:widowControl w:val="0"/>
        <w:spacing w:after="0" w:line="240" w:lineRule="auto"/>
        <w:ind w:left="709" w:hanging="284"/>
        <w:jc w:val="both"/>
        <w:rPr>
          <w:sz w:val="24"/>
          <w:szCs w:val="24"/>
        </w:rPr>
      </w:pPr>
      <w:r w:rsidRPr="000B223D">
        <w:rPr>
          <w:sz w:val="24"/>
          <w:szCs w:val="24"/>
          <w:vertAlign w:val="superscript"/>
        </w:rPr>
        <w:t>7a</w:t>
      </w:r>
      <w:r w:rsidRPr="000B223D">
        <w:rPr>
          <w:sz w:val="24"/>
          <w:szCs w:val="24"/>
        </w:rPr>
        <w:t>) § 4a zákona č. 5</w:t>
      </w:r>
      <w:r w:rsidR="00ED1066">
        <w:rPr>
          <w:sz w:val="24"/>
          <w:szCs w:val="24"/>
        </w:rPr>
        <w:t>9</w:t>
      </w:r>
      <w:r w:rsidRPr="000B223D">
        <w:rPr>
          <w:sz w:val="24"/>
          <w:szCs w:val="24"/>
        </w:rPr>
        <w:t>7/2006 Z. z. o pôsobnosti orgánov štátnej správy v oblasti registrácie odrôd pestovaných rastlín a uvádzaní množiteľského m</w:t>
      </w:r>
      <w:r w:rsidR="004B1833" w:rsidRPr="000B223D">
        <w:rPr>
          <w:sz w:val="24"/>
          <w:szCs w:val="24"/>
        </w:rPr>
        <w:t>ateriálu pestovaných rastlín na </w:t>
      </w:r>
      <w:r w:rsidRPr="000B223D">
        <w:rPr>
          <w:sz w:val="24"/>
          <w:szCs w:val="24"/>
        </w:rPr>
        <w:t>trh v znení zákona č. 467/2008 Z. z.</w:t>
      </w:r>
    </w:p>
    <w:p w14:paraId="2063C3BF" w14:textId="7D9FEDBA" w:rsidR="006E5CCF" w:rsidRPr="000B223D" w:rsidRDefault="006E5CCF" w:rsidP="004B1833">
      <w:pPr>
        <w:widowControl w:val="0"/>
        <w:spacing w:after="0" w:line="240" w:lineRule="auto"/>
        <w:ind w:left="709" w:hanging="284"/>
        <w:jc w:val="both"/>
        <w:rPr>
          <w:sz w:val="24"/>
          <w:szCs w:val="24"/>
        </w:rPr>
      </w:pPr>
      <w:r w:rsidRPr="000B223D">
        <w:rPr>
          <w:sz w:val="24"/>
          <w:szCs w:val="24"/>
          <w:vertAlign w:val="superscript"/>
        </w:rPr>
        <w:t>7</w:t>
      </w:r>
      <w:r w:rsidR="00A06574" w:rsidRPr="000B223D">
        <w:rPr>
          <w:sz w:val="24"/>
          <w:szCs w:val="24"/>
          <w:vertAlign w:val="superscript"/>
        </w:rPr>
        <w:t>b</w:t>
      </w:r>
      <w:r w:rsidRPr="000B223D">
        <w:rPr>
          <w:sz w:val="24"/>
          <w:szCs w:val="24"/>
        </w:rPr>
        <w:t>) § 8 ods. 4 zákona č. 215/2001 Z. z.“.</w:t>
      </w:r>
    </w:p>
    <w:p w14:paraId="0BB2E7A5" w14:textId="6B14353C" w:rsidR="00501CF0" w:rsidRPr="000B223D" w:rsidRDefault="00501CF0"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10 ods. 1 sa slová „1 %“ nahrádzajú </w:t>
      </w:r>
      <w:r w:rsidR="00EE0908" w:rsidRPr="000B223D">
        <w:rPr>
          <w:sz w:val="24"/>
          <w:szCs w:val="24"/>
        </w:rPr>
        <w:t>slovami „3 %“.</w:t>
      </w:r>
    </w:p>
    <w:p w14:paraId="0A8DCD97" w14:textId="79763005" w:rsidR="00EF0AE8" w:rsidRPr="000B223D" w:rsidRDefault="00EF0AE8"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lastRenderedPageBreak/>
        <w:t xml:space="preserve">V § 10 ods. 2 sa </w:t>
      </w:r>
      <w:r w:rsidR="00026565" w:rsidRPr="000B223D">
        <w:rPr>
          <w:sz w:val="24"/>
          <w:szCs w:val="24"/>
        </w:rPr>
        <w:t>slov</w:t>
      </w:r>
      <w:r w:rsidR="006E1EE4" w:rsidRPr="000B223D">
        <w:rPr>
          <w:sz w:val="24"/>
          <w:szCs w:val="24"/>
        </w:rPr>
        <w:t>á</w:t>
      </w:r>
      <w:r w:rsidR="00026565" w:rsidRPr="000B223D">
        <w:rPr>
          <w:sz w:val="24"/>
          <w:szCs w:val="24"/>
        </w:rPr>
        <w:t xml:space="preserve"> „</w:t>
      </w:r>
      <w:r w:rsidR="006E1EE4" w:rsidRPr="000B223D">
        <w:rPr>
          <w:sz w:val="24"/>
          <w:szCs w:val="24"/>
        </w:rPr>
        <w:t xml:space="preserve">najmenej </w:t>
      </w:r>
      <w:r w:rsidR="00026565" w:rsidRPr="000B223D">
        <w:rPr>
          <w:sz w:val="24"/>
          <w:szCs w:val="24"/>
        </w:rPr>
        <w:t>dvojnásobok“ nahrádza</w:t>
      </w:r>
      <w:r w:rsidR="006E1EE4" w:rsidRPr="000B223D">
        <w:rPr>
          <w:sz w:val="24"/>
          <w:szCs w:val="24"/>
        </w:rPr>
        <w:t>jú</w:t>
      </w:r>
      <w:r w:rsidR="00026565" w:rsidRPr="000B223D">
        <w:rPr>
          <w:sz w:val="24"/>
          <w:szCs w:val="24"/>
        </w:rPr>
        <w:t xml:space="preserve"> slovom „trojnásobok“ a </w:t>
      </w:r>
      <w:r w:rsidRPr="000B223D">
        <w:rPr>
          <w:sz w:val="24"/>
          <w:szCs w:val="24"/>
        </w:rPr>
        <w:t>slová „</w:t>
      </w:r>
      <w:r w:rsidR="00DA3050" w:rsidRPr="000B223D">
        <w:rPr>
          <w:sz w:val="24"/>
          <w:szCs w:val="24"/>
        </w:rPr>
        <w:t xml:space="preserve">na poľnohospodárske účely </w:t>
      </w:r>
      <w:r w:rsidRPr="000B223D">
        <w:rPr>
          <w:sz w:val="24"/>
          <w:szCs w:val="24"/>
        </w:rPr>
        <w:t>do 24. jún</w:t>
      </w:r>
      <w:r w:rsidR="00892D57" w:rsidRPr="000B223D">
        <w:rPr>
          <w:sz w:val="24"/>
          <w:szCs w:val="24"/>
        </w:rPr>
        <w:t>a</w:t>
      </w:r>
      <w:r w:rsidRPr="000B223D">
        <w:rPr>
          <w:sz w:val="24"/>
          <w:szCs w:val="24"/>
        </w:rPr>
        <w:t xml:space="preserve"> 1991</w:t>
      </w:r>
      <w:r w:rsidR="00F8244D" w:rsidRPr="000B223D">
        <w:rPr>
          <w:sz w:val="24"/>
          <w:szCs w:val="24"/>
        </w:rPr>
        <w:t>, ak slúži</w:t>
      </w:r>
      <w:r w:rsidRPr="000B223D">
        <w:rPr>
          <w:sz w:val="24"/>
          <w:szCs w:val="24"/>
        </w:rPr>
        <w:t>“</w:t>
      </w:r>
      <w:r w:rsidR="00DA3050" w:rsidRPr="000B223D">
        <w:rPr>
          <w:sz w:val="24"/>
          <w:szCs w:val="24"/>
        </w:rPr>
        <w:t xml:space="preserve"> nahrádzajú slov</w:t>
      </w:r>
      <w:r w:rsidR="00892D57" w:rsidRPr="000B223D">
        <w:rPr>
          <w:sz w:val="24"/>
          <w:szCs w:val="24"/>
        </w:rPr>
        <w:t>o</w:t>
      </w:r>
      <w:r w:rsidR="00DA3050" w:rsidRPr="000B223D">
        <w:rPr>
          <w:sz w:val="24"/>
          <w:szCs w:val="24"/>
        </w:rPr>
        <w:t>m „slúžiacimi</w:t>
      </w:r>
      <w:r w:rsidR="00024164" w:rsidRPr="000B223D">
        <w:rPr>
          <w:sz w:val="24"/>
          <w:szCs w:val="24"/>
        </w:rPr>
        <w:t>“</w:t>
      </w:r>
      <w:r w:rsidRPr="000B223D">
        <w:rPr>
          <w:sz w:val="24"/>
          <w:szCs w:val="24"/>
        </w:rPr>
        <w:t>.</w:t>
      </w:r>
    </w:p>
    <w:p w14:paraId="1EB93C43" w14:textId="5AFD1160" w:rsidR="00B87613" w:rsidRPr="000B223D" w:rsidRDefault="000009B9"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10</w:t>
      </w:r>
      <w:r w:rsidR="005E60F4" w:rsidRPr="000B223D">
        <w:rPr>
          <w:sz w:val="24"/>
          <w:szCs w:val="24"/>
        </w:rPr>
        <w:t xml:space="preserve"> sa vypúšťa</w:t>
      </w:r>
      <w:r w:rsidRPr="000B223D">
        <w:rPr>
          <w:sz w:val="24"/>
          <w:szCs w:val="24"/>
        </w:rPr>
        <w:t xml:space="preserve"> odsek </w:t>
      </w:r>
      <w:r w:rsidR="00163B14" w:rsidRPr="000B223D">
        <w:rPr>
          <w:sz w:val="24"/>
          <w:szCs w:val="24"/>
        </w:rPr>
        <w:t>3</w:t>
      </w:r>
      <w:r w:rsidR="005E60F4" w:rsidRPr="000B223D">
        <w:rPr>
          <w:sz w:val="24"/>
          <w:szCs w:val="24"/>
        </w:rPr>
        <w:t>.</w:t>
      </w:r>
    </w:p>
    <w:p w14:paraId="43499415" w14:textId="323D1EAD" w:rsidR="002B3F95" w:rsidRPr="000B223D" w:rsidRDefault="005E60F4" w:rsidP="004B1833">
      <w:pPr>
        <w:widowControl w:val="0"/>
        <w:spacing w:after="0" w:line="240" w:lineRule="auto"/>
        <w:ind w:left="425"/>
        <w:jc w:val="both"/>
        <w:rPr>
          <w:sz w:val="24"/>
          <w:szCs w:val="24"/>
        </w:rPr>
      </w:pPr>
      <w:r w:rsidRPr="000B223D">
        <w:rPr>
          <w:sz w:val="24"/>
          <w:szCs w:val="24"/>
        </w:rPr>
        <w:t>Doterajšie odseky 4 až 7 sa označujú ako odseky 3 až 6</w:t>
      </w:r>
      <w:r w:rsidR="002B3F95" w:rsidRPr="000B223D">
        <w:rPr>
          <w:sz w:val="24"/>
          <w:szCs w:val="24"/>
        </w:rPr>
        <w:t>.</w:t>
      </w:r>
    </w:p>
    <w:p w14:paraId="3C407168" w14:textId="2A9288B0" w:rsidR="00892D57" w:rsidRPr="000B223D" w:rsidRDefault="00892D57"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10 ods. 4 sa slová „odseku 4“ nahrádzajú slovami „odseku 3“.</w:t>
      </w:r>
    </w:p>
    <w:p w14:paraId="700B2F95" w14:textId="309290AF" w:rsidR="006C5030" w:rsidRPr="000B223D" w:rsidRDefault="006C5030"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10 ods. 4 a</w:t>
      </w:r>
      <w:r w:rsidR="00ED1066">
        <w:rPr>
          <w:sz w:val="24"/>
          <w:szCs w:val="24"/>
        </w:rPr>
        <w:t> </w:t>
      </w:r>
      <w:r w:rsidRPr="000B223D">
        <w:rPr>
          <w:sz w:val="24"/>
          <w:szCs w:val="24"/>
        </w:rPr>
        <w:t>6</w:t>
      </w:r>
      <w:r w:rsidR="00ED1066">
        <w:rPr>
          <w:sz w:val="24"/>
          <w:szCs w:val="24"/>
        </w:rPr>
        <w:t>, § 12 ods. 2 a § 14 ods. 2</w:t>
      </w:r>
      <w:r w:rsidRPr="000B223D">
        <w:rPr>
          <w:sz w:val="24"/>
          <w:szCs w:val="24"/>
        </w:rPr>
        <w:t xml:space="preserve"> sa vypúšťajú slová „až 12c“.</w:t>
      </w:r>
    </w:p>
    <w:p w14:paraId="78C2B6E0" w14:textId="011275DE" w:rsidR="00527E09" w:rsidRPr="000B223D" w:rsidRDefault="00527E09"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11 sa vypúšťa.</w:t>
      </w:r>
    </w:p>
    <w:p w14:paraId="60EEB9FE" w14:textId="77777777" w:rsidR="00527E09" w:rsidRPr="000B223D" w:rsidRDefault="00527E09"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 ods</w:t>
      </w:r>
      <w:r w:rsidR="00163B14" w:rsidRPr="000B223D">
        <w:rPr>
          <w:sz w:val="24"/>
          <w:szCs w:val="24"/>
        </w:rPr>
        <w:t>eky</w:t>
      </w:r>
      <w:r w:rsidRPr="000B223D">
        <w:rPr>
          <w:sz w:val="24"/>
          <w:szCs w:val="24"/>
        </w:rPr>
        <w:t xml:space="preserve"> 1</w:t>
      </w:r>
      <w:r w:rsidR="00163B14" w:rsidRPr="000B223D">
        <w:rPr>
          <w:sz w:val="24"/>
          <w:szCs w:val="24"/>
        </w:rPr>
        <w:t xml:space="preserve"> a 2</w:t>
      </w:r>
      <w:r w:rsidRPr="000B223D">
        <w:rPr>
          <w:sz w:val="24"/>
          <w:szCs w:val="24"/>
        </w:rPr>
        <w:t xml:space="preserve"> </w:t>
      </w:r>
      <w:r w:rsidR="00163B14" w:rsidRPr="000B223D">
        <w:rPr>
          <w:sz w:val="24"/>
          <w:szCs w:val="24"/>
        </w:rPr>
        <w:t>znejú:</w:t>
      </w:r>
    </w:p>
    <w:p w14:paraId="4162209C" w14:textId="01C561D8" w:rsidR="00163B14" w:rsidRPr="000B223D" w:rsidRDefault="00163B14" w:rsidP="004B1833">
      <w:pPr>
        <w:pStyle w:val="Odsekzoznamu"/>
        <w:widowControl w:val="0"/>
        <w:spacing w:after="60" w:line="240" w:lineRule="auto"/>
        <w:ind w:left="425" w:firstLine="426"/>
        <w:contextualSpacing w:val="0"/>
        <w:jc w:val="both"/>
        <w:rPr>
          <w:sz w:val="24"/>
        </w:rPr>
      </w:pPr>
      <w:r w:rsidRPr="000B223D">
        <w:rPr>
          <w:sz w:val="24"/>
          <w:szCs w:val="24"/>
        </w:rPr>
        <w:t>„(1) Výpovedná</w:t>
      </w:r>
      <w:r w:rsidRPr="000B223D">
        <w:rPr>
          <w:sz w:val="24"/>
        </w:rPr>
        <w:t xml:space="preserve"> </w:t>
      </w:r>
      <w:r w:rsidR="00D16E32" w:rsidRPr="000B223D">
        <w:rPr>
          <w:sz w:val="24"/>
        </w:rPr>
        <w:t>lehota</w:t>
      </w:r>
      <w:r w:rsidRPr="000B223D">
        <w:rPr>
          <w:sz w:val="24"/>
        </w:rPr>
        <w:t xml:space="preserve"> pri výpove</w:t>
      </w:r>
      <w:r w:rsidR="007B206E" w:rsidRPr="000B223D">
        <w:rPr>
          <w:sz w:val="24"/>
        </w:rPr>
        <w:t>di zo zmluvy o nájme pozemku na </w:t>
      </w:r>
      <w:r w:rsidRPr="000B223D">
        <w:rPr>
          <w:sz w:val="24"/>
        </w:rPr>
        <w:t xml:space="preserve">poľnohospodárske účely pri prevádzkovaní podniku neuplynie skôr, ako minimálna doba nájmu podľa § 8. </w:t>
      </w:r>
      <w:r w:rsidR="005E60F4" w:rsidRPr="000B223D">
        <w:rPr>
          <w:sz w:val="24"/>
        </w:rPr>
        <w:t xml:space="preserve">Zmluvu o nájme pozemku na poľnohospodárske účely pri prevádzkovaní podniku </w:t>
      </w:r>
      <w:r w:rsidR="0072139D">
        <w:rPr>
          <w:sz w:val="24"/>
        </w:rPr>
        <w:t>uzatvorenú</w:t>
      </w:r>
      <w:r w:rsidR="0072139D" w:rsidRPr="000B223D">
        <w:rPr>
          <w:sz w:val="24"/>
        </w:rPr>
        <w:t xml:space="preserve"> </w:t>
      </w:r>
      <w:r w:rsidR="005E60F4" w:rsidRPr="000B223D">
        <w:rPr>
          <w:sz w:val="24"/>
        </w:rPr>
        <w:t>na určitý čas možno vypovedať</w:t>
      </w:r>
      <w:r w:rsidR="004F5356" w:rsidRPr="000B223D">
        <w:rPr>
          <w:sz w:val="24"/>
        </w:rPr>
        <w:t xml:space="preserve">, </w:t>
      </w:r>
      <w:r w:rsidR="005E60F4" w:rsidRPr="000B223D">
        <w:rPr>
          <w:sz w:val="24"/>
        </w:rPr>
        <w:t>ak je to</w:t>
      </w:r>
      <w:r w:rsidR="005941B1" w:rsidRPr="000B223D">
        <w:rPr>
          <w:sz w:val="24"/>
        </w:rPr>
        <w:t>to právo a dôvody výpovede</w:t>
      </w:r>
      <w:r w:rsidR="005E60F4" w:rsidRPr="000B223D">
        <w:rPr>
          <w:sz w:val="24"/>
        </w:rPr>
        <w:t xml:space="preserve"> dohodnuté v zmluve</w:t>
      </w:r>
      <w:r w:rsidRPr="000B223D">
        <w:rPr>
          <w:sz w:val="24"/>
        </w:rPr>
        <w:t>.</w:t>
      </w:r>
    </w:p>
    <w:p w14:paraId="6C89EA9E" w14:textId="3C81B9B1" w:rsidR="00163B14" w:rsidRPr="000B223D" w:rsidRDefault="00163B14" w:rsidP="004B1833">
      <w:pPr>
        <w:pStyle w:val="Odsekzoznamu"/>
        <w:widowControl w:val="0"/>
        <w:spacing w:after="60" w:line="240" w:lineRule="auto"/>
        <w:ind w:left="425" w:firstLine="426"/>
        <w:contextualSpacing w:val="0"/>
        <w:jc w:val="both"/>
        <w:rPr>
          <w:sz w:val="24"/>
          <w:szCs w:val="24"/>
        </w:rPr>
      </w:pPr>
      <w:r w:rsidRPr="000B223D">
        <w:rPr>
          <w:sz w:val="24"/>
        </w:rPr>
        <w:t xml:space="preserve">(2) </w:t>
      </w:r>
      <w:r w:rsidRPr="000B223D">
        <w:rPr>
          <w:sz w:val="24"/>
          <w:szCs w:val="24"/>
        </w:rPr>
        <w:t xml:space="preserve">Ak na </w:t>
      </w:r>
      <w:r w:rsidRPr="000B223D">
        <w:rPr>
          <w:sz w:val="24"/>
        </w:rPr>
        <w:t>pozemok</w:t>
      </w:r>
      <w:r w:rsidRPr="000B223D">
        <w:rPr>
          <w:sz w:val="24"/>
          <w:szCs w:val="24"/>
        </w:rPr>
        <w:t xml:space="preserve"> </w:t>
      </w:r>
      <w:r w:rsidR="008C4B8A" w:rsidRPr="008B7470">
        <w:rPr>
          <w:sz w:val="24"/>
          <w:szCs w:val="24"/>
        </w:rPr>
        <w:t>na poľnohospodárske účely</w:t>
      </w:r>
      <w:r w:rsidR="008C4B8A" w:rsidRPr="000B223D">
        <w:rPr>
          <w:sz w:val="24"/>
          <w:szCs w:val="24"/>
        </w:rPr>
        <w:t xml:space="preserve"> </w:t>
      </w:r>
      <w:r w:rsidRPr="000B223D">
        <w:rPr>
          <w:sz w:val="24"/>
          <w:szCs w:val="24"/>
        </w:rPr>
        <w:t>nie je prístup</w:t>
      </w:r>
      <w:r w:rsidR="000C3CD8" w:rsidRPr="000B223D">
        <w:rPr>
          <w:sz w:val="24"/>
          <w:szCs w:val="24"/>
        </w:rPr>
        <w:t xml:space="preserve"> alebo ho nemožno racionálne užívať</w:t>
      </w:r>
      <w:r w:rsidR="00F34DF2" w:rsidRPr="000B223D">
        <w:rPr>
          <w:sz w:val="24"/>
          <w:szCs w:val="24"/>
        </w:rPr>
        <w:t xml:space="preserve"> </w:t>
      </w:r>
      <w:r w:rsidRPr="000B223D">
        <w:rPr>
          <w:sz w:val="24"/>
          <w:szCs w:val="24"/>
        </w:rPr>
        <w:t>a nájom sa skončil, doterajší nájomca má právo užívať pozemok podľa podmienok nájomnej zmluvy do vzniku podnájomného vzťahu podľa § 12a až 12c alebo do vykonania pozemkových úprav podľa osobitného predpisu</w:t>
      </w:r>
      <w:r w:rsidR="00F020E3" w:rsidRPr="000B223D">
        <w:rPr>
          <w:sz w:val="24"/>
          <w:szCs w:val="24"/>
        </w:rPr>
        <w:t>;</w:t>
      </w:r>
      <w:r w:rsidRPr="000B223D">
        <w:rPr>
          <w:sz w:val="24"/>
          <w:szCs w:val="24"/>
          <w:vertAlign w:val="superscript"/>
        </w:rPr>
        <w:t>12</w:t>
      </w:r>
      <w:r w:rsidRPr="000B223D">
        <w:rPr>
          <w:sz w:val="24"/>
          <w:szCs w:val="24"/>
        </w:rPr>
        <w:t>)</w:t>
      </w:r>
      <w:r w:rsidR="00F020E3" w:rsidRPr="000B223D">
        <w:rPr>
          <w:sz w:val="24"/>
          <w:szCs w:val="24"/>
        </w:rPr>
        <w:t xml:space="preserve"> to sa nevzťahuje na pozemky, ktoré spravuje a</w:t>
      </w:r>
      <w:r w:rsidR="004B1833" w:rsidRPr="000B223D">
        <w:rPr>
          <w:sz w:val="24"/>
          <w:szCs w:val="24"/>
        </w:rPr>
        <w:t>lebo s </w:t>
      </w:r>
      <w:r w:rsidR="00F020E3" w:rsidRPr="000B223D">
        <w:rPr>
          <w:sz w:val="24"/>
          <w:szCs w:val="24"/>
        </w:rPr>
        <w:t>ktorými nakladá fond.</w:t>
      </w:r>
      <w:r w:rsidRPr="000B223D">
        <w:rPr>
          <w:sz w:val="24"/>
          <w:szCs w:val="24"/>
        </w:rPr>
        <w:t>“.</w:t>
      </w:r>
    </w:p>
    <w:p w14:paraId="4AE38122" w14:textId="77777777" w:rsidR="003A4D2D" w:rsidRPr="000B223D" w:rsidRDefault="00163B14"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 ods</w:t>
      </w:r>
      <w:r w:rsidR="003A4D2D" w:rsidRPr="000B223D">
        <w:rPr>
          <w:sz w:val="24"/>
          <w:szCs w:val="24"/>
        </w:rPr>
        <w:t>ek</w:t>
      </w:r>
      <w:r w:rsidRPr="000B223D">
        <w:rPr>
          <w:sz w:val="24"/>
          <w:szCs w:val="24"/>
        </w:rPr>
        <w:t xml:space="preserve"> 4 </w:t>
      </w:r>
      <w:r w:rsidR="003A4D2D" w:rsidRPr="000B223D">
        <w:rPr>
          <w:sz w:val="24"/>
          <w:szCs w:val="24"/>
        </w:rPr>
        <w:t>znie:</w:t>
      </w:r>
    </w:p>
    <w:p w14:paraId="01FAA976" w14:textId="0C474DE6" w:rsidR="00163B14" w:rsidRPr="000B223D" w:rsidRDefault="003A4D2D" w:rsidP="003A4D2D">
      <w:pPr>
        <w:pStyle w:val="Odsekzoznamu"/>
        <w:widowControl w:val="0"/>
        <w:spacing w:after="60" w:line="240" w:lineRule="auto"/>
        <w:ind w:left="425" w:firstLine="426"/>
        <w:contextualSpacing w:val="0"/>
        <w:jc w:val="both"/>
        <w:rPr>
          <w:sz w:val="24"/>
          <w:szCs w:val="24"/>
        </w:rPr>
      </w:pPr>
      <w:r w:rsidRPr="000B223D">
        <w:rPr>
          <w:sz w:val="24"/>
          <w:szCs w:val="24"/>
        </w:rPr>
        <w:t xml:space="preserve">„(4) Ak </w:t>
      </w:r>
      <w:r w:rsidRPr="000B223D">
        <w:rPr>
          <w:sz w:val="24"/>
        </w:rPr>
        <w:t>užívateľ</w:t>
      </w:r>
      <w:r w:rsidRPr="000B223D">
        <w:rPr>
          <w:sz w:val="24"/>
          <w:szCs w:val="24"/>
        </w:rPr>
        <w:t xml:space="preserve">, ktorý pozemok užíva bez preukázateľného oprávnenia užívať pozemok, vlastníkovi preukázateľne </w:t>
      </w:r>
      <w:r w:rsidR="008F2298" w:rsidRPr="008F2298">
        <w:rPr>
          <w:sz w:val="24"/>
          <w:szCs w:val="24"/>
        </w:rPr>
        <w:t>doručil návrh na</w:t>
      </w:r>
      <w:r w:rsidR="008F2298" w:rsidRPr="008F2298" w:rsidDel="008F2298">
        <w:rPr>
          <w:sz w:val="24"/>
          <w:szCs w:val="24"/>
        </w:rPr>
        <w:t xml:space="preserve"> </w:t>
      </w:r>
      <w:r w:rsidRPr="000B223D">
        <w:rPr>
          <w:sz w:val="24"/>
          <w:szCs w:val="24"/>
        </w:rPr>
        <w:t>uzatvorenie nájomnej zmluvy a vlastník uzatvorenie nájomnej zmluvy do dvoch mesiacov odo dňa doručenia návrhu neodmietol alebo nevyzval užívateľa pozemku na jeho vrátenie a prevzatie alebo neuzatvoril nájomnú zmluvu s inou osobou, ako je oprávnený užívateľ pozemku, predpokladá sa, že uplynutím dvoch mesiacov odo dňa doručenia návrhu nájomnej zmluvy medzi nimi vznikol nájomný vzťah na neurčitý čas, ktorý možno vypovedať k 1. novembru s výpovednou lehotou jeden rok; to neplatí, ak ide o pozemky v správe a nakladaní fondu. Užívateľ je povinný pri návrhu uzatvorenia nájomnej zmluvy podľa prvej vety poučiť vlastníka o forme a spôsobe odmietnutia návrhu a upozorniť ho, že ak návrh neodmietne alebo nevyzve užívateľa pozemku na jeho vrátenie a prevzatie, vznikne nájomný vzťah podľa prvej vety, inak tento nájomný vzťah nevznikne. Ak vlastník pred uplynutím dvoch mesiacov odo dňa doručenia návrhu na uzatvorenie nájomnej zmluvy uzatvoril nájomnú zmluvu alebo inú obdobnú zmluvu s inou osobou, ako je užívateľ pozemku podľa prvej vety, oznámi túto skutočnosť užívateľovi do šiestich mesiacov odo dňa doručenia návrhu.</w:t>
      </w:r>
      <w:r w:rsidR="00163B14" w:rsidRPr="000B223D">
        <w:rPr>
          <w:sz w:val="24"/>
          <w:szCs w:val="24"/>
        </w:rPr>
        <w:t>“.</w:t>
      </w:r>
    </w:p>
    <w:p w14:paraId="684B570B" w14:textId="255BA541" w:rsidR="001A4BCF" w:rsidRPr="000B223D" w:rsidRDefault="001A4BCF" w:rsidP="004B1833">
      <w:pPr>
        <w:widowControl w:val="0"/>
        <w:spacing w:after="0" w:line="240" w:lineRule="auto"/>
        <w:ind w:left="425"/>
        <w:jc w:val="both"/>
        <w:rPr>
          <w:sz w:val="24"/>
          <w:szCs w:val="24"/>
        </w:rPr>
      </w:pPr>
      <w:r w:rsidRPr="000B223D">
        <w:rPr>
          <w:sz w:val="24"/>
          <w:szCs w:val="24"/>
        </w:rPr>
        <w:t>Poznámka pod čiarou k odkazu 12aa sa vypúšťa.</w:t>
      </w:r>
    </w:p>
    <w:p w14:paraId="13F2701F" w14:textId="71C54473" w:rsidR="0022007D" w:rsidRPr="000B223D" w:rsidRDefault="0022007D"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 ods. 5 a § 12a ods. 1 prvej vete sa slová „nájomnej zmluvy“ nahrádzajú slovami „preukázateľného oprávnenia užívať pozemok“.</w:t>
      </w:r>
    </w:p>
    <w:p w14:paraId="0D05C9DE" w14:textId="3179162B" w:rsidR="0083638E" w:rsidRPr="000B223D" w:rsidRDefault="0083638E"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12a ods. 9 písm. a) sa slová „do neskoršieho dňa uvedeného“ nahrádzajú slovami „neskorším dňom uvedeným“.</w:t>
      </w:r>
    </w:p>
    <w:p w14:paraId="0D5432D6" w14:textId="503E97A5" w:rsidR="0022007D" w:rsidRPr="000B223D" w:rsidRDefault="0022007D"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12a ods. 9 písm. b) sa za slovo „registra“ vkladajú slová „alebo iného obdobného </w:t>
      </w:r>
      <w:r w:rsidRPr="000B223D">
        <w:rPr>
          <w:sz w:val="24"/>
          <w:szCs w:val="24"/>
        </w:rPr>
        <w:lastRenderedPageBreak/>
        <w:t>registra “.</w:t>
      </w:r>
    </w:p>
    <w:p w14:paraId="0C4C6CFC" w14:textId="7002AA68" w:rsidR="009C7F45" w:rsidRPr="000B223D" w:rsidRDefault="009C7F45"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12a sa odsek 9 dopĺňa písmen</w:t>
      </w:r>
      <w:r w:rsidR="00D364C8" w:rsidRPr="000B223D">
        <w:rPr>
          <w:sz w:val="24"/>
          <w:szCs w:val="24"/>
        </w:rPr>
        <w:t>ami</w:t>
      </w:r>
      <w:r w:rsidRPr="000B223D">
        <w:rPr>
          <w:sz w:val="24"/>
          <w:szCs w:val="24"/>
        </w:rPr>
        <w:t xml:space="preserve"> d)</w:t>
      </w:r>
      <w:r w:rsidR="00D364C8" w:rsidRPr="000B223D">
        <w:rPr>
          <w:sz w:val="24"/>
          <w:szCs w:val="24"/>
        </w:rPr>
        <w:t xml:space="preserve"> až f)</w:t>
      </w:r>
      <w:r w:rsidRPr="000B223D">
        <w:rPr>
          <w:sz w:val="24"/>
          <w:szCs w:val="24"/>
        </w:rPr>
        <w:t>, ktoré zne</w:t>
      </w:r>
      <w:r w:rsidR="00D364C8" w:rsidRPr="000B223D">
        <w:rPr>
          <w:sz w:val="24"/>
          <w:szCs w:val="24"/>
        </w:rPr>
        <w:t>jú</w:t>
      </w:r>
      <w:r w:rsidRPr="000B223D">
        <w:rPr>
          <w:sz w:val="24"/>
          <w:szCs w:val="24"/>
        </w:rPr>
        <w:t>:</w:t>
      </w:r>
    </w:p>
    <w:p w14:paraId="1CC9D41D" w14:textId="26842D67" w:rsidR="00463D71" w:rsidRPr="000B223D" w:rsidRDefault="009C7F45" w:rsidP="004B1833">
      <w:pPr>
        <w:widowControl w:val="0"/>
        <w:spacing w:after="0" w:line="240" w:lineRule="auto"/>
        <w:ind w:left="283"/>
        <w:jc w:val="both"/>
        <w:rPr>
          <w:sz w:val="24"/>
          <w:szCs w:val="24"/>
        </w:rPr>
      </w:pPr>
      <w:r w:rsidRPr="000B223D">
        <w:rPr>
          <w:sz w:val="24"/>
          <w:szCs w:val="24"/>
        </w:rPr>
        <w:t xml:space="preserve">„d) prevodu alebo prechodu vlastníctva pozemku, za ktorý </w:t>
      </w:r>
      <w:r w:rsidR="007F1CD9" w:rsidRPr="007F1CD9">
        <w:rPr>
          <w:sz w:val="24"/>
          <w:szCs w:val="24"/>
        </w:rPr>
        <w:t>vznik</w:t>
      </w:r>
      <w:r w:rsidR="007F1CD9">
        <w:rPr>
          <w:sz w:val="24"/>
          <w:szCs w:val="24"/>
        </w:rPr>
        <w:t>ol</w:t>
      </w:r>
      <w:r w:rsidR="007F1CD9" w:rsidRPr="007F1CD9">
        <w:rPr>
          <w:sz w:val="24"/>
          <w:szCs w:val="24"/>
        </w:rPr>
        <w:t xml:space="preserve"> podnájomný vzťah k určeným pozemkom v prospech doterajšieho prenajímateľa</w:t>
      </w:r>
      <w:r w:rsidR="00463D71" w:rsidRPr="000B223D">
        <w:rPr>
          <w:sz w:val="24"/>
          <w:szCs w:val="24"/>
        </w:rPr>
        <w:t>,</w:t>
      </w:r>
    </w:p>
    <w:p w14:paraId="6F6AF67E" w14:textId="6CB8BBCD" w:rsidR="00463D71" w:rsidRPr="000B223D" w:rsidRDefault="00463D71" w:rsidP="004B1833">
      <w:pPr>
        <w:widowControl w:val="0"/>
        <w:spacing w:after="0" w:line="240" w:lineRule="auto"/>
        <w:ind w:left="283"/>
        <w:jc w:val="both"/>
        <w:rPr>
          <w:sz w:val="24"/>
          <w:szCs w:val="24"/>
        </w:rPr>
      </w:pPr>
      <w:r w:rsidRPr="000B223D">
        <w:rPr>
          <w:sz w:val="24"/>
          <w:szCs w:val="24"/>
        </w:rPr>
        <w:t xml:space="preserve">e) doručenia podnájomnej zmluvy </w:t>
      </w:r>
      <w:r w:rsidR="008F2298" w:rsidRPr="008F2298">
        <w:rPr>
          <w:sz w:val="24"/>
          <w:szCs w:val="24"/>
        </w:rPr>
        <w:t xml:space="preserve">okresnému úradu </w:t>
      </w:r>
      <w:r w:rsidRPr="000B223D">
        <w:rPr>
          <w:sz w:val="24"/>
          <w:szCs w:val="24"/>
        </w:rPr>
        <w:t>podľa odseku 3,</w:t>
      </w:r>
    </w:p>
    <w:p w14:paraId="1649E5AD" w14:textId="4235C3A3" w:rsidR="009C7F45" w:rsidRPr="000B223D" w:rsidRDefault="00463D71" w:rsidP="004B1833">
      <w:pPr>
        <w:widowControl w:val="0"/>
        <w:spacing w:after="0" w:line="240" w:lineRule="auto"/>
        <w:ind w:left="283"/>
        <w:jc w:val="both"/>
        <w:rPr>
          <w:sz w:val="24"/>
          <w:szCs w:val="24"/>
        </w:rPr>
      </w:pPr>
      <w:r w:rsidRPr="000B223D">
        <w:rPr>
          <w:sz w:val="24"/>
          <w:szCs w:val="24"/>
        </w:rPr>
        <w:t xml:space="preserve">f) doručenia žiadosti o zrušenie rozhodnutia podľa odseku 8, </w:t>
      </w:r>
      <w:r w:rsidR="00091667">
        <w:rPr>
          <w:sz w:val="24"/>
          <w:szCs w:val="24"/>
        </w:rPr>
        <w:t xml:space="preserve">z </w:t>
      </w:r>
      <w:r w:rsidRPr="000B223D">
        <w:rPr>
          <w:sz w:val="24"/>
          <w:szCs w:val="24"/>
        </w:rPr>
        <w:t>ktorej vyplýva súhlas doterajšieho prenajímateľa a nájomcu so zrušením rozhodnutia</w:t>
      </w:r>
      <w:r w:rsidR="009C7F45" w:rsidRPr="000B223D">
        <w:rPr>
          <w:sz w:val="24"/>
          <w:szCs w:val="24"/>
        </w:rPr>
        <w:t>.“.</w:t>
      </w:r>
    </w:p>
    <w:p w14:paraId="53C56A62" w14:textId="49C174AA" w:rsidR="009C7F45" w:rsidRPr="000B223D" w:rsidRDefault="009C7F45"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12a ods. 10 písmená b) a c) znejú:</w:t>
      </w:r>
    </w:p>
    <w:p w14:paraId="0959F646" w14:textId="72BF2B1E" w:rsidR="009C7F45" w:rsidRPr="000B223D" w:rsidRDefault="009C7F45" w:rsidP="004B1833">
      <w:pPr>
        <w:widowControl w:val="0"/>
        <w:spacing w:after="60" w:line="240" w:lineRule="auto"/>
        <w:ind w:left="568" w:hanging="284"/>
        <w:jc w:val="both"/>
        <w:rPr>
          <w:sz w:val="24"/>
          <w:szCs w:val="24"/>
        </w:rPr>
      </w:pPr>
      <w:r w:rsidRPr="000B223D">
        <w:rPr>
          <w:sz w:val="24"/>
          <w:szCs w:val="24"/>
        </w:rPr>
        <w:t>„b) žiadosť o uzatvorenie podnájomnej zmluvy preukázateľne doručenú nájomcovi podľa odseku 1</w:t>
      </w:r>
      <w:r w:rsidR="00C3050B" w:rsidRPr="000B223D">
        <w:rPr>
          <w:sz w:val="24"/>
          <w:szCs w:val="24"/>
        </w:rPr>
        <w:t>;</w:t>
      </w:r>
      <w:r w:rsidRPr="000B223D">
        <w:rPr>
          <w:sz w:val="24"/>
          <w:szCs w:val="24"/>
        </w:rPr>
        <w:t xml:space="preserve"> ak žiadosť podľa odseku 8 podáva nájomca,</w:t>
      </w:r>
      <w:r w:rsidR="00C3050B" w:rsidRPr="000B223D">
        <w:rPr>
          <w:sz w:val="24"/>
          <w:szCs w:val="24"/>
        </w:rPr>
        <w:t xml:space="preserve"> priloží žiadosť o uzatvorenie podnájomnej zmluvy preukázateľne doručenú doterajšiemu prenajímateľovi podľa odseku 1,</w:t>
      </w:r>
    </w:p>
    <w:p w14:paraId="1DA56C49" w14:textId="3B4C15BB" w:rsidR="009C7F45" w:rsidRPr="000B223D" w:rsidRDefault="009C7F45" w:rsidP="004B1833">
      <w:pPr>
        <w:widowControl w:val="0"/>
        <w:spacing w:after="60" w:line="240" w:lineRule="auto"/>
        <w:ind w:left="568" w:hanging="284"/>
        <w:jc w:val="both"/>
        <w:rPr>
          <w:sz w:val="24"/>
          <w:szCs w:val="24"/>
        </w:rPr>
      </w:pPr>
      <w:r w:rsidRPr="000B223D">
        <w:rPr>
          <w:sz w:val="24"/>
          <w:szCs w:val="24"/>
        </w:rPr>
        <w:t>c)</w:t>
      </w:r>
      <w:r w:rsidRPr="000B223D">
        <w:rPr>
          <w:sz w:val="24"/>
          <w:szCs w:val="24"/>
        </w:rPr>
        <w:tab/>
        <w:t xml:space="preserve">zmluvu o nájme a doklad o tom, že zmluvný vzťah sa </w:t>
      </w:r>
      <w:r w:rsidR="007B206E" w:rsidRPr="000B223D">
        <w:rPr>
          <w:sz w:val="24"/>
          <w:szCs w:val="24"/>
        </w:rPr>
        <w:t>skončil alebo sa má skončiť; to </w:t>
      </w:r>
      <w:r w:rsidRPr="000B223D">
        <w:rPr>
          <w:sz w:val="24"/>
          <w:szCs w:val="24"/>
        </w:rPr>
        <w:t>neplatí, ak je pozemok užívaný bez nájomnej zmluvy</w:t>
      </w:r>
      <w:r w:rsidR="0080675C" w:rsidRPr="000B223D">
        <w:rPr>
          <w:sz w:val="24"/>
          <w:szCs w:val="24"/>
        </w:rPr>
        <w:t xml:space="preserve"> alebo preukázateľného oprávnenia užívať pozemok</w:t>
      </w:r>
      <w:r w:rsidRPr="000B223D">
        <w:rPr>
          <w:sz w:val="24"/>
          <w:szCs w:val="24"/>
        </w:rPr>
        <w:t>,“.</w:t>
      </w:r>
    </w:p>
    <w:p w14:paraId="321E11B1" w14:textId="07C5B046" w:rsidR="0083638E" w:rsidRPr="000B223D" w:rsidRDefault="0012185C"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12a ods</w:t>
      </w:r>
      <w:r w:rsidR="009C7F45" w:rsidRPr="000B223D">
        <w:rPr>
          <w:sz w:val="24"/>
          <w:szCs w:val="24"/>
        </w:rPr>
        <w:t>ek</w:t>
      </w:r>
      <w:r w:rsidRPr="000B223D">
        <w:rPr>
          <w:sz w:val="24"/>
          <w:szCs w:val="24"/>
        </w:rPr>
        <w:t xml:space="preserve"> 11 </w:t>
      </w:r>
      <w:r w:rsidR="009C7F45" w:rsidRPr="000B223D">
        <w:rPr>
          <w:sz w:val="24"/>
          <w:szCs w:val="24"/>
        </w:rPr>
        <w:t>znie:</w:t>
      </w:r>
    </w:p>
    <w:p w14:paraId="48901874" w14:textId="3E11367D" w:rsidR="009C7F45" w:rsidRPr="000B223D" w:rsidRDefault="009C7F45" w:rsidP="004B1833">
      <w:pPr>
        <w:pStyle w:val="Odsekzoznamu"/>
        <w:widowControl w:val="0"/>
        <w:spacing w:after="60" w:line="240" w:lineRule="auto"/>
        <w:ind w:left="425" w:firstLine="426"/>
        <w:contextualSpacing w:val="0"/>
        <w:jc w:val="both"/>
        <w:rPr>
          <w:sz w:val="24"/>
          <w:szCs w:val="24"/>
        </w:rPr>
      </w:pPr>
      <w:r w:rsidRPr="000B223D">
        <w:rPr>
          <w:sz w:val="24"/>
          <w:szCs w:val="24"/>
        </w:rPr>
        <w:t xml:space="preserve">„(11) Okresný úrad určí, či návrh podľa odseku 10 písm. d) spĺňa podmienky primeranosti. Okresný úrad prerokuje s doterajším prenajímateľom a nájomcom návrh </w:t>
      </w:r>
      <w:r w:rsidR="007B206E" w:rsidRPr="000B223D">
        <w:rPr>
          <w:sz w:val="24"/>
          <w:szCs w:val="24"/>
        </w:rPr>
        <w:t>na </w:t>
      </w:r>
      <w:r w:rsidRPr="000B223D">
        <w:rPr>
          <w:sz w:val="24"/>
          <w:szCs w:val="24"/>
        </w:rPr>
        <w:t xml:space="preserve">umiestnenie pozemku, na ktorý má vzniknúť podnájomný vzťah, </w:t>
      </w:r>
      <w:r w:rsidR="00550EEC" w:rsidRPr="000B223D">
        <w:rPr>
          <w:sz w:val="24"/>
          <w:szCs w:val="24"/>
        </w:rPr>
        <w:t>poučí ich o dôvodoch straty platnosti rozhodnutia ustanovených v odseku 9</w:t>
      </w:r>
      <w:r w:rsidRPr="000B223D">
        <w:rPr>
          <w:sz w:val="24"/>
          <w:szCs w:val="24"/>
        </w:rPr>
        <w:t xml:space="preserve"> a z prerokovania vyhotoví zápis. Okresný úrad vyzve doterajšieho prenajímateľa, aby v primeranej lehote zabezpečil</w:t>
      </w:r>
      <w:r w:rsidR="007B206E" w:rsidRPr="000B223D">
        <w:rPr>
          <w:sz w:val="24"/>
          <w:szCs w:val="24"/>
        </w:rPr>
        <w:t xml:space="preserve"> </w:t>
      </w:r>
      <w:r w:rsidRPr="000B223D">
        <w:rPr>
          <w:sz w:val="24"/>
          <w:szCs w:val="24"/>
        </w:rPr>
        <w:t>vyh</w:t>
      </w:r>
      <w:r w:rsidR="007B206E" w:rsidRPr="000B223D">
        <w:rPr>
          <w:sz w:val="24"/>
          <w:szCs w:val="24"/>
        </w:rPr>
        <w:t>otovenie rozdeľovacieho plánu a </w:t>
      </w:r>
      <w:r w:rsidRPr="000B223D">
        <w:rPr>
          <w:sz w:val="24"/>
          <w:szCs w:val="24"/>
        </w:rPr>
        <w:t>predložil ho okr</w:t>
      </w:r>
      <w:r w:rsidR="004B1833" w:rsidRPr="000B223D">
        <w:rPr>
          <w:sz w:val="24"/>
          <w:szCs w:val="24"/>
        </w:rPr>
        <w:t>esnému úradu spolu s dokladom o </w:t>
      </w:r>
      <w:r w:rsidRPr="000B223D">
        <w:rPr>
          <w:sz w:val="24"/>
          <w:szCs w:val="24"/>
        </w:rPr>
        <w:t xml:space="preserve">úhrade nákladov. Ak doterajší prenajímateľ v </w:t>
      </w:r>
      <w:r w:rsidR="00CE7204" w:rsidRPr="000B223D">
        <w:rPr>
          <w:sz w:val="24"/>
          <w:szCs w:val="24"/>
        </w:rPr>
        <w:t xml:space="preserve">určenej </w:t>
      </w:r>
      <w:r w:rsidRPr="000B223D">
        <w:rPr>
          <w:sz w:val="24"/>
          <w:szCs w:val="24"/>
        </w:rPr>
        <w:t>lehote nepredloží rozdeľovací plán, okresný úrad konanie zastaví.“.</w:t>
      </w:r>
    </w:p>
    <w:p w14:paraId="6746F198" w14:textId="6E5609AE" w:rsidR="009C7F45" w:rsidRPr="000B223D" w:rsidRDefault="009C7F45"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12a ods. 12 písm. c) sa vypúšťajú slová „vyčlenením podnájomného pozemku v teréne a“.</w:t>
      </w:r>
    </w:p>
    <w:p w14:paraId="75BE3A5D" w14:textId="1237D480" w:rsidR="00E3410F" w:rsidRPr="000B223D" w:rsidRDefault="00E3410F"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12a ods. 13 druhej vete sa na konci pripája bodkočiarka a tieto slová: „ak podnájomný vzťah vzniká na pozemku, ktorý spravuje alebo s ktorým nakladá fond, rozhodnutie </w:t>
      </w:r>
      <w:r w:rsidR="00325A44">
        <w:rPr>
          <w:sz w:val="24"/>
          <w:szCs w:val="24"/>
        </w:rPr>
        <w:t xml:space="preserve">sa </w:t>
      </w:r>
      <w:r w:rsidRPr="000B223D">
        <w:rPr>
          <w:sz w:val="24"/>
          <w:szCs w:val="24"/>
        </w:rPr>
        <w:t xml:space="preserve">zasiela </w:t>
      </w:r>
      <w:r w:rsidR="000D5838" w:rsidRPr="000B223D">
        <w:rPr>
          <w:sz w:val="24"/>
          <w:szCs w:val="24"/>
        </w:rPr>
        <w:t>na vedomie fondu</w:t>
      </w:r>
      <w:r w:rsidRPr="000B223D">
        <w:rPr>
          <w:sz w:val="24"/>
          <w:szCs w:val="24"/>
        </w:rPr>
        <w:t>“.</w:t>
      </w:r>
    </w:p>
    <w:p w14:paraId="469992CC" w14:textId="37CE7F68" w:rsidR="0012185C" w:rsidRPr="000B223D" w:rsidRDefault="0012185C"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12a ods. 16 </w:t>
      </w:r>
      <w:r w:rsidR="004D34E3" w:rsidRPr="000B223D">
        <w:rPr>
          <w:sz w:val="24"/>
          <w:szCs w:val="24"/>
        </w:rPr>
        <w:t>druhá veta znie:</w:t>
      </w:r>
      <w:r w:rsidRPr="000B223D">
        <w:rPr>
          <w:sz w:val="24"/>
          <w:szCs w:val="24"/>
        </w:rPr>
        <w:t xml:space="preserve"> „</w:t>
      </w:r>
      <w:r w:rsidR="004D34E3" w:rsidRPr="000B223D">
        <w:rPr>
          <w:sz w:val="24"/>
          <w:szCs w:val="24"/>
        </w:rPr>
        <w:t>Celú výmeru pozemku</w:t>
      </w:r>
      <w:r w:rsidR="007F1CD9">
        <w:rPr>
          <w:sz w:val="24"/>
          <w:szCs w:val="24"/>
        </w:rPr>
        <w:t xml:space="preserve">, za ktorý </w:t>
      </w:r>
      <w:r w:rsidR="007F1CD9" w:rsidRPr="007F1CD9">
        <w:rPr>
          <w:sz w:val="24"/>
          <w:szCs w:val="24"/>
        </w:rPr>
        <w:t>vznikol podnájomný vzťah k určeným pozemkom v prospech doterajšieho prenajímateľa</w:t>
      </w:r>
      <w:r w:rsidR="007F1CD9">
        <w:rPr>
          <w:sz w:val="24"/>
          <w:szCs w:val="24"/>
        </w:rPr>
        <w:t>,</w:t>
      </w:r>
      <w:r w:rsidR="004D34E3" w:rsidRPr="000B223D">
        <w:rPr>
          <w:sz w:val="24"/>
          <w:szCs w:val="24"/>
        </w:rPr>
        <w:t xml:space="preserve"> musí obhospodarovať jedna osoba</w:t>
      </w:r>
      <w:r w:rsidR="00C73521">
        <w:rPr>
          <w:sz w:val="24"/>
          <w:szCs w:val="24"/>
        </w:rPr>
        <w:t>; to neplatí, ak o postup podľa odseku 1 alebo odseku 8 požiada fond</w:t>
      </w:r>
      <w:r w:rsidR="004D34E3" w:rsidRPr="000B223D">
        <w:rPr>
          <w:sz w:val="24"/>
          <w:szCs w:val="24"/>
        </w:rPr>
        <w:t>.</w:t>
      </w:r>
      <w:r w:rsidRPr="000B223D">
        <w:rPr>
          <w:sz w:val="24"/>
          <w:szCs w:val="24"/>
        </w:rPr>
        <w:t>“.</w:t>
      </w:r>
    </w:p>
    <w:p w14:paraId="0CA175FD" w14:textId="77777777" w:rsidR="004D34E3" w:rsidRPr="000B223D" w:rsidRDefault="004D34E3" w:rsidP="004B1833">
      <w:pPr>
        <w:widowControl w:val="0"/>
        <w:spacing w:after="0" w:line="240" w:lineRule="auto"/>
        <w:ind w:left="425"/>
        <w:jc w:val="both"/>
        <w:rPr>
          <w:sz w:val="24"/>
          <w:szCs w:val="24"/>
        </w:rPr>
      </w:pPr>
      <w:r w:rsidRPr="000B223D">
        <w:rPr>
          <w:sz w:val="24"/>
          <w:szCs w:val="24"/>
        </w:rPr>
        <w:t>Poznámka pod čiarou k odkazu 12ca sa vypúšťa.</w:t>
      </w:r>
    </w:p>
    <w:p w14:paraId="690BAB50" w14:textId="36135F98" w:rsidR="009C7F45" w:rsidRPr="000B223D" w:rsidRDefault="009C7F45" w:rsidP="004B1833">
      <w:pPr>
        <w:pStyle w:val="Odsekzoznamu"/>
        <w:widowControl w:val="0"/>
        <w:numPr>
          <w:ilvl w:val="0"/>
          <w:numId w:val="1"/>
        </w:numPr>
        <w:spacing w:before="240" w:after="120" w:line="240" w:lineRule="auto"/>
        <w:ind w:left="426" w:hanging="426"/>
        <w:contextualSpacing w:val="0"/>
        <w:jc w:val="both"/>
        <w:rPr>
          <w:sz w:val="24"/>
          <w:szCs w:val="24"/>
        </w:rPr>
      </w:pPr>
      <w:r w:rsidRPr="000B223D">
        <w:rPr>
          <w:sz w:val="24"/>
          <w:szCs w:val="24"/>
        </w:rPr>
        <w:t xml:space="preserve">V § 12a ods. 18 prvej vete sa za slovo „skončiť“ vkladá čiarka a slová „alebo ak je pozemok užívaný bez </w:t>
      </w:r>
      <w:r w:rsidR="00144E3C" w:rsidRPr="000B223D">
        <w:rPr>
          <w:sz w:val="24"/>
          <w:szCs w:val="24"/>
        </w:rPr>
        <w:t>preukázateľného oprávnenia užívať pozemok</w:t>
      </w:r>
      <w:r w:rsidRPr="000B223D">
        <w:rPr>
          <w:sz w:val="24"/>
          <w:szCs w:val="24"/>
        </w:rPr>
        <w:t>“.</w:t>
      </w:r>
    </w:p>
    <w:p w14:paraId="3280D46B" w14:textId="45910F4C" w:rsidR="009C7F45" w:rsidRPr="000B223D" w:rsidRDefault="009C7F45"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12a sa dopĺňa odsekom 21, ktorý znie:</w:t>
      </w:r>
    </w:p>
    <w:p w14:paraId="6904A98E" w14:textId="460E4711" w:rsidR="009C7F45" w:rsidRPr="000B223D" w:rsidRDefault="009C7F45" w:rsidP="004B1833">
      <w:pPr>
        <w:pStyle w:val="Odsekzoznamu"/>
        <w:widowControl w:val="0"/>
        <w:spacing w:after="60" w:line="240" w:lineRule="auto"/>
        <w:ind w:left="425" w:firstLine="426"/>
        <w:contextualSpacing w:val="0"/>
        <w:jc w:val="both"/>
        <w:rPr>
          <w:sz w:val="24"/>
          <w:szCs w:val="24"/>
        </w:rPr>
      </w:pPr>
      <w:r w:rsidRPr="000B223D">
        <w:rPr>
          <w:sz w:val="24"/>
          <w:szCs w:val="24"/>
        </w:rPr>
        <w:t>„(21) Postup podľa toh</w:t>
      </w:r>
      <w:r w:rsidR="00B145BA" w:rsidRPr="000B223D">
        <w:rPr>
          <w:sz w:val="24"/>
          <w:szCs w:val="24"/>
        </w:rPr>
        <w:t>t</w:t>
      </w:r>
      <w:r w:rsidRPr="000B223D">
        <w:rPr>
          <w:sz w:val="24"/>
          <w:szCs w:val="24"/>
        </w:rPr>
        <w:t xml:space="preserve">o paragrafu môže použiť aj nadobúdateľ pozemku, za ktorý </w:t>
      </w:r>
      <w:r w:rsidR="009B788F">
        <w:rPr>
          <w:sz w:val="24"/>
          <w:szCs w:val="24"/>
        </w:rPr>
        <w:t>vznikol</w:t>
      </w:r>
      <w:r w:rsidR="009B788F" w:rsidRPr="000B223D">
        <w:rPr>
          <w:sz w:val="24"/>
          <w:szCs w:val="24"/>
        </w:rPr>
        <w:t xml:space="preserve"> </w:t>
      </w:r>
      <w:r w:rsidRPr="000B223D">
        <w:rPr>
          <w:sz w:val="24"/>
          <w:szCs w:val="24"/>
        </w:rPr>
        <w:t xml:space="preserve">rozhodnutím podľa odseku 8 </w:t>
      </w:r>
      <w:r w:rsidR="009B788F" w:rsidRPr="009B788F">
        <w:rPr>
          <w:sz w:val="24"/>
          <w:szCs w:val="24"/>
        </w:rPr>
        <w:t>podnájomný vzťah k určeným pozemkom v prospech doterajšieho prenajímateľa</w:t>
      </w:r>
      <w:r w:rsidR="004B1833" w:rsidRPr="000B223D">
        <w:rPr>
          <w:sz w:val="24"/>
          <w:szCs w:val="24"/>
        </w:rPr>
        <w:t>; ustanovenia o </w:t>
      </w:r>
      <w:r w:rsidRPr="000B223D">
        <w:rPr>
          <w:sz w:val="24"/>
          <w:szCs w:val="24"/>
        </w:rPr>
        <w:t>doterajšom prenajímateľovi sa primerane vzťahujú na nadobúdateľa.“.</w:t>
      </w:r>
    </w:p>
    <w:p w14:paraId="29382CD9" w14:textId="3087E93E" w:rsidR="004D34E3" w:rsidRPr="000B223D" w:rsidRDefault="004D34E3"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lastRenderedPageBreak/>
        <w:t>V § 12b ods. 11 sa na konci pripája táto veta: „Účastníkom konania je nadobúdateľ.“.</w:t>
      </w:r>
    </w:p>
    <w:p w14:paraId="6B1D54AD" w14:textId="77777777" w:rsidR="004D34E3" w:rsidRPr="000B223D" w:rsidRDefault="004D34E3"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12b ods. 12 sa na konci pripája bodkočiarka a tieto slová: </w:t>
      </w:r>
      <w:r w:rsidR="000D0854" w:rsidRPr="000B223D">
        <w:rPr>
          <w:sz w:val="24"/>
          <w:szCs w:val="24"/>
        </w:rPr>
        <w:t>„</w:t>
      </w:r>
      <w:r w:rsidR="00EB5981" w:rsidRPr="000B223D">
        <w:rPr>
          <w:sz w:val="24"/>
          <w:szCs w:val="24"/>
        </w:rPr>
        <w:t>rozhodnutie sa </w:t>
      </w:r>
      <w:r w:rsidRPr="000B223D">
        <w:rPr>
          <w:sz w:val="24"/>
          <w:szCs w:val="24"/>
        </w:rPr>
        <w:t>nadobúdateľovi doručuje do vlastných rúk“.</w:t>
      </w:r>
    </w:p>
    <w:p w14:paraId="5F465480" w14:textId="3396A91F" w:rsidR="00257EB5" w:rsidRPr="000B223D" w:rsidRDefault="00257EB5"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12b ods. </w:t>
      </w:r>
      <w:r w:rsidR="002E2CEB" w:rsidRPr="000B223D">
        <w:rPr>
          <w:sz w:val="24"/>
          <w:szCs w:val="24"/>
        </w:rPr>
        <w:t>1</w:t>
      </w:r>
      <w:r w:rsidRPr="000B223D">
        <w:rPr>
          <w:sz w:val="24"/>
          <w:szCs w:val="24"/>
        </w:rPr>
        <w:t>3 a § 12c ods. 11 sa slová „všeobecný predpis o správnom konaní,</w:t>
      </w:r>
      <w:r w:rsidRPr="000B223D">
        <w:rPr>
          <w:sz w:val="24"/>
          <w:szCs w:val="24"/>
          <w:vertAlign w:val="superscript"/>
        </w:rPr>
        <w:t>12h</w:t>
      </w:r>
      <w:r w:rsidR="007B206E" w:rsidRPr="000B223D">
        <w:rPr>
          <w:sz w:val="24"/>
          <w:szCs w:val="24"/>
        </w:rPr>
        <w:t>) ak </w:t>
      </w:r>
      <w:r w:rsidRPr="000B223D">
        <w:rPr>
          <w:sz w:val="24"/>
          <w:szCs w:val="24"/>
        </w:rPr>
        <w:t>tento zákon v“ nahrádzajú slovami „správny poriadok, ak“.</w:t>
      </w:r>
    </w:p>
    <w:p w14:paraId="2824A2D2" w14:textId="77777777" w:rsidR="00257EB5" w:rsidRPr="000B223D" w:rsidRDefault="00257EB5" w:rsidP="004B1833">
      <w:pPr>
        <w:widowControl w:val="0"/>
        <w:spacing w:after="0" w:line="240" w:lineRule="auto"/>
        <w:ind w:left="425"/>
        <w:jc w:val="both"/>
        <w:rPr>
          <w:sz w:val="24"/>
          <w:szCs w:val="24"/>
        </w:rPr>
      </w:pPr>
      <w:r w:rsidRPr="000B223D">
        <w:rPr>
          <w:sz w:val="24"/>
          <w:szCs w:val="24"/>
        </w:rPr>
        <w:t>Poznámka pod čiarou k odkazu 12h sa vypúšťa.</w:t>
      </w:r>
    </w:p>
    <w:p w14:paraId="1BAB1547" w14:textId="77777777" w:rsidR="00703D12" w:rsidRPr="000B223D" w:rsidRDefault="00B22D21"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12b a 12c sa vypúšťajú.</w:t>
      </w:r>
      <w:r w:rsidR="00703D12" w:rsidRPr="000B223D">
        <w:rPr>
          <w:sz w:val="24"/>
          <w:szCs w:val="24"/>
        </w:rPr>
        <w:t xml:space="preserve"> </w:t>
      </w:r>
    </w:p>
    <w:p w14:paraId="2087107B" w14:textId="3F4A4287" w:rsidR="00B22D21" w:rsidRPr="000B223D" w:rsidRDefault="008F2298" w:rsidP="004B1833">
      <w:pPr>
        <w:widowControl w:val="0"/>
        <w:spacing w:after="0" w:line="240" w:lineRule="auto"/>
        <w:ind w:left="425"/>
        <w:jc w:val="both"/>
        <w:rPr>
          <w:sz w:val="24"/>
          <w:szCs w:val="24"/>
        </w:rPr>
      </w:pPr>
      <w:r>
        <w:rPr>
          <w:sz w:val="24"/>
          <w:szCs w:val="24"/>
        </w:rPr>
        <w:t>P</w:t>
      </w:r>
      <w:r w:rsidR="00703D12" w:rsidRPr="000B223D">
        <w:rPr>
          <w:sz w:val="24"/>
          <w:szCs w:val="24"/>
        </w:rPr>
        <w:t>oznámky pod čiarou k odkazom 12d a 12g</w:t>
      </w:r>
      <w:r w:rsidRPr="008F2298">
        <w:rPr>
          <w:sz w:val="24"/>
          <w:szCs w:val="24"/>
        </w:rPr>
        <w:t xml:space="preserve"> </w:t>
      </w:r>
      <w:r w:rsidRPr="000B223D">
        <w:rPr>
          <w:sz w:val="24"/>
          <w:szCs w:val="24"/>
        </w:rPr>
        <w:t xml:space="preserve">sa </w:t>
      </w:r>
      <w:r>
        <w:rPr>
          <w:sz w:val="24"/>
          <w:szCs w:val="24"/>
        </w:rPr>
        <w:t>v</w:t>
      </w:r>
      <w:r w:rsidRPr="000B223D">
        <w:rPr>
          <w:sz w:val="24"/>
          <w:szCs w:val="24"/>
        </w:rPr>
        <w:t>ypúšťajú</w:t>
      </w:r>
      <w:r w:rsidR="00703D12" w:rsidRPr="000B223D">
        <w:rPr>
          <w:sz w:val="24"/>
          <w:szCs w:val="24"/>
        </w:rPr>
        <w:t>.</w:t>
      </w:r>
    </w:p>
    <w:p w14:paraId="5B032761" w14:textId="217AA28B" w:rsidR="009C7F45" w:rsidRPr="000B223D" w:rsidRDefault="00D54C91"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 </w:t>
      </w:r>
      <w:r w:rsidR="009C7F45" w:rsidRPr="000B223D">
        <w:rPr>
          <w:sz w:val="24"/>
          <w:szCs w:val="24"/>
        </w:rPr>
        <w:t xml:space="preserve">13 </w:t>
      </w:r>
      <w:r w:rsidR="002C54F7">
        <w:rPr>
          <w:sz w:val="24"/>
          <w:szCs w:val="24"/>
        </w:rPr>
        <w:t>znie:</w:t>
      </w:r>
    </w:p>
    <w:p w14:paraId="28658886" w14:textId="230AEB16" w:rsidR="002C54F7" w:rsidRPr="00D274CE" w:rsidRDefault="002C54F7" w:rsidP="00C537E9">
      <w:pPr>
        <w:widowControl w:val="0"/>
        <w:spacing w:after="120" w:line="240" w:lineRule="auto"/>
        <w:ind w:left="425"/>
        <w:jc w:val="center"/>
        <w:rPr>
          <w:sz w:val="24"/>
        </w:rPr>
      </w:pPr>
      <w:r>
        <w:rPr>
          <w:sz w:val="24"/>
        </w:rPr>
        <w:t>„</w:t>
      </w:r>
      <w:r w:rsidRPr="00C537E9">
        <w:rPr>
          <w:b/>
          <w:sz w:val="24"/>
        </w:rPr>
        <w:t>§ 13</w:t>
      </w:r>
    </w:p>
    <w:p w14:paraId="5A3351DF"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Ak nájomca najskôr rok a najneskôr dva mesiace pred uplynutím času, na ktorý je nájom dohodnutý, preukázateľne doručil prenajímateľovi návrh novej nájomnej zmluvy a prenajímateľ do dvoch mesiacov od doručenia návrhu tento návrh neodmietol alebo neoznámil nájomcovi, že uzavrel nájomnú zmluvu s inou osobou, predpokladá sa, že uplynutím času, na ktorý bol nájom dohodnutý, vznikol medzi nimi nájomný vzťah na neurčitý čas, ktorý možno vypovedať k 1. novembru s výpovednou lehotou jeden rok; § 12 ods. 4 druhá až štvrtá veta sa použijú primerane. Prvá veta sa nevzťahuje na pozemky v správe a nakladaní fondu.</w:t>
      </w:r>
    </w:p>
    <w:p w14:paraId="7DD8C601"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Ak ide o prenajaté pozemky, ktoré spravuje fond alebo s ktorými fond nakladá podľa osobitného predpisu,</w:t>
      </w:r>
      <w:r w:rsidRPr="002C54F7">
        <w:rPr>
          <w:sz w:val="24"/>
          <w:szCs w:val="24"/>
          <w:vertAlign w:val="superscript"/>
        </w:rPr>
        <w:t>11b</w:t>
      </w:r>
      <w:r w:rsidRPr="002C54F7">
        <w:rPr>
          <w:sz w:val="24"/>
          <w:szCs w:val="24"/>
        </w:rPr>
        <w:t>) fond zverejní na svojom webovom sídle najskôr rok a najneskôr dva mesiace pred uplynutím času, na ktorý je nájom dohodnutý, dátum, do ktorého je možné prejaviť záujem o uzatvorenie nájomnej zmluvy k pozemkom, ktorých užívanie je predmetom nájmu, a identifikačné údaje pozemku, ktorého užívanie je predmetom nájmu, v rozsahu názov okresu, názov katastrálneho územia, parcelné číslo pozemku podľa registra „C“ katastra nehnuteľností a výmera pozemku alebo časti pozemku, ktorej užívanie je predmetom nájmu; obdobne postupuje fond po doručení výpovede alebo odstúpenia od nájomnej zmluvy, právoplatného rozhodnutia súdu, na základe ktorého sa nájomný vzťah končí alebo ktorým sa vyhlasuje za neplatný, alebo uzatvorení dohody o skončení nájomnej zmluvy a pri neprenajatom pozemku. Na záujem prejavený po dátume, do ktorého je možné prejaviť záujem o uzatvorenie nájomnej zmluvy, fond neprihliada; to neplatí, ak do tohto dátumu nebol prejavený žiadny záujem.</w:t>
      </w:r>
    </w:p>
    <w:p w14:paraId="00310715"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Fond prenajíma pozemky spravidla ako súbor tvorený pozemkami v správe a nakladaní fondu a pozemkami so spoluvlastníckymi podielmi v správe a nakladaní fondu (ďalej len „obvod nájomnej zmluvy“) tak, aby bolo zabezpečené ich racionálne užívanie jedným nájomcom; tým nie je dotknuté právo pozemkového spoločenstva uzatvárať nájomné zmluvy a obdobné zmluvy v mene vlastníkov spoločnej nehnuteľnosti alebo spoločne obhospodarovanej nehnuteľnosti podľa osobitného predpisu.</w:t>
      </w:r>
      <w:r w:rsidRPr="002C54F7">
        <w:rPr>
          <w:sz w:val="24"/>
          <w:szCs w:val="24"/>
          <w:vertAlign w:val="superscript"/>
        </w:rPr>
        <w:t>12i</w:t>
      </w:r>
      <w:r w:rsidRPr="002C54F7">
        <w:rPr>
          <w:sz w:val="24"/>
          <w:szCs w:val="24"/>
        </w:rPr>
        <w:t xml:space="preserve">) </w:t>
      </w:r>
    </w:p>
    <w:p w14:paraId="73E967B3"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 xml:space="preserve">Fond uzatvorí nájomnú zmluvu prednostne so záujemcom, ktorý preukáže, že v čase vzniku nájomného vzťahu má v obvode nájomnej zmluvy právny vzťah zakladajúci oprávnenie užívať pozemky, ktoré s pozemkami v správe alebo nakladaní fondu predstavujú nadpolovičnú výmeru, a </w:t>
      </w:r>
      <w:r w:rsidRPr="002C54F7">
        <w:rPr>
          <w:rFonts w:eastAsia="Calibri"/>
          <w:sz w:val="24"/>
          <w:szCs w:val="24"/>
        </w:rPr>
        <w:t xml:space="preserve">ak je možné pozemok </w:t>
      </w:r>
      <w:r w:rsidRPr="002C54F7">
        <w:rPr>
          <w:sz w:val="24"/>
          <w:szCs w:val="24"/>
        </w:rPr>
        <w:t xml:space="preserve">prenajať </w:t>
      </w:r>
      <w:r w:rsidRPr="002C54F7">
        <w:rPr>
          <w:rFonts w:eastAsia="Calibri"/>
          <w:sz w:val="24"/>
          <w:szCs w:val="24"/>
        </w:rPr>
        <w:t xml:space="preserve">podľa </w:t>
      </w:r>
      <w:r w:rsidRPr="002C54F7">
        <w:rPr>
          <w:sz w:val="24"/>
          <w:szCs w:val="24"/>
        </w:rPr>
        <w:t>osobitného predpisu upravujúceho právne postavenie fondu.</w:t>
      </w:r>
      <w:r w:rsidRPr="002C54F7">
        <w:rPr>
          <w:sz w:val="24"/>
          <w:szCs w:val="24"/>
          <w:vertAlign w:val="superscript"/>
        </w:rPr>
        <w:t>12c</w:t>
      </w:r>
      <w:r w:rsidRPr="002C54F7">
        <w:rPr>
          <w:sz w:val="24"/>
          <w:szCs w:val="24"/>
        </w:rPr>
        <w:t xml:space="preserve">). Ak je viac záujemcov, prednosť má vždy ten, ktorý má podľa prvej vety zabezpečené oprávnenie užívať pozemky s najvyššou výmerou. Fond rozdelí obvod nájomnej zmluvy, ak je viac záujemcov a je to možné a </w:t>
      </w:r>
      <w:r w:rsidRPr="002C54F7">
        <w:rPr>
          <w:sz w:val="24"/>
          <w:szCs w:val="24"/>
        </w:rPr>
        <w:lastRenderedPageBreak/>
        <w:t xml:space="preserve">účelné z hľadiska účelu nájmu, ochrany poľnohospodárskej pôdy a racionálneho užívania jedným nájomcom alebo viacerými nájomcami alebo ak to vyplýva z odseku 5.  </w:t>
      </w:r>
    </w:p>
    <w:p w14:paraId="5C3C2B46"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Fond rozdelí obvod nájomnej zmluvy, ak o nájom prejaví záujem aj mladý poľnohospodár</w:t>
      </w:r>
      <w:r w:rsidRPr="002C54F7">
        <w:rPr>
          <w:sz w:val="24"/>
          <w:szCs w:val="24"/>
          <w:vertAlign w:val="superscript"/>
        </w:rPr>
        <w:t>11c</w:t>
      </w:r>
      <w:r w:rsidRPr="002C54F7">
        <w:rPr>
          <w:sz w:val="24"/>
          <w:szCs w:val="24"/>
        </w:rPr>
        <w:t>) alebo poľnohospodár spĺňajúci podmienky malého podniku</w:t>
      </w:r>
      <w:r w:rsidRPr="002C54F7">
        <w:rPr>
          <w:sz w:val="24"/>
          <w:szCs w:val="24"/>
          <w:vertAlign w:val="superscript"/>
        </w:rPr>
        <w:t>11d</w:t>
      </w:r>
      <w:r w:rsidRPr="002C54F7">
        <w:rPr>
          <w:sz w:val="24"/>
          <w:szCs w:val="24"/>
        </w:rPr>
        <w:t>) alebo mikropodniku,</w:t>
      </w:r>
      <w:r w:rsidRPr="002C54F7">
        <w:rPr>
          <w:sz w:val="24"/>
          <w:szCs w:val="24"/>
          <w:vertAlign w:val="superscript"/>
        </w:rPr>
        <w:t>11e</w:t>
      </w:r>
      <w:r w:rsidRPr="002C54F7">
        <w:rPr>
          <w:sz w:val="24"/>
          <w:szCs w:val="24"/>
        </w:rPr>
        <w:t>) ktorý sa na pozemkoch zmluvne zaviaže vykonávať špeciálnu rastlinnú výrobu alebo živočíšnu výrobu v rozsahu podľa osobitného predpisu,</w:t>
      </w:r>
      <w:r w:rsidRPr="002C54F7">
        <w:rPr>
          <w:sz w:val="24"/>
          <w:szCs w:val="24"/>
          <w:vertAlign w:val="superscript"/>
        </w:rPr>
        <w:t>11f</w:t>
      </w:r>
      <w:r w:rsidRPr="002C54F7">
        <w:rPr>
          <w:sz w:val="24"/>
          <w:szCs w:val="24"/>
        </w:rPr>
        <w:t>) alebo poľnohospodár, ktorý aspoň na polovici obhospodarovanej výmery vykonáva špeciálnu rastlinnú výrobu, alebo poľnohospodár, ktorý vyrába finálny produkt a preukáže, že už má vo vlastníctve alebo v nájme od iných vlastníkov poľnohospodárske pozemky, najviac však do výmery 50 ha. Fond prenajme mladému poľnohospodárovi</w:t>
      </w:r>
      <w:r w:rsidRPr="002C54F7">
        <w:rPr>
          <w:sz w:val="24"/>
          <w:szCs w:val="24"/>
          <w:vertAlign w:val="superscript"/>
        </w:rPr>
        <w:t>11c</w:t>
      </w:r>
      <w:r w:rsidRPr="002C54F7">
        <w:rPr>
          <w:sz w:val="24"/>
          <w:szCs w:val="24"/>
        </w:rPr>
        <w:t>) alebo poľnohospodárovi spĺňajúcemu podmienky malého podniku</w:t>
      </w:r>
      <w:r w:rsidRPr="002C54F7">
        <w:rPr>
          <w:sz w:val="24"/>
          <w:szCs w:val="24"/>
          <w:vertAlign w:val="superscript"/>
        </w:rPr>
        <w:t>11d</w:t>
      </w:r>
      <w:r w:rsidRPr="002C54F7">
        <w:rPr>
          <w:sz w:val="24"/>
          <w:szCs w:val="24"/>
        </w:rPr>
        <w:t>) alebo mikropodniku</w:t>
      </w:r>
      <w:r w:rsidRPr="002C54F7">
        <w:rPr>
          <w:sz w:val="24"/>
          <w:szCs w:val="24"/>
          <w:vertAlign w:val="superscript"/>
        </w:rPr>
        <w:t>11e</w:t>
      </w:r>
      <w:r w:rsidRPr="002C54F7">
        <w:rPr>
          <w:sz w:val="24"/>
          <w:szCs w:val="24"/>
        </w:rPr>
        <w:t>) pozemky vhodné na vykonávanie špeciálnej rastlinnej výroby alebo živočíšnej výroby v rozsahu podľa osobitného predpisu</w:t>
      </w:r>
      <w:r w:rsidRPr="002C54F7">
        <w:rPr>
          <w:sz w:val="24"/>
          <w:szCs w:val="24"/>
          <w:vertAlign w:val="superscript"/>
        </w:rPr>
        <w:t>11f</w:t>
      </w:r>
      <w:r w:rsidRPr="002C54F7">
        <w:rPr>
          <w:sz w:val="24"/>
          <w:szCs w:val="24"/>
        </w:rPr>
        <w:t>) alebo pozemky poľnohospodárovi, ktorý aspoň na polovici obhospodarovanej výmery vykonáva špeciálnu rastlinnú výrobu, alebo poľnohospodárovi, ktorý vyrába finálny produkt, ak existujú pozemky, ktoré možno podľa tohto zákona prenajať, najviac však do celkovej výmery 150 ha bez pozemkov, ktoré už má vo vlastníctve alebo v nájme.</w:t>
      </w:r>
    </w:p>
    <w:p w14:paraId="0B54FE37"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 xml:space="preserve">Ak fond postupuje podľa odseku 5, môže rozdelením obvodu nájomnej zmluvy znížiť výmeru pozemkov vhodných na špeciálnu rastlinnú výrobu alebo živočíšnu výrobu pri výmere obvodu nájomnej zmluvy </w:t>
      </w:r>
    </w:p>
    <w:p w14:paraId="56A93907" w14:textId="77777777" w:rsidR="002C54F7" w:rsidRPr="002C54F7" w:rsidRDefault="002C54F7" w:rsidP="0055064E">
      <w:pPr>
        <w:widowControl w:val="0"/>
        <w:numPr>
          <w:ilvl w:val="0"/>
          <w:numId w:val="16"/>
        </w:numPr>
        <w:spacing w:after="60" w:line="240" w:lineRule="auto"/>
        <w:ind w:left="851" w:hanging="283"/>
        <w:jc w:val="both"/>
        <w:rPr>
          <w:sz w:val="24"/>
          <w:szCs w:val="24"/>
        </w:rPr>
      </w:pPr>
      <w:r w:rsidRPr="002C54F7">
        <w:rPr>
          <w:sz w:val="24"/>
          <w:szCs w:val="24"/>
        </w:rPr>
        <w:t>101 až 500 ha najviac o 4 %,</w:t>
      </w:r>
    </w:p>
    <w:p w14:paraId="34FDB276" w14:textId="77777777" w:rsidR="002C54F7" w:rsidRPr="002C54F7" w:rsidRDefault="002C54F7" w:rsidP="0055064E">
      <w:pPr>
        <w:widowControl w:val="0"/>
        <w:numPr>
          <w:ilvl w:val="0"/>
          <w:numId w:val="16"/>
        </w:numPr>
        <w:spacing w:after="60" w:line="240" w:lineRule="auto"/>
        <w:ind w:left="851" w:hanging="283"/>
        <w:jc w:val="both"/>
        <w:rPr>
          <w:sz w:val="24"/>
          <w:szCs w:val="24"/>
        </w:rPr>
      </w:pPr>
      <w:r w:rsidRPr="002C54F7">
        <w:rPr>
          <w:sz w:val="24"/>
          <w:szCs w:val="24"/>
        </w:rPr>
        <w:t>501 až 700 ha najviac o 7 %,</w:t>
      </w:r>
    </w:p>
    <w:p w14:paraId="03B42872" w14:textId="77777777" w:rsidR="002C54F7" w:rsidRPr="002C54F7" w:rsidRDefault="002C54F7" w:rsidP="0055064E">
      <w:pPr>
        <w:widowControl w:val="0"/>
        <w:numPr>
          <w:ilvl w:val="0"/>
          <w:numId w:val="16"/>
        </w:numPr>
        <w:spacing w:after="60" w:line="240" w:lineRule="auto"/>
        <w:ind w:left="851" w:hanging="283"/>
        <w:jc w:val="both"/>
        <w:rPr>
          <w:sz w:val="24"/>
          <w:szCs w:val="24"/>
        </w:rPr>
      </w:pPr>
      <w:r w:rsidRPr="002C54F7">
        <w:rPr>
          <w:sz w:val="24"/>
          <w:szCs w:val="24"/>
        </w:rPr>
        <w:t>701 až 1 500 ha najviac o 9 %,</w:t>
      </w:r>
    </w:p>
    <w:p w14:paraId="31804D25" w14:textId="77777777" w:rsidR="002C54F7" w:rsidRPr="002C54F7" w:rsidRDefault="002C54F7" w:rsidP="0055064E">
      <w:pPr>
        <w:widowControl w:val="0"/>
        <w:numPr>
          <w:ilvl w:val="0"/>
          <w:numId w:val="16"/>
        </w:numPr>
        <w:spacing w:after="60" w:line="240" w:lineRule="auto"/>
        <w:ind w:left="851" w:hanging="283"/>
        <w:jc w:val="both"/>
        <w:rPr>
          <w:sz w:val="24"/>
          <w:szCs w:val="24"/>
        </w:rPr>
      </w:pPr>
      <w:r w:rsidRPr="002C54F7">
        <w:rPr>
          <w:sz w:val="24"/>
          <w:szCs w:val="24"/>
        </w:rPr>
        <w:t>1 501 ha a viac najviac o 12 %.</w:t>
      </w:r>
    </w:p>
    <w:p w14:paraId="221C52F8" w14:textId="77777777"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Ak špeciálnu rastlinnú výrobu alebo živočíšnu výrobu vykonáva viac záujemcov, fond nezníži výmeru podľa odseku 6. Fond nezníži výmeru ani na pozemkoch zaradených do viacročného záväzku podľa osobitného predpisu.</w:t>
      </w:r>
      <w:r w:rsidRPr="002C54F7">
        <w:rPr>
          <w:sz w:val="24"/>
          <w:szCs w:val="24"/>
          <w:vertAlign w:val="superscript"/>
        </w:rPr>
        <w:t>11g</w:t>
      </w:r>
      <w:r w:rsidRPr="002C54F7">
        <w:rPr>
          <w:sz w:val="24"/>
          <w:szCs w:val="24"/>
        </w:rPr>
        <w:t>)</w:t>
      </w:r>
    </w:p>
    <w:p w14:paraId="4FB4D37C" w14:textId="33A7B55B" w:rsidR="002C54F7" w:rsidRPr="002C54F7" w:rsidRDefault="002C54F7" w:rsidP="002C54F7">
      <w:pPr>
        <w:widowControl w:val="0"/>
        <w:numPr>
          <w:ilvl w:val="0"/>
          <w:numId w:val="15"/>
        </w:numPr>
        <w:spacing w:after="60" w:line="240" w:lineRule="auto"/>
        <w:ind w:left="426" w:firstLine="425"/>
        <w:jc w:val="both"/>
        <w:rPr>
          <w:sz w:val="24"/>
          <w:szCs w:val="24"/>
        </w:rPr>
      </w:pPr>
      <w:r w:rsidRPr="002C54F7">
        <w:rPr>
          <w:sz w:val="24"/>
          <w:szCs w:val="24"/>
        </w:rPr>
        <w:t xml:space="preserve">Ak mladý poľnohospodár alebo poľnohospodár spĺňajúci podmienky malého podniku alebo </w:t>
      </w:r>
      <w:proofErr w:type="spellStart"/>
      <w:r w:rsidRPr="002C54F7">
        <w:rPr>
          <w:sz w:val="24"/>
          <w:szCs w:val="24"/>
        </w:rPr>
        <w:t>mikropodniku</w:t>
      </w:r>
      <w:proofErr w:type="spellEnd"/>
      <w:r w:rsidRPr="002C54F7">
        <w:rPr>
          <w:sz w:val="24"/>
          <w:szCs w:val="24"/>
        </w:rPr>
        <w:t xml:space="preserve"> alebo poľnohospodár, ktorý vykonáva špeciálnu rastlinnú výrobu, alebo poľnohospodár, ktorý vyrába finálny produkt prestane spĺňať podmienky na uzavretie nájomnej zmluvy podľa odseku 5, poruší povinnosti vyplývajúce z nájomnej zmluvy alebo poruší ustanovenia tohto zákona, fond od nájomnej zmluvy odstúpi.“.</w:t>
      </w:r>
    </w:p>
    <w:p w14:paraId="45687153" w14:textId="756548C5" w:rsidR="00CD74F3" w:rsidRPr="000B223D" w:rsidRDefault="00CD74F3" w:rsidP="004B1833">
      <w:pPr>
        <w:widowControl w:val="0"/>
        <w:spacing w:before="120" w:after="120" w:line="240" w:lineRule="auto"/>
        <w:ind w:left="425"/>
        <w:jc w:val="both"/>
        <w:rPr>
          <w:sz w:val="24"/>
          <w:szCs w:val="24"/>
        </w:rPr>
      </w:pPr>
      <w:r w:rsidRPr="000B223D">
        <w:rPr>
          <w:sz w:val="24"/>
          <w:szCs w:val="24"/>
        </w:rPr>
        <w:t>Poznámk</w:t>
      </w:r>
      <w:r w:rsidR="00CE7204" w:rsidRPr="000B223D">
        <w:rPr>
          <w:sz w:val="24"/>
          <w:szCs w:val="24"/>
        </w:rPr>
        <w:t>a</w:t>
      </w:r>
      <w:r w:rsidRPr="000B223D">
        <w:rPr>
          <w:sz w:val="24"/>
          <w:szCs w:val="24"/>
        </w:rPr>
        <w:t xml:space="preserve"> pod čiarou k odkaz</w:t>
      </w:r>
      <w:r w:rsidR="00CE7204" w:rsidRPr="000B223D">
        <w:rPr>
          <w:sz w:val="24"/>
          <w:szCs w:val="24"/>
        </w:rPr>
        <w:t>u</w:t>
      </w:r>
      <w:r w:rsidRPr="000B223D">
        <w:rPr>
          <w:sz w:val="24"/>
          <w:szCs w:val="24"/>
        </w:rPr>
        <w:t xml:space="preserve"> 12i zn</w:t>
      </w:r>
      <w:r w:rsidR="00CE7204" w:rsidRPr="000B223D">
        <w:rPr>
          <w:sz w:val="24"/>
          <w:szCs w:val="24"/>
        </w:rPr>
        <w:t>i</w:t>
      </w:r>
      <w:r w:rsidRPr="000B223D">
        <w:rPr>
          <w:sz w:val="24"/>
          <w:szCs w:val="24"/>
        </w:rPr>
        <w:t>e:</w:t>
      </w:r>
    </w:p>
    <w:p w14:paraId="52D06740" w14:textId="45CD520D" w:rsidR="00CD74F3" w:rsidRPr="000B223D" w:rsidRDefault="00CD74F3" w:rsidP="004B1833">
      <w:pPr>
        <w:widowControl w:val="0"/>
        <w:spacing w:after="0" w:line="240" w:lineRule="auto"/>
        <w:ind w:left="709" w:hanging="284"/>
        <w:rPr>
          <w:sz w:val="24"/>
          <w:szCs w:val="24"/>
        </w:rPr>
      </w:pPr>
      <w:r w:rsidRPr="000B223D">
        <w:rPr>
          <w:sz w:val="24"/>
          <w:szCs w:val="24"/>
        </w:rPr>
        <w:t>„</w:t>
      </w:r>
      <w:r w:rsidRPr="000B223D">
        <w:rPr>
          <w:sz w:val="24"/>
          <w:szCs w:val="24"/>
          <w:vertAlign w:val="superscript"/>
        </w:rPr>
        <w:t>12i</w:t>
      </w:r>
      <w:r w:rsidRPr="000B223D">
        <w:rPr>
          <w:sz w:val="24"/>
          <w:szCs w:val="24"/>
        </w:rPr>
        <w:t>) § 16 ods. 2 písm. b) zákona č. 97/2013 Z. z. o pozemkových spoločenstvách v znení zákona č. 110/2018 Z. z.“.</w:t>
      </w:r>
    </w:p>
    <w:p w14:paraId="457DB078" w14:textId="5EBE2801" w:rsidR="008A184E" w:rsidRPr="000B223D" w:rsidRDefault="008A184E"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14 ods. 1 sa na konci pripája táto veta: „Nájomca je povinný na požiadanie vlastníka</w:t>
      </w:r>
      <w:r w:rsidR="00E02252">
        <w:rPr>
          <w:sz w:val="24"/>
          <w:szCs w:val="24"/>
        </w:rPr>
        <w:t xml:space="preserve"> alebo spoluvlastníka</w:t>
      </w:r>
      <w:r w:rsidR="00257686">
        <w:rPr>
          <w:sz w:val="24"/>
          <w:szCs w:val="24"/>
        </w:rPr>
        <w:t xml:space="preserve"> </w:t>
      </w:r>
      <w:r w:rsidRPr="000B223D">
        <w:rPr>
          <w:sz w:val="24"/>
          <w:szCs w:val="24"/>
        </w:rPr>
        <w:t xml:space="preserve">bez zbytočného odkladu predložiť </w:t>
      </w:r>
      <w:r w:rsidR="0043220B">
        <w:rPr>
          <w:sz w:val="24"/>
          <w:szCs w:val="24"/>
        </w:rPr>
        <w:t xml:space="preserve">mu </w:t>
      </w:r>
      <w:r w:rsidRPr="000B223D">
        <w:rPr>
          <w:sz w:val="24"/>
          <w:szCs w:val="24"/>
        </w:rPr>
        <w:t>nájomnú zmluvu, na základe ktorej pozemok užíva, alebo ak nájomný vzťah nevznikol uzatvorením nájomnej zmluvy písomný doklad preukazujúci existenciu nájomného vzťahu a jeho podmienky; to sa primerane vzťahuje aj na podnájomcu a na osobu, ktorá má preukázateľné oprávnenie pozemok alebo jeho časť užívať.“.</w:t>
      </w:r>
    </w:p>
    <w:p w14:paraId="455158FE" w14:textId="54AA18F6" w:rsidR="0027516F" w:rsidRPr="000B223D" w:rsidRDefault="0027516F"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 xml:space="preserve">V § 14 ods. 2 </w:t>
      </w:r>
      <w:r w:rsidR="007679FB" w:rsidRPr="000B223D">
        <w:rPr>
          <w:sz w:val="24"/>
          <w:szCs w:val="24"/>
        </w:rPr>
        <w:t>prvej vete sa za slovo „pre</w:t>
      </w:r>
      <w:r w:rsidR="003529E4" w:rsidRPr="000B223D">
        <w:rPr>
          <w:sz w:val="24"/>
          <w:szCs w:val="24"/>
        </w:rPr>
        <w:t>najaté“ vkladá čiarka a slová „pozemkov,</w:t>
      </w:r>
      <w:r w:rsidR="00F03E1E" w:rsidRPr="000B223D">
        <w:rPr>
          <w:sz w:val="24"/>
          <w:szCs w:val="24"/>
        </w:rPr>
        <w:t xml:space="preserve"> ku </w:t>
      </w:r>
      <w:r w:rsidR="007679FB" w:rsidRPr="000B223D">
        <w:rPr>
          <w:sz w:val="24"/>
          <w:szCs w:val="24"/>
        </w:rPr>
        <w:t>ktorým má iné preukázateľné oprávnenie pozemok užívať</w:t>
      </w:r>
      <w:r w:rsidR="003529E4" w:rsidRPr="000B223D">
        <w:rPr>
          <w:sz w:val="24"/>
          <w:szCs w:val="24"/>
        </w:rPr>
        <w:t xml:space="preserve"> podľa § 1a, § 12a až 12c alebo podľa osobitných predpisov</w:t>
      </w:r>
      <w:r w:rsidR="007679FB" w:rsidRPr="000B223D">
        <w:rPr>
          <w:sz w:val="24"/>
          <w:szCs w:val="24"/>
        </w:rPr>
        <w:t>,</w:t>
      </w:r>
      <w:r w:rsidR="003529E4" w:rsidRPr="000B223D">
        <w:rPr>
          <w:sz w:val="24"/>
          <w:szCs w:val="24"/>
          <w:vertAlign w:val="superscript"/>
        </w:rPr>
        <w:t>12</w:t>
      </w:r>
      <w:r w:rsidR="00D90C19" w:rsidRPr="000B223D">
        <w:rPr>
          <w:sz w:val="24"/>
          <w:szCs w:val="24"/>
          <w:vertAlign w:val="superscript"/>
        </w:rPr>
        <w:t>j</w:t>
      </w:r>
      <w:r w:rsidR="003529E4" w:rsidRPr="000B223D">
        <w:rPr>
          <w:sz w:val="24"/>
          <w:szCs w:val="24"/>
        </w:rPr>
        <w:t>)</w:t>
      </w:r>
      <w:r w:rsidR="007679FB" w:rsidRPr="000B223D">
        <w:rPr>
          <w:sz w:val="24"/>
          <w:szCs w:val="24"/>
        </w:rPr>
        <w:t>“</w:t>
      </w:r>
      <w:r w:rsidRPr="000B223D">
        <w:rPr>
          <w:sz w:val="24"/>
          <w:szCs w:val="24"/>
        </w:rPr>
        <w:t>.</w:t>
      </w:r>
    </w:p>
    <w:p w14:paraId="39919687" w14:textId="6CE3C32E" w:rsidR="003529E4" w:rsidRPr="000B223D" w:rsidRDefault="003529E4" w:rsidP="004B1833">
      <w:pPr>
        <w:widowControl w:val="0"/>
        <w:spacing w:before="120" w:after="120" w:line="240" w:lineRule="auto"/>
        <w:ind w:left="425"/>
        <w:jc w:val="both"/>
        <w:rPr>
          <w:sz w:val="24"/>
          <w:szCs w:val="24"/>
        </w:rPr>
      </w:pPr>
      <w:r w:rsidRPr="000B223D">
        <w:rPr>
          <w:sz w:val="24"/>
          <w:szCs w:val="24"/>
        </w:rPr>
        <w:t>Poznámka pod čiarou k odkazu 12</w:t>
      </w:r>
      <w:r w:rsidR="00D90C19" w:rsidRPr="000B223D">
        <w:rPr>
          <w:sz w:val="24"/>
          <w:szCs w:val="24"/>
        </w:rPr>
        <w:t>j</w:t>
      </w:r>
      <w:r w:rsidRPr="000B223D">
        <w:rPr>
          <w:sz w:val="24"/>
          <w:szCs w:val="24"/>
        </w:rPr>
        <w:t xml:space="preserve"> znie:</w:t>
      </w:r>
    </w:p>
    <w:p w14:paraId="57E58C3B" w14:textId="76B5A107" w:rsidR="003529E4" w:rsidRPr="000B223D" w:rsidRDefault="003529E4" w:rsidP="004B1833">
      <w:pPr>
        <w:widowControl w:val="0"/>
        <w:spacing w:before="120" w:after="120" w:line="240" w:lineRule="auto"/>
        <w:ind w:left="425"/>
        <w:jc w:val="both"/>
        <w:rPr>
          <w:sz w:val="24"/>
          <w:szCs w:val="24"/>
        </w:rPr>
      </w:pPr>
      <w:r w:rsidRPr="000B223D">
        <w:rPr>
          <w:sz w:val="24"/>
          <w:szCs w:val="24"/>
        </w:rPr>
        <w:lastRenderedPageBreak/>
        <w:t>„</w:t>
      </w:r>
      <w:r w:rsidRPr="000B223D">
        <w:rPr>
          <w:sz w:val="24"/>
          <w:szCs w:val="24"/>
          <w:vertAlign w:val="superscript"/>
        </w:rPr>
        <w:t>12</w:t>
      </w:r>
      <w:r w:rsidR="00D90C19" w:rsidRPr="000B223D">
        <w:rPr>
          <w:sz w:val="24"/>
          <w:szCs w:val="24"/>
          <w:vertAlign w:val="superscript"/>
        </w:rPr>
        <w:t>j</w:t>
      </w:r>
      <w:r w:rsidRPr="000B223D">
        <w:rPr>
          <w:sz w:val="24"/>
          <w:szCs w:val="24"/>
        </w:rPr>
        <w:t>) Napríklad § 51 a § 659 až 662 Občianskeho zákonníka, § 2 ods. 1 zákona č. 97/2013 Z. z. o pozemkových spoločenstvách</w:t>
      </w:r>
      <w:r w:rsidR="00D90C19" w:rsidRPr="000B223D">
        <w:rPr>
          <w:sz w:val="24"/>
          <w:szCs w:val="24"/>
        </w:rPr>
        <w:t>.</w:t>
      </w:r>
      <w:r w:rsidRPr="000B223D">
        <w:rPr>
          <w:sz w:val="24"/>
          <w:szCs w:val="24"/>
        </w:rPr>
        <w:t>“.</w:t>
      </w:r>
    </w:p>
    <w:p w14:paraId="2B62F9D6" w14:textId="0CB4C9FE" w:rsidR="00525035" w:rsidRDefault="00525035" w:rsidP="004B1833">
      <w:pPr>
        <w:pStyle w:val="Odsekzoznamu"/>
        <w:widowControl w:val="0"/>
        <w:numPr>
          <w:ilvl w:val="0"/>
          <w:numId w:val="1"/>
        </w:numPr>
        <w:spacing w:before="240" w:after="120" w:line="240" w:lineRule="auto"/>
        <w:ind w:left="425" w:hanging="425"/>
        <w:contextualSpacing w:val="0"/>
        <w:jc w:val="both"/>
        <w:rPr>
          <w:sz w:val="24"/>
          <w:szCs w:val="24"/>
        </w:rPr>
      </w:pPr>
      <w:r>
        <w:rPr>
          <w:sz w:val="24"/>
          <w:szCs w:val="24"/>
        </w:rPr>
        <w:t>V § 14 ods. 2</w:t>
      </w:r>
      <w:r w:rsidRPr="000B223D">
        <w:rPr>
          <w:sz w:val="24"/>
          <w:szCs w:val="24"/>
        </w:rPr>
        <w:t xml:space="preserve"> písm</w:t>
      </w:r>
      <w:r>
        <w:rPr>
          <w:sz w:val="24"/>
          <w:szCs w:val="24"/>
        </w:rPr>
        <w:t>.</w:t>
      </w:r>
      <w:r w:rsidRPr="000B223D">
        <w:rPr>
          <w:sz w:val="24"/>
          <w:szCs w:val="24"/>
        </w:rPr>
        <w:t xml:space="preserve"> a) sa na konci pripájajú tieto slová: „alebo fondu“</w:t>
      </w:r>
      <w:r>
        <w:rPr>
          <w:sz w:val="24"/>
          <w:szCs w:val="24"/>
        </w:rPr>
        <w:t>.</w:t>
      </w:r>
    </w:p>
    <w:p w14:paraId="2E700EAA" w14:textId="33039474" w:rsidR="00AD6390" w:rsidRPr="000B223D" w:rsidRDefault="00AD6390"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V § 14 ods. 5 sa vypúšťajú písmená c) a d).</w:t>
      </w:r>
    </w:p>
    <w:p w14:paraId="2C1F3821" w14:textId="0A51CDB3" w:rsidR="00AD6390" w:rsidRPr="000B223D" w:rsidRDefault="00AD6390" w:rsidP="004B1833">
      <w:pPr>
        <w:widowControl w:val="0"/>
        <w:spacing w:before="120" w:after="120" w:line="240" w:lineRule="auto"/>
        <w:ind w:left="425"/>
        <w:jc w:val="both"/>
        <w:rPr>
          <w:sz w:val="24"/>
          <w:szCs w:val="24"/>
        </w:rPr>
      </w:pPr>
      <w:r w:rsidRPr="000B223D">
        <w:rPr>
          <w:sz w:val="24"/>
          <w:szCs w:val="24"/>
        </w:rPr>
        <w:t>Doterajšie písmená e) a f) sa označujú ako písmená c) a d).</w:t>
      </w:r>
    </w:p>
    <w:p w14:paraId="5C821523" w14:textId="6F97D26A" w:rsidR="000D0854" w:rsidRPr="000B223D" w:rsidRDefault="000D0854"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Za § 24g sa vkladá § 24h, ktorý vrátane nadpisu znie:</w:t>
      </w:r>
    </w:p>
    <w:p w14:paraId="0571D3DC" w14:textId="77777777" w:rsidR="000D0854" w:rsidRPr="000B223D" w:rsidRDefault="000D0854" w:rsidP="004B1833">
      <w:pPr>
        <w:pStyle w:val="Odsekzoznamu"/>
        <w:widowControl w:val="0"/>
        <w:spacing w:before="120" w:after="120" w:line="240" w:lineRule="auto"/>
        <w:contextualSpacing w:val="0"/>
        <w:jc w:val="center"/>
        <w:rPr>
          <w:b/>
          <w:sz w:val="24"/>
          <w:szCs w:val="24"/>
        </w:rPr>
      </w:pPr>
      <w:r w:rsidRPr="000B223D">
        <w:rPr>
          <w:sz w:val="24"/>
          <w:szCs w:val="24"/>
        </w:rPr>
        <w:t>„</w:t>
      </w:r>
      <w:r w:rsidRPr="000B223D">
        <w:rPr>
          <w:b/>
          <w:sz w:val="24"/>
          <w:szCs w:val="24"/>
        </w:rPr>
        <w:t>§ 24h</w:t>
      </w:r>
    </w:p>
    <w:p w14:paraId="7AD940DC" w14:textId="77777777" w:rsidR="000D0854" w:rsidRPr="000B223D" w:rsidRDefault="000D0854" w:rsidP="004B1833">
      <w:pPr>
        <w:pStyle w:val="Odsekzoznamu"/>
        <w:widowControl w:val="0"/>
        <w:spacing w:before="120" w:after="120" w:line="240" w:lineRule="auto"/>
        <w:contextualSpacing w:val="0"/>
        <w:jc w:val="center"/>
        <w:rPr>
          <w:b/>
          <w:sz w:val="24"/>
          <w:szCs w:val="24"/>
        </w:rPr>
      </w:pPr>
      <w:r w:rsidRPr="000B223D">
        <w:rPr>
          <w:b/>
          <w:sz w:val="24"/>
          <w:szCs w:val="24"/>
        </w:rPr>
        <w:t>Prechodné ustanovenia k úpravám účinným od 1. januára 2026</w:t>
      </w:r>
    </w:p>
    <w:p w14:paraId="7B9A42FC" w14:textId="62A96013" w:rsidR="005F4113" w:rsidRPr="000B223D" w:rsidRDefault="00D62679" w:rsidP="004B1833">
      <w:pPr>
        <w:pStyle w:val="Odsekzoznamu"/>
        <w:widowControl w:val="0"/>
        <w:spacing w:after="60" w:line="240" w:lineRule="auto"/>
        <w:ind w:left="425" w:firstLine="426"/>
        <w:contextualSpacing w:val="0"/>
        <w:jc w:val="both"/>
        <w:rPr>
          <w:sz w:val="24"/>
          <w:szCs w:val="24"/>
        </w:rPr>
      </w:pPr>
      <w:r w:rsidRPr="000B223D">
        <w:rPr>
          <w:sz w:val="24"/>
          <w:szCs w:val="24"/>
        </w:rPr>
        <w:t>(</w:t>
      </w:r>
      <w:r w:rsidR="005E6703" w:rsidRPr="000B223D">
        <w:rPr>
          <w:sz w:val="24"/>
          <w:szCs w:val="24"/>
        </w:rPr>
        <w:t>1</w:t>
      </w:r>
      <w:r w:rsidRPr="000B223D">
        <w:rPr>
          <w:sz w:val="24"/>
          <w:szCs w:val="24"/>
        </w:rPr>
        <w:t xml:space="preserve">) </w:t>
      </w:r>
      <w:r w:rsidR="002F5280" w:rsidRPr="000B223D">
        <w:rPr>
          <w:sz w:val="24"/>
          <w:szCs w:val="24"/>
        </w:rPr>
        <w:t>Ak v zmluve o nájme nie je dohodnuté iné trvanie výpovednej lehoty, v</w:t>
      </w:r>
      <w:r w:rsidR="000D0854" w:rsidRPr="000B223D">
        <w:rPr>
          <w:sz w:val="24"/>
          <w:szCs w:val="24"/>
        </w:rPr>
        <w:t>ýpovedná lehota pri výpovedi zo zmluvy o nájme pozemku na poľnohospodárske účely pri prevádzkovaní podniku dohodnut</w:t>
      </w:r>
      <w:r w:rsidR="00DC4D45" w:rsidRPr="000B223D">
        <w:rPr>
          <w:sz w:val="24"/>
          <w:szCs w:val="24"/>
        </w:rPr>
        <w:t>ej</w:t>
      </w:r>
      <w:r w:rsidR="000D0854" w:rsidRPr="000B223D">
        <w:rPr>
          <w:sz w:val="24"/>
          <w:szCs w:val="24"/>
        </w:rPr>
        <w:t xml:space="preserve"> na neurčitý </w:t>
      </w:r>
      <w:r w:rsidR="00EB5981" w:rsidRPr="000B223D">
        <w:rPr>
          <w:sz w:val="24"/>
          <w:szCs w:val="24"/>
        </w:rPr>
        <w:t xml:space="preserve">čas, ktorá začala plynúť </w:t>
      </w:r>
      <w:r w:rsidR="00525035">
        <w:rPr>
          <w:sz w:val="24"/>
          <w:szCs w:val="24"/>
        </w:rPr>
        <w:t>pred</w:t>
      </w:r>
      <w:r w:rsidR="00525035" w:rsidRPr="000B223D">
        <w:rPr>
          <w:sz w:val="24"/>
          <w:szCs w:val="24"/>
        </w:rPr>
        <w:t> </w:t>
      </w:r>
      <w:r w:rsidR="00EB5981" w:rsidRPr="000B223D">
        <w:rPr>
          <w:sz w:val="24"/>
          <w:szCs w:val="24"/>
        </w:rPr>
        <w:t>1. </w:t>
      </w:r>
      <w:r w:rsidR="00525035">
        <w:rPr>
          <w:sz w:val="24"/>
          <w:szCs w:val="24"/>
        </w:rPr>
        <w:t>januárom</w:t>
      </w:r>
      <w:r w:rsidR="000D0854" w:rsidRPr="000B223D">
        <w:rPr>
          <w:sz w:val="24"/>
          <w:szCs w:val="24"/>
        </w:rPr>
        <w:t xml:space="preserve"> 202</w:t>
      </w:r>
      <w:r w:rsidR="00525035">
        <w:rPr>
          <w:sz w:val="24"/>
          <w:szCs w:val="24"/>
        </w:rPr>
        <w:t>6</w:t>
      </w:r>
      <w:r w:rsidR="000D0854" w:rsidRPr="000B223D">
        <w:rPr>
          <w:sz w:val="24"/>
          <w:szCs w:val="24"/>
        </w:rPr>
        <w:t xml:space="preserve">, </w:t>
      </w:r>
      <w:r w:rsidR="00940DA4" w:rsidRPr="000B223D">
        <w:rPr>
          <w:sz w:val="24"/>
          <w:szCs w:val="24"/>
        </w:rPr>
        <w:t xml:space="preserve">uplynie najskôr uplynutím minimálnej doby nájmu podľa § 8, </w:t>
      </w:r>
      <w:r w:rsidR="00C10002" w:rsidRPr="000B223D">
        <w:rPr>
          <w:sz w:val="24"/>
          <w:szCs w:val="24"/>
        </w:rPr>
        <w:t xml:space="preserve">alebo </w:t>
      </w:r>
      <w:r w:rsidR="004B1833" w:rsidRPr="000B223D">
        <w:rPr>
          <w:sz w:val="24"/>
          <w:szCs w:val="24"/>
        </w:rPr>
        <w:t>uplynie 3</w:t>
      </w:r>
      <w:r w:rsidR="008C4B8A">
        <w:rPr>
          <w:sz w:val="24"/>
          <w:szCs w:val="24"/>
        </w:rPr>
        <w:t>1</w:t>
      </w:r>
      <w:r w:rsidR="004B1833" w:rsidRPr="000B223D">
        <w:rPr>
          <w:sz w:val="24"/>
          <w:szCs w:val="24"/>
        </w:rPr>
        <w:t>. </w:t>
      </w:r>
      <w:r w:rsidR="000D0854" w:rsidRPr="000B223D">
        <w:rPr>
          <w:sz w:val="24"/>
          <w:szCs w:val="24"/>
        </w:rPr>
        <w:t xml:space="preserve">októbra 2026, </w:t>
      </w:r>
      <w:r w:rsidR="00940DA4" w:rsidRPr="000B223D">
        <w:rPr>
          <w:sz w:val="24"/>
          <w:szCs w:val="24"/>
        </w:rPr>
        <w:t>ak minimálna doba nájmu podľa § 8 uplynula</w:t>
      </w:r>
      <w:r w:rsidR="000D0854" w:rsidRPr="000B223D">
        <w:rPr>
          <w:sz w:val="24"/>
          <w:szCs w:val="24"/>
        </w:rPr>
        <w:t>.</w:t>
      </w:r>
    </w:p>
    <w:p w14:paraId="7EF628FC" w14:textId="4F3FD4B0" w:rsidR="00DC4D45" w:rsidRPr="000B223D" w:rsidRDefault="00DC4D45" w:rsidP="004B1833">
      <w:pPr>
        <w:pStyle w:val="Odsekzoznamu"/>
        <w:widowControl w:val="0"/>
        <w:spacing w:after="60" w:line="240" w:lineRule="auto"/>
        <w:ind w:left="425" w:firstLine="426"/>
        <w:contextualSpacing w:val="0"/>
        <w:jc w:val="both"/>
        <w:rPr>
          <w:sz w:val="24"/>
          <w:szCs w:val="24"/>
        </w:rPr>
      </w:pPr>
      <w:r w:rsidRPr="000B223D">
        <w:rPr>
          <w:sz w:val="24"/>
          <w:szCs w:val="24"/>
        </w:rPr>
        <w:t>(2)</w:t>
      </w:r>
      <w:r w:rsidRPr="000B223D">
        <w:rPr>
          <w:sz w:val="24"/>
          <w:szCs w:val="24"/>
        </w:rPr>
        <w:tab/>
      </w:r>
      <w:r w:rsidR="00F3021A">
        <w:rPr>
          <w:sz w:val="24"/>
          <w:szCs w:val="24"/>
        </w:rPr>
        <w:t>Ak ú</w:t>
      </w:r>
      <w:r w:rsidRPr="000B223D">
        <w:rPr>
          <w:sz w:val="24"/>
          <w:szCs w:val="24"/>
        </w:rPr>
        <w:t xml:space="preserve">častníci zmluvy o odovzdaní pozemku do užívania inej osobe (§ 12a ods. 2), zmluvy o výpožičke pozemku na poľnohospodárske účely a zmluvy, ktorá nie je osobitne upravená a ktorej predmetom je užívanie pozemku na poľnohospodárske účely, </w:t>
      </w:r>
      <w:r w:rsidR="00F3021A">
        <w:rPr>
          <w:sz w:val="24"/>
          <w:szCs w:val="24"/>
        </w:rPr>
        <w:t>ne</w:t>
      </w:r>
      <w:r w:rsidRPr="000B223D">
        <w:rPr>
          <w:sz w:val="24"/>
          <w:szCs w:val="24"/>
        </w:rPr>
        <w:t>prispôsobi</w:t>
      </w:r>
      <w:r w:rsidR="00F3021A">
        <w:rPr>
          <w:sz w:val="24"/>
          <w:szCs w:val="24"/>
        </w:rPr>
        <w:t>a</w:t>
      </w:r>
      <w:r w:rsidRPr="000B223D">
        <w:rPr>
          <w:sz w:val="24"/>
          <w:szCs w:val="24"/>
        </w:rPr>
        <w:t xml:space="preserve"> zmluvný vzťah ustanoveniam t</w:t>
      </w:r>
      <w:r w:rsidR="007B206E" w:rsidRPr="000B223D">
        <w:rPr>
          <w:sz w:val="24"/>
          <w:szCs w:val="24"/>
        </w:rPr>
        <w:t>ohto zákona o zmluve o </w:t>
      </w:r>
      <w:r w:rsidRPr="000B223D">
        <w:rPr>
          <w:sz w:val="24"/>
          <w:szCs w:val="24"/>
        </w:rPr>
        <w:t xml:space="preserve">nájme pozemku na poľnohospodárske </w:t>
      </w:r>
      <w:r w:rsidR="007B206E" w:rsidRPr="000B223D">
        <w:rPr>
          <w:sz w:val="24"/>
          <w:szCs w:val="24"/>
        </w:rPr>
        <w:t>účely alebo podnájme pozemku na </w:t>
      </w:r>
      <w:r w:rsidRPr="000B223D">
        <w:rPr>
          <w:sz w:val="24"/>
          <w:szCs w:val="24"/>
        </w:rPr>
        <w:t xml:space="preserve">poľnohospodárske účely </w:t>
      </w:r>
      <w:r w:rsidR="00D009A7">
        <w:rPr>
          <w:sz w:val="24"/>
          <w:szCs w:val="24"/>
        </w:rPr>
        <w:t>upravujúcim</w:t>
      </w:r>
      <w:r w:rsidR="00D009A7" w:rsidRPr="00D009A7">
        <w:rPr>
          <w:sz w:val="24"/>
          <w:szCs w:val="24"/>
        </w:rPr>
        <w:t xml:space="preserve"> vymedzenie predmetu užívania a trvanie a spôsob ukončenia nájomného vzťahu </w:t>
      </w:r>
      <w:r w:rsidR="00162633" w:rsidRPr="000B223D">
        <w:rPr>
          <w:sz w:val="24"/>
          <w:szCs w:val="24"/>
        </w:rPr>
        <w:t xml:space="preserve">alebo ho </w:t>
      </w:r>
      <w:r w:rsidR="00F3021A">
        <w:rPr>
          <w:sz w:val="24"/>
          <w:szCs w:val="24"/>
        </w:rPr>
        <w:t>ne</w:t>
      </w:r>
      <w:r w:rsidR="00162633" w:rsidRPr="000B223D">
        <w:rPr>
          <w:sz w:val="24"/>
          <w:szCs w:val="24"/>
        </w:rPr>
        <w:t>skonči</w:t>
      </w:r>
      <w:r w:rsidR="00F3021A">
        <w:rPr>
          <w:sz w:val="24"/>
          <w:szCs w:val="24"/>
        </w:rPr>
        <w:t>a</w:t>
      </w:r>
      <w:r w:rsidR="00162633" w:rsidRPr="000B223D">
        <w:rPr>
          <w:sz w:val="24"/>
          <w:szCs w:val="24"/>
        </w:rPr>
        <w:t xml:space="preserve"> </w:t>
      </w:r>
      <w:r w:rsidRPr="000B223D">
        <w:rPr>
          <w:sz w:val="24"/>
          <w:szCs w:val="24"/>
        </w:rPr>
        <w:t>do 31. decembra 20</w:t>
      </w:r>
      <w:r w:rsidR="0050429C" w:rsidRPr="000B223D">
        <w:rPr>
          <w:sz w:val="24"/>
          <w:szCs w:val="24"/>
        </w:rPr>
        <w:t>30</w:t>
      </w:r>
      <w:r w:rsidRPr="000B223D">
        <w:rPr>
          <w:sz w:val="24"/>
          <w:szCs w:val="24"/>
        </w:rPr>
        <w:t>, tieto zmluvné vzťahy 1. januára 20</w:t>
      </w:r>
      <w:r w:rsidR="0050429C" w:rsidRPr="000B223D">
        <w:rPr>
          <w:sz w:val="24"/>
          <w:szCs w:val="24"/>
        </w:rPr>
        <w:t>31</w:t>
      </w:r>
      <w:r w:rsidRPr="000B223D">
        <w:rPr>
          <w:sz w:val="24"/>
          <w:szCs w:val="24"/>
        </w:rPr>
        <w:t xml:space="preserve"> zanikajú</w:t>
      </w:r>
      <w:r w:rsidR="0078526B" w:rsidRPr="000B223D">
        <w:rPr>
          <w:sz w:val="24"/>
          <w:szCs w:val="24"/>
        </w:rPr>
        <w:t xml:space="preserve">; na </w:t>
      </w:r>
      <w:r w:rsidR="009A1F01" w:rsidRPr="000B223D">
        <w:rPr>
          <w:sz w:val="24"/>
          <w:szCs w:val="24"/>
        </w:rPr>
        <w:t>prispôsobenie zmluvného</w:t>
      </w:r>
      <w:r w:rsidR="0078526B" w:rsidRPr="000B223D">
        <w:rPr>
          <w:sz w:val="24"/>
          <w:szCs w:val="24"/>
        </w:rPr>
        <w:t xml:space="preserve"> vzťahu sa použije § 13 ods. 1</w:t>
      </w:r>
      <w:r w:rsidRPr="000B223D">
        <w:rPr>
          <w:sz w:val="24"/>
          <w:szCs w:val="24"/>
        </w:rPr>
        <w:t>.</w:t>
      </w:r>
    </w:p>
    <w:p w14:paraId="45E59347" w14:textId="32FCEF31" w:rsidR="00BA7D70" w:rsidRDefault="00DC4D45" w:rsidP="00617D06">
      <w:pPr>
        <w:pStyle w:val="Odsekzoznamu"/>
        <w:widowControl w:val="0"/>
        <w:spacing w:after="60" w:line="240" w:lineRule="auto"/>
        <w:ind w:left="425" w:firstLine="426"/>
        <w:contextualSpacing w:val="0"/>
        <w:jc w:val="both"/>
        <w:rPr>
          <w:sz w:val="24"/>
          <w:szCs w:val="24"/>
        </w:rPr>
      </w:pPr>
      <w:r w:rsidRPr="000B223D">
        <w:rPr>
          <w:sz w:val="24"/>
          <w:szCs w:val="24"/>
        </w:rPr>
        <w:t>(3)</w:t>
      </w:r>
      <w:r w:rsidRPr="000B223D">
        <w:rPr>
          <w:sz w:val="24"/>
          <w:szCs w:val="24"/>
        </w:rPr>
        <w:tab/>
      </w:r>
      <w:r w:rsidR="00D009A7">
        <w:rPr>
          <w:sz w:val="24"/>
          <w:szCs w:val="24"/>
        </w:rPr>
        <w:t>Ak ú</w:t>
      </w:r>
      <w:r w:rsidRPr="000B223D">
        <w:rPr>
          <w:sz w:val="24"/>
          <w:szCs w:val="24"/>
        </w:rPr>
        <w:t>častníci zmluvného vzťahu, ktorého p</w:t>
      </w:r>
      <w:r w:rsidR="004B1833" w:rsidRPr="000B223D">
        <w:rPr>
          <w:sz w:val="24"/>
          <w:szCs w:val="24"/>
        </w:rPr>
        <w:t>redmetom je užívanie pozemku na </w:t>
      </w:r>
      <w:r w:rsidRPr="000B223D">
        <w:rPr>
          <w:sz w:val="24"/>
          <w:szCs w:val="24"/>
        </w:rPr>
        <w:t>poľnohospodárske účely pri prevádzkovaní podniku</w:t>
      </w:r>
      <w:r w:rsidR="004B1833" w:rsidRPr="000B223D">
        <w:rPr>
          <w:sz w:val="24"/>
          <w:szCs w:val="24"/>
        </w:rPr>
        <w:t xml:space="preserve"> a ktorý nemá písomnú formu, </w:t>
      </w:r>
      <w:r w:rsidR="00D009A7">
        <w:rPr>
          <w:sz w:val="24"/>
          <w:szCs w:val="24"/>
        </w:rPr>
        <w:t>ne</w:t>
      </w:r>
      <w:r w:rsidRPr="000B223D">
        <w:rPr>
          <w:sz w:val="24"/>
          <w:szCs w:val="24"/>
        </w:rPr>
        <w:t>upravi</w:t>
      </w:r>
      <w:r w:rsidR="00D009A7">
        <w:rPr>
          <w:sz w:val="24"/>
          <w:szCs w:val="24"/>
        </w:rPr>
        <w:t>a</w:t>
      </w:r>
      <w:r w:rsidRPr="000B223D">
        <w:rPr>
          <w:sz w:val="24"/>
          <w:szCs w:val="24"/>
        </w:rPr>
        <w:t xml:space="preserve"> </w:t>
      </w:r>
      <w:r w:rsidR="00BD7680" w:rsidRPr="000B223D">
        <w:rPr>
          <w:sz w:val="24"/>
          <w:szCs w:val="24"/>
        </w:rPr>
        <w:t xml:space="preserve">tento </w:t>
      </w:r>
      <w:r w:rsidRPr="000B223D">
        <w:rPr>
          <w:sz w:val="24"/>
          <w:szCs w:val="24"/>
        </w:rPr>
        <w:t>zmluvn</w:t>
      </w:r>
      <w:r w:rsidR="00BD7680" w:rsidRPr="000B223D">
        <w:rPr>
          <w:sz w:val="24"/>
          <w:szCs w:val="24"/>
        </w:rPr>
        <w:t>ý</w:t>
      </w:r>
      <w:r w:rsidRPr="000B223D">
        <w:rPr>
          <w:sz w:val="24"/>
          <w:szCs w:val="24"/>
        </w:rPr>
        <w:t xml:space="preserve"> vzťah v písomnej forme </w:t>
      </w:r>
      <w:r w:rsidR="00162633" w:rsidRPr="000B223D">
        <w:rPr>
          <w:sz w:val="24"/>
          <w:szCs w:val="24"/>
        </w:rPr>
        <w:t xml:space="preserve">alebo </w:t>
      </w:r>
      <w:r w:rsidR="00BD7680" w:rsidRPr="000B223D">
        <w:rPr>
          <w:sz w:val="24"/>
          <w:szCs w:val="24"/>
        </w:rPr>
        <w:t>ho</w:t>
      </w:r>
      <w:r w:rsidR="00162633" w:rsidRPr="000B223D">
        <w:rPr>
          <w:sz w:val="24"/>
          <w:szCs w:val="24"/>
        </w:rPr>
        <w:t xml:space="preserve"> </w:t>
      </w:r>
      <w:r w:rsidR="00D009A7">
        <w:rPr>
          <w:sz w:val="24"/>
          <w:szCs w:val="24"/>
        </w:rPr>
        <w:t>ne</w:t>
      </w:r>
      <w:r w:rsidR="00162633" w:rsidRPr="000B223D">
        <w:rPr>
          <w:sz w:val="24"/>
          <w:szCs w:val="24"/>
        </w:rPr>
        <w:t>skonči</w:t>
      </w:r>
      <w:r w:rsidR="00D009A7">
        <w:rPr>
          <w:sz w:val="24"/>
          <w:szCs w:val="24"/>
        </w:rPr>
        <w:t>a</w:t>
      </w:r>
      <w:r w:rsidR="00162633" w:rsidRPr="000B223D">
        <w:rPr>
          <w:sz w:val="24"/>
          <w:szCs w:val="24"/>
        </w:rPr>
        <w:t xml:space="preserve"> </w:t>
      </w:r>
      <w:r w:rsidR="004B1833" w:rsidRPr="000B223D">
        <w:rPr>
          <w:sz w:val="24"/>
          <w:szCs w:val="24"/>
        </w:rPr>
        <w:t>do 31. </w:t>
      </w:r>
      <w:r w:rsidRPr="000B223D">
        <w:rPr>
          <w:sz w:val="24"/>
          <w:szCs w:val="24"/>
        </w:rPr>
        <w:t>decembra 20</w:t>
      </w:r>
      <w:r w:rsidR="0050429C" w:rsidRPr="000B223D">
        <w:rPr>
          <w:sz w:val="24"/>
          <w:szCs w:val="24"/>
        </w:rPr>
        <w:t>30</w:t>
      </w:r>
      <w:r w:rsidRPr="000B223D">
        <w:rPr>
          <w:sz w:val="24"/>
          <w:szCs w:val="24"/>
        </w:rPr>
        <w:t xml:space="preserve">, </w:t>
      </w:r>
      <w:r w:rsidR="00BD7680" w:rsidRPr="000B223D">
        <w:rPr>
          <w:sz w:val="24"/>
          <w:szCs w:val="24"/>
        </w:rPr>
        <w:t xml:space="preserve">tento </w:t>
      </w:r>
      <w:r w:rsidRPr="000B223D">
        <w:rPr>
          <w:sz w:val="24"/>
          <w:szCs w:val="24"/>
        </w:rPr>
        <w:t>zmluvn</w:t>
      </w:r>
      <w:r w:rsidR="00BD7680" w:rsidRPr="000B223D">
        <w:rPr>
          <w:sz w:val="24"/>
          <w:szCs w:val="24"/>
        </w:rPr>
        <w:t>ý</w:t>
      </w:r>
      <w:r w:rsidRPr="000B223D">
        <w:rPr>
          <w:sz w:val="24"/>
          <w:szCs w:val="24"/>
        </w:rPr>
        <w:t xml:space="preserve"> vzťah 1. januára 20</w:t>
      </w:r>
      <w:r w:rsidR="0050429C" w:rsidRPr="000B223D">
        <w:rPr>
          <w:sz w:val="24"/>
          <w:szCs w:val="24"/>
        </w:rPr>
        <w:t>31</w:t>
      </w:r>
      <w:r w:rsidRPr="000B223D">
        <w:rPr>
          <w:sz w:val="24"/>
          <w:szCs w:val="24"/>
        </w:rPr>
        <w:t xml:space="preserve"> zanik</w:t>
      </w:r>
      <w:r w:rsidR="00BD7680" w:rsidRPr="000B223D">
        <w:rPr>
          <w:sz w:val="24"/>
          <w:szCs w:val="24"/>
        </w:rPr>
        <w:t>á</w:t>
      </w:r>
      <w:r w:rsidR="002C5046" w:rsidRPr="000B223D">
        <w:rPr>
          <w:sz w:val="24"/>
          <w:szCs w:val="24"/>
        </w:rPr>
        <w:t xml:space="preserve">; na </w:t>
      </w:r>
      <w:r w:rsidR="009A1F01" w:rsidRPr="000B223D">
        <w:rPr>
          <w:sz w:val="24"/>
          <w:szCs w:val="24"/>
        </w:rPr>
        <w:t>úpravu</w:t>
      </w:r>
      <w:r w:rsidR="002C5046" w:rsidRPr="000B223D">
        <w:rPr>
          <w:sz w:val="24"/>
          <w:szCs w:val="24"/>
        </w:rPr>
        <w:t xml:space="preserve"> </w:t>
      </w:r>
      <w:r w:rsidR="009A1F01" w:rsidRPr="000B223D">
        <w:rPr>
          <w:sz w:val="24"/>
          <w:szCs w:val="24"/>
        </w:rPr>
        <w:t>týchto zmluvných</w:t>
      </w:r>
      <w:r w:rsidR="002C5046" w:rsidRPr="000B223D">
        <w:rPr>
          <w:sz w:val="24"/>
          <w:szCs w:val="24"/>
        </w:rPr>
        <w:t xml:space="preserve"> vzťah</w:t>
      </w:r>
      <w:r w:rsidR="009A1F01" w:rsidRPr="000B223D">
        <w:rPr>
          <w:sz w:val="24"/>
          <w:szCs w:val="24"/>
        </w:rPr>
        <w:t>ov</w:t>
      </w:r>
      <w:r w:rsidR="002C5046" w:rsidRPr="000B223D">
        <w:rPr>
          <w:sz w:val="24"/>
          <w:szCs w:val="24"/>
        </w:rPr>
        <w:t xml:space="preserve"> sa použije </w:t>
      </w:r>
      <w:r w:rsidR="0078526B" w:rsidRPr="000B223D">
        <w:rPr>
          <w:sz w:val="24"/>
          <w:szCs w:val="24"/>
        </w:rPr>
        <w:t>§ 13 ods. 1</w:t>
      </w:r>
      <w:r w:rsidRPr="000B223D">
        <w:rPr>
          <w:sz w:val="24"/>
          <w:szCs w:val="24"/>
        </w:rPr>
        <w:t>.</w:t>
      </w:r>
    </w:p>
    <w:p w14:paraId="6808C28B" w14:textId="67A7826D" w:rsidR="000D0854" w:rsidRPr="00617D06" w:rsidRDefault="00BA7D70" w:rsidP="00617D06">
      <w:pPr>
        <w:pStyle w:val="Odsekzoznamu"/>
        <w:widowControl w:val="0"/>
        <w:spacing w:after="60" w:line="240" w:lineRule="auto"/>
        <w:ind w:left="425" w:firstLine="426"/>
        <w:contextualSpacing w:val="0"/>
        <w:jc w:val="both"/>
        <w:rPr>
          <w:sz w:val="24"/>
          <w:szCs w:val="24"/>
        </w:rPr>
      </w:pPr>
      <w:r>
        <w:rPr>
          <w:sz w:val="24"/>
          <w:szCs w:val="24"/>
        </w:rPr>
        <w:t xml:space="preserve">(4) </w:t>
      </w:r>
      <w:r w:rsidR="0098261D">
        <w:rPr>
          <w:sz w:val="24"/>
          <w:szCs w:val="24"/>
        </w:rPr>
        <w:t xml:space="preserve">Fond </w:t>
      </w:r>
      <w:r w:rsidR="0043220B">
        <w:rPr>
          <w:sz w:val="24"/>
          <w:szCs w:val="24"/>
        </w:rPr>
        <w:t xml:space="preserve">podľa § 13 ods. 2 </w:t>
      </w:r>
      <w:r w:rsidR="00525035" w:rsidRPr="00525035">
        <w:rPr>
          <w:sz w:val="24"/>
          <w:szCs w:val="24"/>
        </w:rPr>
        <w:t>v znení účinnom od 1. januára 2026</w:t>
      </w:r>
      <w:r w:rsidR="00525035">
        <w:rPr>
          <w:sz w:val="24"/>
          <w:szCs w:val="24"/>
        </w:rPr>
        <w:t xml:space="preserve"> </w:t>
      </w:r>
      <w:r w:rsidR="003A61C6">
        <w:rPr>
          <w:sz w:val="24"/>
          <w:szCs w:val="24"/>
        </w:rPr>
        <w:t xml:space="preserve">prvýkrát </w:t>
      </w:r>
      <w:r w:rsidR="0098261D">
        <w:rPr>
          <w:sz w:val="24"/>
          <w:szCs w:val="24"/>
        </w:rPr>
        <w:t>zverejní</w:t>
      </w:r>
      <w:r w:rsidR="00CC1EFE">
        <w:rPr>
          <w:sz w:val="24"/>
          <w:szCs w:val="24"/>
        </w:rPr>
        <w:t xml:space="preserve"> </w:t>
      </w:r>
      <w:r w:rsidR="0098261D">
        <w:rPr>
          <w:sz w:val="24"/>
          <w:szCs w:val="24"/>
        </w:rPr>
        <w:t xml:space="preserve">na svojom webovom sídle dátum, do ktorého je možné </w:t>
      </w:r>
      <w:r w:rsidR="0098261D" w:rsidRPr="000B223D">
        <w:rPr>
          <w:sz w:val="24"/>
          <w:szCs w:val="24"/>
        </w:rPr>
        <w:t>prejaviť záujem o uzatvorenie nájomnej zmluvy k</w:t>
      </w:r>
      <w:r w:rsidR="0043220B">
        <w:rPr>
          <w:sz w:val="24"/>
          <w:szCs w:val="24"/>
        </w:rPr>
        <w:t> </w:t>
      </w:r>
      <w:r w:rsidR="0098261D" w:rsidRPr="000B223D">
        <w:rPr>
          <w:sz w:val="24"/>
          <w:szCs w:val="24"/>
        </w:rPr>
        <w:t>pozemkom</w:t>
      </w:r>
      <w:r w:rsidR="0043220B">
        <w:rPr>
          <w:sz w:val="24"/>
          <w:szCs w:val="24"/>
        </w:rPr>
        <w:t>,</w:t>
      </w:r>
      <w:r w:rsidR="0098261D">
        <w:rPr>
          <w:sz w:val="24"/>
          <w:szCs w:val="24"/>
        </w:rPr>
        <w:t xml:space="preserve"> a identifikačné údaje </w:t>
      </w:r>
      <w:r w:rsidR="008B37F1">
        <w:rPr>
          <w:sz w:val="24"/>
          <w:szCs w:val="24"/>
        </w:rPr>
        <w:t>pozemku</w:t>
      </w:r>
      <w:r w:rsidR="0098261D">
        <w:rPr>
          <w:sz w:val="24"/>
          <w:szCs w:val="24"/>
        </w:rPr>
        <w:t xml:space="preserve"> do 31. júla 2026.</w:t>
      </w:r>
      <w:r w:rsidR="000D0854" w:rsidRPr="00617D06">
        <w:rPr>
          <w:sz w:val="24"/>
          <w:szCs w:val="24"/>
        </w:rPr>
        <w:t>“.</w:t>
      </w:r>
    </w:p>
    <w:p w14:paraId="3542B11B" w14:textId="0C1D055A" w:rsidR="003B02CC" w:rsidRPr="000B223D" w:rsidRDefault="003B02CC" w:rsidP="004B1833">
      <w:pPr>
        <w:pStyle w:val="Odsekzoznamu"/>
        <w:widowControl w:val="0"/>
        <w:numPr>
          <w:ilvl w:val="0"/>
          <w:numId w:val="1"/>
        </w:numPr>
        <w:spacing w:before="240" w:after="120" w:line="240" w:lineRule="auto"/>
        <w:ind w:left="425" w:hanging="425"/>
        <w:contextualSpacing w:val="0"/>
        <w:jc w:val="both"/>
        <w:rPr>
          <w:sz w:val="24"/>
          <w:szCs w:val="24"/>
        </w:rPr>
      </w:pPr>
      <w:r w:rsidRPr="000B223D">
        <w:rPr>
          <w:sz w:val="24"/>
          <w:szCs w:val="24"/>
        </w:rPr>
        <w:t>Za § 24h sa vkladá § 24i, ktorý vrátane nadpisu znie:</w:t>
      </w:r>
    </w:p>
    <w:p w14:paraId="5C5CC4EC" w14:textId="77777777" w:rsidR="003B02CC" w:rsidRPr="000B223D" w:rsidRDefault="003B02CC" w:rsidP="004B1833">
      <w:pPr>
        <w:pStyle w:val="Odsekzoznamu"/>
        <w:widowControl w:val="0"/>
        <w:spacing w:before="120" w:after="120" w:line="240" w:lineRule="auto"/>
        <w:contextualSpacing w:val="0"/>
        <w:jc w:val="center"/>
        <w:rPr>
          <w:sz w:val="24"/>
          <w:szCs w:val="24"/>
        </w:rPr>
      </w:pPr>
      <w:r w:rsidRPr="000B223D">
        <w:rPr>
          <w:sz w:val="24"/>
          <w:szCs w:val="24"/>
        </w:rPr>
        <w:t>„</w:t>
      </w:r>
      <w:r w:rsidRPr="000B223D">
        <w:rPr>
          <w:b/>
          <w:sz w:val="24"/>
          <w:szCs w:val="24"/>
        </w:rPr>
        <w:t>§ 24i</w:t>
      </w:r>
    </w:p>
    <w:p w14:paraId="63C18D33" w14:textId="24D51730" w:rsidR="003B02CC" w:rsidRPr="000B223D" w:rsidRDefault="003B02CC" w:rsidP="004B1833">
      <w:pPr>
        <w:pStyle w:val="Odsekzoznamu"/>
        <w:widowControl w:val="0"/>
        <w:spacing w:before="120" w:after="120" w:line="240" w:lineRule="auto"/>
        <w:contextualSpacing w:val="0"/>
        <w:jc w:val="center"/>
        <w:rPr>
          <w:b/>
          <w:sz w:val="24"/>
          <w:szCs w:val="24"/>
        </w:rPr>
      </w:pPr>
      <w:r w:rsidRPr="000B223D">
        <w:rPr>
          <w:b/>
          <w:sz w:val="24"/>
          <w:szCs w:val="24"/>
        </w:rPr>
        <w:t>Prechodné ustanoveni</w:t>
      </w:r>
      <w:r w:rsidR="00525035">
        <w:rPr>
          <w:b/>
          <w:sz w:val="24"/>
          <w:szCs w:val="24"/>
        </w:rPr>
        <w:t>a</w:t>
      </w:r>
      <w:r w:rsidRPr="000B223D">
        <w:rPr>
          <w:b/>
          <w:sz w:val="24"/>
          <w:szCs w:val="24"/>
        </w:rPr>
        <w:t xml:space="preserve"> k úprav</w:t>
      </w:r>
      <w:r w:rsidR="00525035">
        <w:rPr>
          <w:b/>
          <w:sz w:val="24"/>
          <w:szCs w:val="24"/>
        </w:rPr>
        <w:t>ám</w:t>
      </w:r>
      <w:r w:rsidRPr="000B223D">
        <w:rPr>
          <w:b/>
          <w:sz w:val="24"/>
          <w:szCs w:val="24"/>
        </w:rPr>
        <w:t xml:space="preserve"> účinn</w:t>
      </w:r>
      <w:r w:rsidR="00525035">
        <w:rPr>
          <w:b/>
          <w:sz w:val="24"/>
          <w:szCs w:val="24"/>
        </w:rPr>
        <w:t>ým</w:t>
      </w:r>
      <w:r w:rsidRPr="000B223D">
        <w:rPr>
          <w:b/>
          <w:sz w:val="24"/>
          <w:szCs w:val="24"/>
        </w:rPr>
        <w:t xml:space="preserve"> od 1. január</w:t>
      </w:r>
      <w:r w:rsidR="00D90C19" w:rsidRPr="000B223D">
        <w:rPr>
          <w:b/>
          <w:sz w:val="24"/>
          <w:szCs w:val="24"/>
        </w:rPr>
        <w:t>a</w:t>
      </w:r>
      <w:r w:rsidRPr="000B223D">
        <w:rPr>
          <w:b/>
          <w:sz w:val="24"/>
          <w:szCs w:val="24"/>
        </w:rPr>
        <w:t xml:space="preserve"> 2029</w:t>
      </w:r>
    </w:p>
    <w:p w14:paraId="2508B893" w14:textId="730A06B7" w:rsidR="002E75A9" w:rsidRPr="000B223D" w:rsidRDefault="002E75A9" w:rsidP="004B1833">
      <w:pPr>
        <w:pStyle w:val="Odsekzoznamu"/>
        <w:widowControl w:val="0"/>
        <w:spacing w:after="60" w:line="240" w:lineRule="auto"/>
        <w:ind w:left="425" w:firstLine="426"/>
        <w:contextualSpacing w:val="0"/>
        <w:jc w:val="both"/>
        <w:rPr>
          <w:sz w:val="24"/>
          <w:szCs w:val="24"/>
        </w:rPr>
      </w:pPr>
      <w:r w:rsidRPr="000B223D">
        <w:rPr>
          <w:sz w:val="24"/>
          <w:szCs w:val="24"/>
        </w:rPr>
        <w:t xml:space="preserve">(1) </w:t>
      </w:r>
      <w:r w:rsidR="003B02CC" w:rsidRPr="000B223D">
        <w:rPr>
          <w:sz w:val="24"/>
          <w:szCs w:val="24"/>
        </w:rPr>
        <w:t>Rozhodnutia o vzniku podnájomného vzťahu k doterajšiemu náhradnému pozemku vydané podľa § 12b alebo § 12c strácajú platnosť podľa § 12b ods. 1 a § 12c ods. 1 v znení účinnom do 31. decembra 2028.</w:t>
      </w:r>
    </w:p>
    <w:p w14:paraId="5063049E" w14:textId="5884D8AE" w:rsidR="003B02CC" w:rsidRPr="000B223D" w:rsidRDefault="002E75A9" w:rsidP="004B1833">
      <w:pPr>
        <w:pStyle w:val="Odsekzoznamu"/>
        <w:widowControl w:val="0"/>
        <w:spacing w:after="60" w:line="240" w:lineRule="auto"/>
        <w:ind w:left="425" w:firstLine="426"/>
        <w:contextualSpacing w:val="0"/>
        <w:jc w:val="both"/>
        <w:rPr>
          <w:sz w:val="24"/>
          <w:szCs w:val="24"/>
        </w:rPr>
      </w:pPr>
      <w:r w:rsidRPr="000B223D">
        <w:rPr>
          <w:sz w:val="24"/>
          <w:szCs w:val="24"/>
        </w:rPr>
        <w:t>(2) Okresný úrad vedie evidenciu podľa 12b ods. 9 a </w:t>
      </w:r>
      <w:r w:rsidR="00525035">
        <w:rPr>
          <w:sz w:val="24"/>
          <w:szCs w:val="24"/>
        </w:rPr>
        <w:t xml:space="preserve">§ 12c ods. </w:t>
      </w:r>
      <w:r w:rsidRPr="000B223D">
        <w:rPr>
          <w:sz w:val="24"/>
          <w:szCs w:val="24"/>
        </w:rPr>
        <w:t>10 v znení účinnom do 31. decembra 2028 až do straty platnosti rozhodnutia podľa odseku 1.</w:t>
      </w:r>
      <w:r w:rsidR="003B02CC" w:rsidRPr="000B223D">
        <w:rPr>
          <w:sz w:val="24"/>
          <w:szCs w:val="24"/>
        </w:rPr>
        <w:t>“.</w:t>
      </w:r>
    </w:p>
    <w:p w14:paraId="331C3839" w14:textId="77777777" w:rsidR="00F42A1B" w:rsidRPr="000B223D" w:rsidRDefault="00F42A1B" w:rsidP="004B1833">
      <w:pPr>
        <w:pStyle w:val="Odsekzoznamu"/>
        <w:widowControl w:val="0"/>
        <w:numPr>
          <w:ilvl w:val="0"/>
          <w:numId w:val="2"/>
        </w:numPr>
        <w:spacing w:before="360" w:after="240" w:line="240" w:lineRule="auto"/>
        <w:ind w:left="714" w:hanging="357"/>
        <w:contextualSpacing w:val="0"/>
        <w:jc w:val="center"/>
        <w:rPr>
          <w:sz w:val="24"/>
          <w:szCs w:val="24"/>
        </w:rPr>
      </w:pPr>
    </w:p>
    <w:p w14:paraId="0FD914FA" w14:textId="3049E1F2" w:rsidR="008B2FEC" w:rsidRPr="000B223D" w:rsidRDefault="008B2FEC" w:rsidP="004B1833">
      <w:pPr>
        <w:widowControl w:val="0"/>
        <w:spacing w:after="240" w:line="240" w:lineRule="auto"/>
        <w:ind w:firstLine="567"/>
        <w:jc w:val="both"/>
        <w:rPr>
          <w:sz w:val="24"/>
          <w:szCs w:val="24"/>
        </w:rPr>
      </w:pPr>
      <w:r w:rsidRPr="000B223D">
        <w:rPr>
          <w:sz w:val="24"/>
          <w:szCs w:val="24"/>
        </w:rPr>
        <w:t xml:space="preserve">Zákon č. 229/1991 Zb. o úprave vlastníckych vzťahov k pôde a inému poľnohospodárskemu majetku v znení zákona č. 42/1992 Zb., zákona č. 93/1992 Zb., zákona </w:t>
      </w:r>
      <w:r w:rsidRPr="000B223D">
        <w:rPr>
          <w:sz w:val="24"/>
          <w:szCs w:val="24"/>
        </w:rPr>
        <w:lastRenderedPageBreak/>
        <w:t>Národnej rady Slovenskej republiky č. 186/1993 Z. z., zákona Národnej rady Slovenskej republiky č. 205/1996 Z. z., zákona č. 64/1997 Z. z., zákona č. 8</w:t>
      </w:r>
      <w:r w:rsidR="004B1833" w:rsidRPr="000B223D">
        <w:rPr>
          <w:sz w:val="24"/>
          <w:szCs w:val="24"/>
        </w:rPr>
        <w:t>0/1998 Z. z., zákona č. 72/1999 </w:t>
      </w:r>
      <w:r w:rsidRPr="000B223D">
        <w:rPr>
          <w:sz w:val="24"/>
          <w:szCs w:val="24"/>
        </w:rPr>
        <w:t>Z. z., zákona č. 175/1999 Z. z., zákona č. 456/2002 Z. z., zákona č. 172/2003 Z. z., zákona č. 504/2003 Z. z., zákona č. 12/2004 Z. z., záko</w:t>
      </w:r>
      <w:r w:rsidR="004B1833" w:rsidRPr="000B223D">
        <w:rPr>
          <w:sz w:val="24"/>
          <w:szCs w:val="24"/>
        </w:rPr>
        <w:t>na č. 549/2004 Z. z., zákona č. </w:t>
      </w:r>
      <w:r w:rsidRPr="000B223D">
        <w:rPr>
          <w:sz w:val="24"/>
          <w:szCs w:val="24"/>
        </w:rPr>
        <w:t>59</w:t>
      </w:r>
      <w:r w:rsidR="004B1833" w:rsidRPr="000B223D">
        <w:rPr>
          <w:sz w:val="24"/>
          <w:szCs w:val="24"/>
        </w:rPr>
        <w:t>5/2006 </w:t>
      </w:r>
      <w:r w:rsidRPr="000B223D">
        <w:rPr>
          <w:sz w:val="24"/>
          <w:szCs w:val="24"/>
        </w:rPr>
        <w:t>Z. z., zákona č. 523/2007 Z. z., zákona č. 571/2007 Z. z., zákona č. 285/2008 Z. z., zákona č. 396/2009 Z. z., zákona č. 139/2010 Z. z., záko</w:t>
      </w:r>
      <w:r w:rsidR="004B1833" w:rsidRPr="000B223D">
        <w:rPr>
          <w:sz w:val="24"/>
          <w:szCs w:val="24"/>
        </w:rPr>
        <w:t>na č. 559/2010 Z. z., zákona č. </w:t>
      </w:r>
      <w:r w:rsidRPr="000B223D">
        <w:rPr>
          <w:sz w:val="24"/>
          <w:szCs w:val="24"/>
        </w:rPr>
        <w:t>145/2013 Z. z., zákona č. 180/2013 Z. z., zákona č. 140/2014 Z. z., zákona č. 122/2015 Z. z., zákona č. 125/2016 Z. z., zákona č. 158/2019 Z. z., zákona č. 6</w:t>
      </w:r>
      <w:r w:rsidR="004B1833" w:rsidRPr="000B223D">
        <w:rPr>
          <w:sz w:val="24"/>
          <w:szCs w:val="24"/>
        </w:rPr>
        <w:t>/2022 Z. z., zákona č. 257/2022 </w:t>
      </w:r>
      <w:r w:rsidRPr="000B223D">
        <w:rPr>
          <w:sz w:val="24"/>
          <w:szCs w:val="24"/>
        </w:rPr>
        <w:t xml:space="preserve">Z. z., zákona č. 106/2023 Z. z., zákona č. 205/2023 Z. z. a zákona č. 26/2025 Z. z. sa </w:t>
      </w:r>
      <w:r w:rsidR="006E7A49" w:rsidRPr="000B223D">
        <w:rPr>
          <w:sz w:val="24"/>
          <w:szCs w:val="24"/>
        </w:rPr>
        <w:t xml:space="preserve">mení a </w:t>
      </w:r>
      <w:r w:rsidRPr="000B223D">
        <w:rPr>
          <w:sz w:val="24"/>
          <w:szCs w:val="24"/>
        </w:rPr>
        <w:t>dopĺňa takto:</w:t>
      </w:r>
    </w:p>
    <w:p w14:paraId="6C53E1E9" w14:textId="6D64AFD9" w:rsidR="008B2FEC" w:rsidRPr="000B223D" w:rsidRDefault="008B2FEC" w:rsidP="00C479B7">
      <w:pPr>
        <w:pStyle w:val="Odsekzoznamu"/>
        <w:widowControl w:val="0"/>
        <w:numPr>
          <w:ilvl w:val="0"/>
          <w:numId w:val="7"/>
        </w:numPr>
        <w:spacing w:before="240" w:after="120" w:line="240" w:lineRule="auto"/>
        <w:ind w:left="426" w:hanging="426"/>
        <w:contextualSpacing w:val="0"/>
        <w:jc w:val="both"/>
        <w:rPr>
          <w:sz w:val="24"/>
          <w:szCs w:val="24"/>
        </w:rPr>
      </w:pPr>
      <w:r w:rsidRPr="000B223D">
        <w:rPr>
          <w:sz w:val="24"/>
          <w:szCs w:val="24"/>
        </w:rPr>
        <w:t xml:space="preserve">V § 17 ods. 1 písm. a) </w:t>
      </w:r>
      <w:r w:rsidR="003F175D">
        <w:rPr>
          <w:sz w:val="24"/>
          <w:szCs w:val="24"/>
        </w:rPr>
        <w:t>siedmom</w:t>
      </w:r>
      <w:r w:rsidR="003F175D" w:rsidRPr="000B223D">
        <w:rPr>
          <w:sz w:val="24"/>
          <w:szCs w:val="24"/>
        </w:rPr>
        <w:t xml:space="preserve"> </w:t>
      </w:r>
      <w:r w:rsidRPr="000B223D">
        <w:rPr>
          <w:sz w:val="24"/>
          <w:szCs w:val="24"/>
        </w:rPr>
        <w:t xml:space="preserve">bode sa </w:t>
      </w:r>
      <w:r w:rsidR="008C4B8A">
        <w:rPr>
          <w:sz w:val="24"/>
          <w:szCs w:val="24"/>
        </w:rPr>
        <w:t>slovo „krajiny,</w:t>
      </w:r>
      <w:r w:rsidR="008C4B8A" w:rsidRPr="008C4B8A">
        <w:rPr>
          <w:sz w:val="24"/>
          <w:szCs w:val="24"/>
          <w:vertAlign w:val="superscript"/>
        </w:rPr>
        <w:t>16ab</w:t>
      </w:r>
      <w:r w:rsidR="008C4B8A" w:rsidRPr="008C4B8A">
        <w:rPr>
          <w:sz w:val="24"/>
          <w:szCs w:val="24"/>
        </w:rPr>
        <w:t>)“ nahrádza slovami „krajiny,</w:t>
      </w:r>
      <w:r w:rsidR="008C4B8A" w:rsidRPr="008C4B8A">
        <w:rPr>
          <w:sz w:val="24"/>
          <w:szCs w:val="24"/>
          <w:vertAlign w:val="superscript"/>
        </w:rPr>
        <w:t>16ab</w:t>
      </w:r>
      <w:r w:rsidR="008C4B8A" w:rsidRPr="008C4B8A">
        <w:rPr>
          <w:sz w:val="24"/>
          <w:szCs w:val="24"/>
        </w:rPr>
        <w:t xml:space="preserve">) </w:t>
      </w:r>
      <w:r w:rsidRPr="000B223D">
        <w:rPr>
          <w:sz w:val="24"/>
          <w:szCs w:val="24"/>
        </w:rPr>
        <w:t>Ústredný kontrolný a skúšobný ústav poľnohospodársky v</w:t>
      </w:r>
      <w:r w:rsidR="005F05C0" w:rsidRPr="000B223D">
        <w:rPr>
          <w:sz w:val="24"/>
          <w:szCs w:val="24"/>
        </w:rPr>
        <w:t> </w:t>
      </w:r>
      <w:r w:rsidRPr="000B223D">
        <w:rPr>
          <w:sz w:val="24"/>
          <w:szCs w:val="24"/>
        </w:rPr>
        <w:t>Bratislave</w:t>
      </w:r>
      <w:r w:rsidR="005F05C0" w:rsidRPr="000B223D">
        <w:rPr>
          <w:sz w:val="24"/>
          <w:szCs w:val="24"/>
        </w:rPr>
        <w:t xml:space="preserve"> (ďalej len „kontrolný ústav“)</w:t>
      </w:r>
      <w:r w:rsidR="00E85FBE" w:rsidRPr="000B223D">
        <w:rPr>
          <w:sz w:val="24"/>
          <w:szCs w:val="24"/>
        </w:rPr>
        <w:t xml:space="preserve"> a Národné poľnohospodárske a potravinárske centrum (ďalej len „centrum“)</w:t>
      </w:r>
      <w:r w:rsidRPr="000B223D">
        <w:rPr>
          <w:sz w:val="24"/>
          <w:szCs w:val="24"/>
        </w:rPr>
        <w:t>,“.</w:t>
      </w:r>
    </w:p>
    <w:p w14:paraId="2D0E49AA" w14:textId="12D14ABF" w:rsidR="00156AB0" w:rsidRPr="000B223D" w:rsidRDefault="00156AB0" w:rsidP="004B1833">
      <w:pPr>
        <w:pStyle w:val="Odsekzoznamu"/>
        <w:widowControl w:val="0"/>
        <w:numPr>
          <w:ilvl w:val="0"/>
          <w:numId w:val="7"/>
        </w:numPr>
        <w:spacing w:before="240" w:after="120" w:line="240" w:lineRule="auto"/>
        <w:ind w:left="426" w:hanging="426"/>
        <w:contextualSpacing w:val="0"/>
        <w:jc w:val="both"/>
        <w:rPr>
          <w:sz w:val="24"/>
          <w:szCs w:val="24"/>
        </w:rPr>
      </w:pPr>
      <w:r w:rsidRPr="000B223D">
        <w:rPr>
          <w:sz w:val="24"/>
          <w:szCs w:val="24"/>
        </w:rPr>
        <w:t>V § 17 ods. 1 písm. b) sa slová „podnik a“ nahrádzajú slovami „podnik, kontrolný ústav a  centrum a“.</w:t>
      </w:r>
    </w:p>
    <w:p w14:paraId="101C9C97" w14:textId="25DBC664" w:rsidR="005F05C0" w:rsidRPr="003F175D" w:rsidRDefault="005F05C0" w:rsidP="004B1833">
      <w:pPr>
        <w:pStyle w:val="Odsekzoznamu"/>
        <w:widowControl w:val="0"/>
        <w:numPr>
          <w:ilvl w:val="0"/>
          <w:numId w:val="7"/>
        </w:numPr>
        <w:spacing w:before="240" w:after="120" w:line="240" w:lineRule="auto"/>
        <w:ind w:left="426" w:hanging="426"/>
        <w:contextualSpacing w:val="0"/>
        <w:jc w:val="both"/>
        <w:rPr>
          <w:sz w:val="24"/>
          <w:szCs w:val="24"/>
        </w:rPr>
      </w:pPr>
      <w:r w:rsidRPr="003F175D">
        <w:rPr>
          <w:sz w:val="24"/>
          <w:szCs w:val="24"/>
        </w:rPr>
        <w:t>Za § 34</w:t>
      </w:r>
      <w:r w:rsidR="0021517F" w:rsidRPr="003F175D">
        <w:rPr>
          <w:sz w:val="24"/>
          <w:szCs w:val="24"/>
        </w:rPr>
        <w:t>f</w:t>
      </w:r>
      <w:r w:rsidRPr="003F175D">
        <w:rPr>
          <w:sz w:val="24"/>
          <w:szCs w:val="24"/>
        </w:rPr>
        <w:t xml:space="preserve"> sa vkladá § 34</w:t>
      </w:r>
      <w:r w:rsidR="0021517F" w:rsidRPr="003F175D">
        <w:rPr>
          <w:sz w:val="24"/>
          <w:szCs w:val="24"/>
        </w:rPr>
        <w:t>g</w:t>
      </w:r>
      <w:r w:rsidRPr="003F175D">
        <w:rPr>
          <w:sz w:val="24"/>
          <w:szCs w:val="24"/>
        </w:rPr>
        <w:t>, ktorý vrátane nadpisu znie:</w:t>
      </w:r>
    </w:p>
    <w:p w14:paraId="0B2FDB80" w14:textId="62B4E44F" w:rsidR="005F05C0" w:rsidRPr="000B223D" w:rsidRDefault="005F05C0" w:rsidP="004B1833">
      <w:pPr>
        <w:pStyle w:val="Odsekzoznamu"/>
        <w:widowControl w:val="0"/>
        <w:spacing w:before="120" w:after="120" w:line="240" w:lineRule="auto"/>
        <w:contextualSpacing w:val="0"/>
        <w:jc w:val="center"/>
        <w:rPr>
          <w:b/>
          <w:sz w:val="24"/>
          <w:szCs w:val="24"/>
        </w:rPr>
      </w:pPr>
      <w:r w:rsidRPr="000B223D">
        <w:rPr>
          <w:sz w:val="24"/>
          <w:szCs w:val="24"/>
        </w:rPr>
        <w:t>„</w:t>
      </w:r>
      <w:r w:rsidRPr="000B223D">
        <w:rPr>
          <w:b/>
          <w:sz w:val="24"/>
          <w:szCs w:val="24"/>
        </w:rPr>
        <w:t>§ 34</w:t>
      </w:r>
      <w:r w:rsidR="0021517F" w:rsidRPr="000B223D">
        <w:rPr>
          <w:b/>
          <w:sz w:val="24"/>
          <w:szCs w:val="24"/>
        </w:rPr>
        <w:t>g</w:t>
      </w:r>
    </w:p>
    <w:p w14:paraId="5A06066D" w14:textId="1F708686" w:rsidR="005F05C0" w:rsidRPr="000B223D" w:rsidRDefault="005F05C0" w:rsidP="004B1833">
      <w:pPr>
        <w:pStyle w:val="Odsekzoznamu"/>
        <w:widowControl w:val="0"/>
        <w:spacing w:before="120" w:after="120" w:line="240" w:lineRule="auto"/>
        <w:contextualSpacing w:val="0"/>
        <w:jc w:val="center"/>
        <w:rPr>
          <w:b/>
          <w:sz w:val="24"/>
          <w:szCs w:val="24"/>
        </w:rPr>
      </w:pPr>
      <w:r w:rsidRPr="000B223D">
        <w:rPr>
          <w:b/>
          <w:sz w:val="24"/>
          <w:szCs w:val="24"/>
        </w:rPr>
        <w:t>Prechodné ustanoveni</w:t>
      </w:r>
      <w:r w:rsidR="00905151">
        <w:rPr>
          <w:b/>
          <w:sz w:val="24"/>
          <w:szCs w:val="24"/>
        </w:rPr>
        <w:t>a</w:t>
      </w:r>
      <w:r w:rsidRPr="000B223D">
        <w:rPr>
          <w:b/>
          <w:sz w:val="24"/>
          <w:szCs w:val="24"/>
        </w:rPr>
        <w:t xml:space="preserve"> k úprav</w:t>
      </w:r>
      <w:r w:rsidR="00905151">
        <w:rPr>
          <w:b/>
          <w:sz w:val="24"/>
          <w:szCs w:val="24"/>
        </w:rPr>
        <w:t>ám</w:t>
      </w:r>
      <w:r w:rsidRPr="000B223D">
        <w:rPr>
          <w:b/>
          <w:sz w:val="24"/>
          <w:szCs w:val="24"/>
        </w:rPr>
        <w:t xml:space="preserve"> účinn</w:t>
      </w:r>
      <w:r w:rsidR="00905151">
        <w:rPr>
          <w:b/>
          <w:sz w:val="24"/>
          <w:szCs w:val="24"/>
        </w:rPr>
        <w:t>ým</w:t>
      </w:r>
      <w:r w:rsidRPr="000B223D">
        <w:rPr>
          <w:b/>
          <w:sz w:val="24"/>
          <w:szCs w:val="24"/>
        </w:rPr>
        <w:t xml:space="preserve"> od 1. januára 2026</w:t>
      </w:r>
    </w:p>
    <w:p w14:paraId="4EC61A90" w14:textId="6297EC71" w:rsidR="00905151" w:rsidRDefault="00905151" w:rsidP="004B1833">
      <w:pPr>
        <w:pStyle w:val="Odsekzoznamu"/>
        <w:widowControl w:val="0"/>
        <w:spacing w:after="60" w:line="240" w:lineRule="auto"/>
        <w:ind w:left="425" w:firstLine="426"/>
        <w:contextualSpacing w:val="0"/>
        <w:jc w:val="both"/>
        <w:rPr>
          <w:sz w:val="24"/>
          <w:szCs w:val="24"/>
        </w:rPr>
      </w:pPr>
      <w:r>
        <w:rPr>
          <w:sz w:val="24"/>
          <w:szCs w:val="24"/>
        </w:rPr>
        <w:t xml:space="preserve">(1) </w:t>
      </w:r>
      <w:r w:rsidR="005F05C0" w:rsidRPr="000B223D">
        <w:rPr>
          <w:sz w:val="24"/>
          <w:szCs w:val="24"/>
        </w:rPr>
        <w:t>Nehnuteľnosti vo vlastníctve štátu</w:t>
      </w:r>
      <w:r w:rsidR="00B25D86">
        <w:rPr>
          <w:sz w:val="24"/>
          <w:szCs w:val="24"/>
        </w:rPr>
        <w:t xml:space="preserve"> </w:t>
      </w:r>
      <w:r w:rsidR="005F05C0" w:rsidRPr="000B223D">
        <w:rPr>
          <w:sz w:val="24"/>
          <w:szCs w:val="24"/>
        </w:rPr>
        <w:t>podľa § 17 ods. 1 písm. a) šiesteho bodu</w:t>
      </w:r>
      <w:r w:rsidR="001E1EE8">
        <w:rPr>
          <w:sz w:val="24"/>
          <w:szCs w:val="24"/>
        </w:rPr>
        <w:t xml:space="preserve">, ktoré boli do 31. decembra 2025 v správe fondu a </w:t>
      </w:r>
      <w:r w:rsidR="001E1EE8" w:rsidRPr="000B223D">
        <w:rPr>
          <w:sz w:val="24"/>
          <w:szCs w:val="24"/>
        </w:rPr>
        <w:t>ktor</w:t>
      </w:r>
      <w:r>
        <w:rPr>
          <w:sz w:val="24"/>
          <w:szCs w:val="24"/>
        </w:rPr>
        <w:t>é</w:t>
      </w:r>
      <w:r w:rsidR="001E1EE8" w:rsidRPr="000B223D">
        <w:rPr>
          <w:sz w:val="24"/>
          <w:szCs w:val="24"/>
        </w:rPr>
        <w:t xml:space="preserve"> </w:t>
      </w:r>
      <w:r w:rsidR="001E1EE8">
        <w:rPr>
          <w:sz w:val="24"/>
          <w:szCs w:val="24"/>
        </w:rPr>
        <w:t xml:space="preserve">na základe nájomnej zmluvy s fondom </w:t>
      </w:r>
      <w:r>
        <w:rPr>
          <w:sz w:val="24"/>
          <w:szCs w:val="24"/>
        </w:rPr>
        <w:t>užíva</w:t>
      </w:r>
      <w:r w:rsidR="006063C8">
        <w:rPr>
          <w:sz w:val="24"/>
          <w:szCs w:val="24"/>
        </w:rPr>
        <w:t>l</w:t>
      </w:r>
      <w:r w:rsidR="001E1EE8" w:rsidRPr="000B223D">
        <w:rPr>
          <w:sz w:val="24"/>
          <w:szCs w:val="24"/>
        </w:rPr>
        <w:t xml:space="preserve"> kontrolný ústav</w:t>
      </w:r>
      <w:r w:rsidR="005F05C0" w:rsidRPr="000B223D">
        <w:rPr>
          <w:sz w:val="24"/>
          <w:szCs w:val="24"/>
        </w:rPr>
        <w:t xml:space="preserve">, prechádzajú </w:t>
      </w:r>
      <w:r w:rsidR="006063C8" w:rsidRPr="006063C8">
        <w:rPr>
          <w:sz w:val="24"/>
          <w:szCs w:val="24"/>
        </w:rPr>
        <w:t xml:space="preserve">vrátane súvisiacich práv a povinností </w:t>
      </w:r>
      <w:r w:rsidR="005F05C0" w:rsidRPr="000B223D">
        <w:rPr>
          <w:sz w:val="24"/>
          <w:szCs w:val="24"/>
        </w:rPr>
        <w:t>do správy kontrolného ústavu</w:t>
      </w:r>
      <w:r w:rsidR="00E85FBE" w:rsidRPr="000B223D">
        <w:rPr>
          <w:sz w:val="24"/>
          <w:szCs w:val="24"/>
        </w:rPr>
        <w:t xml:space="preserve"> </w:t>
      </w:r>
      <w:r w:rsidR="005F05C0" w:rsidRPr="000B223D">
        <w:rPr>
          <w:sz w:val="24"/>
          <w:szCs w:val="24"/>
        </w:rPr>
        <w:t>1.</w:t>
      </w:r>
      <w:r>
        <w:rPr>
          <w:sz w:val="24"/>
          <w:szCs w:val="24"/>
        </w:rPr>
        <w:t> </w:t>
      </w:r>
      <w:r w:rsidR="005F05C0" w:rsidRPr="000B223D">
        <w:rPr>
          <w:sz w:val="24"/>
          <w:szCs w:val="24"/>
        </w:rPr>
        <w:t>januára 2026. Pozemkový fond</w:t>
      </w:r>
      <w:r>
        <w:rPr>
          <w:sz w:val="24"/>
          <w:szCs w:val="24"/>
        </w:rPr>
        <w:t xml:space="preserve"> a</w:t>
      </w:r>
      <w:r w:rsidR="005F05C0" w:rsidRPr="000B223D">
        <w:rPr>
          <w:sz w:val="24"/>
          <w:szCs w:val="24"/>
        </w:rPr>
        <w:t xml:space="preserve"> kontrolný ústav </w:t>
      </w:r>
      <w:r w:rsidR="004B1833" w:rsidRPr="000B223D">
        <w:rPr>
          <w:sz w:val="24"/>
          <w:szCs w:val="24"/>
        </w:rPr>
        <w:t>do </w:t>
      </w:r>
      <w:r w:rsidR="00C532C3" w:rsidRPr="000B223D">
        <w:rPr>
          <w:sz w:val="24"/>
          <w:szCs w:val="24"/>
        </w:rPr>
        <w:t>31. marca 2026</w:t>
      </w:r>
      <w:r w:rsidR="005F05C0" w:rsidRPr="000B223D">
        <w:rPr>
          <w:sz w:val="24"/>
          <w:szCs w:val="24"/>
        </w:rPr>
        <w:t xml:space="preserve"> </w:t>
      </w:r>
      <w:r w:rsidR="0060398D" w:rsidRPr="000B223D">
        <w:rPr>
          <w:sz w:val="24"/>
          <w:szCs w:val="24"/>
        </w:rPr>
        <w:t xml:space="preserve">vyhotovia </w:t>
      </w:r>
      <w:r w:rsidR="005F05C0" w:rsidRPr="000B223D">
        <w:rPr>
          <w:sz w:val="24"/>
          <w:szCs w:val="24"/>
        </w:rPr>
        <w:t>protokol</w:t>
      </w:r>
      <w:r w:rsidR="001E1EE8">
        <w:rPr>
          <w:sz w:val="24"/>
          <w:szCs w:val="24"/>
        </w:rPr>
        <w:t xml:space="preserve">, </w:t>
      </w:r>
      <w:r w:rsidR="001E1EE8" w:rsidRPr="00905151">
        <w:rPr>
          <w:sz w:val="24"/>
          <w:szCs w:val="24"/>
        </w:rPr>
        <w:t>v ktorom sa vymedzí preberan</w:t>
      </w:r>
      <w:r w:rsidR="006063C8">
        <w:rPr>
          <w:sz w:val="24"/>
          <w:szCs w:val="24"/>
        </w:rPr>
        <w:t>ý</w:t>
      </w:r>
      <w:r w:rsidR="001E1EE8" w:rsidRPr="00905151">
        <w:rPr>
          <w:sz w:val="24"/>
          <w:szCs w:val="24"/>
        </w:rPr>
        <w:t xml:space="preserve"> majet</w:t>
      </w:r>
      <w:r w:rsidR="006063C8">
        <w:rPr>
          <w:sz w:val="24"/>
          <w:szCs w:val="24"/>
        </w:rPr>
        <w:t>o</w:t>
      </w:r>
      <w:r w:rsidR="001E1EE8" w:rsidRPr="00905151">
        <w:rPr>
          <w:sz w:val="24"/>
          <w:szCs w:val="24"/>
        </w:rPr>
        <w:t>k</w:t>
      </w:r>
      <w:r w:rsidR="005F05C0" w:rsidRPr="000B223D">
        <w:rPr>
          <w:sz w:val="24"/>
          <w:szCs w:val="24"/>
        </w:rPr>
        <w:t>.</w:t>
      </w:r>
    </w:p>
    <w:p w14:paraId="1CC18894" w14:textId="08866A24" w:rsidR="005F05C0" w:rsidRPr="000B223D" w:rsidRDefault="00905151" w:rsidP="004B1833">
      <w:pPr>
        <w:pStyle w:val="Odsekzoznamu"/>
        <w:widowControl w:val="0"/>
        <w:spacing w:after="60" w:line="240" w:lineRule="auto"/>
        <w:ind w:left="425" w:firstLine="426"/>
        <w:contextualSpacing w:val="0"/>
        <w:jc w:val="both"/>
        <w:rPr>
          <w:sz w:val="24"/>
          <w:szCs w:val="24"/>
        </w:rPr>
      </w:pPr>
      <w:r>
        <w:rPr>
          <w:sz w:val="24"/>
          <w:szCs w:val="24"/>
        </w:rPr>
        <w:t xml:space="preserve">(2) </w:t>
      </w:r>
      <w:r w:rsidRPr="000B223D">
        <w:rPr>
          <w:sz w:val="24"/>
          <w:szCs w:val="24"/>
        </w:rPr>
        <w:t>Nehnuteľnosti vo vlastníctve štátu</w:t>
      </w:r>
      <w:r>
        <w:rPr>
          <w:sz w:val="24"/>
          <w:szCs w:val="24"/>
        </w:rPr>
        <w:t xml:space="preserve"> </w:t>
      </w:r>
      <w:r w:rsidRPr="000B223D">
        <w:rPr>
          <w:sz w:val="24"/>
          <w:szCs w:val="24"/>
        </w:rPr>
        <w:t>podľa § 17 ods. 1 písm. a) šiesteho bodu</w:t>
      </w:r>
      <w:r>
        <w:rPr>
          <w:sz w:val="24"/>
          <w:szCs w:val="24"/>
        </w:rPr>
        <w:t xml:space="preserve">, ktoré boli do 31. decembra 2025 v správe fondu a </w:t>
      </w:r>
      <w:r w:rsidRPr="000B223D">
        <w:rPr>
          <w:sz w:val="24"/>
          <w:szCs w:val="24"/>
        </w:rPr>
        <w:t>ktor</w:t>
      </w:r>
      <w:r>
        <w:rPr>
          <w:sz w:val="24"/>
          <w:szCs w:val="24"/>
        </w:rPr>
        <w:t>é</w:t>
      </w:r>
      <w:r w:rsidRPr="000B223D">
        <w:rPr>
          <w:sz w:val="24"/>
          <w:szCs w:val="24"/>
        </w:rPr>
        <w:t xml:space="preserve"> </w:t>
      </w:r>
      <w:r>
        <w:rPr>
          <w:sz w:val="24"/>
          <w:szCs w:val="24"/>
        </w:rPr>
        <w:t>na základe nájomnej zmluvy s fondom užíva</w:t>
      </w:r>
      <w:r w:rsidR="006063C8">
        <w:rPr>
          <w:sz w:val="24"/>
          <w:szCs w:val="24"/>
        </w:rPr>
        <w:t>lo</w:t>
      </w:r>
      <w:r w:rsidRPr="000B223D">
        <w:rPr>
          <w:sz w:val="24"/>
          <w:szCs w:val="24"/>
        </w:rPr>
        <w:t xml:space="preserve"> centrum, prechádzajú </w:t>
      </w:r>
      <w:r w:rsidR="006063C8" w:rsidRPr="006063C8">
        <w:rPr>
          <w:sz w:val="24"/>
          <w:szCs w:val="24"/>
        </w:rPr>
        <w:t xml:space="preserve">vrátane súvisiacich práv a povinností </w:t>
      </w:r>
      <w:r w:rsidRPr="000B223D">
        <w:rPr>
          <w:sz w:val="24"/>
          <w:szCs w:val="24"/>
        </w:rPr>
        <w:t>do správy centra</w:t>
      </w:r>
      <w:r>
        <w:rPr>
          <w:sz w:val="24"/>
          <w:szCs w:val="24"/>
        </w:rPr>
        <w:t xml:space="preserve"> 1. </w:t>
      </w:r>
      <w:r w:rsidRPr="000B223D">
        <w:rPr>
          <w:sz w:val="24"/>
          <w:szCs w:val="24"/>
        </w:rPr>
        <w:t>januára 2026. Pozemkový fond a centrum do 31. marca 2026 vyhotovia protokol</w:t>
      </w:r>
      <w:r>
        <w:rPr>
          <w:sz w:val="24"/>
          <w:szCs w:val="24"/>
        </w:rPr>
        <w:t xml:space="preserve">, </w:t>
      </w:r>
      <w:r w:rsidR="003F175D">
        <w:rPr>
          <w:sz w:val="24"/>
          <w:szCs w:val="24"/>
        </w:rPr>
        <w:t>v </w:t>
      </w:r>
      <w:r w:rsidRPr="00905151">
        <w:rPr>
          <w:sz w:val="24"/>
          <w:szCs w:val="24"/>
        </w:rPr>
        <w:t xml:space="preserve">ktorom sa vymedzí </w:t>
      </w:r>
      <w:r w:rsidR="006063C8">
        <w:rPr>
          <w:sz w:val="24"/>
          <w:szCs w:val="24"/>
        </w:rPr>
        <w:t>preberaný majetok</w:t>
      </w:r>
      <w:r>
        <w:rPr>
          <w:sz w:val="24"/>
          <w:szCs w:val="24"/>
        </w:rPr>
        <w:t>.</w:t>
      </w:r>
      <w:r w:rsidR="005F05C0" w:rsidRPr="000B223D">
        <w:rPr>
          <w:sz w:val="24"/>
          <w:szCs w:val="24"/>
        </w:rPr>
        <w:t>“.</w:t>
      </w:r>
    </w:p>
    <w:p w14:paraId="00B685A5" w14:textId="77777777" w:rsidR="008B2FEC" w:rsidRPr="000B223D" w:rsidRDefault="008B2FEC" w:rsidP="00DE5042">
      <w:pPr>
        <w:pStyle w:val="Odsekzoznamu"/>
        <w:keepNext/>
        <w:widowControl w:val="0"/>
        <w:numPr>
          <w:ilvl w:val="0"/>
          <w:numId w:val="2"/>
        </w:numPr>
        <w:spacing w:before="360" w:after="240" w:line="240" w:lineRule="auto"/>
        <w:ind w:left="714" w:hanging="357"/>
        <w:contextualSpacing w:val="0"/>
        <w:jc w:val="center"/>
        <w:rPr>
          <w:sz w:val="24"/>
          <w:szCs w:val="24"/>
        </w:rPr>
      </w:pPr>
    </w:p>
    <w:p w14:paraId="5CA5A17F" w14:textId="75B6CBD4" w:rsidR="00F42A1B" w:rsidRPr="000B223D" w:rsidRDefault="00F42A1B" w:rsidP="00DE5042">
      <w:pPr>
        <w:keepNext/>
        <w:widowControl w:val="0"/>
        <w:spacing w:after="240" w:line="240" w:lineRule="auto"/>
        <w:ind w:firstLine="567"/>
        <w:jc w:val="both"/>
        <w:rPr>
          <w:sz w:val="24"/>
          <w:szCs w:val="24"/>
        </w:rPr>
      </w:pPr>
      <w:r w:rsidRPr="000B223D">
        <w:rPr>
          <w:sz w:val="24"/>
          <w:szCs w:val="24"/>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w:t>
      </w:r>
      <w:r w:rsidR="007B206E" w:rsidRPr="000B223D">
        <w:rPr>
          <w:sz w:val="24"/>
          <w:szCs w:val="24"/>
        </w:rPr>
        <w:t> </w:t>
      </w:r>
      <w:r w:rsidRPr="000B223D">
        <w:rPr>
          <w:sz w:val="24"/>
          <w:szCs w:val="24"/>
        </w:rPr>
        <w:t>420/2002 Z. z., zákona č. 518/2003 Z. z., zákona č. 217/2004 Z. z., zákona č. 523/2004 Z. z., zákona č. 549/2004 Z. z., zákona č. 571/2007 Z. z., zákona č. 28</w:t>
      </w:r>
      <w:r w:rsidR="007B206E" w:rsidRPr="000B223D">
        <w:rPr>
          <w:sz w:val="24"/>
          <w:szCs w:val="24"/>
        </w:rPr>
        <w:t>5/2008 Z. z., zákona č. 66/2009 </w:t>
      </w:r>
      <w:r w:rsidRPr="000B223D">
        <w:rPr>
          <w:sz w:val="24"/>
          <w:szCs w:val="24"/>
        </w:rPr>
        <w:t>Z. z., zákona č. 499/2009 Z. z., zákona č. 136/2010 Z. z., zákona č. 139/2010 Z. z., zákona č. 559/2010 Z. z., zákona č. 547/2011 Z. z., zákona č.</w:t>
      </w:r>
      <w:r w:rsidR="007B206E" w:rsidRPr="000B223D">
        <w:rPr>
          <w:sz w:val="24"/>
          <w:szCs w:val="24"/>
        </w:rPr>
        <w:t xml:space="preserve"> 345/2012 Z. z., zákona č. </w:t>
      </w:r>
      <w:r w:rsidRPr="000B223D">
        <w:rPr>
          <w:sz w:val="24"/>
          <w:szCs w:val="24"/>
        </w:rPr>
        <w:t>145/2013 Z. z., zákona č. 180/2013 Z. z., zákona č. 115/2014 Z. z., zákona č. 363/2014 Z. z., zákona č. 122/2015 Z. z., zákona č. 125/2016 Z. z., záko</w:t>
      </w:r>
      <w:r w:rsidR="007B206E" w:rsidRPr="000B223D">
        <w:rPr>
          <w:sz w:val="24"/>
          <w:szCs w:val="24"/>
        </w:rPr>
        <w:t>na č. 153/2017 Z. z., zákona č. </w:t>
      </w:r>
      <w:r w:rsidRPr="000B223D">
        <w:rPr>
          <w:sz w:val="24"/>
          <w:szCs w:val="24"/>
        </w:rPr>
        <w:t xml:space="preserve">177/2018 Z. z., zákona č. 119/2019 Z. z., zákona č. 211/2019 Z. z., zákona č. 151/2021 Z. z., </w:t>
      </w:r>
      <w:r w:rsidRPr="000B223D">
        <w:rPr>
          <w:sz w:val="24"/>
          <w:szCs w:val="24"/>
        </w:rPr>
        <w:lastRenderedPageBreak/>
        <w:t>zákona č. 503/2021 Z. z., zákona č. 6/2022 Z. z., zákona č. 257</w:t>
      </w:r>
      <w:r w:rsidR="007B206E" w:rsidRPr="000B223D">
        <w:rPr>
          <w:sz w:val="24"/>
          <w:szCs w:val="24"/>
        </w:rPr>
        <w:t>/2022 Z. z., zákona č. 487/2022 </w:t>
      </w:r>
      <w:r w:rsidRPr="000B223D">
        <w:rPr>
          <w:sz w:val="24"/>
          <w:szCs w:val="24"/>
        </w:rPr>
        <w:t>Z. z., zákona č. 205/2023 Z. z., zákona č. 142/2024 Z. z., zákona č. 204/2024 Z. z. a zákona č. 26/2025 Z. z. sa mení a dopĺňa takto:</w:t>
      </w:r>
    </w:p>
    <w:p w14:paraId="59316737" w14:textId="334550DD" w:rsidR="00F42A1B" w:rsidRPr="000B223D" w:rsidRDefault="00905A04"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 xml:space="preserve">V § 34 ods. </w:t>
      </w:r>
      <w:r w:rsidR="009C602B" w:rsidRPr="000B223D">
        <w:rPr>
          <w:sz w:val="24"/>
          <w:szCs w:val="24"/>
        </w:rPr>
        <w:t>3</w:t>
      </w:r>
      <w:r w:rsidRPr="000B223D">
        <w:rPr>
          <w:sz w:val="24"/>
          <w:szCs w:val="24"/>
        </w:rPr>
        <w:t xml:space="preserve"> tretia veta znie: „Postup pozemkového</w:t>
      </w:r>
      <w:r w:rsidR="007B206E" w:rsidRPr="000B223D">
        <w:rPr>
          <w:sz w:val="24"/>
          <w:szCs w:val="24"/>
        </w:rPr>
        <w:t xml:space="preserve"> fondu pri správe a nakladaní s </w:t>
      </w:r>
      <w:r w:rsidRPr="000B223D">
        <w:rPr>
          <w:sz w:val="24"/>
          <w:szCs w:val="24"/>
        </w:rPr>
        <w:t>nehnuteľnosťami upraví nariadenie vlády Slovenskej republiky</w:t>
      </w:r>
      <w:r w:rsidR="005529EC" w:rsidRPr="000B223D">
        <w:rPr>
          <w:sz w:val="24"/>
          <w:szCs w:val="24"/>
        </w:rPr>
        <w:t>.</w:t>
      </w:r>
      <w:r w:rsidRPr="000B223D">
        <w:rPr>
          <w:sz w:val="24"/>
          <w:szCs w:val="24"/>
        </w:rPr>
        <w:t>“.</w:t>
      </w:r>
    </w:p>
    <w:p w14:paraId="5751A044" w14:textId="557BC7DA" w:rsidR="00905A04" w:rsidRPr="000B223D" w:rsidRDefault="00905A04"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V </w:t>
      </w:r>
      <w:r w:rsidR="0072521B" w:rsidRPr="000B223D">
        <w:rPr>
          <w:sz w:val="24"/>
          <w:szCs w:val="24"/>
        </w:rPr>
        <w:t xml:space="preserve">§ </w:t>
      </w:r>
      <w:r w:rsidRPr="000B223D">
        <w:rPr>
          <w:sz w:val="24"/>
          <w:szCs w:val="24"/>
        </w:rPr>
        <w:t xml:space="preserve">34 ods. </w:t>
      </w:r>
      <w:r w:rsidR="00601071">
        <w:rPr>
          <w:sz w:val="24"/>
          <w:szCs w:val="24"/>
        </w:rPr>
        <w:t>4</w:t>
      </w:r>
      <w:r w:rsidRPr="000B223D">
        <w:rPr>
          <w:sz w:val="24"/>
          <w:szCs w:val="24"/>
        </w:rPr>
        <w:t xml:space="preserve"> </w:t>
      </w:r>
      <w:r w:rsidR="00601071">
        <w:rPr>
          <w:sz w:val="24"/>
          <w:szCs w:val="24"/>
        </w:rPr>
        <w:t xml:space="preserve">písm. b) </w:t>
      </w:r>
      <w:r w:rsidRPr="000B223D">
        <w:rPr>
          <w:sz w:val="24"/>
          <w:szCs w:val="24"/>
        </w:rPr>
        <w:t xml:space="preserve">sa na konci pripája </w:t>
      </w:r>
      <w:r w:rsidR="00601071">
        <w:rPr>
          <w:sz w:val="24"/>
          <w:szCs w:val="24"/>
        </w:rPr>
        <w:t>bodkočiarka a tieto slová</w:t>
      </w:r>
      <w:r w:rsidRPr="000B223D">
        <w:rPr>
          <w:sz w:val="24"/>
          <w:szCs w:val="24"/>
        </w:rPr>
        <w:t>: „</w:t>
      </w:r>
      <w:r w:rsidR="00601071">
        <w:rPr>
          <w:sz w:val="24"/>
          <w:szCs w:val="24"/>
        </w:rPr>
        <w:t>a</w:t>
      </w:r>
      <w:r w:rsidRPr="000B223D">
        <w:rPr>
          <w:sz w:val="24"/>
          <w:szCs w:val="24"/>
        </w:rPr>
        <w:t>k je v prenajímanom pozemku zabudovaný odvodňovací detail, na účely tohto zákona sa považuje za súčasť predmetu nájmu“.</w:t>
      </w:r>
    </w:p>
    <w:p w14:paraId="06FAD073" w14:textId="3195C600" w:rsidR="009A5663" w:rsidRPr="00DE5042" w:rsidRDefault="00BA14C0" w:rsidP="004B1833">
      <w:pPr>
        <w:pStyle w:val="Odsekzoznamu"/>
        <w:widowControl w:val="0"/>
        <w:numPr>
          <w:ilvl w:val="0"/>
          <w:numId w:val="12"/>
        </w:numPr>
        <w:spacing w:before="240" w:after="120" w:line="240" w:lineRule="auto"/>
        <w:ind w:left="426" w:hanging="426"/>
        <w:contextualSpacing w:val="0"/>
        <w:jc w:val="both"/>
        <w:rPr>
          <w:sz w:val="24"/>
          <w:szCs w:val="24"/>
        </w:rPr>
      </w:pPr>
      <w:r w:rsidRPr="00DE5042">
        <w:rPr>
          <w:sz w:val="24"/>
          <w:szCs w:val="24"/>
        </w:rPr>
        <w:t>V § 34 ods</w:t>
      </w:r>
      <w:r w:rsidR="009A5663" w:rsidRPr="00DE5042">
        <w:rPr>
          <w:sz w:val="24"/>
          <w:szCs w:val="24"/>
        </w:rPr>
        <w:t>ek</w:t>
      </w:r>
      <w:r w:rsidRPr="00DE5042">
        <w:rPr>
          <w:sz w:val="24"/>
          <w:szCs w:val="24"/>
        </w:rPr>
        <w:t xml:space="preserve"> 7 </w:t>
      </w:r>
      <w:r w:rsidR="009A5663" w:rsidRPr="00DE5042">
        <w:rPr>
          <w:sz w:val="24"/>
          <w:szCs w:val="24"/>
        </w:rPr>
        <w:t>znie</w:t>
      </w:r>
      <w:r w:rsidRPr="00DE5042">
        <w:rPr>
          <w:sz w:val="24"/>
          <w:szCs w:val="24"/>
        </w:rPr>
        <w:t xml:space="preserve">: </w:t>
      </w:r>
    </w:p>
    <w:p w14:paraId="34BAB665" w14:textId="554917B9" w:rsidR="00BA14C0" w:rsidRPr="000B223D" w:rsidRDefault="00BA14C0" w:rsidP="004B1833">
      <w:pPr>
        <w:pStyle w:val="Odsekzoznamu"/>
        <w:widowControl w:val="0"/>
        <w:spacing w:after="60" w:line="240" w:lineRule="auto"/>
        <w:ind w:left="425" w:firstLine="426"/>
        <w:contextualSpacing w:val="0"/>
        <w:jc w:val="both"/>
        <w:rPr>
          <w:sz w:val="24"/>
          <w:szCs w:val="24"/>
        </w:rPr>
      </w:pPr>
      <w:r w:rsidRPr="000B223D">
        <w:rPr>
          <w:sz w:val="24"/>
          <w:szCs w:val="24"/>
        </w:rPr>
        <w:t>„</w:t>
      </w:r>
      <w:r w:rsidR="009A5663" w:rsidRPr="000B223D">
        <w:rPr>
          <w:sz w:val="24"/>
          <w:szCs w:val="24"/>
        </w:rPr>
        <w:t xml:space="preserve">(7) </w:t>
      </w:r>
      <w:r w:rsidR="00653FA0">
        <w:rPr>
          <w:sz w:val="24"/>
          <w:szCs w:val="24"/>
        </w:rPr>
        <w:t>P</w:t>
      </w:r>
      <w:r w:rsidR="00653FA0" w:rsidRPr="000B223D">
        <w:rPr>
          <w:rFonts w:eastAsia="Times New Roman"/>
          <w:sz w:val="24"/>
        </w:rPr>
        <w:t xml:space="preserve">ozemkový fond môže stavby a nimi zastavané pozemky, ktoré spravuje podľa odseku 3 a o ktoré neprejavili záujem oprávnené osoby, </w:t>
      </w:r>
      <w:r w:rsidR="00653FA0">
        <w:rPr>
          <w:rFonts w:eastAsia="Times New Roman"/>
          <w:sz w:val="24"/>
        </w:rPr>
        <w:t xml:space="preserve">predať </w:t>
      </w:r>
      <w:r w:rsidR="00653FA0" w:rsidRPr="000B223D">
        <w:rPr>
          <w:rFonts w:eastAsia="Times New Roman"/>
          <w:sz w:val="24"/>
        </w:rPr>
        <w:t>v obchodnej verejnej súťaži</w:t>
      </w:r>
      <w:r w:rsidR="00653FA0" w:rsidRPr="000B223D">
        <w:rPr>
          <w:rFonts w:eastAsia="Times New Roman"/>
          <w:sz w:val="24"/>
          <w:vertAlign w:val="superscript"/>
        </w:rPr>
        <w:t>23c</w:t>
      </w:r>
      <w:r w:rsidR="00653FA0" w:rsidRPr="000B223D">
        <w:rPr>
          <w:rFonts w:eastAsia="Times New Roman"/>
          <w:sz w:val="24"/>
        </w:rPr>
        <w:t>) s predchádzajúcim písomným súhlasom ministerstva, ktoré určí jej podmienky.</w:t>
      </w:r>
      <w:r w:rsidR="00653FA0">
        <w:rPr>
          <w:rFonts w:eastAsia="Times New Roman"/>
          <w:sz w:val="24"/>
        </w:rPr>
        <w:t xml:space="preserve"> Ak sa </w:t>
      </w:r>
      <w:r w:rsidR="00653FA0" w:rsidRPr="00653FA0">
        <w:rPr>
          <w:rFonts w:eastAsia="Times New Roman"/>
          <w:sz w:val="24"/>
        </w:rPr>
        <w:t xml:space="preserve">stavba alebo ňou zastavaný pozemok podľa prvej vety nepredá v obchodnej verejnej súťaži </w:t>
      </w:r>
      <w:r w:rsidR="00653FA0">
        <w:rPr>
          <w:rFonts w:eastAsia="Times New Roman"/>
          <w:sz w:val="24"/>
        </w:rPr>
        <w:t xml:space="preserve">alebo ak by náklady na </w:t>
      </w:r>
      <w:r w:rsidR="00F35C30">
        <w:rPr>
          <w:rFonts w:eastAsia="Times New Roman"/>
          <w:sz w:val="24"/>
        </w:rPr>
        <w:t xml:space="preserve">obchodnú verejnú súťaž boli vyššie než hodnota </w:t>
      </w:r>
      <w:r w:rsidR="00F35C30" w:rsidRPr="000B223D">
        <w:rPr>
          <w:rFonts w:eastAsia="Times New Roman"/>
          <w:sz w:val="24"/>
        </w:rPr>
        <w:t xml:space="preserve">stavby a </w:t>
      </w:r>
      <w:r w:rsidR="00F35C30">
        <w:rPr>
          <w:rFonts w:eastAsia="Times New Roman"/>
          <w:sz w:val="24"/>
        </w:rPr>
        <w:t>ňou</w:t>
      </w:r>
      <w:r w:rsidR="00F35C30" w:rsidRPr="000B223D">
        <w:rPr>
          <w:rFonts w:eastAsia="Times New Roman"/>
          <w:sz w:val="24"/>
        </w:rPr>
        <w:t xml:space="preserve"> zastavané</w:t>
      </w:r>
      <w:r w:rsidR="00F35C30">
        <w:rPr>
          <w:rFonts w:eastAsia="Times New Roman"/>
          <w:sz w:val="24"/>
        </w:rPr>
        <w:t>ho</w:t>
      </w:r>
      <w:r w:rsidR="00F35C30" w:rsidRPr="000B223D">
        <w:rPr>
          <w:rFonts w:eastAsia="Times New Roman"/>
          <w:sz w:val="24"/>
        </w:rPr>
        <w:t xml:space="preserve"> pozemk</w:t>
      </w:r>
      <w:r w:rsidR="00F35C30">
        <w:rPr>
          <w:rFonts w:eastAsia="Times New Roman"/>
          <w:sz w:val="24"/>
        </w:rPr>
        <w:t xml:space="preserve">u </w:t>
      </w:r>
      <w:r w:rsidR="00F35C30" w:rsidRPr="000B223D">
        <w:rPr>
          <w:rFonts w:eastAsia="Times New Roman"/>
          <w:sz w:val="24"/>
        </w:rPr>
        <w:t>podľa prvej vety</w:t>
      </w:r>
      <w:r w:rsidR="00F35C30">
        <w:rPr>
          <w:rFonts w:eastAsia="Times New Roman"/>
          <w:sz w:val="24"/>
        </w:rPr>
        <w:t>,</w:t>
      </w:r>
      <w:r w:rsidR="00F35C30" w:rsidRPr="000B223D">
        <w:rPr>
          <w:sz w:val="24"/>
          <w:szCs w:val="24"/>
        </w:rPr>
        <w:t xml:space="preserve"> </w:t>
      </w:r>
      <w:r w:rsidR="00F35C30">
        <w:rPr>
          <w:sz w:val="24"/>
          <w:szCs w:val="24"/>
        </w:rPr>
        <w:t>p</w:t>
      </w:r>
      <w:r w:rsidR="006A24BB" w:rsidRPr="000B223D">
        <w:rPr>
          <w:sz w:val="24"/>
          <w:szCs w:val="24"/>
        </w:rPr>
        <w:t>ozemkový</w:t>
      </w:r>
      <w:r w:rsidR="006A24BB" w:rsidRPr="000B223D">
        <w:rPr>
          <w:rFonts w:eastAsia="Times New Roman"/>
          <w:sz w:val="24"/>
        </w:rPr>
        <w:t xml:space="preserve"> fond môže stavby a nimi zastavané pozemky</w:t>
      </w:r>
      <w:r w:rsidR="00653FA0" w:rsidRPr="00653FA0">
        <w:rPr>
          <w:rFonts w:eastAsia="Times New Roman"/>
          <w:sz w:val="24"/>
        </w:rPr>
        <w:t xml:space="preserve"> </w:t>
      </w:r>
      <w:r w:rsidR="00653FA0" w:rsidRPr="000B223D">
        <w:rPr>
          <w:rFonts w:eastAsia="Times New Roman"/>
          <w:sz w:val="24"/>
        </w:rPr>
        <w:t>podľa prvej vety</w:t>
      </w:r>
      <w:r w:rsidR="006A24BB" w:rsidRPr="000B223D">
        <w:rPr>
          <w:rFonts w:eastAsia="Times New Roman"/>
          <w:sz w:val="24"/>
        </w:rPr>
        <w:t xml:space="preserve"> </w:t>
      </w:r>
      <w:r w:rsidR="008F1EB7">
        <w:rPr>
          <w:rFonts w:eastAsia="Times New Roman"/>
          <w:sz w:val="24"/>
        </w:rPr>
        <w:t>na základe žiadosti</w:t>
      </w:r>
      <w:r w:rsidR="006A24BB" w:rsidRPr="000B223D">
        <w:rPr>
          <w:rFonts w:eastAsia="Times New Roman"/>
          <w:sz w:val="24"/>
        </w:rPr>
        <w:t xml:space="preserve"> bezodplatne previesť do vlastníctva obce alebo vyššieho územného celku, na ktorých území sa stavba a ňou zastavaný pozemok nachádza, pod podmienkou ich využitia vo verejnom záujme alebo na účely verejnoprospešnej stavby; na preukázanie podmienky využitia vo verejnom záujme alebo účelu verejnoprospešnej stavby </w:t>
      </w:r>
      <w:r w:rsidR="00653FA0">
        <w:rPr>
          <w:rFonts w:eastAsia="Times New Roman"/>
          <w:sz w:val="24"/>
        </w:rPr>
        <w:t xml:space="preserve">a na platnosť zmluvy o prevode </w:t>
      </w:r>
      <w:r w:rsidR="006A24BB" w:rsidRPr="000B223D">
        <w:rPr>
          <w:rFonts w:eastAsia="Times New Roman"/>
          <w:sz w:val="24"/>
        </w:rPr>
        <w:t>sa primerane vzťahujú odseky 9 a 14.</w:t>
      </w:r>
      <w:r w:rsidRPr="000B223D">
        <w:rPr>
          <w:sz w:val="24"/>
          <w:szCs w:val="24"/>
        </w:rPr>
        <w:t>“.</w:t>
      </w:r>
    </w:p>
    <w:p w14:paraId="4485CF84" w14:textId="26D457BF" w:rsidR="00877542" w:rsidRPr="000B223D" w:rsidRDefault="00877542"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V § 34 ods. 14 sa vypúšťa písmeno b).</w:t>
      </w:r>
    </w:p>
    <w:p w14:paraId="3B370FF5" w14:textId="7C3FBCFE" w:rsidR="00877542" w:rsidRPr="000B223D" w:rsidRDefault="00877542" w:rsidP="004B1833">
      <w:pPr>
        <w:widowControl w:val="0"/>
        <w:spacing w:before="120" w:after="120" w:line="240" w:lineRule="auto"/>
        <w:ind w:left="425"/>
        <w:jc w:val="both"/>
        <w:rPr>
          <w:sz w:val="24"/>
          <w:szCs w:val="24"/>
        </w:rPr>
      </w:pPr>
      <w:r w:rsidRPr="000B223D">
        <w:rPr>
          <w:sz w:val="24"/>
          <w:szCs w:val="24"/>
        </w:rPr>
        <w:t>Doterajšie písmená c) až e) sa označujú ako písmená b) až d).</w:t>
      </w:r>
    </w:p>
    <w:p w14:paraId="48480C73" w14:textId="6C04DA4D" w:rsidR="00DF0D9C" w:rsidRPr="000B223D" w:rsidRDefault="00DF0D9C"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V § 34 ods. 18 sa slovo „súdom“ nahrádza slovami „súdmi a orgánmi verejnej správy“.</w:t>
      </w:r>
    </w:p>
    <w:p w14:paraId="717E3122" w14:textId="3C66A155" w:rsidR="00905A04" w:rsidRPr="000B223D" w:rsidRDefault="00905A04"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V § 34 sa vypúšťa odsek 19.</w:t>
      </w:r>
    </w:p>
    <w:p w14:paraId="112FDCCA" w14:textId="77777777" w:rsidR="00905A04" w:rsidRPr="000B223D" w:rsidRDefault="00905A04" w:rsidP="004B1833">
      <w:pPr>
        <w:widowControl w:val="0"/>
        <w:spacing w:before="120" w:after="120" w:line="240" w:lineRule="auto"/>
        <w:ind w:left="425"/>
        <w:jc w:val="both"/>
        <w:rPr>
          <w:sz w:val="24"/>
          <w:szCs w:val="24"/>
        </w:rPr>
      </w:pPr>
      <w:r w:rsidRPr="000B223D">
        <w:rPr>
          <w:sz w:val="24"/>
          <w:szCs w:val="24"/>
        </w:rPr>
        <w:t>Doterajšie odseky 20 až 29 sa označujú ako odseky 19 až 28.</w:t>
      </w:r>
    </w:p>
    <w:p w14:paraId="7435F989" w14:textId="77777777" w:rsidR="006065BE" w:rsidRPr="000B223D" w:rsidRDefault="006065BE" w:rsidP="00CC1EFE">
      <w:pPr>
        <w:pStyle w:val="Odsekzoznamu"/>
        <w:keepNext/>
        <w:widowControl w:val="0"/>
        <w:numPr>
          <w:ilvl w:val="0"/>
          <w:numId w:val="12"/>
        </w:numPr>
        <w:spacing w:before="240" w:after="120" w:line="240" w:lineRule="auto"/>
        <w:ind w:left="426" w:hanging="426"/>
        <w:contextualSpacing w:val="0"/>
        <w:jc w:val="both"/>
        <w:rPr>
          <w:sz w:val="24"/>
          <w:szCs w:val="24"/>
        </w:rPr>
      </w:pPr>
      <w:r w:rsidRPr="000B223D">
        <w:rPr>
          <w:sz w:val="24"/>
          <w:szCs w:val="24"/>
        </w:rPr>
        <w:t>V § 34 odsek 19 znie:</w:t>
      </w:r>
    </w:p>
    <w:p w14:paraId="55B2F9E6" w14:textId="1F91F2C9" w:rsidR="006065BE" w:rsidRPr="000B223D" w:rsidRDefault="006065BE" w:rsidP="00CC1EFE">
      <w:pPr>
        <w:pStyle w:val="Odsekzoznamu"/>
        <w:keepNext/>
        <w:widowControl w:val="0"/>
        <w:spacing w:after="60" w:line="240" w:lineRule="auto"/>
        <w:ind w:left="425" w:firstLine="426"/>
        <w:contextualSpacing w:val="0"/>
        <w:jc w:val="both"/>
        <w:rPr>
          <w:sz w:val="24"/>
          <w:szCs w:val="24"/>
        </w:rPr>
      </w:pPr>
      <w:r w:rsidRPr="000B223D">
        <w:rPr>
          <w:sz w:val="24"/>
          <w:szCs w:val="24"/>
        </w:rPr>
        <w:t>„(19) Pozemkový fond môže nadobúdať nehnuteľnosti do vlastníctva štátu darom a</w:t>
      </w:r>
      <w:r w:rsidR="009D7382" w:rsidRPr="000B223D">
        <w:rPr>
          <w:sz w:val="24"/>
          <w:szCs w:val="24"/>
        </w:rPr>
        <w:t>lebo</w:t>
      </w:r>
      <w:r w:rsidRPr="000B223D">
        <w:rPr>
          <w:sz w:val="24"/>
          <w:szCs w:val="24"/>
        </w:rPr>
        <w:t> kúpou, ak je to nevyhnutné pre zabezpečenie úloh fondu.“.</w:t>
      </w:r>
    </w:p>
    <w:p w14:paraId="5D7A89AB" w14:textId="43645B24" w:rsidR="00870B64" w:rsidRPr="000B223D" w:rsidRDefault="00870B64" w:rsidP="004B1833">
      <w:pPr>
        <w:widowControl w:val="0"/>
        <w:spacing w:before="120" w:after="120" w:line="240" w:lineRule="auto"/>
        <w:ind w:left="425"/>
        <w:jc w:val="both"/>
        <w:rPr>
          <w:sz w:val="24"/>
          <w:szCs w:val="24"/>
        </w:rPr>
      </w:pPr>
      <w:r w:rsidRPr="000B223D">
        <w:rPr>
          <w:sz w:val="24"/>
          <w:szCs w:val="24"/>
        </w:rPr>
        <w:t>Poznámka pod čiarou k odkazu 23ha sa vypúšťa.</w:t>
      </w:r>
    </w:p>
    <w:p w14:paraId="4E29D395" w14:textId="69B67A6B" w:rsidR="00905A04" w:rsidRPr="000B223D" w:rsidRDefault="00905A04"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 xml:space="preserve">V § 34 ods. 20 </w:t>
      </w:r>
      <w:r w:rsidR="006065BE" w:rsidRPr="000B223D">
        <w:rPr>
          <w:sz w:val="24"/>
          <w:szCs w:val="24"/>
        </w:rPr>
        <w:t xml:space="preserve">druhej vete sa slovo „pobytu;“ nahrádza slovami „pobytu, pričom dátum narodenia a“ a </w:t>
      </w:r>
      <w:r w:rsidRPr="000B223D">
        <w:rPr>
          <w:sz w:val="24"/>
          <w:szCs w:val="24"/>
        </w:rPr>
        <w:t xml:space="preserve">slová „odseku 28“ </w:t>
      </w:r>
      <w:r w:rsidR="00967C54" w:rsidRPr="000B223D">
        <w:rPr>
          <w:sz w:val="24"/>
          <w:szCs w:val="24"/>
        </w:rPr>
        <w:t xml:space="preserve">sa </w:t>
      </w:r>
      <w:r w:rsidRPr="000B223D">
        <w:rPr>
          <w:sz w:val="24"/>
          <w:szCs w:val="24"/>
        </w:rPr>
        <w:t>nahrádzajú slovami „odseku 2</w:t>
      </w:r>
      <w:r w:rsidR="00D54C91" w:rsidRPr="000B223D">
        <w:rPr>
          <w:sz w:val="24"/>
          <w:szCs w:val="24"/>
        </w:rPr>
        <w:t>3</w:t>
      </w:r>
      <w:r w:rsidRPr="000B223D">
        <w:rPr>
          <w:sz w:val="24"/>
          <w:szCs w:val="24"/>
        </w:rPr>
        <w:t>“.</w:t>
      </w:r>
    </w:p>
    <w:p w14:paraId="35A6CB9A" w14:textId="77777777" w:rsidR="006065BE" w:rsidRPr="000B223D" w:rsidRDefault="006065BE"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V § 34 sa vypúšťajú odseky 23 až 26.</w:t>
      </w:r>
    </w:p>
    <w:p w14:paraId="5ADDAFEE" w14:textId="7D3CF4C7" w:rsidR="006065BE" w:rsidRPr="000B223D" w:rsidRDefault="006065BE" w:rsidP="004B1833">
      <w:pPr>
        <w:widowControl w:val="0"/>
        <w:spacing w:before="120" w:after="120" w:line="240" w:lineRule="auto"/>
        <w:ind w:left="425"/>
        <w:jc w:val="both"/>
        <w:rPr>
          <w:sz w:val="24"/>
          <w:szCs w:val="24"/>
        </w:rPr>
      </w:pPr>
      <w:r w:rsidRPr="000B223D">
        <w:rPr>
          <w:sz w:val="24"/>
          <w:szCs w:val="24"/>
        </w:rPr>
        <w:t>Doterajšie odseky 27 a 28 sa označujú ako ods</w:t>
      </w:r>
      <w:r w:rsidR="0004019B" w:rsidRPr="000B223D">
        <w:rPr>
          <w:sz w:val="24"/>
          <w:szCs w:val="24"/>
        </w:rPr>
        <w:t>eky 23</w:t>
      </w:r>
      <w:r w:rsidRPr="000B223D">
        <w:rPr>
          <w:sz w:val="24"/>
          <w:szCs w:val="24"/>
        </w:rPr>
        <w:t xml:space="preserve"> a </w:t>
      </w:r>
      <w:r w:rsidR="0004019B" w:rsidRPr="000B223D">
        <w:rPr>
          <w:sz w:val="24"/>
          <w:szCs w:val="24"/>
        </w:rPr>
        <w:t>24</w:t>
      </w:r>
      <w:r w:rsidRPr="000B223D">
        <w:rPr>
          <w:sz w:val="24"/>
          <w:szCs w:val="24"/>
        </w:rPr>
        <w:t>.</w:t>
      </w:r>
    </w:p>
    <w:p w14:paraId="26877DFD" w14:textId="0D53CF2D" w:rsidR="00C344B2" w:rsidRPr="000B223D" w:rsidRDefault="00C344B2" w:rsidP="004B1833">
      <w:pPr>
        <w:widowControl w:val="0"/>
        <w:spacing w:before="120" w:after="120" w:line="240" w:lineRule="auto"/>
        <w:ind w:left="425"/>
        <w:jc w:val="both"/>
        <w:rPr>
          <w:sz w:val="24"/>
          <w:szCs w:val="24"/>
        </w:rPr>
      </w:pPr>
      <w:r w:rsidRPr="000B223D">
        <w:rPr>
          <w:sz w:val="24"/>
          <w:szCs w:val="24"/>
        </w:rPr>
        <w:t>Poznámky pod čiarou k odkazom 23he, 23hea, 23hf až 23hh sa vypúšťajú.</w:t>
      </w:r>
    </w:p>
    <w:p w14:paraId="05B32743" w14:textId="4DEF64C0" w:rsidR="006065BE" w:rsidRPr="000B223D" w:rsidRDefault="00D85FBE" w:rsidP="004B1833">
      <w:pPr>
        <w:pStyle w:val="Odsekzoznamu"/>
        <w:widowControl w:val="0"/>
        <w:numPr>
          <w:ilvl w:val="0"/>
          <w:numId w:val="12"/>
        </w:numPr>
        <w:spacing w:before="240" w:after="120" w:line="240" w:lineRule="auto"/>
        <w:ind w:left="426" w:hanging="426"/>
        <w:contextualSpacing w:val="0"/>
        <w:jc w:val="both"/>
        <w:rPr>
          <w:sz w:val="24"/>
          <w:szCs w:val="24"/>
        </w:rPr>
      </w:pPr>
      <w:r w:rsidRPr="000B223D">
        <w:rPr>
          <w:sz w:val="24"/>
          <w:szCs w:val="24"/>
        </w:rPr>
        <w:t>V</w:t>
      </w:r>
      <w:r w:rsidR="0004019B" w:rsidRPr="000B223D">
        <w:rPr>
          <w:sz w:val="24"/>
          <w:szCs w:val="24"/>
        </w:rPr>
        <w:t xml:space="preserve"> § 34 ods</w:t>
      </w:r>
      <w:r w:rsidR="00DE254D">
        <w:rPr>
          <w:sz w:val="24"/>
          <w:szCs w:val="24"/>
        </w:rPr>
        <w:t>ek</w:t>
      </w:r>
      <w:r w:rsidR="0004019B" w:rsidRPr="000B223D">
        <w:rPr>
          <w:sz w:val="24"/>
          <w:szCs w:val="24"/>
        </w:rPr>
        <w:t xml:space="preserve"> 23</w:t>
      </w:r>
      <w:r w:rsidRPr="000B223D">
        <w:rPr>
          <w:sz w:val="24"/>
          <w:szCs w:val="24"/>
        </w:rPr>
        <w:t xml:space="preserve"> zn</w:t>
      </w:r>
      <w:r w:rsidR="00DE254D">
        <w:rPr>
          <w:sz w:val="24"/>
          <w:szCs w:val="24"/>
        </w:rPr>
        <w:t>i</w:t>
      </w:r>
      <w:r w:rsidRPr="000B223D">
        <w:rPr>
          <w:sz w:val="24"/>
          <w:szCs w:val="24"/>
        </w:rPr>
        <w:t>e:</w:t>
      </w:r>
    </w:p>
    <w:p w14:paraId="2BAECC0B" w14:textId="39CEB177" w:rsidR="00D85FBE" w:rsidRPr="000B223D" w:rsidRDefault="00D85FBE" w:rsidP="00DE254D">
      <w:pPr>
        <w:pStyle w:val="Odsekzoznamu"/>
        <w:widowControl w:val="0"/>
        <w:spacing w:after="60" w:line="240" w:lineRule="auto"/>
        <w:ind w:left="425" w:firstLine="426"/>
        <w:contextualSpacing w:val="0"/>
        <w:jc w:val="both"/>
        <w:rPr>
          <w:sz w:val="24"/>
          <w:szCs w:val="24"/>
        </w:rPr>
      </w:pPr>
      <w:r w:rsidRPr="000B223D">
        <w:rPr>
          <w:sz w:val="24"/>
          <w:szCs w:val="24"/>
        </w:rPr>
        <w:t>„</w:t>
      </w:r>
      <w:r w:rsidR="00DE254D">
        <w:rPr>
          <w:sz w:val="24"/>
          <w:szCs w:val="24"/>
        </w:rPr>
        <w:t xml:space="preserve">(23) </w:t>
      </w:r>
      <w:r w:rsidR="00DE254D" w:rsidRPr="00DE254D">
        <w:rPr>
          <w:sz w:val="24"/>
          <w:szCs w:val="24"/>
        </w:rPr>
        <w:t>Pozemkový fond zverejňuje na svojom webovom sídle</w:t>
      </w:r>
      <w:r w:rsidRPr="000B223D">
        <w:rPr>
          <w:sz w:val="24"/>
          <w:szCs w:val="24"/>
        </w:rPr>
        <w:t xml:space="preserve"> </w:t>
      </w:r>
      <w:r w:rsidR="00DE254D">
        <w:rPr>
          <w:sz w:val="24"/>
          <w:szCs w:val="24"/>
        </w:rPr>
        <w:t xml:space="preserve">vzor </w:t>
      </w:r>
      <w:r w:rsidRPr="000B223D">
        <w:rPr>
          <w:sz w:val="24"/>
          <w:szCs w:val="24"/>
        </w:rPr>
        <w:t>žiadosti o</w:t>
      </w:r>
      <w:r w:rsidR="00810B53" w:rsidRPr="000B223D">
        <w:rPr>
          <w:sz w:val="24"/>
          <w:szCs w:val="24"/>
        </w:rPr>
        <w:t> </w:t>
      </w:r>
      <w:r w:rsidRPr="000B223D">
        <w:rPr>
          <w:sz w:val="24"/>
          <w:szCs w:val="24"/>
        </w:rPr>
        <w:t>prenájom</w:t>
      </w:r>
      <w:r w:rsidR="00810B53" w:rsidRPr="000B223D">
        <w:rPr>
          <w:sz w:val="24"/>
          <w:szCs w:val="24"/>
        </w:rPr>
        <w:t xml:space="preserve"> pozemkov</w:t>
      </w:r>
      <w:r w:rsidRPr="000B223D">
        <w:rPr>
          <w:sz w:val="24"/>
          <w:szCs w:val="24"/>
        </w:rPr>
        <w:t xml:space="preserve"> a jej príloh.“.</w:t>
      </w:r>
    </w:p>
    <w:p w14:paraId="78A885EC" w14:textId="59817232" w:rsidR="00DF0D9C" w:rsidRPr="000B223D" w:rsidRDefault="00DF0D9C" w:rsidP="004B1833">
      <w:pPr>
        <w:pStyle w:val="Odsekzoznamu"/>
        <w:widowControl w:val="0"/>
        <w:numPr>
          <w:ilvl w:val="0"/>
          <w:numId w:val="2"/>
        </w:numPr>
        <w:spacing w:before="360" w:after="240" w:line="240" w:lineRule="auto"/>
        <w:ind w:left="714" w:hanging="357"/>
        <w:contextualSpacing w:val="0"/>
        <w:jc w:val="center"/>
        <w:rPr>
          <w:b/>
          <w:sz w:val="24"/>
          <w:szCs w:val="24"/>
        </w:rPr>
      </w:pPr>
    </w:p>
    <w:p w14:paraId="5606CD17" w14:textId="0590EACA" w:rsidR="00DF0D9C" w:rsidRPr="000B223D" w:rsidRDefault="00DF0D9C" w:rsidP="004B1833">
      <w:pPr>
        <w:widowControl w:val="0"/>
        <w:spacing w:after="240" w:line="240" w:lineRule="auto"/>
        <w:ind w:firstLine="567"/>
        <w:jc w:val="both"/>
        <w:rPr>
          <w:sz w:val="24"/>
          <w:szCs w:val="24"/>
        </w:rPr>
      </w:pPr>
      <w:r w:rsidRPr="000B223D">
        <w:rPr>
          <w:sz w:val="24"/>
          <w:szCs w:val="24"/>
        </w:rPr>
        <w:t>Zákon Národnej rady Slovenskej republiky č. 180/1995 Z.</w:t>
      </w:r>
      <w:r w:rsidR="007B206E" w:rsidRPr="000B223D">
        <w:rPr>
          <w:sz w:val="24"/>
          <w:szCs w:val="24"/>
        </w:rPr>
        <w:t xml:space="preserve"> z. o niektorých opatreniach na </w:t>
      </w:r>
      <w:r w:rsidRPr="000B223D">
        <w:rPr>
          <w:sz w:val="24"/>
          <w:szCs w:val="24"/>
        </w:rPr>
        <w:t>usporiadanie vlastníctva k pozemkom v znení nálezu Ústavného súdu Slovenskej republiky č. 131/1996 Z. z., zákona č. 80/1998 Z. z., zákona č. 219/2000 Z. z., zákona č. 193/2001 Z. z., zákona č. 419/2002 Z. z., zákona č. 503/2003 Z. z., zákona č. 549/2004 Z. z., uznesenia Ústavného súdu Slovenskej republiky č. 218/2005 Z. z., nálezu Ústavného súdu Slovenskej republiky č. 537/2006 Z. z., zákona č. 396/2009 Z. z., záko</w:t>
      </w:r>
      <w:r w:rsidR="007B206E" w:rsidRPr="000B223D">
        <w:rPr>
          <w:sz w:val="24"/>
          <w:szCs w:val="24"/>
        </w:rPr>
        <w:t>na č. 139/2010 Z. z., zákona č. </w:t>
      </w:r>
      <w:r w:rsidRPr="000B223D">
        <w:rPr>
          <w:sz w:val="24"/>
          <w:szCs w:val="24"/>
        </w:rPr>
        <w:t>241/2012 Z. z., zákona č. 57/2013 Z. z., zákona č. 180/2013 Z. z., zákona č. 34/2014 Z. z., zákona č. 115/2014 Z. z., zákona č. 24/2015 Z. z., zákona č. 122</w:t>
      </w:r>
      <w:r w:rsidR="007B206E" w:rsidRPr="000B223D">
        <w:rPr>
          <w:sz w:val="24"/>
          <w:szCs w:val="24"/>
        </w:rPr>
        <w:t>/2015 Z. z., zákona č. 125/2016 </w:t>
      </w:r>
      <w:r w:rsidRPr="000B223D">
        <w:rPr>
          <w:sz w:val="24"/>
          <w:szCs w:val="24"/>
        </w:rPr>
        <w:t xml:space="preserve">Z. z., zákona č. 153/2017 Z. z., zákona č. 110/2018 Z. z., zákona č. 6/2022 Z. z., zákona č. 257/2022 Z. z., zákona č. 194/2023 Z. z., zákona č. 205/2023 Z. z. </w:t>
      </w:r>
      <w:r w:rsidR="007B206E" w:rsidRPr="000B223D">
        <w:rPr>
          <w:sz w:val="24"/>
          <w:szCs w:val="24"/>
        </w:rPr>
        <w:t>a zákona č. 26/2025 </w:t>
      </w:r>
      <w:r w:rsidRPr="000B223D">
        <w:rPr>
          <w:sz w:val="24"/>
          <w:szCs w:val="24"/>
        </w:rPr>
        <w:t>Z. z. sa mení takto:</w:t>
      </w:r>
    </w:p>
    <w:p w14:paraId="15A164C4" w14:textId="5A9AF132" w:rsidR="00020B71" w:rsidRDefault="00020B71" w:rsidP="004B1833">
      <w:pPr>
        <w:pStyle w:val="Odsekzoznamu"/>
        <w:widowControl w:val="0"/>
        <w:numPr>
          <w:ilvl w:val="0"/>
          <w:numId w:val="8"/>
        </w:numPr>
        <w:spacing w:before="240" w:after="60" w:line="240" w:lineRule="auto"/>
        <w:ind w:left="425" w:hanging="425"/>
        <w:contextualSpacing w:val="0"/>
        <w:jc w:val="both"/>
        <w:rPr>
          <w:sz w:val="24"/>
          <w:szCs w:val="24"/>
        </w:rPr>
      </w:pPr>
      <w:r>
        <w:rPr>
          <w:sz w:val="24"/>
          <w:szCs w:val="24"/>
        </w:rPr>
        <w:t xml:space="preserve">V § 14 sa vypúšťa odsek 3. </w:t>
      </w:r>
    </w:p>
    <w:p w14:paraId="0523F7E4" w14:textId="6DE2F7EE" w:rsidR="0022781A" w:rsidRDefault="0022781A" w:rsidP="0022781A">
      <w:pPr>
        <w:pStyle w:val="Odsekzoznamu"/>
        <w:widowControl w:val="0"/>
        <w:spacing w:before="240" w:after="60" w:line="240" w:lineRule="auto"/>
        <w:ind w:left="425"/>
        <w:contextualSpacing w:val="0"/>
        <w:jc w:val="both"/>
        <w:rPr>
          <w:sz w:val="24"/>
          <w:szCs w:val="24"/>
        </w:rPr>
      </w:pPr>
      <w:r>
        <w:rPr>
          <w:sz w:val="24"/>
          <w:szCs w:val="24"/>
        </w:rPr>
        <w:t xml:space="preserve">Poznámky pod čiarou k odkazom 31a až 31ab sa vypúšťajú. </w:t>
      </w:r>
    </w:p>
    <w:p w14:paraId="2B12AA56" w14:textId="52189F3A" w:rsidR="00C11BEA" w:rsidRPr="000B223D" w:rsidRDefault="00C11BEA"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V § 16 sa vypúšťajú odseky 2 a 6.</w:t>
      </w:r>
    </w:p>
    <w:p w14:paraId="5F0B8D26" w14:textId="5C3BF7B9" w:rsidR="00C11BEA" w:rsidRPr="000B223D" w:rsidRDefault="00C11BEA" w:rsidP="004B1833">
      <w:pPr>
        <w:widowControl w:val="0"/>
        <w:spacing w:before="120" w:after="120" w:line="240" w:lineRule="auto"/>
        <w:ind w:left="425"/>
        <w:jc w:val="both"/>
        <w:rPr>
          <w:sz w:val="24"/>
          <w:szCs w:val="24"/>
        </w:rPr>
      </w:pPr>
      <w:r w:rsidRPr="000B223D">
        <w:rPr>
          <w:sz w:val="24"/>
          <w:szCs w:val="24"/>
        </w:rPr>
        <w:t>Doterajšie odseky 3 až 5 sa označujú ako odseky 2 až 4.</w:t>
      </w:r>
    </w:p>
    <w:p w14:paraId="039B4B0E" w14:textId="17868E1F" w:rsidR="00810B53" w:rsidRPr="000B223D" w:rsidRDefault="00810B53" w:rsidP="004B1833">
      <w:pPr>
        <w:widowControl w:val="0"/>
        <w:spacing w:before="120" w:after="120" w:line="240" w:lineRule="auto"/>
        <w:ind w:left="425"/>
        <w:jc w:val="both"/>
        <w:rPr>
          <w:sz w:val="24"/>
          <w:szCs w:val="24"/>
        </w:rPr>
      </w:pPr>
      <w:r w:rsidRPr="000B223D">
        <w:rPr>
          <w:sz w:val="24"/>
          <w:szCs w:val="24"/>
        </w:rPr>
        <w:t>Poznámka pod čiarou k odkazu 35 sa vypúšťa.</w:t>
      </w:r>
    </w:p>
    <w:p w14:paraId="509D8006" w14:textId="07FDB4ED" w:rsidR="00DF0D9C" w:rsidRPr="000B223D" w:rsidRDefault="00DF0D9C"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 16a sa vypúšťa.</w:t>
      </w:r>
    </w:p>
    <w:p w14:paraId="694B0B20" w14:textId="4C09C017" w:rsidR="00DF0D9C" w:rsidRPr="000B223D" w:rsidRDefault="00DF0D9C" w:rsidP="004B1833">
      <w:pPr>
        <w:widowControl w:val="0"/>
        <w:spacing w:before="120" w:after="120" w:line="240" w:lineRule="auto"/>
        <w:ind w:left="425"/>
        <w:jc w:val="both"/>
        <w:rPr>
          <w:sz w:val="24"/>
          <w:szCs w:val="24"/>
        </w:rPr>
      </w:pPr>
      <w:r w:rsidRPr="000B223D">
        <w:rPr>
          <w:sz w:val="24"/>
          <w:szCs w:val="24"/>
        </w:rPr>
        <w:t>Poznámka pod čiarou k odkazu 31c sa vypúšťa.</w:t>
      </w:r>
    </w:p>
    <w:p w14:paraId="2D1B1616" w14:textId="7C48E227" w:rsidR="00DF0D9C" w:rsidRPr="000B223D" w:rsidRDefault="00DF0D9C"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V § 17 sa vypúšťa odsek 1. Súčasne sa zrušuje označenie odseku 2.</w:t>
      </w:r>
    </w:p>
    <w:p w14:paraId="1318FFEF" w14:textId="238BEC66" w:rsidR="00944955" w:rsidRPr="000B223D" w:rsidRDefault="00944955"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V § 18 ods. 1 sa slová „</w:t>
      </w:r>
      <w:r w:rsidR="00647752" w:rsidRPr="000B223D">
        <w:rPr>
          <w:sz w:val="24"/>
          <w:szCs w:val="24"/>
        </w:rPr>
        <w:t xml:space="preserve">poľnohospodárstva </w:t>
      </w:r>
      <w:r w:rsidR="001E749B" w:rsidRPr="000B223D">
        <w:rPr>
          <w:sz w:val="24"/>
          <w:szCs w:val="24"/>
        </w:rPr>
        <w:t xml:space="preserve">alebo lesného </w:t>
      </w:r>
      <w:r w:rsidRPr="000B223D">
        <w:rPr>
          <w:sz w:val="24"/>
          <w:szCs w:val="24"/>
        </w:rPr>
        <w:t>hospodárstva, prípadne v súlade s rozhodnutím príslušného orgánu štátnej správy vydaného podľa osobitných predpisov</w:t>
      </w:r>
      <w:r w:rsidRPr="000B223D">
        <w:rPr>
          <w:sz w:val="24"/>
          <w:szCs w:val="24"/>
          <w:vertAlign w:val="superscript"/>
        </w:rPr>
        <w:t>42</w:t>
      </w:r>
      <w:r w:rsidRPr="000B223D">
        <w:rPr>
          <w:sz w:val="24"/>
          <w:szCs w:val="24"/>
        </w:rPr>
        <w:t>)</w:t>
      </w:r>
      <w:r w:rsidR="00AD25A8" w:rsidRPr="000B223D">
        <w:rPr>
          <w:sz w:val="24"/>
          <w:szCs w:val="24"/>
        </w:rPr>
        <w:t xml:space="preserve"> dočasne</w:t>
      </w:r>
      <w:r w:rsidRPr="000B223D">
        <w:rPr>
          <w:sz w:val="24"/>
          <w:szCs w:val="24"/>
        </w:rPr>
        <w:t>“ nahrádzajú slovami „</w:t>
      </w:r>
      <w:r w:rsidR="00B7070C" w:rsidRPr="000B223D">
        <w:rPr>
          <w:sz w:val="24"/>
          <w:szCs w:val="24"/>
        </w:rPr>
        <w:t xml:space="preserve">poľnohospodárstva, </w:t>
      </w:r>
      <w:r w:rsidR="0039023E" w:rsidRPr="000B223D">
        <w:rPr>
          <w:sz w:val="24"/>
          <w:szCs w:val="24"/>
        </w:rPr>
        <w:t xml:space="preserve">lesného </w:t>
      </w:r>
      <w:r w:rsidRPr="000B223D">
        <w:rPr>
          <w:sz w:val="24"/>
          <w:szCs w:val="24"/>
        </w:rPr>
        <w:t>hospodárstva alebo podľa druhu pozemku“.</w:t>
      </w:r>
    </w:p>
    <w:p w14:paraId="351E4097" w14:textId="24AACD91" w:rsidR="00944955" w:rsidRPr="000B223D" w:rsidRDefault="00944955" w:rsidP="004B1833">
      <w:pPr>
        <w:widowControl w:val="0"/>
        <w:spacing w:before="120" w:after="120" w:line="240" w:lineRule="auto"/>
        <w:ind w:left="425"/>
        <w:jc w:val="both"/>
        <w:rPr>
          <w:sz w:val="24"/>
          <w:szCs w:val="24"/>
        </w:rPr>
      </w:pPr>
      <w:r w:rsidRPr="000B223D">
        <w:rPr>
          <w:sz w:val="24"/>
          <w:szCs w:val="24"/>
        </w:rPr>
        <w:t xml:space="preserve">Poznámka pod čiarou k odkazu </w:t>
      </w:r>
      <w:r w:rsidR="00DC0FBF" w:rsidRPr="000B223D">
        <w:rPr>
          <w:sz w:val="24"/>
          <w:szCs w:val="24"/>
        </w:rPr>
        <w:t>42</w:t>
      </w:r>
      <w:r w:rsidRPr="000B223D">
        <w:rPr>
          <w:sz w:val="24"/>
          <w:szCs w:val="24"/>
        </w:rPr>
        <w:t xml:space="preserve"> sa vypúšťa.</w:t>
      </w:r>
    </w:p>
    <w:p w14:paraId="599F9C95" w14:textId="7B638856" w:rsidR="00C11BEA" w:rsidRPr="000B223D" w:rsidRDefault="00C11BEA"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V § 18 sa vypúšťa odsek 2.</w:t>
      </w:r>
    </w:p>
    <w:p w14:paraId="34725290" w14:textId="01D0CCC4" w:rsidR="00C11BEA" w:rsidRPr="000B223D" w:rsidRDefault="00C11BEA" w:rsidP="004B1833">
      <w:pPr>
        <w:widowControl w:val="0"/>
        <w:spacing w:before="120" w:after="120" w:line="240" w:lineRule="auto"/>
        <w:ind w:left="425"/>
        <w:jc w:val="both"/>
        <w:rPr>
          <w:sz w:val="24"/>
          <w:szCs w:val="24"/>
        </w:rPr>
      </w:pPr>
      <w:r w:rsidRPr="000B223D">
        <w:rPr>
          <w:sz w:val="24"/>
          <w:szCs w:val="24"/>
        </w:rPr>
        <w:t>Doterajšie odseky 3 až 5 sa označujú ako odseky 2 až 4.</w:t>
      </w:r>
    </w:p>
    <w:p w14:paraId="424C33ED" w14:textId="56939D81" w:rsidR="00810B53" w:rsidRPr="000B223D" w:rsidRDefault="00810B53" w:rsidP="004B1833">
      <w:pPr>
        <w:widowControl w:val="0"/>
        <w:spacing w:before="120" w:after="120" w:line="240" w:lineRule="auto"/>
        <w:ind w:left="425"/>
        <w:jc w:val="both"/>
        <w:rPr>
          <w:sz w:val="24"/>
          <w:szCs w:val="24"/>
        </w:rPr>
      </w:pPr>
      <w:r w:rsidRPr="000B223D">
        <w:rPr>
          <w:sz w:val="24"/>
          <w:szCs w:val="24"/>
        </w:rPr>
        <w:t>Poznámka pod čiarou k odkazu 39a sa vypúšťa.</w:t>
      </w:r>
    </w:p>
    <w:p w14:paraId="55492A36" w14:textId="4ED79147" w:rsidR="00944955" w:rsidRPr="000B223D" w:rsidRDefault="00DC0FBF"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 xml:space="preserve">V § 18 ods. </w:t>
      </w:r>
      <w:r w:rsidR="00C11BEA" w:rsidRPr="000B223D">
        <w:rPr>
          <w:sz w:val="24"/>
          <w:szCs w:val="24"/>
        </w:rPr>
        <w:t>3</w:t>
      </w:r>
      <w:r w:rsidRPr="000B223D">
        <w:rPr>
          <w:sz w:val="24"/>
          <w:szCs w:val="24"/>
        </w:rPr>
        <w:t xml:space="preserve"> sa vypúšťajú slová „alebo na pozemku zriadiť vecné bremeno“.</w:t>
      </w:r>
    </w:p>
    <w:p w14:paraId="1EA0A58C" w14:textId="46BBC788" w:rsidR="00C11BEA" w:rsidRPr="000B223D" w:rsidRDefault="009837C2"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V</w:t>
      </w:r>
      <w:r w:rsidR="00C11BEA" w:rsidRPr="000B223D">
        <w:rPr>
          <w:sz w:val="24"/>
          <w:szCs w:val="24"/>
        </w:rPr>
        <w:t xml:space="preserve"> § 18 ods. 4 sa slová „odsekov 1 až 5“ nahrádzajú slovami „odsekov 1 až 3“.</w:t>
      </w:r>
    </w:p>
    <w:p w14:paraId="2ED412B1" w14:textId="58280575" w:rsidR="00DC0FBF" w:rsidRPr="000B223D" w:rsidRDefault="00DC0FBF" w:rsidP="0094654E">
      <w:pPr>
        <w:pStyle w:val="Odsekzoznamu"/>
        <w:keepNext/>
        <w:widowControl w:val="0"/>
        <w:numPr>
          <w:ilvl w:val="0"/>
          <w:numId w:val="8"/>
        </w:numPr>
        <w:spacing w:before="240" w:after="60" w:line="240" w:lineRule="auto"/>
        <w:ind w:left="425" w:hanging="425"/>
        <w:contextualSpacing w:val="0"/>
        <w:jc w:val="both"/>
        <w:rPr>
          <w:sz w:val="24"/>
          <w:szCs w:val="24"/>
        </w:rPr>
      </w:pPr>
      <w:r w:rsidRPr="000B223D">
        <w:rPr>
          <w:sz w:val="24"/>
          <w:szCs w:val="24"/>
        </w:rPr>
        <w:t>V § 19 ods</w:t>
      </w:r>
      <w:r w:rsidR="00AB786A" w:rsidRPr="000B223D">
        <w:rPr>
          <w:sz w:val="24"/>
          <w:szCs w:val="24"/>
        </w:rPr>
        <w:t>ek</w:t>
      </w:r>
      <w:r w:rsidRPr="000B223D">
        <w:rPr>
          <w:sz w:val="24"/>
          <w:szCs w:val="24"/>
        </w:rPr>
        <w:t xml:space="preserve"> 1 znie:</w:t>
      </w:r>
    </w:p>
    <w:p w14:paraId="16F7E070" w14:textId="3F326F15" w:rsidR="00DC0FBF" w:rsidRPr="000B223D" w:rsidRDefault="00DC0FBF" w:rsidP="0094654E">
      <w:pPr>
        <w:pStyle w:val="Odsekzoznamu"/>
        <w:keepNext/>
        <w:widowControl w:val="0"/>
        <w:spacing w:after="60" w:line="240" w:lineRule="auto"/>
        <w:ind w:left="425" w:firstLine="426"/>
        <w:contextualSpacing w:val="0"/>
        <w:jc w:val="both"/>
        <w:rPr>
          <w:sz w:val="24"/>
          <w:szCs w:val="24"/>
        </w:rPr>
      </w:pPr>
      <w:r w:rsidRPr="000B223D">
        <w:rPr>
          <w:sz w:val="24"/>
          <w:szCs w:val="24"/>
        </w:rPr>
        <w:t>„(1) Fond alebo správca môže pozemky podľa § 16 ods. 1 písm. a) predávať alebo zamieňať za pozemky iných vlastníkov, môže na pozemkoch zriadiť zmluvou vecné bremeno a môže pozemky nadobúdať do vlastníctva štátu podľa tohto zákona alebo osobitných predpisov.</w:t>
      </w:r>
      <w:r w:rsidRPr="000B223D">
        <w:rPr>
          <w:sz w:val="24"/>
          <w:szCs w:val="24"/>
          <w:vertAlign w:val="superscript"/>
        </w:rPr>
        <w:t>46</w:t>
      </w:r>
      <w:r w:rsidR="001C4318" w:rsidRPr="000B223D">
        <w:rPr>
          <w:sz w:val="24"/>
          <w:szCs w:val="24"/>
          <w:vertAlign w:val="superscript"/>
        </w:rPr>
        <w:t>a</w:t>
      </w:r>
      <w:r w:rsidRPr="000B223D">
        <w:rPr>
          <w:sz w:val="24"/>
          <w:szCs w:val="24"/>
        </w:rPr>
        <w:t xml:space="preserve">) Fond alebo správca môže </w:t>
      </w:r>
      <w:r w:rsidR="00DA1758">
        <w:rPr>
          <w:sz w:val="24"/>
          <w:szCs w:val="24"/>
        </w:rPr>
        <w:t>predať alebo zameniť</w:t>
      </w:r>
      <w:r w:rsidR="00DA1758" w:rsidRPr="000B223D">
        <w:rPr>
          <w:sz w:val="24"/>
          <w:szCs w:val="24"/>
        </w:rPr>
        <w:t xml:space="preserve"> </w:t>
      </w:r>
      <w:r w:rsidRPr="000B223D">
        <w:rPr>
          <w:sz w:val="24"/>
          <w:szCs w:val="24"/>
        </w:rPr>
        <w:t>vlastníctvo k pozemkom podľa § 16 ods. 1 písm. a), ak dôvodom prevodu je</w:t>
      </w:r>
    </w:p>
    <w:p w14:paraId="3E69E8C0" w14:textId="77777777"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 xml:space="preserve">a) </w:t>
      </w:r>
      <w:proofErr w:type="spellStart"/>
      <w:r w:rsidRPr="000B223D">
        <w:rPr>
          <w:sz w:val="24"/>
          <w:szCs w:val="24"/>
        </w:rPr>
        <w:t>vyporiadanie</w:t>
      </w:r>
      <w:proofErr w:type="spellEnd"/>
      <w:r w:rsidRPr="000B223D">
        <w:rPr>
          <w:sz w:val="24"/>
          <w:szCs w:val="24"/>
        </w:rPr>
        <w:t xml:space="preserve"> podielového spoluvlastníctva, ak nie je možné alebo pre fond alebo </w:t>
      </w:r>
      <w:r w:rsidRPr="000B223D">
        <w:rPr>
          <w:sz w:val="24"/>
          <w:szCs w:val="24"/>
        </w:rPr>
        <w:lastRenderedPageBreak/>
        <w:t>správcu účelné rozdelenie pozemku,</w:t>
      </w:r>
    </w:p>
    <w:p w14:paraId="7208E97B" w14:textId="77777777"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b) zabezpečenie nevyhnutného prístupu k nehnuteľnosti iného vlastníka,</w:t>
      </w:r>
    </w:p>
    <w:p w14:paraId="102356C5" w14:textId="77777777"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c) nemožnosť pozemok samostatne účelne využiť,</w:t>
      </w:r>
    </w:p>
    <w:p w14:paraId="2917DE2E" w14:textId="77777777"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d) usporiadanie vlastníctva k pozemkom v zastavaných areáloch poľnohospodárskych podnikov alebo správcov lesného majetku štátu,</w:t>
      </w:r>
    </w:p>
    <w:p w14:paraId="618D44C4" w14:textId="0CDC559E"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 xml:space="preserve">e) usporiadanie vlastníctva k pozemkom zastavaným inými stavbami </w:t>
      </w:r>
      <w:r w:rsidR="00C51F74" w:rsidRPr="00C51F74">
        <w:rPr>
          <w:sz w:val="24"/>
          <w:szCs w:val="24"/>
        </w:rPr>
        <w:t>a zabezpečenie nevyhnutného prístupu k nim vrátane priľahlého pozemku, ktorý svojím umiestnením a využitím tvorí s takou stavbou funkčný celok</w:t>
      </w:r>
      <w:r w:rsidRPr="000B223D">
        <w:rPr>
          <w:sz w:val="24"/>
          <w:szCs w:val="24"/>
        </w:rPr>
        <w:t>,</w:t>
      </w:r>
    </w:p>
    <w:p w14:paraId="6196FB83" w14:textId="49F8D48E"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 xml:space="preserve">f) </w:t>
      </w:r>
      <w:proofErr w:type="spellStart"/>
      <w:r w:rsidRPr="000B223D">
        <w:rPr>
          <w:sz w:val="24"/>
          <w:szCs w:val="24"/>
        </w:rPr>
        <w:t>vyporiadani</w:t>
      </w:r>
      <w:r w:rsidR="00810B53" w:rsidRPr="000B223D">
        <w:rPr>
          <w:sz w:val="24"/>
          <w:szCs w:val="24"/>
        </w:rPr>
        <w:t>e</w:t>
      </w:r>
      <w:proofErr w:type="spellEnd"/>
      <w:r w:rsidRPr="000B223D">
        <w:rPr>
          <w:sz w:val="24"/>
          <w:szCs w:val="24"/>
        </w:rPr>
        <w:t xml:space="preserve"> vlastníctva k pozemkom v </w:t>
      </w:r>
      <w:proofErr w:type="spellStart"/>
      <w:r w:rsidRPr="000B223D">
        <w:rPr>
          <w:sz w:val="24"/>
          <w:szCs w:val="24"/>
        </w:rPr>
        <w:t>záhradkových</w:t>
      </w:r>
      <w:proofErr w:type="spellEnd"/>
      <w:r w:rsidRPr="000B223D">
        <w:rPr>
          <w:sz w:val="24"/>
          <w:szCs w:val="24"/>
        </w:rPr>
        <w:t xml:space="preserve"> osadách, v ktorých vlastnícke právo sa </w:t>
      </w:r>
      <w:proofErr w:type="spellStart"/>
      <w:r w:rsidRPr="000B223D">
        <w:rPr>
          <w:sz w:val="24"/>
          <w:szCs w:val="24"/>
        </w:rPr>
        <w:t>nevyporiadava</w:t>
      </w:r>
      <w:proofErr w:type="spellEnd"/>
      <w:r w:rsidRPr="000B223D">
        <w:rPr>
          <w:sz w:val="24"/>
          <w:szCs w:val="24"/>
        </w:rPr>
        <w:t xml:space="preserve"> podľa osobitného predpisu,</w:t>
      </w:r>
      <w:r w:rsidRPr="000B223D">
        <w:rPr>
          <w:sz w:val="24"/>
          <w:szCs w:val="24"/>
          <w:vertAlign w:val="superscript"/>
        </w:rPr>
        <w:t>46</w:t>
      </w:r>
      <w:r w:rsidR="001C4318" w:rsidRPr="000B223D">
        <w:rPr>
          <w:sz w:val="24"/>
          <w:szCs w:val="24"/>
          <w:vertAlign w:val="superscript"/>
        </w:rPr>
        <w:t>b</w:t>
      </w:r>
      <w:r w:rsidRPr="000B223D">
        <w:rPr>
          <w:sz w:val="24"/>
          <w:szCs w:val="24"/>
        </w:rPr>
        <w:t>)</w:t>
      </w:r>
    </w:p>
    <w:p w14:paraId="419D9F24" w14:textId="69FF1AB5" w:rsidR="00DC0FBF" w:rsidRPr="000B223D" w:rsidRDefault="00DC0FBF" w:rsidP="00C479B7">
      <w:pPr>
        <w:pStyle w:val="Odsekzoznamu"/>
        <w:widowControl w:val="0"/>
        <w:spacing w:after="60" w:line="240" w:lineRule="auto"/>
        <w:ind w:left="709" w:hanging="284"/>
        <w:contextualSpacing w:val="0"/>
        <w:jc w:val="both"/>
        <w:rPr>
          <w:sz w:val="24"/>
          <w:szCs w:val="24"/>
        </w:rPr>
      </w:pPr>
      <w:r w:rsidRPr="000B223D">
        <w:rPr>
          <w:sz w:val="24"/>
          <w:szCs w:val="24"/>
        </w:rPr>
        <w:t xml:space="preserve">g) </w:t>
      </w:r>
      <w:proofErr w:type="spellStart"/>
      <w:r w:rsidRPr="000B223D">
        <w:rPr>
          <w:sz w:val="24"/>
          <w:szCs w:val="24"/>
        </w:rPr>
        <w:t>vyporiadani</w:t>
      </w:r>
      <w:r w:rsidR="00810B53" w:rsidRPr="000B223D">
        <w:rPr>
          <w:sz w:val="24"/>
          <w:szCs w:val="24"/>
        </w:rPr>
        <w:t>e</w:t>
      </w:r>
      <w:proofErr w:type="spellEnd"/>
      <w:r w:rsidRPr="000B223D">
        <w:rPr>
          <w:sz w:val="24"/>
          <w:szCs w:val="24"/>
        </w:rPr>
        <w:t xml:space="preserve"> vlastníctva k pozemku, na ktorom je založený vinohrad, ovocný sad alebo chmeľnica.“.</w:t>
      </w:r>
    </w:p>
    <w:p w14:paraId="698F6B9F" w14:textId="49817D72" w:rsidR="00ED19D8" w:rsidRPr="000B223D" w:rsidRDefault="00ED19D8" w:rsidP="004B1833">
      <w:pPr>
        <w:widowControl w:val="0"/>
        <w:spacing w:before="120" w:after="120" w:line="240" w:lineRule="auto"/>
        <w:ind w:left="425"/>
        <w:jc w:val="both"/>
        <w:rPr>
          <w:sz w:val="24"/>
          <w:szCs w:val="24"/>
        </w:rPr>
      </w:pPr>
      <w:r w:rsidRPr="000B223D">
        <w:rPr>
          <w:sz w:val="24"/>
          <w:szCs w:val="24"/>
        </w:rPr>
        <w:t>Poznámk</w:t>
      </w:r>
      <w:r w:rsidR="001C4318" w:rsidRPr="000B223D">
        <w:rPr>
          <w:sz w:val="24"/>
          <w:szCs w:val="24"/>
        </w:rPr>
        <w:t>y</w:t>
      </w:r>
      <w:r w:rsidRPr="000B223D">
        <w:rPr>
          <w:sz w:val="24"/>
          <w:szCs w:val="24"/>
        </w:rPr>
        <w:t xml:space="preserve"> pod čiarou k odkaz</w:t>
      </w:r>
      <w:r w:rsidR="001C4318" w:rsidRPr="000B223D">
        <w:rPr>
          <w:sz w:val="24"/>
          <w:szCs w:val="24"/>
        </w:rPr>
        <w:t>om</w:t>
      </w:r>
      <w:r w:rsidRPr="000B223D">
        <w:rPr>
          <w:sz w:val="24"/>
          <w:szCs w:val="24"/>
        </w:rPr>
        <w:t xml:space="preserve"> </w:t>
      </w:r>
      <w:r w:rsidR="001C4318" w:rsidRPr="000B223D">
        <w:rPr>
          <w:sz w:val="24"/>
          <w:szCs w:val="24"/>
        </w:rPr>
        <w:t xml:space="preserve">46a a </w:t>
      </w:r>
      <w:r w:rsidRPr="000B223D">
        <w:rPr>
          <w:sz w:val="24"/>
          <w:szCs w:val="24"/>
        </w:rPr>
        <w:t>46</w:t>
      </w:r>
      <w:r w:rsidR="001C4318" w:rsidRPr="000B223D">
        <w:rPr>
          <w:sz w:val="24"/>
          <w:szCs w:val="24"/>
        </w:rPr>
        <w:t>b</w:t>
      </w:r>
      <w:r w:rsidRPr="000B223D">
        <w:rPr>
          <w:sz w:val="24"/>
          <w:szCs w:val="24"/>
        </w:rPr>
        <w:t xml:space="preserve"> zne</w:t>
      </w:r>
      <w:r w:rsidR="001C4318" w:rsidRPr="000B223D">
        <w:rPr>
          <w:sz w:val="24"/>
          <w:szCs w:val="24"/>
        </w:rPr>
        <w:t>jú</w:t>
      </w:r>
      <w:r w:rsidRPr="000B223D">
        <w:rPr>
          <w:sz w:val="24"/>
          <w:szCs w:val="24"/>
        </w:rPr>
        <w:t>:</w:t>
      </w:r>
    </w:p>
    <w:p w14:paraId="3C57B7CB" w14:textId="7AB08AC3" w:rsidR="001C4318" w:rsidRPr="000B223D" w:rsidRDefault="00ED19D8" w:rsidP="004B1833">
      <w:pPr>
        <w:widowControl w:val="0"/>
        <w:spacing w:after="69" w:line="240" w:lineRule="auto"/>
        <w:ind w:left="709" w:hanging="283"/>
        <w:jc w:val="both"/>
        <w:rPr>
          <w:sz w:val="24"/>
          <w:szCs w:val="24"/>
        </w:rPr>
      </w:pPr>
      <w:r w:rsidRPr="000B223D">
        <w:rPr>
          <w:sz w:val="24"/>
          <w:szCs w:val="24"/>
        </w:rPr>
        <w:t>„</w:t>
      </w:r>
      <w:r w:rsidR="001C4318" w:rsidRPr="000B223D">
        <w:rPr>
          <w:sz w:val="24"/>
          <w:szCs w:val="24"/>
          <w:vertAlign w:val="superscript"/>
        </w:rPr>
        <w:t>46a</w:t>
      </w:r>
      <w:r w:rsidR="001C4318" w:rsidRPr="000B223D">
        <w:rPr>
          <w:sz w:val="24"/>
          <w:szCs w:val="24"/>
        </w:rPr>
        <w:t xml:space="preserve">) </w:t>
      </w:r>
      <w:r w:rsidR="009027FA" w:rsidRPr="000B223D">
        <w:rPr>
          <w:sz w:val="24"/>
          <w:szCs w:val="24"/>
        </w:rPr>
        <w:t xml:space="preserve">Napríklad § 34 ods. 19 zákona Slovenskej národnej rady č. 330/1991 Zb. v znení </w:t>
      </w:r>
      <w:r w:rsidR="00CF574A" w:rsidRPr="000B223D">
        <w:rPr>
          <w:sz w:val="24"/>
          <w:szCs w:val="24"/>
        </w:rPr>
        <w:t>neskorších predpisov</w:t>
      </w:r>
      <w:r w:rsidR="009027FA" w:rsidRPr="000B223D">
        <w:rPr>
          <w:sz w:val="24"/>
          <w:szCs w:val="24"/>
        </w:rPr>
        <w:t xml:space="preserve">, </w:t>
      </w:r>
      <w:r w:rsidR="001C4318" w:rsidRPr="000B223D">
        <w:rPr>
          <w:sz w:val="24"/>
          <w:szCs w:val="24"/>
        </w:rPr>
        <w:t>§ 62 zákona č. 543/2002 Z. z. v znení neskorších predpisov.</w:t>
      </w:r>
    </w:p>
    <w:p w14:paraId="428070DD" w14:textId="77DAB900" w:rsidR="00ED19D8" w:rsidRPr="000B223D" w:rsidRDefault="00ED19D8" w:rsidP="004B1833">
      <w:pPr>
        <w:widowControl w:val="0"/>
        <w:spacing w:after="69" w:line="240" w:lineRule="auto"/>
        <w:ind w:left="709" w:hanging="283"/>
        <w:jc w:val="both"/>
        <w:rPr>
          <w:sz w:val="24"/>
          <w:szCs w:val="24"/>
        </w:rPr>
      </w:pPr>
      <w:r w:rsidRPr="000B223D">
        <w:rPr>
          <w:sz w:val="24"/>
          <w:szCs w:val="24"/>
          <w:vertAlign w:val="superscript"/>
        </w:rPr>
        <w:t>46</w:t>
      </w:r>
      <w:r w:rsidR="001C4318" w:rsidRPr="000B223D">
        <w:rPr>
          <w:sz w:val="24"/>
          <w:szCs w:val="24"/>
          <w:vertAlign w:val="superscript"/>
        </w:rPr>
        <w:t>b</w:t>
      </w:r>
      <w:r w:rsidRPr="000B223D">
        <w:rPr>
          <w:sz w:val="24"/>
          <w:szCs w:val="24"/>
        </w:rPr>
        <w:t>) Zákon č. 64/1997 Z. z. o užívaní pozemkov v zr</w:t>
      </w:r>
      <w:r w:rsidR="007B206E" w:rsidRPr="000B223D">
        <w:rPr>
          <w:sz w:val="24"/>
          <w:szCs w:val="24"/>
        </w:rPr>
        <w:t xml:space="preserve">iadených </w:t>
      </w:r>
      <w:proofErr w:type="spellStart"/>
      <w:r w:rsidR="007B206E" w:rsidRPr="000B223D">
        <w:rPr>
          <w:sz w:val="24"/>
          <w:szCs w:val="24"/>
        </w:rPr>
        <w:t>záhradkových</w:t>
      </w:r>
      <w:proofErr w:type="spellEnd"/>
      <w:r w:rsidR="007B206E" w:rsidRPr="000B223D">
        <w:rPr>
          <w:sz w:val="24"/>
          <w:szCs w:val="24"/>
        </w:rPr>
        <w:t xml:space="preserve"> osadách a </w:t>
      </w:r>
      <w:proofErr w:type="spellStart"/>
      <w:r w:rsidRPr="000B223D">
        <w:rPr>
          <w:sz w:val="24"/>
          <w:szCs w:val="24"/>
        </w:rPr>
        <w:t>vyporiadaní</w:t>
      </w:r>
      <w:proofErr w:type="spellEnd"/>
      <w:r w:rsidRPr="000B223D">
        <w:rPr>
          <w:sz w:val="24"/>
          <w:szCs w:val="24"/>
        </w:rPr>
        <w:t xml:space="preserve"> vlastníctva k nim v znení neskorších predpisov.“.</w:t>
      </w:r>
    </w:p>
    <w:p w14:paraId="41D5A625" w14:textId="4884CD0A" w:rsidR="00564F8A" w:rsidRPr="000B223D" w:rsidRDefault="00564F8A" w:rsidP="000B223D">
      <w:pPr>
        <w:pStyle w:val="Odsekzoznamu"/>
        <w:keepNext/>
        <w:widowControl w:val="0"/>
        <w:numPr>
          <w:ilvl w:val="0"/>
          <w:numId w:val="8"/>
        </w:numPr>
        <w:spacing w:before="240" w:after="60" w:line="240" w:lineRule="auto"/>
        <w:ind w:left="425" w:hanging="425"/>
        <w:contextualSpacing w:val="0"/>
        <w:jc w:val="both"/>
        <w:rPr>
          <w:sz w:val="24"/>
          <w:szCs w:val="24"/>
        </w:rPr>
      </w:pPr>
      <w:r w:rsidRPr="000B223D">
        <w:rPr>
          <w:sz w:val="24"/>
          <w:szCs w:val="24"/>
        </w:rPr>
        <w:t>V § 19 ods. 3 písmeno a) znie:</w:t>
      </w:r>
    </w:p>
    <w:p w14:paraId="29BADBEA" w14:textId="3A7E15E8" w:rsidR="00564F8A" w:rsidRDefault="00564F8A" w:rsidP="000B223D">
      <w:pPr>
        <w:pStyle w:val="Odsekzoznamu"/>
        <w:keepNext/>
        <w:widowControl w:val="0"/>
        <w:spacing w:after="60" w:line="240" w:lineRule="auto"/>
        <w:ind w:left="993" w:hanging="142"/>
        <w:contextualSpacing w:val="0"/>
        <w:jc w:val="both"/>
        <w:rPr>
          <w:sz w:val="24"/>
          <w:szCs w:val="24"/>
        </w:rPr>
      </w:pPr>
      <w:r w:rsidRPr="000B223D">
        <w:rPr>
          <w:sz w:val="24"/>
          <w:szCs w:val="24"/>
        </w:rPr>
        <w:t>„a) usporiadanie vlastníctva k</w:t>
      </w:r>
      <w:r w:rsidR="00020B71">
        <w:rPr>
          <w:sz w:val="24"/>
          <w:szCs w:val="24"/>
        </w:rPr>
        <w:t> </w:t>
      </w:r>
      <w:r w:rsidRPr="000B223D">
        <w:rPr>
          <w:sz w:val="24"/>
          <w:szCs w:val="24"/>
        </w:rPr>
        <w:t>pozemkom</w:t>
      </w:r>
      <w:r w:rsidR="00020B71">
        <w:rPr>
          <w:sz w:val="24"/>
          <w:szCs w:val="24"/>
        </w:rPr>
        <w:t>, na ktor</w:t>
      </w:r>
      <w:r w:rsidR="00B66734">
        <w:rPr>
          <w:sz w:val="24"/>
          <w:szCs w:val="24"/>
        </w:rPr>
        <w:t xml:space="preserve">ých </w:t>
      </w:r>
      <w:r w:rsidR="00FC022E">
        <w:rPr>
          <w:sz w:val="24"/>
          <w:szCs w:val="24"/>
        </w:rPr>
        <w:t>podľa záväznej časti územnoplánovacej dokumentácie</w:t>
      </w:r>
      <w:r w:rsidR="00E82A68">
        <w:rPr>
          <w:sz w:val="24"/>
          <w:szCs w:val="24"/>
          <w:vertAlign w:val="superscript"/>
        </w:rPr>
        <w:t>39</w:t>
      </w:r>
      <w:r w:rsidR="00E82A68">
        <w:rPr>
          <w:sz w:val="24"/>
          <w:szCs w:val="24"/>
        </w:rPr>
        <w:t>)</w:t>
      </w:r>
      <w:r w:rsidR="00CC1EFE">
        <w:rPr>
          <w:sz w:val="24"/>
          <w:szCs w:val="24"/>
        </w:rPr>
        <w:t xml:space="preserve"> </w:t>
      </w:r>
      <w:r w:rsidR="00FC022E">
        <w:rPr>
          <w:sz w:val="24"/>
          <w:szCs w:val="24"/>
        </w:rPr>
        <w:t>má byť umiestnená stavba vo verejnom záujme alebo</w:t>
      </w:r>
      <w:r w:rsidR="00020B71">
        <w:rPr>
          <w:sz w:val="24"/>
          <w:szCs w:val="24"/>
        </w:rPr>
        <w:t xml:space="preserve"> na ktor</w:t>
      </w:r>
      <w:r w:rsidR="00B66734">
        <w:rPr>
          <w:sz w:val="24"/>
          <w:szCs w:val="24"/>
        </w:rPr>
        <w:t>ých</w:t>
      </w:r>
      <w:r w:rsidR="00020B71">
        <w:rPr>
          <w:sz w:val="24"/>
          <w:szCs w:val="24"/>
        </w:rPr>
        <w:t xml:space="preserve"> má byť umiestnená</w:t>
      </w:r>
      <w:r w:rsidRPr="000B223D">
        <w:rPr>
          <w:sz w:val="24"/>
          <w:szCs w:val="24"/>
        </w:rPr>
        <w:t xml:space="preserve"> verejnoprospešn</w:t>
      </w:r>
      <w:r w:rsidR="00020B71">
        <w:rPr>
          <w:sz w:val="24"/>
          <w:szCs w:val="24"/>
        </w:rPr>
        <w:t>á</w:t>
      </w:r>
      <w:r w:rsidRPr="000B223D">
        <w:rPr>
          <w:sz w:val="24"/>
          <w:szCs w:val="24"/>
        </w:rPr>
        <w:t xml:space="preserve"> stavb</w:t>
      </w:r>
      <w:r w:rsidR="00020B71">
        <w:rPr>
          <w:sz w:val="24"/>
          <w:szCs w:val="24"/>
        </w:rPr>
        <w:t>a</w:t>
      </w:r>
      <w:r w:rsidRPr="000B223D">
        <w:rPr>
          <w:sz w:val="24"/>
          <w:szCs w:val="24"/>
        </w:rPr>
        <w:t>, ktorou sa na tento účel rozumie stavba dopravnej infraštruktúry a technickej infraštruktúry, stavba určená na vybavenosť v oblasti výchovy, vzdelávania a športu, sociálnych služieb, zdravotnej starostlivosti alebo verejnej správy</w:t>
      </w:r>
      <w:r w:rsidR="00820A72">
        <w:rPr>
          <w:sz w:val="24"/>
          <w:szCs w:val="24"/>
        </w:rPr>
        <w:t xml:space="preserve"> v obciach, ktoré nemajú územnoplánovaciu dokumentáciu</w:t>
      </w:r>
      <w:r w:rsidRPr="000B223D">
        <w:rPr>
          <w:sz w:val="24"/>
          <w:szCs w:val="24"/>
        </w:rPr>
        <w:t>,“.</w:t>
      </w:r>
    </w:p>
    <w:p w14:paraId="2AE97D28" w14:textId="79BEF141" w:rsidR="005D01A9" w:rsidRDefault="005D01A9" w:rsidP="00C675DE">
      <w:pPr>
        <w:widowControl w:val="0"/>
        <w:spacing w:before="120" w:after="120" w:line="240" w:lineRule="auto"/>
        <w:ind w:left="425"/>
        <w:jc w:val="both"/>
        <w:rPr>
          <w:sz w:val="24"/>
          <w:szCs w:val="24"/>
        </w:rPr>
      </w:pPr>
      <w:r>
        <w:rPr>
          <w:sz w:val="24"/>
          <w:szCs w:val="24"/>
        </w:rPr>
        <w:t xml:space="preserve">Poznámka pod čiarou k odkazu 39 znie: </w:t>
      </w:r>
    </w:p>
    <w:p w14:paraId="2D3A45B9" w14:textId="4F5A1CCE" w:rsidR="005D01A9" w:rsidRPr="005D01A9" w:rsidRDefault="005D01A9" w:rsidP="00C675DE">
      <w:pPr>
        <w:widowControl w:val="0"/>
        <w:spacing w:after="69" w:line="240" w:lineRule="auto"/>
        <w:ind w:left="709" w:hanging="283"/>
        <w:jc w:val="both"/>
        <w:rPr>
          <w:sz w:val="24"/>
          <w:szCs w:val="24"/>
        </w:rPr>
      </w:pPr>
      <w:r>
        <w:rPr>
          <w:sz w:val="24"/>
          <w:szCs w:val="24"/>
        </w:rPr>
        <w:t>„</w:t>
      </w:r>
      <w:r>
        <w:rPr>
          <w:sz w:val="24"/>
          <w:szCs w:val="24"/>
          <w:vertAlign w:val="superscript"/>
        </w:rPr>
        <w:t>39</w:t>
      </w:r>
      <w:r>
        <w:rPr>
          <w:sz w:val="24"/>
          <w:szCs w:val="24"/>
        </w:rPr>
        <w:t>) § 18 zákona č. 200/2022 Z. z. o územnom plánovaní v znení neskorších predpisov.“.</w:t>
      </w:r>
    </w:p>
    <w:p w14:paraId="6062AC12" w14:textId="6D070848" w:rsidR="00F93FB6" w:rsidRPr="000B223D" w:rsidRDefault="00F93FB6" w:rsidP="004B1833">
      <w:pPr>
        <w:pStyle w:val="Odsekzoznamu"/>
        <w:widowControl w:val="0"/>
        <w:numPr>
          <w:ilvl w:val="0"/>
          <w:numId w:val="8"/>
        </w:numPr>
        <w:spacing w:before="240" w:after="60" w:line="240" w:lineRule="auto"/>
        <w:ind w:left="425" w:hanging="425"/>
        <w:contextualSpacing w:val="0"/>
        <w:jc w:val="both"/>
        <w:rPr>
          <w:sz w:val="24"/>
          <w:szCs w:val="24"/>
        </w:rPr>
      </w:pPr>
      <w:r w:rsidRPr="000B223D">
        <w:rPr>
          <w:sz w:val="24"/>
          <w:szCs w:val="24"/>
        </w:rPr>
        <w:t>V § 19 ods. 3 písmeno c)</w:t>
      </w:r>
      <w:r w:rsidR="008B59DF" w:rsidRPr="000B223D">
        <w:rPr>
          <w:sz w:val="24"/>
          <w:szCs w:val="24"/>
        </w:rPr>
        <w:t xml:space="preserve"> znie:</w:t>
      </w:r>
    </w:p>
    <w:p w14:paraId="4AA5BF8C" w14:textId="2E83DE8B" w:rsidR="0094654E" w:rsidRPr="000B223D" w:rsidRDefault="0094654E" w:rsidP="0094654E">
      <w:pPr>
        <w:pStyle w:val="Odsekzoznamu"/>
        <w:widowControl w:val="0"/>
        <w:spacing w:after="60" w:line="240" w:lineRule="auto"/>
        <w:ind w:left="993" w:hanging="142"/>
        <w:contextualSpacing w:val="0"/>
        <w:jc w:val="both"/>
        <w:rPr>
          <w:sz w:val="24"/>
          <w:szCs w:val="24"/>
        </w:rPr>
      </w:pPr>
      <w:r w:rsidRPr="000B223D">
        <w:rPr>
          <w:sz w:val="24"/>
          <w:szCs w:val="24"/>
        </w:rPr>
        <w:t>„c) usporiadanie vlastníctva k pozemkom zastavaným stavbami na účely poľnohospodárskej výroby</w:t>
      </w:r>
      <w:r w:rsidRPr="000B223D">
        <w:t xml:space="preserve"> </w:t>
      </w:r>
      <w:r w:rsidRPr="000B223D">
        <w:rPr>
          <w:sz w:val="24"/>
          <w:szCs w:val="24"/>
        </w:rPr>
        <w:t>a zabezpečenie nevyhnutného prístupu k nim vrátane priľahlého pozemku, ktorý svojím umiestnením a využitím tvorí s takou stavbou funkčný celok,“.</w:t>
      </w:r>
    </w:p>
    <w:p w14:paraId="49B0BE5D" w14:textId="37D74D11" w:rsidR="000D0854" w:rsidRPr="000B223D" w:rsidRDefault="000D0854" w:rsidP="004B1833">
      <w:pPr>
        <w:pStyle w:val="Odsekzoznamu"/>
        <w:widowControl w:val="0"/>
        <w:numPr>
          <w:ilvl w:val="0"/>
          <w:numId w:val="2"/>
        </w:numPr>
        <w:spacing w:before="360" w:after="240" w:line="240" w:lineRule="auto"/>
        <w:ind w:left="714" w:hanging="357"/>
        <w:contextualSpacing w:val="0"/>
        <w:jc w:val="center"/>
        <w:rPr>
          <w:b/>
          <w:sz w:val="24"/>
          <w:szCs w:val="24"/>
        </w:rPr>
      </w:pPr>
    </w:p>
    <w:p w14:paraId="5F69F8C0" w14:textId="1A1618AC" w:rsidR="004E056A" w:rsidRPr="000B223D" w:rsidRDefault="004E056A" w:rsidP="004B1833">
      <w:pPr>
        <w:widowControl w:val="0"/>
        <w:spacing w:line="240" w:lineRule="auto"/>
        <w:ind w:right="81" w:firstLine="567"/>
        <w:jc w:val="both"/>
        <w:rPr>
          <w:sz w:val="24"/>
          <w:szCs w:val="24"/>
        </w:rPr>
      </w:pPr>
      <w:r w:rsidRPr="000B223D">
        <w:rPr>
          <w:sz w:val="24"/>
          <w:szCs w:val="24"/>
        </w:rPr>
        <w:t>Zákon č. 326/2005 Z. z. o lesoch v znení zákona č. 275</w:t>
      </w:r>
      <w:r w:rsidR="002866AA" w:rsidRPr="000B223D">
        <w:rPr>
          <w:sz w:val="24"/>
          <w:szCs w:val="24"/>
        </w:rPr>
        <w:t>/2007 Z. z., zákona č. 359/2007 Z. </w:t>
      </w:r>
      <w:r w:rsidRPr="000B223D">
        <w:rPr>
          <w:sz w:val="24"/>
          <w:szCs w:val="24"/>
        </w:rPr>
        <w:t>z., zákona č. 360/2007 Z. z., zákona č. 540/20</w:t>
      </w:r>
      <w:r w:rsidR="002866AA" w:rsidRPr="000B223D">
        <w:rPr>
          <w:sz w:val="24"/>
          <w:szCs w:val="24"/>
        </w:rPr>
        <w:t>08 Z. z., zákona č. 499/2009 Z. </w:t>
      </w:r>
      <w:r w:rsidRPr="000B223D">
        <w:rPr>
          <w:sz w:val="24"/>
          <w:szCs w:val="24"/>
        </w:rPr>
        <w:t>z., zákona č. 117/2010 Z. z., zákona č. 96/2012 Z. z., zákona č. 345</w:t>
      </w:r>
      <w:r w:rsidR="002866AA" w:rsidRPr="000B223D">
        <w:rPr>
          <w:sz w:val="24"/>
          <w:szCs w:val="24"/>
        </w:rPr>
        <w:t>/2012 Z. z., zákona č. 115/2013 </w:t>
      </w:r>
      <w:r w:rsidRPr="000B223D">
        <w:rPr>
          <w:sz w:val="24"/>
          <w:szCs w:val="24"/>
        </w:rPr>
        <w:t>Z. z., zákona č. 180/2013 Z. z., zákona č. 182/20</w:t>
      </w:r>
      <w:r w:rsidR="002866AA" w:rsidRPr="000B223D">
        <w:rPr>
          <w:sz w:val="24"/>
          <w:szCs w:val="24"/>
        </w:rPr>
        <w:t>14 Z. z., zákona č. 125/2016 Z. </w:t>
      </w:r>
      <w:r w:rsidRPr="000B223D">
        <w:rPr>
          <w:sz w:val="24"/>
          <w:szCs w:val="24"/>
        </w:rPr>
        <w:t>z., zákona č. 153/2017 Z. z., zákona č. 110/2018 Z. z. , záko</w:t>
      </w:r>
      <w:r w:rsidR="002866AA" w:rsidRPr="000B223D">
        <w:rPr>
          <w:sz w:val="24"/>
          <w:szCs w:val="24"/>
        </w:rPr>
        <w:t>na č. 177/2018 Z. z., zákona č. </w:t>
      </w:r>
      <w:r w:rsidRPr="000B223D">
        <w:rPr>
          <w:sz w:val="24"/>
          <w:szCs w:val="24"/>
        </w:rPr>
        <w:t>158/2019 Z. z., zákona č. 355/2019 Z. z., zákona č. 120/20</w:t>
      </w:r>
      <w:r w:rsidR="002866AA" w:rsidRPr="000B223D">
        <w:rPr>
          <w:sz w:val="24"/>
          <w:szCs w:val="24"/>
        </w:rPr>
        <w:t>21 Z. z., zákona č. 310/2021 Z. </w:t>
      </w:r>
      <w:r w:rsidRPr="000B223D">
        <w:rPr>
          <w:sz w:val="24"/>
          <w:szCs w:val="24"/>
        </w:rPr>
        <w:t>z., zákona č. 389/2021 Z. z., zákona č. 6/2022 Z. z., zákona č. 257</w:t>
      </w:r>
      <w:r w:rsidR="002866AA" w:rsidRPr="000B223D">
        <w:rPr>
          <w:sz w:val="24"/>
          <w:szCs w:val="24"/>
        </w:rPr>
        <w:t>/2022 Z. z., zákona č. 205/2023 </w:t>
      </w:r>
      <w:r w:rsidRPr="000B223D">
        <w:rPr>
          <w:sz w:val="24"/>
          <w:szCs w:val="24"/>
        </w:rPr>
        <w:t>Z. z., zákona č. 142/2024 Z. z., zákona č. 26/2025 Z. z. a zákona č. 81/2025 Z. z. sa mení a dopĺňa takto:</w:t>
      </w:r>
    </w:p>
    <w:p w14:paraId="792E1363" w14:textId="4F30A948" w:rsidR="001B74B5" w:rsidRPr="000B223D" w:rsidRDefault="001B74B5"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lastRenderedPageBreak/>
        <w:t>V § 2 písm. w) sa slovo „komunikácia“ nahrádza slovom „cesta“.</w:t>
      </w:r>
    </w:p>
    <w:p w14:paraId="56E5797B" w14:textId="52AAAFFB"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4 ods. 1 sa slov</w:t>
      </w:r>
      <w:r w:rsidR="00092A55" w:rsidRPr="000B223D">
        <w:rPr>
          <w:sz w:val="24"/>
          <w:szCs w:val="24"/>
        </w:rPr>
        <w:t>á</w:t>
      </w:r>
      <w:r w:rsidRPr="000B223D">
        <w:rPr>
          <w:sz w:val="24"/>
          <w:szCs w:val="24"/>
        </w:rPr>
        <w:t xml:space="preserve"> „pozemkov</w:t>
      </w:r>
      <w:r w:rsidR="00092A55" w:rsidRPr="000B223D">
        <w:rPr>
          <w:sz w:val="24"/>
          <w:szCs w:val="24"/>
        </w:rPr>
        <w:t xml:space="preserve"> a porastov</w:t>
      </w:r>
      <w:r w:rsidRPr="000B223D">
        <w:rPr>
          <w:sz w:val="24"/>
          <w:szCs w:val="24"/>
        </w:rPr>
        <w:t xml:space="preserve">“ </w:t>
      </w:r>
      <w:r w:rsidR="00092A55" w:rsidRPr="000B223D">
        <w:rPr>
          <w:sz w:val="24"/>
          <w:szCs w:val="24"/>
        </w:rPr>
        <w:t>nahrádzajú slovami</w:t>
      </w:r>
      <w:r w:rsidRPr="000B223D">
        <w:rPr>
          <w:sz w:val="24"/>
          <w:szCs w:val="24"/>
        </w:rPr>
        <w:t xml:space="preserve"> „</w:t>
      </w:r>
      <w:r w:rsidR="00092A55" w:rsidRPr="000B223D">
        <w:rPr>
          <w:sz w:val="24"/>
          <w:szCs w:val="24"/>
        </w:rPr>
        <w:t xml:space="preserve">pozemkov, </w:t>
      </w:r>
      <w:r w:rsidRPr="000B223D">
        <w:rPr>
          <w:sz w:val="24"/>
          <w:szCs w:val="24"/>
        </w:rPr>
        <w:t>porastov a ostatných lesných pozemkov</w:t>
      </w:r>
      <w:r w:rsidR="00264C05" w:rsidRPr="000B223D">
        <w:rPr>
          <w:sz w:val="24"/>
          <w:szCs w:val="24"/>
        </w:rPr>
        <w:t xml:space="preserve"> [§ 3</w:t>
      </w:r>
      <w:r w:rsidR="00CE4008" w:rsidRPr="000B223D">
        <w:rPr>
          <w:sz w:val="24"/>
          <w:szCs w:val="24"/>
        </w:rPr>
        <w:t>9</w:t>
      </w:r>
      <w:r w:rsidR="00264C05" w:rsidRPr="000B223D">
        <w:rPr>
          <w:sz w:val="24"/>
          <w:szCs w:val="24"/>
        </w:rPr>
        <w:t xml:space="preserve"> ods. 1 písm. e)]</w:t>
      </w:r>
      <w:r w:rsidRPr="000B223D">
        <w:rPr>
          <w:sz w:val="24"/>
          <w:szCs w:val="24"/>
        </w:rPr>
        <w:t>“.</w:t>
      </w:r>
    </w:p>
    <w:p w14:paraId="7E4C815D" w14:textId="77777777" w:rsidR="00264C05" w:rsidRPr="000B223D" w:rsidRDefault="004E056A" w:rsidP="0094654E">
      <w:pPr>
        <w:pStyle w:val="Odsekzoznamu"/>
        <w:keepNext/>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 4a sa </w:t>
      </w:r>
      <w:r w:rsidR="00264C05" w:rsidRPr="000B223D">
        <w:rPr>
          <w:sz w:val="24"/>
          <w:szCs w:val="24"/>
        </w:rPr>
        <w:t>dopĺňa</w:t>
      </w:r>
      <w:r w:rsidRPr="000B223D">
        <w:rPr>
          <w:sz w:val="24"/>
          <w:szCs w:val="24"/>
        </w:rPr>
        <w:t xml:space="preserve"> odsek</w:t>
      </w:r>
      <w:r w:rsidR="00264C05" w:rsidRPr="000B223D">
        <w:rPr>
          <w:sz w:val="24"/>
          <w:szCs w:val="24"/>
        </w:rPr>
        <w:t>om</w:t>
      </w:r>
      <w:r w:rsidRPr="000B223D">
        <w:rPr>
          <w:sz w:val="24"/>
          <w:szCs w:val="24"/>
        </w:rPr>
        <w:t xml:space="preserve"> 16, ktorý znie: </w:t>
      </w:r>
    </w:p>
    <w:p w14:paraId="4BB36527" w14:textId="2C57C84E" w:rsidR="004E056A" w:rsidRPr="000B223D" w:rsidRDefault="004E056A" w:rsidP="0094654E">
      <w:pPr>
        <w:pStyle w:val="Odsekzoznamu"/>
        <w:keepNext/>
        <w:widowControl w:val="0"/>
        <w:spacing w:after="60" w:line="240" w:lineRule="auto"/>
        <w:ind w:left="425" w:firstLine="426"/>
        <w:contextualSpacing w:val="0"/>
        <w:jc w:val="both"/>
        <w:rPr>
          <w:sz w:val="24"/>
          <w:szCs w:val="24"/>
        </w:rPr>
      </w:pPr>
      <w:r w:rsidRPr="000B223D">
        <w:rPr>
          <w:sz w:val="24"/>
          <w:szCs w:val="24"/>
        </w:rPr>
        <w:t xml:space="preserve">„(16) </w:t>
      </w:r>
      <w:r w:rsidR="00E77EBC" w:rsidRPr="000B223D">
        <w:rPr>
          <w:sz w:val="24"/>
          <w:szCs w:val="24"/>
        </w:rPr>
        <w:t>O</w:t>
      </w:r>
      <w:r w:rsidRPr="000B223D">
        <w:rPr>
          <w:sz w:val="24"/>
          <w:szCs w:val="24"/>
        </w:rPr>
        <w:t>dsek</w:t>
      </w:r>
      <w:r w:rsidR="00E77EBC" w:rsidRPr="000B223D">
        <w:rPr>
          <w:sz w:val="24"/>
          <w:szCs w:val="24"/>
        </w:rPr>
        <w:t>y</w:t>
      </w:r>
      <w:r w:rsidRPr="000B223D">
        <w:rPr>
          <w:sz w:val="24"/>
          <w:szCs w:val="24"/>
        </w:rPr>
        <w:t xml:space="preserve"> 1 až 15</w:t>
      </w:r>
      <w:r w:rsidR="00264C05" w:rsidRPr="000B223D">
        <w:rPr>
          <w:sz w:val="24"/>
          <w:szCs w:val="24"/>
        </w:rPr>
        <w:t xml:space="preserve"> </w:t>
      </w:r>
      <w:r w:rsidRPr="000B223D">
        <w:rPr>
          <w:sz w:val="24"/>
          <w:szCs w:val="24"/>
        </w:rPr>
        <w:t xml:space="preserve">sa primerane </w:t>
      </w:r>
      <w:r w:rsidR="00264C05" w:rsidRPr="000B223D">
        <w:rPr>
          <w:sz w:val="24"/>
          <w:szCs w:val="24"/>
        </w:rPr>
        <w:t>vzťahujú</w:t>
      </w:r>
      <w:r w:rsidRPr="000B223D">
        <w:rPr>
          <w:sz w:val="24"/>
          <w:szCs w:val="24"/>
        </w:rPr>
        <w:t xml:space="preserve"> aj na ostatné lesné pozemky a lesné pozemky, ktoré nie sú porastom alebo ostatným lesným pozemkom.“.</w:t>
      </w:r>
    </w:p>
    <w:p w14:paraId="1AA9952E" w14:textId="519A20B6"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4b ods. 1</w:t>
      </w:r>
      <w:r w:rsidR="00264C05" w:rsidRPr="000B223D">
        <w:rPr>
          <w:sz w:val="24"/>
          <w:szCs w:val="24"/>
        </w:rPr>
        <w:t xml:space="preserve"> sa za slovo</w:t>
      </w:r>
      <w:r w:rsidRPr="000B223D">
        <w:rPr>
          <w:sz w:val="24"/>
          <w:szCs w:val="24"/>
        </w:rPr>
        <w:t xml:space="preserve"> „časti“ vkladá čiarka a slová „k ostatnému lesnému pozemku alebo jeho časti alebo k pozemku podľa § 37 ods. 2</w:t>
      </w:r>
      <w:r w:rsidR="00264C05" w:rsidRPr="000B223D">
        <w:rPr>
          <w:sz w:val="24"/>
          <w:szCs w:val="24"/>
        </w:rPr>
        <w:t>“</w:t>
      </w:r>
      <w:r w:rsidR="001E5E66" w:rsidRPr="000B223D">
        <w:rPr>
          <w:sz w:val="24"/>
          <w:szCs w:val="24"/>
        </w:rPr>
        <w:t xml:space="preserve"> </w:t>
      </w:r>
      <w:r w:rsidR="00264C05" w:rsidRPr="000B223D">
        <w:rPr>
          <w:sz w:val="24"/>
          <w:szCs w:val="24"/>
        </w:rPr>
        <w:t>a za slovo</w:t>
      </w:r>
      <w:r w:rsidR="001E5E66" w:rsidRPr="000B223D">
        <w:rPr>
          <w:sz w:val="24"/>
          <w:szCs w:val="24"/>
        </w:rPr>
        <w:t xml:space="preserve"> </w:t>
      </w:r>
      <w:r w:rsidRPr="000B223D">
        <w:rPr>
          <w:sz w:val="24"/>
          <w:szCs w:val="24"/>
        </w:rPr>
        <w:t>„poraste“ sa vkladá čiarka a slová „na ostatnom lesnom pozemku alebo na pozemku podľa § 37 ods. 2“.</w:t>
      </w:r>
    </w:p>
    <w:p w14:paraId="1A58611E" w14:textId="77777777" w:rsidR="00BA00C5"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V § 4b </w:t>
      </w:r>
      <w:r w:rsidR="00BA00C5" w:rsidRPr="000B223D">
        <w:rPr>
          <w:sz w:val="24"/>
          <w:szCs w:val="24"/>
        </w:rPr>
        <w:t xml:space="preserve">sa </w:t>
      </w:r>
      <w:r w:rsidRPr="000B223D">
        <w:rPr>
          <w:sz w:val="24"/>
          <w:szCs w:val="24"/>
        </w:rPr>
        <w:t>ods</w:t>
      </w:r>
      <w:r w:rsidR="00BA00C5" w:rsidRPr="000B223D">
        <w:rPr>
          <w:sz w:val="24"/>
          <w:szCs w:val="24"/>
        </w:rPr>
        <w:t>ek</w:t>
      </w:r>
      <w:r w:rsidRPr="000B223D">
        <w:rPr>
          <w:sz w:val="24"/>
          <w:szCs w:val="24"/>
        </w:rPr>
        <w:t xml:space="preserve"> 2 </w:t>
      </w:r>
      <w:r w:rsidR="00BA00C5" w:rsidRPr="000B223D">
        <w:rPr>
          <w:sz w:val="24"/>
          <w:szCs w:val="24"/>
        </w:rPr>
        <w:t>dopĺňa</w:t>
      </w:r>
      <w:r w:rsidRPr="000B223D">
        <w:rPr>
          <w:sz w:val="24"/>
          <w:szCs w:val="24"/>
        </w:rPr>
        <w:t xml:space="preserve"> písmeno</w:t>
      </w:r>
      <w:r w:rsidR="00BA00C5" w:rsidRPr="000B223D">
        <w:rPr>
          <w:sz w:val="24"/>
          <w:szCs w:val="24"/>
        </w:rPr>
        <w:t>m</w:t>
      </w:r>
      <w:r w:rsidRPr="000B223D">
        <w:rPr>
          <w:sz w:val="24"/>
          <w:szCs w:val="24"/>
        </w:rPr>
        <w:t xml:space="preserve"> f), ktoré znie: </w:t>
      </w:r>
    </w:p>
    <w:p w14:paraId="0D695987" w14:textId="2FBF77C3" w:rsidR="004E056A" w:rsidRPr="000B223D" w:rsidRDefault="004E056A" w:rsidP="004B1833">
      <w:pPr>
        <w:widowControl w:val="0"/>
        <w:spacing w:after="0" w:line="240" w:lineRule="auto"/>
        <w:ind w:left="283"/>
        <w:jc w:val="both"/>
        <w:rPr>
          <w:sz w:val="24"/>
          <w:szCs w:val="24"/>
        </w:rPr>
      </w:pPr>
      <w:r w:rsidRPr="000B223D">
        <w:rPr>
          <w:sz w:val="24"/>
          <w:szCs w:val="24"/>
        </w:rPr>
        <w:t>„f) </w:t>
      </w:r>
      <w:r w:rsidR="00BA00C5" w:rsidRPr="000B223D">
        <w:rPr>
          <w:sz w:val="24"/>
          <w:szCs w:val="24"/>
        </w:rPr>
        <w:t>pri využívaní lesného pozemku</w:t>
      </w:r>
      <w:r w:rsidRPr="000B223D">
        <w:rPr>
          <w:sz w:val="24"/>
          <w:szCs w:val="24"/>
        </w:rPr>
        <w:t xml:space="preserve"> podľa § 7a ods. 1 vykonávať práva a povinnosti obhospodarovateľa lesa až do vykonateľnosti rozhodnutia o </w:t>
      </w:r>
      <w:r w:rsidR="00C3158B" w:rsidRPr="000B223D">
        <w:rPr>
          <w:sz w:val="24"/>
          <w:szCs w:val="24"/>
        </w:rPr>
        <w:t>vyňatí</w:t>
      </w:r>
      <w:r w:rsidRPr="000B223D">
        <w:rPr>
          <w:sz w:val="24"/>
          <w:szCs w:val="24"/>
        </w:rPr>
        <w:t xml:space="preserve">, ak </w:t>
      </w:r>
      <w:r w:rsidR="00BA00C5" w:rsidRPr="000B223D">
        <w:rPr>
          <w:sz w:val="24"/>
          <w:szCs w:val="24"/>
        </w:rPr>
        <w:t xml:space="preserve">nie </w:t>
      </w:r>
      <w:r w:rsidR="00156B67" w:rsidRPr="000B223D">
        <w:rPr>
          <w:sz w:val="24"/>
          <w:szCs w:val="24"/>
        </w:rPr>
        <w:t xml:space="preserve">je </w:t>
      </w:r>
      <w:r w:rsidRPr="000B223D">
        <w:rPr>
          <w:sz w:val="24"/>
          <w:szCs w:val="24"/>
        </w:rPr>
        <w:t>dohodn</w:t>
      </w:r>
      <w:r w:rsidR="00BA00C5" w:rsidRPr="000B223D">
        <w:rPr>
          <w:sz w:val="24"/>
          <w:szCs w:val="24"/>
        </w:rPr>
        <w:t>uté</w:t>
      </w:r>
      <w:r w:rsidRPr="000B223D">
        <w:rPr>
          <w:sz w:val="24"/>
          <w:szCs w:val="24"/>
        </w:rPr>
        <w:t xml:space="preserve"> inak.“.</w:t>
      </w:r>
    </w:p>
    <w:p w14:paraId="1D9C355C" w14:textId="620916E9"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4c ods. 7</w:t>
      </w:r>
      <w:r w:rsidR="00CE4008" w:rsidRPr="000B223D">
        <w:rPr>
          <w:sz w:val="24"/>
          <w:szCs w:val="24"/>
        </w:rPr>
        <w:t xml:space="preserve"> sa za slovo</w:t>
      </w:r>
      <w:r w:rsidRPr="000B223D">
        <w:rPr>
          <w:sz w:val="24"/>
          <w:szCs w:val="24"/>
        </w:rPr>
        <w:t xml:space="preserve"> „porastoch</w:t>
      </w:r>
      <w:r w:rsidR="00CE4008" w:rsidRPr="000B223D">
        <w:rPr>
          <w:sz w:val="24"/>
          <w:szCs w:val="24"/>
        </w:rPr>
        <w:t>,</w:t>
      </w:r>
      <w:r w:rsidRPr="000B223D">
        <w:rPr>
          <w:sz w:val="24"/>
          <w:szCs w:val="24"/>
        </w:rPr>
        <w:t>“ vkladajú slová „</w:t>
      </w:r>
      <w:r w:rsidR="00CE4008" w:rsidRPr="000B223D">
        <w:rPr>
          <w:sz w:val="24"/>
          <w:szCs w:val="24"/>
        </w:rPr>
        <w:t>na</w:t>
      </w:r>
      <w:r w:rsidRPr="000B223D">
        <w:rPr>
          <w:sz w:val="24"/>
          <w:szCs w:val="24"/>
        </w:rPr>
        <w:t> ostatných lesných pozemkoch alebo na pozemku podľa § 37 ods. 2</w:t>
      </w:r>
      <w:r w:rsidR="00CE4008" w:rsidRPr="000B223D">
        <w:rPr>
          <w:sz w:val="24"/>
          <w:szCs w:val="24"/>
        </w:rPr>
        <w:t>,</w:t>
      </w:r>
      <w:r w:rsidRPr="000B223D">
        <w:rPr>
          <w:sz w:val="24"/>
          <w:szCs w:val="24"/>
        </w:rPr>
        <w:t>“.</w:t>
      </w:r>
    </w:p>
    <w:p w14:paraId="57A6984E" w14:textId="13D6AD6D"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V § 4f ods. 3 </w:t>
      </w:r>
      <w:r w:rsidR="00810B53" w:rsidRPr="000B223D">
        <w:rPr>
          <w:sz w:val="24"/>
          <w:szCs w:val="24"/>
        </w:rPr>
        <w:t xml:space="preserve">prvej vete </w:t>
      </w:r>
      <w:r w:rsidRPr="000B223D">
        <w:rPr>
          <w:sz w:val="24"/>
          <w:szCs w:val="24"/>
        </w:rPr>
        <w:t>sa za slov</w:t>
      </w:r>
      <w:r w:rsidR="003F31D9" w:rsidRPr="000B223D">
        <w:rPr>
          <w:sz w:val="24"/>
          <w:szCs w:val="24"/>
        </w:rPr>
        <w:t>o</w:t>
      </w:r>
      <w:r w:rsidRPr="000B223D">
        <w:rPr>
          <w:sz w:val="24"/>
          <w:szCs w:val="24"/>
        </w:rPr>
        <w:t xml:space="preserve"> „porastu“ vklad</w:t>
      </w:r>
      <w:r w:rsidR="003F31D9" w:rsidRPr="000B223D">
        <w:rPr>
          <w:sz w:val="24"/>
          <w:szCs w:val="24"/>
        </w:rPr>
        <w:t>á čiarka a</w:t>
      </w:r>
      <w:r w:rsidRPr="000B223D">
        <w:rPr>
          <w:sz w:val="24"/>
          <w:szCs w:val="24"/>
        </w:rPr>
        <w:t xml:space="preserve"> slová „ostatného lesného pozemku alebo pozemku podľa § 37 ods. 2“</w:t>
      </w:r>
      <w:r w:rsidR="003F31D9" w:rsidRPr="000B223D">
        <w:rPr>
          <w:sz w:val="24"/>
          <w:szCs w:val="24"/>
        </w:rPr>
        <w:t>.</w:t>
      </w:r>
    </w:p>
    <w:p w14:paraId="1D2245D9" w14:textId="77777777" w:rsidR="00A3630E" w:rsidRPr="000B223D" w:rsidRDefault="00A3630E"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 7 sa dopĺňa odsekom 5, ktorý znie: </w:t>
      </w:r>
    </w:p>
    <w:p w14:paraId="46DE6734" w14:textId="7BCD51D5" w:rsidR="00A3630E" w:rsidRPr="000B223D" w:rsidRDefault="00A3630E" w:rsidP="004B1833">
      <w:pPr>
        <w:pStyle w:val="Odsekzoznamu"/>
        <w:widowControl w:val="0"/>
        <w:spacing w:after="60" w:line="240" w:lineRule="auto"/>
        <w:ind w:left="425" w:firstLine="426"/>
        <w:contextualSpacing w:val="0"/>
        <w:jc w:val="both"/>
        <w:rPr>
          <w:sz w:val="24"/>
          <w:szCs w:val="24"/>
        </w:rPr>
      </w:pPr>
      <w:r w:rsidRPr="000B223D">
        <w:rPr>
          <w:sz w:val="24"/>
          <w:szCs w:val="24"/>
        </w:rPr>
        <w:t xml:space="preserve">„(5) Orgán štátnej správy lesného hospodárstva môže začať konanie podľa odseku 1 z vlastného podnetu, ak ide o lesný pozemok, ktorý sa využíva na iné účely ako na plnenie funkcií lesov bez rozhodnutia orgánu štátnej správy lesného hospodárstva o vyňatí alebo o obmedzení využívania; postup podľa odsekov </w:t>
      </w:r>
      <w:r w:rsidR="00C51F74">
        <w:rPr>
          <w:sz w:val="24"/>
          <w:szCs w:val="24"/>
        </w:rPr>
        <w:t>2</w:t>
      </w:r>
      <w:r w:rsidRPr="000B223D">
        <w:rPr>
          <w:sz w:val="24"/>
          <w:szCs w:val="24"/>
        </w:rPr>
        <w:t xml:space="preserve"> až 4 a § 8 sa použije primerane.“.</w:t>
      </w:r>
    </w:p>
    <w:p w14:paraId="3EC52F8E" w14:textId="77777777" w:rsidR="00C3158B"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7a ods. 1</w:t>
      </w:r>
      <w:r w:rsidR="00C3158B" w:rsidRPr="000B223D">
        <w:rPr>
          <w:sz w:val="24"/>
          <w:szCs w:val="24"/>
        </w:rPr>
        <w:t xml:space="preserve"> sa za slovo</w:t>
      </w:r>
      <w:r w:rsidRPr="000B223D">
        <w:rPr>
          <w:sz w:val="24"/>
          <w:szCs w:val="24"/>
        </w:rPr>
        <w:t xml:space="preserve"> „účely“ vkladajú slová „</w:t>
      </w:r>
      <w:r w:rsidR="00C3158B" w:rsidRPr="000B223D">
        <w:rPr>
          <w:sz w:val="24"/>
          <w:szCs w:val="24"/>
        </w:rPr>
        <w:t xml:space="preserve">výstavby </w:t>
      </w:r>
      <w:r w:rsidRPr="000B223D">
        <w:rPr>
          <w:sz w:val="24"/>
          <w:szCs w:val="24"/>
        </w:rPr>
        <w:t>významnej investície</w:t>
      </w:r>
      <w:r w:rsidR="00C3158B" w:rsidRPr="000B223D">
        <w:rPr>
          <w:sz w:val="24"/>
          <w:szCs w:val="24"/>
        </w:rPr>
        <w:t>,</w:t>
      </w:r>
      <w:r w:rsidR="00C3158B" w:rsidRPr="000B223D">
        <w:rPr>
          <w:sz w:val="24"/>
          <w:szCs w:val="24"/>
          <w:vertAlign w:val="superscript"/>
        </w:rPr>
        <w:t>12aa</w:t>
      </w:r>
      <w:r w:rsidR="00C3158B" w:rsidRPr="000B223D">
        <w:rPr>
          <w:sz w:val="24"/>
          <w:szCs w:val="24"/>
        </w:rPr>
        <w:t>)</w:t>
      </w:r>
      <w:r w:rsidRPr="000B223D">
        <w:rPr>
          <w:sz w:val="24"/>
          <w:szCs w:val="24"/>
        </w:rPr>
        <w:t>“</w:t>
      </w:r>
      <w:r w:rsidR="00C3158B" w:rsidRPr="000B223D">
        <w:rPr>
          <w:sz w:val="24"/>
          <w:szCs w:val="24"/>
        </w:rPr>
        <w:t>.</w:t>
      </w:r>
    </w:p>
    <w:p w14:paraId="6C0BBE7C" w14:textId="77777777" w:rsidR="00C3158B" w:rsidRPr="000B223D" w:rsidRDefault="00C3158B" w:rsidP="004B1833">
      <w:pPr>
        <w:widowControl w:val="0"/>
        <w:spacing w:before="120" w:after="120" w:line="240" w:lineRule="auto"/>
        <w:ind w:left="425"/>
        <w:jc w:val="both"/>
        <w:rPr>
          <w:sz w:val="24"/>
          <w:szCs w:val="24"/>
        </w:rPr>
      </w:pPr>
      <w:r w:rsidRPr="000B223D">
        <w:rPr>
          <w:sz w:val="24"/>
          <w:szCs w:val="24"/>
        </w:rPr>
        <w:t>P</w:t>
      </w:r>
      <w:r w:rsidR="004E056A" w:rsidRPr="000B223D">
        <w:rPr>
          <w:sz w:val="24"/>
          <w:szCs w:val="24"/>
        </w:rPr>
        <w:t xml:space="preserve">oznámka </w:t>
      </w:r>
      <w:r w:rsidRPr="000B223D">
        <w:rPr>
          <w:sz w:val="24"/>
          <w:szCs w:val="24"/>
        </w:rPr>
        <w:t xml:space="preserve">pod čiarou </w:t>
      </w:r>
      <w:r w:rsidR="004E056A" w:rsidRPr="000B223D">
        <w:rPr>
          <w:sz w:val="24"/>
          <w:szCs w:val="24"/>
        </w:rPr>
        <w:t>k odkazu 12</w:t>
      </w:r>
      <w:r w:rsidRPr="000B223D">
        <w:rPr>
          <w:sz w:val="24"/>
          <w:szCs w:val="24"/>
        </w:rPr>
        <w:t>aa</w:t>
      </w:r>
      <w:r w:rsidR="004E056A" w:rsidRPr="000B223D">
        <w:rPr>
          <w:sz w:val="24"/>
          <w:szCs w:val="24"/>
        </w:rPr>
        <w:t xml:space="preserve"> znie: </w:t>
      </w:r>
    </w:p>
    <w:p w14:paraId="5D93BFBB" w14:textId="3EAC1C12" w:rsidR="004E056A" w:rsidRPr="000B223D" w:rsidRDefault="004E056A" w:rsidP="004B1833">
      <w:pPr>
        <w:widowControl w:val="0"/>
        <w:spacing w:after="69" w:line="240" w:lineRule="auto"/>
        <w:ind w:left="709" w:hanging="283"/>
        <w:jc w:val="both"/>
        <w:rPr>
          <w:sz w:val="24"/>
          <w:szCs w:val="24"/>
        </w:rPr>
      </w:pPr>
      <w:r w:rsidRPr="000B223D">
        <w:rPr>
          <w:sz w:val="24"/>
          <w:szCs w:val="24"/>
        </w:rPr>
        <w:t>„</w:t>
      </w:r>
      <w:r w:rsidR="00C3158B" w:rsidRPr="000B223D">
        <w:rPr>
          <w:sz w:val="24"/>
          <w:szCs w:val="24"/>
          <w:vertAlign w:val="superscript"/>
        </w:rPr>
        <w:t>12aa</w:t>
      </w:r>
      <w:r w:rsidR="00C3158B" w:rsidRPr="000B223D">
        <w:rPr>
          <w:sz w:val="24"/>
          <w:szCs w:val="24"/>
        </w:rPr>
        <w:t>) Z</w:t>
      </w:r>
      <w:r w:rsidRPr="000B223D">
        <w:rPr>
          <w:sz w:val="24"/>
          <w:szCs w:val="24"/>
        </w:rPr>
        <w:t xml:space="preserve">ákon č. 371/2021 Z. z. o významných investíciách v znení </w:t>
      </w:r>
      <w:r w:rsidR="00810B53" w:rsidRPr="000B223D">
        <w:rPr>
          <w:sz w:val="24"/>
          <w:szCs w:val="24"/>
        </w:rPr>
        <w:t>zákona č. 26/2025 Z. z</w:t>
      </w:r>
      <w:r w:rsidRPr="000B223D">
        <w:rPr>
          <w:sz w:val="24"/>
          <w:szCs w:val="24"/>
        </w:rPr>
        <w:t>.“.</w:t>
      </w:r>
    </w:p>
    <w:p w14:paraId="06F86E4E" w14:textId="4FEDCC27" w:rsidR="00510AC7" w:rsidRPr="000B223D" w:rsidRDefault="00510AC7"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V § 9 ods. 1 sa na konci pripája táto veta: „Povinnosť zaplatiť odvod </w:t>
      </w:r>
      <w:r w:rsidR="00106F1F" w:rsidRPr="000B223D">
        <w:rPr>
          <w:sz w:val="24"/>
          <w:szCs w:val="24"/>
        </w:rPr>
        <w:t xml:space="preserve">má </w:t>
      </w:r>
      <w:r w:rsidRPr="000B223D">
        <w:rPr>
          <w:sz w:val="24"/>
          <w:szCs w:val="24"/>
        </w:rPr>
        <w:t>aj osoba, ktorá využíva alebo využívala lesný pozemok na iné účely ako na plnenie funkcií lesov bez rozhodnutia orgánu štátnej správy lesného hospodárstva o vyňatí alebo o obmedzení využívania.“.</w:t>
      </w:r>
    </w:p>
    <w:p w14:paraId="70BDDFFD" w14:textId="7A25C5B9" w:rsidR="001B74B5" w:rsidRPr="000B223D" w:rsidRDefault="001B74B5"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9 ods. 7 písmeno c) znie: „c) výstavbu diaľnic, ciest I. tried</w:t>
      </w:r>
      <w:r w:rsidR="0094654E" w:rsidRPr="000B223D">
        <w:rPr>
          <w:sz w:val="24"/>
          <w:szCs w:val="24"/>
        </w:rPr>
        <w:t>y, ciest II. triedy, ciest III. </w:t>
      </w:r>
      <w:r w:rsidRPr="000B223D">
        <w:rPr>
          <w:sz w:val="24"/>
          <w:szCs w:val="24"/>
        </w:rPr>
        <w:t>triedy a miestnych ciest, výstavbu železničných dráh vrátane ich súčastí,“.“.</w:t>
      </w:r>
    </w:p>
    <w:p w14:paraId="49FC5A38" w14:textId="5A55C089"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23 ods. 1 prvá veta znie: „Ťažba sa môže vykonať po vyznačení ťažby, ak štvrtá veta neustanovuje inak</w:t>
      </w:r>
      <w:r w:rsidR="0061235C" w:rsidRPr="000B223D">
        <w:rPr>
          <w:sz w:val="24"/>
          <w:szCs w:val="24"/>
        </w:rPr>
        <w:t>,</w:t>
      </w:r>
      <w:r w:rsidRPr="000B223D">
        <w:rPr>
          <w:sz w:val="24"/>
          <w:szCs w:val="24"/>
        </w:rPr>
        <w:t xml:space="preserve"> a na základe písomného súhlasu hospodára podľa druhej vety vydaného obhospodarovateľovi lesa</w:t>
      </w:r>
      <w:r w:rsidR="0061235C" w:rsidRPr="000B223D">
        <w:rPr>
          <w:sz w:val="24"/>
          <w:szCs w:val="24"/>
        </w:rPr>
        <w:t xml:space="preserve">, ak </w:t>
      </w:r>
      <w:r w:rsidR="00C51F74" w:rsidRPr="00C51F74">
        <w:rPr>
          <w:sz w:val="24"/>
          <w:szCs w:val="24"/>
        </w:rPr>
        <w:t>tak ustanovuje druhá veta</w:t>
      </w:r>
      <w:r w:rsidRPr="000B223D">
        <w:rPr>
          <w:sz w:val="24"/>
          <w:szCs w:val="24"/>
        </w:rPr>
        <w:t>.“.</w:t>
      </w:r>
      <w:r w:rsidR="001E5E66" w:rsidRPr="000B223D">
        <w:rPr>
          <w:sz w:val="24"/>
          <w:szCs w:val="24"/>
        </w:rPr>
        <w:t xml:space="preserve"> </w:t>
      </w:r>
    </w:p>
    <w:p w14:paraId="5D589439" w14:textId="5F4E4DAC"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V § 51a ods. 7 sa </w:t>
      </w:r>
      <w:r w:rsidR="009D7D80" w:rsidRPr="000B223D">
        <w:rPr>
          <w:sz w:val="24"/>
          <w:szCs w:val="24"/>
        </w:rPr>
        <w:t>na konci pripája čiarka a tieto slová:</w:t>
      </w:r>
      <w:r w:rsidR="002866AA" w:rsidRPr="000B223D">
        <w:rPr>
          <w:sz w:val="24"/>
          <w:szCs w:val="24"/>
        </w:rPr>
        <w:t xml:space="preserve"> „ostatnom lesnom pozemku a </w:t>
      </w:r>
      <w:r w:rsidRPr="000B223D">
        <w:rPr>
          <w:sz w:val="24"/>
          <w:szCs w:val="24"/>
        </w:rPr>
        <w:t>pozemku podľa § 37 ods. 2“.</w:t>
      </w:r>
    </w:p>
    <w:p w14:paraId="5481880B" w14:textId="7CF98981"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51a ods. 8</w:t>
      </w:r>
      <w:r w:rsidR="001E5E66" w:rsidRPr="000B223D">
        <w:rPr>
          <w:sz w:val="24"/>
          <w:szCs w:val="24"/>
        </w:rPr>
        <w:t xml:space="preserve"> </w:t>
      </w:r>
      <w:r w:rsidR="00810B53" w:rsidRPr="000B223D">
        <w:rPr>
          <w:sz w:val="24"/>
          <w:szCs w:val="24"/>
        </w:rPr>
        <w:t xml:space="preserve">prvej vete </w:t>
      </w:r>
      <w:r w:rsidRPr="000B223D">
        <w:rPr>
          <w:sz w:val="24"/>
          <w:szCs w:val="24"/>
        </w:rPr>
        <w:t>sa za slov</w:t>
      </w:r>
      <w:r w:rsidR="00BE7D12" w:rsidRPr="000B223D">
        <w:rPr>
          <w:sz w:val="24"/>
          <w:szCs w:val="24"/>
        </w:rPr>
        <w:t>o</w:t>
      </w:r>
      <w:r w:rsidRPr="000B223D">
        <w:rPr>
          <w:sz w:val="24"/>
          <w:szCs w:val="24"/>
        </w:rPr>
        <w:t xml:space="preserve"> „poraste</w:t>
      </w:r>
      <w:r w:rsidR="002B7270" w:rsidRPr="000B223D">
        <w:rPr>
          <w:sz w:val="24"/>
          <w:szCs w:val="24"/>
        </w:rPr>
        <w:t>,</w:t>
      </w:r>
      <w:r w:rsidRPr="000B223D">
        <w:rPr>
          <w:sz w:val="24"/>
          <w:szCs w:val="24"/>
        </w:rPr>
        <w:t>“ vklad</w:t>
      </w:r>
      <w:r w:rsidR="00BE7D12" w:rsidRPr="000B223D">
        <w:rPr>
          <w:sz w:val="24"/>
          <w:szCs w:val="24"/>
        </w:rPr>
        <w:t>ajú</w:t>
      </w:r>
      <w:r w:rsidRPr="000B223D">
        <w:rPr>
          <w:sz w:val="24"/>
          <w:szCs w:val="24"/>
        </w:rPr>
        <w:t xml:space="preserve"> slová „</w:t>
      </w:r>
      <w:r w:rsidR="00BE7D12" w:rsidRPr="000B223D">
        <w:rPr>
          <w:sz w:val="24"/>
          <w:szCs w:val="24"/>
        </w:rPr>
        <w:t>na</w:t>
      </w:r>
      <w:r w:rsidRPr="000B223D">
        <w:rPr>
          <w:sz w:val="24"/>
          <w:szCs w:val="24"/>
        </w:rPr>
        <w:t xml:space="preserve"> ostatnom lesnom </w:t>
      </w:r>
      <w:r w:rsidRPr="000B223D">
        <w:rPr>
          <w:sz w:val="24"/>
          <w:szCs w:val="24"/>
        </w:rPr>
        <w:lastRenderedPageBreak/>
        <w:t>pozemku alebo</w:t>
      </w:r>
      <w:r w:rsidR="00BE7D12" w:rsidRPr="000B223D">
        <w:rPr>
          <w:sz w:val="24"/>
          <w:szCs w:val="24"/>
        </w:rPr>
        <w:t xml:space="preserve"> na</w:t>
      </w:r>
      <w:r w:rsidRPr="000B223D">
        <w:rPr>
          <w:sz w:val="24"/>
          <w:szCs w:val="24"/>
        </w:rPr>
        <w:t xml:space="preserve"> pozemku podľa § 37 ods. 2</w:t>
      </w:r>
      <w:r w:rsidR="00BE7D12" w:rsidRPr="000B223D">
        <w:rPr>
          <w:sz w:val="24"/>
          <w:szCs w:val="24"/>
        </w:rPr>
        <w:t>,</w:t>
      </w:r>
      <w:r w:rsidRPr="000B223D">
        <w:rPr>
          <w:sz w:val="24"/>
          <w:szCs w:val="24"/>
        </w:rPr>
        <w:t>“.</w:t>
      </w:r>
    </w:p>
    <w:p w14:paraId="4AAC496E" w14:textId="756D6FC0" w:rsidR="004E056A" w:rsidRPr="000B223D" w:rsidRDefault="004E056A" w:rsidP="004B1833">
      <w:pPr>
        <w:pStyle w:val="Odsekzoznamu"/>
        <w:widowControl w:val="0"/>
        <w:numPr>
          <w:ilvl w:val="0"/>
          <w:numId w:val="11"/>
        </w:numPr>
        <w:spacing w:before="240" w:after="60" w:line="240" w:lineRule="auto"/>
        <w:ind w:left="426" w:hanging="426"/>
        <w:contextualSpacing w:val="0"/>
        <w:jc w:val="both"/>
        <w:rPr>
          <w:sz w:val="24"/>
          <w:szCs w:val="24"/>
        </w:rPr>
      </w:pPr>
      <w:r w:rsidRPr="000B223D">
        <w:rPr>
          <w:sz w:val="24"/>
          <w:szCs w:val="24"/>
        </w:rPr>
        <w:t>V § 51b ods. 2 druhej vete sa za slov</w:t>
      </w:r>
      <w:r w:rsidR="00BE7D12" w:rsidRPr="000B223D">
        <w:rPr>
          <w:sz w:val="24"/>
          <w:szCs w:val="24"/>
        </w:rPr>
        <w:t>o</w:t>
      </w:r>
      <w:r w:rsidRPr="000B223D">
        <w:rPr>
          <w:sz w:val="24"/>
          <w:szCs w:val="24"/>
        </w:rPr>
        <w:t xml:space="preserve"> „štátu“ vkladajú slová „alebo majetku vo vlastníctve nezistených vlastníkov“.</w:t>
      </w:r>
    </w:p>
    <w:p w14:paraId="4D34A9D0" w14:textId="77777777" w:rsidR="00C96895" w:rsidRPr="000B223D" w:rsidRDefault="004E056A" w:rsidP="0094654E">
      <w:pPr>
        <w:pStyle w:val="Odsekzoznamu"/>
        <w:keepNext/>
        <w:widowControl w:val="0"/>
        <w:numPr>
          <w:ilvl w:val="0"/>
          <w:numId w:val="11"/>
        </w:numPr>
        <w:spacing w:before="240" w:after="60" w:line="240" w:lineRule="auto"/>
        <w:ind w:left="426" w:hanging="426"/>
        <w:contextualSpacing w:val="0"/>
        <w:jc w:val="both"/>
        <w:rPr>
          <w:sz w:val="24"/>
          <w:szCs w:val="24"/>
        </w:rPr>
      </w:pPr>
      <w:r w:rsidRPr="000B223D">
        <w:rPr>
          <w:sz w:val="24"/>
          <w:szCs w:val="24"/>
        </w:rPr>
        <w:t xml:space="preserve">Za § 68i sa vkladá § 68j, ktorý </w:t>
      </w:r>
      <w:r w:rsidR="00C96895" w:rsidRPr="000B223D">
        <w:rPr>
          <w:sz w:val="24"/>
          <w:szCs w:val="24"/>
        </w:rPr>
        <w:t xml:space="preserve">vrátane nadpisu </w:t>
      </w:r>
      <w:r w:rsidRPr="000B223D">
        <w:rPr>
          <w:sz w:val="24"/>
          <w:szCs w:val="24"/>
        </w:rPr>
        <w:t xml:space="preserve">znie: </w:t>
      </w:r>
    </w:p>
    <w:p w14:paraId="7949184E" w14:textId="77777777" w:rsidR="00C96895" w:rsidRPr="000B223D" w:rsidRDefault="004E056A" w:rsidP="0094654E">
      <w:pPr>
        <w:pStyle w:val="Odsekzoznamu"/>
        <w:keepNext/>
        <w:widowControl w:val="0"/>
        <w:spacing w:before="120" w:after="120" w:line="240" w:lineRule="auto"/>
        <w:contextualSpacing w:val="0"/>
        <w:jc w:val="center"/>
        <w:rPr>
          <w:b/>
          <w:sz w:val="24"/>
          <w:szCs w:val="24"/>
        </w:rPr>
      </w:pPr>
      <w:r w:rsidRPr="000B223D">
        <w:rPr>
          <w:sz w:val="24"/>
          <w:szCs w:val="24"/>
        </w:rPr>
        <w:t>„</w:t>
      </w:r>
      <w:r w:rsidRPr="000B223D">
        <w:rPr>
          <w:b/>
          <w:sz w:val="24"/>
          <w:szCs w:val="24"/>
        </w:rPr>
        <w:t xml:space="preserve">§ </w:t>
      </w:r>
      <w:r w:rsidR="00C96895" w:rsidRPr="000B223D">
        <w:rPr>
          <w:b/>
          <w:sz w:val="24"/>
          <w:szCs w:val="24"/>
        </w:rPr>
        <w:t>68j</w:t>
      </w:r>
    </w:p>
    <w:p w14:paraId="7F9E096A" w14:textId="3FD0648F" w:rsidR="004E056A" w:rsidRPr="000B223D" w:rsidRDefault="004E056A" w:rsidP="0094654E">
      <w:pPr>
        <w:pStyle w:val="Odsekzoznamu"/>
        <w:keepNext/>
        <w:widowControl w:val="0"/>
        <w:spacing w:before="120" w:after="120" w:line="240" w:lineRule="auto"/>
        <w:contextualSpacing w:val="0"/>
        <w:jc w:val="center"/>
        <w:rPr>
          <w:sz w:val="24"/>
          <w:szCs w:val="24"/>
        </w:rPr>
      </w:pPr>
      <w:r w:rsidRPr="000B223D">
        <w:rPr>
          <w:b/>
          <w:sz w:val="24"/>
          <w:szCs w:val="24"/>
        </w:rPr>
        <w:t>Prechodné ustanoveni</w:t>
      </w:r>
      <w:r w:rsidR="0061235C" w:rsidRPr="000B223D">
        <w:rPr>
          <w:b/>
          <w:sz w:val="24"/>
          <w:szCs w:val="24"/>
        </w:rPr>
        <w:t>e</w:t>
      </w:r>
      <w:r w:rsidRPr="000B223D">
        <w:rPr>
          <w:b/>
          <w:sz w:val="24"/>
          <w:szCs w:val="24"/>
        </w:rPr>
        <w:t xml:space="preserve"> k úpra</w:t>
      </w:r>
      <w:r w:rsidR="00C96895" w:rsidRPr="000B223D">
        <w:rPr>
          <w:b/>
          <w:sz w:val="24"/>
          <w:szCs w:val="24"/>
        </w:rPr>
        <w:t>vám účinným od 1. januára 2026</w:t>
      </w:r>
    </w:p>
    <w:p w14:paraId="62955C37" w14:textId="3C6E179E" w:rsidR="004E056A" w:rsidRPr="000B223D" w:rsidRDefault="004E056A" w:rsidP="0094654E">
      <w:pPr>
        <w:keepNext/>
        <w:widowControl w:val="0"/>
        <w:spacing w:after="60" w:line="240" w:lineRule="auto"/>
        <w:ind w:left="284"/>
        <w:jc w:val="both"/>
      </w:pPr>
      <w:r w:rsidRPr="000B223D">
        <w:rPr>
          <w:sz w:val="24"/>
          <w:szCs w:val="24"/>
        </w:rPr>
        <w:t xml:space="preserve">Obhospodarovateľ lesa, </w:t>
      </w:r>
      <w:r w:rsidR="0061235C" w:rsidRPr="000B223D">
        <w:rPr>
          <w:sz w:val="24"/>
          <w:szCs w:val="24"/>
        </w:rPr>
        <w:t xml:space="preserve">ktorého údaje zapísané v evidencii lesných pozemkov </w:t>
      </w:r>
      <w:r w:rsidR="0094654E" w:rsidRPr="000B223D">
        <w:rPr>
          <w:sz w:val="24"/>
          <w:szCs w:val="24"/>
        </w:rPr>
        <w:t>nie </w:t>
      </w:r>
      <w:r w:rsidR="002866AA" w:rsidRPr="000B223D">
        <w:rPr>
          <w:sz w:val="24"/>
          <w:szCs w:val="24"/>
        </w:rPr>
        <w:t>sú </w:t>
      </w:r>
      <w:r w:rsidR="0061235C" w:rsidRPr="000B223D">
        <w:rPr>
          <w:sz w:val="24"/>
          <w:szCs w:val="24"/>
        </w:rPr>
        <w:t>v súlade s § 4a</w:t>
      </w:r>
      <w:r w:rsidR="00E5142C" w:rsidRPr="000B223D">
        <w:rPr>
          <w:sz w:val="24"/>
          <w:szCs w:val="24"/>
        </w:rPr>
        <w:t xml:space="preserve"> v znení účinnom od 1. januára 2026</w:t>
      </w:r>
      <w:r w:rsidR="005720D8" w:rsidRPr="000B223D">
        <w:rPr>
          <w:sz w:val="24"/>
          <w:szCs w:val="24"/>
        </w:rPr>
        <w:t>,</w:t>
      </w:r>
      <w:r w:rsidRPr="000B223D">
        <w:rPr>
          <w:sz w:val="24"/>
          <w:szCs w:val="24"/>
        </w:rPr>
        <w:t xml:space="preserve"> </w:t>
      </w:r>
      <w:r w:rsidR="0061235C" w:rsidRPr="000B223D">
        <w:rPr>
          <w:sz w:val="24"/>
          <w:szCs w:val="24"/>
        </w:rPr>
        <w:t>je povinný do</w:t>
      </w:r>
      <w:r w:rsidRPr="000B223D">
        <w:rPr>
          <w:sz w:val="24"/>
          <w:szCs w:val="24"/>
        </w:rPr>
        <w:t xml:space="preserve"> </w:t>
      </w:r>
      <w:r w:rsidR="005720D8" w:rsidRPr="000B223D">
        <w:rPr>
          <w:sz w:val="24"/>
          <w:szCs w:val="24"/>
        </w:rPr>
        <w:t>3</w:t>
      </w:r>
      <w:r w:rsidR="0061235C" w:rsidRPr="000B223D">
        <w:rPr>
          <w:sz w:val="24"/>
          <w:szCs w:val="24"/>
        </w:rPr>
        <w:t>0</w:t>
      </w:r>
      <w:r w:rsidRPr="000B223D">
        <w:rPr>
          <w:sz w:val="24"/>
          <w:szCs w:val="24"/>
        </w:rPr>
        <w:t>.</w:t>
      </w:r>
      <w:r w:rsidR="005720D8" w:rsidRPr="000B223D">
        <w:rPr>
          <w:sz w:val="24"/>
          <w:szCs w:val="24"/>
        </w:rPr>
        <w:t xml:space="preserve"> </w:t>
      </w:r>
      <w:r w:rsidR="0061235C" w:rsidRPr="000B223D">
        <w:rPr>
          <w:sz w:val="24"/>
          <w:szCs w:val="24"/>
        </w:rPr>
        <w:t xml:space="preserve">júna </w:t>
      </w:r>
      <w:r w:rsidR="005720D8" w:rsidRPr="000B223D">
        <w:rPr>
          <w:sz w:val="24"/>
          <w:szCs w:val="24"/>
        </w:rPr>
        <w:t>2026</w:t>
      </w:r>
      <w:r w:rsidR="0061235C" w:rsidRPr="000B223D">
        <w:rPr>
          <w:sz w:val="24"/>
          <w:szCs w:val="24"/>
        </w:rPr>
        <w:t xml:space="preserve"> podať návrh podľa § 4a alebo § 4d, ktorým zosúladí údaje o obhospodarovateľovi lesa s § 4a; orgán štátnej správy lesného hospodárstva môže obhospodarovateľa vyzvať na splnenie tejto povinnosti</w:t>
      </w:r>
      <w:r w:rsidRPr="000B223D">
        <w:rPr>
          <w:sz w:val="24"/>
          <w:szCs w:val="24"/>
        </w:rPr>
        <w:t>. Ak</w:t>
      </w:r>
      <w:r w:rsidR="001E5E66" w:rsidRPr="000B223D">
        <w:rPr>
          <w:sz w:val="24"/>
          <w:szCs w:val="24"/>
        </w:rPr>
        <w:t xml:space="preserve"> </w:t>
      </w:r>
      <w:r w:rsidR="0061235C" w:rsidRPr="000B223D">
        <w:rPr>
          <w:sz w:val="24"/>
          <w:szCs w:val="24"/>
        </w:rPr>
        <w:t>obhospodarovateľ lesa nesplní povinnosť podľa prvej vety</w:t>
      </w:r>
      <w:r w:rsidRPr="000B223D">
        <w:rPr>
          <w:sz w:val="24"/>
          <w:szCs w:val="24"/>
        </w:rPr>
        <w:t>, orgán štátnej správy lesného hospodárstva začne konanie o osobitn</w:t>
      </w:r>
      <w:r w:rsidR="0094654E" w:rsidRPr="000B223D">
        <w:rPr>
          <w:sz w:val="24"/>
          <w:szCs w:val="24"/>
        </w:rPr>
        <w:t>om obhospodarovaní lesa podľa § </w:t>
      </w:r>
      <w:r w:rsidRPr="000B223D">
        <w:rPr>
          <w:sz w:val="24"/>
          <w:szCs w:val="24"/>
        </w:rPr>
        <w:t>51d.“.</w:t>
      </w:r>
    </w:p>
    <w:p w14:paraId="417002D3" w14:textId="77777777" w:rsidR="004E056A" w:rsidRPr="000B223D" w:rsidRDefault="004E056A" w:rsidP="004B1833">
      <w:pPr>
        <w:pStyle w:val="Odsekzoznamu"/>
        <w:widowControl w:val="0"/>
        <w:numPr>
          <w:ilvl w:val="0"/>
          <w:numId w:val="2"/>
        </w:numPr>
        <w:spacing w:before="360" w:after="240" w:line="240" w:lineRule="auto"/>
        <w:ind w:left="714" w:hanging="357"/>
        <w:contextualSpacing w:val="0"/>
        <w:jc w:val="center"/>
        <w:rPr>
          <w:sz w:val="24"/>
          <w:szCs w:val="24"/>
        </w:rPr>
      </w:pPr>
    </w:p>
    <w:p w14:paraId="1C83BFAB" w14:textId="6681D20F" w:rsidR="000D0854" w:rsidRPr="000B223D" w:rsidRDefault="000D0854" w:rsidP="004B1833">
      <w:pPr>
        <w:widowControl w:val="0"/>
        <w:spacing w:after="240" w:line="240" w:lineRule="auto"/>
        <w:ind w:firstLine="567"/>
        <w:jc w:val="both"/>
        <w:rPr>
          <w:sz w:val="24"/>
          <w:szCs w:val="24"/>
        </w:rPr>
      </w:pPr>
      <w:r w:rsidRPr="000B223D">
        <w:rPr>
          <w:sz w:val="24"/>
          <w:szCs w:val="24"/>
        </w:rPr>
        <w:t>Tento zákon nadobúda účinnosť 1. januára 2026</w:t>
      </w:r>
      <w:r w:rsidR="00B22D21" w:rsidRPr="000B223D">
        <w:rPr>
          <w:sz w:val="24"/>
          <w:szCs w:val="24"/>
        </w:rPr>
        <w:t xml:space="preserve"> okrem čl. I bod</w:t>
      </w:r>
      <w:r w:rsidR="00905DF3" w:rsidRPr="000B223D">
        <w:rPr>
          <w:sz w:val="24"/>
          <w:szCs w:val="24"/>
        </w:rPr>
        <w:t>ov</w:t>
      </w:r>
      <w:r w:rsidR="00B22D21" w:rsidRPr="000B223D">
        <w:rPr>
          <w:sz w:val="24"/>
          <w:szCs w:val="24"/>
        </w:rPr>
        <w:t xml:space="preserve"> </w:t>
      </w:r>
      <w:r w:rsidR="00AD6390" w:rsidRPr="000B223D">
        <w:rPr>
          <w:sz w:val="24"/>
          <w:szCs w:val="24"/>
        </w:rPr>
        <w:t xml:space="preserve">9, </w:t>
      </w:r>
      <w:r w:rsidR="001A3D2B" w:rsidRPr="000B223D">
        <w:rPr>
          <w:sz w:val="24"/>
          <w:szCs w:val="24"/>
        </w:rPr>
        <w:t>27</w:t>
      </w:r>
      <w:r w:rsidR="00B22D21" w:rsidRPr="000B223D">
        <w:rPr>
          <w:sz w:val="24"/>
          <w:szCs w:val="24"/>
        </w:rPr>
        <w:t>,</w:t>
      </w:r>
      <w:r w:rsidR="00AD6390" w:rsidRPr="000B223D">
        <w:rPr>
          <w:sz w:val="24"/>
          <w:szCs w:val="24"/>
        </w:rPr>
        <w:t xml:space="preserve"> 3</w:t>
      </w:r>
      <w:r w:rsidR="003440F3">
        <w:rPr>
          <w:sz w:val="24"/>
          <w:szCs w:val="24"/>
        </w:rPr>
        <w:t>2</w:t>
      </w:r>
      <w:r w:rsidR="00B22D21" w:rsidRPr="000B223D">
        <w:rPr>
          <w:sz w:val="24"/>
          <w:szCs w:val="24"/>
        </w:rPr>
        <w:t xml:space="preserve"> </w:t>
      </w:r>
      <w:r w:rsidR="00905DF3" w:rsidRPr="000B223D">
        <w:rPr>
          <w:sz w:val="24"/>
          <w:szCs w:val="24"/>
        </w:rPr>
        <w:t>a </w:t>
      </w:r>
      <w:r w:rsidR="001A3D2B" w:rsidRPr="000B223D">
        <w:rPr>
          <w:sz w:val="24"/>
          <w:szCs w:val="24"/>
        </w:rPr>
        <w:t>3</w:t>
      </w:r>
      <w:r w:rsidR="003440F3">
        <w:rPr>
          <w:sz w:val="24"/>
          <w:szCs w:val="24"/>
        </w:rPr>
        <w:t>4</w:t>
      </w:r>
      <w:r w:rsidR="00905DF3" w:rsidRPr="000B223D">
        <w:rPr>
          <w:sz w:val="24"/>
          <w:szCs w:val="24"/>
        </w:rPr>
        <w:t xml:space="preserve"> </w:t>
      </w:r>
      <w:r w:rsidR="00B22D21" w:rsidRPr="000B223D">
        <w:rPr>
          <w:sz w:val="24"/>
          <w:szCs w:val="24"/>
        </w:rPr>
        <w:t>ktor</w:t>
      </w:r>
      <w:r w:rsidR="00AD6390" w:rsidRPr="000B223D">
        <w:rPr>
          <w:sz w:val="24"/>
          <w:szCs w:val="24"/>
        </w:rPr>
        <w:t>é</w:t>
      </w:r>
      <w:r w:rsidR="00B22D21" w:rsidRPr="000B223D">
        <w:rPr>
          <w:sz w:val="24"/>
          <w:szCs w:val="24"/>
        </w:rPr>
        <w:t xml:space="preserve"> nadobúda</w:t>
      </w:r>
      <w:r w:rsidR="00AD6390" w:rsidRPr="000B223D">
        <w:rPr>
          <w:sz w:val="24"/>
          <w:szCs w:val="24"/>
        </w:rPr>
        <w:t>jú</w:t>
      </w:r>
      <w:r w:rsidR="00B22D21" w:rsidRPr="000B223D">
        <w:rPr>
          <w:sz w:val="24"/>
          <w:szCs w:val="24"/>
        </w:rPr>
        <w:t xml:space="preserve"> účinnosť 1. januára 2029</w:t>
      </w:r>
      <w:r w:rsidRPr="000B223D">
        <w:rPr>
          <w:sz w:val="24"/>
          <w:szCs w:val="24"/>
        </w:rPr>
        <w:t>.</w:t>
      </w:r>
    </w:p>
    <w:sectPr w:rsidR="000D0854" w:rsidRPr="000B223D" w:rsidSect="004B1833">
      <w:footerReference w:type="default" r:id="rId7"/>
      <w:pgSz w:w="11906" w:h="16838"/>
      <w:pgMar w:top="1417" w:right="1417" w:bottom="1560" w:left="1417" w:header="708"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806C1A" w16cid:durableId="73806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31D5" w14:textId="77777777" w:rsidR="00C40708" w:rsidRDefault="00C40708" w:rsidP="00972CEF">
      <w:pPr>
        <w:spacing w:after="0" w:line="240" w:lineRule="auto"/>
      </w:pPr>
      <w:r>
        <w:separator/>
      </w:r>
    </w:p>
  </w:endnote>
  <w:endnote w:type="continuationSeparator" w:id="0">
    <w:p w14:paraId="613274C7" w14:textId="77777777" w:rsidR="00C40708" w:rsidRDefault="00C40708" w:rsidP="0097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988853374"/>
      <w:docPartObj>
        <w:docPartGallery w:val="Page Numbers (Bottom of Page)"/>
        <w:docPartUnique/>
      </w:docPartObj>
    </w:sdtPr>
    <w:sdtEndPr/>
    <w:sdtContent>
      <w:p w14:paraId="7C41C7EC" w14:textId="454FDE4D" w:rsidR="00972CEF" w:rsidRPr="00972CEF" w:rsidRDefault="00972CEF" w:rsidP="00972CEF">
        <w:pPr>
          <w:pStyle w:val="Pta"/>
          <w:jc w:val="center"/>
          <w:rPr>
            <w:sz w:val="24"/>
          </w:rPr>
        </w:pPr>
        <w:r w:rsidRPr="00972CEF">
          <w:rPr>
            <w:sz w:val="24"/>
          </w:rPr>
          <w:fldChar w:fldCharType="begin"/>
        </w:r>
        <w:r w:rsidRPr="00972CEF">
          <w:rPr>
            <w:sz w:val="24"/>
          </w:rPr>
          <w:instrText>PAGE   \* MERGEFORMAT</w:instrText>
        </w:r>
        <w:r w:rsidRPr="00972CEF">
          <w:rPr>
            <w:sz w:val="24"/>
          </w:rPr>
          <w:fldChar w:fldCharType="separate"/>
        </w:r>
        <w:r w:rsidR="00721988">
          <w:rPr>
            <w:noProof/>
            <w:sz w:val="24"/>
          </w:rPr>
          <w:t>13</w:t>
        </w:r>
        <w:r w:rsidRPr="00972CE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E49A5" w14:textId="77777777" w:rsidR="00C40708" w:rsidRDefault="00C40708" w:rsidP="00972CEF">
      <w:pPr>
        <w:spacing w:after="0" w:line="240" w:lineRule="auto"/>
      </w:pPr>
      <w:r>
        <w:separator/>
      </w:r>
    </w:p>
  </w:footnote>
  <w:footnote w:type="continuationSeparator" w:id="0">
    <w:p w14:paraId="4D7F05F3" w14:textId="77777777" w:rsidR="00C40708" w:rsidRDefault="00C40708" w:rsidP="00972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654"/>
    <w:multiLevelType w:val="hybridMultilevel"/>
    <w:tmpl w:val="C33A3A88"/>
    <w:lvl w:ilvl="0" w:tplc="8540851A">
      <w:start w:val="1"/>
      <w:numFmt w:val="lowerLetter"/>
      <w:lvlText w:val="%1)"/>
      <w:lvlJc w:val="left"/>
      <w:pPr>
        <w:ind w:left="283"/>
      </w:pPr>
      <w:rPr>
        <w:b w:val="0"/>
        <w:i w:val="0"/>
        <w:strike w:val="0"/>
        <w:dstrike w:val="0"/>
        <w:color w:val="000000"/>
        <w:sz w:val="24"/>
        <w:szCs w:val="20"/>
        <w:u w:val="none" w:color="000000"/>
        <w:bdr w:val="none" w:sz="0" w:space="0" w:color="auto"/>
        <w:shd w:val="clear" w:color="auto" w:fill="auto"/>
        <w:vertAlign w:val="baseline"/>
      </w:rPr>
    </w:lvl>
    <w:lvl w:ilvl="1" w:tplc="FD180A70">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3E3D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3ECB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3284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440C2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A623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B89F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D0B5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7E7880"/>
    <w:multiLevelType w:val="hybridMultilevel"/>
    <w:tmpl w:val="2DBE1C4E"/>
    <w:lvl w:ilvl="0" w:tplc="5B30D4E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C4BF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7EBB8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305B4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40256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9A49A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C27DA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5E0F9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EE672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6479A7"/>
    <w:multiLevelType w:val="hybridMultilevel"/>
    <w:tmpl w:val="7FF42ADC"/>
    <w:lvl w:ilvl="0" w:tplc="041B000F">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395D66"/>
    <w:multiLevelType w:val="hybridMultilevel"/>
    <w:tmpl w:val="A24828EE"/>
    <w:lvl w:ilvl="0" w:tplc="9B4AE4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E2455C">
      <w:start w:val="4"/>
      <w:numFmt w:val="chicago"/>
      <w:lvlText w:val="%2"/>
      <w:lvlJc w:val="left"/>
      <w:pPr>
        <w:ind w:left="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1AF36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92BAA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2EE29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0609F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429A7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54F90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F820E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8C6A7D"/>
    <w:multiLevelType w:val="hybridMultilevel"/>
    <w:tmpl w:val="7FF42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63E2E"/>
    <w:multiLevelType w:val="hybridMultilevel"/>
    <w:tmpl w:val="7FF42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D43118"/>
    <w:multiLevelType w:val="hybridMultilevel"/>
    <w:tmpl w:val="7FF42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B16F18"/>
    <w:multiLevelType w:val="hybridMultilevel"/>
    <w:tmpl w:val="21B20414"/>
    <w:lvl w:ilvl="0" w:tplc="579EAD48">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 w15:restartNumberingAfterBreak="0">
    <w:nsid w:val="3A4C307A"/>
    <w:multiLevelType w:val="hybridMultilevel"/>
    <w:tmpl w:val="104A2FC6"/>
    <w:lvl w:ilvl="0" w:tplc="280CA3A8">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 w15:restartNumberingAfterBreak="0">
    <w:nsid w:val="41372710"/>
    <w:multiLevelType w:val="hybridMultilevel"/>
    <w:tmpl w:val="B76E97D2"/>
    <w:lvl w:ilvl="0" w:tplc="74D47FD6">
      <w:start w:val="1"/>
      <w:numFmt w:val="upperRoman"/>
      <w:lvlText w:val="Čl. %1"/>
      <w:lvlJc w:val="left"/>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F33A82"/>
    <w:multiLevelType w:val="hybridMultilevel"/>
    <w:tmpl w:val="A0102836"/>
    <w:lvl w:ilvl="0" w:tplc="E208D686">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AFAABA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5AF2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0829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ECF8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AA825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ACC1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4A5D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7AB4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6F27BCC"/>
    <w:multiLevelType w:val="hybridMultilevel"/>
    <w:tmpl w:val="A46E8584"/>
    <w:lvl w:ilvl="0" w:tplc="E65259D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1D51FFC"/>
    <w:multiLevelType w:val="hybridMultilevel"/>
    <w:tmpl w:val="104A2FC6"/>
    <w:lvl w:ilvl="0" w:tplc="280CA3A8">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59BC5CFD"/>
    <w:multiLevelType w:val="hybridMultilevel"/>
    <w:tmpl w:val="2E1095CC"/>
    <w:lvl w:ilvl="0" w:tplc="F59E4B0A">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4" w15:restartNumberingAfterBreak="0">
    <w:nsid w:val="5B2A1A27"/>
    <w:multiLevelType w:val="hybridMultilevel"/>
    <w:tmpl w:val="1B70E432"/>
    <w:lvl w:ilvl="0" w:tplc="F59E4DD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8540851A">
      <w:start w:val="1"/>
      <w:numFmt w:val="lowerLetter"/>
      <w:lvlText w:val="%2)"/>
      <w:lvlJc w:val="left"/>
      <w:pPr>
        <w:ind w:left="1307"/>
      </w:pPr>
      <w:rPr>
        <w:b w:val="0"/>
        <w:i w:val="0"/>
        <w:strike w:val="0"/>
        <w:dstrike w:val="0"/>
        <w:color w:val="000000"/>
        <w:sz w:val="24"/>
        <w:szCs w:val="20"/>
        <w:u w:val="none" w:color="000000"/>
        <w:bdr w:val="none" w:sz="0" w:space="0" w:color="auto"/>
        <w:shd w:val="clear" w:color="auto" w:fill="auto"/>
        <w:vertAlign w:val="baseline"/>
      </w:rPr>
    </w:lvl>
    <w:lvl w:ilvl="2" w:tplc="2F58CF4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A06AF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0A7AB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E69A7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F0678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D0678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A2B7D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04C65CA"/>
    <w:multiLevelType w:val="hybridMultilevel"/>
    <w:tmpl w:val="0DDADDCC"/>
    <w:lvl w:ilvl="0" w:tplc="E65259D4">
      <w:numFmt w:val="bullet"/>
      <w:lvlText w:val="-"/>
      <w:lvlJc w:val="left"/>
      <w:pPr>
        <w:ind w:left="1004" w:hanging="360"/>
      </w:pPr>
      <w:rPr>
        <w:rFonts w:ascii="Calibri" w:eastAsia="Times New Roman" w:hAnsi="Calibri" w:cs="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1"/>
  </w:num>
  <w:num w:numId="4">
    <w:abstractNumId w:val="10"/>
  </w:num>
  <w:num w:numId="5">
    <w:abstractNumId w:val="13"/>
  </w:num>
  <w:num w:numId="6">
    <w:abstractNumId w:val="6"/>
  </w:num>
  <w:num w:numId="7">
    <w:abstractNumId w:val="4"/>
  </w:num>
  <w:num w:numId="8">
    <w:abstractNumId w:val="8"/>
  </w:num>
  <w:num w:numId="9">
    <w:abstractNumId w:val="11"/>
  </w:num>
  <w:num w:numId="10">
    <w:abstractNumId w:val="15"/>
  </w:num>
  <w:num w:numId="11">
    <w:abstractNumId w:val="12"/>
  </w:num>
  <w:num w:numId="12">
    <w:abstractNumId w:val="5"/>
  </w:num>
  <w:num w:numId="13">
    <w:abstractNumId w:val="7"/>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06"/>
    <w:rsid w:val="000003DE"/>
    <w:rsid w:val="000009B9"/>
    <w:rsid w:val="00004386"/>
    <w:rsid w:val="00020B71"/>
    <w:rsid w:val="00024164"/>
    <w:rsid w:val="00026565"/>
    <w:rsid w:val="000304F5"/>
    <w:rsid w:val="00030767"/>
    <w:rsid w:val="00032B84"/>
    <w:rsid w:val="00033FC3"/>
    <w:rsid w:val="0004019B"/>
    <w:rsid w:val="00050C83"/>
    <w:rsid w:val="00053FA9"/>
    <w:rsid w:val="00060A64"/>
    <w:rsid w:val="00082CF9"/>
    <w:rsid w:val="00091667"/>
    <w:rsid w:val="00092A55"/>
    <w:rsid w:val="000B223D"/>
    <w:rsid w:val="000B4ADB"/>
    <w:rsid w:val="000B7ADC"/>
    <w:rsid w:val="000C3CD8"/>
    <w:rsid w:val="000C4EE2"/>
    <w:rsid w:val="000C6770"/>
    <w:rsid w:val="000D0854"/>
    <w:rsid w:val="000D5838"/>
    <w:rsid w:val="000F75A4"/>
    <w:rsid w:val="00106178"/>
    <w:rsid w:val="00106F1F"/>
    <w:rsid w:val="001151E4"/>
    <w:rsid w:val="0012185C"/>
    <w:rsid w:val="00121B06"/>
    <w:rsid w:val="00123808"/>
    <w:rsid w:val="00125AEC"/>
    <w:rsid w:val="00136E61"/>
    <w:rsid w:val="00141974"/>
    <w:rsid w:val="00144C45"/>
    <w:rsid w:val="00144E3C"/>
    <w:rsid w:val="0014685A"/>
    <w:rsid w:val="00156AB0"/>
    <w:rsid w:val="00156B67"/>
    <w:rsid w:val="0016207D"/>
    <w:rsid w:val="00162633"/>
    <w:rsid w:val="00163B14"/>
    <w:rsid w:val="00170EB2"/>
    <w:rsid w:val="00177A8A"/>
    <w:rsid w:val="00180FD7"/>
    <w:rsid w:val="00181E49"/>
    <w:rsid w:val="001850FC"/>
    <w:rsid w:val="001A3D2B"/>
    <w:rsid w:val="001A4BCF"/>
    <w:rsid w:val="001A5726"/>
    <w:rsid w:val="001B74B5"/>
    <w:rsid w:val="001C4318"/>
    <w:rsid w:val="001C55FA"/>
    <w:rsid w:val="001D419E"/>
    <w:rsid w:val="001D5339"/>
    <w:rsid w:val="001E1EE8"/>
    <w:rsid w:val="001E5E66"/>
    <w:rsid w:val="001E749B"/>
    <w:rsid w:val="0021517F"/>
    <w:rsid w:val="00215661"/>
    <w:rsid w:val="0022007D"/>
    <w:rsid w:val="00222C82"/>
    <w:rsid w:val="00223DDA"/>
    <w:rsid w:val="0022781A"/>
    <w:rsid w:val="00246E32"/>
    <w:rsid w:val="00257686"/>
    <w:rsid w:val="00257EB5"/>
    <w:rsid w:val="00264C05"/>
    <w:rsid w:val="0027516F"/>
    <w:rsid w:val="0027745B"/>
    <w:rsid w:val="002866AA"/>
    <w:rsid w:val="002A28E4"/>
    <w:rsid w:val="002A5CFC"/>
    <w:rsid w:val="002B3F95"/>
    <w:rsid w:val="002B7270"/>
    <w:rsid w:val="002C5046"/>
    <w:rsid w:val="002C54F7"/>
    <w:rsid w:val="002D4611"/>
    <w:rsid w:val="002E2CEB"/>
    <w:rsid w:val="002E5663"/>
    <w:rsid w:val="002E75A9"/>
    <w:rsid w:val="002F0134"/>
    <w:rsid w:val="002F085C"/>
    <w:rsid w:val="002F0A2E"/>
    <w:rsid w:val="002F5280"/>
    <w:rsid w:val="002F5ABA"/>
    <w:rsid w:val="003014C9"/>
    <w:rsid w:val="00307238"/>
    <w:rsid w:val="00313EED"/>
    <w:rsid w:val="00316C64"/>
    <w:rsid w:val="00325A44"/>
    <w:rsid w:val="00340BE4"/>
    <w:rsid w:val="003440F3"/>
    <w:rsid w:val="003529E4"/>
    <w:rsid w:val="00355983"/>
    <w:rsid w:val="0036063F"/>
    <w:rsid w:val="0038036B"/>
    <w:rsid w:val="00385DC3"/>
    <w:rsid w:val="0039023E"/>
    <w:rsid w:val="003932FB"/>
    <w:rsid w:val="003A43F2"/>
    <w:rsid w:val="003A4D2D"/>
    <w:rsid w:val="003A53EC"/>
    <w:rsid w:val="003A61C6"/>
    <w:rsid w:val="003A7A5A"/>
    <w:rsid w:val="003B02CC"/>
    <w:rsid w:val="003B08A6"/>
    <w:rsid w:val="003B5440"/>
    <w:rsid w:val="003D10A3"/>
    <w:rsid w:val="003E0B1E"/>
    <w:rsid w:val="003E0B38"/>
    <w:rsid w:val="003F175D"/>
    <w:rsid w:val="003F2A90"/>
    <w:rsid w:val="003F31D9"/>
    <w:rsid w:val="00411025"/>
    <w:rsid w:val="004110CB"/>
    <w:rsid w:val="00424670"/>
    <w:rsid w:val="00426A16"/>
    <w:rsid w:val="00427747"/>
    <w:rsid w:val="0043220B"/>
    <w:rsid w:val="00463D71"/>
    <w:rsid w:val="0047191E"/>
    <w:rsid w:val="00473C5C"/>
    <w:rsid w:val="0049224C"/>
    <w:rsid w:val="00497061"/>
    <w:rsid w:val="004B1833"/>
    <w:rsid w:val="004C0C98"/>
    <w:rsid w:val="004C22CF"/>
    <w:rsid w:val="004C79EF"/>
    <w:rsid w:val="004D0216"/>
    <w:rsid w:val="004D1AC7"/>
    <w:rsid w:val="004D283D"/>
    <w:rsid w:val="004D34E3"/>
    <w:rsid w:val="004D5B35"/>
    <w:rsid w:val="004D627F"/>
    <w:rsid w:val="004E056A"/>
    <w:rsid w:val="004F5356"/>
    <w:rsid w:val="00501CF0"/>
    <w:rsid w:val="0050429C"/>
    <w:rsid w:val="00510AC7"/>
    <w:rsid w:val="00514EC9"/>
    <w:rsid w:val="00515FBA"/>
    <w:rsid w:val="00525035"/>
    <w:rsid w:val="00526AE8"/>
    <w:rsid w:val="00526AFA"/>
    <w:rsid w:val="00527E09"/>
    <w:rsid w:val="0053235F"/>
    <w:rsid w:val="0055064E"/>
    <w:rsid w:val="00550EEC"/>
    <w:rsid w:val="005529EC"/>
    <w:rsid w:val="00552E82"/>
    <w:rsid w:val="005565B2"/>
    <w:rsid w:val="00560B22"/>
    <w:rsid w:val="00564F8A"/>
    <w:rsid w:val="0056553D"/>
    <w:rsid w:val="005720D8"/>
    <w:rsid w:val="00575EEE"/>
    <w:rsid w:val="005814D5"/>
    <w:rsid w:val="00593BDC"/>
    <w:rsid w:val="005941B1"/>
    <w:rsid w:val="005A19D7"/>
    <w:rsid w:val="005A7790"/>
    <w:rsid w:val="005B746E"/>
    <w:rsid w:val="005C37E8"/>
    <w:rsid w:val="005C405F"/>
    <w:rsid w:val="005D01A9"/>
    <w:rsid w:val="005E60F4"/>
    <w:rsid w:val="005E6104"/>
    <w:rsid w:val="005E6703"/>
    <w:rsid w:val="005F05C0"/>
    <w:rsid w:val="005F1FEC"/>
    <w:rsid w:val="005F4113"/>
    <w:rsid w:val="005F7FEA"/>
    <w:rsid w:val="00601071"/>
    <w:rsid w:val="0060398D"/>
    <w:rsid w:val="006063C8"/>
    <w:rsid w:val="006065BE"/>
    <w:rsid w:val="00607853"/>
    <w:rsid w:val="0061235C"/>
    <w:rsid w:val="00615C38"/>
    <w:rsid w:val="00617D06"/>
    <w:rsid w:val="00617D0C"/>
    <w:rsid w:val="006305CD"/>
    <w:rsid w:val="00647752"/>
    <w:rsid w:val="00647AD3"/>
    <w:rsid w:val="00653FA0"/>
    <w:rsid w:val="0066154A"/>
    <w:rsid w:val="006650AA"/>
    <w:rsid w:val="006721AE"/>
    <w:rsid w:val="00677B97"/>
    <w:rsid w:val="006971C3"/>
    <w:rsid w:val="006A1988"/>
    <w:rsid w:val="006A24BB"/>
    <w:rsid w:val="006C43F0"/>
    <w:rsid w:val="006C5030"/>
    <w:rsid w:val="006C5CD3"/>
    <w:rsid w:val="006D3F0F"/>
    <w:rsid w:val="006E1EE4"/>
    <w:rsid w:val="006E2BB6"/>
    <w:rsid w:val="006E3BA4"/>
    <w:rsid w:val="006E5CCF"/>
    <w:rsid w:val="006E7A49"/>
    <w:rsid w:val="00703D12"/>
    <w:rsid w:val="00716868"/>
    <w:rsid w:val="0072139D"/>
    <w:rsid w:val="00721988"/>
    <w:rsid w:val="0072521B"/>
    <w:rsid w:val="007253A3"/>
    <w:rsid w:val="0074733E"/>
    <w:rsid w:val="00753545"/>
    <w:rsid w:val="007679FB"/>
    <w:rsid w:val="00767BD0"/>
    <w:rsid w:val="00771A82"/>
    <w:rsid w:val="0078526B"/>
    <w:rsid w:val="00791D3C"/>
    <w:rsid w:val="00794BB3"/>
    <w:rsid w:val="007A7EBB"/>
    <w:rsid w:val="007B206E"/>
    <w:rsid w:val="007B77BF"/>
    <w:rsid w:val="007C6495"/>
    <w:rsid w:val="007D0988"/>
    <w:rsid w:val="007D0E4F"/>
    <w:rsid w:val="007E33AE"/>
    <w:rsid w:val="007E35DD"/>
    <w:rsid w:val="007E3E51"/>
    <w:rsid w:val="007F1CD9"/>
    <w:rsid w:val="00802FBD"/>
    <w:rsid w:val="0080675C"/>
    <w:rsid w:val="00810B53"/>
    <w:rsid w:val="00817BA2"/>
    <w:rsid w:val="00820A72"/>
    <w:rsid w:val="008242FE"/>
    <w:rsid w:val="0082766F"/>
    <w:rsid w:val="0083638E"/>
    <w:rsid w:val="0085605F"/>
    <w:rsid w:val="00870B64"/>
    <w:rsid w:val="00873569"/>
    <w:rsid w:val="00877542"/>
    <w:rsid w:val="00892D57"/>
    <w:rsid w:val="008A184E"/>
    <w:rsid w:val="008B2FEC"/>
    <w:rsid w:val="008B37F1"/>
    <w:rsid w:val="008B59DF"/>
    <w:rsid w:val="008B6F9B"/>
    <w:rsid w:val="008B7470"/>
    <w:rsid w:val="008C1C7E"/>
    <w:rsid w:val="008C1FC1"/>
    <w:rsid w:val="008C4B8A"/>
    <w:rsid w:val="008D3C68"/>
    <w:rsid w:val="008D6CE9"/>
    <w:rsid w:val="008E341E"/>
    <w:rsid w:val="008E70E7"/>
    <w:rsid w:val="008F0DBF"/>
    <w:rsid w:val="008F1EB7"/>
    <w:rsid w:val="008F2298"/>
    <w:rsid w:val="008F4F56"/>
    <w:rsid w:val="008F6A1E"/>
    <w:rsid w:val="009027FA"/>
    <w:rsid w:val="00905151"/>
    <w:rsid w:val="00905A04"/>
    <w:rsid w:val="00905DF3"/>
    <w:rsid w:val="00906D51"/>
    <w:rsid w:val="009131DD"/>
    <w:rsid w:val="00920A99"/>
    <w:rsid w:val="00925D34"/>
    <w:rsid w:val="009307DC"/>
    <w:rsid w:val="00936113"/>
    <w:rsid w:val="00937ECA"/>
    <w:rsid w:val="00940DA4"/>
    <w:rsid w:val="009421EB"/>
    <w:rsid w:val="00944955"/>
    <w:rsid w:val="00945450"/>
    <w:rsid w:val="0094654E"/>
    <w:rsid w:val="00947189"/>
    <w:rsid w:val="00965E9A"/>
    <w:rsid w:val="00967C54"/>
    <w:rsid w:val="00972CEF"/>
    <w:rsid w:val="00973E6C"/>
    <w:rsid w:val="0098261D"/>
    <w:rsid w:val="009837C2"/>
    <w:rsid w:val="009A1377"/>
    <w:rsid w:val="009A1F01"/>
    <w:rsid w:val="009A2F05"/>
    <w:rsid w:val="009A5663"/>
    <w:rsid w:val="009A5DB5"/>
    <w:rsid w:val="009B788F"/>
    <w:rsid w:val="009C602B"/>
    <w:rsid w:val="009C7F45"/>
    <w:rsid w:val="009D586F"/>
    <w:rsid w:val="009D62B3"/>
    <w:rsid w:val="009D7382"/>
    <w:rsid w:val="009D7D80"/>
    <w:rsid w:val="009E39C5"/>
    <w:rsid w:val="009F45A3"/>
    <w:rsid w:val="00A06574"/>
    <w:rsid w:val="00A14870"/>
    <w:rsid w:val="00A27D3E"/>
    <w:rsid w:val="00A3630E"/>
    <w:rsid w:val="00A568C4"/>
    <w:rsid w:val="00A67D3D"/>
    <w:rsid w:val="00A868CC"/>
    <w:rsid w:val="00A87DA0"/>
    <w:rsid w:val="00A931EE"/>
    <w:rsid w:val="00A9444F"/>
    <w:rsid w:val="00A96E95"/>
    <w:rsid w:val="00A9739A"/>
    <w:rsid w:val="00AA6DEF"/>
    <w:rsid w:val="00AB2B69"/>
    <w:rsid w:val="00AB786A"/>
    <w:rsid w:val="00AC631B"/>
    <w:rsid w:val="00AD25A8"/>
    <w:rsid w:val="00AD6390"/>
    <w:rsid w:val="00AF69EE"/>
    <w:rsid w:val="00B01CE6"/>
    <w:rsid w:val="00B039C4"/>
    <w:rsid w:val="00B044C4"/>
    <w:rsid w:val="00B04969"/>
    <w:rsid w:val="00B145BA"/>
    <w:rsid w:val="00B1616D"/>
    <w:rsid w:val="00B21E9C"/>
    <w:rsid w:val="00B22D21"/>
    <w:rsid w:val="00B25D86"/>
    <w:rsid w:val="00B27EAA"/>
    <w:rsid w:val="00B30AB8"/>
    <w:rsid w:val="00B53DB5"/>
    <w:rsid w:val="00B542F6"/>
    <w:rsid w:val="00B57975"/>
    <w:rsid w:val="00B63411"/>
    <w:rsid w:val="00B66734"/>
    <w:rsid w:val="00B7070C"/>
    <w:rsid w:val="00B7320F"/>
    <w:rsid w:val="00B733D6"/>
    <w:rsid w:val="00B80EEB"/>
    <w:rsid w:val="00B87613"/>
    <w:rsid w:val="00B90EDE"/>
    <w:rsid w:val="00BA00C5"/>
    <w:rsid w:val="00BA14C0"/>
    <w:rsid w:val="00BA6EB0"/>
    <w:rsid w:val="00BA7D70"/>
    <w:rsid w:val="00BB2ED8"/>
    <w:rsid w:val="00BC0F6A"/>
    <w:rsid w:val="00BC542D"/>
    <w:rsid w:val="00BC7924"/>
    <w:rsid w:val="00BD51DB"/>
    <w:rsid w:val="00BD7680"/>
    <w:rsid w:val="00BE508B"/>
    <w:rsid w:val="00BE7D12"/>
    <w:rsid w:val="00C00740"/>
    <w:rsid w:val="00C10002"/>
    <w:rsid w:val="00C11BEA"/>
    <w:rsid w:val="00C3050B"/>
    <w:rsid w:val="00C3158B"/>
    <w:rsid w:val="00C33257"/>
    <w:rsid w:val="00C33EDF"/>
    <w:rsid w:val="00C340E3"/>
    <w:rsid w:val="00C344B2"/>
    <w:rsid w:val="00C358ED"/>
    <w:rsid w:val="00C40708"/>
    <w:rsid w:val="00C443A5"/>
    <w:rsid w:val="00C4726D"/>
    <w:rsid w:val="00C479B7"/>
    <w:rsid w:val="00C508BB"/>
    <w:rsid w:val="00C514FB"/>
    <w:rsid w:val="00C51F74"/>
    <w:rsid w:val="00C532C3"/>
    <w:rsid w:val="00C537E9"/>
    <w:rsid w:val="00C64E4A"/>
    <w:rsid w:val="00C6541F"/>
    <w:rsid w:val="00C675DE"/>
    <w:rsid w:val="00C73521"/>
    <w:rsid w:val="00C84012"/>
    <w:rsid w:val="00C863D2"/>
    <w:rsid w:val="00C96895"/>
    <w:rsid w:val="00CA4038"/>
    <w:rsid w:val="00CB0CA0"/>
    <w:rsid w:val="00CC0151"/>
    <w:rsid w:val="00CC0BCF"/>
    <w:rsid w:val="00CC1EFE"/>
    <w:rsid w:val="00CC4753"/>
    <w:rsid w:val="00CC4C38"/>
    <w:rsid w:val="00CD1B68"/>
    <w:rsid w:val="00CD502F"/>
    <w:rsid w:val="00CD6736"/>
    <w:rsid w:val="00CD74F3"/>
    <w:rsid w:val="00CE4008"/>
    <w:rsid w:val="00CE530D"/>
    <w:rsid w:val="00CE7204"/>
    <w:rsid w:val="00CF3C51"/>
    <w:rsid w:val="00CF574A"/>
    <w:rsid w:val="00D009A7"/>
    <w:rsid w:val="00D16E32"/>
    <w:rsid w:val="00D238DC"/>
    <w:rsid w:val="00D364C8"/>
    <w:rsid w:val="00D369CA"/>
    <w:rsid w:val="00D41721"/>
    <w:rsid w:val="00D54C91"/>
    <w:rsid w:val="00D56BA7"/>
    <w:rsid w:val="00D62679"/>
    <w:rsid w:val="00D63A52"/>
    <w:rsid w:val="00D7206D"/>
    <w:rsid w:val="00D828F4"/>
    <w:rsid w:val="00D85FBE"/>
    <w:rsid w:val="00D90C19"/>
    <w:rsid w:val="00DA1758"/>
    <w:rsid w:val="00DA3050"/>
    <w:rsid w:val="00DB0D9B"/>
    <w:rsid w:val="00DC0FBF"/>
    <w:rsid w:val="00DC4D45"/>
    <w:rsid w:val="00DD2B67"/>
    <w:rsid w:val="00DD5D79"/>
    <w:rsid w:val="00DE254D"/>
    <w:rsid w:val="00DE2E8F"/>
    <w:rsid w:val="00DE5042"/>
    <w:rsid w:val="00DE6D2C"/>
    <w:rsid w:val="00DF0D9C"/>
    <w:rsid w:val="00DF1E85"/>
    <w:rsid w:val="00E02252"/>
    <w:rsid w:val="00E2411C"/>
    <w:rsid w:val="00E3410F"/>
    <w:rsid w:val="00E41A93"/>
    <w:rsid w:val="00E42B6C"/>
    <w:rsid w:val="00E5142C"/>
    <w:rsid w:val="00E53EC7"/>
    <w:rsid w:val="00E65B8A"/>
    <w:rsid w:val="00E7381F"/>
    <w:rsid w:val="00E76E1E"/>
    <w:rsid w:val="00E77EBC"/>
    <w:rsid w:val="00E82A68"/>
    <w:rsid w:val="00E85FBE"/>
    <w:rsid w:val="00E91698"/>
    <w:rsid w:val="00EB5981"/>
    <w:rsid w:val="00EC4A0F"/>
    <w:rsid w:val="00ED0974"/>
    <w:rsid w:val="00ED1066"/>
    <w:rsid w:val="00ED19D8"/>
    <w:rsid w:val="00ED2929"/>
    <w:rsid w:val="00EE0908"/>
    <w:rsid w:val="00EE0970"/>
    <w:rsid w:val="00EF0AE8"/>
    <w:rsid w:val="00EF5A56"/>
    <w:rsid w:val="00F01404"/>
    <w:rsid w:val="00F020E3"/>
    <w:rsid w:val="00F03E1E"/>
    <w:rsid w:val="00F20D2E"/>
    <w:rsid w:val="00F3021A"/>
    <w:rsid w:val="00F321FC"/>
    <w:rsid w:val="00F33A56"/>
    <w:rsid w:val="00F341FE"/>
    <w:rsid w:val="00F34DF2"/>
    <w:rsid w:val="00F35C30"/>
    <w:rsid w:val="00F42A1B"/>
    <w:rsid w:val="00F5356D"/>
    <w:rsid w:val="00F54F5B"/>
    <w:rsid w:val="00F5545B"/>
    <w:rsid w:val="00F57D79"/>
    <w:rsid w:val="00F6398E"/>
    <w:rsid w:val="00F65F57"/>
    <w:rsid w:val="00F80AB4"/>
    <w:rsid w:val="00F8244D"/>
    <w:rsid w:val="00F93FB6"/>
    <w:rsid w:val="00FA2873"/>
    <w:rsid w:val="00FB2284"/>
    <w:rsid w:val="00FC022E"/>
    <w:rsid w:val="00FD170D"/>
    <w:rsid w:val="00FD1A18"/>
    <w:rsid w:val="00FD70B9"/>
    <w:rsid w:val="00FE2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639A"/>
  <w15:chartTrackingRefBased/>
  <w15:docId w15:val="{A038AB5A-C1AE-4063-BB92-94DD0B06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unhideWhenUsed/>
    <w:qFormat/>
    <w:rsid w:val="00163B14"/>
    <w:pPr>
      <w:keepNext/>
      <w:keepLines/>
      <w:spacing w:after="194" w:line="248" w:lineRule="auto"/>
      <w:ind w:left="10" w:hanging="10"/>
      <w:jc w:val="center"/>
      <w:outlineLvl w:val="0"/>
    </w:pPr>
    <w:rPr>
      <w:rFonts w:ascii="Calibri" w:eastAsia="Calibri" w:hAnsi="Calibri" w:cs="Calibri"/>
      <w:b/>
      <w:color w:val="000000"/>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0B38"/>
    <w:pPr>
      <w:ind w:left="720"/>
      <w:contextualSpacing/>
    </w:pPr>
  </w:style>
  <w:style w:type="character" w:styleId="Odkaznakomentr">
    <w:name w:val="annotation reference"/>
    <w:basedOn w:val="Predvolenpsmoodseku"/>
    <w:uiPriority w:val="99"/>
    <w:semiHidden/>
    <w:unhideWhenUsed/>
    <w:rsid w:val="002B3F95"/>
    <w:rPr>
      <w:sz w:val="16"/>
      <w:szCs w:val="16"/>
    </w:rPr>
  </w:style>
  <w:style w:type="paragraph" w:styleId="Textkomentra">
    <w:name w:val="annotation text"/>
    <w:basedOn w:val="Normlny"/>
    <w:link w:val="TextkomentraChar"/>
    <w:uiPriority w:val="99"/>
    <w:unhideWhenUsed/>
    <w:rsid w:val="002B3F95"/>
    <w:pPr>
      <w:spacing w:after="201" w:line="240" w:lineRule="auto"/>
      <w:ind w:firstLine="217"/>
      <w:jc w:val="both"/>
    </w:pPr>
    <w:rPr>
      <w:rFonts w:ascii="Calibri" w:eastAsia="Calibri" w:hAnsi="Calibri" w:cs="Calibri"/>
      <w:color w:val="000000"/>
      <w:lang w:eastAsia="sk-SK"/>
    </w:rPr>
  </w:style>
  <w:style w:type="character" w:customStyle="1" w:styleId="TextkomentraChar">
    <w:name w:val="Text komentára Char"/>
    <w:basedOn w:val="Predvolenpsmoodseku"/>
    <w:link w:val="Textkomentra"/>
    <w:uiPriority w:val="99"/>
    <w:rsid w:val="002B3F95"/>
    <w:rPr>
      <w:rFonts w:ascii="Calibri" w:eastAsia="Calibri" w:hAnsi="Calibri" w:cs="Calibri"/>
      <w:color w:val="000000"/>
      <w:lang w:eastAsia="sk-SK"/>
    </w:rPr>
  </w:style>
  <w:style w:type="paragraph" w:styleId="Textbubliny">
    <w:name w:val="Balloon Text"/>
    <w:basedOn w:val="Normlny"/>
    <w:link w:val="TextbublinyChar"/>
    <w:uiPriority w:val="99"/>
    <w:semiHidden/>
    <w:unhideWhenUsed/>
    <w:rsid w:val="002B3F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F95"/>
    <w:rPr>
      <w:rFonts w:ascii="Segoe UI" w:hAnsi="Segoe UI" w:cs="Segoe UI"/>
      <w:sz w:val="18"/>
      <w:szCs w:val="18"/>
    </w:rPr>
  </w:style>
  <w:style w:type="paragraph" w:styleId="Hlavika">
    <w:name w:val="header"/>
    <w:basedOn w:val="Normlny"/>
    <w:link w:val="HlavikaChar"/>
    <w:uiPriority w:val="99"/>
    <w:unhideWhenUsed/>
    <w:rsid w:val="00972C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2CEF"/>
  </w:style>
  <w:style w:type="paragraph" w:styleId="Pta">
    <w:name w:val="footer"/>
    <w:basedOn w:val="Normlny"/>
    <w:link w:val="PtaChar"/>
    <w:uiPriority w:val="99"/>
    <w:unhideWhenUsed/>
    <w:rsid w:val="00972CEF"/>
    <w:pPr>
      <w:tabs>
        <w:tab w:val="center" w:pos="4536"/>
        <w:tab w:val="right" w:pos="9072"/>
      </w:tabs>
      <w:spacing w:after="0" w:line="240" w:lineRule="auto"/>
    </w:pPr>
  </w:style>
  <w:style w:type="character" w:customStyle="1" w:styleId="PtaChar">
    <w:name w:val="Päta Char"/>
    <w:basedOn w:val="Predvolenpsmoodseku"/>
    <w:link w:val="Pta"/>
    <w:uiPriority w:val="99"/>
    <w:rsid w:val="00972CEF"/>
  </w:style>
  <w:style w:type="character" w:customStyle="1" w:styleId="Nadpis1Char">
    <w:name w:val="Nadpis 1 Char"/>
    <w:basedOn w:val="Predvolenpsmoodseku"/>
    <w:link w:val="Nadpis1"/>
    <w:rsid w:val="00163B14"/>
    <w:rPr>
      <w:rFonts w:ascii="Calibri" w:eastAsia="Calibri" w:hAnsi="Calibri" w:cs="Calibri"/>
      <w:b/>
      <w:color w:val="000000"/>
      <w:szCs w:val="22"/>
      <w:lang w:eastAsia="sk-SK"/>
    </w:rPr>
  </w:style>
  <w:style w:type="paragraph" w:styleId="Predmetkomentra">
    <w:name w:val="annotation subject"/>
    <w:basedOn w:val="Textkomentra"/>
    <w:next w:val="Textkomentra"/>
    <w:link w:val="PredmetkomentraChar"/>
    <w:uiPriority w:val="99"/>
    <w:semiHidden/>
    <w:unhideWhenUsed/>
    <w:rsid w:val="0004019B"/>
    <w:pPr>
      <w:spacing w:after="160"/>
      <w:ind w:firstLine="0"/>
      <w:jc w:val="left"/>
    </w:pPr>
    <w:rPr>
      <w:rFonts w:ascii="Times New Roman" w:eastAsiaTheme="minorHAnsi" w:hAnsi="Times New Roman" w:cs="Times New Roman"/>
      <w:b/>
      <w:bCs/>
      <w:color w:val="auto"/>
      <w:lang w:eastAsia="en-US"/>
    </w:rPr>
  </w:style>
  <w:style w:type="character" w:customStyle="1" w:styleId="PredmetkomentraChar">
    <w:name w:val="Predmet komentára Char"/>
    <w:basedOn w:val="TextkomentraChar"/>
    <w:link w:val="Predmetkomentra"/>
    <w:uiPriority w:val="99"/>
    <w:semiHidden/>
    <w:rsid w:val="0004019B"/>
    <w:rPr>
      <w:rFonts w:ascii="Calibri" w:eastAsia="Calibri" w:hAnsi="Calibri" w:cs="Calibri"/>
      <w:b/>
      <w:bCs/>
      <w:color w:val="000000"/>
      <w:lang w:eastAsia="sk-SK"/>
    </w:rPr>
  </w:style>
  <w:style w:type="paragraph" w:styleId="Revzia">
    <w:name w:val="Revision"/>
    <w:hidden/>
    <w:uiPriority w:val="99"/>
    <w:semiHidden/>
    <w:rsid w:val="00385D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1539</TotalTime>
  <Pages>13</Pages>
  <Words>5040</Words>
  <Characters>28728</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Benová Tímea</cp:lastModifiedBy>
  <cp:revision>225</cp:revision>
  <cp:lastPrinted>2025-08-18T12:51:00Z</cp:lastPrinted>
  <dcterms:created xsi:type="dcterms:W3CDTF">2025-05-26T13:04:00Z</dcterms:created>
  <dcterms:modified xsi:type="dcterms:W3CDTF">2025-08-20T08:13:00Z</dcterms:modified>
</cp:coreProperties>
</file>