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992865">
        <w:rPr>
          <w:b/>
          <w:bCs/>
          <w:caps/>
          <w:spacing w:val="30"/>
        </w:rPr>
        <w:t>Dôvodová správa</w:t>
      </w:r>
    </w:p>
    <w:p w:rsidR="0009428B" w:rsidRPr="00992865" w:rsidP="00DB333B">
      <w:pPr>
        <w:pStyle w:val="NormalWeb"/>
        <w:spacing w:before="0" w:beforeAutospacing="0" w:after="0" w:afterAutospacing="0"/>
        <w:jc w:val="center"/>
      </w:pPr>
    </w:p>
    <w:p w:rsidR="00DB333B" w:rsidRPr="00992865" w:rsidP="00DB333B">
      <w:pPr>
        <w:pStyle w:val="Heading1"/>
        <w:rPr>
          <w:rFonts w:ascii="Times New Roman" w:hAnsi="Times New Roman"/>
        </w:rPr>
      </w:pPr>
      <w:r w:rsidRPr="00992865">
        <w:rPr>
          <w:rFonts w:ascii="Times New Roman" w:hAnsi="Times New Roman"/>
          <w:b w:val="0"/>
          <w:bCs w:val="0"/>
        </w:rPr>
        <w:t> </w:t>
      </w:r>
    </w:p>
    <w:p w:rsidR="00DB333B" w:rsidP="00DB333B">
      <w:pPr>
        <w:pStyle w:val="Heading1"/>
        <w:jc w:val="left"/>
        <w:rPr>
          <w:rFonts w:ascii="Times New Roman" w:hAnsi="Times New Roman"/>
          <w:lang w:val="sk-SK"/>
        </w:rPr>
      </w:pPr>
      <w:r w:rsidRPr="00992865">
        <w:rPr>
          <w:rFonts w:ascii="Times New Roman" w:hAnsi="Times New Roman"/>
        </w:rPr>
        <w:t xml:space="preserve">A. Všeobecná </w:t>
      </w:r>
      <w:r w:rsidRPr="00992865">
        <w:rPr>
          <w:rFonts w:ascii="Times New Roman" w:hAnsi="Times New Roman"/>
          <w:lang w:val="sk-SK"/>
        </w:rPr>
        <w:t>časť</w:t>
      </w:r>
    </w:p>
    <w:p w:rsidR="00AC10A8" w:rsidRPr="00AC10A8" w:rsidP="00AC10A8">
      <w:pPr>
        <w:rPr>
          <w:lang w:eastAsia="x-none"/>
        </w:rPr>
      </w:pPr>
    </w:p>
    <w:p w:rsidR="00BF4B73" w:rsidRPr="00BF4B73" w:rsidP="00BF4B73"/>
    <w:p w:rsidR="00B737E2" w:rsidRPr="00B737E2" w:rsidP="00C2049D">
      <w:pPr>
        <w:jc w:val="both"/>
      </w:pPr>
      <w:r w:rsidR="00C2049D">
        <w:t xml:space="preserve">    </w:t>
      </w:r>
      <w:r w:rsidRPr="00B737E2" w:rsidR="00D30C76">
        <w:t xml:space="preserve">Návrh </w:t>
      </w:r>
      <w:r w:rsidRPr="00B737E2" w:rsidR="00913361">
        <w:t>zá</w:t>
      </w:r>
      <w:r w:rsidRPr="00B737E2" w:rsidR="00BF4B73">
        <w:t xml:space="preserve">kona, ktorým sa mení zákon </w:t>
      </w:r>
      <w:r w:rsidR="0029572B">
        <w:rPr>
          <w:bCs/>
        </w:rPr>
        <w:t>č</w:t>
      </w:r>
      <w:r w:rsidRPr="00CA27C3" w:rsidR="0029572B">
        <w:t xml:space="preserve">. </w:t>
      </w:r>
      <w:r w:rsidR="00D71720">
        <w:t xml:space="preserve">401/1990 Zb. </w:t>
      </w:r>
      <w:r w:rsidR="00D71720">
        <w:rPr>
          <w:bCs/>
        </w:rPr>
        <w:t>o meste Košice</w:t>
      </w:r>
      <w:r w:rsidR="00664E54">
        <w:t xml:space="preserve"> v znení neskor</w:t>
      </w:r>
      <w:r w:rsidR="00D71720">
        <w:t>ších predpisov</w:t>
      </w:r>
      <w:r w:rsidRPr="001C5DAC" w:rsidR="004A5E99">
        <w:t xml:space="preserve"> </w:t>
      </w:r>
      <w:r w:rsidRPr="00B737E2" w:rsidR="009E4364">
        <w:t>(ďalej len „návrh zákona“)</w:t>
      </w:r>
      <w:r w:rsidR="004A5E99">
        <w:t xml:space="preserve"> </w:t>
      </w:r>
      <w:r w:rsidR="000808BD">
        <w:t>predklad</w:t>
      </w:r>
      <w:r w:rsidR="005404FE">
        <w:t>ajú</w:t>
      </w:r>
      <w:r w:rsidR="005C191B">
        <w:t xml:space="preserve"> posla</w:t>
      </w:r>
      <w:r w:rsidR="000808BD">
        <w:t>n</w:t>
      </w:r>
      <w:r w:rsidR="005404FE">
        <w:t>ci</w:t>
      </w:r>
      <w:r w:rsidR="000808BD">
        <w:t xml:space="preserve"> </w:t>
      </w:r>
      <w:r w:rsidR="005C191B">
        <w:t xml:space="preserve">Národnej rady Slovenskej republiky (NR SR) </w:t>
      </w:r>
      <w:r w:rsidR="000808BD">
        <w:t>Igor Š</w:t>
      </w:r>
      <w:r w:rsidR="005404FE">
        <w:t>IMKO a Andrej SITKÁR.</w:t>
      </w:r>
    </w:p>
    <w:p w:rsidR="00B737E2" w:rsidRPr="00B737E2" w:rsidP="00B737E2">
      <w:pPr>
        <w:pStyle w:val="Default"/>
        <w:jc w:val="both"/>
      </w:pPr>
    </w:p>
    <w:p w:rsidR="00B36C9D" w:rsidP="00B00097">
      <w:pPr>
        <w:jc w:val="both"/>
        <w:rPr>
          <w:bCs/>
        </w:rPr>
      </w:pPr>
      <w:r w:rsidR="00B00097">
        <w:rPr>
          <w:b/>
          <w:bCs/>
        </w:rPr>
        <w:t xml:space="preserve">     </w:t>
      </w:r>
      <w:r w:rsidR="005C32B8">
        <w:rPr>
          <w:bCs/>
        </w:rPr>
        <w:t>Poslanci</w:t>
      </w:r>
      <w:r w:rsidR="00B00097">
        <w:rPr>
          <w:bCs/>
        </w:rPr>
        <w:t xml:space="preserve"> Národnej rady Slovenskej repu</w:t>
      </w:r>
      <w:r w:rsidR="000808BD">
        <w:rPr>
          <w:bCs/>
        </w:rPr>
        <w:t>bliky predklad</w:t>
      </w:r>
      <w:r w:rsidR="005C32B8">
        <w:rPr>
          <w:bCs/>
        </w:rPr>
        <w:t>ajú</w:t>
      </w:r>
      <w:r w:rsidR="00664E54">
        <w:rPr>
          <w:bCs/>
        </w:rPr>
        <w:t xml:space="preserve"> návrh zákona</w:t>
      </w:r>
      <w:r w:rsidR="00D71720">
        <w:rPr>
          <w:bCs/>
        </w:rPr>
        <w:t>,</w:t>
      </w:r>
      <w:r w:rsidR="00664E54">
        <w:rPr>
          <w:bCs/>
        </w:rPr>
        <w:t xml:space="preserve"> ako iniciatívny návrh s</w:t>
      </w:r>
      <w:r w:rsidR="00B00097">
        <w:rPr>
          <w:bCs/>
        </w:rPr>
        <w:t xml:space="preserve"> </w:t>
      </w:r>
      <w:r w:rsidR="00664E54">
        <w:rPr>
          <w:bCs/>
        </w:rPr>
        <w:t>cieľom</w:t>
      </w:r>
      <w:r w:rsidR="00B00097">
        <w:rPr>
          <w:bCs/>
        </w:rPr>
        <w:t xml:space="preserve"> zabezpečiť </w:t>
      </w:r>
      <w:r>
        <w:rPr>
          <w:bCs/>
        </w:rPr>
        <w:t>racionalizáciu počtu mestských častí v</w:t>
      </w:r>
      <w:r w:rsidR="006A6B82">
        <w:rPr>
          <w:bCs/>
        </w:rPr>
        <w:t> </w:t>
      </w:r>
      <w:r>
        <w:rPr>
          <w:bCs/>
        </w:rPr>
        <w:t>Košiciach</w:t>
      </w:r>
      <w:r w:rsidR="006A6B82">
        <w:rPr>
          <w:bCs/>
        </w:rPr>
        <w:t xml:space="preserve"> ako výsledok spoločenskej objednávky, ktorá rezonuje dlhé roky v Meste Košice a ako podklad je aj súčasný názor väčšiny Košičanov, že je potrebná úspora v prospech verejných slu</w:t>
      </w:r>
      <w:r w:rsidR="006A6B82">
        <w:rPr>
          <w:bCs/>
        </w:rPr>
        <w:t>žieb</w:t>
      </w:r>
      <w:r>
        <w:rPr>
          <w:bCs/>
        </w:rPr>
        <w:t xml:space="preserve">. Výsledkom má byť najmä zefektívnenie procesov v samospráve a aj priblíženie k občanovi formou </w:t>
      </w:r>
      <w:r w:rsidR="006A6B82">
        <w:rPr>
          <w:bCs/>
        </w:rPr>
        <w:t xml:space="preserve">následného </w:t>
      </w:r>
      <w:r>
        <w:rPr>
          <w:bCs/>
        </w:rPr>
        <w:t>prerozdelenia kompetencií. Doterajší stav - 22 mestských</w:t>
      </w:r>
      <w:r>
        <w:rPr>
          <w:bCs/>
        </w:rPr>
        <w:t xml:space="preserve"> častí je </w:t>
      </w:r>
      <w:r w:rsidR="006A6B82">
        <w:rPr>
          <w:bCs/>
        </w:rPr>
        <w:t xml:space="preserve">neblahým </w:t>
      </w:r>
      <w:r>
        <w:rPr>
          <w:bCs/>
        </w:rPr>
        <w:t xml:space="preserve">unikátom v pomere k počtu obyvateľov, keďže aj Hlavné mesto Bratislava má pri dvojnásobnom počte obyvateľov menší počet mestských častí (17). </w:t>
      </w:r>
      <w:r w:rsidR="00BF2F92">
        <w:rPr>
          <w:bCs/>
        </w:rPr>
        <w:t xml:space="preserve"> na to, aby sa docielil želaný efekt je potrebné dať demokratickým zastúpením občanom možnosť zvoliť si poslanca Mestského zastupiteľstva v Košiciach aj z mestskej časti, ktorá dnes zastúpen</w:t>
      </w:r>
      <w:r w:rsidR="00BF2F92">
        <w:rPr>
          <w:bCs/>
        </w:rPr>
        <w:t>á nie je. Aby nedochádzalo k narušeniu doterajšieho systému vo volebných obvodoch, je preto na mieste doplniť počet poslancov o 10 na 51 a zároveň garantovať, že</w:t>
      </w:r>
      <w:r w:rsidR="00BF2F92">
        <w:rPr>
          <w:bCs/>
        </w:rPr>
        <w:t xml:space="preserve"> každá mestská časť bude mať svojho zástupcu. </w:t>
      </w:r>
    </w:p>
    <w:p w:rsidR="00B36C9D" w:rsidP="00B36C9D">
      <w:pPr>
        <w:jc w:val="both"/>
      </w:pPr>
    </w:p>
    <w:p w:rsidR="00B36C9D" w:rsidP="00B36C9D">
      <w:pPr>
        <w:jc w:val="both"/>
      </w:pPr>
      <w:r w:rsidR="00BF2F92">
        <w:t>Proces postupnej racionalizácie má za cieľ</w:t>
      </w:r>
      <w:r w:rsidR="000075C4">
        <w:t xml:space="preserve"> šetriť verejné zdroje a zároveň plynulý prechod kompetencií jednotlivých mestských častí, za maximálneho rešpektovania demokratického zastúpenia Košičanov. </w:t>
      </w:r>
      <w:r>
        <w:t>Výsledkom racionalizácie môže byť oproti pôvodnému modelu v 22 mestských častiach finančná úspora a zefektívnenie riadenia procesov v prospech obyvateľov mesta Košice a verejných zdrojov. Odčítaním zo záverečných účtov mestských častí a priemerom posledných 3 rokov</w:t>
      </w:r>
      <w:r>
        <w:t xml:space="preserve"> je pri personálnych nákladoch (prioritne platy starostov, zástupcov, prednostov, poslancov,</w:t>
      </w:r>
      <w:r w:rsidR="006A6B82">
        <w:t xml:space="preserve"> aparátu zamestnancov</w:t>
      </w:r>
      <w:r>
        <w:t xml:space="preserve">...) </w:t>
      </w:r>
      <w:r w:rsidR="006A6B82">
        <w:t>náklad na tento chod viac ako</w:t>
      </w:r>
      <w:r>
        <w:t xml:space="preserve"> 8 mil. EUR</w:t>
      </w:r>
      <w:r w:rsidR="006A6B82">
        <w:t xml:space="preserve"> ročne</w:t>
      </w:r>
      <w:r>
        <w:t xml:space="preserve">, čo môže byť za 1 funkčné obdobie </w:t>
      </w:r>
      <w:r w:rsidR="006A6B82">
        <w:t xml:space="preserve">až </w:t>
      </w:r>
      <w:r>
        <w:t xml:space="preserve">32 mil. EUR, ktoré môžu byť investované do služieb </w:t>
      </w:r>
      <w:r w:rsidR="006A6B82">
        <w:t>pre</w:t>
      </w:r>
      <w:r w:rsidR="006A6B82">
        <w:t xml:space="preserve"> </w:t>
      </w:r>
      <w:r>
        <w:t>občano</w:t>
      </w:r>
      <w:r w:rsidR="006A6B82">
        <w:t>v</w:t>
      </w:r>
      <w:r>
        <w:t xml:space="preserve"> mesta Košice. Doterajšie náklady na chod </w:t>
      </w:r>
      <w:r w:rsidR="006A6B82">
        <w:t xml:space="preserve">druhostupňovej </w:t>
      </w:r>
      <w:r>
        <w:t xml:space="preserve">samosprávy </w:t>
      </w:r>
      <w:r w:rsidR="006A6B82">
        <w:t>mohli mať</w:t>
      </w:r>
      <w:r>
        <w:t xml:space="preserve"> mnohokrát za následok zvyšovanie daní obyvateľov mesta Košice.</w:t>
      </w:r>
    </w:p>
    <w:p w:rsidR="00B36C9D" w:rsidP="00B00097">
      <w:pPr>
        <w:jc w:val="both"/>
        <w:rPr>
          <w:bCs/>
        </w:rPr>
      </w:pPr>
    </w:p>
    <w:p w:rsidR="00C43FB1" w:rsidRPr="000075C4" w:rsidP="000075C4">
      <w:pPr>
        <w:jc w:val="both"/>
        <w:rPr>
          <w:b/>
        </w:rPr>
      </w:pPr>
      <w:r w:rsidR="00B36C9D">
        <w:t>Tretí viceprimátor / námestník primátora má mať v kompetencii najmä racionalizáciu počtu mestských častí z</w:t>
      </w:r>
      <w:r w:rsidR="000075C4">
        <w:t xml:space="preserve"> dnešných </w:t>
      </w:r>
      <w:r w:rsidR="00B36C9D">
        <w:t xml:space="preserve">22 na </w:t>
      </w:r>
      <w:r w:rsidR="000075C4">
        <w:t>akýkoľvek iný počet</w:t>
      </w:r>
      <w:r w:rsidR="00B36C9D">
        <w:t>, prechod práv, povinností, záväzkov, užšiu komunikáciu so starostami, poslancami, prípadná účasť na miestnych zastupiteľstvách, aby sa naplnila potreba užšej komunikácie medzi Mestom Košice, mestskými časťami ako aj potrebami obyvateľov</w:t>
      </w:r>
      <w:r w:rsidR="006A6B82">
        <w:t>, rovnako by mal mať na starosti aj racionalizáciu kompetencií aby si bol</w:t>
      </w:r>
      <w:r w:rsidR="000075C4">
        <w:t>i</w:t>
      </w:r>
      <w:r w:rsidR="006A6B82">
        <w:t xml:space="preserve"> mestské časti rovné, pretože doterajší pretrvávajúci stav mal za následok mocenské boje medzi starostami nielen o financie v prospech obyvateľov mestských častí, ale</w:t>
      </w:r>
      <w:r w:rsidR="006A6B82">
        <w:t xml:space="preserve"> aj výrazné rozdiely v kvalite poskytovaných služieb</w:t>
      </w:r>
      <w:r w:rsidR="00B36C9D">
        <w:t xml:space="preserve">. </w:t>
      </w:r>
    </w:p>
    <w:p w:rsidR="00B36C9D" w:rsidP="00C43FB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B36C9D" w:rsidP="00C43FB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43FB1" w:rsidRPr="00B737E2" w:rsidP="00C43FB1">
      <w:pPr>
        <w:pStyle w:val="NormalWeb"/>
        <w:spacing w:before="0" w:beforeAutospacing="0" w:after="0" w:afterAutospacing="0"/>
        <w:ind w:firstLine="708"/>
        <w:jc w:val="both"/>
      </w:pPr>
      <w:r w:rsidRPr="00B737E2">
        <w:t>Predkladaný návrh zákona nezakladá žiadne vplyvy na štátny rozpočet, rozpočet verejnej správy a na podnikateľské prostredie, nevyvoláva sociálne vplyvy, ani vplyvy na životné prostredie a ani na informatizáciu spoločnosti</w:t>
      </w:r>
      <w:r w:rsidR="00E31DB6">
        <w:t>,</w:t>
      </w:r>
      <w:r w:rsidR="005404FE">
        <w:t xml:space="preserve"> či rodinu a manželstvo.</w:t>
      </w:r>
    </w:p>
    <w:p w:rsidR="00742117" w:rsidP="00742117">
      <w:pPr>
        <w:pStyle w:val="NormalWeb"/>
        <w:ind w:firstLine="708"/>
        <w:jc w:val="both"/>
      </w:pPr>
      <w:r w:rsidRPr="00B737E2" w:rsidR="00C43FB1">
        <w:t>Návrh zákona je v súlade s Ústavou Slovenskej republiky, ústavnými zákonmi a ostatnými všeobecne záväznými právnymi predpismi Slovenskej republiky, medzinárodnými zmluvami a inými medzinárodnými dokumentmi, k</w:t>
      </w:r>
      <w:r w:rsidRPr="00B737E2" w:rsidR="00C43FB1">
        <w:t xml:space="preserve">torými je Slovenská republika viazaná, ako aj s právom Európskej únie. </w:t>
      </w:r>
    </w:p>
    <w:p w:rsidR="003905FD" w:rsidRPr="009A72A7" w:rsidP="00742117">
      <w:pPr>
        <w:pStyle w:val="NormalWeb"/>
        <w:jc w:val="center"/>
      </w:pPr>
      <w:r w:rsidR="00742117">
        <w:br w:type="page"/>
      </w:r>
      <w:r w:rsidRPr="009A72A7">
        <w:rPr>
          <w:b/>
          <w:caps/>
          <w:spacing w:val="30"/>
          <w:lang w:eastAsia="en-US"/>
        </w:rPr>
        <w:t>Doložka zlučiteľnosti</w:t>
      </w:r>
    </w:p>
    <w:p w:rsidR="003905FD" w:rsidRPr="009A72A7" w:rsidP="003905FD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ávrhu zákona s právom Európskej únie</w:t>
      </w:r>
    </w:p>
    <w:p w:rsidR="003905FD" w:rsidRPr="009A72A7" w:rsidP="00742117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905FD" w:rsidRPr="009A72A7" w:rsidP="003905FD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905FD" w:rsidP="003905FD">
      <w:pPr>
        <w:pStyle w:val="NormalWeb"/>
        <w:spacing w:before="0" w:beforeAutospacing="0" w:after="0" w:afterAutospacing="0"/>
        <w:jc w:val="both"/>
      </w:pPr>
      <w:r w:rsidRPr="009A72A7">
        <w:rPr>
          <w:b/>
          <w:lang w:eastAsia="en-US"/>
        </w:rPr>
        <w:t>1. Navrhovateľ zákona:</w:t>
      </w:r>
      <w:r w:rsidRPr="009A72A7">
        <w:rPr>
          <w:lang w:eastAsia="en-US"/>
        </w:rPr>
        <w:t xml:space="preserve"> </w:t>
      </w:r>
      <w:r>
        <w:t>poslanec Národnej rady Slovenskej republiky (NR SR) Igor Šimko, Andrej Sitkár.</w:t>
      </w:r>
    </w:p>
    <w:p w:rsidR="003905FD" w:rsidRPr="009A72A7" w:rsidP="003905FD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FD" w:rsidRPr="00992865" w:rsidP="003905FD">
      <w:pPr>
        <w:pStyle w:val="NormalWeb"/>
        <w:spacing w:before="0" w:beforeAutospacing="0" w:after="0" w:afterAutospacing="0"/>
        <w:jc w:val="both"/>
      </w:pPr>
      <w:r w:rsidRPr="009A72A7">
        <w:rPr>
          <w:b/>
          <w:lang w:eastAsia="en-US"/>
        </w:rPr>
        <w:t>2. Názov návrhu zá</w:t>
      </w:r>
      <w:r w:rsidRPr="009A72A7">
        <w:rPr>
          <w:b/>
          <w:lang w:eastAsia="en-US"/>
        </w:rPr>
        <w:t>kona:</w:t>
      </w:r>
      <w:r w:rsidRPr="009A72A7">
        <w:rPr>
          <w:lang w:eastAsia="en-US"/>
        </w:rPr>
        <w:t xml:space="preserve"> </w:t>
      </w:r>
      <w:r>
        <w:t>N</w:t>
      </w:r>
      <w:r w:rsidRPr="00992865">
        <w:t xml:space="preserve">ávrh </w:t>
      </w:r>
      <w:r>
        <w:t xml:space="preserve">zákona, ktorým sa mení </w:t>
      </w:r>
      <w:r>
        <w:t>a</w:t>
      </w:r>
      <w:r>
        <w:t> </w:t>
      </w:r>
      <w:r>
        <w:t xml:space="preserve">dopĺňa </w:t>
      </w:r>
      <w:r>
        <w:t>zákon</w:t>
      </w:r>
      <w:r>
        <w:t xml:space="preserve"> Slove</w:t>
      </w:r>
      <w:r>
        <w:t>ns</w:t>
      </w:r>
      <w:r>
        <w:t>kej ná</w:t>
      </w:r>
      <w:r>
        <w:t>r</w:t>
      </w:r>
      <w:r>
        <w:t>odnej rady</w:t>
      </w:r>
      <w:r>
        <w:t xml:space="preserve"> </w:t>
      </w:r>
      <w:r w:rsidRPr="00B737E2">
        <w:rPr>
          <w:bCs/>
        </w:rPr>
        <w:t xml:space="preserve">č. </w:t>
      </w:r>
      <w:r>
        <w:t xml:space="preserve">401/1990 Zb. </w:t>
      </w:r>
      <w:r>
        <w:rPr>
          <w:bCs/>
        </w:rPr>
        <w:t xml:space="preserve">o meste </w:t>
      </w:r>
      <w:r>
        <w:rPr>
          <w:bCs/>
        </w:rPr>
        <w:t>Košice v znení neskorších predpisov.</w:t>
      </w:r>
    </w:p>
    <w:p w:rsidR="003905FD" w:rsidRPr="009A72A7" w:rsidP="003905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905FD" w:rsidRPr="009A72A7" w:rsidP="003905FD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3. Predmet návrhu zákona:</w:t>
      </w:r>
    </w:p>
    <w:p w:rsidR="003905FD" w:rsidRPr="009A72A7" w:rsidP="003905FD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905FD" w:rsidRPr="009A72A7" w:rsidP="003905FD">
      <w:pPr>
        <w:pStyle w:val="Standard"/>
        <w:widowControl w:val="0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 v primárnom práve Európskej únie,</w:t>
      </w:r>
    </w:p>
    <w:p w:rsidR="003905FD" w:rsidRPr="009A72A7" w:rsidP="003905FD">
      <w:pPr>
        <w:pStyle w:val="Standard"/>
        <w:widowControl w:val="0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 v sekundárnom práve Európs</w:t>
      </w:r>
      <w:r w:rsidRPr="009A72A7">
        <w:rPr>
          <w:rFonts w:ascii="Times New Roman" w:hAnsi="Times New Roman" w:cs="Times New Roman"/>
          <w:sz w:val="24"/>
          <w:szCs w:val="24"/>
          <w:lang w:eastAsia="sk-SK"/>
        </w:rPr>
        <w:t>kej únie,</w:t>
      </w:r>
    </w:p>
    <w:p w:rsidR="003905FD" w:rsidRPr="009A72A7" w:rsidP="003905FD">
      <w:pPr>
        <w:pStyle w:val="Standard"/>
        <w:widowControl w:val="0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obsiahnutý v judikatúre Súdneho dvora Európskej únie.</w:t>
      </w:r>
    </w:p>
    <w:p w:rsidR="003905FD" w:rsidRPr="009A72A7" w:rsidP="003905FD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FD" w:rsidRPr="009A72A7" w:rsidP="003905FD">
      <w:pPr>
        <w:ind w:firstLine="708"/>
        <w:jc w:val="both"/>
        <w:rPr>
          <w:b/>
        </w:rPr>
      </w:pPr>
      <w:r w:rsidRPr="009A72A7">
        <w:rPr>
          <w:b/>
        </w:rPr>
        <w:t xml:space="preserve">Vzhľadom na </w:t>
      </w:r>
      <w:r w:rsidRPr="009A72A7">
        <w:rPr>
          <w:b/>
        </w:rPr>
        <w:t>vnútroštátny charakter návrhu zákona je bezpredmetné sa vyjadrovať k bodom 4. a 5. doložky zlučiteľnosti.</w:t>
      </w:r>
    </w:p>
    <w:p w:rsidR="00DB333B" w:rsidRPr="00992865" w:rsidP="003905FD">
      <w:pPr>
        <w:pStyle w:val="NormalWeb"/>
        <w:spacing w:before="0" w:beforeAutospacing="0" w:after="0" w:afterAutospacing="0"/>
        <w:jc w:val="center"/>
      </w:pPr>
    </w:p>
    <w:p w:rsidR="00B10F64" w:rsidRPr="00992865" w:rsidP="002B0950">
      <w:pPr>
        <w:pStyle w:val="NormalWeb"/>
        <w:spacing w:before="0" w:beforeAutospacing="0" w:after="0" w:afterAutospacing="0"/>
        <w:jc w:val="both"/>
      </w:pPr>
    </w:p>
    <w:p w:rsidR="00771DA0" w:rsidRPr="00992865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71DA0" w:rsidRPr="00992865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71DA0" w:rsidRPr="00992865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71DA0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29572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1216CD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B00097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0808BD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B00097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B00097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913361" w:rsidRPr="00992865" w:rsidP="00913361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CE447C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br/>
      </w:r>
    </w:p>
    <w:p w:rsidR="00DB333B" w:rsidRPr="00992865" w:rsidP="00DB333B">
      <w:pPr>
        <w:pStyle w:val="NormalWeb"/>
        <w:spacing w:before="0" w:beforeAutospacing="0" w:after="0" w:afterAutospacing="0"/>
        <w:jc w:val="center"/>
      </w:pPr>
      <w:r w:rsidR="00CE447C">
        <w:rPr>
          <w:b/>
          <w:bCs/>
          <w:caps/>
          <w:spacing w:val="30"/>
        </w:rPr>
        <w:br w:type="page"/>
      </w:r>
      <w:r w:rsidRPr="00992865">
        <w:rPr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spacing w:before="0" w:beforeAutospacing="0" w:after="0" w:afterAutospacing="0"/>
        <w:jc w:val="center"/>
      </w:pPr>
      <w:r w:rsidRPr="00992865">
        <w:rPr>
          <w:b/>
          <w:bCs/>
        </w:rPr>
        <w:t>vybraných vplyvov</w:t>
      </w:r>
    </w:p>
    <w:p w:rsidR="00DB333B" w:rsidRPr="00992865" w:rsidP="00DB333B">
      <w:pPr>
        <w:pStyle w:val="NormalWeb"/>
        <w:spacing w:before="0" w:beforeAutospacing="0" w:after="0" w:afterAutospacing="0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</w:pPr>
      <w:r w:rsidRPr="00992865">
        <w:t> </w:t>
      </w:r>
    </w:p>
    <w:p w:rsidR="00D71720" w:rsidP="00D71720">
      <w:pPr>
        <w:pStyle w:val="NormalWeb"/>
        <w:spacing w:before="0" w:beforeAutospacing="0" w:after="0" w:afterAutospacing="0"/>
        <w:jc w:val="both"/>
        <w:rPr>
          <w:bCs/>
        </w:rPr>
      </w:pPr>
      <w:r w:rsidRPr="00992865" w:rsidR="00DB333B">
        <w:rPr>
          <w:b/>
          <w:bCs/>
        </w:rPr>
        <w:t xml:space="preserve">A.1. Názov materiálu: </w:t>
      </w:r>
      <w:r w:rsidRPr="00992865" w:rsidR="00D92FB0">
        <w:t xml:space="preserve">návrh </w:t>
      </w:r>
      <w:r w:rsidRPr="00992865" w:rsidR="00913361">
        <w:t xml:space="preserve">zákona, ktorým sa mení zákon </w:t>
      </w:r>
      <w:r w:rsidRPr="00B737E2">
        <w:rPr>
          <w:bCs/>
        </w:rPr>
        <w:t xml:space="preserve">č. </w:t>
      </w:r>
      <w:r>
        <w:t xml:space="preserve">401/1990 Zb. </w:t>
      </w:r>
      <w:r>
        <w:rPr>
          <w:bCs/>
        </w:rPr>
        <w:t>o meste Košice v znení neskorších predpisov</w:t>
      </w:r>
    </w:p>
    <w:p w:rsidR="00B737E2" w:rsidRPr="00992865" w:rsidP="00DB333B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       Termín začatia a ukončenia PPK:</w:t>
      </w:r>
      <w:r w:rsidRPr="00992865">
        <w:t xml:space="preserve"> </w:t>
      </w:r>
      <w:r w:rsidRPr="00992865">
        <w:rPr>
          <w:i/>
          <w:iCs/>
        </w:rPr>
        <w:t>bezpredmetné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  <w:r w:rsidR="000075C4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D92FB0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B00097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D92FB0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B00097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D92FB0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B36C9D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– rovnosť príležitostí a rodo</w:t>
            </w:r>
            <w:r w:rsidRPr="00992865">
              <w:t>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B737E2">
            <w:pPr>
              <w:pStyle w:val="NormalWeb"/>
              <w:spacing w:before="0" w:beforeAutospacing="0" w:after="200" w:afterAutospacing="0" w:line="276" w:lineRule="auto"/>
            </w:pPr>
            <w:r w:rsidR="00254431"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29572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</w:tbl>
    <w:p w:rsidR="00DB333B" w:rsidRPr="00992865" w:rsidP="00DB333B">
      <w:pPr>
        <w:pStyle w:val="NormalWeb"/>
        <w:spacing w:before="0" w:beforeAutospacing="0" w:after="0" w:afterAutospacing="0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A.3. Poznámky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424404" w:rsidRPr="00992865" w:rsidP="00DB333B">
      <w:pPr>
        <w:pStyle w:val="NormalWeb"/>
        <w:spacing w:before="0" w:beforeAutospacing="0" w:after="0" w:afterAutospacing="0"/>
        <w:jc w:val="both"/>
        <w:rPr>
          <w:iCs/>
        </w:rPr>
      </w:pPr>
      <w:r w:rsidRPr="00992865" w:rsidR="00913361">
        <w:rPr>
          <w:i/>
          <w:iCs/>
        </w:rPr>
        <w:t>bezpredmetné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i/>
          <w:iCs/>
        </w:rPr>
        <w:t xml:space="preserve">      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A.4. Alternatívne riešenia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i/>
          <w:iCs/>
        </w:rPr>
        <w:t>bezpredmetné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A.5. Stanovisko gestorov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  <w:rPr>
          <w:i/>
        </w:rPr>
      </w:pPr>
      <w:r w:rsidRPr="00992865" w:rsidR="00D92FB0">
        <w:rPr>
          <w:i/>
          <w:iCs/>
        </w:rPr>
        <w:t xml:space="preserve">Návrh zákona bol zaslaný </w:t>
      </w:r>
      <w:r w:rsidRPr="00A06933" w:rsidR="00D92FB0">
        <w:rPr>
          <w:i/>
          <w:iCs/>
        </w:rPr>
        <w:t xml:space="preserve">na </w:t>
      </w:r>
      <w:r w:rsidRPr="00A06933" w:rsidR="0036529B">
        <w:rPr>
          <w:i/>
          <w:iCs/>
        </w:rPr>
        <w:t>vyjadrenie Ministerstvu</w:t>
      </w:r>
      <w:r w:rsidRPr="00A06933" w:rsidR="00D92FB0">
        <w:rPr>
          <w:i/>
          <w:iCs/>
        </w:rPr>
        <w:t xml:space="preserve"> </w:t>
      </w:r>
      <w:r w:rsidR="00B00097">
        <w:rPr>
          <w:i/>
        </w:rPr>
        <w:t>vnútra</w:t>
      </w:r>
      <w:r w:rsidRPr="00A06933" w:rsidR="00A06933">
        <w:rPr>
          <w:i/>
        </w:rPr>
        <w:t xml:space="preserve"> SR</w:t>
      </w:r>
      <w:r w:rsidRPr="00A06933" w:rsidR="00A06933">
        <w:rPr>
          <w:i/>
          <w:iCs/>
        </w:rPr>
        <w:t xml:space="preserve"> </w:t>
      </w:r>
      <w:r w:rsidRPr="00A06933" w:rsidR="00D92FB0">
        <w:rPr>
          <w:i/>
          <w:iCs/>
        </w:rPr>
        <w:t>a stanovisko tohto ministerstva tvorí súčasť predkladaného materiálu.</w:t>
      </w:r>
    </w:p>
    <w:p w:rsidR="00B10F64" w:rsidP="00DB333B">
      <w:pPr>
        <w:pStyle w:val="NormalWeb"/>
        <w:spacing w:before="0" w:beforeAutospacing="0" w:after="0" w:afterAutospacing="0"/>
        <w:jc w:val="both"/>
      </w:pPr>
    </w:p>
    <w:p w:rsidR="0009428B" w:rsidP="00DB333B">
      <w:pPr>
        <w:pStyle w:val="NormalWeb"/>
        <w:spacing w:before="0" w:beforeAutospacing="0" w:after="0" w:afterAutospacing="0"/>
        <w:jc w:val="both"/>
      </w:pPr>
    </w:p>
    <w:p w:rsidR="0009428B" w:rsidP="00DB333B">
      <w:pPr>
        <w:pStyle w:val="NormalWeb"/>
        <w:spacing w:before="0" w:beforeAutospacing="0" w:after="0" w:afterAutospacing="0"/>
        <w:jc w:val="both"/>
      </w:pPr>
    </w:p>
    <w:p w:rsidR="0009428B" w:rsidRPr="00992865" w:rsidP="00DB333B">
      <w:pPr>
        <w:pStyle w:val="NormalWeb"/>
        <w:spacing w:before="0" w:beforeAutospacing="0" w:after="0" w:afterAutospacing="0"/>
        <w:jc w:val="both"/>
      </w:pPr>
      <w:r w:rsidR="00CE447C">
        <w:br w:type="page"/>
      </w:r>
    </w:p>
    <w:p w:rsidR="00DB333B" w:rsidRPr="00A25D52" w:rsidP="00DB333B">
      <w:pPr>
        <w:pStyle w:val="NormalWeb"/>
        <w:spacing w:before="0" w:beforeAutospacing="0" w:after="0" w:afterAutospacing="0"/>
        <w:jc w:val="both"/>
        <w:rPr>
          <w:sz w:val="32"/>
        </w:rPr>
      </w:pPr>
      <w:r w:rsidRPr="00A25D52">
        <w:rPr>
          <w:b/>
          <w:bCs/>
          <w:sz w:val="32"/>
        </w:rPr>
        <w:t>B. Osobitná časť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K Čl. I</w:t>
      </w:r>
    </w:p>
    <w:p w:rsidR="00992865" w:rsidP="00DB333B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992865" w:rsidP="00992865">
      <w:pPr>
        <w:pStyle w:val="NormalWeb"/>
        <w:spacing w:before="0" w:beforeAutospacing="0" w:after="0" w:afterAutospacing="0"/>
        <w:jc w:val="both"/>
        <w:rPr>
          <w:u w:val="single"/>
        </w:rPr>
      </w:pPr>
      <w:r w:rsidRPr="00DB333B">
        <w:rPr>
          <w:u w:val="single"/>
        </w:rPr>
        <w:t>K bodu 1</w:t>
      </w:r>
    </w:p>
    <w:p w:rsidR="00A25D52" w:rsidRPr="00A25D52" w:rsidP="00A25D52">
      <w:pPr>
        <w:pStyle w:val="NormalWeb"/>
        <w:spacing w:before="0" w:beforeAutospacing="0" w:after="0" w:afterAutospacing="0"/>
        <w:jc w:val="both"/>
        <w:rPr>
          <w:u w:val="single"/>
        </w:rPr>
      </w:pPr>
    </w:p>
    <w:p w:rsidR="00E816C7" w:rsidP="00A25D52">
      <w:pPr>
        <w:pStyle w:val="NormalWeb"/>
        <w:spacing w:before="0" w:beforeAutospacing="0" w:after="0" w:afterAutospacing="0"/>
        <w:jc w:val="both"/>
      </w:pPr>
      <w:r w:rsidR="0033747E">
        <w:tab/>
      </w:r>
      <w:r w:rsidRPr="000075C4" w:rsidR="000075C4">
        <w:t xml:space="preserve">Počet poslancov Mestského zastupiteľstva v Košiciach sa mení v prospech zastúpenia obyvateľov z každej jednej mestskej časti. </w:t>
      </w:r>
    </w:p>
    <w:p w:rsidR="00E816C7" w:rsidP="00E816C7">
      <w:pPr>
        <w:ind w:firstLine="708"/>
        <w:jc w:val="both"/>
      </w:pPr>
      <w:r>
        <w:t>Začiatok racionalizácie počtu mestských častí sa navýšením počtu poslancov Mestského zastupiteľstva v Košiciach zabezpečuje lepšia participácia obyvateľov prostredníctvom poslancov mesta Košice na chode samosprávy aj v lokalitách/mestských častiach, ktoré doteraz vzhľadom na súčasný počet poslancov nemali dostatočné zastúpenie v Mestskom zastupiteľstve v Košiciach. Rovnako je potrebné aplikovať princíp odmeňovania poslancov z rozpočtu, aby dnešné náklady neboli po zmene navýšené ale prerátané na väčší poče</w:t>
      </w:r>
      <w:r>
        <w:t>t poslancov, čo je Mestu Košice odporúčané.</w:t>
      </w:r>
    </w:p>
    <w:p w:rsidR="00E816C7" w:rsidP="00E816C7">
      <w:pPr>
        <w:jc w:val="both"/>
      </w:pPr>
    </w:p>
    <w:p w:rsidR="00E816C7" w:rsidRPr="00E816C7" w:rsidP="00E816C7">
      <w:pPr>
        <w:jc w:val="both"/>
        <w:rPr>
          <w:u w:val="single"/>
        </w:rPr>
      </w:pPr>
      <w:r w:rsidRPr="00E816C7">
        <w:rPr>
          <w:u w:val="single"/>
        </w:rPr>
        <w:t>K bodu 2</w:t>
      </w:r>
    </w:p>
    <w:p w:rsidR="00E816C7" w:rsidRPr="00A36835" w:rsidP="00E816C7">
      <w:pPr>
        <w:ind w:firstLine="708"/>
        <w:jc w:val="both"/>
      </w:pPr>
    </w:p>
    <w:p w:rsidR="00E816C7" w:rsidP="00E816C7">
      <w:pPr>
        <w:ind w:firstLine="708"/>
        <w:jc w:val="both"/>
      </w:pPr>
      <w:r w:rsidR="006318BB">
        <w:t>N</w:t>
      </w:r>
      <w:r w:rsidR="006318BB">
        <w:t>avrhuje</w:t>
      </w:r>
      <w:r w:rsidR="006318BB">
        <w:t xml:space="preserve"> </w:t>
      </w:r>
      <w:r w:rsidR="006318BB">
        <w:t xml:space="preserve">sa </w:t>
      </w:r>
      <w:r w:rsidR="006318BB">
        <w:t>zvýšenie počtu námestníkov p</w:t>
      </w:r>
      <w:r w:rsidR="006318BB">
        <w:t>rim</w:t>
      </w:r>
      <w:r w:rsidR="006318BB">
        <w:t>átora na</w:t>
      </w:r>
      <w:r w:rsidR="006318BB">
        <w:t xml:space="preserve"> troch; </w:t>
      </w:r>
      <w:r w:rsidR="006318BB">
        <w:t xml:space="preserve"> tretí námestník primátora</w:t>
      </w:r>
      <w:r w:rsidR="006318BB">
        <w:t xml:space="preserve"> bude </w:t>
      </w:r>
      <w:r w:rsidR="006318BB">
        <w:t xml:space="preserve"> m</w:t>
      </w:r>
      <w:r w:rsidR="006318BB">
        <w:t>ať</w:t>
      </w:r>
      <w:r w:rsidR="006318BB">
        <w:t xml:space="preserve"> za cieľ naštartovať zodpovedný prístup </w:t>
      </w:r>
      <w:r w:rsidR="006318BB">
        <w:t>k racionalizácii počtu mestských častí aj s jasnou personálnou zodpovednosťou.</w:t>
      </w:r>
      <w:r w:rsidR="006318BB">
        <w:t xml:space="preserve"> </w:t>
      </w:r>
      <w:r>
        <w:t>Začiatkom racionalizácie počtu mestských častí sa potreba užšej komunikácie medzi Mestom Košice, súčasnými a budúcimi mestskými časťami ako aj potrebami obyvateľov a efektívnym zoštíhlením manažérskych aparátov má zlepšiť doterajší stav, kedy potreby, kompetencie mestských častí, možnosti rozpočtu a vzťah s Magistrátom mesta Košice chýbali s dôsledkom nedostatočného výkonu dvojstupňového výkonu samosprávnej funkcie. Pozícia tretieho viceprimátora má za cieľ vytvoriť dostatočnú časovú, administratívnu a mate</w:t>
      </w:r>
      <w:r>
        <w:t>riálnu bázu na obdobie pred aplikovaním procesu racionalizácie počtu MČ, aby došlo k postupnému prechodu práv a povinností, kompetencií na nové subjekty včas, bez prieťahov a bez finančných či právnych dopadov pre akúkoľvek mestskú časť či Mesto Košice.</w:t>
      </w:r>
    </w:p>
    <w:p w:rsidR="00E816C7" w:rsidP="00E816C7">
      <w:pPr>
        <w:ind w:firstLine="708"/>
        <w:jc w:val="both"/>
      </w:pPr>
    </w:p>
    <w:p w:rsidR="00E816C7" w:rsidP="00E816C7">
      <w:pPr>
        <w:jc w:val="both"/>
        <w:rPr>
          <w:u w:val="single"/>
        </w:rPr>
      </w:pPr>
      <w:r w:rsidRPr="00E816C7">
        <w:rPr>
          <w:u w:val="single"/>
        </w:rPr>
        <w:t xml:space="preserve">K bodu </w:t>
      </w:r>
      <w:r>
        <w:rPr>
          <w:u w:val="single"/>
        </w:rPr>
        <w:t>3</w:t>
      </w:r>
    </w:p>
    <w:p w:rsidR="00E816C7" w:rsidP="00E816C7">
      <w:pPr>
        <w:jc w:val="both"/>
        <w:rPr>
          <w:u w:val="single"/>
        </w:rPr>
      </w:pPr>
    </w:p>
    <w:p w:rsidR="00E816C7" w:rsidP="00B4644F">
      <w:pPr>
        <w:ind w:firstLine="708"/>
        <w:jc w:val="both"/>
        <w:rPr>
          <w:b/>
        </w:rPr>
      </w:pPr>
      <w:r>
        <w:t>Tretí viceprimátor/námestník primátora má mať v kompetencii najmä racionalizáciu počtu mestských častí z dnešného počtu 22 na menší počet, užšiu komunikáciu so starostami, poslancami, prípadnú účasť na miestnych zastupiteľstvách, aby sa naplnila p</w:t>
      </w:r>
      <w:r>
        <w:t>otreba užšej komunikácie medzi Mestom Košice, mestskými časťami ako aj potrebami obyvateľov a kompetencií.</w:t>
      </w:r>
    </w:p>
    <w:p w:rsidR="00E816C7" w:rsidRPr="00E816C7" w:rsidP="00E816C7">
      <w:pPr>
        <w:jc w:val="both"/>
        <w:rPr>
          <w:u w:val="single"/>
        </w:rPr>
      </w:pPr>
    </w:p>
    <w:p w:rsidR="00E816C7" w:rsidP="00E816C7">
      <w:pPr>
        <w:ind w:firstLine="708"/>
        <w:jc w:val="both"/>
        <w:rPr>
          <w:b/>
        </w:rPr>
      </w:pPr>
    </w:p>
    <w:p w:rsidR="00E816C7" w:rsidRPr="000075C4" w:rsidP="00A25D52">
      <w:pPr>
        <w:pStyle w:val="NormalWeb"/>
        <w:spacing w:before="0" w:beforeAutospacing="0" w:after="0" w:afterAutospacing="0"/>
        <w:jc w:val="both"/>
        <w:rPr>
          <w:bCs/>
        </w:rPr>
      </w:pPr>
    </w:p>
    <w:p w:rsidR="00B00097" w:rsidP="009662F8">
      <w:pPr>
        <w:pStyle w:val="NormalWeb"/>
        <w:spacing w:before="0" w:beforeAutospacing="0" w:after="0" w:afterAutospacing="0"/>
        <w:jc w:val="both"/>
        <w:rPr>
          <w:b/>
        </w:rPr>
      </w:pPr>
    </w:p>
    <w:p w:rsidR="00B00097" w:rsidRPr="00992865" w:rsidP="00B00097">
      <w:pPr>
        <w:pStyle w:val="NormalWeb"/>
        <w:spacing w:before="0" w:beforeAutospacing="0" w:after="0" w:afterAutospacing="0"/>
        <w:jc w:val="both"/>
      </w:pPr>
      <w:r w:rsidRPr="00992865">
        <w:rPr>
          <w:b/>
        </w:rPr>
        <w:t>K Čl. II</w:t>
      </w:r>
    </w:p>
    <w:p w:rsidR="009662F8" w:rsidRPr="00992865" w:rsidP="009662F8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A013BF" w:rsidRPr="000A6F10" w:rsidP="000A6F1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92865" w:rsidR="00913361">
        <w:t>Navrhuje sa účinnosť predkladan</w:t>
      </w:r>
      <w:r w:rsidR="00D01BA6">
        <w:t>ého zákona so zohľadnením legisv</w:t>
      </w:r>
      <w:r w:rsidRPr="00992865" w:rsidR="00913361">
        <w:t>akančnej lehoty</w:t>
      </w:r>
      <w:r w:rsidR="000808BD">
        <w:t xml:space="preserve"> a nadchádzajúcich komunálnych volieb</w:t>
      </w:r>
      <w:r w:rsidR="00E31DB6">
        <w:t xml:space="preserve"> (2026-2030)</w:t>
      </w:r>
      <w:r w:rsidRPr="00992865" w:rsidR="00913361">
        <w:t xml:space="preserve">, a to </w:t>
      </w:r>
      <w:r w:rsidRPr="006A6B82" w:rsidR="006A6B82">
        <w:t xml:space="preserve">dňom vykonania volieb do orgánov samosprávy mesta; </w:t>
      </w:r>
      <w:r w:rsidR="006318BB">
        <w:t xml:space="preserve">zmeny </w:t>
      </w:r>
      <w:r w:rsidRPr="006A6B82" w:rsidR="006A6B82">
        <w:t>ustanoveni</w:t>
      </w:r>
      <w:r w:rsidR="006318BB">
        <w:t>a</w:t>
      </w:r>
      <w:r w:rsidRPr="006A6B82" w:rsidR="006A6B82">
        <w:t xml:space="preserve"> §</w:t>
      </w:r>
      <w:r w:rsidR="006318BB">
        <w:t xml:space="preserve"> </w:t>
      </w:r>
      <w:r w:rsidRPr="006A6B82" w:rsidR="006A6B82">
        <w:t>11a odsek</w:t>
      </w:r>
      <w:r w:rsidR="000075C4">
        <w:t>u</w:t>
      </w:r>
      <w:r w:rsidRPr="006A6B82" w:rsidR="006A6B82">
        <w:t xml:space="preserve"> 1 tohto zákona nadobúd</w:t>
      </w:r>
      <w:r w:rsidR="006318BB">
        <w:t>nú</w:t>
      </w:r>
      <w:r w:rsidRPr="006A6B82" w:rsidR="006A6B82">
        <w:t xml:space="preserve"> účinnosť dňom vyhlásenia</w:t>
      </w:r>
      <w:r w:rsidR="000808BD">
        <w:t>.</w:t>
      </w:r>
    </w:p>
    <w:sectPr w:rsidSect="005C6583">
      <w:footerReference w:type="even" r:id="rId5"/>
      <w:footerReference w:type="default" r:id="rId6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0C76" w:rsidP="007145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DB6">
      <w:rPr>
        <w:rStyle w:val="PageNumber"/>
        <w:noProof/>
      </w:rPr>
      <w:t>4</w:t>
    </w:r>
    <w:r>
      <w:rPr>
        <w:rStyle w:val="PageNumber"/>
      </w:rPr>
      <w:fldChar w:fldCharType="end"/>
    </w:r>
  </w:p>
  <w:p w:rsidR="00D30C76" w:rsidP="0071457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A25DE"/>
    <w:multiLevelType w:val="hybridMultilevel"/>
    <w:tmpl w:val="2702EE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33F183D"/>
    <w:multiLevelType w:val="hybridMultilevel"/>
    <w:tmpl w:val="ADBC89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5"/>
  </w:num>
  <w:num w:numId="15">
    <w:abstractNumId w:val="19"/>
  </w:num>
  <w:num w:numId="16">
    <w:abstractNumId w:val="1"/>
  </w:num>
  <w:num w:numId="17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ACB"/>
    <w:rsid w:val="000007E9"/>
    <w:rsid w:val="0000268E"/>
    <w:rsid w:val="000037B6"/>
    <w:rsid w:val="00004F66"/>
    <w:rsid w:val="00006E0B"/>
    <w:rsid w:val="000075C4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8F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08BD"/>
    <w:rsid w:val="0008168D"/>
    <w:rsid w:val="000829E5"/>
    <w:rsid w:val="00082CB4"/>
    <w:rsid w:val="00082FF8"/>
    <w:rsid w:val="00083166"/>
    <w:rsid w:val="00084078"/>
    <w:rsid w:val="0008449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28B7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3C77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6CD"/>
    <w:rsid w:val="0012197D"/>
    <w:rsid w:val="001243A6"/>
    <w:rsid w:val="00125137"/>
    <w:rsid w:val="00125D8B"/>
    <w:rsid w:val="00127840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2DB3"/>
    <w:rsid w:val="001547FC"/>
    <w:rsid w:val="00155854"/>
    <w:rsid w:val="00157609"/>
    <w:rsid w:val="00160E88"/>
    <w:rsid w:val="0016119F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76E56"/>
    <w:rsid w:val="00181823"/>
    <w:rsid w:val="00186F91"/>
    <w:rsid w:val="00186F98"/>
    <w:rsid w:val="00187D59"/>
    <w:rsid w:val="0019026A"/>
    <w:rsid w:val="001939DC"/>
    <w:rsid w:val="00195450"/>
    <w:rsid w:val="0019554A"/>
    <w:rsid w:val="00195B0C"/>
    <w:rsid w:val="00197ECF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4910"/>
    <w:rsid w:val="001C5DAC"/>
    <w:rsid w:val="001C6D8B"/>
    <w:rsid w:val="001C71FC"/>
    <w:rsid w:val="001C738C"/>
    <w:rsid w:val="001C78BF"/>
    <w:rsid w:val="001D3276"/>
    <w:rsid w:val="001D3F46"/>
    <w:rsid w:val="001D58FE"/>
    <w:rsid w:val="001D5BDA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21D1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5B46"/>
    <w:rsid w:val="00235FD3"/>
    <w:rsid w:val="00240DC2"/>
    <w:rsid w:val="002415D2"/>
    <w:rsid w:val="002441C1"/>
    <w:rsid w:val="002452C5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572B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30FA"/>
    <w:rsid w:val="002F3DFA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17260"/>
    <w:rsid w:val="00317414"/>
    <w:rsid w:val="00321029"/>
    <w:rsid w:val="00322E35"/>
    <w:rsid w:val="0032340A"/>
    <w:rsid w:val="003275C4"/>
    <w:rsid w:val="00330208"/>
    <w:rsid w:val="00330F0A"/>
    <w:rsid w:val="00330F99"/>
    <w:rsid w:val="00333A25"/>
    <w:rsid w:val="0033747E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5FD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5F1B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49BC"/>
    <w:rsid w:val="003D57A6"/>
    <w:rsid w:val="003D77CE"/>
    <w:rsid w:val="003E0FD0"/>
    <w:rsid w:val="003E1AC0"/>
    <w:rsid w:val="003E3D06"/>
    <w:rsid w:val="003E42E2"/>
    <w:rsid w:val="003E43DA"/>
    <w:rsid w:val="003E4CCC"/>
    <w:rsid w:val="003E7598"/>
    <w:rsid w:val="003F0570"/>
    <w:rsid w:val="003F0C3D"/>
    <w:rsid w:val="003F2BE1"/>
    <w:rsid w:val="003F4175"/>
    <w:rsid w:val="003F575C"/>
    <w:rsid w:val="00400C4C"/>
    <w:rsid w:val="004019AE"/>
    <w:rsid w:val="00404EE7"/>
    <w:rsid w:val="004051F9"/>
    <w:rsid w:val="00414F00"/>
    <w:rsid w:val="004154D1"/>
    <w:rsid w:val="00416BF3"/>
    <w:rsid w:val="004175F3"/>
    <w:rsid w:val="004179AD"/>
    <w:rsid w:val="004207D0"/>
    <w:rsid w:val="0042120F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149E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3EF"/>
    <w:rsid w:val="004667D4"/>
    <w:rsid w:val="004672E5"/>
    <w:rsid w:val="00467B73"/>
    <w:rsid w:val="0047195D"/>
    <w:rsid w:val="00473756"/>
    <w:rsid w:val="00473F90"/>
    <w:rsid w:val="00474005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85796"/>
    <w:rsid w:val="0049214B"/>
    <w:rsid w:val="00494987"/>
    <w:rsid w:val="0049570C"/>
    <w:rsid w:val="00495BA0"/>
    <w:rsid w:val="004A1F78"/>
    <w:rsid w:val="004A5E06"/>
    <w:rsid w:val="004A5E43"/>
    <w:rsid w:val="004A5E99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13A1"/>
    <w:rsid w:val="004F16A3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82A"/>
    <w:rsid w:val="00536ABC"/>
    <w:rsid w:val="005378B1"/>
    <w:rsid w:val="0054007A"/>
    <w:rsid w:val="005404FE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3B59"/>
    <w:rsid w:val="00565AC9"/>
    <w:rsid w:val="005678E8"/>
    <w:rsid w:val="005715EE"/>
    <w:rsid w:val="005716F5"/>
    <w:rsid w:val="00572AC4"/>
    <w:rsid w:val="0057446E"/>
    <w:rsid w:val="00575595"/>
    <w:rsid w:val="0057750D"/>
    <w:rsid w:val="00577B77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191B"/>
    <w:rsid w:val="005C32B8"/>
    <w:rsid w:val="005C35CE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18BB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2BE6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64E54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0FA5"/>
    <w:rsid w:val="006910CB"/>
    <w:rsid w:val="00693BCE"/>
    <w:rsid w:val="00695295"/>
    <w:rsid w:val="00695978"/>
    <w:rsid w:val="006A44CF"/>
    <w:rsid w:val="006A524F"/>
    <w:rsid w:val="006A52CC"/>
    <w:rsid w:val="006A6B82"/>
    <w:rsid w:val="006A7D20"/>
    <w:rsid w:val="006B1F99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1C"/>
    <w:rsid w:val="006E2D3D"/>
    <w:rsid w:val="006E2F08"/>
    <w:rsid w:val="006E63F4"/>
    <w:rsid w:val="006E6EA0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5C63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2117"/>
    <w:rsid w:val="00743A58"/>
    <w:rsid w:val="00745C3A"/>
    <w:rsid w:val="00746ED9"/>
    <w:rsid w:val="00747A64"/>
    <w:rsid w:val="00750128"/>
    <w:rsid w:val="007512E0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B3E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23CC"/>
    <w:rsid w:val="007F31DE"/>
    <w:rsid w:val="007F3BBB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273FD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88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02C8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59B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45BCB"/>
    <w:rsid w:val="009508D2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06F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2691"/>
    <w:rsid w:val="009A3942"/>
    <w:rsid w:val="009A6B49"/>
    <w:rsid w:val="009A72A7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6EA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D52"/>
    <w:rsid w:val="00A25FA0"/>
    <w:rsid w:val="00A26E34"/>
    <w:rsid w:val="00A27D3B"/>
    <w:rsid w:val="00A316D1"/>
    <w:rsid w:val="00A329AB"/>
    <w:rsid w:val="00A32B2D"/>
    <w:rsid w:val="00A33844"/>
    <w:rsid w:val="00A366A4"/>
    <w:rsid w:val="00A36835"/>
    <w:rsid w:val="00A4170F"/>
    <w:rsid w:val="00A41E18"/>
    <w:rsid w:val="00A4331B"/>
    <w:rsid w:val="00A4406A"/>
    <w:rsid w:val="00A45EB1"/>
    <w:rsid w:val="00A4630F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65CDA"/>
    <w:rsid w:val="00A671C7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10A8"/>
    <w:rsid w:val="00AC3140"/>
    <w:rsid w:val="00AC4222"/>
    <w:rsid w:val="00AC468F"/>
    <w:rsid w:val="00AC5D33"/>
    <w:rsid w:val="00AC7F0F"/>
    <w:rsid w:val="00AD119D"/>
    <w:rsid w:val="00AD2C6F"/>
    <w:rsid w:val="00AD3058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0A73"/>
    <w:rsid w:val="00AF4299"/>
    <w:rsid w:val="00AF4ED0"/>
    <w:rsid w:val="00AF5106"/>
    <w:rsid w:val="00AF770A"/>
    <w:rsid w:val="00B00097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6C9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44F"/>
    <w:rsid w:val="00B4676C"/>
    <w:rsid w:val="00B46BF8"/>
    <w:rsid w:val="00B515EB"/>
    <w:rsid w:val="00B51B3C"/>
    <w:rsid w:val="00B52162"/>
    <w:rsid w:val="00B53209"/>
    <w:rsid w:val="00B56F18"/>
    <w:rsid w:val="00B60DBB"/>
    <w:rsid w:val="00B612F4"/>
    <w:rsid w:val="00B63A66"/>
    <w:rsid w:val="00B64106"/>
    <w:rsid w:val="00B64C34"/>
    <w:rsid w:val="00B67050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228"/>
    <w:rsid w:val="00B8735C"/>
    <w:rsid w:val="00B916BB"/>
    <w:rsid w:val="00B92A54"/>
    <w:rsid w:val="00B92F4F"/>
    <w:rsid w:val="00B94328"/>
    <w:rsid w:val="00B95F6B"/>
    <w:rsid w:val="00B96853"/>
    <w:rsid w:val="00B96BDF"/>
    <w:rsid w:val="00BA0C6E"/>
    <w:rsid w:val="00BA1B5E"/>
    <w:rsid w:val="00BA2038"/>
    <w:rsid w:val="00BA43A6"/>
    <w:rsid w:val="00BA647A"/>
    <w:rsid w:val="00BA68CD"/>
    <w:rsid w:val="00BB0433"/>
    <w:rsid w:val="00BB3919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45C0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2F92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49D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A48"/>
    <w:rsid w:val="00C43B39"/>
    <w:rsid w:val="00C43FB1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7C3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47C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2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134D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720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97E83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6A52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9F7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2BC2"/>
    <w:rsid w:val="00E23067"/>
    <w:rsid w:val="00E24A1B"/>
    <w:rsid w:val="00E27C04"/>
    <w:rsid w:val="00E27EDD"/>
    <w:rsid w:val="00E304B6"/>
    <w:rsid w:val="00E31B44"/>
    <w:rsid w:val="00E31DB6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25EC"/>
    <w:rsid w:val="00E534C6"/>
    <w:rsid w:val="00E53BDE"/>
    <w:rsid w:val="00E54100"/>
    <w:rsid w:val="00E55F1A"/>
    <w:rsid w:val="00E57699"/>
    <w:rsid w:val="00E576F3"/>
    <w:rsid w:val="00E57E5A"/>
    <w:rsid w:val="00E60DE8"/>
    <w:rsid w:val="00E64851"/>
    <w:rsid w:val="00E64D2E"/>
    <w:rsid w:val="00E66877"/>
    <w:rsid w:val="00E677D1"/>
    <w:rsid w:val="00E67EF1"/>
    <w:rsid w:val="00E816C7"/>
    <w:rsid w:val="00E81B85"/>
    <w:rsid w:val="00E83C0B"/>
    <w:rsid w:val="00E85BCA"/>
    <w:rsid w:val="00E85C76"/>
    <w:rsid w:val="00E90F9C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B4C"/>
    <w:rsid w:val="00EF6D20"/>
    <w:rsid w:val="00F029A8"/>
    <w:rsid w:val="00F029B5"/>
    <w:rsid w:val="00F04375"/>
    <w:rsid w:val="00F0472C"/>
    <w:rsid w:val="00F049CF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4708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3C48"/>
    <w:rsid w:val="00FC7A66"/>
    <w:rsid w:val="00FD053A"/>
    <w:rsid w:val="00FD0964"/>
    <w:rsid w:val="00FD1A91"/>
    <w:rsid w:val="00FD1F74"/>
    <w:rsid w:val="00FD2145"/>
    <w:rsid w:val="00FD5719"/>
    <w:rsid w:val="00FD5AE5"/>
    <w:rsid w:val="00FE191B"/>
    <w:rsid w:val="00FE2E7F"/>
    <w:rsid w:val="00FE331F"/>
    <w:rsid w:val="00FE37AA"/>
    <w:rsid w:val="00FE4FEA"/>
    <w:rsid w:val="00FF15C7"/>
    <w:rsid w:val="00FF2A62"/>
    <w:rsid w:val="00FF3335"/>
    <w:rsid w:val="00FF41AD"/>
    <w:rsid w:val="00FF6DA9"/>
    <w:rsid w:val="00FF7968"/>
    <w:rsid w:val="00FF7C0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B333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Nadpis5Char"/>
    <w:uiPriority w:val="99"/>
    <w:qFormat/>
    <w:rsid w:val="00BF4B73"/>
    <w:pPr>
      <w:numPr>
        <w:ilvl w:val="4"/>
        <w:numId w:val="20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Nadpis6Char"/>
    <w:uiPriority w:val="99"/>
    <w:qFormat/>
    <w:rsid w:val="00BF4B73"/>
    <w:pPr>
      <w:numPr>
        <w:ilvl w:val="5"/>
        <w:numId w:val="20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Nadpis7Char"/>
    <w:uiPriority w:val="99"/>
    <w:qFormat/>
    <w:rsid w:val="00BF4B73"/>
    <w:pPr>
      <w:numPr>
        <w:ilvl w:val="6"/>
        <w:numId w:val="20"/>
      </w:numPr>
      <w:autoSpaceDE w:val="0"/>
      <w:autoSpaceDN w:val="0"/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Nadpis8Char"/>
    <w:uiPriority w:val="99"/>
    <w:qFormat/>
    <w:rsid w:val="00BF4B73"/>
    <w:pPr>
      <w:numPr>
        <w:ilvl w:val="7"/>
        <w:numId w:val="20"/>
      </w:numPr>
      <w:autoSpaceDE w:val="0"/>
      <w:autoSpaceDN w:val="0"/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Nadpis9Char"/>
    <w:uiPriority w:val="99"/>
    <w:qFormat/>
    <w:rsid w:val="00BF4B73"/>
    <w:pPr>
      <w:numPr>
        <w:ilvl w:val="8"/>
        <w:numId w:val="20"/>
      </w:numPr>
      <w:autoSpaceDE w:val="0"/>
      <w:autoSpaceDN w:val="0"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TextbublinyChar"/>
    <w:uiPriority w:val="99"/>
    <w:semiHidden/>
    <w:rsid w:val="00E958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714570"/>
    <w:rPr>
      <w:rFonts w:cs="Times New Roman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3422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uiPriority w:val="99"/>
    <w:semiHidden/>
    <w:rsid w:val="00913361"/>
    <w:rPr>
      <w:rFonts w:ascii="Times New Roman" w:hAnsi="Times New Roman" w:cs="Times New Roman"/>
      <w:color w:val="808080"/>
    </w:rPr>
  </w:style>
  <w:style w:type="character" w:styleId="Emphasis">
    <w:name w:val="Emphasis"/>
    <w:uiPriority w:val="20"/>
    <w:qFormat/>
    <w:rsid w:val="00B85E5B"/>
    <w:rPr>
      <w:rFonts w:cs="Times New Roman"/>
      <w:i/>
    </w:rPr>
  </w:style>
  <w:style w:type="paragraph" w:styleId="Header">
    <w:name w:val="header"/>
    <w:basedOn w:val="Normal"/>
    <w:link w:val="HlavikaChar"/>
    <w:uiPriority w:val="99"/>
    <w:rsid w:val="000A6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eader"/>
    <w:uiPriority w:val="99"/>
    <w:locked/>
    <w:rsid w:val="000A6F10"/>
    <w:rPr>
      <w:rFonts w:cs="Times New Roman"/>
      <w:sz w:val="24"/>
      <w:szCs w:val="24"/>
    </w:rPr>
  </w:style>
  <w:style w:type="character" w:customStyle="1" w:styleId="Nadpis5Char">
    <w:name w:val="Nadpis 5 Char"/>
    <w:link w:val="Heading5"/>
    <w:uiPriority w:val="99"/>
    <w:rsid w:val="00BF4B7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uiPriority w:val="99"/>
    <w:rsid w:val="00BF4B73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Heading7"/>
    <w:uiPriority w:val="99"/>
    <w:rsid w:val="00BF4B73"/>
    <w:rPr>
      <w:rFonts w:eastAsia="Times New Roman"/>
      <w:sz w:val="24"/>
      <w:szCs w:val="24"/>
    </w:rPr>
  </w:style>
  <w:style w:type="character" w:customStyle="1" w:styleId="Nadpis8Char">
    <w:name w:val="Nadpis 8 Char"/>
    <w:link w:val="Heading8"/>
    <w:uiPriority w:val="99"/>
    <w:rsid w:val="00BF4B73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Heading9"/>
    <w:uiPriority w:val="99"/>
    <w:rsid w:val="00BF4B73"/>
    <w:rPr>
      <w:rFonts w:ascii="Arial" w:eastAsia="Times New Roman" w:hAnsi="Arial" w:cs="Arial"/>
      <w:sz w:val="22"/>
      <w:szCs w:val="22"/>
    </w:r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ilvl w:val="0"/>
        <w:numId w:val="20"/>
      </w:numPr>
      <w:autoSpaceDE w:val="0"/>
      <w:autoSpaceDN w:val="0"/>
      <w:spacing w:before="360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autoSpaceDE w:val="0"/>
      <w:autoSpaceDN w:val="0"/>
      <w:spacing w:before="120"/>
      <w:jc w:val="both"/>
      <w:outlineLvl w:val="1"/>
    </w:pPr>
    <w:rPr>
      <w:rFonts w:eastAsia="Times New Roman"/>
    </w:r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autoSpaceDE w:val="0"/>
      <w:autoSpaceDN w:val="0"/>
      <w:spacing w:before="120"/>
      <w:ind w:left="2269"/>
      <w:outlineLvl w:val="2"/>
    </w:pPr>
    <w:rPr>
      <w:rFonts w:eastAsia="Times New Roman"/>
    </w:r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autoSpaceDE w:val="0"/>
      <w:autoSpaceDN w:val="0"/>
      <w:spacing w:before="120" w:after="120"/>
      <w:outlineLvl w:val="3"/>
    </w:pPr>
    <w:rPr>
      <w:rFonts w:eastAsia="Times New Roman"/>
      <w:i/>
      <w:iCs/>
    </w:rPr>
  </w:style>
  <w:style w:type="paragraph" w:customStyle="1" w:styleId="Default">
    <w:name w:val="Default"/>
    <w:uiPriority w:val="99"/>
    <w:rsid w:val="00B737E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unhideWhenUsed/>
    <w:rsid w:val="00B00097"/>
    <w:pPr>
      <w:spacing w:after="120" w:line="480" w:lineRule="auto"/>
    </w:pPr>
  </w:style>
  <w:style w:type="character" w:customStyle="1" w:styleId="Zkladntext2Char">
    <w:name w:val="Základný text 2 Char"/>
    <w:link w:val="BodyText2"/>
    <w:uiPriority w:val="99"/>
    <w:rsid w:val="00B00097"/>
    <w:rPr>
      <w:sz w:val="24"/>
      <w:szCs w:val="24"/>
    </w:rPr>
  </w:style>
  <w:style w:type="paragraph" w:styleId="BodyText">
    <w:name w:val="Body Text"/>
    <w:basedOn w:val="Normal"/>
    <w:link w:val="ZkladntextChar"/>
    <w:rsid w:val="006A6B82"/>
    <w:pPr>
      <w:spacing w:after="120"/>
    </w:pPr>
  </w:style>
  <w:style w:type="character" w:customStyle="1" w:styleId="ZkladntextChar">
    <w:name w:val="Základný text Char"/>
    <w:link w:val="BodyText"/>
    <w:rsid w:val="006A6B82"/>
    <w:rPr>
      <w:sz w:val="24"/>
      <w:szCs w:val="24"/>
    </w:rPr>
  </w:style>
  <w:style w:type="paragraph" w:customStyle="1" w:styleId="Standard">
    <w:name w:val="Standard"/>
    <w:rsid w:val="003905F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val="sk-SK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6FA9-2E5A-489A-B0B5-905EC1A2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Belovičová, Ivana, Mgr.</cp:lastModifiedBy>
  <cp:revision>5</cp:revision>
  <cp:lastPrinted>2024-08-12T12:27:00Z</cp:lastPrinted>
  <dcterms:created xsi:type="dcterms:W3CDTF">2025-08-13T11:41:00Z</dcterms:created>
  <dcterms:modified xsi:type="dcterms:W3CDTF">2025-08-13T11:46:00Z</dcterms:modified>
</cp:coreProperties>
</file>